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bdr w:val="none" w:color="auto" w:sz="0" w:space="0"/>
          <w:lang w:val="en-US" w:eastAsia="zh-CN" w:bidi="ar"/>
        </w:rPr>
        <w:t>宜川县自然资源局宜川县园地、林地、草地分等工作项目采购服务竞争性谈判公告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宜川县园地、林地、草地分等工作项目采购服务</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上城华府17号楼一单元1501</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2022年12月15日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项目编号：ZXZC2022-078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项目名称：宜川县园地、林地、草地分等工作项目采购服务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预算金额：590,638.90元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合同包1(宜川县园地、林地、草地分等工作项目采购服务):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合同包预算金额：590,638.90元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合同包最高限价：590,638.90元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4"/>
        <w:gridCol w:w="1472"/>
        <w:gridCol w:w="912"/>
        <w:gridCol w:w="1156"/>
        <w:gridCol w:w="1799"/>
        <w:gridCol w:w="1157"/>
        <w:gridCol w:w="11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其他专业技术服务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590638.90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590,638.90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590,638.90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合同包1(宜川县园地、林地、草地分等工作项目采购服务)落实政府采购政策需满足的资格要求如下: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合同包1(宜川县园地、林地、草地分等工作项目采购服务)特定资格要求如下: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3.3.税收缴纳证明：提供开标前6个月内任意3个月依法缴纳税收证明，依法免税的单位应提供相关证明材料。（复印件加盖投标人公章）；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3.4.财务状况报告：提供2020年度或2021年的财务审计报告(成立时间至提交投标文件截止时间不足一年的成立后任意时段的资产负债表）或提供开标日期前3个月内其基本开户银行出具的资信证明；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3.5.供应商应出具参加政府采购活动前3年内在经营活动中没有重大违法记录的书面声明；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3.6.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3.7.单位负责人为同一人或者存在直接控股、管理关系的不同供应商，不得参加同一合同项下的政府采购活动；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2022年12月05日 至 2022年12月07日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上城华府17号楼一单元1501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2022年12月15日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上城华府17号楼一单元1501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上城华府17号楼一单元1501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Style w:val="7"/>
          <w:rFonts w:hint="eastAsia" w:ascii="微软雅黑" w:hAnsi="微软雅黑" w:eastAsia="微软雅黑" w:cs="微软雅黑"/>
          <w:b/>
          <w:bCs/>
          <w:i w:val="0"/>
          <w:iCs w:val="0"/>
          <w:caps w:val="0"/>
          <w:color w:val="0A82E5"/>
          <w:spacing w:val="0"/>
          <w:sz w:val="16"/>
          <w:szCs w:val="16"/>
          <w:bdr w:val="none" w:color="auto" w:sz="0" w:space="0"/>
          <w:shd w:val="clear" w:fill="FFFFFF"/>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宜川县自然资源局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陕西省延安市宜川县西桥头国土局办公楼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18329806720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陕西泽信项目管理有限公司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040D4D08"/>
    <w:rsid w:val="18AC7155"/>
    <w:rsid w:val="3B13483D"/>
    <w:rsid w:val="53EE6BC1"/>
    <w:rsid w:val="5E694784"/>
    <w:rsid w:val="7CC7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1883</Words>
  <Characters>2207</Characters>
  <Lines>0</Lines>
  <Paragraphs>0</Paragraphs>
  <TotalTime>70</TotalTime>
  <ScaleCrop>false</ScaleCrop>
  <LinksUpToDate>false</LinksUpToDate>
  <CharactersWithSpaces>2236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2022-11-30T00:59:00Z</dcterms:created>
  <dc:creator>Administrator</dc:creator>
  <cp:lastModifiedBy>Administrator</cp:lastModifiedBy>
  <dcterms:modified xsi:type="dcterms:W3CDTF">2022-12-04T07:48:59Z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3BCE3B84C5784A65B75EC85373300EE1</vt:lpwstr>
  </property>
</Properties>
</file>