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600" w:firstLineChars="200"/>
        <w:jc w:val="center"/>
        <w:rPr>
          <w:rFonts w:hint="default" w:ascii="微软雅黑" w:hAnsi="微软雅黑" w:eastAsia="微软雅黑" w:cs="微软雅黑"/>
          <w:kern w:val="2"/>
          <w:sz w:val="30"/>
          <w:szCs w:val="30"/>
          <w:lang w:val="en-US" w:eastAsia="zh-CN" w:bidi="ar"/>
        </w:rPr>
      </w:pPr>
      <w:bookmarkStart w:id="0" w:name="_GoBack"/>
      <w:bookmarkEnd w:id="0"/>
      <w:r>
        <w:rPr>
          <w:rFonts w:hint="eastAsia" w:ascii="微软雅黑" w:hAnsi="微软雅黑" w:eastAsia="微软雅黑" w:cs="微软雅黑"/>
          <w:kern w:val="2"/>
          <w:sz w:val="30"/>
          <w:szCs w:val="30"/>
          <w:lang w:val="en-US" w:eastAsia="zh-CN" w:bidi="ar"/>
        </w:rPr>
        <w:t>采购需求</w:t>
      </w:r>
    </w:p>
    <w:p>
      <w:pPr>
        <w:keepNext w:val="0"/>
        <w:keepLines w:val="0"/>
        <w:widowControl/>
        <w:suppressLineNumbers w:val="0"/>
        <w:ind w:firstLine="480" w:firstLineChars="200"/>
        <w:jc w:val="left"/>
        <w:rPr>
          <w:rFonts w:hint="eastAsia" w:ascii="微软雅黑" w:hAnsi="微软雅黑" w:eastAsia="微软雅黑" w:cs="微软雅黑"/>
          <w:kern w:val="2"/>
          <w:sz w:val="24"/>
          <w:szCs w:val="24"/>
          <w:lang w:val="en-US" w:eastAsia="zh-CN" w:bidi="ar"/>
        </w:rPr>
      </w:pPr>
      <w:r>
        <w:rPr>
          <w:rFonts w:hint="eastAsia" w:ascii="微软雅黑" w:hAnsi="微软雅黑" w:eastAsia="微软雅黑" w:cs="微软雅黑"/>
          <w:kern w:val="2"/>
          <w:sz w:val="24"/>
          <w:szCs w:val="24"/>
          <w:lang w:val="en-US" w:eastAsia="zh-CN" w:bidi="ar"/>
        </w:rPr>
        <w:t>延安乾耀德项目管理有限公司受黄龙县范家卓子国有生态林场委托，现对黄龙县范家卓子国有生态林场2022年延安市渭北地区固沟保塬综合治理和生态保护修复项目人工造林进行竞争性谈判采购，欢迎符合资格条件、有能力的供应商参加谈判。</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hint="eastAsia" w:ascii="微软雅黑" w:hAnsi="微软雅黑" w:eastAsia="微软雅黑" w:cs="微软雅黑"/>
          <w:b w:val="0"/>
          <w:bCs/>
          <w:kern w:val="2"/>
          <w:sz w:val="24"/>
          <w:szCs w:val="24"/>
          <w:lang w:val="en-US" w:eastAsia="zh-CN" w:bidi="ar"/>
        </w:rPr>
      </w:pPr>
      <w:r>
        <w:rPr>
          <w:rFonts w:hint="eastAsia" w:ascii="微软雅黑" w:hAnsi="微软雅黑" w:eastAsia="微软雅黑" w:cs="微软雅黑"/>
          <w:b w:val="0"/>
          <w:bCs/>
          <w:kern w:val="2"/>
          <w:sz w:val="24"/>
          <w:szCs w:val="24"/>
          <w:lang w:val="en-US" w:eastAsia="zh-CN" w:bidi="ar"/>
        </w:rPr>
        <w:t>一、采购项目名称：黄龙县范家卓子国有生态林场2022年延安市渭北地区固沟保塬综合治理和生态保护修复项目人工造林</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hint="eastAsia" w:ascii="微软雅黑" w:hAnsi="微软雅黑" w:eastAsia="微软雅黑" w:cs="微软雅黑"/>
          <w:b w:val="0"/>
          <w:bCs/>
          <w:kern w:val="2"/>
          <w:sz w:val="24"/>
          <w:szCs w:val="24"/>
          <w:lang w:val="en-US" w:eastAsia="zh-CN" w:bidi="ar"/>
        </w:rPr>
      </w:pPr>
      <w:r>
        <w:rPr>
          <w:rFonts w:hint="eastAsia" w:ascii="微软雅黑" w:hAnsi="微软雅黑" w:eastAsia="微软雅黑" w:cs="微软雅黑"/>
          <w:b w:val="0"/>
          <w:bCs/>
          <w:kern w:val="2"/>
          <w:sz w:val="24"/>
          <w:szCs w:val="24"/>
          <w:lang w:val="en-US" w:eastAsia="zh-CN" w:bidi="ar"/>
        </w:rPr>
        <w:t>二、采购项目编号：ZC2022-QYD-004</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hint="default" w:ascii="微软雅黑" w:hAnsi="微软雅黑" w:eastAsia="微软雅黑" w:cs="微软雅黑"/>
          <w:b w:val="0"/>
          <w:bCs/>
          <w:kern w:val="2"/>
          <w:sz w:val="24"/>
          <w:szCs w:val="24"/>
          <w:lang w:val="en-US" w:eastAsia="zh-CN" w:bidi="ar"/>
        </w:rPr>
      </w:pPr>
      <w:r>
        <w:rPr>
          <w:rFonts w:hint="eastAsia" w:ascii="微软雅黑" w:hAnsi="微软雅黑" w:eastAsia="微软雅黑" w:cs="微软雅黑"/>
          <w:b w:val="0"/>
          <w:bCs/>
          <w:kern w:val="2"/>
          <w:sz w:val="24"/>
          <w:szCs w:val="24"/>
          <w:lang w:val="en-US" w:eastAsia="zh-CN" w:bidi="ar"/>
        </w:rPr>
        <w:t>三、采购内容：人工造林0.2万亩</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hint="eastAsia" w:ascii="微软雅黑" w:hAnsi="微软雅黑" w:eastAsia="微软雅黑" w:cs="微软雅黑"/>
          <w:b w:val="0"/>
          <w:bCs/>
          <w:kern w:val="2"/>
          <w:sz w:val="24"/>
          <w:szCs w:val="24"/>
          <w:lang w:val="en-US" w:eastAsia="zh-CN" w:bidi="ar"/>
        </w:rPr>
      </w:pPr>
      <w:r>
        <w:rPr>
          <w:rFonts w:hint="eastAsia" w:ascii="微软雅黑" w:hAnsi="微软雅黑" w:eastAsia="微软雅黑" w:cs="微软雅黑"/>
          <w:b w:val="0"/>
          <w:bCs/>
          <w:kern w:val="2"/>
          <w:sz w:val="24"/>
          <w:szCs w:val="24"/>
          <w:lang w:val="en-US" w:eastAsia="zh-CN" w:bidi="ar"/>
        </w:rPr>
        <w:t>四、采购预算：1733000.00元</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hint="eastAsia" w:ascii="微软雅黑" w:hAnsi="微软雅黑" w:eastAsia="微软雅黑" w:cs="微软雅黑"/>
          <w:b w:val="0"/>
          <w:bCs/>
          <w:kern w:val="2"/>
          <w:sz w:val="24"/>
          <w:szCs w:val="24"/>
          <w:lang w:val="en-US" w:eastAsia="zh-CN" w:bidi="ar"/>
        </w:rPr>
      </w:pPr>
      <w:r>
        <w:rPr>
          <w:rFonts w:hint="eastAsia" w:ascii="微软雅黑" w:hAnsi="微软雅黑" w:eastAsia="微软雅黑" w:cs="微软雅黑"/>
          <w:b w:val="0"/>
          <w:bCs/>
          <w:kern w:val="2"/>
          <w:sz w:val="24"/>
          <w:szCs w:val="24"/>
          <w:lang w:val="en-US" w:eastAsia="zh-CN" w:bidi="ar"/>
        </w:rPr>
        <w:t>五、项目地点：黄龙县</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hint="default" w:ascii="微软雅黑" w:hAnsi="微软雅黑" w:eastAsia="微软雅黑" w:cs="微软雅黑"/>
          <w:b w:val="0"/>
          <w:bCs/>
          <w:kern w:val="2"/>
          <w:sz w:val="24"/>
          <w:szCs w:val="24"/>
          <w:lang w:val="en-US" w:eastAsia="zh-CN" w:bidi="ar"/>
        </w:rPr>
      </w:pPr>
      <w:r>
        <w:rPr>
          <w:rFonts w:hint="eastAsia" w:ascii="微软雅黑" w:hAnsi="微软雅黑" w:eastAsia="微软雅黑" w:cs="微软雅黑"/>
          <w:b w:val="0"/>
          <w:bCs/>
          <w:kern w:val="2"/>
          <w:sz w:val="24"/>
          <w:szCs w:val="24"/>
          <w:lang w:val="en-US" w:eastAsia="zh-CN" w:bidi="ar"/>
        </w:rPr>
        <w:t>六、服务期：30天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YWI2Y2NjZGYwOTlhNGM3NjU1Y2ZhNDU0MGUxY2UifQ=="/>
  </w:docVars>
  <w:rsids>
    <w:rsidRoot w:val="73A30C0A"/>
    <w:rsid w:val="65871B72"/>
    <w:rsid w:val="73A3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5">
    <w:name w:val="title11"/>
    <w:basedOn w:val="1"/>
    <w:qFormat/>
    <w:uiPriority w:val="0"/>
    <w:pPr>
      <w:spacing w:before="120" w:beforeAutospacing="0" w:after="0" w:afterAutospacing="0"/>
      <w:ind w:left="0" w:right="0" w:firstLine="0"/>
      <w:jc w:val="left"/>
    </w:pPr>
    <w:rPr>
      <w:b/>
      <w:kern w:val="0"/>
      <w:sz w:val="18"/>
      <w:szCs w:val="1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213</Words>
  <Characters>244</Characters>
  <Lines>0</Lines>
  <Paragraphs>0</Paragraphs>
  <TotalTime>0</TotalTime>
  <ScaleCrop>false</ScaleCrop>
  <LinksUpToDate>false</LinksUpToDate>
  <CharactersWithSpaces>244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2022-11-17T08:47:00Z</dcterms:created>
  <dc:creator>WPS_155</dc:creator>
  <cp:lastModifiedBy>WPS_155</cp:lastModifiedBy>
  <dcterms:modified xsi:type="dcterms:W3CDTF">2022-11-17T08:49:37Z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93B624C6BC2A411CA8792291469290B6</vt:lpwstr>
  </property>
</Properties>
</file>