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271" w:rsidRDefault="00963066">
      <w:pPr>
        <w:rPr>
          <w:rFonts w:ascii="宋体" w:hAnsi="宋体" w:cs="宋体"/>
        </w:rPr>
      </w:pPr>
      <w:bookmarkStart w:id="0" w:name="_Toc183682338"/>
      <w:bookmarkStart w:id="1" w:name="_Toc217446030"/>
      <w:r>
        <w:rPr>
          <w:rFonts w:ascii="宋体" w:hAnsi="宋体" w:cs="宋体" w:hint="eastAsia"/>
        </w:rPr>
        <w:t xml:space="preserve"> </w:t>
      </w:r>
    </w:p>
    <w:p w:rsidR="00504271" w:rsidRDefault="00963066">
      <w:pPr>
        <w:tabs>
          <w:tab w:val="left" w:pos="5670"/>
        </w:tabs>
        <w:autoSpaceDE w:val="0"/>
        <w:autoSpaceDN w:val="0"/>
        <w:adjustRightInd w:val="0"/>
        <w:spacing w:line="360" w:lineRule="auto"/>
        <w:jc w:val="right"/>
        <w:rPr>
          <w:rFonts w:ascii="宋体" w:hAnsi="宋体" w:cs="宋体"/>
          <w:b/>
          <w:bCs/>
          <w:sz w:val="32"/>
          <w:szCs w:val="32"/>
          <w:lang w:val="zh-CN"/>
        </w:rPr>
      </w:pPr>
      <w:bookmarkStart w:id="2" w:name="_Toc531256389"/>
      <w:bookmarkStart w:id="3" w:name="_Toc19445"/>
      <w:bookmarkStart w:id="4" w:name="_Toc10529"/>
      <w:bookmarkStart w:id="5" w:name="_Toc531683071"/>
      <w:bookmarkEnd w:id="0"/>
      <w:bookmarkEnd w:id="1"/>
      <w:r>
        <w:rPr>
          <w:rFonts w:ascii="宋体" w:hAnsi="宋体" w:cs="宋体" w:hint="eastAsia"/>
          <w:b/>
          <w:bCs/>
          <w:sz w:val="32"/>
          <w:szCs w:val="32"/>
          <w:lang w:val="zh-CN"/>
        </w:rPr>
        <w:t xml:space="preserve">    </w:t>
      </w:r>
      <w:r>
        <w:rPr>
          <w:rFonts w:ascii="宋体" w:hAnsi="宋体" w:cs="宋体" w:hint="eastAsia"/>
          <w:b/>
          <w:bCs/>
          <w:sz w:val="32"/>
          <w:szCs w:val="32"/>
          <w:bdr w:val="single" w:sz="4" w:space="0" w:color="auto"/>
          <w:lang w:val="zh-CN"/>
        </w:rPr>
        <w:t>政府采购项目</w:t>
      </w:r>
    </w:p>
    <w:p w:rsidR="00504271" w:rsidRDefault="00504271">
      <w:pPr>
        <w:tabs>
          <w:tab w:val="left" w:pos="5670"/>
        </w:tabs>
        <w:autoSpaceDE w:val="0"/>
        <w:autoSpaceDN w:val="0"/>
        <w:adjustRightInd w:val="0"/>
        <w:spacing w:line="360" w:lineRule="auto"/>
        <w:rPr>
          <w:rFonts w:ascii="宋体" w:hAnsi="宋体" w:cs="宋体"/>
          <w:b/>
          <w:bCs/>
          <w:sz w:val="32"/>
          <w:szCs w:val="32"/>
          <w:lang w:val="zh-CN"/>
        </w:rPr>
      </w:pPr>
    </w:p>
    <w:p w:rsidR="00504271" w:rsidRDefault="00504271">
      <w:pPr>
        <w:tabs>
          <w:tab w:val="left" w:pos="5670"/>
          <w:tab w:val="left" w:pos="6663"/>
        </w:tabs>
        <w:autoSpaceDE w:val="0"/>
        <w:autoSpaceDN w:val="0"/>
        <w:adjustRightInd w:val="0"/>
        <w:snapToGrid w:val="0"/>
        <w:spacing w:line="360" w:lineRule="auto"/>
        <w:jc w:val="center"/>
        <w:rPr>
          <w:rFonts w:ascii="宋体" w:hAnsi="宋体" w:cs="宋体"/>
          <w:b/>
          <w:sz w:val="44"/>
          <w:szCs w:val="44"/>
        </w:rPr>
      </w:pPr>
    </w:p>
    <w:p w:rsidR="00504271" w:rsidRDefault="00504271">
      <w:pPr>
        <w:pStyle w:val="a8"/>
        <w:rPr>
          <w:rFonts w:ascii="宋体" w:hAnsi="宋体" w:cs="宋体"/>
        </w:rPr>
      </w:pPr>
    </w:p>
    <w:p w:rsidR="00504271" w:rsidRDefault="00963066">
      <w:pPr>
        <w:tabs>
          <w:tab w:val="left" w:pos="5670"/>
          <w:tab w:val="left" w:pos="6663"/>
        </w:tabs>
        <w:autoSpaceDE w:val="0"/>
        <w:autoSpaceDN w:val="0"/>
        <w:adjustRightInd w:val="0"/>
        <w:snapToGrid w:val="0"/>
        <w:spacing w:line="360" w:lineRule="auto"/>
        <w:jc w:val="center"/>
        <w:rPr>
          <w:rFonts w:ascii="宋体" w:hAnsi="宋体" w:cs="宋体"/>
          <w:b/>
          <w:spacing w:val="-6"/>
          <w:sz w:val="48"/>
          <w:szCs w:val="48"/>
        </w:rPr>
      </w:pPr>
      <w:r>
        <w:rPr>
          <w:rFonts w:ascii="宋体" w:hAnsi="宋体" w:cs="宋体" w:hint="eastAsia"/>
          <w:b/>
          <w:spacing w:val="-6"/>
          <w:sz w:val="48"/>
          <w:szCs w:val="48"/>
        </w:rPr>
        <w:t>黄陵县人才公寓家具电器采购项目</w:t>
      </w:r>
    </w:p>
    <w:p w:rsidR="00504271" w:rsidRDefault="00963066">
      <w:pPr>
        <w:tabs>
          <w:tab w:val="left" w:pos="5670"/>
          <w:tab w:val="left" w:pos="6663"/>
        </w:tabs>
        <w:autoSpaceDE w:val="0"/>
        <w:autoSpaceDN w:val="0"/>
        <w:adjustRightInd w:val="0"/>
        <w:snapToGrid w:val="0"/>
        <w:spacing w:line="360" w:lineRule="auto"/>
        <w:jc w:val="center"/>
        <w:rPr>
          <w:rFonts w:ascii="宋体" w:hAnsi="宋体" w:cs="宋体"/>
          <w:b/>
          <w:spacing w:val="-6"/>
          <w:sz w:val="40"/>
          <w:szCs w:val="40"/>
        </w:rPr>
      </w:pPr>
      <w:r>
        <w:rPr>
          <w:rFonts w:ascii="宋体" w:hAnsi="宋体" w:cs="宋体" w:hint="eastAsia"/>
          <w:b/>
          <w:spacing w:val="-6"/>
          <w:sz w:val="40"/>
          <w:szCs w:val="40"/>
        </w:rPr>
        <w:t>（项目编号：</w:t>
      </w:r>
      <w:r>
        <w:rPr>
          <w:rFonts w:ascii="宋体" w:hAnsi="宋体" w:cs="宋体" w:hint="eastAsia"/>
          <w:b/>
          <w:spacing w:val="-6"/>
          <w:sz w:val="40"/>
          <w:szCs w:val="40"/>
        </w:rPr>
        <w:t>HLZC-TP-2022-16</w:t>
      </w:r>
      <w:r>
        <w:rPr>
          <w:rFonts w:ascii="宋体" w:hAnsi="宋体" w:cs="宋体" w:hint="eastAsia"/>
          <w:b/>
          <w:spacing w:val="-6"/>
          <w:sz w:val="40"/>
          <w:szCs w:val="40"/>
        </w:rPr>
        <w:t>）</w:t>
      </w:r>
    </w:p>
    <w:p w:rsidR="00504271" w:rsidRDefault="00963066">
      <w:pPr>
        <w:pStyle w:val="Afb"/>
        <w:rPr>
          <w:rFonts w:ascii="宋体" w:eastAsia="宋体" w:hAnsi="宋体" w:cs="宋体"/>
          <w:color w:val="auto"/>
        </w:rPr>
      </w:pPr>
      <w:bookmarkStart w:id="6" w:name="_Toc532549500"/>
      <w:r>
        <w:rPr>
          <w:rFonts w:ascii="宋体" w:eastAsia="宋体" w:hAnsi="宋体" w:cs="宋体" w:hint="eastAsia"/>
          <w:color w:val="auto"/>
        </w:rPr>
        <w:t xml:space="preserve"> </w:t>
      </w:r>
    </w:p>
    <w:p w:rsidR="00504271" w:rsidRDefault="00504271">
      <w:pPr>
        <w:pStyle w:val="Afb"/>
        <w:rPr>
          <w:rFonts w:ascii="宋体" w:eastAsia="宋体" w:hAnsi="宋体" w:cs="宋体"/>
          <w:color w:val="auto"/>
        </w:rPr>
      </w:pPr>
    </w:p>
    <w:p w:rsidR="00504271" w:rsidRDefault="00504271">
      <w:pPr>
        <w:pStyle w:val="Afb"/>
        <w:rPr>
          <w:rFonts w:ascii="宋体" w:eastAsia="宋体" w:hAnsi="宋体" w:cs="宋体"/>
          <w:color w:val="auto"/>
        </w:rPr>
      </w:pPr>
    </w:p>
    <w:p w:rsidR="00504271" w:rsidRDefault="00504271">
      <w:pPr>
        <w:pStyle w:val="Afb"/>
        <w:rPr>
          <w:rFonts w:ascii="宋体" w:eastAsia="宋体" w:hAnsi="宋体" w:cs="宋体"/>
          <w:color w:val="auto"/>
        </w:rPr>
      </w:pPr>
    </w:p>
    <w:p w:rsidR="00504271" w:rsidRDefault="00504271">
      <w:pPr>
        <w:pStyle w:val="Afb"/>
        <w:rPr>
          <w:rFonts w:ascii="宋体" w:eastAsia="宋体" w:hAnsi="宋体" w:cs="宋体"/>
          <w:color w:val="auto"/>
        </w:rPr>
      </w:pPr>
    </w:p>
    <w:p w:rsidR="00504271" w:rsidRDefault="00504271">
      <w:pPr>
        <w:jc w:val="center"/>
        <w:rPr>
          <w:rFonts w:ascii="宋体" w:hAnsi="宋体" w:cs="宋体"/>
          <w:b/>
          <w:kern w:val="0"/>
          <w:sz w:val="44"/>
          <w:szCs w:val="44"/>
        </w:rPr>
      </w:pPr>
    </w:p>
    <w:bookmarkEnd w:id="6"/>
    <w:p w:rsidR="00504271" w:rsidRDefault="00963066">
      <w:pPr>
        <w:jc w:val="center"/>
        <w:rPr>
          <w:rFonts w:ascii="宋体" w:hAnsi="宋体" w:cs="宋体"/>
          <w:b/>
          <w:kern w:val="0"/>
          <w:sz w:val="72"/>
          <w:szCs w:val="72"/>
        </w:rPr>
      </w:pPr>
      <w:r>
        <w:rPr>
          <w:rFonts w:ascii="宋体" w:hAnsi="宋体" w:cs="宋体" w:hint="eastAsia"/>
          <w:b/>
          <w:kern w:val="0"/>
          <w:sz w:val="44"/>
          <w:szCs w:val="44"/>
        </w:rPr>
        <w:t>竞争性谈判文件</w:t>
      </w:r>
    </w:p>
    <w:p w:rsidR="00504271" w:rsidRDefault="00504271">
      <w:pPr>
        <w:pStyle w:val="a8"/>
        <w:jc w:val="center"/>
        <w:rPr>
          <w:rFonts w:ascii="宋体" w:hAnsi="宋体" w:cs="宋体"/>
          <w:b/>
          <w:kern w:val="0"/>
          <w:sz w:val="44"/>
          <w:szCs w:val="44"/>
        </w:rPr>
      </w:pPr>
    </w:p>
    <w:p w:rsidR="00504271" w:rsidRDefault="00504271">
      <w:pPr>
        <w:rPr>
          <w:rFonts w:ascii="宋体" w:hAnsi="宋体" w:cs="宋体"/>
        </w:rPr>
      </w:pPr>
    </w:p>
    <w:p w:rsidR="00504271" w:rsidRDefault="00504271">
      <w:pPr>
        <w:autoSpaceDE w:val="0"/>
        <w:autoSpaceDN w:val="0"/>
        <w:adjustRightInd w:val="0"/>
        <w:snapToGrid w:val="0"/>
        <w:spacing w:line="360" w:lineRule="auto"/>
        <w:rPr>
          <w:rFonts w:ascii="宋体" w:hAnsi="宋体" w:cs="宋体"/>
          <w:b/>
          <w:bCs/>
          <w:sz w:val="32"/>
          <w:szCs w:val="32"/>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504271">
      <w:pPr>
        <w:pStyle w:val="a1"/>
        <w:rPr>
          <w:lang w:val="zh-CN"/>
        </w:rPr>
      </w:pPr>
    </w:p>
    <w:p w:rsidR="00504271" w:rsidRDefault="00963066">
      <w:pPr>
        <w:pStyle w:val="a1"/>
        <w:spacing w:line="360" w:lineRule="auto"/>
        <w:jc w:val="center"/>
        <w:rPr>
          <w:sz w:val="32"/>
          <w:szCs w:val="32"/>
          <w:lang w:val="zh-CN"/>
        </w:rPr>
      </w:pPr>
      <w:r>
        <w:rPr>
          <w:rFonts w:hint="eastAsia"/>
          <w:sz w:val="32"/>
          <w:szCs w:val="32"/>
          <w:lang w:val="zh-CN"/>
        </w:rPr>
        <w:t xml:space="preserve">  </w:t>
      </w:r>
      <w:r>
        <w:rPr>
          <w:rFonts w:hint="eastAsia"/>
          <w:sz w:val="32"/>
          <w:szCs w:val="32"/>
          <w:lang w:val="zh-CN"/>
        </w:rPr>
        <w:t>采购人：黄陵县机关后勤事务管理中心</w:t>
      </w:r>
    </w:p>
    <w:p w:rsidR="00504271" w:rsidRDefault="00963066">
      <w:pPr>
        <w:pStyle w:val="a1"/>
        <w:spacing w:line="360" w:lineRule="auto"/>
        <w:jc w:val="center"/>
        <w:rPr>
          <w:sz w:val="32"/>
          <w:szCs w:val="32"/>
          <w:lang w:val="zh-CN"/>
        </w:rPr>
      </w:pPr>
      <w:r>
        <w:rPr>
          <w:rFonts w:hint="eastAsia"/>
          <w:sz w:val="32"/>
          <w:szCs w:val="32"/>
          <w:lang w:val="zh-CN"/>
        </w:rPr>
        <w:t>采购代理机构：黄陵县政府采购中心</w:t>
      </w:r>
    </w:p>
    <w:p w:rsidR="00504271" w:rsidRDefault="00963066">
      <w:pPr>
        <w:autoSpaceDE w:val="0"/>
        <w:autoSpaceDN w:val="0"/>
        <w:adjustRightInd w:val="0"/>
        <w:snapToGrid w:val="0"/>
        <w:spacing w:line="360" w:lineRule="auto"/>
        <w:jc w:val="center"/>
        <w:rPr>
          <w:rFonts w:ascii="宋体" w:hAnsi="宋体" w:cs="宋体"/>
          <w:b/>
          <w:sz w:val="44"/>
          <w:szCs w:val="44"/>
        </w:rPr>
        <w:sectPr w:rsidR="00504271">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20" w:footer="720" w:gutter="0"/>
          <w:cols w:space="720"/>
          <w:titlePg/>
          <w:docGrid w:linePitch="312"/>
        </w:sectPr>
      </w:pPr>
      <w:r>
        <w:rPr>
          <w:rFonts w:ascii="宋体" w:hAnsi="宋体" w:cs="宋体" w:hint="eastAsia"/>
          <w:b/>
          <w:bCs/>
          <w:sz w:val="32"/>
          <w:szCs w:val="32"/>
          <w:lang w:val="zh-CN"/>
        </w:rPr>
        <w:t>二零二</w:t>
      </w:r>
      <w:r>
        <w:rPr>
          <w:rFonts w:ascii="宋体" w:hAnsi="宋体" w:cs="宋体" w:hint="eastAsia"/>
          <w:b/>
          <w:bCs/>
          <w:sz w:val="32"/>
          <w:szCs w:val="32"/>
        </w:rPr>
        <w:t>二</w:t>
      </w:r>
      <w:r>
        <w:rPr>
          <w:rFonts w:ascii="宋体" w:hAnsi="宋体" w:cs="宋体" w:hint="eastAsia"/>
          <w:b/>
          <w:bCs/>
          <w:sz w:val="32"/>
          <w:szCs w:val="32"/>
          <w:lang w:val="zh-CN"/>
        </w:rPr>
        <w:t>年</w:t>
      </w:r>
      <w:r>
        <w:rPr>
          <w:rFonts w:ascii="宋体" w:hAnsi="宋体" w:cs="宋体" w:hint="eastAsia"/>
          <w:b/>
          <w:bCs/>
          <w:sz w:val="32"/>
          <w:szCs w:val="32"/>
        </w:rPr>
        <w:t>九</w:t>
      </w:r>
      <w:r>
        <w:rPr>
          <w:rFonts w:ascii="宋体" w:hAnsi="宋体" w:cs="宋体" w:hint="eastAsia"/>
          <w:b/>
          <w:bCs/>
          <w:sz w:val="32"/>
          <w:szCs w:val="32"/>
          <w:lang w:val="zh-CN"/>
        </w:rPr>
        <w:t>月</w:t>
      </w:r>
    </w:p>
    <w:p w:rsidR="00504271" w:rsidRDefault="00963066">
      <w:pPr>
        <w:spacing w:line="360" w:lineRule="auto"/>
        <w:jc w:val="center"/>
        <w:rPr>
          <w:rFonts w:ascii="宋体" w:hAnsi="宋体" w:cs="宋体"/>
          <w:b/>
          <w:bCs/>
          <w:sz w:val="44"/>
          <w:szCs w:val="44"/>
          <w:lang w:val="zh-CN"/>
        </w:rPr>
      </w:pPr>
      <w:bookmarkStart w:id="7" w:name="_Toc2983"/>
      <w:bookmarkStart w:id="8" w:name="_Toc22435"/>
      <w:bookmarkStart w:id="9" w:name="_Toc28205"/>
      <w:r>
        <w:rPr>
          <w:rFonts w:ascii="宋体" w:hAnsi="宋体" w:cs="宋体" w:hint="eastAsia"/>
          <w:b/>
          <w:bCs/>
          <w:sz w:val="44"/>
          <w:szCs w:val="44"/>
          <w:lang w:val="zh-CN"/>
        </w:rPr>
        <w:lastRenderedPageBreak/>
        <w:t>温馨提示</w:t>
      </w:r>
    </w:p>
    <w:p w:rsidR="00504271" w:rsidRDefault="00963066" w:rsidP="00504271">
      <w:pPr>
        <w:spacing w:line="360" w:lineRule="auto"/>
        <w:ind w:firstLineChars="194" w:firstLine="621"/>
        <w:rPr>
          <w:rFonts w:ascii="宋体" w:hAnsi="宋体"/>
          <w:bCs/>
          <w:sz w:val="32"/>
          <w:szCs w:val="32"/>
          <w:lang w:val="zh-CN"/>
        </w:rPr>
      </w:pPr>
      <w:r>
        <w:rPr>
          <w:rFonts w:ascii="宋体" w:hAnsi="宋体" w:hint="eastAsia"/>
          <w:bCs/>
          <w:sz w:val="32"/>
          <w:szCs w:val="32"/>
        </w:rPr>
        <w:t>领取谈判</w:t>
      </w:r>
      <w:r>
        <w:rPr>
          <w:rFonts w:ascii="宋体" w:hAnsi="宋体" w:hint="eastAsia"/>
          <w:bCs/>
          <w:sz w:val="32"/>
          <w:szCs w:val="32"/>
          <w:lang w:val="zh-CN"/>
        </w:rPr>
        <w:t>文件后，请仔细阅读，如有疑问，请来电咨询。联系电话：</w:t>
      </w:r>
      <w:r>
        <w:rPr>
          <w:rFonts w:ascii="宋体" w:hAnsi="宋体" w:hint="eastAsia"/>
          <w:bCs/>
          <w:sz w:val="32"/>
          <w:szCs w:val="32"/>
          <w:lang w:val="zh-CN"/>
        </w:rPr>
        <w:t>0911-5213508   13629116800</w:t>
      </w:r>
    </w:p>
    <w:p w:rsidR="00504271" w:rsidRDefault="00504271" w:rsidP="00504271">
      <w:pPr>
        <w:spacing w:line="360" w:lineRule="auto"/>
        <w:ind w:firstLineChars="394" w:firstLine="1261"/>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504271">
      <w:pPr>
        <w:spacing w:line="360" w:lineRule="auto"/>
        <w:ind w:firstLineChars="46" w:firstLine="147"/>
        <w:jc w:val="center"/>
        <w:rPr>
          <w:rFonts w:ascii="宋体" w:hAnsi="宋体"/>
          <w:bCs/>
          <w:sz w:val="32"/>
          <w:szCs w:val="32"/>
          <w:lang w:val="zh-CN"/>
        </w:rPr>
      </w:pPr>
    </w:p>
    <w:p w:rsidR="00504271" w:rsidRDefault="00963066">
      <w:pPr>
        <w:spacing w:line="360" w:lineRule="auto"/>
        <w:ind w:firstLineChars="46" w:firstLine="203"/>
        <w:jc w:val="center"/>
        <w:rPr>
          <w:rFonts w:ascii="宋体" w:hAnsi="宋体" w:cs="宋体"/>
          <w:b/>
          <w:bCs/>
          <w:sz w:val="36"/>
          <w:szCs w:val="36"/>
        </w:rPr>
      </w:pPr>
      <w:r>
        <w:rPr>
          <w:rFonts w:ascii="宋体" w:hAnsi="宋体" w:cs="宋体" w:hint="eastAsia"/>
          <w:b/>
          <w:bCs/>
          <w:sz w:val="44"/>
          <w:szCs w:val="44"/>
        </w:rPr>
        <w:lastRenderedPageBreak/>
        <w:t>特别</w:t>
      </w:r>
      <w:r>
        <w:rPr>
          <w:rFonts w:ascii="宋体" w:hAnsi="宋体" w:cs="宋体" w:hint="eastAsia"/>
          <w:b/>
          <w:bCs/>
          <w:sz w:val="44"/>
          <w:szCs w:val="44"/>
          <w:lang w:val="zh-CN"/>
        </w:rPr>
        <w:t>提示</w:t>
      </w:r>
    </w:p>
    <w:p w:rsidR="00504271" w:rsidRDefault="00963066">
      <w:pPr>
        <w:spacing w:line="336" w:lineRule="auto"/>
        <w:jc w:val="left"/>
        <w:rPr>
          <w:rFonts w:ascii="宋体" w:hAnsi="宋体" w:cs="宋体"/>
          <w:b/>
          <w:bCs/>
          <w:sz w:val="36"/>
          <w:szCs w:val="36"/>
        </w:rPr>
      </w:pPr>
      <w:r>
        <w:rPr>
          <w:rFonts w:ascii="宋体" w:hAnsi="宋体" w:cs="宋体" w:hint="eastAsia"/>
          <w:b/>
          <w:bCs/>
          <w:sz w:val="36"/>
          <w:szCs w:val="36"/>
        </w:rPr>
        <w:t xml:space="preserve">   </w:t>
      </w:r>
      <w:r>
        <w:rPr>
          <w:rFonts w:ascii="宋体" w:hAnsi="宋体" w:cs="宋体" w:hint="eastAsia"/>
          <w:b/>
          <w:bCs/>
          <w:sz w:val="36"/>
          <w:szCs w:val="36"/>
        </w:rPr>
        <w:t>一、供应商入库</w:t>
      </w:r>
    </w:p>
    <w:p w:rsidR="00504271" w:rsidRDefault="00963066">
      <w:pPr>
        <w:pStyle w:val="af"/>
        <w:spacing w:before="0" w:beforeAutospacing="0" w:after="0" w:afterAutospacing="0" w:line="360" w:lineRule="auto"/>
        <w:ind w:firstLineChars="200" w:firstLine="560"/>
        <w:rPr>
          <w:rFonts w:cs="宋体"/>
          <w:bCs/>
          <w:sz w:val="28"/>
          <w:szCs w:val="28"/>
        </w:rPr>
      </w:pPr>
      <w:r>
        <w:rPr>
          <w:rFonts w:cs="宋体" w:hint="eastAsia"/>
          <w:bCs/>
          <w:sz w:val="28"/>
          <w:szCs w:val="28"/>
        </w:rPr>
        <w:t>请各供应商领取谈判文件后，按照陕西省财政厅《关于政府采购供应商注册登记有关事项的通知》要求，通过陕西省政府采购</w:t>
      </w:r>
      <w:proofErr w:type="gramStart"/>
      <w:r>
        <w:rPr>
          <w:rFonts w:cs="宋体" w:hint="eastAsia"/>
          <w:bCs/>
          <w:sz w:val="28"/>
          <w:szCs w:val="28"/>
        </w:rPr>
        <w:t>网注册</w:t>
      </w:r>
      <w:proofErr w:type="gramEnd"/>
      <w:r>
        <w:rPr>
          <w:rFonts w:cs="宋体" w:hint="eastAsia"/>
          <w:bCs/>
          <w:sz w:val="28"/>
          <w:szCs w:val="28"/>
        </w:rPr>
        <w:t>登记加入陕西省政府采购供应商库。</w:t>
      </w:r>
    </w:p>
    <w:p w:rsidR="00504271" w:rsidRDefault="00963066">
      <w:pPr>
        <w:spacing w:line="360" w:lineRule="auto"/>
        <w:rPr>
          <w:rFonts w:ascii="宋体" w:hAnsi="宋体" w:cs="宋体"/>
          <w:bCs/>
          <w:kern w:val="0"/>
          <w:sz w:val="28"/>
          <w:szCs w:val="28"/>
        </w:rPr>
      </w:pPr>
      <w:r>
        <w:rPr>
          <w:rFonts w:ascii="宋体" w:hAnsi="宋体" w:cs="宋体" w:hint="eastAsia"/>
          <w:bCs/>
          <w:kern w:val="0"/>
          <w:sz w:val="28"/>
          <w:szCs w:val="28"/>
        </w:rPr>
        <w:t>入库流程：</w:t>
      </w:r>
    </w:p>
    <w:p w:rsidR="00504271" w:rsidRDefault="00963066">
      <w:pPr>
        <w:pStyle w:val="af"/>
        <w:spacing w:before="0" w:beforeAutospacing="0" w:after="0" w:afterAutospacing="0" w:line="360" w:lineRule="auto"/>
        <w:ind w:firstLineChars="200" w:firstLine="560"/>
        <w:rPr>
          <w:rFonts w:cs="宋体"/>
          <w:bCs/>
          <w:sz w:val="28"/>
          <w:szCs w:val="28"/>
        </w:rPr>
      </w:pPr>
      <w:r>
        <w:rPr>
          <w:rFonts w:cs="宋体" w:hint="eastAsia"/>
          <w:bCs/>
          <w:sz w:val="28"/>
          <w:szCs w:val="28"/>
        </w:rPr>
        <w:t>1.</w:t>
      </w:r>
      <w:r>
        <w:rPr>
          <w:rFonts w:cs="宋体" w:hint="eastAsia"/>
          <w:bCs/>
          <w:sz w:val="28"/>
          <w:szCs w:val="28"/>
        </w:rPr>
        <w:t>登陆陕西省政府采购网，自行注册并获取供应商用户名及密码。</w:t>
      </w:r>
    </w:p>
    <w:p w:rsidR="00504271" w:rsidRDefault="00963066">
      <w:pPr>
        <w:pStyle w:val="af"/>
        <w:spacing w:before="0" w:beforeAutospacing="0" w:after="0" w:afterAutospacing="0" w:line="360" w:lineRule="auto"/>
        <w:ind w:firstLineChars="200" w:firstLine="560"/>
        <w:rPr>
          <w:rFonts w:cs="宋体"/>
          <w:bCs/>
          <w:sz w:val="28"/>
          <w:szCs w:val="28"/>
        </w:rPr>
      </w:pPr>
      <w:r>
        <w:rPr>
          <w:rFonts w:cs="宋体" w:hint="eastAsia"/>
          <w:bCs/>
          <w:sz w:val="28"/>
          <w:szCs w:val="28"/>
        </w:rPr>
        <w:t>2.</w:t>
      </w:r>
      <w:r>
        <w:rPr>
          <w:rFonts w:cs="宋体" w:hint="eastAsia"/>
          <w:bCs/>
          <w:sz w:val="28"/>
          <w:szCs w:val="28"/>
        </w:rPr>
        <w:t>填写基本信息，在线提交相关材料扫描件。</w:t>
      </w:r>
    </w:p>
    <w:p w:rsidR="00504271" w:rsidRDefault="00963066">
      <w:pPr>
        <w:pStyle w:val="af"/>
        <w:spacing w:before="0" w:beforeAutospacing="0" w:after="0" w:afterAutospacing="0" w:line="360" w:lineRule="auto"/>
        <w:ind w:firstLineChars="200" w:firstLine="560"/>
        <w:rPr>
          <w:rFonts w:cs="宋体"/>
          <w:bCs/>
          <w:sz w:val="28"/>
          <w:szCs w:val="28"/>
        </w:rPr>
      </w:pPr>
      <w:r>
        <w:rPr>
          <w:rFonts w:cs="宋体" w:hint="eastAsia"/>
          <w:bCs/>
          <w:sz w:val="28"/>
          <w:szCs w:val="28"/>
        </w:rPr>
        <w:t>3.</w:t>
      </w:r>
      <w:r>
        <w:rPr>
          <w:rFonts w:cs="宋体" w:hint="eastAsia"/>
          <w:bCs/>
          <w:sz w:val="28"/>
          <w:szCs w:val="28"/>
        </w:rPr>
        <w:t>供应商填报信息后提交，供应商的基本信息将通过陕西省政府采购网进行公示。</w:t>
      </w:r>
    </w:p>
    <w:p w:rsidR="00504271" w:rsidRDefault="00963066">
      <w:pPr>
        <w:pStyle w:val="22"/>
        <w:spacing w:line="360" w:lineRule="auto"/>
        <w:ind w:firstLineChars="200" w:firstLine="560"/>
        <w:rPr>
          <w:rFonts w:ascii="宋体" w:eastAsia="宋体" w:hAnsi="宋体" w:cs="宋体"/>
          <w:bCs/>
          <w:kern w:val="0"/>
          <w:szCs w:val="28"/>
        </w:rPr>
      </w:pPr>
      <w:r>
        <w:rPr>
          <w:rFonts w:ascii="宋体" w:eastAsia="宋体" w:hAnsi="宋体" w:cs="宋体" w:hint="eastAsia"/>
          <w:bCs/>
          <w:kern w:val="0"/>
          <w:szCs w:val="28"/>
        </w:rPr>
        <w:t>详情见链接：</w:t>
      </w:r>
    </w:p>
    <w:p w:rsidR="00504271" w:rsidRDefault="00963066">
      <w:pPr>
        <w:snapToGrid w:val="0"/>
        <w:spacing w:line="360" w:lineRule="auto"/>
        <w:ind w:firstLineChars="200" w:firstLine="560"/>
        <w:jc w:val="left"/>
        <w:rPr>
          <w:rFonts w:ascii="宋体" w:hAnsi="宋体" w:cs="宋体"/>
          <w:b/>
          <w:bCs/>
          <w:sz w:val="36"/>
          <w:szCs w:val="36"/>
        </w:rPr>
      </w:pPr>
      <w:r>
        <w:rPr>
          <w:rFonts w:ascii="宋体" w:hAnsi="宋体" w:cs="宋体" w:hint="eastAsia"/>
          <w:bCs/>
          <w:kern w:val="0"/>
          <w:sz w:val="28"/>
          <w:szCs w:val="28"/>
        </w:rPr>
        <w:t>http://www.ccgp-shaanxi.gov.cn/gpbs-gpbs/index.html#/gpbs/supplierReg/registrationPage?zoneCode=610001&amp;tenantId=ZF_JGBM_000009</w:t>
      </w:r>
      <w:r w:rsidR="00504271">
        <w:rPr>
          <w:rFonts w:ascii="宋体" w:hAnsi="宋体" w:cs="宋体" w:hint="eastAsia"/>
          <w:b/>
          <w:bCs/>
          <w:sz w:val="36"/>
          <w:szCs w:val="36"/>
        </w:rPr>
        <w:fldChar w:fldCharType="begin"/>
      </w:r>
      <w:r>
        <w:rPr>
          <w:rFonts w:ascii="宋体" w:hAnsi="宋体" w:cs="宋体" w:hint="eastAsia"/>
          <w:b/>
          <w:bCs/>
          <w:sz w:val="36"/>
          <w:szCs w:val="36"/>
        </w:rPr>
        <w:instrText xml:space="preserve"> HYPERLINK "http://www.ccgp-shaanxi.gov.cn/gpbs-gpbs/index.html#/gpbs/supplierReg/reg</w:instrText>
      </w:r>
      <w:r>
        <w:rPr>
          <w:rFonts w:ascii="宋体" w:hAnsi="宋体" w:cs="宋体" w:hint="eastAsia"/>
          <w:b/>
          <w:bCs/>
          <w:sz w:val="36"/>
          <w:szCs w:val="36"/>
        </w:rPr>
        <w:instrText xml:space="preserve">istrationPage?zoneCode=610001&amp;tenantId=ZF_JGBM_000009" </w:instrText>
      </w:r>
      <w:r w:rsidR="00504271">
        <w:rPr>
          <w:rFonts w:ascii="宋体" w:hAnsi="宋体" w:cs="宋体" w:hint="eastAsia"/>
          <w:b/>
          <w:bCs/>
          <w:sz w:val="36"/>
          <w:szCs w:val="36"/>
        </w:rPr>
        <w:fldChar w:fldCharType="separate"/>
      </w:r>
    </w:p>
    <w:p w:rsidR="00504271" w:rsidRDefault="00504271">
      <w:pPr>
        <w:snapToGrid w:val="0"/>
        <w:spacing w:line="360" w:lineRule="auto"/>
        <w:ind w:firstLineChars="200" w:firstLine="723"/>
        <w:jc w:val="left"/>
        <w:rPr>
          <w:rFonts w:ascii="宋体" w:hAnsi="宋体" w:cs="宋体"/>
          <w:b/>
          <w:bCs/>
          <w:sz w:val="36"/>
          <w:szCs w:val="36"/>
        </w:rPr>
      </w:pPr>
      <w:r>
        <w:rPr>
          <w:rFonts w:ascii="宋体" w:hAnsi="宋体" w:cs="宋体" w:hint="eastAsia"/>
          <w:b/>
          <w:bCs/>
          <w:sz w:val="36"/>
          <w:szCs w:val="36"/>
        </w:rPr>
        <w:fldChar w:fldCharType="end"/>
      </w:r>
      <w:r w:rsidR="00963066">
        <w:rPr>
          <w:rFonts w:ascii="宋体" w:hAnsi="宋体" w:cs="宋体" w:hint="eastAsia"/>
          <w:b/>
          <w:bCs/>
          <w:sz w:val="36"/>
          <w:szCs w:val="36"/>
        </w:rPr>
        <w:t>二、关于放弃投标的说明</w:t>
      </w:r>
    </w:p>
    <w:p w:rsidR="00504271" w:rsidRDefault="00963066">
      <w:pPr>
        <w:spacing w:line="360" w:lineRule="auto"/>
        <w:ind w:firstLineChars="200" w:firstLine="560"/>
        <w:jc w:val="left"/>
        <w:rPr>
          <w:rFonts w:ascii="宋体" w:hAnsi="宋体" w:cs="宋体"/>
          <w:b/>
          <w:kern w:val="0"/>
          <w:sz w:val="28"/>
          <w:szCs w:val="28"/>
        </w:rPr>
      </w:pPr>
      <w:r>
        <w:rPr>
          <w:rFonts w:ascii="宋体" w:hAnsi="宋体" w:cs="宋体" w:hint="eastAsia"/>
          <w:sz w:val="28"/>
          <w:szCs w:val="28"/>
        </w:rPr>
        <w:t>根据黄陵县财政局关于《关于进一步优化政府采购领域营商环境的通知》，供应</w:t>
      </w:r>
      <w:proofErr w:type="gramStart"/>
      <w:r>
        <w:rPr>
          <w:rFonts w:ascii="宋体" w:hAnsi="宋体" w:cs="宋体" w:hint="eastAsia"/>
          <w:sz w:val="28"/>
          <w:szCs w:val="28"/>
        </w:rPr>
        <w:t>商登记</w:t>
      </w:r>
      <w:proofErr w:type="gramEnd"/>
      <w:r>
        <w:rPr>
          <w:rFonts w:ascii="宋体" w:hAnsi="宋体" w:cs="宋体" w:hint="eastAsia"/>
          <w:sz w:val="28"/>
          <w:szCs w:val="28"/>
        </w:rPr>
        <w:t>免费领取采购文件的，如因为一些特殊原因不能参加本次投标活动，</w:t>
      </w:r>
      <w:r>
        <w:rPr>
          <w:rFonts w:ascii="宋体" w:hAnsi="宋体" w:cs="宋体" w:hint="eastAsia"/>
          <w:b/>
          <w:bCs/>
          <w:sz w:val="28"/>
          <w:szCs w:val="28"/>
        </w:rPr>
        <w:t>请务必在递交投标（响应）文件截止时间前一日（如为周末或节假日</w:t>
      </w:r>
      <w:proofErr w:type="gramStart"/>
      <w:r>
        <w:rPr>
          <w:rFonts w:ascii="宋体" w:hAnsi="宋体" w:cs="宋体" w:hint="eastAsia"/>
          <w:b/>
          <w:bCs/>
          <w:sz w:val="28"/>
          <w:szCs w:val="28"/>
        </w:rPr>
        <w:t>请相应</w:t>
      </w:r>
      <w:proofErr w:type="gramEnd"/>
      <w:r>
        <w:rPr>
          <w:rFonts w:ascii="宋体" w:hAnsi="宋体" w:cs="宋体" w:hint="eastAsia"/>
          <w:b/>
          <w:bCs/>
          <w:sz w:val="28"/>
          <w:szCs w:val="28"/>
        </w:rPr>
        <w:t>提前至工作日）将放弃投标的说明（加盖公章）以邮件（邮箱：</w:t>
      </w:r>
      <w:r>
        <w:rPr>
          <w:rFonts w:ascii="宋体" w:hAnsi="宋体" w:cs="宋体" w:hint="eastAsia"/>
          <w:b/>
          <w:bCs/>
          <w:sz w:val="28"/>
          <w:szCs w:val="28"/>
        </w:rPr>
        <w:t>hlx_zfcgzx508@163.com</w:t>
      </w:r>
      <w:r>
        <w:rPr>
          <w:rFonts w:ascii="宋体" w:hAnsi="宋体" w:cs="宋体" w:hint="eastAsia"/>
          <w:b/>
          <w:bCs/>
          <w:sz w:val="28"/>
          <w:szCs w:val="28"/>
        </w:rPr>
        <w:t>，发送后与代理机构项目联系人确认）或现场递交的形式告知我们</w:t>
      </w:r>
      <w:r>
        <w:rPr>
          <w:rFonts w:ascii="宋体" w:hAnsi="宋体" w:cs="宋体" w:hint="eastAsia"/>
          <w:sz w:val="28"/>
          <w:szCs w:val="28"/>
        </w:rPr>
        <w:t>，以便我们正</w:t>
      </w:r>
      <w:r>
        <w:rPr>
          <w:rFonts w:ascii="宋体" w:hAnsi="宋体" w:cs="宋体" w:hint="eastAsia"/>
          <w:sz w:val="28"/>
          <w:szCs w:val="28"/>
        </w:rPr>
        <w:t>常开展后期工作。否则，采购代理机构可以向财政部门反映并提供相应的佐证，供应商一年内累计出现三次该情况，将被监管部门记录为失信行为。感谢您的配合。</w:t>
      </w:r>
    </w:p>
    <w:p w:rsidR="00504271" w:rsidRDefault="00504271">
      <w:pPr>
        <w:spacing w:line="360" w:lineRule="auto"/>
        <w:jc w:val="center"/>
        <w:rPr>
          <w:rFonts w:ascii="宋体" w:hAnsi="宋体" w:cs="宋体"/>
          <w:b/>
          <w:sz w:val="44"/>
          <w:szCs w:val="44"/>
        </w:rPr>
        <w:sectPr w:rsidR="00504271">
          <w:headerReference w:type="default" r:id="rId15"/>
          <w:footerReference w:type="default" r:id="rId16"/>
          <w:pgSz w:w="11906" w:h="16838"/>
          <w:pgMar w:top="1440" w:right="1080" w:bottom="1440" w:left="1080" w:header="850" w:footer="850" w:gutter="0"/>
          <w:pgNumType w:start="1"/>
          <w:cols w:space="720"/>
          <w:docGrid w:linePitch="312"/>
        </w:sectPr>
      </w:pPr>
    </w:p>
    <w:p w:rsidR="00504271" w:rsidRDefault="00963066">
      <w:pPr>
        <w:spacing w:line="360" w:lineRule="auto"/>
        <w:jc w:val="center"/>
        <w:rPr>
          <w:rFonts w:ascii="宋体" w:hAnsi="宋体" w:cs="宋体"/>
          <w:b/>
          <w:sz w:val="44"/>
          <w:szCs w:val="44"/>
        </w:rPr>
      </w:pPr>
      <w:r>
        <w:rPr>
          <w:rFonts w:ascii="宋体" w:hAnsi="宋体" w:cs="宋体" w:hint="eastAsia"/>
          <w:b/>
          <w:sz w:val="44"/>
          <w:szCs w:val="44"/>
        </w:rPr>
        <w:lastRenderedPageBreak/>
        <w:t>目</w:t>
      </w:r>
      <w:r>
        <w:rPr>
          <w:rFonts w:ascii="宋体" w:hAnsi="宋体" w:cs="宋体" w:hint="eastAsia"/>
          <w:b/>
          <w:sz w:val="44"/>
          <w:szCs w:val="44"/>
        </w:rPr>
        <w:t xml:space="preserve">   </w:t>
      </w:r>
      <w:r>
        <w:rPr>
          <w:rFonts w:ascii="宋体" w:hAnsi="宋体" w:cs="宋体" w:hint="eastAsia"/>
          <w:b/>
          <w:sz w:val="44"/>
          <w:szCs w:val="44"/>
        </w:rPr>
        <w:t>录</w:t>
      </w:r>
      <w:bookmarkEnd w:id="2"/>
      <w:bookmarkEnd w:id="3"/>
      <w:bookmarkEnd w:id="4"/>
      <w:bookmarkEnd w:id="5"/>
      <w:bookmarkEnd w:id="7"/>
      <w:bookmarkEnd w:id="8"/>
      <w:bookmarkEnd w:id="9"/>
    </w:p>
    <w:p w:rsidR="00504271" w:rsidRDefault="00504271">
      <w:pPr>
        <w:pStyle w:val="10"/>
        <w:tabs>
          <w:tab w:val="clear" w:pos="9060"/>
          <w:tab w:val="right" w:leader="dot" w:pos="9270"/>
        </w:tabs>
      </w:pPr>
      <w:r w:rsidRPr="00504271">
        <w:rPr>
          <w:rFonts w:cs="宋体" w:hint="eastAsia"/>
          <w:b w:val="0"/>
          <w:sz w:val="28"/>
          <w:szCs w:val="28"/>
        </w:rPr>
        <w:fldChar w:fldCharType="begin"/>
      </w:r>
      <w:r w:rsidR="00963066">
        <w:rPr>
          <w:rFonts w:cs="宋体" w:hint="eastAsia"/>
          <w:b w:val="0"/>
          <w:sz w:val="28"/>
          <w:szCs w:val="28"/>
        </w:rPr>
        <w:instrText xml:space="preserve"> TOC \o "1-2" \h \z \u </w:instrText>
      </w:r>
      <w:r w:rsidRPr="00504271">
        <w:rPr>
          <w:rFonts w:cs="宋体" w:hint="eastAsia"/>
          <w:b w:val="0"/>
          <w:sz w:val="28"/>
          <w:szCs w:val="28"/>
        </w:rPr>
        <w:fldChar w:fldCharType="separate"/>
      </w:r>
      <w:hyperlink w:anchor="_Toc30662" w:history="1">
        <w:r w:rsidR="00963066">
          <w:rPr>
            <w:rFonts w:cs="宋体" w:hint="eastAsia"/>
            <w:szCs w:val="44"/>
          </w:rPr>
          <w:t>第一章</w:t>
        </w:r>
        <w:r w:rsidR="00963066">
          <w:rPr>
            <w:rFonts w:cs="宋体" w:hint="eastAsia"/>
            <w:szCs w:val="44"/>
          </w:rPr>
          <w:t xml:space="preserve"> </w:t>
        </w:r>
        <w:r w:rsidR="00963066">
          <w:rPr>
            <w:rFonts w:cs="宋体" w:hint="eastAsia"/>
            <w:szCs w:val="44"/>
          </w:rPr>
          <w:t>采购邀请（竞争性谈判公告）</w:t>
        </w:r>
        <w:r w:rsidR="00963066">
          <w:tab/>
        </w:r>
        <w:r>
          <w:fldChar w:fldCharType="begin"/>
        </w:r>
        <w:r w:rsidR="00963066">
          <w:instrText xml:space="preserve"> PAGEREF _Toc30662 \h </w:instrText>
        </w:r>
        <w:r>
          <w:fldChar w:fldCharType="separate"/>
        </w:r>
        <w:r w:rsidR="00963066">
          <w:t>2</w:t>
        </w:r>
        <w:r>
          <w:fldChar w:fldCharType="end"/>
        </w:r>
      </w:hyperlink>
    </w:p>
    <w:p w:rsidR="00504271" w:rsidRDefault="00504271">
      <w:pPr>
        <w:pStyle w:val="10"/>
        <w:tabs>
          <w:tab w:val="clear" w:pos="9060"/>
          <w:tab w:val="right" w:leader="dot" w:pos="9270"/>
        </w:tabs>
      </w:pPr>
      <w:hyperlink w:anchor="_Toc29421" w:history="1">
        <w:r w:rsidR="00963066">
          <w:rPr>
            <w:rFonts w:cs="宋体" w:hint="eastAsia"/>
            <w:kern w:val="44"/>
            <w:szCs w:val="44"/>
          </w:rPr>
          <w:t>第二章</w:t>
        </w:r>
        <w:r w:rsidR="00963066">
          <w:rPr>
            <w:rFonts w:cs="宋体" w:hint="eastAsia"/>
            <w:kern w:val="44"/>
            <w:szCs w:val="44"/>
          </w:rPr>
          <w:t xml:space="preserve"> </w:t>
        </w:r>
        <w:r w:rsidR="00963066">
          <w:rPr>
            <w:rFonts w:cs="宋体" w:hint="eastAsia"/>
            <w:kern w:val="44"/>
            <w:szCs w:val="44"/>
          </w:rPr>
          <w:t>供应商须知前附表</w:t>
        </w:r>
        <w:r w:rsidR="00963066">
          <w:tab/>
        </w:r>
        <w:r>
          <w:fldChar w:fldCharType="begin"/>
        </w:r>
        <w:r w:rsidR="00963066">
          <w:instrText xml:space="preserve"> PAGEREF _Toc29421 \h </w:instrText>
        </w:r>
        <w:r>
          <w:fldChar w:fldCharType="separate"/>
        </w:r>
        <w:r w:rsidR="00963066">
          <w:t>5</w:t>
        </w:r>
        <w:r>
          <w:fldChar w:fldCharType="end"/>
        </w:r>
      </w:hyperlink>
    </w:p>
    <w:p w:rsidR="00504271" w:rsidRDefault="00504271">
      <w:pPr>
        <w:pStyle w:val="10"/>
        <w:tabs>
          <w:tab w:val="clear" w:pos="9060"/>
          <w:tab w:val="right" w:leader="dot" w:pos="9270"/>
        </w:tabs>
      </w:pPr>
      <w:hyperlink w:anchor="_Toc20101" w:history="1">
        <w:r w:rsidR="00963066">
          <w:rPr>
            <w:rFonts w:cs="宋体" w:hint="eastAsia"/>
            <w:szCs w:val="44"/>
          </w:rPr>
          <w:t>第三章</w:t>
        </w:r>
        <w:r w:rsidR="00963066">
          <w:rPr>
            <w:rFonts w:cs="宋体" w:hint="eastAsia"/>
            <w:szCs w:val="44"/>
          </w:rPr>
          <w:t xml:space="preserve"> </w:t>
        </w:r>
        <w:r w:rsidR="00963066">
          <w:rPr>
            <w:rFonts w:cs="宋体" w:hint="eastAsia"/>
            <w:szCs w:val="44"/>
          </w:rPr>
          <w:t>供应商须知</w:t>
        </w:r>
        <w:r w:rsidR="00963066">
          <w:tab/>
        </w:r>
        <w:r>
          <w:fldChar w:fldCharType="begin"/>
        </w:r>
        <w:r w:rsidR="00963066">
          <w:instrText xml:space="preserve"> PAGEREF _Toc20101 \h </w:instrText>
        </w:r>
        <w:r>
          <w:fldChar w:fldCharType="separate"/>
        </w:r>
        <w:r w:rsidR="00963066">
          <w:t>9</w:t>
        </w:r>
        <w:r>
          <w:fldChar w:fldCharType="end"/>
        </w:r>
      </w:hyperlink>
    </w:p>
    <w:p w:rsidR="00504271" w:rsidRDefault="00504271">
      <w:pPr>
        <w:pStyle w:val="21"/>
        <w:tabs>
          <w:tab w:val="right" w:leader="dot" w:pos="9270"/>
        </w:tabs>
      </w:pPr>
      <w:hyperlink w:anchor="_Toc25285" w:history="1">
        <w:r w:rsidR="00963066">
          <w:rPr>
            <w:rFonts w:ascii="宋体" w:hAnsi="宋体" w:cs="宋体" w:hint="eastAsia"/>
            <w:szCs w:val="28"/>
          </w:rPr>
          <w:t>一、总</w:t>
        </w:r>
        <w:r w:rsidR="00963066">
          <w:rPr>
            <w:rFonts w:ascii="宋体" w:hAnsi="宋体" w:cs="宋体" w:hint="eastAsia"/>
            <w:szCs w:val="28"/>
          </w:rPr>
          <w:t xml:space="preserve">  </w:t>
        </w:r>
        <w:r w:rsidR="00963066">
          <w:rPr>
            <w:rFonts w:ascii="宋体" w:hAnsi="宋体" w:cs="宋体" w:hint="eastAsia"/>
            <w:szCs w:val="28"/>
          </w:rPr>
          <w:t>则</w:t>
        </w:r>
        <w:r w:rsidR="00963066">
          <w:tab/>
        </w:r>
        <w:r>
          <w:fldChar w:fldCharType="begin"/>
        </w:r>
        <w:r w:rsidR="00963066">
          <w:instrText xml:space="preserve"> PAGEREF _Toc25285 \h </w:instrText>
        </w:r>
        <w:r>
          <w:fldChar w:fldCharType="separate"/>
        </w:r>
        <w:r w:rsidR="00963066">
          <w:t>9</w:t>
        </w:r>
        <w:r>
          <w:fldChar w:fldCharType="end"/>
        </w:r>
      </w:hyperlink>
    </w:p>
    <w:p w:rsidR="00504271" w:rsidRDefault="00504271">
      <w:pPr>
        <w:pStyle w:val="21"/>
        <w:tabs>
          <w:tab w:val="right" w:leader="dot" w:pos="9270"/>
        </w:tabs>
      </w:pPr>
      <w:hyperlink w:anchor="_Toc18016" w:history="1">
        <w:r w:rsidR="00963066">
          <w:rPr>
            <w:rFonts w:ascii="宋体" w:hAnsi="宋体" w:cs="宋体" w:hint="eastAsia"/>
            <w:szCs w:val="28"/>
          </w:rPr>
          <w:t>二、谈判文件</w:t>
        </w:r>
        <w:r w:rsidR="00963066">
          <w:tab/>
        </w:r>
        <w:r>
          <w:fldChar w:fldCharType="begin"/>
        </w:r>
        <w:r w:rsidR="00963066">
          <w:instrText xml:space="preserve"> PAGEREF </w:instrText>
        </w:r>
        <w:r w:rsidR="00963066">
          <w:instrText xml:space="preserve">_Toc18016 \h </w:instrText>
        </w:r>
        <w:r>
          <w:fldChar w:fldCharType="separate"/>
        </w:r>
        <w:r w:rsidR="00963066">
          <w:t>11</w:t>
        </w:r>
        <w:r>
          <w:fldChar w:fldCharType="end"/>
        </w:r>
      </w:hyperlink>
    </w:p>
    <w:p w:rsidR="00504271" w:rsidRDefault="00504271">
      <w:pPr>
        <w:pStyle w:val="21"/>
        <w:tabs>
          <w:tab w:val="right" w:leader="dot" w:pos="9270"/>
        </w:tabs>
      </w:pPr>
      <w:hyperlink w:anchor="_Toc14889" w:history="1">
        <w:r w:rsidR="00963066">
          <w:rPr>
            <w:rFonts w:ascii="宋体" w:hAnsi="宋体" w:cs="宋体" w:hint="eastAsia"/>
            <w:bCs/>
          </w:rPr>
          <w:t>三、供应商</w:t>
        </w:r>
        <w:r w:rsidR="00963066">
          <w:tab/>
        </w:r>
        <w:r>
          <w:fldChar w:fldCharType="begin"/>
        </w:r>
        <w:r w:rsidR="00963066">
          <w:instrText xml:space="preserve"> PAGEREF _Toc14889 \h </w:instrText>
        </w:r>
        <w:r>
          <w:fldChar w:fldCharType="separate"/>
        </w:r>
        <w:r w:rsidR="00963066">
          <w:t>13</w:t>
        </w:r>
        <w:r>
          <w:fldChar w:fldCharType="end"/>
        </w:r>
      </w:hyperlink>
    </w:p>
    <w:p w:rsidR="00504271" w:rsidRDefault="00504271">
      <w:pPr>
        <w:pStyle w:val="21"/>
        <w:tabs>
          <w:tab w:val="right" w:leader="dot" w:pos="9270"/>
        </w:tabs>
      </w:pPr>
      <w:hyperlink w:anchor="_Toc17389" w:history="1">
        <w:r w:rsidR="00963066">
          <w:rPr>
            <w:rFonts w:ascii="宋体" w:hAnsi="宋体" w:cs="宋体" w:hint="eastAsia"/>
            <w:bCs/>
          </w:rPr>
          <w:t>四、谈判响应文件</w:t>
        </w:r>
        <w:r w:rsidR="00963066">
          <w:tab/>
        </w:r>
        <w:r>
          <w:fldChar w:fldCharType="begin"/>
        </w:r>
        <w:r w:rsidR="00963066">
          <w:instrText xml:space="preserve"> PAGEREF _Toc17389 \h </w:instrText>
        </w:r>
        <w:r>
          <w:fldChar w:fldCharType="separate"/>
        </w:r>
        <w:r w:rsidR="00963066">
          <w:t>18</w:t>
        </w:r>
        <w:r>
          <w:fldChar w:fldCharType="end"/>
        </w:r>
      </w:hyperlink>
    </w:p>
    <w:p w:rsidR="00504271" w:rsidRDefault="00504271">
      <w:pPr>
        <w:pStyle w:val="21"/>
        <w:tabs>
          <w:tab w:val="right" w:leader="dot" w:pos="9270"/>
        </w:tabs>
      </w:pPr>
      <w:hyperlink w:anchor="_Toc29818" w:history="1">
        <w:r w:rsidR="00963066">
          <w:rPr>
            <w:rFonts w:ascii="宋体" w:hAnsi="宋体" w:cs="宋体" w:hint="eastAsia"/>
            <w:bCs/>
          </w:rPr>
          <w:t>五、响应文件的递交</w:t>
        </w:r>
        <w:r w:rsidR="00963066">
          <w:tab/>
        </w:r>
        <w:r>
          <w:fldChar w:fldCharType="begin"/>
        </w:r>
        <w:r w:rsidR="00963066">
          <w:instrText xml:space="preserve"> PAGEREF _Toc29818 \h </w:instrText>
        </w:r>
        <w:r>
          <w:fldChar w:fldCharType="separate"/>
        </w:r>
        <w:r w:rsidR="00963066">
          <w:t>21</w:t>
        </w:r>
        <w:r>
          <w:fldChar w:fldCharType="end"/>
        </w:r>
      </w:hyperlink>
    </w:p>
    <w:p w:rsidR="00504271" w:rsidRDefault="00504271">
      <w:pPr>
        <w:pStyle w:val="21"/>
        <w:tabs>
          <w:tab w:val="right" w:leader="dot" w:pos="9270"/>
        </w:tabs>
      </w:pPr>
      <w:hyperlink w:anchor="_Toc16829" w:history="1">
        <w:r w:rsidR="00963066">
          <w:rPr>
            <w:rFonts w:ascii="宋体" w:hAnsi="宋体" w:cs="宋体" w:hint="eastAsia"/>
            <w:bCs/>
          </w:rPr>
          <w:t>六、谈判</w:t>
        </w:r>
        <w:r w:rsidR="00963066">
          <w:tab/>
        </w:r>
        <w:r>
          <w:fldChar w:fldCharType="begin"/>
        </w:r>
        <w:r w:rsidR="00963066">
          <w:instrText xml:space="preserve"> PAGEREF _Toc16829 \h </w:instrText>
        </w:r>
        <w:r>
          <w:fldChar w:fldCharType="separate"/>
        </w:r>
        <w:r w:rsidR="00963066">
          <w:t>23</w:t>
        </w:r>
        <w:r>
          <w:fldChar w:fldCharType="end"/>
        </w:r>
      </w:hyperlink>
    </w:p>
    <w:p w:rsidR="00504271" w:rsidRDefault="00504271">
      <w:pPr>
        <w:pStyle w:val="21"/>
        <w:tabs>
          <w:tab w:val="right" w:leader="dot" w:pos="9270"/>
        </w:tabs>
      </w:pPr>
      <w:hyperlink w:anchor="_Toc9190" w:history="1">
        <w:r w:rsidR="00963066">
          <w:rPr>
            <w:rFonts w:ascii="宋体" w:hAnsi="宋体" w:cs="宋体" w:hint="eastAsia"/>
            <w:bCs/>
          </w:rPr>
          <w:t>七、供应商资格审查</w:t>
        </w:r>
        <w:r w:rsidR="00963066">
          <w:tab/>
        </w:r>
        <w:r>
          <w:fldChar w:fldCharType="begin"/>
        </w:r>
        <w:r w:rsidR="00963066">
          <w:instrText xml:space="preserve"> PAGEREF _Toc9190 \h </w:instrText>
        </w:r>
        <w:r>
          <w:fldChar w:fldCharType="separate"/>
        </w:r>
        <w:r w:rsidR="00963066">
          <w:t>24</w:t>
        </w:r>
        <w:r>
          <w:fldChar w:fldCharType="end"/>
        </w:r>
      </w:hyperlink>
    </w:p>
    <w:p w:rsidR="00504271" w:rsidRDefault="00504271">
      <w:pPr>
        <w:pStyle w:val="21"/>
        <w:tabs>
          <w:tab w:val="right" w:leader="dot" w:pos="9270"/>
        </w:tabs>
      </w:pPr>
      <w:hyperlink w:anchor="_Toc11139" w:history="1">
        <w:r w:rsidR="00963066">
          <w:rPr>
            <w:rFonts w:ascii="宋体" w:hAnsi="宋体" w:cs="宋体" w:hint="eastAsia"/>
            <w:bCs/>
          </w:rPr>
          <w:t>八、定标</w:t>
        </w:r>
        <w:r w:rsidR="00963066">
          <w:tab/>
        </w:r>
        <w:r>
          <w:fldChar w:fldCharType="begin"/>
        </w:r>
        <w:r w:rsidR="00963066">
          <w:instrText xml:space="preserve"> PAGEREF _Toc11139 \h </w:instrText>
        </w:r>
        <w:r>
          <w:fldChar w:fldCharType="separate"/>
        </w:r>
        <w:r w:rsidR="00963066">
          <w:t>29</w:t>
        </w:r>
        <w:r>
          <w:fldChar w:fldCharType="end"/>
        </w:r>
      </w:hyperlink>
    </w:p>
    <w:p w:rsidR="00504271" w:rsidRDefault="00504271">
      <w:pPr>
        <w:pStyle w:val="21"/>
        <w:tabs>
          <w:tab w:val="right" w:leader="dot" w:pos="9270"/>
        </w:tabs>
      </w:pPr>
      <w:hyperlink w:anchor="_Toc9871" w:history="1">
        <w:r w:rsidR="00963066">
          <w:rPr>
            <w:rFonts w:ascii="宋体" w:hAnsi="宋体" w:cs="宋体" w:hint="eastAsia"/>
            <w:bCs/>
          </w:rPr>
          <w:t>九、废标或变更采购方式</w:t>
        </w:r>
        <w:r w:rsidR="00963066">
          <w:tab/>
        </w:r>
        <w:r>
          <w:fldChar w:fldCharType="begin"/>
        </w:r>
        <w:r w:rsidR="00963066">
          <w:instrText xml:space="preserve"> PAGEREF _Toc9871 \h </w:instrText>
        </w:r>
        <w:r>
          <w:fldChar w:fldCharType="separate"/>
        </w:r>
        <w:r w:rsidR="00963066">
          <w:t>30</w:t>
        </w:r>
        <w:r>
          <w:fldChar w:fldCharType="end"/>
        </w:r>
      </w:hyperlink>
    </w:p>
    <w:p w:rsidR="00504271" w:rsidRDefault="00504271">
      <w:pPr>
        <w:pStyle w:val="21"/>
        <w:tabs>
          <w:tab w:val="right" w:leader="dot" w:pos="9270"/>
        </w:tabs>
      </w:pPr>
      <w:hyperlink w:anchor="_Toc27440" w:history="1">
        <w:r w:rsidR="00963066">
          <w:rPr>
            <w:rFonts w:ascii="宋体" w:hAnsi="宋体" w:cs="宋体" w:hint="eastAsia"/>
            <w:bCs/>
          </w:rPr>
          <w:t>十、合同授予</w:t>
        </w:r>
        <w:r w:rsidR="00963066">
          <w:tab/>
        </w:r>
        <w:r>
          <w:fldChar w:fldCharType="begin"/>
        </w:r>
        <w:r w:rsidR="00963066">
          <w:instrText xml:space="preserve"> PAGEREF _Toc27440 \h </w:instrText>
        </w:r>
        <w:r>
          <w:fldChar w:fldCharType="separate"/>
        </w:r>
        <w:r w:rsidR="00963066">
          <w:t>30</w:t>
        </w:r>
        <w:r>
          <w:fldChar w:fldCharType="end"/>
        </w:r>
      </w:hyperlink>
    </w:p>
    <w:p w:rsidR="00504271" w:rsidRDefault="00504271">
      <w:pPr>
        <w:pStyle w:val="21"/>
        <w:tabs>
          <w:tab w:val="right" w:leader="dot" w:pos="9270"/>
        </w:tabs>
      </w:pPr>
      <w:hyperlink w:anchor="_Toc31153" w:history="1">
        <w:r w:rsidR="00963066">
          <w:rPr>
            <w:rFonts w:ascii="宋体" w:hAnsi="宋体" w:cs="宋体" w:hint="eastAsia"/>
            <w:bCs/>
          </w:rPr>
          <w:t>十一、成交服务费</w:t>
        </w:r>
        <w:r w:rsidR="00963066">
          <w:tab/>
        </w:r>
        <w:r>
          <w:fldChar w:fldCharType="begin"/>
        </w:r>
        <w:r w:rsidR="00963066">
          <w:instrText xml:space="preserve"> PAGEREF _Toc31153 \h </w:instrText>
        </w:r>
        <w:r>
          <w:fldChar w:fldCharType="separate"/>
        </w:r>
        <w:r w:rsidR="00963066">
          <w:t>32</w:t>
        </w:r>
        <w:r>
          <w:fldChar w:fldCharType="end"/>
        </w:r>
      </w:hyperlink>
    </w:p>
    <w:p w:rsidR="00504271" w:rsidRDefault="00504271">
      <w:pPr>
        <w:pStyle w:val="21"/>
        <w:tabs>
          <w:tab w:val="right" w:leader="dot" w:pos="9270"/>
        </w:tabs>
      </w:pPr>
      <w:hyperlink w:anchor="_Toc32752" w:history="1">
        <w:r w:rsidR="00963066">
          <w:rPr>
            <w:rFonts w:ascii="宋体" w:hAnsi="宋体" w:cs="宋体" w:hint="eastAsia"/>
            <w:bCs/>
          </w:rPr>
          <w:t>十二、质疑与投诉</w:t>
        </w:r>
        <w:r w:rsidR="00963066">
          <w:tab/>
        </w:r>
        <w:r>
          <w:fldChar w:fldCharType="begin"/>
        </w:r>
        <w:r w:rsidR="00963066">
          <w:instrText xml:space="preserve"> PAGEREF _Toc32752 \h </w:instrText>
        </w:r>
        <w:r>
          <w:fldChar w:fldCharType="separate"/>
        </w:r>
        <w:r w:rsidR="00963066">
          <w:t>32</w:t>
        </w:r>
        <w:r>
          <w:fldChar w:fldCharType="end"/>
        </w:r>
      </w:hyperlink>
    </w:p>
    <w:p w:rsidR="00504271" w:rsidRDefault="00504271">
      <w:pPr>
        <w:pStyle w:val="10"/>
        <w:tabs>
          <w:tab w:val="clear" w:pos="9060"/>
          <w:tab w:val="right" w:leader="dot" w:pos="9270"/>
        </w:tabs>
      </w:pPr>
      <w:hyperlink w:anchor="_Toc17183" w:history="1">
        <w:r w:rsidR="00963066">
          <w:rPr>
            <w:rFonts w:cs="宋体" w:hint="eastAsia"/>
            <w:szCs w:val="44"/>
          </w:rPr>
          <w:t>第四章</w:t>
        </w:r>
        <w:r w:rsidR="00963066">
          <w:rPr>
            <w:rFonts w:cs="宋体" w:hint="eastAsia"/>
            <w:szCs w:val="44"/>
          </w:rPr>
          <w:t xml:space="preserve"> </w:t>
        </w:r>
        <w:r w:rsidR="00963066">
          <w:rPr>
            <w:rFonts w:cs="宋体" w:hint="eastAsia"/>
            <w:szCs w:val="44"/>
          </w:rPr>
          <w:t>评审程序和评审方法</w:t>
        </w:r>
        <w:r w:rsidR="00963066">
          <w:tab/>
        </w:r>
        <w:r>
          <w:fldChar w:fldCharType="begin"/>
        </w:r>
        <w:r w:rsidR="00963066">
          <w:instrText xml:space="preserve"> PAGEREF _Toc17183 \h </w:instrText>
        </w:r>
        <w:r>
          <w:fldChar w:fldCharType="separate"/>
        </w:r>
        <w:r w:rsidR="00963066">
          <w:t>36</w:t>
        </w:r>
        <w:r>
          <w:fldChar w:fldCharType="end"/>
        </w:r>
      </w:hyperlink>
    </w:p>
    <w:p w:rsidR="00504271" w:rsidRDefault="00504271">
      <w:pPr>
        <w:pStyle w:val="21"/>
        <w:tabs>
          <w:tab w:val="right" w:leader="dot" w:pos="9270"/>
        </w:tabs>
      </w:pPr>
      <w:hyperlink w:anchor="_Toc30269" w:history="1">
        <w:r w:rsidR="00963066">
          <w:rPr>
            <w:rFonts w:ascii="宋体" w:hAnsi="宋体" w:cs="宋体" w:hint="eastAsia"/>
            <w:bCs/>
          </w:rPr>
          <w:t>一、谈判步骤与评审方法</w:t>
        </w:r>
        <w:r w:rsidR="00963066">
          <w:tab/>
        </w:r>
        <w:r>
          <w:fldChar w:fldCharType="begin"/>
        </w:r>
        <w:r w:rsidR="00963066">
          <w:instrText xml:space="preserve"> PAGEREF _Toc30269 \h </w:instrText>
        </w:r>
        <w:r>
          <w:fldChar w:fldCharType="separate"/>
        </w:r>
        <w:r w:rsidR="00963066">
          <w:t>36</w:t>
        </w:r>
        <w:r>
          <w:fldChar w:fldCharType="end"/>
        </w:r>
      </w:hyperlink>
    </w:p>
    <w:p w:rsidR="00504271" w:rsidRDefault="00504271">
      <w:pPr>
        <w:pStyle w:val="21"/>
        <w:tabs>
          <w:tab w:val="right" w:leader="dot" w:pos="9270"/>
        </w:tabs>
      </w:pPr>
      <w:hyperlink w:anchor="_Toc11158" w:history="1">
        <w:r w:rsidR="00963066">
          <w:rPr>
            <w:rFonts w:ascii="宋体" w:hAnsi="宋体" w:cs="宋体" w:hint="eastAsia"/>
            <w:bCs/>
          </w:rPr>
          <w:t>二、评审方法</w:t>
        </w:r>
        <w:r w:rsidR="00963066">
          <w:tab/>
        </w:r>
        <w:r>
          <w:fldChar w:fldCharType="begin"/>
        </w:r>
        <w:r w:rsidR="00963066">
          <w:instrText xml:space="preserve"> PAGEREF _Toc11158 \h </w:instrText>
        </w:r>
        <w:r>
          <w:fldChar w:fldCharType="separate"/>
        </w:r>
        <w:r w:rsidR="00963066">
          <w:t>39</w:t>
        </w:r>
        <w:r>
          <w:fldChar w:fldCharType="end"/>
        </w:r>
      </w:hyperlink>
    </w:p>
    <w:p w:rsidR="00504271" w:rsidRDefault="00504271">
      <w:pPr>
        <w:pStyle w:val="21"/>
        <w:tabs>
          <w:tab w:val="right" w:leader="dot" w:pos="9270"/>
        </w:tabs>
      </w:pPr>
      <w:hyperlink w:anchor="_Toc4448" w:history="1">
        <w:r w:rsidR="00963066">
          <w:rPr>
            <w:rFonts w:ascii="宋体" w:hAnsi="宋体" w:cs="宋体" w:hint="eastAsia"/>
            <w:bCs/>
          </w:rPr>
          <w:t>三、评审专家义务与纪律</w:t>
        </w:r>
        <w:r w:rsidR="00963066">
          <w:tab/>
        </w:r>
        <w:r>
          <w:fldChar w:fldCharType="begin"/>
        </w:r>
        <w:r w:rsidR="00963066">
          <w:instrText xml:space="preserve"> PAGEREF _Toc4448 \h </w:instrText>
        </w:r>
        <w:r>
          <w:fldChar w:fldCharType="separate"/>
        </w:r>
        <w:r w:rsidR="00963066">
          <w:t>42</w:t>
        </w:r>
        <w:r>
          <w:fldChar w:fldCharType="end"/>
        </w:r>
      </w:hyperlink>
    </w:p>
    <w:p w:rsidR="00504271" w:rsidRDefault="00504271">
      <w:pPr>
        <w:pStyle w:val="10"/>
        <w:tabs>
          <w:tab w:val="clear" w:pos="9060"/>
          <w:tab w:val="right" w:leader="dot" w:pos="9270"/>
        </w:tabs>
      </w:pPr>
      <w:hyperlink w:anchor="_Toc14516" w:history="1">
        <w:r w:rsidR="00963066">
          <w:rPr>
            <w:rFonts w:cs="宋体" w:hint="eastAsia"/>
            <w:kern w:val="0"/>
            <w:szCs w:val="44"/>
          </w:rPr>
          <w:t>第五章</w:t>
        </w:r>
        <w:r w:rsidR="00963066">
          <w:rPr>
            <w:rFonts w:cs="宋体" w:hint="eastAsia"/>
            <w:kern w:val="0"/>
            <w:szCs w:val="44"/>
          </w:rPr>
          <w:t xml:space="preserve"> </w:t>
        </w:r>
        <w:r w:rsidR="00963066">
          <w:rPr>
            <w:rFonts w:cs="宋体" w:hint="eastAsia"/>
            <w:kern w:val="0"/>
            <w:szCs w:val="44"/>
          </w:rPr>
          <w:t>采购需求</w:t>
        </w:r>
        <w:r w:rsidR="00963066">
          <w:tab/>
        </w:r>
        <w:r>
          <w:fldChar w:fldCharType="begin"/>
        </w:r>
        <w:r w:rsidR="00963066">
          <w:instrText xml:space="preserve"> PAGEREF _Toc14516 \h </w:instrText>
        </w:r>
        <w:r>
          <w:fldChar w:fldCharType="separate"/>
        </w:r>
        <w:r w:rsidR="00963066">
          <w:t>44</w:t>
        </w:r>
        <w:r>
          <w:fldChar w:fldCharType="end"/>
        </w:r>
      </w:hyperlink>
    </w:p>
    <w:p w:rsidR="00504271" w:rsidRDefault="00504271">
      <w:pPr>
        <w:pStyle w:val="21"/>
        <w:tabs>
          <w:tab w:val="right" w:leader="dot" w:pos="9270"/>
        </w:tabs>
      </w:pPr>
      <w:hyperlink w:anchor="_Toc14867" w:history="1">
        <w:r w:rsidR="00963066">
          <w:rPr>
            <w:rFonts w:ascii="宋体" w:hAnsi="宋体" w:cs="宋体" w:hint="eastAsia"/>
            <w:bCs/>
          </w:rPr>
          <w:t>一、商务要求</w:t>
        </w:r>
        <w:r w:rsidR="00963066">
          <w:tab/>
        </w:r>
        <w:r>
          <w:fldChar w:fldCharType="begin"/>
        </w:r>
        <w:r w:rsidR="00963066">
          <w:instrText xml:space="preserve"> PAGEREF _Toc14867 \h </w:instrText>
        </w:r>
        <w:r>
          <w:fldChar w:fldCharType="separate"/>
        </w:r>
        <w:r w:rsidR="00963066">
          <w:t>44</w:t>
        </w:r>
        <w:r>
          <w:fldChar w:fldCharType="end"/>
        </w:r>
      </w:hyperlink>
    </w:p>
    <w:p w:rsidR="00504271" w:rsidRDefault="00504271">
      <w:pPr>
        <w:pStyle w:val="21"/>
        <w:tabs>
          <w:tab w:val="right" w:leader="dot" w:pos="9270"/>
        </w:tabs>
      </w:pPr>
      <w:hyperlink w:anchor="_Toc2963" w:history="1">
        <w:r w:rsidR="00963066">
          <w:rPr>
            <w:rFonts w:ascii="宋体" w:hAnsi="宋体" w:cs="宋体" w:hint="eastAsia"/>
            <w:bCs/>
          </w:rPr>
          <w:t>（一）主要商务条款和要求</w:t>
        </w:r>
        <w:r w:rsidR="00963066">
          <w:tab/>
        </w:r>
        <w:r>
          <w:fldChar w:fldCharType="begin"/>
        </w:r>
        <w:r w:rsidR="00963066">
          <w:instrText xml:space="preserve"> PAGEREF _Toc2963 \h </w:instrText>
        </w:r>
        <w:r>
          <w:fldChar w:fldCharType="separate"/>
        </w:r>
        <w:r w:rsidR="00963066">
          <w:t>44</w:t>
        </w:r>
        <w:r>
          <w:fldChar w:fldCharType="end"/>
        </w:r>
      </w:hyperlink>
    </w:p>
    <w:p w:rsidR="00504271" w:rsidRDefault="00504271">
      <w:pPr>
        <w:pStyle w:val="21"/>
        <w:tabs>
          <w:tab w:val="right" w:leader="dot" w:pos="9270"/>
        </w:tabs>
      </w:pPr>
      <w:hyperlink w:anchor="_Toc9000" w:history="1">
        <w:r w:rsidR="00963066">
          <w:rPr>
            <w:rFonts w:ascii="宋体" w:hAnsi="宋体" w:cs="宋体" w:hint="eastAsia"/>
            <w:bCs/>
          </w:rPr>
          <w:t>（二）商务条件响应说明</w:t>
        </w:r>
        <w:r w:rsidR="00963066">
          <w:tab/>
        </w:r>
        <w:r>
          <w:fldChar w:fldCharType="begin"/>
        </w:r>
        <w:r w:rsidR="00963066">
          <w:instrText xml:space="preserve"> PAGEREF _Toc9000 \h </w:instrText>
        </w:r>
        <w:r>
          <w:fldChar w:fldCharType="separate"/>
        </w:r>
        <w:r w:rsidR="00963066">
          <w:t>44</w:t>
        </w:r>
        <w:r>
          <w:fldChar w:fldCharType="end"/>
        </w:r>
      </w:hyperlink>
    </w:p>
    <w:p w:rsidR="00504271" w:rsidRDefault="00504271">
      <w:pPr>
        <w:pStyle w:val="21"/>
        <w:tabs>
          <w:tab w:val="right" w:leader="dot" w:pos="9270"/>
        </w:tabs>
      </w:pPr>
      <w:hyperlink w:anchor="_Toc20829" w:history="1">
        <w:r w:rsidR="00963066">
          <w:rPr>
            <w:rFonts w:ascii="宋体" w:hAnsi="宋体" w:cs="宋体" w:hint="eastAsia"/>
            <w:bCs/>
          </w:rPr>
          <w:t>二、采购内容</w:t>
        </w:r>
        <w:r w:rsidR="00963066">
          <w:tab/>
        </w:r>
        <w:r>
          <w:fldChar w:fldCharType="begin"/>
        </w:r>
        <w:r w:rsidR="00963066">
          <w:instrText xml:space="preserve"> PAGEREF _Toc20829 \h </w:instrText>
        </w:r>
        <w:r>
          <w:fldChar w:fldCharType="separate"/>
        </w:r>
        <w:r w:rsidR="00963066">
          <w:t>44</w:t>
        </w:r>
        <w:r>
          <w:fldChar w:fldCharType="end"/>
        </w:r>
      </w:hyperlink>
    </w:p>
    <w:p w:rsidR="00504271" w:rsidRDefault="00504271">
      <w:pPr>
        <w:pStyle w:val="10"/>
        <w:tabs>
          <w:tab w:val="clear" w:pos="9060"/>
          <w:tab w:val="right" w:leader="dot" w:pos="9270"/>
        </w:tabs>
      </w:pPr>
      <w:hyperlink w:anchor="_Toc23639" w:history="1">
        <w:r w:rsidR="00963066">
          <w:rPr>
            <w:rFonts w:cs="宋体" w:hint="eastAsia"/>
            <w:bCs/>
            <w:szCs w:val="44"/>
          </w:rPr>
          <w:t>第六章</w:t>
        </w:r>
        <w:r w:rsidR="00963066">
          <w:rPr>
            <w:rFonts w:cs="宋体" w:hint="eastAsia"/>
            <w:bCs/>
            <w:szCs w:val="44"/>
          </w:rPr>
          <w:t xml:space="preserve"> </w:t>
        </w:r>
        <w:r w:rsidR="00963066">
          <w:rPr>
            <w:rFonts w:cs="宋体" w:hint="eastAsia"/>
            <w:bCs/>
            <w:szCs w:val="44"/>
          </w:rPr>
          <w:t>拟签订的合同文本</w:t>
        </w:r>
        <w:r w:rsidR="00963066">
          <w:tab/>
        </w:r>
        <w:r>
          <w:fldChar w:fldCharType="begin"/>
        </w:r>
        <w:r w:rsidR="00963066">
          <w:instrText xml:space="preserve"> PAGEREF _Toc23639 \h </w:instrText>
        </w:r>
        <w:r>
          <w:fldChar w:fldCharType="separate"/>
        </w:r>
        <w:r w:rsidR="00963066">
          <w:t>51</w:t>
        </w:r>
        <w:r>
          <w:fldChar w:fldCharType="end"/>
        </w:r>
      </w:hyperlink>
    </w:p>
    <w:p w:rsidR="00504271" w:rsidRDefault="00504271">
      <w:pPr>
        <w:pStyle w:val="10"/>
        <w:tabs>
          <w:tab w:val="clear" w:pos="9060"/>
          <w:tab w:val="right" w:leader="dot" w:pos="9270"/>
        </w:tabs>
      </w:pPr>
      <w:hyperlink w:anchor="_Toc23885" w:history="1">
        <w:r w:rsidR="00963066">
          <w:rPr>
            <w:rFonts w:cs="宋体" w:hint="eastAsia"/>
            <w:szCs w:val="44"/>
          </w:rPr>
          <w:t>第七章</w:t>
        </w:r>
        <w:r w:rsidR="00963066">
          <w:rPr>
            <w:rFonts w:cs="宋体" w:hint="eastAsia"/>
            <w:szCs w:val="44"/>
          </w:rPr>
          <w:t xml:space="preserve"> </w:t>
        </w:r>
        <w:r w:rsidR="00963066">
          <w:rPr>
            <w:rFonts w:cs="宋体" w:hint="eastAsia"/>
            <w:szCs w:val="44"/>
          </w:rPr>
          <w:t>谈判响应文件格式</w:t>
        </w:r>
        <w:r w:rsidR="00963066">
          <w:tab/>
        </w:r>
        <w:r>
          <w:fldChar w:fldCharType="begin"/>
        </w:r>
        <w:r w:rsidR="00963066">
          <w:instrText xml:space="preserve"> PAGEREF _Toc23885 \h </w:instrText>
        </w:r>
        <w:r>
          <w:fldChar w:fldCharType="separate"/>
        </w:r>
        <w:r w:rsidR="00963066">
          <w:t>55</w:t>
        </w:r>
        <w:r>
          <w:fldChar w:fldCharType="end"/>
        </w:r>
      </w:hyperlink>
    </w:p>
    <w:p w:rsidR="00504271" w:rsidRDefault="00504271">
      <w:pPr>
        <w:pStyle w:val="21"/>
        <w:tabs>
          <w:tab w:val="right" w:leader="dot" w:pos="9270"/>
        </w:tabs>
      </w:pPr>
      <w:hyperlink w:anchor="_Toc3243" w:history="1">
        <w:r w:rsidR="00963066">
          <w:rPr>
            <w:rFonts w:ascii="宋体" w:hAnsi="宋体" w:cs="宋体" w:hint="eastAsia"/>
            <w:bCs/>
            <w:szCs w:val="32"/>
          </w:rPr>
          <w:t>一、谈判响应函</w:t>
        </w:r>
        <w:r w:rsidR="00963066">
          <w:tab/>
        </w:r>
        <w:r>
          <w:fldChar w:fldCharType="begin"/>
        </w:r>
        <w:r w:rsidR="00963066">
          <w:instrText xml:space="preserve"> PAGEREF _Toc3243 \h </w:instrText>
        </w:r>
        <w:r>
          <w:fldChar w:fldCharType="separate"/>
        </w:r>
        <w:r w:rsidR="00963066">
          <w:t>68</w:t>
        </w:r>
        <w:r>
          <w:fldChar w:fldCharType="end"/>
        </w:r>
      </w:hyperlink>
    </w:p>
    <w:p w:rsidR="00504271" w:rsidRDefault="00504271">
      <w:pPr>
        <w:pStyle w:val="21"/>
        <w:tabs>
          <w:tab w:val="right" w:leader="dot" w:pos="9270"/>
        </w:tabs>
      </w:pPr>
      <w:hyperlink w:anchor="_Toc24576" w:history="1">
        <w:r w:rsidR="00963066">
          <w:rPr>
            <w:rFonts w:ascii="宋体" w:hAnsi="宋体" w:cs="宋体" w:hint="eastAsia"/>
            <w:bCs/>
            <w:szCs w:val="32"/>
          </w:rPr>
          <w:t>二、第一次谈判报价表</w:t>
        </w:r>
        <w:r w:rsidR="00963066">
          <w:tab/>
        </w:r>
        <w:r>
          <w:fldChar w:fldCharType="begin"/>
        </w:r>
        <w:r w:rsidR="00963066">
          <w:instrText xml:space="preserve"> PAGEREF _Toc24576 \h </w:instrText>
        </w:r>
        <w:r>
          <w:fldChar w:fldCharType="separate"/>
        </w:r>
        <w:r w:rsidR="00963066">
          <w:t>69</w:t>
        </w:r>
        <w:r>
          <w:fldChar w:fldCharType="end"/>
        </w:r>
      </w:hyperlink>
    </w:p>
    <w:p w:rsidR="00504271" w:rsidRDefault="00504271">
      <w:pPr>
        <w:pStyle w:val="21"/>
        <w:tabs>
          <w:tab w:val="right" w:leader="dot" w:pos="9270"/>
        </w:tabs>
      </w:pPr>
      <w:hyperlink w:anchor="_Toc6435" w:history="1">
        <w:r w:rsidR="00963066">
          <w:rPr>
            <w:rFonts w:ascii="宋体" w:hAnsi="宋体" w:cs="宋体" w:hint="eastAsia"/>
            <w:bCs/>
            <w:szCs w:val="32"/>
          </w:rPr>
          <w:t>三、分项报价表</w:t>
        </w:r>
        <w:r w:rsidR="00963066">
          <w:tab/>
        </w:r>
        <w:r>
          <w:fldChar w:fldCharType="begin"/>
        </w:r>
        <w:r w:rsidR="00963066">
          <w:instrText xml:space="preserve"> PAGEREF _Toc6435 \h </w:instrText>
        </w:r>
        <w:r>
          <w:fldChar w:fldCharType="separate"/>
        </w:r>
        <w:r w:rsidR="00963066">
          <w:t>70</w:t>
        </w:r>
        <w:r>
          <w:fldChar w:fldCharType="end"/>
        </w:r>
      </w:hyperlink>
    </w:p>
    <w:p w:rsidR="00504271" w:rsidRDefault="00504271">
      <w:pPr>
        <w:pStyle w:val="21"/>
        <w:tabs>
          <w:tab w:val="right" w:leader="dot" w:pos="9270"/>
        </w:tabs>
      </w:pPr>
      <w:hyperlink w:anchor="_Toc3586" w:history="1">
        <w:r w:rsidR="00963066">
          <w:rPr>
            <w:rFonts w:ascii="宋体" w:hAnsi="宋体" w:cs="宋体" w:hint="eastAsia"/>
            <w:bCs/>
            <w:kern w:val="0"/>
            <w:szCs w:val="32"/>
          </w:rPr>
          <w:t>四、采购内容偏离表</w:t>
        </w:r>
        <w:r w:rsidR="00963066">
          <w:tab/>
        </w:r>
        <w:r>
          <w:fldChar w:fldCharType="begin"/>
        </w:r>
        <w:r w:rsidR="00963066">
          <w:instrText xml:space="preserve"> PAGEREF _Toc3586 \h </w:instrText>
        </w:r>
        <w:r>
          <w:fldChar w:fldCharType="separate"/>
        </w:r>
        <w:r w:rsidR="00963066">
          <w:t>71</w:t>
        </w:r>
        <w:r>
          <w:fldChar w:fldCharType="end"/>
        </w:r>
      </w:hyperlink>
    </w:p>
    <w:p w:rsidR="00504271" w:rsidRDefault="00504271">
      <w:pPr>
        <w:pStyle w:val="21"/>
        <w:tabs>
          <w:tab w:val="right" w:leader="dot" w:pos="9270"/>
        </w:tabs>
      </w:pPr>
      <w:hyperlink w:anchor="_Toc24958" w:history="1">
        <w:r w:rsidR="00963066">
          <w:rPr>
            <w:rFonts w:ascii="宋体" w:hAnsi="宋体" w:cs="宋体" w:hint="eastAsia"/>
            <w:bCs/>
            <w:szCs w:val="32"/>
          </w:rPr>
          <w:t>五、商务响应偏离表</w:t>
        </w:r>
        <w:r w:rsidR="00963066">
          <w:tab/>
        </w:r>
        <w:r>
          <w:fldChar w:fldCharType="begin"/>
        </w:r>
        <w:r w:rsidR="00963066">
          <w:instrText xml:space="preserve"> PAGEREF _Toc24958 \h </w:instrText>
        </w:r>
        <w:r>
          <w:fldChar w:fldCharType="separate"/>
        </w:r>
        <w:r w:rsidR="00963066">
          <w:t>72</w:t>
        </w:r>
        <w:r>
          <w:fldChar w:fldCharType="end"/>
        </w:r>
      </w:hyperlink>
    </w:p>
    <w:p w:rsidR="00504271" w:rsidRDefault="00504271">
      <w:pPr>
        <w:pStyle w:val="21"/>
        <w:tabs>
          <w:tab w:val="right" w:leader="dot" w:pos="9270"/>
        </w:tabs>
      </w:pPr>
      <w:hyperlink w:anchor="_Toc22514" w:history="1">
        <w:r w:rsidR="00963066">
          <w:rPr>
            <w:rFonts w:ascii="宋体" w:hAnsi="宋体" w:cs="宋体" w:hint="eastAsia"/>
            <w:bCs/>
            <w:kern w:val="0"/>
            <w:szCs w:val="32"/>
          </w:rPr>
          <w:t>六、谈判响应方案说明</w:t>
        </w:r>
        <w:r w:rsidR="00963066">
          <w:tab/>
        </w:r>
        <w:r>
          <w:fldChar w:fldCharType="begin"/>
        </w:r>
        <w:r w:rsidR="00963066">
          <w:instrText xml:space="preserve"> PAGEREF _Toc22514 \h </w:instrText>
        </w:r>
        <w:r>
          <w:fldChar w:fldCharType="separate"/>
        </w:r>
        <w:r w:rsidR="00963066">
          <w:t>73</w:t>
        </w:r>
        <w:r>
          <w:fldChar w:fldCharType="end"/>
        </w:r>
      </w:hyperlink>
    </w:p>
    <w:p w:rsidR="00504271" w:rsidRDefault="00504271">
      <w:pPr>
        <w:pStyle w:val="21"/>
        <w:tabs>
          <w:tab w:val="right" w:leader="dot" w:pos="9270"/>
        </w:tabs>
      </w:pPr>
      <w:hyperlink w:anchor="_Toc19535" w:history="1">
        <w:r w:rsidR="00963066">
          <w:rPr>
            <w:rFonts w:ascii="宋体" w:hAnsi="宋体" w:cs="宋体" w:hint="eastAsia"/>
            <w:bCs/>
            <w:szCs w:val="32"/>
          </w:rPr>
          <w:t>七、业绩的有关证明材料</w:t>
        </w:r>
        <w:r w:rsidR="00963066">
          <w:tab/>
        </w:r>
        <w:r>
          <w:fldChar w:fldCharType="begin"/>
        </w:r>
        <w:r w:rsidR="00963066">
          <w:instrText xml:space="preserve"> PAGEREF _Toc19535 \h </w:instrText>
        </w:r>
        <w:r>
          <w:fldChar w:fldCharType="separate"/>
        </w:r>
        <w:r w:rsidR="00963066">
          <w:t>74</w:t>
        </w:r>
        <w:r>
          <w:fldChar w:fldCharType="end"/>
        </w:r>
      </w:hyperlink>
    </w:p>
    <w:p w:rsidR="00504271" w:rsidRDefault="00504271">
      <w:pPr>
        <w:pStyle w:val="21"/>
        <w:tabs>
          <w:tab w:val="right" w:leader="dot" w:pos="9270"/>
        </w:tabs>
      </w:pPr>
      <w:hyperlink w:anchor="_Toc10431" w:history="1">
        <w:r w:rsidR="00963066">
          <w:rPr>
            <w:rFonts w:ascii="宋体" w:hAnsi="宋体" w:cs="宋体" w:hint="eastAsia"/>
            <w:bCs/>
            <w:szCs w:val="32"/>
          </w:rPr>
          <w:t>八、供应商承诺书</w:t>
        </w:r>
        <w:r w:rsidR="00963066">
          <w:tab/>
        </w:r>
        <w:r>
          <w:fldChar w:fldCharType="begin"/>
        </w:r>
        <w:r w:rsidR="00963066">
          <w:instrText xml:space="preserve"> PAGEREF _Toc10431 \h </w:instrText>
        </w:r>
        <w:r>
          <w:fldChar w:fldCharType="separate"/>
        </w:r>
        <w:r w:rsidR="00963066">
          <w:t>75</w:t>
        </w:r>
        <w:r>
          <w:fldChar w:fldCharType="end"/>
        </w:r>
      </w:hyperlink>
    </w:p>
    <w:p w:rsidR="00504271" w:rsidRDefault="00504271">
      <w:pPr>
        <w:pStyle w:val="21"/>
        <w:tabs>
          <w:tab w:val="right" w:leader="dot" w:pos="9270"/>
        </w:tabs>
      </w:pPr>
      <w:hyperlink w:anchor="_Toc25802" w:history="1">
        <w:r w:rsidR="00963066">
          <w:rPr>
            <w:rFonts w:ascii="宋体" w:hAnsi="宋体" w:cs="宋体" w:hint="eastAsia"/>
            <w:bCs/>
            <w:szCs w:val="32"/>
          </w:rPr>
          <w:t>九、拒绝政府采购领域商业贿赂承诺书</w:t>
        </w:r>
        <w:r w:rsidR="00963066">
          <w:tab/>
        </w:r>
        <w:r>
          <w:fldChar w:fldCharType="begin"/>
        </w:r>
        <w:r w:rsidR="00963066">
          <w:instrText xml:space="preserve"> PAGEREF _Toc25802 \h </w:instrText>
        </w:r>
        <w:r>
          <w:fldChar w:fldCharType="separate"/>
        </w:r>
        <w:r w:rsidR="00963066">
          <w:t>77</w:t>
        </w:r>
        <w:r>
          <w:fldChar w:fldCharType="end"/>
        </w:r>
      </w:hyperlink>
    </w:p>
    <w:p w:rsidR="00504271" w:rsidRDefault="00504271">
      <w:pPr>
        <w:pStyle w:val="21"/>
        <w:tabs>
          <w:tab w:val="right" w:leader="dot" w:pos="9270"/>
        </w:tabs>
      </w:pPr>
      <w:hyperlink w:anchor="_Toc709" w:history="1">
        <w:r w:rsidR="00963066">
          <w:rPr>
            <w:rFonts w:ascii="宋体" w:hAnsi="宋体" w:cs="宋体" w:hint="eastAsia"/>
            <w:bCs/>
            <w:szCs w:val="32"/>
          </w:rPr>
          <w:t>十、落实政府采购政策需提供的相关材料及供应商认为有必要补充说明的事项</w:t>
        </w:r>
        <w:r w:rsidR="00963066">
          <w:tab/>
        </w:r>
        <w:r>
          <w:fldChar w:fldCharType="begin"/>
        </w:r>
        <w:r w:rsidR="00963066">
          <w:instrText xml:space="preserve"> PAGEREF _Toc709 \h </w:instrText>
        </w:r>
        <w:r>
          <w:fldChar w:fldCharType="separate"/>
        </w:r>
        <w:r w:rsidR="00963066">
          <w:t>78</w:t>
        </w:r>
        <w:r>
          <w:fldChar w:fldCharType="end"/>
        </w:r>
      </w:hyperlink>
    </w:p>
    <w:p w:rsidR="00504271" w:rsidRDefault="00504271">
      <w:pPr>
        <w:pBdr>
          <w:top w:val="none" w:sz="0" w:space="1" w:color="auto"/>
          <w:left w:val="none" w:sz="0" w:space="4" w:color="auto"/>
          <w:right w:val="none" w:sz="0" w:space="4" w:color="auto"/>
        </w:pBdr>
        <w:spacing w:line="288" w:lineRule="auto"/>
        <w:jc w:val="center"/>
        <w:outlineLvl w:val="0"/>
        <w:rPr>
          <w:rFonts w:ascii="宋体" w:hAnsi="宋体" w:cs="宋体"/>
        </w:rPr>
      </w:pPr>
      <w:r>
        <w:rPr>
          <w:rFonts w:ascii="宋体" w:hAnsi="宋体" w:cs="宋体" w:hint="eastAsia"/>
          <w:szCs w:val="28"/>
        </w:rPr>
        <w:fldChar w:fldCharType="end"/>
      </w:r>
      <w:bookmarkStart w:id="10" w:name="_Toc30662"/>
      <w:r w:rsidR="00963066">
        <w:rPr>
          <w:rFonts w:ascii="宋体" w:hAnsi="宋体" w:cs="宋体" w:hint="eastAsia"/>
        </w:rPr>
        <w:br w:type="page"/>
      </w:r>
      <w:r w:rsidR="00963066">
        <w:rPr>
          <w:rFonts w:ascii="宋体" w:hAnsi="宋体" w:cs="宋体" w:hint="eastAsia"/>
          <w:b/>
          <w:sz w:val="44"/>
          <w:szCs w:val="44"/>
        </w:rPr>
        <w:lastRenderedPageBreak/>
        <w:t>第一章</w:t>
      </w:r>
      <w:r w:rsidR="00963066">
        <w:rPr>
          <w:rFonts w:ascii="宋体" w:hAnsi="宋体" w:cs="宋体" w:hint="eastAsia"/>
          <w:b/>
          <w:sz w:val="44"/>
          <w:szCs w:val="44"/>
        </w:rPr>
        <w:t xml:space="preserve"> </w:t>
      </w:r>
      <w:r w:rsidR="00963066">
        <w:rPr>
          <w:rFonts w:ascii="宋体" w:hAnsi="宋体" w:cs="宋体" w:hint="eastAsia"/>
          <w:b/>
          <w:sz w:val="44"/>
          <w:szCs w:val="44"/>
        </w:rPr>
        <w:t>采购邀请（竞争性谈判公告）</w:t>
      </w:r>
      <w:bookmarkEnd w:id="10"/>
    </w:p>
    <w:tbl>
      <w:tblPr>
        <w:tblStyle w:val="af3"/>
        <w:tblW w:w="0" w:type="auto"/>
        <w:jc w:val="center"/>
        <w:tblLook w:val="04A0"/>
      </w:tblPr>
      <w:tblGrid>
        <w:gridCol w:w="9397"/>
      </w:tblGrid>
      <w:tr w:rsidR="00504271">
        <w:trPr>
          <w:trHeight w:val="2001"/>
          <w:jc w:val="center"/>
        </w:trPr>
        <w:tc>
          <w:tcPr>
            <w:tcW w:w="9397" w:type="dxa"/>
          </w:tcPr>
          <w:p w:rsidR="00504271" w:rsidRDefault="00963066">
            <w:pPr>
              <w:pStyle w:val="af"/>
              <w:spacing w:before="150" w:beforeAutospacing="0" w:after="0" w:afterAutospacing="0" w:line="360" w:lineRule="auto"/>
              <w:rPr>
                <w:rFonts w:cs="宋体"/>
                <w:b/>
                <w:bCs/>
                <w:color w:val="333333"/>
                <w:sz w:val="24"/>
                <w:szCs w:val="24"/>
                <w:shd w:val="clear" w:color="auto" w:fill="FFFFFF"/>
              </w:rPr>
            </w:pPr>
            <w:r>
              <w:rPr>
                <w:rFonts w:cs="宋体" w:hint="eastAsia"/>
              </w:rPr>
              <w:t> </w:t>
            </w:r>
            <w:r>
              <w:rPr>
                <w:rFonts w:cs="宋体" w:hint="eastAsia"/>
                <w:sz w:val="24"/>
                <w:szCs w:val="24"/>
                <w:shd w:val="clear" w:color="auto" w:fill="FFFFFF"/>
              </w:rPr>
              <w:t> </w:t>
            </w:r>
            <w:r>
              <w:rPr>
                <w:rFonts w:cs="宋体" w:hint="eastAsia"/>
                <w:b/>
                <w:bCs/>
                <w:color w:val="333333"/>
                <w:sz w:val="24"/>
                <w:szCs w:val="24"/>
                <w:shd w:val="clear" w:color="auto" w:fill="FFFFFF"/>
              </w:rPr>
              <w:t>项目概况</w:t>
            </w:r>
          </w:p>
          <w:p w:rsidR="00504271" w:rsidRDefault="00963066">
            <w:pPr>
              <w:pStyle w:val="af"/>
              <w:spacing w:before="150" w:beforeAutospacing="0" w:after="0" w:afterAutospacing="0" w:line="360" w:lineRule="auto"/>
              <w:ind w:firstLineChars="200" w:firstLine="480"/>
              <w:rPr>
                <w:rFonts w:cs="宋体"/>
                <w:color w:val="333333"/>
                <w:sz w:val="24"/>
                <w:szCs w:val="24"/>
                <w:shd w:val="clear" w:color="auto" w:fill="FFFFFF"/>
              </w:rPr>
            </w:pPr>
            <w:r>
              <w:rPr>
                <w:rFonts w:cs="宋体" w:hint="eastAsia"/>
                <w:sz w:val="24"/>
                <w:szCs w:val="24"/>
              </w:rPr>
              <w:t>人才公寓内家具电器采购项目的潜在供应商应在黄陵县政府采购中心（轩辕街</w:t>
            </w:r>
            <w:r>
              <w:rPr>
                <w:rFonts w:cs="宋体" w:hint="eastAsia"/>
                <w:sz w:val="24"/>
                <w:szCs w:val="24"/>
              </w:rPr>
              <w:t>022</w:t>
            </w:r>
            <w:r>
              <w:rPr>
                <w:rFonts w:cs="宋体" w:hint="eastAsia"/>
                <w:sz w:val="24"/>
                <w:szCs w:val="24"/>
              </w:rPr>
              <w:t>号）获取采购文件，并于</w:t>
            </w:r>
            <w:r>
              <w:rPr>
                <w:rFonts w:cs="宋体" w:hint="eastAsia"/>
                <w:sz w:val="24"/>
                <w:szCs w:val="24"/>
              </w:rPr>
              <w:t> 2022</w:t>
            </w:r>
            <w:r>
              <w:rPr>
                <w:rFonts w:cs="宋体" w:hint="eastAsia"/>
                <w:sz w:val="24"/>
                <w:szCs w:val="24"/>
              </w:rPr>
              <w:t>年</w:t>
            </w:r>
            <w:r>
              <w:rPr>
                <w:rFonts w:cs="宋体" w:hint="eastAsia"/>
                <w:sz w:val="24"/>
                <w:szCs w:val="24"/>
              </w:rPr>
              <w:t>10</w:t>
            </w:r>
            <w:r>
              <w:rPr>
                <w:rFonts w:cs="宋体" w:hint="eastAsia"/>
                <w:sz w:val="24"/>
                <w:szCs w:val="24"/>
              </w:rPr>
              <w:t>月</w:t>
            </w:r>
            <w:r>
              <w:rPr>
                <w:rFonts w:cs="宋体" w:hint="eastAsia"/>
                <w:sz w:val="24"/>
                <w:szCs w:val="24"/>
              </w:rPr>
              <w:t>11</w:t>
            </w:r>
            <w:r>
              <w:rPr>
                <w:rFonts w:cs="宋体" w:hint="eastAsia"/>
                <w:sz w:val="24"/>
                <w:szCs w:val="24"/>
              </w:rPr>
              <w:t>日</w:t>
            </w:r>
            <w:r>
              <w:rPr>
                <w:rFonts w:cs="宋体" w:hint="eastAsia"/>
                <w:sz w:val="24"/>
                <w:szCs w:val="24"/>
              </w:rPr>
              <w:t xml:space="preserve"> 14</w:t>
            </w:r>
            <w:r>
              <w:rPr>
                <w:rFonts w:cs="宋体" w:hint="eastAsia"/>
                <w:sz w:val="24"/>
                <w:szCs w:val="24"/>
              </w:rPr>
              <w:t>时</w:t>
            </w:r>
            <w:r>
              <w:rPr>
                <w:rFonts w:cs="宋体" w:hint="eastAsia"/>
                <w:sz w:val="24"/>
                <w:szCs w:val="24"/>
              </w:rPr>
              <w:t>00</w:t>
            </w:r>
            <w:r>
              <w:rPr>
                <w:rFonts w:cs="宋体" w:hint="eastAsia"/>
                <w:sz w:val="24"/>
                <w:szCs w:val="24"/>
              </w:rPr>
              <w:t>分</w:t>
            </w:r>
            <w:r>
              <w:rPr>
                <w:rFonts w:cs="宋体" w:hint="eastAsia"/>
                <w:sz w:val="24"/>
                <w:szCs w:val="24"/>
              </w:rPr>
              <w:t> </w:t>
            </w:r>
            <w:r>
              <w:rPr>
                <w:rFonts w:cs="宋体" w:hint="eastAsia"/>
                <w:sz w:val="24"/>
                <w:szCs w:val="24"/>
              </w:rPr>
              <w:t>（北京时间）前提交响应文件。</w:t>
            </w:r>
          </w:p>
        </w:tc>
      </w:tr>
    </w:tbl>
    <w:p w:rsidR="00504271" w:rsidRDefault="00963066">
      <w:pPr>
        <w:pStyle w:val="af"/>
        <w:spacing w:before="150" w:beforeAutospacing="0" w:after="0" w:afterAutospacing="0" w:line="360" w:lineRule="auto"/>
        <w:rPr>
          <w:rFonts w:cs="宋体"/>
          <w:b/>
          <w:bCs/>
          <w:sz w:val="24"/>
          <w:szCs w:val="24"/>
        </w:rPr>
      </w:pPr>
      <w:r>
        <w:rPr>
          <w:rFonts w:cs="宋体" w:hint="eastAsia"/>
          <w:b/>
          <w:bCs/>
          <w:sz w:val="24"/>
          <w:szCs w:val="24"/>
        </w:rPr>
        <w:t>一、项目基本情况：</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项目编号：</w:t>
      </w:r>
      <w:r>
        <w:rPr>
          <w:rFonts w:cs="宋体" w:hint="eastAsia"/>
          <w:b/>
          <w:spacing w:val="-6"/>
          <w:sz w:val="24"/>
          <w:szCs w:val="24"/>
        </w:rPr>
        <w:t>HLZC-TP-2022-16</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项目名称：人才公寓家具电器采购项目</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采购方式：竞争性谈判</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预算金额：</w:t>
      </w:r>
      <w:r>
        <w:rPr>
          <w:rFonts w:cs="宋体" w:hint="eastAsia"/>
          <w:sz w:val="24"/>
          <w:szCs w:val="24"/>
        </w:rPr>
        <w:t>816,600.00</w:t>
      </w:r>
      <w:r>
        <w:rPr>
          <w:rFonts w:cs="宋体" w:hint="eastAsia"/>
          <w:sz w:val="24"/>
          <w:szCs w:val="24"/>
        </w:rPr>
        <w:t>元</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采购需求：</w:t>
      </w:r>
    </w:p>
    <w:tbl>
      <w:tblPr>
        <w:tblpPr w:leftFromText="180" w:rightFromText="180" w:vertAnchor="text" w:horzAnchor="page" w:tblpX="920" w:tblpY="444"/>
        <w:tblOverlap w:val="never"/>
        <w:tblW w:w="10092" w:type="dxa"/>
        <w:tblCellMar>
          <w:left w:w="0" w:type="dxa"/>
          <w:right w:w="0" w:type="dxa"/>
        </w:tblCellMar>
        <w:tblLook w:val="04A0"/>
      </w:tblPr>
      <w:tblGrid>
        <w:gridCol w:w="878"/>
        <w:gridCol w:w="1543"/>
        <w:gridCol w:w="2716"/>
        <w:gridCol w:w="2277"/>
        <w:gridCol w:w="1322"/>
        <w:gridCol w:w="1356"/>
      </w:tblGrid>
      <w:tr w:rsidR="00504271">
        <w:trPr>
          <w:trHeight w:val="728"/>
          <w:tblHeader/>
        </w:trPr>
        <w:tc>
          <w:tcPr>
            <w:tcW w:w="87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b/>
                <w:bCs/>
                <w:sz w:val="24"/>
              </w:rPr>
            </w:pPr>
            <w:proofErr w:type="gramStart"/>
            <w:r>
              <w:rPr>
                <w:rFonts w:ascii="宋体" w:hAnsi="宋体" w:cs="宋体" w:hint="eastAsia"/>
                <w:b/>
                <w:bCs/>
                <w:kern w:val="0"/>
                <w:sz w:val="24"/>
              </w:rPr>
              <w:t>合同包号</w:t>
            </w:r>
            <w:proofErr w:type="gramEnd"/>
          </w:p>
        </w:tc>
        <w:tc>
          <w:tcPr>
            <w:tcW w:w="154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b/>
                <w:bCs/>
                <w:sz w:val="24"/>
              </w:rPr>
            </w:pPr>
            <w:r>
              <w:rPr>
                <w:rFonts w:ascii="宋体" w:hAnsi="宋体" w:cs="宋体" w:hint="eastAsia"/>
                <w:b/>
                <w:bCs/>
                <w:kern w:val="0"/>
                <w:sz w:val="24"/>
              </w:rPr>
              <w:t>合同包名称</w:t>
            </w:r>
          </w:p>
        </w:tc>
        <w:tc>
          <w:tcPr>
            <w:tcW w:w="271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b/>
                <w:bCs/>
                <w:sz w:val="24"/>
              </w:rPr>
            </w:pPr>
            <w:r>
              <w:rPr>
                <w:rFonts w:ascii="宋体" w:hAnsi="宋体" w:cs="宋体" w:hint="eastAsia"/>
                <w:b/>
                <w:bCs/>
                <w:kern w:val="0"/>
                <w:sz w:val="24"/>
              </w:rPr>
              <w:t>技术规格、参数及要求</w:t>
            </w:r>
          </w:p>
        </w:tc>
        <w:tc>
          <w:tcPr>
            <w:tcW w:w="2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b/>
                <w:bCs/>
                <w:sz w:val="24"/>
              </w:rPr>
            </w:pPr>
            <w:r>
              <w:rPr>
                <w:rFonts w:ascii="宋体" w:hAnsi="宋体" w:cs="宋体" w:hint="eastAsia"/>
                <w:b/>
                <w:bCs/>
                <w:kern w:val="0"/>
                <w:sz w:val="24"/>
              </w:rPr>
              <w:t>预算金额（元）</w:t>
            </w:r>
          </w:p>
        </w:tc>
        <w:tc>
          <w:tcPr>
            <w:tcW w:w="132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b/>
                <w:bCs/>
                <w:sz w:val="24"/>
              </w:rPr>
            </w:pPr>
            <w:r>
              <w:rPr>
                <w:rFonts w:ascii="宋体" w:hAnsi="宋体" w:cs="宋体" w:hint="eastAsia"/>
                <w:b/>
                <w:bCs/>
                <w:kern w:val="0"/>
                <w:sz w:val="24"/>
              </w:rPr>
              <w:t>是否接受联合体</w:t>
            </w:r>
          </w:p>
        </w:tc>
        <w:tc>
          <w:tcPr>
            <w:tcW w:w="135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b/>
                <w:bCs/>
                <w:sz w:val="24"/>
              </w:rPr>
            </w:pPr>
            <w:r>
              <w:rPr>
                <w:rFonts w:ascii="宋体" w:hAnsi="宋体" w:cs="宋体" w:hint="eastAsia"/>
                <w:b/>
                <w:bCs/>
                <w:kern w:val="0"/>
                <w:sz w:val="24"/>
              </w:rPr>
              <w:t>合同履行期限</w:t>
            </w:r>
          </w:p>
        </w:tc>
      </w:tr>
      <w:tr w:rsidR="00504271">
        <w:trPr>
          <w:trHeight w:val="844"/>
        </w:trPr>
        <w:tc>
          <w:tcPr>
            <w:tcW w:w="87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sz w:val="24"/>
              </w:rPr>
            </w:pPr>
            <w:r>
              <w:rPr>
                <w:rFonts w:ascii="宋体" w:hAnsi="宋体" w:cs="宋体" w:hint="eastAsia"/>
                <w:kern w:val="0"/>
                <w:sz w:val="24"/>
              </w:rPr>
              <w:t>1</w:t>
            </w:r>
          </w:p>
        </w:tc>
        <w:tc>
          <w:tcPr>
            <w:tcW w:w="154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sz w:val="24"/>
              </w:rPr>
            </w:pPr>
            <w:r>
              <w:rPr>
                <w:rFonts w:ascii="宋体" w:hAnsi="宋体" w:cs="宋体" w:hint="eastAsia"/>
                <w:sz w:val="24"/>
              </w:rPr>
              <w:t>家具及电器</w:t>
            </w:r>
            <w:r>
              <w:rPr>
                <w:rFonts w:ascii="宋体" w:hAnsi="宋体" w:cs="宋体"/>
                <w:sz w:val="24"/>
              </w:rPr>
              <w:t>采购</w:t>
            </w:r>
          </w:p>
        </w:tc>
        <w:tc>
          <w:tcPr>
            <w:tcW w:w="271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sz w:val="24"/>
              </w:rPr>
            </w:pPr>
            <w:r>
              <w:rPr>
                <w:rFonts w:ascii="宋体" w:hAnsi="宋体" w:cs="宋体" w:hint="eastAsia"/>
                <w:kern w:val="0"/>
                <w:sz w:val="24"/>
              </w:rPr>
              <w:t>详见采购文件</w:t>
            </w:r>
          </w:p>
        </w:tc>
        <w:tc>
          <w:tcPr>
            <w:tcW w:w="2277"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sz w:val="24"/>
              </w:rPr>
            </w:pPr>
            <w:r>
              <w:rPr>
                <w:rFonts w:cs="宋体" w:hint="eastAsia"/>
                <w:sz w:val="24"/>
              </w:rPr>
              <w:t>816,600.00</w:t>
            </w:r>
            <w:r>
              <w:rPr>
                <w:rFonts w:ascii="宋体" w:hAnsi="宋体" w:cs="宋体" w:hint="eastAsia"/>
                <w:sz w:val="24"/>
              </w:rPr>
              <w:t>元</w:t>
            </w:r>
          </w:p>
        </w:tc>
        <w:tc>
          <w:tcPr>
            <w:tcW w:w="132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sz w:val="24"/>
              </w:rPr>
            </w:pPr>
            <w:r>
              <w:rPr>
                <w:rFonts w:ascii="宋体" w:hAnsi="宋体" w:cs="宋体" w:hint="eastAsia"/>
                <w:kern w:val="0"/>
                <w:sz w:val="24"/>
              </w:rPr>
              <w:t>否</w:t>
            </w:r>
          </w:p>
        </w:tc>
        <w:tc>
          <w:tcPr>
            <w:tcW w:w="135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504271" w:rsidRDefault="00963066">
            <w:pPr>
              <w:widowControl/>
              <w:wordWrap w:val="0"/>
              <w:spacing w:line="360" w:lineRule="auto"/>
              <w:jc w:val="center"/>
              <w:textAlignment w:val="center"/>
              <w:rPr>
                <w:rFonts w:ascii="宋体" w:hAnsi="宋体" w:cs="宋体"/>
                <w:sz w:val="24"/>
              </w:rPr>
            </w:pPr>
            <w:r>
              <w:rPr>
                <w:rFonts w:ascii="宋体" w:hAnsi="宋体" w:cs="宋体" w:hint="eastAsia"/>
                <w:kern w:val="0"/>
                <w:sz w:val="24"/>
              </w:rPr>
              <w:t>详见采购文件</w:t>
            </w:r>
          </w:p>
        </w:tc>
      </w:tr>
    </w:tbl>
    <w:p w:rsidR="00504271" w:rsidRDefault="00963066">
      <w:pPr>
        <w:pStyle w:val="af"/>
        <w:spacing w:before="150" w:beforeAutospacing="0" w:after="0" w:afterAutospacing="0" w:line="360" w:lineRule="auto"/>
        <w:rPr>
          <w:rFonts w:cs="宋体"/>
          <w:b/>
          <w:bCs/>
          <w:sz w:val="24"/>
          <w:szCs w:val="24"/>
        </w:rPr>
      </w:pPr>
      <w:r>
        <w:rPr>
          <w:rFonts w:cs="宋体" w:hint="eastAsia"/>
          <w:b/>
          <w:bCs/>
          <w:sz w:val="24"/>
          <w:szCs w:val="24"/>
        </w:rPr>
        <w:t>二、</w:t>
      </w:r>
      <w:r>
        <w:rPr>
          <w:rFonts w:cs="宋体" w:hint="eastAsia"/>
          <w:b/>
          <w:bCs/>
          <w:sz w:val="24"/>
          <w:szCs w:val="24"/>
        </w:rPr>
        <w:t xml:space="preserve"> </w:t>
      </w:r>
      <w:r>
        <w:rPr>
          <w:rFonts w:cs="宋体" w:hint="eastAsia"/>
          <w:b/>
          <w:bCs/>
          <w:sz w:val="24"/>
          <w:szCs w:val="24"/>
        </w:rPr>
        <w:t>供应商的资格要求</w:t>
      </w:r>
      <w:r>
        <w:rPr>
          <w:rFonts w:cs="宋体" w:hint="eastAsia"/>
          <w:b/>
          <w:bCs/>
          <w:sz w:val="24"/>
          <w:szCs w:val="24"/>
        </w:rPr>
        <w:t xml:space="preserve"> </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1</w:t>
      </w:r>
      <w:r>
        <w:rPr>
          <w:rFonts w:cs="宋体" w:hint="eastAsia"/>
          <w:sz w:val="24"/>
          <w:szCs w:val="24"/>
        </w:rPr>
        <w:t>、满足《中华人民共和国政府采购法》第二十二条规定</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2</w:t>
      </w:r>
      <w:r>
        <w:rPr>
          <w:rFonts w:cs="宋体" w:hint="eastAsia"/>
          <w:sz w:val="24"/>
          <w:szCs w:val="24"/>
        </w:rPr>
        <w:t>、落实政府采购政策需满足的资格要求：</w:t>
      </w:r>
    </w:p>
    <w:p w:rsidR="00504271" w:rsidRDefault="00963066">
      <w:pPr>
        <w:pStyle w:val="af"/>
        <w:spacing w:before="0" w:beforeAutospacing="0" w:after="0" w:afterAutospacing="0" w:line="360" w:lineRule="auto"/>
        <w:ind w:firstLineChars="400" w:firstLine="960"/>
        <w:rPr>
          <w:rFonts w:cs="宋体"/>
          <w:sz w:val="24"/>
          <w:szCs w:val="24"/>
        </w:rPr>
      </w:pPr>
      <w:r>
        <w:rPr>
          <w:rFonts w:cs="宋体" w:hint="eastAsia"/>
          <w:sz w:val="24"/>
          <w:szCs w:val="24"/>
        </w:rPr>
        <w:t>合同包</w:t>
      </w:r>
      <w:r>
        <w:rPr>
          <w:rFonts w:cs="宋体" w:hint="eastAsia"/>
          <w:sz w:val="24"/>
          <w:szCs w:val="24"/>
        </w:rPr>
        <w:t>1(</w:t>
      </w:r>
      <w:r>
        <w:rPr>
          <w:rFonts w:cs="宋体" w:hint="eastAsia"/>
          <w:sz w:val="24"/>
          <w:szCs w:val="24"/>
        </w:rPr>
        <w:t>人才公寓的家具及电器采购</w:t>
      </w:r>
      <w:r>
        <w:rPr>
          <w:rFonts w:cs="宋体" w:hint="eastAsia"/>
          <w:sz w:val="24"/>
          <w:szCs w:val="24"/>
        </w:rPr>
        <w:t>)</w:t>
      </w:r>
      <w:r>
        <w:rPr>
          <w:rFonts w:cs="宋体" w:hint="eastAsia"/>
          <w:sz w:val="24"/>
          <w:szCs w:val="24"/>
        </w:rPr>
        <w:t>落实政府采购政策需满足的资格要求如下</w:t>
      </w:r>
      <w:r>
        <w:rPr>
          <w:rFonts w:cs="宋体" w:hint="eastAsia"/>
          <w:sz w:val="24"/>
          <w:szCs w:val="24"/>
        </w:rPr>
        <w:t>:</w:t>
      </w:r>
    </w:p>
    <w:p w:rsidR="00504271" w:rsidRDefault="00963066">
      <w:pPr>
        <w:pStyle w:val="af"/>
        <w:spacing w:before="0" w:beforeAutospacing="0" w:after="0" w:afterAutospacing="0" w:line="360" w:lineRule="auto"/>
        <w:ind w:firstLineChars="400" w:firstLine="960"/>
        <w:rPr>
          <w:rFonts w:cs="宋体"/>
          <w:sz w:val="24"/>
          <w:szCs w:val="24"/>
        </w:rPr>
      </w:pPr>
      <w:r>
        <w:rPr>
          <w:rFonts w:cs="宋体" w:hint="eastAsia"/>
          <w:sz w:val="24"/>
          <w:szCs w:val="24"/>
        </w:rPr>
        <w:t>本项目专门面向中小企业采购的项目</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3</w:t>
      </w:r>
      <w:r>
        <w:rPr>
          <w:rFonts w:cs="宋体" w:hint="eastAsia"/>
          <w:sz w:val="24"/>
          <w:szCs w:val="24"/>
        </w:rPr>
        <w:t>、本项目的特定资格要求：</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合同包</w:t>
      </w:r>
      <w:r>
        <w:rPr>
          <w:rFonts w:cs="宋体" w:hint="eastAsia"/>
          <w:sz w:val="24"/>
          <w:szCs w:val="24"/>
        </w:rPr>
        <w:t>1(</w:t>
      </w:r>
      <w:r>
        <w:rPr>
          <w:rFonts w:cs="宋体" w:hint="eastAsia"/>
          <w:sz w:val="24"/>
          <w:szCs w:val="24"/>
        </w:rPr>
        <w:t>人才公寓的家具及电器采购</w:t>
      </w:r>
      <w:r>
        <w:rPr>
          <w:rFonts w:cs="宋体" w:hint="eastAsia"/>
          <w:sz w:val="24"/>
          <w:szCs w:val="24"/>
        </w:rPr>
        <w:t>)</w:t>
      </w:r>
      <w:r>
        <w:rPr>
          <w:rFonts w:cs="宋体" w:hint="eastAsia"/>
          <w:sz w:val="24"/>
          <w:szCs w:val="24"/>
        </w:rPr>
        <w:t>特定资格要求如下</w:t>
      </w:r>
      <w:r>
        <w:rPr>
          <w:rFonts w:cs="宋体" w:hint="eastAsia"/>
          <w:sz w:val="24"/>
          <w:szCs w:val="24"/>
        </w:rPr>
        <w:t>:</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w:t>
      </w:r>
      <w:r>
        <w:rPr>
          <w:rFonts w:cs="宋体" w:hint="eastAsia"/>
          <w:sz w:val="24"/>
          <w:szCs w:val="24"/>
        </w:rPr>
        <w:t>1</w:t>
      </w:r>
      <w:r>
        <w:rPr>
          <w:rFonts w:cs="宋体" w:hint="eastAsia"/>
          <w:sz w:val="24"/>
          <w:szCs w:val="24"/>
        </w:rPr>
        <w:t>）法定代表人直接参加投标的，须出具法定代表人证明及法人身份证；法定代表人授权代表参加投标的，须出具法定代表人授权书及授权代表身份证。</w:t>
      </w:r>
    </w:p>
    <w:p w:rsidR="00504271" w:rsidRDefault="00963066">
      <w:pPr>
        <w:pStyle w:val="af"/>
        <w:spacing w:before="0" w:beforeAutospacing="0" w:after="0" w:afterAutospacing="0" w:line="360" w:lineRule="auto"/>
        <w:ind w:firstLine="420"/>
        <w:rPr>
          <w:rFonts w:cs="宋体"/>
          <w:sz w:val="24"/>
          <w:szCs w:val="24"/>
        </w:rPr>
      </w:pPr>
      <w:r>
        <w:rPr>
          <w:rFonts w:cs="宋体" w:hint="eastAsia"/>
          <w:b/>
          <w:bCs/>
          <w:sz w:val="24"/>
          <w:szCs w:val="24"/>
        </w:rPr>
        <w:t>三、</w:t>
      </w:r>
      <w:r>
        <w:rPr>
          <w:rFonts w:cs="宋体" w:hint="eastAsia"/>
          <w:b/>
          <w:bCs/>
          <w:sz w:val="24"/>
          <w:szCs w:val="24"/>
        </w:rPr>
        <w:t xml:space="preserve"> </w:t>
      </w:r>
      <w:r>
        <w:rPr>
          <w:rFonts w:cs="宋体" w:hint="eastAsia"/>
          <w:b/>
          <w:bCs/>
          <w:sz w:val="24"/>
          <w:szCs w:val="24"/>
        </w:rPr>
        <w:t>获取采购文件</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lastRenderedPageBreak/>
        <w:t>时间：</w:t>
      </w:r>
      <w:r>
        <w:rPr>
          <w:rFonts w:cs="宋体" w:hint="eastAsia"/>
          <w:sz w:val="24"/>
          <w:szCs w:val="24"/>
        </w:rPr>
        <w:t>2022</w:t>
      </w:r>
      <w:r>
        <w:rPr>
          <w:rFonts w:cs="宋体" w:hint="eastAsia"/>
          <w:sz w:val="24"/>
          <w:szCs w:val="24"/>
        </w:rPr>
        <w:t>年</w:t>
      </w:r>
      <w:r>
        <w:rPr>
          <w:rFonts w:cs="宋体" w:hint="eastAsia"/>
          <w:sz w:val="24"/>
          <w:szCs w:val="24"/>
        </w:rPr>
        <w:t>09</w:t>
      </w:r>
      <w:r>
        <w:rPr>
          <w:rFonts w:cs="宋体" w:hint="eastAsia"/>
          <w:sz w:val="24"/>
          <w:szCs w:val="24"/>
        </w:rPr>
        <w:t>月</w:t>
      </w:r>
      <w:r>
        <w:rPr>
          <w:rFonts w:cs="宋体" w:hint="eastAsia"/>
          <w:sz w:val="24"/>
          <w:szCs w:val="24"/>
        </w:rPr>
        <w:t>27</w:t>
      </w:r>
      <w:r>
        <w:rPr>
          <w:rFonts w:cs="宋体" w:hint="eastAsia"/>
          <w:sz w:val="24"/>
          <w:szCs w:val="24"/>
        </w:rPr>
        <w:t>日至</w:t>
      </w:r>
      <w:r>
        <w:rPr>
          <w:rFonts w:cs="宋体" w:hint="eastAsia"/>
          <w:sz w:val="24"/>
          <w:szCs w:val="24"/>
        </w:rPr>
        <w:t>2022</w:t>
      </w:r>
      <w:r>
        <w:rPr>
          <w:rFonts w:cs="宋体" w:hint="eastAsia"/>
          <w:sz w:val="24"/>
          <w:szCs w:val="24"/>
        </w:rPr>
        <w:t>年</w:t>
      </w:r>
      <w:r>
        <w:rPr>
          <w:rFonts w:cs="宋体" w:hint="eastAsia"/>
          <w:sz w:val="24"/>
          <w:szCs w:val="24"/>
        </w:rPr>
        <w:t>09</w:t>
      </w:r>
      <w:r>
        <w:rPr>
          <w:rFonts w:cs="宋体" w:hint="eastAsia"/>
          <w:sz w:val="24"/>
          <w:szCs w:val="24"/>
        </w:rPr>
        <w:t>月</w:t>
      </w:r>
      <w:r>
        <w:rPr>
          <w:rFonts w:cs="宋体" w:hint="eastAsia"/>
          <w:sz w:val="24"/>
          <w:szCs w:val="24"/>
        </w:rPr>
        <w:t>30</w:t>
      </w:r>
      <w:r>
        <w:rPr>
          <w:rFonts w:cs="宋体" w:hint="eastAsia"/>
          <w:sz w:val="24"/>
          <w:szCs w:val="24"/>
        </w:rPr>
        <w:t>日，每天上午</w:t>
      </w:r>
      <w:r>
        <w:rPr>
          <w:rFonts w:cs="宋体" w:hint="eastAsia"/>
          <w:sz w:val="24"/>
          <w:szCs w:val="24"/>
        </w:rPr>
        <w:t>08:00:00</w:t>
      </w:r>
      <w:r>
        <w:rPr>
          <w:rFonts w:cs="宋体" w:hint="eastAsia"/>
          <w:sz w:val="24"/>
          <w:szCs w:val="24"/>
        </w:rPr>
        <w:t>至</w:t>
      </w:r>
      <w:r>
        <w:rPr>
          <w:rFonts w:cs="宋体" w:hint="eastAsia"/>
          <w:sz w:val="24"/>
          <w:szCs w:val="24"/>
        </w:rPr>
        <w:t>12:00:00</w:t>
      </w:r>
      <w:r>
        <w:rPr>
          <w:rFonts w:cs="宋体" w:hint="eastAsia"/>
          <w:sz w:val="24"/>
          <w:szCs w:val="24"/>
        </w:rPr>
        <w:t>，下午</w:t>
      </w:r>
      <w:r>
        <w:rPr>
          <w:rFonts w:cs="宋体" w:hint="eastAsia"/>
          <w:sz w:val="24"/>
          <w:szCs w:val="24"/>
        </w:rPr>
        <w:t>14:30:00</w:t>
      </w:r>
      <w:r>
        <w:rPr>
          <w:rFonts w:cs="宋体" w:hint="eastAsia"/>
          <w:sz w:val="24"/>
          <w:szCs w:val="24"/>
        </w:rPr>
        <w:t>至</w:t>
      </w:r>
      <w:r>
        <w:rPr>
          <w:rFonts w:cs="宋体" w:hint="eastAsia"/>
          <w:sz w:val="24"/>
          <w:szCs w:val="24"/>
        </w:rPr>
        <w:t>18:00:00</w:t>
      </w:r>
      <w:r>
        <w:rPr>
          <w:rFonts w:cs="宋体" w:hint="eastAsia"/>
          <w:sz w:val="24"/>
          <w:szCs w:val="24"/>
        </w:rPr>
        <w:t>（北京时间</w:t>
      </w:r>
      <w:r>
        <w:rPr>
          <w:rFonts w:cs="宋体" w:hint="eastAsia"/>
          <w:sz w:val="24"/>
          <w:szCs w:val="24"/>
        </w:rPr>
        <w:t>,</w:t>
      </w:r>
      <w:r>
        <w:rPr>
          <w:rFonts w:cs="宋体" w:hint="eastAsia"/>
          <w:sz w:val="24"/>
          <w:szCs w:val="24"/>
        </w:rPr>
        <w:t>法定节假日除外）</w:t>
      </w:r>
    </w:p>
    <w:p w:rsidR="00504271" w:rsidRDefault="00963066">
      <w:pPr>
        <w:pStyle w:val="af"/>
        <w:spacing w:before="0" w:beforeAutospacing="0" w:after="0" w:afterAutospacing="0" w:line="360" w:lineRule="auto"/>
        <w:ind w:firstLine="420"/>
        <w:rPr>
          <w:rFonts w:cs="宋体"/>
          <w:sz w:val="24"/>
          <w:szCs w:val="24"/>
          <w:highlight w:val="yellow"/>
        </w:rPr>
      </w:pPr>
      <w:r>
        <w:rPr>
          <w:rFonts w:cs="宋体" w:hint="eastAsia"/>
          <w:sz w:val="24"/>
          <w:szCs w:val="24"/>
        </w:rPr>
        <w:t>地点：黄陵县轩辕街</w:t>
      </w:r>
      <w:r>
        <w:rPr>
          <w:rFonts w:cs="宋体" w:hint="eastAsia"/>
          <w:sz w:val="24"/>
          <w:szCs w:val="24"/>
        </w:rPr>
        <w:t>022</w:t>
      </w:r>
      <w:r>
        <w:rPr>
          <w:rFonts w:cs="宋体" w:hint="eastAsia"/>
          <w:sz w:val="24"/>
          <w:szCs w:val="24"/>
        </w:rPr>
        <w:t>号</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方式：现场获取</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售价：免费获取</w:t>
      </w:r>
      <w:r>
        <w:rPr>
          <w:rFonts w:cs="宋体" w:hint="eastAsia"/>
          <w:sz w:val="24"/>
          <w:szCs w:val="24"/>
        </w:rPr>
        <w:t xml:space="preserve"> </w:t>
      </w:r>
    </w:p>
    <w:p w:rsidR="00504271" w:rsidRDefault="00963066">
      <w:pPr>
        <w:pStyle w:val="af"/>
        <w:numPr>
          <w:ilvl w:val="0"/>
          <w:numId w:val="4"/>
        </w:numPr>
        <w:spacing w:before="0" w:beforeAutospacing="0" w:after="0" w:afterAutospacing="0" w:line="360" w:lineRule="auto"/>
        <w:rPr>
          <w:rFonts w:cs="宋体"/>
          <w:b/>
          <w:bCs/>
          <w:sz w:val="24"/>
          <w:szCs w:val="24"/>
        </w:rPr>
      </w:pPr>
      <w:r>
        <w:rPr>
          <w:rFonts w:cs="宋体" w:hint="eastAsia"/>
          <w:b/>
          <w:bCs/>
          <w:sz w:val="24"/>
          <w:szCs w:val="24"/>
        </w:rPr>
        <w:t>响应文件提交</w:t>
      </w:r>
    </w:p>
    <w:p w:rsidR="00504271" w:rsidRDefault="00963066">
      <w:pPr>
        <w:pStyle w:val="af"/>
        <w:spacing w:before="0" w:beforeAutospacing="0" w:after="0" w:afterAutospacing="0" w:line="360" w:lineRule="auto"/>
        <w:ind w:firstLine="420"/>
        <w:rPr>
          <w:rFonts w:cs="宋体"/>
          <w:sz w:val="24"/>
          <w:szCs w:val="24"/>
        </w:rPr>
      </w:pPr>
      <w:r>
        <w:rPr>
          <w:rFonts w:cs="宋体"/>
          <w:sz w:val="24"/>
          <w:szCs w:val="24"/>
        </w:rPr>
        <w:t>截止时间：</w:t>
      </w:r>
      <w:r>
        <w:rPr>
          <w:rFonts w:cs="宋体"/>
          <w:sz w:val="24"/>
          <w:szCs w:val="24"/>
        </w:rPr>
        <w:t>2022</w:t>
      </w:r>
      <w:r>
        <w:rPr>
          <w:rFonts w:cs="宋体"/>
          <w:sz w:val="24"/>
          <w:szCs w:val="24"/>
        </w:rPr>
        <w:t>年</w:t>
      </w:r>
      <w:r>
        <w:rPr>
          <w:rFonts w:cs="宋体" w:hint="eastAsia"/>
          <w:sz w:val="24"/>
          <w:szCs w:val="24"/>
        </w:rPr>
        <w:t>10</w:t>
      </w:r>
      <w:r>
        <w:rPr>
          <w:rFonts w:cs="宋体"/>
          <w:sz w:val="24"/>
          <w:szCs w:val="24"/>
        </w:rPr>
        <w:t>月</w:t>
      </w:r>
      <w:r>
        <w:rPr>
          <w:rFonts w:cs="宋体" w:hint="eastAsia"/>
          <w:sz w:val="24"/>
          <w:szCs w:val="24"/>
        </w:rPr>
        <w:t>11</w:t>
      </w:r>
      <w:r>
        <w:rPr>
          <w:rFonts w:cs="宋体"/>
          <w:sz w:val="24"/>
          <w:szCs w:val="24"/>
        </w:rPr>
        <w:t>日</w:t>
      </w:r>
      <w:r>
        <w:rPr>
          <w:rFonts w:cs="宋体"/>
          <w:sz w:val="24"/>
          <w:szCs w:val="24"/>
        </w:rPr>
        <w:t xml:space="preserve"> 1</w:t>
      </w:r>
      <w:r>
        <w:rPr>
          <w:rFonts w:cs="宋体" w:hint="eastAsia"/>
          <w:sz w:val="24"/>
          <w:szCs w:val="24"/>
        </w:rPr>
        <w:t>4</w:t>
      </w:r>
      <w:r>
        <w:rPr>
          <w:rFonts w:cs="宋体"/>
          <w:sz w:val="24"/>
          <w:szCs w:val="24"/>
        </w:rPr>
        <w:t>时</w:t>
      </w:r>
      <w:r>
        <w:rPr>
          <w:rFonts w:cs="宋体"/>
          <w:sz w:val="24"/>
          <w:szCs w:val="24"/>
        </w:rPr>
        <w:t>00</w:t>
      </w:r>
      <w:r>
        <w:rPr>
          <w:rFonts w:cs="宋体"/>
          <w:sz w:val="24"/>
          <w:szCs w:val="24"/>
        </w:rPr>
        <w:t>分</w:t>
      </w:r>
      <w:r>
        <w:rPr>
          <w:rFonts w:cs="宋体"/>
          <w:sz w:val="24"/>
          <w:szCs w:val="24"/>
        </w:rPr>
        <w:t>00</w:t>
      </w:r>
      <w:r>
        <w:rPr>
          <w:rFonts w:cs="宋体"/>
          <w:sz w:val="24"/>
          <w:szCs w:val="24"/>
        </w:rPr>
        <w:t>秒（北京时间）</w:t>
      </w:r>
    </w:p>
    <w:p w:rsidR="00504271" w:rsidRDefault="00963066">
      <w:pPr>
        <w:pStyle w:val="af"/>
        <w:spacing w:before="0" w:beforeAutospacing="0" w:after="0" w:afterAutospacing="0" w:line="360" w:lineRule="auto"/>
        <w:ind w:firstLine="420"/>
        <w:rPr>
          <w:rFonts w:cs="宋体"/>
          <w:sz w:val="24"/>
          <w:szCs w:val="24"/>
        </w:rPr>
      </w:pPr>
      <w:r>
        <w:rPr>
          <w:rFonts w:cs="宋体"/>
          <w:sz w:val="24"/>
          <w:szCs w:val="24"/>
        </w:rPr>
        <w:t>地点：</w:t>
      </w:r>
      <w:r>
        <w:rPr>
          <w:rFonts w:cs="宋体" w:hint="eastAsia"/>
          <w:sz w:val="24"/>
          <w:szCs w:val="24"/>
        </w:rPr>
        <w:t>黄陵县政府采购中心会议室</w:t>
      </w:r>
      <w:r>
        <w:rPr>
          <w:rFonts w:cs="宋体" w:hint="eastAsia"/>
          <w:sz w:val="24"/>
          <w:szCs w:val="24"/>
        </w:rPr>
        <w:t>(</w:t>
      </w:r>
      <w:r>
        <w:rPr>
          <w:rFonts w:cs="宋体" w:hint="eastAsia"/>
          <w:sz w:val="24"/>
          <w:szCs w:val="24"/>
        </w:rPr>
        <w:t>轩辕街</w:t>
      </w:r>
      <w:r>
        <w:rPr>
          <w:rFonts w:cs="宋体" w:hint="eastAsia"/>
          <w:sz w:val="24"/>
          <w:szCs w:val="24"/>
        </w:rPr>
        <w:t>022</w:t>
      </w:r>
      <w:r>
        <w:rPr>
          <w:rFonts w:cs="宋体" w:hint="eastAsia"/>
          <w:sz w:val="24"/>
          <w:szCs w:val="24"/>
        </w:rPr>
        <w:t>号</w:t>
      </w:r>
      <w:r>
        <w:rPr>
          <w:rFonts w:cs="宋体" w:hint="eastAsia"/>
          <w:sz w:val="24"/>
          <w:szCs w:val="24"/>
        </w:rPr>
        <w:t>)</w:t>
      </w:r>
    </w:p>
    <w:p w:rsidR="00504271" w:rsidRDefault="00963066">
      <w:pPr>
        <w:pStyle w:val="af"/>
        <w:spacing w:before="0" w:beforeAutospacing="0" w:after="0" w:afterAutospacing="0" w:line="360" w:lineRule="auto"/>
        <w:ind w:firstLine="420"/>
        <w:rPr>
          <w:rFonts w:cs="宋体"/>
          <w:b/>
          <w:bCs/>
          <w:sz w:val="24"/>
          <w:szCs w:val="24"/>
        </w:rPr>
      </w:pPr>
      <w:r>
        <w:rPr>
          <w:rFonts w:cs="宋体" w:hint="eastAsia"/>
          <w:b/>
          <w:bCs/>
          <w:sz w:val="24"/>
          <w:szCs w:val="24"/>
        </w:rPr>
        <w:t>五、开启</w:t>
      </w:r>
    </w:p>
    <w:p w:rsidR="00504271" w:rsidRDefault="00963066">
      <w:pPr>
        <w:pStyle w:val="af"/>
        <w:spacing w:before="0" w:beforeAutospacing="0" w:after="0" w:afterAutospacing="0" w:line="360" w:lineRule="auto"/>
        <w:ind w:firstLine="420"/>
        <w:rPr>
          <w:rFonts w:cs="宋体"/>
          <w:sz w:val="24"/>
          <w:szCs w:val="24"/>
        </w:rPr>
      </w:pPr>
      <w:r>
        <w:rPr>
          <w:rFonts w:cs="宋体"/>
          <w:sz w:val="24"/>
          <w:szCs w:val="24"/>
        </w:rPr>
        <w:t>截止时间：</w:t>
      </w:r>
      <w:r>
        <w:rPr>
          <w:rFonts w:cs="宋体"/>
          <w:sz w:val="24"/>
          <w:szCs w:val="24"/>
        </w:rPr>
        <w:t>2022</w:t>
      </w:r>
      <w:r>
        <w:rPr>
          <w:rFonts w:cs="宋体"/>
          <w:sz w:val="24"/>
          <w:szCs w:val="24"/>
        </w:rPr>
        <w:t>年</w:t>
      </w:r>
      <w:r>
        <w:rPr>
          <w:rFonts w:cs="宋体" w:hint="eastAsia"/>
          <w:sz w:val="24"/>
          <w:szCs w:val="24"/>
        </w:rPr>
        <w:t>10</w:t>
      </w:r>
      <w:r>
        <w:rPr>
          <w:rFonts w:cs="宋体"/>
          <w:sz w:val="24"/>
          <w:szCs w:val="24"/>
        </w:rPr>
        <w:t>月</w:t>
      </w:r>
      <w:r>
        <w:rPr>
          <w:rFonts w:cs="宋体" w:hint="eastAsia"/>
          <w:sz w:val="24"/>
          <w:szCs w:val="24"/>
        </w:rPr>
        <w:t>11</w:t>
      </w:r>
      <w:r>
        <w:rPr>
          <w:rFonts w:cs="宋体"/>
          <w:sz w:val="24"/>
          <w:szCs w:val="24"/>
        </w:rPr>
        <w:t>日</w:t>
      </w:r>
      <w:r>
        <w:rPr>
          <w:rFonts w:cs="宋体"/>
          <w:sz w:val="24"/>
          <w:szCs w:val="24"/>
        </w:rPr>
        <w:t xml:space="preserve"> 1</w:t>
      </w:r>
      <w:r>
        <w:rPr>
          <w:rFonts w:cs="宋体" w:hint="eastAsia"/>
          <w:sz w:val="24"/>
          <w:szCs w:val="24"/>
        </w:rPr>
        <w:t>4</w:t>
      </w:r>
      <w:r>
        <w:rPr>
          <w:rFonts w:cs="宋体"/>
          <w:sz w:val="24"/>
          <w:szCs w:val="24"/>
        </w:rPr>
        <w:t>时</w:t>
      </w:r>
      <w:r>
        <w:rPr>
          <w:rFonts w:cs="宋体"/>
          <w:sz w:val="24"/>
          <w:szCs w:val="24"/>
        </w:rPr>
        <w:t>00</w:t>
      </w:r>
      <w:r>
        <w:rPr>
          <w:rFonts w:cs="宋体"/>
          <w:sz w:val="24"/>
          <w:szCs w:val="24"/>
        </w:rPr>
        <w:t>分</w:t>
      </w:r>
      <w:r>
        <w:rPr>
          <w:rFonts w:cs="宋体"/>
          <w:sz w:val="24"/>
          <w:szCs w:val="24"/>
        </w:rPr>
        <w:t>00</w:t>
      </w:r>
      <w:r>
        <w:rPr>
          <w:rFonts w:cs="宋体"/>
          <w:sz w:val="24"/>
          <w:szCs w:val="24"/>
        </w:rPr>
        <w:t>秒（北京时间）</w:t>
      </w:r>
    </w:p>
    <w:p w:rsidR="00504271" w:rsidRDefault="00963066">
      <w:pPr>
        <w:pStyle w:val="af"/>
        <w:spacing w:before="0" w:beforeAutospacing="0" w:after="0" w:afterAutospacing="0" w:line="360" w:lineRule="auto"/>
        <w:ind w:firstLine="420"/>
        <w:rPr>
          <w:rFonts w:cs="宋体"/>
          <w:sz w:val="24"/>
          <w:szCs w:val="24"/>
        </w:rPr>
      </w:pPr>
      <w:r>
        <w:rPr>
          <w:rFonts w:cs="宋体"/>
          <w:sz w:val="24"/>
          <w:szCs w:val="24"/>
        </w:rPr>
        <w:t>地点：</w:t>
      </w:r>
      <w:r>
        <w:rPr>
          <w:rFonts w:cs="宋体" w:hint="eastAsia"/>
          <w:sz w:val="24"/>
          <w:szCs w:val="24"/>
        </w:rPr>
        <w:t>黄陵县政府采购中心会议室</w:t>
      </w:r>
      <w:r>
        <w:rPr>
          <w:rFonts w:cs="宋体" w:hint="eastAsia"/>
          <w:sz w:val="24"/>
          <w:szCs w:val="24"/>
        </w:rPr>
        <w:t>(</w:t>
      </w:r>
      <w:r>
        <w:rPr>
          <w:rFonts w:cs="宋体" w:hint="eastAsia"/>
          <w:sz w:val="24"/>
          <w:szCs w:val="24"/>
        </w:rPr>
        <w:t>轩辕街</w:t>
      </w:r>
      <w:r>
        <w:rPr>
          <w:rFonts w:cs="宋体" w:hint="eastAsia"/>
          <w:sz w:val="24"/>
          <w:szCs w:val="24"/>
        </w:rPr>
        <w:t>022</w:t>
      </w:r>
      <w:r>
        <w:rPr>
          <w:rFonts w:cs="宋体" w:hint="eastAsia"/>
          <w:sz w:val="24"/>
          <w:szCs w:val="24"/>
        </w:rPr>
        <w:t>号</w:t>
      </w:r>
      <w:r>
        <w:rPr>
          <w:rFonts w:cs="宋体" w:hint="eastAsia"/>
          <w:sz w:val="24"/>
          <w:szCs w:val="24"/>
        </w:rPr>
        <w:t>)</w:t>
      </w:r>
    </w:p>
    <w:p w:rsidR="00504271" w:rsidRDefault="00963066">
      <w:pPr>
        <w:pStyle w:val="af"/>
        <w:snapToGrid w:val="0"/>
        <w:spacing w:before="0" w:beforeAutospacing="0" w:after="0" w:afterAutospacing="0" w:line="360" w:lineRule="auto"/>
        <w:rPr>
          <w:rFonts w:cs="宋体"/>
          <w:b/>
          <w:bCs/>
          <w:sz w:val="24"/>
          <w:szCs w:val="24"/>
        </w:rPr>
      </w:pPr>
      <w:r>
        <w:rPr>
          <w:rFonts w:cs="宋体" w:hint="eastAsia"/>
          <w:b/>
          <w:bCs/>
          <w:sz w:val="24"/>
          <w:szCs w:val="24"/>
        </w:rPr>
        <w:t>六、公告期限</w:t>
      </w:r>
    </w:p>
    <w:p w:rsidR="00504271" w:rsidRDefault="00963066">
      <w:pPr>
        <w:pStyle w:val="af"/>
        <w:snapToGrid w:val="0"/>
        <w:spacing w:before="0" w:beforeAutospacing="0" w:after="0" w:afterAutospacing="0" w:line="360" w:lineRule="auto"/>
        <w:ind w:firstLine="420"/>
        <w:rPr>
          <w:rFonts w:cs="宋体"/>
          <w:sz w:val="24"/>
          <w:szCs w:val="24"/>
        </w:rPr>
      </w:pPr>
      <w:r>
        <w:rPr>
          <w:rFonts w:cs="宋体" w:hint="eastAsia"/>
          <w:sz w:val="24"/>
          <w:szCs w:val="24"/>
        </w:rPr>
        <w:t>自本公告发布之日起</w:t>
      </w:r>
      <w:r>
        <w:rPr>
          <w:rFonts w:cs="宋体" w:hint="eastAsia"/>
          <w:sz w:val="24"/>
          <w:szCs w:val="24"/>
        </w:rPr>
        <w:t>3</w:t>
      </w:r>
      <w:r>
        <w:rPr>
          <w:rFonts w:cs="宋体" w:hint="eastAsia"/>
          <w:sz w:val="24"/>
          <w:szCs w:val="24"/>
        </w:rPr>
        <w:t>个工作日。</w:t>
      </w:r>
    </w:p>
    <w:p w:rsidR="00504271" w:rsidRDefault="00963066">
      <w:pPr>
        <w:pStyle w:val="af"/>
        <w:snapToGrid w:val="0"/>
        <w:spacing w:before="0" w:beforeAutospacing="0" w:after="0" w:afterAutospacing="0" w:line="360" w:lineRule="auto"/>
        <w:rPr>
          <w:rFonts w:cs="宋体"/>
          <w:b/>
          <w:bCs/>
          <w:sz w:val="24"/>
          <w:szCs w:val="24"/>
        </w:rPr>
      </w:pPr>
      <w:r>
        <w:rPr>
          <w:rFonts w:cs="宋体" w:hint="eastAsia"/>
          <w:b/>
          <w:bCs/>
          <w:sz w:val="24"/>
          <w:szCs w:val="24"/>
        </w:rPr>
        <w:t>七、其他补充事宜</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1</w:t>
      </w:r>
      <w:r>
        <w:rPr>
          <w:rFonts w:cs="宋体" w:hint="eastAsia"/>
          <w:sz w:val="24"/>
          <w:szCs w:val="24"/>
        </w:rPr>
        <w:t>、领取采购文件需携带有效期内的单位介绍信原件、本人身份证原件和身份证复印件（加盖公章），谢绝邮购。</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2</w:t>
      </w:r>
      <w:r>
        <w:rPr>
          <w:rFonts w:cs="宋体" w:hint="eastAsia"/>
          <w:sz w:val="24"/>
          <w:szCs w:val="24"/>
        </w:rPr>
        <w:t>、开标时间：</w:t>
      </w:r>
      <w:r>
        <w:rPr>
          <w:rFonts w:cs="宋体" w:hint="eastAsia"/>
          <w:sz w:val="24"/>
          <w:szCs w:val="24"/>
        </w:rPr>
        <w:t>2022</w:t>
      </w:r>
      <w:r>
        <w:rPr>
          <w:rFonts w:cs="宋体" w:hint="eastAsia"/>
          <w:sz w:val="24"/>
          <w:szCs w:val="24"/>
        </w:rPr>
        <w:t>年</w:t>
      </w:r>
      <w:r>
        <w:rPr>
          <w:rFonts w:cs="宋体" w:hint="eastAsia"/>
          <w:sz w:val="24"/>
          <w:szCs w:val="24"/>
        </w:rPr>
        <w:t>10</w:t>
      </w:r>
      <w:r>
        <w:rPr>
          <w:rFonts w:cs="宋体" w:hint="eastAsia"/>
          <w:sz w:val="24"/>
          <w:szCs w:val="24"/>
        </w:rPr>
        <w:t>月</w:t>
      </w:r>
      <w:r>
        <w:rPr>
          <w:rFonts w:cs="宋体" w:hint="eastAsia"/>
          <w:sz w:val="24"/>
          <w:szCs w:val="24"/>
        </w:rPr>
        <w:t>11</w:t>
      </w:r>
      <w:r>
        <w:rPr>
          <w:rFonts w:cs="宋体" w:hint="eastAsia"/>
          <w:sz w:val="24"/>
          <w:szCs w:val="24"/>
        </w:rPr>
        <w:t>日</w:t>
      </w:r>
      <w:r>
        <w:rPr>
          <w:rFonts w:cs="宋体" w:hint="eastAsia"/>
          <w:sz w:val="24"/>
          <w:szCs w:val="24"/>
        </w:rPr>
        <w:t xml:space="preserve"> 14</w:t>
      </w:r>
      <w:r>
        <w:rPr>
          <w:rFonts w:cs="宋体" w:hint="eastAsia"/>
          <w:sz w:val="24"/>
          <w:szCs w:val="24"/>
        </w:rPr>
        <w:t>时</w:t>
      </w:r>
      <w:r>
        <w:rPr>
          <w:rFonts w:cs="宋体" w:hint="eastAsia"/>
          <w:sz w:val="24"/>
          <w:szCs w:val="24"/>
        </w:rPr>
        <w:t>00</w:t>
      </w:r>
      <w:r>
        <w:rPr>
          <w:rFonts w:cs="宋体" w:hint="eastAsia"/>
          <w:sz w:val="24"/>
          <w:szCs w:val="24"/>
        </w:rPr>
        <w:t>分</w:t>
      </w:r>
      <w:r>
        <w:rPr>
          <w:rFonts w:cs="宋体" w:hint="eastAsia"/>
          <w:sz w:val="24"/>
          <w:szCs w:val="24"/>
        </w:rPr>
        <w:t>00</w:t>
      </w:r>
      <w:r>
        <w:rPr>
          <w:rFonts w:cs="宋体" w:hint="eastAsia"/>
          <w:sz w:val="24"/>
          <w:szCs w:val="24"/>
        </w:rPr>
        <w:t>秒。</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3</w:t>
      </w:r>
      <w:r>
        <w:rPr>
          <w:rFonts w:cs="宋体" w:hint="eastAsia"/>
          <w:sz w:val="24"/>
          <w:szCs w:val="24"/>
        </w:rPr>
        <w:t>、落实政府采购政策如下：</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w:t>
      </w:r>
      <w:r>
        <w:rPr>
          <w:rFonts w:cs="宋体" w:hint="eastAsia"/>
          <w:sz w:val="24"/>
          <w:szCs w:val="24"/>
        </w:rPr>
        <w:t>1</w:t>
      </w:r>
      <w:r>
        <w:rPr>
          <w:rFonts w:cs="宋体" w:hint="eastAsia"/>
          <w:sz w:val="24"/>
          <w:szCs w:val="24"/>
        </w:rPr>
        <w:t>）中小企业发展政策：《政府采购促进中小企业发展管理</w:t>
      </w:r>
      <w:r>
        <w:rPr>
          <w:rFonts w:cs="宋体" w:hint="eastAsia"/>
          <w:sz w:val="24"/>
          <w:szCs w:val="24"/>
        </w:rPr>
        <w:t>办法》（财库〔</w:t>
      </w:r>
      <w:r>
        <w:rPr>
          <w:rFonts w:cs="宋体" w:hint="eastAsia"/>
          <w:sz w:val="24"/>
          <w:szCs w:val="24"/>
        </w:rPr>
        <w:t>2020</w:t>
      </w:r>
      <w:r>
        <w:rPr>
          <w:rFonts w:cs="宋体" w:hint="eastAsia"/>
          <w:sz w:val="24"/>
          <w:szCs w:val="24"/>
        </w:rPr>
        <w:t>〕</w:t>
      </w:r>
      <w:r>
        <w:rPr>
          <w:rFonts w:cs="宋体" w:hint="eastAsia"/>
          <w:sz w:val="24"/>
          <w:szCs w:val="24"/>
        </w:rPr>
        <w:t>46</w:t>
      </w:r>
      <w:r>
        <w:rPr>
          <w:rFonts w:cs="宋体" w:hint="eastAsia"/>
          <w:sz w:val="24"/>
          <w:szCs w:val="24"/>
        </w:rPr>
        <w:t>号）、《关于进一步加大政府采购支持中小企业力度的通知》财库〔</w:t>
      </w:r>
      <w:r>
        <w:rPr>
          <w:rFonts w:cs="宋体" w:hint="eastAsia"/>
          <w:sz w:val="24"/>
          <w:szCs w:val="24"/>
        </w:rPr>
        <w:t>2022</w:t>
      </w:r>
      <w:r>
        <w:rPr>
          <w:rFonts w:cs="宋体" w:hint="eastAsia"/>
          <w:sz w:val="24"/>
          <w:szCs w:val="24"/>
        </w:rPr>
        <w:t>〕</w:t>
      </w:r>
      <w:r>
        <w:rPr>
          <w:rFonts w:cs="宋体" w:hint="eastAsia"/>
          <w:sz w:val="24"/>
          <w:szCs w:val="24"/>
        </w:rPr>
        <w:t>19</w:t>
      </w:r>
      <w:r>
        <w:rPr>
          <w:rFonts w:cs="宋体" w:hint="eastAsia"/>
          <w:sz w:val="24"/>
          <w:szCs w:val="24"/>
        </w:rPr>
        <w:t>号、《关于政府采购支持监狱企业发展有关问题的通知》（财库〔</w:t>
      </w:r>
      <w:r>
        <w:rPr>
          <w:rFonts w:cs="宋体" w:hint="eastAsia"/>
          <w:sz w:val="24"/>
          <w:szCs w:val="24"/>
        </w:rPr>
        <w:t>2014</w:t>
      </w:r>
      <w:r>
        <w:rPr>
          <w:rFonts w:cs="宋体" w:hint="eastAsia"/>
          <w:sz w:val="24"/>
          <w:szCs w:val="24"/>
        </w:rPr>
        <w:t>〕</w:t>
      </w:r>
      <w:r>
        <w:rPr>
          <w:rFonts w:cs="宋体" w:hint="eastAsia"/>
          <w:sz w:val="24"/>
          <w:szCs w:val="24"/>
        </w:rPr>
        <w:t>68</w:t>
      </w:r>
      <w:r>
        <w:rPr>
          <w:rFonts w:cs="宋体" w:hint="eastAsia"/>
          <w:sz w:val="24"/>
          <w:szCs w:val="24"/>
        </w:rPr>
        <w:t>号）以及《关于促进残疾人就业政府采购政策的通知》（财库〔</w:t>
      </w:r>
      <w:r>
        <w:rPr>
          <w:rFonts w:cs="宋体" w:hint="eastAsia"/>
          <w:sz w:val="24"/>
          <w:szCs w:val="24"/>
        </w:rPr>
        <w:t>2017</w:t>
      </w:r>
      <w:r>
        <w:rPr>
          <w:rFonts w:cs="宋体" w:hint="eastAsia"/>
          <w:sz w:val="24"/>
          <w:szCs w:val="24"/>
        </w:rPr>
        <w:t>〕</w:t>
      </w:r>
      <w:r>
        <w:rPr>
          <w:rFonts w:cs="宋体" w:hint="eastAsia"/>
          <w:sz w:val="24"/>
          <w:szCs w:val="24"/>
        </w:rPr>
        <w:t>141</w:t>
      </w:r>
      <w:r>
        <w:rPr>
          <w:rFonts w:cs="宋体" w:hint="eastAsia"/>
          <w:sz w:val="24"/>
          <w:szCs w:val="24"/>
        </w:rPr>
        <w:t>号）；陕西省财政厅关于印发《陕西省中小企业政府采购信用融资办法》（陕财办采〔</w:t>
      </w:r>
      <w:r>
        <w:rPr>
          <w:rFonts w:cs="宋体" w:hint="eastAsia"/>
          <w:sz w:val="24"/>
          <w:szCs w:val="24"/>
        </w:rPr>
        <w:t>2018</w:t>
      </w:r>
      <w:r>
        <w:rPr>
          <w:rFonts w:cs="宋体" w:hint="eastAsia"/>
          <w:sz w:val="24"/>
          <w:szCs w:val="24"/>
        </w:rPr>
        <w:t>〕</w:t>
      </w:r>
      <w:r>
        <w:rPr>
          <w:rFonts w:cs="宋体" w:hint="eastAsia"/>
          <w:sz w:val="24"/>
          <w:szCs w:val="24"/>
        </w:rPr>
        <w:t>23</w:t>
      </w:r>
      <w:r>
        <w:rPr>
          <w:rFonts w:cs="宋体" w:hint="eastAsia"/>
          <w:sz w:val="24"/>
          <w:szCs w:val="24"/>
        </w:rPr>
        <w:t>号）。</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w:t>
      </w:r>
      <w:r>
        <w:rPr>
          <w:rFonts w:cs="宋体" w:hint="eastAsia"/>
          <w:sz w:val="24"/>
          <w:szCs w:val="24"/>
        </w:rPr>
        <w:t>2</w:t>
      </w:r>
      <w:r>
        <w:rPr>
          <w:rFonts w:cs="宋体" w:hint="eastAsia"/>
          <w:sz w:val="24"/>
          <w:szCs w:val="24"/>
        </w:rPr>
        <w:t>）绿色发展政策：财政部、国家发展改革委《关于印发〈节能产品政府采购实施意见〉的通知》（财库〔</w:t>
      </w:r>
      <w:r>
        <w:rPr>
          <w:rFonts w:cs="宋体" w:hint="eastAsia"/>
          <w:sz w:val="24"/>
          <w:szCs w:val="24"/>
        </w:rPr>
        <w:t>2004</w:t>
      </w:r>
      <w:r>
        <w:rPr>
          <w:rFonts w:cs="宋体" w:hint="eastAsia"/>
          <w:sz w:val="24"/>
          <w:szCs w:val="24"/>
        </w:rPr>
        <w:t>〕</w:t>
      </w:r>
      <w:r>
        <w:rPr>
          <w:rFonts w:cs="宋体" w:hint="eastAsia"/>
          <w:sz w:val="24"/>
          <w:szCs w:val="24"/>
        </w:rPr>
        <w:t>185</w:t>
      </w:r>
      <w:r>
        <w:rPr>
          <w:rFonts w:cs="宋体" w:hint="eastAsia"/>
          <w:sz w:val="24"/>
          <w:szCs w:val="24"/>
        </w:rPr>
        <w:t>号）、财政部、国家环保总局联合印发《关于环境标志产品政府</w:t>
      </w:r>
      <w:r>
        <w:rPr>
          <w:rFonts w:cs="宋体" w:hint="eastAsia"/>
          <w:sz w:val="24"/>
          <w:szCs w:val="24"/>
        </w:rPr>
        <w:t>采购实施的意见》（财库〔</w:t>
      </w:r>
      <w:r>
        <w:rPr>
          <w:rFonts w:cs="宋体" w:hint="eastAsia"/>
          <w:sz w:val="24"/>
          <w:szCs w:val="24"/>
        </w:rPr>
        <w:t>2006</w:t>
      </w:r>
      <w:r>
        <w:rPr>
          <w:rFonts w:cs="宋体" w:hint="eastAsia"/>
          <w:sz w:val="24"/>
          <w:szCs w:val="24"/>
        </w:rPr>
        <w:t>〕</w:t>
      </w:r>
      <w:r>
        <w:rPr>
          <w:rFonts w:cs="宋体" w:hint="eastAsia"/>
          <w:sz w:val="24"/>
          <w:szCs w:val="24"/>
        </w:rPr>
        <w:t>90</w:t>
      </w:r>
      <w:r>
        <w:rPr>
          <w:rFonts w:cs="宋体" w:hint="eastAsia"/>
          <w:sz w:val="24"/>
          <w:szCs w:val="24"/>
        </w:rPr>
        <w:t>号）、国务院办公厅《关于建立政府强制采购节能产品制度的通知》（国办发〔</w:t>
      </w:r>
      <w:r>
        <w:rPr>
          <w:rFonts w:cs="宋体" w:hint="eastAsia"/>
          <w:sz w:val="24"/>
          <w:szCs w:val="24"/>
        </w:rPr>
        <w:t>2007</w:t>
      </w:r>
      <w:r>
        <w:rPr>
          <w:rFonts w:cs="宋体" w:hint="eastAsia"/>
          <w:sz w:val="24"/>
          <w:szCs w:val="24"/>
        </w:rPr>
        <w:t>〕</w:t>
      </w:r>
      <w:r>
        <w:rPr>
          <w:rFonts w:cs="宋体" w:hint="eastAsia"/>
          <w:sz w:val="24"/>
          <w:szCs w:val="24"/>
        </w:rPr>
        <w:t>51</w:t>
      </w:r>
      <w:r>
        <w:rPr>
          <w:rFonts w:cs="宋体" w:hint="eastAsia"/>
          <w:sz w:val="24"/>
          <w:szCs w:val="24"/>
        </w:rPr>
        <w:t>号）、《财政部发展改革委生态环境部</w:t>
      </w:r>
      <w:r>
        <w:rPr>
          <w:rFonts w:cs="宋体" w:hint="eastAsia"/>
          <w:sz w:val="24"/>
          <w:szCs w:val="24"/>
        </w:rPr>
        <w:t xml:space="preserve"> </w:t>
      </w:r>
      <w:r>
        <w:rPr>
          <w:rFonts w:cs="宋体" w:hint="eastAsia"/>
          <w:sz w:val="24"/>
          <w:szCs w:val="24"/>
        </w:rPr>
        <w:t>市场监管总局关于调整优化节能产品</w:t>
      </w:r>
      <w:r>
        <w:rPr>
          <w:rFonts w:cs="宋体" w:hint="eastAsia"/>
          <w:sz w:val="24"/>
          <w:szCs w:val="24"/>
        </w:rPr>
        <w:t xml:space="preserve"> </w:t>
      </w:r>
      <w:r>
        <w:rPr>
          <w:rFonts w:cs="宋体" w:hint="eastAsia"/>
          <w:sz w:val="24"/>
          <w:szCs w:val="24"/>
        </w:rPr>
        <w:t>环境标志产品政府采购执行机制的通知》（财库〔</w:t>
      </w:r>
      <w:r>
        <w:rPr>
          <w:rFonts w:cs="宋体" w:hint="eastAsia"/>
          <w:sz w:val="24"/>
          <w:szCs w:val="24"/>
        </w:rPr>
        <w:t>2019</w:t>
      </w:r>
      <w:r>
        <w:rPr>
          <w:rFonts w:cs="宋体" w:hint="eastAsia"/>
          <w:sz w:val="24"/>
          <w:szCs w:val="24"/>
        </w:rPr>
        <w:t>〕</w:t>
      </w:r>
      <w:r>
        <w:rPr>
          <w:rFonts w:cs="宋体" w:hint="eastAsia"/>
          <w:sz w:val="24"/>
          <w:szCs w:val="24"/>
        </w:rPr>
        <w:t>9</w:t>
      </w:r>
      <w:r>
        <w:rPr>
          <w:rFonts w:cs="宋体" w:hint="eastAsia"/>
          <w:sz w:val="24"/>
          <w:szCs w:val="24"/>
        </w:rPr>
        <w:t>号）；《商品包装政府采购需求标准（试行）》和《快递包装政府采购需求标准（试行）》（财办库</w:t>
      </w:r>
      <w:r>
        <w:rPr>
          <w:rFonts w:cs="宋体" w:hint="eastAsia"/>
          <w:sz w:val="24"/>
          <w:szCs w:val="24"/>
        </w:rPr>
        <w:t>[2020]123</w:t>
      </w:r>
      <w:r>
        <w:rPr>
          <w:rFonts w:cs="宋体" w:hint="eastAsia"/>
          <w:sz w:val="24"/>
          <w:szCs w:val="24"/>
        </w:rPr>
        <w:t>号）。</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lastRenderedPageBreak/>
        <w:t>（</w:t>
      </w:r>
      <w:r>
        <w:rPr>
          <w:rFonts w:cs="宋体" w:hint="eastAsia"/>
          <w:sz w:val="24"/>
          <w:szCs w:val="24"/>
        </w:rPr>
        <w:t>3</w:t>
      </w:r>
      <w:r>
        <w:rPr>
          <w:rFonts w:cs="宋体" w:hint="eastAsia"/>
          <w:sz w:val="24"/>
          <w:szCs w:val="24"/>
        </w:rPr>
        <w:t>）陕西省财政厅关于印发《陕西省中小企业政府采购信用融资办法》（陕财办采〔</w:t>
      </w:r>
      <w:r>
        <w:rPr>
          <w:rFonts w:cs="宋体" w:hint="eastAsia"/>
          <w:sz w:val="24"/>
          <w:szCs w:val="24"/>
        </w:rPr>
        <w:t>2018</w:t>
      </w:r>
      <w:r>
        <w:rPr>
          <w:rFonts w:cs="宋体" w:hint="eastAsia"/>
          <w:sz w:val="24"/>
          <w:szCs w:val="24"/>
        </w:rPr>
        <w:t>〕</w:t>
      </w:r>
      <w:r>
        <w:rPr>
          <w:rFonts w:cs="宋体" w:hint="eastAsia"/>
          <w:sz w:val="24"/>
          <w:szCs w:val="24"/>
        </w:rPr>
        <w:t>23</w:t>
      </w:r>
      <w:r>
        <w:rPr>
          <w:rFonts w:cs="宋体" w:hint="eastAsia"/>
          <w:sz w:val="24"/>
          <w:szCs w:val="24"/>
        </w:rPr>
        <w:t>号）。</w:t>
      </w:r>
    </w:p>
    <w:p w:rsidR="00504271" w:rsidRDefault="00963066">
      <w:pPr>
        <w:pStyle w:val="af"/>
        <w:spacing w:before="0" w:beforeAutospacing="0" w:after="0" w:afterAutospacing="0" w:line="360" w:lineRule="auto"/>
        <w:ind w:firstLine="420"/>
        <w:rPr>
          <w:rFonts w:cs="宋体"/>
          <w:sz w:val="24"/>
          <w:szCs w:val="24"/>
        </w:rPr>
      </w:pPr>
      <w:r>
        <w:rPr>
          <w:rFonts w:cs="宋体" w:hint="eastAsia"/>
          <w:sz w:val="24"/>
          <w:szCs w:val="24"/>
        </w:rPr>
        <w:t>（</w:t>
      </w:r>
      <w:r>
        <w:rPr>
          <w:rFonts w:cs="宋体" w:hint="eastAsia"/>
          <w:sz w:val="24"/>
          <w:szCs w:val="24"/>
        </w:rPr>
        <w:t>4</w:t>
      </w:r>
      <w:r>
        <w:rPr>
          <w:rFonts w:cs="宋体" w:hint="eastAsia"/>
          <w:sz w:val="24"/>
          <w:szCs w:val="24"/>
        </w:rPr>
        <w:t>）支持创新等政府采购政策。</w:t>
      </w:r>
    </w:p>
    <w:p w:rsidR="00504271" w:rsidRDefault="00963066">
      <w:pPr>
        <w:pStyle w:val="af"/>
        <w:spacing w:before="0" w:beforeAutospacing="0" w:after="0" w:afterAutospacing="0" w:line="360" w:lineRule="auto"/>
        <w:ind w:firstLine="420"/>
        <w:rPr>
          <w:rFonts w:cs="宋体"/>
          <w:sz w:val="24"/>
          <w:szCs w:val="24"/>
          <w:highlight w:val="yellow"/>
        </w:rPr>
      </w:pPr>
      <w:r>
        <w:rPr>
          <w:rFonts w:cs="宋体" w:hint="eastAsia"/>
          <w:sz w:val="24"/>
          <w:szCs w:val="24"/>
        </w:rPr>
        <w:t>（</w:t>
      </w:r>
      <w:r>
        <w:rPr>
          <w:rFonts w:cs="宋体" w:hint="eastAsia"/>
          <w:sz w:val="24"/>
          <w:szCs w:val="24"/>
        </w:rPr>
        <w:t>5</w:t>
      </w:r>
      <w:r>
        <w:rPr>
          <w:rFonts w:cs="宋体" w:hint="eastAsia"/>
          <w:sz w:val="24"/>
          <w:szCs w:val="24"/>
        </w:rPr>
        <w:t>）其他需要落实的</w:t>
      </w:r>
      <w:r>
        <w:rPr>
          <w:rFonts w:cs="宋体" w:hint="eastAsia"/>
          <w:sz w:val="24"/>
          <w:szCs w:val="24"/>
        </w:rPr>
        <w:t>政府采购政策。具体内容和落实办法详见《谈判文件》中“落实政府采购政策”有关内容。</w:t>
      </w:r>
    </w:p>
    <w:p w:rsidR="00504271" w:rsidRDefault="00963066">
      <w:pPr>
        <w:pStyle w:val="af"/>
        <w:snapToGrid w:val="0"/>
        <w:spacing w:before="0" w:beforeAutospacing="0" w:after="0" w:afterAutospacing="0" w:line="360" w:lineRule="auto"/>
        <w:rPr>
          <w:rFonts w:cs="宋体"/>
          <w:b/>
          <w:bCs/>
          <w:sz w:val="24"/>
          <w:szCs w:val="24"/>
        </w:rPr>
      </w:pPr>
      <w:r>
        <w:rPr>
          <w:rFonts w:cs="宋体" w:hint="eastAsia"/>
          <w:b/>
          <w:bCs/>
          <w:sz w:val="24"/>
          <w:szCs w:val="24"/>
        </w:rPr>
        <w:t>八、凡对本次采购提出询问，请按以下方式联系。</w:t>
      </w:r>
      <w:r>
        <w:rPr>
          <w:rFonts w:cs="宋体" w:hint="eastAsia"/>
          <w:b/>
          <w:bCs/>
          <w:sz w:val="24"/>
          <w:szCs w:val="24"/>
        </w:rPr>
        <w:t xml:space="preserve"> </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、采购人信息</w:t>
      </w:r>
    </w:p>
    <w:p w:rsidR="00504271" w:rsidRDefault="00963066">
      <w:pPr>
        <w:tabs>
          <w:tab w:val="left" w:pos="7665"/>
        </w:tabs>
        <w:spacing w:line="360" w:lineRule="auto"/>
        <w:ind w:firstLineChars="400" w:firstLine="960"/>
        <w:rPr>
          <w:rFonts w:ascii="宋体" w:hAnsi="宋体" w:cs="宋体"/>
          <w:sz w:val="24"/>
        </w:rPr>
      </w:pPr>
      <w:r>
        <w:rPr>
          <w:rFonts w:ascii="宋体" w:hAnsi="宋体" w:cs="宋体" w:hint="eastAsia"/>
          <w:sz w:val="24"/>
        </w:rPr>
        <w:t>名称：黄陵县机关后勤事务管理中心</w:t>
      </w:r>
    </w:p>
    <w:p w:rsidR="00504271" w:rsidRDefault="00963066">
      <w:pPr>
        <w:tabs>
          <w:tab w:val="left" w:pos="7665"/>
        </w:tabs>
        <w:spacing w:line="360" w:lineRule="auto"/>
        <w:ind w:firstLineChars="400" w:firstLine="960"/>
        <w:rPr>
          <w:rFonts w:ascii="宋体" w:hAnsi="宋体" w:cs="宋体"/>
          <w:sz w:val="24"/>
        </w:rPr>
      </w:pPr>
      <w:r>
        <w:rPr>
          <w:rFonts w:ascii="宋体" w:hAnsi="宋体" w:cs="宋体" w:hint="eastAsia"/>
          <w:sz w:val="24"/>
        </w:rPr>
        <w:t>地址：黄陵县高阳路</w:t>
      </w:r>
      <w:r>
        <w:rPr>
          <w:rFonts w:ascii="宋体" w:hAnsi="宋体" w:cs="宋体" w:hint="eastAsia"/>
          <w:sz w:val="24"/>
        </w:rPr>
        <w:t>18</w:t>
      </w:r>
      <w:r>
        <w:rPr>
          <w:rFonts w:ascii="宋体" w:hAnsi="宋体" w:cs="宋体" w:hint="eastAsia"/>
          <w:sz w:val="24"/>
        </w:rPr>
        <w:t>号</w:t>
      </w:r>
    </w:p>
    <w:p w:rsidR="00504271" w:rsidRDefault="00963066">
      <w:pPr>
        <w:tabs>
          <w:tab w:val="left" w:pos="7665"/>
        </w:tabs>
        <w:spacing w:line="360" w:lineRule="auto"/>
        <w:ind w:firstLineChars="400" w:firstLine="960"/>
        <w:rPr>
          <w:rFonts w:ascii="宋体" w:hAnsi="宋体" w:cs="宋体"/>
          <w:sz w:val="24"/>
        </w:rPr>
      </w:pPr>
      <w:r>
        <w:rPr>
          <w:rFonts w:ascii="宋体" w:hAnsi="宋体" w:cs="宋体" w:hint="eastAsia"/>
          <w:sz w:val="24"/>
        </w:rPr>
        <w:t>联系方式：</w:t>
      </w:r>
      <w:r>
        <w:rPr>
          <w:rFonts w:ascii="宋体" w:hAnsi="宋体" w:cs="宋体" w:hint="eastAsia"/>
          <w:sz w:val="24"/>
        </w:rPr>
        <w:t xml:space="preserve"> </w:t>
      </w:r>
      <w:r>
        <w:rPr>
          <w:rFonts w:ascii="宋体" w:hAnsi="宋体" w:cs="宋体" w:hint="eastAsia"/>
          <w:sz w:val="24"/>
        </w:rPr>
        <w:t>惠</w:t>
      </w:r>
      <w:r>
        <w:rPr>
          <w:rFonts w:ascii="宋体" w:hAnsi="宋体" w:cs="宋体" w:hint="eastAsia"/>
          <w:sz w:val="24"/>
        </w:rPr>
        <w:t xml:space="preserve">  </w:t>
      </w:r>
      <w:r>
        <w:rPr>
          <w:rFonts w:ascii="宋体" w:hAnsi="宋体" w:cs="宋体" w:hint="eastAsia"/>
          <w:sz w:val="24"/>
        </w:rPr>
        <w:t>伟</w:t>
      </w:r>
      <w:r>
        <w:rPr>
          <w:rFonts w:ascii="宋体" w:hAnsi="宋体" w:cs="宋体" w:hint="eastAsia"/>
          <w:sz w:val="24"/>
        </w:rPr>
        <w:t xml:space="preserve"> 13629116900</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、采购代理机构信息</w:t>
      </w:r>
    </w:p>
    <w:p w:rsidR="00504271" w:rsidRDefault="00963066">
      <w:pPr>
        <w:tabs>
          <w:tab w:val="left" w:pos="7665"/>
        </w:tabs>
        <w:spacing w:line="360" w:lineRule="auto"/>
        <w:ind w:firstLineChars="400" w:firstLine="960"/>
        <w:rPr>
          <w:rFonts w:ascii="宋体" w:hAnsi="宋体" w:cs="宋体"/>
          <w:sz w:val="24"/>
        </w:rPr>
      </w:pPr>
      <w:r>
        <w:rPr>
          <w:rFonts w:ascii="宋体" w:hAnsi="宋体" w:cs="宋体" w:hint="eastAsia"/>
          <w:sz w:val="24"/>
        </w:rPr>
        <w:t>名称</w:t>
      </w:r>
      <w:r>
        <w:rPr>
          <w:rFonts w:ascii="宋体" w:hAnsi="宋体" w:cs="宋体" w:hint="eastAsia"/>
          <w:sz w:val="24"/>
        </w:rPr>
        <w:t>:</w:t>
      </w:r>
      <w:r>
        <w:rPr>
          <w:rFonts w:ascii="宋体" w:hAnsi="宋体" w:cs="宋体" w:hint="eastAsia"/>
          <w:sz w:val="24"/>
        </w:rPr>
        <w:t>黄陵县政府采购中心</w:t>
      </w:r>
    </w:p>
    <w:p w:rsidR="00504271" w:rsidRDefault="00963066">
      <w:pPr>
        <w:tabs>
          <w:tab w:val="left" w:pos="7665"/>
        </w:tabs>
        <w:spacing w:line="360" w:lineRule="auto"/>
        <w:ind w:firstLineChars="400" w:firstLine="960"/>
        <w:rPr>
          <w:rFonts w:ascii="宋体" w:hAnsi="宋体" w:cs="宋体"/>
          <w:sz w:val="24"/>
        </w:rPr>
      </w:pPr>
      <w:r>
        <w:rPr>
          <w:rFonts w:ascii="宋体" w:hAnsi="宋体" w:cs="宋体" w:hint="eastAsia"/>
          <w:sz w:val="24"/>
        </w:rPr>
        <w:t>地址：黄陵县轩辕街</w:t>
      </w:r>
      <w:r>
        <w:rPr>
          <w:rFonts w:ascii="宋体" w:hAnsi="宋体" w:cs="宋体" w:hint="eastAsia"/>
          <w:sz w:val="24"/>
        </w:rPr>
        <w:t>022</w:t>
      </w:r>
      <w:r>
        <w:rPr>
          <w:rFonts w:ascii="宋体" w:hAnsi="宋体" w:cs="宋体" w:hint="eastAsia"/>
          <w:sz w:val="24"/>
        </w:rPr>
        <w:t>号</w:t>
      </w:r>
    </w:p>
    <w:p w:rsidR="00504271" w:rsidRDefault="00963066">
      <w:pPr>
        <w:tabs>
          <w:tab w:val="left" w:pos="7665"/>
        </w:tabs>
        <w:spacing w:line="360" w:lineRule="auto"/>
        <w:ind w:firstLineChars="400" w:firstLine="960"/>
        <w:rPr>
          <w:rFonts w:ascii="宋体" w:hAnsi="宋体" w:cs="宋体"/>
          <w:sz w:val="24"/>
        </w:rPr>
      </w:pPr>
      <w:r>
        <w:rPr>
          <w:rFonts w:ascii="宋体" w:hAnsi="宋体" w:cs="宋体" w:hint="eastAsia"/>
          <w:sz w:val="24"/>
        </w:rPr>
        <w:t>联系方式：</w:t>
      </w:r>
      <w:r>
        <w:rPr>
          <w:rFonts w:ascii="宋体" w:hAnsi="宋体" w:cs="宋体" w:hint="eastAsia"/>
          <w:sz w:val="24"/>
        </w:rPr>
        <w:t>0911-5213508</w:t>
      </w:r>
    </w:p>
    <w:p w:rsidR="00504271" w:rsidRDefault="00963066">
      <w:pPr>
        <w:numPr>
          <w:ilvl w:val="0"/>
          <w:numId w:val="5"/>
        </w:numPr>
        <w:tabs>
          <w:tab w:val="left" w:pos="7665"/>
        </w:tabs>
        <w:spacing w:line="360" w:lineRule="auto"/>
        <w:ind w:firstLineChars="200" w:firstLine="480"/>
        <w:rPr>
          <w:rFonts w:ascii="宋体" w:hAnsi="宋体" w:cs="宋体"/>
          <w:sz w:val="24"/>
        </w:rPr>
      </w:pPr>
      <w:r>
        <w:rPr>
          <w:rFonts w:ascii="宋体" w:hAnsi="宋体" w:cs="宋体" w:hint="eastAsia"/>
          <w:sz w:val="24"/>
        </w:rPr>
        <w:t>项目联系方式</w:t>
      </w:r>
    </w:p>
    <w:p w:rsidR="00504271" w:rsidRDefault="00963066">
      <w:pPr>
        <w:tabs>
          <w:tab w:val="left" w:pos="7665"/>
        </w:tabs>
        <w:spacing w:line="360" w:lineRule="auto"/>
        <w:ind w:firstLineChars="400" w:firstLine="960"/>
        <w:rPr>
          <w:rFonts w:ascii="宋体" w:hAnsi="宋体" w:cs="宋体"/>
          <w:sz w:val="24"/>
        </w:rPr>
      </w:pPr>
      <w:r>
        <w:rPr>
          <w:rFonts w:ascii="宋体" w:hAnsi="宋体" w:cs="宋体" w:hint="eastAsia"/>
          <w:sz w:val="24"/>
        </w:rPr>
        <w:t>项目联系人：孙先生</w:t>
      </w:r>
      <w:r>
        <w:rPr>
          <w:rFonts w:ascii="宋体" w:hAnsi="宋体" w:cs="宋体" w:hint="eastAsia"/>
          <w:sz w:val="24"/>
        </w:rPr>
        <w:t xml:space="preserve">  </w:t>
      </w:r>
      <w:r>
        <w:rPr>
          <w:rFonts w:ascii="宋体" w:hAnsi="宋体" w:cs="宋体" w:hint="eastAsia"/>
          <w:sz w:val="24"/>
        </w:rPr>
        <w:t>惠先生</w:t>
      </w:r>
    </w:p>
    <w:p w:rsidR="00504271" w:rsidRDefault="00963066">
      <w:pPr>
        <w:pStyle w:val="af"/>
        <w:spacing w:before="0" w:beforeAutospacing="0" w:after="0" w:afterAutospacing="0" w:line="360" w:lineRule="auto"/>
        <w:ind w:firstLineChars="400" w:firstLine="960"/>
        <w:rPr>
          <w:rFonts w:cs="宋体"/>
          <w:sz w:val="24"/>
          <w:szCs w:val="24"/>
        </w:rPr>
      </w:pPr>
      <w:r>
        <w:rPr>
          <w:rFonts w:cs="宋体" w:hint="eastAsia"/>
          <w:sz w:val="24"/>
        </w:rPr>
        <w:t>电话：</w:t>
      </w:r>
      <w:r>
        <w:rPr>
          <w:rFonts w:cs="宋体" w:hint="eastAsia"/>
          <w:sz w:val="24"/>
        </w:rPr>
        <w:t>0911-5213508</w:t>
      </w:r>
    </w:p>
    <w:p w:rsidR="00504271" w:rsidRDefault="00504271">
      <w:pPr>
        <w:pStyle w:val="af"/>
        <w:adjustRightInd w:val="0"/>
        <w:snapToGrid w:val="0"/>
        <w:spacing w:before="0" w:beforeAutospacing="0" w:after="0" w:afterAutospacing="0" w:line="360" w:lineRule="auto"/>
        <w:jc w:val="both"/>
        <w:rPr>
          <w:rFonts w:cs="宋体"/>
          <w:sz w:val="24"/>
          <w:szCs w:val="24"/>
        </w:rPr>
      </w:pPr>
    </w:p>
    <w:p w:rsidR="00504271" w:rsidRDefault="00963066">
      <w:pPr>
        <w:pStyle w:val="af"/>
        <w:adjustRightInd w:val="0"/>
        <w:snapToGrid w:val="0"/>
        <w:spacing w:before="0" w:beforeAutospacing="0" w:after="0" w:afterAutospacing="0" w:line="360" w:lineRule="auto"/>
        <w:ind w:firstLine="420"/>
        <w:jc w:val="right"/>
        <w:rPr>
          <w:rFonts w:cs="宋体"/>
          <w:sz w:val="24"/>
          <w:szCs w:val="24"/>
        </w:rPr>
      </w:pPr>
      <w:r>
        <w:rPr>
          <w:rFonts w:cs="宋体" w:hint="eastAsia"/>
          <w:sz w:val="24"/>
          <w:szCs w:val="24"/>
        </w:rPr>
        <w:t>黄陵县政府采购中心</w:t>
      </w:r>
    </w:p>
    <w:p w:rsidR="00504271" w:rsidRDefault="00963066">
      <w:pPr>
        <w:pStyle w:val="af"/>
        <w:adjustRightInd w:val="0"/>
        <w:snapToGrid w:val="0"/>
        <w:spacing w:before="0" w:beforeAutospacing="0" w:after="0" w:afterAutospacing="0" w:line="360" w:lineRule="auto"/>
        <w:ind w:firstLine="420"/>
        <w:jc w:val="center"/>
        <w:rPr>
          <w:rFonts w:cs="宋体"/>
          <w:bCs/>
          <w:kern w:val="44"/>
          <w:sz w:val="44"/>
          <w:szCs w:val="44"/>
        </w:rPr>
      </w:pPr>
      <w:r>
        <w:rPr>
          <w:rFonts w:cs="宋体" w:hint="eastAsia"/>
          <w:sz w:val="24"/>
          <w:szCs w:val="24"/>
        </w:rPr>
        <w:t xml:space="preserve">                                                          2022</w:t>
      </w:r>
      <w:r>
        <w:rPr>
          <w:rFonts w:cs="宋体" w:hint="eastAsia"/>
          <w:sz w:val="24"/>
          <w:szCs w:val="24"/>
        </w:rPr>
        <w:t>年</w:t>
      </w:r>
      <w:r>
        <w:rPr>
          <w:rFonts w:cs="宋体" w:hint="eastAsia"/>
          <w:sz w:val="24"/>
          <w:szCs w:val="24"/>
        </w:rPr>
        <w:t>09</w:t>
      </w:r>
      <w:r>
        <w:rPr>
          <w:rFonts w:cs="宋体" w:hint="eastAsia"/>
          <w:sz w:val="24"/>
          <w:szCs w:val="24"/>
        </w:rPr>
        <w:t>月</w:t>
      </w:r>
      <w:r>
        <w:rPr>
          <w:rFonts w:cs="宋体" w:hint="eastAsia"/>
          <w:sz w:val="24"/>
          <w:szCs w:val="24"/>
        </w:rPr>
        <w:t>27</w:t>
      </w:r>
      <w:r>
        <w:rPr>
          <w:rFonts w:cs="宋体" w:hint="eastAsia"/>
          <w:sz w:val="24"/>
          <w:szCs w:val="24"/>
        </w:rPr>
        <w:t>日</w:t>
      </w:r>
    </w:p>
    <w:p w:rsidR="00504271" w:rsidRDefault="00963066">
      <w:pPr>
        <w:pStyle w:val="af0"/>
        <w:rPr>
          <w:rFonts w:ascii="宋体" w:hAnsi="宋体" w:cs="宋体"/>
        </w:rPr>
      </w:pPr>
      <w:bookmarkStart w:id="11" w:name="_Toc183682341"/>
      <w:bookmarkStart w:id="12" w:name="_Toc183582204"/>
      <w:bookmarkStart w:id="13" w:name="_Toc89075873"/>
      <w:bookmarkStart w:id="14" w:name="_Toc77400778"/>
      <w:bookmarkStart w:id="15" w:name="_Toc217446033"/>
      <w:bookmarkStart w:id="16" w:name="_Toc213396759"/>
      <w:bookmarkStart w:id="17" w:name="_Toc213496267"/>
      <w:bookmarkStart w:id="18" w:name="_Toc213397009"/>
      <w:bookmarkStart w:id="19" w:name="_Toc183582202"/>
      <w:bookmarkStart w:id="20" w:name="_Toc77400776"/>
      <w:bookmarkStart w:id="21" w:name="_Toc217446031"/>
      <w:bookmarkStart w:id="22" w:name="_Toc183682339"/>
      <w:bookmarkStart w:id="23" w:name="_Toc213396945"/>
      <w:bookmarkStart w:id="24" w:name="_Toc89075871"/>
      <w:r>
        <w:rPr>
          <w:rFonts w:ascii="宋体" w:hAnsi="宋体" w:cs="宋体"/>
          <w:bCs w:val="0"/>
          <w:kern w:val="44"/>
          <w:sz w:val="44"/>
          <w:szCs w:val="44"/>
        </w:rPr>
        <w:br w:type="page"/>
      </w:r>
      <w:bookmarkStart w:id="25" w:name="_Toc29421"/>
      <w:r>
        <w:rPr>
          <w:rFonts w:ascii="宋体" w:hAnsi="宋体" w:cs="宋体" w:hint="eastAsia"/>
          <w:bCs w:val="0"/>
          <w:kern w:val="44"/>
          <w:sz w:val="44"/>
          <w:szCs w:val="44"/>
        </w:rPr>
        <w:lastRenderedPageBreak/>
        <w:t>第二章</w:t>
      </w:r>
      <w:r>
        <w:rPr>
          <w:rFonts w:ascii="宋体" w:hAnsi="宋体" w:cs="宋体" w:hint="eastAsia"/>
          <w:bCs w:val="0"/>
          <w:kern w:val="44"/>
          <w:sz w:val="44"/>
          <w:szCs w:val="44"/>
        </w:rPr>
        <w:t xml:space="preserve"> </w:t>
      </w:r>
      <w:r>
        <w:rPr>
          <w:rFonts w:ascii="宋体" w:hAnsi="宋体" w:cs="宋体" w:hint="eastAsia"/>
          <w:bCs w:val="0"/>
          <w:kern w:val="44"/>
          <w:sz w:val="44"/>
          <w:szCs w:val="44"/>
        </w:rPr>
        <w:t>供应商须知前附表</w:t>
      </w:r>
      <w:bookmarkEnd w:id="25"/>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76"/>
        <w:gridCol w:w="2443"/>
        <w:gridCol w:w="6874"/>
      </w:tblGrid>
      <w:tr w:rsidR="00504271">
        <w:trPr>
          <w:cantSplit/>
          <w:trHeight w:val="850"/>
          <w:tblHeader/>
          <w:jc w:val="center"/>
        </w:trPr>
        <w:tc>
          <w:tcPr>
            <w:tcW w:w="676" w:type="dxa"/>
            <w:vAlign w:val="center"/>
          </w:tcPr>
          <w:p w:rsidR="00504271" w:rsidRDefault="00963066">
            <w:pPr>
              <w:pStyle w:val="aff0"/>
              <w:autoSpaceDE/>
              <w:autoSpaceDN/>
              <w:snapToGrid w:val="0"/>
              <w:spacing w:line="340" w:lineRule="exact"/>
              <w:jc w:val="center"/>
              <w:rPr>
                <w:sz w:val="28"/>
                <w:szCs w:val="28"/>
                <w:lang w:val="zh-CN"/>
              </w:rPr>
            </w:pPr>
            <w:r>
              <w:rPr>
                <w:rFonts w:hint="eastAsia"/>
                <w:sz w:val="28"/>
                <w:szCs w:val="28"/>
                <w:lang w:val="zh-CN"/>
              </w:rPr>
              <w:t>序号</w:t>
            </w:r>
          </w:p>
        </w:tc>
        <w:tc>
          <w:tcPr>
            <w:tcW w:w="2443" w:type="dxa"/>
            <w:vAlign w:val="center"/>
          </w:tcPr>
          <w:p w:rsidR="00504271" w:rsidRDefault="00963066">
            <w:pPr>
              <w:pStyle w:val="aff0"/>
              <w:autoSpaceDE/>
              <w:autoSpaceDN/>
              <w:snapToGrid w:val="0"/>
              <w:spacing w:line="340" w:lineRule="exact"/>
              <w:jc w:val="center"/>
              <w:rPr>
                <w:sz w:val="28"/>
                <w:szCs w:val="28"/>
                <w:lang w:val="zh-CN"/>
              </w:rPr>
            </w:pPr>
            <w:r>
              <w:rPr>
                <w:rFonts w:hint="eastAsia"/>
                <w:sz w:val="28"/>
                <w:szCs w:val="28"/>
                <w:lang w:val="zh-CN"/>
              </w:rPr>
              <w:t>内容</w:t>
            </w:r>
          </w:p>
        </w:tc>
        <w:tc>
          <w:tcPr>
            <w:tcW w:w="6874" w:type="dxa"/>
            <w:vAlign w:val="center"/>
          </w:tcPr>
          <w:p w:rsidR="00504271" w:rsidRDefault="00963066">
            <w:pPr>
              <w:pStyle w:val="aff0"/>
              <w:autoSpaceDE/>
              <w:autoSpaceDN/>
              <w:snapToGrid w:val="0"/>
              <w:spacing w:line="340" w:lineRule="exact"/>
              <w:ind w:firstLineChars="200" w:firstLine="560"/>
              <w:rPr>
                <w:sz w:val="28"/>
                <w:szCs w:val="28"/>
                <w:lang w:val="zh-CN"/>
              </w:rPr>
            </w:pPr>
            <w:r>
              <w:rPr>
                <w:rFonts w:hint="eastAsia"/>
                <w:sz w:val="28"/>
                <w:szCs w:val="28"/>
                <w:lang w:val="zh-CN"/>
              </w:rPr>
              <w:t>说明和要求</w:t>
            </w:r>
          </w:p>
        </w:tc>
      </w:tr>
      <w:tr w:rsidR="00504271">
        <w:trPr>
          <w:cantSplit/>
          <w:trHeight w:val="850"/>
          <w:jc w:val="center"/>
        </w:trPr>
        <w:tc>
          <w:tcPr>
            <w:tcW w:w="676" w:type="dxa"/>
            <w:vAlign w:val="center"/>
          </w:tcPr>
          <w:p w:rsidR="00504271" w:rsidRDefault="00963066">
            <w:pPr>
              <w:pStyle w:val="aff0"/>
              <w:autoSpaceDE/>
              <w:autoSpaceDN/>
              <w:snapToGrid w:val="0"/>
              <w:spacing w:line="340" w:lineRule="exact"/>
              <w:jc w:val="center"/>
              <w:rPr>
                <w:sz w:val="28"/>
                <w:szCs w:val="28"/>
              </w:rPr>
            </w:pPr>
            <w:r>
              <w:rPr>
                <w:rFonts w:hint="eastAsia"/>
                <w:sz w:val="28"/>
                <w:szCs w:val="28"/>
              </w:rPr>
              <w:t>1</w:t>
            </w:r>
          </w:p>
        </w:tc>
        <w:tc>
          <w:tcPr>
            <w:tcW w:w="2443" w:type="dxa"/>
            <w:vAlign w:val="center"/>
          </w:tcPr>
          <w:p w:rsidR="00504271" w:rsidRDefault="00963066">
            <w:pPr>
              <w:pStyle w:val="aff0"/>
              <w:autoSpaceDE/>
              <w:autoSpaceDN/>
              <w:snapToGrid w:val="0"/>
              <w:spacing w:line="340" w:lineRule="exact"/>
              <w:jc w:val="center"/>
              <w:rPr>
                <w:sz w:val="28"/>
                <w:szCs w:val="28"/>
                <w:lang w:val="zh-CN"/>
              </w:rPr>
            </w:pPr>
            <w:r>
              <w:rPr>
                <w:rFonts w:hint="eastAsia"/>
                <w:sz w:val="28"/>
                <w:szCs w:val="28"/>
                <w:lang w:val="zh-CN"/>
              </w:rPr>
              <w:t>采购人</w:t>
            </w:r>
          </w:p>
        </w:tc>
        <w:tc>
          <w:tcPr>
            <w:tcW w:w="6874" w:type="dxa"/>
            <w:vAlign w:val="center"/>
          </w:tcPr>
          <w:p w:rsidR="00504271" w:rsidRDefault="00963066">
            <w:pPr>
              <w:pStyle w:val="aff0"/>
              <w:snapToGrid w:val="0"/>
              <w:ind w:firstLineChars="200" w:firstLine="560"/>
              <w:rPr>
                <w:sz w:val="28"/>
                <w:szCs w:val="28"/>
              </w:rPr>
            </w:pPr>
            <w:r>
              <w:rPr>
                <w:rFonts w:hint="eastAsia"/>
                <w:sz w:val="28"/>
                <w:szCs w:val="28"/>
              </w:rPr>
              <w:t>名</w:t>
            </w:r>
            <w:r>
              <w:rPr>
                <w:rFonts w:hint="eastAsia"/>
                <w:sz w:val="28"/>
                <w:szCs w:val="28"/>
              </w:rPr>
              <w:t xml:space="preserve">  </w:t>
            </w:r>
            <w:r>
              <w:rPr>
                <w:rFonts w:hint="eastAsia"/>
                <w:sz w:val="28"/>
                <w:szCs w:val="28"/>
              </w:rPr>
              <w:t>称：黄陵县机关后勤事务管理中心</w:t>
            </w:r>
          </w:p>
          <w:p w:rsidR="00504271" w:rsidRDefault="00963066">
            <w:pPr>
              <w:pStyle w:val="aff0"/>
              <w:snapToGrid w:val="0"/>
              <w:ind w:firstLineChars="200" w:firstLine="560"/>
              <w:rPr>
                <w:sz w:val="28"/>
                <w:szCs w:val="28"/>
              </w:rPr>
            </w:pPr>
            <w:r>
              <w:rPr>
                <w:rFonts w:hint="eastAsia"/>
                <w:sz w:val="28"/>
                <w:szCs w:val="28"/>
              </w:rPr>
              <w:t>地</w:t>
            </w:r>
            <w:r>
              <w:rPr>
                <w:rFonts w:hint="eastAsia"/>
                <w:sz w:val="28"/>
                <w:szCs w:val="28"/>
              </w:rPr>
              <w:t xml:space="preserve">  </w:t>
            </w:r>
            <w:r>
              <w:rPr>
                <w:rFonts w:hint="eastAsia"/>
                <w:sz w:val="28"/>
                <w:szCs w:val="28"/>
              </w:rPr>
              <w:t>址：黄陵县高阳路</w:t>
            </w:r>
            <w:r>
              <w:rPr>
                <w:rFonts w:hint="eastAsia"/>
                <w:sz w:val="28"/>
                <w:szCs w:val="28"/>
              </w:rPr>
              <w:t>18</w:t>
            </w:r>
            <w:r>
              <w:rPr>
                <w:rFonts w:hint="eastAsia"/>
                <w:sz w:val="28"/>
                <w:szCs w:val="28"/>
              </w:rPr>
              <w:t>号</w:t>
            </w:r>
          </w:p>
          <w:p w:rsidR="00504271" w:rsidRDefault="00963066">
            <w:pPr>
              <w:pStyle w:val="aff0"/>
              <w:snapToGrid w:val="0"/>
              <w:ind w:firstLineChars="200" w:firstLine="560"/>
              <w:rPr>
                <w:sz w:val="28"/>
                <w:szCs w:val="28"/>
              </w:rPr>
            </w:pPr>
            <w:r>
              <w:rPr>
                <w:rFonts w:hint="eastAsia"/>
                <w:sz w:val="28"/>
                <w:szCs w:val="28"/>
              </w:rPr>
              <w:t>联系人：惠</w:t>
            </w:r>
            <w:r>
              <w:rPr>
                <w:rFonts w:hint="eastAsia"/>
                <w:sz w:val="28"/>
                <w:szCs w:val="28"/>
              </w:rPr>
              <w:t xml:space="preserve">  </w:t>
            </w:r>
            <w:r>
              <w:rPr>
                <w:rFonts w:hint="eastAsia"/>
                <w:sz w:val="28"/>
                <w:szCs w:val="28"/>
              </w:rPr>
              <w:t>伟</w:t>
            </w:r>
          </w:p>
          <w:p w:rsidR="00504271" w:rsidRDefault="00963066">
            <w:pPr>
              <w:pStyle w:val="aff0"/>
              <w:snapToGrid w:val="0"/>
              <w:ind w:firstLineChars="200" w:firstLine="560"/>
              <w:rPr>
                <w:sz w:val="28"/>
                <w:szCs w:val="28"/>
                <w:lang w:val="zh-CN"/>
              </w:rPr>
            </w:pPr>
            <w:r>
              <w:rPr>
                <w:rFonts w:hint="eastAsia"/>
                <w:sz w:val="28"/>
                <w:szCs w:val="28"/>
              </w:rPr>
              <w:t>联系电话：</w:t>
            </w:r>
            <w:r>
              <w:rPr>
                <w:rFonts w:hint="eastAsia"/>
                <w:sz w:val="28"/>
                <w:szCs w:val="28"/>
              </w:rPr>
              <w:t>13629116900</w:t>
            </w:r>
          </w:p>
        </w:tc>
      </w:tr>
      <w:tr w:rsidR="00504271">
        <w:trPr>
          <w:cantSplit/>
          <w:trHeight w:val="850"/>
          <w:jc w:val="center"/>
        </w:trPr>
        <w:tc>
          <w:tcPr>
            <w:tcW w:w="676" w:type="dxa"/>
            <w:vAlign w:val="center"/>
          </w:tcPr>
          <w:p w:rsidR="00504271" w:rsidRDefault="00963066">
            <w:pPr>
              <w:pStyle w:val="aff0"/>
              <w:autoSpaceDE/>
              <w:autoSpaceDN/>
              <w:snapToGrid w:val="0"/>
              <w:spacing w:line="340" w:lineRule="exact"/>
              <w:jc w:val="center"/>
              <w:rPr>
                <w:sz w:val="28"/>
                <w:szCs w:val="28"/>
              </w:rPr>
            </w:pPr>
            <w:r>
              <w:rPr>
                <w:rFonts w:hint="eastAsia"/>
                <w:sz w:val="28"/>
                <w:szCs w:val="28"/>
              </w:rPr>
              <w:t>2</w:t>
            </w:r>
          </w:p>
        </w:tc>
        <w:tc>
          <w:tcPr>
            <w:tcW w:w="2443" w:type="dxa"/>
            <w:vAlign w:val="center"/>
          </w:tcPr>
          <w:p w:rsidR="00504271" w:rsidRDefault="00963066">
            <w:pPr>
              <w:pStyle w:val="aff0"/>
              <w:autoSpaceDE/>
              <w:autoSpaceDN/>
              <w:snapToGrid w:val="0"/>
              <w:spacing w:line="340" w:lineRule="exact"/>
              <w:jc w:val="center"/>
              <w:rPr>
                <w:sz w:val="28"/>
                <w:szCs w:val="28"/>
                <w:lang w:val="zh-CN"/>
              </w:rPr>
            </w:pPr>
            <w:r>
              <w:rPr>
                <w:rFonts w:hint="eastAsia"/>
                <w:sz w:val="28"/>
                <w:szCs w:val="28"/>
                <w:lang w:val="zh-CN"/>
              </w:rPr>
              <w:t>采购代理机构</w:t>
            </w:r>
          </w:p>
        </w:tc>
        <w:tc>
          <w:tcPr>
            <w:tcW w:w="6874" w:type="dxa"/>
            <w:vAlign w:val="center"/>
          </w:tcPr>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名</w:t>
            </w:r>
            <w:r>
              <w:rPr>
                <w:rFonts w:cs="宋体" w:hint="eastAsia"/>
                <w:sz w:val="28"/>
                <w:szCs w:val="28"/>
                <w:lang w:val="zh-CN"/>
              </w:rPr>
              <w:t xml:space="preserve">  </w:t>
            </w:r>
            <w:r>
              <w:rPr>
                <w:rFonts w:cs="宋体" w:hint="eastAsia"/>
                <w:sz w:val="28"/>
                <w:szCs w:val="28"/>
                <w:lang w:val="zh-CN"/>
              </w:rPr>
              <w:t>称：黄陵县政府采购中心</w:t>
            </w:r>
          </w:p>
          <w:p w:rsidR="00504271" w:rsidRDefault="00963066">
            <w:pPr>
              <w:pStyle w:val="aff0"/>
              <w:snapToGrid w:val="0"/>
              <w:ind w:leftChars="266" w:left="559"/>
              <w:rPr>
                <w:sz w:val="28"/>
                <w:szCs w:val="28"/>
              </w:rPr>
            </w:pPr>
            <w:r>
              <w:rPr>
                <w:rFonts w:hint="eastAsia"/>
                <w:sz w:val="28"/>
                <w:szCs w:val="28"/>
                <w:lang w:val="zh-CN"/>
              </w:rPr>
              <w:t>地</w:t>
            </w:r>
            <w:r>
              <w:rPr>
                <w:rFonts w:hint="eastAsia"/>
                <w:sz w:val="28"/>
                <w:szCs w:val="28"/>
                <w:lang w:val="zh-CN"/>
              </w:rPr>
              <w:t xml:space="preserve">  </w:t>
            </w:r>
            <w:r>
              <w:rPr>
                <w:rFonts w:hint="eastAsia"/>
                <w:sz w:val="28"/>
                <w:szCs w:val="28"/>
                <w:lang w:val="zh-CN"/>
              </w:rPr>
              <w:t>址：黄陵县轩辕街</w:t>
            </w:r>
            <w:r>
              <w:rPr>
                <w:rFonts w:hint="eastAsia"/>
                <w:sz w:val="28"/>
                <w:szCs w:val="28"/>
                <w:lang w:val="zh-CN"/>
              </w:rPr>
              <w:t>022</w:t>
            </w:r>
            <w:r>
              <w:rPr>
                <w:rFonts w:hint="eastAsia"/>
                <w:sz w:val="28"/>
                <w:szCs w:val="28"/>
                <w:lang w:val="zh-CN"/>
              </w:rPr>
              <w:t>号</w:t>
            </w:r>
          </w:p>
          <w:p w:rsidR="00504271" w:rsidRDefault="00963066">
            <w:pPr>
              <w:pStyle w:val="aff0"/>
              <w:snapToGrid w:val="0"/>
              <w:ind w:leftChars="266" w:left="1679" w:hangingChars="400" w:hanging="1120"/>
              <w:rPr>
                <w:sz w:val="28"/>
                <w:szCs w:val="28"/>
              </w:rPr>
            </w:pPr>
            <w:r>
              <w:rPr>
                <w:rFonts w:hint="eastAsia"/>
                <w:sz w:val="28"/>
                <w:szCs w:val="28"/>
                <w:lang w:val="zh-CN"/>
              </w:rPr>
              <w:t>联系人：</w:t>
            </w:r>
            <w:r>
              <w:rPr>
                <w:rFonts w:hint="eastAsia"/>
                <w:sz w:val="28"/>
                <w:szCs w:val="28"/>
              </w:rPr>
              <w:t>孙志刚</w:t>
            </w:r>
            <w:r>
              <w:rPr>
                <w:rFonts w:hint="eastAsia"/>
                <w:sz w:val="28"/>
                <w:szCs w:val="28"/>
              </w:rPr>
              <w:t xml:space="preserve">   </w:t>
            </w:r>
            <w:r>
              <w:rPr>
                <w:rFonts w:hint="eastAsia"/>
                <w:sz w:val="28"/>
                <w:szCs w:val="28"/>
              </w:rPr>
              <w:t>惠</w:t>
            </w:r>
            <w:r>
              <w:rPr>
                <w:rFonts w:hint="eastAsia"/>
                <w:sz w:val="28"/>
                <w:szCs w:val="28"/>
              </w:rPr>
              <w:t xml:space="preserve">  </w:t>
            </w:r>
            <w:r>
              <w:rPr>
                <w:rFonts w:hint="eastAsia"/>
                <w:sz w:val="28"/>
                <w:szCs w:val="28"/>
              </w:rPr>
              <w:t>伟</w:t>
            </w:r>
          </w:p>
          <w:p w:rsidR="00504271" w:rsidRDefault="00963066">
            <w:pPr>
              <w:pStyle w:val="aff0"/>
              <w:snapToGrid w:val="0"/>
              <w:ind w:leftChars="266" w:left="1679" w:hangingChars="400" w:hanging="1120"/>
              <w:rPr>
                <w:sz w:val="28"/>
                <w:szCs w:val="28"/>
                <w:lang w:val="zh-CN"/>
              </w:rPr>
            </w:pPr>
            <w:r>
              <w:rPr>
                <w:rFonts w:hint="eastAsia"/>
                <w:sz w:val="28"/>
                <w:szCs w:val="28"/>
                <w:lang w:val="zh-CN"/>
              </w:rPr>
              <w:t>联系</w:t>
            </w:r>
            <w:r>
              <w:rPr>
                <w:rFonts w:hint="eastAsia"/>
                <w:sz w:val="28"/>
                <w:szCs w:val="28"/>
              </w:rPr>
              <w:t>电话</w:t>
            </w:r>
            <w:r>
              <w:rPr>
                <w:rFonts w:hint="eastAsia"/>
                <w:sz w:val="28"/>
                <w:szCs w:val="28"/>
                <w:lang w:val="zh-CN"/>
              </w:rPr>
              <w:t>：</w:t>
            </w:r>
            <w:r>
              <w:rPr>
                <w:rFonts w:hint="eastAsia"/>
                <w:sz w:val="28"/>
                <w:szCs w:val="28"/>
                <w:lang w:val="zh-CN"/>
              </w:rPr>
              <w:t>0911-5213508</w:t>
            </w:r>
          </w:p>
        </w:tc>
      </w:tr>
      <w:tr w:rsidR="00504271">
        <w:trPr>
          <w:cantSplit/>
          <w:trHeight w:val="703"/>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3</w:t>
            </w:r>
          </w:p>
        </w:tc>
        <w:tc>
          <w:tcPr>
            <w:tcW w:w="2443" w:type="dxa"/>
            <w:vAlign w:val="center"/>
          </w:tcPr>
          <w:p w:rsidR="00504271" w:rsidRDefault="00963066">
            <w:pPr>
              <w:pStyle w:val="aff0"/>
              <w:autoSpaceDE/>
              <w:autoSpaceDN/>
              <w:snapToGrid w:val="0"/>
              <w:spacing w:line="360" w:lineRule="exact"/>
              <w:jc w:val="center"/>
              <w:rPr>
                <w:sz w:val="28"/>
                <w:szCs w:val="28"/>
                <w:lang w:val="zh-CN"/>
              </w:rPr>
            </w:pPr>
            <w:r>
              <w:rPr>
                <w:rFonts w:hint="eastAsia"/>
                <w:sz w:val="28"/>
                <w:szCs w:val="28"/>
                <w:lang w:val="zh-CN"/>
              </w:rPr>
              <w:t>监督机构</w:t>
            </w:r>
          </w:p>
        </w:tc>
        <w:tc>
          <w:tcPr>
            <w:tcW w:w="6874" w:type="dxa"/>
            <w:vAlign w:val="center"/>
          </w:tcPr>
          <w:p w:rsidR="00504271" w:rsidRDefault="00963066">
            <w:pPr>
              <w:pStyle w:val="af"/>
              <w:adjustRightInd w:val="0"/>
              <w:snapToGrid w:val="0"/>
              <w:spacing w:before="0" w:beforeAutospacing="0" w:after="0" w:afterAutospacing="0" w:line="360" w:lineRule="exact"/>
              <w:ind w:firstLineChars="200" w:firstLine="560"/>
              <w:rPr>
                <w:rFonts w:cs="宋体"/>
                <w:sz w:val="28"/>
                <w:szCs w:val="28"/>
              </w:rPr>
            </w:pPr>
            <w:r>
              <w:rPr>
                <w:rFonts w:cs="宋体" w:hint="eastAsia"/>
                <w:sz w:val="28"/>
                <w:szCs w:val="28"/>
              </w:rPr>
              <w:t>黄陵县财政局</w:t>
            </w:r>
          </w:p>
        </w:tc>
      </w:tr>
      <w:tr w:rsidR="00504271">
        <w:trPr>
          <w:cantSplit/>
          <w:trHeight w:val="828"/>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4</w:t>
            </w:r>
          </w:p>
        </w:tc>
        <w:tc>
          <w:tcPr>
            <w:tcW w:w="2443" w:type="dxa"/>
            <w:vAlign w:val="center"/>
          </w:tcPr>
          <w:p w:rsidR="00504271" w:rsidRDefault="00963066">
            <w:pPr>
              <w:pStyle w:val="aff0"/>
              <w:autoSpaceDE/>
              <w:autoSpaceDN/>
              <w:snapToGrid w:val="0"/>
              <w:spacing w:line="360" w:lineRule="exact"/>
              <w:jc w:val="center"/>
              <w:rPr>
                <w:sz w:val="28"/>
                <w:szCs w:val="28"/>
                <w:lang w:val="zh-CN"/>
              </w:rPr>
            </w:pPr>
            <w:r>
              <w:rPr>
                <w:rFonts w:hint="eastAsia"/>
                <w:sz w:val="28"/>
                <w:szCs w:val="28"/>
                <w:lang w:val="zh-CN"/>
              </w:rPr>
              <w:t>采购项目名称</w:t>
            </w:r>
          </w:p>
        </w:tc>
        <w:tc>
          <w:tcPr>
            <w:tcW w:w="6874" w:type="dxa"/>
            <w:vAlign w:val="center"/>
          </w:tcPr>
          <w:p w:rsidR="00504271" w:rsidRDefault="00963066">
            <w:pPr>
              <w:pStyle w:val="af"/>
              <w:adjustRightInd w:val="0"/>
              <w:snapToGrid w:val="0"/>
              <w:spacing w:before="0" w:beforeAutospacing="0" w:after="0" w:afterAutospacing="0" w:line="360" w:lineRule="exact"/>
              <w:ind w:firstLineChars="200" w:firstLine="560"/>
              <w:rPr>
                <w:rFonts w:cs="宋体"/>
                <w:sz w:val="28"/>
                <w:szCs w:val="28"/>
                <w:lang w:val="zh-CN"/>
              </w:rPr>
            </w:pPr>
            <w:r>
              <w:rPr>
                <w:rFonts w:cs="宋体" w:hint="eastAsia"/>
                <w:sz w:val="28"/>
                <w:szCs w:val="28"/>
                <w:lang w:val="zh-CN"/>
              </w:rPr>
              <w:t>黄陵县人才公寓家具电器采购项目</w:t>
            </w:r>
          </w:p>
        </w:tc>
      </w:tr>
      <w:tr w:rsidR="00504271">
        <w:trPr>
          <w:cantSplit/>
          <w:trHeight w:val="731"/>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5</w:t>
            </w:r>
          </w:p>
        </w:tc>
        <w:tc>
          <w:tcPr>
            <w:tcW w:w="2443" w:type="dxa"/>
            <w:vAlign w:val="center"/>
          </w:tcPr>
          <w:p w:rsidR="00504271" w:rsidRDefault="00963066">
            <w:pPr>
              <w:pStyle w:val="aff0"/>
              <w:autoSpaceDE/>
              <w:autoSpaceDN/>
              <w:snapToGrid w:val="0"/>
              <w:spacing w:line="360" w:lineRule="exact"/>
              <w:jc w:val="center"/>
              <w:rPr>
                <w:sz w:val="28"/>
                <w:szCs w:val="28"/>
                <w:lang w:val="zh-CN"/>
              </w:rPr>
            </w:pPr>
            <w:r>
              <w:rPr>
                <w:rFonts w:hint="eastAsia"/>
                <w:sz w:val="28"/>
                <w:szCs w:val="28"/>
                <w:lang w:val="zh-CN"/>
              </w:rPr>
              <w:t>采购项目编号</w:t>
            </w:r>
          </w:p>
        </w:tc>
        <w:tc>
          <w:tcPr>
            <w:tcW w:w="6874" w:type="dxa"/>
            <w:vAlign w:val="center"/>
          </w:tcPr>
          <w:p w:rsidR="00504271" w:rsidRDefault="00963066">
            <w:pPr>
              <w:pStyle w:val="af"/>
              <w:adjustRightInd w:val="0"/>
              <w:snapToGrid w:val="0"/>
              <w:spacing w:before="0" w:beforeAutospacing="0" w:after="0" w:afterAutospacing="0" w:line="360" w:lineRule="exact"/>
              <w:ind w:firstLineChars="200" w:firstLine="560"/>
              <w:rPr>
                <w:rFonts w:cs="宋体"/>
                <w:sz w:val="28"/>
                <w:szCs w:val="28"/>
              </w:rPr>
            </w:pPr>
            <w:r>
              <w:rPr>
                <w:rFonts w:cs="宋体" w:hint="eastAsia"/>
                <w:sz w:val="28"/>
                <w:szCs w:val="28"/>
              </w:rPr>
              <w:t>HLZC-TP-2022-16</w:t>
            </w:r>
          </w:p>
        </w:tc>
      </w:tr>
      <w:tr w:rsidR="00504271">
        <w:trPr>
          <w:cantSplit/>
          <w:trHeight w:val="649"/>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6</w:t>
            </w:r>
          </w:p>
        </w:tc>
        <w:tc>
          <w:tcPr>
            <w:tcW w:w="2443" w:type="dxa"/>
            <w:vAlign w:val="center"/>
          </w:tcPr>
          <w:p w:rsidR="00504271" w:rsidRDefault="00963066">
            <w:pPr>
              <w:pStyle w:val="af"/>
              <w:adjustRightInd w:val="0"/>
              <w:snapToGrid w:val="0"/>
              <w:spacing w:before="0" w:beforeAutospacing="0" w:after="0" w:afterAutospacing="0" w:line="360" w:lineRule="exact"/>
              <w:jc w:val="center"/>
              <w:rPr>
                <w:rFonts w:cs="宋体"/>
                <w:sz w:val="28"/>
                <w:szCs w:val="28"/>
              </w:rPr>
            </w:pPr>
            <w:r>
              <w:rPr>
                <w:rFonts w:cs="宋体" w:hint="eastAsia"/>
                <w:sz w:val="28"/>
                <w:szCs w:val="28"/>
              </w:rPr>
              <w:t>采购预算金额</w:t>
            </w:r>
          </w:p>
        </w:tc>
        <w:tc>
          <w:tcPr>
            <w:tcW w:w="6874" w:type="dxa"/>
            <w:vAlign w:val="center"/>
          </w:tcPr>
          <w:p w:rsidR="00504271" w:rsidRDefault="00963066">
            <w:pPr>
              <w:pStyle w:val="af"/>
              <w:adjustRightInd w:val="0"/>
              <w:snapToGrid w:val="0"/>
              <w:spacing w:before="0" w:beforeAutospacing="0" w:after="0" w:afterAutospacing="0" w:line="360" w:lineRule="exact"/>
              <w:ind w:leftChars="266" w:left="559"/>
              <w:rPr>
                <w:rFonts w:cs="宋体"/>
                <w:sz w:val="28"/>
                <w:szCs w:val="28"/>
              </w:rPr>
            </w:pPr>
            <w:r>
              <w:rPr>
                <w:rFonts w:cs="宋体" w:hint="eastAsia"/>
                <w:sz w:val="28"/>
                <w:szCs w:val="28"/>
              </w:rPr>
              <w:t>816,600.00</w:t>
            </w:r>
            <w:r>
              <w:rPr>
                <w:rFonts w:cs="宋体" w:hint="eastAsia"/>
                <w:sz w:val="28"/>
                <w:szCs w:val="28"/>
              </w:rPr>
              <w:t>元</w:t>
            </w:r>
          </w:p>
        </w:tc>
      </w:tr>
      <w:tr w:rsidR="00504271">
        <w:trPr>
          <w:cantSplit/>
          <w:trHeight w:val="663"/>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7</w:t>
            </w:r>
          </w:p>
        </w:tc>
        <w:tc>
          <w:tcPr>
            <w:tcW w:w="2443" w:type="dxa"/>
            <w:vAlign w:val="center"/>
          </w:tcPr>
          <w:p w:rsidR="00504271" w:rsidRDefault="00963066">
            <w:pPr>
              <w:pStyle w:val="af"/>
              <w:adjustRightInd w:val="0"/>
              <w:snapToGrid w:val="0"/>
              <w:spacing w:before="0" w:beforeAutospacing="0" w:after="0" w:afterAutospacing="0" w:line="360" w:lineRule="exact"/>
              <w:jc w:val="center"/>
              <w:rPr>
                <w:rFonts w:cs="宋体"/>
                <w:sz w:val="28"/>
                <w:szCs w:val="28"/>
              </w:rPr>
            </w:pPr>
            <w:r>
              <w:rPr>
                <w:rFonts w:cs="宋体" w:hint="eastAsia"/>
                <w:sz w:val="28"/>
                <w:szCs w:val="28"/>
              </w:rPr>
              <w:t>资金来源</w:t>
            </w:r>
          </w:p>
        </w:tc>
        <w:tc>
          <w:tcPr>
            <w:tcW w:w="6874" w:type="dxa"/>
            <w:vAlign w:val="center"/>
          </w:tcPr>
          <w:p w:rsidR="00504271" w:rsidRDefault="00963066">
            <w:pPr>
              <w:pStyle w:val="af"/>
              <w:adjustRightInd w:val="0"/>
              <w:snapToGrid w:val="0"/>
              <w:spacing w:before="0" w:beforeAutospacing="0" w:after="0" w:afterAutospacing="0" w:line="360" w:lineRule="exact"/>
              <w:ind w:leftChars="266" w:left="559"/>
              <w:rPr>
                <w:rFonts w:cs="宋体"/>
                <w:sz w:val="28"/>
                <w:szCs w:val="28"/>
              </w:rPr>
            </w:pPr>
            <w:r>
              <w:rPr>
                <w:rFonts w:cs="宋体" w:hint="eastAsia"/>
                <w:sz w:val="28"/>
                <w:szCs w:val="28"/>
              </w:rPr>
              <w:t>财政资金</w:t>
            </w:r>
          </w:p>
        </w:tc>
      </w:tr>
      <w:tr w:rsidR="00504271">
        <w:trPr>
          <w:cantSplit/>
          <w:trHeight w:val="663"/>
          <w:jc w:val="center"/>
        </w:trPr>
        <w:tc>
          <w:tcPr>
            <w:tcW w:w="676" w:type="dxa"/>
            <w:vAlign w:val="center"/>
          </w:tcPr>
          <w:p w:rsidR="00504271" w:rsidRDefault="00963066">
            <w:pPr>
              <w:pStyle w:val="aff0"/>
              <w:jc w:val="center"/>
              <w:rPr>
                <w:sz w:val="28"/>
                <w:szCs w:val="28"/>
              </w:rPr>
            </w:pPr>
            <w:r>
              <w:rPr>
                <w:rFonts w:hint="eastAsia"/>
                <w:sz w:val="28"/>
                <w:szCs w:val="28"/>
              </w:rPr>
              <w:t>8</w:t>
            </w:r>
          </w:p>
        </w:tc>
        <w:tc>
          <w:tcPr>
            <w:tcW w:w="2443" w:type="dxa"/>
            <w:vAlign w:val="center"/>
          </w:tcPr>
          <w:p w:rsidR="00504271" w:rsidRDefault="00963066">
            <w:pPr>
              <w:pStyle w:val="aff0"/>
              <w:snapToGrid w:val="0"/>
              <w:jc w:val="center"/>
              <w:rPr>
                <w:sz w:val="28"/>
                <w:szCs w:val="28"/>
              </w:rPr>
            </w:pPr>
            <w:r>
              <w:rPr>
                <w:rFonts w:hint="eastAsia"/>
                <w:sz w:val="28"/>
                <w:szCs w:val="28"/>
                <w:lang w:val="zh-CN"/>
              </w:rPr>
              <w:t>联合体</w:t>
            </w:r>
            <w:r>
              <w:rPr>
                <w:rFonts w:hint="eastAsia"/>
                <w:sz w:val="28"/>
                <w:szCs w:val="28"/>
              </w:rPr>
              <w:t>谈判</w:t>
            </w:r>
          </w:p>
        </w:tc>
        <w:tc>
          <w:tcPr>
            <w:tcW w:w="6874" w:type="dxa"/>
            <w:vAlign w:val="center"/>
          </w:tcPr>
          <w:p w:rsidR="00504271" w:rsidRDefault="00963066">
            <w:pPr>
              <w:adjustRightInd w:val="0"/>
              <w:snapToGrid w:val="0"/>
              <w:ind w:firstLineChars="200" w:firstLine="560"/>
              <w:rPr>
                <w:rFonts w:cs="宋体"/>
                <w:sz w:val="28"/>
                <w:szCs w:val="28"/>
              </w:rPr>
            </w:pPr>
            <w:r>
              <w:rPr>
                <w:rFonts w:ascii="宋体" w:hAnsi="宋体" w:cs="宋体" w:hint="eastAsia"/>
                <w:sz w:val="28"/>
                <w:szCs w:val="28"/>
              </w:rPr>
              <w:t>不接受</w:t>
            </w:r>
          </w:p>
        </w:tc>
      </w:tr>
      <w:tr w:rsidR="00504271">
        <w:trPr>
          <w:cantSplit/>
          <w:trHeight w:val="663"/>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9</w:t>
            </w:r>
          </w:p>
        </w:tc>
        <w:tc>
          <w:tcPr>
            <w:tcW w:w="2443" w:type="dxa"/>
            <w:vAlign w:val="center"/>
          </w:tcPr>
          <w:p w:rsidR="00504271" w:rsidRDefault="00963066">
            <w:pPr>
              <w:pStyle w:val="af"/>
              <w:adjustRightInd w:val="0"/>
              <w:snapToGrid w:val="0"/>
              <w:spacing w:before="0" w:beforeAutospacing="0" w:after="0" w:afterAutospacing="0" w:line="360" w:lineRule="exact"/>
              <w:ind w:leftChars="266" w:left="559"/>
              <w:rPr>
                <w:rFonts w:cs="宋体"/>
                <w:sz w:val="28"/>
                <w:szCs w:val="28"/>
              </w:rPr>
            </w:pPr>
            <w:r>
              <w:rPr>
                <w:rFonts w:cs="宋体" w:hint="eastAsia"/>
                <w:sz w:val="28"/>
                <w:szCs w:val="28"/>
              </w:rPr>
              <w:t>项目属性</w:t>
            </w:r>
          </w:p>
        </w:tc>
        <w:tc>
          <w:tcPr>
            <w:tcW w:w="6874" w:type="dxa"/>
            <w:vAlign w:val="center"/>
          </w:tcPr>
          <w:p w:rsidR="00504271" w:rsidRDefault="00963066">
            <w:pPr>
              <w:pStyle w:val="af"/>
              <w:adjustRightInd w:val="0"/>
              <w:snapToGrid w:val="0"/>
              <w:spacing w:before="0" w:beforeAutospacing="0" w:after="0" w:afterAutospacing="0" w:line="360" w:lineRule="exact"/>
              <w:ind w:leftChars="266" w:left="559"/>
              <w:rPr>
                <w:rFonts w:cs="宋体"/>
                <w:sz w:val="28"/>
                <w:szCs w:val="28"/>
              </w:rPr>
            </w:pPr>
            <w:r>
              <w:rPr>
                <w:rFonts w:cs="宋体" w:hint="eastAsia"/>
                <w:sz w:val="28"/>
                <w:szCs w:val="28"/>
              </w:rPr>
              <w:t>政府采购货物类</w:t>
            </w:r>
          </w:p>
        </w:tc>
      </w:tr>
      <w:tr w:rsidR="00504271">
        <w:trPr>
          <w:cantSplit/>
          <w:trHeight w:val="850"/>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10</w:t>
            </w:r>
          </w:p>
        </w:tc>
        <w:tc>
          <w:tcPr>
            <w:tcW w:w="2443" w:type="dxa"/>
            <w:vAlign w:val="center"/>
          </w:tcPr>
          <w:p w:rsidR="00504271" w:rsidRDefault="00963066">
            <w:pPr>
              <w:adjustRightInd w:val="0"/>
              <w:snapToGrid w:val="0"/>
              <w:jc w:val="center"/>
              <w:rPr>
                <w:rFonts w:cs="宋体"/>
                <w:sz w:val="28"/>
                <w:szCs w:val="28"/>
                <w:lang w:val="zh-CN"/>
              </w:rPr>
            </w:pPr>
            <w:r>
              <w:rPr>
                <w:rFonts w:ascii="宋体" w:hAnsi="宋体" w:cs="宋体" w:hint="eastAsia"/>
                <w:sz w:val="28"/>
                <w:szCs w:val="28"/>
              </w:rPr>
              <w:t>采购标的对应的中小企业所属行业</w:t>
            </w:r>
          </w:p>
        </w:tc>
        <w:tc>
          <w:tcPr>
            <w:tcW w:w="6874" w:type="dxa"/>
            <w:vAlign w:val="center"/>
          </w:tcPr>
          <w:p w:rsidR="00504271" w:rsidRDefault="00963066">
            <w:pPr>
              <w:adjustRightInd w:val="0"/>
              <w:snapToGrid w:val="0"/>
              <w:ind w:firstLineChars="200" w:firstLine="560"/>
              <w:rPr>
                <w:rFonts w:cs="宋体"/>
                <w:sz w:val="28"/>
                <w:szCs w:val="28"/>
              </w:rPr>
            </w:pPr>
            <w:r>
              <w:rPr>
                <w:rFonts w:cs="宋体" w:hint="eastAsia"/>
                <w:sz w:val="28"/>
                <w:szCs w:val="28"/>
              </w:rPr>
              <w:t>工业</w:t>
            </w:r>
          </w:p>
        </w:tc>
      </w:tr>
      <w:tr w:rsidR="00504271">
        <w:trPr>
          <w:cantSplit/>
          <w:trHeight w:val="850"/>
          <w:jc w:val="center"/>
        </w:trPr>
        <w:tc>
          <w:tcPr>
            <w:tcW w:w="676" w:type="dxa"/>
            <w:vAlign w:val="center"/>
          </w:tcPr>
          <w:p w:rsidR="00504271" w:rsidRDefault="00963066">
            <w:pPr>
              <w:pStyle w:val="aff0"/>
              <w:autoSpaceDE/>
              <w:autoSpaceDN/>
              <w:snapToGrid w:val="0"/>
              <w:spacing w:line="360" w:lineRule="exact"/>
              <w:jc w:val="center"/>
              <w:rPr>
                <w:sz w:val="28"/>
                <w:szCs w:val="28"/>
              </w:rPr>
            </w:pPr>
            <w:r>
              <w:rPr>
                <w:rFonts w:hint="eastAsia"/>
                <w:sz w:val="28"/>
                <w:szCs w:val="28"/>
              </w:rPr>
              <w:t>11</w:t>
            </w:r>
          </w:p>
        </w:tc>
        <w:tc>
          <w:tcPr>
            <w:tcW w:w="2443" w:type="dxa"/>
            <w:vAlign w:val="center"/>
          </w:tcPr>
          <w:p w:rsidR="00504271" w:rsidRDefault="00963066">
            <w:pPr>
              <w:adjustRightInd w:val="0"/>
              <w:snapToGrid w:val="0"/>
              <w:jc w:val="center"/>
              <w:rPr>
                <w:rFonts w:ascii="宋体" w:hAnsi="宋体" w:cs="宋体"/>
                <w:sz w:val="28"/>
                <w:szCs w:val="28"/>
                <w:lang w:val="zh-CN"/>
              </w:rPr>
            </w:pPr>
            <w:r>
              <w:rPr>
                <w:rFonts w:ascii="宋体" w:hAnsi="宋体" w:cs="宋体" w:hint="eastAsia"/>
                <w:kern w:val="0"/>
                <w:sz w:val="28"/>
                <w:szCs w:val="28"/>
                <w:lang w:val="zh-CN"/>
              </w:rPr>
              <w:t>是否专门面向中小企业采购</w:t>
            </w:r>
          </w:p>
        </w:tc>
        <w:tc>
          <w:tcPr>
            <w:tcW w:w="6874" w:type="dxa"/>
            <w:vAlign w:val="center"/>
          </w:tcPr>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□否</w:t>
            </w:r>
            <w:r>
              <w:rPr>
                <w:rFonts w:cs="宋体" w:hint="eastAsia"/>
                <w:sz w:val="28"/>
                <w:szCs w:val="28"/>
                <w:lang w:val="zh-CN"/>
              </w:rPr>
              <w:t xml:space="preserve"> </w:t>
            </w:r>
          </w:p>
          <w:p w:rsidR="00504271" w:rsidRDefault="007D62BA">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w:t>
            </w:r>
            <w:r w:rsidR="00963066">
              <w:rPr>
                <w:rFonts w:cs="宋体" w:hint="eastAsia"/>
                <w:sz w:val="28"/>
                <w:szCs w:val="28"/>
                <w:lang w:val="zh-CN"/>
              </w:rPr>
              <w:t>是，非中小微企业、监狱企业或者残疾人福利性单位的</w:t>
            </w:r>
            <w:r w:rsidR="00963066">
              <w:rPr>
                <w:rFonts w:cs="宋体" w:hint="eastAsia"/>
                <w:sz w:val="28"/>
                <w:szCs w:val="28"/>
              </w:rPr>
              <w:t>供应商</w:t>
            </w:r>
            <w:r w:rsidR="00963066">
              <w:rPr>
                <w:rFonts w:cs="宋体" w:hint="eastAsia"/>
                <w:sz w:val="28"/>
                <w:szCs w:val="28"/>
                <w:lang w:val="zh-CN"/>
              </w:rPr>
              <w:t>，其投标无效</w:t>
            </w:r>
            <w:r w:rsidR="00963066">
              <w:rPr>
                <w:rFonts w:cs="宋体" w:hint="eastAsia"/>
                <w:sz w:val="28"/>
                <w:szCs w:val="28"/>
                <w:lang w:val="zh-CN"/>
              </w:rPr>
              <w:t xml:space="preserve"> </w:t>
            </w:r>
            <w:r w:rsidR="00963066">
              <w:rPr>
                <w:rFonts w:cs="宋体" w:hint="eastAsia"/>
                <w:sz w:val="28"/>
                <w:szCs w:val="28"/>
              </w:rPr>
              <w:t xml:space="preserve">                            </w:t>
            </w:r>
          </w:p>
        </w:tc>
      </w:tr>
      <w:tr w:rsidR="00504271">
        <w:trPr>
          <w:cantSplit/>
          <w:trHeight w:val="731"/>
          <w:jc w:val="center"/>
        </w:trPr>
        <w:tc>
          <w:tcPr>
            <w:tcW w:w="676" w:type="dxa"/>
            <w:vAlign w:val="center"/>
          </w:tcPr>
          <w:p w:rsidR="00504271" w:rsidRDefault="00963066">
            <w:pPr>
              <w:pStyle w:val="aff0"/>
              <w:jc w:val="center"/>
              <w:rPr>
                <w:sz w:val="28"/>
                <w:szCs w:val="28"/>
              </w:rPr>
            </w:pPr>
            <w:r>
              <w:rPr>
                <w:rFonts w:hint="eastAsia"/>
                <w:sz w:val="28"/>
                <w:szCs w:val="28"/>
              </w:rPr>
              <w:t>12</w:t>
            </w:r>
          </w:p>
        </w:tc>
        <w:tc>
          <w:tcPr>
            <w:tcW w:w="2443" w:type="dxa"/>
            <w:vAlign w:val="center"/>
          </w:tcPr>
          <w:p w:rsidR="00504271" w:rsidRDefault="00963066">
            <w:pPr>
              <w:pStyle w:val="aff0"/>
              <w:snapToGrid w:val="0"/>
              <w:jc w:val="center"/>
              <w:rPr>
                <w:kern w:val="2"/>
                <w:sz w:val="28"/>
                <w:szCs w:val="28"/>
                <w:lang w:val="zh-CN"/>
              </w:rPr>
            </w:pPr>
            <w:r>
              <w:rPr>
                <w:rFonts w:hint="eastAsia"/>
                <w:sz w:val="28"/>
                <w:szCs w:val="28"/>
              </w:rPr>
              <w:t>是否允许进口产品投标</w:t>
            </w:r>
          </w:p>
        </w:tc>
        <w:tc>
          <w:tcPr>
            <w:tcW w:w="6874" w:type="dxa"/>
            <w:vAlign w:val="center"/>
          </w:tcPr>
          <w:p w:rsidR="00504271" w:rsidRDefault="00963066">
            <w:pPr>
              <w:pStyle w:val="aff0"/>
              <w:snapToGrid w:val="0"/>
              <w:ind w:firstLineChars="200" w:firstLine="560"/>
              <w:jc w:val="both"/>
              <w:rPr>
                <w:sz w:val="28"/>
                <w:szCs w:val="28"/>
              </w:rPr>
            </w:pPr>
            <w:r>
              <w:rPr>
                <w:rFonts w:hint="eastAsia"/>
                <w:sz w:val="28"/>
                <w:szCs w:val="28"/>
              </w:rPr>
              <w:t>否</w:t>
            </w:r>
          </w:p>
        </w:tc>
      </w:tr>
      <w:tr w:rsidR="00504271">
        <w:trPr>
          <w:cantSplit/>
          <w:trHeight w:val="7868"/>
          <w:jc w:val="center"/>
        </w:trPr>
        <w:tc>
          <w:tcPr>
            <w:tcW w:w="676" w:type="dxa"/>
            <w:vAlign w:val="center"/>
          </w:tcPr>
          <w:p w:rsidR="00504271" w:rsidRDefault="00963066">
            <w:pPr>
              <w:pStyle w:val="aff0"/>
              <w:jc w:val="center"/>
              <w:rPr>
                <w:sz w:val="28"/>
                <w:szCs w:val="28"/>
              </w:rPr>
            </w:pPr>
            <w:r>
              <w:rPr>
                <w:rFonts w:hint="eastAsia"/>
                <w:sz w:val="28"/>
                <w:szCs w:val="28"/>
              </w:rPr>
              <w:lastRenderedPageBreak/>
              <w:t>13</w:t>
            </w:r>
          </w:p>
        </w:tc>
        <w:tc>
          <w:tcPr>
            <w:tcW w:w="2443" w:type="dxa"/>
            <w:vAlign w:val="center"/>
          </w:tcPr>
          <w:p w:rsidR="00504271" w:rsidRDefault="00963066">
            <w:pPr>
              <w:pStyle w:val="af"/>
              <w:adjustRightInd w:val="0"/>
              <w:snapToGrid w:val="0"/>
              <w:spacing w:before="0" w:beforeAutospacing="0" w:after="0" w:afterAutospacing="0" w:line="340" w:lineRule="exact"/>
              <w:jc w:val="center"/>
              <w:rPr>
                <w:rFonts w:cs="宋体"/>
                <w:sz w:val="28"/>
                <w:szCs w:val="28"/>
                <w:lang w:val="zh-CN"/>
              </w:rPr>
            </w:pPr>
            <w:r>
              <w:rPr>
                <w:rFonts w:cs="宋体" w:hint="eastAsia"/>
                <w:sz w:val="28"/>
                <w:szCs w:val="28"/>
                <w:lang w:val="zh-CN"/>
              </w:rPr>
              <w:t>支持中小企业</w:t>
            </w:r>
          </w:p>
        </w:tc>
        <w:tc>
          <w:tcPr>
            <w:tcW w:w="6874" w:type="dxa"/>
            <w:vAlign w:val="center"/>
          </w:tcPr>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1</w:t>
            </w:r>
            <w:r>
              <w:rPr>
                <w:rFonts w:cs="宋体" w:hint="eastAsia"/>
                <w:sz w:val="28"/>
                <w:szCs w:val="28"/>
                <w:lang w:val="zh-CN"/>
              </w:rPr>
              <w:t>、非专门面向中小企业采购项目</w:t>
            </w:r>
            <w:r>
              <w:rPr>
                <w:rFonts w:cs="宋体" w:hint="eastAsia"/>
                <w:sz w:val="28"/>
                <w:szCs w:val="28"/>
                <w:lang w:val="zh-CN"/>
              </w:rPr>
              <w:t>(</w:t>
            </w:r>
            <w:r>
              <w:rPr>
                <w:rFonts w:cs="宋体" w:hint="eastAsia"/>
                <w:sz w:val="28"/>
                <w:szCs w:val="28"/>
                <w:lang w:val="zh-CN"/>
              </w:rPr>
              <w:t>价格扣除</w:t>
            </w:r>
            <w:r>
              <w:rPr>
                <w:rFonts w:cs="宋体" w:hint="eastAsia"/>
                <w:sz w:val="28"/>
                <w:szCs w:val="28"/>
                <w:lang w:val="zh-CN"/>
              </w:rPr>
              <w:t>)</w:t>
            </w:r>
            <w:r>
              <w:rPr>
                <w:rFonts w:cs="宋体" w:hint="eastAsia"/>
                <w:sz w:val="28"/>
                <w:szCs w:val="28"/>
                <w:lang w:val="zh-CN"/>
              </w:rPr>
              <w:t>：对提供全部由小型和微型企业制造的货物、或者承接的服务的价格给予</w:t>
            </w:r>
            <w:r>
              <w:rPr>
                <w:rFonts w:cs="宋体" w:hint="eastAsia"/>
                <w:sz w:val="28"/>
                <w:szCs w:val="28"/>
              </w:rPr>
              <w:t>10</w:t>
            </w:r>
            <w:r>
              <w:rPr>
                <w:rFonts w:cs="宋体" w:hint="eastAsia"/>
                <w:sz w:val="28"/>
                <w:szCs w:val="28"/>
                <w:lang w:val="zh-CN"/>
              </w:rPr>
              <w:t>%</w:t>
            </w:r>
            <w:r>
              <w:rPr>
                <w:rFonts w:cs="宋体" w:hint="eastAsia"/>
                <w:sz w:val="28"/>
                <w:szCs w:val="28"/>
                <w:lang w:val="zh-CN"/>
              </w:rPr>
              <w:t>～</w:t>
            </w:r>
            <w:r>
              <w:rPr>
                <w:rFonts w:cs="宋体" w:hint="eastAsia"/>
                <w:sz w:val="28"/>
                <w:szCs w:val="28"/>
              </w:rPr>
              <w:t>2</w:t>
            </w:r>
            <w:r>
              <w:rPr>
                <w:rFonts w:cs="宋体" w:hint="eastAsia"/>
                <w:sz w:val="28"/>
                <w:szCs w:val="28"/>
                <w:lang w:val="zh-CN"/>
              </w:rPr>
              <w:t>0%</w:t>
            </w:r>
            <w:r>
              <w:rPr>
                <w:rFonts w:cs="宋体" w:hint="eastAsia"/>
                <w:sz w:val="28"/>
                <w:szCs w:val="28"/>
                <w:lang w:val="zh-CN"/>
              </w:rPr>
              <w:t>的扣除，用扣除后的价格参与评审。本项目的扣除比例为：扣除</w:t>
            </w:r>
            <w:r>
              <w:rPr>
                <w:rFonts w:cs="宋体" w:hint="eastAsia"/>
                <w:sz w:val="28"/>
                <w:szCs w:val="28"/>
              </w:rPr>
              <w:t>10</w:t>
            </w:r>
            <w:r>
              <w:rPr>
                <w:rFonts w:cs="宋体" w:hint="eastAsia"/>
                <w:sz w:val="28"/>
                <w:szCs w:val="28"/>
                <w:lang w:val="zh-CN"/>
              </w:rPr>
              <w:t>%</w:t>
            </w:r>
            <w:r>
              <w:rPr>
                <w:rFonts w:cs="宋体" w:hint="eastAsia"/>
                <w:sz w:val="28"/>
                <w:szCs w:val="28"/>
                <w:lang w:val="zh-CN"/>
              </w:rPr>
              <w:t>。中小企业划型标准按照《关于印发中小企业划型标准规定的通知（工信部联企业〔</w:t>
            </w:r>
            <w:r>
              <w:rPr>
                <w:rFonts w:cs="宋体" w:hint="eastAsia"/>
                <w:sz w:val="28"/>
                <w:szCs w:val="28"/>
                <w:lang w:val="zh-CN"/>
              </w:rPr>
              <w:t>2011</w:t>
            </w:r>
            <w:r>
              <w:rPr>
                <w:rFonts w:cs="宋体" w:hint="eastAsia"/>
                <w:sz w:val="28"/>
                <w:szCs w:val="28"/>
                <w:lang w:val="zh-CN"/>
              </w:rPr>
              <w:t>〕</w:t>
            </w:r>
            <w:r>
              <w:rPr>
                <w:rFonts w:cs="宋体" w:hint="eastAsia"/>
                <w:sz w:val="28"/>
                <w:szCs w:val="28"/>
                <w:lang w:val="zh-CN"/>
              </w:rPr>
              <w:t>300</w:t>
            </w:r>
            <w:r>
              <w:rPr>
                <w:rFonts w:cs="宋体" w:hint="eastAsia"/>
                <w:sz w:val="28"/>
                <w:szCs w:val="28"/>
                <w:lang w:val="zh-CN"/>
              </w:rPr>
              <w:t>号）》文的相关规定认定。</w:t>
            </w:r>
          </w:p>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2</w:t>
            </w:r>
            <w:r>
              <w:rPr>
                <w:rFonts w:cs="宋体" w:hint="eastAsia"/>
                <w:sz w:val="28"/>
                <w:szCs w:val="28"/>
                <w:lang w:val="zh-CN"/>
              </w:rPr>
              <w:t>、监狱企业可视同小</w:t>
            </w:r>
            <w:proofErr w:type="gramStart"/>
            <w:r>
              <w:rPr>
                <w:rFonts w:cs="宋体" w:hint="eastAsia"/>
                <w:sz w:val="28"/>
                <w:szCs w:val="28"/>
                <w:lang w:val="zh-CN"/>
              </w:rPr>
              <w:t>微企业</w:t>
            </w:r>
            <w:proofErr w:type="gramEnd"/>
            <w:r>
              <w:rPr>
                <w:rFonts w:cs="宋体" w:hint="eastAsia"/>
                <w:sz w:val="28"/>
                <w:szCs w:val="28"/>
                <w:lang w:val="zh-CN"/>
              </w:rPr>
              <w:t>在价格评审时给予</w:t>
            </w:r>
            <w:r>
              <w:rPr>
                <w:rFonts w:cs="宋体" w:hint="eastAsia"/>
                <w:sz w:val="28"/>
                <w:szCs w:val="28"/>
              </w:rPr>
              <w:t>10</w:t>
            </w:r>
            <w:r>
              <w:rPr>
                <w:rFonts w:cs="宋体" w:hint="eastAsia"/>
                <w:sz w:val="28"/>
                <w:szCs w:val="28"/>
                <w:lang w:val="zh-CN"/>
              </w:rPr>
              <w:t>%</w:t>
            </w:r>
            <w:r>
              <w:rPr>
                <w:rFonts w:cs="宋体" w:hint="eastAsia"/>
                <w:sz w:val="28"/>
                <w:szCs w:val="28"/>
                <w:lang w:val="zh-CN"/>
              </w:rPr>
              <w:t>～</w:t>
            </w:r>
            <w:r>
              <w:rPr>
                <w:rFonts w:cs="宋体" w:hint="eastAsia"/>
                <w:sz w:val="28"/>
                <w:szCs w:val="28"/>
              </w:rPr>
              <w:t>2</w:t>
            </w:r>
            <w:r>
              <w:rPr>
                <w:rFonts w:cs="宋体" w:hint="eastAsia"/>
                <w:sz w:val="28"/>
                <w:szCs w:val="28"/>
                <w:lang w:val="zh-CN"/>
              </w:rPr>
              <w:t>0%</w:t>
            </w:r>
            <w:r>
              <w:rPr>
                <w:rFonts w:cs="宋体" w:hint="eastAsia"/>
                <w:sz w:val="28"/>
                <w:szCs w:val="28"/>
                <w:lang w:val="zh-CN"/>
              </w:rPr>
              <w:t>的扣除，用扣除后的价格参与评审。本项目的扣除比例为：扣除</w:t>
            </w:r>
            <w:r>
              <w:rPr>
                <w:rFonts w:cs="宋体" w:hint="eastAsia"/>
                <w:sz w:val="28"/>
                <w:szCs w:val="28"/>
              </w:rPr>
              <w:t>10</w:t>
            </w:r>
            <w:r>
              <w:rPr>
                <w:rFonts w:cs="宋体" w:hint="eastAsia"/>
                <w:sz w:val="28"/>
                <w:szCs w:val="28"/>
                <w:lang w:val="zh-CN"/>
              </w:rPr>
              <w:t>%</w:t>
            </w:r>
            <w:r>
              <w:rPr>
                <w:rFonts w:cs="宋体" w:hint="eastAsia"/>
                <w:sz w:val="28"/>
                <w:szCs w:val="28"/>
                <w:lang w:val="zh-CN"/>
              </w:rPr>
              <w:t>。</w:t>
            </w:r>
            <w:r>
              <w:rPr>
                <w:rFonts w:cs="宋体" w:hint="eastAsia"/>
                <w:sz w:val="28"/>
                <w:szCs w:val="28"/>
                <w:lang w:val="zh-CN"/>
              </w:rPr>
              <w:t xml:space="preserve"> </w:t>
            </w:r>
            <w:r>
              <w:rPr>
                <w:rFonts w:cs="宋体" w:hint="eastAsia"/>
                <w:sz w:val="28"/>
                <w:szCs w:val="28"/>
                <w:lang w:val="zh-CN"/>
              </w:rPr>
              <w:t>根据《财库〔</w:t>
            </w:r>
            <w:r>
              <w:rPr>
                <w:rFonts w:cs="宋体" w:hint="eastAsia"/>
                <w:sz w:val="28"/>
                <w:szCs w:val="28"/>
                <w:lang w:val="zh-CN"/>
              </w:rPr>
              <w:t>2014</w:t>
            </w:r>
            <w:r>
              <w:rPr>
                <w:rFonts w:cs="宋体" w:hint="eastAsia"/>
                <w:sz w:val="28"/>
                <w:szCs w:val="28"/>
                <w:lang w:val="zh-CN"/>
              </w:rPr>
              <w:t>〕</w:t>
            </w:r>
            <w:r>
              <w:rPr>
                <w:rFonts w:cs="宋体" w:hint="eastAsia"/>
                <w:sz w:val="28"/>
                <w:szCs w:val="28"/>
                <w:lang w:val="zh-CN"/>
              </w:rPr>
              <w:t>68</w:t>
            </w:r>
            <w:r>
              <w:rPr>
                <w:rFonts w:cs="宋体" w:hint="eastAsia"/>
                <w:sz w:val="28"/>
                <w:szCs w:val="28"/>
                <w:lang w:val="zh-CN"/>
              </w:rPr>
              <w:t>号》，监狱企业参加政府采购活动时，</w:t>
            </w:r>
            <w:r>
              <w:rPr>
                <w:rFonts w:cs="宋体" w:hint="eastAsia"/>
                <w:sz w:val="28"/>
                <w:szCs w:val="28"/>
                <w:lang w:val="zh-CN"/>
              </w:rPr>
              <w:t xml:space="preserve"> </w:t>
            </w:r>
            <w:r>
              <w:rPr>
                <w:rFonts w:cs="宋体" w:hint="eastAsia"/>
                <w:sz w:val="28"/>
                <w:szCs w:val="28"/>
                <w:lang w:val="zh-CN"/>
              </w:rPr>
              <w:t>应当提供由省级以上监狱管理局、戒毒管理局（含新疆生产建设兵团）出具的属于监狱企业的证明文件）。</w:t>
            </w:r>
          </w:p>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3</w:t>
            </w:r>
            <w:r>
              <w:rPr>
                <w:rFonts w:cs="宋体" w:hint="eastAsia"/>
                <w:sz w:val="28"/>
                <w:szCs w:val="28"/>
                <w:lang w:val="zh-CN"/>
              </w:rPr>
              <w:t>、残疾人福利性单位可视同小</w:t>
            </w:r>
            <w:proofErr w:type="gramStart"/>
            <w:r>
              <w:rPr>
                <w:rFonts w:cs="宋体" w:hint="eastAsia"/>
                <w:sz w:val="28"/>
                <w:szCs w:val="28"/>
                <w:lang w:val="zh-CN"/>
              </w:rPr>
              <w:t>微企业</w:t>
            </w:r>
            <w:proofErr w:type="gramEnd"/>
            <w:r>
              <w:rPr>
                <w:rFonts w:cs="宋体" w:hint="eastAsia"/>
                <w:sz w:val="28"/>
                <w:szCs w:val="28"/>
                <w:lang w:val="zh-CN"/>
              </w:rPr>
              <w:t>在价格评审时给予</w:t>
            </w:r>
            <w:r>
              <w:rPr>
                <w:rFonts w:cs="宋体" w:hint="eastAsia"/>
                <w:sz w:val="28"/>
                <w:szCs w:val="28"/>
              </w:rPr>
              <w:t>10</w:t>
            </w:r>
            <w:r>
              <w:rPr>
                <w:rFonts w:cs="宋体" w:hint="eastAsia"/>
                <w:sz w:val="28"/>
                <w:szCs w:val="28"/>
                <w:lang w:val="zh-CN"/>
              </w:rPr>
              <w:t>%</w:t>
            </w:r>
            <w:r>
              <w:rPr>
                <w:rFonts w:cs="宋体" w:hint="eastAsia"/>
                <w:sz w:val="28"/>
                <w:szCs w:val="28"/>
                <w:lang w:val="zh-CN"/>
              </w:rPr>
              <w:t>～</w:t>
            </w:r>
            <w:r>
              <w:rPr>
                <w:rFonts w:cs="宋体" w:hint="eastAsia"/>
                <w:sz w:val="28"/>
                <w:szCs w:val="28"/>
              </w:rPr>
              <w:t>2</w:t>
            </w:r>
            <w:r>
              <w:rPr>
                <w:rFonts w:cs="宋体" w:hint="eastAsia"/>
                <w:sz w:val="28"/>
                <w:szCs w:val="28"/>
                <w:lang w:val="zh-CN"/>
              </w:rPr>
              <w:t>0%</w:t>
            </w:r>
            <w:r>
              <w:rPr>
                <w:rFonts w:cs="宋体" w:hint="eastAsia"/>
                <w:sz w:val="28"/>
                <w:szCs w:val="28"/>
                <w:lang w:val="zh-CN"/>
              </w:rPr>
              <w:t>的扣除，用扣除后的价格参与评审。</w:t>
            </w:r>
          </w:p>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本项目的扣除比例为：扣除</w:t>
            </w:r>
            <w:r>
              <w:rPr>
                <w:rFonts w:cs="宋体" w:hint="eastAsia"/>
                <w:sz w:val="28"/>
                <w:szCs w:val="28"/>
              </w:rPr>
              <w:t>10</w:t>
            </w:r>
            <w:r>
              <w:rPr>
                <w:rFonts w:cs="宋体" w:hint="eastAsia"/>
                <w:sz w:val="28"/>
                <w:szCs w:val="28"/>
                <w:lang w:val="zh-CN"/>
              </w:rPr>
              <w:t>%</w:t>
            </w:r>
            <w:r>
              <w:rPr>
                <w:rFonts w:cs="宋体" w:hint="eastAsia"/>
                <w:sz w:val="28"/>
                <w:szCs w:val="28"/>
                <w:lang w:val="zh-CN"/>
              </w:rPr>
              <w:t>；但应满足下列条件：</w:t>
            </w:r>
          </w:p>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①残疾人福利性单位应符合《财政部、民政部、中国残疾人联合会关于促进残疾人就业政府采购政策的通知》（财库</w:t>
            </w:r>
            <w:r>
              <w:rPr>
                <w:rFonts w:cs="宋体" w:hint="eastAsia"/>
                <w:sz w:val="28"/>
                <w:szCs w:val="28"/>
                <w:lang w:val="zh-CN"/>
              </w:rPr>
              <w:t>[2017]141</w:t>
            </w:r>
            <w:r>
              <w:rPr>
                <w:rFonts w:cs="宋体" w:hint="eastAsia"/>
                <w:sz w:val="28"/>
                <w:szCs w:val="28"/>
                <w:lang w:val="zh-CN"/>
              </w:rPr>
              <w:t>号）文件规定，并提供《残疾人福利性单位声明函》。</w:t>
            </w:r>
          </w:p>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②残疾人福利性单位属于小型、微型企业的，不重复享受政策。</w:t>
            </w:r>
          </w:p>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4</w:t>
            </w:r>
            <w:r>
              <w:rPr>
                <w:rFonts w:cs="宋体" w:hint="eastAsia"/>
                <w:sz w:val="28"/>
                <w:szCs w:val="28"/>
                <w:lang w:val="zh-CN"/>
              </w:rPr>
              <w:t>、专门面向中小企业采购的项目或者采购包，不再执行价格评审优惠的扶持政策。</w:t>
            </w:r>
          </w:p>
        </w:tc>
      </w:tr>
      <w:tr w:rsidR="00504271">
        <w:trPr>
          <w:cantSplit/>
          <w:trHeight w:val="649"/>
          <w:jc w:val="center"/>
        </w:trPr>
        <w:tc>
          <w:tcPr>
            <w:tcW w:w="676" w:type="dxa"/>
            <w:vAlign w:val="center"/>
          </w:tcPr>
          <w:p w:rsidR="00504271" w:rsidRDefault="00963066">
            <w:pPr>
              <w:pStyle w:val="aff0"/>
              <w:jc w:val="center"/>
              <w:rPr>
                <w:sz w:val="28"/>
                <w:szCs w:val="28"/>
              </w:rPr>
            </w:pPr>
            <w:r>
              <w:rPr>
                <w:rFonts w:hint="eastAsia"/>
                <w:sz w:val="28"/>
                <w:szCs w:val="28"/>
              </w:rPr>
              <w:t>14</w:t>
            </w:r>
          </w:p>
        </w:tc>
        <w:tc>
          <w:tcPr>
            <w:tcW w:w="2443" w:type="dxa"/>
            <w:vAlign w:val="center"/>
          </w:tcPr>
          <w:p w:rsidR="00504271" w:rsidRDefault="00963066">
            <w:pPr>
              <w:adjustRightInd w:val="0"/>
              <w:snapToGrid w:val="0"/>
              <w:jc w:val="center"/>
              <w:rPr>
                <w:rFonts w:ascii="宋体" w:hAnsi="宋体" w:cs="宋体"/>
                <w:sz w:val="28"/>
                <w:szCs w:val="28"/>
                <w:lang w:val="zh-CN"/>
              </w:rPr>
            </w:pPr>
            <w:r>
              <w:rPr>
                <w:rFonts w:ascii="宋体" w:hAnsi="宋体" w:cs="宋体" w:hint="eastAsia"/>
                <w:sz w:val="28"/>
                <w:szCs w:val="28"/>
              </w:rPr>
              <w:t>现场踏勘</w:t>
            </w:r>
          </w:p>
        </w:tc>
        <w:tc>
          <w:tcPr>
            <w:tcW w:w="6874" w:type="dxa"/>
            <w:vAlign w:val="center"/>
          </w:tcPr>
          <w:p w:rsidR="00504271" w:rsidRDefault="00963066">
            <w:pPr>
              <w:pStyle w:val="af"/>
              <w:adjustRightInd w:val="0"/>
              <w:snapToGrid w:val="0"/>
              <w:spacing w:before="0" w:beforeAutospacing="0" w:after="0" w:afterAutospacing="0" w:line="340" w:lineRule="exact"/>
              <w:ind w:firstLineChars="200" w:firstLine="560"/>
              <w:rPr>
                <w:rFonts w:cs="宋体"/>
                <w:sz w:val="28"/>
                <w:szCs w:val="28"/>
                <w:lang w:val="zh-CN"/>
              </w:rPr>
            </w:pPr>
            <w:r>
              <w:rPr>
                <w:rFonts w:cs="宋体" w:hint="eastAsia"/>
                <w:sz w:val="28"/>
                <w:szCs w:val="28"/>
                <w:lang w:val="zh-CN"/>
              </w:rPr>
              <w:t>不组织</w:t>
            </w:r>
          </w:p>
        </w:tc>
      </w:tr>
      <w:tr w:rsidR="00504271">
        <w:trPr>
          <w:cantSplit/>
          <w:trHeight w:val="850"/>
          <w:jc w:val="center"/>
        </w:trPr>
        <w:tc>
          <w:tcPr>
            <w:tcW w:w="676" w:type="dxa"/>
            <w:vAlign w:val="center"/>
          </w:tcPr>
          <w:p w:rsidR="00504271" w:rsidRDefault="00963066">
            <w:pPr>
              <w:pStyle w:val="aff0"/>
              <w:tabs>
                <w:tab w:val="left" w:pos="475"/>
              </w:tabs>
              <w:jc w:val="center"/>
              <w:rPr>
                <w:sz w:val="28"/>
                <w:szCs w:val="28"/>
              </w:rPr>
            </w:pPr>
            <w:r>
              <w:rPr>
                <w:rFonts w:hint="eastAsia"/>
                <w:sz w:val="28"/>
                <w:szCs w:val="28"/>
              </w:rPr>
              <w:t>15</w:t>
            </w:r>
          </w:p>
        </w:tc>
        <w:tc>
          <w:tcPr>
            <w:tcW w:w="2443" w:type="dxa"/>
            <w:vAlign w:val="center"/>
          </w:tcPr>
          <w:p w:rsidR="00504271" w:rsidRDefault="00963066">
            <w:pPr>
              <w:pStyle w:val="aff0"/>
              <w:snapToGrid w:val="0"/>
              <w:jc w:val="center"/>
              <w:rPr>
                <w:sz w:val="28"/>
                <w:szCs w:val="28"/>
                <w:lang w:val="zh-CN"/>
              </w:rPr>
            </w:pPr>
            <w:r>
              <w:rPr>
                <w:rFonts w:hint="eastAsia"/>
                <w:sz w:val="28"/>
                <w:szCs w:val="28"/>
                <w:lang w:val="zh-CN"/>
              </w:rPr>
              <w:t>标前答疑会</w:t>
            </w:r>
          </w:p>
        </w:tc>
        <w:tc>
          <w:tcPr>
            <w:tcW w:w="6874" w:type="dxa"/>
            <w:vAlign w:val="center"/>
          </w:tcPr>
          <w:p w:rsidR="00504271" w:rsidRDefault="00963066">
            <w:pPr>
              <w:pStyle w:val="aff0"/>
              <w:snapToGrid w:val="0"/>
              <w:ind w:firstLineChars="200" w:firstLine="560"/>
              <w:rPr>
                <w:sz w:val="28"/>
                <w:szCs w:val="28"/>
                <w:lang w:val="zh-CN"/>
              </w:rPr>
            </w:pPr>
            <w:r>
              <w:rPr>
                <w:rFonts w:hint="eastAsia"/>
                <w:sz w:val="28"/>
                <w:szCs w:val="28"/>
                <w:lang w:val="zh-CN"/>
              </w:rPr>
              <w:t>不召开</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16</w:t>
            </w:r>
          </w:p>
        </w:tc>
        <w:tc>
          <w:tcPr>
            <w:tcW w:w="2443" w:type="dxa"/>
            <w:vAlign w:val="center"/>
          </w:tcPr>
          <w:p w:rsidR="00504271" w:rsidRDefault="00963066">
            <w:pPr>
              <w:adjustRightInd w:val="0"/>
              <w:snapToGrid w:val="0"/>
              <w:jc w:val="center"/>
              <w:rPr>
                <w:rFonts w:ascii="宋体" w:hAnsi="宋体" w:cs="宋体"/>
                <w:bCs/>
                <w:sz w:val="28"/>
                <w:szCs w:val="28"/>
              </w:rPr>
            </w:pPr>
            <w:r>
              <w:rPr>
                <w:rFonts w:ascii="宋体" w:hAnsi="宋体" w:cs="宋体" w:hint="eastAsia"/>
                <w:kern w:val="0"/>
                <w:sz w:val="28"/>
                <w:szCs w:val="28"/>
                <w:lang w:val="zh-CN"/>
              </w:rPr>
              <w:t>对</w:t>
            </w:r>
            <w:r>
              <w:rPr>
                <w:rFonts w:ascii="宋体" w:hAnsi="宋体" w:cs="宋体" w:hint="eastAsia"/>
                <w:kern w:val="0"/>
                <w:sz w:val="28"/>
                <w:szCs w:val="28"/>
              </w:rPr>
              <w:t>谈判</w:t>
            </w:r>
            <w:r>
              <w:rPr>
                <w:rFonts w:ascii="宋体" w:hAnsi="宋体" w:cs="宋体" w:hint="eastAsia"/>
                <w:kern w:val="0"/>
                <w:sz w:val="28"/>
                <w:szCs w:val="28"/>
                <w:lang w:val="zh-CN"/>
              </w:rPr>
              <w:t>文件澄清或修改的时间</w:t>
            </w:r>
          </w:p>
        </w:tc>
        <w:tc>
          <w:tcPr>
            <w:tcW w:w="6874" w:type="dxa"/>
            <w:vAlign w:val="center"/>
          </w:tcPr>
          <w:p w:rsidR="00504271" w:rsidRDefault="00963066">
            <w:pPr>
              <w:adjustRightInd w:val="0"/>
              <w:snapToGrid w:val="0"/>
              <w:ind w:firstLineChars="200" w:firstLine="560"/>
              <w:rPr>
                <w:rFonts w:ascii="宋体" w:hAnsi="宋体" w:cs="宋体"/>
                <w:sz w:val="28"/>
                <w:szCs w:val="28"/>
                <w:lang w:val="zh-CN"/>
              </w:rPr>
            </w:pPr>
            <w:r>
              <w:rPr>
                <w:rFonts w:ascii="宋体" w:hAnsi="宋体" w:cs="宋体" w:hint="eastAsia"/>
                <w:kern w:val="0"/>
                <w:sz w:val="28"/>
                <w:szCs w:val="28"/>
                <w:lang w:val="zh-CN"/>
              </w:rPr>
              <w:t>采购人或采购代理机构对已发出的</w:t>
            </w:r>
            <w:r>
              <w:rPr>
                <w:rFonts w:ascii="宋体" w:hAnsi="宋体" w:cs="宋体" w:hint="eastAsia"/>
                <w:kern w:val="0"/>
                <w:sz w:val="28"/>
                <w:szCs w:val="28"/>
              </w:rPr>
              <w:t>谈判</w:t>
            </w:r>
            <w:r>
              <w:rPr>
                <w:rFonts w:ascii="宋体" w:hAnsi="宋体" w:cs="宋体" w:hint="eastAsia"/>
                <w:kern w:val="0"/>
                <w:sz w:val="28"/>
                <w:szCs w:val="28"/>
                <w:lang w:val="zh-CN"/>
              </w:rPr>
              <w:t>文件进行必要的澄清或者修改，应当在</w:t>
            </w:r>
            <w:r>
              <w:rPr>
                <w:rFonts w:ascii="宋体" w:hAnsi="宋体" w:cs="宋体" w:hint="eastAsia"/>
                <w:kern w:val="0"/>
                <w:sz w:val="28"/>
                <w:szCs w:val="28"/>
              </w:rPr>
              <w:t>谈判</w:t>
            </w:r>
            <w:r>
              <w:rPr>
                <w:rFonts w:ascii="宋体" w:hAnsi="宋体" w:cs="宋体" w:hint="eastAsia"/>
                <w:kern w:val="0"/>
                <w:sz w:val="28"/>
                <w:szCs w:val="28"/>
                <w:lang w:val="zh-CN"/>
              </w:rPr>
              <w:t>文件要求提交</w:t>
            </w:r>
            <w:r>
              <w:rPr>
                <w:rFonts w:ascii="宋体" w:hAnsi="宋体" w:cs="宋体" w:hint="eastAsia"/>
                <w:kern w:val="0"/>
                <w:sz w:val="28"/>
                <w:szCs w:val="28"/>
              </w:rPr>
              <w:t>谈判响应</w:t>
            </w:r>
            <w:r>
              <w:rPr>
                <w:rFonts w:ascii="宋体" w:hAnsi="宋体" w:cs="宋体" w:hint="eastAsia"/>
                <w:kern w:val="0"/>
                <w:sz w:val="28"/>
                <w:szCs w:val="28"/>
                <w:lang w:val="zh-CN"/>
              </w:rPr>
              <w:t>文件截止时间</w:t>
            </w:r>
            <w:r>
              <w:rPr>
                <w:rFonts w:ascii="宋体" w:hAnsi="宋体" w:cs="宋体" w:hint="eastAsia"/>
                <w:kern w:val="0"/>
                <w:sz w:val="28"/>
                <w:szCs w:val="28"/>
              </w:rPr>
              <w:t>3</w:t>
            </w:r>
            <w:r>
              <w:rPr>
                <w:rFonts w:ascii="宋体" w:hAnsi="宋体" w:cs="宋体" w:hint="eastAsia"/>
                <w:kern w:val="0"/>
                <w:sz w:val="28"/>
                <w:szCs w:val="28"/>
                <w:lang w:val="zh-CN"/>
              </w:rPr>
              <w:t>日前，不足</w:t>
            </w:r>
            <w:r>
              <w:rPr>
                <w:rFonts w:ascii="宋体" w:hAnsi="宋体" w:cs="宋体" w:hint="eastAsia"/>
                <w:kern w:val="0"/>
                <w:sz w:val="28"/>
                <w:szCs w:val="28"/>
              </w:rPr>
              <w:t>3</w:t>
            </w:r>
            <w:r>
              <w:rPr>
                <w:rFonts w:ascii="宋体" w:hAnsi="宋体" w:cs="宋体" w:hint="eastAsia"/>
                <w:kern w:val="0"/>
                <w:sz w:val="28"/>
                <w:szCs w:val="28"/>
                <w:lang w:val="zh-CN"/>
              </w:rPr>
              <w:t>日的应当顺延提交</w:t>
            </w:r>
            <w:r>
              <w:rPr>
                <w:rFonts w:ascii="宋体" w:hAnsi="宋体" w:cs="宋体" w:hint="eastAsia"/>
                <w:kern w:val="0"/>
                <w:sz w:val="28"/>
                <w:szCs w:val="28"/>
              </w:rPr>
              <w:t>谈判响应</w:t>
            </w:r>
            <w:r>
              <w:rPr>
                <w:rFonts w:ascii="宋体" w:hAnsi="宋体" w:cs="宋体" w:hint="eastAsia"/>
                <w:kern w:val="0"/>
                <w:sz w:val="28"/>
                <w:szCs w:val="28"/>
                <w:lang w:val="zh-CN"/>
              </w:rPr>
              <w:t>文件的截止时间。</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17</w:t>
            </w:r>
          </w:p>
        </w:tc>
        <w:tc>
          <w:tcPr>
            <w:tcW w:w="2443" w:type="dxa"/>
            <w:vAlign w:val="center"/>
          </w:tcPr>
          <w:p w:rsidR="00504271" w:rsidRDefault="00963066">
            <w:pPr>
              <w:pStyle w:val="aff0"/>
              <w:snapToGrid w:val="0"/>
              <w:jc w:val="center"/>
              <w:rPr>
                <w:sz w:val="28"/>
                <w:szCs w:val="28"/>
              </w:rPr>
            </w:pPr>
            <w:r>
              <w:rPr>
                <w:rFonts w:hint="eastAsia"/>
                <w:sz w:val="28"/>
                <w:szCs w:val="28"/>
                <w:lang w:val="zh-CN"/>
              </w:rPr>
              <w:t>构成</w:t>
            </w:r>
            <w:r>
              <w:rPr>
                <w:rFonts w:hint="eastAsia"/>
                <w:sz w:val="28"/>
                <w:szCs w:val="28"/>
              </w:rPr>
              <w:t>谈判</w:t>
            </w:r>
            <w:r>
              <w:rPr>
                <w:rFonts w:hint="eastAsia"/>
                <w:sz w:val="28"/>
                <w:szCs w:val="28"/>
                <w:lang w:val="zh-CN"/>
              </w:rPr>
              <w:t>文件的</w:t>
            </w:r>
          </w:p>
          <w:p w:rsidR="00504271" w:rsidRDefault="00963066">
            <w:pPr>
              <w:pStyle w:val="aff0"/>
              <w:snapToGrid w:val="0"/>
              <w:jc w:val="center"/>
              <w:rPr>
                <w:bCs/>
                <w:sz w:val="28"/>
                <w:szCs w:val="28"/>
              </w:rPr>
            </w:pPr>
            <w:r>
              <w:rPr>
                <w:rFonts w:hint="eastAsia"/>
                <w:sz w:val="28"/>
                <w:szCs w:val="28"/>
                <w:lang w:val="zh-CN"/>
              </w:rPr>
              <w:t>其他文件</w:t>
            </w:r>
          </w:p>
        </w:tc>
        <w:tc>
          <w:tcPr>
            <w:tcW w:w="6874" w:type="dxa"/>
            <w:vAlign w:val="center"/>
          </w:tcPr>
          <w:p w:rsidR="00504271" w:rsidRDefault="00963066">
            <w:pPr>
              <w:pStyle w:val="aff0"/>
              <w:snapToGrid w:val="0"/>
              <w:ind w:firstLineChars="200" w:firstLine="560"/>
              <w:rPr>
                <w:sz w:val="28"/>
                <w:szCs w:val="28"/>
                <w:lang w:val="zh-CN"/>
              </w:rPr>
            </w:pPr>
            <w:r>
              <w:rPr>
                <w:rFonts w:hint="eastAsia"/>
                <w:sz w:val="28"/>
                <w:szCs w:val="28"/>
                <w:lang w:val="zh-CN"/>
              </w:rPr>
              <w:t>以书面形式发出的答疑纪要或对</w:t>
            </w:r>
            <w:r>
              <w:rPr>
                <w:rFonts w:hint="eastAsia"/>
                <w:sz w:val="28"/>
                <w:szCs w:val="28"/>
              </w:rPr>
              <w:t>谈判</w:t>
            </w:r>
            <w:r>
              <w:rPr>
                <w:rFonts w:hint="eastAsia"/>
                <w:sz w:val="28"/>
                <w:szCs w:val="28"/>
                <w:lang w:val="zh-CN"/>
              </w:rPr>
              <w:t>文件的澄清或修改内容，均为</w:t>
            </w:r>
            <w:r>
              <w:rPr>
                <w:rFonts w:hint="eastAsia"/>
                <w:sz w:val="28"/>
                <w:szCs w:val="28"/>
              </w:rPr>
              <w:t>谈判</w:t>
            </w:r>
            <w:r>
              <w:rPr>
                <w:rFonts w:hint="eastAsia"/>
                <w:sz w:val="28"/>
                <w:szCs w:val="28"/>
                <w:lang w:val="zh-CN"/>
              </w:rPr>
              <w:t>文件的组成部分，对</w:t>
            </w:r>
            <w:proofErr w:type="gramStart"/>
            <w:r>
              <w:rPr>
                <w:rFonts w:hint="eastAsia"/>
                <w:sz w:val="28"/>
                <w:szCs w:val="28"/>
              </w:rPr>
              <w:t>供应商</w:t>
            </w:r>
            <w:r>
              <w:rPr>
                <w:rFonts w:hint="eastAsia"/>
                <w:sz w:val="28"/>
                <w:szCs w:val="28"/>
                <w:lang w:val="zh-CN"/>
              </w:rPr>
              <w:t>起约束</w:t>
            </w:r>
            <w:proofErr w:type="gramEnd"/>
            <w:r>
              <w:rPr>
                <w:rFonts w:hint="eastAsia"/>
                <w:sz w:val="28"/>
                <w:szCs w:val="28"/>
                <w:lang w:val="zh-CN"/>
              </w:rPr>
              <w:t>作用。</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18</w:t>
            </w:r>
          </w:p>
        </w:tc>
        <w:tc>
          <w:tcPr>
            <w:tcW w:w="2443" w:type="dxa"/>
            <w:vAlign w:val="center"/>
          </w:tcPr>
          <w:p w:rsidR="00504271" w:rsidRDefault="00963066">
            <w:pPr>
              <w:pStyle w:val="aff0"/>
              <w:snapToGrid w:val="0"/>
              <w:jc w:val="center"/>
              <w:rPr>
                <w:bCs/>
                <w:sz w:val="28"/>
                <w:szCs w:val="28"/>
              </w:rPr>
            </w:pPr>
            <w:r>
              <w:rPr>
                <w:rFonts w:hint="eastAsia"/>
                <w:sz w:val="28"/>
                <w:szCs w:val="28"/>
              </w:rPr>
              <w:t>谈判</w:t>
            </w:r>
            <w:r>
              <w:rPr>
                <w:rFonts w:hint="eastAsia"/>
                <w:sz w:val="28"/>
                <w:szCs w:val="28"/>
                <w:lang w:val="zh-CN"/>
              </w:rPr>
              <w:t>有效期</w:t>
            </w:r>
          </w:p>
        </w:tc>
        <w:tc>
          <w:tcPr>
            <w:tcW w:w="6874" w:type="dxa"/>
            <w:vAlign w:val="center"/>
          </w:tcPr>
          <w:p w:rsidR="00504271" w:rsidRDefault="00963066">
            <w:pPr>
              <w:pStyle w:val="aff0"/>
              <w:snapToGrid w:val="0"/>
              <w:ind w:firstLineChars="200" w:firstLine="560"/>
              <w:jc w:val="both"/>
              <w:rPr>
                <w:sz w:val="28"/>
                <w:szCs w:val="28"/>
              </w:rPr>
            </w:pPr>
            <w:r>
              <w:rPr>
                <w:rFonts w:hint="eastAsia"/>
                <w:sz w:val="28"/>
                <w:szCs w:val="28"/>
                <w:lang w:val="zh-CN"/>
              </w:rPr>
              <w:t>从</w:t>
            </w:r>
            <w:r>
              <w:rPr>
                <w:rFonts w:hint="eastAsia"/>
                <w:sz w:val="28"/>
                <w:szCs w:val="28"/>
              </w:rPr>
              <w:t>谈判</w:t>
            </w:r>
            <w:r>
              <w:rPr>
                <w:rFonts w:hint="eastAsia"/>
                <w:sz w:val="28"/>
                <w:szCs w:val="28"/>
                <w:lang w:val="zh-CN"/>
              </w:rPr>
              <w:t>截止日起不少于</w:t>
            </w:r>
            <w:r>
              <w:rPr>
                <w:rFonts w:hint="eastAsia"/>
                <w:sz w:val="28"/>
                <w:szCs w:val="28"/>
                <w:lang w:val="zh-CN"/>
              </w:rPr>
              <w:t>90</w:t>
            </w:r>
            <w:r>
              <w:rPr>
                <w:rFonts w:hint="eastAsia"/>
                <w:sz w:val="28"/>
                <w:szCs w:val="28"/>
                <w:lang w:val="zh-CN"/>
              </w:rPr>
              <w:t>日历</w:t>
            </w:r>
            <w:r>
              <w:rPr>
                <w:rFonts w:hint="eastAsia"/>
                <w:sz w:val="28"/>
                <w:szCs w:val="28"/>
              </w:rPr>
              <w:t>日</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lastRenderedPageBreak/>
              <w:t>19</w:t>
            </w:r>
          </w:p>
        </w:tc>
        <w:tc>
          <w:tcPr>
            <w:tcW w:w="2443" w:type="dxa"/>
            <w:vAlign w:val="center"/>
          </w:tcPr>
          <w:p w:rsidR="00504271" w:rsidRDefault="00963066">
            <w:pPr>
              <w:pStyle w:val="aff0"/>
              <w:snapToGrid w:val="0"/>
              <w:jc w:val="center"/>
              <w:rPr>
                <w:sz w:val="28"/>
                <w:szCs w:val="28"/>
                <w:lang w:val="zh-CN"/>
              </w:rPr>
            </w:pPr>
            <w:r>
              <w:rPr>
                <w:rFonts w:hint="eastAsia"/>
                <w:sz w:val="28"/>
                <w:szCs w:val="28"/>
              </w:rPr>
              <w:t>谈判保证金</w:t>
            </w:r>
          </w:p>
        </w:tc>
        <w:tc>
          <w:tcPr>
            <w:tcW w:w="6874" w:type="dxa"/>
            <w:vAlign w:val="center"/>
          </w:tcPr>
          <w:p w:rsidR="00504271" w:rsidRDefault="00963066">
            <w:pPr>
              <w:pStyle w:val="aff0"/>
              <w:snapToGrid w:val="0"/>
              <w:ind w:firstLineChars="200" w:firstLine="560"/>
              <w:rPr>
                <w:sz w:val="28"/>
                <w:szCs w:val="28"/>
              </w:rPr>
            </w:pPr>
            <w:r>
              <w:rPr>
                <w:rFonts w:hint="eastAsia"/>
                <w:sz w:val="28"/>
                <w:szCs w:val="28"/>
              </w:rPr>
              <w:t>本项目不收取保证金</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20</w:t>
            </w:r>
          </w:p>
        </w:tc>
        <w:tc>
          <w:tcPr>
            <w:tcW w:w="2443" w:type="dxa"/>
            <w:vAlign w:val="center"/>
          </w:tcPr>
          <w:p w:rsidR="00504271" w:rsidRDefault="00963066">
            <w:pPr>
              <w:pStyle w:val="aff0"/>
              <w:snapToGrid w:val="0"/>
              <w:jc w:val="center"/>
              <w:rPr>
                <w:sz w:val="28"/>
                <w:szCs w:val="28"/>
              </w:rPr>
            </w:pPr>
            <w:r>
              <w:rPr>
                <w:rFonts w:hint="eastAsia"/>
                <w:sz w:val="28"/>
                <w:szCs w:val="28"/>
              </w:rPr>
              <w:t>谈判文件售价</w:t>
            </w:r>
          </w:p>
        </w:tc>
        <w:tc>
          <w:tcPr>
            <w:tcW w:w="6874" w:type="dxa"/>
            <w:vAlign w:val="center"/>
          </w:tcPr>
          <w:p w:rsidR="00504271" w:rsidRDefault="00963066">
            <w:pPr>
              <w:pStyle w:val="aff0"/>
              <w:snapToGrid w:val="0"/>
              <w:ind w:firstLineChars="200" w:firstLine="560"/>
              <w:rPr>
                <w:sz w:val="28"/>
                <w:szCs w:val="28"/>
              </w:rPr>
            </w:pPr>
            <w:r>
              <w:rPr>
                <w:rFonts w:hint="eastAsia"/>
                <w:sz w:val="28"/>
                <w:szCs w:val="28"/>
              </w:rPr>
              <w:t>免费</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21</w:t>
            </w:r>
          </w:p>
        </w:tc>
        <w:tc>
          <w:tcPr>
            <w:tcW w:w="2443" w:type="dxa"/>
            <w:vAlign w:val="center"/>
          </w:tcPr>
          <w:p w:rsidR="00504271" w:rsidRDefault="00963066">
            <w:pPr>
              <w:pStyle w:val="aff0"/>
              <w:snapToGrid w:val="0"/>
              <w:jc w:val="center"/>
              <w:rPr>
                <w:sz w:val="28"/>
                <w:szCs w:val="28"/>
                <w:lang w:val="zh-CN"/>
              </w:rPr>
            </w:pPr>
            <w:r>
              <w:rPr>
                <w:rFonts w:hint="eastAsia"/>
                <w:sz w:val="28"/>
                <w:szCs w:val="28"/>
                <w:lang w:val="zh-CN"/>
              </w:rPr>
              <w:t>是否允许递交多个</w:t>
            </w:r>
          </w:p>
          <w:p w:rsidR="00504271" w:rsidRDefault="00963066">
            <w:pPr>
              <w:pStyle w:val="aff0"/>
              <w:snapToGrid w:val="0"/>
              <w:jc w:val="center"/>
              <w:rPr>
                <w:sz w:val="28"/>
                <w:szCs w:val="28"/>
                <w:lang w:val="zh-CN"/>
              </w:rPr>
            </w:pPr>
            <w:r>
              <w:rPr>
                <w:rFonts w:hint="eastAsia"/>
                <w:sz w:val="28"/>
                <w:szCs w:val="28"/>
                <w:lang w:val="zh-CN"/>
              </w:rPr>
              <w:t>备选</w:t>
            </w:r>
            <w:r>
              <w:rPr>
                <w:rFonts w:hint="eastAsia"/>
                <w:sz w:val="28"/>
                <w:szCs w:val="28"/>
              </w:rPr>
              <w:t>谈判</w:t>
            </w:r>
            <w:r>
              <w:rPr>
                <w:rFonts w:hint="eastAsia"/>
                <w:sz w:val="28"/>
                <w:szCs w:val="28"/>
                <w:lang w:val="zh-CN"/>
              </w:rPr>
              <w:t>方案</w:t>
            </w:r>
          </w:p>
        </w:tc>
        <w:tc>
          <w:tcPr>
            <w:tcW w:w="6874" w:type="dxa"/>
            <w:vAlign w:val="center"/>
          </w:tcPr>
          <w:p w:rsidR="00504271" w:rsidRDefault="00963066">
            <w:pPr>
              <w:pStyle w:val="aff0"/>
              <w:snapToGrid w:val="0"/>
              <w:ind w:firstLineChars="200" w:firstLine="560"/>
              <w:jc w:val="both"/>
              <w:rPr>
                <w:sz w:val="28"/>
                <w:szCs w:val="28"/>
              </w:rPr>
            </w:pPr>
            <w:r>
              <w:rPr>
                <w:rFonts w:hint="eastAsia"/>
                <w:sz w:val="28"/>
                <w:szCs w:val="28"/>
                <w:lang w:val="zh-CN"/>
              </w:rPr>
              <w:t>不允许</w:t>
            </w:r>
          </w:p>
        </w:tc>
      </w:tr>
      <w:tr w:rsidR="00504271">
        <w:trPr>
          <w:cantSplit/>
          <w:trHeight w:val="1789"/>
          <w:jc w:val="center"/>
        </w:trPr>
        <w:tc>
          <w:tcPr>
            <w:tcW w:w="676" w:type="dxa"/>
            <w:vAlign w:val="center"/>
          </w:tcPr>
          <w:p w:rsidR="00504271" w:rsidRDefault="00963066">
            <w:pPr>
              <w:pStyle w:val="aff0"/>
              <w:jc w:val="center"/>
              <w:rPr>
                <w:sz w:val="28"/>
                <w:szCs w:val="28"/>
              </w:rPr>
            </w:pPr>
            <w:r>
              <w:rPr>
                <w:rFonts w:hint="eastAsia"/>
                <w:sz w:val="28"/>
                <w:szCs w:val="28"/>
              </w:rPr>
              <w:t>22</w:t>
            </w:r>
          </w:p>
        </w:tc>
        <w:tc>
          <w:tcPr>
            <w:tcW w:w="2443" w:type="dxa"/>
            <w:vAlign w:val="center"/>
          </w:tcPr>
          <w:p w:rsidR="00504271" w:rsidRDefault="00963066">
            <w:pPr>
              <w:adjustRightInd w:val="0"/>
              <w:snapToGrid w:val="0"/>
              <w:jc w:val="center"/>
              <w:rPr>
                <w:rFonts w:ascii="宋体" w:hAnsi="宋体" w:cs="宋体"/>
                <w:sz w:val="28"/>
                <w:szCs w:val="28"/>
                <w:lang w:val="zh-CN"/>
              </w:rPr>
            </w:pPr>
            <w:r>
              <w:rPr>
                <w:rFonts w:ascii="宋体" w:hAnsi="宋体" w:cs="宋体" w:hint="eastAsia"/>
                <w:kern w:val="0"/>
                <w:sz w:val="28"/>
                <w:szCs w:val="28"/>
                <w:lang w:val="zh-CN"/>
              </w:rPr>
              <w:t>签字或盖章要求</w:t>
            </w:r>
          </w:p>
        </w:tc>
        <w:tc>
          <w:tcPr>
            <w:tcW w:w="6874" w:type="dxa"/>
            <w:vAlign w:val="center"/>
          </w:tcPr>
          <w:p w:rsidR="00504271" w:rsidRDefault="00963066">
            <w:pPr>
              <w:adjustRightInd w:val="0"/>
              <w:snapToGrid w:val="0"/>
              <w:ind w:firstLineChars="200" w:firstLine="560"/>
              <w:rPr>
                <w:rFonts w:ascii="宋体" w:hAnsi="宋体" w:cs="宋体"/>
                <w:sz w:val="28"/>
                <w:szCs w:val="28"/>
                <w:lang w:val="zh-CN"/>
              </w:rPr>
            </w:pPr>
            <w:r>
              <w:rPr>
                <w:rFonts w:ascii="宋体" w:hAnsi="宋体" w:cs="宋体" w:hint="eastAsia"/>
                <w:kern w:val="0"/>
                <w:sz w:val="28"/>
                <w:szCs w:val="28"/>
              </w:rPr>
              <w:t>谈判响应</w:t>
            </w:r>
            <w:r>
              <w:rPr>
                <w:rFonts w:ascii="宋体" w:hAnsi="宋体" w:cs="宋体" w:hint="eastAsia"/>
                <w:kern w:val="0"/>
                <w:sz w:val="28"/>
                <w:szCs w:val="28"/>
                <w:lang w:val="zh-CN"/>
              </w:rPr>
              <w:t>文件加盖</w:t>
            </w:r>
            <w:r>
              <w:rPr>
                <w:rFonts w:ascii="宋体" w:hAnsi="宋体" w:cs="宋体" w:hint="eastAsia"/>
                <w:kern w:val="0"/>
                <w:sz w:val="28"/>
                <w:szCs w:val="28"/>
              </w:rPr>
              <w:t>供应商</w:t>
            </w:r>
            <w:r>
              <w:rPr>
                <w:rFonts w:ascii="宋体" w:hAnsi="宋体" w:cs="宋体" w:hint="eastAsia"/>
                <w:kern w:val="0"/>
                <w:sz w:val="28"/>
                <w:szCs w:val="28"/>
                <w:lang w:val="zh-CN"/>
              </w:rPr>
              <w:t>公章并经法定代表人或其授权代表签字。由授权代表签字的在</w:t>
            </w:r>
            <w:r>
              <w:rPr>
                <w:rFonts w:ascii="宋体" w:hAnsi="宋体" w:cs="宋体" w:hint="eastAsia"/>
                <w:kern w:val="0"/>
                <w:sz w:val="28"/>
                <w:szCs w:val="28"/>
              </w:rPr>
              <w:t>谈判响应</w:t>
            </w:r>
            <w:r>
              <w:rPr>
                <w:rFonts w:ascii="宋体" w:hAnsi="宋体" w:cs="宋体" w:hint="eastAsia"/>
                <w:kern w:val="0"/>
                <w:sz w:val="28"/>
                <w:szCs w:val="28"/>
                <w:lang w:val="zh-CN"/>
              </w:rPr>
              <w:t>文件中须同时提交有效</w:t>
            </w:r>
            <w:r>
              <w:rPr>
                <w:rFonts w:ascii="宋体" w:hAnsi="宋体" w:cs="宋体" w:hint="eastAsia"/>
                <w:kern w:val="0"/>
                <w:sz w:val="28"/>
                <w:szCs w:val="28"/>
              </w:rPr>
              <w:t>谈判响应</w:t>
            </w:r>
            <w:r>
              <w:rPr>
                <w:rFonts w:ascii="宋体" w:hAnsi="宋体" w:cs="宋体" w:hint="eastAsia"/>
                <w:kern w:val="0"/>
                <w:sz w:val="28"/>
                <w:szCs w:val="28"/>
                <w:lang w:val="zh-CN"/>
              </w:rPr>
              <w:t>文件签署授权委托书。</w:t>
            </w:r>
            <w:r>
              <w:rPr>
                <w:rFonts w:ascii="宋体" w:hAnsi="宋体" w:cs="宋体" w:hint="eastAsia"/>
                <w:kern w:val="0"/>
                <w:sz w:val="28"/>
                <w:szCs w:val="28"/>
              </w:rPr>
              <w:t>谈判</w:t>
            </w:r>
            <w:r>
              <w:rPr>
                <w:rFonts w:ascii="宋体" w:hAnsi="宋体" w:cs="宋体" w:hint="eastAsia"/>
                <w:kern w:val="0"/>
                <w:sz w:val="28"/>
                <w:szCs w:val="28"/>
                <w:lang w:val="zh-CN"/>
              </w:rPr>
              <w:t>文件中凡是需要法定代表人签字或盖章之处，非法人单位的负责人均参照执行。</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23</w:t>
            </w:r>
          </w:p>
        </w:tc>
        <w:tc>
          <w:tcPr>
            <w:tcW w:w="2443" w:type="dxa"/>
            <w:vAlign w:val="center"/>
          </w:tcPr>
          <w:p w:rsidR="00504271" w:rsidRDefault="00963066">
            <w:pPr>
              <w:pStyle w:val="aff0"/>
              <w:snapToGrid w:val="0"/>
              <w:jc w:val="center"/>
              <w:rPr>
                <w:sz w:val="28"/>
                <w:szCs w:val="28"/>
                <w:lang w:val="zh-CN"/>
              </w:rPr>
            </w:pPr>
            <w:r>
              <w:rPr>
                <w:rFonts w:hint="eastAsia"/>
                <w:sz w:val="28"/>
                <w:szCs w:val="28"/>
              </w:rPr>
              <w:t>谈判响应</w:t>
            </w:r>
            <w:r>
              <w:rPr>
                <w:rFonts w:hint="eastAsia"/>
                <w:sz w:val="28"/>
                <w:szCs w:val="28"/>
                <w:lang w:val="zh-CN"/>
              </w:rPr>
              <w:t>文件份数</w:t>
            </w:r>
          </w:p>
        </w:tc>
        <w:tc>
          <w:tcPr>
            <w:tcW w:w="6874" w:type="dxa"/>
            <w:vAlign w:val="center"/>
          </w:tcPr>
          <w:p w:rsidR="00504271" w:rsidRDefault="00963066">
            <w:pPr>
              <w:pStyle w:val="aff0"/>
              <w:snapToGrid w:val="0"/>
              <w:ind w:firstLineChars="200" w:firstLine="560"/>
              <w:rPr>
                <w:sz w:val="28"/>
                <w:szCs w:val="28"/>
              </w:rPr>
            </w:pPr>
            <w:r>
              <w:rPr>
                <w:rFonts w:hint="eastAsia"/>
                <w:sz w:val="28"/>
                <w:szCs w:val="28"/>
              </w:rPr>
              <w:t>正本</w:t>
            </w:r>
            <w:r>
              <w:rPr>
                <w:rFonts w:hint="eastAsia"/>
                <w:sz w:val="28"/>
                <w:szCs w:val="28"/>
              </w:rPr>
              <w:t>1</w:t>
            </w:r>
            <w:r>
              <w:rPr>
                <w:rFonts w:hint="eastAsia"/>
                <w:sz w:val="28"/>
                <w:szCs w:val="28"/>
              </w:rPr>
              <w:t>份；副本</w:t>
            </w:r>
            <w:r>
              <w:rPr>
                <w:rFonts w:hint="eastAsia"/>
                <w:sz w:val="28"/>
                <w:szCs w:val="28"/>
              </w:rPr>
              <w:t>3</w:t>
            </w:r>
            <w:r>
              <w:rPr>
                <w:rFonts w:hint="eastAsia"/>
                <w:sz w:val="28"/>
                <w:szCs w:val="28"/>
              </w:rPr>
              <w:t>份；电子版</w:t>
            </w:r>
            <w:r>
              <w:rPr>
                <w:rFonts w:hint="eastAsia"/>
                <w:sz w:val="28"/>
                <w:szCs w:val="28"/>
              </w:rPr>
              <w:t>1</w:t>
            </w:r>
            <w:r>
              <w:rPr>
                <w:rFonts w:hint="eastAsia"/>
                <w:sz w:val="28"/>
                <w:szCs w:val="28"/>
              </w:rPr>
              <w:t>份（</w:t>
            </w:r>
            <w:r>
              <w:rPr>
                <w:rFonts w:hint="eastAsia"/>
                <w:sz w:val="28"/>
                <w:szCs w:val="28"/>
              </w:rPr>
              <w:t>word</w:t>
            </w:r>
            <w:r>
              <w:rPr>
                <w:rFonts w:hint="eastAsia"/>
                <w:sz w:val="28"/>
                <w:szCs w:val="28"/>
              </w:rPr>
              <w:t>版响应文件；</w:t>
            </w:r>
          </w:p>
          <w:p w:rsidR="00504271" w:rsidRDefault="00963066">
            <w:pPr>
              <w:pStyle w:val="aff0"/>
              <w:snapToGrid w:val="0"/>
              <w:rPr>
                <w:sz w:val="28"/>
                <w:szCs w:val="28"/>
                <w:lang w:val="zh-CN"/>
              </w:rPr>
            </w:pPr>
            <w:r>
              <w:rPr>
                <w:rFonts w:hint="eastAsia"/>
                <w:sz w:val="28"/>
                <w:szCs w:val="28"/>
              </w:rPr>
              <w:t>响应文件正本签字盖章后的</w:t>
            </w:r>
            <w:r>
              <w:rPr>
                <w:rFonts w:hint="eastAsia"/>
                <w:sz w:val="28"/>
                <w:szCs w:val="28"/>
              </w:rPr>
              <w:t>PDF</w:t>
            </w:r>
            <w:r>
              <w:rPr>
                <w:rFonts w:hint="eastAsia"/>
                <w:sz w:val="28"/>
                <w:szCs w:val="28"/>
              </w:rPr>
              <w:t>格式扫描件。）须胶装。</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24</w:t>
            </w:r>
          </w:p>
        </w:tc>
        <w:tc>
          <w:tcPr>
            <w:tcW w:w="2443" w:type="dxa"/>
            <w:vAlign w:val="center"/>
          </w:tcPr>
          <w:p w:rsidR="00504271" w:rsidRDefault="00963066">
            <w:pPr>
              <w:adjustRightInd w:val="0"/>
              <w:snapToGrid w:val="0"/>
              <w:ind w:firstLineChars="200" w:firstLine="560"/>
              <w:rPr>
                <w:rFonts w:ascii="宋体" w:hAnsi="宋体" w:cs="宋体"/>
                <w:sz w:val="28"/>
                <w:szCs w:val="28"/>
                <w:lang w:val="zh-CN"/>
              </w:rPr>
            </w:pPr>
            <w:r>
              <w:rPr>
                <w:rFonts w:ascii="宋体" w:hAnsi="宋体" w:cs="宋体" w:hint="eastAsia"/>
                <w:sz w:val="28"/>
                <w:szCs w:val="28"/>
              </w:rPr>
              <w:t>谈判截止时间</w:t>
            </w:r>
          </w:p>
        </w:tc>
        <w:tc>
          <w:tcPr>
            <w:tcW w:w="6874" w:type="dxa"/>
            <w:vAlign w:val="center"/>
          </w:tcPr>
          <w:p w:rsidR="00504271" w:rsidRDefault="00963066">
            <w:pPr>
              <w:adjustRightInd w:val="0"/>
              <w:snapToGrid w:val="0"/>
              <w:ind w:firstLineChars="200" w:firstLine="560"/>
              <w:rPr>
                <w:rFonts w:ascii="宋体" w:hAnsi="宋体" w:cs="宋体"/>
                <w:sz w:val="28"/>
                <w:szCs w:val="28"/>
                <w:lang w:val="zh-CN"/>
              </w:rPr>
            </w:pPr>
            <w:r>
              <w:rPr>
                <w:rFonts w:ascii="宋体" w:hAnsi="宋体" w:cs="宋体" w:hint="eastAsia"/>
                <w:sz w:val="28"/>
                <w:szCs w:val="28"/>
                <w:lang w:val="zh-CN"/>
              </w:rPr>
              <w:t>2022-10-11 14:00:00</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25</w:t>
            </w:r>
          </w:p>
        </w:tc>
        <w:tc>
          <w:tcPr>
            <w:tcW w:w="2443" w:type="dxa"/>
            <w:vAlign w:val="center"/>
          </w:tcPr>
          <w:p w:rsidR="00504271" w:rsidRDefault="00963066">
            <w:pPr>
              <w:pStyle w:val="aff0"/>
              <w:snapToGrid w:val="0"/>
              <w:jc w:val="center"/>
              <w:rPr>
                <w:sz w:val="28"/>
                <w:szCs w:val="28"/>
                <w:lang w:val="zh-CN"/>
              </w:rPr>
            </w:pPr>
            <w:r>
              <w:rPr>
                <w:rFonts w:hint="eastAsia"/>
                <w:sz w:val="28"/>
                <w:szCs w:val="28"/>
              </w:rPr>
              <w:t>递交谈判响应文件地点</w:t>
            </w:r>
          </w:p>
        </w:tc>
        <w:tc>
          <w:tcPr>
            <w:tcW w:w="6874" w:type="dxa"/>
            <w:vAlign w:val="center"/>
          </w:tcPr>
          <w:p w:rsidR="00504271" w:rsidRDefault="00963066">
            <w:pPr>
              <w:pStyle w:val="aff0"/>
              <w:snapToGrid w:val="0"/>
              <w:ind w:firstLineChars="200" w:firstLine="560"/>
              <w:rPr>
                <w:sz w:val="28"/>
                <w:szCs w:val="28"/>
              </w:rPr>
            </w:pPr>
            <w:r>
              <w:rPr>
                <w:rFonts w:hint="eastAsia"/>
                <w:sz w:val="28"/>
                <w:szCs w:val="28"/>
                <w:lang w:val="zh-CN"/>
              </w:rPr>
              <w:t>黄陵县轩辕街</w:t>
            </w:r>
            <w:r>
              <w:rPr>
                <w:rFonts w:hint="eastAsia"/>
                <w:sz w:val="28"/>
                <w:szCs w:val="28"/>
                <w:lang w:val="zh-CN"/>
              </w:rPr>
              <w:t>022</w:t>
            </w:r>
            <w:r>
              <w:rPr>
                <w:rFonts w:hint="eastAsia"/>
                <w:sz w:val="28"/>
                <w:szCs w:val="28"/>
                <w:lang w:val="zh-CN"/>
              </w:rPr>
              <w:t>号</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26</w:t>
            </w:r>
          </w:p>
        </w:tc>
        <w:tc>
          <w:tcPr>
            <w:tcW w:w="2443" w:type="dxa"/>
            <w:vAlign w:val="center"/>
          </w:tcPr>
          <w:p w:rsidR="00504271" w:rsidRDefault="00963066">
            <w:pPr>
              <w:pStyle w:val="aff0"/>
              <w:snapToGrid w:val="0"/>
              <w:jc w:val="center"/>
              <w:rPr>
                <w:sz w:val="28"/>
                <w:szCs w:val="28"/>
                <w:lang w:val="zh-CN"/>
              </w:rPr>
            </w:pPr>
            <w:r>
              <w:rPr>
                <w:rFonts w:hint="eastAsia"/>
                <w:sz w:val="28"/>
                <w:szCs w:val="28"/>
              </w:rPr>
              <w:t>谈判响应</w:t>
            </w:r>
            <w:r>
              <w:rPr>
                <w:rFonts w:hint="eastAsia"/>
                <w:sz w:val="28"/>
                <w:szCs w:val="28"/>
                <w:lang w:val="zh-CN"/>
              </w:rPr>
              <w:t>文件开标后是否退还</w:t>
            </w:r>
          </w:p>
        </w:tc>
        <w:tc>
          <w:tcPr>
            <w:tcW w:w="6874" w:type="dxa"/>
            <w:vAlign w:val="center"/>
          </w:tcPr>
          <w:p w:rsidR="00504271" w:rsidRDefault="00963066">
            <w:pPr>
              <w:autoSpaceDE w:val="0"/>
              <w:autoSpaceDN w:val="0"/>
              <w:adjustRightInd w:val="0"/>
              <w:snapToGrid w:val="0"/>
              <w:ind w:firstLineChars="200" w:firstLine="560"/>
              <w:jc w:val="left"/>
              <w:rPr>
                <w:rFonts w:ascii="宋体" w:hAnsi="宋体" w:cs="宋体"/>
                <w:sz w:val="28"/>
                <w:szCs w:val="28"/>
                <w:lang w:val="zh-CN"/>
              </w:rPr>
            </w:pPr>
            <w:r>
              <w:rPr>
                <w:rFonts w:ascii="宋体" w:hAnsi="宋体" w:cs="宋体" w:hint="eastAsia"/>
                <w:sz w:val="28"/>
                <w:szCs w:val="28"/>
              </w:rPr>
              <w:t>否</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27</w:t>
            </w:r>
          </w:p>
        </w:tc>
        <w:tc>
          <w:tcPr>
            <w:tcW w:w="2443" w:type="dxa"/>
            <w:vAlign w:val="center"/>
          </w:tcPr>
          <w:p w:rsidR="00504271" w:rsidRDefault="00963066">
            <w:pPr>
              <w:pStyle w:val="aff0"/>
              <w:snapToGrid w:val="0"/>
              <w:jc w:val="center"/>
              <w:rPr>
                <w:sz w:val="28"/>
                <w:szCs w:val="28"/>
                <w:lang w:val="zh-CN"/>
              </w:rPr>
            </w:pPr>
            <w:r>
              <w:rPr>
                <w:rFonts w:hint="eastAsia"/>
                <w:sz w:val="28"/>
                <w:szCs w:val="28"/>
                <w:lang w:val="zh-CN"/>
              </w:rPr>
              <w:t>谈判时间和地点</w:t>
            </w:r>
          </w:p>
        </w:tc>
        <w:tc>
          <w:tcPr>
            <w:tcW w:w="6874" w:type="dxa"/>
            <w:vAlign w:val="center"/>
          </w:tcPr>
          <w:p w:rsidR="00504271" w:rsidRDefault="00963066">
            <w:pPr>
              <w:pStyle w:val="aff0"/>
              <w:snapToGrid w:val="0"/>
              <w:ind w:firstLineChars="200" w:firstLine="560"/>
              <w:rPr>
                <w:sz w:val="28"/>
                <w:szCs w:val="28"/>
                <w:lang w:val="zh-CN"/>
              </w:rPr>
            </w:pPr>
            <w:r>
              <w:rPr>
                <w:rFonts w:hint="eastAsia"/>
                <w:sz w:val="28"/>
                <w:szCs w:val="28"/>
                <w:lang w:val="zh-CN"/>
              </w:rPr>
              <w:t>谈判时间：</w:t>
            </w:r>
            <w:r>
              <w:rPr>
                <w:rFonts w:hint="eastAsia"/>
                <w:sz w:val="28"/>
                <w:szCs w:val="28"/>
                <w:lang w:val="zh-CN"/>
              </w:rPr>
              <w:t>2022-10-11 14:00:00</w:t>
            </w:r>
          </w:p>
          <w:p w:rsidR="00504271" w:rsidRDefault="00963066">
            <w:pPr>
              <w:pStyle w:val="aff0"/>
              <w:snapToGrid w:val="0"/>
              <w:ind w:firstLineChars="200" w:firstLine="560"/>
              <w:rPr>
                <w:sz w:val="28"/>
                <w:szCs w:val="28"/>
                <w:lang w:val="zh-CN"/>
              </w:rPr>
            </w:pPr>
            <w:r>
              <w:rPr>
                <w:rFonts w:hint="eastAsia"/>
                <w:sz w:val="28"/>
                <w:szCs w:val="28"/>
                <w:lang w:val="zh-CN"/>
              </w:rPr>
              <w:t>谈判地点：黄陵县政府采购中心轩辕街</w:t>
            </w:r>
            <w:r>
              <w:rPr>
                <w:rFonts w:hint="eastAsia"/>
                <w:sz w:val="28"/>
                <w:szCs w:val="28"/>
                <w:lang w:val="zh-CN"/>
              </w:rPr>
              <w:t>022</w:t>
            </w:r>
            <w:r>
              <w:rPr>
                <w:rFonts w:hint="eastAsia"/>
                <w:sz w:val="28"/>
                <w:szCs w:val="28"/>
                <w:lang w:val="zh-CN"/>
              </w:rPr>
              <w:t>号</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38</w:t>
            </w:r>
          </w:p>
        </w:tc>
        <w:tc>
          <w:tcPr>
            <w:tcW w:w="2443" w:type="dxa"/>
            <w:vAlign w:val="center"/>
          </w:tcPr>
          <w:p w:rsidR="00504271" w:rsidRDefault="00963066">
            <w:pPr>
              <w:pStyle w:val="aff0"/>
              <w:snapToGrid w:val="0"/>
              <w:jc w:val="center"/>
              <w:rPr>
                <w:sz w:val="28"/>
                <w:szCs w:val="28"/>
                <w:lang w:val="zh-CN"/>
              </w:rPr>
            </w:pPr>
            <w:r>
              <w:rPr>
                <w:rFonts w:hint="eastAsia"/>
                <w:sz w:val="28"/>
                <w:szCs w:val="28"/>
              </w:rPr>
              <w:t>成交</w:t>
            </w:r>
            <w:r>
              <w:rPr>
                <w:rFonts w:hint="eastAsia"/>
                <w:sz w:val="28"/>
                <w:szCs w:val="28"/>
                <w:lang w:val="zh-CN"/>
              </w:rPr>
              <w:t>公告</w:t>
            </w:r>
          </w:p>
          <w:p w:rsidR="00504271" w:rsidRDefault="00963066">
            <w:pPr>
              <w:pStyle w:val="aff0"/>
              <w:snapToGrid w:val="0"/>
              <w:jc w:val="center"/>
              <w:rPr>
                <w:sz w:val="28"/>
                <w:szCs w:val="28"/>
                <w:lang w:val="zh-CN"/>
              </w:rPr>
            </w:pPr>
            <w:r>
              <w:rPr>
                <w:rFonts w:hint="eastAsia"/>
                <w:sz w:val="28"/>
                <w:szCs w:val="28"/>
                <w:lang w:val="zh-CN"/>
              </w:rPr>
              <w:t>媒介、期限</w:t>
            </w:r>
          </w:p>
        </w:tc>
        <w:tc>
          <w:tcPr>
            <w:tcW w:w="6874" w:type="dxa"/>
            <w:vAlign w:val="center"/>
          </w:tcPr>
          <w:p w:rsidR="00504271" w:rsidRDefault="00963066">
            <w:pPr>
              <w:pStyle w:val="aff0"/>
              <w:snapToGrid w:val="0"/>
              <w:ind w:firstLineChars="200" w:firstLine="560"/>
              <w:rPr>
                <w:sz w:val="28"/>
                <w:szCs w:val="28"/>
                <w:lang w:val="zh-CN"/>
              </w:rPr>
            </w:pPr>
            <w:r>
              <w:rPr>
                <w:rFonts w:hint="eastAsia"/>
                <w:sz w:val="28"/>
                <w:szCs w:val="28"/>
                <w:lang w:val="zh-CN"/>
              </w:rPr>
              <w:t>公告媒介：陕西省政府采购网</w:t>
            </w:r>
          </w:p>
          <w:p w:rsidR="00504271" w:rsidRDefault="00963066">
            <w:pPr>
              <w:pStyle w:val="aff0"/>
              <w:snapToGrid w:val="0"/>
              <w:ind w:firstLineChars="200" w:firstLine="560"/>
              <w:rPr>
                <w:sz w:val="28"/>
                <w:szCs w:val="28"/>
                <w:lang w:val="zh-CN"/>
              </w:rPr>
            </w:pPr>
            <w:r>
              <w:rPr>
                <w:rFonts w:hint="eastAsia"/>
                <w:sz w:val="28"/>
                <w:szCs w:val="28"/>
                <w:lang w:val="zh-CN"/>
              </w:rPr>
              <w:t>公告期限：</w:t>
            </w:r>
            <w:r>
              <w:rPr>
                <w:rFonts w:hint="eastAsia"/>
                <w:sz w:val="28"/>
                <w:szCs w:val="28"/>
              </w:rPr>
              <w:t>3</w:t>
            </w:r>
            <w:r>
              <w:rPr>
                <w:rFonts w:hint="eastAsia"/>
                <w:sz w:val="28"/>
                <w:szCs w:val="28"/>
                <w:lang w:val="zh-CN"/>
              </w:rPr>
              <w:t>个工作日</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29</w:t>
            </w:r>
          </w:p>
        </w:tc>
        <w:tc>
          <w:tcPr>
            <w:tcW w:w="2443" w:type="dxa"/>
            <w:vAlign w:val="center"/>
          </w:tcPr>
          <w:p w:rsidR="00504271" w:rsidRDefault="00963066">
            <w:pPr>
              <w:pStyle w:val="aff0"/>
              <w:snapToGrid w:val="0"/>
              <w:jc w:val="center"/>
              <w:rPr>
                <w:sz w:val="28"/>
                <w:szCs w:val="28"/>
                <w:lang w:val="zh-CN"/>
              </w:rPr>
            </w:pPr>
            <w:r>
              <w:rPr>
                <w:rFonts w:hint="eastAsia"/>
                <w:sz w:val="28"/>
                <w:szCs w:val="28"/>
                <w:lang w:val="zh-CN"/>
              </w:rPr>
              <w:t>履约保证金</w:t>
            </w:r>
          </w:p>
        </w:tc>
        <w:tc>
          <w:tcPr>
            <w:tcW w:w="6874" w:type="dxa"/>
            <w:vAlign w:val="center"/>
          </w:tcPr>
          <w:p w:rsidR="00504271" w:rsidRDefault="00963066">
            <w:pPr>
              <w:pStyle w:val="aff0"/>
              <w:snapToGrid w:val="0"/>
              <w:ind w:firstLineChars="200" w:firstLine="560"/>
              <w:rPr>
                <w:sz w:val="28"/>
                <w:szCs w:val="28"/>
                <w:lang w:val="zh-CN"/>
              </w:rPr>
            </w:pPr>
            <w:r>
              <w:rPr>
                <w:rFonts w:hint="eastAsia"/>
                <w:sz w:val="28"/>
                <w:szCs w:val="28"/>
              </w:rPr>
              <w:t>无</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30</w:t>
            </w:r>
          </w:p>
        </w:tc>
        <w:tc>
          <w:tcPr>
            <w:tcW w:w="2443" w:type="dxa"/>
            <w:vAlign w:val="center"/>
          </w:tcPr>
          <w:p w:rsidR="00504271" w:rsidRDefault="00963066">
            <w:pPr>
              <w:pStyle w:val="aff0"/>
              <w:snapToGrid w:val="0"/>
              <w:jc w:val="center"/>
              <w:rPr>
                <w:sz w:val="28"/>
                <w:szCs w:val="28"/>
                <w:lang w:val="zh-CN"/>
              </w:rPr>
            </w:pPr>
            <w:r>
              <w:rPr>
                <w:rFonts w:hint="eastAsia"/>
                <w:sz w:val="28"/>
                <w:szCs w:val="28"/>
              </w:rPr>
              <w:t>成交</w:t>
            </w:r>
            <w:r>
              <w:rPr>
                <w:rFonts w:hint="eastAsia"/>
                <w:sz w:val="28"/>
                <w:szCs w:val="28"/>
                <w:lang w:val="zh-CN"/>
              </w:rPr>
              <w:t>服务费</w:t>
            </w:r>
          </w:p>
        </w:tc>
        <w:tc>
          <w:tcPr>
            <w:tcW w:w="6874" w:type="dxa"/>
            <w:vAlign w:val="center"/>
          </w:tcPr>
          <w:p w:rsidR="00504271" w:rsidRDefault="00963066">
            <w:pPr>
              <w:pStyle w:val="aff0"/>
              <w:snapToGrid w:val="0"/>
              <w:ind w:firstLineChars="200" w:firstLine="560"/>
              <w:rPr>
                <w:sz w:val="28"/>
                <w:szCs w:val="28"/>
                <w:lang w:val="zh-CN"/>
              </w:rPr>
            </w:pPr>
            <w:r>
              <w:rPr>
                <w:rFonts w:hint="eastAsia"/>
                <w:sz w:val="28"/>
                <w:szCs w:val="28"/>
              </w:rPr>
              <w:t>本项目由政府采购中心实施不收取成交服务费。</w:t>
            </w:r>
          </w:p>
        </w:tc>
      </w:tr>
      <w:tr w:rsidR="00504271">
        <w:trPr>
          <w:cantSplit/>
          <w:trHeight w:val="850"/>
          <w:jc w:val="center"/>
        </w:trPr>
        <w:tc>
          <w:tcPr>
            <w:tcW w:w="676" w:type="dxa"/>
            <w:vAlign w:val="center"/>
          </w:tcPr>
          <w:p w:rsidR="00504271" w:rsidRDefault="00963066">
            <w:pPr>
              <w:pStyle w:val="aff0"/>
              <w:jc w:val="center"/>
              <w:rPr>
                <w:sz w:val="28"/>
                <w:szCs w:val="28"/>
              </w:rPr>
            </w:pPr>
            <w:r>
              <w:rPr>
                <w:rFonts w:hint="eastAsia"/>
                <w:sz w:val="28"/>
                <w:szCs w:val="28"/>
              </w:rPr>
              <w:t>31</w:t>
            </w:r>
          </w:p>
        </w:tc>
        <w:tc>
          <w:tcPr>
            <w:tcW w:w="2443" w:type="dxa"/>
            <w:vAlign w:val="center"/>
          </w:tcPr>
          <w:p w:rsidR="00504271" w:rsidRDefault="00963066">
            <w:pPr>
              <w:snapToGrid w:val="0"/>
              <w:jc w:val="center"/>
              <w:rPr>
                <w:sz w:val="28"/>
                <w:szCs w:val="28"/>
              </w:rPr>
            </w:pPr>
            <w:r>
              <w:rPr>
                <w:rFonts w:hint="eastAsia"/>
                <w:sz w:val="28"/>
                <w:szCs w:val="28"/>
              </w:rPr>
              <w:t>其他</w:t>
            </w:r>
          </w:p>
        </w:tc>
        <w:tc>
          <w:tcPr>
            <w:tcW w:w="6874" w:type="dxa"/>
            <w:vAlign w:val="center"/>
          </w:tcPr>
          <w:p w:rsidR="00504271" w:rsidRDefault="00963066">
            <w:pPr>
              <w:snapToGrid w:val="0"/>
              <w:ind w:firstLineChars="200" w:firstLine="560"/>
              <w:rPr>
                <w:sz w:val="28"/>
                <w:szCs w:val="28"/>
              </w:rPr>
            </w:pPr>
            <w:r>
              <w:rPr>
                <w:rFonts w:ascii="宋体" w:hAnsi="宋体" w:cs="宋体" w:hint="eastAsia"/>
                <w:kern w:val="0"/>
                <w:sz w:val="28"/>
                <w:szCs w:val="28"/>
              </w:rPr>
              <w:t>正文</w:t>
            </w:r>
            <w:r>
              <w:rPr>
                <w:rFonts w:ascii="宋体" w:hAnsi="宋体" w:cs="宋体" w:hint="eastAsia"/>
                <w:kern w:val="0"/>
                <w:sz w:val="28"/>
                <w:szCs w:val="28"/>
                <w:lang w:val="zh-CN"/>
              </w:rPr>
              <w:t>与前附表表述不一致时，以</w:t>
            </w:r>
            <w:r>
              <w:rPr>
                <w:rFonts w:ascii="宋体" w:hAnsi="宋体" w:cs="宋体" w:hint="eastAsia"/>
                <w:kern w:val="0"/>
                <w:sz w:val="28"/>
                <w:szCs w:val="28"/>
              </w:rPr>
              <w:t>供应商</w:t>
            </w:r>
            <w:r>
              <w:rPr>
                <w:rFonts w:ascii="宋体" w:hAnsi="宋体" w:cs="宋体" w:hint="eastAsia"/>
                <w:kern w:val="0"/>
                <w:sz w:val="28"/>
                <w:szCs w:val="28"/>
                <w:lang w:val="zh-CN"/>
              </w:rPr>
              <w:t>须知前附表为准。</w:t>
            </w:r>
          </w:p>
        </w:tc>
      </w:tr>
    </w:tbl>
    <w:p w:rsidR="00504271" w:rsidRDefault="00963066">
      <w:pPr>
        <w:pStyle w:val="1"/>
        <w:spacing w:line="240" w:lineRule="auto"/>
        <w:jc w:val="center"/>
        <w:rPr>
          <w:rFonts w:ascii="宋体" w:hAnsi="宋体" w:cs="宋体"/>
        </w:rPr>
      </w:pPr>
      <w:r>
        <w:rPr>
          <w:rFonts w:ascii="宋体" w:hAnsi="宋体" w:cs="宋体" w:hint="eastAsia"/>
          <w:sz w:val="44"/>
          <w:szCs w:val="44"/>
        </w:rPr>
        <w:br w:type="page"/>
      </w:r>
      <w:bookmarkStart w:id="26" w:name="_Toc20101"/>
      <w:r>
        <w:rPr>
          <w:rFonts w:ascii="宋体" w:hAnsi="宋体" w:cs="宋体" w:hint="eastAsia"/>
          <w:sz w:val="44"/>
          <w:szCs w:val="44"/>
        </w:rPr>
        <w:lastRenderedPageBreak/>
        <w:t>第三章</w:t>
      </w:r>
      <w:r>
        <w:rPr>
          <w:rFonts w:ascii="宋体" w:hAnsi="宋体" w:cs="宋体" w:hint="eastAsia"/>
          <w:sz w:val="44"/>
          <w:szCs w:val="44"/>
        </w:rPr>
        <w:t xml:space="preserve"> </w:t>
      </w:r>
      <w:r>
        <w:rPr>
          <w:rFonts w:ascii="宋体" w:hAnsi="宋体" w:cs="宋体" w:hint="eastAsia"/>
          <w:sz w:val="44"/>
          <w:szCs w:val="44"/>
        </w:rPr>
        <w:t>供应商须知</w:t>
      </w:r>
      <w:bookmarkEnd w:id="26"/>
    </w:p>
    <w:p w:rsidR="00504271" w:rsidRDefault="00963066" w:rsidP="00504271">
      <w:pPr>
        <w:pStyle w:val="2"/>
        <w:adjustRightInd w:val="0"/>
        <w:snapToGrid w:val="0"/>
        <w:spacing w:beforeLines="50" w:afterLines="50" w:line="360" w:lineRule="auto"/>
        <w:rPr>
          <w:rFonts w:ascii="宋体" w:eastAsia="宋体" w:hAnsi="宋体" w:cs="宋体"/>
          <w:szCs w:val="28"/>
        </w:rPr>
      </w:pPr>
      <w:bookmarkStart w:id="27" w:name="_Toc25285"/>
      <w:bookmarkStart w:id="28" w:name="_Toc531253632"/>
      <w:r>
        <w:rPr>
          <w:rFonts w:ascii="宋体" w:eastAsia="宋体" w:hAnsi="宋体" w:cs="宋体" w:hint="eastAsia"/>
          <w:szCs w:val="28"/>
        </w:rPr>
        <w:t>一、总</w:t>
      </w:r>
      <w:r>
        <w:rPr>
          <w:rFonts w:ascii="宋体" w:eastAsia="宋体" w:hAnsi="宋体" w:cs="宋体" w:hint="eastAsia"/>
          <w:szCs w:val="28"/>
        </w:rPr>
        <w:t xml:space="preserve">  </w:t>
      </w:r>
      <w:r>
        <w:rPr>
          <w:rFonts w:ascii="宋体" w:eastAsia="宋体" w:hAnsi="宋体" w:cs="宋体" w:hint="eastAsia"/>
          <w:szCs w:val="28"/>
        </w:rPr>
        <w:t>则</w:t>
      </w:r>
      <w:bookmarkStart w:id="29" w:name="_Toc183682342"/>
      <w:bookmarkStart w:id="30" w:name="_Toc183582205"/>
      <w:bookmarkStart w:id="31" w:name="_Toc217446034"/>
      <w:bookmarkEnd w:id="11"/>
      <w:bookmarkEnd w:id="12"/>
      <w:bookmarkEnd w:id="13"/>
      <w:bookmarkEnd w:id="14"/>
      <w:bookmarkEnd w:id="15"/>
      <w:bookmarkEnd w:id="27"/>
      <w:bookmarkEnd w:id="28"/>
    </w:p>
    <w:p w:rsidR="00504271" w:rsidRDefault="00963066" w:rsidP="00504271">
      <w:pPr>
        <w:pStyle w:val="3"/>
        <w:adjustRightInd w:val="0"/>
        <w:snapToGrid w:val="0"/>
        <w:spacing w:beforeLines="50" w:afterLines="50" w:line="360" w:lineRule="auto"/>
        <w:rPr>
          <w:rFonts w:ascii="宋体" w:hAnsi="宋体" w:cs="宋体"/>
        </w:rPr>
      </w:pPr>
      <w:bookmarkStart w:id="32" w:name="_Toc531253633"/>
      <w:r>
        <w:rPr>
          <w:rFonts w:ascii="宋体" w:hAnsi="宋体" w:cs="宋体" w:hint="eastAsia"/>
        </w:rPr>
        <w:t>1.</w:t>
      </w:r>
      <w:bookmarkEnd w:id="29"/>
      <w:bookmarkEnd w:id="30"/>
      <w:r>
        <w:rPr>
          <w:rFonts w:ascii="宋体" w:hAnsi="宋体" w:cs="宋体" w:hint="eastAsia"/>
        </w:rPr>
        <w:t>适用范围</w:t>
      </w:r>
      <w:bookmarkEnd w:id="31"/>
      <w:bookmarkEnd w:id="32"/>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本谈判文件仅适用于本次竞争性谈判（以下简称谈判）所叙述的货物或服务项目采购活动。</w:t>
      </w:r>
      <w:bookmarkStart w:id="33" w:name="_Toc217446035"/>
      <w:bookmarkStart w:id="34" w:name="_Toc183682343"/>
      <w:bookmarkStart w:id="35" w:name="_Toc183582206"/>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1.2</w:t>
      </w:r>
      <w:r>
        <w:rPr>
          <w:rFonts w:ascii="宋体" w:hAnsi="宋体" w:cs="宋体" w:hint="eastAsia"/>
          <w:sz w:val="24"/>
        </w:rPr>
        <w:t>供应商须知前附表规定专门面向中小企业采购的，仅适用中小微企业、监狱企业和残疾人福利性单位参加投标的采购活动。</w:t>
      </w:r>
    </w:p>
    <w:p w:rsidR="00504271" w:rsidRDefault="00963066" w:rsidP="00504271">
      <w:pPr>
        <w:pStyle w:val="3"/>
        <w:spacing w:beforeLines="50" w:afterLines="50" w:line="360" w:lineRule="auto"/>
        <w:rPr>
          <w:rFonts w:ascii="宋体" w:hAnsi="宋体" w:cs="宋体"/>
          <w:b w:val="0"/>
          <w:sz w:val="24"/>
        </w:rPr>
      </w:pPr>
      <w:r>
        <w:rPr>
          <w:rFonts w:ascii="宋体" w:hAnsi="宋体" w:cs="宋体" w:hint="eastAsia"/>
        </w:rPr>
        <w:t>2.</w:t>
      </w:r>
      <w:bookmarkEnd w:id="33"/>
      <w:bookmarkEnd w:id="34"/>
      <w:bookmarkEnd w:id="35"/>
      <w:r>
        <w:rPr>
          <w:rFonts w:ascii="宋体" w:hAnsi="宋体" w:cs="宋体" w:hint="eastAsia"/>
        </w:rPr>
        <w:t>名词解释</w:t>
      </w:r>
    </w:p>
    <w:p w:rsidR="00504271" w:rsidRDefault="00963066">
      <w:pPr>
        <w:adjustRightInd w:val="0"/>
        <w:snapToGrid w:val="0"/>
        <w:spacing w:line="360" w:lineRule="auto"/>
        <w:ind w:firstLineChars="200" w:firstLine="480"/>
        <w:rPr>
          <w:rFonts w:ascii="宋体" w:hAnsi="宋体" w:cs="宋体"/>
          <w:sz w:val="24"/>
        </w:rPr>
      </w:pPr>
      <w:bookmarkStart w:id="36" w:name="_Toc217446036"/>
      <w:bookmarkStart w:id="37" w:name="_Toc183682344"/>
      <w:bookmarkStart w:id="38" w:name="_Toc183582207"/>
      <w:bookmarkStart w:id="39" w:name="_Toc217390843"/>
      <w:r>
        <w:rPr>
          <w:rFonts w:ascii="宋体" w:hAnsi="宋体" w:cs="宋体" w:hint="eastAsia"/>
          <w:sz w:val="24"/>
        </w:rPr>
        <w:t>2.1</w:t>
      </w:r>
      <w:r>
        <w:rPr>
          <w:rFonts w:ascii="宋体" w:hAnsi="宋体" w:cs="宋体" w:hint="eastAsia"/>
          <w:sz w:val="24"/>
        </w:rPr>
        <w:t>采购人：黄陵县机关后勤事务管理中心</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2.2</w:t>
      </w:r>
      <w:r>
        <w:rPr>
          <w:rFonts w:ascii="宋体" w:hAnsi="宋体" w:cs="宋体" w:hint="eastAsia"/>
          <w:sz w:val="24"/>
        </w:rPr>
        <w:t>监督机构：黄陵县财政局</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2.3</w:t>
      </w:r>
      <w:r>
        <w:rPr>
          <w:rFonts w:ascii="宋体" w:hAnsi="宋体" w:cs="宋体" w:hint="eastAsia"/>
          <w:sz w:val="24"/>
        </w:rPr>
        <w:t>采购代理机构：黄陵县政府采购中心</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2.4</w:t>
      </w:r>
      <w:r>
        <w:rPr>
          <w:rFonts w:ascii="宋体" w:hAnsi="宋体" w:cs="宋体" w:hint="eastAsia"/>
          <w:sz w:val="24"/>
        </w:rPr>
        <w:t>供应商：是指响应竞争性谈判文件（以下简称谈判文件），参加谈判竞争的法人或其他组织或个人。</w:t>
      </w:r>
      <w:r>
        <w:rPr>
          <w:rFonts w:ascii="宋体" w:hAnsi="宋体" w:cs="宋体" w:hint="eastAsia"/>
          <w:sz w:val="24"/>
        </w:rPr>
        <w:t xml:space="preserve"> </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2.5</w:t>
      </w:r>
      <w:r>
        <w:rPr>
          <w:rFonts w:ascii="宋体" w:hAnsi="宋体" w:cs="宋体" w:hint="eastAsia"/>
          <w:sz w:val="24"/>
        </w:rPr>
        <w:t>货物是指</w:t>
      </w:r>
      <w:proofErr w:type="gramStart"/>
      <w:r>
        <w:rPr>
          <w:rFonts w:ascii="宋体" w:hAnsi="宋体" w:cs="宋体" w:hint="eastAsia"/>
          <w:sz w:val="24"/>
        </w:rPr>
        <w:t>本谈判</w:t>
      </w:r>
      <w:proofErr w:type="gramEnd"/>
      <w:r>
        <w:rPr>
          <w:rFonts w:ascii="宋体" w:hAnsi="宋体" w:cs="宋体" w:hint="eastAsia"/>
          <w:sz w:val="24"/>
        </w:rPr>
        <w:t>文件中第五章所述所有货物。</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2.6</w:t>
      </w:r>
      <w:r>
        <w:rPr>
          <w:rFonts w:ascii="宋体" w:hAnsi="宋体" w:cs="宋体" w:hint="eastAsia"/>
          <w:sz w:val="24"/>
        </w:rPr>
        <w:t>服务是指人为满足谈判文件要求而提供的服务。</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2.7</w:t>
      </w:r>
      <w:r>
        <w:rPr>
          <w:rFonts w:ascii="宋体" w:hAnsi="宋体" w:cs="宋体" w:hint="eastAsia"/>
          <w:sz w:val="24"/>
        </w:rPr>
        <w:t>节能产品或者环境标志产品是指符合财政部发布的《财政部发展改革委生态环境部</w:t>
      </w:r>
      <w:r>
        <w:rPr>
          <w:rFonts w:ascii="宋体" w:hAnsi="宋体" w:cs="宋体" w:hint="eastAsia"/>
          <w:sz w:val="24"/>
        </w:rPr>
        <w:t xml:space="preserve"> </w:t>
      </w:r>
      <w:r>
        <w:rPr>
          <w:rFonts w:ascii="宋体" w:hAnsi="宋体" w:cs="宋体" w:hint="eastAsia"/>
          <w:sz w:val="24"/>
        </w:rPr>
        <w:t>市场监管总局关于调整优化节能产品</w:t>
      </w:r>
      <w:r>
        <w:rPr>
          <w:rFonts w:ascii="宋体" w:hAnsi="宋体" w:cs="宋体" w:hint="eastAsia"/>
          <w:sz w:val="24"/>
        </w:rPr>
        <w:t xml:space="preserve"> </w:t>
      </w:r>
      <w:r>
        <w:rPr>
          <w:rFonts w:ascii="宋体" w:hAnsi="宋体" w:cs="宋体" w:hint="eastAsia"/>
          <w:sz w:val="24"/>
        </w:rPr>
        <w:t>环境标志产品政府采购执行机制的通知》（财库〔</w:t>
      </w:r>
      <w:r>
        <w:rPr>
          <w:rFonts w:ascii="宋体" w:hAnsi="宋体" w:cs="宋体" w:hint="eastAsia"/>
          <w:sz w:val="24"/>
        </w:rPr>
        <w:t>2019</w:t>
      </w:r>
      <w:r>
        <w:rPr>
          <w:rFonts w:ascii="宋体" w:hAnsi="宋体" w:cs="宋体" w:hint="eastAsia"/>
          <w:sz w:val="24"/>
        </w:rPr>
        <w:t>〕</w:t>
      </w:r>
      <w:r>
        <w:rPr>
          <w:rFonts w:ascii="宋体" w:hAnsi="宋体" w:cs="宋体" w:hint="eastAsia"/>
          <w:sz w:val="24"/>
        </w:rPr>
        <w:t>9</w:t>
      </w:r>
      <w:r>
        <w:rPr>
          <w:rFonts w:ascii="宋体" w:hAnsi="宋体" w:cs="宋体" w:hint="eastAsia"/>
          <w:sz w:val="24"/>
        </w:rPr>
        <w:t>号）文件要求采购清单中的产品。（如有）</w:t>
      </w:r>
    </w:p>
    <w:p w:rsidR="00504271" w:rsidRDefault="00963066">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2.8</w:t>
      </w:r>
      <w:r>
        <w:rPr>
          <w:rFonts w:ascii="宋体" w:hAnsi="宋体" w:cs="宋体" w:hint="eastAsia"/>
          <w:kern w:val="0"/>
          <w:sz w:val="24"/>
        </w:rPr>
        <w:t>进口产品是指通过中国海关报关验放进入中国境内且产自关境外的产品，详见《关于政府采购进口产品管理有关问题的通知》</w:t>
      </w:r>
      <w:r>
        <w:rPr>
          <w:rFonts w:ascii="宋体" w:hAnsi="宋体" w:cs="宋体" w:hint="eastAsia"/>
          <w:kern w:val="0"/>
          <w:sz w:val="24"/>
        </w:rPr>
        <w:t>(</w:t>
      </w:r>
      <w:r>
        <w:rPr>
          <w:rFonts w:ascii="宋体" w:hAnsi="宋体" w:cs="宋体" w:hint="eastAsia"/>
          <w:kern w:val="0"/>
          <w:sz w:val="24"/>
        </w:rPr>
        <w:t>财库</w:t>
      </w:r>
      <w:r>
        <w:rPr>
          <w:rFonts w:ascii="宋体" w:hAnsi="宋体" w:cs="宋体" w:hint="eastAsia"/>
          <w:kern w:val="0"/>
          <w:sz w:val="24"/>
        </w:rPr>
        <w:t>[2007]119</w:t>
      </w:r>
      <w:r>
        <w:rPr>
          <w:rFonts w:ascii="宋体" w:hAnsi="宋体" w:cs="宋体" w:hint="eastAsia"/>
          <w:kern w:val="0"/>
          <w:sz w:val="24"/>
        </w:rPr>
        <w:t>号</w:t>
      </w:r>
      <w:r>
        <w:rPr>
          <w:rFonts w:ascii="宋体" w:hAnsi="宋体" w:cs="宋体" w:hint="eastAsia"/>
          <w:kern w:val="0"/>
          <w:sz w:val="24"/>
        </w:rPr>
        <w:t>)</w:t>
      </w:r>
      <w:r>
        <w:rPr>
          <w:rFonts w:ascii="宋体" w:hAnsi="宋体" w:cs="宋体" w:hint="eastAsia"/>
          <w:kern w:val="0"/>
          <w:sz w:val="24"/>
        </w:rPr>
        <w:t>。</w:t>
      </w:r>
      <w:r>
        <w:rPr>
          <w:rFonts w:ascii="宋体" w:hAnsi="宋体" w:cs="宋体" w:hint="eastAsia"/>
          <w:sz w:val="24"/>
        </w:rPr>
        <w:t>（如有）</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2.9</w:t>
      </w:r>
      <w:r>
        <w:rPr>
          <w:rFonts w:ascii="宋体" w:hAnsi="宋体" w:cs="宋体" w:hint="eastAsia"/>
          <w:sz w:val="24"/>
        </w:rPr>
        <w:t>中小企业是指满足财政部、工业和信息化部关于印发《政府采购促进中小企业发展管理办法》的通知</w:t>
      </w:r>
      <w:r>
        <w:rPr>
          <w:rFonts w:ascii="宋体" w:hAnsi="宋体" w:cs="宋体" w:hint="eastAsia"/>
          <w:sz w:val="24"/>
        </w:rPr>
        <w:t>-</w:t>
      </w:r>
      <w:r>
        <w:rPr>
          <w:rFonts w:ascii="宋体" w:hAnsi="宋体" w:cs="宋体" w:hint="eastAsia"/>
          <w:sz w:val="24"/>
        </w:rPr>
        <w:t>-</w:t>
      </w:r>
      <w:r>
        <w:rPr>
          <w:rFonts w:ascii="宋体" w:hAnsi="宋体" w:cs="宋体" w:hint="eastAsia"/>
          <w:sz w:val="24"/>
        </w:rPr>
        <w:t>财库〔</w:t>
      </w:r>
      <w:r>
        <w:rPr>
          <w:rFonts w:ascii="宋体" w:hAnsi="宋体" w:cs="宋体" w:hint="eastAsia"/>
          <w:sz w:val="24"/>
        </w:rPr>
        <w:t>2020</w:t>
      </w:r>
      <w:r>
        <w:rPr>
          <w:rFonts w:ascii="宋体" w:hAnsi="宋体" w:cs="宋体" w:hint="eastAsia"/>
          <w:sz w:val="24"/>
        </w:rPr>
        <w:t>〕</w:t>
      </w:r>
      <w:r>
        <w:rPr>
          <w:rFonts w:ascii="宋体" w:hAnsi="宋体" w:cs="宋体" w:hint="eastAsia"/>
          <w:sz w:val="24"/>
        </w:rPr>
        <w:t>46</w:t>
      </w:r>
      <w:r>
        <w:rPr>
          <w:rFonts w:ascii="宋体" w:hAnsi="宋体" w:cs="宋体" w:hint="eastAsia"/>
          <w:sz w:val="24"/>
        </w:rPr>
        <w:t>号</w:t>
      </w:r>
      <w:r>
        <w:rPr>
          <w:rFonts w:ascii="宋体" w:hAnsi="宋体" w:cs="宋体" w:hint="eastAsia"/>
          <w:sz w:val="24"/>
        </w:rPr>
        <w:t>)</w:t>
      </w:r>
      <w:r>
        <w:rPr>
          <w:rFonts w:ascii="宋体" w:hAnsi="宋体" w:cs="宋体" w:hint="eastAsia"/>
          <w:sz w:val="24"/>
        </w:rPr>
        <w:t>文件规定，符合《工业和信息化部、国家统计局、国家发展和改革委员会、财政部关于印发中小企业划型标准规定的通知》（工信部联企业</w:t>
      </w:r>
      <w:r>
        <w:rPr>
          <w:rFonts w:ascii="宋体" w:hAnsi="宋体" w:cs="宋体" w:hint="eastAsia"/>
          <w:sz w:val="24"/>
        </w:rPr>
        <w:t>[2011]300</w:t>
      </w:r>
      <w:r>
        <w:rPr>
          <w:rFonts w:ascii="宋体" w:hAnsi="宋体" w:cs="宋体" w:hint="eastAsia"/>
          <w:sz w:val="24"/>
        </w:rPr>
        <w:t>号）规定的对中小企业的划分标准的企业。</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2.10</w:t>
      </w:r>
      <w:r>
        <w:rPr>
          <w:rFonts w:ascii="宋体" w:hAnsi="宋体" w:cs="宋体" w:hint="eastAsia"/>
          <w:sz w:val="24"/>
        </w:rPr>
        <w:t>监狱企业是指由司法部认定的为罪犯、戒毒人员提供生产项目和劳动对象，且全部产权属于司法部监狱管理局、戒毒管理局、直属煤矿管理局，各省、自治区、直辖市</w:t>
      </w:r>
      <w:r>
        <w:rPr>
          <w:rFonts w:ascii="宋体" w:hAnsi="宋体" w:cs="宋体" w:hint="eastAsia"/>
          <w:sz w:val="24"/>
        </w:rPr>
        <w:lastRenderedPageBreak/>
        <w:t>监狱管理局、戒毒管理局，各地（设区的市）监狱、强制隔离戒毒所、戒毒康复所，以及新疆生产建设兵团监狱管理局、戒毒管理局的企业。</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2.11</w:t>
      </w:r>
      <w:r>
        <w:rPr>
          <w:rFonts w:ascii="宋体" w:hAnsi="宋体" w:cs="宋体" w:hint="eastAsia"/>
          <w:sz w:val="24"/>
        </w:rPr>
        <w:t>残疾人福利性单位是</w:t>
      </w:r>
      <w:r>
        <w:rPr>
          <w:rFonts w:ascii="宋体" w:hAnsi="宋体" w:cs="宋体" w:hint="eastAsia"/>
          <w:sz w:val="24"/>
        </w:rPr>
        <w:t>指符合《民政部</w:t>
      </w:r>
      <w:r>
        <w:rPr>
          <w:rFonts w:ascii="宋体" w:hAnsi="宋体" w:cs="宋体" w:hint="eastAsia"/>
          <w:sz w:val="24"/>
        </w:rPr>
        <w:t xml:space="preserve"> </w:t>
      </w:r>
      <w:r>
        <w:rPr>
          <w:rFonts w:ascii="宋体" w:hAnsi="宋体" w:cs="宋体" w:hint="eastAsia"/>
          <w:sz w:val="24"/>
        </w:rPr>
        <w:t>财政部</w:t>
      </w:r>
      <w:r>
        <w:rPr>
          <w:rFonts w:ascii="宋体" w:hAnsi="宋体" w:cs="宋体" w:hint="eastAsia"/>
          <w:sz w:val="24"/>
        </w:rPr>
        <w:t xml:space="preserve"> </w:t>
      </w:r>
      <w:r>
        <w:rPr>
          <w:rFonts w:ascii="宋体" w:hAnsi="宋体" w:cs="宋体" w:hint="eastAsia"/>
          <w:sz w:val="24"/>
        </w:rPr>
        <w:t>中国残疾人联合会关于促进残疾人就业政府采购政策的通知》（财库〔</w:t>
      </w:r>
      <w:r>
        <w:rPr>
          <w:rFonts w:ascii="宋体" w:hAnsi="宋体" w:cs="宋体" w:hint="eastAsia"/>
          <w:sz w:val="24"/>
        </w:rPr>
        <w:t>2017</w:t>
      </w:r>
      <w:r>
        <w:rPr>
          <w:rFonts w:ascii="宋体" w:hAnsi="宋体" w:cs="宋体" w:hint="eastAsia"/>
          <w:sz w:val="24"/>
        </w:rPr>
        <w:t>〕</w:t>
      </w:r>
      <w:r>
        <w:rPr>
          <w:rFonts w:ascii="宋体" w:hAnsi="宋体" w:cs="宋体" w:hint="eastAsia"/>
          <w:sz w:val="24"/>
        </w:rPr>
        <w:t>141</w:t>
      </w:r>
      <w:r>
        <w:rPr>
          <w:rFonts w:ascii="宋体" w:hAnsi="宋体" w:cs="宋体" w:hint="eastAsia"/>
          <w:sz w:val="24"/>
        </w:rPr>
        <w:t>号）规定的对残疾人福利性单位的划分标准的企业。</w:t>
      </w:r>
    </w:p>
    <w:p w:rsidR="00504271" w:rsidRDefault="00963066" w:rsidP="00504271">
      <w:pPr>
        <w:pStyle w:val="3"/>
        <w:spacing w:beforeLines="50" w:afterLines="50" w:line="360" w:lineRule="auto"/>
        <w:rPr>
          <w:rFonts w:ascii="宋体" w:hAnsi="宋体" w:cs="宋体"/>
        </w:rPr>
      </w:pPr>
      <w:r>
        <w:rPr>
          <w:rFonts w:ascii="宋体" w:hAnsi="宋体" w:cs="宋体" w:hint="eastAsia"/>
        </w:rPr>
        <w:t>3.</w:t>
      </w:r>
      <w:r>
        <w:rPr>
          <w:rFonts w:ascii="宋体" w:hAnsi="宋体" w:cs="宋体" w:hint="eastAsia"/>
        </w:rPr>
        <w:t>合格的</w:t>
      </w:r>
      <w:bookmarkEnd w:id="36"/>
      <w:bookmarkEnd w:id="37"/>
      <w:bookmarkEnd w:id="38"/>
      <w:bookmarkEnd w:id="39"/>
      <w:r>
        <w:rPr>
          <w:rFonts w:ascii="宋体" w:hAnsi="宋体" w:cs="宋体" w:hint="eastAsia"/>
        </w:rPr>
        <w:t>供应商</w:t>
      </w:r>
    </w:p>
    <w:p w:rsidR="00504271" w:rsidRDefault="00963066">
      <w:pPr>
        <w:tabs>
          <w:tab w:val="left" w:pos="7665"/>
        </w:tabs>
        <w:spacing w:line="360" w:lineRule="auto"/>
        <w:ind w:firstLineChars="196" w:firstLine="470"/>
        <w:rPr>
          <w:rFonts w:ascii="宋体" w:hAnsi="宋体" w:cs="宋体"/>
          <w:sz w:val="24"/>
        </w:rPr>
      </w:pPr>
      <w:r>
        <w:rPr>
          <w:rFonts w:ascii="宋体" w:hAnsi="宋体" w:cs="宋体" w:hint="eastAsia"/>
          <w:sz w:val="24"/>
        </w:rPr>
        <w:t>3.1</w:t>
      </w:r>
      <w:r>
        <w:rPr>
          <w:rFonts w:ascii="宋体" w:hAnsi="宋体" w:cs="宋体" w:hint="eastAsia"/>
          <w:sz w:val="24"/>
        </w:rPr>
        <w:t>合格的供应商应具备以下条件：</w:t>
      </w:r>
    </w:p>
    <w:p w:rsidR="00504271" w:rsidRDefault="00963066">
      <w:pPr>
        <w:tabs>
          <w:tab w:val="left" w:pos="7665"/>
        </w:tabs>
        <w:spacing w:line="360" w:lineRule="auto"/>
        <w:ind w:firstLineChars="200" w:firstLine="480"/>
        <w:rPr>
          <w:rFonts w:ascii="宋体" w:hAnsi="宋体" w:cs="宋体"/>
          <w:spacing w:val="-4"/>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）具备且满足“竞争性谈判公告”要求的</w:t>
      </w:r>
      <w:r>
        <w:rPr>
          <w:rFonts w:ascii="宋体" w:hAnsi="宋体" w:cs="宋体" w:hint="eastAsia"/>
          <w:spacing w:val="-4"/>
          <w:sz w:val="24"/>
        </w:rPr>
        <w:t>；</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）向采购代理机构领取了谈判文件并登记备案；</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）遵守国家、陕西省有关的法律、法规和规范性文件要求；</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）谈判文件和法律、行政法规规定的其他条件。</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3.2</w:t>
      </w:r>
      <w:r>
        <w:rPr>
          <w:rFonts w:ascii="宋体" w:hAnsi="宋体" w:cs="宋体" w:hint="eastAsia"/>
          <w:sz w:val="24"/>
        </w:rPr>
        <w:t>限制投标要求：</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l</w:t>
      </w:r>
      <w:r>
        <w:rPr>
          <w:rFonts w:ascii="宋体" w:hAnsi="宋体" w:cs="宋体" w:hint="eastAsia"/>
          <w:sz w:val="24"/>
        </w:rPr>
        <w:t>）与采购人、采购代理机构存在</w:t>
      </w:r>
      <w:r>
        <w:rPr>
          <w:rFonts w:ascii="宋体" w:hAnsi="宋体" w:cs="宋体" w:hint="eastAsia"/>
          <w:bCs/>
          <w:sz w:val="24"/>
        </w:rPr>
        <w:t>隶属关系或者其他利害关系；</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）与其他人的法定代表人（</w:t>
      </w:r>
      <w:r>
        <w:rPr>
          <w:rFonts w:ascii="宋体" w:hAnsi="宋体" w:cs="宋体" w:hint="eastAsia"/>
          <w:sz w:val="24"/>
        </w:rPr>
        <w:t>或者负责人）为同一人，或者与其他人存在控股、关联关系；</w:t>
      </w:r>
    </w:p>
    <w:p w:rsidR="00504271" w:rsidRDefault="00963066">
      <w:pPr>
        <w:adjustRightInd w:val="0"/>
        <w:snapToGrid w:val="0"/>
        <w:spacing w:line="360" w:lineRule="auto"/>
        <w:ind w:firstLineChars="200" w:firstLine="480"/>
        <w:rPr>
          <w:rFonts w:ascii="宋体" w:hAnsi="宋体" w:cs="宋体"/>
          <w:bCs/>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）除单一来源采购项目外，为采购项目提供</w:t>
      </w:r>
      <w:proofErr w:type="gramStart"/>
      <w:r>
        <w:rPr>
          <w:rFonts w:ascii="宋体" w:hAnsi="宋体" w:cs="宋体" w:hint="eastAsia"/>
          <w:sz w:val="24"/>
        </w:rPr>
        <w:t>过整体</w:t>
      </w:r>
      <w:proofErr w:type="gramEnd"/>
      <w:r>
        <w:rPr>
          <w:rFonts w:ascii="宋体" w:hAnsi="宋体" w:cs="宋体" w:hint="eastAsia"/>
          <w:sz w:val="24"/>
        </w:rPr>
        <w:t>设计、规范编制或者项目管理、监理、检测等服务的供应商，不得再参加同一项目的其他采购活动</w:t>
      </w:r>
      <w:r>
        <w:rPr>
          <w:rFonts w:ascii="宋体" w:hAnsi="宋体" w:cs="宋体" w:hint="eastAsia"/>
          <w:bCs/>
          <w:sz w:val="24"/>
        </w:rPr>
        <w:t>；</w:t>
      </w:r>
    </w:p>
    <w:p w:rsidR="00504271" w:rsidRDefault="00963066">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4</w:t>
      </w:r>
      <w:r>
        <w:rPr>
          <w:rFonts w:ascii="宋体" w:hAnsi="宋体" w:cs="宋体" w:hint="eastAsia"/>
          <w:bCs/>
          <w:sz w:val="24"/>
        </w:rPr>
        <w:t>）因违法经营受到刑事处罚；</w:t>
      </w:r>
    </w:p>
    <w:p w:rsidR="00504271" w:rsidRDefault="00963066">
      <w:pPr>
        <w:adjustRightInd w:val="0"/>
        <w:snapToGrid w:val="0"/>
        <w:spacing w:line="360" w:lineRule="auto"/>
        <w:ind w:leftChars="228" w:left="599" w:hangingChars="50" w:hanging="120"/>
        <w:rPr>
          <w:rFonts w:ascii="宋体" w:hAnsi="宋体" w:cs="宋体"/>
          <w:bCs/>
          <w:sz w:val="24"/>
        </w:rPr>
      </w:pPr>
      <w:r>
        <w:rPr>
          <w:rFonts w:ascii="宋体" w:hAnsi="宋体" w:cs="宋体" w:hint="eastAsia"/>
          <w:bCs/>
          <w:sz w:val="24"/>
        </w:rPr>
        <w:t>（</w:t>
      </w:r>
      <w:r>
        <w:rPr>
          <w:rFonts w:ascii="宋体" w:hAnsi="宋体" w:cs="宋体" w:hint="eastAsia"/>
          <w:bCs/>
          <w:sz w:val="24"/>
        </w:rPr>
        <w:t>5</w:t>
      </w:r>
      <w:r>
        <w:rPr>
          <w:rFonts w:ascii="宋体" w:hAnsi="宋体" w:cs="宋体" w:hint="eastAsia"/>
          <w:bCs/>
          <w:sz w:val="24"/>
        </w:rPr>
        <w:t>）被责令停产停业、暂扣或者吊销许可证、暂扣或者吊销执照的行政处罚；</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bCs/>
          <w:sz w:val="24"/>
        </w:rPr>
        <w:t>（</w:t>
      </w:r>
      <w:r>
        <w:rPr>
          <w:rFonts w:ascii="宋体" w:hAnsi="宋体" w:cs="宋体" w:hint="eastAsia"/>
          <w:bCs/>
          <w:sz w:val="24"/>
        </w:rPr>
        <w:t>6</w:t>
      </w:r>
      <w:r>
        <w:rPr>
          <w:rFonts w:ascii="宋体" w:hAnsi="宋体" w:cs="宋体" w:hint="eastAsia"/>
          <w:bCs/>
          <w:sz w:val="24"/>
        </w:rPr>
        <w:t>）在一至三年内禁止参加政府采购活动或存在</w:t>
      </w:r>
      <w:r>
        <w:rPr>
          <w:rFonts w:ascii="宋体" w:hAnsi="宋体" w:cs="宋体" w:hint="eastAsia"/>
          <w:sz w:val="24"/>
        </w:rPr>
        <w:t>财政部门认定的其他重大违法记录。</w:t>
      </w:r>
    </w:p>
    <w:p w:rsidR="00504271" w:rsidRDefault="00963066">
      <w:pPr>
        <w:pStyle w:val="3"/>
        <w:spacing w:line="360" w:lineRule="auto"/>
        <w:rPr>
          <w:rFonts w:ascii="宋体" w:hAnsi="宋体" w:cs="宋体"/>
        </w:rPr>
      </w:pPr>
      <w:bookmarkStart w:id="40" w:name="_Toc217446047"/>
      <w:bookmarkStart w:id="41" w:name="_Toc217446037"/>
      <w:bookmarkStart w:id="42" w:name="_Toc183682345"/>
      <w:bookmarkStart w:id="43" w:name="_Toc183582208"/>
      <w:r>
        <w:rPr>
          <w:rFonts w:ascii="宋体" w:hAnsi="宋体" w:cs="宋体" w:hint="eastAsia"/>
        </w:rPr>
        <w:t>4.</w:t>
      </w:r>
      <w:r>
        <w:rPr>
          <w:rFonts w:ascii="宋体" w:hAnsi="宋体" w:cs="宋体" w:hint="eastAsia"/>
        </w:rPr>
        <w:t>合格的货物（产品）和服务</w:t>
      </w:r>
    </w:p>
    <w:p w:rsidR="00504271" w:rsidRDefault="00963066">
      <w:pPr>
        <w:tabs>
          <w:tab w:val="left" w:pos="747"/>
        </w:tabs>
        <w:snapToGrid w:val="0"/>
        <w:spacing w:line="360" w:lineRule="auto"/>
        <w:ind w:firstLineChars="200" w:firstLine="480"/>
        <w:rPr>
          <w:rFonts w:ascii="宋体" w:hAnsi="宋体" w:cs="宋体"/>
          <w:sz w:val="24"/>
        </w:rPr>
      </w:pPr>
      <w:r>
        <w:rPr>
          <w:rFonts w:ascii="宋体" w:hAnsi="宋体" w:cs="宋体" w:hint="eastAsia"/>
          <w:bCs/>
          <w:sz w:val="24"/>
        </w:rPr>
        <w:t>4.1</w:t>
      </w:r>
      <w:r>
        <w:rPr>
          <w:rFonts w:ascii="宋体" w:hAnsi="宋体" w:cs="宋体" w:hint="eastAsia"/>
          <w:sz w:val="24"/>
        </w:rPr>
        <w:t>供应商提供的所有货物和服务，必须是合法生产、合法来源，符合国家有关标准要求。</w:t>
      </w:r>
    </w:p>
    <w:p w:rsidR="00504271" w:rsidRDefault="00963066">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4.2</w:t>
      </w:r>
      <w:r>
        <w:rPr>
          <w:rFonts w:ascii="宋体" w:hAnsi="宋体" w:cs="宋体" w:hint="eastAsia"/>
          <w:bCs/>
          <w:sz w:val="24"/>
        </w:rPr>
        <w:t>采购人有权拒绝接受任何不合格的货物和服务，由此产生的费用及相关后果均由供应商自行承担。</w:t>
      </w:r>
    </w:p>
    <w:p w:rsidR="00504271" w:rsidRDefault="00963066">
      <w:pPr>
        <w:adjustRightInd w:val="0"/>
        <w:snapToGrid w:val="0"/>
        <w:spacing w:line="360" w:lineRule="auto"/>
        <w:outlineLvl w:val="2"/>
        <w:rPr>
          <w:rFonts w:ascii="宋体" w:hAnsi="宋体" w:cs="宋体"/>
          <w:b/>
          <w:sz w:val="32"/>
          <w:szCs w:val="20"/>
        </w:rPr>
      </w:pPr>
      <w:r>
        <w:rPr>
          <w:rFonts w:ascii="宋体" w:hAnsi="宋体" w:cs="宋体" w:hint="eastAsia"/>
          <w:b/>
          <w:sz w:val="32"/>
          <w:szCs w:val="20"/>
        </w:rPr>
        <w:t>5.</w:t>
      </w:r>
      <w:r>
        <w:rPr>
          <w:rFonts w:ascii="宋体" w:hAnsi="宋体" w:cs="宋体" w:hint="eastAsia"/>
          <w:b/>
          <w:sz w:val="32"/>
          <w:szCs w:val="20"/>
        </w:rPr>
        <w:t>知识产权</w:t>
      </w:r>
      <w:bookmarkEnd w:id="40"/>
    </w:p>
    <w:p w:rsidR="00504271" w:rsidRDefault="00963066">
      <w:pPr>
        <w:pStyle w:val="a9"/>
        <w:spacing w:line="360" w:lineRule="auto"/>
        <w:ind w:firstLineChars="200" w:firstLine="480"/>
        <w:rPr>
          <w:rFonts w:ascii="宋体" w:hAnsi="宋体" w:cs="宋体"/>
          <w:sz w:val="24"/>
          <w:szCs w:val="24"/>
        </w:rPr>
      </w:pPr>
      <w:r>
        <w:rPr>
          <w:rFonts w:ascii="宋体" w:hAnsi="宋体" w:cs="宋体" w:hint="eastAsia"/>
          <w:sz w:val="24"/>
          <w:szCs w:val="24"/>
        </w:rPr>
        <w:t>5.1</w:t>
      </w:r>
      <w:r>
        <w:rPr>
          <w:rFonts w:ascii="宋体" w:hAnsi="宋体" w:cs="宋体" w:hint="eastAsia"/>
          <w:sz w:val="24"/>
          <w:szCs w:val="24"/>
        </w:rPr>
        <w:t>供应商应保证在本项目使用的任何产品和服务（包括部分使用）时，不会产生因</w:t>
      </w:r>
      <w:r>
        <w:rPr>
          <w:rFonts w:ascii="宋体" w:hAnsi="宋体" w:cs="宋体" w:hint="eastAsia"/>
          <w:sz w:val="24"/>
          <w:szCs w:val="24"/>
        </w:rPr>
        <w:lastRenderedPageBreak/>
        <w:t>第三方提出侵犯其专利权、商标权或其它知识产权而引起的法律和经济纠纷，如因专利权、商标权或其它知识产权而引起法律和经济纠纷，由供应商承担所有相关责任。</w:t>
      </w:r>
    </w:p>
    <w:p w:rsidR="00504271" w:rsidRDefault="00963066">
      <w:pPr>
        <w:pStyle w:val="a9"/>
        <w:spacing w:line="360" w:lineRule="auto"/>
        <w:ind w:firstLineChars="200" w:firstLine="480"/>
        <w:rPr>
          <w:rFonts w:ascii="宋体" w:hAnsi="宋体" w:cs="宋体"/>
          <w:sz w:val="24"/>
          <w:szCs w:val="24"/>
        </w:rPr>
      </w:pPr>
      <w:r>
        <w:rPr>
          <w:rFonts w:ascii="宋体" w:hAnsi="宋体" w:cs="宋体" w:hint="eastAsia"/>
          <w:sz w:val="24"/>
          <w:szCs w:val="24"/>
        </w:rPr>
        <w:t>5.2</w:t>
      </w:r>
      <w:r>
        <w:rPr>
          <w:rFonts w:ascii="宋体" w:hAnsi="宋体" w:cs="宋体" w:hint="eastAsia"/>
          <w:sz w:val="24"/>
          <w:szCs w:val="24"/>
        </w:rPr>
        <w:t>采购人享有本项目实施过程中产生的知识成果及知识产权。</w:t>
      </w:r>
    </w:p>
    <w:p w:rsidR="00504271" w:rsidRDefault="00963066">
      <w:pPr>
        <w:spacing w:line="360" w:lineRule="auto"/>
        <w:ind w:firstLineChars="200" w:firstLine="480"/>
        <w:rPr>
          <w:rFonts w:ascii="宋体" w:hAnsi="宋体" w:cs="宋体"/>
          <w:sz w:val="24"/>
        </w:rPr>
      </w:pPr>
      <w:r>
        <w:rPr>
          <w:rFonts w:ascii="宋体" w:hAnsi="宋体" w:cs="宋体" w:hint="eastAsia"/>
          <w:sz w:val="24"/>
        </w:rPr>
        <w:t>5.3</w:t>
      </w:r>
      <w:r>
        <w:rPr>
          <w:rFonts w:ascii="宋体" w:hAnsi="宋体" w:cs="宋体" w:hint="eastAsia"/>
          <w:sz w:val="24"/>
        </w:rPr>
        <w:t>供应商如欲在项目实施过程中采用自有知识成果，需在谈判响应文件中声明，并提供相关知识产权证明文件。使用</w:t>
      </w:r>
      <w:proofErr w:type="gramStart"/>
      <w:r>
        <w:rPr>
          <w:rFonts w:ascii="宋体" w:hAnsi="宋体" w:cs="宋体" w:hint="eastAsia"/>
          <w:sz w:val="24"/>
        </w:rPr>
        <w:t>该知识</w:t>
      </w:r>
      <w:proofErr w:type="gramEnd"/>
      <w:r>
        <w:rPr>
          <w:rFonts w:ascii="宋体" w:hAnsi="宋体" w:cs="宋体" w:hint="eastAsia"/>
          <w:sz w:val="24"/>
        </w:rPr>
        <w:t>成果后</w:t>
      </w:r>
      <w:r>
        <w:rPr>
          <w:rFonts w:ascii="宋体" w:hAnsi="宋体" w:cs="宋体" w:hint="eastAsia"/>
          <w:sz w:val="24"/>
        </w:rPr>
        <w:t>，并承诺提供无限期技术支持，采购人享有永久使用权。</w:t>
      </w:r>
    </w:p>
    <w:p w:rsidR="00504271" w:rsidRDefault="00963066">
      <w:pPr>
        <w:spacing w:line="360" w:lineRule="auto"/>
        <w:ind w:firstLineChars="200" w:firstLine="480"/>
        <w:rPr>
          <w:rFonts w:ascii="宋体" w:hAnsi="宋体" w:cs="宋体"/>
          <w:sz w:val="24"/>
        </w:rPr>
      </w:pPr>
      <w:r>
        <w:rPr>
          <w:rFonts w:ascii="宋体" w:hAnsi="宋体" w:cs="宋体" w:hint="eastAsia"/>
          <w:sz w:val="24"/>
        </w:rPr>
        <w:t>5.4</w:t>
      </w:r>
      <w:r>
        <w:rPr>
          <w:rFonts w:ascii="宋体" w:hAnsi="宋体" w:cs="宋体" w:hint="eastAsia"/>
          <w:sz w:val="24"/>
        </w:rPr>
        <w:t>如采用供应商所不拥有的知识产权，则在谈判报价中必须包括合法获取该知识产权的相关费用。</w:t>
      </w:r>
    </w:p>
    <w:p w:rsidR="00504271" w:rsidRDefault="00963066">
      <w:pPr>
        <w:pStyle w:val="3"/>
        <w:spacing w:line="360" w:lineRule="auto"/>
        <w:rPr>
          <w:rFonts w:ascii="宋体" w:hAnsi="宋体" w:cs="宋体"/>
        </w:rPr>
      </w:pPr>
      <w:r>
        <w:rPr>
          <w:rFonts w:ascii="宋体" w:hAnsi="宋体" w:cs="宋体" w:hint="eastAsia"/>
        </w:rPr>
        <w:t>6.</w:t>
      </w:r>
      <w:r>
        <w:rPr>
          <w:rFonts w:ascii="宋体" w:hAnsi="宋体" w:cs="宋体" w:hint="eastAsia"/>
        </w:rPr>
        <w:t>谈判费用</w:t>
      </w:r>
      <w:bookmarkEnd w:id="41"/>
      <w:bookmarkEnd w:id="42"/>
      <w:bookmarkEnd w:id="43"/>
    </w:p>
    <w:p w:rsidR="00504271" w:rsidRDefault="00963066">
      <w:pPr>
        <w:spacing w:line="360" w:lineRule="auto"/>
        <w:ind w:firstLineChars="200" w:firstLine="480"/>
        <w:rPr>
          <w:rFonts w:ascii="宋体" w:hAnsi="宋体" w:cs="宋体"/>
          <w:sz w:val="24"/>
        </w:rPr>
      </w:pPr>
      <w:r>
        <w:rPr>
          <w:rFonts w:ascii="宋体" w:hAnsi="宋体" w:cs="宋体" w:hint="eastAsia"/>
          <w:sz w:val="24"/>
        </w:rPr>
        <w:t>不论谈判结果如何，供应商准备和参加谈判活动的费用自理。</w:t>
      </w:r>
      <w:bookmarkStart w:id="44" w:name="_Toc89075875"/>
      <w:bookmarkStart w:id="45" w:name="_Toc77400779"/>
      <w:bookmarkStart w:id="46" w:name="_Toc217446038"/>
      <w:bookmarkStart w:id="47" w:name="_Toc183682346"/>
      <w:bookmarkStart w:id="48" w:name="_Toc183582209"/>
    </w:p>
    <w:p w:rsidR="00504271" w:rsidRDefault="00963066" w:rsidP="00504271">
      <w:pPr>
        <w:pStyle w:val="2"/>
        <w:spacing w:beforeLines="100" w:afterLines="100" w:line="360" w:lineRule="auto"/>
        <w:rPr>
          <w:rFonts w:ascii="宋体" w:eastAsia="宋体" w:hAnsi="宋体" w:cs="宋体"/>
          <w:szCs w:val="28"/>
        </w:rPr>
      </w:pPr>
      <w:bookmarkStart w:id="49" w:name="_Toc18016"/>
      <w:r>
        <w:rPr>
          <w:rFonts w:ascii="宋体" w:eastAsia="宋体" w:hAnsi="宋体" w:cs="宋体" w:hint="eastAsia"/>
          <w:szCs w:val="28"/>
        </w:rPr>
        <w:t>二、</w:t>
      </w:r>
      <w:bookmarkStart w:id="50" w:name="_Toc183682347"/>
      <w:bookmarkStart w:id="51" w:name="_Toc183582210"/>
      <w:bookmarkStart w:id="52" w:name="_Toc217446039"/>
      <w:bookmarkEnd w:id="44"/>
      <w:bookmarkEnd w:id="45"/>
      <w:bookmarkEnd w:id="46"/>
      <w:bookmarkEnd w:id="47"/>
      <w:bookmarkEnd w:id="48"/>
      <w:r>
        <w:rPr>
          <w:rFonts w:ascii="宋体" w:eastAsia="宋体" w:hAnsi="宋体" w:cs="宋体" w:hint="eastAsia"/>
          <w:szCs w:val="28"/>
        </w:rPr>
        <w:t>谈判文件</w:t>
      </w:r>
      <w:bookmarkEnd w:id="49"/>
    </w:p>
    <w:p w:rsidR="00504271" w:rsidRDefault="00963066">
      <w:pPr>
        <w:pStyle w:val="3"/>
        <w:spacing w:before="0" w:after="0" w:line="360" w:lineRule="auto"/>
        <w:rPr>
          <w:rFonts w:ascii="宋体" w:hAnsi="宋体" w:cs="宋体"/>
        </w:rPr>
      </w:pPr>
      <w:r>
        <w:rPr>
          <w:rFonts w:ascii="宋体" w:hAnsi="宋体" w:cs="宋体" w:hint="eastAsia"/>
        </w:rPr>
        <w:t>7.</w:t>
      </w:r>
      <w:r>
        <w:rPr>
          <w:rFonts w:ascii="宋体" w:hAnsi="宋体" w:cs="宋体" w:hint="eastAsia"/>
        </w:rPr>
        <w:t>谈判文件的</w:t>
      </w:r>
      <w:bookmarkEnd w:id="50"/>
      <w:bookmarkEnd w:id="51"/>
      <w:bookmarkEnd w:id="52"/>
      <w:r>
        <w:rPr>
          <w:rFonts w:ascii="宋体" w:hAnsi="宋体" w:cs="宋体" w:hint="eastAsia"/>
        </w:rPr>
        <w:t>组成</w:t>
      </w:r>
    </w:p>
    <w:p w:rsidR="00504271" w:rsidRDefault="00963066" w:rsidP="00504271">
      <w:pPr>
        <w:tabs>
          <w:tab w:val="left" w:pos="7665"/>
        </w:tabs>
        <w:spacing w:beforeLines="50" w:line="360" w:lineRule="auto"/>
        <w:ind w:firstLineChars="200" w:firstLine="480"/>
        <w:rPr>
          <w:rFonts w:ascii="宋体" w:hAnsi="宋体" w:cs="宋体"/>
          <w:sz w:val="24"/>
        </w:rPr>
      </w:pPr>
      <w:r>
        <w:rPr>
          <w:rFonts w:ascii="宋体" w:hAnsi="宋体" w:cs="宋体" w:hint="eastAsia"/>
          <w:sz w:val="24"/>
        </w:rPr>
        <w:t>7</w:t>
      </w:r>
      <w:r>
        <w:rPr>
          <w:rFonts w:ascii="宋体" w:hAnsi="宋体" w:cs="宋体" w:hint="eastAsia"/>
          <w:b/>
          <w:bCs/>
          <w:sz w:val="24"/>
        </w:rPr>
        <w:t>.</w:t>
      </w:r>
      <w:r>
        <w:rPr>
          <w:rFonts w:ascii="宋体" w:hAnsi="宋体" w:cs="宋体" w:hint="eastAsia"/>
          <w:sz w:val="24"/>
        </w:rPr>
        <w:t>1</w:t>
      </w:r>
      <w:r>
        <w:rPr>
          <w:rFonts w:ascii="宋体" w:hAnsi="宋体" w:cs="宋体" w:hint="eastAsia"/>
          <w:sz w:val="24"/>
        </w:rPr>
        <w:t>谈判文件用以阐明招标项目所需的资质、技术服务及报价等要求、竞争性谈判程序、有关规定和注意事项以及合同主要条款等。</w:t>
      </w:r>
      <w:proofErr w:type="gramStart"/>
      <w:r>
        <w:rPr>
          <w:rFonts w:ascii="宋体" w:hAnsi="宋体" w:cs="宋体" w:hint="eastAsia"/>
          <w:sz w:val="24"/>
        </w:rPr>
        <w:t>本谈判</w:t>
      </w:r>
      <w:proofErr w:type="gramEnd"/>
      <w:r>
        <w:rPr>
          <w:rFonts w:ascii="宋体" w:hAnsi="宋体" w:cs="宋体" w:hint="eastAsia"/>
          <w:sz w:val="24"/>
        </w:rPr>
        <w:t>文件包括以下内容：</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）采购邀请（竞争性谈判公告）；</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）供应商须知前附表；</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）供应商须知；</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）评审程序和评审办法；</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）采购需求；</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w:t>
      </w:r>
      <w:proofErr w:type="gramStart"/>
      <w:r>
        <w:rPr>
          <w:rFonts w:ascii="宋体" w:hAnsi="宋体" w:cs="宋体" w:hint="eastAsia"/>
          <w:sz w:val="24"/>
        </w:rPr>
        <w:t>拟签订</w:t>
      </w:r>
      <w:proofErr w:type="gramEnd"/>
      <w:r>
        <w:rPr>
          <w:rFonts w:ascii="宋体" w:hAnsi="宋体" w:cs="宋体" w:hint="eastAsia"/>
          <w:sz w:val="24"/>
        </w:rPr>
        <w:t>的合同文本；</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）谈判响应文件格式；</w:t>
      </w:r>
    </w:p>
    <w:p w:rsidR="00504271" w:rsidRDefault="00963066" w:rsidP="00504271">
      <w:pPr>
        <w:pStyle w:val="3"/>
        <w:spacing w:beforeLines="50" w:afterLines="50" w:line="360" w:lineRule="auto"/>
        <w:rPr>
          <w:rFonts w:ascii="宋体" w:hAnsi="宋体" w:cs="宋体"/>
        </w:rPr>
      </w:pPr>
      <w:bookmarkStart w:id="53" w:name="_Toc183582211"/>
      <w:bookmarkStart w:id="54" w:name="_Toc183682348"/>
      <w:bookmarkStart w:id="55" w:name="_Toc217446040"/>
      <w:r>
        <w:rPr>
          <w:rFonts w:ascii="宋体" w:hAnsi="宋体" w:cs="宋体" w:hint="eastAsia"/>
        </w:rPr>
        <w:t>8.</w:t>
      </w:r>
      <w:r>
        <w:rPr>
          <w:rFonts w:ascii="宋体" w:hAnsi="宋体" w:cs="宋体" w:hint="eastAsia"/>
        </w:rPr>
        <w:t>谈判文件的澄清</w:t>
      </w:r>
      <w:bookmarkEnd w:id="53"/>
      <w:bookmarkEnd w:id="54"/>
      <w:r>
        <w:rPr>
          <w:rFonts w:ascii="宋体" w:hAnsi="宋体" w:cs="宋体" w:hint="eastAsia"/>
        </w:rPr>
        <w:t>和修改</w:t>
      </w:r>
      <w:bookmarkEnd w:id="55"/>
    </w:p>
    <w:p w:rsidR="00504271" w:rsidRDefault="00963066">
      <w:pPr>
        <w:tabs>
          <w:tab w:val="left" w:pos="720"/>
        </w:tabs>
        <w:spacing w:line="360" w:lineRule="auto"/>
        <w:ind w:firstLineChars="200" w:firstLine="480"/>
        <w:rPr>
          <w:rFonts w:ascii="宋体" w:hAnsi="宋体" w:cs="宋体"/>
          <w:sz w:val="24"/>
        </w:rPr>
      </w:pPr>
      <w:r>
        <w:rPr>
          <w:rFonts w:ascii="宋体" w:hAnsi="宋体" w:cs="宋体" w:hint="eastAsia"/>
          <w:sz w:val="24"/>
        </w:rPr>
        <w:t xml:space="preserve">8.1 </w:t>
      </w:r>
      <w:r>
        <w:rPr>
          <w:rFonts w:ascii="宋体" w:hAnsi="宋体" w:cs="宋体" w:hint="eastAsia"/>
          <w:sz w:val="24"/>
        </w:rPr>
        <w:t>在谈判截止时间前，采购代理机构无论出于何种原因，可以对已发出谈判文件进行必要的澄清或者修改，但不得修改采购标的和资格条件。</w:t>
      </w:r>
    </w:p>
    <w:p w:rsidR="00504271" w:rsidRDefault="00963066">
      <w:pPr>
        <w:spacing w:line="360" w:lineRule="auto"/>
        <w:ind w:firstLineChars="200" w:firstLine="480"/>
        <w:rPr>
          <w:rFonts w:ascii="宋体" w:hAnsi="宋体" w:cs="宋体"/>
          <w:sz w:val="24"/>
        </w:rPr>
      </w:pPr>
      <w:r>
        <w:rPr>
          <w:rFonts w:ascii="宋体" w:hAnsi="宋体" w:cs="宋体" w:hint="eastAsia"/>
          <w:sz w:val="24"/>
        </w:rPr>
        <w:t>8.2</w:t>
      </w:r>
      <w:r>
        <w:rPr>
          <w:rFonts w:ascii="宋体" w:hAnsi="宋体" w:cs="宋体" w:hint="eastAsia"/>
          <w:sz w:val="24"/>
        </w:rPr>
        <w:t>采购人或采购代理机构对已发出的谈判文件进行必要的澄清或者修改，澄清或修改的内容可能影响谈判响应文件编制的，应当在谈判响应文件截止时间</w:t>
      </w:r>
      <w:r>
        <w:rPr>
          <w:rFonts w:ascii="宋体" w:hAnsi="宋体" w:cs="宋体" w:hint="eastAsia"/>
          <w:sz w:val="24"/>
        </w:rPr>
        <w:t>3</w:t>
      </w:r>
      <w:r>
        <w:rPr>
          <w:rFonts w:ascii="宋体" w:hAnsi="宋体" w:cs="宋体" w:hint="eastAsia"/>
          <w:sz w:val="24"/>
        </w:rPr>
        <w:t>日前，以书面形</w:t>
      </w:r>
      <w:r>
        <w:rPr>
          <w:rFonts w:ascii="宋体" w:hAnsi="宋体" w:cs="宋体" w:hint="eastAsia"/>
          <w:sz w:val="24"/>
        </w:rPr>
        <w:lastRenderedPageBreak/>
        <w:t>式将澄清或者修改的内容通知所有获取谈判文件的潜在供应商，同时在原信息发布媒体上发布澄清公告。供应商在收到上述通知后，应立即以书面形</w:t>
      </w:r>
      <w:r>
        <w:rPr>
          <w:rFonts w:ascii="宋体" w:hAnsi="宋体" w:cs="宋体" w:hint="eastAsia"/>
          <w:sz w:val="24"/>
        </w:rPr>
        <w:t>式向采购代理机构确认。如果澄清或者修改发出的时间距规定的谈判截止时间不足</w:t>
      </w:r>
      <w:r>
        <w:rPr>
          <w:rFonts w:ascii="宋体" w:hAnsi="宋体" w:cs="宋体" w:hint="eastAsia"/>
          <w:sz w:val="24"/>
        </w:rPr>
        <w:t>3</w:t>
      </w:r>
      <w:r>
        <w:rPr>
          <w:rFonts w:ascii="宋体" w:hAnsi="宋体" w:cs="宋体" w:hint="eastAsia"/>
          <w:sz w:val="24"/>
        </w:rPr>
        <w:t>日，将相应顺延谈判截止时间。</w:t>
      </w:r>
    </w:p>
    <w:p w:rsidR="00504271" w:rsidRDefault="00963066">
      <w:pPr>
        <w:spacing w:line="360" w:lineRule="auto"/>
        <w:ind w:firstLineChars="200" w:firstLine="480"/>
        <w:rPr>
          <w:rFonts w:ascii="宋体" w:hAnsi="宋体" w:cs="宋体"/>
          <w:sz w:val="24"/>
        </w:rPr>
      </w:pPr>
      <w:r>
        <w:rPr>
          <w:rFonts w:ascii="宋体" w:hAnsi="宋体" w:cs="宋体" w:hint="eastAsia"/>
          <w:sz w:val="24"/>
        </w:rPr>
        <w:t>8.3</w:t>
      </w:r>
      <w:r>
        <w:rPr>
          <w:rFonts w:ascii="宋体" w:hAnsi="宋体" w:cs="宋体" w:hint="eastAsia"/>
          <w:sz w:val="24"/>
        </w:rPr>
        <w:t>供应商应仔细阅读和检查谈判文件的全部内容。如发现缺页或附件不全，应及时向采购代理机构提出，以便补齐。</w:t>
      </w:r>
    </w:p>
    <w:p w:rsidR="00504271" w:rsidRDefault="00963066">
      <w:pPr>
        <w:spacing w:line="360" w:lineRule="auto"/>
        <w:ind w:firstLineChars="200" w:firstLine="480"/>
        <w:rPr>
          <w:rFonts w:ascii="宋体" w:hAnsi="宋体" w:cs="宋体"/>
          <w:sz w:val="24"/>
        </w:rPr>
      </w:pPr>
      <w:r>
        <w:rPr>
          <w:rFonts w:ascii="宋体" w:hAnsi="宋体" w:cs="宋体" w:hint="eastAsia"/>
          <w:sz w:val="24"/>
        </w:rPr>
        <w:t>8.4</w:t>
      </w:r>
      <w:r>
        <w:rPr>
          <w:rFonts w:ascii="宋体" w:hAnsi="宋体" w:cs="宋体" w:hint="eastAsia"/>
          <w:sz w:val="24"/>
        </w:rPr>
        <w:t>应商对谈判文件有询问或者质疑的，应在获取采购文件之日起七个工作日内，以书面形式向采购代理机构提出，在此之后提出的询问和质疑均为无效，采购代理机构不予受理。对于在规定时间内收到的供应</w:t>
      </w:r>
      <w:proofErr w:type="gramStart"/>
      <w:r>
        <w:rPr>
          <w:rFonts w:ascii="宋体" w:hAnsi="宋体" w:cs="宋体" w:hint="eastAsia"/>
          <w:sz w:val="24"/>
        </w:rPr>
        <w:t>商依法</w:t>
      </w:r>
      <w:proofErr w:type="gramEnd"/>
      <w:r>
        <w:rPr>
          <w:rFonts w:ascii="宋体" w:hAnsi="宋体" w:cs="宋体" w:hint="eastAsia"/>
          <w:sz w:val="24"/>
        </w:rPr>
        <w:t>提出的询问或者质疑，采购代理机构将按程序在</w:t>
      </w:r>
      <w:r>
        <w:rPr>
          <w:rFonts w:ascii="宋体" w:hAnsi="宋体" w:cs="宋体" w:hint="eastAsia"/>
          <w:sz w:val="24"/>
        </w:rPr>
        <w:t>3</w:t>
      </w:r>
      <w:r>
        <w:rPr>
          <w:rFonts w:ascii="宋体" w:hAnsi="宋体" w:cs="宋体" w:hint="eastAsia"/>
          <w:sz w:val="24"/>
        </w:rPr>
        <w:t>个工作日内书面答复询问，七个工作日内书面答复质疑，或认为有必要召</w:t>
      </w:r>
      <w:r>
        <w:rPr>
          <w:rFonts w:ascii="宋体" w:hAnsi="宋体" w:cs="宋体" w:hint="eastAsia"/>
          <w:sz w:val="24"/>
        </w:rPr>
        <w:t>开答疑会。超过该时间收到的需要询问或质疑，采购代理机构有权不予答复。</w:t>
      </w:r>
    </w:p>
    <w:p w:rsidR="00504271" w:rsidRDefault="00963066">
      <w:pPr>
        <w:spacing w:line="360" w:lineRule="auto"/>
        <w:ind w:firstLineChars="200" w:firstLine="480"/>
        <w:rPr>
          <w:rFonts w:ascii="宋体" w:hAnsi="宋体" w:cs="宋体"/>
          <w:sz w:val="24"/>
        </w:rPr>
      </w:pPr>
      <w:r>
        <w:rPr>
          <w:rFonts w:ascii="宋体" w:hAnsi="宋体" w:cs="宋体" w:hint="eastAsia"/>
          <w:sz w:val="24"/>
        </w:rPr>
        <w:t>8.5</w:t>
      </w:r>
      <w:r>
        <w:rPr>
          <w:rFonts w:ascii="宋体" w:hAnsi="宋体" w:cs="宋体" w:hint="eastAsia"/>
          <w:sz w:val="24"/>
        </w:rPr>
        <w:t>在谈判截止时间前，采购代理机构可以视采购具体情况，延长谈判截止时间和谈判时间，并在谈判文件要求提交谈判响应文件的截止时间前，将变更时间以书面形式通知所有获取谈判文件的潜在供应商，同时在原信息发布媒体上发布变更公告。</w:t>
      </w:r>
      <w:bookmarkStart w:id="56" w:name="_Toc183682350"/>
      <w:bookmarkStart w:id="57" w:name="_Toc183582213"/>
      <w:bookmarkStart w:id="58" w:name="_Toc217446041"/>
      <w:bookmarkStart w:id="59" w:name="_Toc208848971"/>
    </w:p>
    <w:p w:rsidR="00504271" w:rsidRDefault="00963066">
      <w:pPr>
        <w:spacing w:line="360" w:lineRule="auto"/>
        <w:ind w:firstLineChars="200" w:firstLine="480"/>
        <w:rPr>
          <w:rFonts w:ascii="宋体" w:hAnsi="宋体" w:cs="宋体"/>
          <w:sz w:val="24"/>
        </w:rPr>
      </w:pPr>
      <w:r>
        <w:rPr>
          <w:rFonts w:ascii="宋体" w:hAnsi="宋体" w:cs="宋体" w:hint="eastAsia"/>
          <w:sz w:val="24"/>
        </w:rPr>
        <w:t xml:space="preserve">8.6 </w:t>
      </w:r>
      <w:r>
        <w:rPr>
          <w:rFonts w:ascii="宋体" w:hAnsi="宋体" w:cs="宋体" w:hint="eastAsia"/>
          <w:sz w:val="24"/>
        </w:rPr>
        <w:t>谈判文件澄清、答复、修改或补充的内容为谈判文件的组成部分。当谈判文件澄清、答复、修改或补充通知就同一内容表述不一致时，以最后发出的书面文件内容为准。</w:t>
      </w:r>
    </w:p>
    <w:bookmarkEnd w:id="56"/>
    <w:bookmarkEnd w:id="57"/>
    <w:p w:rsidR="00504271" w:rsidRDefault="00963066" w:rsidP="00504271">
      <w:pPr>
        <w:pStyle w:val="3"/>
        <w:spacing w:beforeLines="50" w:afterLines="50" w:line="360" w:lineRule="auto"/>
        <w:rPr>
          <w:rFonts w:ascii="宋体" w:hAnsi="宋体" w:cs="宋体"/>
        </w:rPr>
      </w:pPr>
      <w:r>
        <w:rPr>
          <w:rFonts w:ascii="宋体" w:hAnsi="宋体" w:cs="宋体" w:hint="eastAsia"/>
        </w:rPr>
        <w:t>9.</w:t>
      </w:r>
      <w:r>
        <w:rPr>
          <w:rFonts w:ascii="宋体" w:hAnsi="宋体" w:cs="宋体" w:hint="eastAsia"/>
        </w:rPr>
        <w:t>答疑会</w:t>
      </w:r>
      <w:bookmarkEnd w:id="58"/>
      <w:bookmarkEnd w:id="59"/>
    </w:p>
    <w:p w:rsidR="00504271" w:rsidRDefault="00963066">
      <w:pPr>
        <w:spacing w:line="360" w:lineRule="auto"/>
        <w:ind w:firstLineChars="200" w:firstLine="480"/>
        <w:rPr>
          <w:rFonts w:ascii="宋体" w:hAnsi="宋体" w:cs="宋体"/>
          <w:sz w:val="24"/>
        </w:rPr>
      </w:pPr>
      <w:r>
        <w:rPr>
          <w:rFonts w:ascii="宋体" w:hAnsi="宋体" w:cs="宋体" w:hint="eastAsia"/>
          <w:sz w:val="24"/>
        </w:rPr>
        <w:t>9.1</w:t>
      </w:r>
      <w:r>
        <w:rPr>
          <w:rFonts w:ascii="宋体" w:hAnsi="宋体" w:cs="宋体" w:hint="eastAsia"/>
          <w:sz w:val="24"/>
        </w:rPr>
        <w:t>根据采购项目和具体情况，采购代理机构认为有必</w:t>
      </w:r>
      <w:r>
        <w:rPr>
          <w:rFonts w:ascii="宋体" w:hAnsi="宋体" w:cs="宋体" w:hint="eastAsia"/>
          <w:sz w:val="24"/>
        </w:rPr>
        <w:t>要，可以组织召开谈判前答疑会或组织供应商对项目现场进行考察。答疑会或进行现场考察的时间，采购代理机构将以书面形式通知所有领取了谈判文件的供应商。</w:t>
      </w:r>
    </w:p>
    <w:p w:rsidR="00504271" w:rsidRDefault="00963066">
      <w:pPr>
        <w:adjustRightInd w:val="0"/>
        <w:snapToGrid w:val="0"/>
        <w:spacing w:line="360" w:lineRule="auto"/>
        <w:ind w:firstLineChars="175" w:firstLine="420"/>
        <w:rPr>
          <w:rFonts w:ascii="宋体" w:hAnsi="宋体" w:cs="宋体"/>
          <w:sz w:val="24"/>
        </w:rPr>
      </w:pPr>
      <w:r>
        <w:rPr>
          <w:rFonts w:ascii="宋体" w:hAnsi="宋体" w:cs="宋体" w:hint="eastAsia"/>
          <w:sz w:val="24"/>
        </w:rPr>
        <w:t xml:space="preserve">9.2 </w:t>
      </w:r>
      <w:r>
        <w:rPr>
          <w:rFonts w:ascii="宋体" w:hAnsi="宋体" w:cs="宋体" w:hint="eastAsia"/>
          <w:sz w:val="24"/>
        </w:rPr>
        <w:t>答疑会或现场考察后，采购人或采购代理机构对供应商所提问题的澄清（答复）以书面形式通知所有领取了谈判文件的供应商。该澄清内容为谈判文件的组成部分。</w:t>
      </w:r>
    </w:p>
    <w:p w:rsidR="00504271" w:rsidRDefault="00963066">
      <w:pPr>
        <w:adjustRightInd w:val="0"/>
        <w:snapToGrid w:val="0"/>
        <w:spacing w:line="360" w:lineRule="auto"/>
        <w:ind w:firstLineChars="175" w:firstLine="420"/>
        <w:rPr>
          <w:rFonts w:ascii="宋体" w:hAnsi="宋体" w:cs="宋体"/>
          <w:sz w:val="24"/>
        </w:rPr>
      </w:pPr>
      <w:r>
        <w:rPr>
          <w:rFonts w:ascii="宋体" w:hAnsi="宋体" w:cs="宋体" w:hint="eastAsia"/>
          <w:sz w:val="24"/>
        </w:rPr>
        <w:t xml:space="preserve">9.3 </w:t>
      </w:r>
      <w:r>
        <w:rPr>
          <w:rFonts w:ascii="宋体" w:hAnsi="宋体" w:cs="宋体" w:hint="eastAsia"/>
          <w:sz w:val="24"/>
        </w:rPr>
        <w:t>采购人不对供应商现场考察而做出的推论、理解和结论负责。一旦成交，成交供应商不得以任何借口，提出额外补偿，或延长合同期限的要求。</w:t>
      </w:r>
    </w:p>
    <w:p w:rsidR="00504271" w:rsidRDefault="00963066">
      <w:pPr>
        <w:adjustRightInd w:val="0"/>
        <w:snapToGrid w:val="0"/>
        <w:spacing w:line="360" w:lineRule="auto"/>
        <w:ind w:firstLineChars="175" w:firstLine="420"/>
        <w:rPr>
          <w:rFonts w:ascii="宋体" w:hAnsi="宋体" w:cs="宋体"/>
          <w:sz w:val="24"/>
        </w:rPr>
      </w:pPr>
      <w:r>
        <w:rPr>
          <w:rFonts w:ascii="宋体" w:hAnsi="宋体" w:cs="宋体" w:hint="eastAsia"/>
          <w:sz w:val="24"/>
        </w:rPr>
        <w:t xml:space="preserve">9.4 </w:t>
      </w:r>
      <w:r>
        <w:rPr>
          <w:rFonts w:ascii="宋体" w:hAnsi="宋体" w:cs="宋体" w:hint="eastAsia"/>
          <w:sz w:val="24"/>
        </w:rPr>
        <w:t>答疑或考察现场所发生的一切费用由供应商自行承担。</w:t>
      </w:r>
    </w:p>
    <w:p w:rsidR="00504271" w:rsidRDefault="00963066">
      <w:pPr>
        <w:adjustRightInd w:val="0"/>
        <w:snapToGrid w:val="0"/>
        <w:spacing w:line="360" w:lineRule="auto"/>
        <w:ind w:firstLineChars="175" w:firstLine="420"/>
        <w:rPr>
          <w:rFonts w:ascii="宋体" w:hAnsi="宋体" w:cs="宋体"/>
          <w:sz w:val="24"/>
        </w:rPr>
      </w:pPr>
      <w:r>
        <w:rPr>
          <w:rFonts w:ascii="宋体" w:hAnsi="宋体" w:cs="宋体" w:hint="eastAsia"/>
          <w:sz w:val="24"/>
        </w:rPr>
        <w:t>9.5</w:t>
      </w:r>
      <w:r>
        <w:rPr>
          <w:rFonts w:ascii="宋体" w:hAnsi="宋体" w:cs="宋体" w:hint="eastAsia"/>
          <w:sz w:val="24"/>
        </w:rPr>
        <w:t>本项目是否组</w:t>
      </w:r>
      <w:r>
        <w:rPr>
          <w:rFonts w:ascii="宋体" w:hAnsi="宋体" w:cs="宋体" w:hint="eastAsia"/>
          <w:sz w:val="24"/>
        </w:rPr>
        <w:t>织答疑会以供应商须知前附表中内容为准。</w:t>
      </w:r>
    </w:p>
    <w:p w:rsidR="00504271" w:rsidRDefault="00963066" w:rsidP="00504271">
      <w:pPr>
        <w:pStyle w:val="3"/>
        <w:spacing w:beforeLines="50" w:afterLines="50" w:line="360" w:lineRule="auto"/>
        <w:rPr>
          <w:rFonts w:ascii="宋体" w:hAnsi="宋体" w:cs="宋体"/>
        </w:rPr>
      </w:pPr>
      <w:r>
        <w:rPr>
          <w:rFonts w:ascii="宋体" w:hAnsi="宋体" w:cs="宋体" w:hint="eastAsia"/>
        </w:rPr>
        <w:t>10.</w:t>
      </w:r>
      <w:r>
        <w:rPr>
          <w:rFonts w:ascii="宋体" w:hAnsi="宋体" w:cs="宋体" w:hint="eastAsia"/>
        </w:rPr>
        <w:t>谈判文件的解释权</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谈判文件的解释权归采购代理机构，如发现谈判文件内容与现行法律法规不相符的情况，以现行法律法规为准。</w:t>
      </w:r>
      <w:bookmarkStart w:id="60" w:name="_Toc183582214"/>
      <w:bookmarkStart w:id="61" w:name="_Toc89075876"/>
      <w:bookmarkStart w:id="62" w:name="_Toc217446042"/>
      <w:bookmarkStart w:id="63" w:name="_Toc77400780"/>
      <w:bookmarkStart w:id="64" w:name="_Toc183682351"/>
    </w:p>
    <w:p w:rsidR="00504271" w:rsidRDefault="00963066" w:rsidP="00504271">
      <w:pPr>
        <w:pStyle w:val="2"/>
        <w:spacing w:beforeLines="50" w:afterLines="50" w:line="360" w:lineRule="auto"/>
        <w:rPr>
          <w:rFonts w:ascii="宋体" w:eastAsia="宋体" w:hAnsi="宋体" w:cs="宋体"/>
          <w:bCs/>
        </w:rPr>
      </w:pPr>
      <w:bookmarkStart w:id="65" w:name="_Toc14889"/>
      <w:r>
        <w:rPr>
          <w:rFonts w:ascii="宋体" w:eastAsia="宋体" w:hAnsi="宋体" w:cs="宋体" w:hint="eastAsia"/>
          <w:bCs/>
        </w:rPr>
        <w:lastRenderedPageBreak/>
        <w:t>三、供应商</w:t>
      </w:r>
      <w:bookmarkEnd w:id="65"/>
    </w:p>
    <w:p w:rsidR="00504271" w:rsidRDefault="00963066" w:rsidP="00504271">
      <w:pPr>
        <w:pStyle w:val="3"/>
        <w:spacing w:beforeLines="50" w:afterLines="50" w:line="360" w:lineRule="auto"/>
        <w:rPr>
          <w:rFonts w:ascii="宋体" w:hAnsi="宋体" w:cs="宋体"/>
        </w:rPr>
      </w:pPr>
      <w:r>
        <w:rPr>
          <w:rFonts w:ascii="宋体" w:hAnsi="宋体" w:cs="宋体" w:hint="eastAsia"/>
        </w:rPr>
        <w:t>11.</w:t>
      </w:r>
      <w:bookmarkStart w:id="66" w:name="_Toc183682352"/>
      <w:bookmarkStart w:id="67" w:name="_Toc217446043"/>
      <w:bookmarkStart w:id="68" w:name="_Toc183582215"/>
      <w:bookmarkEnd w:id="60"/>
      <w:bookmarkEnd w:id="61"/>
      <w:bookmarkEnd w:id="62"/>
      <w:bookmarkEnd w:id="63"/>
      <w:bookmarkEnd w:id="64"/>
      <w:r>
        <w:rPr>
          <w:rFonts w:ascii="宋体" w:hAnsi="宋体" w:cs="宋体" w:hint="eastAsia"/>
        </w:rPr>
        <w:t>供应商资格要求</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1.</w:t>
      </w:r>
      <w:r>
        <w:rPr>
          <w:rFonts w:ascii="宋体" w:hAnsi="宋体" w:cs="宋体" w:hint="eastAsia"/>
          <w:kern w:val="0"/>
          <w:sz w:val="24"/>
          <w:szCs w:val="24"/>
        </w:rPr>
        <w:t>基本资格条件：符合《中华人民共和国政府采购法》第二十二条的规定：</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1</w:t>
      </w:r>
      <w:r>
        <w:rPr>
          <w:rFonts w:ascii="宋体" w:hAnsi="宋体" w:cs="宋体" w:hint="eastAsia"/>
          <w:kern w:val="0"/>
          <w:sz w:val="24"/>
          <w:szCs w:val="24"/>
        </w:rPr>
        <w:t>）供应商应具有独立承担民事责任的能力的企业法人、事业法人、其他组织或自然人，出具合法有效的营业执照等相关证明文件，自然人参与的提供其身份证明；</w:t>
      </w:r>
      <w:r>
        <w:rPr>
          <w:rFonts w:ascii="宋体" w:hAnsi="宋体" w:cs="宋体" w:hint="eastAsia"/>
          <w:kern w:val="0"/>
          <w:sz w:val="24"/>
          <w:szCs w:val="24"/>
        </w:rPr>
        <w:t xml:space="preserve"> </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2</w:t>
      </w:r>
      <w:r>
        <w:rPr>
          <w:rFonts w:ascii="宋体" w:hAnsi="宋体" w:cs="宋体" w:hint="eastAsia"/>
          <w:kern w:val="0"/>
          <w:sz w:val="24"/>
          <w:szCs w:val="24"/>
        </w:rPr>
        <w:t>）财务状况报告：提供经会计师事务所审计的</w:t>
      </w:r>
      <w:r>
        <w:rPr>
          <w:rFonts w:ascii="宋体" w:hAnsi="宋体" w:cs="宋体" w:hint="eastAsia"/>
          <w:kern w:val="0"/>
          <w:sz w:val="24"/>
          <w:szCs w:val="24"/>
        </w:rPr>
        <w:t>2021</w:t>
      </w:r>
      <w:r>
        <w:rPr>
          <w:rFonts w:ascii="宋体" w:hAnsi="宋体" w:cs="宋体" w:hint="eastAsia"/>
          <w:kern w:val="0"/>
          <w:sz w:val="24"/>
          <w:szCs w:val="24"/>
        </w:rPr>
        <w:t>年财务审计报告或在开标日期前六个月内其基本开户银行出具的资信证明；</w:t>
      </w:r>
      <w:r>
        <w:rPr>
          <w:rFonts w:ascii="宋体" w:hAnsi="宋体" w:cs="宋体" w:hint="eastAsia"/>
          <w:kern w:val="0"/>
          <w:sz w:val="24"/>
          <w:szCs w:val="24"/>
        </w:rPr>
        <w:t xml:space="preserve"> </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3</w:t>
      </w:r>
      <w:r>
        <w:rPr>
          <w:rFonts w:ascii="宋体" w:hAnsi="宋体" w:cs="宋体" w:hint="eastAsia"/>
          <w:kern w:val="0"/>
          <w:sz w:val="24"/>
          <w:szCs w:val="24"/>
        </w:rPr>
        <w:t>）税收缴纳证明：供应商提供</w:t>
      </w:r>
      <w:r>
        <w:rPr>
          <w:rFonts w:ascii="宋体" w:hAnsi="宋体" w:cs="宋体" w:hint="eastAsia"/>
          <w:kern w:val="0"/>
          <w:sz w:val="24"/>
          <w:szCs w:val="24"/>
        </w:rPr>
        <w:t>2021</w:t>
      </w:r>
      <w:r>
        <w:rPr>
          <w:rFonts w:ascii="宋体" w:hAnsi="宋体" w:cs="宋体" w:hint="eastAsia"/>
          <w:kern w:val="0"/>
          <w:sz w:val="24"/>
          <w:szCs w:val="24"/>
        </w:rPr>
        <w:t>年</w:t>
      </w:r>
      <w:r>
        <w:rPr>
          <w:rFonts w:ascii="宋体" w:hAnsi="宋体" w:cs="宋体" w:hint="eastAsia"/>
          <w:kern w:val="0"/>
          <w:sz w:val="24"/>
          <w:szCs w:val="24"/>
        </w:rPr>
        <w:t>7</w:t>
      </w:r>
      <w:r>
        <w:rPr>
          <w:rFonts w:ascii="宋体" w:hAnsi="宋体" w:cs="宋体" w:hint="eastAsia"/>
          <w:kern w:val="0"/>
          <w:sz w:val="24"/>
          <w:szCs w:val="24"/>
        </w:rPr>
        <w:t>月至今任一月份的缴费凭据或税务机关开具的完税证明；依法免税的应提供相关文件证明；</w:t>
      </w:r>
      <w:r>
        <w:rPr>
          <w:rFonts w:ascii="宋体" w:hAnsi="宋体" w:cs="宋体" w:hint="eastAsia"/>
          <w:kern w:val="0"/>
          <w:sz w:val="24"/>
          <w:szCs w:val="24"/>
        </w:rPr>
        <w:t xml:space="preserve"> </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4</w:t>
      </w:r>
      <w:r>
        <w:rPr>
          <w:rFonts w:ascii="宋体" w:hAnsi="宋体" w:cs="宋体" w:hint="eastAsia"/>
          <w:kern w:val="0"/>
          <w:sz w:val="24"/>
          <w:szCs w:val="24"/>
        </w:rPr>
        <w:t>）社会保障资金缴纳证明：供应商提供</w:t>
      </w:r>
      <w:r>
        <w:rPr>
          <w:rFonts w:ascii="宋体" w:hAnsi="宋体" w:cs="宋体" w:hint="eastAsia"/>
          <w:kern w:val="0"/>
          <w:sz w:val="24"/>
          <w:szCs w:val="24"/>
        </w:rPr>
        <w:t>2021</w:t>
      </w:r>
      <w:r>
        <w:rPr>
          <w:rFonts w:ascii="宋体" w:hAnsi="宋体" w:cs="宋体" w:hint="eastAsia"/>
          <w:kern w:val="0"/>
          <w:sz w:val="24"/>
          <w:szCs w:val="24"/>
        </w:rPr>
        <w:t>年</w:t>
      </w:r>
      <w:r>
        <w:rPr>
          <w:rFonts w:ascii="宋体" w:hAnsi="宋体" w:cs="宋体" w:hint="eastAsia"/>
          <w:kern w:val="0"/>
          <w:sz w:val="24"/>
          <w:szCs w:val="24"/>
        </w:rPr>
        <w:t>7</w:t>
      </w:r>
      <w:r>
        <w:rPr>
          <w:rFonts w:ascii="宋体" w:hAnsi="宋体" w:cs="宋体" w:hint="eastAsia"/>
          <w:kern w:val="0"/>
          <w:sz w:val="24"/>
          <w:szCs w:val="24"/>
        </w:rPr>
        <w:t>月至今任一月份的缴费凭据或社保机构开具的社会保险参保缴费情况证明；依法不需要缴纳社会保障资金的应提供相关文件证明；</w:t>
      </w:r>
      <w:r>
        <w:rPr>
          <w:rFonts w:ascii="宋体" w:hAnsi="宋体" w:cs="宋体" w:hint="eastAsia"/>
          <w:kern w:val="0"/>
          <w:sz w:val="24"/>
          <w:szCs w:val="24"/>
        </w:rPr>
        <w:t xml:space="preserve"> </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5</w:t>
      </w:r>
      <w:r>
        <w:rPr>
          <w:rFonts w:ascii="宋体" w:hAnsi="宋体" w:cs="宋体" w:hint="eastAsia"/>
          <w:kern w:val="0"/>
          <w:sz w:val="24"/>
          <w:szCs w:val="24"/>
        </w:rPr>
        <w:t>）供应商提供具有履行本合同所必需的设备和专业技术能力的承诺函；（原件）</w:t>
      </w:r>
      <w:r>
        <w:rPr>
          <w:rFonts w:ascii="宋体" w:hAnsi="宋体" w:cs="宋体" w:hint="eastAsia"/>
          <w:kern w:val="0"/>
          <w:sz w:val="24"/>
          <w:szCs w:val="24"/>
        </w:rPr>
        <w:t xml:space="preserve"> </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6</w:t>
      </w:r>
      <w:r>
        <w:rPr>
          <w:rFonts w:ascii="宋体" w:hAnsi="宋体" w:cs="宋体" w:hint="eastAsia"/>
          <w:kern w:val="0"/>
          <w:sz w:val="24"/>
          <w:szCs w:val="24"/>
        </w:rPr>
        <w:t>）供应商提供参</w:t>
      </w:r>
      <w:r>
        <w:rPr>
          <w:rFonts w:ascii="宋体" w:hAnsi="宋体" w:cs="宋体" w:hint="eastAsia"/>
          <w:kern w:val="0"/>
          <w:sz w:val="24"/>
          <w:szCs w:val="24"/>
        </w:rPr>
        <w:t>加政府采购活动前三年内在经营活动中没有重大违法记录的承诺函；（原件）</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7</w:t>
      </w:r>
      <w:r>
        <w:rPr>
          <w:rFonts w:ascii="宋体" w:hAnsi="宋体" w:cs="宋体" w:hint="eastAsia"/>
          <w:kern w:val="0"/>
          <w:sz w:val="24"/>
          <w:szCs w:val="24"/>
        </w:rPr>
        <w:t>）符合《财政部关于在政府采购活动中查询及使用信用记录有关问题的通知》（财库【</w:t>
      </w:r>
      <w:r>
        <w:rPr>
          <w:rFonts w:ascii="宋体" w:hAnsi="宋体" w:cs="宋体" w:hint="eastAsia"/>
          <w:kern w:val="0"/>
          <w:sz w:val="24"/>
          <w:szCs w:val="24"/>
        </w:rPr>
        <w:t>2016</w:t>
      </w:r>
      <w:r>
        <w:rPr>
          <w:rFonts w:ascii="宋体" w:hAnsi="宋体" w:cs="宋体" w:hint="eastAsia"/>
          <w:kern w:val="0"/>
          <w:sz w:val="24"/>
          <w:szCs w:val="24"/>
        </w:rPr>
        <w:t>】</w:t>
      </w:r>
      <w:r>
        <w:rPr>
          <w:rFonts w:ascii="宋体" w:hAnsi="宋体" w:cs="宋体" w:hint="eastAsia"/>
          <w:kern w:val="0"/>
          <w:sz w:val="24"/>
          <w:szCs w:val="24"/>
        </w:rPr>
        <w:t>125</w:t>
      </w:r>
      <w:r>
        <w:rPr>
          <w:rFonts w:ascii="宋体" w:hAnsi="宋体" w:cs="宋体" w:hint="eastAsia"/>
          <w:kern w:val="0"/>
          <w:sz w:val="24"/>
          <w:szCs w:val="24"/>
        </w:rPr>
        <w:t>号）文件中信用查询的要求。</w:t>
      </w:r>
    </w:p>
    <w:p w:rsidR="00504271" w:rsidRDefault="00963066">
      <w:pPr>
        <w:pStyle w:val="a1"/>
        <w:adjustRightInd w:val="0"/>
        <w:spacing w:line="360" w:lineRule="auto"/>
        <w:ind w:firstLineChars="200" w:firstLine="482"/>
        <w:rPr>
          <w:rFonts w:ascii="宋体" w:hAnsi="宋体" w:cs="宋体"/>
          <w:kern w:val="0"/>
          <w:sz w:val="24"/>
          <w:szCs w:val="24"/>
        </w:rPr>
      </w:pPr>
      <w:r>
        <w:rPr>
          <w:rFonts w:ascii="宋体" w:hAnsi="宋体" w:cs="宋体" w:hint="eastAsia"/>
          <w:b/>
          <w:bCs/>
          <w:kern w:val="0"/>
          <w:sz w:val="24"/>
          <w:szCs w:val="24"/>
        </w:rPr>
        <w:t>采购人或采购代理机构</w:t>
      </w:r>
      <w:r>
        <w:rPr>
          <w:rFonts w:ascii="宋体" w:hAnsi="宋体" w:cs="宋体" w:hint="eastAsia"/>
          <w:kern w:val="0"/>
          <w:sz w:val="24"/>
          <w:szCs w:val="24"/>
        </w:rPr>
        <w:t>将在投标截止日当天资格审查阶段通过【信用中国（</w:t>
      </w:r>
      <w:r>
        <w:rPr>
          <w:rFonts w:ascii="宋体" w:hAnsi="宋体" w:cs="宋体" w:hint="eastAsia"/>
          <w:kern w:val="0"/>
          <w:sz w:val="24"/>
          <w:szCs w:val="24"/>
        </w:rPr>
        <w:t>www.creditchina.gov.cn</w:t>
      </w:r>
      <w:r>
        <w:rPr>
          <w:rFonts w:ascii="宋体" w:hAnsi="宋体" w:cs="宋体" w:hint="eastAsia"/>
          <w:kern w:val="0"/>
          <w:sz w:val="24"/>
          <w:szCs w:val="24"/>
        </w:rPr>
        <w:t>）】和【中国政府采购网（</w:t>
      </w:r>
      <w:r>
        <w:rPr>
          <w:rFonts w:ascii="宋体" w:hAnsi="宋体" w:cs="宋体" w:hint="eastAsia"/>
          <w:kern w:val="0"/>
          <w:sz w:val="24"/>
          <w:szCs w:val="24"/>
        </w:rPr>
        <w:t>www.ccgp.gov.cn</w:t>
      </w:r>
      <w:r>
        <w:rPr>
          <w:rFonts w:ascii="宋体" w:hAnsi="宋体" w:cs="宋体" w:hint="eastAsia"/>
          <w:kern w:val="0"/>
          <w:sz w:val="24"/>
          <w:szCs w:val="24"/>
        </w:rPr>
        <w:t>）】网站对投标人的信用情况进行查询，并将网页截图附在评审资料中作为留存依据（如相关失信记录已失效，投标人需提供相关证明资料，若没有则此项不需要提供）。</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w:t>
      </w:r>
      <w:r>
        <w:rPr>
          <w:rFonts w:ascii="宋体" w:hAnsi="宋体" w:cs="宋体" w:hint="eastAsia"/>
          <w:kern w:val="0"/>
          <w:sz w:val="24"/>
          <w:szCs w:val="24"/>
        </w:rPr>
        <w:t>、落实政府采购政策资格条件。本项目专门面向中小企业采购的项目，监狱企业和残疾人福利性单位视同小微企业。供应商提供的货物、工程或者服务符合应符合《政府采购促进中小企业发展管理办法》中的规定。供应商应当按照竞争性谈判要求提供《中小企业声明函》等证明材料，未按要求提供的其投标无效。</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w:t>
      </w:r>
      <w:r>
        <w:rPr>
          <w:rFonts w:ascii="宋体" w:hAnsi="宋体" w:cs="宋体" w:hint="eastAsia"/>
          <w:kern w:val="0"/>
          <w:sz w:val="24"/>
          <w:szCs w:val="24"/>
        </w:rPr>
        <w:t>、特定资格条件。</w:t>
      </w:r>
    </w:p>
    <w:p w:rsidR="00504271" w:rsidRDefault="00963066">
      <w:pPr>
        <w:pStyle w:val="a1"/>
        <w:adjustRightIn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1</w:t>
      </w:r>
      <w:r>
        <w:rPr>
          <w:rFonts w:ascii="宋体" w:hAnsi="宋体" w:cs="宋体" w:hint="eastAsia"/>
          <w:kern w:val="0"/>
          <w:sz w:val="24"/>
          <w:szCs w:val="24"/>
        </w:rPr>
        <w:t>）法定代表人直接参加投标的，须出具法定代表人证明及法人身份证；法定代表人授权代表参加投标的，须出具法定代表人授权书及授权代表身份证；（原件）</w:t>
      </w:r>
    </w:p>
    <w:p w:rsidR="00504271" w:rsidRDefault="00963066">
      <w:pPr>
        <w:pStyle w:val="a1"/>
        <w:adjustRightInd w:val="0"/>
        <w:spacing w:line="360" w:lineRule="auto"/>
        <w:ind w:firstLineChars="200" w:firstLine="482"/>
        <w:rPr>
          <w:rFonts w:ascii="宋体" w:hAnsi="宋体" w:cs="宋体"/>
          <w:b/>
          <w:bCs/>
          <w:kern w:val="0"/>
          <w:sz w:val="24"/>
          <w:szCs w:val="24"/>
        </w:rPr>
      </w:pPr>
      <w:r>
        <w:rPr>
          <w:rFonts w:ascii="宋体" w:hAnsi="宋体" w:cs="宋体" w:hint="eastAsia"/>
          <w:b/>
          <w:bCs/>
          <w:kern w:val="0"/>
          <w:sz w:val="24"/>
          <w:szCs w:val="24"/>
        </w:rPr>
        <w:t>说明：</w:t>
      </w:r>
    </w:p>
    <w:p w:rsidR="00504271" w:rsidRDefault="00963066">
      <w:pPr>
        <w:pStyle w:val="a1"/>
        <w:adjustRightInd w:val="0"/>
        <w:spacing w:line="360" w:lineRule="auto"/>
        <w:ind w:firstLineChars="200" w:firstLine="482"/>
        <w:rPr>
          <w:rFonts w:ascii="宋体" w:hAnsi="宋体" w:cs="宋体"/>
          <w:b/>
          <w:bCs/>
          <w:kern w:val="0"/>
          <w:sz w:val="24"/>
          <w:szCs w:val="24"/>
        </w:rPr>
      </w:pPr>
      <w:r>
        <w:rPr>
          <w:rFonts w:ascii="宋体" w:hAnsi="宋体" w:cs="宋体" w:hint="eastAsia"/>
          <w:b/>
          <w:bCs/>
          <w:kern w:val="0"/>
          <w:sz w:val="24"/>
          <w:szCs w:val="24"/>
        </w:rPr>
        <w:lastRenderedPageBreak/>
        <w:t>（</w:t>
      </w:r>
      <w:r>
        <w:rPr>
          <w:rFonts w:ascii="宋体" w:hAnsi="宋体" w:cs="宋体" w:hint="eastAsia"/>
          <w:b/>
          <w:bCs/>
          <w:kern w:val="0"/>
          <w:sz w:val="24"/>
          <w:szCs w:val="24"/>
        </w:rPr>
        <w:t>1</w:t>
      </w:r>
      <w:r>
        <w:rPr>
          <w:rFonts w:ascii="宋体" w:hAnsi="宋体" w:cs="宋体" w:hint="eastAsia"/>
          <w:b/>
          <w:bCs/>
          <w:kern w:val="0"/>
          <w:sz w:val="24"/>
          <w:szCs w:val="24"/>
        </w:rPr>
        <w:t>）以上为供应商必备资格要求，资格证明文件无效或缺项谈判响</w:t>
      </w:r>
      <w:r>
        <w:rPr>
          <w:rFonts w:ascii="宋体" w:hAnsi="宋体" w:cs="宋体" w:hint="eastAsia"/>
          <w:b/>
          <w:bCs/>
          <w:kern w:val="0"/>
          <w:sz w:val="24"/>
          <w:szCs w:val="24"/>
        </w:rPr>
        <w:t>应文件按无效文件处理。</w:t>
      </w:r>
    </w:p>
    <w:p w:rsidR="00504271" w:rsidRDefault="00963066">
      <w:pPr>
        <w:pStyle w:val="a1"/>
        <w:adjustRightInd w:val="0"/>
        <w:spacing w:line="360" w:lineRule="auto"/>
        <w:ind w:firstLineChars="200" w:firstLine="482"/>
        <w:rPr>
          <w:rFonts w:ascii="宋体" w:hAnsi="宋体" w:cs="宋体"/>
          <w:b/>
          <w:bCs/>
          <w:kern w:val="0"/>
          <w:sz w:val="24"/>
          <w:szCs w:val="24"/>
        </w:rPr>
      </w:pPr>
      <w:r>
        <w:rPr>
          <w:rFonts w:ascii="宋体" w:hAnsi="宋体" w:cs="宋体" w:hint="eastAsia"/>
          <w:b/>
          <w:bCs/>
          <w:kern w:val="0"/>
          <w:sz w:val="24"/>
          <w:szCs w:val="24"/>
        </w:rPr>
        <w:t>（</w:t>
      </w:r>
      <w:r>
        <w:rPr>
          <w:rFonts w:ascii="宋体" w:hAnsi="宋体" w:cs="宋体" w:hint="eastAsia"/>
          <w:b/>
          <w:bCs/>
          <w:kern w:val="0"/>
          <w:sz w:val="24"/>
          <w:szCs w:val="24"/>
        </w:rPr>
        <w:t>2</w:t>
      </w:r>
      <w:r>
        <w:rPr>
          <w:rFonts w:ascii="宋体" w:hAnsi="宋体" w:cs="宋体" w:hint="eastAsia"/>
          <w:b/>
          <w:bCs/>
          <w:kern w:val="0"/>
          <w:sz w:val="24"/>
          <w:szCs w:val="24"/>
        </w:rPr>
        <w:t>）标明原件的资格条件，响应文件正本中附原件。其它均为复印件并加盖投标人公章。</w:t>
      </w:r>
    </w:p>
    <w:p w:rsidR="00504271" w:rsidRDefault="00963066">
      <w:pPr>
        <w:pStyle w:val="a1"/>
        <w:adjustRightInd w:val="0"/>
        <w:spacing w:line="360" w:lineRule="auto"/>
        <w:ind w:firstLineChars="200" w:firstLine="482"/>
        <w:rPr>
          <w:rFonts w:ascii="宋体" w:hAnsi="宋体" w:cs="宋体"/>
          <w:b/>
          <w:bCs/>
          <w:kern w:val="0"/>
          <w:sz w:val="24"/>
          <w:szCs w:val="24"/>
        </w:rPr>
      </w:pPr>
      <w:r>
        <w:rPr>
          <w:rFonts w:ascii="宋体" w:hAnsi="宋体" w:cs="宋体" w:hint="eastAsia"/>
          <w:b/>
          <w:bCs/>
          <w:kern w:val="0"/>
          <w:sz w:val="24"/>
          <w:szCs w:val="24"/>
        </w:rPr>
        <w:t>（</w:t>
      </w:r>
      <w:r>
        <w:rPr>
          <w:rFonts w:ascii="宋体" w:hAnsi="宋体" w:cs="宋体" w:hint="eastAsia"/>
          <w:b/>
          <w:bCs/>
          <w:kern w:val="0"/>
          <w:sz w:val="24"/>
          <w:szCs w:val="24"/>
        </w:rPr>
        <w:t>3</w:t>
      </w:r>
      <w:r>
        <w:rPr>
          <w:rFonts w:ascii="宋体" w:hAnsi="宋体" w:cs="宋体" w:hint="eastAsia"/>
          <w:b/>
          <w:bCs/>
          <w:kern w:val="0"/>
          <w:sz w:val="24"/>
          <w:szCs w:val="24"/>
        </w:rPr>
        <w:t>）依法免税或不需要缴纳社会保障资金的供应商提供相应证明文件；事业单位法人参与谈判可不提供财务状况报告、税收缴纳证明和社会保障资金缴纳证明。</w:t>
      </w:r>
    </w:p>
    <w:p w:rsidR="00504271" w:rsidRDefault="00963066">
      <w:pPr>
        <w:pStyle w:val="a1"/>
        <w:adjustRightInd w:val="0"/>
        <w:spacing w:line="360" w:lineRule="auto"/>
        <w:ind w:firstLineChars="200" w:firstLine="482"/>
        <w:rPr>
          <w:rFonts w:ascii="宋体" w:hAnsi="宋体" w:cs="宋体"/>
          <w:b/>
          <w:bCs/>
          <w:kern w:val="0"/>
          <w:sz w:val="24"/>
        </w:rPr>
      </w:pPr>
      <w:r>
        <w:rPr>
          <w:rFonts w:ascii="宋体" w:hAnsi="宋体" w:cs="宋体" w:hint="eastAsia"/>
          <w:b/>
          <w:bCs/>
          <w:kern w:val="0"/>
          <w:sz w:val="24"/>
          <w:szCs w:val="24"/>
        </w:rPr>
        <w:t>（</w:t>
      </w:r>
      <w:r>
        <w:rPr>
          <w:rFonts w:ascii="宋体" w:hAnsi="宋体" w:cs="宋体" w:hint="eastAsia"/>
          <w:b/>
          <w:bCs/>
          <w:kern w:val="0"/>
          <w:sz w:val="24"/>
          <w:szCs w:val="24"/>
        </w:rPr>
        <w:t>4</w:t>
      </w:r>
      <w:r>
        <w:rPr>
          <w:rFonts w:ascii="宋体" w:hAnsi="宋体" w:cs="宋体" w:hint="eastAsia"/>
          <w:b/>
          <w:bCs/>
          <w:kern w:val="0"/>
          <w:sz w:val="24"/>
          <w:szCs w:val="24"/>
        </w:rPr>
        <w:t>）供应商应保证所提供的全部证明材料的真实性，并保证愿意接受由采购人对其所提供材料的真实性的调查和考证）</w:t>
      </w:r>
    </w:p>
    <w:p w:rsidR="00504271" w:rsidRDefault="00963066" w:rsidP="00504271">
      <w:pPr>
        <w:pStyle w:val="3"/>
        <w:spacing w:beforeLines="50" w:afterLines="50" w:line="360" w:lineRule="auto"/>
        <w:rPr>
          <w:rFonts w:ascii="宋体" w:hAnsi="宋体" w:cs="宋体"/>
        </w:rPr>
      </w:pPr>
      <w:r>
        <w:rPr>
          <w:rFonts w:ascii="宋体" w:hAnsi="宋体" w:cs="宋体" w:hint="eastAsia"/>
        </w:rPr>
        <w:t>12.</w:t>
      </w:r>
      <w:r>
        <w:rPr>
          <w:rFonts w:ascii="宋体" w:hAnsi="宋体" w:cs="宋体" w:hint="eastAsia"/>
        </w:rPr>
        <w:t>授权委托</w:t>
      </w:r>
    </w:p>
    <w:p w:rsidR="00504271" w:rsidRDefault="00963066">
      <w:pPr>
        <w:pStyle w:val="ab"/>
        <w:adjustRightInd w:val="0"/>
        <w:snapToGrid w:val="0"/>
        <w:spacing w:line="360" w:lineRule="auto"/>
        <w:ind w:leftChars="-85" w:left="-178" w:firstLineChars="250" w:firstLine="600"/>
        <w:rPr>
          <w:rFonts w:hAnsi="宋体" w:cs="宋体"/>
          <w:sz w:val="24"/>
          <w:szCs w:val="24"/>
        </w:rPr>
      </w:pPr>
      <w:r>
        <w:rPr>
          <w:rFonts w:hAnsi="宋体" w:cs="宋体" w:hint="eastAsia"/>
          <w:sz w:val="24"/>
          <w:szCs w:val="24"/>
        </w:rPr>
        <w:t>供应商代表为法定代表人（单位负责人）的，应持有法定代表人（单位负责人）证明、身份证。供应商代表不是法定代表人（单位负责人）的，应持有法定代表人（单位负责人）授权书，被授权人代表身份证。</w:t>
      </w:r>
    </w:p>
    <w:p w:rsidR="00504271" w:rsidRDefault="00963066" w:rsidP="00504271">
      <w:pPr>
        <w:pStyle w:val="3"/>
        <w:spacing w:beforeLines="50" w:afterLines="50" w:line="360" w:lineRule="auto"/>
        <w:rPr>
          <w:rFonts w:ascii="宋体" w:hAnsi="宋体" w:cs="宋体"/>
        </w:rPr>
      </w:pPr>
      <w:r>
        <w:rPr>
          <w:rFonts w:ascii="宋体" w:hAnsi="宋体" w:cs="宋体" w:hint="eastAsia"/>
        </w:rPr>
        <w:t>13.</w:t>
      </w:r>
      <w:r>
        <w:rPr>
          <w:rFonts w:ascii="宋体" w:hAnsi="宋体" w:cs="宋体" w:hint="eastAsia"/>
        </w:rPr>
        <w:t>联合谈判（适用于允许联合体谈判情形）</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13.1</w:t>
      </w:r>
      <w:proofErr w:type="gramStart"/>
      <w:r>
        <w:rPr>
          <w:rFonts w:ascii="宋体" w:hAnsi="宋体" w:cs="宋体" w:hint="eastAsia"/>
          <w:sz w:val="24"/>
        </w:rPr>
        <w:t>两个</w:t>
      </w:r>
      <w:proofErr w:type="gramEnd"/>
      <w:r>
        <w:rPr>
          <w:rFonts w:ascii="宋体" w:hAnsi="宋体" w:cs="宋体" w:hint="eastAsia"/>
          <w:sz w:val="24"/>
        </w:rPr>
        <w:t>以上供应商可以组成一个谈判联合体，以一个供应商的身份谈判。以联合体形</w:t>
      </w:r>
      <w:proofErr w:type="gramStart"/>
      <w:r>
        <w:rPr>
          <w:rFonts w:ascii="宋体" w:hAnsi="宋体" w:cs="宋体" w:hint="eastAsia"/>
          <w:sz w:val="24"/>
        </w:rPr>
        <w:t>式参加</w:t>
      </w:r>
      <w:proofErr w:type="gramEnd"/>
      <w:r>
        <w:rPr>
          <w:rFonts w:ascii="宋体" w:hAnsi="宋体" w:cs="宋体" w:hint="eastAsia"/>
          <w:sz w:val="24"/>
        </w:rPr>
        <w:t>谈判的，联合体各方均应当符合《中华人民共和国政府采购法》及实施条例规定的条件。</w:t>
      </w:r>
    </w:p>
    <w:p w:rsidR="00504271" w:rsidRDefault="00963066">
      <w:pPr>
        <w:spacing w:line="360" w:lineRule="auto"/>
        <w:ind w:firstLineChars="195" w:firstLine="468"/>
        <w:rPr>
          <w:rFonts w:ascii="宋体" w:hAnsi="宋体" w:cs="宋体"/>
          <w:sz w:val="24"/>
        </w:rPr>
      </w:pPr>
      <w:r>
        <w:rPr>
          <w:rFonts w:ascii="宋体" w:hAnsi="宋体" w:cs="宋体" w:hint="eastAsia"/>
          <w:sz w:val="24"/>
        </w:rPr>
        <w:t>13.2</w:t>
      </w:r>
      <w:r>
        <w:rPr>
          <w:rFonts w:ascii="宋体" w:hAnsi="宋体" w:cs="宋体" w:hint="eastAsia"/>
          <w:sz w:val="24"/>
        </w:rPr>
        <w:t>联合体各方之间应当签订共同谈判协议，明确约定联合体各方承担的合同工作量比例和相应的责任，并将共同谈判协议连同</w:t>
      </w:r>
      <w:r>
        <w:rPr>
          <w:rFonts w:ascii="宋体" w:hAnsi="宋体" w:cs="宋体" w:hint="eastAsia"/>
          <w:sz w:val="24"/>
        </w:rPr>
        <w:t>谈判响应文件一并提交采购单位。联合体各方签订共同谈判协议后，不得再以自己名义单独在同一项目中谈判，也不得组成新的联合体参加同一项目谈判。</w:t>
      </w:r>
    </w:p>
    <w:p w:rsidR="00504271" w:rsidRDefault="00963066">
      <w:pPr>
        <w:pStyle w:val="ab"/>
        <w:adjustRightInd w:val="0"/>
        <w:snapToGrid w:val="0"/>
        <w:spacing w:line="360" w:lineRule="auto"/>
        <w:ind w:leftChars="-85" w:left="-178" w:firstLineChars="250" w:firstLine="600"/>
        <w:rPr>
          <w:rFonts w:hAnsi="宋体" w:cs="宋体"/>
          <w:sz w:val="24"/>
          <w:szCs w:val="24"/>
        </w:rPr>
      </w:pPr>
      <w:r>
        <w:rPr>
          <w:rFonts w:hAnsi="宋体" w:cs="宋体" w:hint="eastAsia"/>
          <w:sz w:val="24"/>
          <w:szCs w:val="24"/>
        </w:rPr>
        <w:t>13.3</w:t>
      </w:r>
      <w:r>
        <w:rPr>
          <w:rFonts w:hAnsi="宋体" w:cs="宋体" w:hint="eastAsia"/>
          <w:sz w:val="24"/>
          <w:szCs w:val="24"/>
          <w:lang w:val="zh-CN"/>
        </w:rPr>
        <w:t>联合体中有同类资质的供应</w:t>
      </w:r>
      <w:proofErr w:type="gramStart"/>
      <w:r>
        <w:rPr>
          <w:rFonts w:hAnsi="宋体" w:cs="宋体" w:hint="eastAsia"/>
          <w:sz w:val="24"/>
          <w:szCs w:val="24"/>
          <w:lang w:val="zh-CN"/>
        </w:rPr>
        <w:t>商按照</w:t>
      </w:r>
      <w:proofErr w:type="gramEnd"/>
      <w:r>
        <w:rPr>
          <w:rFonts w:hAnsi="宋体" w:cs="宋体" w:hint="eastAsia"/>
          <w:sz w:val="24"/>
          <w:szCs w:val="24"/>
          <w:lang w:val="zh-CN"/>
        </w:rPr>
        <w:t>联合体分工承担相同工作的，按照资质等级较低的供应商确定资质等级；</w:t>
      </w:r>
    </w:p>
    <w:p w:rsidR="00504271" w:rsidRDefault="00963066">
      <w:pPr>
        <w:spacing w:line="360" w:lineRule="auto"/>
        <w:ind w:firstLineChars="196" w:firstLine="470"/>
        <w:rPr>
          <w:rFonts w:ascii="宋体" w:hAnsi="宋体" w:cs="宋体"/>
          <w:sz w:val="24"/>
        </w:rPr>
      </w:pPr>
      <w:r>
        <w:rPr>
          <w:rFonts w:ascii="宋体" w:hAnsi="宋体" w:cs="宋体" w:hint="eastAsia"/>
          <w:sz w:val="24"/>
        </w:rPr>
        <w:t>13.4</w:t>
      </w:r>
      <w:r>
        <w:rPr>
          <w:rFonts w:ascii="宋体" w:hAnsi="宋体" w:cs="宋体" w:hint="eastAsia"/>
          <w:sz w:val="24"/>
        </w:rPr>
        <w:t>联合体应当确定其中一个单位为谈判的全权代表，负责参加谈判的一切事务，并承担谈判及履约中应承担的全部责任与义务。</w:t>
      </w:r>
    </w:p>
    <w:p w:rsidR="00504271" w:rsidRDefault="00963066">
      <w:pPr>
        <w:pStyle w:val="a9"/>
        <w:spacing w:line="360" w:lineRule="auto"/>
        <w:ind w:firstLineChars="200" w:firstLine="480"/>
        <w:rPr>
          <w:rFonts w:ascii="宋体" w:hAnsi="宋体" w:cs="宋体"/>
          <w:sz w:val="24"/>
          <w:szCs w:val="24"/>
        </w:rPr>
      </w:pPr>
      <w:r>
        <w:rPr>
          <w:rFonts w:ascii="宋体" w:hAnsi="宋体" w:cs="宋体" w:hint="eastAsia"/>
          <w:sz w:val="24"/>
          <w:szCs w:val="24"/>
        </w:rPr>
        <w:t>13.5</w:t>
      </w:r>
      <w:r>
        <w:rPr>
          <w:rFonts w:ascii="宋体" w:hAnsi="宋体" w:cs="宋体" w:hint="eastAsia"/>
          <w:sz w:val="24"/>
          <w:szCs w:val="24"/>
        </w:rPr>
        <w:t>联合体各方应当共同与采购人签订采购合同，就采购合同约定的事项对采购人承担连带责任。</w:t>
      </w:r>
    </w:p>
    <w:p w:rsidR="00504271" w:rsidRDefault="00963066">
      <w:pPr>
        <w:pStyle w:val="a9"/>
        <w:spacing w:line="360" w:lineRule="auto"/>
        <w:ind w:firstLineChars="200" w:firstLine="480"/>
        <w:rPr>
          <w:rFonts w:ascii="宋体" w:hAnsi="宋体" w:cs="宋体"/>
          <w:sz w:val="24"/>
          <w:szCs w:val="24"/>
        </w:rPr>
      </w:pPr>
      <w:r>
        <w:rPr>
          <w:rFonts w:ascii="宋体" w:hAnsi="宋体" w:cs="宋体" w:hint="eastAsia"/>
          <w:sz w:val="24"/>
          <w:szCs w:val="24"/>
        </w:rPr>
        <w:t>本项目不接受联合体谈判。</w:t>
      </w:r>
    </w:p>
    <w:p w:rsidR="00504271" w:rsidRDefault="00963066" w:rsidP="00504271">
      <w:pPr>
        <w:pStyle w:val="3"/>
        <w:spacing w:beforeLines="50" w:afterLines="50" w:line="360" w:lineRule="auto"/>
        <w:rPr>
          <w:rFonts w:ascii="宋体" w:hAnsi="宋体" w:cs="宋体"/>
        </w:rPr>
      </w:pPr>
      <w:r>
        <w:rPr>
          <w:rFonts w:ascii="宋体" w:hAnsi="宋体" w:cs="宋体" w:hint="eastAsia"/>
        </w:rPr>
        <w:lastRenderedPageBreak/>
        <w:t>14.</w:t>
      </w:r>
      <w:r>
        <w:rPr>
          <w:rFonts w:ascii="宋体" w:hAnsi="宋体" w:cs="宋体" w:hint="eastAsia"/>
        </w:rPr>
        <w:t>落实政府采购政策</w:t>
      </w:r>
    </w:p>
    <w:p w:rsidR="00504271" w:rsidRDefault="00963066">
      <w:pPr>
        <w:pStyle w:val="ab"/>
        <w:adjustRightInd w:val="0"/>
        <w:snapToGrid w:val="0"/>
        <w:spacing w:line="360" w:lineRule="auto"/>
        <w:ind w:firstLineChars="200" w:firstLine="480"/>
        <w:rPr>
          <w:rFonts w:hAnsi="宋体" w:cs="宋体"/>
          <w:sz w:val="24"/>
          <w:szCs w:val="24"/>
        </w:rPr>
      </w:pPr>
      <w:r>
        <w:rPr>
          <w:rFonts w:hAnsi="宋体" w:cs="宋体" w:hint="eastAsia"/>
          <w:sz w:val="24"/>
          <w:szCs w:val="24"/>
        </w:rPr>
        <w:t>14.1</w:t>
      </w:r>
      <w:r>
        <w:rPr>
          <w:rFonts w:hAnsi="宋体" w:cs="宋体" w:hint="eastAsia"/>
          <w:sz w:val="24"/>
          <w:szCs w:val="24"/>
        </w:rPr>
        <w:t>中小企业落实政府采购政策</w:t>
      </w:r>
    </w:p>
    <w:p w:rsidR="00504271" w:rsidRDefault="00963066">
      <w:pPr>
        <w:adjustRightInd w:val="0"/>
        <w:snapToGrid w:val="0"/>
        <w:spacing w:line="360" w:lineRule="auto"/>
        <w:ind w:firstLineChars="200" w:firstLine="480"/>
        <w:jc w:val="left"/>
        <w:rPr>
          <w:rFonts w:ascii="宋体" w:hAnsi="宋体" w:cs="宋体"/>
          <w:sz w:val="24"/>
          <w:szCs w:val="21"/>
        </w:rPr>
      </w:pPr>
      <w:bookmarkStart w:id="69" w:name="_Toc531253634"/>
      <w:r>
        <w:rPr>
          <w:rFonts w:ascii="宋体" w:hAnsi="宋体" w:cs="宋体" w:hint="eastAsia"/>
          <w:sz w:val="24"/>
        </w:rPr>
        <w:t>（</w:t>
      </w:r>
      <w:r>
        <w:rPr>
          <w:rFonts w:ascii="宋体" w:hAnsi="宋体" w:cs="宋体" w:hint="eastAsia"/>
          <w:sz w:val="24"/>
        </w:rPr>
        <w:t>1</w:t>
      </w:r>
      <w:r>
        <w:rPr>
          <w:rFonts w:ascii="宋体" w:hAnsi="宋体" w:cs="宋体" w:hint="eastAsia"/>
          <w:sz w:val="24"/>
        </w:rPr>
        <w:t>）中小企业应符合工信部联企业</w:t>
      </w:r>
      <w:r>
        <w:rPr>
          <w:rFonts w:ascii="宋体" w:hAnsi="宋体" w:cs="宋体" w:hint="eastAsia"/>
          <w:sz w:val="24"/>
        </w:rPr>
        <w:t>[2011]300</w:t>
      </w:r>
      <w:r>
        <w:rPr>
          <w:rFonts w:ascii="宋体" w:hAnsi="宋体" w:cs="宋体" w:hint="eastAsia"/>
          <w:sz w:val="24"/>
        </w:rPr>
        <w:t>号文件划型标准规定，采购活动执行《政府采购促进中小企业发展管理办法》（财库〔</w:t>
      </w:r>
      <w:r>
        <w:rPr>
          <w:rFonts w:ascii="宋体" w:hAnsi="宋体" w:cs="宋体" w:hint="eastAsia"/>
          <w:sz w:val="24"/>
        </w:rPr>
        <w:t>2020</w:t>
      </w:r>
      <w:r>
        <w:rPr>
          <w:rFonts w:ascii="宋体" w:hAnsi="宋体" w:cs="宋体" w:hint="eastAsia"/>
          <w:sz w:val="24"/>
        </w:rPr>
        <w:t>〕</w:t>
      </w:r>
      <w:r>
        <w:rPr>
          <w:rFonts w:ascii="宋体" w:hAnsi="宋体" w:cs="宋体" w:hint="eastAsia"/>
          <w:sz w:val="24"/>
        </w:rPr>
        <w:t xml:space="preserve">46 </w:t>
      </w:r>
      <w:r>
        <w:rPr>
          <w:rFonts w:ascii="宋体" w:hAnsi="宋体" w:cs="宋体" w:hint="eastAsia"/>
          <w:sz w:val="24"/>
        </w:rPr>
        <w:t>号）的规定</w:t>
      </w:r>
      <w:r>
        <w:rPr>
          <w:rFonts w:ascii="宋体" w:hAnsi="宋体" w:cs="宋体" w:hint="eastAsia"/>
          <w:sz w:val="24"/>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rsidR="00504271" w:rsidRDefault="00963066">
      <w:pPr>
        <w:pStyle w:val="ab"/>
        <w:adjustRightInd w:val="0"/>
        <w:snapToGrid w:val="0"/>
        <w:spacing w:line="360" w:lineRule="auto"/>
        <w:ind w:firstLineChars="200" w:firstLine="480"/>
        <w:rPr>
          <w:rFonts w:hAnsi="宋体" w:cs="宋体"/>
          <w:sz w:val="24"/>
        </w:rPr>
      </w:pPr>
      <w:r>
        <w:rPr>
          <w:rFonts w:hAnsi="宋体" w:cs="宋体" w:hint="eastAsia"/>
          <w:sz w:val="24"/>
        </w:rPr>
        <w:t>（</w:t>
      </w:r>
      <w:r>
        <w:rPr>
          <w:rFonts w:hAnsi="宋体" w:cs="宋体" w:hint="eastAsia"/>
          <w:sz w:val="24"/>
        </w:rPr>
        <w:t>2</w:t>
      </w:r>
      <w:r>
        <w:rPr>
          <w:rFonts w:hAnsi="宋体" w:cs="宋体" w:hint="eastAsia"/>
          <w:sz w:val="24"/>
        </w:rPr>
        <w:t>）供应商为中小企业应提供《政府采购促进中小企业发展管理办法》（财库〔</w:t>
      </w:r>
      <w:r>
        <w:rPr>
          <w:rFonts w:hAnsi="宋体" w:cs="宋体" w:hint="eastAsia"/>
          <w:sz w:val="24"/>
        </w:rPr>
        <w:t>2020</w:t>
      </w:r>
      <w:r>
        <w:rPr>
          <w:rFonts w:hAnsi="宋体" w:cs="宋体" w:hint="eastAsia"/>
          <w:sz w:val="24"/>
        </w:rPr>
        <w:t>〕</w:t>
      </w:r>
      <w:r>
        <w:rPr>
          <w:rFonts w:hAnsi="宋体" w:cs="宋体" w:hint="eastAsia"/>
          <w:sz w:val="24"/>
        </w:rPr>
        <w:t xml:space="preserve">46 </w:t>
      </w:r>
      <w:r>
        <w:rPr>
          <w:rFonts w:hAnsi="宋体" w:cs="宋体" w:hint="eastAsia"/>
          <w:sz w:val="24"/>
        </w:rPr>
        <w:t>号）文件规定的《中小企业声明函》（见第七章谈判响应文</w:t>
      </w:r>
      <w:r>
        <w:rPr>
          <w:rFonts w:hAnsi="宋体" w:cs="宋体" w:hint="eastAsia"/>
          <w:sz w:val="24"/>
        </w:rPr>
        <w:t>件格式），以此为依据享受政府采购政策，不提供或提供有瑕疵的：</w:t>
      </w:r>
      <w:r>
        <w:rPr>
          <w:rFonts w:hAnsi="宋体" w:cs="宋体"/>
          <w:sz w:val="24"/>
        </w:rPr>
        <w:t>①</w:t>
      </w:r>
      <w:r>
        <w:rPr>
          <w:rFonts w:hAnsi="宋体" w:cs="宋体" w:hint="eastAsia"/>
          <w:sz w:val="24"/>
        </w:rPr>
        <w:t>在评审时，不享受政府采购价格折扣的优惠政策；</w:t>
      </w:r>
      <w:r>
        <w:rPr>
          <w:rFonts w:hAnsi="宋体" w:cs="宋体"/>
          <w:sz w:val="24"/>
        </w:rPr>
        <w:t>②</w:t>
      </w:r>
      <w:r>
        <w:rPr>
          <w:rFonts w:hAnsi="宋体" w:cs="宋体" w:hint="eastAsia"/>
          <w:sz w:val="24"/>
        </w:rPr>
        <w:t>在资格审查时，不予通过资格审查（仅限专门面向中小企业采购的项目）。</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）在享受支持政策而中标或成交后，小</w:t>
      </w:r>
      <w:proofErr w:type="gramStart"/>
      <w:r>
        <w:rPr>
          <w:rFonts w:ascii="宋体" w:hAnsi="宋体" w:cs="宋体" w:hint="eastAsia"/>
          <w:sz w:val="24"/>
        </w:rPr>
        <w:t>微企业</w:t>
      </w:r>
      <w:proofErr w:type="gramEnd"/>
      <w:r>
        <w:rPr>
          <w:rFonts w:ascii="宋体" w:hAnsi="宋体" w:cs="宋体" w:hint="eastAsia"/>
          <w:sz w:val="24"/>
        </w:rPr>
        <w:t>不得将合同分包给大中型企业，中型企业不得将合同分包给大型企业。</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w:t>
      </w:r>
      <w:r>
        <w:rPr>
          <w:rFonts w:hAnsi="宋体" w:cs="宋体" w:hint="eastAsia"/>
          <w:sz w:val="24"/>
        </w:rPr>
        <w:t>供应商</w:t>
      </w:r>
      <w:r>
        <w:rPr>
          <w:rFonts w:ascii="宋体" w:hAnsi="宋体" w:cs="宋体" w:hint="eastAsia"/>
          <w:sz w:val="24"/>
        </w:rPr>
        <w:t>须提供本企业制造的货物、承担的工程或者服务，或者提供其他中小企业制造的货物。本项所称货物是指由中小企业制造，即货物由中小企业生产且使用该中小企业商号或者注册商标；供应商提供的货物既有中小企业制造货物，也有大型企业制造</w:t>
      </w:r>
      <w:r>
        <w:rPr>
          <w:rFonts w:ascii="宋体" w:hAnsi="宋体" w:cs="宋体" w:hint="eastAsia"/>
          <w:sz w:val="24"/>
        </w:rPr>
        <w:t>货物的，不享受中小企业扶持政策。</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w:t>
      </w:r>
      <w:r>
        <w:rPr>
          <w:rFonts w:ascii="宋体" w:hAnsi="宋体" w:cs="宋体"/>
          <w:sz w:val="24"/>
        </w:rPr>
        <w:t>采购代理机构随</w:t>
      </w:r>
      <w:r>
        <w:rPr>
          <w:rFonts w:ascii="宋体" w:hAnsi="宋体" w:cs="宋体" w:hint="eastAsia"/>
          <w:sz w:val="24"/>
        </w:rPr>
        <w:t>采购</w:t>
      </w:r>
      <w:r>
        <w:rPr>
          <w:rFonts w:ascii="宋体" w:hAnsi="宋体" w:cs="宋体"/>
          <w:sz w:val="24"/>
        </w:rPr>
        <w:t>结果公开</w:t>
      </w:r>
      <w:r>
        <w:rPr>
          <w:rFonts w:ascii="宋体" w:hAnsi="宋体" w:cs="宋体" w:hint="eastAsia"/>
          <w:sz w:val="24"/>
        </w:rPr>
        <w:t>成交</w:t>
      </w:r>
      <w:r>
        <w:rPr>
          <w:rFonts w:ascii="宋体" w:hAnsi="宋体" w:cs="宋体"/>
          <w:sz w:val="24"/>
        </w:rPr>
        <w:t>供应商的《中小企业声明函》。</w:t>
      </w:r>
      <w:r>
        <w:rPr>
          <w:rFonts w:ascii="宋体" w:hAnsi="宋体" w:cs="宋体" w:hint="eastAsia"/>
          <w:sz w:val="24"/>
        </w:rPr>
        <w:t>供应商提供的《中小企业声明函》必须真实有效，如果被举报经查实出具虚假声明函的，将被取消谈判资格，并按有关规定予以处理。</w:t>
      </w:r>
    </w:p>
    <w:p w:rsidR="00504271" w:rsidRDefault="00963066">
      <w:pPr>
        <w:adjustRightInd w:val="0"/>
        <w:snapToGrid w:val="0"/>
        <w:spacing w:line="360" w:lineRule="auto"/>
        <w:ind w:firstLineChars="200" w:firstLine="480"/>
        <w:jc w:val="left"/>
        <w:rPr>
          <w:rFonts w:ascii="宋体" w:hAnsi="宋体" w:cs="宋体"/>
          <w:spacing w:val="6"/>
          <w:sz w:val="24"/>
        </w:rPr>
      </w:pPr>
      <w:r>
        <w:rPr>
          <w:rFonts w:ascii="宋体" w:hAnsi="宋体" w:cs="宋体" w:hint="eastAsia"/>
          <w:sz w:val="24"/>
        </w:rPr>
        <w:t>14</w:t>
      </w:r>
      <w:r>
        <w:rPr>
          <w:rFonts w:ascii="宋体" w:hAnsi="宋体" w:cs="宋体" w:hint="eastAsia"/>
          <w:spacing w:val="6"/>
          <w:sz w:val="24"/>
        </w:rPr>
        <w:t>.2</w:t>
      </w:r>
      <w:r>
        <w:rPr>
          <w:rFonts w:ascii="宋体" w:hAnsi="宋体" w:cs="宋体" w:hint="eastAsia"/>
          <w:spacing w:val="6"/>
          <w:sz w:val="24"/>
        </w:rPr>
        <w:t>监狱企业</w:t>
      </w:r>
    </w:p>
    <w:p w:rsidR="00504271" w:rsidRDefault="00963066">
      <w:pPr>
        <w:adjustRightInd w:val="0"/>
        <w:snapToGrid w:val="0"/>
        <w:spacing w:line="360" w:lineRule="auto"/>
        <w:ind w:firstLineChars="200" w:firstLine="504"/>
        <w:jc w:val="left"/>
        <w:rPr>
          <w:rFonts w:ascii="宋体" w:hAnsi="宋体" w:cs="宋体"/>
          <w:spacing w:val="6"/>
          <w:sz w:val="24"/>
        </w:rPr>
      </w:pPr>
      <w:r>
        <w:rPr>
          <w:rFonts w:ascii="宋体" w:hAnsi="宋体" w:cs="宋体" w:hint="eastAsia"/>
          <w:spacing w:val="6"/>
          <w:sz w:val="24"/>
        </w:rPr>
        <w:t>（</w:t>
      </w:r>
      <w:r>
        <w:rPr>
          <w:rFonts w:ascii="宋体" w:hAnsi="宋体" w:cs="宋体" w:hint="eastAsia"/>
          <w:spacing w:val="6"/>
          <w:sz w:val="24"/>
        </w:rPr>
        <w:t>1</w:t>
      </w:r>
      <w:r>
        <w:rPr>
          <w:rFonts w:ascii="宋体" w:hAnsi="宋体" w:cs="宋体" w:hint="eastAsia"/>
          <w:sz w:val="24"/>
        </w:rPr>
        <w:t>）监狱企业参加政府采购活动时，视同小型微型企业。符合（财库</w:t>
      </w:r>
      <w:r>
        <w:rPr>
          <w:rFonts w:ascii="宋体" w:hAnsi="宋体" w:cs="宋体" w:hint="eastAsia"/>
          <w:sz w:val="24"/>
        </w:rPr>
        <w:t>[2014]68</w:t>
      </w:r>
      <w:r>
        <w:rPr>
          <w:rFonts w:ascii="宋体" w:hAnsi="宋体" w:cs="宋体" w:hint="eastAsia"/>
          <w:sz w:val="24"/>
        </w:rPr>
        <w:t>号）文件规定的监狱企业，提供本企业制造的货物、承担的工程或者服务。</w:t>
      </w:r>
    </w:p>
    <w:p w:rsidR="00504271" w:rsidRDefault="00963066">
      <w:pPr>
        <w:adjustRightInd w:val="0"/>
        <w:snapToGrid w:val="0"/>
        <w:spacing w:line="360" w:lineRule="auto"/>
        <w:ind w:firstLineChars="200" w:firstLine="504"/>
        <w:jc w:val="left"/>
        <w:rPr>
          <w:rFonts w:ascii="宋体" w:hAnsi="宋体" w:cs="宋体"/>
          <w:spacing w:val="6"/>
          <w:sz w:val="24"/>
        </w:rPr>
      </w:pPr>
      <w:r>
        <w:rPr>
          <w:rFonts w:ascii="宋体" w:hAnsi="宋体" w:cs="宋体" w:hint="eastAsia"/>
          <w:spacing w:val="6"/>
          <w:sz w:val="24"/>
        </w:rPr>
        <w:t>（</w:t>
      </w:r>
      <w:r>
        <w:rPr>
          <w:rFonts w:ascii="宋体" w:hAnsi="宋体" w:cs="宋体" w:hint="eastAsia"/>
          <w:spacing w:val="6"/>
          <w:sz w:val="24"/>
        </w:rPr>
        <w:t>2</w:t>
      </w:r>
      <w:r>
        <w:rPr>
          <w:rFonts w:ascii="宋体" w:hAnsi="宋体" w:cs="宋体" w:hint="eastAsia"/>
          <w:spacing w:val="6"/>
          <w:sz w:val="24"/>
        </w:rPr>
        <w:t>）提供由省级以上监狱管理局、戒毒管理局</w:t>
      </w:r>
      <w:r>
        <w:rPr>
          <w:rFonts w:ascii="宋体" w:hAnsi="宋体" w:cs="宋体" w:hint="eastAsia"/>
          <w:spacing w:val="6"/>
          <w:sz w:val="24"/>
        </w:rPr>
        <w:t>(</w:t>
      </w:r>
      <w:r>
        <w:rPr>
          <w:rFonts w:ascii="宋体" w:hAnsi="宋体" w:cs="宋体" w:hint="eastAsia"/>
          <w:spacing w:val="6"/>
          <w:sz w:val="24"/>
        </w:rPr>
        <w:t>含新疆生产建设兵团</w:t>
      </w:r>
      <w:r>
        <w:rPr>
          <w:rFonts w:ascii="宋体" w:hAnsi="宋体" w:cs="宋体" w:hint="eastAsia"/>
          <w:spacing w:val="6"/>
          <w:sz w:val="24"/>
        </w:rPr>
        <w:t>)</w:t>
      </w:r>
      <w:r>
        <w:rPr>
          <w:rFonts w:ascii="宋体" w:hAnsi="宋体" w:cs="宋体" w:hint="eastAsia"/>
          <w:spacing w:val="6"/>
          <w:sz w:val="24"/>
        </w:rPr>
        <w:t>出具的属于监狱企业的证明。不提供或提供有瑕疵的，</w:t>
      </w:r>
      <w:proofErr w:type="gramStart"/>
      <w:r>
        <w:rPr>
          <w:rFonts w:ascii="宋体" w:hAnsi="宋体" w:cs="宋体" w:hint="eastAsia"/>
          <w:spacing w:val="6"/>
          <w:sz w:val="24"/>
        </w:rPr>
        <w:t>不</w:t>
      </w:r>
      <w:proofErr w:type="gramEnd"/>
      <w:r>
        <w:rPr>
          <w:rFonts w:ascii="宋体" w:hAnsi="宋体" w:cs="宋体" w:hint="eastAsia"/>
          <w:spacing w:val="6"/>
          <w:sz w:val="24"/>
        </w:rPr>
        <w:t>视为小型微型企业。</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14.3</w:t>
      </w:r>
      <w:r>
        <w:rPr>
          <w:rFonts w:ascii="宋体" w:hAnsi="宋体" w:cs="宋体" w:hint="eastAsia"/>
          <w:sz w:val="24"/>
        </w:rPr>
        <w:t>残疾人福利性单位</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）残疾人福利性单位参加政府采购活动时，视同小型微型企业。符合（财库</w:t>
      </w:r>
      <w:r>
        <w:rPr>
          <w:rFonts w:ascii="宋体" w:hAnsi="宋体" w:cs="宋体" w:hint="eastAsia"/>
          <w:sz w:val="24"/>
        </w:rPr>
        <w:t>[2017]141</w:t>
      </w:r>
      <w:r>
        <w:rPr>
          <w:rFonts w:ascii="宋体" w:hAnsi="宋体" w:cs="宋体" w:hint="eastAsia"/>
          <w:sz w:val="24"/>
        </w:rPr>
        <w:t>号）文件规定的残疾人福利性单位，提供本单位制造的货物、承担的工程或者服务（以下简称产品），或者提供其他残疾人福利性单位制造的货物（不包括使用非残疾</w:t>
      </w:r>
      <w:r>
        <w:rPr>
          <w:rFonts w:ascii="宋体" w:hAnsi="宋体" w:cs="宋体" w:hint="eastAsia"/>
          <w:sz w:val="24"/>
        </w:rPr>
        <w:lastRenderedPageBreak/>
        <w:t>人福利性单位注册商标的货物）。</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）响应文件中须提供《残疾人福利性单位声明函》（见第七章谈判响应文件格式），并对声明</w:t>
      </w:r>
      <w:r>
        <w:rPr>
          <w:rFonts w:ascii="宋体" w:hAnsi="宋体" w:cs="宋体" w:hint="eastAsia"/>
          <w:sz w:val="24"/>
        </w:rPr>
        <w:t>的真实性负责。不提供或提供有瑕疵的，</w:t>
      </w:r>
      <w:proofErr w:type="gramStart"/>
      <w:r>
        <w:rPr>
          <w:rFonts w:ascii="宋体" w:hAnsi="宋体" w:cs="宋体" w:hint="eastAsia"/>
          <w:sz w:val="24"/>
        </w:rPr>
        <w:t>不</w:t>
      </w:r>
      <w:proofErr w:type="gramEnd"/>
      <w:r>
        <w:rPr>
          <w:rFonts w:ascii="宋体" w:hAnsi="宋体" w:cs="宋体" w:hint="eastAsia"/>
          <w:sz w:val="24"/>
        </w:rPr>
        <w:t>视为小型微型企业。</w:t>
      </w:r>
    </w:p>
    <w:p w:rsidR="00504271" w:rsidRDefault="00963066">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w:t>
      </w:r>
      <w:r>
        <w:rPr>
          <w:rFonts w:ascii="宋体" w:hAnsi="宋体" w:cs="宋体"/>
          <w:sz w:val="24"/>
        </w:rPr>
        <w:t>采购代理机构随</w:t>
      </w:r>
      <w:r>
        <w:rPr>
          <w:rFonts w:ascii="宋体" w:hAnsi="宋体" w:cs="宋体" w:hint="eastAsia"/>
          <w:sz w:val="24"/>
        </w:rPr>
        <w:t>采购</w:t>
      </w:r>
      <w:r>
        <w:rPr>
          <w:rFonts w:ascii="宋体" w:hAnsi="宋体" w:cs="宋体"/>
          <w:sz w:val="24"/>
        </w:rPr>
        <w:t>结果公开</w:t>
      </w:r>
      <w:r>
        <w:rPr>
          <w:rFonts w:ascii="宋体" w:hAnsi="宋体" w:cs="宋体" w:hint="eastAsia"/>
          <w:sz w:val="24"/>
        </w:rPr>
        <w:t>成交</w:t>
      </w:r>
      <w:r>
        <w:rPr>
          <w:rFonts w:ascii="宋体" w:hAnsi="宋体" w:cs="宋体"/>
          <w:sz w:val="24"/>
        </w:rPr>
        <w:t>供应商的《</w:t>
      </w:r>
      <w:r>
        <w:rPr>
          <w:rFonts w:ascii="宋体" w:hAnsi="宋体" w:cs="宋体" w:hint="eastAsia"/>
          <w:sz w:val="24"/>
        </w:rPr>
        <w:t>残疾人福利性单位声明函》</w:t>
      </w:r>
      <w:r>
        <w:rPr>
          <w:rFonts w:ascii="宋体" w:hAnsi="宋体" w:cs="宋体"/>
          <w:sz w:val="24"/>
        </w:rPr>
        <w:t>。</w:t>
      </w:r>
    </w:p>
    <w:p w:rsidR="00504271" w:rsidRDefault="00963066">
      <w:pPr>
        <w:adjustRightInd w:val="0"/>
        <w:snapToGrid w:val="0"/>
        <w:spacing w:line="360" w:lineRule="auto"/>
        <w:ind w:firstLineChars="200" w:firstLine="480"/>
        <w:jc w:val="left"/>
        <w:rPr>
          <w:rFonts w:ascii="宋体" w:hAnsi="宋体" w:cs="宋体"/>
          <w:b/>
          <w:sz w:val="24"/>
        </w:rPr>
      </w:pPr>
      <w:r>
        <w:rPr>
          <w:rFonts w:ascii="宋体" w:hAnsi="宋体" w:cs="宋体" w:hint="eastAsia"/>
          <w:sz w:val="24"/>
        </w:rPr>
        <w:t>14.4</w:t>
      </w:r>
      <w:r>
        <w:rPr>
          <w:rFonts w:ascii="宋体" w:hAnsi="宋体" w:cs="宋体" w:hint="eastAsia"/>
          <w:sz w:val="24"/>
        </w:rPr>
        <w:t>所投产品符合政府采购强制采购政策的，实行强制采购。</w:t>
      </w:r>
    </w:p>
    <w:p w:rsidR="00504271" w:rsidRDefault="00963066">
      <w:pPr>
        <w:pStyle w:val="a9"/>
        <w:adjustRightInd w:val="0"/>
        <w:snapToGrid w:val="0"/>
        <w:spacing w:line="360" w:lineRule="auto"/>
        <w:ind w:firstLineChars="200" w:firstLine="504"/>
        <w:rPr>
          <w:rFonts w:ascii="宋体" w:hAnsi="宋体" w:cs="宋体"/>
          <w:spacing w:val="6"/>
          <w:sz w:val="24"/>
          <w:szCs w:val="24"/>
        </w:rPr>
      </w:pPr>
      <w:r>
        <w:rPr>
          <w:rFonts w:ascii="宋体" w:hAnsi="宋体" w:cs="宋体" w:hint="eastAsia"/>
          <w:spacing w:val="6"/>
          <w:sz w:val="24"/>
          <w:szCs w:val="24"/>
        </w:rPr>
        <w:t>14.5</w:t>
      </w:r>
      <w:r>
        <w:rPr>
          <w:rFonts w:ascii="宋体" w:hAnsi="宋体" w:cs="宋体" w:hint="eastAsia"/>
          <w:spacing w:val="6"/>
          <w:sz w:val="24"/>
          <w:szCs w:val="24"/>
        </w:rPr>
        <w:t>投标产品政府采购政策</w:t>
      </w:r>
    </w:p>
    <w:p w:rsidR="00504271" w:rsidRDefault="00963066">
      <w:pPr>
        <w:pStyle w:val="a9"/>
        <w:adjustRightInd w:val="0"/>
        <w:snapToGrid w:val="0"/>
        <w:spacing w:line="360" w:lineRule="auto"/>
        <w:ind w:firstLineChars="200" w:firstLine="504"/>
        <w:rPr>
          <w:rFonts w:ascii="宋体" w:hAnsi="宋体" w:cs="宋体"/>
          <w:spacing w:val="6"/>
          <w:sz w:val="24"/>
          <w:szCs w:val="24"/>
        </w:rPr>
      </w:pPr>
      <w:r>
        <w:rPr>
          <w:rFonts w:ascii="宋体" w:hAnsi="宋体" w:cs="宋体" w:hint="eastAsia"/>
          <w:spacing w:val="6"/>
          <w:sz w:val="24"/>
          <w:szCs w:val="24"/>
        </w:rPr>
        <w:t>（</w:t>
      </w:r>
      <w:r>
        <w:rPr>
          <w:rFonts w:ascii="宋体" w:hAnsi="宋体" w:cs="宋体" w:hint="eastAsia"/>
          <w:spacing w:val="6"/>
          <w:sz w:val="24"/>
          <w:szCs w:val="24"/>
        </w:rPr>
        <w:t>1</w:t>
      </w:r>
      <w:r>
        <w:rPr>
          <w:rFonts w:ascii="宋体" w:hAnsi="宋体" w:cs="宋体" w:hint="eastAsia"/>
          <w:spacing w:val="6"/>
          <w:sz w:val="24"/>
          <w:szCs w:val="24"/>
        </w:rPr>
        <w:t>）供应商所投产</w:t>
      </w:r>
      <w:proofErr w:type="gramStart"/>
      <w:r>
        <w:rPr>
          <w:rFonts w:ascii="宋体" w:hAnsi="宋体" w:cs="宋体" w:hint="eastAsia"/>
          <w:spacing w:val="6"/>
          <w:sz w:val="24"/>
          <w:szCs w:val="24"/>
        </w:rPr>
        <w:t>品属于</w:t>
      </w:r>
      <w:proofErr w:type="gramEnd"/>
      <w:r>
        <w:rPr>
          <w:rFonts w:ascii="宋体" w:hAnsi="宋体" w:cs="宋体" w:hint="eastAsia"/>
          <w:spacing w:val="6"/>
          <w:sz w:val="24"/>
          <w:szCs w:val="24"/>
        </w:rPr>
        <w:t>《关于印发环境标志产品政府采购品目清单的通知》（财库</w:t>
      </w:r>
      <w:r>
        <w:rPr>
          <w:rFonts w:ascii="宋体" w:hAnsi="宋体" w:cs="宋体" w:hint="eastAsia"/>
          <w:spacing w:val="6"/>
          <w:sz w:val="24"/>
          <w:szCs w:val="24"/>
        </w:rPr>
        <w:t>[2019]18</w:t>
      </w:r>
      <w:r>
        <w:rPr>
          <w:rFonts w:ascii="宋体" w:hAnsi="宋体" w:cs="宋体" w:hint="eastAsia"/>
          <w:spacing w:val="6"/>
          <w:sz w:val="24"/>
          <w:szCs w:val="24"/>
        </w:rPr>
        <w:t>号文）、《关于印发节能产品政府采购品目清单的通知》（财库</w:t>
      </w:r>
      <w:r>
        <w:rPr>
          <w:rFonts w:ascii="宋体" w:hAnsi="宋体" w:cs="宋体" w:hint="eastAsia"/>
          <w:spacing w:val="6"/>
          <w:sz w:val="24"/>
          <w:szCs w:val="24"/>
        </w:rPr>
        <w:t>[2019]19</w:t>
      </w:r>
      <w:r>
        <w:rPr>
          <w:rFonts w:ascii="宋体" w:hAnsi="宋体" w:cs="宋体" w:hint="eastAsia"/>
          <w:spacing w:val="6"/>
          <w:sz w:val="24"/>
          <w:szCs w:val="24"/>
        </w:rPr>
        <w:t>号文）中品目清单内的产品，在投标时提供经国家确定的认证机构出具的、处于有效期之内的节能产品、环境标志产品认证证书，采购人对获得</w:t>
      </w:r>
      <w:r>
        <w:rPr>
          <w:rFonts w:ascii="宋体" w:hAnsi="宋体" w:cs="宋体" w:hint="eastAsia"/>
          <w:spacing w:val="6"/>
          <w:sz w:val="24"/>
          <w:szCs w:val="24"/>
        </w:rPr>
        <w:t>证书的产品实施政府优先采购或强制采购。国家确定的节能产品、环境标志产品认证机构详见市场监管总局《关于发布参与实施政府采购节能产品、环境标志产品认证机构名录的公告》（</w:t>
      </w:r>
      <w:r>
        <w:rPr>
          <w:rFonts w:ascii="宋体" w:hAnsi="宋体" w:cs="宋体" w:hint="eastAsia"/>
          <w:spacing w:val="6"/>
          <w:sz w:val="24"/>
          <w:szCs w:val="24"/>
        </w:rPr>
        <w:t>2019</w:t>
      </w:r>
      <w:r>
        <w:rPr>
          <w:rFonts w:ascii="宋体" w:hAnsi="宋体" w:cs="宋体" w:hint="eastAsia"/>
          <w:spacing w:val="6"/>
          <w:sz w:val="24"/>
          <w:szCs w:val="24"/>
        </w:rPr>
        <w:t>年第</w:t>
      </w:r>
      <w:r>
        <w:rPr>
          <w:rFonts w:ascii="宋体" w:hAnsi="宋体" w:cs="宋体" w:hint="eastAsia"/>
          <w:spacing w:val="6"/>
          <w:sz w:val="24"/>
          <w:szCs w:val="24"/>
        </w:rPr>
        <w:t>16</w:t>
      </w:r>
      <w:r>
        <w:rPr>
          <w:rFonts w:ascii="宋体" w:hAnsi="宋体" w:cs="宋体" w:hint="eastAsia"/>
          <w:spacing w:val="6"/>
          <w:sz w:val="24"/>
          <w:szCs w:val="24"/>
        </w:rPr>
        <w:t>号）。</w:t>
      </w:r>
    </w:p>
    <w:p w:rsidR="00504271" w:rsidRDefault="00963066">
      <w:pPr>
        <w:pStyle w:val="a9"/>
        <w:adjustRightInd w:val="0"/>
        <w:snapToGrid w:val="0"/>
        <w:spacing w:line="360" w:lineRule="auto"/>
        <w:ind w:firstLineChars="200" w:firstLine="504"/>
        <w:rPr>
          <w:rFonts w:ascii="宋体" w:hAnsi="宋体" w:cs="宋体"/>
          <w:spacing w:val="6"/>
          <w:sz w:val="24"/>
          <w:szCs w:val="24"/>
        </w:rPr>
      </w:pPr>
      <w:r>
        <w:rPr>
          <w:rFonts w:ascii="宋体" w:hAnsi="宋体" w:cs="宋体" w:hint="eastAsia"/>
          <w:spacing w:val="6"/>
          <w:sz w:val="24"/>
          <w:szCs w:val="24"/>
        </w:rPr>
        <w:t>（</w:t>
      </w:r>
      <w:r>
        <w:rPr>
          <w:rFonts w:ascii="宋体" w:hAnsi="宋体" w:cs="宋体" w:hint="eastAsia"/>
          <w:spacing w:val="6"/>
          <w:sz w:val="24"/>
          <w:szCs w:val="24"/>
        </w:rPr>
        <w:t>2</w:t>
      </w:r>
      <w:r>
        <w:rPr>
          <w:rFonts w:ascii="宋体" w:hAnsi="宋体" w:cs="宋体" w:hint="eastAsia"/>
          <w:spacing w:val="6"/>
          <w:sz w:val="24"/>
          <w:szCs w:val="24"/>
        </w:rPr>
        <w:t>）</w:t>
      </w:r>
      <w:r>
        <w:rPr>
          <w:rFonts w:hAnsi="宋体" w:cs="宋体" w:hint="eastAsia"/>
          <w:sz w:val="24"/>
        </w:rPr>
        <w:t>供应商</w:t>
      </w:r>
      <w:r>
        <w:rPr>
          <w:rFonts w:ascii="宋体" w:hAnsi="宋体" w:cs="宋体" w:hint="eastAsia"/>
          <w:spacing w:val="6"/>
          <w:sz w:val="24"/>
          <w:szCs w:val="24"/>
        </w:rPr>
        <w:t>在谈判响应文件中必须按照《节能产品、环境标志产品明细表》格式对此类产品单独分项报价计算出占投标报价总金额的百分比。</w:t>
      </w:r>
    </w:p>
    <w:p w:rsidR="00504271" w:rsidRDefault="00963066">
      <w:pPr>
        <w:pStyle w:val="a9"/>
        <w:adjustRightInd w:val="0"/>
        <w:snapToGrid w:val="0"/>
        <w:spacing w:line="360" w:lineRule="auto"/>
        <w:ind w:firstLineChars="200" w:firstLine="504"/>
        <w:rPr>
          <w:rFonts w:ascii="宋体" w:hAnsi="宋体" w:cs="宋体"/>
          <w:spacing w:val="6"/>
          <w:sz w:val="24"/>
          <w:szCs w:val="24"/>
        </w:rPr>
      </w:pPr>
      <w:r>
        <w:rPr>
          <w:rFonts w:ascii="宋体" w:hAnsi="宋体" w:cs="宋体" w:hint="eastAsia"/>
          <w:spacing w:val="6"/>
          <w:sz w:val="24"/>
          <w:szCs w:val="24"/>
        </w:rPr>
        <w:t>（</w:t>
      </w:r>
      <w:r>
        <w:rPr>
          <w:rFonts w:ascii="宋体" w:hAnsi="宋体" w:cs="宋体" w:hint="eastAsia"/>
          <w:spacing w:val="6"/>
          <w:sz w:val="24"/>
          <w:szCs w:val="24"/>
        </w:rPr>
        <w:t>3</w:t>
      </w:r>
      <w:r>
        <w:rPr>
          <w:rFonts w:ascii="宋体" w:hAnsi="宋体" w:cs="宋体" w:hint="eastAsia"/>
          <w:spacing w:val="6"/>
          <w:sz w:val="24"/>
          <w:szCs w:val="24"/>
        </w:rPr>
        <w:t>）</w:t>
      </w:r>
      <w:bookmarkEnd w:id="69"/>
      <w:r>
        <w:rPr>
          <w:rFonts w:ascii="宋体" w:hAnsi="宋体" w:cs="宋体" w:hint="eastAsia"/>
          <w:spacing w:val="6"/>
          <w:sz w:val="24"/>
          <w:szCs w:val="24"/>
        </w:rPr>
        <w:t>单一产品，提供相同品牌产品且通过资格审查、符合性审查的</w:t>
      </w:r>
      <w:proofErr w:type="gramStart"/>
      <w:r>
        <w:rPr>
          <w:rFonts w:ascii="宋体" w:hAnsi="宋体" w:cs="宋体" w:hint="eastAsia"/>
          <w:spacing w:val="6"/>
          <w:sz w:val="24"/>
          <w:szCs w:val="24"/>
        </w:rPr>
        <w:t>的</w:t>
      </w:r>
      <w:proofErr w:type="gramEnd"/>
      <w:r>
        <w:rPr>
          <w:rFonts w:ascii="宋体" w:hAnsi="宋体" w:cs="宋体" w:hint="eastAsia"/>
          <w:spacing w:val="6"/>
          <w:sz w:val="24"/>
          <w:szCs w:val="24"/>
        </w:rPr>
        <w:t>不同供应商参加同一合同项下谈判的，以报价最低的参加谈判；最后报价相同的，如果供应商拟提供的所有产品列入了国家有关部门最新公布的政府采购</w:t>
      </w:r>
      <w:r>
        <w:rPr>
          <w:rFonts w:ascii="宋体" w:hAnsi="宋体" w:cs="宋体" w:hint="eastAsia"/>
          <w:spacing w:val="6"/>
          <w:sz w:val="24"/>
          <w:szCs w:val="24"/>
        </w:rPr>
        <w:t>节能产品、环境标志产品实施品目清单，并提供了由国家确定的认证机构出具的、处于有效期之内的节能产品、环境标志产品认证证书，则其排序在前优先采购。”其他同品牌供应商不作为成交候选人。</w:t>
      </w:r>
    </w:p>
    <w:p w:rsidR="00504271" w:rsidRDefault="00963066">
      <w:pPr>
        <w:pStyle w:val="a9"/>
        <w:adjustRightInd w:val="0"/>
        <w:snapToGrid w:val="0"/>
        <w:spacing w:line="360" w:lineRule="auto"/>
        <w:ind w:firstLineChars="200" w:firstLine="504"/>
        <w:rPr>
          <w:rFonts w:ascii="宋体" w:hAnsi="宋体" w:cs="宋体"/>
          <w:b/>
          <w:bCs/>
          <w:sz w:val="24"/>
          <w:szCs w:val="24"/>
        </w:rPr>
      </w:pPr>
      <w:r>
        <w:rPr>
          <w:rFonts w:ascii="宋体" w:hAnsi="宋体" w:cs="宋体" w:hint="eastAsia"/>
          <w:spacing w:val="6"/>
          <w:sz w:val="24"/>
          <w:szCs w:val="24"/>
        </w:rPr>
        <w:t>（</w:t>
      </w:r>
      <w:r>
        <w:rPr>
          <w:rFonts w:ascii="宋体" w:hAnsi="宋体" w:cs="宋体" w:hint="eastAsia"/>
          <w:spacing w:val="6"/>
          <w:sz w:val="24"/>
          <w:szCs w:val="24"/>
        </w:rPr>
        <w:t>4</w:t>
      </w:r>
      <w:r>
        <w:rPr>
          <w:rFonts w:ascii="宋体" w:hAnsi="宋体" w:cs="宋体" w:hint="eastAsia"/>
          <w:spacing w:val="6"/>
          <w:sz w:val="24"/>
          <w:szCs w:val="24"/>
        </w:rPr>
        <w:t>）非单一产品，多家供应商提供的核心产品品牌全部相同的，按上述规定处理。</w:t>
      </w:r>
    </w:p>
    <w:p w:rsidR="00504271" w:rsidRDefault="00963066">
      <w:pPr>
        <w:pStyle w:val="ab"/>
        <w:adjustRightInd w:val="0"/>
        <w:snapToGrid w:val="0"/>
        <w:spacing w:line="360" w:lineRule="auto"/>
        <w:ind w:firstLineChars="200" w:firstLine="482"/>
        <w:rPr>
          <w:rFonts w:hAnsi="宋体" w:cs="宋体"/>
          <w:spacing w:val="6"/>
          <w:sz w:val="24"/>
          <w:szCs w:val="24"/>
          <w:lang w:val="zh-CN"/>
        </w:rPr>
      </w:pPr>
      <w:r>
        <w:rPr>
          <w:rFonts w:hAnsi="宋体" w:cs="宋体" w:hint="eastAsia"/>
          <w:b/>
          <w:bCs/>
          <w:sz w:val="24"/>
          <w:szCs w:val="24"/>
        </w:rPr>
        <w:t>备注：供应</w:t>
      </w:r>
      <w:proofErr w:type="gramStart"/>
      <w:r>
        <w:rPr>
          <w:rFonts w:hAnsi="宋体" w:cs="宋体" w:hint="eastAsia"/>
          <w:b/>
          <w:bCs/>
          <w:sz w:val="24"/>
          <w:szCs w:val="24"/>
        </w:rPr>
        <w:t>商谈判</w:t>
      </w:r>
      <w:proofErr w:type="gramEnd"/>
      <w:r>
        <w:rPr>
          <w:rFonts w:hAnsi="宋体" w:cs="宋体" w:hint="eastAsia"/>
          <w:b/>
          <w:bCs/>
          <w:sz w:val="24"/>
          <w:szCs w:val="24"/>
        </w:rPr>
        <w:t>响应文件中未按上述要求提供相关证明不给予优先采购。</w:t>
      </w:r>
    </w:p>
    <w:p w:rsidR="00504271" w:rsidRDefault="00963066">
      <w:pPr>
        <w:autoSpaceDE w:val="0"/>
        <w:autoSpaceDN w:val="0"/>
        <w:snapToGrid w:val="0"/>
        <w:spacing w:line="360" w:lineRule="auto"/>
        <w:rPr>
          <w:rFonts w:ascii="宋体" w:hAnsi="宋体" w:cs="宋体"/>
          <w:spacing w:val="6"/>
          <w:sz w:val="24"/>
        </w:rPr>
      </w:pPr>
      <w:r>
        <w:rPr>
          <w:rFonts w:ascii="宋体" w:hAnsi="宋体" w:cs="宋体" w:hint="eastAsia"/>
          <w:spacing w:val="6"/>
          <w:sz w:val="24"/>
        </w:rPr>
        <w:t>14.6</w:t>
      </w:r>
      <w:r>
        <w:rPr>
          <w:rFonts w:ascii="宋体" w:hAnsi="宋体" w:cs="宋体" w:hint="eastAsia"/>
          <w:spacing w:val="6"/>
          <w:sz w:val="24"/>
        </w:rPr>
        <w:t>融资担保</w:t>
      </w:r>
    </w:p>
    <w:p w:rsidR="00504271" w:rsidRDefault="00963066">
      <w:pPr>
        <w:spacing w:line="360" w:lineRule="auto"/>
        <w:ind w:firstLineChars="200" w:firstLine="480"/>
        <w:jc w:val="left"/>
        <w:rPr>
          <w:rFonts w:ascii="宋体" w:hAnsi="宋体" w:cs="宋体"/>
          <w:sz w:val="24"/>
          <w:lang w:val="zh-CN"/>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cs="宋体" w:hint="eastAsia"/>
          <w:sz w:val="24"/>
          <w:lang w:val="zh-CN"/>
        </w:rPr>
        <w:t>陕西省信用担保</w:t>
      </w:r>
      <w:r>
        <w:rPr>
          <w:rFonts w:ascii="宋体" w:hAnsi="宋体" w:cs="宋体" w:hint="eastAsia"/>
          <w:sz w:val="24"/>
        </w:rPr>
        <w:t>及信用融资政策</w:t>
      </w:r>
    </w:p>
    <w:p w:rsidR="00504271" w:rsidRDefault="00963066">
      <w:pPr>
        <w:spacing w:line="360" w:lineRule="auto"/>
        <w:ind w:firstLineChars="200" w:firstLine="480"/>
        <w:jc w:val="left"/>
        <w:rPr>
          <w:rFonts w:ascii="宋体" w:hAnsi="宋体" w:cs="宋体"/>
          <w:sz w:val="24"/>
          <w:lang w:val="zh-CN"/>
        </w:rPr>
      </w:pPr>
      <w:r>
        <w:rPr>
          <w:rFonts w:ascii="宋体" w:hAnsi="宋体" w:cs="宋体" w:hint="eastAsia"/>
          <w:sz w:val="24"/>
          <w:lang w:val="zh-CN"/>
        </w:rPr>
        <w:t>为支持和促进中小企业发展，进一步发挥政府采购政策功能作用，有效缓解中小企业融资难等问题，根据财政部财库【</w:t>
      </w:r>
      <w:r>
        <w:rPr>
          <w:rFonts w:ascii="宋体" w:hAnsi="宋体" w:cs="宋体" w:hint="eastAsia"/>
          <w:sz w:val="24"/>
          <w:lang w:val="zh-CN"/>
        </w:rPr>
        <w:t>2011</w:t>
      </w:r>
      <w:r>
        <w:rPr>
          <w:rFonts w:ascii="宋体" w:hAnsi="宋体" w:cs="宋体" w:hint="eastAsia"/>
          <w:sz w:val="24"/>
          <w:lang w:val="zh-CN"/>
        </w:rPr>
        <w:t>】</w:t>
      </w:r>
      <w:r>
        <w:rPr>
          <w:rFonts w:ascii="宋体" w:hAnsi="宋体" w:cs="宋体" w:hint="eastAsia"/>
          <w:sz w:val="24"/>
          <w:lang w:val="zh-CN"/>
        </w:rPr>
        <w:t>124</w:t>
      </w:r>
      <w:r>
        <w:rPr>
          <w:rFonts w:ascii="宋体" w:hAnsi="宋体" w:cs="宋体" w:hint="eastAsia"/>
          <w:sz w:val="24"/>
          <w:lang w:val="zh-CN"/>
        </w:rPr>
        <w:t>号文件的精神，陕西省财政厅制订了《陕西省中小企业政府采购信用融资办法》（陕财办采〔</w:t>
      </w:r>
      <w:r>
        <w:rPr>
          <w:rFonts w:ascii="宋体" w:hAnsi="宋体" w:cs="宋体" w:hint="eastAsia"/>
          <w:sz w:val="24"/>
          <w:lang w:val="zh-CN"/>
        </w:rPr>
        <w:t>2018</w:t>
      </w:r>
      <w:r>
        <w:rPr>
          <w:rFonts w:ascii="宋体" w:hAnsi="宋体" w:cs="宋体" w:hint="eastAsia"/>
          <w:sz w:val="24"/>
          <w:lang w:val="zh-CN"/>
        </w:rPr>
        <w:t>〕</w:t>
      </w:r>
      <w:r>
        <w:rPr>
          <w:rFonts w:ascii="宋体" w:hAnsi="宋体" w:cs="宋体" w:hint="eastAsia"/>
          <w:sz w:val="24"/>
          <w:lang w:val="zh-CN"/>
        </w:rPr>
        <w:t>23</w:t>
      </w:r>
      <w:r>
        <w:rPr>
          <w:rFonts w:ascii="宋体" w:hAnsi="宋体" w:cs="宋体" w:hint="eastAsia"/>
          <w:sz w:val="24"/>
          <w:lang w:val="zh-CN"/>
        </w:rPr>
        <w:t>号），为参与陕西省政府采购项目的投标人提供政府采购</w:t>
      </w:r>
      <w:r>
        <w:rPr>
          <w:rFonts w:ascii="宋体" w:hAnsi="宋体" w:cs="宋体" w:hint="eastAsia"/>
          <w:sz w:val="24"/>
        </w:rPr>
        <w:t>信用融资服务</w:t>
      </w:r>
      <w:r>
        <w:rPr>
          <w:rFonts w:ascii="宋体" w:hAnsi="宋体" w:cs="宋体" w:hint="eastAsia"/>
          <w:sz w:val="24"/>
          <w:lang w:val="zh-CN"/>
        </w:rPr>
        <w:t>，并按照程序确定了合作的</w:t>
      </w:r>
      <w:r>
        <w:rPr>
          <w:rFonts w:ascii="宋体" w:hAnsi="宋体" w:cs="宋体" w:hint="eastAsia"/>
          <w:sz w:val="24"/>
        </w:rPr>
        <w:t>金融</w:t>
      </w:r>
      <w:r>
        <w:rPr>
          <w:rFonts w:ascii="宋体" w:hAnsi="宋体" w:cs="宋体" w:hint="eastAsia"/>
          <w:sz w:val="24"/>
          <w:lang w:val="zh-CN"/>
        </w:rPr>
        <w:t>机构。</w:t>
      </w:r>
      <w:r>
        <w:rPr>
          <w:rFonts w:ascii="宋体" w:hAnsi="宋体" w:cs="宋体" w:hint="eastAsia"/>
          <w:sz w:val="24"/>
        </w:rPr>
        <w:t>成交供</w:t>
      </w:r>
      <w:r>
        <w:rPr>
          <w:rFonts w:ascii="宋体" w:hAnsi="宋体" w:cs="宋体" w:hint="eastAsia"/>
          <w:sz w:val="24"/>
        </w:rPr>
        <w:lastRenderedPageBreak/>
        <w:t>应商</w:t>
      </w:r>
      <w:r>
        <w:rPr>
          <w:rFonts w:ascii="宋体" w:hAnsi="宋体" w:cs="宋体" w:hint="eastAsia"/>
          <w:sz w:val="24"/>
          <w:lang w:val="zh-CN"/>
        </w:rPr>
        <w:t>如果需要融资贷款服务的，可凭</w:t>
      </w:r>
      <w:r>
        <w:rPr>
          <w:rFonts w:ascii="宋体" w:hAnsi="宋体" w:cs="宋体" w:hint="eastAsia"/>
          <w:sz w:val="24"/>
        </w:rPr>
        <w:t>成交</w:t>
      </w:r>
      <w:r>
        <w:rPr>
          <w:rFonts w:ascii="宋体" w:hAnsi="宋体" w:cs="宋体" w:hint="eastAsia"/>
          <w:sz w:val="24"/>
          <w:lang w:val="zh-CN"/>
        </w:rPr>
        <w:t>通知书、政府采购合同等相关资料，</w:t>
      </w:r>
      <w:r>
        <w:rPr>
          <w:rFonts w:ascii="宋体" w:hAnsi="宋体" w:cs="宋体" w:hint="eastAsia"/>
          <w:sz w:val="24"/>
        </w:rPr>
        <w:t>按照</w:t>
      </w:r>
      <w:r>
        <w:rPr>
          <w:rFonts w:hAnsi="宋体" w:cs="宋体" w:hint="eastAsia"/>
          <w:sz w:val="24"/>
        </w:rPr>
        <w:t>文件</w:t>
      </w:r>
      <w:r>
        <w:rPr>
          <w:rFonts w:ascii="宋体" w:hAnsi="宋体" w:cs="宋体" w:hint="eastAsia"/>
          <w:sz w:val="24"/>
        </w:rPr>
        <w:t>规定的程</w:t>
      </w:r>
      <w:r>
        <w:rPr>
          <w:rFonts w:hAnsi="宋体" w:cs="宋体" w:hint="eastAsia"/>
          <w:sz w:val="24"/>
        </w:rPr>
        <w:t>序向有资格的银行</w:t>
      </w:r>
      <w:r>
        <w:rPr>
          <w:rFonts w:ascii="宋体" w:hAnsi="宋体" w:cs="宋体" w:hint="eastAsia"/>
          <w:sz w:val="24"/>
        </w:rPr>
        <w:t>申请办理。</w:t>
      </w:r>
      <w:r>
        <w:rPr>
          <w:rFonts w:ascii="宋体" w:hAnsi="宋体" w:cs="宋体" w:hint="eastAsia"/>
          <w:sz w:val="24"/>
          <w:lang w:val="zh-CN"/>
        </w:rPr>
        <w:t>具体规定可登陆陕西省政府采购网</w:t>
      </w:r>
      <w:r>
        <w:rPr>
          <w:rFonts w:ascii="宋体" w:hAnsi="宋体" w:cs="宋体" w:hint="eastAsia"/>
          <w:sz w:val="24"/>
          <w:lang w:val="zh-CN"/>
        </w:rPr>
        <w:t>(www.ccgp-shaanxi.gov.cn/)</w:t>
      </w:r>
      <w:r>
        <w:rPr>
          <w:rFonts w:ascii="宋体" w:hAnsi="宋体" w:cs="宋体" w:hint="eastAsia"/>
          <w:sz w:val="24"/>
          <w:lang w:val="zh-CN"/>
        </w:rPr>
        <w:t>重</w:t>
      </w:r>
      <w:r>
        <w:rPr>
          <w:rFonts w:ascii="宋体" w:hAnsi="宋体" w:cs="宋体" w:hint="eastAsia"/>
          <w:sz w:val="24"/>
          <w:lang w:val="zh-CN"/>
        </w:rPr>
        <w:t>要通知专栏中查询了解。</w:t>
      </w:r>
    </w:p>
    <w:p w:rsidR="00504271" w:rsidRDefault="00963066">
      <w:pPr>
        <w:spacing w:line="360" w:lineRule="auto"/>
        <w:ind w:firstLineChars="200" w:firstLine="480"/>
        <w:jc w:val="left"/>
        <w:rPr>
          <w:rFonts w:ascii="宋体" w:hAnsi="宋体" w:cs="宋体"/>
          <w:sz w:val="24"/>
          <w:lang w:val="zh-CN"/>
        </w:rPr>
      </w:pPr>
      <w:r>
        <w:rPr>
          <w:rFonts w:ascii="宋体" w:hAnsi="宋体" w:cs="宋体" w:hint="eastAsia"/>
          <w:sz w:val="24"/>
        </w:rPr>
        <w:t>（</w:t>
      </w:r>
      <w:r>
        <w:rPr>
          <w:rFonts w:ascii="宋体" w:hAnsi="宋体" w:cs="宋体" w:hint="eastAsia"/>
          <w:sz w:val="24"/>
        </w:rPr>
        <w:t>2</w:t>
      </w:r>
      <w:r>
        <w:rPr>
          <w:rFonts w:ascii="宋体" w:hAnsi="宋体" w:cs="宋体" w:hint="eastAsia"/>
          <w:sz w:val="24"/>
        </w:rPr>
        <w:t>）黄陵县政府采购信用担保及信用融资政策</w:t>
      </w:r>
    </w:p>
    <w:p w:rsidR="00504271" w:rsidRDefault="00963066">
      <w:pPr>
        <w:pStyle w:val="ab"/>
        <w:adjustRightInd w:val="0"/>
        <w:snapToGrid w:val="0"/>
        <w:spacing w:line="360" w:lineRule="auto"/>
        <w:ind w:firstLineChars="200" w:firstLine="480"/>
        <w:rPr>
          <w:rFonts w:hAnsi="宋体" w:cs="宋体"/>
          <w:sz w:val="24"/>
        </w:rPr>
      </w:pPr>
      <w:r>
        <w:rPr>
          <w:rFonts w:hAnsi="宋体" w:cs="宋体" w:hint="eastAsia"/>
          <w:sz w:val="24"/>
        </w:rPr>
        <w:t>为发挥政府采购促进中小企业发展的政策功能，黄陵县财政局制定了《关于贯彻落实中省市政府采购支持中小企业发展政策措施的通知》（黄财发〔</w:t>
      </w:r>
      <w:r>
        <w:rPr>
          <w:rFonts w:hAnsi="宋体" w:cs="宋体" w:hint="eastAsia"/>
          <w:sz w:val="24"/>
        </w:rPr>
        <w:t>2022</w:t>
      </w:r>
      <w:r>
        <w:rPr>
          <w:rFonts w:hAnsi="宋体" w:cs="宋体" w:hint="eastAsia"/>
          <w:sz w:val="24"/>
        </w:rPr>
        <w:t>〕</w:t>
      </w:r>
      <w:r>
        <w:rPr>
          <w:rFonts w:hAnsi="宋体" w:cs="宋体" w:hint="eastAsia"/>
          <w:sz w:val="24"/>
        </w:rPr>
        <w:t>83</w:t>
      </w:r>
      <w:r>
        <w:rPr>
          <w:rFonts w:hAnsi="宋体" w:cs="宋体" w:hint="eastAsia"/>
          <w:sz w:val="24"/>
        </w:rPr>
        <w:t>），为参与黄陵县政府采购项目的供应商提供政府采购信用担保和融资服务，并按照程序确定了合作的担保机构和商业银行。成交供应商缴纳履约保证金时可自愿选择通过担保机构保函的形式缴纳。成交供应商如果需要融资贷款服务的，可凭成交通知书、政府采购合同等相关资料，按照文件规定的程序向有资格的担保合作银行申请办理</w:t>
      </w:r>
    </w:p>
    <w:tbl>
      <w:tblPr>
        <w:tblStyle w:val="af3"/>
        <w:tblW w:w="9498" w:type="dxa"/>
        <w:tblLook w:val="04A0"/>
      </w:tblPr>
      <w:tblGrid>
        <w:gridCol w:w="846"/>
        <w:gridCol w:w="3303"/>
        <w:gridCol w:w="1882"/>
        <w:gridCol w:w="1296"/>
        <w:gridCol w:w="2171"/>
      </w:tblGrid>
      <w:tr w:rsidR="00504271">
        <w:trPr>
          <w:trHeight w:val="454"/>
        </w:trPr>
        <w:tc>
          <w:tcPr>
            <w:tcW w:w="846" w:type="dxa"/>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03" w:type="dxa"/>
            <w:vAlign w:val="center"/>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银行</w:t>
            </w:r>
          </w:p>
        </w:tc>
        <w:tc>
          <w:tcPr>
            <w:tcW w:w="1882" w:type="dxa"/>
            <w:vAlign w:val="center"/>
          </w:tcPr>
          <w:p w:rsidR="00504271" w:rsidRDefault="00963066">
            <w:pPr>
              <w:spacing w:line="320" w:lineRule="exact"/>
              <w:jc w:val="center"/>
            </w:pPr>
            <w:r>
              <w:rPr>
                <w:rFonts w:ascii="仿宋_GB2312" w:eastAsia="仿宋_GB2312" w:hAnsi="仿宋_GB2312" w:cs="仿宋_GB2312" w:hint="eastAsia"/>
                <w:b/>
                <w:bCs/>
                <w:kern w:val="0"/>
                <w:sz w:val="24"/>
              </w:rPr>
              <w:t>地址</w:t>
            </w:r>
          </w:p>
        </w:tc>
        <w:tc>
          <w:tcPr>
            <w:tcW w:w="1296" w:type="dxa"/>
            <w:vAlign w:val="center"/>
          </w:tcPr>
          <w:p w:rsidR="00504271" w:rsidRDefault="00963066">
            <w:pPr>
              <w:spacing w:line="320" w:lineRule="exact"/>
              <w:jc w:val="center"/>
            </w:pPr>
            <w:r>
              <w:rPr>
                <w:rFonts w:ascii="仿宋_GB2312" w:eastAsia="仿宋_GB2312" w:hAnsi="仿宋_GB2312" w:cs="仿宋_GB2312" w:hint="eastAsia"/>
                <w:b/>
                <w:bCs/>
                <w:kern w:val="0"/>
                <w:sz w:val="24"/>
              </w:rPr>
              <w:t>联系人</w:t>
            </w:r>
          </w:p>
        </w:tc>
        <w:tc>
          <w:tcPr>
            <w:tcW w:w="2171" w:type="dxa"/>
            <w:vAlign w:val="center"/>
          </w:tcPr>
          <w:p w:rsidR="00504271" w:rsidRDefault="00963066">
            <w:pPr>
              <w:spacing w:line="320" w:lineRule="exact"/>
              <w:jc w:val="center"/>
            </w:pPr>
            <w:r>
              <w:rPr>
                <w:rFonts w:ascii="仿宋_GB2312" w:eastAsia="仿宋_GB2312" w:hAnsi="仿宋_GB2312" w:cs="仿宋_GB2312" w:hint="eastAsia"/>
                <w:b/>
                <w:bCs/>
                <w:kern w:val="0"/>
                <w:sz w:val="24"/>
              </w:rPr>
              <w:t>电话</w:t>
            </w:r>
          </w:p>
        </w:tc>
      </w:tr>
      <w:tr w:rsidR="00504271">
        <w:trPr>
          <w:trHeight w:val="534"/>
        </w:trPr>
        <w:tc>
          <w:tcPr>
            <w:tcW w:w="846"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w:t>
            </w:r>
          </w:p>
        </w:tc>
        <w:tc>
          <w:tcPr>
            <w:tcW w:w="3303"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中国建设银行黄陵县支行</w:t>
            </w:r>
          </w:p>
        </w:tc>
        <w:tc>
          <w:tcPr>
            <w:tcW w:w="1882"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黄陵县中心街</w:t>
            </w:r>
          </w:p>
        </w:tc>
        <w:tc>
          <w:tcPr>
            <w:tcW w:w="1296"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高</w:t>
            </w:r>
            <w:r>
              <w:rPr>
                <w:rFonts w:ascii="仿宋_GB2312" w:eastAsia="仿宋_GB2312" w:hAnsi="仿宋_GB2312" w:cs="仿宋_GB2312" w:hint="eastAsia"/>
                <w:b/>
                <w:bCs/>
                <w:kern w:val="0"/>
                <w:sz w:val="24"/>
              </w:rPr>
              <w:t xml:space="preserve"> </w:t>
            </w:r>
            <w:r>
              <w:rPr>
                <w:rFonts w:ascii="仿宋_GB2312" w:eastAsia="仿宋_GB2312" w:hAnsi="仿宋_GB2312" w:cs="仿宋_GB2312" w:hint="eastAsia"/>
                <w:b/>
                <w:bCs/>
                <w:kern w:val="0"/>
                <w:sz w:val="24"/>
              </w:rPr>
              <w:t>锋</w:t>
            </w:r>
          </w:p>
        </w:tc>
        <w:tc>
          <w:tcPr>
            <w:tcW w:w="2171"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15353986288</w:t>
            </w:r>
          </w:p>
        </w:tc>
      </w:tr>
      <w:tr w:rsidR="00504271">
        <w:trPr>
          <w:trHeight w:val="497"/>
        </w:trPr>
        <w:tc>
          <w:tcPr>
            <w:tcW w:w="846"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2</w:t>
            </w:r>
          </w:p>
        </w:tc>
        <w:tc>
          <w:tcPr>
            <w:tcW w:w="3303"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中国工商银行黄陵县支行</w:t>
            </w:r>
          </w:p>
        </w:tc>
        <w:tc>
          <w:tcPr>
            <w:tcW w:w="1882"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黄陵县中心街</w:t>
            </w:r>
          </w:p>
        </w:tc>
        <w:tc>
          <w:tcPr>
            <w:tcW w:w="1296"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白</w:t>
            </w:r>
            <w:r>
              <w:rPr>
                <w:rFonts w:ascii="仿宋_GB2312" w:eastAsia="仿宋_GB2312" w:hAnsi="仿宋_GB2312" w:cs="仿宋_GB2312" w:hint="eastAsia"/>
                <w:b/>
                <w:bCs/>
                <w:kern w:val="0"/>
                <w:sz w:val="24"/>
              </w:rPr>
              <w:t xml:space="preserve"> </w:t>
            </w:r>
            <w:proofErr w:type="gramStart"/>
            <w:r>
              <w:rPr>
                <w:rFonts w:ascii="仿宋_GB2312" w:eastAsia="仿宋_GB2312" w:hAnsi="仿宋_GB2312" w:cs="仿宋_GB2312" w:hint="eastAsia"/>
                <w:b/>
                <w:bCs/>
                <w:kern w:val="0"/>
                <w:sz w:val="24"/>
              </w:rPr>
              <w:t>浩</w:t>
            </w:r>
            <w:proofErr w:type="gramEnd"/>
          </w:p>
        </w:tc>
        <w:tc>
          <w:tcPr>
            <w:tcW w:w="2171"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19991125075</w:t>
            </w:r>
          </w:p>
        </w:tc>
      </w:tr>
      <w:tr w:rsidR="00504271">
        <w:trPr>
          <w:trHeight w:val="549"/>
        </w:trPr>
        <w:tc>
          <w:tcPr>
            <w:tcW w:w="846"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3</w:t>
            </w:r>
          </w:p>
        </w:tc>
        <w:tc>
          <w:tcPr>
            <w:tcW w:w="3303"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邮政银行黄陵县支行</w:t>
            </w:r>
          </w:p>
        </w:tc>
        <w:tc>
          <w:tcPr>
            <w:tcW w:w="1882"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黄陵县中心街</w:t>
            </w:r>
          </w:p>
        </w:tc>
        <w:tc>
          <w:tcPr>
            <w:tcW w:w="1296" w:type="dxa"/>
            <w:vAlign w:val="bottom"/>
          </w:tcPr>
          <w:p w:rsidR="00504271" w:rsidRDefault="00963066">
            <w:pPr>
              <w:spacing w:line="320" w:lineRule="exact"/>
              <w:jc w:val="center"/>
              <w:rPr>
                <w:rFonts w:ascii="仿宋_GB2312" w:eastAsia="仿宋_GB2312" w:hAnsi="仿宋_GB2312" w:cs="仿宋_GB2312"/>
                <w:b/>
                <w:bCs/>
                <w:kern w:val="0"/>
                <w:sz w:val="24"/>
              </w:rPr>
            </w:pPr>
            <w:proofErr w:type="gramStart"/>
            <w:r>
              <w:rPr>
                <w:rFonts w:ascii="仿宋_GB2312" w:eastAsia="仿宋_GB2312" w:hAnsi="仿宋_GB2312" w:cs="仿宋_GB2312" w:hint="eastAsia"/>
                <w:b/>
                <w:bCs/>
                <w:kern w:val="0"/>
                <w:sz w:val="24"/>
              </w:rPr>
              <w:t>杨依梅</w:t>
            </w:r>
            <w:proofErr w:type="gramEnd"/>
          </w:p>
        </w:tc>
        <w:tc>
          <w:tcPr>
            <w:tcW w:w="2171" w:type="dxa"/>
            <w:vAlign w:val="bottom"/>
          </w:tcPr>
          <w:p w:rsidR="00504271" w:rsidRDefault="00963066">
            <w:pPr>
              <w:spacing w:line="32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13809114002</w:t>
            </w:r>
          </w:p>
        </w:tc>
      </w:tr>
    </w:tbl>
    <w:p w:rsidR="00504271" w:rsidRDefault="00963066" w:rsidP="00504271">
      <w:pPr>
        <w:pStyle w:val="3"/>
        <w:spacing w:beforeLines="50" w:afterLines="50" w:line="360" w:lineRule="auto"/>
        <w:rPr>
          <w:rFonts w:ascii="宋体" w:hAnsi="宋体" w:cs="宋体"/>
        </w:rPr>
      </w:pPr>
      <w:r>
        <w:rPr>
          <w:rFonts w:ascii="宋体" w:hAnsi="宋体" w:cs="宋体" w:hint="eastAsia"/>
        </w:rPr>
        <w:t>15.</w:t>
      </w:r>
      <w:r>
        <w:rPr>
          <w:rFonts w:ascii="宋体" w:hAnsi="宋体" w:cs="宋体" w:hint="eastAsia"/>
        </w:rPr>
        <w:t>转包与分包</w:t>
      </w:r>
    </w:p>
    <w:p w:rsidR="00504271" w:rsidRDefault="00963066">
      <w:pPr>
        <w:spacing w:line="360" w:lineRule="auto"/>
        <w:ind w:firstLineChars="200" w:firstLine="480"/>
        <w:rPr>
          <w:rFonts w:ascii="宋体" w:hAnsi="宋体" w:cs="宋体"/>
          <w:sz w:val="24"/>
        </w:rPr>
      </w:pPr>
      <w:r>
        <w:rPr>
          <w:rFonts w:ascii="宋体" w:hAnsi="宋体" w:cs="宋体" w:hint="eastAsia"/>
          <w:kern w:val="0"/>
          <w:sz w:val="24"/>
        </w:rPr>
        <w:t>15.1</w:t>
      </w:r>
      <w:r>
        <w:rPr>
          <w:rFonts w:ascii="宋体" w:hAnsi="宋体" w:cs="宋体" w:hint="eastAsia"/>
          <w:sz w:val="24"/>
        </w:rPr>
        <w:t>本项目严禁采取转包方式履行合同。本项目所称转包，是指供应商将政府采购合同业务转让给第三人，并退出现有政府采购合同当事人双方权利业务关系，受让人（即第三人）成为政府采购合同的另一方当事人的行为。</w:t>
      </w:r>
    </w:p>
    <w:p w:rsidR="00504271" w:rsidRDefault="00963066">
      <w:pPr>
        <w:spacing w:line="360" w:lineRule="auto"/>
        <w:ind w:firstLineChars="200" w:firstLine="480"/>
        <w:rPr>
          <w:rFonts w:ascii="宋体" w:hAnsi="宋体" w:cs="宋体"/>
          <w:sz w:val="24"/>
        </w:rPr>
      </w:pPr>
      <w:r>
        <w:rPr>
          <w:rFonts w:ascii="宋体" w:hAnsi="宋体" w:cs="宋体" w:hint="eastAsia"/>
          <w:sz w:val="24"/>
        </w:rPr>
        <w:t>成交供应商转包的，视同拒绝履行政府采购合同业务，将依法追究法律责任。</w:t>
      </w:r>
    </w:p>
    <w:p w:rsidR="00504271" w:rsidRDefault="00963066">
      <w:pPr>
        <w:spacing w:line="360" w:lineRule="auto"/>
        <w:ind w:firstLineChars="200" w:firstLine="482"/>
        <w:rPr>
          <w:rFonts w:ascii="宋体" w:hAnsi="宋体" w:cs="宋体"/>
        </w:rPr>
      </w:pPr>
      <w:r>
        <w:rPr>
          <w:rFonts w:ascii="宋体" w:hAnsi="宋体" w:cs="宋体" w:hint="eastAsia"/>
          <w:b/>
          <w:bCs/>
          <w:sz w:val="24"/>
        </w:rPr>
        <w:t>15.2</w:t>
      </w:r>
      <w:r>
        <w:rPr>
          <w:rFonts w:ascii="宋体" w:hAnsi="宋体" w:cs="宋体" w:hint="eastAsia"/>
          <w:b/>
          <w:bCs/>
          <w:sz w:val="24"/>
        </w:rPr>
        <w:t>本项目不允许分包。</w:t>
      </w:r>
    </w:p>
    <w:p w:rsidR="00504271" w:rsidRDefault="00963066">
      <w:pPr>
        <w:spacing w:line="360" w:lineRule="auto"/>
        <w:ind w:firstLineChars="200" w:firstLine="480"/>
        <w:rPr>
          <w:rFonts w:ascii="宋体" w:hAnsi="宋体" w:cs="宋体"/>
        </w:rPr>
      </w:pPr>
      <w:r>
        <w:rPr>
          <w:rFonts w:ascii="宋体" w:hAnsi="宋体" w:cs="宋体" w:hint="eastAsia"/>
          <w:kern w:val="0"/>
          <w:sz w:val="24"/>
        </w:rPr>
        <w:t>15.3</w:t>
      </w:r>
      <w:r>
        <w:rPr>
          <w:rFonts w:ascii="宋体" w:hAnsi="宋体" w:cs="宋体" w:hint="eastAsia"/>
          <w:kern w:val="0"/>
          <w:sz w:val="24"/>
        </w:rPr>
        <w:t>未经采购人许可，不得将本采购项目采取转包实施的办法，一经发现，立即取消其成交资格，并承担由此产生的一切经济损失。</w:t>
      </w:r>
    </w:p>
    <w:p w:rsidR="00504271" w:rsidRDefault="00963066" w:rsidP="00504271">
      <w:pPr>
        <w:pStyle w:val="3"/>
        <w:spacing w:beforeLines="50" w:afterLines="50" w:line="360" w:lineRule="auto"/>
        <w:rPr>
          <w:rFonts w:ascii="宋体" w:hAnsi="宋体" w:cs="宋体"/>
        </w:rPr>
      </w:pPr>
      <w:r>
        <w:rPr>
          <w:rFonts w:ascii="宋体" w:hAnsi="宋体" w:cs="宋体" w:hint="eastAsia"/>
        </w:rPr>
        <w:t>16.</w:t>
      </w:r>
      <w:r>
        <w:rPr>
          <w:rFonts w:ascii="宋体" w:hAnsi="宋体" w:cs="宋体" w:hint="eastAsia"/>
        </w:rPr>
        <w:t>供应商的风险</w:t>
      </w:r>
    </w:p>
    <w:p w:rsidR="00504271" w:rsidRDefault="00963066">
      <w:pPr>
        <w:tabs>
          <w:tab w:val="left" w:pos="7665"/>
        </w:tabs>
        <w:spacing w:line="360" w:lineRule="auto"/>
        <w:ind w:firstLineChars="200" w:firstLine="480"/>
        <w:rPr>
          <w:rFonts w:ascii="宋体" w:hAnsi="宋体" w:cs="宋体"/>
          <w:kern w:val="0"/>
          <w:sz w:val="24"/>
        </w:rPr>
      </w:pPr>
      <w:r>
        <w:rPr>
          <w:rFonts w:ascii="宋体" w:hAnsi="宋体" w:cs="宋体" w:hint="eastAsia"/>
          <w:sz w:val="24"/>
        </w:rPr>
        <w:t>供应商应认真阅读和充分理解谈判文件中所有的事项、格式条款和规范要求，任何对</w:t>
      </w:r>
      <w:r>
        <w:rPr>
          <w:rFonts w:ascii="宋体" w:hAnsi="宋体" w:cs="宋体" w:hint="eastAsia"/>
          <w:bCs/>
          <w:sz w:val="24"/>
        </w:rPr>
        <w:t>谈判文件</w:t>
      </w:r>
      <w:r>
        <w:rPr>
          <w:rFonts w:ascii="宋体" w:hAnsi="宋体" w:cs="宋体" w:hint="eastAsia"/>
          <w:sz w:val="24"/>
        </w:rPr>
        <w:t>的忽略或误解不能作为谈判响应文件存在缺陷或瑕疵的理由；供应商</w:t>
      </w:r>
      <w:r>
        <w:rPr>
          <w:rFonts w:ascii="宋体" w:hAnsi="宋体" w:cs="宋体" w:hint="eastAsia"/>
          <w:kern w:val="0"/>
          <w:sz w:val="24"/>
        </w:rPr>
        <w:t>没有按照谈判文件要求提供全部资料，</w:t>
      </w:r>
      <w:r>
        <w:rPr>
          <w:rFonts w:ascii="宋体" w:hAnsi="宋体" w:cs="宋体" w:hint="eastAsia"/>
          <w:sz w:val="24"/>
        </w:rPr>
        <w:t>或对谈判文件全面做出实质性响应是供应商的风险，</w:t>
      </w:r>
      <w:r>
        <w:rPr>
          <w:rFonts w:ascii="宋体" w:hAnsi="宋体" w:cs="宋体" w:hint="eastAsia"/>
          <w:kern w:val="0"/>
          <w:sz w:val="24"/>
        </w:rPr>
        <w:t>并可能导致其谈判响应文件被拒绝。</w:t>
      </w:r>
    </w:p>
    <w:p w:rsidR="00504271" w:rsidRDefault="00963066" w:rsidP="00504271">
      <w:pPr>
        <w:pStyle w:val="3"/>
        <w:spacing w:beforeLines="50" w:afterLines="50" w:line="360" w:lineRule="auto"/>
        <w:rPr>
          <w:rFonts w:ascii="宋体" w:hAnsi="宋体" w:cs="宋体"/>
        </w:rPr>
      </w:pPr>
      <w:r>
        <w:rPr>
          <w:rFonts w:ascii="宋体" w:hAnsi="宋体" w:cs="宋体" w:hint="eastAsia"/>
        </w:rPr>
        <w:lastRenderedPageBreak/>
        <w:t>17.</w:t>
      </w:r>
      <w:r>
        <w:rPr>
          <w:rFonts w:ascii="宋体" w:hAnsi="宋体" w:cs="宋体" w:hint="eastAsia"/>
        </w:rPr>
        <w:t>供应商的纪律要求</w:t>
      </w:r>
    </w:p>
    <w:p w:rsidR="00504271" w:rsidRDefault="00963066">
      <w:pPr>
        <w:pStyle w:val="a2"/>
        <w:spacing w:line="360" w:lineRule="auto"/>
        <w:ind w:firstLine="495"/>
        <w:rPr>
          <w:rFonts w:ascii="宋体" w:hAnsi="宋体" w:cs="宋体"/>
          <w:sz w:val="24"/>
          <w:szCs w:val="24"/>
        </w:rPr>
      </w:pPr>
      <w:r>
        <w:rPr>
          <w:rFonts w:ascii="宋体" w:hAnsi="宋体" w:cs="宋体" w:hint="eastAsia"/>
          <w:sz w:val="24"/>
          <w:szCs w:val="24"/>
        </w:rPr>
        <w:t>17.1</w:t>
      </w:r>
      <w:r>
        <w:rPr>
          <w:rFonts w:ascii="宋体" w:hAnsi="宋体" w:cs="宋体" w:hint="eastAsia"/>
          <w:sz w:val="24"/>
          <w:szCs w:val="24"/>
        </w:rPr>
        <w:t>有下列情形之一的，属于不合格供应商，其谈判或成交资格将被取消：</w:t>
      </w:r>
    </w:p>
    <w:p w:rsidR="00504271" w:rsidRDefault="00963066" w:rsidP="00504271">
      <w:pPr>
        <w:spacing w:line="360" w:lineRule="auto"/>
        <w:ind w:firstLineChars="192" w:firstLine="461"/>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）提供虚假材料谋取成交；</w:t>
      </w:r>
    </w:p>
    <w:p w:rsidR="00504271" w:rsidRDefault="00963066" w:rsidP="00504271">
      <w:pPr>
        <w:spacing w:line="360" w:lineRule="auto"/>
        <w:ind w:firstLineChars="192" w:firstLine="461"/>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）采取不正当手段诋毁、排挤其他供应商；</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）与采购人、采购代理机构、其他供应商恶意串通；</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）向采购人、采购代理机构、谈判小组成员行贿或者提供其他不正当利益；</w:t>
      </w:r>
    </w:p>
    <w:p w:rsidR="00504271" w:rsidRDefault="00963066" w:rsidP="00504271">
      <w:pPr>
        <w:pStyle w:val="20"/>
        <w:tabs>
          <w:tab w:val="left" w:pos="720"/>
        </w:tabs>
        <w:spacing w:line="360" w:lineRule="auto"/>
        <w:ind w:firstLineChars="192" w:firstLine="461"/>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）在谈判过程中与</w:t>
      </w:r>
      <w:r>
        <w:rPr>
          <w:rFonts w:ascii="宋体" w:hAnsi="宋体" w:cs="宋体" w:hint="eastAsia"/>
          <w:sz w:val="24"/>
        </w:rPr>
        <w:t>采购人、采购代理机构</w:t>
      </w:r>
      <w:r>
        <w:rPr>
          <w:rFonts w:ascii="宋体" w:hAnsi="宋体" w:cs="宋体" w:hint="eastAsia"/>
          <w:sz w:val="24"/>
          <w:szCs w:val="24"/>
        </w:rPr>
        <w:t>进行协商谈判；</w:t>
      </w:r>
    </w:p>
    <w:p w:rsidR="00504271" w:rsidRDefault="00963066">
      <w:pPr>
        <w:pStyle w:val="20"/>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）拒绝有关部门的监督检查或者向监督检查部门提供虚假情况。</w:t>
      </w:r>
    </w:p>
    <w:p w:rsidR="00504271" w:rsidRDefault="00963066">
      <w:pPr>
        <w:spacing w:line="360" w:lineRule="auto"/>
        <w:ind w:firstLineChars="150" w:firstLine="360"/>
        <w:rPr>
          <w:rFonts w:ascii="宋体" w:hAnsi="宋体" w:cs="宋体"/>
          <w:sz w:val="24"/>
        </w:rPr>
      </w:pPr>
      <w:r>
        <w:rPr>
          <w:rFonts w:ascii="宋体" w:hAnsi="宋体" w:cs="宋体" w:hint="eastAsia"/>
          <w:sz w:val="24"/>
        </w:rPr>
        <w:t>17.2</w:t>
      </w:r>
      <w:r>
        <w:rPr>
          <w:rFonts w:ascii="宋体" w:hAnsi="宋体" w:cs="宋体" w:hint="eastAsia"/>
          <w:sz w:val="24"/>
        </w:rPr>
        <w:t>有下列情形之一的，视为供应商相互恶意串通谈判，其谈判无效：</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）不同供应商的谈判响应文件由同一单位或者个人编制；</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）不同供应商委托同一单位或者个人办理谈判事宜；</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）不同供应商的谈判响应文件载明的项目管理成员为同一人；</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）不同供应商的谈判响应文件异常一致或者谈判报价呈规律性差异；</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）不同供应商的谈判响应文件相互混装；</w:t>
      </w:r>
    </w:p>
    <w:p w:rsidR="00504271" w:rsidRDefault="00963066">
      <w:pPr>
        <w:spacing w:line="360" w:lineRule="auto"/>
        <w:ind w:firstLineChars="200" w:firstLine="480"/>
        <w:rPr>
          <w:rFonts w:ascii="宋体" w:hAnsi="宋体" w:cs="宋体"/>
        </w:rPr>
      </w:pPr>
      <w:r>
        <w:rPr>
          <w:rFonts w:ascii="宋体" w:hAnsi="宋体" w:cs="宋体" w:hint="eastAsia"/>
          <w:sz w:val="24"/>
        </w:rPr>
        <w:t>（</w:t>
      </w:r>
      <w:r>
        <w:rPr>
          <w:rFonts w:ascii="宋体" w:hAnsi="宋体" w:cs="宋体" w:hint="eastAsia"/>
          <w:sz w:val="24"/>
        </w:rPr>
        <w:t>6</w:t>
      </w:r>
      <w:r>
        <w:rPr>
          <w:rFonts w:ascii="宋体" w:hAnsi="宋体" w:cs="宋体" w:hint="eastAsia"/>
          <w:sz w:val="24"/>
        </w:rPr>
        <w:t>）不同供应商的响应文件由同</w:t>
      </w:r>
      <w:proofErr w:type="gramStart"/>
      <w:r>
        <w:rPr>
          <w:rFonts w:ascii="宋体" w:hAnsi="宋体" w:cs="宋体" w:hint="eastAsia"/>
          <w:sz w:val="24"/>
        </w:rPr>
        <w:t>一供应</w:t>
      </w:r>
      <w:proofErr w:type="gramEnd"/>
      <w:r>
        <w:rPr>
          <w:rFonts w:ascii="宋体" w:hAnsi="宋体" w:cs="宋体" w:hint="eastAsia"/>
          <w:sz w:val="24"/>
        </w:rPr>
        <w:t>商送达。</w:t>
      </w:r>
    </w:p>
    <w:p w:rsidR="00504271" w:rsidRDefault="00963066" w:rsidP="00504271">
      <w:pPr>
        <w:pStyle w:val="2"/>
        <w:spacing w:beforeLines="50" w:afterLines="50" w:line="360" w:lineRule="auto"/>
        <w:rPr>
          <w:rFonts w:ascii="宋体" w:eastAsia="宋体" w:hAnsi="宋体" w:cs="宋体"/>
          <w:bCs/>
        </w:rPr>
      </w:pPr>
      <w:bookmarkStart w:id="70" w:name="_Toc17389"/>
      <w:r>
        <w:rPr>
          <w:rFonts w:ascii="宋体" w:eastAsia="宋体" w:hAnsi="宋体" w:cs="宋体" w:hint="eastAsia"/>
          <w:bCs/>
        </w:rPr>
        <w:t>四、谈判响应文件</w:t>
      </w:r>
      <w:bookmarkEnd w:id="70"/>
    </w:p>
    <w:p w:rsidR="00504271" w:rsidRDefault="00963066" w:rsidP="00504271">
      <w:pPr>
        <w:pStyle w:val="3"/>
        <w:spacing w:beforeLines="50" w:afterLines="50" w:line="360" w:lineRule="auto"/>
        <w:rPr>
          <w:rFonts w:ascii="宋体" w:hAnsi="宋体" w:cs="宋体"/>
        </w:rPr>
      </w:pPr>
      <w:bookmarkStart w:id="71" w:name="_Toc531253635"/>
      <w:r>
        <w:rPr>
          <w:rFonts w:ascii="宋体" w:hAnsi="宋体" w:cs="宋体" w:hint="eastAsia"/>
        </w:rPr>
        <w:t>18.</w:t>
      </w:r>
      <w:r>
        <w:rPr>
          <w:rFonts w:ascii="宋体" w:hAnsi="宋体" w:cs="宋体" w:hint="eastAsia"/>
        </w:rPr>
        <w:t>谈判响应文件的编写原则和要求</w:t>
      </w:r>
      <w:bookmarkEnd w:id="71"/>
    </w:p>
    <w:p w:rsidR="00504271" w:rsidRDefault="00963066">
      <w:pPr>
        <w:tabs>
          <w:tab w:val="left" w:pos="720"/>
        </w:tabs>
        <w:snapToGrid w:val="0"/>
        <w:spacing w:line="360" w:lineRule="auto"/>
        <w:ind w:firstLineChars="200" w:firstLine="480"/>
        <w:rPr>
          <w:rFonts w:ascii="宋体" w:hAnsi="宋体" w:cs="宋体"/>
          <w:sz w:val="24"/>
        </w:rPr>
      </w:pPr>
      <w:r>
        <w:rPr>
          <w:rFonts w:ascii="宋体" w:hAnsi="宋体" w:cs="宋体" w:hint="eastAsia"/>
          <w:sz w:val="24"/>
        </w:rPr>
        <w:t>18.1</w:t>
      </w:r>
      <w:r>
        <w:rPr>
          <w:rFonts w:ascii="宋体" w:hAnsi="宋体" w:cs="宋体" w:hint="eastAsia"/>
          <w:sz w:val="24"/>
        </w:rPr>
        <w:t>供应商应仔细阅读谈判文件的所有内容，按谈判文件规定及要求编写，应当对谈判文件提出的实质性要求做出响应，并提交完整的谈判响应文件。供应商应对采购需求提供完整详细的谈判响应方案，若供应商对指定的采购内容及服务要求不能完全响应，应在谈判响应文件中清楚地注明。供应商对</w:t>
      </w:r>
      <w:proofErr w:type="gramStart"/>
      <w:r>
        <w:rPr>
          <w:rFonts w:ascii="宋体" w:hAnsi="宋体" w:cs="宋体" w:hint="eastAsia"/>
          <w:sz w:val="24"/>
        </w:rPr>
        <w:t>本谈判</w:t>
      </w:r>
      <w:proofErr w:type="gramEnd"/>
      <w:r>
        <w:rPr>
          <w:rFonts w:ascii="宋体" w:hAnsi="宋体" w:cs="宋体" w:hint="eastAsia"/>
          <w:sz w:val="24"/>
        </w:rPr>
        <w:t>文件的每一项要求所给予的响应必须是唯一的，否则将视为无效谈判响应文件。</w:t>
      </w:r>
    </w:p>
    <w:p w:rsidR="00504271" w:rsidRDefault="00963066">
      <w:pPr>
        <w:tabs>
          <w:tab w:val="left" w:pos="720"/>
        </w:tabs>
        <w:snapToGrid w:val="0"/>
        <w:spacing w:line="360" w:lineRule="auto"/>
        <w:ind w:firstLineChars="200" w:firstLine="480"/>
        <w:rPr>
          <w:rFonts w:ascii="宋体" w:hAnsi="宋体" w:cs="宋体"/>
          <w:sz w:val="24"/>
        </w:rPr>
      </w:pPr>
      <w:r>
        <w:rPr>
          <w:rFonts w:ascii="宋体" w:hAnsi="宋体" w:cs="宋体" w:hint="eastAsia"/>
          <w:sz w:val="24"/>
        </w:rPr>
        <w:t>18.2</w:t>
      </w:r>
      <w:r>
        <w:rPr>
          <w:rFonts w:ascii="宋体" w:hAnsi="宋体" w:cs="宋体" w:hint="eastAsia"/>
          <w:sz w:val="24"/>
        </w:rPr>
        <w:t>真实性原则</w:t>
      </w:r>
    </w:p>
    <w:p w:rsidR="00504271" w:rsidRDefault="00963066">
      <w:pPr>
        <w:tabs>
          <w:tab w:val="left" w:pos="720"/>
        </w:tabs>
        <w:snapToGrid w:val="0"/>
        <w:spacing w:line="360" w:lineRule="auto"/>
        <w:ind w:firstLine="480"/>
        <w:rPr>
          <w:rFonts w:ascii="宋体" w:hAnsi="宋体" w:cs="宋体"/>
          <w:sz w:val="24"/>
        </w:rPr>
      </w:pPr>
      <w:r>
        <w:rPr>
          <w:rFonts w:ascii="宋体" w:hAnsi="宋体" w:cs="宋体" w:hint="eastAsia"/>
          <w:sz w:val="24"/>
        </w:rPr>
        <w:t>18.2.1</w:t>
      </w:r>
      <w:r>
        <w:rPr>
          <w:rFonts w:ascii="宋体" w:hAnsi="宋体" w:cs="宋体" w:hint="eastAsia"/>
          <w:sz w:val="24"/>
        </w:rPr>
        <w:t>供应商应保证所提供的谈判响应文件和所有资料的真实性、准确性和完整性。</w:t>
      </w:r>
    </w:p>
    <w:p w:rsidR="00504271" w:rsidRDefault="00963066">
      <w:pPr>
        <w:tabs>
          <w:tab w:val="left" w:pos="720"/>
        </w:tabs>
        <w:snapToGrid w:val="0"/>
        <w:spacing w:line="360" w:lineRule="auto"/>
        <w:ind w:firstLine="482"/>
        <w:rPr>
          <w:rFonts w:ascii="宋体" w:hAnsi="宋体" w:cs="宋体"/>
          <w:sz w:val="24"/>
        </w:rPr>
      </w:pPr>
      <w:r>
        <w:rPr>
          <w:rFonts w:ascii="宋体" w:hAnsi="宋体" w:cs="宋体" w:hint="eastAsia"/>
          <w:sz w:val="24"/>
        </w:rPr>
        <w:t>18.2.2</w:t>
      </w:r>
      <w:r>
        <w:rPr>
          <w:rFonts w:ascii="宋体" w:hAnsi="宋体" w:cs="宋体" w:hint="eastAsia"/>
          <w:sz w:val="24"/>
        </w:rPr>
        <w:t>供应商在政府采购过程中提供不真实的材料，无论其材料是</w:t>
      </w:r>
      <w:r>
        <w:rPr>
          <w:rFonts w:ascii="宋体" w:hAnsi="宋体" w:cs="宋体" w:hint="eastAsia"/>
          <w:sz w:val="24"/>
        </w:rPr>
        <w:t>否重要，采购人均有权拒绝，并取消其谈判资格，供应商需承担相应的后果及法律责任。</w:t>
      </w:r>
    </w:p>
    <w:p w:rsidR="00504271" w:rsidRDefault="00963066">
      <w:pPr>
        <w:tabs>
          <w:tab w:val="left" w:pos="720"/>
        </w:tabs>
        <w:snapToGrid w:val="0"/>
        <w:spacing w:line="360" w:lineRule="auto"/>
        <w:ind w:firstLineChars="200" w:firstLine="480"/>
        <w:rPr>
          <w:rFonts w:ascii="宋体" w:hAnsi="宋体" w:cs="宋体"/>
          <w:sz w:val="24"/>
        </w:rPr>
      </w:pPr>
      <w:r>
        <w:rPr>
          <w:rFonts w:ascii="宋体" w:hAnsi="宋体" w:cs="宋体" w:hint="eastAsia"/>
          <w:sz w:val="24"/>
        </w:rPr>
        <w:t>18.3</w:t>
      </w:r>
      <w:r>
        <w:rPr>
          <w:rFonts w:ascii="宋体" w:hAnsi="宋体" w:cs="宋体" w:hint="eastAsia"/>
          <w:sz w:val="24"/>
        </w:rPr>
        <w:t>谈判语言</w:t>
      </w:r>
    </w:p>
    <w:p w:rsidR="00504271" w:rsidRDefault="00963066">
      <w:pPr>
        <w:spacing w:line="360" w:lineRule="auto"/>
        <w:ind w:firstLineChars="200" w:firstLine="480"/>
        <w:rPr>
          <w:rFonts w:ascii="宋体" w:hAnsi="宋体" w:cs="宋体"/>
          <w:sz w:val="24"/>
        </w:rPr>
      </w:pPr>
      <w:r>
        <w:rPr>
          <w:rFonts w:ascii="宋体" w:hAnsi="宋体" w:cs="宋体" w:hint="eastAsia"/>
          <w:sz w:val="24"/>
        </w:rPr>
        <w:t>18.3.1</w:t>
      </w:r>
      <w:r>
        <w:rPr>
          <w:rFonts w:ascii="宋体" w:hAnsi="宋体" w:cs="宋体" w:hint="eastAsia"/>
          <w:sz w:val="24"/>
        </w:rPr>
        <w:t>供应商提交的谈判响应文件以及供应商与采购代理机构就有关谈判的所有来</w:t>
      </w:r>
      <w:r>
        <w:rPr>
          <w:rFonts w:ascii="宋体" w:hAnsi="宋体" w:cs="宋体" w:hint="eastAsia"/>
          <w:sz w:val="24"/>
        </w:rPr>
        <w:lastRenderedPageBreak/>
        <w:t>往书面文件均须使用简体中文。谈判响应文件中如附有外文资料，必须逐一对应翻译成简体中文并加盖供应商公章后附在相关外文资料后面，否则，由此带来的一切影响后果自负。</w:t>
      </w:r>
    </w:p>
    <w:p w:rsidR="00504271" w:rsidRDefault="00963066">
      <w:pPr>
        <w:pStyle w:val="ab"/>
        <w:adjustRightInd w:val="0"/>
        <w:snapToGrid w:val="0"/>
        <w:spacing w:line="360" w:lineRule="auto"/>
        <w:ind w:firstLineChars="200" w:firstLine="480"/>
        <w:rPr>
          <w:rFonts w:hAnsi="宋体" w:cs="宋体"/>
          <w:sz w:val="24"/>
          <w:szCs w:val="24"/>
        </w:rPr>
      </w:pPr>
      <w:r>
        <w:rPr>
          <w:rFonts w:hAnsi="宋体" w:cs="宋体" w:hint="eastAsia"/>
          <w:sz w:val="24"/>
          <w:szCs w:val="24"/>
        </w:rPr>
        <w:t>18.3.2</w:t>
      </w:r>
      <w:r>
        <w:rPr>
          <w:rFonts w:hAnsi="宋体" w:cs="宋体" w:hint="eastAsia"/>
          <w:sz w:val="24"/>
          <w:szCs w:val="24"/>
        </w:rPr>
        <w:t>翻译的中文资料与外文资料如果出现差异和矛盾时，以中文为准。但不能故意错误翻译，否则，供应商的谈判响应文件将作为无效响应处理。</w:t>
      </w:r>
      <w:r>
        <w:rPr>
          <w:rFonts w:hAnsi="宋体" w:cs="宋体" w:hint="eastAsia"/>
          <w:kern w:val="0"/>
          <w:sz w:val="24"/>
          <w:szCs w:val="24"/>
        </w:rPr>
        <w:t>必要时采购人可以要求供应商提供附有公证书</w:t>
      </w:r>
      <w:r>
        <w:rPr>
          <w:rFonts w:hAnsi="宋体" w:cs="宋体" w:hint="eastAsia"/>
          <w:kern w:val="0"/>
          <w:sz w:val="24"/>
          <w:szCs w:val="24"/>
        </w:rPr>
        <w:t>的中文翻译文件或者与原版文件签章相一致的中文翻译文件。</w:t>
      </w:r>
    </w:p>
    <w:p w:rsidR="00504271" w:rsidRDefault="00963066">
      <w:pPr>
        <w:tabs>
          <w:tab w:val="left" w:pos="720"/>
        </w:tabs>
        <w:snapToGrid w:val="0"/>
        <w:spacing w:line="360" w:lineRule="auto"/>
        <w:ind w:firstLine="480"/>
        <w:rPr>
          <w:rFonts w:ascii="宋体" w:hAnsi="宋体" w:cs="宋体"/>
          <w:sz w:val="24"/>
        </w:rPr>
      </w:pPr>
      <w:r>
        <w:rPr>
          <w:rFonts w:ascii="宋体" w:hAnsi="宋体" w:cs="宋体" w:hint="eastAsia"/>
          <w:sz w:val="24"/>
        </w:rPr>
        <w:t>18.4</w:t>
      </w:r>
      <w:r>
        <w:rPr>
          <w:rFonts w:ascii="宋体" w:hAnsi="宋体" w:cs="宋体" w:hint="eastAsia"/>
          <w:sz w:val="24"/>
        </w:rPr>
        <w:t>计量单位</w:t>
      </w:r>
    </w:p>
    <w:p w:rsidR="00504271" w:rsidRDefault="00963066">
      <w:pPr>
        <w:tabs>
          <w:tab w:val="left" w:pos="720"/>
        </w:tabs>
        <w:snapToGrid w:val="0"/>
        <w:spacing w:line="360" w:lineRule="auto"/>
        <w:ind w:firstLine="480"/>
        <w:rPr>
          <w:rFonts w:ascii="宋体" w:hAnsi="宋体" w:cs="宋体"/>
          <w:kern w:val="0"/>
          <w:sz w:val="24"/>
        </w:rPr>
      </w:pPr>
      <w:r>
        <w:rPr>
          <w:rFonts w:ascii="宋体" w:hAnsi="宋体" w:cs="宋体" w:hint="eastAsia"/>
          <w:kern w:val="0"/>
          <w:sz w:val="24"/>
        </w:rPr>
        <w:t>谈判文件已有明确规定的，使用谈判文件规定的计量单位；谈判文件没有规定的，应采用中华人民共和国法定计量单位</w:t>
      </w:r>
      <w:r>
        <w:rPr>
          <w:rFonts w:ascii="宋体" w:hAnsi="宋体" w:cs="宋体" w:hint="eastAsia"/>
          <w:sz w:val="24"/>
        </w:rPr>
        <w:t>(</w:t>
      </w:r>
      <w:r>
        <w:rPr>
          <w:rFonts w:ascii="宋体" w:hAnsi="宋体" w:cs="宋体" w:hint="eastAsia"/>
          <w:sz w:val="24"/>
        </w:rPr>
        <w:t>国际单位制和国家选定的其他计量单位</w:t>
      </w:r>
      <w:r>
        <w:rPr>
          <w:rFonts w:ascii="宋体" w:hAnsi="宋体" w:cs="宋体" w:hint="eastAsia"/>
          <w:sz w:val="24"/>
        </w:rPr>
        <w:t>)</w:t>
      </w:r>
      <w:r>
        <w:rPr>
          <w:rFonts w:ascii="宋体" w:hAnsi="宋体" w:cs="宋体" w:hint="eastAsia"/>
          <w:kern w:val="0"/>
          <w:sz w:val="24"/>
        </w:rPr>
        <w:t>。否则，视为对谈判文件未</w:t>
      </w:r>
      <w:proofErr w:type="gramStart"/>
      <w:r>
        <w:rPr>
          <w:rFonts w:ascii="宋体" w:hAnsi="宋体" w:cs="宋体" w:hint="eastAsia"/>
          <w:kern w:val="0"/>
          <w:sz w:val="24"/>
        </w:rPr>
        <w:t>作出</w:t>
      </w:r>
      <w:proofErr w:type="gramEnd"/>
      <w:r>
        <w:rPr>
          <w:rFonts w:ascii="宋体" w:hAnsi="宋体" w:cs="宋体" w:hint="eastAsia"/>
          <w:kern w:val="0"/>
          <w:sz w:val="24"/>
        </w:rPr>
        <w:t>实质性响应。</w:t>
      </w:r>
    </w:p>
    <w:p w:rsidR="00504271" w:rsidRDefault="00963066">
      <w:pPr>
        <w:tabs>
          <w:tab w:val="left" w:pos="720"/>
        </w:tabs>
        <w:snapToGrid w:val="0"/>
        <w:spacing w:line="360" w:lineRule="auto"/>
        <w:ind w:firstLine="480"/>
        <w:rPr>
          <w:rFonts w:ascii="宋体" w:hAnsi="宋体" w:cs="宋体"/>
          <w:sz w:val="24"/>
        </w:rPr>
      </w:pPr>
      <w:r>
        <w:rPr>
          <w:rFonts w:ascii="宋体" w:hAnsi="宋体" w:cs="宋体" w:hint="eastAsia"/>
          <w:sz w:val="24"/>
        </w:rPr>
        <w:t>18.5</w:t>
      </w:r>
      <w:r>
        <w:rPr>
          <w:rFonts w:ascii="宋体" w:hAnsi="宋体" w:cs="宋体" w:hint="eastAsia"/>
          <w:sz w:val="24"/>
        </w:rPr>
        <w:t>谈判货币</w:t>
      </w:r>
    </w:p>
    <w:p w:rsidR="00504271" w:rsidRDefault="00963066">
      <w:pPr>
        <w:tabs>
          <w:tab w:val="left" w:pos="720"/>
        </w:tabs>
        <w:snapToGrid w:val="0"/>
        <w:spacing w:line="360" w:lineRule="auto"/>
        <w:ind w:firstLine="480"/>
        <w:rPr>
          <w:rFonts w:ascii="宋体" w:hAnsi="宋体" w:cs="宋体"/>
          <w:kern w:val="0"/>
          <w:sz w:val="24"/>
        </w:rPr>
      </w:pPr>
      <w:r>
        <w:rPr>
          <w:rFonts w:ascii="宋体" w:hAnsi="宋体" w:cs="宋体" w:hint="eastAsia"/>
          <w:kern w:val="0"/>
          <w:sz w:val="24"/>
        </w:rPr>
        <w:t>本次采购项目的谈判报价均以人民币报价。</w:t>
      </w:r>
    </w:p>
    <w:p w:rsidR="00504271" w:rsidRDefault="00963066">
      <w:pPr>
        <w:pStyle w:val="ab"/>
        <w:adjustRightInd w:val="0"/>
        <w:snapToGrid w:val="0"/>
        <w:spacing w:line="360" w:lineRule="auto"/>
        <w:ind w:firstLineChars="200" w:firstLine="480"/>
        <w:rPr>
          <w:rFonts w:hAnsi="宋体" w:cs="宋体"/>
          <w:sz w:val="24"/>
        </w:rPr>
      </w:pPr>
      <w:r>
        <w:rPr>
          <w:rFonts w:hAnsi="宋体" w:cs="宋体" w:hint="eastAsia"/>
          <w:sz w:val="24"/>
        </w:rPr>
        <w:t>18.6</w:t>
      </w:r>
      <w:r>
        <w:rPr>
          <w:rFonts w:hAnsi="宋体" w:cs="宋体" w:hint="eastAsia"/>
          <w:sz w:val="24"/>
        </w:rPr>
        <w:t>谈判响应文件</w:t>
      </w:r>
      <w:r>
        <w:rPr>
          <w:rFonts w:hAnsi="宋体" w:cs="宋体" w:hint="eastAsia"/>
          <w:sz w:val="24"/>
          <w:szCs w:val="24"/>
        </w:rPr>
        <w:t>形式</w:t>
      </w:r>
    </w:p>
    <w:p w:rsidR="00504271" w:rsidRDefault="00963066">
      <w:pPr>
        <w:pStyle w:val="ab"/>
        <w:adjustRightInd w:val="0"/>
        <w:snapToGrid w:val="0"/>
        <w:spacing w:line="360" w:lineRule="auto"/>
        <w:ind w:firstLineChars="200" w:firstLine="480"/>
        <w:rPr>
          <w:rFonts w:hAnsi="宋体" w:cs="宋体"/>
          <w:sz w:val="24"/>
          <w:szCs w:val="24"/>
        </w:rPr>
      </w:pPr>
      <w:r>
        <w:rPr>
          <w:rFonts w:hAnsi="宋体" w:cs="宋体" w:hint="eastAsia"/>
          <w:sz w:val="24"/>
        </w:rPr>
        <w:t>本项目谈判响应文件</w:t>
      </w:r>
      <w:r>
        <w:rPr>
          <w:rFonts w:hAnsi="宋体" w:cs="宋体" w:hint="eastAsia"/>
          <w:sz w:val="24"/>
          <w:szCs w:val="24"/>
        </w:rPr>
        <w:t>应采用书面文件形式，电报、传真、电子邮件形式的谈判响应文件不予接受。</w:t>
      </w:r>
    </w:p>
    <w:p w:rsidR="00504271" w:rsidRDefault="00963066">
      <w:pPr>
        <w:tabs>
          <w:tab w:val="left" w:pos="720"/>
        </w:tabs>
        <w:snapToGrid w:val="0"/>
        <w:spacing w:line="360" w:lineRule="auto"/>
        <w:ind w:firstLineChars="200" w:firstLine="480"/>
        <w:rPr>
          <w:rFonts w:ascii="宋体" w:hAnsi="宋体" w:cs="宋体"/>
          <w:sz w:val="24"/>
        </w:rPr>
      </w:pPr>
      <w:r>
        <w:rPr>
          <w:rFonts w:ascii="宋体" w:hAnsi="宋体" w:cs="宋体" w:hint="eastAsia"/>
          <w:sz w:val="24"/>
        </w:rPr>
        <w:t>18.7</w:t>
      </w:r>
      <w:r>
        <w:rPr>
          <w:rFonts w:ascii="宋体" w:hAnsi="宋体" w:cs="宋体" w:hint="eastAsia"/>
          <w:sz w:val="24"/>
        </w:rPr>
        <w:t>备选方案</w:t>
      </w:r>
    </w:p>
    <w:p w:rsidR="00504271" w:rsidRDefault="00963066">
      <w:pPr>
        <w:tabs>
          <w:tab w:val="left" w:pos="720"/>
        </w:tabs>
        <w:snapToGrid w:val="0"/>
        <w:spacing w:line="360" w:lineRule="auto"/>
        <w:ind w:firstLineChars="200" w:firstLine="480"/>
        <w:rPr>
          <w:rFonts w:ascii="宋体" w:hAnsi="宋体" w:cs="宋体"/>
          <w:sz w:val="24"/>
        </w:rPr>
      </w:pPr>
      <w:r>
        <w:rPr>
          <w:rFonts w:ascii="宋体" w:hAnsi="宋体" w:cs="宋体" w:hint="eastAsia"/>
          <w:sz w:val="24"/>
        </w:rPr>
        <w:t>本项目不接受备选谈判方案，谈判响应文件的报价只允许有一个报价，不接受有任何选择或具有附加条件的报价，否则，在评审时将其视为无效响应</w:t>
      </w:r>
      <w:r>
        <w:rPr>
          <w:rFonts w:ascii="宋体" w:hAnsi="宋体" w:cs="宋体" w:hint="eastAsia"/>
        </w:rPr>
        <w:t>。</w:t>
      </w:r>
    </w:p>
    <w:bookmarkEnd w:id="66"/>
    <w:bookmarkEnd w:id="67"/>
    <w:bookmarkEnd w:id="68"/>
    <w:p w:rsidR="00504271" w:rsidRDefault="00963066" w:rsidP="00504271">
      <w:pPr>
        <w:pStyle w:val="3"/>
        <w:spacing w:beforeLines="50" w:afterLines="50" w:line="360" w:lineRule="auto"/>
        <w:rPr>
          <w:rFonts w:ascii="宋体" w:hAnsi="宋体" w:cs="宋体"/>
        </w:rPr>
      </w:pPr>
      <w:r>
        <w:rPr>
          <w:rFonts w:ascii="宋体" w:hAnsi="宋体" w:cs="宋体" w:hint="eastAsia"/>
        </w:rPr>
        <w:t>19.</w:t>
      </w:r>
      <w:r>
        <w:rPr>
          <w:rFonts w:ascii="宋体" w:hAnsi="宋体" w:cs="宋体" w:hint="eastAsia"/>
        </w:rPr>
        <w:t>谈判报价</w:t>
      </w:r>
    </w:p>
    <w:p w:rsidR="00504271" w:rsidRDefault="00963066">
      <w:pPr>
        <w:spacing w:line="360" w:lineRule="auto"/>
        <w:ind w:firstLineChars="196" w:firstLine="470"/>
        <w:rPr>
          <w:rFonts w:ascii="宋体" w:hAnsi="宋体" w:cs="宋体"/>
          <w:sz w:val="24"/>
        </w:rPr>
      </w:pPr>
      <w:r>
        <w:rPr>
          <w:rFonts w:ascii="宋体" w:hAnsi="宋体" w:cs="宋体" w:hint="eastAsia"/>
          <w:sz w:val="24"/>
        </w:rPr>
        <w:t>19.1</w:t>
      </w:r>
      <w:r>
        <w:rPr>
          <w:rFonts w:ascii="宋体" w:hAnsi="宋体" w:cs="宋体" w:hint="eastAsia"/>
          <w:bCs/>
          <w:sz w:val="24"/>
        </w:rPr>
        <w:t>供应商应</w:t>
      </w:r>
      <w:r>
        <w:rPr>
          <w:rFonts w:ascii="宋体" w:hAnsi="宋体" w:cs="宋体" w:hint="eastAsia"/>
          <w:sz w:val="24"/>
        </w:rPr>
        <w:t>按照谈判文件要求填报谈判报价，并充分了解该采购项目的总体情况以及影响谈判报价的其他要素。</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19.2</w:t>
      </w:r>
      <w:r>
        <w:rPr>
          <w:rFonts w:ascii="宋体" w:hAnsi="宋体" w:cs="宋体" w:hint="eastAsia"/>
          <w:sz w:val="24"/>
        </w:rPr>
        <w:t>本项目采购预算金额或最高</w:t>
      </w:r>
      <w:proofErr w:type="gramStart"/>
      <w:r>
        <w:rPr>
          <w:rFonts w:ascii="宋体" w:hAnsi="宋体" w:cs="宋体" w:hint="eastAsia"/>
          <w:sz w:val="24"/>
        </w:rPr>
        <w:t>限价见供应</w:t>
      </w:r>
      <w:proofErr w:type="gramEnd"/>
      <w:r>
        <w:rPr>
          <w:rFonts w:ascii="宋体" w:hAnsi="宋体" w:cs="宋体" w:hint="eastAsia"/>
          <w:sz w:val="24"/>
        </w:rPr>
        <w:t>商须知前附表，供应商报价超出采购预算金额或最高限价，作为</w:t>
      </w:r>
      <w:proofErr w:type="gramStart"/>
      <w:r>
        <w:rPr>
          <w:rFonts w:ascii="宋体" w:hAnsi="宋体" w:cs="宋体" w:hint="eastAsia"/>
          <w:sz w:val="24"/>
        </w:rPr>
        <w:t>不</w:t>
      </w:r>
      <w:proofErr w:type="gramEnd"/>
      <w:r>
        <w:rPr>
          <w:rFonts w:ascii="宋体" w:hAnsi="宋体" w:cs="宋体" w:hint="eastAsia"/>
          <w:sz w:val="24"/>
        </w:rPr>
        <w:t>实质性响应谈判文件，按无效响应文件处理。</w:t>
      </w:r>
    </w:p>
    <w:p w:rsidR="00504271" w:rsidRDefault="00963066">
      <w:pPr>
        <w:spacing w:line="360" w:lineRule="auto"/>
        <w:ind w:firstLineChars="196" w:firstLine="470"/>
        <w:rPr>
          <w:rFonts w:ascii="宋体" w:hAnsi="宋体" w:cs="宋体"/>
          <w:sz w:val="24"/>
        </w:rPr>
      </w:pPr>
      <w:r>
        <w:rPr>
          <w:rFonts w:ascii="宋体" w:hAnsi="宋体" w:cs="宋体" w:hint="eastAsia"/>
          <w:sz w:val="24"/>
        </w:rPr>
        <w:t>19.3</w:t>
      </w:r>
      <w:r>
        <w:rPr>
          <w:rFonts w:ascii="宋体" w:hAnsi="宋体" w:cs="宋体" w:hint="eastAsia"/>
          <w:sz w:val="24"/>
        </w:rPr>
        <w:t>供应商的报价是供应商响应谈判项目要求的全部工作内容的价格体现，包括供应商所提供的货物、服务、安装调试费、运杂费（含保险）、培训费、人工费、税金等直至验收合格的一切费用。供应商所报的价格应考虑到可能发生的所有与完成本项目相关服务及履行合同义务有关的一切费用。</w:t>
      </w:r>
    </w:p>
    <w:p w:rsidR="00504271" w:rsidRDefault="00963066">
      <w:pPr>
        <w:adjustRightInd w:val="0"/>
        <w:snapToGrid w:val="0"/>
        <w:spacing w:line="360" w:lineRule="auto"/>
        <w:ind w:firstLineChars="200" w:firstLine="480"/>
        <w:rPr>
          <w:rFonts w:ascii="宋体" w:hAnsi="宋体" w:cs="宋体"/>
          <w:kern w:val="0"/>
          <w:sz w:val="24"/>
        </w:rPr>
      </w:pPr>
      <w:r>
        <w:rPr>
          <w:rFonts w:ascii="宋体" w:hAnsi="宋体" w:cs="宋体" w:hint="eastAsia"/>
          <w:sz w:val="24"/>
        </w:rPr>
        <w:t>19.4</w:t>
      </w:r>
      <w:r>
        <w:rPr>
          <w:rFonts w:ascii="宋体" w:hAnsi="宋体" w:cs="宋体" w:hint="eastAsia"/>
          <w:sz w:val="24"/>
        </w:rPr>
        <w:t>供应商</w:t>
      </w:r>
      <w:r>
        <w:rPr>
          <w:rFonts w:ascii="宋体" w:hAnsi="宋体" w:cs="宋体" w:hint="eastAsia"/>
          <w:kern w:val="0"/>
          <w:sz w:val="24"/>
        </w:rPr>
        <w:t>应按</w:t>
      </w:r>
      <w:r>
        <w:rPr>
          <w:rFonts w:ascii="宋体" w:hAnsi="宋体" w:cs="宋体" w:hint="eastAsia"/>
          <w:sz w:val="24"/>
        </w:rPr>
        <w:t>“第一次谈判报价表”</w:t>
      </w:r>
      <w:r>
        <w:rPr>
          <w:rFonts w:ascii="宋体" w:hAnsi="宋体" w:cs="宋体" w:hint="eastAsia"/>
          <w:kern w:val="0"/>
          <w:sz w:val="24"/>
        </w:rPr>
        <w:t>的内容</w:t>
      </w:r>
      <w:r>
        <w:rPr>
          <w:rFonts w:ascii="宋体" w:hAnsi="宋体" w:cs="宋体" w:hint="eastAsia"/>
          <w:sz w:val="24"/>
        </w:rPr>
        <w:t>和格式要求填写。谈判总价中不得包含谈判文件要求以外的内容，否则，在评审时不予核减。</w:t>
      </w:r>
    </w:p>
    <w:p w:rsidR="00504271" w:rsidRDefault="00963066">
      <w:pPr>
        <w:spacing w:line="360" w:lineRule="auto"/>
        <w:ind w:firstLineChars="200" w:firstLine="480"/>
        <w:rPr>
          <w:rFonts w:ascii="宋体" w:hAnsi="宋体" w:cs="宋体"/>
          <w:sz w:val="24"/>
        </w:rPr>
      </w:pPr>
      <w:r>
        <w:rPr>
          <w:rFonts w:ascii="宋体" w:hAnsi="宋体" w:cs="宋体" w:hint="eastAsia"/>
          <w:sz w:val="24"/>
        </w:rPr>
        <w:t>19.5</w:t>
      </w:r>
      <w:r>
        <w:rPr>
          <w:rFonts w:ascii="宋体" w:hAnsi="宋体" w:cs="宋体" w:hint="eastAsia"/>
          <w:sz w:val="24"/>
        </w:rPr>
        <w:t>谈判最后报价，在采购需求无实质性变更下，不得高于首次谈判报价，各供应</w:t>
      </w:r>
      <w:r>
        <w:rPr>
          <w:rFonts w:ascii="宋体" w:hAnsi="宋体" w:cs="宋体" w:hint="eastAsia"/>
          <w:sz w:val="24"/>
        </w:rPr>
        <w:lastRenderedPageBreak/>
        <w:t>商分项报价中所有报价（与最终谈判报价比例一</w:t>
      </w:r>
      <w:r>
        <w:rPr>
          <w:rFonts w:ascii="宋体" w:hAnsi="宋体" w:cs="宋体" w:hint="eastAsia"/>
          <w:sz w:val="24"/>
        </w:rPr>
        <w:t>致）同比例下浮。</w:t>
      </w:r>
    </w:p>
    <w:p w:rsidR="00504271" w:rsidRDefault="00963066">
      <w:pPr>
        <w:spacing w:line="360" w:lineRule="auto"/>
        <w:ind w:firstLineChars="200" w:firstLine="480"/>
        <w:rPr>
          <w:rFonts w:ascii="宋体" w:hAnsi="宋体" w:cs="宋体"/>
          <w:sz w:val="24"/>
        </w:rPr>
      </w:pPr>
      <w:r>
        <w:rPr>
          <w:rFonts w:ascii="宋体" w:hAnsi="宋体" w:cs="宋体" w:hint="eastAsia"/>
          <w:sz w:val="24"/>
        </w:rPr>
        <w:t>19.6</w:t>
      </w:r>
      <w:r>
        <w:rPr>
          <w:rFonts w:ascii="宋体" w:hAnsi="宋体" w:cs="宋体" w:hint="eastAsia"/>
          <w:sz w:val="24"/>
        </w:rPr>
        <w:t>当谈判小组认为，某供应商的报价存在明显低于其他通过符合性审查供应商的报价，有可能影响项目质量和不能诚信履约的，应当要求其在评审现场规定时间内，提供必要的书面文件予以解释和说明，必要时提交相关证明材料；若供应商不能证明其报价合理性，谈判小组将其作无效响应处理。</w:t>
      </w:r>
    </w:p>
    <w:p w:rsidR="00504271" w:rsidRDefault="00963066" w:rsidP="00504271">
      <w:pPr>
        <w:pStyle w:val="3"/>
        <w:spacing w:beforeLines="50" w:afterLines="50" w:line="360" w:lineRule="auto"/>
        <w:rPr>
          <w:rFonts w:ascii="宋体" w:hAnsi="宋体" w:cs="宋体"/>
        </w:rPr>
      </w:pPr>
      <w:r>
        <w:rPr>
          <w:rFonts w:ascii="宋体" w:hAnsi="宋体" w:cs="宋体" w:hint="eastAsia"/>
        </w:rPr>
        <w:t>20.</w:t>
      </w:r>
      <w:r>
        <w:rPr>
          <w:rFonts w:ascii="宋体" w:hAnsi="宋体" w:cs="宋体" w:hint="eastAsia"/>
        </w:rPr>
        <w:t>谈判响应文件</w:t>
      </w:r>
    </w:p>
    <w:p w:rsidR="00504271" w:rsidRDefault="00963066">
      <w:pPr>
        <w:spacing w:line="360" w:lineRule="auto"/>
        <w:rPr>
          <w:rFonts w:ascii="宋体" w:hAnsi="宋体" w:cs="宋体"/>
          <w:sz w:val="24"/>
        </w:rPr>
      </w:pPr>
      <w:r>
        <w:rPr>
          <w:rFonts w:ascii="宋体" w:hAnsi="宋体" w:cs="宋体" w:hint="eastAsia"/>
          <w:b/>
          <w:bCs/>
          <w:sz w:val="24"/>
        </w:rPr>
        <w:t xml:space="preserve">    </w:t>
      </w:r>
      <w:r>
        <w:rPr>
          <w:rFonts w:ascii="宋体" w:hAnsi="宋体" w:cs="宋体" w:hint="eastAsia"/>
          <w:bCs/>
          <w:sz w:val="24"/>
        </w:rPr>
        <w:t>20.1</w:t>
      </w:r>
      <w:r>
        <w:rPr>
          <w:rFonts w:ascii="宋体" w:hAnsi="宋体" w:cs="宋体" w:hint="eastAsia"/>
          <w:bCs/>
          <w:sz w:val="24"/>
        </w:rPr>
        <w:t>供应商应</w:t>
      </w:r>
      <w:r>
        <w:rPr>
          <w:rFonts w:ascii="宋体" w:hAnsi="宋体" w:cs="宋体" w:hint="eastAsia"/>
          <w:sz w:val="24"/>
        </w:rPr>
        <w:t>按照谈判文件商务要求做出完全响应。未</w:t>
      </w:r>
      <w:proofErr w:type="gramStart"/>
      <w:r>
        <w:rPr>
          <w:rFonts w:ascii="宋体" w:hAnsi="宋体" w:cs="宋体" w:hint="eastAsia"/>
          <w:sz w:val="24"/>
        </w:rPr>
        <w:t>作出</w:t>
      </w:r>
      <w:proofErr w:type="gramEnd"/>
      <w:r>
        <w:rPr>
          <w:rFonts w:ascii="宋体" w:hAnsi="宋体" w:cs="宋体" w:hint="eastAsia"/>
          <w:sz w:val="24"/>
        </w:rPr>
        <w:t>商务响应的，作为</w:t>
      </w:r>
      <w:proofErr w:type="gramStart"/>
      <w:r>
        <w:rPr>
          <w:rFonts w:ascii="宋体" w:hAnsi="宋体" w:cs="宋体" w:hint="eastAsia"/>
          <w:sz w:val="24"/>
        </w:rPr>
        <w:t>不</w:t>
      </w:r>
      <w:proofErr w:type="gramEnd"/>
      <w:r>
        <w:rPr>
          <w:rFonts w:ascii="宋体" w:hAnsi="宋体" w:cs="宋体" w:hint="eastAsia"/>
          <w:sz w:val="24"/>
        </w:rPr>
        <w:t>实质性响应谈判文件，按无效响应处理。</w:t>
      </w:r>
    </w:p>
    <w:p w:rsidR="00504271" w:rsidRDefault="00963066">
      <w:pPr>
        <w:pStyle w:val="a2"/>
        <w:spacing w:line="360" w:lineRule="auto"/>
        <w:ind w:firstLine="465"/>
        <w:rPr>
          <w:rFonts w:ascii="宋体" w:hAnsi="宋体" w:cs="宋体"/>
          <w:sz w:val="24"/>
          <w:szCs w:val="24"/>
        </w:rPr>
      </w:pPr>
      <w:bookmarkStart w:id="72" w:name="_Toc183582223"/>
      <w:bookmarkStart w:id="73" w:name="_Toc217446050"/>
      <w:bookmarkStart w:id="74" w:name="_Toc183682360"/>
      <w:r>
        <w:rPr>
          <w:rFonts w:ascii="宋体" w:hAnsi="宋体" w:cs="宋体" w:hint="eastAsia"/>
          <w:sz w:val="24"/>
          <w:szCs w:val="24"/>
        </w:rPr>
        <w:t>20.2</w:t>
      </w:r>
      <w:r>
        <w:rPr>
          <w:rFonts w:ascii="宋体" w:hAnsi="宋体" w:cs="宋体" w:hint="eastAsia"/>
          <w:bCs/>
          <w:sz w:val="24"/>
          <w:szCs w:val="24"/>
        </w:rPr>
        <w:t>供应</w:t>
      </w:r>
      <w:proofErr w:type="gramStart"/>
      <w:r>
        <w:rPr>
          <w:rFonts w:ascii="宋体" w:hAnsi="宋体" w:cs="宋体" w:hint="eastAsia"/>
          <w:bCs/>
          <w:sz w:val="24"/>
          <w:szCs w:val="24"/>
        </w:rPr>
        <w:t>商</w:t>
      </w:r>
      <w:r>
        <w:rPr>
          <w:rFonts w:ascii="宋体" w:hAnsi="宋体" w:cs="宋体" w:hint="eastAsia"/>
          <w:sz w:val="24"/>
          <w:szCs w:val="24"/>
        </w:rPr>
        <w:t>按照</w:t>
      </w:r>
      <w:proofErr w:type="gramEnd"/>
      <w:r>
        <w:rPr>
          <w:rFonts w:ascii="宋体" w:hAnsi="宋体" w:cs="宋体" w:hint="eastAsia"/>
          <w:sz w:val="24"/>
          <w:szCs w:val="24"/>
        </w:rPr>
        <w:t>谈判文件要求做出的响应方案，主要是针对谈判响应项目的采购需求做出的实质性响应和满足。</w:t>
      </w:r>
    </w:p>
    <w:p w:rsidR="00504271" w:rsidRDefault="00963066" w:rsidP="00504271">
      <w:pPr>
        <w:pStyle w:val="3"/>
        <w:spacing w:beforeLines="50" w:afterLines="50" w:line="360" w:lineRule="auto"/>
        <w:rPr>
          <w:rFonts w:ascii="宋体" w:hAnsi="宋体" w:cs="宋体"/>
        </w:rPr>
      </w:pPr>
      <w:r>
        <w:rPr>
          <w:rFonts w:ascii="宋体" w:hAnsi="宋体" w:cs="宋体" w:hint="eastAsia"/>
        </w:rPr>
        <w:t>21.</w:t>
      </w:r>
      <w:r>
        <w:rPr>
          <w:rFonts w:ascii="宋体" w:hAnsi="宋体" w:cs="宋体" w:hint="eastAsia"/>
        </w:rPr>
        <w:t>谈判保证金</w:t>
      </w:r>
      <w:bookmarkEnd w:id="72"/>
      <w:bookmarkEnd w:id="73"/>
      <w:bookmarkEnd w:id="74"/>
    </w:p>
    <w:p w:rsidR="00504271" w:rsidRDefault="00963066">
      <w:pPr>
        <w:tabs>
          <w:tab w:val="left" w:pos="7665"/>
        </w:tabs>
        <w:spacing w:line="360" w:lineRule="auto"/>
        <w:ind w:leftChars="6" w:left="13" w:firstLineChars="200" w:firstLine="480"/>
        <w:rPr>
          <w:rFonts w:ascii="宋体" w:hAnsi="宋体" w:cs="宋体"/>
          <w:sz w:val="24"/>
        </w:rPr>
      </w:pPr>
      <w:bookmarkStart w:id="75" w:name="_Toc183582224"/>
      <w:bookmarkStart w:id="76" w:name="_Toc217446051"/>
      <w:bookmarkStart w:id="77" w:name="_Toc183682361"/>
      <w:r>
        <w:rPr>
          <w:rFonts w:ascii="宋体" w:hAnsi="宋体" w:cs="宋体" w:hint="eastAsia"/>
          <w:sz w:val="24"/>
        </w:rPr>
        <w:t>21.1</w:t>
      </w:r>
      <w:r>
        <w:rPr>
          <w:rFonts w:ascii="宋体" w:hAnsi="宋体" w:cs="宋体" w:hint="eastAsia"/>
          <w:sz w:val="24"/>
        </w:rPr>
        <w:t>本项目不收取保证金</w:t>
      </w:r>
    </w:p>
    <w:p w:rsidR="00504271" w:rsidRDefault="00963066">
      <w:pPr>
        <w:tabs>
          <w:tab w:val="left" w:pos="7665"/>
        </w:tabs>
        <w:spacing w:line="360" w:lineRule="auto"/>
        <w:ind w:leftChars="6" w:left="13" w:firstLineChars="200" w:firstLine="480"/>
        <w:rPr>
          <w:rFonts w:ascii="宋体" w:hAnsi="宋体" w:cs="宋体"/>
          <w:sz w:val="24"/>
        </w:rPr>
      </w:pPr>
      <w:r>
        <w:rPr>
          <w:rFonts w:ascii="宋体" w:hAnsi="宋体" w:cs="宋体" w:hint="eastAsia"/>
          <w:sz w:val="24"/>
        </w:rPr>
        <w:t>21.2</w:t>
      </w:r>
      <w:r>
        <w:rPr>
          <w:rFonts w:ascii="宋体" w:hAnsi="宋体" w:cs="宋体" w:hint="eastAsia"/>
          <w:sz w:val="24"/>
        </w:rPr>
        <w:t>成交供应商需在合同签订后两个工作日内，向采购中心提交合同备案两份。</w:t>
      </w:r>
    </w:p>
    <w:p w:rsidR="00504271" w:rsidRDefault="00963066" w:rsidP="00504271">
      <w:pPr>
        <w:pStyle w:val="3"/>
        <w:spacing w:beforeLines="50" w:afterLines="50" w:line="360" w:lineRule="auto"/>
        <w:rPr>
          <w:rFonts w:ascii="宋体" w:hAnsi="宋体" w:cs="宋体"/>
        </w:rPr>
      </w:pPr>
      <w:r>
        <w:rPr>
          <w:rFonts w:ascii="宋体" w:hAnsi="宋体" w:cs="宋体" w:hint="eastAsia"/>
        </w:rPr>
        <w:t>22.</w:t>
      </w:r>
      <w:r>
        <w:rPr>
          <w:rFonts w:ascii="宋体" w:hAnsi="宋体" w:cs="宋体" w:hint="eastAsia"/>
        </w:rPr>
        <w:t>谈判有效期</w:t>
      </w:r>
      <w:bookmarkEnd w:id="75"/>
      <w:bookmarkEnd w:id="76"/>
      <w:bookmarkEnd w:id="77"/>
    </w:p>
    <w:p w:rsidR="00504271" w:rsidRDefault="00963066">
      <w:pPr>
        <w:tabs>
          <w:tab w:val="left" w:pos="7665"/>
        </w:tabs>
        <w:spacing w:line="360" w:lineRule="auto"/>
        <w:ind w:leftChars="6" w:left="13" w:firstLineChars="200" w:firstLine="480"/>
        <w:rPr>
          <w:rFonts w:ascii="宋体" w:hAnsi="宋体" w:cs="宋体"/>
          <w:sz w:val="24"/>
        </w:rPr>
      </w:pPr>
      <w:r>
        <w:rPr>
          <w:rFonts w:ascii="宋体" w:hAnsi="宋体" w:cs="宋体" w:hint="eastAsia"/>
          <w:sz w:val="24"/>
        </w:rPr>
        <w:t>22.1</w:t>
      </w:r>
      <w:r>
        <w:rPr>
          <w:rFonts w:ascii="宋体" w:hAnsi="宋体" w:cs="宋体" w:hint="eastAsia"/>
          <w:sz w:val="24"/>
        </w:rPr>
        <w:t>从谈判截止日起不少于</w:t>
      </w:r>
      <w:r>
        <w:rPr>
          <w:rFonts w:ascii="宋体" w:hAnsi="宋体" w:cs="宋体" w:hint="eastAsia"/>
          <w:sz w:val="24"/>
        </w:rPr>
        <w:t>90</w:t>
      </w:r>
      <w:r>
        <w:rPr>
          <w:rFonts w:ascii="宋体" w:hAnsi="宋体" w:cs="宋体" w:hint="eastAsia"/>
          <w:sz w:val="24"/>
        </w:rPr>
        <w:t>日历天。谈判有效期短于此规定期限的谈判，将按无效响应处理。</w:t>
      </w:r>
    </w:p>
    <w:p w:rsidR="00504271" w:rsidRDefault="00963066">
      <w:pPr>
        <w:tabs>
          <w:tab w:val="left" w:pos="7665"/>
        </w:tabs>
        <w:spacing w:line="360" w:lineRule="auto"/>
        <w:ind w:leftChars="6" w:left="13" w:firstLineChars="200" w:firstLine="480"/>
        <w:rPr>
          <w:rFonts w:ascii="宋体" w:hAnsi="宋体" w:cs="宋体"/>
          <w:sz w:val="24"/>
        </w:rPr>
      </w:pPr>
      <w:bookmarkStart w:id="78" w:name="_Toc183582225"/>
      <w:bookmarkStart w:id="79" w:name="_Toc183682362"/>
      <w:bookmarkStart w:id="80" w:name="_Toc217446052"/>
      <w:r>
        <w:rPr>
          <w:rFonts w:ascii="宋体" w:hAnsi="宋体" w:cs="宋体" w:hint="eastAsia"/>
          <w:sz w:val="24"/>
        </w:rPr>
        <w:t xml:space="preserve">22.2 </w:t>
      </w:r>
      <w:r>
        <w:rPr>
          <w:rFonts w:ascii="宋体" w:hAnsi="宋体" w:cs="宋体" w:hint="eastAsia"/>
          <w:sz w:val="24"/>
        </w:rPr>
        <w:t>出现特殊情况需要延长谈判有效期的，采购代理机构或采购人可于谈判有效期满之前要求供应商同意延长有效期，要求与答复均应为书面形式。供应</w:t>
      </w:r>
      <w:proofErr w:type="gramStart"/>
      <w:r>
        <w:rPr>
          <w:rFonts w:ascii="宋体" w:hAnsi="宋体" w:cs="宋体" w:hint="eastAsia"/>
          <w:sz w:val="24"/>
        </w:rPr>
        <w:t>商拒绝</w:t>
      </w:r>
      <w:proofErr w:type="gramEnd"/>
      <w:r>
        <w:rPr>
          <w:rFonts w:ascii="宋体" w:hAnsi="宋体" w:cs="宋体" w:hint="eastAsia"/>
          <w:sz w:val="24"/>
        </w:rPr>
        <w:t>延长的，谈判在原谈判有效期期届满后将不再有效</w:t>
      </w:r>
      <w:r>
        <w:rPr>
          <w:rFonts w:ascii="宋体" w:hAnsi="宋体" w:cs="宋体" w:hint="eastAsia"/>
          <w:sz w:val="24"/>
        </w:rPr>
        <w:t>；供应商同意延长的，但不能修改或撤回其谈判响应文件。</w:t>
      </w:r>
    </w:p>
    <w:p w:rsidR="00504271" w:rsidRDefault="00963066">
      <w:pPr>
        <w:tabs>
          <w:tab w:val="left" w:pos="7665"/>
        </w:tabs>
        <w:spacing w:line="360" w:lineRule="auto"/>
        <w:ind w:leftChars="6" w:left="13" w:firstLineChars="200" w:firstLine="480"/>
        <w:rPr>
          <w:rFonts w:ascii="宋体" w:hAnsi="宋体" w:cs="宋体"/>
          <w:sz w:val="24"/>
        </w:rPr>
      </w:pPr>
      <w:r>
        <w:rPr>
          <w:rFonts w:ascii="宋体" w:hAnsi="宋体" w:cs="宋体" w:hint="eastAsia"/>
          <w:sz w:val="24"/>
        </w:rPr>
        <w:t xml:space="preserve">22.3 </w:t>
      </w:r>
      <w:r>
        <w:rPr>
          <w:rFonts w:ascii="宋体" w:hAnsi="宋体" w:cs="宋体" w:hint="eastAsia"/>
          <w:sz w:val="24"/>
        </w:rPr>
        <w:t>在谈判有效期内，供应商撤销谈判响应文件的，应承</w:t>
      </w:r>
      <w:proofErr w:type="gramStart"/>
      <w:r>
        <w:rPr>
          <w:rFonts w:ascii="宋体" w:hAnsi="宋体" w:cs="宋体" w:hint="eastAsia"/>
          <w:sz w:val="24"/>
        </w:rPr>
        <w:t>担谈判</w:t>
      </w:r>
      <w:proofErr w:type="gramEnd"/>
      <w:r>
        <w:rPr>
          <w:rFonts w:ascii="宋体" w:hAnsi="宋体" w:cs="宋体" w:hint="eastAsia"/>
          <w:sz w:val="24"/>
        </w:rPr>
        <w:t>文件和法律规定的责任。</w:t>
      </w:r>
    </w:p>
    <w:p w:rsidR="00504271" w:rsidRDefault="00963066">
      <w:pPr>
        <w:tabs>
          <w:tab w:val="left" w:pos="7665"/>
        </w:tabs>
        <w:spacing w:line="360" w:lineRule="auto"/>
        <w:ind w:leftChars="6" w:left="13" w:firstLineChars="200" w:firstLine="480"/>
        <w:rPr>
          <w:rFonts w:ascii="宋体" w:hAnsi="宋体" w:cs="宋体"/>
          <w:sz w:val="24"/>
        </w:rPr>
      </w:pPr>
      <w:r>
        <w:rPr>
          <w:rFonts w:ascii="宋体" w:hAnsi="宋体" w:cs="宋体" w:hint="eastAsia"/>
          <w:sz w:val="24"/>
        </w:rPr>
        <w:t>22.4</w:t>
      </w:r>
      <w:r>
        <w:rPr>
          <w:rFonts w:ascii="宋体" w:hAnsi="宋体" w:cs="宋体" w:hint="eastAsia"/>
          <w:sz w:val="24"/>
        </w:rPr>
        <w:t>成交供应商的谈判有效期自动延长至合同终止为止</w:t>
      </w:r>
      <w:r>
        <w:rPr>
          <w:rFonts w:ascii="宋体" w:hAnsi="宋体" w:cs="宋体" w:hint="eastAsia"/>
          <w:szCs w:val="21"/>
        </w:rPr>
        <w:t>。</w:t>
      </w:r>
    </w:p>
    <w:p w:rsidR="00504271" w:rsidRDefault="00963066" w:rsidP="00504271">
      <w:pPr>
        <w:pStyle w:val="3"/>
        <w:spacing w:beforeLines="50" w:afterLines="50" w:line="360" w:lineRule="auto"/>
        <w:rPr>
          <w:rFonts w:ascii="宋体" w:hAnsi="宋体" w:cs="宋体"/>
        </w:rPr>
      </w:pPr>
      <w:r>
        <w:rPr>
          <w:rFonts w:ascii="宋体" w:hAnsi="宋体" w:cs="宋体" w:hint="eastAsia"/>
        </w:rPr>
        <w:t>23.</w:t>
      </w:r>
      <w:r>
        <w:rPr>
          <w:rFonts w:ascii="宋体" w:hAnsi="宋体" w:cs="宋体" w:hint="eastAsia"/>
        </w:rPr>
        <w:t>谈判响应文件的制作和签署</w:t>
      </w:r>
      <w:bookmarkEnd w:id="78"/>
      <w:bookmarkEnd w:id="79"/>
      <w:bookmarkEnd w:id="80"/>
    </w:p>
    <w:p w:rsidR="00504271" w:rsidRDefault="00963066">
      <w:pPr>
        <w:tabs>
          <w:tab w:val="left" w:pos="7665"/>
        </w:tabs>
        <w:spacing w:line="360" w:lineRule="auto"/>
        <w:ind w:leftChars="6" w:left="13" w:firstLineChars="200" w:firstLine="480"/>
        <w:rPr>
          <w:rFonts w:ascii="宋体" w:hAnsi="宋体" w:cs="宋体"/>
          <w:sz w:val="24"/>
        </w:rPr>
      </w:pPr>
      <w:r>
        <w:rPr>
          <w:rFonts w:ascii="宋体" w:hAnsi="宋体" w:cs="宋体" w:hint="eastAsia"/>
          <w:sz w:val="24"/>
        </w:rPr>
        <w:t>23.1</w:t>
      </w:r>
      <w:r>
        <w:rPr>
          <w:rFonts w:ascii="宋体" w:hAnsi="宋体" w:cs="宋体" w:hint="eastAsia"/>
          <w:sz w:val="24"/>
        </w:rPr>
        <w:t>谈判响应文件由资格部分、商务技术部分两部分组成，两部分谈判响应文件分开装订成册。谈判响应文件应根据谈判文件的要求制作，供应商应填写全称，同时加盖单</w:t>
      </w:r>
      <w:r>
        <w:rPr>
          <w:rFonts w:ascii="宋体" w:hAnsi="宋体" w:cs="宋体" w:hint="eastAsia"/>
          <w:sz w:val="24"/>
        </w:rPr>
        <w:lastRenderedPageBreak/>
        <w:t>位公章，签署、盖章、谈判响应文件内容应完整。</w:t>
      </w:r>
    </w:p>
    <w:p w:rsidR="00504271" w:rsidRDefault="00963066">
      <w:pPr>
        <w:tabs>
          <w:tab w:val="left" w:pos="7665"/>
        </w:tabs>
        <w:spacing w:line="360" w:lineRule="auto"/>
        <w:ind w:leftChars="6" w:left="13" w:firstLineChars="200" w:firstLine="480"/>
      </w:pPr>
      <w:r>
        <w:rPr>
          <w:rFonts w:ascii="宋体" w:hAnsi="宋体" w:cs="宋体" w:hint="eastAsia"/>
          <w:sz w:val="24"/>
        </w:rPr>
        <w:t xml:space="preserve">23.2 </w:t>
      </w:r>
      <w:r>
        <w:rPr>
          <w:rFonts w:ascii="宋体" w:hAnsi="宋体" w:cs="宋体" w:hint="eastAsia"/>
          <w:sz w:val="24"/>
        </w:rPr>
        <w:t>谈判响应文件格式。供应商应严格按照谈判文件第七章提供的“竞争性谈判响应文件</w:t>
      </w:r>
      <w:r>
        <w:rPr>
          <w:rFonts w:ascii="宋体" w:hAnsi="宋体" w:cs="宋体" w:hint="eastAsia"/>
          <w:sz w:val="24"/>
        </w:rPr>
        <w:t>格式”编写相关内容。除明确允许供应商可以自行编写的外，供应商不得以“竞争性谈判响应文件格式”规定之外的方式填写相关内容。谈判响应文件各项内容不能存在缺漏项，否则，供应商提供的谈判响应文件将作为无效响应文件处理。</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23.3</w:t>
      </w:r>
      <w:r>
        <w:rPr>
          <w:rFonts w:ascii="宋体" w:hAnsi="宋体" w:cs="宋体" w:hint="eastAsia"/>
          <w:sz w:val="24"/>
        </w:rPr>
        <w:t>对于没有格式要求的谈判响应文件由供应商自行编写。</w:t>
      </w:r>
    </w:p>
    <w:p w:rsidR="00504271" w:rsidRDefault="00963066" w:rsidP="00504271">
      <w:pPr>
        <w:tabs>
          <w:tab w:val="left" w:pos="1080"/>
        </w:tabs>
        <w:spacing w:line="360" w:lineRule="auto"/>
        <w:ind w:firstLineChars="192" w:firstLine="461"/>
        <w:rPr>
          <w:rFonts w:ascii="宋体" w:hAnsi="宋体" w:cs="宋体"/>
          <w:sz w:val="24"/>
        </w:rPr>
      </w:pPr>
      <w:r>
        <w:rPr>
          <w:rFonts w:ascii="宋体" w:hAnsi="宋体" w:cs="宋体" w:hint="eastAsia"/>
          <w:sz w:val="24"/>
        </w:rPr>
        <w:t>23.4</w:t>
      </w:r>
      <w:r>
        <w:rPr>
          <w:rFonts w:ascii="宋体" w:hAnsi="宋体" w:cs="宋体" w:hint="eastAsia"/>
          <w:sz w:val="24"/>
        </w:rPr>
        <w:t>供应商应按“供应商须知前附表”准备谈判响应文件正本、副本和相应的电子文件。谈判响应文件的正本和副本应在其封面右上角清楚地标明“正本”、“副本”或“电子版”字样。</w:t>
      </w:r>
      <w:r>
        <w:rPr>
          <w:rFonts w:ascii="宋体" w:hAnsi="宋体" w:cs="宋体" w:hint="eastAsia"/>
          <w:b/>
          <w:bCs/>
          <w:sz w:val="24"/>
        </w:rPr>
        <w:t>若正本和副本有不一致的内容，以正本书面谈判响应文件为准。</w:t>
      </w:r>
    </w:p>
    <w:p w:rsidR="00504271" w:rsidRDefault="00963066" w:rsidP="00504271">
      <w:pPr>
        <w:tabs>
          <w:tab w:val="left" w:pos="1080"/>
        </w:tabs>
        <w:spacing w:line="360" w:lineRule="auto"/>
        <w:ind w:firstLineChars="192" w:firstLine="461"/>
        <w:rPr>
          <w:rFonts w:ascii="宋体" w:hAnsi="宋体" w:cs="宋体"/>
          <w:sz w:val="24"/>
        </w:rPr>
      </w:pPr>
      <w:r>
        <w:rPr>
          <w:rFonts w:ascii="宋体" w:hAnsi="宋体" w:cs="宋体" w:hint="eastAsia"/>
          <w:sz w:val="24"/>
        </w:rPr>
        <w:t xml:space="preserve">23.5 </w:t>
      </w:r>
      <w:r>
        <w:rPr>
          <w:rFonts w:ascii="宋体" w:hAnsi="宋体" w:cs="宋体" w:hint="eastAsia"/>
          <w:sz w:val="24"/>
        </w:rPr>
        <w:t>谈判响应文件的正本和副本均需打印或用不褪色、</w:t>
      </w:r>
      <w:proofErr w:type="gramStart"/>
      <w:r>
        <w:rPr>
          <w:rFonts w:ascii="宋体" w:hAnsi="宋体" w:cs="宋体" w:hint="eastAsia"/>
          <w:sz w:val="24"/>
        </w:rPr>
        <w:t>不</w:t>
      </w:r>
      <w:proofErr w:type="gramEnd"/>
      <w:r>
        <w:rPr>
          <w:rFonts w:ascii="宋体" w:hAnsi="宋体" w:cs="宋体" w:hint="eastAsia"/>
          <w:sz w:val="24"/>
        </w:rPr>
        <w:t>变质的墨水书写，并由供应商的法定代表人或其授权代表在谈判文件的规定地方进行签署、盖章。谈判响应文件副本不可采用正本的复印件。</w:t>
      </w:r>
    </w:p>
    <w:p w:rsidR="00504271" w:rsidRDefault="00963066" w:rsidP="00504271">
      <w:pPr>
        <w:tabs>
          <w:tab w:val="left" w:pos="1095"/>
        </w:tabs>
        <w:spacing w:line="360" w:lineRule="auto"/>
        <w:ind w:firstLineChars="192" w:firstLine="461"/>
        <w:rPr>
          <w:rFonts w:ascii="宋体" w:hAnsi="宋体" w:cs="宋体"/>
          <w:sz w:val="24"/>
        </w:rPr>
      </w:pPr>
      <w:r>
        <w:rPr>
          <w:rFonts w:ascii="宋体" w:hAnsi="宋体" w:cs="宋体" w:hint="eastAsia"/>
          <w:sz w:val="24"/>
        </w:rPr>
        <w:t>23.6</w:t>
      </w:r>
      <w:r>
        <w:rPr>
          <w:rFonts w:ascii="宋体" w:hAnsi="宋体" w:cs="宋体" w:hint="eastAsia"/>
          <w:sz w:val="24"/>
        </w:rPr>
        <w:t>谈判响应文件必须按照谈判文件第七章“谈判响应文件格式”中的要求进行签署、盖章；谈判文件中凡是需要法定代表人签字或盖章之处，非法人单位的负责人均参照执行。</w:t>
      </w:r>
    </w:p>
    <w:p w:rsidR="00504271" w:rsidRDefault="00963066" w:rsidP="00504271">
      <w:pPr>
        <w:tabs>
          <w:tab w:val="left" w:pos="1080"/>
        </w:tabs>
        <w:spacing w:line="360" w:lineRule="auto"/>
        <w:ind w:firstLineChars="192" w:firstLine="461"/>
        <w:rPr>
          <w:rFonts w:ascii="宋体" w:hAnsi="宋体" w:cs="宋体"/>
          <w:sz w:val="24"/>
        </w:rPr>
      </w:pPr>
      <w:r>
        <w:rPr>
          <w:rFonts w:ascii="宋体" w:hAnsi="宋体" w:cs="宋体" w:hint="eastAsia"/>
          <w:sz w:val="24"/>
        </w:rPr>
        <w:t>23.7</w:t>
      </w:r>
      <w:r>
        <w:rPr>
          <w:rFonts w:ascii="宋体" w:hAnsi="宋体" w:cs="宋体" w:hint="eastAsia"/>
          <w:sz w:val="24"/>
        </w:rPr>
        <w:t>谈判响应文件正本和副本</w:t>
      </w:r>
      <w:r>
        <w:rPr>
          <w:rFonts w:ascii="宋体" w:hAnsi="宋体" w:cs="宋体" w:hint="eastAsia"/>
          <w:sz w:val="24"/>
          <w:lang w:val="zh-CN"/>
        </w:rPr>
        <w:t>分别装订成册，</w:t>
      </w:r>
      <w:r>
        <w:rPr>
          <w:rFonts w:ascii="宋体" w:hAnsi="宋体" w:cs="宋体" w:hint="eastAsia"/>
          <w:sz w:val="24"/>
        </w:rPr>
        <w:t>并逐页编码。文件胶装装订后，页面不可抽取，不得有活动页，无破损、不可拆分。</w:t>
      </w:r>
    </w:p>
    <w:p w:rsidR="00504271" w:rsidRDefault="00963066">
      <w:pPr>
        <w:spacing w:line="360" w:lineRule="auto"/>
        <w:ind w:firstLineChars="200" w:firstLine="480"/>
        <w:jc w:val="left"/>
        <w:rPr>
          <w:rFonts w:ascii="宋体" w:hAnsi="宋体" w:cs="宋体"/>
          <w:b/>
          <w:sz w:val="24"/>
        </w:rPr>
      </w:pPr>
      <w:r>
        <w:rPr>
          <w:rFonts w:ascii="宋体" w:hAnsi="宋体" w:cs="宋体" w:hint="eastAsia"/>
          <w:sz w:val="24"/>
        </w:rPr>
        <w:t>23.8</w:t>
      </w:r>
      <w:r>
        <w:rPr>
          <w:rFonts w:ascii="宋体" w:hAnsi="宋体" w:cs="宋体" w:hint="eastAsia"/>
          <w:b/>
          <w:bCs/>
          <w:sz w:val="24"/>
        </w:rPr>
        <w:t>谈判响应文件电子版与纸质正本谈判响应文件的内容应保</w:t>
      </w:r>
      <w:r>
        <w:rPr>
          <w:rFonts w:ascii="宋体" w:hAnsi="宋体" w:cs="宋体" w:hint="eastAsia"/>
          <w:b/>
          <w:bCs/>
          <w:sz w:val="24"/>
        </w:rPr>
        <w:t>持一致，具有同等法律效力，采用</w:t>
      </w:r>
      <w:r>
        <w:rPr>
          <w:rFonts w:ascii="宋体" w:hAnsi="宋体" w:cs="宋体" w:hint="eastAsia"/>
          <w:b/>
          <w:bCs/>
          <w:sz w:val="24"/>
        </w:rPr>
        <w:t>Word</w:t>
      </w:r>
      <w:r>
        <w:rPr>
          <w:rFonts w:ascii="宋体" w:hAnsi="宋体" w:cs="宋体" w:hint="eastAsia"/>
          <w:b/>
          <w:bCs/>
          <w:sz w:val="24"/>
        </w:rPr>
        <w:t>格式，采用</w:t>
      </w:r>
      <w:r>
        <w:rPr>
          <w:rFonts w:ascii="宋体" w:hAnsi="宋体" w:cs="宋体" w:hint="eastAsia"/>
          <w:b/>
          <w:bCs/>
          <w:sz w:val="24"/>
        </w:rPr>
        <w:t>U</w:t>
      </w:r>
      <w:r>
        <w:rPr>
          <w:rFonts w:ascii="宋体" w:hAnsi="宋体" w:cs="宋体" w:hint="eastAsia"/>
          <w:b/>
          <w:bCs/>
          <w:sz w:val="24"/>
        </w:rPr>
        <w:t>盘存储。</w:t>
      </w:r>
      <w:bookmarkStart w:id="81" w:name="_Toc89075877"/>
      <w:bookmarkStart w:id="82" w:name="_Toc183682363"/>
      <w:bookmarkStart w:id="83" w:name="_Toc77400781"/>
      <w:bookmarkStart w:id="84" w:name="_Toc183582226"/>
      <w:bookmarkStart w:id="85" w:name="_Toc217446053"/>
    </w:p>
    <w:p w:rsidR="00504271" w:rsidRDefault="00963066" w:rsidP="00504271">
      <w:pPr>
        <w:pStyle w:val="2"/>
        <w:spacing w:beforeLines="50" w:afterLines="50" w:line="360" w:lineRule="auto"/>
        <w:rPr>
          <w:rFonts w:ascii="宋体" w:eastAsia="宋体" w:hAnsi="宋体" w:cs="宋体"/>
          <w:bCs/>
        </w:rPr>
      </w:pPr>
      <w:bookmarkStart w:id="86" w:name="_Toc29818"/>
      <w:r>
        <w:rPr>
          <w:rFonts w:ascii="宋体" w:eastAsia="宋体" w:hAnsi="宋体" w:cs="宋体" w:hint="eastAsia"/>
          <w:bCs/>
        </w:rPr>
        <w:t>五、响应文件的递交</w:t>
      </w:r>
      <w:bookmarkEnd w:id="86"/>
    </w:p>
    <w:p w:rsidR="00504271" w:rsidRDefault="00963066" w:rsidP="00504271">
      <w:pPr>
        <w:pStyle w:val="3"/>
        <w:spacing w:beforeLines="50" w:afterLines="50" w:line="360" w:lineRule="auto"/>
        <w:rPr>
          <w:rFonts w:ascii="宋体" w:hAnsi="宋体" w:cs="宋体"/>
        </w:rPr>
      </w:pPr>
      <w:r>
        <w:rPr>
          <w:rFonts w:ascii="宋体" w:hAnsi="宋体" w:cs="宋体" w:hint="eastAsia"/>
        </w:rPr>
        <w:t>24.</w:t>
      </w:r>
      <w:r>
        <w:rPr>
          <w:rFonts w:ascii="宋体" w:hAnsi="宋体" w:cs="宋体" w:hint="eastAsia"/>
        </w:rPr>
        <w:t>响应文件内容要求</w:t>
      </w:r>
    </w:p>
    <w:p w:rsidR="00504271" w:rsidRDefault="00963066" w:rsidP="00504271">
      <w:pPr>
        <w:tabs>
          <w:tab w:val="left" w:pos="1080"/>
        </w:tabs>
        <w:spacing w:line="360" w:lineRule="auto"/>
        <w:ind w:firstLineChars="192" w:firstLine="461"/>
        <w:rPr>
          <w:rFonts w:ascii="宋体" w:hAnsi="宋体" w:cs="宋体"/>
          <w:sz w:val="24"/>
        </w:rPr>
      </w:pPr>
      <w:r>
        <w:rPr>
          <w:rFonts w:ascii="宋体" w:hAnsi="宋体" w:cs="宋体" w:hint="eastAsia"/>
          <w:sz w:val="24"/>
        </w:rPr>
        <w:t>供应商应仔细阅读采购谈判文件中的所有事项、格式、条款和要求，对采购谈判文件的全部内容及要求</w:t>
      </w:r>
      <w:proofErr w:type="gramStart"/>
      <w:r>
        <w:rPr>
          <w:rFonts w:ascii="宋体" w:hAnsi="宋体" w:cs="宋体" w:hint="eastAsia"/>
          <w:sz w:val="24"/>
        </w:rPr>
        <w:t>作出</w:t>
      </w:r>
      <w:proofErr w:type="gramEnd"/>
      <w:r>
        <w:rPr>
          <w:rFonts w:ascii="宋体" w:hAnsi="宋体" w:cs="宋体" w:hint="eastAsia"/>
          <w:sz w:val="24"/>
        </w:rPr>
        <w:t>实质性响应，提交相应资料。若分包，应以包为单位递交响应文件，不得在其中选项谈判或将其中内容再行分解，否则其响应文件将被视为无效响应文件。</w:t>
      </w:r>
    </w:p>
    <w:p w:rsidR="00504271" w:rsidRDefault="00963066" w:rsidP="00504271">
      <w:pPr>
        <w:pStyle w:val="3"/>
        <w:spacing w:beforeLines="50" w:afterLines="50" w:line="360" w:lineRule="auto"/>
        <w:rPr>
          <w:rFonts w:ascii="宋体" w:hAnsi="宋体" w:cs="宋体"/>
        </w:rPr>
      </w:pPr>
      <w:r>
        <w:rPr>
          <w:rFonts w:ascii="宋体" w:hAnsi="宋体" w:cs="宋体" w:hint="eastAsia"/>
        </w:rPr>
        <w:t>25.</w:t>
      </w:r>
      <w:r>
        <w:rPr>
          <w:rFonts w:ascii="宋体" w:hAnsi="宋体" w:cs="宋体" w:hint="eastAsia"/>
        </w:rPr>
        <w:t>谈判响应文件的密封和标</w:t>
      </w:r>
      <w:bookmarkEnd w:id="81"/>
      <w:bookmarkEnd w:id="82"/>
      <w:bookmarkEnd w:id="83"/>
      <w:bookmarkEnd w:id="84"/>
      <w:r>
        <w:rPr>
          <w:rFonts w:ascii="宋体" w:hAnsi="宋体" w:cs="宋体" w:hint="eastAsia"/>
        </w:rPr>
        <w:t>注</w:t>
      </w:r>
      <w:bookmarkEnd w:id="85"/>
    </w:p>
    <w:p w:rsidR="00504271" w:rsidRDefault="00963066">
      <w:pPr>
        <w:adjustRightInd w:val="0"/>
        <w:snapToGrid w:val="0"/>
        <w:spacing w:line="360" w:lineRule="auto"/>
        <w:ind w:firstLineChars="200" w:firstLine="480"/>
        <w:rPr>
          <w:rFonts w:ascii="宋体" w:hAnsi="宋体" w:cs="宋体"/>
          <w:sz w:val="24"/>
        </w:rPr>
      </w:pPr>
      <w:bookmarkStart w:id="87" w:name="_Toc183682364"/>
      <w:bookmarkStart w:id="88" w:name="_Toc183582227"/>
      <w:bookmarkStart w:id="89" w:name="_Toc217446054"/>
      <w:r>
        <w:rPr>
          <w:rFonts w:ascii="宋体" w:hAnsi="宋体" w:cs="宋体" w:hint="eastAsia"/>
          <w:sz w:val="24"/>
        </w:rPr>
        <w:t>25.1</w:t>
      </w:r>
      <w:r>
        <w:rPr>
          <w:rFonts w:ascii="宋体" w:hAnsi="宋体" w:cs="宋体" w:hint="eastAsia"/>
          <w:sz w:val="24"/>
        </w:rPr>
        <w:t>密封包装方式：</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）资格部分谈判响应文件正本用封袋单独密封，副本用封袋单独或一起密封。</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）商务技术部分谈判响应文件正本用封袋单独密封，副本用封袋单独或一起密封。</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lastRenderedPageBreak/>
        <w:t>（</w:t>
      </w:r>
      <w:r>
        <w:rPr>
          <w:rFonts w:ascii="宋体" w:hAnsi="宋体" w:cs="宋体" w:hint="eastAsia"/>
          <w:sz w:val="24"/>
        </w:rPr>
        <w:t>3</w:t>
      </w:r>
      <w:r>
        <w:rPr>
          <w:rFonts w:ascii="宋体" w:hAnsi="宋体" w:cs="宋体" w:hint="eastAsia"/>
          <w:sz w:val="24"/>
        </w:rPr>
        <w:t>）谈判响应文件电子版单独密封</w:t>
      </w:r>
      <w:r>
        <w:rPr>
          <w:rFonts w:ascii="宋体" w:hAnsi="宋体" w:cs="宋体" w:hint="eastAsia"/>
          <w:kern w:val="0"/>
          <w:sz w:val="24"/>
        </w:rPr>
        <w:t>。</w:t>
      </w:r>
    </w:p>
    <w:p w:rsidR="00504271" w:rsidRDefault="00963066">
      <w:pPr>
        <w:tabs>
          <w:tab w:val="left" w:pos="1080"/>
        </w:tabs>
        <w:spacing w:line="360" w:lineRule="auto"/>
        <w:ind w:firstLine="435"/>
        <w:rPr>
          <w:rFonts w:ascii="宋体" w:hAnsi="宋体" w:cs="宋体"/>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w:t>
      </w:r>
      <w:r>
        <w:rPr>
          <w:rFonts w:ascii="宋体" w:hAnsi="宋体" w:cs="宋体" w:hint="eastAsia"/>
          <w:sz w:val="24"/>
        </w:rPr>
        <w:t>谈判响应</w:t>
      </w:r>
      <w:r>
        <w:rPr>
          <w:rFonts w:ascii="宋体" w:hAnsi="宋体" w:cs="宋体" w:hint="eastAsia"/>
          <w:kern w:val="0"/>
          <w:sz w:val="24"/>
        </w:rPr>
        <w:t>文件</w:t>
      </w:r>
      <w:r>
        <w:rPr>
          <w:rFonts w:ascii="宋体" w:hAnsi="宋体" w:cs="宋体" w:hint="eastAsia"/>
          <w:sz w:val="24"/>
        </w:rPr>
        <w:t>封袋包装应加封条密封，在封线处加盖公章（骑缝章），标明项目编号、项目名称、“正本”、“副本”、“电子版”字样、供应商全称（公章）及法定代表人或授权代表签字等内容。</w:t>
      </w:r>
    </w:p>
    <w:p w:rsidR="00504271" w:rsidRDefault="00963066">
      <w:pPr>
        <w:tabs>
          <w:tab w:val="left" w:pos="1080"/>
        </w:tabs>
        <w:spacing w:line="360" w:lineRule="auto"/>
        <w:ind w:firstLine="435"/>
        <w:rPr>
          <w:rFonts w:ascii="宋体" w:hAnsi="宋体" w:cs="宋体"/>
          <w:sz w:val="24"/>
        </w:rPr>
      </w:pPr>
      <w:r>
        <w:rPr>
          <w:rFonts w:ascii="宋体" w:hAnsi="宋体" w:cs="宋体" w:hint="eastAsia"/>
          <w:sz w:val="24"/>
        </w:rPr>
        <w:t xml:space="preserve">25.2 </w:t>
      </w:r>
      <w:r>
        <w:rPr>
          <w:rFonts w:ascii="宋体" w:hAnsi="宋体" w:cs="宋体" w:hint="eastAsia"/>
          <w:sz w:val="24"/>
        </w:rPr>
        <w:t>未按本章第</w:t>
      </w:r>
      <w:r>
        <w:rPr>
          <w:rFonts w:ascii="宋体" w:hAnsi="宋体" w:cs="宋体" w:hint="eastAsia"/>
          <w:sz w:val="24"/>
        </w:rPr>
        <w:t>25.1</w:t>
      </w:r>
      <w:r>
        <w:rPr>
          <w:rFonts w:ascii="宋体" w:hAnsi="宋体" w:cs="宋体" w:hint="eastAsia"/>
          <w:sz w:val="24"/>
        </w:rPr>
        <w:t>条款要求进行密封的谈判响应文件，采购代理机构将拒绝接收。</w:t>
      </w:r>
    </w:p>
    <w:p w:rsidR="00504271" w:rsidRDefault="00963066" w:rsidP="00504271">
      <w:pPr>
        <w:pStyle w:val="3"/>
        <w:spacing w:beforeLines="50" w:afterLines="50" w:line="360" w:lineRule="auto"/>
        <w:rPr>
          <w:rFonts w:ascii="宋体" w:hAnsi="宋体" w:cs="宋体"/>
        </w:rPr>
      </w:pPr>
      <w:r>
        <w:rPr>
          <w:rFonts w:ascii="宋体" w:hAnsi="宋体" w:cs="宋体" w:hint="eastAsia"/>
        </w:rPr>
        <w:t>26.</w:t>
      </w:r>
      <w:r>
        <w:rPr>
          <w:rFonts w:ascii="宋体" w:hAnsi="宋体" w:cs="宋体" w:hint="eastAsia"/>
        </w:rPr>
        <w:t>谈判响应文件的</w:t>
      </w:r>
      <w:bookmarkEnd w:id="87"/>
      <w:bookmarkEnd w:id="88"/>
      <w:r>
        <w:rPr>
          <w:rFonts w:ascii="宋体" w:hAnsi="宋体" w:cs="宋体" w:hint="eastAsia"/>
        </w:rPr>
        <w:t>递交</w:t>
      </w:r>
      <w:bookmarkEnd w:id="89"/>
    </w:p>
    <w:p w:rsidR="00504271" w:rsidRDefault="00963066" w:rsidP="00504271">
      <w:pPr>
        <w:tabs>
          <w:tab w:val="left" w:pos="1095"/>
        </w:tabs>
        <w:spacing w:line="360" w:lineRule="auto"/>
        <w:ind w:firstLineChars="192" w:firstLine="461"/>
        <w:rPr>
          <w:rFonts w:ascii="宋体" w:hAnsi="宋体" w:cs="宋体"/>
          <w:sz w:val="24"/>
        </w:rPr>
      </w:pPr>
      <w:bookmarkStart w:id="90" w:name="_Toc183582228"/>
      <w:bookmarkStart w:id="91" w:name="_Toc183682365"/>
      <w:bookmarkStart w:id="92" w:name="_Toc217446055"/>
      <w:r>
        <w:rPr>
          <w:rFonts w:ascii="宋体" w:hAnsi="宋体" w:cs="宋体" w:hint="eastAsia"/>
          <w:sz w:val="24"/>
        </w:rPr>
        <w:t>26.1</w:t>
      </w:r>
      <w:r>
        <w:rPr>
          <w:rFonts w:ascii="宋体" w:hAnsi="宋体" w:cs="宋体" w:hint="eastAsia"/>
          <w:sz w:val="24"/>
        </w:rPr>
        <w:t>采购代理机构在收到谈判响应文件后记载谈判响应文件送达时间及密封情况，签收保存，并向供应商出具签收回执。采购代理机构在谈判文件规定的谈判响应文件递交截止时间前，只负责谈判响应文件的接收、登记和组织工作，对其谈判响应文件有效性不负任何责任。</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 xml:space="preserve">26.2 </w:t>
      </w:r>
      <w:r>
        <w:rPr>
          <w:rFonts w:ascii="宋体" w:hAnsi="宋体" w:cs="宋体" w:hint="eastAsia"/>
          <w:sz w:val="24"/>
          <w:szCs w:val="24"/>
        </w:rPr>
        <w:t>本次招标不接受邮寄的谈判响应文件。</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26.3</w:t>
      </w:r>
      <w:r>
        <w:rPr>
          <w:rFonts w:ascii="宋体" w:hAnsi="宋体" w:cs="宋体" w:hint="eastAsia"/>
          <w:sz w:val="24"/>
          <w:szCs w:val="24"/>
        </w:rPr>
        <w:t>谈判截止时间前按要求提供样品（如需要），迟到的样品不予接收。</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 xml:space="preserve">26.4 </w:t>
      </w:r>
      <w:proofErr w:type="gramStart"/>
      <w:r>
        <w:rPr>
          <w:rFonts w:ascii="宋体" w:hAnsi="宋体" w:cs="宋体" w:hint="eastAsia"/>
          <w:sz w:val="24"/>
          <w:szCs w:val="24"/>
        </w:rPr>
        <w:t>除谈判</w:t>
      </w:r>
      <w:proofErr w:type="gramEnd"/>
      <w:r>
        <w:rPr>
          <w:rFonts w:ascii="宋体" w:hAnsi="宋体" w:cs="宋体" w:hint="eastAsia"/>
          <w:sz w:val="24"/>
          <w:szCs w:val="24"/>
        </w:rPr>
        <w:t>文件另有规定外，供应商递交的谈判响应文件不予退还。</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26.5</w:t>
      </w:r>
      <w:r>
        <w:rPr>
          <w:rFonts w:ascii="宋体" w:hAnsi="宋体" w:cs="宋体" w:hint="eastAsia"/>
          <w:sz w:val="24"/>
          <w:szCs w:val="24"/>
        </w:rPr>
        <w:t>供应商提交谈判响应文件时，出现下列情况之一的，其谈判响应文件将被拒绝接收：</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）逾期送达的；</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）未按照谈判文件要求密封或加写标注的；</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）提交的谈判响应文件与本项目不相符的；</w:t>
      </w:r>
    </w:p>
    <w:p w:rsidR="00504271" w:rsidRDefault="00963066" w:rsidP="00504271">
      <w:pPr>
        <w:tabs>
          <w:tab w:val="left" w:pos="1095"/>
        </w:tabs>
        <w:spacing w:line="360" w:lineRule="auto"/>
        <w:ind w:firstLineChars="192" w:firstLine="461"/>
        <w:rPr>
          <w:rFonts w:ascii="宋体" w:hAnsi="宋体" w:cs="宋体"/>
          <w:sz w:val="24"/>
          <w:lang w:val="zh-CN"/>
        </w:rPr>
      </w:pPr>
      <w:r>
        <w:rPr>
          <w:rFonts w:ascii="宋体" w:hAnsi="宋体" w:cs="宋体" w:hint="eastAsia"/>
          <w:sz w:val="24"/>
        </w:rPr>
        <w:t>（</w:t>
      </w:r>
      <w:r>
        <w:rPr>
          <w:rFonts w:ascii="宋体" w:hAnsi="宋体" w:cs="宋体" w:hint="eastAsia"/>
          <w:sz w:val="24"/>
        </w:rPr>
        <w:t>4</w:t>
      </w:r>
      <w:r>
        <w:rPr>
          <w:rFonts w:ascii="宋体" w:hAnsi="宋体" w:cs="宋体" w:hint="eastAsia"/>
          <w:sz w:val="24"/>
        </w:rPr>
        <w:t>）供应商名称与领取谈判文件时填写的文件领取登记表中名称不相符的</w:t>
      </w:r>
      <w:r>
        <w:rPr>
          <w:rFonts w:ascii="宋体" w:hAnsi="宋体" w:cs="宋体" w:hint="eastAsia"/>
          <w:sz w:val="24"/>
          <w:lang w:val="zh-CN"/>
        </w:rPr>
        <w:t>。</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27.</w:t>
      </w:r>
      <w:r>
        <w:rPr>
          <w:rFonts w:ascii="宋体" w:hAnsi="宋体" w:cs="宋体" w:hint="eastAsia"/>
        </w:rPr>
        <w:t>谈判响应文件的修改和撤</w:t>
      </w:r>
      <w:bookmarkEnd w:id="90"/>
      <w:bookmarkEnd w:id="91"/>
      <w:r>
        <w:rPr>
          <w:rFonts w:ascii="宋体" w:hAnsi="宋体" w:cs="宋体" w:hint="eastAsia"/>
        </w:rPr>
        <w:t>回</w:t>
      </w:r>
      <w:bookmarkEnd w:id="92"/>
    </w:p>
    <w:p w:rsidR="00504271" w:rsidRDefault="00963066">
      <w:pPr>
        <w:spacing w:line="360" w:lineRule="auto"/>
        <w:ind w:firstLineChars="196" w:firstLine="470"/>
        <w:rPr>
          <w:rFonts w:ascii="宋体" w:hAnsi="宋体" w:cs="宋体"/>
          <w:sz w:val="24"/>
        </w:rPr>
      </w:pPr>
      <w:r>
        <w:rPr>
          <w:rFonts w:ascii="宋体" w:hAnsi="宋体" w:cs="宋体" w:hint="eastAsia"/>
          <w:sz w:val="24"/>
        </w:rPr>
        <w:t>27.1</w:t>
      </w:r>
      <w:r>
        <w:rPr>
          <w:rFonts w:ascii="宋体" w:hAnsi="宋体" w:cs="宋体" w:hint="eastAsia"/>
          <w:sz w:val="24"/>
        </w:rPr>
        <w:t>供应商在递交了谈判响应文件后，可以修改或撤回其谈判响应文件，但必须在规定的谈判截止时间前，以书面形式通知采购代理机构。</w:t>
      </w:r>
    </w:p>
    <w:p w:rsidR="00504271" w:rsidRDefault="00963066">
      <w:pPr>
        <w:spacing w:line="360" w:lineRule="auto"/>
        <w:ind w:firstLineChars="196" w:firstLine="470"/>
        <w:rPr>
          <w:rFonts w:ascii="宋体" w:hAnsi="宋体" w:cs="宋体"/>
          <w:sz w:val="24"/>
        </w:rPr>
      </w:pPr>
      <w:r>
        <w:rPr>
          <w:rFonts w:ascii="宋体" w:hAnsi="宋体" w:cs="宋体" w:hint="eastAsia"/>
          <w:sz w:val="24"/>
        </w:rPr>
        <w:t>27.2</w:t>
      </w:r>
      <w:r>
        <w:rPr>
          <w:rFonts w:ascii="宋体" w:hAnsi="宋体" w:cs="宋体" w:hint="eastAsia"/>
          <w:sz w:val="24"/>
        </w:rPr>
        <w:t>供应商的修改书或撤回通知书，应由其法定代表人或委托代理人签署并盖单位公章。修改书应</w:t>
      </w:r>
      <w:proofErr w:type="gramStart"/>
      <w:r>
        <w:rPr>
          <w:rFonts w:ascii="宋体" w:hAnsi="宋体" w:cs="宋体" w:hint="eastAsia"/>
          <w:sz w:val="24"/>
        </w:rPr>
        <w:t>按供应</w:t>
      </w:r>
      <w:proofErr w:type="gramEnd"/>
      <w:r>
        <w:rPr>
          <w:rFonts w:ascii="宋体" w:hAnsi="宋体" w:cs="宋体" w:hint="eastAsia"/>
          <w:sz w:val="24"/>
        </w:rPr>
        <w:t>商须知前附表规定进行密封和标注，并在密封袋上标注“谈判响应文件修改”或“谈判响应文件撤回通知”字样，“修改文件”作为谈判响应文件的组成部分。</w:t>
      </w:r>
    </w:p>
    <w:p w:rsidR="00504271" w:rsidRDefault="00963066">
      <w:pPr>
        <w:spacing w:line="360" w:lineRule="auto"/>
        <w:ind w:firstLineChars="196" w:firstLine="470"/>
        <w:rPr>
          <w:rFonts w:ascii="宋体" w:hAnsi="宋体" w:cs="宋体"/>
          <w:sz w:val="24"/>
        </w:rPr>
      </w:pPr>
      <w:r>
        <w:rPr>
          <w:rFonts w:ascii="宋体" w:hAnsi="宋体" w:cs="宋体" w:hint="eastAsia"/>
          <w:sz w:val="24"/>
        </w:rPr>
        <w:t>27.3</w:t>
      </w:r>
      <w:r>
        <w:rPr>
          <w:rFonts w:ascii="宋体" w:hAnsi="宋体" w:cs="宋体" w:hint="eastAsia"/>
          <w:sz w:val="24"/>
        </w:rPr>
        <w:t>在谈判截止时间之后，供应商不得对其递交的谈判响应文件做任何修改或撤销谈判。</w:t>
      </w:r>
      <w:bookmarkStart w:id="93" w:name="_Toc217446056"/>
      <w:bookmarkStart w:id="94" w:name="_Toc183682368"/>
      <w:bookmarkStart w:id="95" w:name="_Toc77400782"/>
      <w:bookmarkStart w:id="96" w:name="_Toc183582231"/>
      <w:bookmarkStart w:id="97" w:name="_Toc89075878"/>
    </w:p>
    <w:p w:rsidR="00504271" w:rsidRDefault="00963066" w:rsidP="00504271">
      <w:pPr>
        <w:pStyle w:val="2"/>
        <w:spacing w:beforeLines="50" w:afterLines="50" w:line="360" w:lineRule="auto"/>
        <w:rPr>
          <w:rFonts w:ascii="宋体" w:eastAsia="宋体" w:hAnsi="宋体" w:cs="宋体"/>
          <w:bCs/>
        </w:rPr>
      </w:pPr>
      <w:bookmarkStart w:id="98" w:name="_Toc16829"/>
      <w:r>
        <w:rPr>
          <w:rFonts w:ascii="宋体" w:eastAsia="宋体" w:hAnsi="宋体" w:cs="宋体" w:hint="eastAsia"/>
          <w:bCs/>
        </w:rPr>
        <w:lastRenderedPageBreak/>
        <w:t>六、</w:t>
      </w:r>
      <w:bookmarkEnd w:id="93"/>
      <w:bookmarkEnd w:id="94"/>
      <w:bookmarkEnd w:id="95"/>
      <w:bookmarkEnd w:id="96"/>
      <w:bookmarkEnd w:id="97"/>
      <w:r>
        <w:rPr>
          <w:rFonts w:ascii="宋体" w:eastAsia="宋体" w:hAnsi="宋体" w:cs="宋体" w:hint="eastAsia"/>
          <w:bCs/>
        </w:rPr>
        <w:t>谈判</w:t>
      </w:r>
      <w:bookmarkEnd w:id="98"/>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28.</w:t>
      </w:r>
      <w:r>
        <w:rPr>
          <w:rFonts w:ascii="宋体" w:hAnsi="宋体" w:cs="宋体" w:hint="eastAsia"/>
        </w:rPr>
        <w:t>谈判时间和地点</w:t>
      </w:r>
    </w:p>
    <w:p w:rsidR="00504271" w:rsidRDefault="00963066">
      <w:pPr>
        <w:spacing w:line="360" w:lineRule="auto"/>
        <w:ind w:firstLineChars="200" w:firstLine="480"/>
        <w:rPr>
          <w:rFonts w:ascii="宋体" w:hAnsi="宋体" w:cs="宋体"/>
          <w:sz w:val="24"/>
        </w:rPr>
      </w:pPr>
      <w:r>
        <w:rPr>
          <w:rFonts w:ascii="宋体" w:hAnsi="宋体" w:cs="宋体" w:hint="eastAsia"/>
          <w:sz w:val="24"/>
        </w:rPr>
        <w:t>28.1</w:t>
      </w:r>
      <w:r>
        <w:rPr>
          <w:rFonts w:ascii="宋体" w:hAnsi="宋体" w:cs="宋体" w:hint="eastAsia"/>
          <w:sz w:val="24"/>
        </w:rPr>
        <w:t>采购代理机构在供应商须知前附表中规定的谈判截止时间和地点组织竞争性谈判。谈判由采购代理机构主持，采购人、供应商和有关方面代表参加，签名报到以证明其出席</w:t>
      </w:r>
      <w:r>
        <w:rPr>
          <w:rFonts w:ascii="宋体" w:hAnsi="宋体" w:cs="宋体" w:hint="eastAsia"/>
          <w:sz w:val="24"/>
        </w:rPr>
        <w:t>。</w:t>
      </w:r>
    </w:p>
    <w:p w:rsidR="00504271" w:rsidRDefault="00963066">
      <w:pPr>
        <w:spacing w:line="360" w:lineRule="auto"/>
        <w:ind w:firstLineChars="200" w:firstLine="480"/>
        <w:rPr>
          <w:rFonts w:ascii="宋体" w:hAnsi="宋体" w:cs="宋体"/>
          <w:b/>
          <w:bCs/>
          <w:sz w:val="24"/>
        </w:rPr>
      </w:pPr>
      <w:r>
        <w:rPr>
          <w:rFonts w:ascii="宋体" w:hAnsi="宋体" w:cs="宋体" w:hint="eastAsia"/>
          <w:sz w:val="24"/>
        </w:rPr>
        <w:t xml:space="preserve">28.2 </w:t>
      </w:r>
      <w:r>
        <w:rPr>
          <w:rFonts w:ascii="宋体" w:hAnsi="宋体" w:cs="宋体" w:hint="eastAsia"/>
          <w:sz w:val="24"/>
        </w:rPr>
        <w:t>供应商未参加谈判的，视同认可谈判结果。</w:t>
      </w:r>
    </w:p>
    <w:p w:rsidR="00504271" w:rsidRDefault="00963066">
      <w:pPr>
        <w:spacing w:line="360" w:lineRule="auto"/>
        <w:ind w:firstLineChars="200" w:firstLine="480"/>
        <w:rPr>
          <w:rFonts w:ascii="宋体" w:hAnsi="宋体" w:cs="宋体"/>
          <w:sz w:val="24"/>
        </w:rPr>
      </w:pPr>
      <w:r>
        <w:rPr>
          <w:rFonts w:ascii="宋体" w:hAnsi="宋体" w:cs="宋体" w:hint="eastAsia"/>
          <w:sz w:val="24"/>
        </w:rPr>
        <w:t>28.3</w:t>
      </w:r>
      <w:r>
        <w:rPr>
          <w:rFonts w:ascii="宋体" w:hAnsi="宋体" w:cs="宋体" w:hint="eastAsia"/>
          <w:sz w:val="24"/>
        </w:rPr>
        <w:t>采购人或者采购代理机构负责组织评审工作，并履行相应职责。</w:t>
      </w:r>
      <w:bookmarkStart w:id="99" w:name="_Toc217446058"/>
    </w:p>
    <w:p w:rsidR="00504271" w:rsidRDefault="00963066">
      <w:pPr>
        <w:spacing w:line="360" w:lineRule="auto"/>
        <w:ind w:firstLineChars="200" w:firstLine="480"/>
        <w:rPr>
          <w:rFonts w:ascii="宋体" w:hAnsi="宋体" w:cs="宋体"/>
          <w:sz w:val="24"/>
        </w:rPr>
      </w:pPr>
      <w:r>
        <w:rPr>
          <w:rFonts w:ascii="宋体" w:hAnsi="宋体" w:cs="宋体" w:hint="eastAsia"/>
          <w:sz w:val="24"/>
        </w:rPr>
        <w:t xml:space="preserve">28.4 </w:t>
      </w:r>
      <w:r>
        <w:rPr>
          <w:rFonts w:ascii="宋体" w:hAnsi="宋体" w:cs="宋体" w:hint="eastAsia"/>
          <w:sz w:val="24"/>
        </w:rPr>
        <w:t>竞争性谈判的特殊情况处理：</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cs="宋体" w:hint="eastAsia"/>
          <w:snapToGrid w:val="0"/>
          <w:kern w:val="0"/>
          <w:sz w:val="24"/>
        </w:rPr>
        <w:t>谈判文件能够详细列明采购标的</w:t>
      </w:r>
      <w:proofErr w:type="gramStart"/>
      <w:r>
        <w:rPr>
          <w:rFonts w:ascii="宋体" w:hAnsi="宋体" w:cs="宋体" w:hint="eastAsia"/>
          <w:snapToGrid w:val="0"/>
          <w:kern w:val="0"/>
          <w:sz w:val="24"/>
        </w:rPr>
        <w:t>的</w:t>
      </w:r>
      <w:proofErr w:type="gramEnd"/>
      <w:r>
        <w:rPr>
          <w:rFonts w:ascii="宋体" w:hAnsi="宋体" w:cs="宋体" w:hint="eastAsia"/>
          <w:snapToGrid w:val="0"/>
          <w:kern w:val="0"/>
          <w:sz w:val="24"/>
        </w:rPr>
        <w:t>技术、服务要求的，谈判结束后，谈判小组应当要求所有实质性响应的供应商在规定时间内提交最后报价，提交最后报价的供应商不得少于</w:t>
      </w:r>
      <w:r>
        <w:rPr>
          <w:rFonts w:ascii="宋体" w:hAnsi="宋体" w:cs="宋体" w:hint="eastAsia"/>
          <w:snapToGrid w:val="0"/>
          <w:kern w:val="0"/>
          <w:sz w:val="24"/>
        </w:rPr>
        <w:t>3</w:t>
      </w:r>
      <w:r>
        <w:rPr>
          <w:rFonts w:ascii="宋体" w:hAnsi="宋体" w:cs="宋体" w:hint="eastAsia"/>
          <w:snapToGrid w:val="0"/>
          <w:kern w:val="0"/>
          <w:sz w:val="24"/>
        </w:rPr>
        <w:t>家。但经财政部批准，只有</w:t>
      </w:r>
      <w:r>
        <w:rPr>
          <w:rFonts w:ascii="宋体" w:hAnsi="宋体" w:cs="宋体" w:hint="eastAsia"/>
          <w:snapToGrid w:val="0"/>
          <w:kern w:val="0"/>
          <w:sz w:val="24"/>
        </w:rPr>
        <w:t>2</w:t>
      </w:r>
      <w:r>
        <w:rPr>
          <w:rFonts w:ascii="宋体" w:hAnsi="宋体" w:cs="宋体" w:hint="eastAsia"/>
          <w:snapToGrid w:val="0"/>
          <w:kern w:val="0"/>
          <w:sz w:val="24"/>
        </w:rPr>
        <w:t>家供应商进行谈判的除外。</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w:t>
      </w:r>
      <w:r>
        <w:rPr>
          <w:rFonts w:ascii="宋体" w:hAnsi="宋体" w:cs="宋体" w:hint="eastAsia"/>
          <w:snapToGrid w:val="0"/>
          <w:kern w:val="0"/>
          <w:sz w:val="24"/>
        </w:rPr>
        <w:t>谈判文件不能详细列明采购标的</w:t>
      </w:r>
      <w:proofErr w:type="gramStart"/>
      <w:r>
        <w:rPr>
          <w:rFonts w:ascii="宋体" w:hAnsi="宋体" w:cs="宋体" w:hint="eastAsia"/>
          <w:snapToGrid w:val="0"/>
          <w:kern w:val="0"/>
          <w:sz w:val="24"/>
        </w:rPr>
        <w:t>的</w:t>
      </w:r>
      <w:proofErr w:type="gramEnd"/>
      <w:r>
        <w:rPr>
          <w:rFonts w:ascii="宋体" w:hAnsi="宋体" w:cs="宋体" w:hint="eastAsia"/>
          <w:snapToGrid w:val="0"/>
          <w:kern w:val="0"/>
          <w:sz w:val="24"/>
        </w:rPr>
        <w:t>技术、服务要求，需经谈判由供应商提供最终设计方案或解决方案的，谈判结束后，谈判小组应当按照少数服从多数的原</w:t>
      </w:r>
      <w:r>
        <w:rPr>
          <w:rFonts w:ascii="宋体" w:hAnsi="宋体" w:cs="宋体" w:hint="eastAsia"/>
          <w:snapToGrid w:val="0"/>
          <w:kern w:val="0"/>
          <w:sz w:val="24"/>
        </w:rPr>
        <w:t>则投票推荐</w:t>
      </w:r>
      <w:r>
        <w:rPr>
          <w:rFonts w:ascii="宋体" w:hAnsi="宋体" w:cs="宋体" w:hint="eastAsia"/>
          <w:snapToGrid w:val="0"/>
          <w:kern w:val="0"/>
          <w:sz w:val="24"/>
        </w:rPr>
        <w:t>3</w:t>
      </w:r>
      <w:r>
        <w:rPr>
          <w:rFonts w:ascii="宋体" w:hAnsi="宋体" w:cs="宋体" w:hint="eastAsia"/>
          <w:snapToGrid w:val="0"/>
          <w:kern w:val="0"/>
          <w:sz w:val="24"/>
        </w:rPr>
        <w:t>家以上供应商的设计方案或者解决方案，并要求其在规定时间内提交最后报价。</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29.</w:t>
      </w:r>
      <w:r>
        <w:rPr>
          <w:rFonts w:ascii="宋体" w:hAnsi="宋体" w:cs="宋体" w:hint="eastAsia"/>
        </w:rPr>
        <w:t>谈判程序</w:t>
      </w:r>
      <w:bookmarkEnd w:id="99"/>
    </w:p>
    <w:p w:rsidR="00504271" w:rsidRDefault="00963066">
      <w:pPr>
        <w:pStyle w:val="31"/>
        <w:ind w:firstLine="480"/>
        <w:rPr>
          <w:rFonts w:ascii="宋体" w:eastAsia="宋体" w:hAnsi="宋体" w:cs="宋体"/>
          <w:sz w:val="24"/>
          <w:szCs w:val="24"/>
        </w:rPr>
      </w:pPr>
      <w:r>
        <w:rPr>
          <w:rFonts w:ascii="宋体" w:eastAsia="宋体" w:hAnsi="宋体" w:cs="宋体" w:hint="eastAsia"/>
          <w:sz w:val="24"/>
          <w:szCs w:val="24"/>
        </w:rPr>
        <w:t>29.1</w:t>
      </w:r>
      <w:r>
        <w:rPr>
          <w:rFonts w:ascii="宋体" w:eastAsia="宋体" w:hAnsi="宋体" w:cs="宋体" w:hint="eastAsia"/>
          <w:sz w:val="24"/>
          <w:szCs w:val="24"/>
        </w:rPr>
        <w:t>谈判会议由采购代理机构主持。主持人按照谈判文件规定的谈判时间宣布谈判，按照规定要求主持谈判会并按以下程序进行（但不限于）：</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）宣布谈判开始并致辞。</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）宣布谈判纪律和有关注意事项。</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）公布参加谈判的供应商名单；</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）宣布主持人、记录人等有关工作人员；</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检查谈判响应文件密封情况是指，由供应商或者其推选的代表检查其自己递交的谈判响应文件的密封情况，以确认各供应商的谈判响应文件密封情况是否与递交时一致，没有被提前启封等异常情况，经检查无误后，签字确认。</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）谈判拆标。主持人宣布谈判后，由现场工作人员按顺序对供应商的“谈判响应文件”当众进行拆封，并对所有供应商的响应文件数量进行核对，由供应商法人代表或授权代表签字确认；</w:t>
      </w:r>
    </w:p>
    <w:p w:rsidR="00504271" w:rsidRDefault="00963066" w:rsidP="00504271">
      <w:pPr>
        <w:spacing w:line="360" w:lineRule="auto"/>
        <w:ind w:firstLineChars="192" w:firstLine="461"/>
        <w:rPr>
          <w:rFonts w:ascii="宋体" w:hAnsi="宋体" w:cs="宋体"/>
          <w:sz w:val="24"/>
        </w:rPr>
      </w:pPr>
      <w:bookmarkStart w:id="100" w:name="_Toc217446059"/>
      <w:r>
        <w:rPr>
          <w:rFonts w:ascii="宋体" w:hAnsi="宋体" w:cs="宋体" w:hint="eastAsia"/>
          <w:sz w:val="24"/>
        </w:rPr>
        <w:t>（</w:t>
      </w:r>
      <w:r>
        <w:rPr>
          <w:rFonts w:ascii="宋体" w:hAnsi="宋体" w:cs="宋体" w:hint="eastAsia"/>
          <w:sz w:val="24"/>
        </w:rPr>
        <w:t>7</w:t>
      </w:r>
      <w:r>
        <w:rPr>
          <w:rFonts w:ascii="宋体" w:hAnsi="宋体" w:cs="宋体" w:hint="eastAsia"/>
          <w:sz w:val="24"/>
        </w:rPr>
        <w:t>）宣布谈判会议结束。主持人宣布谈判会议结束后，所有供应商应立即退场（谈</w:t>
      </w:r>
      <w:r>
        <w:rPr>
          <w:rFonts w:ascii="宋体" w:hAnsi="宋体" w:cs="宋体" w:hint="eastAsia"/>
          <w:sz w:val="24"/>
        </w:rPr>
        <w:lastRenderedPageBreak/>
        <w:t>判文件要求有演示、介绍等的除外）。同时所有供应商应保持通讯设备</w:t>
      </w:r>
      <w:r>
        <w:rPr>
          <w:rFonts w:ascii="宋体" w:hAnsi="宋体" w:cs="宋体" w:hint="eastAsia"/>
          <w:sz w:val="24"/>
        </w:rPr>
        <w:t>的畅通，以方便在评审过程中谈判小组要求供应商对谈判响应文件的必要澄清。</w:t>
      </w:r>
    </w:p>
    <w:p w:rsidR="00504271" w:rsidRDefault="00963066">
      <w:pPr>
        <w:spacing w:line="360" w:lineRule="auto"/>
        <w:ind w:firstLineChars="200" w:firstLine="480"/>
        <w:rPr>
          <w:rFonts w:ascii="宋体" w:hAnsi="宋体" w:cs="宋体"/>
          <w:kern w:val="0"/>
          <w:sz w:val="24"/>
        </w:rPr>
      </w:pPr>
      <w:r>
        <w:rPr>
          <w:rFonts w:ascii="宋体" w:hAnsi="宋体" w:cs="宋体" w:hint="eastAsia"/>
          <w:sz w:val="24"/>
        </w:rPr>
        <w:t xml:space="preserve">29.2 </w:t>
      </w:r>
      <w:r>
        <w:rPr>
          <w:rFonts w:ascii="宋体" w:hAnsi="宋体" w:cs="宋体" w:hint="eastAsia"/>
          <w:kern w:val="0"/>
          <w:sz w:val="24"/>
        </w:rPr>
        <w:t>供应商对谈判过程和谈判记录有疑义，以及认为采购人、采购代理机构相关工作人员有需要回避的情形的，应当场提出询问或者回避申请。采购人、采购代理机构对供应商代表提出的询问或者回避申请应当及时处理，并制作记录。</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29.3</w:t>
      </w:r>
      <w:r>
        <w:rPr>
          <w:rFonts w:ascii="宋体" w:hAnsi="宋体" w:cs="宋体" w:hint="eastAsia"/>
          <w:kern w:val="0"/>
          <w:sz w:val="24"/>
        </w:rPr>
        <w:t>采购代理机构对谈判、资格审查和评审全过程进行全程摄（录）像、文字记录，并存档备查。</w:t>
      </w:r>
    </w:p>
    <w:p w:rsidR="00504271" w:rsidRDefault="00963066" w:rsidP="00504271">
      <w:pPr>
        <w:pStyle w:val="2"/>
        <w:spacing w:before="300" w:afterLines="50" w:line="360" w:lineRule="auto"/>
        <w:rPr>
          <w:rFonts w:ascii="宋体" w:eastAsia="宋体" w:hAnsi="宋体" w:cs="宋体"/>
          <w:bCs/>
        </w:rPr>
      </w:pPr>
      <w:bookmarkStart w:id="101" w:name="_Toc9190"/>
      <w:bookmarkStart w:id="102" w:name="_Toc71729629"/>
      <w:r>
        <w:rPr>
          <w:rFonts w:ascii="宋体" w:eastAsia="宋体" w:hAnsi="宋体" w:cs="宋体" w:hint="eastAsia"/>
          <w:bCs/>
        </w:rPr>
        <w:t>七、供应商资格审查</w:t>
      </w:r>
      <w:bookmarkEnd w:id="101"/>
      <w:bookmarkEnd w:id="102"/>
    </w:p>
    <w:p w:rsidR="00504271" w:rsidRDefault="00963066">
      <w:pPr>
        <w:pStyle w:val="3"/>
        <w:rPr>
          <w:rFonts w:ascii="宋体" w:hAnsi="宋体" w:cs="宋体"/>
        </w:rPr>
      </w:pPr>
      <w:r>
        <w:rPr>
          <w:rFonts w:ascii="宋体" w:hAnsi="宋体" w:cs="宋体" w:hint="eastAsia"/>
        </w:rPr>
        <w:t>30.1</w:t>
      </w:r>
      <w:r>
        <w:rPr>
          <w:rFonts w:ascii="宋体" w:hAnsi="宋体" w:cs="宋体" w:hint="eastAsia"/>
        </w:rPr>
        <w:t>资格审查人员</w:t>
      </w:r>
    </w:p>
    <w:p w:rsidR="00504271" w:rsidRDefault="00963066" w:rsidP="00504271">
      <w:pPr>
        <w:spacing w:afterLines="50" w:line="360" w:lineRule="auto"/>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开标结束后，采购人按照《中华人民共和国政府采购法》有关规定，对谈判响应文件正本中的供应商资格证明文件进行审查。资格审查结束后，资格审查人员对审查结果进行签字确认，若供应商资格审查未通过，注明未通过原因并告知其供应商。</w:t>
      </w:r>
      <w:r>
        <w:rPr>
          <w:rFonts w:ascii="宋体" w:hAnsi="宋体" w:cs="宋体" w:hint="eastAsia"/>
          <w:kern w:val="0"/>
          <w:sz w:val="24"/>
        </w:rPr>
        <w:t>(</w:t>
      </w:r>
      <w:r>
        <w:rPr>
          <w:rFonts w:ascii="宋体" w:hAnsi="宋体" w:cs="宋体" w:hint="eastAsia"/>
          <w:kern w:val="0"/>
          <w:sz w:val="24"/>
        </w:rPr>
        <w:t>采购人也可以委托谈判小组进行供应商资格审查</w:t>
      </w:r>
      <w:r>
        <w:rPr>
          <w:rFonts w:ascii="宋体" w:hAnsi="宋体" w:cs="宋体" w:hint="eastAsia"/>
          <w:kern w:val="0"/>
          <w:sz w:val="24"/>
        </w:rPr>
        <w:t>)</w:t>
      </w:r>
      <w:r>
        <w:rPr>
          <w:rFonts w:ascii="宋体" w:hAnsi="宋体" w:cs="宋体" w:hint="eastAsia"/>
          <w:kern w:val="0"/>
          <w:sz w:val="24"/>
        </w:rPr>
        <w:t>。</w:t>
      </w:r>
    </w:p>
    <w:p w:rsidR="00504271" w:rsidRDefault="00963066">
      <w:pPr>
        <w:pStyle w:val="3"/>
        <w:rPr>
          <w:rFonts w:ascii="宋体" w:hAnsi="宋体" w:cs="宋体"/>
        </w:rPr>
      </w:pPr>
      <w:r>
        <w:rPr>
          <w:rFonts w:ascii="宋体" w:hAnsi="宋体" w:cs="宋体" w:hint="eastAsia"/>
        </w:rPr>
        <w:t>30.2</w:t>
      </w:r>
      <w:r>
        <w:rPr>
          <w:rFonts w:ascii="宋体" w:hAnsi="宋体" w:cs="宋体" w:hint="eastAsia"/>
        </w:rPr>
        <w:t>资格审查办法</w:t>
      </w:r>
    </w:p>
    <w:p w:rsidR="00504271" w:rsidRDefault="00963066">
      <w:pPr>
        <w:tabs>
          <w:tab w:val="left" w:pos="0"/>
        </w:tabs>
        <w:adjustRightInd w:val="0"/>
        <w:snapToGrid w:val="0"/>
        <w:spacing w:line="360" w:lineRule="auto"/>
        <w:rPr>
          <w:rFonts w:ascii="宋体" w:hAnsi="宋体" w:cs="宋体"/>
          <w:sz w:val="24"/>
        </w:rPr>
      </w:pPr>
      <w:r>
        <w:rPr>
          <w:rFonts w:ascii="宋体" w:hAnsi="宋体" w:cs="宋体" w:hint="eastAsia"/>
          <w:sz w:val="24"/>
        </w:rPr>
        <w:t xml:space="preserve">    30.2.1</w:t>
      </w:r>
      <w:r>
        <w:rPr>
          <w:rFonts w:ascii="宋体" w:hAnsi="宋体" w:cs="宋体" w:hint="eastAsia"/>
          <w:sz w:val="24"/>
        </w:rPr>
        <w:t>资格审查在开标之后评审之前进行。</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sz w:val="24"/>
        </w:rPr>
        <w:t>30.2.2</w:t>
      </w:r>
      <w:r>
        <w:rPr>
          <w:rFonts w:ascii="宋体" w:hAnsi="宋体" w:cs="宋体" w:hint="eastAsia"/>
          <w:sz w:val="24"/>
        </w:rPr>
        <w:t>资格审查人员将依据供应</w:t>
      </w:r>
      <w:proofErr w:type="gramStart"/>
      <w:r>
        <w:rPr>
          <w:rFonts w:ascii="宋体" w:hAnsi="宋体" w:cs="宋体" w:hint="eastAsia"/>
          <w:sz w:val="24"/>
        </w:rPr>
        <w:t>商谈判</w:t>
      </w:r>
      <w:proofErr w:type="gramEnd"/>
      <w:r>
        <w:rPr>
          <w:rFonts w:ascii="宋体" w:hAnsi="宋体" w:cs="宋体" w:hint="eastAsia"/>
          <w:sz w:val="24"/>
        </w:rPr>
        <w:t>响应文件，按照谈判文件第三章</w:t>
      </w:r>
      <w:r>
        <w:rPr>
          <w:rFonts w:ascii="宋体" w:hAnsi="宋体" w:cs="宋体" w:hint="eastAsia"/>
          <w:sz w:val="24"/>
        </w:rPr>
        <w:t>11.1</w:t>
      </w:r>
      <w:r>
        <w:rPr>
          <w:rFonts w:ascii="宋体" w:hAnsi="宋体" w:cs="宋体" w:hint="eastAsia"/>
          <w:sz w:val="24"/>
        </w:rPr>
        <w:t>条款所述资格要求对供应商进行资格审查，以确定其是否具备相应资格。</w:t>
      </w:r>
      <w:r>
        <w:rPr>
          <w:rFonts w:ascii="宋体" w:hAnsi="宋体" w:cs="宋体" w:hint="eastAsia"/>
          <w:kern w:val="0"/>
          <w:sz w:val="24"/>
        </w:rPr>
        <w:t>如果供应商不具备资格、</w:t>
      </w:r>
      <w:r>
        <w:rPr>
          <w:rFonts w:ascii="宋体" w:hAnsi="宋体" w:cs="宋体" w:hint="eastAsia"/>
          <w:kern w:val="0"/>
          <w:sz w:val="24"/>
        </w:rPr>
        <w:t>不满足谈判文件所规定的资格条件</w:t>
      </w:r>
      <w:r>
        <w:rPr>
          <w:rFonts w:ascii="宋体" w:hAnsi="宋体" w:cs="宋体" w:hint="eastAsia"/>
          <w:kern w:val="0"/>
          <w:sz w:val="24"/>
        </w:rPr>
        <w:t>,</w:t>
      </w:r>
      <w:r>
        <w:rPr>
          <w:rFonts w:ascii="宋体" w:hAnsi="宋体" w:cs="宋体" w:hint="eastAsia"/>
          <w:kern w:val="0"/>
          <w:sz w:val="24"/>
        </w:rPr>
        <w:t>将被视为未实质性响应谈判文件</w:t>
      </w:r>
      <w:r>
        <w:rPr>
          <w:rFonts w:ascii="宋体" w:hAnsi="宋体" w:cs="宋体" w:hint="eastAsia"/>
          <w:kern w:val="0"/>
          <w:sz w:val="24"/>
        </w:rPr>
        <w:t>,</w:t>
      </w:r>
      <w:r>
        <w:rPr>
          <w:rFonts w:ascii="宋体" w:hAnsi="宋体" w:cs="宋体" w:hint="eastAsia"/>
          <w:kern w:val="0"/>
          <w:sz w:val="24"/>
        </w:rPr>
        <w:t>按无效投标处理，资格审查不合格的供应商，不得进入下一评审环节。</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t xml:space="preserve">30.2.3 </w:t>
      </w:r>
      <w:r>
        <w:rPr>
          <w:rFonts w:ascii="宋体" w:hAnsi="宋体" w:cs="宋体" w:hint="eastAsia"/>
          <w:kern w:val="0"/>
          <w:sz w:val="24"/>
        </w:rPr>
        <w:t>供应商须知前附表规定本项目专门面向中小企业采购的，供应商应符合政府采购政策规定的中小企业条件，并提供相应证明材料：《中小企业声明函》或者《残疾人福利性单位声明函》或者监狱企业的证明。</w:t>
      </w:r>
      <w:r>
        <w:rPr>
          <w:rFonts w:ascii="宋体" w:hAnsi="宋体" w:cs="宋体" w:hint="eastAsia"/>
          <w:sz w:val="24"/>
        </w:rPr>
        <w:t>不提供或提供有瑕疵的，</w:t>
      </w:r>
      <w:r>
        <w:rPr>
          <w:rFonts w:ascii="宋体" w:hAnsi="宋体" w:cs="宋体" w:hint="eastAsia"/>
          <w:kern w:val="0"/>
          <w:sz w:val="24"/>
        </w:rPr>
        <w:t>不得进入下一评审环节。</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t>30.2.4</w:t>
      </w:r>
      <w:r>
        <w:rPr>
          <w:rFonts w:ascii="宋体" w:hAnsi="宋体" w:cs="宋体" w:hint="eastAsia"/>
          <w:kern w:val="0"/>
          <w:sz w:val="24"/>
        </w:rPr>
        <w:t>供应商信用查询结果使用，凡存在下列情形之一的，审查不予通过：</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）列入严重违法失信名单的；</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w:t>
      </w:r>
      <w:r>
        <w:rPr>
          <w:rFonts w:ascii="宋体" w:hAnsi="宋体" w:cs="宋体" w:hint="eastAsia"/>
          <w:sz w:val="24"/>
          <w:shd w:val="clear" w:color="auto" w:fill="FFFFFF"/>
        </w:rPr>
        <w:t>列入政府采购严重违法失信行为记录名单的；</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lastRenderedPageBreak/>
        <w:t>（</w:t>
      </w:r>
      <w:r>
        <w:rPr>
          <w:rFonts w:ascii="宋体" w:hAnsi="宋体" w:cs="宋体" w:hint="eastAsia"/>
          <w:kern w:val="0"/>
          <w:sz w:val="24"/>
        </w:rPr>
        <w:t>3</w:t>
      </w:r>
      <w:r>
        <w:rPr>
          <w:rFonts w:ascii="宋体" w:hAnsi="宋体" w:cs="宋体" w:hint="eastAsia"/>
          <w:kern w:val="0"/>
          <w:sz w:val="24"/>
        </w:rPr>
        <w:t>）列入重大税收违法案件当事人名单的；</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）近</w:t>
      </w:r>
      <w:r>
        <w:rPr>
          <w:rFonts w:ascii="宋体" w:hAnsi="宋体" w:cs="宋体" w:hint="eastAsia"/>
          <w:kern w:val="0"/>
          <w:sz w:val="24"/>
        </w:rPr>
        <w:t>3</w:t>
      </w:r>
      <w:r>
        <w:rPr>
          <w:rFonts w:ascii="宋体" w:hAnsi="宋体" w:cs="宋体" w:hint="eastAsia"/>
          <w:kern w:val="0"/>
          <w:sz w:val="24"/>
        </w:rPr>
        <w:t>年内受到暂扣或者吊销许可证、暂扣或者吊销执照行政处罚的；</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5</w:t>
      </w:r>
      <w:r>
        <w:rPr>
          <w:rFonts w:ascii="宋体" w:hAnsi="宋体" w:cs="宋体" w:hint="eastAsia"/>
          <w:kern w:val="0"/>
          <w:sz w:val="24"/>
        </w:rPr>
        <w:t>）近</w:t>
      </w:r>
      <w:r>
        <w:rPr>
          <w:rFonts w:ascii="宋体" w:hAnsi="宋体" w:cs="宋体" w:hint="eastAsia"/>
          <w:kern w:val="0"/>
          <w:sz w:val="24"/>
        </w:rPr>
        <w:t>3</w:t>
      </w:r>
      <w:r>
        <w:rPr>
          <w:rFonts w:ascii="宋体" w:hAnsi="宋体" w:cs="宋体" w:hint="eastAsia"/>
          <w:kern w:val="0"/>
          <w:sz w:val="24"/>
        </w:rPr>
        <w:t>年内受到责令停产停业行政处罚的；</w:t>
      </w:r>
    </w:p>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sz w:val="24"/>
          <w:shd w:val="clear" w:color="auto" w:fill="FFFFFF"/>
        </w:rPr>
        <w:t>（</w:t>
      </w:r>
      <w:r>
        <w:rPr>
          <w:rFonts w:ascii="宋体" w:hAnsi="宋体" w:cs="宋体" w:hint="eastAsia"/>
          <w:sz w:val="24"/>
          <w:shd w:val="clear" w:color="auto" w:fill="FFFFFF"/>
        </w:rPr>
        <w:t>6</w:t>
      </w:r>
      <w:r>
        <w:rPr>
          <w:rFonts w:ascii="宋体" w:hAnsi="宋体" w:cs="宋体" w:hint="eastAsia"/>
          <w:sz w:val="24"/>
          <w:shd w:val="clear" w:color="auto" w:fill="FFFFFF"/>
        </w:rPr>
        <w:t>）</w:t>
      </w:r>
      <w:r>
        <w:rPr>
          <w:rFonts w:ascii="宋体" w:hAnsi="宋体" w:cs="宋体" w:hint="eastAsia"/>
          <w:kern w:val="0"/>
          <w:sz w:val="24"/>
        </w:rPr>
        <w:t>法律法规规定的其他情形的。</w:t>
      </w:r>
    </w:p>
    <w:p w:rsidR="00504271" w:rsidRDefault="00963066" w:rsidP="00504271">
      <w:pPr>
        <w:tabs>
          <w:tab w:val="left" w:pos="0"/>
        </w:tabs>
        <w:adjustRightInd w:val="0"/>
        <w:snapToGrid w:val="0"/>
        <w:spacing w:line="360" w:lineRule="auto"/>
        <w:ind w:leftChars="228" w:left="489" w:hangingChars="4" w:hanging="10"/>
        <w:rPr>
          <w:rFonts w:ascii="宋体" w:hAnsi="宋体" w:cs="宋体"/>
          <w:kern w:val="0"/>
          <w:sz w:val="24"/>
        </w:rPr>
      </w:pPr>
      <w:r>
        <w:rPr>
          <w:rFonts w:ascii="宋体" w:hAnsi="宋体" w:cs="宋体" w:hint="eastAsia"/>
          <w:kern w:val="0"/>
          <w:sz w:val="24"/>
        </w:rPr>
        <w:t>30.2.5</w:t>
      </w:r>
      <w:r>
        <w:rPr>
          <w:rFonts w:ascii="宋体" w:hAnsi="宋体" w:cs="宋体" w:hint="eastAsia"/>
          <w:kern w:val="0"/>
          <w:sz w:val="24"/>
        </w:rPr>
        <w:t>资格审查标准</w:t>
      </w:r>
    </w:p>
    <w:p w:rsidR="00504271" w:rsidRDefault="00504271">
      <w:pPr>
        <w:pStyle w:val="Default"/>
        <w:rPr>
          <w:rFonts w:ascii="宋体" w:hAnsi="宋体" w:cs="宋体"/>
          <w:color w:val="auto"/>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7"/>
        <w:gridCol w:w="6018"/>
        <w:gridCol w:w="2485"/>
      </w:tblGrid>
      <w:tr w:rsidR="00504271">
        <w:trPr>
          <w:trHeight w:val="678"/>
          <w:jc w:val="center"/>
        </w:trPr>
        <w:tc>
          <w:tcPr>
            <w:tcW w:w="727" w:type="dxa"/>
            <w:vAlign w:val="center"/>
          </w:tcPr>
          <w:p w:rsidR="00504271" w:rsidRDefault="00963066">
            <w:pPr>
              <w:jc w:val="center"/>
              <w:rPr>
                <w:rFonts w:ascii="宋体" w:hAnsi="宋体" w:cs="宋体"/>
                <w:b/>
                <w:bCs/>
                <w:sz w:val="24"/>
              </w:rPr>
            </w:pPr>
            <w:r>
              <w:rPr>
                <w:rFonts w:ascii="宋体" w:hAnsi="宋体" w:cs="宋体" w:hint="eastAsia"/>
                <w:b/>
                <w:bCs/>
                <w:sz w:val="24"/>
              </w:rPr>
              <w:t>序号</w:t>
            </w:r>
          </w:p>
        </w:tc>
        <w:tc>
          <w:tcPr>
            <w:tcW w:w="6018" w:type="dxa"/>
            <w:vAlign w:val="center"/>
          </w:tcPr>
          <w:p w:rsidR="00504271" w:rsidRDefault="00963066">
            <w:pPr>
              <w:jc w:val="center"/>
              <w:rPr>
                <w:rFonts w:ascii="宋体" w:hAnsi="宋体" w:cs="宋体"/>
                <w:b/>
                <w:bCs/>
                <w:sz w:val="24"/>
              </w:rPr>
            </w:pPr>
            <w:r>
              <w:rPr>
                <w:rFonts w:ascii="宋体" w:hAnsi="宋体" w:cs="宋体" w:hint="eastAsia"/>
                <w:b/>
                <w:bCs/>
                <w:sz w:val="24"/>
              </w:rPr>
              <w:t>资格审查事项</w:t>
            </w:r>
          </w:p>
        </w:tc>
        <w:tc>
          <w:tcPr>
            <w:tcW w:w="2485" w:type="dxa"/>
            <w:vAlign w:val="center"/>
          </w:tcPr>
          <w:p w:rsidR="00504271" w:rsidRDefault="00963066">
            <w:pPr>
              <w:jc w:val="center"/>
              <w:rPr>
                <w:rFonts w:ascii="宋体" w:hAnsi="宋体" w:cs="宋体"/>
                <w:b/>
                <w:bCs/>
                <w:sz w:val="24"/>
              </w:rPr>
            </w:pPr>
            <w:r>
              <w:rPr>
                <w:rFonts w:ascii="宋体" w:hAnsi="宋体" w:cs="宋体" w:hint="eastAsia"/>
                <w:b/>
                <w:bCs/>
                <w:sz w:val="24"/>
              </w:rPr>
              <w:t>通过条件</w:t>
            </w:r>
          </w:p>
        </w:tc>
      </w:tr>
      <w:tr w:rsidR="00504271">
        <w:trPr>
          <w:trHeight w:val="678"/>
          <w:jc w:val="center"/>
        </w:trPr>
        <w:tc>
          <w:tcPr>
            <w:tcW w:w="9230" w:type="dxa"/>
            <w:gridSpan w:val="3"/>
            <w:vAlign w:val="center"/>
          </w:tcPr>
          <w:p w:rsidR="00504271" w:rsidRDefault="00963066">
            <w:pPr>
              <w:jc w:val="center"/>
              <w:rPr>
                <w:rFonts w:ascii="宋体" w:hAnsi="宋体" w:cs="宋体"/>
                <w:b/>
                <w:bCs/>
                <w:sz w:val="24"/>
              </w:rPr>
            </w:pPr>
            <w:r>
              <w:rPr>
                <w:rFonts w:ascii="宋体" w:hAnsi="宋体" w:cs="宋体" w:hint="eastAsia"/>
                <w:b/>
                <w:bCs/>
                <w:sz w:val="24"/>
              </w:rPr>
              <w:t>基本资格条件</w:t>
            </w:r>
          </w:p>
        </w:tc>
      </w:tr>
      <w:tr w:rsidR="00504271">
        <w:trPr>
          <w:trHeight w:val="1621"/>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1</w:t>
            </w:r>
          </w:p>
        </w:tc>
        <w:tc>
          <w:tcPr>
            <w:tcW w:w="6018" w:type="dxa"/>
            <w:vAlign w:val="center"/>
          </w:tcPr>
          <w:p w:rsidR="00504271" w:rsidRDefault="00963066">
            <w:pPr>
              <w:jc w:val="left"/>
              <w:rPr>
                <w:rFonts w:ascii="宋体" w:hAnsi="宋体" w:cs="宋体"/>
                <w:b/>
                <w:bCs/>
                <w:sz w:val="24"/>
              </w:rPr>
            </w:pPr>
            <w:r>
              <w:rPr>
                <w:rFonts w:ascii="宋体" w:hAnsi="宋体" w:cs="宋体" w:hint="eastAsia"/>
                <w:b/>
                <w:bCs/>
                <w:sz w:val="24"/>
              </w:rPr>
              <w:t>供应商营业执照等证明文件，自然人的身份证明</w:t>
            </w:r>
          </w:p>
          <w:p w:rsidR="00504271" w:rsidRDefault="00963066">
            <w:pPr>
              <w:jc w:val="left"/>
              <w:rPr>
                <w:rFonts w:ascii="宋体" w:hAnsi="宋体" w:cs="宋体"/>
                <w:kern w:val="0"/>
                <w:sz w:val="24"/>
              </w:rPr>
            </w:pPr>
            <w:r>
              <w:rPr>
                <w:rFonts w:ascii="宋体" w:hAnsi="宋体" w:cs="宋体" w:hint="eastAsia"/>
                <w:kern w:val="0"/>
                <w:sz w:val="24"/>
              </w:rPr>
              <w:t>根据供应商类别进行审查：</w:t>
            </w:r>
          </w:p>
          <w:p w:rsidR="00504271" w:rsidRDefault="00963066">
            <w:pPr>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企业投标的：营业执照</w:t>
            </w:r>
            <w:r>
              <w:rPr>
                <w:rFonts w:ascii="宋体" w:hAnsi="宋体" w:cs="宋体" w:hint="eastAsia"/>
                <w:kern w:val="0"/>
                <w:sz w:val="24"/>
              </w:rPr>
              <w:t>(3</w:t>
            </w:r>
            <w:r>
              <w:rPr>
                <w:rFonts w:ascii="宋体" w:hAnsi="宋体" w:cs="宋体" w:hint="eastAsia"/>
                <w:kern w:val="0"/>
                <w:sz w:val="24"/>
              </w:rPr>
              <w:t>证合</w:t>
            </w:r>
            <w:r>
              <w:rPr>
                <w:rFonts w:ascii="宋体" w:hAnsi="宋体" w:cs="宋体" w:hint="eastAsia"/>
                <w:kern w:val="0"/>
                <w:sz w:val="24"/>
              </w:rPr>
              <w:t>1</w:t>
            </w:r>
            <w:r>
              <w:rPr>
                <w:rFonts w:ascii="宋体" w:hAnsi="宋体" w:cs="宋体" w:hint="eastAsia"/>
                <w:kern w:val="0"/>
                <w:sz w:val="24"/>
              </w:rPr>
              <w:t>或多证合</w:t>
            </w:r>
            <w:r>
              <w:rPr>
                <w:rFonts w:ascii="宋体" w:hAnsi="宋体" w:cs="宋体" w:hint="eastAsia"/>
                <w:kern w:val="0"/>
                <w:sz w:val="24"/>
              </w:rPr>
              <w:t>1)</w:t>
            </w:r>
          </w:p>
          <w:p w:rsidR="00504271" w:rsidRDefault="00963066">
            <w:pPr>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事业单位投标的：事业单位法人证书</w:t>
            </w:r>
          </w:p>
          <w:p w:rsidR="00504271" w:rsidRDefault="00963066">
            <w:pPr>
              <w:jc w:val="left"/>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其他组织投标的：登记证书</w:t>
            </w:r>
          </w:p>
          <w:p w:rsidR="00504271" w:rsidRDefault="00963066">
            <w:pPr>
              <w:jc w:val="left"/>
              <w:rPr>
                <w:rFonts w:ascii="宋体" w:hAnsi="宋体" w:cs="宋体"/>
                <w:sz w:val="24"/>
              </w:rPr>
            </w:pPr>
            <w:r>
              <w:rPr>
                <w:rFonts w:ascii="宋体" w:hAnsi="宋体" w:cs="宋体" w:hint="eastAsia"/>
                <w:kern w:val="0"/>
                <w:sz w:val="24"/>
              </w:rPr>
              <w:t>(4)</w:t>
            </w:r>
            <w:r>
              <w:rPr>
                <w:rFonts w:ascii="宋体" w:hAnsi="宋体" w:cs="宋体" w:hint="eastAsia"/>
                <w:kern w:val="0"/>
                <w:sz w:val="24"/>
              </w:rPr>
              <w:t>自然人投标的：身份证</w:t>
            </w:r>
          </w:p>
        </w:tc>
        <w:tc>
          <w:tcPr>
            <w:tcW w:w="2485" w:type="dxa"/>
            <w:vAlign w:val="center"/>
          </w:tcPr>
          <w:p w:rsidR="00504271" w:rsidRDefault="00963066">
            <w:pPr>
              <w:jc w:val="center"/>
              <w:rPr>
                <w:rFonts w:ascii="宋体" w:hAnsi="宋体" w:cs="宋体"/>
                <w:kern w:val="0"/>
                <w:sz w:val="24"/>
              </w:rPr>
            </w:pPr>
            <w:r>
              <w:rPr>
                <w:rFonts w:ascii="宋体" w:hAnsi="宋体" w:cs="宋体" w:hint="eastAsia"/>
                <w:kern w:val="0"/>
                <w:sz w:val="24"/>
              </w:rPr>
              <w:t>合法有效</w:t>
            </w:r>
          </w:p>
        </w:tc>
      </w:tr>
      <w:tr w:rsidR="00504271">
        <w:trPr>
          <w:trHeight w:val="602"/>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2</w:t>
            </w:r>
          </w:p>
        </w:tc>
        <w:tc>
          <w:tcPr>
            <w:tcW w:w="6018" w:type="dxa"/>
            <w:vAlign w:val="center"/>
          </w:tcPr>
          <w:p w:rsidR="00504271" w:rsidRDefault="00963066">
            <w:pPr>
              <w:tabs>
                <w:tab w:val="left" w:pos="0"/>
              </w:tabs>
              <w:adjustRightInd w:val="0"/>
              <w:snapToGrid w:val="0"/>
              <w:rPr>
                <w:rFonts w:ascii="宋体" w:hAnsi="宋体" w:cs="宋体"/>
                <w:b/>
                <w:bCs/>
                <w:kern w:val="0"/>
                <w:sz w:val="24"/>
              </w:rPr>
            </w:pPr>
            <w:r>
              <w:rPr>
                <w:rFonts w:ascii="宋体" w:hAnsi="宋体" w:cs="宋体" w:hint="eastAsia"/>
                <w:b/>
                <w:bCs/>
                <w:sz w:val="24"/>
              </w:rPr>
              <w:t>财务状况报告（满足其中任意一项）</w:t>
            </w:r>
          </w:p>
          <w:p w:rsidR="00504271" w:rsidRDefault="00963066">
            <w:pPr>
              <w:tabs>
                <w:tab w:val="left" w:pos="0"/>
              </w:tabs>
              <w:adjustRightInd w:val="0"/>
              <w:snapToGrid w:val="0"/>
              <w:rPr>
                <w:rFonts w:ascii="宋体" w:hAnsi="宋体" w:cs="宋体"/>
                <w:kern w:val="0"/>
                <w:sz w:val="24"/>
              </w:rPr>
            </w:pPr>
            <w:r>
              <w:rPr>
                <w:rFonts w:ascii="宋体" w:hAnsi="宋体" w:cs="宋体" w:hint="eastAsia"/>
                <w:kern w:val="0"/>
                <w:sz w:val="24"/>
              </w:rPr>
              <w:t>要求：</w:t>
            </w:r>
          </w:p>
          <w:p w:rsidR="00504271" w:rsidRDefault="00963066">
            <w:pPr>
              <w:numPr>
                <w:ilvl w:val="0"/>
                <w:numId w:val="6"/>
              </w:numPr>
              <w:tabs>
                <w:tab w:val="left" w:pos="0"/>
              </w:tabs>
              <w:adjustRightInd w:val="0"/>
              <w:snapToGrid w:val="0"/>
              <w:rPr>
                <w:rFonts w:ascii="宋体" w:hAnsi="宋体" w:cs="宋体"/>
                <w:kern w:val="0"/>
                <w:sz w:val="24"/>
              </w:rPr>
            </w:pPr>
            <w:r>
              <w:rPr>
                <w:rFonts w:ascii="宋体" w:hAnsi="宋体" w:cs="宋体" w:hint="eastAsia"/>
                <w:kern w:val="0"/>
                <w:sz w:val="24"/>
              </w:rPr>
              <w:t>财务报告：应提供</w:t>
            </w:r>
            <w:r>
              <w:rPr>
                <w:rFonts w:ascii="宋体" w:hAnsi="宋体" w:cs="宋体" w:hint="eastAsia"/>
                <w:kern w:val="0"/>
                <w:sz w:val="24"/>
              </w:rPr>
              <w:t>2021</w:t>
            </w:r>
            <w:r>
              <w:rPr>
                <w:rFonts w:ascii="宋体" w:hAnsi="宋体" w:cs="宋体" w:hint="eastAsia"/>
                <w:kern w:val="0"/>
                <w:sz w:val="24"/>
              </w:rPr>
              <w:t>全年度经审计的供应商财务报告，内容齐全。</w:t>
            </w:r>
          </w:p>
          <w:p w:rsidR="00504271" w:rsidRDefault="00963066">
            <w:pPr>
              <w:numPr>
                <w:ilvl w:val="0"/>
                <w:numId w:val="6"/>
              </w:numPr>
              <w:tabs>
                <w:tab w:val="left" w:pos="0"/>
              </w:tabs>
              <w:adjustRightInd w:val="0"/>
              <w:snapToGrid w:val="0"/>
              <w:rPr>
                <w:rFonts w:ascii="宋体" w:hAnsi="宋体" w:cs="宋体"/>
                <w:kern w:val="0"/>
                <w:sz w:val="24"/>
              </w:rPr>
            </w:pPr>
            <w:r>
              <w:rPr>
                <w:rFonts w:ascii="宋体" w:hAnsi="宋体" w:cs="宋体" w:hint="eastAsia"/>
                <w:kern w:val="0"/>
                <w:sz w:val="24"/>
              </w:rPr>
              <w:t>资信证明：提供谈判前六个月内由银行出具的资信证明。</w:t>
            </w:r>
          </w:p>
          <w:p w:rsidR="00504271" w:rsidRDefault="00963066">
            <w:pPr>
              <w:tabs>
                <w:tab w:val="left" w:pos="0"/>
              </w:tabs>
              <w:adjustRightInd w:val="0"/>
              <w:snapToGrid w:val="0"/>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）自然人，提供谈判前六个月内由银行出具的资信证明。</w:t>
            </w:r>
          </w:p>
          <w:p w:rsidR="00504271" w:rsidRDefault="00963066">
            <w:pPr>
              <w:tabs>
                <w:tab w:val="left" w:pos="0"/>
              </w:tabs>
              <w:adjustRightInd w:val="0"/>
              <w:snapToGrid w:val="0"/>
              <w:rPr>
                <w:rFonts w:ascii="宋体" w:hAnsi="宋体" w:cs="宋体"/>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）事业单位无需提供财务审计报告。</w:t>
            </w:r>
          </w:p>
        </w:tc>
        <w:tc>
          <w:tcPr>
            <w:tcW w:w="2485" w:type="dxa"/>
            <w:vAlign w:val="center"/>
          </w:tcPr>
          <w:p w:rsidR="00504271" w:rsidRDefault="00963066">
            <w:pPr>
              <w:tabs>
                <w:tab w:val="left" w:pos="0"/>
              </w:tabs>
              <w:adjustRightInd w:val="0"/>
              <w:snapToGrid w:val="0"/>
              <w:jc w:val="center"/>
              <w:rPr>
                <w:rFonts w:ascii="宋体" w:hAnsi="宋体" w:cs="宋体"/>
                <w:kern w:val="0"/>
                <w:sz w:val="24"/>
              </w:rPr>
            </w:pPr>
            <w:r>
              <w:rPr>
                <w:rFonts w:ascii="宋体" w:hAnsi="宋体" w:cs="宋体" w:hint="eastAsia"/>
                <w:kern w:val="0"/>
                <w:sz w:val="24"/>
              </w:rPr>
              <w:t>1.2021</w:t>
            </w:r>
            <w:r>
              <w:rPr>
                <w:rFonts w:ascii="宋体" w:hAnsi="宋体" w:cs="宋体" w:hint="eastAsia"/>
                <w:kern w:val="0"/>
                <w:sz w:val="24"/>
              </w:rPr>
              <w:t>年全年度经审计财务报告内容不齐全的为不合格；</w:t>
            </w:r>
          </w:p>
          <w:p w:rsidR="00504271" w:rsidRDefault="00963066">
            <w:pPr>
              <w:tabs>
                <w:tab w:val="left" w:pos="0"/>
              </w:tabs>
              <w:adjustRightInd w:val="0"/>
              <w:snapToGrid w:val="0"/>
              <w:jc w:val="center"/>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资信证明未由银行出具或未在开标前六个月内开具的，视为不合格。</w:t>
            </w:r>
          </w:p>
        </w:tc>
      </w:tr>
      <w:tr w:rsidR="00504271">
        <w:trPr>
          <w:trHeight w:val="660"/>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3</w:t>
            </w:r>
          </w:p>
        </w:tc>
        <w:tc>
          <w:tcPr>
            <w:tcW w:w="6018" w:type="dxa"/>
            <w:vAlign w:val="center"/>
          </w:tcPr>
          <w:p w:rsidR="00504271" w:rsidRDefault="00963066">
            <w:pPr>
              <w:rPr>
                <w:rFonts w:ascii="宋体" w:hAnsi="宋体" w:cs="宋体"/>
                <w:b/>
                <w:bCs/>
                <w:sz w:val="24"/>
              </w:rPr>
            </w:pPr>
            <w:r>
              <w:rPr>
                <w:rFonts w:ascii="宋体" w:hAnsi="宋体" w:cs="宋体" w:hint="eastAsia"/>
                <w:b/>
                <w:bCs/>
                <w:sz w:val="24"/>
              </w:rPr>
              <w:t>税收缴纳证明</w:t>
            </w:r>
          </w:p>
          <w:p w:rsidR="00504271" w:rsidRDefault="00963066">
            <w:pPr>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）供应商提供</w:t>
            </w:r>
            <w:r>
              <w:rPr>
                <w:rFonts w:ascii="宋体" w:hAnsi="宋体" w:cs="宋体" w:hint="eastAsia"/>
                <w:kern w:val="0"/>
                <w:sz w:val="24"/>
              </w:rPr>
              <w:t>2021</w:t>
            </w:r>
            <w:r>
              <w:rPr>
                <w:rFonts w:ascii="宋体" w:hAnsi="宋体" w:cs="宋体" w:hint="eastAsia"/>
                <w:kern w:val="0"/>
                <w:sz w:val="24"/>
              </w:rPr>
              <w:t>年</w:t>
            </w:r>
            <w:r>
              <w:rPr>
                <w:rFonts w:ascii="宋体" w:hAnsi="宋体" w:cs="宋体" w:hint="eastAsia"/>
                <w:kern w:val="0"/>
                <w:sz w:val="24"/>
              </w:rPr>
              <w:t>7</w:t>
            </w:r>
            <w:r>
              <w:rPr>
                <w:rFonts w:ascii="宋体" w:hAnsi="宋体" w:cs="宋体" w:hint="eastAsia"/>
                <w:kern w:val="0"/>
                <w:sz w:val="24"/>
              </w:rPr>
              <w:t>月至今</w:t>
            </w:r>
            <w:r>
              <w:rPr>
                <w:rFonts w:ascii="宋体" w:hAnsi="宋体" w:cs="宋体" w:hint="eastAsia"/>
                <w:sz w:val="24"/>
              </w:rPr>
              <w:t>任一月份的缴费凭据或税务机关开具的完税证明</w:t>
            </w:r>
            <w:r>
              <w:rPr>
                <w:rFonts w:ascii="宋体" w:hAnsi="宋体" w:cs="宋体" w:hint="eastAsia"/>
                <w:kern w:val="0"/>
                <w:sz w:val="24"/>
              </w:rPr>
              <w:t>（任意税种）；</w:t>
            </w:r>
          </w:p>
          <w:p w:rsidR="00504271" w:rsidRDefault="00963066">
            <w:pPr>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）依法免税的应提供相关文件证明；</w:t>
            </w:r>
          </w:p>
          <w:p w:rsidR="00504271" w:rsidRDefault="00963066">
            <w:pPr>
              <w:jc w:val="left"/>
              <w:rPr>
                <w:rFonts w:ascii="宋体" w:hAnsi="宋体" w:cs="宋体"/>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）事业单位无需提供；</w:t>
            </w:r>
          </w:p>
        </w:tc>
        <w:tc>
          <w:tcPr>
            <w:tcW w:w="2485" w:type="dxa"/>
            <w:vAlign w:val="center"/>
          </w:tcPr>
          <w:p w:rsidR="00504271" w:rsidRDefault="00963066">
            <w:pPr>
              <w:jc w:val="center"/>
              <w:rPr>
                <w:rFonts w:ascii="宋体" w:hAnsi="宋体" w:cs="宋体"/>
                <w:kern w:val="0"/>
                <w:sz w:val="24"/>
              </w:rPr>
            </w:pPr>
            <w:r>
              <w:rPr>
                <w:rFonts w:ascii="宋体" w:hAnsi="宋体" w:cs="宋体" w:hint="eastAsia"/>
                <w:kern w:val="0"/>
                <w:sz w:val="24"/>
              </w:rPr>
              <w:t>合法有效</w:t>
            </w:r>
          </w:p>
        </w:tc>
      </w:tr>
      <w:tr w:rsidR="00504271">
        <w:trPr>
          <w:trHeight w:val="660"/>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4</w:t>
            </w:r>
          </w:p>
        </w:tc>
        <w:tc>
          <w:tcPr>
            <w:tcW w:w="6018" w:type="dxa"/>
            <w:vAlign w:val="center"/>
          </w:tcPr>
          <w:p w:rsidR="00504271" w:rsidRDefault="00963066">
            <w:pPr>
              <w:rPr>
                <w:rFonts w:ascii="宋体" w:hAnsi="宋体" w:cs="宋体"/>
                <w:b/>
                <w:bCs/>
                <w:sz w:val="24"/>
              </w:rPr>
            </w:pPr>
            <w:r>
              <w:rPr>
                <w:rFonts w:ascii="宋体" w:hAnsi="宋体" w:cs="宋体" w:hint="eastAsia"/>
                <w:b/>
                <w:bCs/>
                <w:sz w:val="24"/>
              </w:rPr>
              <w:t>社会保障资金缴纳证明</w:t>
            </w:r>
          </w:p>
          <w:p w:rsidR="00504271" w:rsidRDefault="00963066">
            <w:pPr>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w:t>
            </w:r>
            <w:r>
              <w:rPr>
                <w:rFonts w:ascii="宋体" w:hAnsi="宋体" w:cs="宋体" w:hint="eastAsia"/>
                <w:sz w:val="24"/>
              </w:rPr>
              <w:t>供应商提供</w:t>
            </w:r>
            <w:r>
              <w:rPr>
                <w:rFonts w:ascii="宋体" w:hAnsi="宋体" w:cs="宋体" w:hint="eastAsia"/>
                <w:sz w:val="24"/>
              </w:rPr>
              <w:t>2021</w:t>
            </w:r>
            <w:r>
              <w:rPr>
                <w:rFonts w:ascii="宋体" w:hAnsi="宋体" w:cs="宋体" w:hint="eastAsia"/>
                <w:sz w:val="24"/>
              </w:rPr>
              <w:t>年</w:t>
            </w:r>
            <w:r>
              <w:rPr>
                <w:rFonts w:ascii="宋体" w:hAnsi="宋体" w:cs="宋体" w:hint="eastAsia"/>
                <w:sz w:val="24"/>
              </w:rPr>
              <w:t>7</w:t>
            </w:r>
            <w:r>
              <w:rPr>
                <w:rFonts w:ascii="宋体" w:hAnsi="宋体" w:cs="宋体" w:hint="eastAsia"/>
                <w:sz w:val="24"/>
              </w:rPr>
              <w:t>月至今任一月份的缴费凭据或社保机构开具的社会保险参保缴费情况证明；</w:t>
            </w:r>
          </w:p>
          <w:p w:rsidR="00504271" w:rsidRDefault="00963066">
            <w:pPr>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）依法不需要缴纳社会保障资金的供应商应提供相关文件证明；</w:t>
            </w:r>
          </w:p>
          <w:p w:rsidR="00504271" w:rsidRDefault="00963066">
            <w:pPr>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）事业单位无需提供；</w:t>
            </w:r>
          </w:p>
        </w:tc>
        <w:tc>
          <w:tcPr>
            <w:tcW w:w="2485" w:type="dxa"/>
            <w:vAlign w:val="center"/>
          </w:tcPr>
          <w:p w:rsidR="00504271" w:rsidRDefault="00963066">
            <w:pPr>
              <w:tabs>
                <w:tab w:val="left" w:pos="0"/>
              </w:tabs>
              <w:adjustRightInd w:val="0"/>
              <w:snapToGrid w:val="0"/>
              <w:jc w:val="center"/>
              <w:rPr>
                <w:rFonts w:ascii="宋体" w:hAnsi="宋体" w:cs="宋体"/>
                <w:kern w:val="0"/>
                <w:sz w:val="24"/>
              </w:rPr>
            </w:pPr>
            <w:r>
              <w:rPr>
                <w:rFonts w:ascii="宋体" w:hAnsi="宋体" w:cs="宋体" w:hint="eastAsia"/>
                <w:kern w:val="0"/>
                <w:sz w:val="24"/>
              </w:rPr>
              <w:t>合法有效</w:t>
            </w:r>
          </w:p>
        </w:tc>
      </w:tr>
      <w:tr w:rsidR="00504271">
        <w:trPr>
          <w:trHeight w:val="660"/>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5</w:t>
            </w:r>
          </w:p>
        </w:tc>
        <w:tc>
          <w:tcPr>
            <w:tcW w:w="6018" w:type="dxa"/>
            <w:vAlign w:val="center"/>
          </w:tcPr>
          <w:p w:rsidR="00504271" w:rsidRDefault="00963066">
            <w:pPr>
              <w:jc w:val="left"/>
              <w:rPr>
                <w:rFonts w:ascii="宋体" w:hAnsi="宋体" w:cs="宋体"/>
                <w:sz w:val="24"/>
              </w:rPr>
            </w:pPr>
            <w:r>
              <w:rPr>
                <w:rFonts w:ascii="宋体" w:hAnsi="宋体" w:cs="宋体" w:hint="eastAsia"/>
                <w:sz w:val="24"/>
              </w:rPr>
              <w:t>具有履行本合同所必需的设备和专业技术能力的承诺函</w:t>
            </w:r>
          </w:p>
        </w:tc>
        <w:tc>
          <w:tcPr>
            <w:tcW w:w="2485" w:type="dxa"/>
            <w:vAlign w:val="center"/>
          </w:tcPr>
          <w:p w:rsidR="00504271" w:rsidRDefault="00963066">
            <w:pPr>
              <w:jc w:val="center"/>
              <w:rPr>
                <w:rFonts w:ascii="宋体" w:hAnsi="宋体" w:cs="宋体"/>
                <w:kern w:val="0"/>
                <w:sz w:val="24"/>
              </w:rPr>
            </w:pPr>
            <w:r>
              <w:rPr>
                <w:rFonts w:ascii="宋体" w:hAnsi="宋体" w:cs="宋体" w:hint="eastAsia"/>
                <w:kern w:val="0"/>
                <w:sz w:val="24"/>
              </w:rPr>
              <w:t>按谈判文件格式提供</w:t>
            </w:r>
            <w:r>
              <w:rPr>
                <w:rFonts w:ascii="宋体" w:hAnsi="宋体" w:cs="宋体" w:hint="eastAsia"/>
                <w:sz w:val="24"/>
              </w:rPr>
              <w:t>承诺函</w:t>
            </w:r>
          </w:p>
        </w:tc>
      </w:tr>
      <w:tr w:rsidR="00504271">
        <w:trPr>
          <w:trHeight w:val="668"/>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6</w:t>
            </w:r>
          </w:p>
        </w:tc>
        <w:tc>
          <w:tcPr>
            <w:tcW w:w="6018" w:type="dxa"/>
            <w:vAlign w:val="center"/>
          </w:tcPr>
          <w:p w:rsidR="00504271" w:rsidRDefault="00963066">
            <w:pPr>
              <w:jc w:val="left"/>
              <w:rPr>
                <w:rFonts w:ascii="宋体" w:hAnsi="宋体" w:cs="宋体"/>
                <w:sz w:val="24"/>
                <w:lang w:val="zh-CN"/>
              </w:rPr>
            </w:pPr>
            <w:r>
              <w:rPr>
                <w:rFonts w:ascii="宋体" w:hAnsi="宋体" w:cs="宋体" w:hint="eastAsia"/>
                <w:sz w:val="24"/>
              </w:rPr>
              <w:t>参加政府采购活动前三年内在经营活动中没有重大违法记录的承诺函</w:t>
            </w:r>
          </w:p>
        </w:tc>
        <w:tc>
          <w:tcPr>
            <w:tcW w:w="2485" w:type="dxa"/>
            <w:vAlign w:val="center"/>
          </w:tcPr>
          <w:p w:rsidR="00504271" w:rsidRDefault="00963066">
            <w:pPr>
              <w:jc w:val="center"/>
              <w:rPr>
                <w:rFonts w:ascii="宋体" w:hAnsi="宋体" w:cs="宋体"/>
                <w:kern w:val="0"/>
                <w:sz w:val="24"/>
              </w:rPr>
            </w:pPr>
            <w:r>
              <w:rPr>
                <w:rFonts w:ascii="宋体" w:hAnsi="宋体" w:cs="宋体" w:hint="eastAsia"/>
                <w:kern w:val="0"/>
                <w:sz w:val="24"/>
              </w:rPr>
              <w:t>按谈判文件格式提供</w:t>
            </w:r>
            <w:r>
              <w:rPr>
                <w:rFonts w:ascii="宋体" w:hAnsi="宋体" w:cs="宋体" w:hint="eastAsia"/>
                <w:sz w:val="24"/>
              </w:rPr>
              <w:t>承诺函</w:t>
            </w:r>
          </w:p>
        </w:tc>
      </w:tr>
      <w:tr w:rsidR="00504271">
        <w:trPr>
          <w:trHeight w:val="90"/>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7</w:t>
            </w:r>
          </w:p>
        </w:tc>
        <w:tc>
          <w:tcPr>
            <w:tcW w:w="6018" w:type="dxa"/>
            <w:vAlign w:val="center"/>
          </w:tcPr>
          <w:p w:rsidR="00504271" w:rsidRDefault="00963066">
            <w:pPr>
              <w:jc w:val="left"/>
              <w:rPr>
                <w:rFonts w:ascii="宋体" w:hAnsi="宋体" w:cs="宋体"/>
                <w:b/>
                <w:bCs/>
                <w:sz w:val="24"/>
              </w:rPr>
            </w:pPr>
            <w:r>
              <w:rPr>
                <w:rFonts w:ascii="宋体" w:hAnsi="宋体" w:cs="宋体" w:hint="eastAsia"/>
                <w:b/>
                <w:bCs/>
                <w:sz w:val="24"/>
              </w:rPr>
              <w:t>信用查询</w:t>
            </w:r>
          </w:p>
          <w:p w:rsidR="00504271" w:rsidRDefault="00963066">
            <w:pPr>
              <w:jc w:val="left"/>
              <w:rPr>
                <w:rFonts w:ascii="宋体" w:hAnsi="宋体" w:cs="宋体"/>
                <w:kern w:val="0"/>
                <w:sz w:val="24"/>
              </w:rPr>
            </w:pPr>
            <w:r>
              <w:rPr>
                <w:rFonts w:ascii="宋体" w:hAnsi="宋体" w:cs="宋体" w:hint="eastAsia"/>
                <w:sz w:val="24"/>
              </w:rPr>
              <w:lastRenderedPageBreak/>
              <w:t>采购人或采购代理机构将在投标截止日当天资格审查阶段通过【信用中国（</w:t>
            </w:r>
            <w:r>
              <w:rPr>
                <w:rFonts w:ascii="宋体" w:hAnsi="宋体" w:cs="宋体" w:hint="eastAsia"/>
                <w:sz w:val="24"/>
              </w:rPr>
              <w:t>www.creditchina.gov.cn</w:t>
            </w:r>
            <w:r>
              <w:rPr>
                <w:rFonts w:ascii="宋体" w:hAnsi="宋体" w:cs="宋体" w:hint="eastAsia"/>
                <w:sz w:val="24"/>
              </w:rPr>
              <w:t>）】和【中国政府采购网（</w:t>
            </w:r>
            <w:r>
              <w:rPr>
                <w:rFonts w:ascii="宋体" w:hAnsi="宋体" w:cs="宋体" w:hint="eastAsia"/>
                <w:sz w:val="24"/>
              </w:rPr>
              <w:t>www.ccgp.gov.cn</w:t>
            </w:r>
            <w:r>
              <w:rPr>
                <w:rFonts w:ascii="宋体" w:hAnsi="宋体" w:cs="宋体" w:hint="eastAsia"/>
                <w:sz w:val="24"/>
              </w:rPr>
              <w:t>）】网站对供应商的信用情况进行查询，并将网页截图附在评审资料中作为留存依据（如相关失信记录已失效，供应商需提供相关证明资料，若没有则此项不需要提供）</w:t>
            </w:r>
          </w:p>
        </w:tc>
        <w:tc>
          <w:tcPr>
            <w:tcW w:w="2485" w:type="dxa"/>
            <w:vAlign w:val="center"/>
          </w:tcPr>
          <w:p w:rsidR="00504271" w:rsidRDefault="00963066">
            <w:pPr>
              <w:jc w:val="center"/>
              <w:rPr>
                <w:rFonts w:ascii="宋体" w:hAnsi="宋体" w:cs="宋体"/>
                <w:sz w:val="24"/>
              </w:rPr>
            </w:pPr>
            <w:r>
              <w:rPr>
                <w:rFonts w:ascii="宋体" w:hAnsi="宋体" w:cs="宋体" w:hint="eastAsia"/>
                <w:kern w:val="0"/>
                <w:sz w:val="24"/>
              </w:rPr>
              <w:lastRenderedPageBreak/>
              <w:t>供应</w:t>
            </w:r>
            <w:proofErr w:type="gramStart"/>
            <w:r>
              <w:rPr>
                <w:rFonts w:ascii="宋体" w:hAnsi="宋体" w:cs="宋体" w:hint="eastAsia"/>
                <w:kern w:val="0"/>
                <w:sz w:val="24"/>
              </w:rPr>
              <w:t>商存在</w:t>
            </w:r>
            <w:proofErr w:type="gramEnd"/>
            <w:r>
              <w:rPr>
                <w:rFonts w:ascii="宋体" w:hAnsi="宋体" w:cs="宋体" w:hint="eastAsia"/>
                <w:kern w:val="0"/>
                <w:sz w:val="24"/>
              </w:rPr>
              <w:t>本章第</w:t>
            </w:r>
            <w:r>
              <w:rPr>
                <w:rFonts w:ascii="宋体" w:hAnsi="宋体" w:cs="宋体" w:hint="eastAsia"/>
                <w:sz w:val="24"/>
              </w:rPr>
              <w:lastRenderedPageBreak/>
              <w:t>30.2.4</w:t>
            </w:r>
            <w:r>
              <w:rPr>
                <w:rFonts w:ascii="宋体" w:hAnsi="宋体" w:cs="宋体" w:hint="eastAsia"/>
                <w:sz w:val="24"/>
              </w:rPr>
              <w:t>条列举</w:t>
            </w:r>
            <w:r>
              <w:rPr>
                <w:rFonts w:ascii="宋体" w:hAnsi="宋体" w:cs="宋体" w:hint="eastAsia"/>
                <w:kern w:val="0"/>
                <w:sz w:val="24"/>
              </w:rPr>
              <w:t>情形之一的，审查不予通过，即判定其限定资格条件审查结果为不合格，将不具备投标资格，按无效投标文件处理</w:t>
            </w:r>
          </w:p>
        </w:tc>
      </w:tr>
      <w:tr w:rsidR="00504271">
        <w:trPr>
          <w:trHeight w:val="90"/>
          <w:jc w:val="center"/>
        </w:trPr>
        <w:tc>
          <w:tcPr>
            <w:tcW w:w="9230" w:type="dxa"/>
            <w:gridSpan w:val="3"/>
            <w:vAlign w:val="center"/>
          </w:tcPr>
          <w:p w:rsidR="00504271" w:rsidRDefault="00963066">
            <w:pPr>
              <w:jc w:val="center"/>
              <w:rPr>
                <w:rFonts w:ascii="宋体" w:hAnsi="宋体" w:cs="宋体"/>
                <w:kern w:val="0"/>
                <w:sz w:val="24"/>
              </w:rPr>
            </w:pPr>
            <w:r>
              <w:rPr>
                <w:rFonts w:ascii="宋体" w:hAnsi="宋体" w:cs="宋体" w:hint="eastAsia"/>
                <w:b/>
                <w:bCs/>
                <w:sz w:val="24"/>
              </w:rPr>
              <w:lastRenderedPageBreak/>
              <w:t>落实政府采购政策资格条件</w:t>
            </w:r>
          </w:p>
        </w:tc>
      </w:tr>
      <w:tr w:rsidR="00504271">
        <w:trPr>
          <w:trHeight w:val="90"/>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1</w:t>
            </w:r>
          </w:p>
        </w:tc>
        <w:tc>
          <w:tcPr>
            <w:tcW w:w="6018" w:type="dxa"/>
            <w:vAlign w:val="center"/>
          </w:tcPr>
          <w:p w:rsidR="00504271" w:rsidRDefault="00963066">
            <w:pPr>
              <w:jc w:val="left"/>
              <w:rPr>
                <w:rFonts w:ascii="宋体" w:hAnsi="宋体" w:cs="宋体"/>
                <w:b/>
                <w:bCs/>
                <w:sz w:val="24"/>
              </w:rPr>
            </w:pPr>
            <w:r>
              <w:rPr>
                <w:rFonts w:ascii="宋体" w:hAnsi="宋体" w:cs="宋体" w:hint="eastAsia"/>
                <w:b/>
                <w:bCs/>
                <w:sz w:val="24"/>
              </w:rPr>
              <w:t>本项目专门面向中小企业采购的项目</w:t>
            </w:r>
          </w:p>
          <w:p w:rsidR="00504271" w:rsidRDefault="00963066">
            <w:pPr>
              <w:ind w:firstLineChars="200" w:firstLine="480"/>
              <w:jc w:val="left"/>
              <w:rPr>
                <w:rFonts w:ascii="宋体" w:hAnsi="宋体" w:cs="宋体"/>
                <w:sz w:val="24"/>
              </w:rPr>
            </w:pPr>
            <w:r>
              <w:rPr>
                <w:rFonts w:ascii="宋体" w:hAnsi="宋体" w:cs="宋体" w:hint="eastAsia"/>
                <w:sz w:val="24"/>
              </w:rPr>
              <w:t>提供中小企业声明函或残疾人福利性单位声明函或监狱、戒毒企业声明函</w:t>
            </w:r>
          </w:p>
        </w:tc>
        <w:tc>
          <w:tcPr>
            <w:tcW w:w="2485" w:type="dxa"/>
            <w:vAlign w:val="center"/>
          </w:tcPr>
          <w:p w:rsidR="00504271" w:rsidRDefault="00963066">
            <w:pPr>
              <w:jc w:val="center"/>
              <w:rPr>
                <w:rFonts w:ascii="宋体" w:hAnsi="宋体" w:cs="宋体"/>
                <w:kern w:val="0"/>
                <w:sz w:val="24"/>
              </w:rPr>
            </w:pPr>
            <w:r>
              <w:rPr>
                <w:rFonts w:ascii="宋体" w:hAnsi="宋体" w:cs="宋体" w:hint="eastAsia"/>
                <w:kern w:val="0"/>
                <w:sz w:val="24"/>
              </w:rPr>
              <w:t>按采购文件格式提供</w:t>
            </w:r>
          </w:p>
        </w:tc>
      </w:tr>
      <w:tr w:rsidR="00504271">
        <w:trPr>
          <w:trHeight w:val="668"/>
          <w:jc w:val="center"/>
        </w:trPr>
        <w:tc>
          <w:tcPr>
            <w:tcW w:w="9230" w:type="dxa"/>
            <w:gridSpan w:val="3"/>
            <w:vAlign w:val="center"/>
          </w:tcPr>
          <w:p w:rsidR="00504271" w:rsidRDefault="00963066">
            <w:pPr>
              <w:jc w:val="center"/>
              <w:rPr>
                <w:rFonts w:ascii="宋体" w:hAnsi="宋体" w:cs="宋体"/>
                <w:kern w:val="0"/>
                <w:sz w:val="24"/>
              </w:rPr>
            </w:pPr>
            <w:r>
              <w:rPr>
                <w:rFonts w:ascii="宋体" w:hAnsi="宋体" w:cs="宋体" w:hint="eastAsia"/>
                <w:b/>
                <w:bCs/>
                <w:sz w:val="28"/>
                <w:szCs w:val="28"/>
              </w:rPr>
              <w:t>特定资格要求</w:t>
            </w:r>
          </w:p>
        </w:tc>
      </w:tr>
      <w:tr w:rsidR="00504271">
        <w:trPr>
          <w:trHeight w:val="668"/>
          <w:jc w:val="center"/>
        </w:trPr>
        <w:tc>
          <w:tcPr>
            <w:tcW w:w="727" w:type="dxa"/>
            <w:vAlign w:val="center"/>
          </w:tcPr>
          <w:p w:rsidR="00504271" w:rsidRDefault="00963066">
            <w:pPr>
              <w:jc w:val="center"/>
              <w:rPr>
                <w:rFonts w:ascii="宋体" w:hAnsi="宋体" w:cs="宋体"/>
                <w:sz w:val="24"/>
              </w:rPr>
            </w:pPr>
            <w:r>
              <w:rPr>
                <w:rFonts w:ascii="宋体" w:hAnsi="宋体" w:cs="宋体" w:hint="eastAsia"/>
                <w:sz w:val="24"/>
              </w:rPr>
              <w:t>1</w:t>
            </w:r>
          </w:p>
        </w:tc>
        <w:tc>
          <w:tcPr>
            <w:tcW w:w="6018" w:type="dxa"/>
            <w:vAlign w:val="center"/>
          </w:tcPr>
          <w:p w:rsidR="00504271" w:rsidRDefault="00963066">
            <w:pPr>
              <w:jc w:val="left"/>
              <w:rPr>
                <w:rFonts w:ascii="宋体" w:hAnsi="宋体" w:cs="宋体"/>
                <w:b/>
                <w:bCs/>
                <w:sz w:val="24"/>
              </w:rPr>
            </w:pPr>
            <w:r>
              <w:rPr>
                <w:rFonts w:ascii="宋体" w:hAnsi="宋体" w:cs="宋体" w:hint="eastAsia"/>
                <w:b/>
                <w:bCs/>
                <w:sz w:val="24"/>
              </w:rPr>
              <w:t>法定代表人身份证明</w:t>
            </w:r>
            <w:r>
              <w:rPr>
                <w:rFonts w:ascii="宋体" w:hAnsi="宋体" w:cs="宋体" w:hint="eastAsia"/>
                <w:b/>
                <w:bCs/>
                <w:sz w:val="24"/>
              </w:rPr>
              <w:t>/</w:t>
            </w:r>
            <w:r>
              <w:rPr>
                <w:rFonts w:ascii="宋体" w:hAnsi="宋体" w:cs="宋体" w:hint="eastAsia"/>
                <w:b/>
                <w:bCs/>
                <w:sz w:val="24"/>
              </w:rPr>
              <w:t>法定代表人授权书</w:t>
            </w:r>
          </w:p>
          <w:p w:rsidR="00504271" w:rsidRDefault="00963066">
            <w:pPr>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）法定代表人（负责人）投标的：提供法定代表人（负责人）身份证明</w:t>
            </w:r>
          </w:p>
          <w:p w:rsidR="00504271" w:rsidRDefault="00963066">
            <w:pPr>
              <w:jc w:val="left"/>
              <w:rPr>
                <w:rFonts w:ascii="宋体" w:hAnsi="宋体" w:cs="宋体"/>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）法定代表人授权他人参加投标的：提供法定代表人委托授权书</w:t>
            </w:r>
          </w:p>
        </w:tc>
        <w:tc>
          <w:tcPr>
            <w:tcW w:w="2485" w:type="dxa"/>
            <w:vAlign w:val="center"/>
          </w:tcPr>
          <w:p w:rsidR="00504271" w:rsidRDefault="00963066">
            <w:pPr>
              <w:jc w:val="center"/>
              <w:rPr>
                <w:rFonts w:ascii="宋体" w:hAnsi="宋体" w:cs="宋体"/>
                <w:kern w:val="0"/>
                <w:sz w:val="24"/>
              </w:rPr>
            </w:pPr>
            <w:r>
              <w:rPr>
                <w:rFonts w:ascii="宋体" w:hAnsi="宋体" w:cs="宋体" w:hint="eastAsia"/>
                <w:kern w:val="0"/>
                <w:sz w:val="24"/>
              </w:rPr>
              <w:t>合法有效，按采购文件格式提供</w:t>
            </w:r>
          </w:p>
        </w:tc>
      </w:tr>
    </w:tbl>
    <w:p w:rsidR="00504271" w:rsidRDefault="00963066">
      <w:pPr>
        <w:tabs>
          <w:tab w:val="left" w:pos="0"/>
        </w:tabs>
        <w:adjustRightInd w:val="0"/>
        <w:snapToGrid w:val="0"/>
        <w:spacing w:line="360" w:lineRule="auto"/>
        <w:ind w:firstLineChars="196" w:firstLine="470"/>
        <w:rPr>
          <w:rFonts w:ascii="宋体" w:hAnsi="宋体" w:cs="宋体"/>
          <w:kern w:val="0"/>
          <w:sz w:val="24"/>
        </w:rPr>
      </w:pPr>
      <w:r>
        <w:rPr>
          <w:rFonts w:ascii="宋体" w:hAnsi="宋体" w:cs="宋体" w:hint="eastAsia"/>
          <w:sz w:val="24"/>
        </w:rPr>
        <w:t xml:space="preserve">30.2.6 </w:t>
      </w:r>
      <w:r>
        <w:rPr>
          <w:rFonts w:ascii="宋体" w:hAnsi="宋体" w:cs="宋体" w:hint="eastAsia"/>
          <w:sz w:val="24"/>
        </w:rPr>
        <w:t>合格供应商不足</w:t>
      </w:r>
      <w:r>
        <w:rPr>
          <w:rFonts w:ascii="宋体" w:hAnsi="宋体" w:cs="宋体" w:hint="eastAsia"/>
          <w:sz w:val="24"/>
        </w:rPr>
        <w:t>3</w:t>
      </w:r>
      <w:r>
        <w:rPr>
          <w:rFonts w:ascii="宋体" w:hAnsi="宋体" w:cs="宋体" w:hint="eastAsia"/>
          <w:sz w:val="24"/>
        </w:rPr>
        <w:t>家的，不得评标。</w:t>
      </w:r>
    </w:p>
    <w:p w:rsidR="00504271" w:rsidRDefault="00963066">
      <w:pPr>
        <w:spacing w:line="360" w:lineRule="auto"/>
        <w:ind w:firstLineChars="200" w:firstLine="480"/>
      </w:pPr>
      <w:r>
        <w:rPr>
          <w:rFonts w:ascii="宋体" w:hAnsi="宋体" w:cs="宋体" w:hint="eastAsia"/>
          <w:sz w:val="24"/>
        </w:rPr>
        <w:t xml:space="preserve">30.2.7 </w:t>
      </w:r>
      <w:r>
        <w:rPr>
          <w:rFonts w:ascii="宋体" w:hAnsi="宋体" w:cs="宋体" w:hint="eastAsia"/>
          <w:sz w:val="24"/>
        </w:rPr>
        <w:t>不合格的供应商，不得进入符合性审查环节。</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31.</w:t>
      </w:r>
      <w:r>
        <w:rPr>
          <w:rFonts w:ascii="宋体" w:hAnsi="宋体" w:cs="宋体" w:hint="eastAsia"/>
        </w:rPr>
        <w:t>谈判小组</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31.1</w:t>
      </w:r>
      <w:r>
        <w:rPr>
          <w:rFonts w:ascii="宋体" w:hAnsi="宋体" w:cs="宋体" w:hint="eastAsia"/>
          <w:kern w:val="0"/>
          <w:sz w:val="24"/>
        </w:rPr>
        <w:t>采购代理机构按照《中华人民共和国政府采购法》、中华人民共和国</w:t>
      </w:r>
      <w:r>
        <w:rPr>
          <w:rFonts w:ascii="宋体" w:hAnsi="宋体" w:cs="宋体" w:hint="eastAsia"/>
          <w:kern w:val="0"/>
          <w:sz w:val="24"/>
        </w:rPr>
        <w:t>2015</w:t>
      </w:r>
      <w:r>
        <w:rPr>
          <w:rFonts w:ascii="宋体" w:hAnsi="宋体" w:cs="宋体" w:hint="eastAsia"/>
          <w:kern w:val="0"/>
          <w:sz w:val="24"/>
        </w:rPr>
        <w:t>年第</w:t>
      </w:r>
      <w:r>
        <w:rPr>
          <w:rFonts w:ascii="宋体" w:hAnsi="宋体" w:cs="宋体" w:hint="eastAsia"/>
          <w:kern w:val="0"/>
          <w:sz w:val="24"/>
        </w:rPr>
        <w:t>658</w:t>
      </w:r>
      <w:r>
        <w:rPr>
          <w:rFonts w:ascii="宋体" w:hAnsi="宋体" w:cs="宋体" w:hint="eastAsia"/>
          <w:kern w:val="0"/>
          <w:sz w:val="24"/>
        </w:rPr>
        <w:t>号国务院令</w:t>
      </w:r>
      <w:r>
        <w:rPr>
          <w:rFonts w:ascii="宋体" w:hAnsi="宋体" w:cs="宋体" w:hint="eastAsia"/>
          <w:kern w:val="0"/>
          <w:sz w:val="24"/>
        </w:rPr>
        <w:t>--</w:t>
      </w:r>
      <w:r>
        <w:rPr>
          <w:rFonts w:ascii="宋体" w:hAnsi="宋体" w:cs="宋体" w:hint="eastAsia"/>
          <w:kern w:val="0"/>
          <w:sz w:val="24"/>
        </w:rPr>
        <w:t>《中华人民共和国政府采购法实施条例》和《政府采购非招标采购方式管理办法》的规定，依法组建谈判小组。</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31.2</w:t>
      </w:r>
      <w:r>
        <w:rPr>
          <w:rFonts w:ascii="宋体" w:hAnsi="宋体" w:cs="宋体" w:hint="eastAsia"/>
          <w:kern w:val="0"/>
          <w:sz w:val="24"/>
        </w:rPr>
        <w:t>谈判小组由采购人代表和评审专家共</w:t>
      </w:r>
      <w:r>
        <w:rPr>
          <w:rFonts w:ascii="宋体" w:hAnsi="宋体" w:cs="宋体" w:hint="eastAsia"/>
          <w:kern w:val="0"/>
          <w:sz w:val="24"/>
        </w:rPr>
        <w:t>3</w:t>
      </w:r>
      <w:r>
        <w:rPr>
          <w:rFonts w:ascii="宋体" w:hAnsi="宋体" w:cs="宋体" w:hint="eastAsia"/>
          <w:kern w:val="0"/>
          <w:sz w:val="24"/>
        </w:rPr>
        <w:t>人以上单数组成，其中评审专家人数不得少于谈判小组成员总数的三分之二。采购人代表不得以评审专家身份参与本部门或本单位采购项目的评审。采购代理机构人员不得参加本机构代理的采购项目的评审。</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采用竞争性谈判方式的政府采购项目，评审专家应当从政府采购评审专家库内相关专业的专家名单</w:t>
      </w:r>
      <w:r>
        <w:rPr>
          <w:rFonts w:ascii="宋体" w:hAnsi="宋体" w:cs="宋体" w:hint="eastAsia"/>
          <w:kern w:val="0"/>
          <w:sz w:val="24"/>
        </w:rPr>
        <w:t>中随机抽取。</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32.</w:t>
      </w:r>
      <w:r>
        <w:rPr>
          <w:rFonts w:ascii="宋体" w:hAnsi="宋体" w:cs="宋体" w:hint="eastAsia"/>
        </w:rPr>
        <w:t>谈判与评审</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32.1 </w:t>
      </w:r>
      <w:r>
        <w:rPr>
          <w:rFonts w:ascii="宋体" w:hAnsi="宋体" w:cs="宋体" w:hint="eastAsia"/>
          <w:kern w:val="0"/>
          <w:sz w:val="24"/>
        </w:rPr>
        <w:t>详见谈判文件第四章“评审办法”。</w:t>
      </w:r>
      <w:bookmarkStart w:id="103" w:name="_Toc217446060"/>
      <w:bookmarkEnd w:id="100"/>
    </w:p>
    <w:p w:rsidR="00504271" w:rsidRDefault="00963066">
      <w:pPr>
        <w:spacing w:line="360" w:lineRule="auto"/>
        <w:ind w:leftChars="192" w:left="403"/>
        <w:rPr>
          <w:rFonts w:ascii="宋体" w:hAnsi="宋体" w:cs="宋体"/>
          <w:kern w:val="0"/>
          <w:sz w:val="24"/>
        </w:rPr>
      </w:pPr>
      <w:r>
        <w:rPr>
          <w:rFonts w:ascii="宋体" w:hAnsi="宋体" w:cs="宋体" w:hint="eastAsia"/>
          <w:kern w:val="0"/>
          <w:sz w:val="24"/>
        </w:rPr>
        <w:t>32.2</w:t>
      </w:r>
      <w:r>
        <w:rPr>
          <w:rFonts w:ascii="宋体" w:hAnsi="宋体" w:cs="宋体" w:hint="eastAsia"/>
          <w:kern w:val="0"/>
          <w:sz w:val="24"/>
        </w:rPr>
        <w:t>谈判小组成员到位后，推荐一名评审专家担任评审组长，并由评审组长牵头组织该项目评审工作，采购人授权的评审专家，不得担任评审组长。</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32.3 </w:t>
      </w:r>
      <w:r>
        <w:rPr>
          <w:rFonts w:ascii="宋体" w:hAnsi="宋体" w:cs="宋体" w:hint="eastAsia"/>
          <w:kern w:val="0"/>
          <w:sz w:val="24"/>
        </w:rPr>
        <w:t>谈判小组成员有下列情形之一的，应当回避：</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lastRenderedPageBreak/>
        <w:t>（</w:t>
      </w:r>
      <w:r>
        <w:rPr>
          <w:rFonts w:ascii="宋体" w:hAnsi="宋体" w:cs="宋体" w:hint="eastAsia"/>
          <w:kern w:val="0"/>
          <w:sz w:val="24"/>
        </w:rPr>
        <w:t>1</w:t>
      </w:r>
      <w:r>
        <w:rPr>
          <w:rFonts w:ascii="宋体" w:hAnsi="宋体" w:cs="宋体" w:hint="eastAsia"/>
          <w:kern w:val="0"/>
          <w:sz w:val="24"/>
        </w:rPr>
        <w:t>）参加采购活动前三年内，与供应</w:t>
      </w:r>
      <w:proofErr w:type="gramStart"/>
      <w:r>
        <w:rPr>
          <w:rFonts w:ascii="宋体" w:hAnsi="宋体" w:cs="宋体" w:hint="eastAsia"/>
          <w:kern w:val="0"/>
          <w:sz w:val="24"/>
        </w:rPr>
        <w:t>商存在</w:t>
      </w:r>
      <w:proofErr w:type="gramEnd"/>
      <w:r>
        <w:rPr>
          <w:rFonts w:ascii="宋体" w:hAnsi="宋体" w:cs="宋体" w:hint="eastAsia"/>
          <w:kern w:val="0"/>
          <w:sz w:val="24"/>
        </w:rPr>
        <w:t>劳动关系，或者担任</w:t>
      </w:r>
      <w:proofErr w:type="gramStart"/>
      <w:r>
        <w:rPr>
          <w:rFonts w:ascii="宋体" w:hAnsi="宋体" w:cs="宋体" w:hint="eastAsia"/>
          <w:kern w:val="0"/>
          <w:sz w:val="24"/>
        </w:rPr>
        <w:t>过供应</w:t>
      </w:r>
      <w:proofErr w:type="gramEnd"/>
      <w:r>
        <w:rPr>
          <w:rFonts w:ascii="宋体" w:hAnsi="宋体" w:cs="宋体" w:hint="eastAsia"/>
          <w:kern w:val="0"/>
          <w:sz w:val="24"/>
        </w:rPr>
        <w:t>商的董事、监事，或者是供应商的控股股东或实际控制人；</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）参加采购活动前</w:t>
      </w:r>
      <w:r>
        <w:rPr>
          <w:rFonts w:ascii="宋体" w:hAnsi="宋体" w:cs="宋体" w:hint="eastAsia"/>
          <w:kern w:val="0"/>
          <w:sz w:val="24"/>
        </w:rPr>
        <w:t>3</w:t>
      </w:r>
      <w:r>
        <w:rPr>
          <w:rFonts w:ascii="宋体" w:hAnsi="宋体" w:cs="宋体" w:hint="eastAsia"/>
          <w:kern w:val="0"/>
          <w:sz w:val="24"/>
        </w:rPr>
        <w:t>年内与供应商发生过法律纠纷；</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）与供应商的法定代表人或者负责人有夫妻、直系血亲、三代以内旁系血亲或者近姻亲关系；</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）与供应商有其他可能影响政府采购活动公平、公正进行的关系。</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32.4 </w:t>
      </w:r>
      <w:r>
        <w:rPr>
          <w:rFonts w:ascii="宋体" w:hAnsi="宋体" w:cs="宋体" w:hint="eastAsia"/>
          <w:kern w:val="0"/>
          <w:sz w:val="24"/>
        </w:rPr>
        <w:t>谈判小组成员名单在成交结果公告前，应当保密。</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33.</w:t>
      </w:r>
      <w:r>
        <w:rPr>
          <w:rFonts w:ascii="宋体" w:hAnsi="宋体" w:cs="宋体" w:hint="eastAsia"/>
        </w:rPr>
        <w:t>评审原则</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33.1</w:t>
      </w:r>
      <w:r>
        <w:rPr>
          <w:rFonts w:ascii="宋体" w:hAnsi="宋体" w:cs="宋体" w:hint="eastAsia"/>
          <w:kern w:val="0"/>
          <w:sz w:val="24"/>
        </w:rPr>
        <w:t>“公平、公正、科学、择优”为本次评审的基本原则，谈判小组按照这一原则的要求，公正、平等地对待各供应商。同时，在评审中恪守以下原则：</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）统一性原则：谈判小组将按照统一的评审原则和评审方法，用统一标准进行评审。</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）独立性原则</w:t>
      </w:r>
      <w:r>
        <w:rPr>
          <w:rFonts w:ascii="宋体" w:hAnsi="宋体" w:cs="宋体" w:hint="eastAsia"/>
          <w:kern w:val="0"/>
          <w:sz w:val="24"/>
        </w:rPr>
        <w:t>:</w:t>
      </w:r>
      <w:r>
        <w:rPr>
          <w:rFonts w:ascii="宋体" w:hAnsi="宋体" w:cs="宋体" w:hint="eastAsia"/>
          <w:kern w:val="0"/>
          <w:sz w:val="24"/>
        </w:rPr>
        <w:t>评审工作在谈判小组内部独立进行，不受外界任何因素的</w:t>
      </w:r>
      <w:r>
        <w:rPr>
          <w:rFonts w:ascii="宋体" w:hAnsi="宋体" w:cs="宋体" w:hint="eastAsia"/>
          <w:kern w:val="0"/>
          <w:sz w:val="24"/>
        </w:rPr>
        <w:t>干扰和影响。谈判小组成员对其出具的意见承担个人责任。供应商试图影响或干预评审的任何行为，将导致其丧失谈判的资格，并承担相应的法律责任。</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）客观性原则：谈判小组将严格按照谈判文件要求，对供应商的谈判响应文件进行认真评审；谈判小组对谈判响应文件的评审仅依据谈判响应文件本身，而不依据谈判响应文件以外的任何因素。</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）保密性原则：采购代理机构应当采取必要的措施，保证评审在严格保密情况下进行。</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5</w:t>
      </w:r>
      <w:r>
        <w:rPr>
          <w:rFonts w:ascii="宋体" w:hAnsi="宋体" w:cs="宋体" w:hint="eastAsia"/>
          <w:kern w:val="0"/>
          <w:sz w:val="24"/>
        </w:rPr>
        <w:t>）综合性原则</w:t>
      </w:r>
      <w:r>
        <w:rPr>
          <w:rFonts w:ascii="宋体" w:hAnsi="宋体" w:cs="宋体" w:hint="eastAsia"/>
          <w:kern w:val="0"/>
          <w:sz w:val="24"/>
        </w:rPr>
        <w:t>:</w:t>
      </w:r>
      <w:r>
        <w:rPr>
          <w:rFonts w:ascii="宋体" w:hAnsi="宋体" w:cs="宋体" w:hint="eastAsia"/>
          <w:kern w:val="0"/>
          <w:sz w:val="24"/>
        </w:rPr>
        <w:t>谈判小组将综合分析、评审供应商的各项指标，而不以单项指标的优劣评定出成交供应商。</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33.2</w:t>
      </w:r>
      <w:r>
        <w:rPr>
          <w:rFonts w:ascii="宋体" w:hAnsi="宋体" w:cs="宋体" w:hint="eastAsia"/>
          <w:kern w:val="0"/>
          <w:sz w:val="24"/>
        </w:rPr>
        <w:t>谈判小组有</w:t>
      </w:r>
      <w:r>
        <w:rPr>
          <w:rFonts w:ascii="宋体" w:hAnsi="宋体" w:cs="宋体" w:hint="eastAsia"/>
          <w:kern w:val="0"/>
          <w:sz w:val="24"/>
        </w:rPr>
        <w:t>权对整个谈判过程中出现的一切问题，根据《中华人民共和国政府采购法》及实施条例和《政府采购非招标采购方式管理办法》等相关规定进行处理。</w:t>
      </w:r>
    </w:p>
    <w:p w:rsidR="00504271" w:rsidRDefault="00963066">
      <w:pPr>
        <w:tabs>
          <w:tab w:val="left" w:pos="0"/>
        </w:tabs>
        <w:adjustRightInd w:val="0"/>
        <w:snapToGrid w:val="0"/>
        <w:spacing w:line="360" w:lineRule="auto"/>
        <w:ind w:firstLineChars="196" w:firstLine="470"/>
      </w:pPr>
      <w:r>
        <w:rPr>
          <w:rFonts w:ascii="宋体" w:hAnsi="宋体" w:cs="宋体" w:hint="eastAsia"/>
          <w:sz w:val="24"/>
        </w:rPr>
        <w:t>33.3</w:t>
      </w:r>
      <w:r>
        <w:rPr>
          <w:rFonts w:ascii="宋体" w:hAnsi="宋体" w:cs="宋体" w:hint="eastAsia"/>
          <w:sz w:val="24"/>
        </w:rPr>
        <w:t>谈判后到向成交的供应商授予合同为止，凡与审查、澄清、评价和比较谈判的有关资料及评审意见等内容，谈判小组均不得向供应商及与谈判无关的其他人透露。</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34.</w:t>
      </w:r>
      <w:r>
        <w:rPr>
          <w:rFonts w:ascii="宋体" w:hAnsi="宋体" w:cs="宋体" w:hint="eastAsia"/>
        </w:rPr>
        <w:t>评审</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34.1 </w:t>
      </w:r>
      <w:r>
        <w:rPr>
          <w:rFonts w:ascii="宋体" w:hAnsi="宋体" w:cs="宋体" w:hint="eastAsia"/>
          <w:kern w:val="0"/>
          <w:sz w:val="24"/>
        </w:rPr>
        <w:t>谈判小组严格按照谈判文件第四章“评审办法”规定的方法、评审因素、标准</w:t>
      </w:r>
      <w:r>
        <w:rPr>
          <w:rFonts w:ascii="宋体" w:hAnsi="宋体" w:cs="宋体" w:hint="eastAsia"/>
          <w:kern w:val="0"/>
          <w:sz w:val="24"/>
        </w:rPr>
        <w:lastRenderedPageBreak/>
        <w:t>和程序对谈判响应文件进行评审。第四章“评审办法”没有规定的方法、评审因素和标准，不作为评审依据。</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34.2 </w:t>
      </w:r>
      <w:r>
        <w:rPr>
          <w:rFonts w:ascii="宋体" w:hAnsi="宋体" w:cs="宋体" w:hint="eastAsia"/>
          <w:kern w:val="0"/>
          <w:sz w:val="24"/>
        </w:rPr>
        <w:t>谈判小组负责具体评审事务，并</w:t>
      </w:r>
      <w:r>
        <w:rPr>
          <w:rFonts w:ascii="宋体" w:hAnsi="宋体" w:cs="宋体" w:hint="eastAsia"/>
          <w:kern w:val="0"/>
          <w:sz w:val="24"/>
        </w:rPr>
        <w:t>独立履行下列职责：</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）审查、评价谈判响应文件是否符合谈判文件的商务、技术、服务等实质性要求；</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）要求供应商对谈判响应文件有关事项</w:t>
      </w:r>
      <w:proofErr w:type="gramStart"/>
      <w:r>
        <w:rPr>
          <w:rFonts w:ascii="宋体" w:hAnsi="宋体" w:cs="宋体" w:hint="eastAsia"/>
          <w:kern w:val="0"/>
          <w:sz w:val="24"/>
        </w:rPr>
        <w:t>作出</w:t>
      </w:r>
      <w:proofErr w:type="gramEnd"/>
      <w:r>
        <w:rPr>
          <w:rFonts w:ascii="宋体" w:hAnsi="宋体" w:cs="宋体" w:hint="eastAsia"/>
          <w:kern w:val="0"/>
          <w:sz w:val="24"/>
        </w:rPr>
        <w:t>澄清或者说明；</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）与合格的供应商进行技术和商务谈判；</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）对谈判响应文件进行比较和评价；</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5</w:t>
      </w:r>
      <w:r>
        <w:rPr>
          <w:rFonts w:ascii="宋体" w:hAnsi="宋体" w:cs="宋体" w:hint="eastAsia"/>
          <w:kern w:val="0"/>
          <w:sz w:val="24"/>
        </w:rPr>
        <w:t>）确定成交候选供应商名单，以及根据采购人委托直接确定成交供应商；</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6</w:t>
      </w:r>
      <w:r>
        <w:rPr>
          <w:rFonts w:ascii="宋体" w:hAnsi="宋体" w:cs="宋体" w:hint="eastAsia"/>
          <w:kern w:val="0"/>
          <w:sz w:val="24"/>
        </w:rPr>
        <w:t>）向采购人、采购代理机构或者有关部门报告评审过程中发现的违法行为；</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7</w:t>
      </w:r>
      <w:r>
        <w:rPr>
          <w:rFonts w:ascii="宋体" w:hAnsi="宋体" w:cs="宋体" w:hint="eastAsia"/>
          <w:kern w:val="0"/>
          <w:sz w:val="24"/>
        </w:rPr>
        <w:t>）配合采购代理机构答复供应商提出的质疑；</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8</w:t>
      </w:r>
      <w:r>
        <w:rPr>
          <w:rFonts w:ascii="宋体" w:hAnsi="宋体" w:cs="宋体" w:hint="eastAsia"/>
          <w:kern w:val="0"/>
          <w:sz w:val="24"/>
        </w:rPr>
        <w:t>）配合财政部门的投诉处理工作；</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34.3 </w:t>
      </w:r>
      <w:r>
        <w:rPr>
          <w:rFonts w:ascii="宋体" w:hAnsi="宋体" w:cs="宋体" w:hint="eastAsia"/>
          <w:kern w:val="0"/>
          <w:sz w:val="24"/>
        </w:rPr>
        <w:t>采购代理机构负责组织评审工作并履行下列职责：</w:t>
      </w:r>
    </w:p>
    <w:p w:rsidR="00504271" w:rsidRDefault="00963066" w:rsidP="00504271">
      <w:pPr>
        <w:spacing w:line="360" w:lineRule="auto"/>
        <w:ind w:firstLineChars="192" w:firstLine="461"/>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1</w:t>
      </w:r>
      <w:r>
        <w:rPr>
          <w:rFonts w:ascii="宋体" w:hAnsi="宋体" w:cs="宋体" w:hint="eastAsia"/>
          <w:bCs/>
          <w:kern w:val="0"/>
          <w:sz w:val="24"/>
        </w:rPr>
        <w:t>）</w:t>
      </w:r>
      <w:r>
        <w:rPr>
          <w:rFonts w:ascii="宋体" w:hAnsi="宋体" w:cs="宋体" w:hint="eastAsia"/>
          <w:kern w:val="0"/>
          <w:sz w:val="24"/>
        </w:rPr>
        <w:t>核对评审专家身份和采购人代表授权函，对评审专家在政府采购活动中的职责履行情况予以记录，并及时将有关违法违规行为向财政部门报告；</w:t>
      </w:r>
    </w:p>
    <w:p w:rsidR="00504271" w:rsidRDefault="00963066" w:rsidP="00504271">
      <w:pPr>
        <w:spacing w:line="360" w:lineRule="auto"/>
        <w:ind w:firstLineChars="192" w:firstLine="461"/>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2</w:t>
      </w:r>
      <w:r>
        <w:rPr>
          <w:rFonts w:ascii="宋体" w:hAnsi="宋体" w:cs="宋体" w:hint="eastAsia"/>
          <w:bCs/>
          <w:kern w:val="0"/>
          <w:sz w:val="24"/>
        </w:rPr>
        <w:t>）宣布评审纪律；</w:t>
      </w:r>
    </w:p>
    <w:p w:rsidR="00504271" w:rsidRDefault="00963066" w:rsidP="00504271">
      <w:pPr>
        <w:spacing w:line="360" w:lineRule="auto"/>
        <w:ind w:firstLineChars="192" w:firstLine="461"/>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3</w:t>
      </w:r>
      <w:r>
        <w:rPr>
          <w:rFonts w:ascii="宋体" w:hAnsi="宋体" w:cs="宋体" w:hint="eastAsia"/>
          <w:bCs/>
          <w:kern w:val="0"/>
          <w:sz w:val="24"/>
        </w:rPr>
        <w:t>）公布供应商名单，告知评审专家应当回避的情形；</w:t>
      </w:r>
    </w:p>
    <w:p w:rsidR="00504271" w:rsidRDefault="00963066" w:rsidP="00504271">
      <w:pPr>
        <w:spacing w:line="360" w:lineRule="auto"/>
        <w:ind w:firstLineChars="192" w:firstLine="461"/>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4</w:t>
      </w:r>
      <w:r>
        <w:rPr>
          <w:rFonts w:ascii="宋体" w:hAnsi="宋体" w:cs="宋体" w:hint="eastAsia"/>
          <w:bCs/>
          <w:kern w:val="0"/>
          <w:sz w:val="24"/>
        </w:rPr>
        <w:t>）组织谈判小组推选评审组长，采购人代表不得担任组长；</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bCs/>
          <w:kern w:val="0"/>
          <w:sz w:val="24"/>
        </w:rPr>
        <w:t>（</w:t>
      </w:r>
      <w:r>
        <w:rPr>
          <w:rFonts w:ascii="宋体" w:hAnsi="宋体" w:cs="宋体" w:hint="eastAsia"/>
          <w:bCs/>
          <w:kern w:val="0"/>
          <w:sz w:val="24"/>
        </w:rPr>
        <w:t>5</w:t>
      </w:r>
      <w:r>
        <w:rPr>
          <w:rFonts w:ascii="宋体" w:hAnsi="宋体" w:cs="宋体" w:hint="eastAsia"/>
          <w:bCs/>
          <w:kern w:val="0"/>
          <w:sz w:val="24"/>
        </w:rPr>
        <w:t>）</w:t>
      </w:r>
      <w:r>
        <w:rPr>
          <w:rFonts w:ascii="宋体" w:hAnsi="宋体" w:cs="宋体" w:hint="eastAsia"/>
          <w:kern w:val="0"/>
          <w:sz w:val="24"/>
        </w:rPr>
        <w:t>在评审期间采取必要的通讯管理措施，保证评审活动不受外界干扰；</w:t>
      </w:r>
    </w:p>
    <w:p w:rsidR="00504271" w:rsidRDefault="00963066" w:rsidP="00504271">
      <w:pPr>
        <w:spacing w:line="360" w:lineRule="auto"/>
        <w:ind w:firstLineChars="192" w:firstLine="461"/>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6</w:t>
      </w:r>
      <w:r>
        <w:rPr>
          <w:rFonts w:ascii="宋体" w:hAnsi="宋体" w:cs="宋体" w:hint="eastAsia"/>
          <w:bCs/>
          <w:kern w:val="0"/>
          <w:sz w:val="24"/>
        </w:rPr>
        <w:t>）根据谈判小组的要求介绍政府采购相关政策法规、谈判文件；</w:t>
      </w:r>
    </w:p>
    <w:p w:rsidR="00504271" w:rsidRDefault="00963066" w:rsidP="00504271">
      <w:pPr>
        <w:spacing w:line="360" w:lineRule="auto"/>
        <w:ind w:firstLineChars="192" w:firstLine="461"/>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7</w:t>
      </w:r>
      <w:r>
        <w:rPr>
          <w:rFonts w:ascii="宋体" w:hAnsi="宋体" w:cs="宋体" w:hint="eastAsia"/>
          <w:bCs/>
          <w:kern w:val="0"/>
          <w:sz w:val="24"/>
        </w:rPr>
        <w:t>）维护评审秩序，监督谈判小组依照谈判文件规定的评审程序、方法和标准</w:t>
      </w:r>
      <w:r>
        <w:rPr>
          <w:rFonts w:ascii="宋体" w:hAnsi="宋体" w:cs="宋体" w:hint="eastAsia"/>
          <w:bCs/>
          <w:kern w:val="0"/>
          <w:sz w:val="24"/>
        </w:rPr>
        <w:t>进行独立评审，及时制止和纠正采购人代表、评审专家的倾向性言论或违法违规行为；</w:t>
      </w:r>
      <w:r>
        <w:rPr>
          <w:rFonts w:ascii="宋体" w:hAnsi="宋体" w:cs="宋体" w:hint="eastAsia"/>
          <w:bCs/>
          <w:kern w:val="0"/>
          <w:sz w:val="24"/>
        </w:rPr>
        <w:t xml:space="preserve"> </w:t>
      </w:r>
    </w:p>
    <w:p w:rsidR="00504271" w:rsidRDefault="00963066" w:rsidP="00504271">
      <w:pPr>
        <w:spacing w:line="360" w:lineRule="auto"/>
        <w:ind w:firstLineChars="192" w:firstLine="461"/>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8</w:t>
      </w:r>
      <w:r>
        <w:rPr>
          <w:rFonts w:ascii="宋体" w:hAnsi="宋体" w:cs="宋体" w:hint="eastAsia"/>
          <w:bCs/>
          <w:kern w:val="0"/>
          <w:sz w:val="24"/>
        </w:rPr>
        <w:t>）</w:t>
      </w:r>
      <w:r>
        <w:rPr>
          <w:rFonts w:ascii="宋体" w:hAnsi="宋体" w:cs="宋体" w:hint="eastAsia"/>
          <w:kern w:val="0"/>
          <w:sz w:val="24"/>
        </w:rPr>
        <w:t>评审工作完成后，按照规定向评审专家支付劳务报酬和异地评审差旅费，不得向评审专家以外的其他人员支付评审劳务报酬；</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9</w:t>
      </w:r>
      <w:r>
        <w:rPr>
          <w:rFonts w:ascii="宋体" w:hAnsi="宋体" w:cs="宋体" w:hint="eastAsia"/>
          <w:kern w:val="0"/>
          <w:sz w:val="24"/>
        </w:rPr>
        <w:t>）处理与评审有关的其他事项。</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34.4 </w:t>
      </w:r>
      <w:r>
        <w:rPr>
          <w:rFonts w:ascii="宋体" w:hAnsi="宋体" w:cs="宋体" w:hint="eastAsia"/>
          <w:kern w:val="0"/>
          <w:sz w:val="24"/>
        </w:rPr>
        <w:t>采购人可以在评审前介绍项目背景和采购需求，介绍内容不得含有歧视性、倾向性意见，不得超出谈判文件所述范围。介绍应当提交书面介绍材料，并</w:t>
      </w:r>
      <w:proofErr w:type="gramStart"/>
      <w:r>
        <w:rPr>
          <w:rFonts w:ascii="宋体" w:hAnsi="宋体" w:cs="宋体" w:hint="eastAsia"/>
          <w:kern w:val="0"/>
          <w:sz w:val="24"/>
        </w:rPr>
        <w:t>随谈判</w:t>
      </w:r>
      <w:proofErr w:type="gramEnd"/>
      <w:r>
        <w:rPr>
          <w:rFonts w:ascii="宋体" w:hAnsi="宋体" w:cs="宋体" w:hint="eastAsia"/>
          <w:kern w:val="0"/>
          <w:sz w:val="24"/>
        </w:rPr>
        <w:t>文件一并存档。</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34.5 </w:t>
      </w:r>
      <w:r>
        <w:rPr>
          <w:rFonts w:ascii="宋体" w:hAnsi="宋体" w:cs="宋体" w:hint="eastAsia"/>
          <w:kern w:val="0"/>
          <w:sz w:val="24"/>
        </w:rPr>
        <w:t>评审过程严格保密</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34.5.1 </w:t>
      </w:r>
      <w:r>
        <w:rPr>
          <w:rFonts w:ascii="宋体" w:hAnsi="宋体" w:cs="宋体" w:hint="eastAsia"/>
          <w:kern w:val="0"/>
          <w:sz w:val="24"/>
        </w:rPr>
        <w:t>谈判后，直至授予成交供应商合同为止，凡属于对谈判响应文件的审查、澄清、评价</w:t>
      </w:r>
      <w:r>
        <w:rPr>
          <w:rFonts w:ascii="宋体" w:hAnsi="宋体" w:cs="宋体" w:hint="eastAsia"/>
          <w:kern w:val="0"/>
          <w:sz w:val="24"/>
        </w:rPr>
        <w:t>和比较的有关资料以及成交候选供应商的推荐情况，与评审有关的其他任何情况</w:t>
      </w:r>
      <w:r>
        <w:rPr>
          <w:rFonts w:ascii="宋体" w:hAnsi="宋体" w:cs="宋体" w:hint="eastAsia"/>
          <w:kern w:val="0"/>
          <w:sz w:val="24"/>
        </w:rPr>
        <w:lastRenderedPageBreak/>
        <w:t>均严格保密；</w:t>
      </w:r>
    </w:p>
    <w:p w:rsidR="00504271" w:rsidRDefault="00963066" w:rsidP="00504271">
      <w:pPr>
        <w:spacing w:line="360" w:lineRule="auto"/>
        <w:ind w:firstLineChars="192" w:firstLine="461"/>
        <w:rPr>
          <w:rFonts w:ascii="宋体" w:hAnsi="宋体" w:cs="宋体"/>
          <w:kern w:val="0"/>
          <w:sz w:val="24"/>
        </w:rPr>
      </w:pPr>
      <w:r>
        <w:rPr>
          <w:rFonts w:ascii="宋体" w:hAnsi="宋体" w:cs="宋体" w:hint="eastAsia"/>
          <w:kern w:val="0"/>
          <w:sz w:val="24"/>
        </w:rPr>
        <w:t xml:space="preserve">34.5.2 </w:t>
      </w:r>
      <w:r>
        <w:rPr>
          <w:rFonts w:ascii="宋体" w:hAnsi="宋体" w:cs="宋体" w:hint="eastAsia"/>
          <w:kern w:val="0"/>
          <w:sz w:val="24"/>
        </w:rPr>
        <w:t>供应商对谈判小组的评审过程或合同授予决定施加影响的任何行为都可能导致其谈判被拒绝。</w:t>
      </w:r>
    </w:p>
    <w:p w:rsidR="00504271" w:rsidRDefault="00963066" w:rsidP="00504271">
      <w:pPr>
        <w:pStyle w:val="2"/>
        <w:spacing w:beforeLines="50" w:afterLines="50" w:line="360" w:lineRule="auto"/>
        <w:rPr>
          <w:rFonts w:ascii="宋体" w:eastAsia="宋体" w:hAnsi="宋体" w:cs="宋体"/>
          <w:bCs/>
        </w:rPr>
      </w:pPr>
      <w:bookmarkStart w:id="104" w:name="_Toc11139"/>
      <w:r>
        <w:rPr>
          <w:rFonts w:ascii="宋体" w:eastAsia="宋体" w:hAnsi="宋体" w:cs="宋体" w:hint="eastAsia"/>
          <w:bCs/>
        </w:rPr>
        <w:t>八、定标</w:t>
      </w:r>
      <w:bookmarkStart w:id="105" w:name="_Toc217446061"/>
      <w:bookmarkEnd w:id="103"/>
      <w:bookmarkEnd w:id="104"/>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35.</w:t>
      </w:r>
      <w:r>
        <w:rPr>
          <w:rFonts w:ascii="宋体" w:hAnsi="宋体" w:cs="宋体" w:hint="eastAsia"/>
        </w:rPr>
        <w:t>定标原则</w:t>
      </w:r>
      <w:bookmarkEnd w:id="105"/>
    </w:p>
    <w:p w:rsidR="00504271" w:rsidRDefault="00963066">
      <w:pPr>
        <w:spacing w:line="360" w:lineRule="auto"/>
        <w:ind w:firstLineChars="196" w:firstLine="470"/>
        <w:rPr>
          <w:rFonts w:ascii="宋体" w:hAnsi="宋体" w:cs="宋体"/>
          <w:sz w:val="24"/>
        </w:rPr>
      </w:pPr>
      <w:r>
        <w:rPr>
          <w:rFonts w:ascii="宋体" w:hAnsi="宋体" w:cs="宋体" w:hint="eastAsia"/>
          <w:sz w:val="24"/>
        </w:rPr>
        <w:t>采购人或其授权的谈判小组按照评审报告中推荐的成交候选供应商名单，按顺序确定成交供应商。</w:t>
      </w:r>
      <w:bookmarkStart w:id="106" w:name="_Toc217446062"/>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36.</w:t>
      </w:r>
      <w:r>
        <w:rPr>
          <w:rFonts w:ascii="宋体" w:hAnsi="宋体" w:cs="宋体" w:hint="eastAsia"/>
        </w:rPr>
        <w:t>定标程序</w:t>
      </w:r>
      <w:bookmarkEnd w:id="106"/>
    </w:p>
    <w:p w:rsidR="00504271" w:rsidRDefault="00963066">
      <w:pPr>
        <w:spacing w:line="360" w:lineRule="auto"/>
        <w:ind w:firstLineChars="200" w:firstLine="480"/>
        <w:rPr>
          <w:rFonts w:ascii="宋体" w:hAnsi="宋体" w:cs="宋体"/>
          <w:sz w:val="24"/>
        </w:rPr>
      </w:pPr>
      <w:r>
        <w:rPr>
          <w:rFonts w:ascii="宋体" w:hAnsi="宋体" w:cs="宋体" w:hint="eastAsia"/>
          <w:sz w:val="24"/>
        </w:rPr>
        <w:t>36.1</w:t>
      </w:r>
      <w:r>
        <w:rPr>
          <w:rFonts w:ascii="宋体" w:hAnsi="宋体" w:cs="宋体" w:hint="eastAsia"/>
          <w:sz w:val="24"/>
        </w:rPr>
        <w:t>谈判小组应当从质量和服务均能满足采购文件实质性响应要求的供应商中，按照最后报价由低到高的顺序提出</w:t>
      </w:r>
      <w:r>
        <w:rPr>
          <w:rFonts w:ascii="宋体" w:hAnsi="宋体" w:cs="宋体" w:hint="eastAsia"/>
          <w:sz w:val="24"/>
        </w:rPr>
        <w:t>3</w:t>
      </w:r>
      <w:r>
        <w:rPr>
          <w:rFonts w:ascii="宋体" w:hAnsi="宋体" w:cs="宋体" w:hint="eastAsia"/>
          <w:sz w:val="24"/>
        </w:rPr>
        <w:t>名以上成交候选人，并编写评审报告。</w:t>
      </w:r>
    </w:p>
    <w:p w:rsidR="00504271" w:rsidRDefault="00963066">
      <w:pPr>
        <w:spacing w:line="360" w:lineRule="auto"/>
        <w:ind w:firstLineChars="175" w:firstLine="420"/>
        <w:rPr>
          <w:rFonts w:ascii="宋体" w:hAnsi="宋体" w:cs="宋体"/>
          <w:sz w:val="24"/>
        </w:rPr>
      </w:pPr>
      <w:r>
        <w:rPr>
          <w:rFonts w:ascii="宋体" w:hAnsi="宋体" w:cs="宋体" w:hint="eastAsia"/>
          <w:sz w:val="24"/>
        </w:rPr>
        <w:t xml:space="preserve">36.2 </w:t>
      </w:r>
      <w:r>
        <w:rPr>
          <w:rFonts w:ascii="宋体" w:hAnsi="宋体" w:cs="宋体" w:hint="eastAsia"/>
          <w:sz w:val="24"/>
        </w:rPr>
        <w:t>采购代理机构在评审结束后</w:t>
      </w:r>
      <w:r>
        <w:rPr>
          <w:rFonts w:ascii="宋体" w:hAnsi="宋体" w:cs="宋体" w:hint="eastAsia"/>
          <w:sz w:val="24"/>
        </w:rPr>
        <w:t>1</w:t>
      </w:r>
      <w:r>
        <w:rPr>
          <w:rFonts w:ascii="宋体" w:hAnsi="宋体" w:cs="宋体" w:hint="eastAsia"/>
          <w:sz w:val="24"/>
        </w:rPr>
        <w:t>个工作日内将评审报告送采购人确认。</w:t>
      </w:r>
    </w:p>
    <w:p w:rsidR="00504271" w:rsidRDefault="00963066">
      <w:pPr>
        <w:spacing w:line="360" w:lineRule="auto"/>
        <w:ind w:firstLineChars="175" w:firstLine="420"/>
        <w:rPr>
          <w:rFonts w:ascii="宋体" w:hAnsi="宋体" w:cs="宋体"/>
          <w:sz w:val="24"/>
        </w:rPr>
      </w:pPr>
      <w:r>
        <w:rPr>
          <w:rFonts w:ascii="宋体" w:hAnsi="宋体" w:cs="宋体" w:hint="eastAsia"/>
          <w:sz w:val="24"/>
        </w:rPr>
        <w:t xml:space="preserve">36.3 </w:t>
      </w:r>
      <w:r>
        <w:rPr>
          <w:rFonts w:ascii="宋体" w:hAnsi="宋体" w:cs="宋体" w:hint="eastAsia"/>
          <w:sz w:val="24"/>
        </w:rPr>
        <w:t>采购人应当在收到评审报告后</w:t>
      </w:r>
      <w:r>
        <w:rPr>
          <w:rFonts w:ascii="宋体" w:hAnsi="宋体" w:cs="宋体" w:hint="eastAsia"/>
          <w:sz w:val="24"/>
        </w:rPr>
        <w:t>4</w:t>
      </w:r>
      <w:r>
        <w:rPr>
          <w:rFonts w:ascii="宋体" w:hAnsi="宋体" w:cs="宋体" w:hint="eastAsia"/>
          <w:sz w:val="24"/>
        </w:rPr>
        <w:t>个工作日内，按照评审报告中推荐的成交候选供应商顺序和有关规定确定成交供应商，第一名成交供应商并列的，由采购人根据技术方案得分由高到低顺序确定。同时，复函采购代理机构。</w:t>
      </w:r>
    </w:p>
    <w:p w:rsidR="00504271" w:rsidRDefault="00963066">
      <w:pPr>
        <w:spacing w:line="360" w:lineRule="auto"/>
        <w:ind w:firstLineChars="175" w:firstLine="422"/>
        <w:rPr>
          <w:rFonts w:ascii="宋体" w:hAnsi="宋体" w:cs="宋体"/>
          <w:b/>
          <w:sz w:val="24"/>
        </w:rPr>
      </w:pPr>
      <w:r>
        <w:rPr>
          <w:rFonts w:ascii="宋体" w:hAnsi="宋体" w:cs="宋体" w:hint="eastAsia"/>
          <w:b/>
          <w:sz w:val="24"/>
        </w:rPr>
        <w:t>采购人在收到评审报告</w:t>
      </w:r>
      <w:r>
        <w:rPr>
          <w:rFonts w:ascii="宋体" w:hAnsi="宋体" w:cs="宋体" w:hint="eastAsia"/>
          <w:b/>
          <w:sz w:val="24"/>
        </w:rPr>
        <w:t>4</w:t>
      </w:r>
      <w:r>
        <w:rPr>
          <w:rFonts w:ascii="宋体" w:hAnsi="宋体" w:cs="宋体" w:hint="eastAsia"/>
          <w:b/>
          <w:sz w:val="24"/>
        </w:rPr>
        <w:t>个工作日内未按评审报告推荐的成交候选供应商顺序确定成交供应商，又不能说明合法理由的，视同按评审报告推荐的顺序确定排名第一的成交候选供应商为成交供应商。</w:t>
      </w:r>
    </w:p>
    <w:p w:rsidR="00504271" w:rsidRDefault="00963066">
      <w:pPr>
        <w:spacing w:line="360" w:lineRule="auto"/>
        <w:ind w:firstLineChars="175" w:firstLine="420"/>
        <w:rPr>
          <w:rFonts w:ascii="宋体" w:hAnsi="宋体" w:cs="宋体"/>
          <w:sz w:val="24"/>
        </w:rPr>
      </w:pPr>
      <w:r>
        <w:rPr>
          <w:rFonts w:ascii="宋体" w:hAnsi="宋体" w:cs="宋体" w:hint="eastAsia"/>
          <w:sz w:val="24"/>
        </w:rPr>
        <w:t>36.4</w:t>
      </w:r>
      <w:r>
        <w:rPr>
          <w:rFonts w:ascii="宋体" w:hAnsi="宋体" w:cs="宋体" w:hint="eastAsia"/>
          <w:sz w:val="24"/>
        </w:rPr>
        <w:t>采购代理机构应当在接到采购人“成交”复函之日起</w:t>
      </w:r>
      <w:r>
        <w:rPr>
          <w:rFonts w:ascii="宋体" w:hAnsi="宋体" w:cs="宋体" w:hint="eastAsia"/>
          <w:sz w:val="24"/>
        </w:rPr>
        <w:t>1</w:t>
      </w:r>
      <w:r>
        <w:rPr>
          <w:rFonts w:ascii="宋体" w:hAnsi="宋体" w:cs="宋体" w:hint="eastAsia"/>
          <w:sz w:val="24"/>
        </w:rPr>
        <w:t>个工作日内，根据采购人确定的成交供应商，在省级以上财政部门指定的媒体上发布成交公告，同时向成交供应商发出《成交通知书》。</w:t>
      </w:r>
    </w:p>
    <w:p w:rsidR="00504271" w:rsidRDefault="00963066" w:rsidP="00504271">
      <w:pPr>
        <w:pStyle w:val="3"/>
        <w:adjustRightInd w:val="0"/>
        <w:snapToGrid w:val="0"/>
        <w:spacing w:beforeLines="50" w:afterLines="50" w:line="360" w:lineRule="auto"/>
        <w:rPr>
          <w:rFonts w:ascii="宋体" w:hAnsi="宋体" w:cs="宋体"/>
        </w:rPr>
      </w:pPr>
      <w:bookmarkStart w:id="107" w:name="_Toc183582238"/>
      <w:bookmarkStart w:id="108" w:name="_Toc183682375"/>
      <w:bookmarkStart w:id="109" w:name="_Toc217446063"/>
      <w:r>
        <w:rPr>
          <w:rFonts w:ascii="宋体" w:hAnsi="宋体" w:cs="宋体" w:hint="eastAsia"/>
        </w:rPr>
        <w:t>3</w:t>
      </w:r>
      <w:bookmarkEnd w:id="107"/>
      <w:bookmarkEnd w:id="108"/>
      <w:bookmarkEnd w:id="109"/>
      <w:r>
        <w:rPr>
          <w:rFonts w:ascii="宋体" w:hAnsi="宋体" w:cs="宋体" w:hint="eastAsia"/>
        </w:rPr>
        <w:t>7.</w:t>
      </w:r>
      <w:r>
        <w:rPr>
          <w:rFonts w:ascii="宋体" w:hAnsi="宋体" w:cs="宋体" w:hint="eastAsia"/>
        </w:rPr>
        <w:t>成交通知书</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37</w:t>
      </w:r>
      <w:r>
        <w:rPr>
          <w:rFonts w:ascii="宋体" w:hAnsi="宋体" w:cs="宋体" w:hint="eastAsia"/>
          <w:b/>
          <w:bCs/>
          <w:sz w:val="24"/>
        </w:rPr>
        <w:t>.</w:t>
      </w:r>
      <w:r>
        <w:rPr>
          <w:rFonts w:ascii="宋体" w:hAnsi="宋体" w:cs="宋体" w:hint="eastAsia"/>
          <w:sz w:val="24"/>
        </w:rPr>
        <w:t>1</w:t>
      </w:r>
      <w:r>
        <w:rPr>
          <w:rFonts w:ascii="宋体" w:hAnsi="宋体" w:cs="宋体" w:hint="eastAsia"/>
          <w:sz w:val="24"/>
        </w:rPr>
        <w:t>成交通知书为签订政府采购合同的依据，是合同的有效组成部分。</w:t>
      </w:r>
    </w:p>
    <w:p w:rsidR="00504271" w:rsidRDefault="00963066">
      <w:pPr>
        <w:tabs>
          <w:tab w:val="left" w:pos="7665"/>
        </w:tabs>
        <w:spacing w:line="360" w:lineRule="auto"/>
        <w:ind w:firstLine="480"/>
        <w:rPr>
          <w:rFonts w:ascii="宋体" w:hAnsi="宋体" w:cs="宋体"/>
          <w:sz w:val="24"/>
        </w:rPr>
      </w:pPr>
      <w:r>
        <w:rPr>
          <w:rFonts w:ascii="宋体" w:hAnsi="宋体" w:cs="宋体" w:hint="eastAsia"/>
          <w:sz w:val="24"/>
        </w:rPr>
        <w:t>37.2</w:t>
      </w:r>
      <w:r>
        <w:rPr>
          <w:rFonts w:ascii="宋体" w:hAnsi="宋体" w:cs="宋体" w:hint="eastAsia"/>
          <w:sz w:val="24"/>
        </w:rPr>
        <w:t>成交通知书对采购人和成交供应商均具有法律效力。成交通知书发出后，采购人改变成交结果，或者成交</w:t>
      </w:r>
      <w:proofErr w:type="gramStart"/>
      <w:r>
        <w:rPr>
          <w:rFonts w:ascii="宋体" w:hAnsi="宋体" w:cs="宋体" w:hint="eastAsia"/>
          <w:sz w:val="24"/>
        </w:rPr>
        <w:t>供应商无正当</w:t>
      </w:r>
      <w:proofErr w:type="gramEnd"/>
      <w:r>
        <w:rPr>
          <w:rFonts w:ascii="宋体" w:hAnsi="宋体" w:cs="宋体" w:hint="eastAsia"/>
          <w:sz w:val="24"/>
        </w:rPr>
        <w:t>理由放弃成交资格的，应当承担相应的法律责任。</w:t>
      </w:r>
    </w:p>
    <w:p w:rsidR="00504271" w:rsidRDefault="00963066">
      <w:pPr>
        <w:tabs>
          <w:tab w:val="left" w:pos="7665"/>
        </w:tabs>
        <w:spacing w:line="360" w:lineRule="auto"/>
        <w:ind w:firstLine="480"/>
        <w:rPr>
          <w:rFonts w:ascii="宋体" w:hAnsi="宋体" w:cs="宋体"/>
          <w:sz w:val="24"/>
        </w:rPr>
      </w:pPr>
      <w:r>
        <w:rPr>
          <w:rFonts w:ascii="宋体" w:hAnsi="宋体" w:cs="宋体" w:hint="eastAsia"/>
          <w:sz w:val="24"/>
        </w:rPr>
        <w:t>37.3</w:t>
      </w:r>
      <w:r>
        <w:rPr>
          <w:rFonts w:ascii="宋体" w:hAnsi="宋体" w:cs="宋体" w:hint="eastAsia"/>
          <w:sz w:val="24"/>
        </w:rPr>
        <w:t>成交供应商应当在接到采购代理机构通知之日起</w:t>
      </w:r>
      <w:r>
        <w:rPr>
          <w:rFonts w:ascii="宋体" w:hAnsi="宋体" w:cs="宋体" w:hint="eastAsia"/>
          <w:sz w:val="24"/>
        </w:rPr>
        <w:t>7</w:t>
      </w:r>
      <w:r>
        <w:rPr>
          <w:rFonts w:ascii="宋体" w:hAnsi="宋体" w:cs="宋体" w:hint="eastAsia"/>
          <w:sz w:val="24"/>
        </w:rPr>
        <w:t>个工作日内领取《成交通知书》。</w:t>
      </w:r>
    </w:p>
    <w:p w:rsidR="00504271" w:rsidRDefault="00963066">
      <w:pPr>
        <w:tabs>
          <w:tab w:val="left" w:pos="7665"/>
        </w:tabs>
        <w:spacing w:line="360" w:lineRule="auto"/>
        <w:ind w:firstLine="480"/>
        <w:rPr>
          <w:rFonts w:ascii="宋体" w:hAnsi="宋体" w:cs="宋体"/>
          <w:sz w:val="24"/>
        </w:rPr>
      </w:pPr>
      <w:r>
        <w:rPr>
          <w:rFonts w:ascii="宋体" w:hAnsi="宋体" w:cs="宋体" w:hint="eastAsia"/>
          <w:sz w:val="24"/>
        </w:rPr>
        <w:t>37.</w:t>
      </w:r>
      <w:r>
        <w:rPr>
          <w:rFonts w:ascii="宋体" w:hAnsi="宋体" w:cs="宋体" w:hint="eastAsia"/>
          <w:sz w:val="24"/>
        </w:rPr>
        <w:t>4</w:t>
      </w:r>
      <w:r>
        <w:rPr>
          <w:rFonts w:ascii="宋体" w:hAnsi="宋体" w:cs="宋体" w:hint="eastAsia"/>
          <w:sz w:val="24"/>
        </w:rPr>
        <w:t>在《成交通知书》发出后，发现成交供应商有政府采购法律法规规章制度规定</w:t>
      </w:r>
      <w:r>
        <w:rPr>
          <w:rFonts w:ascii="宋体" w:hAnsi="宋体" w:cs="宋体" w:hint="eastAsia"/>
          <w:sz w:val="24"/>
        </w:rPr>
        <w:lastRenderedPageBreak/>
        <w:t>的成交无效情形的，采购代理机构在取得监督管理机构的认定以后，应当宣布发出的成交通知书无效，并收回发出的成交通知书（成交供应商也应当交回），依法重新确定成交供应商或者重新开展采购活动。</w:t>
      </w:r>
    </w:p>
    <w:p w:rsidR="00504271" w:rsidRDefault="00963066">
      <w:pPr>
        <w:tabs>
          <w:tab w:val="left" w:pos="7665"/>
        </w:tabs>
        <w:spacing w:line="360" w:lineRule="auto"/>
        <w:ind w:firstLine="480"/>
        <w:rPr>
          <w:rFonts w:ascii="宋体" w:hAnsi="宋体" w:cs="宋体"/>
          <w:sz w:val="24"/>
        </w:rPr>
      </w:pPr>
      <w:r>
        <w:rPr>
          <w:rFonts w:ascii="宋体" w:hAnsi="宋体" w:cs="宋体" w:hint="eastAsia"/>
          <w:sz w:val="24"/>
        </w:rPr>
        <w:t xml:space="preserve">37.5 </w:t>
      </w:r>
      <w:r>
        <w:rPr>
          <w:rFonts w:ascii="宋体" w:hAnsi="宋体" w:cs="宋体" w:hint="eastAsia"/>
          <w:sz w:val="24"/>
        </w:rPr>
        <w:t>成交通知书发出后，采购人不得违法改变成交结果，成交</w:t>
      </w:r>
      <w:proofErr w:type="gramStart"/>
      <w:r>
        <w:rPr>
          <w:rFonts w:ascii="宋体" w:hAnsi="宋体" w:cs="宋体" w:hint="eastAsia"/>
          <w:sz w:val="24"/>
        </w:rPr>
        <w:t>供应商无正当</w:t>
      </w:r>
      <w:proofErr w:type="gramEnd"/>
      <w:r>
        <w:rPr>
          <w:rFonts w:ascii="宋体" w:hAnsi="宋体" w:cs="宋体" w:hint="eastAsia"/>
          <w:sz w:val="24"/>
        </w:rPr>
        <w:t>理由不得放弃成交资格。</w:t>
      </w:r>
    </w:p>
    <w:p w:rsidR="00504271" w:rsidRDefault="00963066" w:rsidP="00504271">
      <w:pPr>
        <w:pStyle w:val="2"/>
        <w:spacing w:beforeLines="50" w:afterLines="50" w:line="360" w:lineRule="auto"/>
        <w:rPr>
          <w:rFonts w:ascii="宋体" w:eastAsia="宋体" w:hAnsi="宋体" w:cs="宋体"/>
          <w:bCs/>
        </w:rPr>
      </w:pPr>
      <w:bookmarkStart w:id="110" w:name="_Toc9871"/>
      <w:bookmarkStart w:id="111" w:name="_Toc217446064"/>
      <w:bookmarkStart w:id="112" w:name="_Toc183582240"/>
      <w:bookmarkStart w:id="113" w:name="_Toc183682377"/>
      <w:r>
        <w:rPr>
          <w:rFonts w:ascii="宋体" w:eastAsia="宋体" w:hAnsi="宋体" w:cs="宋体" w:hint="eastAsia"/>
          <w:bCs/>
        </w:rPr>
        <w:t>九、</w:t>
      </w:r>
      <w:bookmarkStart w:id="114" w:name="_Toc217446072"/>
      <w:proofErr w:type="gramStart"/>
      <w:r>
        <w:rPr>
          <w:rFonts w:ascii="宋体" w:eastAsia="宋体" w:hAnsi="宋体" w:cs="宋体" w:hint="eastAsia"/>
          <w:bCs/>
        </w:rPr>
        <w:t>废标或</w:t>
      </w:r>
      <w:proofErr w:type="gramEnd"/>
      <w:r>
        <w:rPr>
          <w:rFonts w:ascii="宋体" w:eastAsia="宋体" w:hAnsi="宋体" w:cs="宋体" w:hint="eastAsia"/>
          <w:bCs/>
        </w:rPr>
        <w:t>变更采购方式</w:t>
      </w:r>
      <w:bookmarkEnd w:id="110"/>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38.</w:t>
      </w:r>
      <w:r>
        <w:rPr>
          <w:rFonts w:ascii="宋体" w:hAnsi="宋体" w:cs="宋体" w:hint="eastAsia"/>
        </w:rPr>
        <w:t>废标的情形</w:t>
      </w:r>
      <w:bookmarkEnd w:id="114"/>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 xml:space="preserve">38.1 </w:t>
      </w:r>
      <w:r>
        <w:rPr>
          <w:rFonts w:ascii="宋体" w:hAnsi="宋体" w:cs="宋体" w:hint="eastAsia"/>
          <w:sz w:val="24"/>
          <w:szCs w:val="24"/>
        </w:rPr>
        <w:t>竞争性谈判采购中，出现下列情形之一的，应予以废标：</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）符合专业条件的供应商或者对谈判文件作实质响应的供应商</w:t>
      </w:r>
      <w:r>
        <w:rPr>
          <w:rFonts w:ascii="宋体" w:hAnsi="宋体" w:cs="宋体" w:hint="eastAsia"/>
          <w:sz w:val="24"/>
          <w:szCs w:val="24"/>
        </w:rPr>
        <w:t>不足</w:t>
      </w:r>
      <w:r>
        <w:rPr>
          <w:rFonts w:ascii="宋体" w:hAnsi="宋体" w:cs="宋体" w:hint="eastAsia"/>
          <w:sz w:val="24"/>
          <w:szCs w:val="24"/>
        </w:rPr>
        <w:t>3</w:t>
      </w:r>
      <w:r>
        <w:rPr>
          <w:rFonts w:ascii="宋体" w:hAnsi="宋体" w:cs="宋体" w:hint="eastAsia"/>
          <w:sz w:val="24"/>
          <w:szCs w:val="24"/>
        </w:rPr>
        <w:t>家的；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）出现影响采购公正的违法、违规行为的；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）供应商的报价均超过了采购预算，采购人不能支付的；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）因重大变故，采购任务取消的。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 xml:space="preserve">38.2 </w:t>
      </w:r>
      <w:proofErr w:type="gramStart"/>
      <w:r>
        <w:rPr>
          <w:rFonts w:ascii="宋体" w:hAnsi="宋体" w:cs="宋体" w:hint="eastAsia"/>
          <w:sz w:val="24"/>
          <w:szCs w:val="24"/>
        </w:rPr>
        <w:t>废标后</w:t>
      </w:r>
      <w:proofErr w:type="gramEnd"/>
      <w:r>
        <w:rPr>
          <w:rFonts w:ascii="宋体" w:hAnsi="宋体" w:cs="宋体" w:hint="eastAsia"/>
          <w:sz w:val="24"/>
          <w:szCs w:val="24"/>
        </w:rPr>
        <w:t>，采购代理机构应在财政部门指定采购网上公告，并公告废标的详细理由。</w:t>
      </w:r>
    </w:p>
    <w:p w:rsidR="00504271" w:rsidRDefault="00963066" w:rsidP="00504271">
      <w:pPr>
        <w:pStyle w:val="2"/>
        <w:spacing w:beforeLines="50" w:afterLines="50" w:line="360" w:lineRule="auto"/>
        <w:rPr>
          <w:rFonts w:ascii="宋体" w:eastAsia="宋体" w:hAnsi="宋体" w:cs="宋体"/>
          <w:bCs/>
        </w:rPr>
      </w:pPr>
      <w:bookmarkStart w:id="115" w:name="_Toc27440"/>
      <w:r>
        <w:rPr>
          <w:rFonts w:ascii="宋体" w:eastAsia="宋体" w:hAnsi="宋体" w:cs="宋体" w:hint="eastAsia"/>
          <w:bCs/>
        </w:rPr>
        <w:t>十、合同</w:t>
      </w:r>
      <w:bookmarkEnd w:id="111"/>
      <w:r>
        <w:rPr>
          <w:rFonts w:ascii="宋体" w:eastAsia="宋体" w:hAnsi="宋体" w:cs="宋体" w:hint="eastAsia"/>
          <w:bCs/>
        </w:rPr>
        <w:t>授予</w:t>
      </w:r>
      <w:bookmarkStart w:id="116" w:name="_Toc217446065"/>
      <w:bookmarkEnd w:id="115"/>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39.</w:t>
      </w:r>
      <w:r>
        <w:rPr>
          <w:rFonts w:ascii="宋体" w:hAnsi="宋体" w:cs="宋体" w:hint="eastAsia"/>
        </w:rPr>
        <w:t>履约保证金</w:t>
      </w:r>
    </w:p>
    <w:p w:rsidR="00504271" w:rsidRDefault="00963066">
      <w:pPr>
        <w:tabs>
          <w:tab w:val="left" w:pos="7665"/>
        </w:tabs>
        <w:spacing w:line="360" w:lineRule="auto"/>
        <w:ind w:firstLine="482"/>
        <w:rPr>
          <w:rFonts w:ascii="宋体" w:hAnsi="宋体" w:cs="宋体"/>
          <w:sz w:val="24"/>
        </w:rPr>
      </w:pPr>
      <w:r>
        <w:rPr>
          <w:rFonts w:ascii="宋体" w:hAnsi="宋体" w:cs="宋体" w:hint="eastAsia"/>
          <w:sz w:val="24"/>
        </w:rPr>
        <w:t>39.1</w:t>
      </w:r>
      <w:r>
        <w:rPr>
          <w:rFonts w:ascii="宋体" w:hAnsi="宋体" w:cs="宋体" w:hint="eastAsia"/>
          <w:sz w:val="24"/>
        </w:rPr>
        <w:t>项目需要提交履约保证金的，适用本条。</w:t>
      </w:r>
    </w:p>
    <w:p w:rsidR="00504271" w:rsidRDefault="00963066">
      <w:pPr>
        <w:tabs>
          <w:tab w:val="left" w:pos="7665"/>
        </w:tabs>
        <w:spacing w:line="360" w:lineRule="auto"/>
        <w:ind w:firstLine="482"/>
        <w:rPr>
          <w:rFonts w:ascii="宋体" w:hAnsi="宋体" w:cs="宋体"/>
          <w:sz w:val="24"/>
        </w:rPr>
      </w:pPr>
      <w:r>
        <w:rPr>
          <w:rFonts w:ascii="宋体" w:hAnsi="宋体" w:cs="宋体" w:hint="eastAsia"/>
          <w:sz w:val="24"/>
        </w:rPr>
        <w:t>39.2</w:t>
      </w:r>
      <w:r>
        <w:rPr>
          <w:rFonts w:ascii="宋体" w:hAnsi="宋体" w:cs="宋体" w:hint="eastAsia"/>
          <w:sz w:val="24"/>
        </w:rPr>
        <w:t>成交供应商在收到采购代理机构的成交通知书后</w:t>
      </w:r>
      <w:r>
        <w:rPr>
          <w:rFonts w:ascii="宋体" w:hAnsi="宋体" w:cs="宋体" w:hint="eastAsia"/>
          <w:sz w:val="24"/>
        </w:rPr>
        <w:t>10</w:t>
      </w:r>
      <w:r>
        <w:rPr>
          <w:rFonts w:ascii="宋体" w:hAnsi="宋体" w:cs="宋体" w:hint="eastAsia"/>
          <w:sz w:val="24"/>
        </w:rPr>
        <w:t>日内，应按照供应商须知前附表的规定，向采购人提交履约保证金或履约担保。联合体成交的，履约保证金或履约担保由联合体中牵头人的名义提交。</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39.3</w:t>
      </w:r>
      <w:r>
        <w:rPr>
          <w:rFonts w:ascii="宋体" w:hAnsi="宋体" w:cs="宋体" w:hint="eastAsia"/>
          <w:sz w:val="24"/>
        </w:rPr>
        <w:t>采用</w:t>
      </w:r>
      <w:r>
        <w:rPr>
          <w:rFonts w:ascii="宋体" w:hAnsi="宋体" w:cs="宋体"/>
          <w:sz w:val="24"/>
        </w:rPr>
        <w:t>转账、</w:t>
      </w:r>
      <w:r>
        <w:rPr>
          <w:rFonts w:ascii="宋体" w:hAnsi="宋体" w:cs="宋体"/>
          <w:sz w:val="24"/>
        </w:rPr>
        <w:t xml:space="preserve"> </w:t>
      </w:r>
      <w:r>
        <w:rPr>
          <w:rFonts w:ascii="宋体" w:hAnsi="宋体" w:cs="宋体"/>
          <w:sz w:val="24"/>
        </w:rPr>
        <w:t>网上银行</w:t>
      </w:r>
      <w:r>
        <w:rPr>
          <w:rFonts w:ascii="宋体" w:hAnsi="宋体" w:cs="宋体" w:hint="eastAsia"/>
          <w:sz w:val="24"/>
        </w:rPr>
        <w:t>支付形式交纳时，应从其基本存款账户转出。</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39.4</w:t>
      </w:r>
      <w:r>
        <w:rPr>
          <w:rFonts w:ascii="宋体" w:hAnsi="宋体" w:cs="宋体" w:hint="eastAsia"/>
          <w:sz w:val="24"/>
        </w:rPr>
        <w:t>采用纸质履约保函形式交纳时，应注意以下事项：</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）履约保函的受益人为采购人，供应</w:t>
      </w:r>
      <w:proofErr w:type="gramStart"/>
      <w:r>
        <w:rPr>
          <w:rFonts w:ascii="宋体" w:hAnsi="宋体" w:cs="宋体" w:hint="eastAsia"/>
          <w:sz w:val="24"/>
        </w:rPr>
        <w:t>商未能</w:t>
      </w:r>
      <w:proofErr w:type="gramEnd"/>
      <w:r>
        <w:rPr>
          <w:rFonts w:ascii="宋体" w:hAnsi="宋体" w:cs="宋体" w:hint="eastAsia"/>
          <w:sz w:val="24"/>
        </w:rPr>
        <w:t>按合同规定履行其义务时，采购人有权从履约保证金中取得补偿。</w:t>
      </w:r>
      <w:r>
        <w:rPr>
          <w:rFonts w:ascii="宋体" w:hAnsi="宋体" w:cs="宋体" w:hint="eastAsia"/>
          <w:sz w:val="24"/>
        </w:rPr>
        <w:t xml:space="preserve"> </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履约保函的内容包括但不限于保函申请人、项目名称（如分包，还应写明所投包号）、担保金额、保函有效期（履约保函的有效期至少应覆盖至合同验收之日，履约保函有效期不足的，供应商应向履约保函签发机构办理担保续期手续）；</w:t>
      </w:r>
      <w:r>
        <w:rPr>
          <w:rFonts w:ascii="宋体" w:hAnsi="宋体" w:cs="宋体" w:hint="eastAsia"/>
          <w:sz w:val="24"/>
        </w:rPr>
        <w:t xml:space="preserve"> </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lastRenderedPageBreak/>
        <w:t>（</w:t>
      </w:r>
      <w:r>
        <w:rPr>
          <w:rFonts w:ascii="宋体" w:hAnsi="宋体" w:cs="宋体" w:hint="eastAsia"/>
          <w:sz w:val="24"/>
        </w:rPr>
        <w:t>3</w:t>
      </w:r>
      <w:r>
        <w:rPr>
          <w:rFonts w:ascii="宋体" w:hAnsi="宋体" w:cs="宋体" w:hint="eastAsia"/>
          <w:sz w:val="24"/>
        </w:rPr>
        <w:t>）担保金额不少于《供应商须知前附表》中规定的履约保证金交纳金额；</w:t>
      </w:r>
      <w:r>
        <w:rPr>
          <w:rFonts w:ascii="宋体" w:hAnsi="宋体" w:cs="宋体" w:hint="eastAsia"/>
          <w:sz w:val="24"/>
        </w:rPr>
        <w:t xml:space="preserve"> </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）保函申请人须与供应商名称一致，若为联合体参加投标的，则由联合体牵头人作为保函申请人。</w:t>
      </w:r>
      <w:r>
        <w:rPr>
          <w:rFonts w:ascii="宋体" w:hAnsi="宋体" w:cs="宋体" w:hint="eastAsia"/>
          <w:sz w:val="24"/>
        </w:rPr>
        <w:t xml:space="preserve"> </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39.5</w:t>
      </w:r>
      <w:r>
        <w:rPr>
          <w:rFonts w:ascii="宋体" w:hAnsi="宋体" w:cs="宋体" w:hint="eastAsia"/>
          <w:sz w:val="24"/>
        </w:rPr>
        <w:t>履约保证金在项目验收合格后，成交</w:t>
      </w:r>
      <w:proofErr w:type="gramStart"/>
      <w:r>
        <w:rPr>
          <w:rFonts w:ascii="宋体" w:hAnsi="宋体" w:cs="宋体" w:hint="eastAsia"/>
          <w:sz w:val="24"/>
        </w:rPr>
        <w:t>供应商</w:t>
      </w:r>
      <w:r>
        <w:rPr>
          <w:rFonts w:ascii="宋体" w:hAnsi="宋体" w:cs="宋体" w:hint="eastAsia"/>
          <w:sz w:val="24"/>
          <w:lang w:val="zh-CN"/>
        </w:rPr>
        <w:t>无违约</w:t>
      </w:r>
      <w:proofErr w:type="gramEnd"/>
      <w:r>
        <w:rPr>
          <w:rFonts w:ascii="宋体" w:hAnsi="宋体" w:cs="宋体" w:hint="eastAsia"/>
          <w:sz w:val="24"/>
          <w:lang w:val="zh-CN"/>
        </w:rPr>
        <w:t>行为，</w:t>
      </w:r>
      <w:r>
        <w:rPr>
          <w:rFonts w:ascii="宋体" w:hAnsi="宋体" w:cs="宋体" w:hint="eastAsia"/>
          <w:sz w:val="24"/>
        </w:rPr>
        <w:t>采购人</w:t>
      </w:r>
      <w:r>
        <w:rPr>
          <w:rFonts w:ascii="宋体" w:hAnsi="宋体" w:cs="宋体" w:hint="eastAsia"/>
          <w:sz w:val="24"/>
          <w:lang w:val="zh-CN"/>
        </w:rPr>
        <w:t>无息退还。</w:t>
      </w:r>
    </w:p>
    <w:p w:rsidR="00504271" w:rsidRDefault="00963066">
      <w:pPr>
        <w:tabs>
          <w:tab w:val="left" w:pos="7665"/>
        </w:tabs>
        <w:spacing w:line="360" w:lineRule="auto"/>
        <w:ind w:firstLine="482"/>
        <w:rPr>
          <w:rFonts w:ascii="宋体" w:hAnsi="宋体" w:cs="宋体"/>
          <w:spacing w:val="2"/>
          <w:sz w:val="24"/>
        </w:rPr>
      </w:pPr>
      <w:r>
        <w:rPr>
          <w:rFonts w:ascii="宋体" w:hAnsi="宋体" w:cs="宋体" w:hint="eastAsia"/>
          <w:sz w:val="24"/>
        </w:rPr>
        <w:t xml:space="preserve">39.6 </w:t>
      </w:r>
      <w:r>
        <w:rPr>
          <w:rFonts w:ascii="宋体" w:hAnsi="宋体" w:cs="宋体" w:hint="eastAsia"/>
          <w:sz w:val="24"/>
        </w:rPr>
        <w:t>成交供应商</w:t>
      </w:r>
      <w:r>
        <w:rPr>
          <w:rFonts w:ascii="宋体" w:hAnsi="宋体" w:cs="宋体" w:hint="eastAsia"/>
          <w:spacing w:val="4"/>
          <w:sz w:val="24"/>
        </w:rPr>
        <w:t>没有按照本章第</w:t>
      </w:r>
      <w:r>
        <w:rPr>
          <w:rFonts w:ascii="宋体" w:hAnsi="宋体" w:cs="宋体" w:hint="eastAsia"/>
          <w:spacing w:val="4"/>
          <w:sz w:val="24"/>
        </w:rPr>
        <w:t>38.2</w:t>
      </w:r>
      <w:r>
        <w:rPr>
          <w:rFonts w:ascii="宋体" w:hAnsi="宋体" w:cs="宋体" w:hint="eastAsia"/>
          <w:kern w:val="0"/>
          <w:sz w:val="24"/>
          <w:lang w:val="zh-CN"/>
        </w:rPr>
        <w:t>条</w:t>
      </w:r>
      <w:r>
        <w:rPr>
          <w:rFonts w:ascii="宋体" w:hAnsi="宋体" w:cs="宋体" w:hint="eastAsia"/>
          <w:spacing w:val="4"/>
          <w:sz w:val="24"/>
        </w:rPr>
        <w:t>规定</w:t>
      </w:r>
      <w:r>
        <w:rPr>
          <w:rFonts w:ascii="宋体" w:hAnsi="宋体" w:cs="宋体" w:hint="eastAsia"/>
          <w:sz w:val="24"/>
        </w:rPr>
        <w:t>提交履约保证金或履约担保的</w:t>
      </w:r>
      <w:r>
        <w:rPr>
          <w:rFonts w:ascii="宋体" w:hAnsi="宋体" w:cs="宋体" w:hint="eastAsia"/>
          <w:spacing w:val="4"/>
          <w:sz w:val="24"/>
        </w:rPr>
        <w:t>，视为放弃</w:t>
      </w:r>
      <w:r>
        <w:rPr>
          <w:rFonts w:ascii="宋体" w:hAnsi="宋体" w:cs="宋体" w:hint="eastAsia"/>
          <w:sz w:val="24"/>
        </w:rPr>
        <w:t>成交资格</w:t>
      </w:r>
      <w:r>
        <w:rPr>
          <w:rFonts w:ascii="宋体" w:hAnsi="宋体" w:cs="宋体" w:hint="eastAsia"/>
          <w:spacing w:val="4"/>
          <w:sz w:val="24"/>
        </w:rPr>
        <w:t>，</w:t>
      </w:r>
      <w:r>
        <w:rPr>
          <w:rFonts w:ascii="宋体" w:hAnsi="宋体" w:cs="宋体" w:hint="eastAsia"/>
          <w:spacing w:val="2"/>
          <w:sz w:val="24"/>
        </w:rPr>
        <w:t>给采购人造成的损失的，成交供应商应当对此予以赔偿。</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39.7</w:t>
      </w:r>
      <w:r>
        <w:rPr>
          <w:rFonts w:ascii="宋体" w:hAnsi="宋体" w:cs="宋体" w:hint="eastAsia"/>
          <w:sz w:val="24"/>
        </w:rPr>
        <w:t>如</w:t>
      </w:r>
      <w:proofErr w:type="gramStart"/>
      <w:r>
        <w:rPr>
          <w:rFonts w:ascii="宋体" w:hAnsi="宋体" w:cs="宋体" w:hint="eastAsia"/>
          <w:sz w:val="24"/>
        </w:rPr>
        <w:t>遇以下</w:t>
      </w:r>
      <w:proofErr w:type="gramEnd"/>
      <w:r>
        <w:rPr>
          <w:rFonts w:ascii="宋体" w:hAnsi="宋体" w:cs="宋体" w:hint="eastAsia"/>
          <w:sz w:val="24"/>
        </w:rPr>
        <w:t>情况，合同履约保证金不予退还：</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）合同签订后不能按合同期限要求完成的；</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）交货内容与合同不符或验收不合格的；</w:t>
      </w:r>
    </w:p>
    <w:p w:rsidR="00504271" w:rsidRDefault="00963066">
      <w:pPr>
        <w:tabs>
          <w:tab w:val="left" w:pos="7665"/>
        </w:tabs>
        <w:snapToGrid w:val="0"/>
        <w:spacing w:line="360" w:lineRule="auto"/>
        <w:ind w:firstLine="482"/>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）不能按合同履约的。</w:t>
      </w:r>
    </w:p>
    <w:p w:rsidR="00504271" w:rsidRDefault="00504271">
      <w:pPr>
        <w:pStyle w:val="a8"/>
      </w:pP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40.</w:t>
      </w:r>
      <w:r>
        <w:rPr>
          <w:rFonts w:ascii="宋体" w:hAnsi="宋体" w:cs="宋体" w:hint="eastAsia"/>
        </w:rPr>
        <w:t>合同</w:t>
      </w:r>
      <w:bookmarkEnd w:id="116"/>
      <w:r>
        <w:rPr>
          <w:rFonts w:ascii="宋体" w:hAnsi="宋体" w:cs="宋体" w:hint="eastAsia"/>
        </w:rPr>
        <w:t>订立</w:t>
      </w:r>
    </w:p>
    <w:p w:rsidR="00504271" w:rsidRDefault="00963066">
      <w:pPr>
        <w:tabs>
          <w:tab w:val="left" w:pos="7665"/>
        </w:tabs>
        <w:spacing w:line="360" w:lineRule="auto"/>
        <w:ind w:firstLine="482"/>
      </w:pPr>
      <w:r>
        <w:rPr>
          <w:rFonts w:ascii="宋体" w:hAnsi="宋体" w:cs="宋体" w:hint="eastAsia"/>
          <w:sz w:val="24"/>
        </w:rPr>
        <w:t xml:space="preserve">40.1 </w:t>
      </w:r>
      <w:r>
        <w:rPr>
          <w:rFonts w:ascii="宋体" w:hAnsi="宋体" w:cs="宋体" w:hint="eastAsia"/>
          <w:sz w:val="24"/>
        </w:rPr>
        <w:t>成交供应</w:t>
      </w:r>
      <w:r>
        <w:rPr>
          <w:rFonts w:ascii="宋体" w:hAnsi="宋体" w:cs="宋体" w:hint="eastAsia"/>
          <w:sz w:val="24"/>
        </w:rPr>
        <w:t>商应在《成交通知书》发出之日起</w:t>
      </w:r>
      <w:r>
        <w:rPr>
          <w:rFonts w:ascii="宋体" w:hAnsi="宋体" w:cs="宋体" w:hint="eastAsia"/>
          <w:sz w:val="24"/>
        </w:rPr>
        <w:t>30</w:t>
      </w:r>
      <w:r>
        <w:rPr>
          <w:rFonts w:ascii="宋体" w:hAnsi="宋体" w:cs="宋体" w:hint="eastAsia"/>
          <w:sz w:val="24"/>
        </w:rPr>
        <w:t>日内按照谈判文件和谈判响应文件（包括评审中形成的澄清文件）确定的采购标的、规格型号、采购金额、采购数量、技术和服务要求及商务要求等事项与采购人签订采购合同。由于成交供应商的原因逾期未与采购人签订采购合同的，将视为放弃成交，取消其成交资格，给采购人造成的损失的，</w:t>
      </w:r>
      <w:r>
        <w:rPr>
          <w:rFonts w:ascii="宋体" w:hAnsi="宋体" w:cs="宋体" w:hint="eastAsia"/>
          <w:spacing w:val="2"/>
          <w:sz w:val="24"/>
        </w:rPr>
        <w:t>成交供应商应当对此予以赔偿。</w:t>
      </w:r>
    </w:p>
    <w:p w:rsidR="00504271" w:rsidRDefault="00963066">
      <w:pPr>
        <w:spacing w:line="360" w:lineRule="auto"/>
        <w:ind w:firstLineChars="200" w:firstLine="480"/>
        <w:rPr>
          <w:rFonts w:ascii="宋体" w:hAnsi="宋体" w:cs="宋体"/>
          <w:sz w:val="24"/>
        </w:rPr>
      </w:pPr>
      <w:r>
        <w:rPr>
          <w:rFonts w:ascii="宋体" w:hAnsi="宋体" w:cs="宋体" w:hint="eastAsia"/>
          <w:sz w:val="24"/>
        </w:rPr>
        <w:t xml:space="preserve">40.2 </w:t>
      </w:r>
      <w:r>
        <w:rPr>
          <w:rFonts w:ascii="宋体" w:hAnsi="宋体" w:cs="宋体" w:hint="eastAsia"/>
          <w:sz w:val="24"/>
        </w:rPr>
        <w:t>发出成交通知书后，采购人无正当理由拒签合同或在合同签订时向成交供应商提出附加条件的，</w:t>
      </w:r>
      <w:proofErr w:type="gramStart"/>
      <w:r>
        <w:rPr>
          <w:rFonts w:ascii="宋体" w:hAnsi="宋体" w:cs="宋体" w:hint="eastAsia"/>
          <w:sz w:val="24"/>
        </w:rPr>
        <w:t>给成交供应商造成</w:t>
      </w:r>
      <w:proofErr w:type="gramEnd"/>
      <w:r>
        <w:rPr>
          <w:rFonts w:ascii="宋体" w:hAnsi="宋体" w:cs="宋体" w:hint="eastAsia"/>
          <w:sz w:val="24"/>
        </w:rPr>
        <w:t>损失的，还应当赔偿损失。</w:t>
      </w:r>
    </w:p>
    <w:p w:rsidR="00504271" w:rsidRDefault="00963066">
      <w:pPr>
        <w:spacing w:line="360" w:lineRule="auto"/>
        <w:ind w:firstLineChars="200" w:firstLine="480"/>
        <w:rPr>
          <w:rFonts w:ascii="宋体" w:hAnsi="宋体" w:cs="宋体"/>
          <w:sz w:val="24"/>
        </w:rPr>
      </w:pPr>
      <w:r>
        <w:rPr>
          <w:rFonts w:ascii="宋体" w:hAnsi="宋体" w:cs="宋体" w:hint="eastAsia"/>
          <w:sz w:val="24"/>
        </w:rPr>
        <w:t>40.3</w:t>
      </w:r>
      <w:r>
        <w:rPr>
          <w:rFonts w:ascii="宋体" w:hAnsi="宋体" w:cs="宋体" w:hint="eastAsia"/>
          <w:sz w:val="24"/>
        </w:rPr>
        <w:t>成交供应商因不可抗力原因不能履行采购合同或放</w:t>
      </w:r>
      <w:r>
        <w:rPr>
          <w:rFonts w:ascii="宋体" w:hAnsi="宋体" w:cs="宋体" w:hint="eastAsia"/>
          <w:sz w:val="24"/>
        </w:rPr>
        <w:t>弃成交的，采购人可以与排在成交供应商之后第一位的成交候选供应商签订采购合同，以此类推。</w:t>
      </w:r>
      <w:bookmarkStart w:id="117" w:name="_Toc217446066"/>
    </w:p>
    <w:p w:rsidR="00504271" w:rsidRDefault="00963066">
      <w:pPr>
        <w:autoSpaceDE w:val="0"/>
        <w:autoSpaceDN w:val="0"/>
        <w:adjustRightInd w:val="0"/>
        <w:snapToGrid w:val="0"/>
        <w:spacing w:line="360" w:lineRule="auto"/>
        <w:ind w:firstLineChars="200" w:firstLine="480"/>
        <w:rPr>
          <w:rFonts w:ascii="宋体" w:hAnsi="宋体" w:cs="宋体"/>
          <w:bCs/>
          <w:sz w:val="24"/>
        </w:rPr>
      </w:pPr>
      <w:r>
        <w:rPr>
          <w:rFonts w:ascii="宋体" w:hAnsi="宋体" w:cs="宋体" w:hint="eastAsia"/>
          <w:sz w:val="24"/>
        </w:rPr>
        <w:t>40</w:t>
      </w:r>
      <w:r>
        <w:rPr>
          <w:rFonts w:ascii="宋体" w:hAnsi="宋体" w:cs="宋体" w:hint="eastAsia"/>
          <w:bCs/>
          <w:sz w:val="24"/>
        </w:rPr>
        <w:t>.4</w:t>
      </w:r>
      <w:r>
        <w:rPr>
          <w:rFonts w:ascii="宋体" w:hAnsi="宋体" w:cs="宋体" w:hint="eastAsia"/>
          <w:bCs/>
          <w:sz w:val="24"/>
        </w:rPr>
        <w:t>采购人与</w:t>
      </w:r>
      <w:r>
        <w:rPr>
          <w:rFonts w:ascii="宋体" w:hAnsi="宋体" w:cs="宋体" w:hint="eastAsia"/>
          <w:sz w:val="24"/>
        </w:rPr>
        <w:t>成交供应商</w:t>
      </w:r>
      <w:r>
        <w:rPr>
          <w:rFonts w:ascii="宋体" w:hAnsi="宋体" w:cs="宋体" w:hint="eastAsia"/>
          <w:bCs/>
          <w:sz w:val="24"/>
        </w:rPr>
        <w:t>所签订的合同不得对谈判文件确定的事项和成交供应商的响应文件做实质性修改。</w:t>
      </w:r>
    </w:p>
    <w:p w:rsidR="00504271" w:rsidRDefault="00963066">
      <w:pPr>
        <w:pStyle w:val="a2"/>
        <w:ind w:firstLineChars="200" w:firstLine="480"/>
        <w:rPr>
          <w:rFonts w:ascii="宋体" w:hAnsi="宋体" w:cs="宋体"/>
          <w:bCs/>
          <w:sz w:val="24"/>
        </w:rPr>
      </w:pPr>
      <w:r>
        <w:rPr>
          <w:rFonts w:ascii="宋体" w:hAnsi="宋体" w:cs="宋体" w:hint="eastAsia"/>
          <w:sz w:val="24"/>
        </w:rPr>
        <w:t>40</w:t>
      </w:r>
      <w:r>
        <w:rPr>
          <w:rFonts w:ascii="宋体" w:hAnsi="宋体" w:cs="宋体" w:hint="eastAsia"/>
          <w:bCs/>
          <w:sz w:val="24"/>
        </w:rPr>
        <w:t>.5</w:t>
      </w:r>
      <w:r>
        <w:rPr>
          <w:rFonts w:ascii="宋体" w:hAnsi="宋体" w:cs="宋体" w:hint="eastAsia"/>
          <w:bCs/>
          <w:sz w:val="24"/>
        </w:rPr>
        <w:t>采购人与</w:t>
      </w:r>
      <w:r>
        <w:rPr>
          <w:rFonts w:ascii="宋体" w:hAnsi="宋体" w:cs="宋体" w:hint="eastAsia"/>
          <w:sz w:val="24"/>
        </w:rPr>
        <w:t>成交供应商</w:t>
      </w:r>
      <w:r>
        <w:rPr>
          <w:rFonts w:ascii="宋体" w:hAnsi="宋体" w:cs="宋体" w:hint="eastAsia"/>
          <w:bCs/>
          <w:sz w:val="24"/>
        </w:rPr>
        <w:t>不得擅自变更、中止、终止政府采购合同。</w:t>
      </w:r>
      <w:bookmarkStart w:id="118" w:name="_Toc322606648"/>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41.</w:t>
      </w:r>
      <w:r>
        <w:rPr>
          <w:rFonts w:ascii="宋体" w:hAnsi="宋体" w:cs="宋体" w:hint="eastAsia"/>
        </w:rPr>
        <w:t>合同履行</w:t>
      </w:r>
      <w:bookmarkEnd w:id="118"/>
    </w:p>
    <w:p w:rsidR="00504271" w:rsidRDefault="00963066">
      <w:pPr>
        <w:tabs>
          <w:tab w:val="left" w:pos="426"/>
        </w:tabs>
        <w:autoSpaceDE w:val="0"/>
        <w:autoSpaceDN w:val="0"/>
        <w:adjustRightInd w:val="0"/>
        <w:snapToGrid w:val="0"/>
        <w:spacing w:line="360" w:lineRule="auto"/>
        <w:ind w:firstLineChars="200" w:firstLine="480"/>
        <w:rPr>
          <w:rFonts w:ascii="宋体" w:hAnsi="宋体" w:cs="宋体"/>
          <w:b/>
          <w:bCs/>
          <w:sz w:val="24"/>
        </w:rPr>
      </w:pPr>
      <w:r>
        <w:rPr>
          <w:rFonts w:ascii="宋体" w:hAnsi="宋体" w:cs="宋体" w:hint="eastAsia"/>
          <w:sz w:val="24"/>
        </w:rPr>
        <w:t xml:space="preserve">41.1 </w:t>
      </w:r>
      <w:r>
        <w:rPr>
          <w:rFonts w:ascii="宋体" w:hAnsi="宋体" w:cs="宋体" w:hint="eastAsia"/>
          <w:sz w:val="24"/>
          <w:lang w:eastAsia="zh-TW"/>
        </w:rPr>
        <w:t>政府采购合同订立后，合同各方不得擅自变更</w:t>
      </w:r>
      <w:r>
        <w:rPr>
          <w:rFonts w:ascii="宋体" w:hAnsi="宋体" w:cs="宋体" w:hint="eastAsia"/>
          <w:sz w:val="24"/>
        </w:rPr>
        <w:t>或者</w:t>
      </w:r>
      <w:r>
        <w:rPr>
          <w:rFonts w:ascii="宋体" w:hAnsi="宋体" w:cs="宋体" w:hint="eastAsia"/>
          <w:sz w:val="24"/>
          <w:lang w:eastAsia="zh-TW"/>
        </w:rPr>
        <w:t>中止或者终止合同。政府采购合同需要变更的，采购人应将有关合同变更内容，以书面形式报政府采购监督管理</w:t>
      </w:r>
      <w:r>
        <w:rPr>
          <w:rFonts w:ascii="宋体" w:hAnsi="宋体" w:cs="宋体" w:hint="eastAsia"/>
          <w:sz w:val="24"/>
        </w:rPr>
        <w:t>部门</w:t>
      </w:r>
      <w:r>
        <w:rPr>
          <w:rFonts w:ascii="宋体" w:hAnsi="宋体" w:cs="宋体" w:hint="eastAsia"/>
          <w:sz w:val="24"/>
          <w:lang w:eastAsia="zh-TW"/>
        </w:rPr>
        <w:t>备案；因特殊情况需要中止或终止合同的，采购人应将中止或终止合同的理由以及相应措施，以书面形式报政府采购监督管理</w:t>
      </w:r>
      <w:r>
        <w:rPr>
          <w:rFonts w:ascii="宋体" w:hAnsi="宋体" w:cs="宋体" w:hint="eastAsia"/>
          <w:sz w:val="24"/>
        </w:rPr>
        <w:t>部门</w:t>
      </w:r>
      <w:r>
        <w:rPr>
          <w:rFonts w:ascii="宋体" w:hAnsi="宋体" w:cs="宋体" w:hint="eastAsia"/>
          <w:sz w:val="24"/>
          <w:lang w:eastAsia="zh-TW"/>
        </w:rPr>
        <w:t>备案。</w:t>
      </w:r>
    </w:p>
    <w:p w:rsidR="00504271" w:rsidRDefault="00963066">
      <w:pPr>
        <w:tabs>
          <w:tab w:val="left" w:pos="426"/>
        </w:tabs>
        <w:autoSpaceDE w:val="0"/>
        <w:autoSpaceDN w:val="0"/>
        <w:adjustRightInd w:val="0"/>
        <w:snapToGrid w:val="0"/>
        <w:spacing w:line="360" w:lineRule="auto"/>
        <w:ind w:firstLineChars="200" w:firstLine="480"/>
        <w:rPr>
          <w:rFonts w:ascii="宋体" w:hAnsi="宋体" w:cs="宋体"/>
          <w:b/>
          <w:bCs/>
          <w:sz w:val="24"/>
        </w:rPr>
      </w:pPr>
      <w:r>
        <w:rPr>
          <w:rFonts w:ascii="宋体" w:hAnsi="宋体" w:cs="宋体" w:hint="eastAsia"/>
          <w:sz w:val="24"/>
        </w:rPr>
        <w:lastRenderedPageBreak/>
        <w:t xml:space="preserve">41.2 </w:t>
      </w:r>
      <w:r>
        <w:rPr>
          <w:rFonts w:ascii="宋体" w:hAnsi="宋体" w:cs="宋体" w:hint="eastAsia"/>
          <w:sz w:val="24"/>
          <w:lang w:eastAsia="zh-TW"/>
        </w:rPr>
        <w:t>政府采购合同履行中，采购人需追加与合同标的相同的货物的，在不改变合同其他条款的前提下，可以与</w:t>
      </w:r>
      <w:r>
        <w:rPr>
          <w:rFonts w:ascii="宋体" w:hAnsi="宋体" w:cs="宋体" w:hint="eastAsia"/>
          <w:sz w:val="24"/>
        </w:rPr>
        <w:t>成交供应商</w:t>
      </w:r>
      <w:r>
        <w:rPr>
          <w:rFonts w:ascii="宋体" w:hAnsi="宋体" w:cs="宋体" w:hint="eastAsia"/>
          <w:sz w:val="24"/>
          <w:lang w:eastAsia="zh-TW"/>
        </w:rPr>
        <w:t>签订补充合同，但须按照当地财政部门的规定要求执行</w:t>
      </w:r>
      <w:r>
        <w:rPr>
          <w:rFonts w:ascii="宋体" w:hAnsi="宋体" w:cs="宋体" w:hint="eastAsia"/>
          <w:sz w:val="24"/>
        </w:rPr>
        <w:t>，</w:t>
      </w:r>
      <w:r>
        <w:rPr>
          <w:rFonts w:ascii="宋体" w:hAnsi="宋体" w:cs="宋体" w:hint="eastAsia"/>
          <w:sz w:val="24"/>
          <w:lang w:eastAsia="zh-TW"/>
        </w:rPr>
        <w:t>所补充合同的采购金额不得超过原</w:t>
      </w:r>
      <w:r>
        <w:rPr>
          <w:rFonts w:ascii="宋体" w:hAnsi="宋体" w:cs="宋体" w:hint="eastAsia"/>
          <w:sz w:val="24"/>
        </w:rPr>
        <w:t>合同</w:t>
      </w:r>
      <w:r>
        <w:rPr>
          <w:rFonts w:ascii="宋体" w:hAnsi="宋体" w:cs="宋体" w:hint="eastAsia"/>
          <w:sz w:val="24"/>
          <w:lang w:eastAsia="zh-TW"/>
        </w:rPr>
        <w:t>采购金额的百分之十。签订补充合同的</w:t>
      </w:r>
      <w:r>
        <w:rPr>
          <w:rFonts w:ascii="宋体" w:hAnsi="宋体" w:cs="宋体" w:hint="eastAsia"/>
          <w:sz w:val="24"/>
        </w:rPr>
        <w:t>应</w:t>
      </w:r>
      <w:r>
        <w:rPr>
          <w:rFonts w:ascii="宋体" w:hAnsi="宋体" w:cs="宋体" w:hint="eastAsia"/>
          <w:sz w:val="24"/>
          <w:lang w:eastAsia="zh-TW"/>
        </w:rPr>
        <w:t>按规定备案。</w:t>
      </w:r>
    </w:p>
    <w:p w:rsidR="00504271" w:rsidRDefault="00963066">
      <w:pPr>
        <w:pStyle w:val="3"/>
        <w:spacing w:before="0" w:after="0" w:line="360" w:lineRule="auto"/>
        <w:rPr>
          <w:rFonts w:ascii="宋体" w:hAnsi="宋体" w:cs="宋体"/>
        </w:rPr>
      </w:pPr>
      <w:bookmarkStart w:id="119" w:name="_Toc217446081"/>
      <w:bookmarkEnd w:id="16"/>
      <w:bookmarkEnd w:id="17"/>
      <w:bookmarkEnd w:id="18"/>
      <w:bookmarkEnd w:id="19"/>
      <w:bookmarkEnd w:id="20"/>
      <w:bookmarkEnd w:id="21"/>
      <w:bookmarkEnd w:id="22"/>
      <w:bookmarkEnd w:id="23"/>
      <w:bookmarkEnd w:id="24"/>
      <w:bookmarkEnd w:id="112"/>
      <w:bookmarkEnd w:id="113"/>
      <w:bookmarkEnd w:id="117"/>
      <w:r>
        <w:rPr>
          <w:rFonts w:ascii="宋体" w:hAnsi="宋体" w:cs="宋体" w:hint="eastAsia"/>
        </w:rPr>
        <w:t>42.</w:t>
      </w:r>
      <w:r>
        <w:rPr>
          <w:rFonts w:ascii="宋体" w:hAnsi="宋体" w:cs="宋体" w:hint="eastAsia"/>
        </w:rPr>
        <w:t>合同的履约验收</w:t>
      </w:r>
    </w:p>
    <w:p w:rsidR="00504271" w:rsidRDefault="00963066">
      <w:pPr>
        <w:tabs>
          <w:tab w:val="left" w:pos="426"/>
        </w:tabs>
        <w:autoSpaceDE w:val="0"/>
        <w:autoSpaceDN w:val="0"/>
        <w:adjustRightInd w:val="0"/>
        <w:snapToGrid w:val="0"/>
        <w:spacing w:line="360" w:lineRule="auto"/>
        <w:ind w:firstLineChars="200" w:firstLine="480"/>
        <w:rPr>
          <w:rFonts w:ascii="宋体" w:hAnsi="宋体" w:cs="宋体"/>
          <w:sz w:val="24"/>
          <w:lang w:val="zh-CN" w:eastAsia="zh-TW"/>
        </w:rPr>
      </w:pPr>
      <w:r>
        <w:rPr>
          <w:rFonts w:ascii="宋体" w:hAnsi="宋体" w:cs="宋体" w:hint="eastAsia"/>
          <w:sz w:val="24"/>
          <w:lang w:val="zh-CN" w:eastAsia="zh-TW"/>
        </w:rPr>
        <w:t>政府采购合同的履行、违约责任和解决争议的方法等适用《中华人民共和国民法典》，采购人按照政府采购合同规定的技术、服务、安全标</w:t>
      </w:r>
      <w:r>
        <w:rPr>
          <w:rFonts w:ascii="宋体" w:hAnsi="宋体" w:cs="宋体" w:hint="eastAsia"/>
          <w:sz w:val="24"/>
          <w:lang w:val="zh-CN" w:eastAsia="zh-TW"/>
        </w:rPr>
        <w:t>准组织对</w:t>
      </w:r>
      <w:r>
        <w:rPr>
          <w:rFonts w:ascii="宋体" w:hAnsi="宋体" w:cs="宋体" w:hint="eastAsia"/>
          <w:sz w:val="24"/>
        </w:rPr>
        <w:t>供应商</w:t>
      </w:r>
      <w:r>
        <w:rPr>
          <w:rFonts w:ascii="宋体" w:hAnsi="宋体" w:cs="宋体" w:hint="eastAsia"/>
          <w:sz w:val="24"/>
          <w:lang w:val="zh-CN" w:eastAsia="zh-TW"/>
        </w:rPr>
        <w:t>履约情况进行验收，并出具验收书。</w:t>
      </w:r>
    </w:p>
    <w:p w:rsidR="00504271" w:rsidRDefault="00504271">
      <w:pPr>
        <w:pStyle w:val="a8"/>
        <w:rPr>
          <w:rFonts w:ascii="宋体" w:hAnsi="宋体" w:cs="宋体"/>
        </w:rPr>
      </w:pPr>
    </w:p>
    <w:p w:rsidR="00504271" w:rsidRDefault="00963066" w:rsidP="00504271">
      <w:pPr>
        <w:pStyle w:val="2"/>
        <w:spacing w:beforeLines="50" w:afterLines="50" w:line="360" w:lineRule="auto"/>
        <w:rPr>
          <w:rFonts w:ascii="宋体" w:eastAsia="宋体" w:hAnsi="宋体" w:cs="宋体"/>
          <w:bCs/>
        </w:rPr>
      </w:pPr>
      <w:bookmarkStart w:id="120" w:name="_Toc31153"/>
      <w:bookmarkStart w:id="121" w:name="_Toc4220"/>
      <w:r>
        <w:rPr>
          <w:rFonts w:ascii="宋体" w:eastAsia="宋体" w:hAnsi="宋体" w:cs="宋体" w:hint="eastAsia"/>
          <w:bCs/>
        </w:rPr>
        <w:t>十一、成交服务费</w:t>
      </w:r>
      <w:bookmarkEnd w:id="120"/>
      <w:bookmarkEnd w:id="121"/>
    </w:p>
    <w:p w:rsidR="00504271" w:rsidRDefault="00963066">
      <w:pPr>
        <w:pStyle w:val="3"/>
        <w:spacing w:before="0" w:after="0" w:line="360" w:lineRule="auto"/>
        <w:rPr>
          <w:rFonts w:ascii="宋体" w:hAnsi="宋体" w:cs="宋体"/>
        </w:rPr>
      </w:pPr>
      <w:r>
        <w:rPr>
          <w:rFonts w:ascii="宋体" w:hAnsi="宋体" w:cs="宋体" w:hint="eastAsia"/>
        </w:rPr>
        <w:t>43.</w:t>
      </w:r>
      <w:r>
        <w:rPr>
          <w:rFonts w:ascii="宋体" w:hAnsi="宋体" w:cs="宋体" w:hint="eastAsia"/>
        </w:rPr>
        <w:t>成交服务费的数额及缴纳方式</w:t>
      </w:r>
    </w:p>
    <w:p w:rsidR="00504271" w:rsidRDefault="00963066">
      <w:pPr>
        <w:spacing w:line="360" w:lineRule="auto"/>
        <w:ind w:firstLine="573"/>
        <w:rPr>
          <w:rFonts w:ascii="宋体" w:hAnsi="宋体" w:cs="宋体"/>
          <w:sz w:val="24"/>
        </w:rPr>
      </w:pPr>
      <w:r>
        <w:rPr>
          <w:rFonts w:ascii="宋体" w:hAnsi="宋体" w:cs="宋体" w:hint="eastAsia"/>
          <w:sz w:val="24"/>
        </w:rPr>
        <w:t xml:space="preserve">43.1 </w:t>
      </w:r>
      <w:r>
        <w:rPr>
          <w:rFonts w:ascii="宋体" w:hAnsi="宋体" w:cs="宋体" w:hint="eastAsia"/>
          <w:sz w:val="24"/>
        </w:rPr>
        <w:t>成交供应商在领取《成交通知书》之前，应向采购代理机构缴纳成交服务费（本项目由政府采购中心实施，不收取服务费）。</w:t>
      </w:r>
    </w:p>
    <w:p w:rsidR="00504271" w:rsidRDefault="00963066">
      <w:pPr>
        <w:spacing w:line="360" w:lineRule="auto"/>
        <w:ind w:firstLine="573"/>
        <w:jc w:val="left"/>
        <w:rPr>
          <w:rFonts w:ascii="宋体" w:hAnsi="宋体" w:cs="宋体"/>
          <w:sz w:val="24"/>
        </w:rPr>
      </w:pPr>
      <w:r>
        <w:rPr>
          <w:rFonts w:ascii="宋体" w:hAnsi="宋体" w:cs="宋体" w:hint="eastAsia"/>
          <w:sz w:val="24"/>
        </w:rPr>
        <w:t xml:space="preserve">43.2 </w:t>
      </w:r>
      <w:r>
        <w:rPr>
          <w:rFonts w:ascii="宋体" w:hAnsi="宋体" w:cs="宋体" w:hint="eastAsia"/>
          <w:sz w:val="24"/>
        </w:rPr>
        <w:t>成交服务费参考《国家计委关于印发〈招标代理服务收费管理暂行办法〉的通知》（计价格〔</w:t>
      </w:r>
      <w:r>
        <w:rPr>
          <w:rFonts w:ascii="宋体" w:hAnsi="宋体" w:cs="宋体" w:hint="eastAsia"/>
          <w:sz w:val="24"/>
        </w:rPr>
        <w:t>2002</w:t>
      </w:r>
      <w:r>
        <w:rPr>
          <w:rFonts w:ascii="宋体" w:hAnsi="宋体" w:cs="宋体" w:hint="eastAsia"/>
          <w:sz w:val="24"/>
        </w:rPr>
        <w:t>〕</w:t>
      </w:r>
      <w:r>
        <w:rPr>
          <w:rFonts w:ascii="宋体" w:hAnsi="宋体" w:cs="宋体" w:hint="eastAsia"/>
          <w:sz w:val="24"/>
        </w:rPr>
        <w:t>1980</w:t>
      </w:r>
      <w:r>
        <w:rPr>
          <w:rFonts w:ascii="宋体" w:hAnsi="宋体" w:cs="宋体" w:hint="eastAsia"/>
          <w:sz w:val="24"/>
        </w:rPr>
        <w:t>号）、《国家发展和改革委员会办公厅关于招标代理服务收费有关问题的通知》（发改办价格〔</w:t>
      </w:r>
      <w:r>
        <w:rPr>
          <w:rFonts w:ascii="宋体" w:hAnsi="宋体" w:cs="宋体" w:hint="eastAsia"/>
          <w:sz w:val="24"/>
        </w:rPr>
        <w:t>2003</w:t>
      </w:r>
      <w:r>
        <w:rPr>
          <w:rFonts w:ascii="宋体" w:hAnsi="宋体" w:cs="宋体" w:hint="eastAsia"/>
          <w:sz w:val="24"/>
        </w:rPr>
        <w:t>〕</w:t>
      </w:r>
      <w:r>
        <w:rPr>
          <w:rFonts w:ascii="宋体" w:hAnsi="宋体" w:cs="宋体" w:hint="eastAsia"/>
          <w:sz w:val="24"/>
        </w:rPr>
        <w:t>857</w:t>
      </w:r>
      <w:r>
        <w:rPr>
          <w:rFonts w:ascii="宋体" w:hAnsi="宋体" w:cs="宋体" w:hint="eastAsia"/>
          <w:sz w:val="24"/>
        </w:rPr>
        <w:t>号）规定，不足陆仟元按陆仟元收取，具体金额将在结果公告中公布。</w:t>
      </w:r>
    </w:p>
    <w:p w:rsidR="00504271" w:rsidRDefault="00963066" w:rsidP="00504271">
      <w:pPr>
        <w:pStyle w:val="2"/>
        <w:spacing w:before="0" w:afterLines="50" w:line="360" w:lineRule="auto"/>
        <w:rPr>
          <w:rFonts w:ascii="宋体" w:eastAsia="宋体" w:hAnsi="宋体" w:cs="宋体"/>
          <w:bCs/>
        </w:rPr>
      </w:pPr>
      <w:bookmarkStart w:id="122" w:name="_Toc22594"/>
      <w:bookmarkStart w:id="123" w:name="_Toc32752"/>
      <w:r>
        <w:rPr>
          <w:rFonts w:ascii="宋体" w:eastAsia="宋体" w:hAnsi="宋体" w:cs="宋体" w:hint="eastAsia"/>
          <w:bCs/>
        </w:rPr>
        <w:t>十二、质疑与投诉</w:t>
      </w:r>
      <w:bookmarkEnd w:id="122"/>
      <w:bookmarkEnd w:id="123"/>
    </w:p>
    <w:p w:rsidR="00504271" w:rsidRDefault="00963066">
      <w:pPr>
        <w:pStyle w:val="3"/>
        <w:spacing w:before="0" w:after="0" w:line="360" w:lineRule="auto"/>
        <w:rPr>
          <w:rFonts w:ascii="宋体" w:hAnsi="宋体" w:cs="宋体"/>
        </w:rPr>
      </w:pPr>
      <w:r>
        <w:rPr>
          <w:rFonts w:ascii="宋体" w:hAnsi="宋体" w:cs="宋体" w:hint="eastAsia"/>
        </w:rPr>
        <w:t>44.</w:t>
      </w:r>
      <w:r>
        <w:rPr>
          <w:rFonts w:ascii="宋体" w:hAnsi="宋体" w:cs="宋体" w:hint="eastAsia"/>
        </w:rPr>
        <w:t>质疑</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 xml:space="preserve">44.1 </w:t>
      </w:r>
      <w:r>
        <w:rPr>
          <w:rFonts w:ascii="宋体" w:hAnsi="宋体" w:cs="宋体" w:hint="eastAsia"/>
          <w:sz w:val="24"/>
        </w:rPr>
        <w:t>供应商对本次招标采购活动有疑问的，按照国家《中华人民共和国政府采购法》、《中华人民共和国政府采购法实施条例》及《政府采购质疑和投诉办法》（财政部</w:t>
      </w:r>
      <w:r>
        <w:rPr>
          <w:rFonts w:ascii="宋体" w:hAnsi="宋体" w:cs="宋体" w:hint="eastAsia"/>
          <w:sz w:val="24"/>
        </w:rPr>
        <w:t>94</w:t>
      </w:r>
      <w:r>
        <w:rPr>
          <w:rFonts w:ascii="宋体" w:hAnsi="宋体" w:cs="宋体" w:hint="eastAsia"/>
          <w:sz w:val="24"/>
        </w:rPr>
        <w:t>号令）的规定办理。</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 xml:space="preserve">44.2 </w:t>
      </w:r>
      <w:r>
        <w:rPr>
          <w:rFonts w:ascii="宋体" w:hAnsi="宋体" w:cs="宋体" w:hint="eastAsia"/>
          <w:sz w:val="24"/>
        </w:rPr>
        <w:t>供应商认为采购文件、采购过程或成交结果使自身的合法权益受到损害时，应当在法定期限内一次性提出针对同一采购程序环节的质疑，按照质疑函范本格式要求以书面形式向采购代理机构或采购人提出质疑。对谈判文件提出质疑为获取采购文件之日起</w:t>
      </w:r>
      <w:r>
        <w:rPr>
          <w:rFonts w:ascii="宋体" w:hAnsi="宋体" w:cs="宋体" w:hint="eastAsia"/>
          <w:sz w:val="24"/>
        </w:rPr>
        <w:t>7</w:t>
      </w:r>
      <w:r>
        <w:rPr>
          <w:rFonts w:ascii="宋体" w:hAnsi="宋体" w:cs="宋体" w:hint="eastAsia"/>
          <w:sz w:val="24"/>
        </w:rPr>
        <w:t>个工作日内</w:t>
      </w:r>
      <w:r>
        <w:rPr>
          <w:rFonts w:ascii="宋体" w:hAnsi="宋体" w:cs="宋体" w:hint="eastAsia"/>
          <w:sz w:val="24"/>
        </w:rPr>
        <w:t>,</w:t>
      </w:r>
      <w:r>
        <w:rPr>
          <w:rFonts w:ascii="宋体" w:hAnsi="宋体" w:cs="宋体" w:hint="eastAsia"/>
          <w:sz w:val="24"/>
        </w:rPr>
        <w:t>对谈判过程提出质疑为各采购环节结束之日起</w:t>
      </w:r>
      <w:r>
        <w:rPr>
          <w:rFonts w:ascii="宋体" w:hAnsi="宋体" w:cs="宋体" w:hint="eastAsia"/>
          <w:sz w:val="24"/>
        </w:rPr>
        <w:t>7</w:t>
      </w:r>
      <w:r>
        <w:rPr>
          <w:rFonts w:ascii="宋体" w:hAnsi="宋体" w:cs="宋体" w:hint="eastAsia"/>
          <w:sz w:val="24"/>
        </w:rPr>
        <w:t>个工作日内</w:t>
      </w:r>
      <w:r>
        <w:rPr>
          <w:rFonts w:ascii="宋体" w:hAnsi="宋体" w:cs="宋体" w:hint="eastAsia"/>
          <w:sz w:val="24"/>
        </w:rPr>
        <w:t>,</w:t>
      </w:r>
      <w:r>
        <w:rPr>
          <w:rFonts w:ascii="宋体" w:hAnsi="宋体" w:cs="宋体" w:hint="eastAsia"/>
          <w:sz w:val="24"/>
        </w:rPr>
        <w:t>对成</w:t>
      </w:r>
      <w:r>
        <w:rPr>
          <w:rFonts w:ascii="宋体" w:hAnsi="宋体" w:cs="宋体" w:hint="eastAsia"/>
          <w:sz w:val="24"/>
        </w:rPr>
        <w:t>交结果提出质疑的为成交公告期限届满之日起</w:t>
      </w:r>
      <w:r>
        <w:rPr>
          <w:rFonts w:ascii="宋体" w:hAnsi="宋体" w:cs="宋体" w:hint="eastAsia"/>
          <w:sz w:val="24"/>
        </w:rPr>
        <w:t>7</w:t>
      </w:r>
      <w:r>
        <w:rPr>
          <w:rFonts w:ascii="宋体" w:hAnsi="宋体" w:cs="宋体" w:hint="eastAsia"/>
          <w:sz w:val="24"/>
        </w:rPr>
        <w:t>个工作日内。</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lastRenderedPageBreak/>
        <w:t>（</w:t>
      </w:r>
      <w:r>
        <w:rPr>
          <w:rFonts w:ascii="宋体" w:hAnsi="宋体" w:cs="宋体" w:hint="eastAsia"/>
          <w:sz w:val="24"/>
        </w:rPr>
        <w:t>1</w:t>
      </w:r>
      <w:r>
        <w:rPr>
          <w:rFonts w:ascii="宋体" w:hAnsi="宋体" w:cs="宋体" w:hint="eastAsia"/>
          <w:sz w:val="24"/>
        </w:rPr>
        <w:t>）</w:t>
      </w:r>
      <w:proofErr w:type="gramStart"/>
      <w:r>
        <w:rPr>
          <w:rFonts w:ascii="宋体" w:hAnsi="宋体" w:cs="宋体" w:hint="eastAsia"/>
          <w:sz w:val="24"/>
        </w:rPr>
        <w:t>质疑书</w:t>
      </w:r>
      <w:proofErr w:type="gramEnd"/>
      <w:r>
        <w:rPr>
          <w:rFonts w:ascii="宋体" w:hAnsi="宋体" w:cs="宋体" w:hint="eastAsia"/>
          <w:sz w:val="24"/>
        </w:rPr>
        <w:t>应当包括以下主要内容：被质疑项目名称、项目编号、包号、采购文件获取日期、质疑事项、证据及来源线索、法律依据（具体条款）、招标采购活动中自己权益受到侵害的实质内容、质疑人有效联系方式等。</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w:t>
      </w:r>
      <w:proofErr w:type="gramStart"/>
      <w:r>
        <w:rPr>
          <w:rFonts w:ascii="宋体" w:hAnsi="宋体" w:cs="宋体" w:hint="eastAsia"/>
          <w:sz w:val="24"/>
        </w:rPr>
        <w:t>质疑书</w:t>
      </w:r>
      <w:proofErr w:type="gramEnd"/>
      <w:r>
        <w:rPr>
          <w:rFonts w:ascii="宋体" w:hAnsi="宋体" w:cs="宋体" w:hint="eastAsia"/>
          <w:sz w:val="24"/>
        </w:rPr>
        <w:t>应当由法定代表人或授权代表签字或盖章，并加盖单位公章，公章不得以合同章或其他印章代替，并附法人身份证明。</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）质疑函范本格式在中国政府采购网站（</w:t>
      </w:r>
      <w:r>
        <w:rPr>
          <w:rFonts w:ascii="宋体" w:hAnsi="宋体" w:cs="宋体" w:hint="eastAsia"/>
          <w:sz w:val="24"/>
        </w:rPr>
        <w:t>http://www.ccgp.gov.cn/</w:t>
      </w:r>
      <w:r>
        <w:rPr>
          <w:rFonts w:ascii="宋体" w:hAnsi="宋体" w:cs="宋体" w:hint="eastAsia"/>
          <w:sz w:val="24"/>
        </w:rPr>
        <w:t>）自行下载。</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）接收质疑函的联系部门、联系电话和通讯地址同采购公告。</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）供应商必须在法定质疑期内一次性提出针对同一采购程序环节的质疑。</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 xml:space="preserve">44.3 </w:t>
      </w:r>
      <w:r>
        <w:rPr>
          <w:rFonts w:ascii="宋体" w:hAnsi="宋体" w:cs="宋体" w:hint="eastAsia"/>
          <w:sz w:val="24"/>
        </w:rPr>
        <w:t>有下列</w:t>
      </w:r>
      <w:r>
        <w:rPr>
          <w:rFonts w:ascii="宋体" w:hAnsi="宋体" w:cs="宋体" w:hint="eastAsia"/>
          <w:sz w:val="24"/>
        </w:rPr>
        <w:t>情形之一的，属于无效质疑，采购代理机构和采购人不予受理：</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）质疑人不是参与本次政府采购项目的供应商；</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）质疑人与质疑事项不存在利害关系的；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）未在法定期限内提出质疑的；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）质疑未以书面形式提出，以传真、电子邮件、移动通信等形式即时收悉提交的质疑材料；</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）质疑未按质疑函范本格式提出的；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w:t>
      </w:r>
      <w:proofErr w:type="gramStart"/>
      <w:r>
        <w:rPr>
          <w:rFonts w:ascii="宋体" w:hAnsi="宋体" w:cs="宋体" w:hint="eastAsia"/>
          <w:sz w:val="24"/>
        </w:rPr>
        <w:t>质疑书</w:t>
      </w:r>
      <w:proofErr w:type="gramEnd"/>
      <w:r>
        <w:rPr>
          <w:rFonts w:ascii="宋体" w:hAnsi="宋体" w:cs="宋体" w:hint="eastAsia"/>
          <w:sz w:val="24"/>
        </w:rPr>
        <w:t>主要内容构成不完整的；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w:t>
      </w:r>
      <w:proofErr w:type="gramStart"/>
      <w:r>
        <w:rPr>
          <w:rFonts w:ascii="宋体" w:hAnsi="宋体" w:cs="宋体" w:hint="eastAsia"/>
          <w:sz w:val="24"/>
        </w:rPr>
        <w:t>质疑书</w:t>
      </w:r>
      <w:proofErr w:type="gramEnd"/>
      <w:r>
        <w:rPr>
          <w:rFonts w:ascii="宋体" w:hAnsi="宋体" w:cs="宋体" w:hint="eastAsia"/>
          <w:sz w:val="24"/>
        </w:rPr>
        <w:t>没有合法有效的签字、盖章或授权的；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8</w:t>
      </w:r>
      <w:r>
        <w:rPr>
          <w:rFonts w:ascii="宋体" w:hAnsi="宋体" w:cs="宋体" w:hint="eastAsia"/>
          <w:sz w:val="24"/>
        </w:rPr>
        <w:t>）以非法手段取得证据、材料的；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9</w:t>
      </w:r>
      <w:r>
        <w:rPr>
          <w:rFonts w:ascii="宋体" w:hAnsi="宋体" w:cs="宋体" w:hint="eastAsia"/>
          <w:sz w:val="24"/>
        </w:rPr>
        <w:t>）质疑答复后，同一质疑人就同一事项再次提出质疑的；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10</w:t>
      </w:r>
      <w:r>
        <w:rPr>
          <w:rFonts w:ascii="宋体" w:hAnsi="宋体" w:cs="宋体" w:hint="eastAsia"/>
          <w:sz w:val="24"/>
        </w:rPr>
        <w:t>）不符合法律、法规、规章</w:t>
      </w:r>
      <w:r>
        <w:rPr>
          <w:rFonts w:ascii="宋体" w:hAnsi="宋体" w:cs="宋体" w:hint="eastAsia"/>
          <w:sz w:val="24"/>
        </w:rPr>
        <w:t>和政府采购监管机构规定的其他条件的。</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 xml:space="preserve">44.4 </w:t>
      </w:r>
      <w:r>
        <w:rPr>
          <w:rFonts w:ascii="宋体" w:hAnsi="宋体" w:cs="宋体" w:hint="eastAsia"/>
          <w:sz w:val="24"/>
        </w:rPr>
        <w:t>采购代理机构或采购人将在收到书面质疑后</w:t>
      </w:r>
      <w:r>
        <w:rPr>
          <w:rFonts w:ascii="宋体" w:hAnsi="宋体" w:cs="宋体" w:hint="eastAsia"/>
          <w:sz w:val="24"/>
        </w:rPr>
        <w:t>7</w:t>
      </w:r>
      <w:r>
        <w:rPr>
          <w:rFonts w:ascii="宋体" w:hAnsi="宋体" w:cs="宋体" w:hint="eastAsia"/>
          <w:sz w:val="24"/>
        </w:rPr>
        <w:t>个工作日内做出答复，并以书面形式通知质疑人和其他有关供应商。</w:t>
      </w:r>
    </w:p>
    <w:p w:rsidR="00504271" w:rsidRDefault="00963066">
      <w:pPr>
        <w:widowControl/>
        <w:spacing w:line="360" w:lineRule="auto"/>
        <w:ind w:firstLineChars="200" w:firstLine="480"/>
        <w:rPr>
          <w:rFonts w:ascii="宋体" w:hAnsi="宋体" w:cs="宋体"/>
          <w:sz w:val="24"/>
        </w:rPr>
      </w:pPr>
      <w:r>
        <w:rPr>
          <w:rFonts w:ascii="宋体" w:hAnsi="宋体" w:cs="宋体" w:hint="eastAsia"/>
          <w:sz w:val="24"/>
        </w:rPr>
        <w:t>44.5</w:t>
      </w:r>
      <w:r>
        <w:rPr>
          <w:rFonts w:ascii="宋体" w:hAnsi="宋体" w:cs="宋体" w:hint="eastAsia"/>
          <w:sz w:val="24"/>
        </w:rPr>
        <w:t>质疑受理联系电话：</w:t>
      </w:r>
      <w:r>
        <w:rPr>
          <w:rFonts w:ascii="宋体" w:hAnsi="宋体" w:cs="宋体" w:hint="eastAsia"/>
          <w:sz w:val="24"/>
        </w:rPr>
        <w:t>0911-5213508</w:t>
      </w:r>
      <w:r>
        <w:rPr>
          <w:rFonts w:ascii="宋体" w:hAnsi="宋体" w:cs="宋体" w:hint="eastAsia"/>
          <w:sz w:val="24"/>
        </w:rPr>
        <w:t>，联系人：李</w:t>
      </w:r>
      <w:r>
        <w:rPr>
          <w:rFonts w:ascii="宋体" w:hAnsi="宋体" w:cs="宋体" w:hint="eastAsia"/>
          <w:sz w:val="24"/>
        </w:rPr>
        <w:t xml:space="preserve">  </w:t>
      </w:r>
      <w:r>
        <w:rPr>
          <w:rFonts w:ascii="宋体" w:hAnsi="宋体" w:cs="宋体" w:hint="eastAsia"/>
          <w:sz w:val="24"/>
        </w:rPr>
        <w:t>亭，通讯地址：黄陵县轩辕街</w:t>
      </w:r>
      <w:r>
        <w:rPr>
          <w:rFonts w:ascii="宋体" w:hAnsi="宋体" w:cs="宋体" w:hint="eastAsia"/>
          <w:sz w:val="24"/>
        </w:rPr>
        <w:t>022</w:t>
      </w:r>
      <w:r>
        <w:rPr>
          <w:rFonts w:ascii="宋体" w:hAnsi="宋体" w:cs="宋体" w:hint="eastAsia"/>
          <w:sz w:val="24"/>
        </w:rPr>
        <w:t>号。</w:t>
      </w:r>
    </w:p>
    <w:p w:rsidR="00504271" w:rsidRDefault="00963066">
      <w:pPr>
        <w:pStyle w:val="3"/>
        <w:spacing w:before="0" w:after="0" w:line="360" w:lineRule="auto"/>
        <w:rPr>
          <w:rFonts w:ascii="宋体" w:hAnsi="宋体" w:cs="宋体"/>
        </w:rPr>
      </w:pPr>
      <w:r>
        <w:rPr>
          <w:rFonts w:ascii="宋体" w:hAnsi="宋体" w:cs="宋体" w:hint="eastAsia"/>
        </w:rPr>
        <w:lastRenderedPageBreak/>
        <w:t>45.</w:t>
      </w:r>
      <w:r>
        <w:rPr>
          <w:rFonts w:ascii="宋体" w:hAnsi="宋体" w:cs="宋体" w:hint="eastAsia"/>
        </w:rPr>
        <w:t>投诉</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 xml:space="preserve">45.1 </w:t>
      </w:r>
      <w:r>
        <w:rPr>
          <w:rFonts w:ascii="宋体" w:hAnsi="宋体" w:cs="宋体" w:hint="eastAsia"/>
          <w:sz w:val="24"/>
        </w:rPr>
        <w:t>供应商和其他厉害关系人认为本次招标采购活动违反法律、法规和规章规定的，有权向有关行政监督机构投诉。</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）质疑人对采购代理机构或采购人的答复不满意，以及采购代理机构或采购人未在规定时间内做出答复的，可以在答复期满后</w:t>
      </w:r>
      <w:r>
        <w:rPr>
          <w:rFonts w:ascii="宋体" w:hAnsi="宋体" w:cs="宋体" w:hint="eastAsia"/>
          <w:sz w:val="24"/>
        </w:rPr>
        <w:t>15</w:t>
      </w:r>
      <w:r>
        <w:rPr>
          <w:rFonts w:ascii="宋体" w:hAnsi="宋体" w:cs="宋体" w:hint="eastAsia"/>
          <w:sz w:val="24"/>
        </w:rPr>
        <w:t>个工作日内向政府采</w:t>
      </w:r>
      <w:r>
        <w:rPr>
          <w:rFonts w:ascii="宋体" w:hAnsi="宋体" w:cs="宋体" w:hint="eastAsia"/>
          <w:sz w:val="24"/>
        </w:rPr>
        <w:t>购监管机构提出投诉。</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）供应</w:t>
      </w:r>
      <w:proofErr w:type="gramStart"/>
      <w:r>
        <w:rPr>
          <w:rFonts w:ascii="宋体" w:hAnsi="宋体" w:cs="宋体" w:hint="eastAsia"/>
          <w:sz w:val="24"/>
        </w:rPr>
        <w:t>商投诉</w:t>
      </w:r>
      <w:proofErr w:type="gramEnd"/>
      <w:r>
        <w:rPr>
          <w:rFonts w:ascii="宋体" w:hAnsi="宋体" w:cs="宋体" w:hint="eastAsia"/>
          <w:sz w:val="24"/>
        </w:rPr>
        <w:t>的事项不得超出已质疑事项的范围。</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）投诉书范本格式在中国政府采购网站（</w:t>
      </w:r>
      <w:r>
        <w:rPr>
          <w:rFonts w:ascii="宋体" w:hAnsi="宋体" w:cs="宋体" w:hint="eastAsia"/>
          <w:sz w:val="24"/>
        </w:rPr>
        <w:t>www.ccgp.gov.cn</w:t>
      </w:r>
      <w:r>
        <w:rPr>
          <w:rFonts w:ascii="宋体" w:hAnsi="宋体" w:cs="宋体" w:hint="eastAsia"/>
          <w:sz w:val="24"/>
        </w:rPr>
        <w:t>）自行下载。</w:t>
      </w:r>
    </w:p>
    <w:p w:rsidR="00504271" w:rsidRDefault="00963066">
      <w:pPr>
        <w:widowControl/>
        <w:adjustRightInd w:val="0"/>
        <w:snapToGrid w:val="0"/>
        <w:spacing w:line="360" w:lineRule="auto"/>
        <w:ind w:firstLineChars="200" w:firstLine="480"/>
        <w:rPr>
          <w:rFonts w:ascii="宋体" w:hAnsi="宋体" w:cs="宋体"/>
          <w:sz w:val="24"/>
        </w:rPr>
      </w:pPr>
      <w:r>
        <w:rPr>
          <w:rFonts w:ascii="宋体" w:hAnsi="宋体" w:cs="宋体" w:hint="eastAsia"/>
          <w:sz w:val="24"/>
        </w:rPr>
        <w:t>45.2</w:t>
      </w:r>
      <w:r>
        <w:rPr>
          <w:rFonts w:ascii="宋体" w:hAnsi="宋体" w:cs="宋体" w:hint="eastAsia"/>
          <w:sz w:val="24"/>
        </w:rPr>
        <w:t>依据《中华人民共和国政府采购法》及其实施条例、《中华人民共和国招标投标法》及其实施条例、《政府采购供应商投诉处理办法》等法律法规的规定，供应商质疑、投诉应当有明确的请求和必要的证明材料。</w:t>
      </w:r>
    </w:p>
    <w:p w:rsidR="00504271" w:rsidRDefault="00963066">
      <w:pPr>
        <w:widowControl/>
        <w:adjustRightInd w:val="0"/>
        <w:snapToGrid w:val="0"/>
        <w:spacing w:line="360" w:lineRule="auto"/>
        <w:ind w:firstLineChars="200" w:firstLine="480"/>
        <w:rPr>
          <w:rFonts w:ascii="宋体" w:hAnsi="宋体" w:cs="宋体"/>
          <w:sz w:val="24"/>
        </w:rPr>
      </w:pPr>
      <w:r>
        <w:rPr>
          <w:rFonts w:ascii="宋体" w:hAnsi="宋体" w:cs="宋体" w:hint="eastAsia"/>
          <w:sz w:val="24"/>
        </w:rPr>
        <w:t>投诉人有下列行为之一的，属于虚假、恶意投诉，由财政部门列入不良行为记录名单，禁止其</w:t>
      </w:r>
      <w:r>
        <w:rPr>
          <w:rFonts w:ascii="宋体" w:hAnsi="宋体" w:cs="宋体" w:hint="eastAsia"/>
          <w:sz w:val="24"/>
        </w:rPr>
        <w:t>1</w:t>
      </w:r>
      <w:r>
        <w:rPr>
          <w:rFonts w:ascii="宋体" w:hAnsi="宋体" w:cs="宋体" w:hint="eastAsia"/>
          <w:sz w:val="24"/>
        </w:rPr>
        <w:t>至</w:t>
      </w:r>
      <w:r>
        <w:rPr>
          <w:rFonts w:ascii="宋体" w:hAnsi="宋体" w:cs="宋体" w:hint="eastAsia"/>
          <w:sz w:val="24"/>
        </w:rPr>
        <w:t>3</w:t>
      </w:r>
      <w:r>
        <w:rPr>
          <w:rFonts w:ascii="宋体" w:hAnsi="宋体" w:cs="宋体" w:hint="eastAsia"/>
          <w:sz w:val="24"/>
        </w:rPr>
        <w:t>年内参加政府采购活动：</w:t>
      </w:r>
    </w:p>
    <w:p w:rsidR="00504271" w:rsidRDefault="00963066">
      <w:pPr>
        <w:widowControl/>
        <w:adjustRightInd w:val="0"/>
        <w:snapToGrid w:val="0"/>
        <w:spacing w:line="360" w:lineRule="auto"/>
        <w:ind w:firstLineChars="200" w:firstLine="480"/>
        <w:rPr>
          <w:rFonts w:ascii="宋体" w:hAnsi="宋体" w:cs="宋体"/>
          <w:sz w:val="24"/>
        </w:rPr>
      </w:pPr>
      <w:r>
        <w:rPr>
          <w:rFonts w:ascii="宋体" w:hAnsi="宋体" w:cs="宋体" w:hint="eastAsia"/>
          <w:sz w:val="24"/>
        </w:rPr>
        <w:t>（一）捏造事实；</w:t>
      </w:r>
    </w:p>
    <w:p w:rsidR="00504271" w:rsidRDefault="00963066">
      <w:pPr>
        <w:widowControl/>
        <w:adjustRightInd w:val="0"/>
        <w:snapToGrid w:val="0"/>
        <w:spacing w:line="360" w:lineRule="auto"/>
        <w:ind w:firstLineChars="200" w:firstLine="480"/>
        <w:rPr>
          <w:rFonts w:ascii="宋体" w:hAnsi="宋体" w:cs="宋体"/>
          <w:sz w:val="24"/>
        </w:rPr>
      </w:pPr>
      <w:r>
        <w:rPr>
          <w:rFonts w:ascii="宋体" w:hAnsi="宋体" w:cs="宋体" w:hint="eastAsia"/>
          <w:sz w:val="24"/>
        </w:rPr>
        <w:t>（二）提供虚假材料；</w:t>
      </w:r>
    </w:p>
    <w:p w:rsidR="00504271" w:rsidRDefault="00963066">
      <w:pPr>
        <w:widowControl/>
        <w:adjustRightInd w:val="0"/>
        <w:snapToGrid w:val="0"/>
        <w:spacing w:line="360" w:lineRule="auto"/>
        <w:ind w:firstLineChars="200" w:firstLine="480"/>
        <w:rPr>
          <w:rFonts w:ascii="宋体" w:hAnsi="宋体" w:cs="宋体"/>
          <w:sz w:val="24"/>
        </w:rPr>
      </w:pPr>
      <w:r>
        <w:rPr>
          <w:rFonts w:ascii="宋体" w:hAnsi="宋体" w:cs="宋体" w:hint="eastAsia"/>
          <w:sz w:val="24"/>
        </w:rPr>
        <w:t>（三）以非法手段取得证明材料。证据来源的合法性存在明显疑问，投诉人无法证明其取得方式合法的，视为以非法手段取得证明材料。</w:t>
      </w:r>
    </w:p>
    <w:p w:rsidR="00504271" w:rsidRDefault="00963066">
      <w:pPr>
        <w:pStyle w:val="3"/>
        <w:spacing w:before="0" w:after="0" w:line="360" w:lineRule="auto"/>
        <w:rPr>
          <w:rFonts w:ascii="宋体" w:hAnsi="宋体" w:cs="宋体"/>
        </w:rPr>
      </w:pPr>
      <w:r>
        <w:rPr>
          <w:rFonts w:ascii="宋体" w:hAnsi="宋体" w:cs="宋体" w:hint="eastAsia"/>
        </w:rPr>
        <w:t>46.</w:t>
      </w:r>
      <w:r>
        <w:rPr>
          <w:rFonts w:ascii="宋体" w:hAnsi="宋体" w:cs="宋体" w:hint="eastAsia"/>
        </w:rPr>
        <w:t>其他</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46.1</w:t>
      </w:r>
      <w:r>
        <w:rPr>
          <w:rFonts w:ascii="宋体" w:hAnsi="宋体" w:cs="宋体" w:hint="eastAsia"/>
          <w:sz w:val="24"/>
        </w:rPr>
        <w:t>对捏造事实、提供虚假材料进行质疑、投诉的行为予以严肃处理：</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依据《政府采购质疑和投诉办法》（财政部</w:t>
      </w:r>
      <w:r>
        <w:rPr>
          <w:rFonts w:ascii="宋体" w:hAnsi="宋体" w:cs="宋体" w:hint="eastAsia"/>
          <w:sz w:val="24"/>
        </w:rPr>
        <w:t>94</w:t>
      </w:r>
      <w:r>
        <w:rPr>
          <w:rFonts w:ascii="宋体" w:hAnsi="宋体" w:cs="宋体" w:hint="eastAsia"/>
          <w:sz w:val="24"/>
        </w:rPr>
        <w:t>号令）有关规定，投诉供应商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w:t>
      </w:r>
      <w:r>
        <w:rPr>
          <w:rFonts w:ascii="宋体" w:hAnsi="宋体" w:cs="宋体" w:hint="eastAsia"/>
          <w:sz w:val="24"/>
        </w:rPr>
        <w:t>假、恶意投诉，由财政部门列入不良行为记录名单，并禁止其一至三年内参加政府采购活动。</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46.2</w:t>
      </w:r>
      <w:r>
        <w:rPr>
          <w:rFonts w:ascii="宋体" w:hAnsi="宋体" w:cs="宋体" w:hint="eastAsia"/>
          <w:sz w:val="24"/>
        </w:rPr>
        <w:t>对捏造事实诬告陷害他人、诽谤他人的法律适用：</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t>《中华人民共和国刑法》第</w:t>
      </w:r>
      <w:r>
        <w:rPr>
          <w:rFonts w:ascii="宋体" w:hAnsi="宋体" w:cs="宋体" w:hint="eastAsia"/>
          <w:sz w:val="24"/>
        </w:rPr>
        <w:t>243</w:t>
      </w:r>
      <w:r>
        <w:rPr>
          <w:rFonts w:ascii="宋体" w:hAnsi="宋体" w:cs="宋体" w:hint="eastAsia"/>
          <w:sz w:val="24"/>
        </w:rPr>
        <w:t>条【诬告陷害罪】捏造事实诬告陷害他人，意图使他人受刑事追究，情节严重的，处三年以下有期徒刑、拘役或者管制；造成严重后果的，处三年以上十年以下有期徒刑。</w:t>
      </w:r>
    </w:p>
    <w:p w:rsidR="00504271" w:rsidRDefault="00963066">
      <w:pPr>
        <w:spacing w:line="360" w:lineRule="auto"/>
        <w:ind w:firstLineChars="200" w:firstLine="480"/>
        <w:jc w:val="left"/>
        <w:rPr>
          <w:rFonts w:ascii="宋体" w:hAnsi="宋体" w:cs="宋体"/>
          <w:sz w:val="24"/>
        </w:rPr>
      </w:pPr>
      <w:r>
        <w:rPr>
          <w:rFonts w:ascii="宋体" w:hAnsi="宋体" w:cs="宋体" w:hint="eastAsia"/>
          <w:sz w:val="24"/>
        </w:rPr>
        <w:lastRenderedPageBreak/>
        <w:t>《中华人民共和国刑法》第</w:t>
      </w:r>
      <w:r>
        <w:rPr>
          <w:rFonts w:ascii="宋体" w:hAnsi="宋体" w:cs="宋体" w:hint="eastAsia"/>
          <w:sz w:val="24"/>
        </w:rPr>
        <w:t>246</w:t>
      </w:r>
      <w:r>
        <w:rPr>
          <w:rFonts w:ascii="宋体" w:hAnsi="宋体" w:cs="宋体" w:hint="eastAsia"/>
          <w:sz w:val="24"/>
        </w:rPr>
        <w:t>条【侮辱罪、诽谤罪】以暴力或者其他方法公然侮辱他人或者捏造事实诽谤他人，情节严重的，处三年以下有期徒刑、拘役、管制或者剥夺政治权利。</w:t>
      </w:r>
    </w:p>
    <w:p w:rsidR="00504271" w:rsidRDefault="00963066">
      <w:pPr>
        <w:pStyle w:val="1"/>
        <w:spacing w:line="240" w:lineRule="auto"/>
        <w:jc w:val="center"/>
        <w:rPr>
          <w:rFonts w:ascii="宋体" w:hAnsi="宋体" w:cs="宋体"/>
          <w:b w:val="0"/>
          <w:sz w:val="44"/>
          <w:szCs w:val="44"/>
        </w:rPr>
      </w:pPr>
      <w:r>
        <w:rPr>
          <w:rFonts w:ascii="宋体" w:hAnsi="宋体" w:cs="宋体" w:hint="eastAsia"/>
          <w:sz w:val="44"/>
          <w:szCs w:val="44"/>
        </w:rPr>
        <w:br w:type="page"/>
      </w:r>
      <w:bookmarkStart w:id="124" w:name="_Toc17183"/>
      <w:r>
        <w:rPr>
          <w:rFonts w:ascii="宋体" w:hAnsi="宋体" w:cs="宋体" w:hint="eastAsia"/>
          <w:sz w:val="44"/>
          <w:szCs w:val="44"/>
        </w:rPr>
        <w:lastRenderedPageBreak/>
        <w:t>第四章</w:t>
      </w:r>
      <w:bookmarkStart w:id="125" w:name="_Toc217446093"/>
      <w:r>
        <w:rPr>
          <w:rFonts w:ascii="宋体" w:hAnsi="宋体" w:cs="宋体" w:hint="eastAsia"/>
          <w:sz w:val="44"/>
          <w:szCs w:val="44"/>
        </w:rPr>
        <w:t xml:space="preserve"> </w:t>
      </w:r>
      <w:r>
        <w:rPr>
          <w:rFonts w:ascii="宋体" w:hAnsi="宋体" w:cs="宋体" w:hint="eastAsia"/>
          <w:sz w:val="44"/>
          <w:szCs w:val="44"/>
        </w:rPr>
        <w:t>评审程序和评审方法</w:t>
      </w:r>
      <w:bookmarkEnd w:id="124"/>
    </w:p>
    <w:p w:rsidR="00504271" w:rsidRDefault="00963066">
      <w:pPr>
        <w:spacing w:line="360" w:lineRule="auto"/>
        <w:ind w:firstLineChars="200" w:firstLine="480"/>
        <w:rPr>
          <w:rFonts w:ascii="宋体" w:hAnsi="宋体" w:cs="宋体"/>
          <w:sz w:val="24"/>
        </w:rPr>
      </w:pPr>
      <w:r>
        <w:rPr>
          <w:rFonts w:ascii="宋体" w:hAnsi="宋体" w:cs="宋体" w:hint="eastAsia"/>
          <w:sz w:val="24"/>
        </w:rPr>
        <w:t>根据《中华人民共和国政府采购法》及实施条例和</w:t>
      </w:r>
      <w:r>
        <w:rPr>
          <w:rFonts w:ascii="宋体" w:hAnsi="宋体" w:cs="宋体" w:hint="eastAsia"/>
          <w:bCs/>
          <w:sz w:val="24"/>
        </w:rPr>
        <w:t>《</w:t>
      </w:r>
      <w:r>
        <w:rPr>
          <w:rFonts w:ascii="宋体" w:hAnsi="宋体" w:cs="宋体" w:hint="eastAsia"/>
          <w:sz w:val="24"/>
          <w:lang w:val="zh-CN"/>
        </w:rPr>
        <w:t>政府采购非招标采购方式管理办法</w:t>
      </w:r>
      <w:r>
        <w:rPr>
          <w:rFonts w:ascii="宋体" w:hAnsi="宋体" w:cs="宋体" w:hint="eastAsia"/>
          <w:bCs/>
          <w:sz w:val="24"/>
        </w:rPr>
        <w:t>》</w:t>
      </w:r>
      <w:r>
        <w:rPr>
          <w:rFonts w:ascii="宋体" w:hAnsi="宋体" w:cs="宋体" w:hint="eastAsia"/>
          <w:sz w:val="24"/>
        </w:rPr>
        <w:t>等法律法规规定，结合采购项目特点制定本评审办法。</w:t>
      </w:r>
    </w:p>
    <w:p w:rsidR="00504271" w:rsidRDefault="00963066" w:rsidP="00504271">
      <w:pPr>
        <w:pStyle w:val="2"/>
        <w:spacing w:beforeLines="50" w:afterLines="50" w:line="360" w:lineRule="auto"/>
        <w:rPr>
          <w:rFonts w:ascii="宋体" w:eastAsia="宋体" w:hAnsi="宋体" w:cs="宋体"/>
          <w:bCs/>
        </w:rPr>
      </w:pPr>
      <w:bookmarkStart w:id="126" w:name="_Toc30269"/>
      <w:r>
        <w:rPr>
          <w:rFonts w:ascii="宋体" w:eastAsia="宋体" w:hAnsi="宋体" w:cs="宋体" w:hint="eastAsia"/>
          <w:bCs/>
        </w:rPr>
        <w:t>一、谈判步骤与评审方法</w:t>
      </w:r>
      <w:bookmarkEnd w:id="126"/>
    </w:p>
    <w:p w:rsidR="00504271" w:rsidRDefault="00963066" w:rsidP="00504271">
      <w:pPr>
        <w:pStyle w:val="3"/>
        <w:spacing w:beforeLines="50" w:afterLines="50" w:line="360" w:lineRule="auto"/>
        <w:rPr>
          <w:rFonts w:ascii="宋体" w:hAnsi="宋体" w:cs="宋体"/>
        </w:rPr>
      </w:pPr>
      <w:r>
        <w:rPr>
          <w:rFonts w:ascii="宋体" w:hAnsi="宋体" w:cs="宋体" w:hint="eastAsia"/>
        </w:rPr>
        <w:t>1.</w:t>
      </w:r>
      <w:r>
        <w:rPr>
          <w:rFonts w:ascii="宋体" w:hAnsi="宋体" w:cs="宋体" w:hint="eastAsia"/>
        </w:rPr>
        <w:t>本采购项目评审工作应当按照下列工作程序进行：</w:t>
      </w:r>
    </w:p>
    <w:p w:rsidR="00504271" w:rsidRDefault="00963066">
      <w:pPr>
        <w:spacing w:line="360" w:lineRule="auto"/>
        <w:ind w:firstLine="495"/>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）谈判小组确认谈判文件。</w:t>
      </w:r>
    </w:p>
    <w:p w:rsidR="00504271" w:rsidRDefault="00963066">
      <w:pPr>
        <w:spacing w:line="360" w:lineRule="auto"/>
        <w:ind w:firstLine="495"/>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）资格性审查：谈判文件经确认后，采购人对响应文件正本中的供应商资格证明文件进行审查（采购人也可以委托谈判小组进行审查）</w:t>
      </w:r>
    </w:p>
    <w:p w:rsidR="00504271" w:rsidRDefault="00963066">
      <w:pPr>
        <w:spacing w:line="360" w:lineRule="auto"/>
        <w:ind w:firstLine="495"/>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）谈判响应文件符合性审查；</w:t>
      </w:r>
    </w:p>
    <w:p w:rsidR="00504271" w:rsidRDefault="00963066">
      <w:pPr>
        <w:spacing w:line="360" w:lineRule="auto"/>
        <w:ind w:firstLine="495"/>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）谈判；</w:t>
      </w:r>
    </w:p>
    <w:p w:rsidR="00504271" w:rsidRDefault="00963066">
      <w:pPr>
        <w:spacing w:line="360" w:lineRule="auto"/>
        <w:ind w:firstLine="495"/>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）最后报价；</w:t>
      </w:r>
    </w:p>
    <w:p w:rsidR="00504271" w:rsidRDefault="00963066">
      <w:pPr>
        <w:spacing w:line="360" w:lineRule="auto"/>
        <w:ind w:firstLine="495"/>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）确定成交候选供应商名单；</w:t>
      </w:r>
    </w:p>
    <w:p w:rsidR="00504271" w:rsidRDefault="00963066">
      <w:pPr>
        <w:spacing w:line="360" w:lineRule="auto"/>
        <w:ind w:firstLine="495"/>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）编写评审报告。</w:t>
      </w:r>
    </w:p>
    <w:p w:rsidR="00504271" w:rsidRDefault="00963066" w:rsidP="00504271">
      <w:pPr>
        <w:pStyle w:val="3"/>
        <w:spacing w:beforeLines="50" w:afterLines="50" w:line="360" w:lineRule="auto"/>
        <w:rPr>
          <w:rFonts w:ascii="宋体" w:hAnsi="宋体" w:cs="宋体"/>
        </w:rPr>
      </w:pPr>
      <w:r>
        <w:rPr>
          <w:rFonts w:ascii="宋体" w:hAnsi="宋体" w:cs="宋体" w:hint="eastAsia"/>
        </w:rPr>
        <w:t>2.</w:t>
      </w:r>
      <w:r>
        <w:rPr>
          <w:rFonts w:ascii="宋体" w:hAnsi="宋体" w:cs="宋体" w:hint="eastAsia"/>
        </w:rPr>
        <w:t>谈判响应文件符合性审查</w:t>
      </w:r>
    </w:p>
    <w:p w:rsidR="00504271" w:rsidRDefault="00963066">
      <w:pPr>
        <w:spacing w:line="360" w:lineRule="auto"/>
        <w:ind w:firstLineChars="196" w:firstLine="470"/>
      </w:pPr>
      <w:r>
        <w:rPr>
          <w:rFonts w:ascii="宋体" w:hAnsi="宋体" w:cs="宋体" w:hint="eastAsia"/>
          <w:sz w:val="24"/>
        </w:rPr>
        <w:t>供应商资格性审查通过后，谈判小组依据谈判文件的规定，对供应商的谈判响应文件进行符合性审查。谈判小组从响应文件的有效性、完整性和对谈判文件的响应程度进行审查，以确定其是否对谈判文件实质性内容</w:t>
      </w:r>
      <w:proofErr w:type="gramStart"/>
      <w:r>
        <w:rPr>
          <w:rFonts w:ascii="宋体" w:hAnsi="宋体" w:cs="宋体" w:hint="eastAsia"/>
          <w:sz w:val="24"/>
        </w:rPr>
        <w:t>作出</w:t>
      </w:r>
      <w:proofErr w:type="gramEnd"/>
      <w:r>
        <w:rPr>
          <w:rFonts w:ascii="宋体" w:hAnsi="宋体" w:cs="宋体" w:hint="eastAsia"/>
          <w:sz w:val="24"/>
        </w:rPr>
        <w:t>响应，具体审查内容如下：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2"/>
        <w:gridCol w:w="3439"/>
        <w:gridCol w:w="5039"/>
      </w:tblGrid>
      <w:tr w:rsidR="00504271">
        <w:trPr>
          <w:trHeight w:val="593"/>
          <w:jc w:val="center"/>
        </w:trPr>
        <w:tc>
          <w:tcPr>
            <w:tcW w:w="882" w:type="dxa"/>
            <w:vAlign w:val="center"/>
          </w:tcPr>
          <w:p w:rsidR="00504271" w:rsidRDefault="00963066">
            <w:pPr>
              <w:jc w:val="center"/>
              <w:rPr>
                <w:rFonts w:ascii="宋体" w:hAnsi="宋体" w:cs="宋体"/>
                <w:b/>
                <w:bCs/>
                <w:sz w:val="24"/>
              </w:rPr>
            </w:pPr>
            <w:r>
              <w:rPr>
                <w:rFonts w:ascii="宋体" w:hAnsi="宋体" w:cs="宋体" w:hint="eastAsia"/>
                <w:b/>
                <w:bCs/>
                <w:sz w:val="24"/>
              </w:rPr>
              <w:t>序号</w:t>
            </w:r>
          </w:p>
        </w:tc>
        <w:tc>
          <w:tcPr>
            <w:tcW w:w="3439" w:type="dxa"/>
            <w:vAlign w:val="center"/>
          </w:tcPr>
          <w:p w:rsidR="00504271" w:rsidRDefault="00963066">
            <w:pPr>
              <w:jc w:val="center"/>
              <w:rPr>
                <w:rFonts w:ascii="宋体" w:hAnsi="宋体" w:cs="宋体"/>
                <w:b/>
                <w:bCs/>
                <w:sz w:val="24"/>
              </w:rPr>
            </w:pPr>
            <w:r>
              <w:rPr>
                <w:rFonts w:ascii="宋体" w:hAnsi="宋体" w:cs="宋体" w:hint="eastAsia"/>
                <w:b/>
                <w:bCs/>
                <w:sz w:val="24"/>
              </w:rPr>
              <w:t>符合性审查事项</w:t>
            </w:r>
          </w:p>
        </w:tc>
        <w:tc>
          <w:tcPr>
            <w:tcW w:w="5039" w:type="dxa"/>
            <w:vAlign w:val="center"/>
          </w:tcPr>
          <w:p w:rsidR="00504271" w:rsidRDefault="00963066">
            <w:pPr>
              <w:jc w:val="center"/>
              <w:rPr>
                <w:rFonts w:ascii="宋体" w:hAnsi="宋体" w:cs="宋体"/>
                <w:b/>
                <w:bCs/>
                <w:sz w:val="24"/>
              </w:rPr>
            </w:pPr>
            <w:r>
              <w:rPr>
                <w:rFonts w:ascii="宋体" w:hAnsi="宋体" w:cs="宋体" w:hint="eastAsia"/>
                <w:b/>
                <w:bCs/>
                <w:sz w:val="24"/>
              </w:rPr>
              <w:t>通过条件</w:t>
            </w:r>
          </w:p>
        </w:tc>
      </w:tr>
      <w:tr w:rsidR="00504271">
        <w:trPr>
          <w:trHeight w:val="1797"/>
          <w:jc w:val="center"/>
        </w:trPr>
        <w:tc>
          <w:tcPr>
            <w:tcW w:w="882" w:type="dxa"/>
            <w:vAlign w:val="center"/>
          </w:tcPr>
          <w:p w:rsidR="00504271" w:rsidRDefault="00963066">
            <w:pPr>
              <w:jc w:val="center"/>
              <w:rPr>
                <w:rFonts w:ascii="宋体" w:hAnsi="宋体" w:cs="宋体"/>
                <w:sz w:val="24"/>
              </w:rPr>
            </w:pPr>
            <w:r>
              <w:rPr>
                <w:rFonts w:ascii="宋体" w:hAnsi="宋体" w:cs="宋体" w:hint="eastAsia"/>
                <w:sz w:val="24"/>
              </w:rPr>
              <w:t>1</w:t>
            </w:r>
          </w:p>
        </w:tc>
        <w:tc>
          <w:tcPr>
            <w:tcW w:w="3439" w:type="dxa"/>
            <w:vAlign w:val="center"/>
          </w:tcPr>
          <w:p w:rsidR="00504271" w:rsidRDefault="00963066">
            <w:pPr>
              <w:jc w:val="center"/>
              <w:rPr>
                <w:rFonts w:ascii="宋体" w:hAnsi="宋体" w:cs="宋体"/>
                <w:sz w:val="24"/>
              </w:rPr>
            </w:pPr>
            <w:r>
              <w:rPr>
                <w:rFonts w:ascii="宋体" w:hAnsi="宋体" w:cs="宋体" w:hint="eastAsia"/>
                <w:sz w:val="24"/>
              </w:rPr>
              <w:t>谈判响应文件项目名称、项目编号、包号（未分包的除外）</w:t>
            </w:r>
          </w:p>
        </w:tc>
        <w:tc>
          <w:tcPr>
            <w:tcW w:w="5039" w:type="dxa"/>
            <w:vAlign w:val="center"/>
          </w:tcPr>
          <w:p w:rsidR="00504271" w:rsidRDefault="00963066">
            <w:pPr>
              <w:jc w:val="left"/>
              <w:rPr>
                <w:rFonts w:ascii="宋体" w:hAnsi="宋体" w:cs="宋体"/>
                <w:sz w:val="24"/>
              </w:rPr>
            </w:pPr>
            <w:r>
              <w:rPr>
                <w:rFonts w:ascii="宋体" w:hAnsi="宋体" w:cs="宋体" w:hint="eastAsia"/>
                <w:sz w:val="24"/>
              </w:rPr>
              <w:t>谈判响应文件以下三处的项目名称、项目编号、</w:t>
            </w:r>
            <w:proofErr w:type="gramStart"/>
            <w:r>
              <w:rPr>
                <w:rFonts w:ascii="宋体" w:hAnsi="宋体" w:cs="宋体" w:hint="eastAsia"/>
                <w:sz w:val="24"/>
              </w:rPr>
              <w:t>包号无</w:t>
            </w:r>
            <w:proofErr w:type="gramEnd"/>
            <w:r>
              <w:rPr>
                <w:rFonts w:ascii="宋体" w:hAnsi="宋体" w:cs="宋体" w:hint="eastAsia"/>
                <w:sz w:val="24"/>
              </w:rPr>
              <w:t>遗漏，且与本项目完全一致：</w:t>
            </w:r>
          </w:p>
          <w:p w:rsidR="00504271" w:rsidRDefault="00963066">
            <w:pPr>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）封面；</w:t>
            </w:r>
          </w:p>
          <w:p w:rsidR="00504271" w:rsidRDefault="00963066">
            <w:pPr>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）谈判响应函；</w:t>
            </w:r>
          </w:p>
          <w:p w:rsidR="00504271" w:rsidRDefault="00963066">
            <w:pPr>
              <w:jc w:val="left"/>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）法定代表人授权书；</w:t>
            </w:r>
          </w:p>
        </w:tc>
      </w:tr>
      <w:tr w:rsidR="00504271">
        <w:trPr>
          <w:trHeight w:val="649"/>
          <w:jc w:val="center"/>
        </w:trPr>
        <w:tc>
          <w:tcPr>
            <w:tcW w:w="882" w:type="dxa"/>
            <w:vAlign w:val="center"/>
          </w:tcPr>
          <w:p w:rsidR="00504271" w:rsidRDefault="00963066">
            <w:pPr>
              <w:jc w:val="center"/>
              <w:rPr>
                <w:rFonts w:ascii="宋体" w:hAnsi="宋体" w:cs="宋体"/>
                <w:sz w:val="24"/>
              </w:rPr>
            </w:pPr>
            <w:r>
              <w:rPr>
                <w:rFonts w:ascii="宋体" w:hAnsi="宋体" w:cs="宋体" w:hint="eastAsia"/>
                <w:sz w:val="24"/>
              </w:rPr>
              <w:t>2</w:t>
            </w:r>
          </w:p>
        </w:tc>
        <w:tc>
          <w:tcPr>
            <w:tcW w:w="3439" w:type="dxa"/>
            <w:vAlign w:val="center"/>
          </w:tcPr>
          <w:p w:rsidR="00504271" w:rsidRDefault="00963066">
            <w:pPr>
              <w:jc w:val="center"/>
              <w:rPr>
                <w:rFonts w:ascii="宋体" w:hAnsi="宋体" w:cs="宋体"/>
                <w:sz w:val="24"/>
              </w:rPr>
            </w:pPr>
            <w:r>
              <w:rPr>
                <w:rFonts w:ascii="宋体" w:hAnsi="宋体" w:cs="宋体" w:hint="eastAsia"/>
                <w:sz w:val="24"/>
              </w:rPr>
              <w:t>谈判响应文件组成</w:t>
            </w:r>
          </w:p>
        </w:tc>
        <w:tc>
          <w:tcPr>
            <w:tcW w:w="5039" w:type="dxa"/>
            <w:vAlign w:val="center"/>
          </w:tcPr>
          <w:p w:rsidR="00504271" w:rsidRDefault="00963066">
            <w:pPr>
              <w:jc w:val="left"/>
              <w:rPr>
                <w:rFonts w:ascii="宋体" w:hAnsi="宋体" w:cs="宋体"/>
                <w:sz w:val="24"/>
              </w:rPr>
            </w:pPr>
            <w:r>
              <w:rPr>
                <w:rFonts w:ascii="宋体" w:hAnsi="宋体" w:cs="宋体" w:hint="eastAsia"/>
                <w:sz w:val="24"/>
              </w:rPr>
              <w:t>包含谈判响应文件格式中给定的十大项内容</w:t>
            </w:r>
          </w:p>
        </w:tc>
      </w:tr>
      <w:tr w:rsidR="00504271">
        <w:trPr>
          <w:trHeight w:val="593"/>
          <w:jc w:val="center"/>
        </w:trPr>
        <w:tc>
          <w:tcPr>
            <w:tcW w:w="882" w:type="dxa"/>
            <w:vAlign w:val="center"/>
          </w:tcPr>
          <w:p w:rsidR="00504271" w:rsidRDefault="00963066">
            <w:pPr>
              <w:jc w:val="center"/>
              <w:rPr>
                <w:rFonts w:ascii="宋体" w:hAnsi="宋体" w:cs="宋体"/>
                <w:sz w:val="24"/>
              </w:rPr>
            </w:pPr>
            <w:r>
              <w:rPr>
                <w:rFonts w:ascii="宋体" w:hAnsi="宋体" w:cs="宋体" w:hint="eastAsia"/>
                <w:sz w:val="24"/>
              </w:rPr>
              <w:t>3</w:t>
            </w:r>
          </w:p>
        </w:tc>
        <w:tc>
          <w:tcPr>
            <w:tcW w:w="3439" w:type="dxa"/>
            <w:vAlign w:val="center"/>
          </w:tcPr>
          <w:p w:rsidR="00504271" w:rsidRDefault="00963066">
            <w:pPr>
              <w:jc w:val="center"/>
              <w:rPr>
                <w:rFonts w:ascii="宋体" w:hAnsi="宋体" w:cs="宋体"/>
                <w:sz w:val="24"/>
              </w:rPr>
            </w:pPr>
            <w:r>
              <w:rPr>
                <w:rFonts w:ascii="宋体" w:hAnsi="宋体" w:cs="宋体" w:hint="eastAsia"/>
                <w:sz w:val="24"/>
              </w:rPr>
              <w:t>谈判有效期</w:t>
            </w:r>
          </w:p>
        </w:tc>
        <w:tc>
          <w:tcPr>
            <w:tcW w:w="5039" w:type="dxa"/>
            <w:vAlign w:val="center"/>
          </w:tcPr>
          <w:p w:rsidR="00504271" w:rsidRDefault="00963066">
            <w:pPr>
              <w:jc w:val="left"/>
              <w:rPr>
                <w:rFonts w:ascii="宋体" w:hAnsi="宋体" w:cs="宋体"/>
                <w:sz w:val="24"/>
              </w:rPr>
            </w:pPr>
            <w:r>
              <w:rPr>
                <w:rFonts w:ascii="宋体" w:hAnsi="宋体" w:cs="宋体" w:hint="eastAsia"/>
                <w:sz w:val="24"/>
              </w:rPr>
              <w:t>符合谈判文件要求</w:t>
            </w:r>
          </w:p>
        </w:tc>
      </w:tr>
      <w:tr w:rsidR="00504271">
        <w:trPr>
          <w:trHeight w:val="962"/>
          <w:jc w:val="center"/>
        </w:trPr>
        <w:tc>
          <w:tcPr>
            <w:tcW w:w="882" w:type="dxa"/>
            <w:vAlign w:val="center"/>
          </w:tcPr>
          <w:p w:rsidR="00504271" w:rsidRDefault="00963066">
            <w:pPr>
              <w:jc w:val="center"/>
              <w:rPr>
                <w:rFonts w:ascii="宋体" w:hAnsi="宋体" w:cs="宋体"/>
                <w:sz w:val="24"/>
              </w:rPr>
            </w:pPr>
            <w:r>
              <w:rPr>
                <w:rFonts w:ascii="宋体" w:hAnsi="宋体" w:cs="宋体" w:hint="eastAsia"/>
                <w:sz w:val="24"/>
              </w:rPr>
              <w:lastRenderedPageBreak/>
              <w:t>4</w:t>
            </w:r>
          </w:p>
        </w:tc>
        <w:tc>
          <w:tcPr>
            <w:tcW w:w="3439" w:type="dxa"/>
            <w:vAlign w:val="center"/>
          </w:tcPr>
          <w:p w:rsidR="00504271" w:rsidRDefault="00963066">
            <w:pPr>
              <w:jc w:val="center"/>
              <w:rPr>
                <w:rFonts w:ascii="宋体" w:hAnsi="宋体" w:cs="宋体"/>
                <w:sz w:val="24"/>
              </w:rPr>
            </w:pPr>
            <w:r>
              <w:rPr>
                <w:rFonts w:ascii="宋体" w:hAnsi="宋体" w:cs="宋体" w:hint="eastAsia"/>
                <w:sz w:val="24"/>
              </w:rPr>
              <w:t>谈判报价</w:t>
            </w:r>
          </w:p>
        </w:tc>
        <w:tc>
          <w:tcPr>
            <w:tcW w:w="5039" w:type="dxa"/>
            <w:vAlign w:val="center"/>
          </w:tcPr>
          <w:p w:rsidR="00504271" w:rsidRDefault="00963066">
            <w:pPr>
              <w:jc w:val="left"/>
              <w:rPr>
                <w:rFonts w:ascii="宋体" w:hAnsi="宋体" w:cs="宋体"/>
                <w:sz w:val="24"/>
              </w:rPr>
            </w:pPr>
            <w:r>
              <w:rPr>
                <w:rFonts w:ascii="宋体" w:hAnsi="宋体" w:cs="宋体" w:hint="eastAsia"/>
                <w:sz w:val="24"/>
              </w:rPr>
              <w:t>同时满足以下条款：</w:t>
            </w:r>
          </w:p>
          <w:p w:rsidR="00504271" w:rsidRDefault="00963066">
            <w:pPr>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）谈判报价符合唯一性要求；</w:t>
            </w:r>
          </w:p>
          <w:p w:rsidR="00504271" w:rsidRDefault="00963066">
            <w:pPr>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）报价货币符合谈判文件要求；</w:t>
            </w:r>
          </w:p>
          <w:p w:rsidR="00504271" w:rsidRDefault="00963066">
            <w:pPr>
              <w:jc w:val="left"/>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）未超出采购预算或谈判文件规定的最高限价；</w:t>
            </w:r>
          </w:p>
        </w:tc>
      </w:tr>
      <w:tr w:rsidR="00504271">
        <w:trPr>
          <w:trHeight w:val="593"/>
          <w:jc w:val="center"/>
        </w:trPr>
        <w:tc>
          <w:tcPr>
            <w:tcW w:w="882" w:type="dxa"/>
            <w:vAlign w:val="center"/>
          </w:tcPr>
          <w:p w:rsidR="00504271" w:rsidRDefault="00963066">
            <w:pPr>
              <w:jc w:val="center"/>
              <w:rPr>
                <w:rFonts w:ascii="宋体" w:hAnsi="宋体" w:cs="宋体"/>
                <w:sz w:val="24"/>
              </w:rPr>
            </w:pPr>
            <w:r>
              <w:rPr>
                <w:rFonts w:ascii="宋体" w:hAnsi="宋体" w:cs="宋体" w:hint="eastAsia"/>
                <w:sz w:val="24"/>
              </w:rPr>
              <w:t>5</w:t>
            </w:r>
          </w:p>
        </w:tc>
        <w:tc>
          <w:tcPr>
            <w:tcW w:w="3439" w:type="dxa"/>
            <w:vAlign w:val="center"/>
          </w:tcPr>
          <w:p w:rsidR="00504271" w:rsidRDefault="00963066">
            <w:pPr>
              <w:jc w:val="center"/>
              <w:rPr>
                <w:rFonts w:ascii="宋体" w:hAnsi="宋体" w:cs="宋体"/>
                <w:sz w:val="24"/>
              </w:rPr>
            </w:pPr>
            <w:r>
              <w:rPr>
                <w:rFonts w:ascii="宋体" w:hAnsi="宋体" w:cs="宋体" w:hint="eastAsia"/>
                <w:sz w:val="24"/>
              </w:rPr>
              <w:t>实质性条款</w:t>
            </w:r>
          </w:p>
        </w:tc>
        <w:tc>
          <w:tcPr>
            <w:tcW w:w="5039" w:type="dxa"/>
            <w:vAlign w:val="center"/>
          </w:tcPr>
          <w:p w:rsidR="00504271" w:rsidRDefault="00963066">
            <w:pPr>
              <w:jc w:val="left"/>
              <w:rPr>
                <w:rFonts w:ascii="宋体" w:hAnsi="宋体" w:cs="宋体"/>
                <w:sz w:val="24"/>
              </w:rPr>
            </w:pPr>
            <w:proofErr w:type="gramStart"/>
            <w:r>
              <w:rPr>
                <w:rFonts w:ascii="宋体" w:hAnsi="宋体" w:cs="宋体" w:hint="eastAsia"/>
                <w:sz w:val="24"/>
              </w:rPr>
              <w:t>完全响应</w:t>
            </w:r>
            <w:proofErr w:type="gramEnd"/>
            <w:r>
              <w:rPr>
                <w:rFonts w:ascii="宋体" w:hAnsi="宋体" w:cs="宋体" w:hint="eastAsia"/>
                <w:sz w:val="24"/>
              </w:rPr>
              <w:t>谈判文件要求的各项技术</w:t>
            </w:r>
            <w:r>
              <w:rPr>
                <w:rFonts w:ascii="宋体" w:hAnsi="宋体" w:cs="宋体" w:hint="eastAsia"/>
                <w:sz w:val="24"/>
              </w:rPr>
              <w:t>/</w:t>
            </w:r>
            <w:r>
              <w:rPr>
                <w:rFonts w:ascii="宋体" w:hAnsi="宋体" w:cs="宋体" w:hint="eastAsia"/>
                <w:sz w:val="24"/>
              </w:rPr>
              <w:t>服务</w:t>
            </w:r>
            <w:r>
              <w:rPr>
                <w:rFonts w:ascii="宋体" w:hAnsi="宋体" w:cs="宋体" w:hint="eastAsia"/>
                <w:sz w:val="24"/>
              </w:rPr>
              <w:t>/</w:t>
            </w:r>
            <w:r>
              <w:rPr>
                <w:rFonts w:ascii="宋体" w:hAnsi="宋体" w:cs="宋体" w:hint="eastAsia"/>
                <w:sz w:val="24"/>
              </w:rPr>
              <w:t>商务实质性条款。</w:t>
            </w:r>
          </w:p>
        </w:tc>
      </w:tr>
      <w:tr w:rsidR="00504271">
        <w:trPr>
          <w:trHeight w:val="649"/>
          <w:jc w:val="center"/>
        </w:trPr>
        <w:tc>
          <w:tcPr>
            <w:tcW w:w="882" w:type="dxa"/>
            <w:vAlign w:val="center"/>
          </w:tcPr>
          <w:p w:rsidR="00504271" w:rsidRDefault="00963066">
            <w:pPr>
              <w:jc w:val="center"/>
              <w:rPr>
                <w:rFonts w:ascii="宋体" w:hAnsi="宋体" w:cs="宋体"/>
                <w:sz w:val="24"/>
              </w:rPr>
            </w:pPr>
            <w:r>
              <w:rPr>
                <w:rFonts w:ascii="宋体" w:hAnsi="宋体" w:cs="宋体" w:hint="eastAsia"/>
                <w:sz w:val="24"/>
              </w:rPr>
              <w:t>6</w:t>
            </w:r>
          </w:p>
        </w:tc>
        <w:tc>
          <w:tcPr>
            <w:tcW w:w="3439" w:type="dxa"/>
            <w:vAlign w:val="center"/>
          </w:tcPr>
          <w:p w:rsidR="00504271" w:rsidRDefault="00963066">
            <w:pPr>
              <w:jc w:val="center"/>
              <w:rPr>
                <w:rFonts w:ascii="宋体" w:hAnsi="宋体" w:cs="宋体"/>
                <w:sz w:val="24"/>
              </w:rPr>
            </w:pPr>
            <w:r>
              <w:rPr>
                <w:rFonts w:ascii="宋体" w:hAnsi="宋体" w:cs="宋体" w:hint="eastAsia"/>
                <w:sz w:val="24"/>
              </w:rPr>
              <w:t>谈判响应文件签署、盖章</w:t>
            </w:r>
          </w:p>
        </w:tc>
        <w:tc>
          <w:tcPr>
            <w:tcW w:w="5039" w:type="dxa"/>
            <w:vAlign w:val="center"/>
          </w:tcPr>
          <w:p w:rsidR="00504271" w:rsidRDefault="00963066">
            <w:pPr>
              <w:jc w:val="left"/>
              <w:rPr>
                <w:rFonts w:ascii="宋体" w:hAnsi="宋体" w:cs="宋体"/>
                <w:sz w:val="24"/>
              </w:rPr>
            </w:pPr>
            <w:r>
              <w:rPr>
                <w:rFonts w:ascii="宋体" w:hAnsi="宋体" w:cs="宋体" w:hint="eastAsia"/>
                <w:sz w:val="24"/>
              </w:rPr>
              <w:t>签署、盖章符合谈判文件要求，且无遗漏。</w:t>
            </w:r>
          </w:p>
        </w:tc>
      </w:tr>
      <w:tr w:rsidR="00504271">
        <w:trPr>
          <w:trHeight w:val="613"/>
          <w:jc w:val="center"/>
        </w:trPr>
        <w:tc>
          <w:tcPr>
            <w:tcW w:w="882" w:type="dxa"/>
            <w:vAlign w:val="center"/>
          </w:tcPr>
          <w:p w:rsidR="00504271" w:rsidRDefault="00963066">
            <w:pPr>
              <w:jc w:val="center"/>
              <w:rPr>
                <w:rFonts w:ascii="宋体" w:hAnsi="宋体" w:cs="宋体"/>
                <w:sz w:val="24"/>
              </w:rPr>
            </w:pPr>
            <w:r>
              <w:rPr>
                <w:rFonts w:ascii="宋体" w:hAnsi="宋体" w:cs="宋体" w:hint="eastAsia"/>
                <w:sz w:val="24"/>
              </w:rPr>
              <w:t>7</w:t>
            </w:r>
          </w:p>
        </w:tc>
        <w:tc>
          <w:tcPr>
            <w:tcW w:w="3439" w:type="dxa"/>
            <w:vAlign w:val="center"/>
          </w:tcPr>
          <w:p w:rsidR="00504271" w:rsidRDefault="00963066">
            <w:pPr>
              <w:jc w:val="center"/>
              <w:rPr>
                <w:rFonts w:ascii="宋体" w:hAnsi="宋体" w:cs="宋体"/>
                <w:sz w:val="24"/>
              </w:rPr>
            </w:pPr>
            <w:r>
              <w:rPr>
                <w:rFonts w:ascii="宋体" w:hAnsi="宋体" w:cs="宋体" w:hint="eastAsia"/>
                <w:sz w:val="24"/>
              </w:rPr>
              <w:t>其他</w:t>
            </w:r>
          </w:p>
        </w:tc>
        <w:tc>
          <w:tcPr>
            <w:tcW w:w="5039" w:type="dxa"/>
            <w:vAlign w:val="center"/>
          </w:tcPr>
          <w:p w:rsidR="00504271" w:rsidRDefault="00963066">
            <w:pPr>
              <w:jc w:val="left"/>
              <w:rPr>
                <w:rFonts w:ascii="宋体" w:hAnsi="宋体" w:cs="宋体"/>
                <w:sz w:val="24"/>
                <w:lang w:val="zh-CN"/>
              </w:rPr>
            </w:pPr>
            <w:r>
              <w:rPr>
                <w:rFonts w:ascii="宋体" w:hAnsi="宋体" w:cs="宋体" w:hint="eastAsia"/>
                <w:sz w:val="24"/>
                <w:lang w:val="zh-CN"/>
              </w:rPr>
              <w:t>其他未达到</w:t>
            </w:r>
            <w:r>
              <w:rPr>
                <w:rFonts w:ascii="宋体" w:hAnsi="宋体" w:cs="宋体" w:hint="eastAsia"/>
                <w:sz w:val="24"/>
              </w:rPr>
              <w:t>谈判</w:t>
            </w:r>
            <w:r>
              <w:rPr>
                <w:rFonts w:ascii="宋体" w:hAnsi="宋体" w:cs="宋体" w:hint="eastAsia"/>
                <w:sz w:val="24"/>
                <w:lang w:val="zh-CN"/>
              </w:rPr>
              <w:t>文件要求的情况</w:t>
            </w:r>
          </w:p>
        </w:tc>
      </w:tr>
    </w:tbl>
    <w:p w:rsidR="00504271" w:rsidRDefault="00504271">
      <w:pPr>
        <w:spacing w:line="360" w:lineRule="auto"/>
        <w:ind w:firstLineChars="200" w:firstLine="480"/>
        <w:rPr>
          <w:rFonts w:ascii="宋体" w:hAnsi="宋体" w:cs="宋体"/>
          <w:sz w:val="24"/>
          <w:lang w:val="zh-CN"/>
        </w:rPr>
      </w:pPr>
    </w:p>
    <w:p w:rsidR="00504271" w:rsidRDefault="00963066">
      <w:pPr>
        <w:spacing w:line="360" w:lineRule="auto"/>
        <w:ind w:firstLineChars="200" w:firstLine="480"/>
        <w:rPr>
          <w:rFonts w:ascii="宋体" w:hAnsi="宋体" w:cs="宋体"/>
        </w:rPr>
      </w:pPr>
      <w:r>
        <w:rPr>
          <w:rFonts w:ascii="宋体" w:hAnsi="宋体" w:cs="宋体" w:hint="eastAsia"/>
          <w:sz w:val="24"/>
          <w:lang w:val="zh-CN"/>
        </w:rPr>
        <w:t>说明：符合性审查结束后，</w:t>
      </w:r>
      <w:r>
        <w:rPr>
          <w:rFonts w:ascii="宋体" w:hAnsi="宋体" w:cs="宋体" w:hint="eastAsia"/>
          <w:sz w:val="24"/>
        </w:rPr>
        <w:t>谈判小组</w:t>
      </w:r>
      <w:r>
        <w:rPr>
          <w:rFonts w:ascii="宋体" w:hAnsi="宋体" w:cs="宋体" w:hint="eastAsia"/>
          <w:sz w:val="24"/>
          <w:lang w:val="zh-CN"/>
        </w:rPr>
        <w:t>当对审查结果进行签字确认。若</w:t>
      </w:r>
      <w:r>
        <w:rPr>
          <w:rFonts w:ascii="宋体" w:hAnsi="宋体" w:cs="宋体" w:hint="eastAsia"/>
          <w:sz w:val="24"/>
        </w:rPr>
        <w:t>供应</w:t>
      </w:r>
      <w:proofErr w:type="gramStart"/>
      <w:r>
        <w:rPr>
          <w:rFonts w:ascii="宋体" w:hAnsi="宋体" w:cs="宋体" w:hint="eastAsia"/>
          <w:sz w:val="24"/>
        </w:rPr>
        <w:t>商</w:t>
      </w:r>
      <w:r>
        <w:rPr>
          <w:rFonts w:ascii="宋体" w:hAnsi="宋体" w:cs="宋体" w:hint="eastAsia"/>
          <w:sz w:val="24"/>
          <w:lang w:val="zh-CN"/>
        </w:rPr>
        <w:t>符合</w:t>
      </w:r>
      <w:proofErr w:type="gramEnd"/>
      <w:r>
        <w:rPr>
          <w:rFonts w:ascii="宋体" w:hAnsi="宋体" w:cs="宋体" w:hint="eastAsia"/>
          <w:sz w:val="24"/>
          <w:lang w:val="zh-CN"/>
        </w:rPr>
        <w:t>性审查未通过，注明未通过原因并告知</w:t>
      </w:r>
      <w:r>
        <w:rPr>
          <w:rFonts w:ascii="宋体" w:hAnsi="宋体" w:cs="宋体" w:hint="eastAsia"/>
          <w:sz w:val="24"/>
        </w:rPr>
        <w:t>供应商</w:t>
      </w:r>
      <w:r>
        <w:rPr>
          <w:rFonts w:ascii="宋体" w:hAnsi="宋体" w:cs="宋体" w:hint="eastAsia"/>
          <w:sz w:val="24"/>
          <w:lang w:val="zh-CN"/>
        </w:rPr>
        <w:t>，符合性审查不合格的</w:t>
      </w:r>
      <w:r>
        <w:rPr>
          <w:rFonts w:ascii="宋体" w:hAnsi="宋体" w:cs="宋体" w:hint="eastAsia"/>
          <w:sz w:val="24"/>
        </w:rPr>
        <w:t>供应商</w:t>
      </w:r>
      <w:r>
        <w:rPr>
          <w:rFonts w:ascii="宋体" w:hAnsi="宋体" w:cs="宋体" w:hint="eastAsia"/>
          <w:sz w:val="24"/>
          <w:lang w:val="zh-CN"/>
        </w:rPr>
        <w:t>，不得进入下一评</w:t>
      </w:r>
      <w:r>
        <w:rPr>
          <w:rFonts w:ascii="宋体" w:hAnsi="宋体" w:cs="宋体" w:hint="eastAsia"/>
          <w:sz w:val="24"/>
        </w:rPr>
        <w:t>审</w:t>
      </w:r>
      <w:r>
        <w:rPr>
          <w:rFonts w:ascii="宋体" w:hAnsi="宋体" w:cs="宋体" w:hint="eastAsia"/>
          <w:sz w:val="24"/>
          <w:lang w:val="zh-CN"/>
        </w:rPr>
        <w:t>环节</w:t>
      </w:r>
      <w:r>
        <w:rPr>
          <w:rFonts w:ascii="宋体" w:hAnsi="宋体" w:cs="宋体" w:hint="eastAsia"/>
          <w:sz w:val="24"/>
        </w:rPr>
        <w:t>。</w:t>
      </w:r>
    </w:p>
    <w:p w:rsidR="00504271" w:rsidRDefault="00963066" w:rsidP="00504271">
      <w:pPr>
        <w:pStyle w:val="3"/>
        <w:spacing w:beforeLines="50" w:afterLines="50" w:line="360" w:lineRule="auto"/>
        <w:rPr>
          <w:rFonts w:ascii="宋体" w:hAnsi="宋体" w:cs="宋体"/>
        </w:rPr>
      </w:pPr>
      <w:r>
        <w:rPr>
          <w:rFonts w:ascii="宋体" w:hAnsi="宋体" w:cs="宋体" w:hint="eastAsia"/>
        </w:rPr>
        <w:t>3.</w:t>
      </w:r>
      <w:r>
        <w:rPr>
          <w:rFonts w:ascii="宋体" w:hAnsi="宋体" w:cs="宋体" w:hint="eastAsia"/>
        </w:rPr>
        <w:t>谈判响应文件的澄清</w:t>
      </w:r>
    </w:p>
    <w:p w:rsidR="00504271" w:rsidRDefault="00963066">
      <w:pPr>
        <w:spacing w:line="360" w:lineRule="auto"/>
        <w:ind w:firstLineChars="200" w:firstLine="480"/>
        <w:rPr>
          <w:rFonts w:ascii="宋体" w:hAnsi="宋体" w:cs="宋体"/>
          <w:sz w:val="24"/>
        </w:rPr>
      </w:pPr>
      <w:r>
        <w:rPr>
          <w:rFonts w:ascii="宋体" w:hAnsi="宋体" w:cs="宋体" w:hint="eastAsia"/>
          <w:sz w:val="24"/>
        </w:rPr>
        <w:t>3.1</w:t>
      </w:r>
      <w:r>
        <w:rPr>
          <w:rFonts w:ascii="宋体" w:hAnsi="宋体" w:cs="宋体" w:hint="eastAsia"/>
          <w:sz w:val="24"/>
        </w:rPr>
        <w:t>为有助于谈判响应文件的审查、比较和评价，谈判小组可要求供应商对其谈判响应文件中非实质性（谈判响应文件中含义不明确、同类问题表述不一致或者有明显文字和计算错误的内容）的有关问题进行澄清、说明或者补正。有关澄清、说明或者补正的要求和答复应以书面（含电传、传真）形式提交，并由其法定代表人或授权代表签字。供应商的澄清、说明或者补正不得超出谈判响应文件的范围或者改变谈判响应文件的实质性内容。谈判小组不接受供应商主动提出的澄清、说明。</w:t>
      </w:r>
    </w:p>
    <w:p w:rsidR="00504271" w:rsidRDefault="00963066">
      <w:pPr>
        <w:spacing w:line="360" w:lineRule="auto"/>
        <w:ind w:firstLineChars="200" w:firstLine="480"/>
        <w:rPr>
          <w:rFonts w:ascii="宋体" w:hAnsi="宋体" w:cs="宋体"/>
          <w:sz w:val="24"/>
        </w:rPr>
      </w:pPr>
      <w:r>
        <w:rPr>
          <w:rFonts w:ascii="宋体" w:hAnsi="宋体" w:cs="宋体" w:hint="eastAsia"/>
          <w:sz w:val="24"/>
        </w:rPr>
        <w:t xml:space="preserve">3.2 </w:t>
      </w:r>
      <w:r>
        <w:rPr>
          <w:rFonts w:ascii="宋体" w:hAnsi="宋体" w:cs="宋体" w:hint="eastAsia"/>
          <w:sz w:val="24"/>
        </w:rPr>
        <w:t>谈判小组对供应商提交</w:t>
      </w:r>
      <w:r>
        <w:rPr>
          <w:rFonts w:ascii="宋体" w:hAnsi="宋体" w:cs="宋体" w:hint="eastAsia"/>
          <w:sz w:val="24"/>
        </w:rPr>
        <w:t>的澄清、说明或者补正有疑问的，可以要求供应商进一步澄清、说明或者补正，直至满足谈判小组的要求。</w:t>
      </w:r>
    </w:p>
    <w:p w:rsidR="00504271" w:rsidRDefault="00963066">
      <w:pPr>
        <w:spacing w:line="360" w:lineRule="auto"/>
        <w:ind w:firstLineChars="200" w:firstLine="480"/>
        <w:rPr>
          <w:rFonts w:ascii="宋体" w:hAnsi="宋体" w:cs="宋体"/>
          <w:sz w:val="24"/>
        </w:rPr>
      </w:pPr>
      <w:r>
        <w:rPr>
          <w:rFonts w:ascii="宋体" w:hAnsi="宋体" w:cs="宋体" w:hint="eastAsia"/>
          <w:sz w:val="24"/>
        </w:rPr>
        <w:t xml:space="preserve">3.3 </w:t>
      </w:r>
      <w:r>
        <w:rPr>
          <w:rFonts w:ascii="宋体" w:hAnsi="宋体" w:cs="宋体" w:hint="eastAsia"/>
          <w:sz w:val="24"/>
        </w:rPr>
        <w:t>有效的书面澄清、说明或补正材料，是谈判响应文件的补充材料，成为谈判响应文件的组成部分。</w:t>
      </w:r>
    </w:p>
    <w:p w:rsidR="00504271" w:rsidRDefault="00963066" w:rsidP="00504271">
      <w:pPr>
        <w:pStyle w:val="3"/>
        <w:spacing w:beforeLines="50" w:afterLines="50" w:line="360" w:lineRule="auto"/>
        <w:rPr>
          <w:rFonts w:ascii="宋体" w:hAnsi="宋体" w:cs="宋体"/>
        </w:rPr>
      </w:pPr>
      <w:r>
        <w:rPr>
          <w:rFonts w:ascii="宋体" w:hAnsi="宋体" w:cs="宋体" w:hint="eastAsia"/>
        </w:rPr>
        <w:t>4.</w:t>
      </w:r>
      <w:r>
        <w:rPr>
          <w:rFonts w:ascii="宋体" w:hAnsi="宋体" w:cs="宋体" w:hint="eastAsia"/>
        </w:rPr>
        <w:t>谈判</w:t>
      </w:r>
    </w:p>
    <w:p w:rsidR="00504271" w:rsidRDefault="00963066">
      <w:pPr>
        <w:spacing w:line="360" w:lineRule="auto"/>
        <w:ind w:firstLineChars="196" w:firstLine="470"/>
        <w:rPr>
          <w:rFonts w:ascii="宋体" w:hAnsi="宋体" w:cs="宋体"/>
          <w:sz w:val="24"/>
        </w:rPr>
      </w:pPr>
      <w:r>
        <w:rPr>
          <w:rFonts w:ascii="宋体" w:hAnsi="宋体" w:cs="宋体" w:hint="eastAsia"/>
          <w:sz w:val="24"/>
        </w:rPr>
        <w:t>4.1</w:t>
      </w:r>
      <w:r>
        <w:rPr>
          <w:rFonts w:ascii="宋体" w:hAnsi="宋体" w:cs="宋体" w:hint="eastAsia"/>
          <w:sz w:val="24"/>
        </w:rPr>
        <w:t>谈判小组所有成员按照响应文件递交签到顺序集中与单一供应商分别进行谈判，并给予所有参加谈判的供应商平等的谈判机会。在谈判中，谈判的任何一方不得透露与谈判有关的其他供应商的技术资料、价格和其他信息。</w:t>
      </w:r>
    </w:p>
    <w:p w:rsidR="00504271" w:rsidRDefault="00963066">
      <w:pPr>
        <w:spacing w:line="360" w:lineRule="auto"/>
        <w:ind w:firstLineChars="196" w:firstLine="470"/>
        <w:rPr>
          <w:rFonts w:ascii="宋体" w:hAnsi="宋体" w:cs="宋体"/>
          <w:sz w:val="24"/>
        </w:rPr>
      </w:pPr>
      <w:r>
        <w:rPr>
          <w:rFonts w:ascii="宋体" w:hAnsi="宋体" w:cs="宋体" w:hint="eastAsia"/>
          <w:sz w:val="24"/>
        </w:rPr>
        <w:t>4.2</w:t>
      </w:r>
      <w:r>
        <w:rPr>
          <w:rFonts w:ascii="宋体" w:hAnsi="宋体" w:cs="宋体" w:hint="eastAsia"/>
          <w:sz w:val="24"/>
        </w:rPr>
        <w:t>在谈判过程中，谈判小组可以根据谈判文件和谈判情况实质性变动采购需求中的技术、服务要求以及合同草案条款，但不得变动谈判文件中的其他内容。若有实质性变动</w:t>
      </w:r>
      <w:r>
        <w:rPr>
          <w:rFonts w:ascii="宋体" w:hAnsi="宋体" w:cs="宋体" w:hint="eastAsia"/>
          <w:sz w:val="24"/>
        </w:rPr>
        <w:lastRenderedPageBreak/>
        <w:t>的内容，须经采购人代表确认。对谈判文件</w:t>
      </w:r>
      <w:proofErr w:type="gramStart"/>
      <w:r>
        <w:rPr>
          <w:rFonts w:ascii="宋体" w:hAnsi="宋体" w:cs="宋体" w:hint="eastAsia"/>
          <w:sz w:val="24"/>
        </w:rPr>
        <w:t>作出</w:t>
      </w:r>
      <w:proofErr w:type="gramEnd"/>
      <w:r>
        <w:rPr>
          <w:rFonts w:ascii="宋体" w:hAnsi="宋体" w:cs="宋体" w:hint="eastAsia"/>
          <w:sz w:val="24"/>
        </w:rPr>
        <w:t>的实质性变动是谈判文件的有效组成部分，谈判小组应当及时以书面形式同时通知所有参加谈判的供应商。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rsidR="00504271" w:rsidRDefault="00963066" w:rsidP="00504271">
      <w:pPr>
        <w:pStyle w:val="3"/>
        <w:numPr>
          <w:ilvl w:val="0"/>
          <w:numId w:val="7"/>
        </w:numPr>
        <w:spacing w:beforeLines="50" w:afterLines="50" w:line="360" w:lineRule="auto"/>
        <w:rPr>
          <w:rFonts w:ascii="宋体" w:hAnsi="宋体" w:cs="宋体"/>
        </w:rPr>
      </w:pPr>
      <w:r>
        <w:rPr>
          <w:rFonts w:ascii="宋体" w:hAnsi="宋体" w:cs="宋体" w:hint="eastAsia"/>
        </w:rPr>
        <w:t>最后报价</w:t>
      </w:r>
    </w:p>
    <w:p w:rsidR="00504271" w:rsidRDefault="00963066">
      <w:pPr>
        <w:spacing w:line="360" w:lineRule="auto"/>
        <w:ind w:firstLineChars="196" w:firstLine="470"/>
        <w:rPr>
          <w:rFonts w:ascii="宋体" w:hAnsi="宋体" w:cs="宋体"/>
          <w:sz w:val="24"/>
        </w:rPr>
      </w:pPr>
      <w:r>
        <w:rPr>
          <w:rFonts w:ascii="宋体" w:hAnsi="宋体" w:cs="宋体" w:hint="eastAsia"/>
          <w:sz w:val="24"/>
        </w:rPr>
        <w:t>资格性审查和</w:t>
      </w:r>
      <w:r>
        <w:rPr>
          <w:rFonts w:ascii="宋体" w:hAnsi="宋体" w:cs="宋体" w:hint="eastAsia"/>
          <w:sz w:val="24"/>
        </w:rPr>
        <w:t>符合性审查通过的供应商进入最后报价阶段。</w:t>
      </w:r>
    </w:p>
    <w:p w:rsidR="00504271" w:rsidRDefault="00963066">
      <w:pPr>
        <w:spacing w:line="360" w:lineRule="auto"/>
        <w:ind w:firstLineChars="196" w:firstLine="470"/>
        <w:rPr>
          <w:rFonts w:ascii="宋体" w:hAnsi="宋体" w:cs="宋体"/>
          <w:sz w:val="24"/>
        </w:rPr>
      </w:pPr>
      <w:r>
        <w:rPr>
          <w:rFonts w:ascii="宋体" w:hAnsi="宋体" w:cs="宋体" w:hint="eastAsia"/>
          <w:sz w:val="24"/>
        </w:rPr>
        <w:t xml:space="preserve"> 5.1</w:t>
      </w:r>
      <w:r>
        <w:rPr>
          <w:rFonts w:ascii="宋体" w:hAnsi="宋体" w:cs="宋体" w:hint="eastAsia"/>
          <w:sz w:val="24"/>
        </w:rPr>
        <w:t>谈判结束后，谈判小组应当要求所有实质性响应的供应商在规定时间内提交最后报价，提交最后报价的供应商不得少于</w:t>
      </w:r>
      <w:r>
        <w:rPr>
          <w:rFonts w:ascii="宋体" w:hAnsi="宋体" w:cs="宋体" w:hint="eastAsia"/>
          <w:sz w:val="24"/>
        </w:rPr>
        <w:t>3</w:t>
      </w:r>
      <w:r>
        <w:rPr>
          <w:rFonts w:ascii="宋体" w:hAnsi="宋体" w:cs="宋体" w:hint="eastAsia"/>
          <w:sz w:val="24"/>
        </w:rPr>
        <w:t>家。</w:t>
      </w:r>
    </w:p>
    <w:p w:rsidR="00504271" w:rsidRDefault="00963066">
      <w:pPr>
        <w:spacing w:line="360" w:lineRule="auto"/>
        <w:ind w:firstLineChars="196" w:firstLine="470"/>
        <w:rPr>
          <w:rFonts w:ascii="宋体" w:hAnsi="宋体" w:cs="宋体"/>
          <w:sz w:val="24"/>
        </w:rPr>
      </w:pPr>
      <w:r>
        <w:rPr>
          <w:rFonts w:ascii="宋体" w:hAnsi="宋体" w:cs="宋体" w:hint="eastAsia"/>
          <w:sz w:val="24"/>
        </w:rPr>
        <w:t>5.2</w:t>
      </w:r>
      <w:r>
        <w:rPr>
          <w:rFonts w:ascii="宋体" w:hAnsi="宋体" w:cs="宋体" w:hint="eastAsia"/>
          <w:sz w:val="24"/>
        </w:rPr>
        <w:t>谈判文件不能详细列明采购标的</w:t>
      </w:r>
      <w:proofErr w:type="gramStart"/>
      <w:r>
        <w:rPr>
          <w:rFonts w:ascii="宋体" w:hAnsi="宋体" w:cs="宋体" w:hint="eastAsia"/>
          <w:sz w:val="24"/>
        </w:rPr>
        <w:t>的</w:t>
      </w:r>
      <w:proofErr w:type="gramEnd"/>
      <w:r>
        <w:rPr>
          <w:rFonts w:ascii="宋体" w:hAnsi="宋体" w:cs="宋体" w:hint="eastAsia"/>
          <w:sz w:val="24"/>
        </w:rPr>
        <w:t>技术、服务要求，需经谈判由供应商提供最终设计方案或解决方案的，谈判结束后，谈判小组应当按照少数服从多数的原则投票推荐</w:t>
      </w:r>
      <w:r>
        <w:rPr>
          <w:rFonts w:ascii="宋体" w:hAnsi="宋体" w:cs="宋体" w:hint="eastAsia"/>
          <w:sz w:val="24"/>
        </w:rPr>
        <w:t>3</w:t>
      </w:r>
      <w:r>
        <w:rPr>
          <w:rFonts w:ascii="宋体" w:hAnsi="宋体" w:cs="宋体" w:hint="eastAsia"/>
          <w:sz w:val="24"/>
        </w:rPr>
        <w:t>家以上供应商的设计方案或者解决方案，并要求其在规定时间内提交最后报价。</w:t>
      </w:r>
    </w:p>
    <w:p w:rsidR="00504271" w:rsidRDefault="00963066">
      <w:pPr>
        <w:spacing w:line="360" w:lineRule="auto"/>
        <w:ind w:firstLineChars="196" w:firstLine="470"/>
        <w:rPr>
          <w:rFonts w:ascii="宋体" w:hAnsi="宋体" w:cs="宋体"/>
          <w:sz w:val="24"/>
        </w:rPr>
      </w:pPr>
      <w:r>
        <w:rPr>
          <w:rFonts w:ascii="宋体" w:hAnsi="宋体" w:cs="宋体" w:hint="eastAsia"/>
          <w:sz w:val="24"/>
        </w:rPr>
        <w:t>5.3</w:t>
      </w:r>
      <w:r>
        <w:rPr>
          <w:rFonts w:ascii="宋体" w:hAnsi="宋体" w:cs="宋体" w:hint="eastAsia"/>
          <w:sz w:val="24"/>
        </w:rPr>
        <w:t>最后报价是供应商响应文件的有效组成部分。</w:t>
      </w:r>
    </w:p>
    <w:p w:rsidR="00504271" w:rsidRDefault="00963066">
      <w:pPr>
        <w:spacing w:line="360" w:lineRule="auto"/>
        <w:ind w:firstLineChars="196" w:firstLine="470"/>
        <w:rPr>
          <w:rFonts w:ascii="宋体" w:hAnsi="宋体" w:cs="宋体"/>
          <w:sz w:val="24"/>
        </w:rPr>
      </w:pPr>
      <w:r>
        <w:rPr>
          <w:rFonts w:ascii="宋体" w:hAnsi="宋体" w:cs="宋体" w:hint="eastAsia"/>
          <w:sz w:val="24"/>
        </w:rPr>
        <w:t>5.4</w:t>
      </w:r>
      <w:r>
        <w:rPr>
          <w:rFonts w:ascii="宋体" w:hAnsi="宋体" w:cs="宋体" w:hint="eastAsia"/>
          <w:sz w:val="24"/>
        </w:rPr>
        <w:t>已提交响应文件的供应商，在提交最后报价之前，可以根据谈判情况退出谈判。</w:t>
      </w:r>
    </w:p>
    <w:p w:rsidR="00504271" w:rsidRDefault="00963066" w:rsidP="00504271">
      <w:pPr>
        <w:pStyle w:val="3"/>
        <w:spacing w:beforeLines="50" w:afterLines="50" w:line="360" w:lineRule="auto"/>
        <w:rPr>
          <w:rFonts w:ascii="宋体" w:hAnsi="宋体" w:cs="宋体"/>
        </w:rPr>
      </w:pPr>
      <w:r>
        <w:rPr>
          <w:rFonts w:ascii="宋体" w:hAnsi="宋体" w:cs="宋体" w:hint="eastAsia"/>
        </w:rPr>
        <w:t>6.</w:t>
      </w:r>
      <w:r>
        <w:rPr>
          <w:rFonts w:ascii="宋体" w:hAnsi="宋体" w:cs="宋体" w:hint="eastAsia"/>
        </w:rPr>
        <w:t>推荐成交候选供应商</w:t>
      </w:r>
    </w:p>
    <w:p w:rsidR="00504271" w:rsidRDefault="00963066">
      <w:pPr>
        <w:spacing w:line="360" w:lineRule="auto"/>
        <w:ind w:firstLineChars="196" w:firstLine="470"/>
        <w:rPr>
          <w:rFonts w:ascii="宋体" w:hAnsi="宋体" w:cs="宋体"/>
          <w:sz w:val="24"/>
        </w:rPr>
      </w:pPr>
      <w:r>
        <w:rPr>
          <w:rFonts w:ascii="宋体" w:hAnsi="宋体" w:cs="宋体" w:hint="eastAsia"/>
          <w:sz w:val="24"/>
        </w:rPr>
        <w:t>6.1</w:t>
      </w:r>
      <w:r>
        <w:rPr>
          <w:rFonts w:ascii="宋体" w:hAnsi="宋体" w:cs="宋体" w:hint="eastAsia"/>
          <w:sz w:val="24"/>
        </w:rPr>
        <w:t>谈判小组应当从质量和服务均能满足采购文件实质性响应要求的供应商中，按照政府采购政策对各供应</w:t>
      </w:r>
      <w:proofErr w:type="gramStart"/>
      <w:r>
        <w:rPr>
          <w:rFonts w:ascii="宋体" w:hAnsi="宋体" w:cs="宋体" w:hint="eastAsia"/>
          <w:sz w:val="24"/>
        </w:rPr>
        <w:t>商最后</w:t>
      </w:r>
      <w:proofErr w:type="gramEnd"/>
      <w:r>
        <w:rPr>
          <w:rFonts w:ascii="宋体" w:hAnsi="宋体" w:cs="宋体" w:hint="eastAsia"/>
          <w:sz w:val="24"/>
        </w:rPr>
        <w:t>报价做相应的价格扣除，按扣除后的价格由低到高的顺序提出</w:t>
      </w:r>
      <w:r>
        <w:rPr>
          <w:rFonts w:ascii="宋体" w:hAnsi="宋体" w:cs="宋体" w:hint="eastAsia"/>
          <w:sz w:val="24"/>
        </w:rPr>
        <w:t>3</w:t>
      </w:r>
      <w:r>
        <w:rPr>
          <w:rFonts w:ascii="宋体" w:hAnsi="宋体" w:cs="宋体" w:hint="eastAsia"/>
          <w:sz w:val="24"/>
        </w:rPr>
        <w:t>名以上成交候选人（合格供应</w:t>
      </w:r>
      <w:proofErr w:type="gramStart"/>
      <w:r>
        <w:rPr>
          <w:rFonts w:ascii="宋体" w:hAnsi="宋体" w:cs="宋体" w:hint="eastAsia"/>
          <w:sz w:val="24"/>
        </w:rPr>
        <w:t>商家数</w:t>
      </w:r>
      <w:proofErr w:type="gramEnd"/>
      <w:r>
        <w:rPr>
          <w:rFonts w:ascii="宋体" w:hAnsi="宋体" w:cs="宋体" w:hint="eastAsia"/>
          <w:sz w:val="24"/>
        </w:rPr>
        <w:t>不足时以实际合格数量为准）。</w:t>
      </w:r>
    </w:p>
    <w:p w:rsidR="00504271" w:rsidRDefault="00963066">
      <w:pPr>
        <w:spacing w:line="360" w:lineRule="auto"/>
        <w:ind w:firstLineChars="196" w:firstLine="470"/>
        <w:rPr>
          <w:rFonts w:ascii="宋体" w:hAnsi="宋体" w:cs="宋体"/>
          <w:sz w:val="24"/>
        </w:rPr>
      </w:pPr>
      <w:r>
        <w:rPr>
          <w:rFonts w:ascii="宋体" w:hAnsi="宋体" w:cs="宋体" w:hint="eastAsia"/>
          <w:sz w:val="24"/>
        </w:rPr>
        <w:t>6.2</w:t>
      </w:r>
      <w:r>
        <w:rPr>
          <w:rFonts w:ascii="宋体" w:hAnsi="宋体" w:cs="宋体" w:hint="eastAsia"/>
          <w:sz w:val="24"/>
        </w:rPr>
        <w:t>价格扣除比例：根据《政府采购促进中小企业发展管理办法》（财库〔</w:t>
      </w:r>
      <w:r>
        <w:rPr>
          <w:rFonts w:ascii="宋体" w:hAnsi="宋体" w:cs="宋体" w:hint="eastAsia"/>
          <w:sz w:val="24"/>
        </w:rPr>
        <w:t>2020</w:t>
      </w:r>
      <w:r>
        <w:rPr>
          <w:rFonts w:ascii="宋体" w:hAnsi="宋体" w:cs="宋体" w:hint="eastAsia"/>
          <w:sz w:val="24"/>
        </w:rPr>
        <w:t>〕</w:t>
      </w:r>
      <w:r>
        <w:rPr>
          <w:rFonts w:ascii="宋体" w:hAnsi="宋体" w:cs="宋体" w:hint="eastAsia"/>
          <w:sz w:val="24"/>
        </w:rPr>
        <w:t>46</w:t>
      </w:r>
      <w:r>
        <w:rPr>
          <w:rFonts w:ascii="宋体" w:hAnsi="宋体" w:cs="宋体" w:hint="eastAsia"/>
          <w:sz w:val="24"/>
        </w:rPr>
        <w:t>号）、《关于进一步加大政府采购支持中小企业力度的通知》财库〔</w:t>
      </w:r>
      <w:r>
        <w:rPr>
          <w:rFonts w:ascii="宋体" w:hAnsi="宋体" w:cs="宋体" w:hint="eastAsia"/>
          <w:sz w:val="24"/>
        </w:rPr>
        <w:t>2022</w:t>
      </w:r>
      <w:r>
        <w:rPr>
          <w:rFonts w:ascii="宋体" w:hAnsi="宋体" w:cs="宋体" w:hint="eastAsia"/>
          <w:sz w:val="24"/>
        </w:rPr>
        <w:t>〕</w:t>
      </w:r>
      <w:r>
        <w:rPr>
          <w:rFonts w:ascii="宋体" w:hAnsi="宋体" w:cs="宋体" w:hint="eastAsia"/>
          <w:sz w:val="24"/>
        </w:rPr>
        <w:t>19</w:t>
      </w:r>
      <w:r>
        <w:rPr>
          <w:rFonts w:ascii="宋体" w:hAnsi="宋体" w:cs="宋体" w:hint="eastAsia"/>
          <w:sz w:val="24"/>
        </w:rPr>
        <w:t>号的有关规定，供应商提供小</w:t>
      </w:r>
      <w:proofErr w:type="gramStart"/>
      <w:r>
        <w:rPr>
          <w:rFonts w:ascii="宋体" w:hAnsi="宋体" w:cs="宋体" w:hint="eastAsia"/>
          <w:sz w:val="24"/>
        </w:rPr>
        <w:t>微企业</w:t>
      </w:r>
      <w:proofErr w:type="gramEnd"/>
      <w:r>
        <w:rPr>
          <w:rFonts w:ascii="宋体" w:hAnsi="宋体" w:cs="宋体" w:hint="eastAsia"/>
          <w:sz w:val="24"/>
        </w:rPr>
        <w:t>制造的货物或者承接的服务（不包括使用大型、中型企业商号或者注册商标的货物）参与</w:t>
      </w:r>
      <w:r>
        <w:rPr>
          <w:rFonts w:ascii="宋体" w:hAnsi="宋体" w:cs="宋体" w:hint="eastAsia"/>
          <w:sz w:val="24"/>
        </w:rPr>
        <w:t>政府采购活动时对小型和微型企业产品的报价给予</w:t>
      </w:r>
      <w:r>
        <w:rPr>
          <w:rFonts w:ascii="宋体" w:hAnsi="宋体" w:cs="宋体" w:hint="eastAsia"/>
          <w:sz w:val="24"/>
        </w:rPr>
        <w:t>10%</w:t>
      </w:r>
      <w:r>
        <w:rPr>
          <w:rFonts w:ascii="宋体" w:hAnsi="宋体" w:cs="宋体" w:hint="eastAsia"/>
          <w:sz w:val="24"/>
        </w:rPr>
        <w:t>的扣除，用扣除后的价格参加评审。供应商提供的产品并非完全由小</w:t>
      </w:r>
      <w:proofErr w:type="gramStart"/>
      <w:r>
        <w:rPr>
          <w:rFonts w:ascii="宋体" w:hAnsi="宋体" w:cs="宋体" w:hint="eastAsia"/>
          <w:sz w:val="24"/>
        </w:rPr>
        <w:t>微企业</w:t>
      </w:r>
      <w:proofErr w:type="gramEnd"/>
      <w:r>
        <w:rPr>
          <w:rFonts w:ascii="宋体" w:hAnsi="宋体" w:cs="宋体" w:hint="eastAsia"/>
          <w:sz w:val="24"/>
        </w:rPr>
        <w:t>制造的，不享受中小企业扶持政策。</w:t>
      </w:r>
    </w:p>
    <w:p w:rsidR="00504271" w:rsidRDefault="00963066">
      <w:pPr>
        <w:spacing w:line="360" w:lineRule="auto"/>
        <w:ind w:firstLineChars="196" w:firstLine="470"/>
        <w:rPr>
          <w:rFonts w:ascii="宋体" w:hAnsi="宋体" w:cs="宋体"/>
          <w:sz w:val="24"/>
        </w:rPr>
      </w:pPr>
      <w:r>
        <w:rPr>
          <w:rFonts w:ascii="宋体" w:hAnsi="宋体" w:cs="宋体" w:hint="eastAsia"/>
          <w:sz w:val="24"/>
        </w:rPr>
        <w:t>6.3</w:t>
      </w:r>
      <w:r>
        <w:rPr>
          <w:rFonts w:ascii="宋体" w:hAnsi="宋体" w:cs="宋体" w:hint="eastAsia"/>
          <w:sz w:val="24"/>
        </w:rPr>
        <w:t>评审价格相同时，可能进行多轮报价。</w:t>
      </w:r>
    </w:p>
    <w:p w:rsidR="00504271" w:rsidRDefault="00963066" w:rsidP="00504271">
      <w:pPr>
        <w:pStyle w:val="3"/>
        <w:spacing w:beforeLines="50" w:afterLines="50" w:line="360" w:lineRule="auto"/>
        <w:rPr>
          <w:rFonts w:ascii="宋体" w:hAnsi="宋体" w:cs="宋体"/>
        </w:rPr>
      </w:pPr>
      <w:r>
        <w:rPr>
          <w:rFonts w:ascii="宋体" w:hAnsi="宋体" w:cs="宋体" w:hint="eastAsia"/>
        </w:rPr>
        <w:t>7.</w:t>
      </w:r>
      <w:r>
        <w:rPr>
          <w:rFonts w:ascii="宋体" w:hAnsi="宋体" w:cs="宋体" w:hint="eastAsia"/>
        </w:rPr>
        <w:t>复核与核对评审结果</w:t>
      </w:r>
    </w:p>
    <w:p w:rsidR="00504271" w:rsidRDefault="00963066">
      <w:pPr>
        <w:spacing w:line="360" w:lineRule="auto"/>
        <w:ind w:firstLineChars="196" w:firstLine="470"/>
        <w:rPr>
          <w:rFonts w:ascii="宋体" w:hAnsi="宋体" w:cs="宋体"/>
          <w:sz w:val="24"/>
        </w:rPr>
      </w:pPr>
      <w:r>
        <w:rPr>
          <w:rFonts w:ascii="宋体" w:hAnsi="宋体" w:cs="宋体" w:hint="eastAsia"/>
          <w:sz w:val="24"/>
        </w:rPr>
        <w:t xml:space="preserve">7.1 </w:t>
      </w:r>
      <w:r>
        <w:rPr>
          <w:rFonts w:ascii="宋体" w:hAnsi="宋体" w:cs="宋体" w:hint="eastAsia"/>
          <w:sz w:val="24"/>
        </w:rPr>
        <w:t>谈判小组应当特别要对拟推荐成交候选供应商的、报价最低的、谈判响应文件被</w:t>
      </w:r>
      <w:r>
        <w:rPr>
          <w:rFonts w:ascii="宋体" w:hAnsi="宋体" w:cs="宋体" w:hint="eastAsia"/>
          <w:sz w:val="24"/>
        </w:rPr>
        <w:lastRenderedPageBreak/>
        <w:t>认定无效的进行重点复核。</w:t>
      </w:r>
    </w:p>
    <w:p w:rsidR="00504271" w:rsidRDefault="00963066">
      <w:pPr>
        <w:spacing w:line="360" w:lineRule="auto"/>
        <w:ind w:firstLineChars="196" w:firstLine="470"/>
        <w:rPr>
          <w:rFonts w:ascii="宋体" w:hAnsi="宋体" w:cs="宋体"/>
          <w:sz w:val="24"/>
        </w:rPr>
      </w:pPr>
      <w:r>
        <w:rPr>
          <w:rFonts w:ascii="宋体" w:hAnsi="宋体" w:cs="宋体" w:hint="eastAsia"/>
          <w:sz w:val="24"/>
        </w:rPr>
        <w:t xml:space="preserve">7.2 </w:t>
      </w:r>
      <w:r>
        <w:rPr>
          <w:rFonts w:ascii="宋体" w:hAnsi="宋体" w:cs="宋体" w:hint="eastAsia"/>
          <w:sz w:val="24"/>
        </w:rPr>
        <w:t>谈判小组应当从质量和服务均能满足采购文件实质性响应要求的供应商中，按照最后报价由低到高的顺序提出</w:t>
      </w:r>
      <w:r>
        <w:rPr>
          <w:rFonts w:ascii="宋体" w:hAnsi="宋体" w:cs="宋体" w:hint="eastAsia"/>
          <w:sz w:val="24"/>
        </w:rPr>
        <w:t>3</w:t>
      </w:r>
      <w:r>
        <w:rPr>
          <w:rFonts w:ascii="宋体" w:hAnsi="宋体" w:cs="宋体" w:hint="eastAsia"/>
          <w:sz w:val="24"/>
        </w:rPr>
        <w:t>名以上成交候选人，并编写评审报告。</w:t>
      </w:r>
    </w:p>
    <w:p w:rsidR="00504271" w:rsidRDefault="00963066">
      <w:pPr>
        <w:spacing w:line="360" w:lineRule="auto"/>
        <w:ind w:firstLineChars="196" w:firstLine="470"/>
        <w:rPr>
          <w:rFonts w:ascii="宋体" w:hAnsi="宋体" w:cs="宋体"/>
          <w:sz w:val="24"/>
        </w:rPr>
      </w:pPr>
      <w:r>
        <w:rPr>
          <w:rFonts w:ascii="宋体" w:hAnsi="宋体" w:cs="宋体" w:hint="eastAsia"/>
          <w:sz w:val="24"/>
        </w:rPr>
        <w:t>经复核发现存在以上情形之一的，谈判小组应当当场修改</w:t>
      </w:r>
      <w:r>
        <w:rPr>
          <w:rFonts w:ascii="宋体" w:hAnsi="宋体" w:cs="宋体" w:hint="eastAsia"/>
          <w:sz w:val="24"/>
        </w:rPr>
        <w:t>评审结果，并在评审报告中记载。</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8.</w:t>
      </w:r>
      <w:r>
        <w:rPr>
          <w:rFonts w:ascii="宋体" w:hAnsi="宋体" w:cs="宋体" w:hint="eastAsia"/>
        </w:rPr>
        <w:t>确定成交候选供应商名单</w:t>
      </w:r>
    </w:p>
    <w:p w:rsidR="00504271" w:rsidRDefault="00963066">
      <w:pPr>
        <w:spacing w:line="360" w:lineRule="auto"/>
        <w:ind w:firstLineChars="196" w:firstLine="470"/>
        <w:rPr>
          <w:rFonts w:ascii="宋体" w:hAnsi="宋体" w:cs="宋体"/>
          <w:sz w:val="24"/>
        </w:rPr>
      </w:pPr>
      <w:r>
        <w:rPr>
          <w:rFonts w:ascii="宋体" w:hAnsi="宋体" w:cs="宋体" w:hint="eastAsia"/>
          <w:sz w:val="24"/>
        </w:rPr>
        <w:t>定标及定标程序详见第三章第</w:t>
      </w:r>
      <w:r>
        <w:rPr>
          <w:rFonts w:ascii="宋体" w:hAnsi="宋体" w:cs="宋体" w:hint="eastAsia"/>
          <w:sz w:val="24"/>
        </w:rPr>
        <w:t>35</w:t>
      </w:r>
      <w:r>
        <w:rPr>
          <w:rFonts w:ascii="宋体" w:hAnsi="宋体" w:cs="宋体" w:hint="eastAsia"/>
          <w:sz w:val="24"/>
        </w:rPr>
        <w:t>、</w:t>
      </w:r>
      <w:r>
        <w:rPr>
          <w:rFonts w:ascii="宋体" w:hAnsi="宋体" w:cs="宋体" w:hint="eastAsia"/>
          <w:sz w:val="24"/>
        </w:rPr>
        <w:t>36</w:t>
      </w:r>
      <w:r>
        <w:rPr>
          <w:rFonts w:ascii="宋体" w:hAnsi="宋体" w:cs="宋体" w:hint="eastAsia"/>
          <w:sz w:val="24"/>
        </w:rPr>
        <w:t>条。</w:t>
      </w:r>
    </w:p>
    <w:p w:rsidR="00504271" w:rsidRDefault="00963066" w:rsidP="00504271">
      <w:pPr>
        <w:pStyle w:val="3"/>
        <w:adjustRightInd w:val="0"/>
        <w:snapToGrid w:val="0"/>
        <w:spacing w:beforeLines="50" w:afterLines="50" w:line="360" w:lineRule="auto"/>
        <w:rPr>
          <w:rFonts w:ascii="宋体" w:hAnsi="宋体" w:cs="宋体"/>
        </w:rPr>
      </w:pPr>
      <w:r>
        <w:rPr>
          <w:rFonts w:ascii="宋体" w:hAnsi="宋体" w:cs="宋体" w:hint="eastAsia"/>
        </w:rPr>
        <w:t>9.</w:t>
      </w:r>
      <w:r>
        <w:rPr>
          <w:rFonts w:ascii="宋体" w:hAnsi="宋体" w:cs="宋体" w:hint="eastAsia"/>
        </w:rPr>
        <w:t>编写评审报告</w:t>
      </w:r>
    </w:p>
    <w:p w:rsidR="00504271" w:rsidRDefault="00963066">
      <w:pPr>
        <w:spacing w:line="360" w:lineRule="auto"/>
        <w:ind w:firstLineChars="196" w:firstLine="470"/>
        <w:rPr>
          <w:rFonts w:ascii="宋体" w:hAnsi="宋体" w:cs="宋体"/>
          <w:sz w:val="24"/>
        </w:rPr>
      </w:pPr>
      <w:r>
        <w:rPr>
          <w:rFonts w:ascii="宋体" w:hAnsi="宋体" w:cs="宋体" w:hint="eastAsia"/>
          <w:sz w:val="24"/>
        </w:rPr>
        <w:t>9.1</w:t>
      </w:r>
      <w:r>
        <w:rPr>
          <w:rFonts w:ascii="宋体" w:hAnsi="宋体" w:cs="宋体" w:hint="eastAsia"/>
          <w:sz w:val="24"/>
        </w:rPr>
        <w:t>谈判小组在确定成交候选供应商名单后，应当编写评审报告并向采购人出具。评审报告应当包括以下内容：</w:t>
      </w:r>
    </w:p>
    <w:p w:rsidR="00504271" w:rsidRDefault="00963066">
      <w:pPr>
        <w:spacing w:line="360" w:lineRule="auto"/>
        <w:ind w:firstLineChars="196" w:firstLine="470"/>
        <w:rPr>
          <w:rFonts w:ascii="宋体" w:hAnsi="宋体" w:cs="宋体"/>
          <w:sz w:val="24"/>
        </w:rPr>
      </w:pPr>
      <w:r>
        <w:rPr>
          <w:rFonts w:ascii="宋体" w:hAnsi="宋体" w:cs="宋体" w:hint="eastAsia"/>
          <w:sz w:val="24"/>
        </w:rPr>
        <w:t>①邀请供应商参加采购活动的具体方式和相关情况，以及参加采购活动的供应商名单；</w:t>
      </w:r>
    </w:p>
    <w:p w:rsidR="00504271" w:rsidRDefault="00963066">
      <w:pPr>
        <w:spacing w:line="360" w:lineRule="auto"/>
        <w:ind w:firstLineChars="196" w:firstLine="470"/>
        <w:rPr>
          <w:rFonts w:ascii="宋体" w:hAnsi="宋体" w:cs="宋体"/>
          <w:sz w:val="24"/>
        </w:rPr>
      </w:pPr>
      <w:r>
        <w:rPr>
          <w:rFonts w:ascii="宋体" w:hAnsi="宋体" w:cs="宋体" w:hint="eastAsia"/>
          <w:sz w:val="24"/>
        </w:rPr>
        <w:t>②评审日期和地点，谈判小组、询价小组成员名单；</w:t>
      </w:r>
    </w:p>
    <w:p w:rsidR="00504271" w:rsidRDefault="00963066">
      <w:pPr>
        <w:spacing w:line="360" w:lineRule="auto"/>
        <w:ind w:firstLineChars="196" w:firstLine="470"/>
        <w:rPr>
          <w:rFonts w:ascii="宋体" w:hAnsi="宋体" w:cs="宋体"/>
          <w:sz w:val="24"/>
        </w:rPr>
      </w:pPr>
      <w:r>
        <w:rPr>
          <w:rFonts w:ascii="宋体" w:hAnsi="宋体" w:cs="宋体" w:hint="eastAsia"/>
          <w:sz w:val="24"/>
        </w:rPr>
        <w:t>③评审情况记录和说明，包括对供应商的资格审查情况、供应商响应文件评审情况、谈判情况、报价情况等；</w:t>
      </w:r>
    </w:p>
    <w:p w:rsidR="00504271" w:rsidRDefault="00963066">
      <w:pPr>
        <w:spacing w:line="360" w:lineRule="auto"/>
        <w:ind w:firstLineChars="196" w:firstLine="470"/>
        <w:rPr>
          <w:rFonts w:ascii="宋体" w:hAnsi="宋体" w:cs="宋体"/>
          <w:sz w:val="24"/>
        </w:rPr>
      </w:pPr>
      <w:r>
        <w:rPr>
          <w:rFonts w:ascii="宋体" w:hAnsi="宋体" w:cs="宋体" w:hint="eastAsia"/>
          <w:sz w:val="24"/>
        </w:rPr>
        <w:t>④提出的成交候选人的名单及理由。</w:t>
      </w:r>
    </w:p>
    <w:p w:rsidR="00504271" w:rsidRDefault="00963066">
      <w:pPr>
        <w:spacing w:line="360" w:lineRule="auto"/>
        <w:ind w:firstLineChars="196" w:firstLine="470"/>
        <w:rPr>
          <w:rFonts w:ascii="宋体" w:hAnsi="宋体" w:cs="宋体"/>
          <w:sz w:val="24"/>
        </w:rPr>
      </w:pPr>
      <w:r>
        <w:rPr>
          <w:rFonts w:ascii="宋体" w:hAnsi="宋体" w:cs="宋体" w:hint="eastAsia"/>
          <w:sz w:val="24"/>
        </w:rPr>
        <w:t>9.2</w:t>
      </w:r>
      <w:r>
        <w:rPr>
          <w:rFonts w:ascii="宋体" w:hAnsi="宋体" w:cs="宋体" w:hint="eastAsia"/>
          <w:sz w:val="24"/>
        </w:rPr>
        <w:t>谈判小组成员应当对评审报告</w:t>
      </w:r>
      <w:r>
        <w:rPr>
          <w:rFonts w:ascii="宋体" w:hAnsi="宋体" w:cs="宋体" w:hint="eastAsia"/>
          <w:sz w:val="24"/>
        </w:rPr>
        <w:t>予以签字确认，对评审过程有不同意见的，应当在评审报告中写明并说明理由。签字但未写明不同意见或者未说明理由的，视同无意见。拒不签字又未另行书面说明其不同意见和理由的，视同同意评审报告。</w:t>
      </w:r>
    </w:p>
    <w:p w:rsidR="00504271" w:rsidRDefault="00963066" w:rsidP="00504271">
      <w:pPr>
        <w:pStyle w:val="2"/>
        <w:spacing w:beforeLines="50" w:afterLines="50" w:line="360" w:lineRule="auto"/>
        <w:rPr>
          <w:rFonts w:ascii="宋体" w:eastAsia="宋体" w:hAnsi="宋体" w:cs="宋体"/>
          <w:bCs/>
        </w:rPr>
      </w:pPr>
      <w:bookmarkStart w:id="127" w:name="_Toc11158"/>
      <w:r>
        <w:rPr>
          <w:rFonts w:ascii="宋体" w:eastAsia="宋体" w:hAnsi="宋体" w:cs="宋体" w:hint="eastAsia"/>
          <w:bCs/>
        </w:rPr>
        <w:t>二、评审方法</w:t>
      </w:r>
      <w:bookmarkEnd w:id="127"/>
    </w:p>
    <w:p w:rsidR="00504271" w:rsidRDefault="00963066">
      <w:pPr>
        <w:pStyle w:val="3"/>
        <w:spacing w:before="0" w:after="0" w:line="360" w:lineRule="auto"/>
        <w:rPr>
          <w:rFonts w:ascii="宋体" w:hAnsi="宋体" w:cs="宋体"/>
        </w:rPr>
      </w:pPr>
      <w:r>
        <w:rPr>
          <w:rFonts w:ascii="宋体" w:hAnsi="宋体" w:cs="宋体" w:hint="eastAsia"/>
        </w:rPr>
        <w:t>10.</w:t>
      </w:r>
      <w:r>
        <w:rPr>
          <w:rFonts w:ascii="宋体" w:hAnsi="宋体" w:cs="宋体" w:hint="eastAsia"/>
        </w:rPr>
        <w:t>最低评标价法</w:t>
      </w:r>
    </w:p>
    <w:p w:rsidR="00504271" w:rsidRDefault="00963066">
      <w:pPr>
        <w:pStyle w:val="a2"/>
        <w:spacing w:line="360" w:lineRule="auto"/>
        <w:ind w:firstLineChars="200" w:firstLine="480"/>
        <w:rPr>
          <w:rFonts w:ascii="宋体" w:hAnsi="宋体" w:cs="宋体"/>
          <w:sz w:val="24"/>
          <w:szCs w:val="24"/>
        </w:rPr>
      </w:pPr>
      <w:r>
        <w:rPr>
          <w:rFonts w:ascii="宋体" w:hAnsi="宋体" w:cs="宋体" w:hint="eastAsia"/>
          <w:sz w:val="24"/>
          <w:szCs w:val="24"/>
        </w:rPr>
        <w:t>本采购项目评审方法采用最低评标价法。即谈判响应文件满足谈判文件全部实质性要求</w:t>
      </w:r>
      <w:proofErr w:type="gramStart"/>
      <w:r>
        <w:rPr>
          <w:rFonts w:ascii="宋体" w:hAnsi="宋体" w:cs="宋体" w:hint="eastAsia"/>
          <w:sz w:val="24"/>
          <w:szCs w:val="24"/>
        </w:rPr>
        <w:t>且谈判</w:t>
      </w:r>
      <w:proofErr w:type="gramEnd"/>
      <w:r>
        <w:rPr>
          <w:rFonts w:ascii="宋体" w:hAnsi="宋体" w:cs="宋体" w:hint="eastAsia"/>
          <w:sz w:val="24"/>
          <w:szCs w:val="24"/>
        </w:rPr>
        <w:t>报价最低的供应商为成交候选供应商的评审方法。</w:t>
      </w:r>
    </w:p>
    <w:p w:rsidR="00504271" w:rsidRDefault="00963066">
      <w:pPr>
        <w:pStyle w:val="3"/>
        <w:spacing w:before="0" w:after="0" w:line="360" w:lineRule="auto"/>
        <w:rPr>
          <w:rFonts w:ascii="宋体" w:hAnsi="宋体" w:cs="宋体"/>
        </w:rPr>
      </w:pPr>
      <w:r>
        <w:rPr>
          <w:rFonts w:ascii="宋体" w:hAnsi="宋体" w:cs="宋体" w:hint="eastAsia"/>
        </w:rPr>
        <w:t>11.</w:t>
      </w:r>
      <w:r>
        <w:rPr>
          <w:rFonts w:ascii="宋体" w:hAnsi="宋体" w:cs="宋体" w:hint="eastAsia"/>
        </w:rPr>
        <w:t>评审细则及标准</w:t>
      </w:r>
    </w:p>
    <w:p w:rsidR="00504271" w:rsidRDefault="00963066">
      <w:pPr>
        <w:spacing w:line="360" w:lineRule="auto"/>
        <w:ind w:firstLineChars="200" w:firstLine="480"/>
        <w:rPr>
          <w:rFonts w:ascii="宋体" w:hAnsi="宋体" w:cs="宋体"/>
          <w:sz w:val="24"/>
        </w:rPr>
      </w:pPr>
      <w:r>
        <w:rPr>
          <w:rFonts w:ascii="宋体" w:hAnsi="宋体" w:cs="宋体" w:hint="eastAsia"/>
          <w:sz w:val="24"/>
        </w:rPr>
        <w:t>11.1</w:t>
      </w:r>
      <w:r>
        <w:rPr>
          <w:rFonts w:ascii="宋体" w:hAnsi="宋体" w:cs="宋体" w:hint="eastAsia"/>
          <w:sz w:val="24"/>
        </w:rPr>
        <w:t>谈判小组应当从质量和服务均能满足采购文件实质性响应要求的供应商中，按照最后报价由低到高的顺序提出</w:t>
      </w:r>
      <w:r>
        <w:rPr>
          <w:rFonts w:ascii="宋体" w:hAnsi="宋体" w:cs="宋体" w:hint="eastAsia"/>
          <w:sz w:val="24"/>
        </w:rPr>
        <w:t>3</w:t>
      </w:r>
      <w:r>
        <w:rPr>
          <w:rFonts w:ascii="宋体" w:hAnsi="宋体" w:cs="宋体" w:hint="eastAsia"/>
          <w:sz w:val="24"/>
        </w:rPr>
        <w:t>名以上成交候选人，并编写评审报告。</w:t>
      </w:r>
    </w:p>
    <w:p w:rsidR="00504271" w:rsidRDefault="00963066">
      <w:pPr>
        <w:spacing w:line="360" w:lineRule="auto"/>
        <w:ind w:firstLineChars="200" w:firstLine="480"/>
        <w:rPr>
          <w:rFonts w:ascii="宋体" w:hAnsi="宋体" w:cs="宋体"/>
          <w:sz w:val="24"/>
        </w:rPr>
      </w:pPr>
      <w:r>
        <w:rPr>
          <w:rFonts w:ascii="宋体" w:hAnsi="宋体" w:cs="宋体" w:hint="eastAsia"/>
          <w:sz w:val="24"/>
        </w:rPr>
        <w:t xml:space="preserve">11.2 </w:t>
      </w:r>
      <w:r>
        <w:rPr>
          <w:rFonts w:ascii="宋体" w:hAnsi="宋体" w:cs="宋体" w:hint="eastAsia"/>
          <w:sz w:val="24"/>
        </w:rPr>
        <w:t>非实质性偏离是指谈判响应文件在实质上响应谈判文件的要求，但在个别地方存在一些不规则、不一致、不完整的内容，并且澄清、说明或者补正这些内容不会改变谈</w:t>
      </w:r>
      <w:r>
        <w:rPr>
          <w:rFonts w:ascii="宋体" w:hAnsi="宋体" w:cs="宋体" w:hint="eastAsia"/>
          <w:sz w:val="24"/>
        </w:rPr>
        <w:lastRenderedPageBreak/>
        <w:t>判响应文件的实质性内容。以下情况属于非实质性偏离：</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）文字表述的内容含义不明确；</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）同类问题表述不一致；</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）有明显文字和计算错误；</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）提供的技术信息和数据资料不完整；</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）谈判响应文件未按谈判文件要求进行装订或未编制目录、页码；</w:t>
      </w:r>
    </w:p>
    <w:p w:rsidR="00504271" w:rsidRDefault="00963066">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）谈判小组认定的其他非实质性偏离。</w:t>
      </w:r>
    </w:p>
    <w:p w:rsidR="00504271" w:rsidRDefault="00963066">
      <w:pPr>
        <w:tabs>
          <w:tab w:val="left" w:pos="7665"/>
        </w:tabs>
        <w:spacing w:line="360" w:lineRule="auto"/>
        <w:ind w:firstLineChars="200" w:firstLine="480"/>
        <w:rPr>
          <w:rFonts w:ascii="宋体" w:hAnsi="宋体" w:cs="宋体"/>
          <w:sz w:val="24"/>
        </w:rPr>
      </w:pPr>
      <w:r>
        <w:rPr>
          <w:rFonts w:ascii="宋体" w:hAnsi="宋体" w:cs="宋体" w:hint="eastAsia"/>
          <w:sz w:val="24"/>
        </w:rPr>
        <w:t>谈判响应文件有上述（</w:t>
      </w:r>
      <w:r>
        <w:rPr>
          <w:rFonts w:ascii="宋体" w:hAnsi="宋体" w:cs="宋体" w:hint="eastAsia"/>
          <w:sz w:val="24"/>
        </w:rPr>
        <w:t>1</w:t>
      </w:r>
      <w:r>
        <w:rPr>
          <w:rFonts w:ascii="宋体" w:hAnsi="宋体" w:cs="宋体" w:hint="eastAsia"/>
          <w:sz w:val="24"/>
        </w:rPr>
        <w:t>）至（</w:t>
      </w:r>
      <w:r>
        <w:rPr>
          <w:rFonts w:ascii="宋体" w:hAnsi="宋体" w:cs="宋体" w:hint="eastAsia"/>
          <w:sz w:val="24"/>
        </w:rPr>
        <w:t>4</w:t>
      </w:r>
      <w:r>
        <w:rPr>
          <w:rFonts w:ascii="宋体" w:hAnsi="宋体" w:cs="宋体" w:hint="eastAsia"/>
          <w:sz w:val="24"/>
        </w:rPr>
        <w:t>）情形之一的，谈判小组应当书面要求供应</w:t>
      </w:r>
      <w:r>
        <w:rPr>
          <w:rFonts w:ascii="宋体" w:hAnsi="宋体" w:cs="宋体" w:hint="eastAsia"/>
          <w:sz w:val="24"/>
        </w:rPr>
        <w:t>商在规定的时间内予以澄清、说明或补正。供应商拒不或在规定的时间内没有进行澄清、说明或补正或澄清、说明、补正的内容也不能说明问题的，视为谈判响应文件制作不规范，按每一项非实质性偏离进行扣分处理，直至该项分值扣完为止。</w:t>
      </w:r>
    </w:p>
    <w:p w:rsidR="00504271" w:rsidRDefault="00963066" w:rsidP="00504271">
      <w:pPr>
        <w:pStyle w:val="3"/>
        <w:spacing w:beforeLines="50" w:afterLines="50" w:line="360" w:lineRule="auto"/>
        <w:rPr>
          <w:rFonts w:ascii="宋体" w:hAnsi="宋体" w:cs="宋体"/>
        </w:rPr>
      </w:pPr>
      <w:r>
        <w:rPr>
          <w:rFonts w:ascii="宋体" w:hAnsi="宋体" w:cs="宋体" w:hint="eastAsia"/>
        </w:rPr>
        <w:t>12.</w:t>
      </w:r>
      <w:r>
        <w:rPr>
          <w:rFonts w:ascii="宋体" w:hAnsi="宋体" w:cs="宋体" w:hint="eastAsia"/>
        </w:rPr>
        <w:t>无效投标的认定</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在评审过程中，出现下列情形之一的，其谈判无效：</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）供应商没有经过正常渠道领取谈判文件或供应商的名称与登记领取谈判文件单位的名称不符；</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）不具备谈判文件中规定的资格要求，或谈判响应文件中提供的资格要求文件不符合谈判文件要求的；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）谈判响应文件谈判有效期不符合谈判文</w:t>
      </w:r>
      <w:r>
        <w:rPr>
          <w:rFonts w:ascii="宋体" w:hAnsi="宋体" w:cs="宋体" w:hint="eastAsia"/>
          <w:sz w:val="24"/>
          <w:szCs w:val="24"/>
        </w:rPr>
        <w:t>件要求的；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）谈判响应文件递交份数不满足谈判文件要求的；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）谈判响应文件的商务响应不满足谈判文件商务要求（交货安装期、付款、质量保修范围和保修期或交货地点等项）或响应的内容附有采购人不能接受的附加条件的；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）出现限制投标要求的，供应</w:t>
      </w:r>
      <w:proofErr w:type="gramStart"/>
      <w:r>
        <w:rPr>
          <w:rFonts w:ascii="宋体" w:hAnsi="宋体" w:cs="宋体" w:hint="eastAsia"/>
          <w:sz w:val="24"/>
          <w:szCs w:val="24"/>
        </w:rPr>
        <w:t>商谈判</w:t>
      </w:r>
      <w:proofErr w:type="gramEnd"/>
      <w:r>
        <w:rPr>
          <w:rFonts w:ascii="宋体" w:hAnsi="宋体" w:cs="宋体" w:hint="eastAsia"/>
          <w:sz w:val="24"/>
          <w:szCs w:val="24"/>
        </w:rPr>
        <w:t>无效；</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7</w:t>
      </w:r>
      <w:r>
        <w:rPr>
          <w:rFonts w:ascii="宋体" w:hAnsi="宋体" w:cs="宋体" w:hint="eastAsia"/>
          <w:sz w:val="24"/>
          <w:szCs w:val="24"/>
        </w:rPr>
        <w:t>）供应</w:t>
      </w:r>
      <w:proofErr w:type="gramStart"/>
      <w:r>
        <w:rPr>
          <w:rFonts w:ascii="宋体" w:hAnsi="宋体" w:cs="宋体" w:hint="eastAsia"/>
          <w:sz w:val="24"/>
          <w:szCs w:val="24"/>
        </w:rPr>
        <w:t>商出现</w:t>
      </w:r>
      <w:proofErr w:type="gramEnd"/>
      <w:r>
        <w:rPr>
          <w:rFonts w:ascii="宋体" w:hAnsi="宋体" w:cs="宋体" w:hint="eastAsia"/>
          <w:sz w:val="24"/>
          <w:szCs w:val="24"/>
        </w:rPr>
        <w:t>多份报价，出现选择性报价的；</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8</w:t>
      </w:r>
      <w:r>
        <w:rPr>
          <w:rFonts w:ascii="宋体" w:hAnsi="宋体" w:cs="宋体" w:hint="eastAsia"/>
          <w:sz w:val="24"/>
          <w:szCs w:val="24"/>
        </w:rPr>
        <w:t>）所投产品出现漏项或产品数量与要求不符，出现重大负偏差；</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9</w:t>
      </w:r>
      <w:r>
        <w:rPr>
          <w:rFonts w:ascii="宋体" w:hAnsi="宋体" w:cs="宋体" w:hint="eastAsia"/>
          <w:sz w:val="24"/>
          <w:szCs w:val="24"/>
        </w:rPr>
        <w:t>）谈判内容特殊注明的技术指标达不到谈判文件要求，降低了服务的质量的（如</w:t>
      </w:r>
      <w:proofErr w:type="gramStart"/>
      <w:r>
        <w:rPr>
          <w:rFonts w:ascii="宋体" w:hAnsi="宋体" w:cs="宋体" w:hint="eastAsia"/>
          <w:sz w:val="24"/>
          <w:szCs w:val="24"/>
        </w:rPr>
        <w:t>未特殊</w:t>
      </w:r>
      <w:proofErr w:type="gramEnd"/>
      <w:r>
        <w:rPr>
          <w:rFonts w:ascii="宋体" w:hAnsi="宋体" w:cs="宋体" w:hint="eastAsia"/>
          <w:sz w:val="24"/>
          <w:szCs w:val="24"/>
        </w:rPr>
        <w:t>注明，忽略此条）；</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10</w:t>
      </w:r>
      <w:r>
        <w:rPr>
          <w:rFonts w:ascii="宋体" w:hAnsi="宋体" w:cs="宋体" w:hint="eastAsia"/>
          <w:sz w:val="24"/>
          <w:szCs w:val="24"/>
        </w:rPr>
        <w:t>）谈判报价与市场价偏离较大，低于成本，形成不正当竞争；</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11</w:t>
      </w:r>
      <w:r>
        <w:rPr>
          <w:rFonts w:ascii="宋体" w:hAnsi="宋体" w:cs="宋体" w:hint="eastAsia"/>
          <w:sz w:val="24"/>
          <w:szCs w:val="24"/>
        </w:rPr>
        <w:t>）提供虚假证明，开具虚假资质，出现虚假应答，除按无效标处理外，还进行相应的处罚；</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12</w:t>
      </w:r>
      <w:r>
        <w:rPr>
          <w:rFonts w:ascii="宋体" w:hAnsi="宋体" w:cs="宋体" w:hint="eastAsia"/>
          <w:sz w:val="24"/>
          <w:szCs w:val="24"/>
        </w:rPr>
        <w:t>）报价超过采购预算或最高限价的；</w:t>
      </w:r>
    </w:p>
    <w:p w:rsidR="00504271" w:rsidRDefault="00963066">
      <w:pPr>
        <w:pStyle w:val="a2"/>
        <w:spacing w:line="360" w:lineRule="auto"/>
        <w:ind w:firstLineChars="225" w:firstLine="54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13</w:t>
      </w:r>
      <w:r>
        <w:rPr>
          <w:rFonts w:ascii="宋体" w:hAnsi="宋体" w:cs="宋体" w:hint="eastAsia"/>
          <w:sz w:val="24"/>
          <w:szCs w:val="24"/>
        </w:rPr>
        <w:t>）</w:t>
      </w:r>
      <w:r>
        <w:rPr>
          <w:rFonts w:ascii="宋体" w:hAnsi="宋体" w:cs="宋体" w:hint="eastAsia"/>
          <w:sz w:val="24"/>
        </w:rPr>
        <w:t>谈判响应文件的关键内容字迹模糊和无法辨认的</w:t>
      </w:r>
      <w:r>
        <w:rPr>
          <w:rFonts w:ascii="宋体" w:hAnsi="宋体" w:cs="宋体" w:hint="eastAsia"/>
          <w:sz w:val="24"/>
          <w:szCs w:val="24"/>
        </w:rPr>
        <w:t>；</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14</w:t>
      </w:r>
      <w:r>
        <w:rPr>
          <w:rFonts w:ascii="宋体" w:hAnsi="宋体" w:cs="宋体" w:hint="eastAsia"/>
          <w:sz w:val="24"/>
          <w:szCs w:val="24"/>
        </w:rPr>
        <w:t>）</w:t>
      </w:r>
      <w:r>
        <w:rPr>
          <w:rFonts w:ascii="宋体" w:hAnsi="宋体" w:cs="宋体" w:hint="eastAsia"/>
          <w:sz w:val="24"/>
        </w:rPr>
        <w:t>法律法规和谈判文件规定的其他情形的</w:t>
      </w:r>
      <w:r>
        <w:rPr>
          <w:rFonts w:ascii="宋体" w:hAnsi="宋体" w:cs="宋体" w:hint="eastAsia"/>
          <w:sz w:val="24"/>
          <w:szCs w:val="24"/>
        </w:rPr>
        <w:t>。</w:t>
      </w:r>
    </w:p>
    <w:p w:rsidR="00504271" w:rsidRDefault="00963066" w:rsidP="00504271">
      <w:pPr>
        <w:pStyle w:val="3"/>
        <w:spacing w:beforeLines="50" w:afterLines="50" w:line="360" w:lineRule="auto"/>
        <w:rPr>
          <w:rFonts w:ascii="宋体" w:hAnsi="宋体" w:cs="宋体"/>
        </w:rPr>
      </w:pPr>
      <w:r>
        <w:rPr>
          <w:rFonts w:ascii="宋体" w:hAnsi="宋体" w:cs="宋体" w:hint="eastAsia"/>
        </w:rPr>
        <w:t>13.</w:t>
      </w:r>
      <w:r>
        <w:rPr>
          <w:rFonts w:ascii="宋体" w:hAnsi="宋体" w:cs="宋体" w:hint="eastAsia"/>
        </w:rPr>
        <w:t>特殊情况的处理</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 xml:space="preserve">13.1 </w:t>
      </w:r>
      <w:r>
        <w:rPr>
          <w:rFonts w:ascii="宋体" w:hAnsi="宋体" w:cs="宋体" w:hint="eastAsia"/>
          <w:sz w:val="24"/>
        </w:rPr>
        <w:t>谈判响应文件中如果出现计算错误，可按以下原则进行修正：</w:t>
      </w:r>
    </w:p>
    <w:p w:rsidR="00504271" w:rsidRDefault="00963066">
      <w:pPr>
        <w:pStyle w:val="a2"/>
        <w:spacing w:line="360" w:lineRule="auto"/>
        <w:ind w:firstLineChars="150" w:firstLine="36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）响应文件中有关分项表内容与“第一次谈判报价表”不一致的，以“第一次谈判报价表”为准；</w:t>
      </w:r>
    </w:p>
    <w:p w:rsidR="00504271" w:rsidRDefault="00963066">
      <w:pPr>
        <w:pStyle w:val="a2"/>
        <w:spacing w:line="360" w:lineRule="auto"/>
        <w:ind w:firstLineChars="150" w:firstLine="36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）响应文件中的大写金额与小写金额不一致</w:t>
      </w:r>
      <w:r>
        <w:rPr>
          <w:rFonts w:ascii="宋体" w:hAnsi="宋体" w:cs="宋体" w:hint="eastAsia"/>
          <w:sz w:val="24"/>
        </w:rPr>
        <w:t>的，以大写金额为准；</w:t>
      </w:r>
    </w:p>
    <w:p w:rsidR="00504271" w:rsidRDefault="00963066">
      <w:pPr>
        <w:pStyle w:val="a2"/>
        <w:spacing w:line="360" w:lineRule="auto"/>
        <w:ind w:firstLineChars="150" w:firstLine="36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）响应文件中的单价金额有明显小数点错误的，以总价为准，并修改单价；</w:t>
      </w:r>
    </w:p>
    <w:p w:rsidR="00504271" w:rsidRDefault="00963066">
      <w:pPr>
        <w:pStyle w:val="a2"/>
        <w:spacing w:line="360" w:lineRule="auto"/>
        <w:ind w:firstLineChars="150" w:firstLine="36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）响应文件中的总价金额与按单价计算的汇总金额不一致的，以单价计算的汇总金额为准；</w:t>
      </w:r>
    </w:p>
    <w:p w:rsidR="00504271" w:rsidRDefault="00963066">
      <w:pPr>
        <w:pStyle w:val="a2"/>
        <w:spacing w:line="360" w:lineRule="auto"/>
        <w:ind w:firstLineChars="150" w:firstLine="36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）响应文件中图表与文字表述不一致的，以文字表述为准；</w:t>
      </w:r>
    </w:p>
    <w:p w:rsidR="00504271" w:rsidRDefault="00963066">
      <w:pPr>
        <w:pStyle w:val="a2"/>
        <w:spacing w:line="360" w:lineRule="auto"/>
        <w:ind w:firstLineChars="150" w:firstLine="36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）响应文件正本与副本不一致的，以正本为准；</w:t>
      </w:r>
    </w:p>
    <w:p w:rsidR="00504271" w:rsidRDefault="00963066">
      <w:pPr>
        <w:pStyle w:val="a2"/>
        <w:spacing w:line="360" w:lineRule="auto"/>
        <w:ind w:firstLineChars="150" w:firstLine="360"/>
        <w:rPr>
          <w:rFonts w:ascii="宋体" w:hAnsi="宋体" w:cs="宋体"/>
          <w:sz w:val="24"/>
          <w:szCs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）对不同文字文本响应文件的解释发生异议的，以中文文本为准。</w:t>
      </w:r>
    </w:p>
    <w:p w:rsidR="00504271" w:rsidRDefault="00963066">
      <w:pPr>
        <w:widowControl/>
        <w:autoSpaceDE w:val="0"/>
        <w:autoSpaceDN w:val="0"/>
        <w:spacing w:line="360" w:lineRule="auto"/>
        <w:ind w:right="53" w:firstLineChars="200" w:firstLine="482"/>
        <w:textAlignment w:val="bottom"/>
        <w:rPr>
          <w:rFonts w:ascii="宋体" w:hAnsi="宋体" w:cs="宋体"/>
          <w:b/>
          <w:bCs/>
          <w:sz w:val="24"/>
        </w:rPr>
      </w:pPr>
      <w:r>
        <w:rPr>
          <w:rFonts w:ascii="宋体" w:hAnsi="宋体" w:cs="宋体" w:hint="eastAsia"/>
          <w:b/>
          <w:bCs/>
          <w:sz w:val="24"/>
        </w:rPr>
        <w:t>同时出现两种以上不一致的，按照前款规定的顺序修正。修正后的报价</w:t>
      </w:r>
      <w:proofErr w:type="gramStart"/>
      <w:r>
        <w:rPr>
          <w:rFonts w:ascii="宋体" w:hAnsi="宋体" w:cs="宋体" w:hint="eastAsia"/>
          <w:b/>
          <w:bCs/>
          <w:sz w:val="24"/>
        </w:rPr>
        <w:t>经供应</w:t>
      </w:r>
      <w:proofErr w:type="gramEnd"/>
      <w:r>
        <w:rPr>
          <w:rFonts w:ascii="宋体" w:hAnsi="宋体" w:cs="宋体" w:hint="eastAsia"/>
          <w:b/>
          <w:bCs/>
          <w:sz w:val="24"/>
        </w:rPr>
        <w:t>商确认后产生约束力，供应商不确认的，其响应文件按无效响应文件处理。</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 xml:space="preserve">13.2 </w:t>
      </w:r>
      <w:r>
        <w:rPr>
          <w:rFonts w:ascii="宋体" w:hAnsi="宋体" w:cs="宋体" w:hint="eastAsia"/>
          <w:sz w:val="24"/>
        </w:rPr>
        <w:t>谈判响应文件中，若某项有不合理报价（或零报价、漏报价）的，经谈判小组评审后，此项得分为零，不参与谈判报价分值的计算。</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 xml:space="preserve">13.3 </w:t>
      </w:r>
      <w:r>
        <w:rPr>
          <w:rFonts w:ascii="宋体" w:hAnsi="宋体" w:cs="宋体" w:hint="eastAsia"/>
          <w:sz w:val="24"/>
        </w:rPr>
        <w:t>评审过程中，各种数字的计算结果，均保留两位小数，第三位“四舍五入”，但计算百分数时应精确到千分位，万分位“四舍五入”。</w:t>
      </w:r>
    </w:p>
    <w:p w:rsidR="00504271" w:rsidRDefault="00963066" w:rsidP="00504271">
      <w:pPr>
        <w:pStyle w:val="12"/>
        <w:spacing w:line="360" w:lineRule="auto"/>
        <w:ind w:firstLineChars="197" w:firstLine="473"/>
        <w:rPr>
          <w:rFonts w:hAnsi="宋体" w:cs="宋体"/>
          <w:sz w:val="24"/>
          <w:szCs w:val="24"/>
        </w:rPr>
      </w:pPr>
      <w:r>
        <w:rPr>
          <w:rFonts w:hAnsi="宋体" w:cs="宋体" w:hint="eastAsia"/>
          <w:sz w:val="24"/>
          <w:szCs w:val="24"/>
        </w:rPr>
        <w:t>13.4</w:t>
      </w:r>
      <w:r>
        <w:rPr>
          <w:rFonts w:hAnsi="宋体" w:cs="宋体" w:hint="eastAsia"/>
          <w:sz w:val="24"/>
          <w:szCs w:val="24"/>
        </w:rPr>
        <w:t>评审过程中，若出现本评审办法以外的特殊情况时，将暂停评审，</w:t>
      </w:r>
      <w:proofErr w:type="gramStart"/>
      <w:r>
        <w:rPr>
          <w:rFonts w:hAnsi="宋体" w:cs="宋体" w:hint="eastAsia"/>
          <w:sz w:val="24"/>
          <w:szCs w:val="24"/>
        </w:rPr>
        <w:t>待谈判</w:t>
      </w:r>
      <w:proofErr w:type="gramEnd"/>
      <w:r>
        <w:rPr>
          <w:rFonts w:hAnsi="宋体" w:cs="宋体" w:hint="eastAsia"/>
          <w:sz w:val="24"/>
          <w:szCs w:val="24"/>
        </w:rPr>
        <w:t>小组商榷后，再进行评定。</w:t>
      </w:r>
    </w:p>
    <w:p w:rsidR="00504271" w:rsidRDefault="00963066" w:rsidP="00504271">
      <w:pPr>
        <w:pStyle w:val="12"/>
        <w:spacing w:line="360" w:lineRule="auto"/>
        <w:ind w:firstLineChars="197" w:firstLine="473"/>
        <w:rPr>
          <w:rFonts w:hAnsi="宋体" w:cs="宋体"/>
          <w:sz w:val="24"/>
          <w:szCs w:val="24"/>
        </w:rPr>
      </w:pPr>
      <w:r>
        <w:rPr>
          <w:rFonts w:hAnsi="宋体" w:cs="宋体" w:hint="eastAsia"/>
          <w:sz w:val="24"/>
          <w:szCs w:val="24"/>
        </w:rPr>
        <w:t>13.5</w:t>
      </w:r>
      <w:r>
        <w:rPr>
          <w:rFonts w:hAnsi="宋体" w:cs="宋体" w:hint="eastAsia"/>
          <w:sz w:val="24"/>
          <w:szCs w:val="24"/>
        </w:rPr>
        <w:t>评审报告签署后，采购人或者采购代理机构发现存在本章</w:t>
      </w:r>
      <w:r>
        <w:rPr>
          <w:rFonts w:hAnsi="宋体" w:cs="宋体" w:hint="eastAsia"/>
          <w:sz w:val="24"/>
          <w:szCs w:val="24"/>
        </w:rPr>
        <w:t>6.2</w:t>
      </w:r>
      <w:r>
        <w:rPr>
          <w:rFonts w:hAnsi="宋体" w:cs="宋体" w:hint="eastAsia"/>
          <w:sz w:val="24"/>
          <w:szCs w:val="24"/>
        </w:rPr>
        <w:t>条情形之一的，应当组织原谈判小组进行重新评审，重新评审改变成交结果的，书面报本级财政部门认定。</w:t>
      </w:r>
    </w:p>
    <w:p w:rsidR="00504271" w:rsidRDefault="00963066" w:rsidP="00504271">
      <w:pPr>
        <w:pStyle w:val="12"/>
        <w:spacing w:line="360" w:lineRule="auto"/>
        <w:ind w:firstLineChars="197" w:firstLine="473"/>
        <w:rPr>
          <w:rFonts w:hAnsi="宋体" w:cs="宋体"/>
          <w:sz w:val="24"/>
          <w:szCs w:val="24"/>
        </w:rPr>
      </w:pPr>
      <w:r>
        <w:rPr>
          <w:rFonts w:hAnsi="宋体" w:cs="宋体" w:hint="eastAsia"/>
          <w:sz w:val="24"/>
          <w:szCs w:val="24"/>
        </w:rPr>
        <w:t>供应商对本章</w:t>
      </w:r>
      <w:r>
        <w:rPr>
          <w:rFonts w:hAnsi="宋体" w:cs="宋体" w:hint="eastAsia"/>
          <w:sz w:val="24"/>
          <w:szCs w:val="24"/>
        </w:rPr>
        <w:t>6.2</w:t>
      </w:r>
      <w:r>
        <w:rPr>
          <w:rFonts w:hAnsi="宋体" w:cs="宋体" w:hint="eastAsia"/>
          <w:sz w:val="24"/>
          <w:szCs w:val="24"/>
        </w:rPr>
        <w:t>条情形提出质疑的，采购代理机构应当组织原谈判小组进行重新评审，重新评审改变成交结果的，应当报本级财政部门备案。</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 xml:space="preserve">13.6 </w:t>
      </w:r>
      <w:r>
        <w:rPr>
          <w:rFonts w:ascii="宋体" w:hAnsi="宋体" w:cs="宋体" w:hint="eastAsia"/>
          <w:sz w:val="24"/>
          <w:szCs w:val="24"/>
        </w:rPr>
        <w:t>评审过程中，若出现合格供应商只有</w:t>
      </w:r>
      <w:r>
        <w:rPr>
          <w:rFonts w:ascii="宋体" w:hAnsi="宋体" w:cs="宋体" w:hint="eastAsia"/>
          <w:sz w:val="24"/>
          <w:szCs w:val="24"/>
        </w:rPr>
        <w:t>2</w:t>
      </w:r>
      <w:r>
        <w:rPr>
          <w:rFonts w:ascii="宋体" w:hAnsi="宋体" w:cs="宋体" w:hint="eastAsia"/>
          <w:sz w:val="24"/>
          <w:szCs w:val="24"/>
        </w:rPr>
        <w:t>家时，按照符合前款</w:t>
      </w:r>
      <w:r>
        <w:rPr>
          <w:rFonts w:ascii="宋体" w:hAnsi="宋体" w:cs="宋体" w:hint="eastAsia"/>
          <w:sz w:val="24"/>
          <w:szCs w:val="24"/>
        </w:rPr>
        <w:t>28.4</w:t>
      </w:r>
      <w:r>
        <w:rPr>
          <w:rFonts w:ascii="宋体" w:hAnsi="宋体" w:cs="宋体" w:hint="eastAsia"/>
          <w:sz w:val="24"/>
          <w:szCs w:val="24"/>
        </w:rPr>
        <w:t>规定的特殊情况进行处理。</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t>13.7</w:t>
      </w:r>
      <w:r>
        <w:rPr>
          <w:rFonts w:ascii="宋体" w:hAnsi="宋体" w:cs="宋体" w:hint="eastAsia"/>
          <w:sz w:val="24"/>
          <w:szCs w:val="24"/>
        </w:rPr>
        <w:t>评审争议处理原则</w:t>
      </w:r>
    </w:p>
    <w:p w:rsidR="00504271" w:rsidRDefault="00963066">
      <w:pPr>
        <w:pStyle w:val="a2"/>
        <w:spacing w:line="360" w:lineRule="auto"/>
        <w:ind w:firstLine="525"/>
        <w:rPr>
          <w:rFonts w:ascii="宋体" w:hAnsi="宋体" w:cs="宋体"/>
          <w:sz w:val="24"/>
          <w:szCs w:val="24"/>
        </w:rPr>
      </w:pPr>
      <w:r>
        <w:rPr>
          <w:rFonts w:ascii="宋体" w:hAnsi="宋体" w:cs="宋体" w:hint="eastAsia"/>
          <w:sz w:val="24"/>
          <w:szCs w:val="24"/>
        </w:rPr>
        <w:lastRenderedPageBreak/>
        <w:t>谈判小组在评审过程中，对谈判响应文件符合性审查、对供应</w:t>
      </w:r>
      <w:proofErr w:type="gramStart"/>
      <w:r>
        <w:rPr>
          <w:rFonts w:ascii="宋体" w:hAnsi="宋体" w:cs="宋体" w:hint="eastAsia"/>
          <w:sz w:val="24"/>
          <w:szCs w:val="24"/>
        </w:rPr>
        <w:t>商谈判</w:t>
      </w:r>
      <w:proofErr w:type="gramEnd"/>
      <w:r>
        <w:rPr>
          <w:rFonts w:ascii="宋体" w:hAnsi="宋体" w:cs="宋体" w:hint="eastAsia"/>
          <w:sz w:val="24"/>
          <w:szCs w:val="24"/>
        </w:rPr>
        <w:t>响应文件做无效响应文件处理及其他需要共同认定的事项存在争议的，应当以少数服从多数的原则做出结论，但不得违反法律法规和谈判文件的规定。有不同意见的谈判小组成员认为认定过程和结果不符合法律法规或者谈判文件</w:t>
      </w:r>
      <w:r>
        <w:rPr>
          <w:rFonts w:ascii="宋体" w:hAnsi="宋体" w:cs="宋体" w:hint="eastAsia"/>
          <w:sz w:val="24"/>
          <w:szCs w:val="24"/>
        </w:rPr>
        <w:t>规定的，应当及时向采购人书面反映，采购人收到书面反映后，应当及时向同级财政部门报告依法处理。</w:t>
      </w:r>
    </w:p>
    <w:p w:rsidR="00504271" w:rsidRDefault="00963066" w:rsidP="00504271">
      <w:pPr>
        <w:pStyle w:val="2"/>
        <w:spacing w:before="0" w:afterLines="50" w:line="360" w:lineRule="auto"/>
        <w:rPr>
          <w:rFonts w:ascii="宋体" w:eastAsia="宋体" w:hAnsi="宋体" w:cs="宋体"/>
          <w:bCs/>
        </w:rPr>
      </w:pPr>
      <w:bookmarkStart w:id="128" w:name="_Toc4448"/>
      <w:r>
        <w:rPr>
          <w:rFonts w:ascii="宋体" w:eastAsia="宋体" w:hAnsi="宋体" w:cs="宋体" w:hint="eastAsia"/>
          <w:bCs/>
        </w:rPr>
        <w:t>三、评审专家义务与纪律</w:t>
      </w:r>
      <w:bookmarkEnd w:id="128"/>
    </w:p>
    <w:p w:rsidR="00504271" w:rsidRDefault="00963066" w:rsidP="00504271">
      <w:pPr>
        <w:pStyle w:val="3"/>
        <w:spacing w:beforeLines="50" w:afterLines="50" w:line="360" w:lineRule="auto"/>
        <w:rPr>
          <w:rFonts w:ascii="宋体" w:hAnsi="宋体" w:cs="宋体"/>
        </w:rPr>
      </w:pPr>
      <w:r>
        <w:rPr>
          <w:rFonts w:ascii="宋体" w:hAnsi="宋体" w:cs="宋体" w:hint="eastAsia"/>
        </w:rPr>
        <w:t>14.</w:t>
      </w:r>
      <w:r>
        <w:rPr>
          <w:rFonts w:ascii="宋体" w:hAnsi="宋体" w:cs="宋体" w:hint="eastAsia"/>
        </w:rPr>
        <w:t>评审专家在政府采购活动中承担以下义务：</w:t>
      </w:r>
    </w:p>
    <w:p w:rsidR="00504271" w:rsidRDefault="00963066">
      <w:pPr>
        <w:widowControl/>
        <w:autoSpaceDE w:val="0"/>
        <w:autoSpaceDN w:val="0"/>
        <w:spacing w:line="360" w:lineRule="auto"/>
        <w:ind w:right="51" w:firstLineChars="200" w:firstLine="480"/>
        <w:textAlignment w:val="bottom"/>
        <w:rPr>
          <w:rFonts w:ascii="宋体" w:hAnsi="宋体" w:cs="宋体"/>
          <w:sz w:val="24"/>
        </w:rPr>
      </w:pPr>
      <w:r>
        <w:rPr>
          <w:rFonts w:ascii="宋体" w:hAnsi="宋体" w:cs="宋体" w:hint="eastAsia"/>
          <w:sz w:val="24"/>
        </w:rPr>
        <w:t xml:space="preserve">14.1 </w:t>
      </w:r>
      <w:r>
        <w:rPr>
          <w:rFonts w:ascii="宋体" w:hAnsi="宋体" w:cs="宋体" w:hint="eastAsia"/>
          <w:sz w:val="24"/>
        </w:rPr>
        <w:t>遵纪守法，客观、公正、廉洁地履行职责。</w:t>
      </w:r>
    </w:p>
    <w:p w:rsidR="00504271" w:rsidRDefault="00963066">
      <w:pPr>
        <w:widowControl/>
        <w:autoSpaceDE w:val="0"/>
        <w:autoSpaceDN w:val="0"/>
        <w:spacing w:line="360" w:lineRule="auto"/>
        <w:ind w:right="51" w:firstLineChars="200" w:firstLine="480"/>
        <w:textAlignment w:val="bottom"/>
        <w:rPr>
          <w:rFonts w:ascii="宋体" w:hAnsi="宋体" w:cs="宋体"/>
          <w:sz w:val="24"/>
        </w:rPr>
      </w:pPr>
      <w:r>
        <w:rPr>
          <w:rFonts w:ascii="宋体" w:hAnsi="宋体" w:cs="宋体" w:hint="eastAsia"/>
          <w:sz w:val="24"/>
        </w:rPr>
        <w:t xml:space="preserve">14.2 </w:t>
      </w:r>
      <w:r>
        <w:rPr>
          <w:rFonts w:ascii="宋体" w:hAnsi="宋体" w:cs="宋体" w:hint="eastAsia"/>
          <w:sz w:val="24"/>
        </w:rPr>
        <w:t>按照政府采购法律法规和采购文件的规定要求对供应商的资格条件和供应商提供的服务价格、技术、商务、服务等方面严格进行评判，提供科学合理、公平公正的评审意见，参与起草评审报告，并予签字确认。</w:t>
      </w:r>
    </w:p>
    <w:p w:rsidR="00504271" w:rsidRDefault="00963066">
      <w:pPr>
        <w:widowControl/>
        <w:autoSpaceDE w:val="0"/>
        <w:autoSpaceDN w:val="0"/>
        <w:spacing w:line="360" w:lineRule="auto"/>
        <w:ind w:right="51" w:firstLineChars="200" w:firstLine="480"/>
        <w:textAlignment w:val="bottom"/>
        <w:rPr>
          <w:rFonts w:ascii="宋体" w:hAnsi="宋体" w:cs="宋体"/>
          <w:sz w:val="24"/>
        </w:rPr>
      </w:pPr>
      <w:r>
        <w:rPr>
          <w:rFonts w:ascii="宋体" w:hAnsi="宋体" w:cs="宋体" w:hint="eastAsia"/>
          <w:sz w:val="24"/>
        </w:rPr>
        <w:t xml:space="preserve">14.3 </w:t>
      </w:r>
      <w:r>
        <w:rPr>
          <w:rFonts w:ascii="宋体" w:hAnsi="宋体" w:cs="宋体" w:hint="eastAsia"/>
          <w:sz w:val="24"/>
        </w:rPr>
        <w:t>保守秘密。不得透露采购文件咨询情况，不得泄漏供应商的谈判响应文件及知悉的商业秘密，不得向供应</w:t>
      </w:r>
      <w:r>
        <w:rPr>
          <w:rFonts w:ascii="宋体" w:hAnsi="宋体" w:cs="宋体" w:hint="eastAsia"/>
          <w:sz w:val="24"/>
        </w:rPr>
        <w:t>商透露评审情况。</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 xml:space="preserve">14.4 </w:t>
      </w:r>
      <w:r>
        <w:rPr>
          <w:rFonts w:ascii="宋体" w:hAnsi="宋体" w:cs="宋体" w:hint="eastAsia"/>
          <w:sz w:val="24"/>
        </w:rPr>
        <w:t>发现供应商在政府采购活动中有不正当竞争或恶意串通等违规行为，及时向</w:t>
      </w:r>
    </w:p>
    <w:p w:rsidR="00504271" w:rsidRDefault="00963066">
      <w:pPr>
        <w:widowControl/>
        <w:autoSpaceDE w:val="0"/>
        <w:autoSpaceDN w:val="0"/>
        <w:spacing w:line="360" w:lineRule="auto"/>
        <w:ind w:right="51"/>
        <w:textAlignment w:val="bottom"/>
        <w:rPr>
          <w:rFonts w:ascii="宋体" w:hAnsi="宋体" w:cs="宋体"/>
          <w:sz w:val="24"/>
        </w:rPr>
      </w:pPr>
      <w:r>
        <w:rPr>
          <w:rFonts w:ascii="宋体" w:hAnsi="宋体" w:cs="宋体" w:hint="eastAsia"/>
          <w:sz w:val="24"/>
        </w:rPr>
        <w:t>政府采购评审工作的组织者或财政部门报告并加以制止。发现采购人、政府采购代理机构及其工作人员在政府采购活动中有干预评审、发表倾向性和歧视性言论、受贿或者接受供应商的其他好处及其他违法违规行为，及时向财政部门报告。</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 xml:space="preserve">14.5 </w:t>
      </w:r>
      <w:r>
        <w:rPr>
          <w:rFonts w:ascii="宋体" w:hAnsi="宋体" w:cs="宋体" w:hint="eastAsia"/>
          <w:sz w:val="24"/>
        </w:rPr>
        <w:t>解答有关方面对政府采购评审工作中有关问题的询问，配合采购人或者政府采购代理机构答复供应商质疑，配合财政部门的投诉处理工作等事宜。</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 xml:space="preserve">14.6 </w:t>
      </w:r>
      <w:r>
        <w:rPr>
          <w:rFonts w:ascii="宋体" w:hAnsi="宋体" w:cs="宋体" w:hint="eastAsia"/>
          <w:sz w:val="24"/>
        </w:rPr>
        <w:t>法律、法规和规章规定的其他义务。</w:t>
      </w:r>
    </w:p>
    <w:p w:rsidR="00504271" w:rsidRDefault="00963066" w:rsidP="00504271">
      <w:pPr>
        <w:pStyle w:val="3"/>
        <w:spacing w:beforeLines="50" w:afterLines="50" w:line="360" w:lineRule="auto"/>
        <w:rPr>
          <w:rFonts w:ascii="宋体" w:hAnsi="宋体" w:cs="宋体"/>
        </w:rPr>
      </w:pPr>
      <w:r>
        <w:rPr>
          <w:rFonts w:ascii="宋体" w:hAnsi="宋体" w:cs="宋体" w:hint="eastAsia"/>
        </w:rPr>
        <w:t>15.</w:t>
      </w:r>
      <w:r>
        <w:rPr>
          <w:rFonts w:ascii="宋体" w:hAnsi="宋体" w:cs="宋体" w:hint="eastAsia"/>
        </w:rPr>
        <w:t>在评审过程中，谈判小组及其成员不得有下列行为：</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）收受采购人、采购代理机构、供应商、其他利害关系人的财物或者其他不正当利益的；</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）泄露评审情况以及评审过程中获悉的国家秘密、商业秘密的；</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）明知与供应商有利害关系而不依法回避的；</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）在评审过程中擅离职守，影响评审程序正常进行的；</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）在评审过程中有明显不合理或者不正当倾向性的；</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）未按照采购文件规定的评定成交的标准进行评审的。</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lastRenderedPageBreak/>
        <w:t>（</w:t>
      </w:r>
      <w:r>
        <w:rPr>
          <w:rFonts w:ascii="宋体" w:hAnsi="宋体" w:cs="宋体" w:hint="eastAsia"/>
          <w:sz w:val="24"/>
        </w:rPr>
        <w:t>7</w:t>
      </w:r>
      <w:r>
        <w:rPr>
          <w:rFonts w:ascii="宋体" w:hAnsi="宋体" w:cs="宋体" w:hint="eastAsia"/>
          <w:sz w:val="24"/>
        </w:rPr>
        <w:t>）记录、复制或带走任何评审资料；</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w:t>
      </w:r>
      <w:r>
        <w:rPr>
          <w:rFonts w:ascii="宋体" w:hAnsi="宋体" w:cs="宋体" w:hint="eastAsia"/>
          <w:sz w:val="24"/>
        </w:rPr>
        <w:t>8</w:t>
      </w:r>
      <w:r>
        <w:rPr>
          <w:rFonts w:ascii="宋体" w:hAnsi="宋体" w:cs="宋体" w:hint="eastAsia"/>
          <w:sz w:val="24"/>
        </w:rPr>
        <w:t>）有关部门（机构）制定的其他评审工作纪律。</w:t>
      </w:r>
    </w:p>
    <w:p w:rsidR="00504271" w:rsidRDefault="00963066">
      <w:pPr>
        <w:widowControl/>
        <w:autoSpaceDE w:val="0"/>
        <w:autoSpaceDN w:val="0"/>
        <w:spacing w:line="360" w:lineRule="auto"/>
        <w:ind w:right="53" w:firstLineChars="200" w:firstLine="480"/>
        <w:textAlignment w:val="bottom"/>
        <w:rPr>
          <w:rFonts w:ascii="宋体" w:hAnsi="宋体" w:cs="宋体"/>
          <w:sz w:val="24"/>
        </w:rPr>
      </w:pPr>
      <w:r>
        <w:rPr>
          <w:rFonts w:ascii="宋体" w:hAnsi="宋体" w:cs="宋体" w:hint="eastAsia"/>
          <w:sz w:val="24"/>
        </w:rPr>
        <w:t>评审专家有前款情形之一，情节严重的，采购代理机构将上报财政部门。</w:t>
      </w:r>
    </w:p>
    <w:bookmarkEnd w:id="125"/>
    <w:p w:rsidR="00504271" w:rsidRDefault="00963066" w:rsidP="00504271">
      <w:pPr>
        <w:pStyle w:val="1"/>
        <w:spacing w:before="0" w:afterLines="50" w:line="360" w:lineRule="auto"/>
        <w:jc w:val="center"/>
        <w:rPr>
          <w:rFonts w:ascii="宋体" w:hAnsi="宋体" w:cs="宋体"/>
          <w:b w:val="0"/>
          <w:bCs/>
          <w:kern w:val="0"/>
          <w:sz w:val="44"/>
          <w:szCs w:val="44"/>
        </w:rPr>
      </w:pPr>
      <w:r>
        <w:rPr>
          <w:rFonts w:ascii="宋体" w:hAnsi="宋体" w:cs="宋体" w:hint="eastAsia"/>
          <w:sz w:val="44"/>
          <w:szCs w:val="44"/>
        </w:rPr>
        <w:br w:type="page"/>
      </w:r>
      <w:bookmarkStart w:id="129" w:name="_Toc531253636"/>
      <w:bookmarkStart w:id="130" w:name="_Toc14516"/>
      <w:bookmarkStart w:id="131" w:name="_Toc71729637"/>
      <w:bookmarkStart w:id="132" w:name="_Toc71729638"/>
      <w:bookmarkStart w:id="133" w:name="_Toc531253640"/>
      <w:bookmarkStart w:id="134" w:name="_Toc217446094"/>
      <w:bookmarkStart w:id="135" w:name="_Toc6689"/>
      <w:r>
        <w:rPr>
          <w:rFonts w:ascii="宋体" w:hAnsi="宋体" w:cs="宋体" w:hint="eastAsia"/>
          <w:kern w:val="0"/>
          <w:sz w:val="44"/>
          <w:szCs w:val="44"/>
        </w:rPr>
        <w:lastRenderedPageBreak/>
        <w:t>第五章</w:t>
      </w:r>
      <w:r>
        <w:rPr>
          <w:rFonts w:ascii="宋体" w:hAnsi="宋体" w:cs="宋体" w:hint="eastAsia"/>
          <w:kern w:val="0"/>
          <w:sz w:val="44"/>
          <w:szCs w:val="44"/>
        </w:rPr>
        <w:t xml:space="preserve"> </w:t>
      </w:r>
      <w:r>
        <w:rPr>
          <w:rFonts w:ascii="宋体" w:hAnsi="宋体" w:cs="宋体" w:hint="eastAsia"/>
          <w:kern w:val="0"/>
          <w:sz w:val="44"/>
          <w:szCs w:val="44"/>
        </w:rPr>
        <w:t>采购</w:t>
      </w:r>
      <w:bookmarkEnd w:id="129"/>
      <w:r>
        <w:rPr>
          <w:rFonts w:ascii="宋体" w:hAnsi="宋体" w:cs="宋体" w:hint="eastAsia"/>
          <w:kern w:val="0"/>
          <w:sz w:val="44"/>
          <w:szCs w:val="44"/>
        </w:rPr>
        <w:t>需求</w:t>
      </w:r>
      <w:bookmarkEnd w:id="130"/>
      <w:bookmarkEnd w:id="131"/>
    </w:p>
    <w:p w:rsidR="00504271" w:rsidRDefault="00963066" w:rsidP="00504271">
      <w:pPr>
        <w:pStyle w:val="2"/>
        <w:spacing w:before="0" w:afterLines="50" w:line="360" w:lineRule="auto"/>
        <w:rPr>
          <w:rFonts w:ascii="宋体" w:eastAsia="宋体" w:hAnsi="宋体" w:cs="宋体"/>
          <w:bCs/>
          <w:sz w:val="24"/>
          <w:szCs w:val="24"/>
        </w:rPr>
      </w:pPr>
      <w:bookmarkStart w:id="136" w:name="_Toc14867"/>
      <w:r>
        <w:rPr>
          <w:rFonts w:ascii="宋体" w:eastAsia="宋体" w:hAnsi="宋体" w:cs="宋体" w:hint="eastAsia"/>
          <w:bCs/>
          <w:sz w:val="24"/>
          <w:szCs w:val="24"/>
        </w:rPr>
        <w:t>一、商务要求</w:t>
      </w:r>
      <w:bookmarkEnd w:id="132"/>
      <w:bookmarkEnd w:id="136"/>
    </w:p>
    <w:p w:rsidR="00504271" w:rsidRDefault="00963066" w:rsidP="00504271">
      <w:pPr>
        <w:pStyle w:val="2"/>
        <w:spacing w:before="0" w:afterLines="50" w:line="360" w:lineRule="auto"/>
        <w:rPr>
          <w:rFonts w:ascii="宋体" w:eastAsia="宋体" w:hAnsi="宋体" w:cs="宋体"/>
          <w:bCs/>
          <w:sz w:val="24"/>
          <w:szCs w:val="24"/>
        </w:rPr>
      </w:pPr>
      <w:bookmarkStart w:id="137" w:name="_Toc71729639"/>
      <w:bookmarkStart w:id="138" w:name="_Toc2963"/>
      <w:r>
        <w:rPr>
          <w:rFonts w:ascii="宋体" w:eastAsia="宋体" w:hAnsi="宋体" w:cs="宋体" w:hint="eastAsia"/>
          <w:bCs/>
          <w:sz w:val="24"/>
          <w:szCs w:val="24"/>
        </w:rPr>
        <w:t>（一）主要商务条款和要求</w:t>
      </w:r>
      <w:bookmarkEnd w:id="133"/>
      <w:bookmarkEnd w:id="137"/>
      <w:bookmarkEnd w:id="138"/>
    </w:p>
    <w:p w:rsidR="00504271" w:rsidRDefault="00963066">
      <w:pPr>
        <w:pStyle w:val="a7"/>
        <w:spacing w:line="360" w:lineRule="auto"/>
        <w:rPr>
          <w:rFonts w:ascii="宋体" w:hAnsi="宋体" w:cs="宋体"/>
          <w:sz w:val="24"/>
        </w:rPr>
      </w:pPr>
      <w:r>
        <w:rPr>
          <w:rFonts w:ascii="宋体" w:hAnsi="宋体" w:cs="宋体" w:hint="eastAsia"/>
          <w:sz w:val="24"/>
        </w:rPr>
        <w:t>1.</w:t>
      </w:r>
      <w:r>
        <w:rPr>
          <w:rFonts w:ascii="宋体" w:hAnsi="宋体" w:cs="宋体" w:hint="eastAsia"/>
          <w:sz w:val="24"/>
        </w:rPr>
        <w:t>交货安装期：自合同签订之日起</w:t>
      </w:r>
      <w:r>
        <w:rPr>
          <w:rFonts w:ascii="宋体" w:hAnsi="宋体" w:cs="宋体" w:hint="eastAsia"/>
          <w:sz w:val="24"/>
          <w:u w:val="single"/>
        </w:rPr>
        <w:t>15</w:t>
      </w:r>
      <w:r>
        <w:rPr>
          <w:rFonts w:ascii="宋体" w:hAnsi="宋体" w:cs="宋体" w:hint="eastAsia"/>
          <w:sz w:val="24"/>
          <w:u w:val="single"/>
        </w:rPr>
        <w:t>个工作日</w:t>
      </w:r>
      <w:r>
        <w:rPr>
          <w:rFonts w:ascii="宋体" w:hAnsi="宋体" w:cs="宋体" w:hint="eastAsia"/>
          <w:sz w:val="24"/>
        </w:rPr>
        <w:t>内完成所有产品的供货、安装、调试工作。</w:t>
      </w:r>
    </w:p>
    <w:p w:rsidR="00504271" w:rsidRDefault="00963066">
      <w:pPr>
        <w:pStyle w:val="a7"/>
        <w:spacing w:line="360" w:lineRule="auto"/>
        <w:rPr>
          <w:rFonts w:ascii="宋体" w:hAnsi="宋体" w:cs="宋体"/>
          <w:sz w:val="24"/>
        </w:rPr>
      </w:pPr>
      <w:r>
        <w:rPr>
          <w:rFonts w:ascii="宋体" w:hAnsi="宋体" w:cs="宋体" w:hint="eastAsia"/>
          <w:sz w:val="24"/>
        </w:rPr>
        <w:t>2.</w:t>
      </w:r>
      <w:r>
        <w:rPr>
          <w:rFonts w:ascii="宋体" w:hAnsi="宋体" w:cs="宋体" w:hint="eastAsia"/>
          <w:sz w:val="24"/>
        </w:rPr>
        <w:t>质量保修范围和保修期：保修</w:t>
      </w:r>
      <w:r>
        <w:rPr>
          <w:rFonts w:ascii="宋体" w:hAnsi="宋体" w:cs="宋体" w:hint="eastAsia"/>
          <w:sz w:val="24"/>
          <w:u w:val="single"/>
        </w:rPr>
        <w:t xml:space="preserve"> 3 </w:t>
      </w:r>
      <w:r>
        <w:rPr>
          <w:rFonts w:ascii="宋体" w:hAnsi="宋体" w:cs="宋体" w:hint="eastAsia"/>
          <w:sz w:val="24"/>
        </w:rPr>
        <w:t>年，保修期内对产品的主要部件免费质保，产品生产商的出厂最低标准高于前款的按出厂标准执行。</w:t>
      </w:r>
    </w:p>
    <w:p w:rsidR="00504271" w:rsidRDefault="00963066">
      <w:pPr>
        <w:widowControl/>
        <w:snapToGrid w:val="0"/>
        <w:spacing w:line="360" w:lineRule="auto"/>
        <w:jc w:val="left"/>
        <w:rPr>
          <w:rFonts w:ascii="宋体" w:hAnsi="宋体" w:cs="宋体"/>
          <w:bCs/>
          <w:sz w:val="24"/>
        </w:rPr>
      </w:pPr>
      <w:r>
        <w:rPr>
          <w:rFonts w:ascii="宋体" w:hAnsi="宋体" w:cs="宋体" w:hint="eastAsia"/>
          <w:sz w:val="24"/>
        </w:rPr>
        <w:t>3</w:t>
      </w:r>
      <w:r>
        <w:rPr>
          <w:rFonts w:ascii="宋体" w:hAnsi="宋体" w:cs="宋体" w:hint="eastAsia"/>
          <w:bCs/>
          <w:sz w:val="24"/>
        </w:rPr>
        <w:t>.</w:t>
      </w:r>
      <w:r>
        <w:rPr>
          <w:rFonts w:ascii="宋体" w:hAnsi="宋体" w:cs="宋体" w:hint="eastAsia"/>
          <w:bCs/>
          <w:sz w:val="24"/>
        </w:rPr>
        <w:t>交货地点：采购人指定地点。</w:t>
      </w:r>
    </w:p>
    <w:p w:rsidR="00504271" w:rsidRDefault="00963066">
      <w:pPr>
        <w:widowControl/>
        <w:snapToGrid w:val="0"/>
        <w:spacing w:line="360" w:lineRule="auto"/>
        <w:jc w:val="left"/>
        <w:rPr>
          <w:rFonts w:ascii="宋体" w:hAnsi="宋体" w:cs="宋体"/>
          <w:bCs/>
          <w:sz w:val="24"/>
          <w:highlight w:val="yellow"/>
        </w:rPr>
      </w:pPr>
      <w:r>
        <w:rPr>
          <w:rFonts w:ascii="宋体" w:hAnsi="宋体" w:cs="宋体" w:hint="eastAsia"/>
          <w:bCs/>
          <w:sz w:val="24"/>
        </w:rPr>
        <w:t>4.</w:t>
      </w:r>
      <w:r>
        <w:rPr>
          <w:rFonts w:ascii="宋体" w:hAnsi="宋体" w:cs="宋体" w:hint="eastAsia"/>
          <w:bCs/>
          <w:sz w:val="24"/>
        </w:rPr>
        <w:t>付款进度安排：全部产品交货至指定地点并验收合格交付使用，一次性支付合同款项。</w:t>
      </w:r>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5.</w:t>
      </w:r>
      <w:r>
        <w:rPr>
          <w:rFonts w:ascii="宋体" w:hAnsi="宋体" w:cs="宋体" w:hint="eastAsia"/>
          <w:bCs/>
          <w:sz w:val="24"/>
        </w:rPr>
        <w:t>资金支付方式：银行转账。乙方须向甲方出具合法有效的完税发票，甲方进行支付结算。</w:t>
      </w:r>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6.</w:t>
      </w:r>
      <w:r>
        <w:rPr>
          <w:rFonts w:ascii="宋体" w:hAnsi="宋体" w:cs="宋体" w:hint="eastAsia"/>
          <w:bCs/>
          <w:sz w:val="24"/>
        </w:rPr>
        <w:t>质量：符合国家质量和规范标准。</w:t>
      </w:r>
    </w:p>
    <w:p w:rsidR="00504271" w:rsidRDefault="00963066">
      <w:pPr>
        <w:widowControl/>
        <w:snapToGrid w:val="0"/>
        <w:spacing w:line="360" w:lineRule="auto"/>
        <w:jc w:val="left"/>
      </w:pPr>
      <w:r>
        <w:rPr>
          <w:rFonts w:ascii="宋体" w:hAnsi="宋体" w:cs="宋体" w:hint="eastAsia"/>
          <w:bCs/>
          <w:sz w:val="24"/>
        </w:rPr>
        <w:t>7.</w:t>
      </w:r>
      <w:r>
        <w:rPr>
          <w:rFonts w:ascii="宋体" w:hAnsi="宋体" w:cs="宋体" w:hint="eastAsia"/>
          <w:bCs/>
          <w:sz w:val="24"/>
        </w:rPr>
        <w:t>售后服务：成交供应商负责产品的售后服务</w:t>
      </w:r>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8.</w:t>
      </w:r>
      <w:r>
        <w:rPr>
          <w:rFonts w:ascii="宋体" w:hAnsi="宋体" w:cs="宋体" w:hint="eastAsia"/>
          <w:bCs/>
          <w:sz w:val="24"/>
        </w:rPr>
        <w:t>包装方式：按照</w:t>
      </w:r>
      <w:proofErr w:type="gramStart"/>
      <w:r>
        <w:rPr>
          <w:rFonts w:ascii="宋体" w:hAnsi="宋体" w:cs="宋体" w:hint="eastAsia"/>
          <w:bCs/>
          <w:sz w:val="24"/>
        </w:rPr>
        <w:t>《</w:t>
      </w:r>
      <w:proofErr w:type="gramEnd"/>
      <w:r>
        <w:rPr>
          <w:rFonts w:ascii="宋体" w:hAnsi="宋体" w:cs="宋体" w:hint="eastAsia"/>
          <w:bCs/>
          <w:sz w:val="24"/>
        </w:rPr>
        <w:t>关于印发</w:t>
      </w:r>
      <w:proofErr w:type="gramStart"/>
      <w:r>
        <w:rPr>
          <w:rFonts w:ascii="宋体" w:hAnsi="宋体" w:cs="宋体" w:hint="eastAsia"/>
          <w:bCs/>
          <w:sz w:val="24"/>
        </w:rPr>
        <w:t>《</w:t>
      </w:r>
      <w:proofErr w:type="gramEnd"/>
      <w:r>
        <w:rPr>
          <w:rFonts w:ascii="宋体" w:hAnsi="宋体" w:cs="宋体" w:hint="eastAsia"/>
          <w:bCs/>
          <w:sz w:val="24"/>
        </w:rPr>
        <w:t>商品包装政府采购需求标准（试行）</w:t>
      </w:r>
      <w:proofErr w:type="gramStart"/>
      <w:r>
        <w:rPr>
          <w:rFonts w:ascii="宋体" w:hAnsi="宋体" w:cs="宋体" w:hint="eastAsia"/>
          <w:bCs/>
          <w:sz w:val="24"/>
        </w:rPr>
        <w:t>》</w:t>
      </w:r>
      <w:proofErr w:type="gramEnd"/>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《快递包装政府采购需求标准（试行）》的通知</w:t>
      </w:r>
      <w:proofErr w:type="gramStart"/>
      <w:r>
        <w:rPr>
          <w:rFonts w:ascii="宋体" w:hAnsi="宋体" w:cs="宋体" w:hint="eastAsia"/>
          <w:bCs/>
          <w:sz w:val="24"/>
        </w:rPr>
        <w:t>》</w:t>
      </w:r>
      <w:proofErr w:type="gramEnd"/>
      <w:r>
        <w:rPr>
          <w:rFonts w:ascii="宋体" w:hAnsi="宋体" w:cs="宋体" w:hint="eastAsia"/>
          <w:bCs/>
          <w:sz w:val="24"/>
        </w:rPr>
        <w:t>-</w:t>
      </w:r>
      <w:r>
        <w:rPr>
          <w:rFonts w:ascii="宋体" w:hAnsi="宋体" w:cs="宋体" w:hint="eastAsia"/>
          <w:bCs/>
          <w:sz w:val="24"/>
        </w:rPr>
        <w:t>财办库〔</w:t>
      </w:r>
      <w:r>
        <w:rPr>
          <w:rFonts w:ascii="宋体" w:hAnsi="宋体" w:cs="宋体" w:hint="eastAsia"/>
          <w:bCs/>
          <w:sz w:val="24"/>
        </w:rPr>
        <w:t>2020</w:t>
      </w:r>
      <w:r>
        <w:rPr>
          <w:rFonts w:ascii="宋体" w:hAnsi="宋体" w:cs="宋体" w:hint="eastAsia"/>
          <w:bCs/>
          <w:sz w:val="24"/>
        </w:rPr>
        <w:t>〕</w:t>
      </w:r>
      <w:r>
        <w:rPr>
          <w:rFonts w:ascii="宋体" w:hAnsi="宋体" w:cs="宋体" w:hint="eastAsia"/>
          <w:bCs/>
          <w:sz w:val="24"/>
        </w:rPr>
        <w:t>123</w:t>
      </w:r>
      <w:r>
        <w:rPr>
          <w:rFonts w:ascii="宋体" w:hAnsi="宋体" w:cs="宋体" w:hint="eastAsia"/>
          <w:bCs/>
          <w:sz w:val="24"/>
        </w:rPr>
        <w:t>号的相关规定执行。</w:t>
      </w:r>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9.</w:t>
      </w:r>
      <w:r>
        <w:rPr>
          <w:rFonts w:ascii="宋体" w:hAnsi="宋体" w:cs="宋体" w:hint="eastAsia"/>
          <w:bCs/>
          <w:sz w:val="24"/>
        </w:rPr>
        <w:t>运输：供应商按项目情况自行选择适合的方式</w:t>
      </w:r>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10.</w:t>
      </w:r>
      <w:r>
        <w:rPr>
          <w:rFonts w:ascii="宋体" w:hAnsi="宋体" w:cs="宋体" w:hint="eastAsia"/>
          <w:bCs/>
          <w:sz w:val="24"/>
        </w:rPr>
        <w:t>验收：由采购人负责组织验收或者邀请有关专家或质检机构或采购代理机构共同进行验收。</w:t>
      </w:r>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11.</w:t>
      </w:r>
      <w:r>
        <w:rPr>
          <w:rFonts w:ascii="宋体" w:hAnsi="宋体" w:cs="宋体" w:hint="eastAsia"/>
          <w:bCs/>
          <w:sz w:val="24"/>
        </w:rPr>
        <w:t>验收标准：验收以合同、谈判文件、谈判响应文件、澄清</w:t>
      </w:r>
      <w:r>
        <w:rPr>
          <w:rFonts w:ascii="宋体" w:hAnsi="宋体" w:cs="宋体" w:hint="eastAsia"/>
          <w:bCs/>
          <w:sz w:val="24"/>
        </w:rPr>
        <w:t>、及国家相应的标准、规范等为依据。</w:t>
      </w:r>
    </w:p>
    <w:p w:rsidR="00504271" w:rsidRDefault="00963066" w:rsidP="00504271">
      <w:pPr>
        <w:pStyle w:val="2"/>
        <w:spacing w:before="0" w:afterLines="50" w:line="360" w:lineRule="auto"/>
        <w:rPr>
          <w:rFonts w:ascii="宋体" w:eastAsia="宋体" w:hAnsi="宋体" w:cs="宋体"/>
          <w:bCs/>
          <w:sz w:val="24"/>
          <w:szCs w:val="24"/>
        </w:rPr>
      </w:pPr>
      <w:bookmarkStart w:id="139" w:name="_Toc9000"/>
      <w:bookmarkStart w:id="140" w:name="_Toc71729640"/>
      <w:r>
        <w:rPr>
          <w:rFonts w:ascii="宋体" w:eastAsia="宋体" w:hAnsi="宋体" w:cs="宋体" w:hint="eastAsia"/>
          <w:bCs/>
          <w:sz w:val="24"/>
          <w:szCs w:val="24"/>
        </w:rPr>
        <w:t>（二）商务条件响应说明</w:t>
      </w:r>
      <w:bookmarkEnd w:id="139"/>
      <w:bookmarkEnd w:id="140"/>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1.</w:t>
      </w:r>
      <w:r>
        <w:rPr>
          <w:rFonts w:ascii="宋体" w:hAnsi="宋体" w:cs="宋体" w:hint="eastAsia"/>
          <w:bCs/>
          <w:sz w:val="24"/>
        </w:rPr>
        <w:t>主要商务条款为合同条款的补充内容，与合同格式中规定不一致的，以本商务条款为准。</w:t>
      </w:r>
    </w:p>
    <w:p w:rsidR="00504271" w:rsidRDefault="00963066">
      <w:pPr>
        <w:widowControl/>
        <w:snapToGrid w:val="0"/>
        <w:spacing w:line="360" w:lineRule="auto"/>
        <w:jc w:val="left"/>
        <w:rPr>
          <w:rFonts w:ascii="宋体" w:hAnsi="宋体" w:cs="宋体"/>
          <w:bCs/>
          <w:sz w:val="24"/>
        </w:rPr>
      </w:pPr>
      <w:r>
        <w:rPr>
          <w:rFonts w:ascii="宋体" w:hAnsi="宋体" w:cs="宋体" w:hint="eastAsia"/>
          <w:bCs/>
          <w:sz w:val="24"/>
        </w:rPr>
        <w:t>2.</w:t>
      </w:r>
      <w:r>
        <w:rPr>
          <w:rFonts w:ascii="宋体" w:hAnsi="宋体" w:cs="宋体" w:hint="eastAsia"/>
          <w:bCs/>
          <w:sz w:val="24"/>
        </w:rPr>
        <w:t>供应商在谈判响应文件中应对上表所列的商务条款和要求做出逐条响应，供应商对商务条款的响应将作为合同的主要内容。</w:t>
      </w:r>
    </w:p>
    <w:p w:rsidR="00504271" w:rsidRDefault="00963066">
      <w:pPr>
        <w:widowControl/>
        <w:snapToGrid w:val="0"/>
        <w:spacing w:line="360" w:lineRule="auto"/>
        <w:jc w:val="left"/>
      </w:pPr>
      <w:r>
        <w:rPr>
          <w:rFonts w:ascii="宋体" w:hAnsi="宋体" w:cs="宋体" w:hint="eastAsia"/>
          <w:bCs/>
          <w:sz w:val="24"/>
        </w:rPr>
        <w:t>3.</w:t>
      </w:r>
      <w:r>
        <w:rPr>
          <w:rFonts w:ascii="宋体" w:hAnsi="宋体" w:cs="宋体" w:hint="eastAsia"/>
          <w:bCs/>
          <w:sz w:val="24"/>
        </w:rPr>
        <w:t>主要商务条款为实质性要求，不接受负偏离。</w:t>
      </w:r>
    </w:p>
    <w:p w:rsidR="00504271" w:rsidRDefault="00963066" w:rsidP="00504271">
      <w:pPr>
        <w:pStyle w:val="2"/>
        <w:spacing w:before="0" w:afterLines="50" w:line="360" w:lineRule="auto"/>
        <w:rPr>
          <w:rFonts w:ascii="宋体" w:eastAsia="宋体" w:hAnsi="宋体" w:cs="宋体"/>
          <w:bCs/>
          <w:sz w:val="24"/>
          <w:szCs w:val="24"/>
        </w:rPr>
      </w:pPr>
      <w:bookmarkStart w:id="141" w:name="_Toc20829"/>
      <w:bookmarkStart w:id="142" w:name="_Toc71729641"/>
      <w:bookmarkEnd w:id="134"/>
      <w:r>
        <w:rPr>
          <w:rFonts w:ascii="宋体" w:eastAsia="宋体" w:hAnsi="宋体" w:cs="宋体" w:hint="eastAsia"/>
          <w:bCs/>
          <w:sz w:val="24"/>
          <w:szCs w:val="24"/>
        </w:rPr>
        <w:t>二、采购内容</w:t>
      </w:r>
      <w:bookmarkEnd w:id="141"/>
      <w:bookmarkEnd w:id="142"/>
    </w:p>
    <w:p w:rsidR="00504271" w:rsidRDefault="00963066" w:rsidP="00504271">
      <w:pPr>
        <w:spacing w:afterLines="50" w:line="360" w:lineRule="auto"/>
        <w:rPr>
          <w:rFonts w:ascii="宋体" w:hAnsi="宋体" w:cs="宋体"/>
          <w:bCs/>
          <w:sz w:val="24"/>
        </w:rPr>
      </w:pPr>
      <w:r>
        <w:rPr>
          <w:rFonts w:ascii="宋体" w:hAnsi="宋体" w:cs="宋体" w:hint="eastAsia"/>
          <w:bCs/>
          <w:sz w:val="24"/>
        </w:rPr>
        <w:t>产品技术规格要求</w:t>
      </w:r>
    </w:p>
    <w:p w:rsidR="00504271" w:rsidRDefault="00504271">
      <w:pPr>
        <w:pStyle w:val="a1"/>
        <w:jc w:val="center"/>
        <w:rPr>
          <w:rFonts w:ascii="宋体" w:hAnsi="宋体" w:cs="宋体"/>
          <w:bCs/>
          <w:sz w:val="24"/>
        </w:rPr>
      </w:pPr>
    </w:p>
    <w:p w:rsidR="00504271" w:rsidRDefault="00504271">
      <w:pPr>
        <w:pStyle w:val="a1"/>
        <w:jc w:val="center"/>
        <w:rPr>
          <w:rFonts w:ascii="宋体" w:hAnsi="宋体" w:cs="宋体"/>
          <w:bCs/>
          <w:sz w:val="24"/>
        </w:rPr>
      </w:pPr>
    </w:p>
    <w:p w:rsidR="00504271" w:rsidRDefault="00504271">
      <w:pPr>
        <w:pStyle w:val="a1"/>
        <w:jc w:val="center"/>
        <w:rPr>
          <w:rFonts w:ascii="宋体" w:hAnsi="宋体" w:cs="宋体"/>
          <w:bCs/>
          <w:sz w:val="24"/>
        </w:rPr>
      </w:pPr>
    </w:p>
    <w:p w:rsidR="00504271" w:rsidRDefault="00963066">
      <w:pPr>
        <w:pStyle w:val="a1"/>
        <w:jc w:val="center"/>
        <w:rPr>
          <w:rFonts w:ascii="宋体" w:hAnsi="宋体" w:cs="宋体"/>
          <w:bCs/>
          <w:sz w:val="24"/>
        </w:rPr>
      </w:pPr>
      <w:r>
        <w:rPr>
          <w:rFonts w:ascii="宋体" w:hAnsi="宋体" w:cs="宋体" w:hint="eastAsia"/>
          <w:bCs/>
          <w:sz w:val="24"/>
        </w:rPr>
        <w:lastRenderedPageBreak/>
        <w:t>黄陵县人才公寓</w:t>
      </w:r>
      <w:r>
        <w:rPr>
          <w:rFonts w:ascii="宋体" w:hAnsi="宋体" w:cs="宋体" w:hint="eastAsia"/>
          <w:bCs/>
          <w:sz w:val="24"/>
        </w:rPr>
        <w:t>B</w:t>
      </w:r>
      <w:r>
        <w:rPr>
          <w:rFonts w:ascii="宋体" w:hAnsi="宋体" w:cs="宋体" w:hint="eastAsia"/>
          <w:bCs/>
          <w:sz w:val="24"/>
        </w:rPr>
        <w:t>户型家具家电采购</w:t>
      </w:r>
    </w:p>
    <w:tbl>
      <w:tblPr>
        <w:tblW w:w="9175" w:type="dxa"/>
        <w:jc w:val="center"/>
        <w:tblLayout w:type="fixed"/>
        <w:tblLook w:val="04A0"/>
      </w:tblPr>
      <w:tblGrid>
        <w:gridCol w:w="451"/>
        <w:gridCol w:w="731"/>
        <w:gridCol w:w="824"/>
        <w:gridCol w:w="3128"/>
        <w:gridCol w:w="580"/>
        <w:gridCol w:w="410"/>
        <w:gridCol w:w="2520"/>
        <w:gridCol w:w="531"/>
      </w:tblGrid>
      <w:tr w:rsidR="00504271">
        <w:trPr>
          <w:trHeight w:val="90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8"/>
                <w:szCs w:val="18"/>
              </w:rPr>
            </w:pPr>
            <w:r>
              <w:rPr>
                <w:rFonts w:ascii="等线" w:eastAsia="等线" w:hAnsi="等线" w:cs="等线" w:hint="eastAsia"/>
                <w:b/>
                <w:bCs/>
                <w:color w:val="000000"/>
                <w:kern w:val="0"/>
                <w:sz w:val="18"/>
                <w:szCs w:val="18"/>
                <w:lang/>
              </w:rPr>
              <w:t>序号</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8"/>
                <w:szCs w:val="18"/>
              </w:rPr>
            </w:pPr>
            <w:r>
              <w:rPr>
                <w:rFonts w:ascii="等线" w:eastAsia="等线" w:hAnsi="等线" w:cs="等线" w:hint="eastAsia"/>
                <w:b/>
                <w:bCs/>
                <w:color w:val="000000"/>
                <w:kern w:val="0"/>
                <w:sz w:val="18"/>
                <w:szCs w:val="18"/>
                <w:lang/>
              </w:rPr>
              <w:t>项目名称</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8"/>
                <w:szCs w:val="18"/>
              </w:rPr>
            </w:pPr>
            <w:r>
              <w:rPr>
                <w:rFonts w:ascii="等线" w:eastAsia="等线" w:hAnsi="等线" w:cs="等线" w:hint="eastAsia"/>
                <w:b/>
                <w:bCs/>
                <w:color w:val="000000"/>
                <w:kern w:val="0"/>
                <w:sz w:val="18"/>
                <w:szCs w:val="18"/>
                <w:lang/>
              </w:rPr>
              <w:t>颜色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8"/>
                <w:szCs w:val="18"/>
              </w:rPr>
            </w:pPr>
            <w:r>
              <w:rPr>
                <w:rFonts w:ascii="等线" w:eastAsia="等线" w:hAnsi="等线" w:cs="等线" w:hint="eastAsia"/>
                <w:b/>
                <w:bCs/>
                <w:color w:val="000000"/>
                <w:kern w:val="0"/>
                <w:sz w:val="18"/>
                <w:szCs w:val="18"/>
                <w:lang/>
              </w:rPr>
              <w:t>主要内容</w:t>
            </w:r>
            <w:r>
              <w:rPr>
                <w:rFonts w:ascii="等线" w:eastAsia="等线" w:hAnsi="等线" w:cs="等线" w:hint="eastAsia"/>
                <w:b/>
                <w:bCs/>
                <w:color w:val="000000"/>
                <w:kern w:val="0"/>
                <w:sz w:val="18"/>
                <w:szCs w:val="18"/>
                <w:lang/>
              </w:rPr>
              <w:t>/</w:t>
            </w:r>
            <w:r>
              <w:rPr>
                <w:rFonts w:ascii="等线" w:eastAsia="等线" w:hAnsi="等线" w:cs="等线" w:hint="eastAsia"/>
                <w:b/>
                <w:bCs/>
                <w:color w:val="000000"/>
                <w:kern w:val="0"/>
                <w:sz w:val="18"/>
                <w:szCs w:val="18"/>
                <w:lang/>
              </w:rPr>
              <w:t>主要技术参数</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8"/>
                <w:szCs w:val="18"/>
              </w:rPr>
            </w:pPr>
            <w:r>
              <w:rPr>
                <w:rFonts w:ascii="等线" w:eastAsia="等线" w:hAnsi="等线" w:cs="等线" w:hint="eastAsia"/>
                <w:b/>
                <w:bCs/>
                <w:color w:val="000000"/>
                <w:kern w:val="0"/>
                <w:sz w:val="18"/>
                <w:szCs w:val="18"/>
                <w:lang/>
              </w:rPr>
              <w:t>数量</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8"/>
                <w:szCs w:val="18"/>
              </w:rPr>
            </w:pPr>
            <w:r>
              <w:rPr>
                <w:rFonts w:ascii="等线" w:eastAsia="等线" w:hAnsi="等线" w:cs="等线" w:hint="eastAsia"/>
                <w:b/>
                <w:bCs/>
                <w:color w:val="000000"/>
                <w:kern w:val="0"/>
                <w:sz w:val="18"/>
                <w:szCs w:val="18"/>
                <w:lang/>
              </w:rPr>
              <w:t>单位</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8"/>
                <w:szCs w:val="18"/>
              </w:rPr>
            </w:pPr>
            <w:r>
              <w:rPr>
                <w:rFonts w:ascii="等线" w:eastAsia="等线" w:hAnsi="等线" w:cs="等线" w:hint="eastAsia"/>
                <w:b/>
                <w:bCs/>
                <w:color w:val="000000"/>
                <w:kern w:val="0"/>
                <w:sz w:val="18"/>
                <w:szCs w:val="18"/>
                <w:lang/>
              </w:rPr>
              <w:t>样品</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20"/>
                <w:szCs w:val="20"/>
              </w:rPr>
            </w:pPr>
            <w:r>
              <w:rPr>
                <w:rFonts w:ascii="等线" w:eastAsia="等线" w:hAnsi="等线" w:cs="等线" w:hint="eastAsia"/>
                <w:b/>
                <w:bCs/>
                <w:color w:val="000000"/>
                <w:kern w:val="0"/>
                <w:sz w:val="20"/>
                <w:szCs w:val="20"/>
                <w:lang/>
              </w:rPr>
              <w:t>备注</w:t>
            </w:r>
          </w:p>
        </w:tc>
      </w:tr>
      <w:tr w:rsidR="00504271">
        <w:trPr>
          <w:trHeight w:val="2305"/>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玄关鞋柜</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原木色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1000mm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360mm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 xml:space="preserve">900mm                       </w:t>
            </w:r>
            <w:r>
              <w:rPr>
                <w:rFonts w:ascii="等线" w:eastAsia="等线" w:hAnsi="等线" w:cs="等线" w:hint="eastAsia"/>
                <w:color w:val="000000"/>
                <w:kern w:val="0"/>
                <w:sz w:val="15"/>
                <w:szCs w:val="15"/>
                <w:lang/>
              </w:rPr>
              <w:t>材质结构要求：新西兰松木保留松木的原始文理，鞋柜采用直拼、鞋柜内无疤眼，顶</w:t>
            </w:r>
            <w:proofErr w:type="gramStart"/>
            <w:r>
              <w:rPr>
                <w:rFonts w:ascii="等线" w:eastAsia="等线" w:hAnsi="等线" w:cs="等线" w:hint="eastAsia"/>
                <w:color w:val="000000"/>
                <w:kern w:val="0"/>
                <w:sz w:val="15"/>
                <w:szCs w:val="15"/>
                <w:lang/>
              </w:rPr>
              <w:t>部置</w:t>
            </w:r>
            <w:proofErr w:type="gramEnd"/>
            <w:r>
              <w:rPr>
                <w:rFonts w:ascii="等线" w:eastAsia="等线" w:hAnsi="等线" w:cs="等线" w:hint="eastAsia"/>
                <w:color w:val="000000"/>
                <w:kern w:val="0"/>
                <w:sz w:val="15"/>
                <w:szCs w:val="15"/>
                <w:lang/>
              </w:rPr>
              <w:t>物、笑脸拉手、可调节层板、深度≥</w:t>
            </w:r>
            <w:r>
              <w:rPr>
                <w:rFonts w:ascii="等线" w:eastAsia="等线" w:hAnsi="等线" w:cs="等线" w:hint="eastAsia"/>
                <w:color w:val="000000"/>
                <w:kern w:val="0"/>
                <w:sz w:val="15"/>
                <w:szCs w:val="15"/>
                <w:lang/>
              </w:rPr>
              <w:t>36CM</w:t>
            </w:r>
            <w:r>
              <w:rPr>
                <w:rFonts w:ascii="等线" w:eastAsia="等线" w:hAnsi="等线" w:cs="等线" w:hint="eastAsia"/>
                <w:color w:val="000000"/>
                <w:kern w:val="0"/>
                <w:sz w:val="15"/>
                <w:szCs w:val="15"/>
                <w:lang/>
              </w:rPr>
              <w:t>、圆润边角、防撞保护条、增加透气孔</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漆面要求：表面是当前环保的</w:t>
            </w:r>
            <w:r>
              <w:rPr>
                <w:rFonts w:ascii="等线" w:eastAsia="等线" w:hAnsi="等线" w:cs="等线" w:hint="eastAsia"/>
                <w:color w:val="000000"/>
                <w:kern w:val="0"/>
                <w:sz w:val="15"/>
                <w:szCs w:val="15"/>
                <w:lang/>
              </w:rPr>
              <w:t>UV</w:t>
            </w:r>
            <w:r>
              <w:rPr>
                <w:rFonts w:ascii="等线" w:eastAsia="等线" w:hAnsi="等线" w:cs="等线" w:hint="eastAsia"/>
                <w:color w:val="000000"/>
                <w:kern w:val="0"/>
                <w:sz w:val="15"/>
                <w:szCs w:val="15"/>
                <w:lang/>
              </w:rPr>
              <w:t>清漆防潮耐用，</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五金配件：抽屉</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优质静音轨道、木质多层大容量简约现代式三门两抽</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 xml:space="preserve">1.5mg/L                                                                                                       </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36736" behindDoc="0" locked="0" layoutInCell="1" allowOverlap="1">
                  <wp:simplePos x="0" y="0"/>
                  <wp:positionH relativeFrom="column">
                    <wp:posOffset>141605</wp:posOffset>
                  </wp:positionH>
                  <wp:positionV relativeFrom="paragraph">
                    <wp:posOffset>149225</wp:posOffset>
                  </wp:positionV>
                  <wp:extent cx="937895" cy="1178560"/>
                  <wp:effectExtent l="0" t="0" r="5080" b="2540"/>
                  <wp:wrapNone/>
                  <wp:docPr id="1" name="ID_B3A7BBC763C24ADDB9F1D7E3C1A6AFF1"/>
                  <wp:cNvGraphicFramePr/>
                  <a:graphic xmlns:a="http://schemas.openxmlformats.org/drawingml/2006/main">
                    <a:graphicData uri="http://schemas.openxmlformats.org/drawingml/2006/picture">
                      <pic:pic xmlns:pic="http://schemas.openxmlformats.org/drawingml/2006/picture">
                        <pic:nvPicPr>
                          <pic:cNvPr id="1" name="ID_B3A7BBC763C24ADDB9F1D7E3C1A6AFF1"/>
                          <pic:cNvPicPr/>
                        </pic:nvPicPr>
                        <pic:blipFill>
                          <a:blip r:embed="rId17" cstate="print"/>
                          <a:stretch>
                            <a:fillRect/>
                          </a:stretch>
                        </pic:blipFill>
                        <pic:spPr>
                          <a:xfrm>
                            <a:off x="0" y="0"/>
                            <a:ext cx="937895" cy="117856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80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2</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沙发</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灰色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尺寸：总长</w:t>
            </w:r>
            <w:r>
              <w:rPr>
                <w:rFonts w:ascii="等线" w:eastAsia="等线" w:hAnsi="等线" w:cs="等线" w:hint="eastAsia"/>
                <w:color w:val="000000"/>
                <w:kern w:val="0"/>
                <w:sz w:val="15"/>
                <w:szCs w:val="15"/>
                <w:lang/>
              </w:rPr>
              <w:t>2100mm*</w:t>
            </w:r>
            <w:r>
              <w:rPr>
                <w:rFonts w:ascii="等线" w:eastAsia="等线" w:hAnsi="等线" w:cs="等线" w:hint="eastAsia"/>
                <w:color w:val="000000"/>
                <w:kern w:val="0"/>
                <w:sz w:val="15"/>
                <w:szCs w:val="15"/>
                <w:lang/>
              </w:rPr>
              <w:t>总高</w:t>
            </w:r>
            <w:r>
              <w:rPr>
                <w:rFonts w:ascii="等线" w:eastAsia="等线" w:hAnsi="等线" w:cs="等线" w:hint="eastAsia"/>
                <w:color w:val="000000"/>
                <w:kern w:val="0"/>
                <w:sz w:val="15"/>
                <w:szCs w:val="15"/>
                <w:lang/>
              </w:rPr>
              <w:t>920mm*</w:t>
            </w:r>
            <w:r>
              <w:rPr>
                <w:rFonts w:ascii="等线" w:eastAsia="等线" w:hAnsi="等线" w:cs="等线" w:hint="eastAsia"/>
                <w:color w:val="000000"/>
                <w:kern w:val="0"/>
                <w:sz w:val="15"/>
                <w:szCs w:val="15"/>
                <w:lang/>
              </w:rPr>
              <w:t>总宽</w:t>
            </w:r>
            <w:r>
              <w:rPr>
                <w:rFonts w:ascii="等线" w:eastAsia="等线" w:hAnsi="等线" w:cs="等线" w:hint="eastAsia"/>
                <w:color w:val="000000"/>
                <w:kern w:val="0"/>
                <w:sz w:val="15"/>
                <w:szCs w:val="15"/>
                <w:lang/>
              </w:rPr>
              <w:t xml:space="preserve">900mm            </w:t>
            </w:r>
            <w:r>
              <w:rPr>
                <w:rFonts w:ascii="等线" w:eastAsia="等线" w:hAnsi="等线" w:cs="等线" w:hint="eastAsia"/>
                <w:color w:val="000000"/>
                <w:kern w:val="0"/>
                <w:sz w:val="15"/>
                <w:szCs w:val="15"/>
                <w:lang/>
              </w:rPr>
              <w:t>材质结构要求：</w:t>
            </w:r>
            <w:proofErr w:type="gramStart"/>
            <w:r>
              <w:rPr>
                <w:rFonts w:ascii="等线" w:eastAsia="等线" w:hAnsi="等线" w:cs="等线" w:hint="eastAsia"/>
                <w:color w:val="000000"/>
                <w:kern w:val="0"/>
                <w:sz w:val="15"/>
                <w:szCs w:val="15"/>
                <w:lang/>
              </w:rPr>
              <w:t>全实木</w:t>
            </w:r>
            <w:proofErr w:type="gramEnd"/>
            <w:r>
              <w:rPr>
                <w:rFonts w:ascii="等线" w:eastAsia="等线" w:hAnsi="等线" w:cs="等线" w:hint="eastAsia"/>
                <w:color w:val="000000"/>
                <w:kern w:val="0"/>
                <w:sz w:val="15"/>
                <w:szCs w:val="15"/>
                <w:lang/>
              </w:rPr>
              <w:t>框架结构，纳米科技布三防面料，≥</w:t>
            </w:r>
            <w:r>
              <w:rPr>
                <w:rFonts w:ascii="等线" w:eastAsia="等线" w:hAnsi="等线" w:cs="等线" w:hint="eastAsia"/>
                <w:color w:val="000000"/>
                <w:kern w:val="0"/>
                <w:sz w:val="15"/>
                <w:szCs w:val="15"/>
                <w:lang/>
              </w:rPr>
              <w:t>18cm</w:t>
            </w:r>
            <w:r>
              <w:rPr>
                <w:rFonts w:ascii="等线" w:eastAsia="等线" w:hAnsi="等线" w:cs="等线" w:hint="eastAsia"/>
                <w:color w:val="000000"/>
                <w:kern w:val="0"/>
                <w:sz w:val="15"/>
                <w:szCs w:val="15"/>
                <w:lang/>
              </w:rPr>
              <w:t>舒适厚度，≥</w:t>
            </w:r>
            <w:r>
              <w:rPr>
                <w:rFonts w:ascii="等线" w:eastAsia="等线" w:hAnsi="等线" w:cs="等线" w:hint="eastAsia"/>
                <w:color w:val="000000"/>
                <w:kern w:val="0"/>
                <w:sz w:val="15"/>
                <w:szCs w:val="15"/>
                <w:lang/>
              </w:rPr>
              <w:t>55cm</w:t>
            </w:r>
            <w:r>
              <w:rPr>
                <w:rFonts w:ascii="等线" w:eastAsia="等线" w:hAnsi="等线" w:cs="等线" w:hint="eastAsia"/>
                <w:color w:val="000000"/>
                <w:kern w:val="0"/>
                <w:sz w:val="15"/>
                <w:szCs w:val="15"/>
                <w:lang/>
              </w:rPr>
              <w:t>的坐深，≥</w:t>
            </w:r>
            <w:r>
              <w:rPr>
                <w:rFonts w:ascii="等线" w:eastAsia="等线" w:hAnsi="等线" w:cs="等线" w:hint="eastAsia"/>
                <w:color w:val="000000"/>
                <w:kern w:val="0"/>
                <w:sz w:val="15"/>
                <w:szCs w:val="15"/>
                <w:lang/>
              </w:rPr>
              <w:t>20mm</w:t>
            </w:r>
            <w:r>
              <w:rPr>
                <w:rFonts w:ascii="等线" w:eastAsia="等线" w:hAnsi="等线" w:cs="等线" w:hint="eastAsia"/>
                <w:color w:val="000000"/>
                <w:kern w:val="0"/>
                <w:sz w:val="15"/>
                <w:szCs w:val="15"/>
                <w:lang/>
              </w:rPr>
              <w:t>原浆天然乳胶</w:t>
            </w:r>
            <w:r>
              <w:rPr>
                <w:rFonts w:ascii="等线" w:eastAsia="等线" w:hAnsi="等线" w:cs="等线" w:hint="eastAsia"/>
                <w:color w:val="000000"/>
                <w:kern w:val="0"/>
                <w:sz w:val="15"/>
                <w:szCs w:val="15"/>
                <w:lang/>
              </w:rPr>
              <w:t>+45</w:t>
            </w:r>
            <w:r>
              <w:rPr>
                <w:rFonts w:ascii="等线" w:eastAsia="等线" w:hAnsi="等线" w:cs="等线" w:hint="eastAsia"/>
                <w:color w:val="000000"/>
                <w:kern w:val="0"/>
                <w:sz w:val="15"/>
                <w:szCs w:val="15"/>
                <w:lang/>
              </w:rPr>
              <w:t>密度的密度海绵久坐</w:t>
            </w:r>
            <w:proofErr w:type="gramStart"/>
            <w:r>
              <w:rPr>
                <w:rFonts w:ascii="等线" w:eastAsia="等线" w:hAnsi="等线" w:cs="等线" w:hint="eastAsia"/>
                <w:color w:val="000000"/>
                <w:kern w:val="0"/>
                <w:sz w:val="15"/>
                <w:szCs w:val="15"/>
                <w:lang/>
              </w:rPr>
              <w:t>不</w:t>
            </w:r>
            <w:proofErr w:type="gramEnd"/>
            <w:r>
              <w:rPr>
                <w:rFonts w:ascii="等线" w:eastAsia="等线" w:hAnsi="等线" w:cs="等线" w:hint="eastAsia"/>
                <w:color w:val="000000"/>
                <w:kern w:val="0"/>
                <w:sz w:val="15"/>
                <w:szCs w:val="15"/>
                <w:lang/>
              </w:rPr>
              <w:t>塌陷，</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五金配件要求：进口碳素钢沙发脚，独立弹簧</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 xml:space="preserve">1.5mg/L   </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37760" behindDoc="0" locked="0" layoutInCell="1" allowOverlap="1">
                  <wp:simplePos x="0" y="0"/>
                  <wp:positionH relativeFrom="column">
                    <wp:posOffset>47625</wp:posOffset>
                  </wp:positionH>
                  <wp:positionV relativeFrom="paragraph">
                    <wp:posOffset>387350</wp:posOffset>
                  </wp:positionV>
                  <wp:extent cx="1210310" cy="553085"/>
                  <wp:effectExtent l="0" t="0" r="8890" b="8890"/>
                  <wp:wrapNone/>
                  <wp:docPr id="2" name="ID_83DEE488DEA94336A6AD5652091EC26B"/>
                  <wp:cNvGraphicFramePr/>
                  <a:graphic xmlns:a="http://schemas.openxmlformats.org/drawingml/2006/main">
                    <a:graphicData uri="http://schemas.openxmlformats.org/drawingml/2006/picture">
                      <pic:pic xmlns:pic="http://schemas.openxmlformats.org/drawingml/2006/picture">
                        <pic:nvPicPr>
                          <pic:cNvPr id="2" name="ID_83DEE488DEA94336A6AD5652091EC26B"/>
                          <pic:cNvPicPr/>
                        </pic:nvPicPr>
                        <pic:blipFill>
                          <a:blip r:embed="rId18" cstate="print"/>
                          <a:stretch>
                            <a:fillRect/>
                          </a:stretch>
                        </pic:blipFill>
                        <pic:spPr>
                          <a:xfrm>
                            <a:off x="0" y="0"/>
                            <a:ext cx="1210310" cy="553085"/>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537"/>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3</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茶几</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原木色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尺寸：大圆</w:t>
            </w:r>
            <w:r>
              <w:rPr>
                <w:rFonts w:ascii="等线" w:eastAsia="等线" w:hAnsi="等线" w:cs="等线" w:hint="eastAsia"/>
                <w:color w:val="000000"/>
                <w:kern w:val="0"/>
                <w:sz w:val="15"/>
                <w:szCs w:val="15"/>
                <w:lang/>
              </w:rPr>
              <w:t>700mm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700mm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420mm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小圆</w:t>
            </w:r>
            <w:r>
              <w:rPr>
                <w:rFonts w:ascii="等线" w:eastAsia="等线" w:hAnsi="等线" w:cs="等线" w:hint="eastAsia"/>
                <w:color w:val="000000"/>
                <w:kern w:val="0"/>
                <w:sz w:val="15"/>
                <w:szCs w:val="15"/>
                <w:lang/>
              </w:rPr>
              <w:t>450mm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450mm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500mm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材质结构要求：甄选了北美进口</w:t>
            </w:r>
            <w:r>
              <w:rPr>
                <w:rFonts w:ascii="等线" w:eastAsia="等线" w:hAnsi="等线" w:cs="等线" w:hint="eastAsia"/>
                <w:color w:val="000000"/>
                <w:kern w:val="0"/>
                <w:sz w:val="15"/>
                <w:szCs w:val="15"/>
                <w:lang/>
              </w:rPr>
              <w:t>FAS</w:t>
            </w:r>
            <w:r>
              <w:rPr>
                <w:rFonts w:ascii="等线" w:eastAsia="等线" w:hAnsi="等线" w:cs="等线" w:hint="eastAsia"/>
                <w:color w:val="000000"/>
                <w:kern w:val="0"/>
                <w:sz w:val="15"/>
                <w:szCs w:val="15"/>
                <w:lang/>
              </w:rPr>
              <w:t>级橡木为主材，无拼接，无贴皮，稳固链接，三角受力橡木脚腿支撑</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漆面要求：紫荆花环保</w:t>
            </w:r>
            <w:proofErr w:type="gramStart"/>
            <w:r>
              <w:rPr>
                <w:rFonts w:ascii="等线" w:eastAsia="等线" w:hAnsi="等线" w:cs="等线" w:hint="eastAsia"/>
                <w:color w:val="000000"/>
                <w:kern w:val="0"/>
                <w:sz w:val="15"/>
                <w:szCs w:val="15"/>
                <w:lang/>
              </w:rPr>
              <w:t>净味漆</w:t>
            </w:r>
            <w:proofErr w:type="gramEnd"/>
            <w:r>
              <w:rPr>
                <w:rFonts w:ascii="等线" w:eastAsia="等线" w:hAnsi="等线" w:cs="等线" w:hint="eastAsia"/>
                <w:color w:val="000000"/>
                <w:kern w:val="0"/>
                <w:sz w:val="15"/>
                <w:szCs w:val="15"/>
                <w:lang/>
              </w:rPr>
              <w:t>，开放式喷涂</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w:t>
            </w:r>
            <w:r>
              <w:rPr>
                <w:rFonts w:ascii="等线" w:eastAsia="等线" w:hAnsi="等线" w:cs="等线" w:hint="eastAsia"/>
                <w:color w:val="000000"/>
                <w:kern w:val="0"/>
                <w:sz w:val="15"/>
                <w:szCs w:val="15"/>
                <w:lang/>
              </w:rPr>
              <w:t>/voc/</w:t>
            </w:r>
            <w:r>
              <w:rPr>
                <w:rFonts w:ascii="等线" w:eastAsia="等线" w:hAnsi="等线" w:cs="等线" w:hint="eastAsia"/>
                <w:color w:val="000000"/>
                <w:kern w:val="0"/>
                <w:sz w:val="15"/>
                <w:szCs w:val="15"/>
                <w:lang/>
              </w:rPr>
              <w:t>苯类等气体含量要求：远低于欧盟环保标准，婴儿可用，</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对</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38784" behindDoc="0" locked="0" layoutInCell="1" allowOverlap="1">
                  <wp:simplePos x="0" y="0"/>
                  <wp:positionH relativeFrom="column">
                    <wp:posOffset>146050</wp:posOffset>
                  </wp:positionH>
                  <wp:positionV relativeFrom="paragraph">
                    <wp:posOffset>219075</wp:posOffset>
                  </wp:positionV>
                  <wp:extent cx="1025525" cy="685800"/>
                  <wp:effectExtent l="0" t="0" r="3175" b="0"/>
                  <wp:wrapNone/>
                  <wp:docPr id="4" name="ID_07BE5467B7AE45368869405C557F6456"/>
                  <wp:cNvGraphicFramePr/>
                  <a:graphic xmlns:a="http://schemas.openxmlformats.org/drawingml/2006/main">
                    <a:graphicData uri="http://schemas.openxmlformats.org/drawingml/2006/picture">
                      <pic:pic xmlns:pic="http://schemas.openxmlformats.org/drawingml/2006/picture">
                        <pic:nvPicPr>
                          <pic:cNvPr id="4" name="ID_07BE5467B7AE45368869405C557F6456"/>
                          <pic:cNvPicPr/>
                        </pic:nvPicPr>
                        <pic:blipFill>
                          <a:blip r:embed="rId19" cstate="print"/>
                          <a:stretch>
                            <a:fillRect/>
                          </a:stretch>
                        </pic:blipFill>
                        <pic:spPr>
                          <a:xfrm>
                            <a:off x="0" y="0"/>
                            <a:ext cx="1025525" cy="68580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545"/>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4</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电视柜</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原木色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1200mm*350mm*450mm                        </w:t>
            </w:r>
            <w:r>
              <w:rPr>
                <w:rFonts w:ascii="等线" w:eastAsia="等线" w:hAnsi="等线" w:cs="等线" w:hint="eastAsia"/>
                <w:color w:val="000000"/>
                <w:kern w:val="0"/>
                <w:sz w:val="15"/>
                <w:szCs w:val="15"/>
                <w:lang/>
              </w:rPr>
              <w:t>材质结构要求：甄选了北美进口</w:t>
            </w:r>
            <w:r>
              <w:rPr>
                <w:rFonts w:ascii="等线" w:eastAsia="等线" w:hAnsi="等线" w:cs="等线" w:hint="eastAsia"/>
                <w:color w:val="000000"/>
                <w:kern w:val="0"/>
                <w:sz w:val="15"/>
                <w:szCs w:val="15"/>
                <w:lang/>
              </w:rPr>
              <w:t>FAS</w:t>
            </w:r>
            <w:r>
              <w:rPr>
                <w:rFonts w:ascii="等线" w:eastAsia="等线" w:hAnsi="等线" w:cs="等线" w:hint="eastAsia"/>
                <w:color w:val="000000"/>
                <w:kern w:val="0"/>
                <w:sz w:val="15"/>
                <w:szCs w:val="15"/>
                <w:lang/>
              </w:rPr>
              <w:t>级橡木为主材，纯实木大板直拼不贴皮，内嵌式凹槽拉手，单门</w:t>
            </w:r>
            <w:proofErr w:type="gramStart"/>
            <w:r>
              <w:rPr>
                <w:rFonts w:ascii="等线" w:eastAsia="等线" w:hAnsi="等线" w:cs="等线" w:hint="eastAsia"/>
                <w:color w:val="000000"/>
                <w:kern w:val="0"/>
                <w:sz w:val="15"/>
                <w:szCs w:val="15"/>
                <w:lang/>
              </w:rPr>
              <w:t>单抽实</w:t>
            </w:r>
            <w:proofErr w:type="gramEnd"/>
            <w:r>
              <w:rPr>
                <w:rFonts w:ascii="等线" w:eastAsia="等线" w:hAnsi="等线" w:cs="等线" w:hint="eastAsia"/>
                <w:color w:val="000000"/>
                <w:kern w:val="0"/>
                <w:sz w:val="15"/>
                <w:szCs w:val="15"/>
                <w:lang/>
              </w:rPr>
              <w:t>木腿，柜底离地面≥</w:t>
            </w:r>
            <w:r>
              <w:rPr>
                <w:rFonts w:ascii="等线" w:eastAsia="等线" w:hAnsi="等线" w:cs="等线" w:hint="eastAsia"/>
                <w:color w:val="000000"/>
                <w:kern w:val="0"/>
                <w:sz w:val="15"/>
                <w:szCs w:val="15"/>
                <w:lang/>
              </w:rPr>
              <w:t xml:space="preserve">13cm                            </w:t>
            </w:r>
            <w:r>
              <w:rPr>
                <w:rFonts w:ascii="等线" w:eastAsia="等线" w:hAnsi="等线" w:cs="等线" w:hint="eastAsia"/>
                <w:color w:val="000000"/>
                <w:kern w:val="0"/>
                <w:sz w:val="15"/>
                <w:szCs w:val="15"/>
                <w:lang/>
              </w:rPr>
              <w:t>漆面要求：环保</w:t>
            </w:r>
            <w:proofErr w:type="gramStart"/>
            <w:r>
              <w:rPr>
                <w:rFonts w:ascii="等线" w:eastAsia="等线" w:hAnsi="等线" w:cs="等线" w:hint="eastAsia"/>
                <w:color w:val="000000"/>
                <w:kern w:val="0"/>
                <w:sz w:val="15"/>
                <w:szCs w:val="15"/>
                <w:lang/>
              </w:rPr>
              <w:t>净味漆</w:t>
            </w:r>
            <w:proofErr w:type="gramEnd"/>
            <w:r>
              <w:rPr>
                <w:rFonts w:ascii="等线" w:eastAsia="等线" w:hAnsi="等线" w:cs="等线" w:hint="eastAsia"/>
                <w:color w:val="000000"/>
                <w:kern w:val="0"/>
                <w:sz w:val="15"/>
                <w:szCs w:val="15"/>
                <w:lang/>
              </w:rPr>
              <w:t>，开放式喷涂</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甲甲醛释放量要求：≤</w:t>
            </w:r>
            <w:r>
              <w:rPr>
                <w:rFonts w:ascii="等线" w:eastAsia="等线" w:hAnsi="等线" w:cs="等线" w:hint="eastAsia"/>
                <w:color w:val="000000"/>
                <w:kern w:val="0"/>
                <w:sz w:val="15"/>
                <w:szCs w:val="15"/>
                <w:lang/>
              </w:rPr>
              <w:t xml:space="preserve">1.5mg/L  </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39808" behindDoc="0" locked="0" layoutInCell="1" allowOverlap="1">
                  <wp:simplePos x="0" y="0"/>
                  <wp:positionH relativeFrom="column">
                    <wp:posOffset>56515</wp:posOffset>
                  </wp:positionH>
                  <wp:positionV relativeFrom="paragraph">
                    <wp:posOffset>219075</wp:posOffset>
                  </wp:positionV>
                  <wp:extent cx="1248410" cy="651510"/>
                  <wp:effectExtent l="0" t="0" r="8890" b="5715"/>
                  <wp:wrapNone/>
                  <wp:docPr id="7" name="ID_0BE6DEB69CBE402F9583CDE66A2196B8"/>
                  <wp:cNvGraphicFramePr/>
                  <a:graphic xmlns:a="http://schemas.openxmlformats.org/drawingml/2006/main">
                    <a:graphicData uri="http://schemas.openxmlformats.org/drawingml/2006/picture">
                      <pic:pic xmlns:pic="http://schemas.openxmlformats.org/drawingml/2006/picture">
                        <pic:nvPicPr>
                          <pic:cNvPr id="7" name="ID_0BE6DEB69CBE402F9583CDE66A2196B8"/>
                          <pic:cNvPicPr/>
                        </pic:nvPicPr>
                        <pic:blipFill>
                          <a:blip r:embed="rId20" cstate="print"/>
                          <a:stretch>
                            <a:fillRect/>
                          </a:stretch>
                        </pic:blipFill>
                        <pic:spPr>
                          <a:xfrm>
                            <a:off x="0" y="0"/>
                            <a:ext cx="1248410" cy="65151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55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5</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客厅沙发</w:t>
            </w:r>
            <w:proofErr w:type="gramStart"/>
            <w:r>
              <w:rPr>
                <w:rFonts w:ascii="等线" w:eastAsia="等线" w:hAnsi="等线" w:cs="等线" w:hint="eastAsia"/>
                <w:color w:val="000000"/>
                <w:kern w:val="0"/>
                <w:sz w:val="15"/>
                <w:szCs w:val="15"/>
                <w:lang/>
              </w:rPr>
              <w:t>边几柜</w:t>
            </w:r>
            <w:proofErr w:type="gramEnd"/>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原木色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400mm</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mm370</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 xml:space="preserve">500mm                       </w:t>
            </w:r>
            <w:r>
              <w:rPr>
                <w:rFonts w:ascii="等线" w:eastAsia="等线" w:hAnsi="等线" w:cs="等线" w:hint="eastAsia"/>
                <w:color w:val="000000"/>
                <w:kern w:val="0"/>
                <w:sz w:val="15"/>
                <w:szCs w:val="15"/>
                <w:lang/>
              </w:rPr>
              <w:t>材质结构要求：</w:t>
            </w:r>
            <w:proofErr w:type="gramStart"/>
            <w:r>
              <w:rPr>
                <w:rFonts w:ascii="等线" w:eastAsia="等线" w:hAnsi="等线" w:cs="等线" w:hint="eastAsia"/>
                <w:color w:val="000000"/>
                <w:kern w:val="0"/>
                <w:sz w:val="15"/>
                <w:szCs w:val="15"/>
                <w:lang/>
              </w:rPr>
              <w:t>双抽原松木</w:t>
            </w:r>
            <w:proofErr w:type="gramEnd"/>
            <w:r>
              <w:rPr>
                <w:rFonts w:ascii="等线" w:eastAsia="等线" w:hAnsi="等线" w:cs="等线" w:hint="eastAsia"/>
                <w:color w:val="000000"/>
                <w:kern w:val="0"/>
                <w:sz w:val="15"/>
                <w:szCs w:val="15"/>
                <w:lang/>
              </w:rPr>
              <w:t>制作，采用了传统的木质轨道，内置档条，抽屉不会拉掉，圆锥形实木柜腿，</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五金要求：金属元素把手</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漆面要求：环保</w:t>
            </w:r>
            <w:proofErr w:type="gramStart"/>
            <w:r>
              <w:rPr>
                <w:rFonts w:ascii="等线" w:eastAsia="等线" w:hAnsi="等线" w:cs="等线" w:hint="eastAsia"/>
                <w:color w:val="000000"/>
                <w:kern w:val="0"/>
                <w:sz w:val="15"/>
                <w:szCs w:val="15"/>
                <w:lang/>
              </w:rPr>
              <w:t>净味漆</w:t>
            </w:r>
            <w:proofErr w:type="gramEnd"/>
            <w:r>
              <w:rPr>
                <w:rFonts w:ascii="等线" w:eastAsia="等线" w:hAnsi="等线" w:cs="等线" w:hint="eastAsia"/>
                <w:color w:val="000000"/>
                <w:kern w:val="0"/>
                <w:sz w:val="15"/>
                <w:szCs w:val="15"/>
                <w:lang/>
              </w:rPr>
              <w:t>，开放式喷涂</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甲甲醛释放量要求：≤</w:t>
            </w:r>
            <w:r>
              <w:rPr>
                <w:rFonts w:ascii="等线" w:eastAsia="等线" w:hAnsi="等线" w:cs="等线" w:hint="eastAsia"/>
                <w:color w:val="000000"/>
                <w:kern w:val="0"/>
                <w:sz w:val="15"/>
                <w:szCs w:val="15"/>
                <w:lang/>
              </w:rPr>
              <w:t xml:space="preserve">1.5mg/L  </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对</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0832" behindDoc="0" locked="0" layoutInCell="1" allowOverlap="1">
                  <wp:simplePos x="0" y="0"/>
                  <wp:positionH relativeFrom="column">
                    <wp:posOffset>108585</wp:posOffset>
                  </wp:positionH>
                  <wp:positionV relativeFrom="paragraph">
                    <wp:posOffset>76200</wp:posOffset>
                  </wp:positionV>
                  <wp:extent cx="725170" cy="812800"/>
                  <wp:effectExtent l="0" t="0" r="8255" b="6350"/>
                  <wp:wrapNone/>
                  <wp:docPr id="8" name="ID_A76889A206414DD29D533EBF7506D4E5"/>
                  <wp:cNvGraphicFramePr/>
                  <a:graphic xmlns:a="http://schemas.openxmlformats.org/drawingml/2006/main">
                    <a:graphicData uri="http://schemas.openxmlformats.org/drawingml/2006/picture">
                      <pic:pic xmlns:pic="http://schemas.openxmlformats.org/drawingml/2006/picture">
                        <pic:nvPicPr>
                          <pic:cNvPr id="8" name="ID_A76889A206414DD29D533EBF7506D4E5"/>
                          <pic:cNvPicPr/>
                        </pic:nvPicPr>
                        <pic:blipFill>
                          <a:blip r:embed="rId21" cstate="print"/>
                          <a:stretch>
                            <a:fillRect/>
                          </a:stretch>
                        </pic:blipFill>
                        <pic:spPr>
                          <a:xfrm>
                            <a:off x="0" y="0"/>
                            <a:ext cx="725170" cy="81280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435"/>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吧椅</w:t>
            </w:r>
          </w:p>
        </w:tc>
        <w:tc>
          <w:tcPr>
            <w:tcW w:w="824" w:type="dxa"/>
            <w:tcBorders>
              <w:top w:val="nil"/>
              <w:left w:val="nil"/>
              <w:bottom w:val="nil"/>
              <w:right w:val="nil"/>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原木色</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米白皮</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color w:val="000000"/>
                <w:kern w:val="0"/>
                <w:sz w:val="15"/>
                <w:szCs w:val="15"/>
                <w:lang/>
              </w:rPr>
              <w:t>尺寸：</w:t>
            </w:r>
            <w:r>
              <w:rPr>
                <w:rFonts w:ascii="宋体" w:hAnsi="宋体" w:cs="宋体"/>
                <w:color w:val="000000"/>
                <w:kern w:val="0"/>
                <w:sz w:val="15"/>
                <w:szCs w:val="15"/>
                <w:lang/>
              </w:rPr>
              <w:t xml:space="preserve">450mm*450mm*650mm                         </w:t>
            </w:r>
            <w:r>
              <w:rPr>
                <w:rFonts w:ascii="宋体" w:hAnsi="宋体" w:cs="宋体"/>
                <w:color w:val="000000"/>
                <w:kern w:val="0"/>
                <w:sz w:val="15"/>
                <w:szCs w:val="15"/>
                <w:lang/>
              </w:rPr>
              <w:t>材质结构要求：采用优质的进口橡胶木，</w:t>
            </w:r>
            <w:r>
              <w:rPr>
                <w:rFonts w:ascii="宋体" w:hAnsi="宋体" w:cs="宋体"/>
                <w:color w:val="000000"/>
                <w:kern w:val="0"/>
                <w:sz w:val="15"/>
                <w:szCs w:val="15"/>
                <w:lang/>
              </w:rPr>
              <w:t>PU</w:t>
            </w:r>
            <w:r>
              <w:rPr>
                <w:rFonts w:ascii="宋体" w:hAnsi="宋体" w:cs="宋体"/>
                <w:color w:val="000000"/>
                <w:kern w:val="0"/>
                <w:sz w:val="15"/>
                <w:szCs w:val="15"/>
                <w:lang/>
              </w:rPr>
              <w:t>坐垫、实木框架、实木搁脚、实木椅脚，</w:t>
            </w:r>
            <w:r>
              <w:rPr>
                <w:rFonts w:ascii="宋体" w:hAnsi="宋体" w:cs="宋体"/>
                <w:color w:val="000000"/>
                <w:kern w:val="0"/>
                <w:sz w:val="15"/>
                <w:szCs w:val="15"/>
                <w:lang/>
              </w:rPr>
              <w:t xml:space="preserve">                      </w:t>
            </w:r>
            <w:r>
              <w:rPr>
                <w:rFonts w:ascii="宋体" w:hAnsi="宋体" w:cs="宋体"/>
                <w:color w:val="000000"/>
                <w:kern w:val="0"/>
                <w:sz w:val="15"/>
                <w:szCs w:val="15"/>
                <w:lang/>
              </w:rPr>
              <w:t>漆面要求：</w:t>
            </w:r>
            <w:proofErr w:type="gramStart"/>
            <w:r>
              <w:rPr>
                <w:rFonts w:ascii="宋体" w:hAnsi="宋体" w:cs="宋体"/>
                <w:color w:val="000000"/>
                <w:kern w:val="0"/>
                <w:sz w:val="15"/>
                <w:szCs w:val="15"/>
                <w:lang/>
              </w:rPr>
              <w:t>环保净味油漆</w:t>
            </w:r>
            <w:proofErr w:type="gramEnd"/>
            <w:r>
              <w:rPr>
                <w:rFonts w:ascii="宋体" w:hAnsi="宋体" w:cs="宋体"/>
                <w:color w:val="000000"/>
                <w:kern w:val="0"/>
                <w:sz w:val="15"/>
                <w:szCs w:val="15"/>
                <w:lang/>
              </w:rPr>
              <w:t>，开放式喷涂</w:t>
            </w:r>
            <w:r>
              <w:rPr>
                <w:rFonts w:ascii="宋体" w:hAnsi="宋体" w:cs="宋体"/>
                <w:color w:val="000000"/>
                <w:kern w:val="0"/>
                <w:sz w:val="15"/>
                <w:szCs w:val="15"/>
                <w:lang/>
              </w:rPr>
              <w:t xml:space="preserve">              </w:t>
            </w:r>
            <w:r>
              <w:rPr>
                <w:rFonts w:ascii="宋体" w:hAnsi="宋体" w:cs="宋体"/>
                <w:color w:val="000000"/>
                <w:kern w:val="0"/>
                <w:sz w:val="15"/>
                <w:szCs w:val="15"/>
                <w:lang/>
              </w:rPr>
              <w:t>甲醛释放量要求：</w:t>
            </w:r>
            <w:r>
              <w:rPr>
                <w:rFonts w:ascii="宋体" w:hAnsi="宋体" w:cs="宋体"/>
                <w:color w:val="000000"/>
                <w:kern w:val="0"/>
                <w:sz w:val="15"/>
                <w:szCs w:val="15"/>
                <w:lang/>
              </w:rPr>
              <w:t xml:space="preserve">≤1.5mg/L </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18</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1856" behindDoc="0" locked="0" layoutInCell="1" allowOverlap="1">
                  <wp:simplePos x="0" y="0"/>
                  <wp:positionH relativeFrom="column">
                    <wp:posOffset>283845</wp:posOffset>
                  </wp:positionH>
                  <wp:positionV relativeFrom="paragraph">
                    <wp:posOffset>190500</wp:posOffset>
                  </wp:positionV>
                  <wp:extent cx="744220" cy="622935"/>
                  <wp:effectExtent l="0" t="0" r="8255" b="5715"/>
                  <wp:wrapNone/>
                  <wp:docPr id="9" name="ID_8E23CAFB006A4A6AA08A1D7F79BD266C"/>
                  <wp:cNvGraphicFramePr/>
                  <a:graphic xmlns:a="http://schemas.openxmlformats.org/drawingml/2006/main">
                    <a:graphicData uri="http://schemas.openxmlformats.org/drawingml/2006/picture">
                      <pic:pic xmlns:pic="http://schemas.openxmlformats.org/drawingml/2006/picture">
                        <pic:nvPicPr>
                          <pic:cNvPr id="9" name="ID_8E23CAFB006A4A6AA08A1D7F79BD266C"/>
                          <pic:cNvPicPr/>
                        </pic:nvPicPr>
                        <pic:blipFill>
                          <a:blip r:embed="rId22" cstate="print"/>
                          <a:stretch>
                            <a:fillRect/>
                          </a:stretch>
                        </pic:blipFill>
                        <pic:spPr>
                          <a:xfrm>
                            <a:off x="0" y="0"/>
                            <a:ext cx="744220" cy="622935"/>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805"/>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7</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床</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中灰</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2100*1800*1000mm                             </w:t>
            </w:r>
            <w:r>
              <w:rPr>
                <w:rFonts w:ascii="等线" w:eastAsia="等线" w:hAnsi="等线" w:cs="等线" w:hint="eastAsia"/>
                <w:color w:val="000000"/>
                <w:kern w:val="0"/>
                <w:sz w:val="15"/>
                <w:szCs w:val="15"/>
                <w:lang/>
              </w:rPr>
              <w:t>材质结构要求：全新</w:t>
            </w:r>
            <w:proofErr w:type="gramStart"/>
            <w:r>
              <w:rPr>
                <w:rFonts w:ascii="等线" w:eastAsia="等线" w:hAnsi="等线" w:cs="等线" w:hint="eastAsia"/>
                <w:color w:val="000000"/>
                <w:kern w:val="0"/>
                <w:sz w:val="15"/>
                <w:szCs w:val="15"/>
                <w:lang/>
              </w:rPr>
              <w:t>升级全实木排</w:t>
            </w:r>
            <w:proofErr w:type="gramEnd"/>
            <w:r>
              <w:rPr>
                <w:rFonts w:ascii="等线" w:eastAsia="等线" w:hAnsi="等线" w:cs="等线" w:hint="eastAsia"/>
                <w:color w:val="000000"/>
                <w:kern w:val="0"/>
                <w:sz w:val="15"/>
                <w:szCs w:val="15"/>
                <w:lang/>
              </w:rPr>
              <w:t>骨架，进口落叶松木方制作，加厚、加密、加宽框架结构，质保</w:t>
            </w:r>
            <w:r>
              <w:rPr>
                <w:rFonts w:ascii="等线" w:eastAsia="等线" w:hAnsi="等线" w:cs="等线" w:hint="eastAsia"/>
                <w:color w:val="000000"/>
                <w:kern w:val="0"/>
                <w:sz w:val="15"/>
                <w:szCs w:val="15"/>
                <w:lang/>
              </w:rPr>
              <w:t>5</w:t>
            </w:r>
            <w:r>
              <w:rPr>
                <w:rFonts w:ascii="等线" w:eastAsia="等线" w:hAnsi="等线" w:cs="等线" w:hint="eastAsia"/>
                <w:color w:val="000000"/>
                <w:kern w:val="0"/>
                <w:sz w:val="15"/>
                <w:szCs w:val="15"/>
                <w:lang/>
              </w:rPr>
              <w:t>年。饱满床头，靠包内填充高密度高回弹海绵，科技布软包</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五金要求：镀金五金件</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消音垫</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 xml:space="preserve">1.5mg/L </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2880" behindDoc="0" locked="0" layoutInCell="1" allowOverlap="1">
                  <wp:simplePos x="0" y="0"/>
                  <wp:positionH relativeFrom="column">
                    <wp:posOffset>31750</wp:posOffset>
                  </wp:positionH>
                  <wp:positionV relativeFrom="paragraph">
                    <wp:posOffset>274320</wp:posOffset>
                  </wp:positionV>
                  <wp:extent cx="1270000" cy="848360"/>
                  <wp:effectExtent l="0" t="0" r="6350" b="8890"/>
                  <wp:wrapNone/>
                  <wp:docPr id="19" name="ID_1BBE203D342B40B5819EA7791918DCEC"/>
                  <wp:cNvGraphicFramePr/>
                  <a:graphic xmlns:a="http://schemas.openxmlformats.org/drawingml/2006/main">
                    <a:graphicData uri="http://schemas.openxmlformats.org/drawingml/2006/picture">
                      <pic:pic xmlns:pic="http://schemas.openxmlformats.org/drawingml/2006/picture">
                        <pic:nvPicPr>
                          <pic:cNvPr id="19" name="ID_1BBE203D342B40B5819EA7791918DCEC"/>
                          <pic:cNvPicPr/>
                        </pic:nvPicPr>
                        <pic:blipFill>
                          <a:blip r:embed="rId23" cstate="print"/>
                          <a:stretch>
                            <a:fillRect/>
                          </a:stretch>
                        </pic:blipFill>
                        <pic:spPr>
                          <a:xfrm>
                            <a:off x="0" y="0"/>
                            <a:ext cx="1270000" cy="84836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67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lastRenderedPageBreak/>
              <w:t>8</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床垫</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白色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1800mm*2000mm   </w:t>
            </w:r>
            <w:r>
              <w:rPr>
                <w:rFonts w:ascii="等线" w:eastAsia="等线" w:hAnsi="等线" w:cs="等线" w:hint="eastAsia"/>
                <w:color w:val="000000"/>
                <w:kern w:val="0"/>
                <w:sz w:val="15"/>
                <w:szCs w:val="15"/>
                <w:lang/>
              </w:rPr>
              <w:t>材质要求：乳胶款，厚度约</w:t>
            </w:r>
            <w:r>
              <w:rPr>
                <w:rFonts w:ascii="等线" w:eastAsia="等线" w:hAnsi="等线" w:cs="等线" w:hint="eastAsia"/>
                <w:color w:val="000000"/>
                <w:kern w:val="0"/>
                <w:sz w:val="15"/>
                <w:szCs w:val="15"/>
                <w:lang/>
              </w:rPr>
              <w:t>25cm</w:t>
            </w:r>
            <w:r>
              <w:rPr>
                <w:rFonts w:ascii="等线" w:eastAsia="等线" w:hAnsi="等线" w:cs="等线" w:hint="eastAsia"/>
                <w:color w:val="000000"/>
                <w:kern w:val="0"/>
                <w:sz w:val="15"/>
                <w:szCs w:val="15"/>
                <w:lang/>
              </w:rPr>
              <w:t>，进口乳胶（正面）</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高密度有机棉</w:t>
            </w:r>
            <w:r>
              <w:rPr>
                <w:rFonts w:ascii="等线" w:eastAsia="等线" w:hAnsi="等线" w:cs="等线" w:hint="eastAsia"/>
                <w:color w:val="000000"/>
                <w:kern w:val="0"/>
                <w:sz w:val="15"/>
                <w:szCs w:val="15"/>
                <w:lang/>
              </w:rPr>
              <w:t>+</w:t>
            </w:r>
            <w:proofErr w:type="gramStart"/>
            <w:r>
              <w:rPr>
                <w:rFonts w:ascii="等线" w:eastAsia="等线" w:hAnsi="等线" w:cs="等线" w:hint="eastAsia"/>
                <w:color w:val="000000"/>
                <w:kern w:val="0"/>
                <w:sz w:val="15"/>
                <w:szCs w:val="15"/>
                <w:lang/>
              </w:rPr>
              <w:t>大芯精钢网</w:t>
            </w:r>
            <w:proofErr w:type="gramEnd"/>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环保针织面料，</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结构要求：整体床垫有六层，首层针织面料、第二层泰国进口乳胶、第三层白</w:t>
            </w:r>
            <w:proofErr w:type="gramStart"/>
            <w:r>
              <w:rPr>
                <w:rFonts w:ascii="等线" w:eastAsia="等线" w:hAnsi="等线" w:cs="等线" w:hint="eastAsia"/>
                <w:color w:val="000000"/>
                <w:kern w:val="0"/>
                <w:sz w:val="15"/>
                <w:szCs w:val="15"/>
                <w:lang/>
              </w:rPr>
              <w:t>毯</w:t>
            </w:r>
            <w:proofErr w:type="gramEnd"/>
            <w:r>
              <w:rPr>
                <w:rFonts w:ascii="等线" w:eastAsia="等线" w:hAnsi="等线" w:cs="等线" w:hint="eastAsia"/>
                <w:color w:val="000000"/>
                <w:kern w:val="0"/>
                <w:sz w:val="15"/>
                <w:szCs w:val="15"/>
                <w:lang/>
              </w:rPr>
              <w:t>棉、</w:t>
            </w:r>
            <w:proofErr w:type="gramStart"/>
            <w:r>
              <w:rPr>
                <w:rFonts w:ascii="等线" w:eastAsia="等线" w:hAnsi="等线" w:cs="等线" w:hint="eastAsia"/>
                <w:color w:val="000000"/>
                <w:kern w:val="0"/>
                <w:sz w:val="15"/>
                <w:szCs w:val="15"/>
                <w:lang/>
              </w:rPr>
              <w:t>第四层大芯精钢网</w:t>
            </w:r>
            <w:proofErr w:type="gramEnd"/>
            <w:r>
              <w:rPr>
                <w:rFonts w:ascii="等线" w:eastAsia="等线" w:hAnsi="等线" w:cs="等线" w:hint="eastAsia"/>
                <w:color w:val="000000"/>
                <w:kern w:val="0"/>
                <w:sz w:val="15"/>
                <w:szCs w:val="15"/>
                <w:lang/>
              </w:rPr>
              <w:t>、第五层白</w:t>
            </w:r>
            <w:proofErr w:type="gramStart"/>
            <w:r>
              <w:rPr>
                <w:rFonts w:ascii="等线" w:eastAsia="等线" w:hAnsi="等线" w:cs="等线" w:hint="eastAsia"/>
                <w:color w:val="000000"/>
                <w:kern w:val="0"/>
                <w:sz w:val="15"/>
                <w:szCs w:val="15"/>
                <w:lang/>
              </w:rPr>
              <w:t>毯</w:t>
            </w:r>
            <w:proofErr w:type="gramEnd"/>
            <w:r>
              <w:rPr>
                <w:rFonts w:ascii="等线" w:eastAsia="等线" w:hAnsi="等线" w:cs="等线" w:hint="eastAsia"/>
                <w:color w:val="000000"/>
                <w:kern w:val="0"/>
                <w:sz w:val="15"/>
                <w:szCs w:val="15"/>
                <w:lang/>
              </w:rPr>
              <w:t>棉、第六层针织面料</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1.5mg/L</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3904" behindDoc="0" locked="0" layoutInCell="1" allowOverlap="1">
                  <wp:simplePos x="0" y="0"/>
                  <wp:positionH relativeFrom="column">
                    <wp:posOffset>-22225</wp:posOffset>
                  </wp:positionH>
                  <wp:positionV relativeFrom="paragraph">
                    <wp:posOffset>148590</wp:posOffset>
                  </wp:positionV>
                  <wp:extent cx="1250950" cy="786130"/>
                  <wp:effectExtent l="0" t="0" r="6350" b="4445"/>
                  <wp:wrapNone/>
                  <wp:docPr id="13" name="ID_D4AA7268308A4EDFBEF5429C58D077E5"/>
                  <wp:cNvGraphicFramePr/>
                  <a:graphic xmlns:a="http://schemas.openxmlformats.org/drawingml/2006/main">
                    <a:graphicData uri="http://schemas.openxmlformats.org/drawingml/2006/picture">
                      <pic:pic xmlns:pic="http://schemas.openxmlformats.org/drawingml/2006/picture">
                        <pic:nvPicPr>
                          <pic:cNvPr id="13" name="ID_D4AA7268308A4EDFBEF5429C58D077E5"/>
                          <pic:cNvPicPr/>
                        </pic:nvPicPr>
                        <pic:blipFill>
                          <a:blip r:embed="rId24" cstate="print"/>
                          <a:stretch>
                            <a:fillRect/>
                          </a:stretch>
                        </pic:blipFill>
                        <pic:spPr>
                          <a:xfrm>
                            <a:off x="0" y="0"/>
                            <a:ext cx="1250950" cy="78613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455"/>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9</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床头柜</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奶白色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480mm*400mm*520mm                               </w:t>
            </w:r>
            <w:r>
              <w:rPr>
                <w:rFonts w:ascii="等线" w:eastAsia="等线" w:hAnsi="等线" w:cs="等线" w:hint="eastAsia"/>
                <w:color w:val="000000"/>
                <w:kern w:val="0"/>
                <w:sz w:val="15"/>
                <w:szCs w:val="15"/>
                <w:lang/>
              </w:rPr>
              <w:t>材质结构要求：进口岩板台面，朦胧钢化玻璃质感，双层实木抽屉，</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五金要求：</w:t>
            </w:r>
            <w:proofErr w:type="gramStart"/>
            <w:r>
              <w:rPr>
                <w:rFonts w:ascii="等线" w:eastAsia="等线" w:hAnsi="等线" w:cs="等线" w:hint="eastAsia"/>
                <w:color w:val="000000"/>
                <w:kern w:val="0"/>
                <w:sz w:val="15"/>
                <w:szCs w:val="15"/>
                <w:lang/>
              </w:rPr>
              <w:t>高颜值轻奢</w:t>
            </w:r>
            <w:proofErr w:type="gramEnd"/>
            <w:r>
              <w:rPr>
                <w:rFonts w:ascii="等线" w:eastAsia="等线" w:hAnsi="等线" w:cs="等线" w:hint="eastAsia"/>
                <w:color w:val="000000"/>
                <w:kern w:val="0"/>
                <w:sz w:val="15"/>
                <w:szCs w:val="15"/>
                <w:lang/>
              </w:rPr>
              <w:t>拉手，金色亮光质感不生锈不褪色，轻</w:t>
            </w:r>
            <w:proofErr w:type="gramStart"/>
            <w:r>
              <w:rPr>
                <w:rFonts w:ascii="等线" w:eastAsia="等线" w:hAnsi="等线" w:cs="等线" w:hint="eastAsia"/>
                <w:color w:val="000000"/>
                <w:kern w:val="0"/>
                <w:sz w:val="15"/>
                <w:szCs w:val="15"/>
                <w:lang/>
              </w:rPr>
              <w:t>奢</w:t>
            </w:r>
            <w:proofErr w:type="gramEnd"/>
            <w:r>
              <w:rPr>
                <w:rFonts w:ascii="等线" w:eastAsia="等线" w:hAnsi="等线" w:cs="等线" w:hint="eastAsia"/>
                <w:color w:val="000000"/>
                <w:kern w:val="0"/>
                <w:sz w:val="15"/>
                <w:szCs w:val="15"/>
                <w:lang/>
              </w:rPr>
              <w:t>镀金柜脚</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1.5mg/L</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12</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对</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4928" behindDoc="0" locked="0" layoutInCell="1" allowOverlap="1">
                  <wp:simplePos x="0" y="0"/>
                  <wp:positionH relativeFrom="column">
                    <wp:posOffset>182245</wp:posOffset>
                  </wp:positionH>
                  <wp:positionV relativeFrom="paragraph">
                    <wp:posOffset>123190</wp:posOffset>
                  </wp:positionV>
                  <wp:extent cx="760095" cy="651510"/>
                  <wp:effectExtent l="0" t="0" r="1905" b="5715"/>
                  <wp:wrapNone/>
                  <wp:docPr id="5" name="ID_A4AA8CB31197473F9B58C29C63A40736"/>
                  <wp:cNvGraphicFramePr/>
                  <a:graphic xmlns:a="http://schemas.openxmlformats.org/drawingml/2006/main">
                    <a:graphicData uri="http://schemas.openxmlformats.org/drawingml/2006/picture">
                      <pic:pic xmlns:pic="http://schemas.openxmlformats.org/drawingml/2006/picture">
                        <pic:nvPicPr>
                          <pic:cNvPr id="5" name="ID_A4AA8CB31197473F9B58C29C63A40736"/>
                          <pic:cNvPicPr/>
                        </pic:nvPicPr>
                        <pic:blipFill>
                          <a:blip r:embed="rId25" cstate="print"/>
                          <a:stretch>
                            <a:fillRect/>
                          </a:stretch>
                        </pic:blipFill>
                        <pic:spPr>
                          <a:xfrm>
                            <a:off x="0" y="0"/>
                            <a:ext cx="760095" cy="65151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85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卧室休闲座椅</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浅灰色原木色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650mm*760mm*730mm   </w:t>
            </w:r>
            <w:r>
              <w:rPr>
                <w:rFonts w:ascii="等线" w:eastAsia="等线" w:hAnsi="等线" w:cs="等线" w:hint="eastAsia"/>
                <w:color w:val="000000"/>
                <w:kern w:val="0"/>
                <w:sz w:val="15"/>
                <w:szCs w:val="15"/>
                <w:lang/>
              </w:rPr>
              <w:t>材质结构要求</w:t>
            </w:r>
            <w:r>
              <w:rPr>
                <w:rFonts w:ascii="等线" w:eastAsia="等线" w:hAnsi="等线" w:cs="等线" w:hint="eastAsia"/>
                <w:color w:val="000000"/>
                <w:kern w:val="0"/>
                <w:sz w:val="15"/>
                <w:szCs w:val="15"/>
                <w:lang/>
              </w:rPr>
              <w:t>;</w:t>
            </w:r>
            <w:proofErr w:type="gramStart"/>
            <w:r>
              <w:rPr>
                <w:rFonts w:ascii="等线" w:eastAsia="等线" w:hAnsi="等线" w:cs="等线" w:hint="eastAsia"/>
                <w:color w:val="000000"/>
                <w:kern w:val="0"/>
                <w:sz w:val="15"/>
                <w:szCs w:val="15"/>
                <w:lang/>
              </w:rPr>
              <w:t>全实木</w:t>
            </w:r>
            <w:proofErr w:type="gramEnd"/>
            <w:r>
              <w:rPr>
                <w:rFonts w:ascii="等线" w:eastAsia="等线" w:hAnsi="等线" w:cs="等线" w:hint="eastAsia"/>
                <w:color w:val="000000"/>
                <w:kern w:val="0"/>
                <w:sz w:val="15"/>
                <w:szCs w:val="15"/>
                <w:lang/>
              </w:rPr>
              <w:t>框架，≥</w:t>
            </w:r>
            <w:r>
              <w:rPr>
                <w:rFonts w:ascii="等线" w:eastAsia="等线" w:hAnsi="等线" w:cs="等线" w:hint="eastAsia"/>
                <w:color w:val="000000"/>
                <w:kern w:val="0"/>
                <w:sz w:val="15"/>
                <w:szCs w:val="15"/>
                <w:lang/>
              </w:rPr>
              <w:t>107</w:t>
            </w:r>
            <w:r>
              <w:rPr>
                <w:rFonts w:ascii="等线" w:eastAsia="等线" w:hAnsi="等线" w:cs="等线" w:hint="eastAsia"/>
                <w:color w:val="000000"/>
                <w:kern w:val="0"/>
                <w:sz w:val="15"/>
                <w:szCs w:val="15"/>
                <w:lang/>
              </w:rPr>
              <w:t>黄金背靠角度，椅子扶手圆弧内角手工。采用碳钢变阻力蛇形弹簧，承重≥</w:t>
            </w:r>
            <w:r>
              <w:rPr>
                <w:rFonts w:ascii="等线" w:eastAsia="等线" w:hAnsi="等线" w:cs="等线" w:hint="eastAsia"/>
                <w:color w:val="000000"/>
                <w:kern w:val="0"/>
                <w:sz w:val="15"/>
                <w:szCs w:val="15"/>
                <w:lang/>
              </w:rPr>
              <w:t>200KG</w:t>
            </w:r>
            <w:r>
              <w:rPr>
                <w:rFonts w:ascii="等线" w:eastAsia="等线" w:hAnsi="等线" w:cs="等线" w:hint="eastAsia"/>
                <w:color w:val="000000"/>
                <w:kern w:val="0"/>
                <w:sz w:val="15"/>
                <w:szCs w:val="15"/>
                <w:lang/>
              </w:rPr>
              <w:t>，内置多层高弹海绵，坐垫≥</w:t>
            </w:r>
            <w:r>
              <w:rPr>
                <w:rFonts w:ascii="等线" w:eastAsia="等线" w:hAnsi="等线" w:cs="等线" w:hint="eastAsia"/>
                <w:color w:val="000000"/>
                <w:kern w:val="0"/>
                <w:sz w:val="15"/>
                <w:szCs w:val="15"/>
                <w:lang/>
              </w:rPr>
              <w:t>10CM</w:t>
            </w:r>
            <w:r>
              <w:rPr>
                <w:rFonts w:ascii="等线" w:eastAsia="等线" w:hAnsi="等线" w:cs="等线" w:hint="eastAsia"/>
                <w:color w:val="000000"/>
                <w:kern w:val="0"/>
                <w:sz w:val="15"/>
                <w:szCs w:val="15"/>
                <w:lang/>
              </w:rPr>
              <w:t>弹簧软包，海绵密度≥</w:t>
            </w:r>
            <w:r>
              <w:rPr>
                <w:rFonts w:ascii="等线" w:eastAsia="等线" w:hAnsi="等线" w:cs="等线" w:hint="eastAsia"/>
                <w:color w:val="000000"/>
                <w:kern w:val="0"/>
                <w:sz w:val="15"/>
                <w:szCs w:val="15"/>
                <w:lang/>
              </w:rPr>
              <w:t>37%m</w:t>
            </w:r>
            <w:r>
              <w:rPr>
                <w:rFonts w:ascii="等线" w:eastAsia="等线" w:hAnsi="等线" w:cs="等线" w:hint="eastAsia"/>
                <w:color w:val="000000"/>
                <w:kern w:val="0"/>
                <w:sz w:val="15"/>
                <w:szCs w:val="15"/>
                <w:lang/>
              </w:rPr>
              <w:t>³，回弹率</w:t>
            </w:r>
            <w:r>
              <w:rPr>
                <w:rFonts w:ascii="等线" w:eastAsia="等线" w:hAnsi="等线" w:cs="等线" w:hint="eastAsia"/>
                <w:color w:val="000000"/>
                <w:kern w:val="0"/>
                <w:sz w:val="15"/>
                <w:szCs w:val="15"/>
                <w:lang/>
              </w:rPr>
              <w:t>42%-53%</w:t>
            </w:r>
            <w:r>
              <w:rPr>
                <w:rFonts w:ascii="等线" w:eastAsia="等线" w:hAnsi="等线" w:cs="等线" w:hint="eastAsia"/>
                <w:color w:val="000000"/>
                <w:kern w:val="0"/>
                <w:sz w:val="15"/>
                <w:szCs w:val="15"/>
                <w:lang/>
              </w:rPr>
              <w:t>。</w:t>
            </w:r>
            <w:proofErr w:type="gramStart"/>
            <w:r>
              <w:rPr>
                <w:rFonts w:ascii="等线" w:eastAsia="等线" w:hAnsi="等线" w:cs="等线" w:hint="eastAsia"/>
                <w:color w:val="000000"/>
                <w:kern w:val="0"/>
                <w:sz w:val="15"/>
                <w:szCs w:val="15"/>
                <w:lang/>
              </w:rPr>
              <w:t>榫</w:t>
            </w:r>
            <w:proofErr w:type="gramEnd"/>
            <w:r>
              <w:rPr>
                <w:rFonts w:ascii="等线" w:eastAsia="等线" w:hAnsi="等线" w:cs="等线" w:hint="eastAsia"/>
                <w:color w:val="000000"/>
                <w:kern w:val="0"/>
                <w:sz w:val="15"/>
                <w:szCs w:val="15"/>
                <w:lang/>
              </w:rPr>
              <w:t>卯工艺结构。</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漆面要求：环保级别</w:t>
            </w:r>
            <w:r>
              <w:rPr>
                <w:rFonts w:ascii="等线" w:eastAsia="等线" w:hAnsi="等线" w:cs="等线" w:hint="eastAsia"/>
                <w:color w:val="000000"/>
                <w:kern w:val="0"/>
                <w:sz w:val="15"/>
                <w:szCs w:val="15"/>
                <w:lang/>
              </w:rPr>
              <w:t>E1</w:t>
            </w:r>
            <w:r>
              <w:rPr>
                <w:rFonts w:ascii="等线" w:eastAsia="等线" w:hAnsi="等线" w:cs="等线" w:hint="eastAsia"/>
                <w:color w:val="000000"/>
                <w:kern w:val="0"/>
                <w:sz w:val="15"/>
                <w:szCs w:val="15"/>
                <w:lang/>
              </w:rPr>
              <w:t>，板材经过消甲醛处理，板材甲醛释放量均优于环保水平</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5952" behindDoc="0" locked="0" layoutInCell="1" allowOverlap="1">
                  <wp:simplePos x="0" y="0"/>
                  <wp:positionH relativeFrom="column">
                    <wp:posOffset>278765</wp:posOffset>
                  </wp:positionH>
                  <wp:positionV relativeFrom="paragraph">
                    <wp:posOffset>218440</wp:posOffset>
                  </wp:positionV>
                  <wp:extent cx="731520" cy="788035"/>
                  <wp:effectExtent l="0" t="0" r="1905" b="2540"/>
                  <wp:wrapNone/>
                  <wp:docPr id="14" name="ID_208CFBFCCDFA4DBCABAFC4662A44183E"/>
                  <wp:cNvGraphicFramePr/>
                  <a:graphic xmlns:a="http://schemas.openxmlformats.org/drawingml/2006/main">
                    <a:graphicData uri="http://schemas.openxmlformats.org/drawingml/2006/picture">
                      <pic:pic xmlns:pic="http://schemas.openxmlformats.org/drawingml/2006/picture">
                        <pic:nvPicPr>
                          <pic:cNvPr id="14" name="ID_208CFBFCCDFA4DBCABAFC4662A44183E"/>
                          <pic:cNvPicPr/>
                        </pic:nvPicPr>
                        <pic:blipFill>
                          <a:blip r:embed="rId26" cstate="print"/>
                          <a:stretch>
                            <a:fillRect/>
                          </a:stretch>
                        </pic:blipFill>
                        <pic:spPr>
                          <a:xfrm>
                            <a:off x="0" y="0"/>
                            <a:ext cx="731520" cy="788035"/>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33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11</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书桌</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原木色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1400mm*700mm*750mm                         </w:t>
            </w:r>
            <w:r>
              <w:rPr>
                <w:rFonts w:ascii="等线" w:eastAsia="等线" w:hAnsi="等线" w:cs="等线" w:hint="eastAsia"/>
                <w:color w:val="000000"/>
                <w:kern w:val="0"/>
                <w:sz w:val="15"/>
                <w:szCs w:val="15"/>
                <w:lang/>
              </w:rPr>
              <w:t>材质结构要求：新西兰进口松木，实木桌面≥</w:t>
            </w:r>
            <w:r>
              <w:rPr>
                <w:rFonts w:ascii="等线" w:eastAsia="等线" w:hAnsi="等线" w:cs="等线" w:hint="eastAsia"/>
                <w:color w:val="000000"/>
                <w:kern w:val="0"/>
                <w:sz w:val="15"/>
                <w:szCs w:val="15"/>
                <w:lang/>
              </w:rPr>
              <w:t>50-80mm</w:t>
            </w:r>
            <w:r>
              <w:rPr>
                <w:rFonts w:ascii="等线" w:eastAsia="等线" w:hAnsi="等线" w:cs="等线" w:hint="eastAsia"/>
                <w:color w:val="000000"/>
                <w:kern w:val="0"/>
                <w:sz w:val="15"/>
                <w:szCs w:val="15"/>
                <w:lang/>
              </w:rPr>
              <w:t>厚直拼工艺，圆润打磨边角，外八高挑实木斜腿</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油漆要求：高品质</w:t>
            </w:r>
            <w:proofErr w:type="gramStart"/>
            <w:r>
              <w:rPr>
                <w:rFonts w:ascii="等线" w:eastAsia="等线" w:hAnsi="等线" w:cs="等线" w:hint="eastAsia"/>
                <w:color w:val="000000"/>
                <w:kern w:val="0"/>
                <w:sz w:val="15"/>
                <w:szCs w:val="15"/>
                <w:lang/>
              </w:rPr>
              <w:t>环保净味油漆</w:t>
            </w:r>
            <w:proofErr w:type="gramEnd"/>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1.5mg/L</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6976" behindDoc="0" locked="0" layoutInCell="1" allowOverlap="1">
                  <wp:simplePos x="0" y="0"/>
                  <wp:positionH relativeFrom="column">
                    <wp:posOffset>237490</wp:posOffset>
                  </wp:positionH>
                  <wp:positionV relativeFrom="paragraph">
                    <wp:posOffset>158750</wp:posOffset>
                  </wp:positionV>
                  <wp:extent cx="871855" cy="492760"/>
                  <wp:effectExtent l="0" t="0" r="4445" b="2540"/>
                  <wp:wrapNone/>
                  <wp:docPr id="17" name="ID_447F2582228E4B8CAED9DF8DC13BA400"/>
                  <wp:cNvGraphicFramePr/>
                  <a:graphic xmlns:a="http://schemas.openxmlformats.org/drawingml/2006/main">
                    <a:graphicData uri="http://schemas.openxmlformats.org/drawingml/2006/picture">
                      <pic:pic xmlns:pic="http://schemas.openxmlformats.org/drawingml/2006/picture">
                        <pic:nvPicPr>
                          <pic:cNvPr id="17" name="ID_447F2582228E4B8CAED9DF8DC13BA400"/>
                          <pic:cNvPicPr/>
                        </pic:nvPicPr>
                        <pic:blipFill>
                          <a:blip r:embed="rId27" cstate="print"/>
                          <a:stretch>
                            <a:fillRect/>
                          </a:stretch>
                        </pic:blipFill>
                        <pic:spPr>
                          <a:xfrm>
                            <a:off x="0" y="0"/>
                            <a:ext cx="871855" cy="49276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485"/>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12</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椅子</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原木色</w:t>
            </w:r>
            <w:r>
              <w:rPr>
                <w:rFonts w:ascii="宋体" w:hAnsi="宋体" w:cs="宋体"/>
                <w:color w:val="000000"/>
                <w:kern w:val="0"/>
                <w:sz w:val="15"/>
                <w:szCs w:val="15"/>
                <w:lang/>
              </w:rPr>
              <w:t>+</w:t>
            </w:r>
            <w:r>
              <w:rPr>
                <w:rFonts w:ascii="宋体" w:hAnsi="宋体" w:cs="宋体"/>
                <w:color w:val="000000"/>
                <w:kern w:val="0"/>
                <w:sz w:val="15"/>
                <w:szCs w:val="15"/>
                <w:lang/>
              </w:rPr>
              <w:t>米色软包</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415mm*415mm*450mm                         </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材质要求</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欧洲进口</w:t>
            </w:r>
            <w:proofErr w:type="gramStart"/>
            <w:r>
              <w:rPr>
                <w:rFonts w:ascii="等线" w:eastAsia="等线" w:hAnsi="等线" w:cs="等线" w:hint="eastAsia"/>
                <w:color w:val="000000"/>
                <w:kern w:val="0"/>
                <w:sz w:val="15"/>
                <w:szCs w:val="15"/>
                <w:lang/>
              </w:rPr>
              <w:t>榉</w:t>
            </w:r>
            <w:proofErr w:type="gramEnd"/>
            <w:r>
              <w:rPr>
                <w:rFonts w:ascii="等线" w:eastAsia="等线" w:hAnsi="等线" w:cs="等线" w:hint="eastAsia"/>
                <w:color w:val="000000"/>
                <w:kern w:val="0"/>
                <w:sz w:val="15"/>
                <w:szCs w:val="15"/>
                <w:lang/>
              </w:rPr>
              <w:t>木，材质坚硬细密，底部</w:t>
            </w:r>
            <w:r>
              <w:rPr>
                <w:rFonts w:ascii="等线" w:eastAsia="等线" w:hAnsi="等线" w:cs="等线" w:hint="eastAsia"/>
                <w:color w:val="000000"/>
                <w:kern w:val="0"/>
                <w:sz w:val="15"/>
                <w:szCs w:val="15"/>
                <w:lang/>
              </w:rPr>
              <w:t>X</w:t>
            </w:r>
            <w:r>
              <w:rPr>
                <w:rFonts w:ascii="等线" w:eastAsia="等线" w:hAnsi="等线" w:cs="等线" w:hint="eastAsia"/>
                <w:color w:val="000000"/>
                <w:kern w:val="0"/>
                <w:sz w:val="15"/>
                <w:szCs w:val="15"/>
                <w:lang/>
              </w:rPr>
              <w:t>型横</w:t>
            </w:r>
            <w:proofErr w:type="gramStart"/>
            <w:r>
              <w:rPr>
                <w:rFonts w:ascii="等线" w:eastAsia="等线" w:hAnsi="等线" w:cs="等线" w:hint="eastAsia"/>
                <w:color w:val="000000"/>
                <w:kern w:val="0"/>
                <w:sz w:val="15"/>
                <w:szCs w:val="15"/>
                <w:lang/>
              </w:rPr>
              <w:t>枨</w:t>
            </w:r>
            <w:proofErr w:type="gramEnd"/>
            <w:r>
              <w:rPr>
                <w:rFonts w:ascii="等线" w:eastAsia="等线" w:hAnsi="等线" w:cs="等线" w:hint="eastAsia"/>
                <w:color w:val="000000"/>
                <w:kern w:val="0"/>
                <w:sz w:val="15"/>
                <w:szCs w:val="15"/>
                <w:lang/>
              </w:rPr>
              <w:t>实木圆柱腿底部毛毡片，坐面软包，棉麻布料</w:t>
            </w:r>
            <w:r>
              <w:rPr>
                <w:rFonts w:ascii="等线" w:eastAsia="等线" w:hAnsi="等线" w:cs="等线" w:hint="eastAsia"/>
                <w:color w:val="000000"/>
                <w:kern w:val="0"/>
                <w:sz w:val="15"/>
                <w:szCs w:val="15"/>
                <w:lang/>
              </w:rPr>
              <w:t>+</w:t>
            </w:r>
            <w:r>
              <w:rPr>
                <w:rFonts w:ascii="等线" w:eastAsia="等线" w:hAnsi="等线" w:cs="等线" w:hint="eastAsia"/>
                <w:color w:val="000000"/>
                <w:kern w:val="0"/>
                <w:sz w:val="15"/>
                <w:szCs w:val="15"/>
                <w:lang/>
              </w:rPr>
              <w:t>高密度海绵内充，布套可拆洗</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油漆要求：高品质</w:t>
            </w:r>
            <w:proofErr w:type="gramStart"/>
            <w:r>
              <w:rPr>
                <w:rFonts w:ascii="等线" w:eastAsia="等线" w:hAnsi="等线" w:cs="等线" w:hint="eastAsia"/>
                <w:color w:val="000000"/>
                <w:kern w:val="0"/>
                <w:sz w:val="15"/>
                <w:szCs w:val="15"/>
                <w:lang/>
              </w:rPr>
              <w:t>环保净味油漆</w:t>
            </w:r>
            <w:proofErr w:type="gramEnd"/>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1.5mg/L</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8000" behindDoc="0" locked="0" layoutInCell="1" allowOverlap="1">
                  <wp:simplePos x="0" y="0"/>
                  <wp:positionH relativeFrom="column">
                    <wp:posOffset>247015</wp:posOffset>
                  </wp:positionH>
                  <wp:positionV relativeFrom="paragraph">
                    <wp:posOffset>111125</wp:posOffset>
                  </wp:positionV>
                  <wp:extent cx="690245" cy="689610"/>
                  <wp:effectExtent l="0" t="0" r="5080" b="5715"/>
                  <wp:wrapNone/>
                  <wp:docPr id="6" name="ID_20BDFE6EEA5B455EA0CA1D59AA799AB8"/>
                  <wp:cNvGraphicFramePr/>
                  <a:graphic xmlns:a="http://schemas.openxmlformats.org/drawingml/2006/main">
                    <a:graphicData uri="http://schemas.openxmlformats.org/drawingml/2006/picture">
                      <pic:pic xmlns:pic="http://schemas.openxmlformats.org/drawingml/2006/picture">
                        <pic:nvPicPr>
                          <pic:cNvPr id="6" name="ID_20BDFE6EEA5B455EA0CA1D59AA799AB8"/>
                          <pic:cNvPicPr/>
                        </pic:nvPicPr>
                        <pic:blipFill>
                          <a:blip r:embed="rId28" cstate="print"/>
                          <a:stretch>
                            <a:fillRect/>
                          </a:stretch>
                        </pic:blipFill>
                        <pic:spPr>
                          <a:xfrm>
                            <a:off x="0" y="0"/>
                            <a:ext cx="690245" cy="68961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48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13</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主椅子</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浅灰色原木色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尺寸：</w:t>
            </w:r>
            <w:r>
              <w:rPr>
                <w:rFonts w:ascii="等线" w:eastAsia="等线" w:hAnsi="等线" w:cs="等线" w:hint="eastAsia"/>
                <w:color w:val="000000"/>
                <w:kern w:val="0"/>
                <w:sz w:val="15"/>
                <w:szCs w:val="15"/>
                <w:lang/>
              </w:rPr>
              <w:t xml:space="preserve">510mm*440mm*770mm                                    </w:t>
            </w:r>
            <w:r>
              <w:rPr>
                <w:rFonts w:ascii="等线" w:eastAsia="等线" w:hAnsi="等线" w:cs="等线" w:hint="eastAsia"/>
                <w:color w:val="000000"/>
                <w:kern w:val="0"/>
                <w:sz w:val="15"/>
                <w:szCs w:val="15"/>
                <w:lang/>
              </w:rPr>
              <w:t>材质结构要求：橡胶木框架，亲肤麻布面料，厚实柔软海绵座包，弧形曲面椅背，宽大坐面设计，平整扶手手臂支撑，实木支撑椅腿</w:t>
            </w:r>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油漆要求：高品质</w:t>
            </w:r>
            <w:proofErr w:type="gramStart"/>
            <w:r>
              <w:rPr>
                <w:rFonts w:ascii="等线" w:eastAsia="等线" w:hAnsi="等线" w:cs="等线" w:hint="eastAsia"/>
                <w:color w:val="000000"/>
                <w:kern w:val="0"/>
                <w:sz w:val="15"/>
                <w:szCs w:val="15"/>
                <w:lang/>
              </w:rPr>
              <w:t>环保净味油漆</w:t>
            </w:r>
            <w:proofErr w:type="gramEnd"/>
            <w:r>
              <w:rPr>
                <w:rFonts w:ascii="等线" w:eastAsia="等线" w:hAnsi="等线" w:cs="等线" w:hint="eastAsia"/>
                <w:color w:val="000000"/>
                <w:kern w:val="0"/>
                <w:sz w:val="15"/>
                <w:szCs w:val="15"/>
                <w:lang/>
              </w:rPr>
              <w:t xml:space="preserve">                              </w:t>
            </w:r>
            <w:r>
              <w:rPr>
                <w:rFonts w:ascii="等线" w:eastAsia="等线" w:hAnsi="等线" w:cs="等线" w:hint="eastAsia"/>
                <w:color w:val="000000"/>
                <w:kern w:val="0"/>
                <w:sz w:val="15"/>
                <w:szCs w:val="15"/>
                <w:lang/>
              </w:rPr>
              <w:t>甲醛释放量要求：≤</w:t>
            </w:r>
            <w:r>
              <w:rPr>
                <w:rFonts w:ascii="等线" w:eastAsia="等线" w:hAnsi="等线" w:cs="等线" w:hint="eastAsia"/>
                <w:color w:val="000000"/>
                <w:kern w:val="0"/>
                <w:sz w:val="15"/>
                <w:szCs w:val="15"/>
                <w:lang/>
              </w:rPr>
              <w:t>1.5mg/L</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把</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49024" behindDoc="0" locked="0" layoutInCell="1" allowOverlap="1">
                  <wp:simplePos x="0" y="0"/>
                  <wp:positionH relativeFrom="column">
                    <wp:posOffset>264160</wp:posOffset>
                  </wp:positionH>
                  <wp:positionV relativeFrom="paragraph">
                    <wp:posOffset>113665</wp:posOffset>
                  </wp:positionV>
                  <wp:extent cx="718820" cy="683260"/>
                  <wp:effectExtent l="0" t="0" r="5080" b="2540"/>
                  <wp:wrapNone/>
                  <wp:docPr id="15" name="ID_047C9F9B92AE4CDE81FC834AEAE85EA0"/>
                  <wp:cNvGraphicFramePr/>
                  <a:graphic xmlns:a="http://schemas.openxmlformats.org/drawingml/2006/main">
                    <a:graphicData uri="http://schemas.openxmlformats.org/drawingml/2006/picture">
                      <pic:pic xmlns:pic="http://schemas.openxmlformats.org/drawingml/2006/picture">
                        <pic:nvPicPr>
                          <pic:cNvPr id="15" name="ID_047C9F9B92AE4CDE81FC834AEAE85EA0"/>
                          <pic:cNvPicPr/>
                        </pic:nvPicPr>
                        <pic:blipFill>
                          <a:blip r:embed="rId29" cstate="print"/>
                          <a:stretch>
                            <a:fillRect/>
                          </a:stretch>
                        </pic:blipFill>
                        <pic:spPr>
                          <a:xfrm>
                            <a:off x="0" y="0"/>
                            <a:ext cx="718820" cy="68326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40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14</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茶吧机</w:t>
            </w:r>
            <w:proofErr w:type="gramEnd"/>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rPr>
              <w:t>黑色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color w:val="000000"/>
                <w:kern w:val="0"/>
                <w:sz w:val="15"/>
                <w:szCs w:val="15"/>
                <w:lang/>
              </w:rPr>
              <w:t>2128</w:t>
            </w:r>
            <w:r>
              <w:rPr>
                <w:rFonts w:ascii="宋体" w:hAnsi="宋体" w:cs="宋体"/>
                <w:color w:val="000000"/>
                <w:kern w:val="0"/>
                <w:sz w:val="15"/>
                <w:szCs w:val="15"/>
                <w:lang/>
              </w:rPr>
              <w:t>黑色防溢水防干烧玻璃面龙头</w:t>
            </w:r>
            <w:r>
              <w:rPr>
                <w:rFonts w:ascii="宋体" w:hAnsi="宋体" w:cs="宋体"/>
                <w:color w:val="000000"/>
                <w:kern w:val="0"/>
                <w:sz w:val="15"/>
                <w:szCs w:val="15"/>
                <w:lang/>
              </w:rPr>
              <w:t>86*36*40</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proofErr w:type="gramStart"/>
            <w:r>
              <w:rPr>
                <w:rFonts w:ascii="等线" w:eastAsia="等线" w:hAnsi="等线" w:cs="等线" w:hint="eastAsia"/>
                <w:color w:val="000000"/>
                <w:kern w:val="0"/>
                <w:sz w:val="15"/>
                <w:szCs w:val="15"/>
                <w:lang/>
              </w:rPr>
              <w:t>个</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50048" behindDoc="0" locked="0" layoutInCell="1" allowOverlap="1">
                  <wp:simplePos x="0" y="0"/>
                  <wp:positionH relativeFrom="column">
                    <wp:posOffset>646430</wp:posOffset>
                  </wp:positionH>
                  <wp:positionV relativeFrom="paragraph">
                    <wp:posOffset>62865</wp:posOffset>
                  </wp:positionV>
                  <wp:extent cx="335915" cy="708660"/>
                  <wp:effectExtent l="0" t="0" r="6985" b="5715"/>
                  <wp:wrapNone/>
                  <wp:docPr id="11" name="ID_CC6D2D88715B4E8FBD9B78D32C642DA5"/>
                  <wp:cNvGraphicFramePr/>
                  <a:graphic xmlns:a="http://schemas.openxmlformats.org/drawingml/2006/main">
                    <a:graphicData uri="http://schemas.openxmlformats.org/drawingml/2006/picture">
                      <pic:pic xmlns:pic="http://schemas.openxmlformats.org/drawingml/2006/picture">
                        <pic:nvPicPr>
                          <pic:cNvPr id="11" name="ID_CC6D2D88715B4E8FBD9B78D32C642DA5"/>
                          <pic:cNvPicPr/>
                        </pic:nvPicPr>
                        <pic:blipFill>
                          <a:blip r:embed="rId30" cstate="print"/>
                          <a:stretch>
                            <a:fillRect/>
                          </a:stretch>
                        </pic:blipFill>
                        <pic:spPr>
                          <a:xfrm>
                            <a:off x="0" y="0"/>
                            <a:ext cx="335915" cy="70866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905"/>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15</w:t>
            </w:r>
          </w:p>
        </w:tc>
        <w:tc>
          <w:tcPr>
            <w:tcW w:w="731" w:type="dxa"/>
            <w:tcBorders>
              <w:top w:val="single" w:sz="4" w:space="0" w:color="000000"/>
              <w:left w:val="single" w:sz="4" w:space="0" w:color="000000"/>
              <w:bottom w:val="single" w:sz="4" w:space="0" w:color="000000"/>
              <w:right w:val="nil"/>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空调</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白色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rPr>
              <w:t>能效</w:t>
            </w:r>
            <w:r>
              <w:rPr>
                <w:rFonts w:ascii="宋体" w:hAnsi="宋体" w:cs="宋体" w:hint="eastAsia"/>
                <w:color w:val="000000"/>
                <w:kern w:val="0"/>
                <w:sz w:val="15"/>
                <w:szCs w:val="15"/>
                <w:lang/>
              </w:rPr>
              <w:t>3</w:t>
            </w:r>
            <w:r>
              <w:rPr>
                <w:rFonts w:ascii="宋体" w:hAnsi="宋体" w:cs="宋体" w:hint="eastAsia"/>
                <w:color w:val="000000"/>
                <w:kern w:val="0"/>
                <w:sz w:val="15"/>
                <w:szCs w:val="15"/>
                <w:lang/>
              </w:rPr>
              <w:t>级、使用面积</w:t>
            </w:r>
            <w:r>
              <w:rPr>
                <w:rFonts w:ascii="宋体" w:hAnsi="宋体" w:cs="宋体" w:hint="eastAsia"/>
                <w:color w:val="000000"/>
                <w:kern w:val="0"/>
                <w:sz w:val="15"/>
                <w:szCs w:val="15"/>
                <w:lang/>
              </w:rPr>
              <w:t>20-30</w:t>
            </w:r>
            <w:r>
              <w:rPr>
                <w:rFonts w:ascii="宋体" w:hAnsi="宋体" w:cs="宋体" w:hint="eastAsia"/>
                <w:color w:val="000000"/>
                <w:kern w:val="0"/>
                <w:sz w:val="15"/>
                <w:szCs w:val="15"/>
                <w:lang/>
              </w:rPr>
              <w:t>㎡，能效比</w:t>
            </w:r>
            <w:r>
              <w:rPr>
                <w:rFonts w:ascii="宋体" w:hAnsi="宋体" w:cs="宋体" w:hint="eastAsia"/>
                <w:color w:val="000000"/>
                <w:kern w:val="0"/>
                <w:sz w:val="15"/>
                <w:szCs w:val="15"/>
                <w:lang/>
              </w:rPr>
              <w:t>3.72</w:t>
            </w:r>
            <w:r>
              <w:rPr>
                <w:rFonts w:ascii="宋体" w:hAnsi="宋体" w:cs="宋体" w:hint="eastAsia"/>
                <w:color w:val="000000"/>
                <w:kern w:val="0"/>
                <w:sz w:val="15"/>
                <w:szCs w:val="15"/>
                <w:lang/>
              </w:rPr>
              <w:t>、制冷量（</w:t>
            </w:r>
            <w:r>
              <w:rPr>
                <w:rFonts w:ascii="宋体" w:hAnsi="宋体" w:cs="宋体" w:hint="eastAsia"/>
                <w:color w:val="000000"/>
                <w:kern w:val="0"/>
                <w:sz w:val="15"/>
                <w:szCs w:val="15"/>
                <w:lang/>
              </w:rPr>
              <w:t>W</w:t>
            </w:r>
            <w:r>
              <w:rPr>
                <w:rFonts w:ascii="宋体" w:hAnsi="宋体" w:cs="宋体" w:hint="eastAsia"/>
                <w:color w:val="000000"/>
                <w:kern w:val="0"/>
                <w:sz w:val="15"/>
                <w:szCs w:val="15"/>
                <w:lang/>
              </w:rPr>
              <w:t>）</w:t>
            </w:r>
            <w:r>
              <w:rPr>
                <w:rFonts w:ascii="宋体" w:hAnsi="宋体" w:cs="宋体" w:hint="eastAsia"/>
                <w:color w:val="000000"/>
                <w:kern w:val="0"/>
                <w:sz w:val="15"/>
                <w:szCs w:val="15"/>
                <w:lang/>
              </w:rPr>
              <w:t>5100</w:t>
            </w:r>
            <w:r>
              <w:rPr>
                <w:rFonts w:ascii="宋体" w:hAnsi="宋体" w:cs="宋体" w:hint="eastAsia"/>
                <w:color w:val="000000"/>
                <w:kern w:val="0"/>
                <w:sz w:val="15"/>
                <w:szCs w:val="15"/>
                <w:lang/>
              </w:rPr>
              <w:t>（</w:t>
            </w:r>
            <w:r>
              <w:rPr>
                <w:rFonts w:ascii="宋体" w:hAnsi="宋体" w:cs="宋体" w:hint="eastAsia"/>
                <w:color w:val="000000"/>
                <w:kern w:val="0"/>
                <w:sz w:val="15"/>
                <w:szCs w:val="15"/>
                <w:lang/>
              </w:rPr>
              <w:t>600-6100</w:t>
            </w:r>
            <w:r>
              <w:rPr>
                <w:rFonts w:ascii="宋体" w:hAnsi="宋体" w:cs="宋体" w:hint="eastAsia"/>
                <w:color w:val="000000"/>
                <w:kern w:val="0"/>
                <w:sz w:val="15"/>
                <w:szCs w:val="15"/>
                <w:lang/>
              </w:rPr>
              <w:t>）、制热量（</w:t>
            </w:r>
            <w:r>
              <w:rPr>
                <w:rFonts w:ascii="宋体" w:hAnsi="宋体" w:cs="宋体" w:hint="eastAsia"/>
                <w:color w:val="000000"/>
                <w:kern w:val="0"/>
                <w:sz w:val="15"/>
                <w:szCs w:val="15"/>
                <w:lang/>
              </w:rPr>
              <w:t>W</w:t>
            </w:r>
            <w:r>
              <w:rPr>
                <w:rFonts w:ascii="宋体" w:hAnsi="宋体" w:cs="宋体" w:hint="eastAsia"/>
                <w:color w:val="000000"/>
                <w:kern w:val="0"/>
                <w:sz w:val="15"/>
                <w:szCs w:val="15"/>
                <w:lang/>
              </w:rPr>
              <w:t>）</w:t>
            </w:r>
            <w:r>
              <w:rPr>
                <w:rFonts w:ascii="宋体" w:hAnsi="宋体" w:cs="宋体" w:hint="eastAsia"/>
                <w:color w:val="000000"/>
                <w:kern w:val="0"/>
                <w:sz w:val="15"/>
                <w:szCs w:val="15"/>
                <w:lang/>
              </w:rPr>
              <w:t>6600</w:t>
            </w:r>
            <w:r>
              <w:rPr>
                <w:rFonts w:ascii="宋体" w:hAnsi="宋体" w:cs="宋体" w:hint="eastAsia"/>
                <w:color w:val="000000"/>
                <w:kern w:val="0"/>
                <w:sz w:val="15"/>
                <w:szCs w:val="15"/>
                <w:lang/>
              </w:rPr>
              <w:t>（</w:t>
            </w:r>
            <w:r>
              <w:rPr>
                <w:rFonts w:ascii="宋体" w:hAnsi="宋体" w:cs="宋体" w:hint="eastAsia"/>
                <w:color w:val="000000"/>
                <w:kern w:val="0"/>
                <w:sz w:val="15"/>
                <w:szCs w:val="15"/>
                <w:lang/>
              </w:rPr>
              <w:t>600-8150</w:t>
            </w:r>
            <w:r>
              <w:rPr>
                <w:rFonts w:ascii="宋体" w:hAnsi="宋体" w:cs="宋体" w:hint="eastAsia"/>
                <w:color w:val="000000"/>
                <w:kern w:val="0"/>
                <w:sz w:val="15"/>
                <w:szCs w:val="15"/>
                <w:lang/>
              </w:rPr>
              <w:t>）、制冷（</w:t>
            </w:r>
            <w:r>
              <w:rPr>
                <w:rFonts w:ascii="宋体" w:hAnsi="宋体" w:cs="宋体" w:hint="eastAsia"/>
                <w:color w:val="000000"/>
                <w:kern w:val="0"/>
                <w:sz w:val="15"/>
                <w:szCs w:val="15"/>
                <w:lang/>
              </w:rPr>
              <w:t>W</w:t>
            </w:r>
            <w:r>
              <w:rPr>
                <w:rFonts w:ascii="宋体" w:hAnsi="宋体" w:cs="宋体" w:hint="eastAsia"/>
                <w:color w:val="000000"/>
                <w:kern w:val="0"/>
                <w:sz w:val="15"/>
                <w:szCs w:val="15"/>
                <w:lang/>
              </w:rPr>
              <w:t>）</w:t>
            </w:r>
            <w:r>
              <w:rPr>
                <w:rFonts w:ascii="宋体" w:hAnsi="宋体" w:cs="宋体" w:hint="eastAsia"/>
                <w:color w:val="000000"/>
                <w:kern w:val="0"/>
                <w:sz w:val="15"/>
                <w:szCs w:val="15"/>
                <w:lang/>
              </w:rPr>
              <w:t>1570</w:t>
            </w:r>
            <w:r>
              <w:rPr>
                <w:rFonts w:ascii="宋体" w:hAnsi="宋体" w:cs="宋体" w:hint="eastAsia"/>
                <w:color w:val="000000"/>
                <w:kern w:val="0"/>
                <w:sz w:val="15"/>
                <w:szCs w:val="15"/>
                <w:lang/>
              </w:rPr>
              <w:t>（</w:t>
            </w:r>
            <w:r>
              <w:rPr>
                <w:rFonts w:ascii="宋体" w:hAnsi="宋体" w:cs="宋体" w:hint="eastAsia"/>
                <w:color w:val="000000"/>
                <w:kern w:val="0"/>
                <w:sz w:val="15"/>
                <w:szCs w:val="15"/>
                <w:lang/>
              </w:rPr>
              <w:t>250-2300</w:t>
            </w:r>
            <w:r>
              <w:rPr>
                <w:rFonts w:ascii="宋体" w:hAnsi="宋体" w:cs="宋体" w:hint="eastAsia"/>
                <w:color w:val="000000"/>
                <w:kern w:val="0"/>
                <w:sz w:val="15"/>
                <w:szCs w:val="15"/>
                <w:lang/>
              </w:rPr>
              <w:t>）、制热（</w:t>
            </w:r>
            <w:r>
              <w:rPr>
                <w:rFonts w:ascii="宋体" w:hAnsi="宋体" w:cs="宋体" w:hint="eastAsia"/>
                <w:color w:val="000000"/>
                <w:kern w:val="0"/>
                <w:sz w:val="15"/>
                <w:szCs w:val="15"/>
                <w:lang/>
              </w:rPr>
              <w:t>W</w:t>
            </w:r>
            <w:r>
              <w:rPr>
                <w:rFonts w:ascii="宋体" w:hAnsi="宋体" w:cs="宋体" w:hint="eastAsia"/>
                <w:color w:val="000000"/>
                <w:kern w:val="0"/>
                <w:sz w:val="15"/>
                <w:szCs w:val="15"/>
                <w:lang/>
              </w:rPr>
              <w:t>）</w:t>
            </w:r>
            <w:r>
              <w:rPr>
                <w:rFonts w:ascii="宋体" w:hAnsi="宋体" w:cs="宋体" w:hint="eastAsia"/>
                <w:color w:val="000000"/>
                <w:kern w:val="0"/>
                <w:sz w:val="15"/>
                <w:szCs w:val="15"/>
                <w:lang/>
              </w:rPr>
              <w:t>2150</w:t>
            </w:r>
            <w:r>
              <w:rPr>
                <w:rFonts w:ascii="宋体" w:hAnsi="宋体" w:cs="宋体" w:hint="eastAsia"/>
                <w:color w:val="000000"/>
                <w:kern w:val="0"/>
                <w:sz w:val="15"/>
                <w:szCs w:val="15"/>
                <w:lang/>
              </w:rPr>
              <w:t>（</w:t>
            </w:r>
            <w:r>
              <w:rPr>
                <w:rFonts w:ascii="宋体" w:hAnsi="宋体" w:cs="宋体" w:hint="eastAsia"/>
                <w:color w:val="000000"/>
                <w:kern w:val="0"/>
                <w:sz w:val="15"/>
                <w:szCs w:val="15"/>
                <w:lang/>
              </w:rPr>
              <w:t>230-3100</w:t>
            </w:r>
            <w:r>
              <w:rPr>
                <w:rFonts w:ascii="宋体" w:hAnsi="宋体" w:cs="宋体" w:hint="eastAsia"/>
                <w:color w:val="000000"/>
                <w:kern w:val="0"/>
                <w:sz w:val="15"/>
                <w:szCs w:val="15"/>
                <w:lang/>
              </w:rPr>
              <w:t>）电热功率</w:t>
            </w:r>
            <w:r>
              <w:rPr>
                <w:rFonts w:ascii="宋体" w:hAnsi="宋体" w:cs="宋体" w:hint="eastAsia"/>
                <w:color w:val="000000"/>
                <w:kern w:val="0"/>
                <w:sz w:val="15"/>
                <w:szCs w:val="15"/>
                <w:lang/>
              </w:rPr>
              <w:t>1200W</w:t>
            </w:r>
            <w:r>
              <w:rPr>
                <w:rFonts w:ascii="宋体" w:hAnsi="宋体" w:cs="宋体" w:hint="eastAsia"/>
                <w:color w:val="000000"/>
                <w:kern w:val="0"/>
                <w:sz w:val="15"/>
                <w:szCs w:val="15"/>
                <w:lang/>
              </w:rPr>
              <w:t>循环风量</w:t>
            </w:r>
            <w:r>
              <w:rPr>
                <w:rFonts w:ascii="宋体" w:hAnsi="宋体" w:cs="宋体" w:hint="eastAsia"/>
                <w:color w:val="000000"/>
                <w:kern w:val="0"/>
                <w:sz w:val="15"/>
                <w:szCs w:val="15"/>
                <w:lang/>
              </w:rPr>
              <w:t>910m</w:t>
            </w:r>
            <w:r>
              <w:rPr>
                <w:rFonts w:ascii="宋体" w:hAnsi="宋体" w:cs="宋体" w:hint="eastAsia"/>
                <w:color w:val="000000"/>
                <w:kern w:val="0"/>
                <w:sz w:val="15"/>
                <w:szCs w:val="15"/>
                <w:lang/>
              </w:rPr>
              <w:t>³</w:t>
            </w:r>
            <w:r>
              <w:rPr>
                <w:rFonts w:ascii="宋体" w:hAnsi="宋体" w:cs="宋体" w:hint="eastAsia"/>
                <w:color w:val="000000"/>
                <w:kern w:val="0"/>
                <w:sz w:val="15"/>
                <w:szCs w:val="15"/>
                <w:lang/>
              </w:rPr>
              <w:t>/h</w:t>
            </w:r>
            <w:r>
              <w:rPr>
                <w:rFonts w:ascii="宋体" w:hAnsi="宋体" w:cs="宋体" w:hint="eastAsia"/>
                <w:color w:val="000000"/>
                <w:kern w:val="0"/>
                <w:sz w:val="15"/>
                <w:szCs w:val="15"/>
                <w:lang/>
              </w:rPr>
              <w:t>、内机噪音</w:t>
            </w:r>
            <w:r>
              <w:rPr>
                <w:rFonts w:ascii="宋体" w:hAnsi="宋体" w:cs="宋体" w:hint="eastAsia"/>
                <w:color w:val="000000"/>
                <w:kern w:val="0"/>
                <w:sz w:val="15"/>
                <w:szCs w:val="15"/>
                <w:lang/>
              </w:rPr>
              <w:t>dB</w:t>
            </w:r>
            <w:r>
              <w:rPr>
                <w:rFonts w:ascii="宋体" w:hAnsi="宋体" w:cs="宋体" w:hint="eastAsia"/>
                <w:color w:val="000000"/>
                <w:kern w:val="0"/>
                <w:sz w:val="15"/>
                <w:szCs w:val="15"/>
                <w:lang/>
              </w:rPr>
              <w:t>（</w:t>
            </w:r>
            <w:r>
              <w:rPr>
                <w:rFonts w:ascii="宋体" w:hAnsi="宋体" w:cs="宋体" w:hint="eastAsia"/>
                <w:color w:val="000000"/>
                <w:kern w:val="0"/>
                <w:sz w:val="15"/>
                <w:szCs w:val="15"/>
                <w:lang/>
              </w:rPr>
              <w:t>A</w:t>
            </w:r>
            <w:r>
              <w:rPr>
                <w:rFonts w:ascii="宋体" w:hAnsi="宋体" w:cs="宋体" w:hint="eastAsia"/>
                <w:color w:val="000000"/>
                <w:kern w:val="0"/>
                <w:sz w:val="15"/>
                <w:szCs w:val="15"/>
                <w:lang/>
              </w:rPr>
              <w:t>）</w:t>
            </w:r>
            <w:r>
              <w:rPr>
                <w:rFonts w:ascii="宋体" w:hAnsi="宋体" w:cs="宋体" w:hint="eastAsia"/>
                <w:color w:val="000000"/>
                <w:kern w:val="0"/>
                <w:sz w:val="15"/>
                <w:szCs w:val="15"/>
                <w:lang/>
              </w:rPr>
              <w:t>24/39/42</w:t>
            </w:r>
            <w:r>
              <w:rPr>
                <w:rFonts w:ascii="宋体" w:hAnsi="宋体" w:cs="宋体" w:hint="eastAsia"/>
                <w:color w:val="000000"/>
                <w:kern w:val="0"/>
                <w:sz w:val="15"/>
                <w:szCs w:val="15"/>
                <w:lang/>
              </w:rPr>
              <w:t>、外机</w:t>
            </w:r>
            <w:r>
              <w:rPr>
                <w:rFonts w:ascii="宋体" w:hAnsi="宋体" w:cs="宋体" w:hint="eastAsia"/>
                <w:color w:val="000000"/>
                <w:kern w:val="0"/>
                <w:sz w:val="15"/>
                <w:szCs w:val="15"/>
                <w:lang/>
              </w:rPr>
              <w:t>dB</w:t>
            </w:r>
            <w:r>
              <w:rPr>
                <w:rFonts w:ascii="宋体" w:hAnsi="宋体" w:cs="宋体" w:hint="eastAsia"/>
                <w:color w:val="000000"/>
                <w:kern w:val="0"/>
                <w:sz w:val="15"/>
                <w:szCs w:val="15"/>
                <w:lang/>
              </w:rPr>
              <w:t>（</w:t>
            </w:r>
            <w:r>
              <w:rPr>
                <w:rFonts w:ascii="宋体" w:hAnsi="宋体" w:cs="宋体" w:hint="eastAsia"/>
                <w:color w:val="000000"/>
                <w:kern w:val="0"/>
                <w:sz w:val="15"/>
                <w:szCs w:val="15"/>
                <w:lang/>
              </w:rPr>
              <w:t>A</w:t>
            </w:r>
            <w:r>
              <w:rPr>
                <w:rFonts w:ascii="宋体" w:hAnsi="宋体" w:cs="宋体" w:hint="eastAsia"/>
                <w:color w:val="000000"/>
                <w:kern w:val="0"/>
                <w:sz w:val="15"/>
                <w:szCs w:val="15"/>
                <w:lang/>
              </w:rPr>
              <w:t>）</w:t>
            </w:r>
            <w:r>
              <w:rPr>
                <w:rFonts w:ascii="宋体" w:hAnsi="宋体" w:cs="宋体" w:hint="eastAsia"/>
                <w:color w:val="000000"/>
                <w:kern w:val="0"/>
                <w:sz w:val="15"/>
                <w:szCs w:val="15"/>
                <w:lang/>
              </w:rPr>
              <w:t>55</w:t>
            </w:r>
            <w:r>
              <w:rPr>
                <w:rFonts w:ascii="宋体" w:hAnsi="宋体" w:cs="宋体" w:hint="eastAsia"/>
                <w:color w:val="000000"/>
                <w:kern w:val="0"/>
                <w:sz w:val="15"/>
                <w:szCs w:val="15"/>
                <w:lang/>
              </w:rPr>
              <w:t>、内机重</w:t>
            </w:r>
            <w:r>
              <w:rPr>
                <w:rFonts w:ascii="宋体" w:hAnsi="宋体" w:cs="宋体" w:hint="eastAsia"/>
                <w:color w:val="000000"/>
                <w:kern w:val="0"/>
                <w:sz w:val="15"/>
                <w:szCs w:val="15"/>
                <w:lang/>
              </w:rPr>
              <w:t>13kg\</w:t>
            </w:r>
            <w:r>
              <w:rPr>
                <w:rFonts w:ascii="宋体" w:hAnsi="宋体" w:cs="宋体" w:hint="eastAsia"/>
                <w:color w:val="000000"/>
                <w:kern w:val="0"/>
                <w:sz w:val="15"/>
                <w:szCs w:val="15"/>
                <w:lang/>
              </w:rPr>
              <w:t>外机重</w:t>
            </w:r>
            <w:r>
              <w:rPr>
                <w:rFonts w:ascii="宋体" w:hAnsi="宋体" w:cs="宋体" w:hint="eastAsia"/>
                <w:color w:val="000000"/>
                <w:kern w:val="0"/>
                <w:sz w:val="15"/>
                <w:szCs w:val="15"/>
                <w:lang/>
              </w:rPr>
              <w:t>31kg</w:t>
            </w:r>
            <w:r>
              <w:rPr>
                <w:rFonts w:ascii="宋体" w:hAnsi="宋体" w:cs="宋体" w:hint="eastAsia"/>
                <w:color w:val="000000"/>
                <w:kern w:val="0"/>
                <w:sz w:val="15"/>
                <w:szCs w:val="15"/>
                <w:lang/>
              </w:rPr>
              <w:t>、内机尺寸</w:t>
            </w:r>
            <w:r>
              <w:rPr>
                <w:rFonts w:ascii="宋体" w:hAnsi="宋体" w:cs="宋体" w:hint="eastAsia"/>
                <w:color w:val="000000"/>
                <w:kern w:val="0"/>
                <w:sz w:val="15"/>
                <w:szCs w:val="15"/>
                <w:lang/>
              </w:rPr>
              <w:t>1015*313*224mm\</w:t>
            </w:r>
            <w:r>
              <w:rPr>
                <w:rFonts w:ascii="宋体" w:hAnsi="宋体" w:cs="宋体" w:hint="eastAsia"/>
                <w:color w:val="000000"/>
                <w:kern w:val="0"/>
                <w:sz w:val="15"/>
                <w:szCs w:val="15"/>
                <w:lang/>
              </w:rPr>
              <w:t>外机尺寸</w:t>
            </w:r>
            <w:r>
              <w:rPr>
                <w:rFonts w:ascii="宋体" w:hAnsi="宋体" w:cs="宋体" w:hint="eastAsia"/>
                <w:color w:val="000000"/>
                <w:kern w:val="0"/>
                <w:sz w:val="15"/>
                <w:szCs w:val="15"/>
                <w:lang/>
              </w:rPr>
              <w:t>863*62*347mm</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台</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51072" behindDoc="0" locked="0" layoutInCell="1" allowOverlap="1">
                  <wp:simplePos x="0" y="0"/>
                  <wp:positionH relativeFrom="column">
                    <wp:posOffset>260350</wp:posOffset>
                  </wp:positionH>
                  <wp:positionV relativeFrom="paragraph">
                    <wp:posOffset>386080</wp:posOffset>
                  </wp:positionV>
                  <wp:extent cx="1070610" cy="704215"/>
                  <wp:effectExtent l="0" t="0" r="5715" b="635"/>
                  <wp:wrapNone/>
                  <wp:docPr id="16" name="ID_7036047BA2994705B5B2491AA67F624F"/>
                  <wp:cNvGraphicFramePr/>
                  <a:graphic xmlns:a="http://schemas.openxmlformats.org/drawingml/2006/main">
                    <a:graphicData uri="http://schemas.openxmlformats.org/drawingml/2006/picture">
                      <pic:pic xmlns:pic="http://schemas.openxmlformats.org/drawingml/2006/picture">
                        <pic:nvPicPr>
                          <pic:cNvPr id="16" name="ID_7036047BA2994705B5B2491AA67F624F"/>
                          <pic:cNvPicPr/>
                        </pic:nvPicPr>
                        <pic:blipFill>
                          <a:blip r:embed="rId31" cstate="print"/>
                          <a:stretch>
                            <a:fillRect/>
                          </a:stretch>
                        </pic:blipFill>
                        <pic:spPr>
                          <a:xfrm>
                            <a:off x="0" y="0"/>
                            <a:ext cx="1070610" cy="704215"/>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302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lastRenderedPageBreak/>
              <w:t>16</w:t>
            </w:r>
          </w:p>
        </w:tc>
        <w:tc>
          <w:tcPr>
            <w:tcW w:w="731" w:type="dxa"/>
            <w:tcBorders>
              <w:top w:val="single" w:sz="4" w:space="0" w:color="000000"/>
              <w:left w:val="single" w:sz="4" w:space="0" w:color="000000"/>
              <w:bottom w:val="single" w:sz="4" w:space="0" w:color="000000"/>
              <w:right w:val="nil"/>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空调</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白色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rPr>
              <w:t>1.5</w:t>
            </w:r>
            <w:r>
              <w:rPr>
                <w:rFonts w:ascii="宋体" w:hAnsi="宋体" w:cs="宋体" w:hint="eastAsia"/>
                <w:color w:val="000000"/>
                <w:kern w:val="0"/>
                <w:sz w:val="15"/>
                <w:szCs w:val="15"/>
                <w:lang/>
              </w:rPr>
              <w:t>匹挂机、制冷量（</w:t>
            </w:r>
            <w:r>
              <w:rPr>
                <w:rFonts w:ascii="宋体" w:hAnsi="宋体" w:cs="宋体" w:hint="eastAsia"/>
                <w:color w:val="000000"/>
                <w:kern w:val="0"/>
                <w:sz w:val="15"/>
                <w:szCs w:val="15"/>
                <w:lang/>
              </w:rPr>
              <w:t>W</w:t>
            </w:r>
            <w:r>
              <w:rPr>
                <w:rFonts w:ascii="宋体" w:hAnsi="宋体" w:cs="宋体" w:hint="eastAsia"/>
                <w:color w:val="000000"/>
                <w:kern w:val="0"/>
                <w:sz w:val="15"/>
                <w:szCs w:val="15"/>
                <w:lang/>
              </w:rPr>
              <w:t>）</w:t>
            </w:r>
            <w:r>
              <w:rPr>
                <w:rFonts w:ascii="宋体" w:hAnsi="宋体" w:cs="宋体" w:hint="eastAsia"/>
                <w:color w:val="000000"/>
                <w:kern w:val="0"/>
                <w:sz w:val="15"/>
                <w:szCs w:val="15"/>
                <w:lang/>
              </w:rPr>
              <w:t>3500</w:t>
            </w:r>
            <w:r>
              <w:rPr>
                <w:rFonts w:ascii="宋体" w:hAnsi="宋体" w:cs="宋体" w:hint="eastAsia"/>
                <w:color w:val="000000"/>
                <w:kern w:val="0"/>
                <w:sz w:val="15"/>
                <w:szCs w:val="15"/>
                <w:lang/>
              </w:rPr>
              <w:t>（</w:t>
            </w:r>
            <w:r>
              <w:rPr>
                <w:rFonts w:ascii="宋体" w:hAnsi="宋体" w:cs="宋体" w:hint="eastAsia"/>
                <w:color w:val="000000"/>
                <w:kern w:val="0"/>
                <w:sz w:val="15"/>
                <w:szCs w:val="15"/>
                <w:lang/>
              </w:rPr>
              <w:t>150-420</w:t>
            </w:r>
            <w:r>
              <w:rPr>
                <w:rFonts w:ascii="宋体" w:hAnsi="宋体" w:cs="宋体" w:hint="eastAsia"/>
                <w:color w:val="000000"/>
                <w:kern w:val="0"/>
                <w:sz w:val="15"/>
                <w:szCs w:val="15"/>
                <w:lang/>
              </w:rPr>
              <w:t>）制冷功率（</w:t>
            </w:r>
            <w:r>
              <w:rPr>
                <w:rFonts w:ascii="宋体" w:hAnsi="宋体" w:cs="宋体" w:hint="eastAsia"/>
                <w:color w:val="000000"/>
                <w:kern w:val="0"/>
                <w:sz w:val="15"/>
                <w:szCs w:val="15"/>
                <w:lang/>
              </w:rPr>
              <w:t>W)990</w:t>
            </w:r>
            <w:r>
              <w:rPr>
                <w:rFonts w:ascii="宋体" w:hAnsi="宋体" w:cs="宋体" w:hint="eastAsia"/>
                <w:color w:val="000000"/>
                <w:kern w:val="0"/>
                <w:sz w:val="15"/>
                <w:szCs w:val="15"/>
                <w:lang/>
              </w:rPr>
              <w:t>（</w:t>
            </w:r>
            <w:r>
              <w:rPr>
                <w:rFonts w:ascii="宋体" w:hAnsi="宋体" w:cs="宋体" w:hint="eastAsia"/>
                <w:color w:val="000000"/>
                <w:kern w:val="0"/>
                <w:sz w:val="15"/>
                <w:szCs w:val="15"/>
                <w:lang/>
              </w:rPr>
              <w:t>75-1680</w:t>
            </w:r>
            <w:r>
              <w:rPr>
                <w:rFonts w:ascii="宋体" w:hAnsi="宋体" w:cs="宋体" w:hint="eastAsia"/>
                <w:color w:val="000000"/>
                <w:kern w:val="0"/>
                <w:sz w:val="15"/>
                <w:szCs w:val="15"/>
                <w:lang/>
              </w:rPr>
              <w:t>）、制热量（</w:t>
            </w:r>
            <w:r>
              <w:rPr>
                <w:rFonts w:ascii="宋体" w:hAnsi="宋体" w:cs="宋体" w:hint="eastAsia"/>
                <w:color w:val="000000"/>
                <w:kern w:val="0"/>
                <w:sz w:val="15"/>
                <w:szCs w:val="15"/>
                <w:lang/>
              </w:rPr>
              <w:t>W</w:t>
            </w:r>
            <w:r>
              <w:rPr>
                <w:rFonts w:ascii="宋体" w:hAnsi="宋体" w:cs="宋体" w:hint="eastAsia"/>
                <w:color w:val="000000"/>
                <w:kern w:val="0"/>
                <w:sz w:val="15"/>
                <w:szCs w:val="15"/>
                <w:lang/>
              </w:rPr>
              <w:t>）</w:t>
            </w:r>
            <w:r>
              <w:rPr>
                <w:rFonts w:ascii="宋体" w:hAnsi="宋体" w:cs="宋体" w:hint="eastAsia"/>
                <w:color w:val="000000"/>
                <w:kern w:val="0"/>
                <w:sz w:val="15"/>
                <w:szCs w:val="15"/>
                <w:lang/>
              </w:rPr>
              <w:t>4400</w:t>
            </w:r>
            <w:r>
              <w:rPr>
                <w:rFonts w:ascii="宋体" w:hAnsi="宋体" w:cs="宋体" w:hint="eastAsia"/>
                <w:color w:val="000000"/>
                <w:kern w:val="0"/>
                <w:sz w:val="15"/>
                <w:szCs w:val="15"/>
                <w:lang/>
              </w:rPr>
              <w:t>（</w:t>
            </w:r>
            <w:r>
              <w:rPr>
                <w:rFonts w:ascii="宋体" w:hAnsi="宋体" w:cs="宋体" w:hint="eastAsia"/>
                <w:color w:val="000000"/>
                <w:kern w:val="0"/>
                <w:sz w:val="15"/>
                <w:szCs w:val="15"/>
                <w:lang/>
              </w:rPr>
              <w:t>150-5730</w:t>
            </w:r>
            <w:r>
              <w:rPr>
                <w:rFonts w:ascii="宋体" w:hAnsi="宋体" w:cs="宋体" w:hint="eastAsia"/>
                <w:color w:val="000000"/>
                <w:kern w:val="0"/>
                <w:sz w:val="15"/>
                <w:szCs w:val="15"/>
                <w:lang/>
              </w:rPr>
              <w:t>）制热功率（</w:t>
            </w:r>
            <w:r>
              <w:rPr>
                <w:rFonts w:ascii="宋体" w:hAnsi="宋体" w:cs="宋体" w:hint="eastAsia"/>
                <w:color w:val="000000"/>
                <w:kern w:val="0"/>
                <w:sz w:val="15"/>
                <w:szCs w:val="15"/>
                <w:lang/>
              </w:rPr>
              <w:t>W)1260</w:t>
            </w:r>
            <w:r>
              <w:rPr>
                <w:rFonts w:ascii="宋体" w:hAnsi="宋体" w:cs="宋体" w:hint="eastAsia"/>
                <w:color w:val="000000"/>
                <w:kern w:val="0"/>
                <w:sz w:val="15"/>
                <w:szCs w:val="15"/>
                <w:lang/>
              </w:rPr>
              <w:t>（</w:t>
            </w:r>
            <w:r>
              <w:rPr>
                <w:rFonts w:ascii="宋体" w:hAnsi="宋体" w:cs="宋体" w:hint="eastAsia"/>
                <w:color w:val="000000"/>
                <w:kern w:val="0"/>
                <w:sz w:val="15"/>
                <w:szCs w:val="15"/>
                <w:lang/>
              </w:rPr>
              <w:t>75-2120</w:t>
            </w:r>
            <w:r>
              <w:rPr>
                <w:rFonts w:ascii="宋体" w:hAnsi="宋体" w:cs="宋体" w:hint="eastAsia"/>
                <w:color w:val="000000"/>
                <w:kern w:val="0"/>
                <w:sz w:val="15"/>
                <w:szCs w:val="15"/>
                <w:lang/>
              </w:rPr>
              <w:t>）内机噪音（</w:t>
            </w:r>
            <w:r>
              <w:rPr>
                <w:rFonts w:ascii="宋体" w:hAnsi="宋体" w:cs="宋体" w:hint="eastAsia"/>
                <w:color w:val="000000"/>
                <w:kern w:val="0"/>
                <w:sz w:val="15"/>
                <w:szCs w:val="15"/>
                <w:lang/>
              </w:rPr>
              <w:t>dB(A</w:t>
            </w:r>
            <w:r>
              <w:rPr>
                <w:rFonts w:ascii="宋体" w:hAnsi="宋体" w:cs="宋体" w:hint="eastAsia"/>
                <w:color w:val="000000"/>
                <w:kern w:val="0"/>
                <w:sz w:val="15"/>
                <w:szCs w:val="15"/>
                <w:lang/>
              </w:rPr>
              <w:t>））、外机噪音（</w:t>
            </w:r>
            <w:r>
              <w:rPr>
                <w:rFonts w:ascii="宋体" w:hAnsi="宋体" w:cs="宋体" w:hint="eastAsia"/>
                <w:color w:val="000000"/>
                <w:kern w:val="0"/>
                <w:sz w:val="15"/>
                <w:szCs w:val="15"/>
                <w:lang/>
              </w:rPr>
              <w:t>dB(A</w:t>
            </w:r>
            <w:r>
              <w:rPr>
                <w:rFonts w:ascii="宋体" w:hAnsi="宋体" w:cs="宋体" w:hint="eastAsia"/>
                <w:color w:val="000000"/>
                <w:kern w:val="0"/>
                <w:sz w:val="15"/>
                <w:szCs w:val="15"/>
                <w:lang/>
              </w:rPr>
              <w:t>）</w:t>
            </w:r>
            <w:r>
              <w:rPr>
                <w:rFonts w:ascii="宋体" w:hAnsi="宋体" w:cs="宋体" w:hint="eastAsia"/>
                <w:color w:val="000000"/>
                <w:kern w:val="0"/>
                <w:sz w:val="15"/>
                <w:szCs w:val="15"/>
                <w:lang/>
              </w:rPr>
              <w:t>52</w:t>
            </w:r>
            <w:r>
              <w:rPr>
                <w:rFonts w:ascii="宋体" w:hAnsi="宋体" w:cs="宋体" w:hint="eastAsia"/>
                <w:color w:val="000000"/>
                <w:kern w:val="0"/>
                <w:sz w:val="15"/>
                <w:szCs w:val="15"/>
                <w:lang/>
              </w:rPr>
              <w:t>）、</w:t>
            </w:r>
            <w:r>
              <w:rPr>
                <w:rFonts w:ascii="宋体" w:hAnsi="宋体" w:cs="宋体" w:hint="eastAsia"/>
                <w:color w:val="000000"/>
                <w:kern w:val="0"/>
                <w:sz w:val="15"/>
                <w:szCs w:val="15"/>
                <w:lang/>
              </w:rPr>
              <w:t>18-39-42</w:t>
            </w:r>
            <w:proofErr w:type="gramStart"/>
            <w:r>
              <w:rPr>
                <w:rFonts w:ascii="宋体" w:hAnsi="宋体" w:cs="宋体" w:hint="eastAsia"/>
                <w:color w:val="000000"/>
                <w:kern w:val="0"/>
                <w:sz w:val="15"/>
                <w:szCs w:val="15"/>
                <w:lang/>
              </w:rPr>
              <w:t>电辅热</w:t>
            </w:r>
            <w:proofErr w:type="gramEnd"/>
            <w:r>
              <w:rPr>
                <w:rFonts w:ascii="宋体" w:hAnsi="宋体" w:cs="宋体" w:hint="eastAsia"/>
                <w:color w:val="000000"/>
                <w:kern w:val="0"/>
                <w:sz w:val="15"/>
                <w:szCs w:val="15"/>
                <w:lang/>
              </w:rPr>
              <w:t>功率（</w:t>
            </w:r>
            <w:r>
              <w:rPr>
                <w:rFonts w:ascii="宋体" w:hAnsi="宋体" w:cs="宋体" w:hint="eastAsia"/>
                <w:color w:val="000000"/>
                <w:kern w:val="0"/>
                <w:sz w:val="15"/>
                <w:szCs w:val="15"/>
                <w:lang/>
              </w:rPr>
              <w:t>W)1000</w:t>
            </w:r>
            <w:r>
              <w:rPr>
                <w:rFonts w:ascii="宋体" w:hAnsi="宋体" w:cs="宋体" w:hint="eastAsia"/>
                <w:color w:val="000000"/>
                <w:kern w:val="0"/>
                <w:sz w:val="15"/>
                <w:szCs w:val="15"/>
                <w:lang/>
              </w:rPr>
              <w:t>、适用面积（</w:t>
            </w:r>
            <w:r>
              <w:rPr>
                <w:rFonts w:ascii="宋体" w:hAnsi="宋体" w:cs="宋体" w:hint="eastAsia"/>
                <w:color w:val="000000"/>
                <w:kern w:val="0"/>
                <w:sz w:val="15"/>
                <w:szCs w:val="15"/>
                <w:lang/>
              </w:rPr>
              <w:t>m</w:t>
            </w:r>
            <w:r>
              <w:rPr>
                <w:rFonts w:ascii="宋体" w:hAnsi="宋体" w:cs="宋体" w:hint="eastAsia"/>
                <w:color w:val="000000"/>
                <w:kern w:val="0"/>
                <w:sz w:val="15"/>
                <w:szCs w:val="15"/>
                <w:lang/>
              </w:rPr>
              <w:t>²</w:t>
            </w:r>
            <w:r>
              <w:rPr>
                <w:rFonts w:ascii="宋体" w:hAnsi="宋体" w:cs="宋体" w:hint="eastAsia"/>
                <w:color w:val="000000"/>
                <w:kern w:val="0"/>
                <w:sz w:val="15"/>
                <w:szCs w:val="15"/>
                <w:lang/>
              </w:rPr>
              <w:t>)15-22</w:t>
            </w:r>
            <w:r>
              <w:rPr>
                <w:rFonts w:ascii="宋体" w:hAnsi="宋体" w:cs="宋体" w:hint="eastAsia"/>
                <w:color w:val="000000"/>
                <w:kern w:val="0"/>
                <w:sz w:val="15"/>
                <w:szCs w:val="15"/>
                <w:lang/>
              </w:rPr>
              <w:t>、三级能效、能效比</w:t>
            </w:r>
            <w:r>
              <w:rPr>
                <w:rFonts w:ascii="宋体" w:hAnsi="宋体" w:cs="宋体" w:hint="eastAsia"/>
                <w:color w:val="000000"/>
                <w:kern w:val="0"/>
                <w:sz w:val="15"/>
                <w:szCs w:val="15"/>
                <w:lang/>
              </w:rPr>
              <w:t>4.2</w:t>
            </w:r>
            <w:r>
              <w:rPr>
                <w:rFonts w:ascii="宋体" w:hAnsi="宋体" w:cs="宋体" w:hint="eastAsia"/>
                <w:color w:val="000000"/>
                <w:kern w:val="0"/>
                <w:sz w:val="15"/>
                <w:szCs w:val="15"/>
                <w:lang/>
              </w:rPr>
              <w:t>、内机重量</w:t>
            </w:r>
            <w:r>
              <w:rPr>
                <w:rFonts w:ascii="宋体" w:hAnsi="宋体" w:cs="宋体" w:hint="eastAsia"/>
                <w:color w:val="000000"/>
                <w:kern w:val="0"/>
                <w:sz w:val="15"/>
                <w:szCs w:val="15"/>
                <w:lang/>
              </w:rPr>
              <w:t>9kg</w:t>
            </w:r>
            <w:r>
              <w:rPr>
                <w:rFonts w:ascii="宋体" w:hAnsi="宋体" w:cs="宋体" w:hint="eastAsia"/>
                <w:color w:val="000000"/>
                <w:kern w:val="0"/>
                <w:sz w:val="15"/>
                <w:szCs w:val="15"/>
                <w:lang/>
              </w:rPr>
              <w:t>外机重量</w:t>
            </w:r>
            <w:r>
              <w:rPr>
                <w:rFonts w:ascii="宋体" w:hAnsi="宋体" w:cs="宋体" w:hint="eastAsia"/>
                <w:color w:val="000000"/>
                <w:kern w:val="0"/>
                <w:sz w:val="15"/>
                <w:szCs w:val="15"/>
                <w:lang/>
              </w:rPr>
              <w:t>22kg,</w:t>
            </w:r>
            <w:r>
              <w:rPr>
                <w:rFonts w:ascii="宋体" w:hAnsi="宋体" w:cs="宋体" w:hint="eastAsia"/>
                <w:color w:val="000000"/>
                <w:kern w:val="0"/>
                <w:sz w:val="15"/>
                <w:szCs w:val="15"/>
                <w:lang/>
              </w:rPr>
              <w:t>循环风量</w:t>
            </w:r>
            <w:r>
              <w:rPr>
                <w:rFonts w:ascii="宋体" w:hAnsi="宋体" w:cs="宋体" w:hint="eastAsia"/>
                <w:color w:val="000000"/>
                <w:kern w:val="0"/>
                <w:sz w:val="15"/>
                <w:szCs w:val="15"/>
                <w:lang/>
              </w:rPr>
              <w:t>660m</w:t>
            </w:r>
            <w:r>
              <w:rPr>
                <w:rFonts w:ascii="宋体" w:hAnsi="宋体" w:cs="宋体" w:hint="eastAsia"/>
                <w:color w:val="000000"/>
                <w:kern w:val="0"/>
                <w:sz w:val="15"/>
                <w:szCs w:val="15"/>
                <w:lang/>
              </w:rPr>
              <w:t>³</w:t>
            </w:r>
            <w:r>
              <w:rPr>
                <w:rFonts w:ascii="宋体" w:hAnsi="宋体" w:cs="宋体" w:hint="eastAsia"/>
                <w:color w:val="000000"/>
                <w:kern w:val="0"/>
                <w:sz w:val="15"/>
                <w:szCs w:val="15"/>
                <w:lang/>
              </w:rPr>
              <w:t>/h</w:t>
            </w:r>
            <w:r>
              <w:rPr>
                <w:rFonts w:ascii="宋体" w:hAnsi="宋体" w:cs="宋体" w:hint="eastAsia"/>
                <w:color w:val="000000"/>
                <w:kern w:val="0"/>
                <w:sz w:val="15"/>
                <w:szCs w:val="15"/>
                <w:lang/>
              </w:rPr>
              <w:t>，内机尺寸</w:t>
            </w:r>
            <w:r>
              <w:rPr>
                <w:rFonts w:ascii="宋体" w:hAnsi="宋体" w:cs="宋体" w:hint="eastAsia"/>
                <w:color w:val="000000"/>
                <w:kern w:val="0"/>
                <w:sz w:val="15"/>
                <w:szCs w:val="15"/>
                <w:lang/>
              </w:rPr>
              <w:t>821*309*195mm</w:t>
            </w:r>
            <w:r>
              <w:rPr>
                <w:rFonts w:ascii="宋体" w:hAnsi="宋体" w:cs="宋体" w:hint="eastAsia"/>
                <w:color w:val="000000"/>
                <w:kern w:val="0"/>
                <w:sz w:val="15"/>
                <w:szCs w:val="15"/>
                <w:lang/>
              </w:rPr>
              <w:t>、外机尺寸</w:t>
            </w:r>
            <w:r>
              <w:rPr>
                <w:rFonts w:ascii="宋体" w:hAnsi="宋体" w:cs="宋体" w:hint="eastAsia"/>
                <w:color w:val="000000"/>
                <w:kern w:val="0"/>
                <w:sz w:val="15"/>
                <w:szCs w:val="15"/>
                <w:lang/>
              </w:rPr>
              <w:t>777*498*290mm.</w:t>
            </w:r>
            <w:r>
              <w:rPr>
                <w:rFonts w:ascii="宋体" w:hAnsi="宋体" w:cs="宋体" w:hint="eastAsia"/>
                <w:color w:val="000000"/>
                <w:kern w:val="0"/>
                <w:sz w:val="15"/>
                <w:szCs w:val="15"/>
                <w:lang/>
              </w:rPr>
              <w:t>质保六年</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12</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台</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52096" behindDoc="0" locked="0" layoutInCell="1" allowOverlap="1">
                  <wp:simplePos x="0" y="0"/>
                  <wp:positionH relativeFrom="column">
                    <wp:posOffset>19050</wp:posOffset>
                  </wp:positionH>
                  <wp:positionV relativeFrom="paragraph">
                    <wp:posOffset>534670</wp:posOffset>
                  </wp:positionV>
                  <wp:extent cx="1393825" cy="854075"/>
                  <wp:effectExtent l="0" t="0" r="6350" b="3175"/>
                  <wp:wrapNone/>
                  <wp:docPr id="18" name="ID_D982BD5AD9D042DA8A6556C6AB3F119F"/>
                  <wp:cNvGraphicFramePr/>
                  <a:graphic xmlns:a="http://schemas.openxmlformats.org/drawingml/2006/main">
                    <a:graphicData uri="http://schemas.openxmlformats.org/drawingml/2006/picture">
                      <pic:pic xmlns:pic="http://schemas.openxmlformats.org/drawingml/2006/picture">
                        <pic:nvPicPr>
                          <pic:cNvPr id="18" name="ID_D982BD5AD9D042DA8A6556C6AB3F119F"/>
                          <pic:cNvPicPr/>
                        </pic:nvPicPr>
                        <pic:blipFill>
                          <a:blip r:embed="rId32" cstate="print"/>
                          <a:stretch>
                            <a:fillRect/>
                          </a:stretch>
                        </pic:blipFill>
                        <pic:spPr>
                          <a:xfrm>
                            <a:off x="0" y="0"/>
                            <a:ext cx="1393825" cy="854075"/>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244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17</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冰箱</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proofErr w:type="gramStart"/>
            <w:r>
              <w:rPr>
                <w:rFonts w:ascii="宋体" w:hAnsi="宋体" w:cs="宋体"/>
                <w:color w:val="000000"/>
                <w:kern w:val="0"/>
                <w:sz w:val="15"/>
                <w:szCs w:val="15"/>
                <w:lang/>
              </w:rPr>
              <w:t>闪</w:t>
            </w:r>
            <w:proofErr w:type="gramEnd"/>
            <w:r>
              <w:rPr>
                <w:rFonts w:ascii="宋体" w:hAnsi="宋体" w:cs="宋体"/>
                <w:color w:val="000000"/>
                <w:kern w:val="0"/>
                <w:sz w:val="15"/>
                <w:szCs w:val="15"/>
                <w:lang/>
              </w:rPr>
              <w:t>白银外观</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rPr>
              <w:t>名称：</w:t>
            </w:r>
            <w:r>
              <w:rPr>
                <w:rFonts w:ascii="宋体" w:hAnsi="宋体" w:cs="宋体" w:hint="eastAsia"/>
                <w:color w:val="000000"/>
                <w:kern w:val="0"/>
                <w:sz w:val="15"/>
                <w:szCs w:val="15"/>
                <w:lang/>
              </w:rPr>
              <w:t>215</w:t>
            </w:r>
            <w:r>
              <w:rPr>
                <w:rFonts w:ascii="宋体" w:hAnsi="宋体" w:cs="宋体" w:hint="eastAsia"/>
                <w:color w:val="000000"/>
                <w:kern w:val="0"/>
                <w:sz w:val="15"/>
                <w:szCs w:val="15"/>
                <w:lang/>
              </w:rPr>
              <w:t>升</w:t>
            </w:r>
            <w:proofErr w:type="gramStart"/>
            <w:r>
              <w:rPr>
                <w:rFonts w:ascii="宋体" w:hAnsi="宋体" w:cs="宋体" w:hint="eastAsia"/>
                <w:color w:val="000000"/>
                <w:kern w:val="0"/>
                <w:sz w:val="15"/>
                <w:szCs w:val="15"/>
                <w:lang/>
              </w:rPr>
              <w:t>三门养鲜冰箱</w:t>
            </w:r>
            <w:proofErr w:type="gramEnd"/>
            <w:r>
              <w:rPr>
                <w:rFonts w:ascii="宋体" w:hAnsi="宋体" w:cs="宋体" w:hint="eastAsia"/>
                <w:color w:val="000000"/>
                <w:kern w:val="0"/>
                <w:sz w:val="15"/>
                <w:szCs w:val="15"/>
                <w:lang/>
              </w:rPr>
              <w:t>，尺寸：</w:t>
            </w:r>
            <w:r>
              <w:rPr>
                <w:rFonts w:ascii="宋体" w:hAnsi="宋体" w:cs="宋体" w:hint="eastAsia"/>
                <w:color w:val="000000"/>
                <w:kern w:val="0"/>
                <w:sz w:val="15"/>
                <w:szCs w:val="15"/>
                <w:lang/>
              </w:rPr>
              <w:t>498*515*1745</w:t>
            </w:r>
            <w:r>
              <w:rPr>
                <w:rFonts w:ascii="宋体" w:hAnsi="宋体" w:cs="宋体" w:hint="eastAsia"/>
                <w:color w:val="000000"/>
                <w:kern w:val="0"/>
                <w:sz w:val="15"/>
                <w:szCs w:val="15"/>
                <w:lang/>
              </w:rPr>
              <w:t>（宽</w:t>
            </w:r>
            <w:r>
              <w:rPr>
                <w:rFonts w:ascii="宋体" w:hAnsi="宋体" w:cs="宋体" w:hint="eastAsia"/>
                <w:color w:val="000000"/>
                <w:kern w:val="0"/>
                <w:sz w:val="15"/>
                <w:szCs w:val="15"/>
                <w:lang/>
              </w:rPr>
              <w:t>*</w:t>
            </w:r>
            <w:r>
              <w:rPr>
                <w:rFonts w:ascii="宋体" w:hAnsi="宋体" w:cs="宋体" w:hint="eastAsia"/>
                <w:color w:val="000000"/>
                <w:kern w:val="0"/>
                <w:sz w:val="15"/>
                <w:szCs w:val="15"/>
                <w:lang/>
              </w:rPr>
              <w:t>深</w:t>
            </w:r>
            <w:r>
              <w:rPr>
                <w:rFonts w:ascii="宋体" w:hAnsi="宋体" w:cs="宋体" w:hint="eastAsia"/>
                <w:color w:val="000000"/>
                <w:kern w:val="0"/>
                <w:sz w:val="15"/>
                <w:szCs w:val="15"/>
                <w:lang/>
              </w:rPr>
              <w:t>*</w:t>
            </w:r>
            <w:r>
              <w:rPr>
                <w:rFonts w:ascii="宋体" w:hAnsi="宋体" w:cs="宋体" w:hint="eastAsia"/>
                <w:color w:val="000000"/>
                <w:kern w:val="0"/>
                <w:sz w:val="15"/>
                <w:szCs w:val="15"/>
                <w:lang/>
              </w:rPr>
              <w:t>高），产品重量</w:t>
            </w:r>
            <w:r>
              <w:rPr>
                <w:rFonts w:ascii="宋体" w:hAnsi="宋体" w:cs="宋体" w:hint="eastAsia"/>
                <w:color w:val="000000"/>
                <w:kern w:val="0"/>
                <w:sz w:val="15"/>
                <w:szCs w:val="15"/>
                <w:lang/>
              </w:rPr>
              <w:t>47kg,</w:t>
            </w:r>
            <w:r>
              <w:rPr>
                <w:rFonts w:ascii="宋体" w:hAnsi="宋体" w:cs="宋体" w:hint="eastAsia"/>
                <w:color w:val="000000"/>
                <w:kern w:val="0"/>
                <w:sz w:val="15"/>
                <w:szCs w:val="15"/>
                <w:lang/>
              </w:rPr>
              <w:t>型号：</w:t>
            </w:r>
            <w:r>
              <w:rPr>
                <w:rFonts w:ascii="宋体" w:hAnsi="宋体" w:cs="宋体" w:hint="eastAsia"/>
                <w:color w:val="000000"/>
                <w:kern w:val="0"/>
                <w:sz w:val="15"/>
                <w:szCs w:val="15"/>
                <w:lang/>
              </w:rPr>
              <w:t>BCD-215TC,</w:t>
            </w:r>
            <w:r>
              <w:rPr>
                <w:rFonts w:ascii="宋体" w:hAnsi="宋体" w:cs="宋体" w:hint="eastAsia"/>
                <w:color w:val="000000"/>
                <w:kern w:val="0"/>
                <w:sz w:val="15"/>
                <w:szCs w:val="15"/>
                <w:lang/>
              </w:rPr>
              <w:t>制冷方式直冷，等级能效</w:t>
            </w:r>
            <w:r>
              <w:rPr>
                <w:rFonts w:ascii="宋体" w:hAnsi="宋体" w:cs="宋体" w:hint="eastAsia"/>
                <w:color w:val="000000"/>
                <w:kern w:val="0"/>
                <w:sz w:val="15"/>
                <w:szCs w:val="15"/>
                <w:lang/>
              </w:rPr>
              <w:t>3</w:t>
            </w:r>
            <w:r>
              <w:rPr>
                <w:rFonts w:ascii="宋体" w:hAnsi="宋体" w:cs="宋体" w:hint="eastAsia"/>
                <w:color w:val="000000"/>
                <w:kern w:val="0"/>
                <w:sz w:val="15"/>
                <w:szCs w:val="15"/>
                <w:lang/>
              </w:rPr>
              <w:t>级、容量</w:t>
            </w:r>
            <w:r>
              <w:rPr>
                <w:rFonts w:ascii="宋体" w:hAnsi="宋体" w:cs="宋体" w:hint="eastAsia"/>
                <w:color w:val="000000"/>
                <w:kern w:val="0"/>
                <w:sz w:val="15"/>
                <w:szCs w:val="15"/>
                <w:lang/>
              </w:rPr>
              <w:t>215</w:t>
            </w:r>
            <w:r>
              <w:rPr>
                <w:rFonts w:ascii="宋体" w:hAnsi="宋体" w:cs="宋体" w:hint="eastAsia"/>
                <w:color w:val="000000"/>
                <w:kern w:val="0"/>
                <w:sz w:val="15"/>
                <w:szCs w:val="15"/>
                <w:lang/>
              </w:rPr>
              <w:t>升、压缩机类型普通、照明灯</w:t>
            </w:r>
            <w:r>
              <w:rPr>
                <w:rFonts w:ascii="宋体" w:hAnsi="宋体" w:cs="宋体" w:hint="eastAsia"/>
                <w:color w:val="000000"/>
                <w:kern w:val="0"/>
                <w:sz w:val="15"/>
                <w:szCs w:val="15"/>
                <w:lang/>
              </w:rPr>
              <w:t>LED</w:t>
            </w:r>
            <w:r>
              <w:rPr>
                <w:rFonts w:ascii="宋体" w:hAnsi="宋体" w:cs="宋体" w:hint="eastAsia"/>
                <w:color w:val="000000"/>
                <w:kern w:val="0"/>
                <w:sz w:val="15"/>
                <w:szCs w:val="15"/>
                <w:lang/>
              </w:rPr>
              <w:t>、冷冻能力</w:t>
            </w:r>
            <w:r>
              <w:rPr>
                <w:rFonts w:ascii="宋体" w:hAnsi="宋体" w:cs="宋体" w:hint="eastAsia"/>
                <w:color w:val="000000"/>
                <w:kern w:val="0"/>
                <w:sz w:val="15"/>
                <w:szCs w:val="15"/>
                <w:lang/>
              </w:rPr>
              <w:t>1kg/12h</w:t>
            </w:r>
            <w:r>
              <w:rPr>
                <w:rFonts w:ascii="宋体" w:hAnsi="宋体" w:cs="宋体" w:hint="eastAsia"/>
                <w:color w:val="000000"/>
                <w:kern w:val="0"/>
                <w:sz w:val="15"/>
                <w:szCs w:val="15"/>
                <w:lang/>
              </w:rPr>
              <w:t>、制冷剂</w:t>
            </w:r>
            <w:r>
              <w:rPr>
                <w:rFonts w:ascii="宋体" w:hAnsi="宋体" w:cs="宋体" w:hint="eastAsia"/>
                <w:color w:val="000000"/>
                <w:kern w:val="0"/>
                <w:sz w:val="15"/>
                <w:szCs w:val="15"/>
                <w:lang/>
              </w:rPr>
              <w:t>R600a</w:t>
            </w:r>
            <w:r>
              <w:rPr>
                <w:rFonts w:ascii="宋体" w:hAnsi="宋体" w:cs="宋体" w:hint="eastAsia"/>
                <w:color w:val="000000"/>
                <w:kern w:val="0"/>
                <w:sz w:val="15"/>
                <w:szCs w:val="15"/>
                <w:lang/>
              </w:rPr>
              <w:t>、噪音值</w:t>
            </w:r>
            <w:r>
              <w:rPr>
                <w:rFonts w:ascii="宋体" w:hAnsi="宋体" w:cs="宋体" w:hint="eastAsia"/>
                <w:color w:val="000000"/>
                <w:kern w:val="0"/>
                <w:sz w:val="15"/>
                <w:szCs w:val="15"/>
                <w:lang/>
              </w:rPr>
              <w:t>38dB(A</w:t>
            </w:r>
            <w:r>
              <w:rPr>
                <w:rFonts w:ascii="宋体" w:hAnsi="宋体" w:cs="宋体" w:hint="eastAsia"/>
                <w:color w:val="000000"/>
                <w:kern w:val="0"/>
                <w:sz w:val="15"/>
                <w:szCs w:val="15"/>
                <w:lang/>
              </w:rPr>
              <w:t>）、冷藏室容积</w:t>
            </w:r>
            <w:r>
              <w:rPr>
                <w:rFonts w:ascii="宋体" w:hAnsi="宋体" w:cs="宋体" w:hint="eastAsia"/>
                <w:color w:val="000000"/>
                <w:kern w:val="0"/>
                <w:sz w:val="15"/>
                <w:szCs w:val="15"/>
                <w:lang/>
              </w:rPr>
              <w:t>118</w:t>
            </w:r>
            <w:r>
              <w:rPr>
                <w:rFonts w:ascii="宋体" w:hAnsi="宋体" w:cs="宋体" w:hint="eastAsia"/>
                <w:color w:val="000000"/>
                <w:kern w:val="0"/>
                <w:sz w:val="15"/>
                <w:szCs w:val="15"/>
                <w:lang/>
              </w:rPr>
              <w:t>升、冷冻室容积</w:t>
            </w:r>
            <w:r>
              <w:rPr>
                <w:rFonts w:ascii="宋体" w:hAnsi="宋体" w:cs="宋体" w:hint="eastAsia"/>
                <w:color w:val="000000"/>
                <w:kern w:val="0"/>
                <w:sz w:val="15"/>
                <w:szCs w:val="15"/>
                <w:lang/>
              </w:rPr>
              <w:t>54</w:t>
            </w:r>
            <w:r>
              <w:rPr>
                <w:rFonts w:ascii="宋体" w:hAnsi="宋体" w:cs="宋体" w:hint="eastAsia"/>
                <w:color w:val="000000"/>
                <w:kern w:val="0"/>
                <w:sz w:val="15"/>
                <w:szCs w:val="15"/>
                <w:lang/>
              </w:rPr>
              <w:t>升、变温室容积</w:t>
            </w:r>
            <w:r>
              <w:rPr>
                <w:rFonts w:ascii="宋体" w:hAnsi="宋体" w:cs="宋体" w:hint="eastAsia"/>
                <w:color w:val="000000"/>
                <w:kern w:val="0"/>
                <w:sz w:val="15"/>
                <w:szCs w:val="15"/>
                <w:lang/>
              </w:rPr>
              <w:t>43</w:t>
            </w:r>
            <w:r>
              <w:rPr>
                <w:rFonts w:ascii="宋体" w:hAnsi="宋体" w:cs="宋体" w:hint="eastAsia"/>
                <w:color w:val="000000"/>
                <w:kern w:val="0"/>
                <w:sz w:val="15"/>
                <w:szCs w:val="15"/>
                <w:lang/>
              </w:rPr>
              <w:t>升、耗电量</w:t>
            </w:r>
            <w:r>
              <w:rPr>
                <w:rFonts w:ascii="宋体" w:hAnsi="宋体" w:cs="宋体" w:hint="eastAsia"/>
                <w:color w:val="000000"/>
                <w:kern w:val="0"/>
                <w:sz w:val="15"/>
                <w:szCs w:val="15"/>
                <w:lang/>
              </w:rPr>
              <w:t>0.66kW.h/24h,</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台</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53120" behindDoc="0" locked="0" layoutInCell="1" allowOverlap="1">
                  <wp:simplePos x="0" y="0"/>
                  <wp:positionH relativeFrom="column">
                    <wp:posOffset>582295</wp:posOffset>
                  </wp:positionH>
                  <wp:positionV relativeFrom="paragraph">
                    <wp:posOffset>19050</wp:posOffset>
                  </wp:positionV>
                  <wp:extent cx="692785" cy="1514475"/>
                  <wp:effectExtent l="0" t="0" r="2540" b="0"/>
                  <wp:wrapNone/>
                  <wp:docPr id="20" name="ID_FF937B933661461D962905C77CFF510E"/>
                  <wp:cNvGraphicFramePr/>
                  <a:graphic xmlns:a="http://schemas.openxmlformats.org/drawingml/2006/main">
                    <a:graphicData uri="http://schemas.openxmlformats.org/drawingml/2006/picture">
                      <pic:pic xmlns:pic="http://schemas.openxmlformats.org/drawingml/2006/picture">
                        <pic:nvPicPr>
                          <pic:cNvPr id="20" name="ID_FF937B933661461D962905C77CFF510E"/>
                          <pic:cNvPicPr/>
                        </pic:nvPicPr>
                        <pic:blipFill>
                          <a:blip r:embed="rId33" cstate="print"/>
                          <a:stretch>
                            <a:fillRect/>
                          </a:stretch>
                        </pic:blipFill>
                        <pic:spPr>
                          <a:xfrm>
                            <a:off x="0" y="0"/>
                            <a:ext cx="692785" cy="1514475"/>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284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18</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电视</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黑色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rPr>
              <w:t>主体参数：</w:t>
            </w:r>
            <w:r>
              <w:rPr>
                <w:rFonts w:ascii="Arial" w:hAnsi="Arial" w:cs="Arial"/>
                <w:color w:val="000000"/>
                <w:kern w:val="0"/>
                <w:sz w:val="15"/>
                <w:szCs w:val="15"/>
                <w:lang/>
              </w:rPr>
              <w:t>55G60E</w:t>
            </w:r>
            <w:r>
              <w:rPr>
                <w:rFonts w:ascii="宋体" w:hAnsi="宋体" w:cs="宋体" w:hint="eastAsia"/>
                <w:color w:val="000000"/>
                <w:kern w:val="0"/>
                <w:sz w:val="15"/>
                <w:szCs w:val="15"/>
                <w:lang/>
              </w:rPr>
              <w:t>、非触摸屏、</w:t>
            </w:r>
            <w:r>
              <w:rPr>
                <w:rFonts w:ascii="Arial" w:hAnsi="Arial" w:cs="Arial"/>
                <w:color w:val="000000"/>
                <w:kern w:val="0"/>
                <w:sz w:val="15"/>
                <w:szCs w:val="15"/>
                <w:lang/>
              </w:rPr>
              <w:t>LED</w:t>
            </w:r>
            <w:r>
              <w:rPr>
                <w:rFonts w:ascii="宋体" w:hAnsi="宋体" w:cs="宋体" w:hint="eastAsia"/>
                <w:color w:val="000000"/>
                <w:kern w:val="0"/>
                <w:sz w:val="15"/>
                <w:szCs w:val="15"/>
                <w:lang/>
              </w:rPr>
              <w:t>显示，显示参数：</w:t>
            </w:r>
            <w:proofErr w:type="gramStart"/>
            <w:r>
              <w:rPr>
                <w:rFonts w:ascii="宋体" w:hAnsi="宋体" w:cs="宋体" w:hint="eastAsia"/>
                <w:color w:val="000000"/>
                <w:kern w:val="0"/>
                <w:sz w:val="15"/>
                <w:szCs w:val="15"/>
                <w:lang/>
              </w:rPr>
              <w:t>色域值</w:t>
            </w:r>
            <w:proofErr w:type="gramEnd"/>
            <w:r>
              <w:rPr>
                <w:rFonts w:ascii="Arial" w:hAnsi="Arial" w:cs="Arial"/>
                <w:color w:val="000000"/>
                <w:kern w:val="0"/>
                <w:sz w:val="15"/>
                <w:szCs w:val="15"/>
                <w:lang/>
              </w:rPr>
              <w:t>62%</w:t>
            </w:r>
            <w:proofErr w:type="gramStart"/>
            <w:r>
              <w:rPr>
                <w:rFonts w:ascii="宋体" w:hAnsi="宋体" w:cs="宋体" w:hint="eastAsia"/>
                <w:color w:val="000000"/>
                <w:kern w:val="0"/>
                <w:sz w:val="15"/>
                <w:szCs w:val="15"/>
                <w:lang/>
              </w:rPr>
              <w:t>色域标准</w:t>
            </w:r>
            <w:proofErr w:type="gramEnd"/>
            <w:r>
              <w:rPr>
                <w:rFonts w:ascii="Arial" w:hAnsi="Arial" w:cs="Arial"/>
                <w:color w:val="000000"/>
                <w:kern w:val="0"/>
                <w:sz w:val="15"/>
                <w:szCs w:val="15"/>
                <w:lang/>
              </w:rPr>
              <w:t>NTSC</w:t>
            </w:r>
            <w:r>
              <w:rPr>
                <w:rFonts w:ascii="宋体" w:hAnsi="宋体" w:cs="宋体" w:hint="eastAsia"/>
                <w:color w:val="000000"/>
                <w:kern w:val="0"/>
                <w:sz w:val="15"/>
                <w:szCs w:val="15"/>
                <w:lang/>
              </w:rPr>
              <w:t>、对比度</w:t>
            </w:r>
            <w:r>
              <w:rPr>
                <w:rFonts w:ascii="Arial" w:hAnsi="Arial" w:cs="Arial"/>
                <w:color w:val="000000"/>
                <w:kern w:val="0"/>
                <w:sz w:val="15"/>
                <w:szCs w:val="15"/>
                <w:lang/>
              </w:rPr>
              <w:t>5000:1</w:t>
            </w:r>
            <w:r>
              <w:rPr>
                <w:rFonts w:ascii="宋体" w:hAnsi="宋体" w:cs="宋体" w:hint="eastAsia"/>
                <w:color w:val="000000"/>
                <w:kern w:val="0"/>
                <w:sz w:val="15"/>
                <w:szCs w:val="15"/>
                <w:lang/>
              </w:rPr>
              <w:t>超高清</w:t>
            </w:r>
            <w:r>
              <w:rPr>
                <w:rFonts w:ascii="Arial" w:hAnsi="Arial" w:cs="Arial"/>
                <w:color w:val="000000"/>
                <w:kern w:val="0"/>
                <w:sz w:val="15"/>
                <w:szCs w:val="15"/>
                <w:lang/>
              </w:rPr>
              <w:t>4K</w:t>
            </w:r>
            <w:r>
              <w:rPr>
                <w:rFonts w:ascii="宋体" w:hAnsi="宋体" w:cs="宋体" w:hint="eastAsia"/>
                <w:color w:val="000000"/>
                <w:kern w:val="0"/>
                <w:sz w:val="15"/>
                <w:szCs w:val="15"/>
                <w:lang/>
              </w:rPr>
              <w:t>、屏幕比例</w:t>
            </w:r>
            <w:r>
              <w:rPr>
                <w:rFonts w:ascii="Arial" w:hAnsi="Arial" w:cs="Arial"/>
                <w:color w:val="000000"/>
                <w:kern w:val="0"/>
                <w:sz w:val="15"/>
                <w:szCs w:val="15"/>
                <w:lang/>
              </w:rPr>
              <w:t>16:9</w:t>
            </w:r>
            <w:r>
              <w:rPr>
                <w:rFonts w:ascii="宋体" w:hAnsi="宋体" w:cs="宋体" w:hint="eastAsia"/>
                <w:color w:val="000000"/>
                <w:kern w:val="0"/>
                <w:sz w:val="15"/>
                <w:szCs w:val="15"/>
                <w:lang/>
              </w:rPr>
              <w:t>、亮度</w:t>
            </w:r>
            <w:r>
              <w:rPr>
                <w:rFonts w:ascii="Arial" w:hAnsi="Arial" w:cs="Arial"/>
                <w:color w:val="000000"/>
                <w:kern w:val="0"/>
                <w:sz w:val="15"/>
                <w:szCs w:val="15"/>
                <w:lang/>
              </w:rPr>
              <w:t>200-300</w:t>
            </w:r>
            <w:r>
              <w:rPr>
                <w:rFonts w:ascii="宋体" w:hAnsi="宋体" w:cs="宋体" w:hint="eastAsia"/>
                <w:color w:val="000000"/>
                <w:kern w:val="0"/>
                <w:sz w:val="15"/>
                <w:szCs w:val="15"/>
                <w:lang/>
              </w:rPr>
              <w:t>尼特、响应时间</w:t>
            </w:r>
            <w:r>
              <w:rPr>
                <w:rFonts w:ascii="Arial" w:hAnsi="Arial" w:cs="Arial"/>
                <w:color w:val="000000"/>
                <w:kern w:val="0"/>
                <w:sz w:val="15"/>
                <w:szCs w:val="15"/>
                <w:lang/>
              </w:rPr>
              <w:t>6ms</w:t>
            </w:r>
            <w:r>
              <w:rPr>
                <w:rFonts w:ascii="宋体" w:hAnsi="宋体" w:cs="宋体" w:hint="eastAsia"/>
                <w:color w:val="000000"/>
                <w:kern w:val="0"/>
                <w:sz w:val="15"/>
                <w:szCs w:val="15"/>
                <w:lang/>
              </w:rPr>
              <w:t>，支持格式（高清）</w:t>
            </w:r>
            <w:r>
              <w:rPr>
                <w:rFonts w:ascii="Arial" w:hAnsi="Arial" w:cs="Arial"/>
                <w:color w:val="000000"/>
                <w:kern w:val="0"/>
                <w:sz w:val="15"/>
                <w:szCs w:val="15"/>
                <w:lang/>
              </w:rPr>
              <w:t>1080P</w:t>
            </w:r>
            <w:r>
              <w:rPr>
                <w:rFonts w:ascii="宋体" w:hAnsi="宋体" w:cs="宋体" w:hint="eastAsia"/>
                <w:color w:val="000000"/>
                <w:kern w:val="0"/>
                <w:sz w:val="15"/>
                <w:szCs w:val="15"/>
                <w:lang/>
              </w:rPr>
              <w:t>，核心参数：</w:t>
            </w:r>
            <w:r>
              <w:rPr>
                <w:rFonts w:ascii="宋体" w:hAnsi="宋体" w:cs="宋体" w:hint="eastAsia"/>
                <w:color w:val="000000"/>
                <w:kern w:val="0"/>
                <w:sz w:val="15"/>
                <w:szCs w:val="15"/>
                <w:lang/>
              </w:rPr>
              <w:t>CPU</w:t>
            </w:r>
            <w:proofErr w:type="gramStart"/>
            <w:r>
              <w:rPr>
                <w:rFonts w:ascii="宋体" w:hAnsi="宋体" w:cs="宋体" w:hint="eastAsia"/>
                <w:color w:val="000000"/>
                <w:kern w:val="0"/>
                <w:sz w:val="15"/>
                <w:szCs w:val="15"/>
                <w:lang/>
              </w:rPr>
              <w:t>架构四核</w:t>
            </w:r>
            <w:proofErr w:type="gramEnd"/>
            <w:r>
              <w:rPr>
                <w:rFonts w:ascii="宋体" w:hAnsi="宋体" w:cs="宋体" w:hint="eastAsia"/>
                <w:color w:val="000000"/>
                <w:kern w:val="0"/>
                <w:sz w:val="15"/>
                <w:szCs w:val="15"/>
                <w:lang/>
              </w:rPr>
              <w:t>A55</w:t>
            </w:r>
            <w:r>
              <w:rPr>
                <w:rFonts w:ascii="宋体" w:hAnsi="宋体" w:cs="宋体" w:hint="eastAsia"/>
                <w:color w:val="000000"/>
                <w:kern w:val="0"/>
                <w:sz w:val="15"/>
                <w:szCs w:val="15"/>
                <w:lang/>
              </w:rPr>
              <w:t>、</w:t>
            </w:r>
            <w:r>
              <w:rPr>
                <w:rFonts w:ascii="宋体" w:hAnsi="宋体" w:cs="宋体" w:hint="eastAsia"/>
                <w:color w:val="000000"/>
                <w:kern w:val="0"/>
                <w:sz w:val="15"/>
                <w:szCs w:val="15"/>
                <w:lang/>
              </w:rPr>
              <w:t>WIFI</w:t>
            </w:r>
            <w:r>
              <w:rPr>
                <w:rFonts w:ascii="宋体" w:hAnsi="宋体" w:cs="宋体" w:hint="eastAsia"/>
                <w:color w:val="000000"/>
                <w:kern w:val="0"/>
                <w:sz w:val="15"/>
                <w:szCs w:val="15"/>
                <w:lang/>
              </w:rPr>
              <w:t>频段</w:t>
            </w:r>
            <w:r>
              <w:rPr>
                <w:rFonts w:ascii="宋体" w:hAnsi="宋体" w:cs="宋体" w:hint="eastAsia"/>
                <w:color w:val="000000"/>
                <w:kern w:val="0"/>
                <w:sz w:val="15"/>
                <w:szCs w:val="15"/>
                <w:lang/>
              </w:rPr>
              <w:t>2.4G&amp;5G</w:t>
            </w:r>
            <w:r>
              <w:rPr>
                <w:rFonts w:ascii="宋体" w:hAnsi="宋体" w:cs="宋体" w:hint="eastAsia"/>
                <w:color w:val="000000"/>
                <w:kern w:val="0"/>
                <w:sz w:val="15"/>
                <w:szCs w:val="15"/>
                <w:lang/>
              </w:rPr>
              <w:t>、系统</w:t>
            </w:r>
            <w:r>
              <w:rPr>
                <w:rFonts w:ascii="宋体" w:hAnsi="宋体" w:cs="宋体" w:hint="eastAsia"/>
                <w:color w:val="000000"/>
                <w:kern w:val="0"/>
                <w:sz w:val="15"/>
                <w:szCs w:val="15"/>
                <w:lang/>
              </w:rPr>
              <w:t>Android</w:t>
            </w:r>
            <w:r>
              <w:rPr>
                <w:rFonts w:ascii="宋体" w:hAnsi="宋体" w:cs="宋体" w:hint="eastAsia"/>
                <w:color w:val="000000"/>
                <w:kern w:val="0"/>
                <w:sz w:val="15"/>
                <w:szCs w:val="15"/>
                <w:lang/>
              </w:rPr>
              <w:t>、背光方式直下式</w:t>
            </w:r>
            <w:r>
              <w:rPr>
                <w:rFonts w:ascii="宋体" w:hAnsi="宋体" w:cs="宋体" w:hint="eastAsia"/>
                <w:color w:val="000000"/>
                <w:kern w:val="0"/>
                <w:sz w:val="15"/>
                <w:szCs w:val="15"/>
                <w:lang/>
              </w:rPr>
              <w:t>/DCLD</w:t>
            </w:r>
            <w:r>
              <w:rPr>
                <w:rFonts w:ascii="宋体" w:hAnsi="宋体" w:cs="宋体" w:hint="eastAsia"/>
                <w:color w:val="000000"/>
                <w:kern w:val="0"/>
                <w:sz w:val="15"/>
                <w:szCs w:val="15"/>
                <w:lang/>
              </w:rPr>
              <w:t>、智能语音助手</w:t>
            </w:r>
            <w:r>
              <w:rPr>
                <w:rFonts w:ascii="宋体" w:hAnsi="宋体" w:cs="宋体" w:hint="eastAsia"/>
                <w:color w:val="000000"/>
                <w:kern w:val="0"/>
                <w:sz w:val="15"/>
                <w:szCs w:val="15"/>
                <w:lang/>
              </w:rPr>
              <w:t>TCL</w:t>
            </w:r>
            <w:r>
              <w:rPr>
                <w:rFonts w:ascii="宋体" w:hAnsi="宋体" w:cs="宋体" w:hint="eastAsia"/>
                <w:color w:val="000000"/>
                <w:kern w:val="0"/>
                <w:sz w:val="15"/>
                <w:szCs w:val="15"/>
                <w:lang/>
              </w:rPr>
              <w:t>小</w:t>
            </w:r>
            <w:r>
              <w:rPr>
                <w:rFonts w:ascii="宋体" w:hAnsi="宋体" w:cs="宋体" w:hint="eastAsia"/>
                <w:color w:val="000000"/>
                <w:kern w:val="0"/>
                <w:sz w:val="15"/>
                <w:szCs w:val="15"/>
                <w:lang/>
              </w:rPr>
              <w:t>T</w:t>
            </w:r>
            <w:r>
              <w:rPr>
                <w:rFonts w:ascii="宋体" w:hAnsi="宋体" w:cs="宋体" w:hint="eastAsia"/>
                <w:color w:val="000000"/>
                <w:kern w:val="0"/>
                <w:sz w:val="15"/>
                <w:szCs w:val="15"/>
                <w:lang/>
              </w:rPr>
              <w:t>、运行内存</w:t>
            </w:r>
            <w:r>
              <w:rPr>
                <w:rFonts w:ascii="宋体" w:hAnsi="宋体" w:cs="宋体" w:hint="eastAsia"/>
                <w:color w:val="000000"/>
                <w:kern w:val="0"/>
                <w:sz w:val="15"/>
                <w:szCs w:val="15"/>
                <w:lang/>
              </w:rPr>
              <w:t>/RAM2GB</w:t>
            </w:r>
            <w:r>
              <w:rPr>
                <w:rFonts w:ascii="宋体" w:hAnsi="宋体" w:cs="宋体" w:hint="eastAsia"/>
                <w:color w:val="000000"/>
                <w:kern w:val="0"/>
                <w:sz w:val="15"/>
                <w:szCs w:val="15"/>
                <w:lang/>
              </w:rPr>
              <w:t>、</w:t>
            </w:r>
            <w:r>
              <w:rPr>
                <w:rFonts w:ascii="宋体" w:hAnsi="宋体" w:cs="宋体" w:hint="eastAsia"/>
                <w:color w:val="000000"/>
                <w:kern w:val="0"/>
                <w:sz w:val="15"/>
                <w:szCs w:val="15"/>
                <w:lang/>
              </w:rPr>
              <w:t>CPU</w:t>
            </w:r>
            <w:r>
              <w:rPr>
                <w:rFonts w:ascii="宋体" w:hAnsi="宋体" w:cs="宋体" w:hint="eastAsia"/>
                <w:color w:val="000000"/>
                <w:kern w:val="0"/>
                <w:sz w:val="15"/>
                <w:szCs w:val="15"/>
                <w:lang/>
              </w:rPr>
              <w:t>核心数</w:t>
            </w:r>
            <w:proofErr w:type="gramStart"/>
            <w:r>
              <w:rPr>
                <w:rFonts w:ascii="宋体" w:hAnsi="宋体" w:cs="宋体" w:hint="eastAsia"/>
                <w:color w:val="000000"/>
                <w:kern w:val="0"/>
                <w:sz w:val="15"/>
                <w:szCs w:val="15"/>
                <w:lang/>
              </w:rPr>
              <w:t>四核四</w:t>
            </w:r>
            <w:proofErr w:type="gramEnd"/>
            <w:r>
              <w:rPr>
                <w:rFonts w:ascii="宋体" w:hAnsi="宋体" w:cs="宋体" w:hint="eastAsia"/>
                <w:color w:val="000000"/>
                <w:kern w:val="0"/>
                <w:sz w:val="15"/>
                <w:szCs w:val="15"/>
                <w:lang/>
              </w:rPr>
              <w:t>核、存储内存</w:t>
            </w:r>
            <w:r>
              <w:rPr>
                <w:rFonts w:ascii="宋体" w:hAnsi="宋体" w:cs="宋体" w:hint="eastAsia"/>
                <w:color w:val="000000"/>
                <w:kern w:val="0"/>
                <w:sz w:val="15"/>
                <w:szCs w:val="15"/>
                <w:lang/>
              </w:rPr>
              <w:t>16GB</w:t>
            </w:r>
            <w:r>
              <w:rPr>
                <w:rFonts w:ascii="宋体" w:hAnsi="宋体" w:cs="宋体" w:hint="eastAsia"/>
                <w:color w:val="000000"/>
                <w:kern w:val="0"/>
                <w:sz w:val="15"/>
                <w:szCs w:val="15"/>
                <w:lang/>
              </w:rPr>
              <w:t>、音响功率</w:t>
            </w:r>
            <w:r>
              <w:rPr>
                <w:rFonts w:ascii="宋体" w:hAnsi="宋体" w:cs="宋体" w:hint="eastAsia"/>
                <w:color w:val="000000"/>
                <w:kern w:val="0"/>
                <w:sz w:val="15"/>
                <w:szCs w:val="15"/>
                <w:lang/>
              </w:rPr>
              <w:t>10W</w:t>
            </w:r>
            <w:r>
              <w:rPr>
                <w:rFonts w:ascii="宋体" w:hAnsi="宋体" w:cs="宋体" w:hint="eastAsia"/>
                <w:color w:val="000000"/>
                <w:kern w:val="0"/>
                <w:sz w:val="15"/>
                <w:szCs w:val="15"/>
                <w:lang/>
              </w:rPr>
              <w:t>，端口参数</w:t>
            </w:r>
            <w:r>
              <w:rPr>
                <w:rFonts w:ascii="宋体" w:hAnsi="宋体" w:cs="宋体" w:hint="eastAsia"/>
                <w:color w:val="000000"/>
                <w:kern w:val="0"/>
                <w:sz w:val="15"/>
                <w:szCs w:val="15"/>
                <w:lang/>
              </w:rPr>
              <w:t>USB2.0</w:t>
            </w:r>
            <w:r>
              <w:rPr>
                <w:rFonts w:ascii="宋体" w:hAnsi="宋体" w:cs="宋体" w:hint="eastAsia"/>
                <w:color w:val="000000"/>
                <w:kern w:val="0"/>
                <w:sz w:val="15"/>
                <w:szCs w:val="15"/>
                <w:lang/>
              </w:rPr>
              <w:t>接口数</w:t>
            </w:r>
            <w:r>
              <w:rPr>
                <w:rFonts w:ascii="宋体" w:hAnsi="宋体" w:cs="宋体" w:hint="eastAsia"/>
                <w:color w:val="000000"/>
                <w:kern w:val="0"/>
                <w:sz w:val="15"/>
                <w:szCs w:val="15"/>
                <w:lang/>
              </w:rPr>
              <w:t>2</w:t>
            </w:r>
            <w:r>
              <w:rPr>
                <w:rFonts w:ascii="宋体" w:hAnsi="宋体" w:cs="宋体" w:hint="eastAsia"/>
                <w:color w:val="000000"/>
                <w:kern w:val="0"/>
                <w:sz w:val="15"/>
                <w:szCs w:val="15"/>
                <w:lang/>
              </w:rPr>
              <w:t>个、</w:t>
            </w:r>
            <w:r>
              <w:rPr>
                <w:rFonts w:ascii="宋体" w:hAnsi="宋体" w:cs="宋体" w:hint="eastAsia"/>
                <w:color w:val="000000"/>
                <w:kern w:val="0"/>
                <w:sz w:val="15"/>
                <w:szCs w:val="15"/>
                <w:lang/>
              </w:rPr>
              <w:t>HDM2.1</w:t>
            </w:r>
            <w:r>
              <w:rPr>
                <w:rFonts w:ascii="宋体" w:hAnsi="宋体" w:cs="宋体" w:hint="eastAsia"/>
                <w:color w:val="000000"/>
                <w:kern w:val="0"/>
                <w:sz w:val="15"/>
                <w:szCs w:val="15"/>
                <w:lang/>
              </w:rPr>
              <w:t>接口数</w:t>
            </w:r>
            <w:r>
              <w:rPr>
                <w:rFonts w:ascii="宋体" w:hAnsi="宋体" w:cs="宋体" w:hint="eastAsia"/>
                <w:color w:val="000000"/>
                <w:kern w:val="0"/>
                <w:sz w:val="15"/>
                <w:szCs w:val="15"/>
                <w:lang/>
              </w:rPr>
              <w:t>2</w:t>
            </w:r>
            <w:r>
              <w:rPr>
                <w:rFonts w:ascii="宋体" w:hAnsi="宋体" w:cs="宋体" w:hint="eastAsia"/>
                <w:color w:val="000000"/>
                <w:kern w:val="0"/>
                <w:sz w:val="15"/>
                <w:szCs w:val="15"/>
                <w:lang/>
              </w:rPr>
              <w:t>个、外观设计：</w:t>
            </w:r>
            <w:proofErr w:type="gramStart"/>
            <w:r>
              <w:rPr>
                <w:rFonts w:ascii="宋体" w:hAnsi="宋体" w:cs="宋体" w:hint="eastAsia"/>
                <w:color w:val="000000"/>
                <w:kern w:val="0"/>
                <w:sz w:val="15"/>
                <w:szCs w:val="15"/>
                <w:lang/>
              </w:rPr>
              <w:t>频占比</w:t>
            </w:r>
            <w:proofErr w:type="gramEnd"/>
            <w:r>
              <w:rPr>
                <w:rFonts w:ascii="宋体" w:hAnsi="宋体" w:cs="宋体" w:hint="eastAsia"/>
                <w:color w:val="000000"/>
                <w:kern w:val="0"/>
                <w:sz w:val="15"/>
                <w:szCs w:val="15"/>
                <w:lang/>
              </w:rPr>
              <w:t>95%&gt;N</w:t>
            </w:r>
            <w:r>
              <w:rPr>
                <w:rFonts w:ascii="宋体" w:hAnsi="宋体" w:cs="宋体" w:hint="eastAsia"/>
                <w:color w:val="000000"/>
                <w:kern w:val="0"/>
                <w:sz w:val="15"/>
                <w:szCs w:val="15"/>
                <w:lang/>
              </w:rPr>
              <w:t>≥</w:t>
            </w:r>
            <w:r>
              <w:rPr>
                <w:rFonts w:ascii="宋体" w:hAnsi="宋体" w:cs="宋体" w:hint="eastAsia"/>
                <w:color w:val="000000"/>
                <w:kern w:val="0"/>
                <w:sz w:val="15"/>
                <w:szCs w:val="15"/>
                <w:lang/>
              </w:rPr>
              <w:t>90%</w:t>
            </w:r>
            <w:r>
              <w:rPr>
                <w:rFonts w:ascii="宋体" w:hAnsi="宋体" w:cs="宋体" w:hint="eastAsia"/>
                <w:color w:val="000000"/>
                <w:kern w:val="0"/>
                <w:sz w:val="15"/>
                <w:szCs w:val="15"/>
                <w:lang/>
              </w:rPr>
              <w:t>、单屏重量</w:t>
            </w:r>
            <w:r>
              <w:rPr>
                <w:rFonts w:ascii="宋体" w:hAnsi="宋体" w:cs="宋体" w:hint="eastAsia"/>
                <w:color w:val="000000"/>
                <w:kern w:val="0"/>
                <w:sz w:val="15"/>
                <w:szCs w:val="15"/>
                <w:lang/>
              </w:rPr>
              <w:t>10kg</w:t>
            </w:r>
            <w:r>
              <w:rPr>
                <w:rFonts w:ascii="宋体" w:hAnsi="宋体" w:cs="宋体" w:hint="eastAsia"/>
                <w:color w:val="000000"/>
                <w:kern w:val="0"/>
                <w:sz w:val="15"/>
                <w:szCs w:val="15"/>
                <w:lang/>
              </w:rPr>
              <w:t>，安装</w:t>
            </w:r>
            <w:proofErr w:type="gramStart"/>
            <w:r>
              <w:rPr>
                <w:rFonts w:ascii="宋体" w:hAnsi="宋体" w:cs="宋体" w:hint="eastAsia"/>
                <w:color w:val="000000"/>
                <w:kern w:val="0"/>
                <w:sz w:val="15"/>
                <w:szCs w:val="15"/>
                <w:lang/>
              </w:rPr>
              <w:t>孔距离</w:t>
            </w:r>
            <w:proofErr w:type="gramEnd"/>
            <w:r>
              <w:rPr>
                <w:rFonts w:ascii="宋体" w:hAnsi="宋体" w:cs="宋体" w:hint="eastAsia"/>
                <w:color w:val="000000"/>
                <w:kern w:val="0"/>
                <w:sz w:val="15"/>
                <w:szCs w:val="15"/>
                <w:lang/>
              </w:rPr>
              <w:t>200*200mm,</w:t>
            </w:r>
            <w:r>
              <w:rPr>
                <w:rFonts w:ascii="宋体" w:hAnsi="宋体" w:cs="宋体" w:hint="eastAsia"/>
                <w:color w:val="000000"/>
                <w:kern w:val="0"/>
                <w:sz w:val="15"/>
                <w:szCs w:val="15"/>
                <w:lang/>
              </w:rPr>
              <w:t>待机功率</w:t>
            </w:r>
            <w:r>
              <w:rPr>
                <w:rFonts w:ascii="宋体" w:hAnsi="宋体" w:cs="宋体" w:hint="eastAsia"/>
                <w:color w:val="000000"/>
                <w:kern w:val="0"/>
                <w:sz w:val="15"/>
                <w:szCs w:val="15"/>
                <w:lang/>
              </w:rPr>
              <w:t>0.3W</w:t>
            </w:r>
            <w:r>
              <w:rPr>
                <w:rFonts w:ascii="宋体" w:hAnsi="宋体" w:cs="宋体" w:hint="eastAsia"/>
                <w:color w:val="000000"/>
                <w:kern w:val="0"/>
                <w:sz w:val="15"/>
                <w:szCs w:val="15"/>
                <w:lang/>
              </w:rPr>
              <w:t>、电源功率</w:t>
            </w:r>
            <w:r>
              <w:rPr>
                <w:rFonts w:ascii="宋体" w:hAnsi="宋体" w:cs="宋体" w:hint="eastAsia"/>
                <w:color w:val="000000"/>
                <w:kern w:val="0"/>
                <w:sz w:val="15"/>
                <w:szCs w:val="15"/>
                <w:lang/>
              </w:rPr>
              <w:t>95W</w:t>
            </w:r>
            <w:r>
              <w:rPr>
                <w:rFonts w:ascii="宋体" w:hAnsi="宋体" w:cs="宋体" w:hint="eastAsia"/>
                <w:color w:val="000000"/>
                <w:kern w:val="0"/>
                <w:sz w:val="15"/>
                <w:szCs w:val="15"/>
                <w:lang/>
              </w:rPr>
              <w:t>、工作电压</w:t>
            </w:r>
            <w:r>
              <w:rPr>
                <w:rFonts w:ascii="宋体" w:hAnsi="宋体" w:cs="宋体" w:hint="eastAsia"/>
                <w:color w:val="000000"/>
                <w:kern w:val="0"/>
                <w:sz w:val="15"/>
                <w:szCs w:val="15"/>
                <w:lang/>
              </w:rPr>
              <w:t>220V</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台</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54144" behindDoc="0" locked="0" layoutInCell="1" allowOverlap="1">
                  <wp:simplePos x="0" y="0"/>
                  <wp:positionH relativeFrom="column">
                    <wp:posOffset>41275</wp:posOffset>
                  </wp:positionH>
                  <wp:positionV relativeFrom="paragraph">
                    <wp:posOffset>182245</wp:posOffset>
                  </wp:positionV>
                  <wp:extent cx="1242060" cy="1117600"/>
                  <wp:effectExtent l="0" t="0" r="5715" b="6350"/>
                  <wp:wrapNone/>
                  <wp:docPr id="10" name="ID_6E72A91FED014FA5A14225535E6FFBA8"/>
                  <wp:cNvGraphicFramePr/>
                  <a:graphic xmlns:a="http://schemas.openxmlformats.org/drawingml/2006/main">
                    <a:graphicData uri="http://schemas.openxmlformats.org/drawingml/2006/picture">
                      <pic:pic xmlns:pic="http://schemas.openxmlformats.org/drawingml/2006/picture">
                        <pic:nvPicPr>
                          <pic:cNvPr id="10" name="ID_6E72A91FED014FA5A14225535E6FFBA8"/>
                          <pic:cNvPicPr/>
                        </pic:nvPicPr>
                        <pic:blipFill>
                          <a:blip r:embed="rId34" cstate="print"/>
                          <a:stretch>
                            <a:fillRect/>
                          </a:stretch>
                        </pic:blipFill>
                        <pic:spPr>
                          <a:xfrm>
                            <a:off x="0" y="0"/>
                            <a:ext cx="1242060" cy="111760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140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19</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电脑</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黑色</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rPr>
              <w:t xml:space="preserve">      </w:t>
            </w:r>
            <w:r>
              <w:rPr>
                <w:rFonts w:ascii="宋体" w:hAnsi="宋体" w:cs="宋体" w:hint="eastAsia"/>
                <w:color w:val="000000"/>
                <w:kern w:val="0"/>
                <w:sz w:val="15"/>
                <w:szCs w:val="15"/>
                <w:lang/>
              </w:rPr>
              <w:t>配置参数</w:t>
            </w:r>
            <w:r>
              <w:rPr>
                <w:rFonts w:ascii="宋体" w:hAnsi="宋体" w:cs="宋体" w:hint="eastAsia"/>
                <w:color w:val="000000"/>
                <w:kern w:val="0"/>
                <w:sz w:val="15"/>
                <w:szCs w:val="15"/>
                <w:lang/>
              </w:rPr>
              <w:t>:I5/8G/ 1T /win11 /24</w:t>
            </w:r>
            <w:r>
              <w:rPr>
                <w:rFonts w:ascii="宋体" w:hAnsi="宋体" w:cs="宋体" w:hint="eastAsia"/>
                <w:color w:val="000000"/>
                <w:kern w:val="0"/>
                <w:sz w:val="15"/>
                <w:szCs w:val="15"/>
                <w:lang/>
              </w:rPr>
              <w:t>寸显示器</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台</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55168" behindDoc="0" locked="0" layoutInCell="1" allowOverlap="1">
                  <wp:simplePos x="0" y="0"/>
                  <wp:positionH relativeFrom="column">
                    <wp:posOffset>317500</wp:posOffset>
                  </wp:positionH>
                  <wp:positionV relativeFrom="paragraph">
                    <wp:posOffset>149225</wp:posOffset>
                  </wp:positionV>
                  <wp:extent cx="692150" cy="638175"/>
                  <wp:effectExtent l="0" t="0" r="3175" b="0"/>
                  <wp:wrapNone/>
                  <wp:docPr id="3" name="ID_CF0B6FAF4B1943699BFB495060905D30"/>
                  <wp:cNvGraphicFramePr/>
                  <a:graphic xmlns:a="http://schemas.openxmlformats.org/drawingml/2006/main">
                    <a:graphicData uri="http://schemas.openxmlformats.org/drawingml/2006/picture">
                      <pic:pic xmlns:pic="http://schemas.openxmlformats.org/drawingml/2006/picture">
                        <pic:nvPicPr>
                          <pic:cNvPr id="3" name="ID_CF0B6FAF4B1943699BFB495060905D30"/>
                          <pic:cNvPicPr/>
                        </pic:nvPicPr>
                        <pic:blipFill>
                          <a:blip r:embed="rId35" cstate="print"/>
                          <a:stretch>
                            <a:fillRect/>
                          </a:stretch>
                        </pic:blipFill>
                        <pic:spPr>
                          <a:xfrm>
                            <a:off x="0" y="0"/>
                            <a:ext cx="692150" cy="638175"/>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r w:rsidR="00504271">
        <w:trPr>
          <w:trHeight w:val="212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20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洗衣机</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center"/>
              <w:textAlignment w:val="center"/>
              <w:rPr>
                <w:rFonts w:ascii="宋体" w:hAnsi="宋体" w:cs="宋体"/>
                <w:color w:val="000000"/>
                <w:sz w:val="15"/>
                <w:szCs w:val="15"/>
              </w:rPr>
            </w:pPr>
            <w:r>
              <w:rPr>
                <w:rFonts w:ascii="宋体" w:hAnsi="宋体" w:cs="宋体"/>
                <w:color w:val="000000"/>
                <w:kern w:val="0"/>
                <w:sz w:val="15"/>
                <w:szCs w:val="15"/>
                <w:lang/>
              </w:rPr>
              <w:t>芭蕾白</w:t>
            </w:r>
          </w:p>
        </w:tc>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rPr>
              <w:t>产品名：</w:t>
            </w:r>
            <w:r>
              <w:rPr>
                <w:rFonts w:ascii="宋体" w:hAnsi="宋体" w:cs="宋体" w:hint="eastAsia"/>
                <w:color w:val="000000"/>
                <w:kern w:val="0"/>
                <w:sz w:val="15"/>
                <w:szCs w:val="15"/>
                <w:lang/>
              </w:rPr>
              <w:t>TG-V100B</w:t>
            </w:r>
            <w:r>
              <w:rPr>
                <w:rFonts w:ascii="宋体" w:hAnsi="宋体" w:cs="宋体" w:hint="eastAsia"/>
                <w:color w:val="000000"/>
                <w:kern w:val="0"/>
                <w:sz w:val="15"/>
                <w:szCs w:val="15"/>
                <w:lang/>
              </w:rPr>
              <w:t>芭蕾白、控制方式：电脑控制、容量：</w:t>
            </w:r>
            <w:r>
              <w:rPr>
                <w:rFonts w:ascii="宋体" w:hAnsi="宋体" w:cs="宋体" w:hint="eastAsia"/>
                <w:color w:val="000000"/>
                <w:kern w:val="0"/>
                <w:sz w:val="15"/>
                <w:szCs w:val="15"/>
                <w:lang/>
              </w:rPr>
              <w:t>10kg</w:t>
            </w:r>
            <w:r>
              <w:rPr>
                <w:rFonts w:ascii="宋体" w:hAnsi="宋体" w:cs="宋体" w:hint="eastAsia"/>
                <w:color w:val="000000"/>
                <w:kern w:val="0"/>
                <w:sz w:val="15"/>
                <w:szCs w:val="15"/>
                <w:lang/>
              </w:rPr>
              <w:t>、能效等级：一级能效、上排水，电机类型：</w:t>
            </w:r>
            <w:r>
              <w:rPr>
                <w:rFonts w:ascii="宋体" w:hAnsi="宋体" w:cs="宋体" w:hint="eastAsia"/>
                <w:color w:val="000000"/>
                <w:kern w:val="0"/>
                <w:sz w:val="15"/>
                <w:szCs w:val="15"/>
                <w:lang/>
              </w:rPr>
              <w:t>BLDC</w:t>
            </w:r>
            <w:r>
              <w:rPr>
                <w:rFonts w:ascii="宋体" w:hAnsi="宋体" w:cs="宋体" w:hint="eastAsia"/>
                <w:color w:val="000000"/>
                <w:kern w:val="0"/>
                <w:sz w:val="15"/>
                <w:szCs w:val="15"/>
                <w:lang/>
              </w:rPr>
              <w:t>变频电机、</w:t>
            </w:r>
            <w:proofErr w:type="gramStart"/>
            <w:r>
              <w:rPr>
                <w:rFonts w:ascii="宋体" w:hAnsi="宋体" w:cs="宋体" w:hint="eastAsia"/>
                <w:color w:val="000000"/>
                <w:kern w:val="0"/>
                <w:sz w:val="15"/>
                <w:szCs w:val="15"/>
                <w:lang/>
              </w:rPr>
              <w:t>内简形式</w:t>
            </w:r>
            <w:proofErr w:type="gramEnd"/>
            <w:r>
              <w:rPr>
                <w:rFonts w:ascii="宋体" w:hAnsi="宋体" w:cs="宋体" w:hint="eastAsia"/>
                <w:color w:val="000000"/>
                <w:kern w:val="0"/>
                <w:sz w:val="15"/>
                <w:szCs w:val="15"/>
                <w:lang/>
              </w:rPr>
              <w:t>：内凸式蜂巢结构内简、转速：</w:t>
            </w:r>
            <w:r>
              <w:rPr>
                <w:rFonts w:ascii="宋体" w:hAnsi="宋体" w:cs="宋体" w:hint="eastAsia"/>
                <w:color w:val="000000"/>
                <w:kern w:val="0"/>
                <w:sz w:val="15"/>
                <w:szCs w:val="15"/>
                <w:lang/>
              </w:rPr>
              <w:t>1200r/min</w:t>
            </w:r>
            <w:r>
              <w:rPr>
                <w:rFonts w:ascii="宋体" w:hAnsi="宋体" w:cs="宋体" w:hint="eastAsia"/>
                <w:color w:val="000000"/>
                <w:kern w:val="0"/>
                <w:sz w:val="15"/>
                <w:szCs w:val="15"/>
                <w:lang/>
              </w:rPr>
              <w:t>，尺寸：</w:t>
            </w:r>
            <w:r>
              <w:rPr>
                <w:rFonts w:ascii="宋体" w:hAnsi="宋体" w:cs="宋体" w:hint="eastAsia"/>
                <w:color w:val="000000"/>
                <w:kern w:val="0"/>
                <w:sz w:val="15"/>
                <w:szCs w:val="15"/>
                <w:lang/>
              </w:rPr>
              <w:t>595*560*85</w:t>
            </w:r>
            <w:r>
              <w:rPr>
                <w:rFonts w:ascii="宋体" w:hAnsi="宋体" w:cs="宋体" w:hint="eastAsia"/>
                <w:color w:val="000000"/>
                <w:kern w:val="0"/>
                <w:sz w:val="15"/>
                <w:szCs w:val="15"/>
                <w:lang/>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6</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color w:val="000000"/>
                <w:sz w:val="15"/>
                <w:szCs w:val="15"/>
              </w:rPr>
            </w:pPr>
            <w:r>
              <w:rPr>
                <w:rFonts w:ascii="等线" w:eastAsia="等线" w:hAnsi="等线" w:cs="等线" w:hint="eastAsia"/>
                <w:color w:val="000000"/>
                <w:kern w:val="0"/>
                <w:sz w:val="15"/>
                <w:szCs w:val="15"/>
                <w:lang/>
              </w:rPr>
              <w:t>台</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left"/>
              <w:textAlignment w:val="center"/>
              <w:rPr>
                <w:rFonts w:ascii="等线" w:eastAsia="等线" w:hAnsi="等线" w:cs="等线"/>
                <w:color w:val="000000"/>
                <w:sz w:val="18"/>
                <w:szCs w:val="18"/>
              </w:rPr>
            </w:pPr>
            <w:r>
              <w:rPr>
                <w:rFonts w:ascii="等线" w:eastAsia="等线" w:hAnsi="等线" w:cs="等线" w:hint="eastAsia"/>
                <w:noProof/>
                <w:color w:val="000000"/>
                <w:kern w:val="0"/>
                <w:sz w:val="18"/>
                <w:szCs w:val="18"/>
                <w:bdr w:val="single" w:sz="4" w:space="0" w:color="000000"/>
              </w:rPr>
              <w:drawing>
                <wp:anchor distT="0" distB="0" distL="114300" distR="114300" simplePos="0" relativeHeight="251656192" behindDoc="0" locked="0" layoutInCell="1" allowOverlap="1">
                  <wp:simplePos x="0" y="0"/>
                  <wp:positionH relativeFrom="column">
                    <wp:posOffset>219075</wp:posOffset>
                  </wp:positionH>
                  <wp:positionV relativeFrom="paragraph">
                    <wp:posOffset>225425</wp:posOffset>
                  </wp:positionV>
                  <wp:extent cx="869315" cy="899160"/>
                  <wp:effectExtent l="0" t="0" r="6985" b="5715"/>
                  <wp:wrapNone/>
                  <wp:docPr id="12" name="ID_EE36CE30C35A4C2A9A668BD346FBC7DC"/>
                  <wp:cNvGraphicFramePr/>
                  <a:graphic xmlns:a="http://schemas.openxmlformats.org/drawingml/2006/main">
                    <a:graphicData uri="http://schemas.openxmlformats.org/drawingml/2006/picture">
                      <pic:pic xmlns:pic="http://schemas.openxmlformats.org/drawingml/2006/picture">
                        <pic:nvPicPr>
                          <pic:cNvPr id="12" name="ID_EE36CE30C35A4C2A9A668BD346FBC7DC"/>
                          <pic:cNvPicPr/>
                        </pic:nvPicPr>
                        <pic:blipFill>
                          <a:blip r:embed="rId36" cstate="print"/>
                          <a:stretch>
                            <a:fillRect/>
                          </a:stretch>
                        </pic:blipFill>
                        <pic:spPr>
                          <a:xfrm>
                            <a:off x="0" y="0"/>
                            <a:ext cx="869315" cy="899160"/>
                          </a:xfrm>
                          <a:prstGeom prst="rect">
                            <a:avLst/>
                          </a:prstGeom>
                          <a:noFill/>
                          <a:ln>
                            <a:noFill/>
                          </a:ln>
                        </pic:spPr>
                      </pic:pic>
                    </a:graphicData>
                  </a:graphic>
                </wp:anchor>
              </w:drawing>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 w:val="20"/>
                <w:szCs w:val="20"/>
              </w:rPr>
            </w:pPr>
          </w:p>
        </w:tc>
      </w:tr>
    </w:tbl>
    <w:p w:rsidR="00504271" w:rsidRDefault="00504271">
      <w:pPr>
        <w:pStyle w:val="a1"/>
        <w:rPr>
          <w:rFonts w:ascii="宋体" w:hAnsi="宋体" w:cs="宋体"/>
          <w:bCs/>
          <w:sz w:val="24"/>
        </w:rPr>
      </w:pPr>
    </w:p>
    <w:p w:rsidR="00504271" w:rsidRDefault="00504271">
      <w:pPr>
        <w:pStyle w:val="a1"/>
        <w:rPr>
          <w:rFonts w:ascii="宋体" w:hAnsi="宋体" w:cs="宋体"/>
          <w:bCs/>
          <w:sz w:val="24"/>
        </w:rPr>
      </w:pPr>
    </w:p>
    <w:p w:rsidR="00504271" w:rsidRDefault="00504271">
      <w:pPr>
        <w:pStyle w:val="a1"/>
        <w:rPr>
          <w:rFonts w:ascii="宋体" w:hAnsi="宋体" w:cs="宋体"/>
          <w:bCs/>
          <w:sz w:val="24"/>
        </w:rPr>
      </w:pPr>
    </w:p>
    <w:p w:rsidR="00504271" w:rsidRDefault="00504271">
      <w:pPr>
        <w:pStyle w:val="a1"/>
        <w:rPr>
          <w:rFonts w:ascii="宋体" w:hAnsi="宋体" w:cs="宋体"/>
          <w:bCs/>
          <w:sz w:val="24"/>
        </w:rPr>
      </w:pPr>
    </w:p>
    <w:p w:rsidR="00504271" w:rsidRDefault="00504271">
      <w:pPr>
        <w:pStyle w:val="a1"/>
        <w:rPr>
          <w:rFonts w:ascii="宋体" w:hAnsi="宋体" w:cs="宋体"/>
          <w:bCs/>
          <w:sz w:val="24"/>
        </w:rPr>
      </w:pPr>
    </w:p>
    <w:p w:rsidR="00504271" w:rsidRDefault="00504271">
      <w:pPr>
        <w:pStyle w:val="a1"/>
        <w:rPr>
          <w:rFonts w:ascii="宋体" w:hAnsi="宋体" w:cs="宋体"/>
          <w:bCs/>
          <w:sz w:val="24"/>
        </w:rPr>
      </w:pPr>
    </w:p>
    <w:p w:rsidR="00504271" w:rsidRDefault="00963066">
      <w:pPr>
        <w:jc w:val="center"/>
        <w:rPr>
          <w:rFonts w:ascii="宋体" w:hAnsi="宋体" w:cs="宋体"/>
          <w:bCs/>
          <w:sz w:val="24"/>
        </w:rPr>
      </w:pPr>
      <w:r>
        <w:rPr>
          <w:rFonts w:ascii="宋体" w:hAnsi="宋体" w:cs="宋体" w:hint="eastAsia"/>
          <w:bCs/>
          <w:sz w:val="24"/>
        </w:rPr>
        <w:lastRenderedPageBreak/>
        <w:t>黄陵县人才公寓</w:t>
      </w:r>
      <w:r>
        <w:rPr>
          <w:rFonts w:ascii="宋体" w:hAnsi="宋体" w:cs="宋体" w:hint="eastAsia"/>
          <w:bCs/>
          <w:sz w:val="24"/>
        </w:rPr>
        <w:t>D</w:t>
      </w:r>
      <w:r>
        <w:rPr>
          <w:rFonts w:ascii="宋体" w:hAnsi="宋体" w:cs="宋体" w:hint="eastAsia"/>
          <w:bCs/>
          <w:sz w:val="24"/>
        </w:rPr>
        <w:t>户型家具家电采购</w:t>
      </w:r>
    </w:p>
    <w:tbl>
      <w:tblPr>
        <w:tblpPr w:leftFromText="180" w:rightFromText="180" w:vertAnchor="text" w:horzAnchor="page" w:tblpX="1465" w:tblpY="218"/>
        <w:tblOverlap w:val="never"/>
        <w:tblW w:w="8995" w:type="dxa"/>
        <w:tblLayout w:type="fixed"/>
        <w:tblLook w:val="04A0"/>
      </w:tblPr>
      <w:tblGrid>
        <w:gridCol w:w="415"/>
        <w:gridCol w:w="500"/>
        <w:gridCol w:w="900"/>
        <w:gridCol w:w="3065"/>
        <w:gridCol w:w="615"/>
        <w:gridCol w:w="450"/>
        <w:gridCol w:w="2715"/>
        <w:gridCol w:w="335"/>
      </w:tblGrid>
      <w:tr w:rsidR="00504271">
        <w:trPr>
          <w:trHeight w:val="58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序号</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项目名称</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颜色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主要内容</w:t>
            </w:r>
            <w:r>
              <w:rPr>
                <w:rFonts w:ascii="等线" w:eastAsia="等线" w:hAnsi="等线" w:cs="等线" w:hint="eastAsia"/>
                <w:b/>
                <w:bCs/>
                <w:color w:val="000000"/>
                <w:kern w:val="0"/>
                <w:sz w:val="15"/>
                <w:szCs w:val="15"/>
                <w:lang/>
              </w:rPr>
              <w:t>/</w:t>
            </w:r>
            <w:r>
              <w:rPr>
                <w:rFonts w:ascii="等线" w:eastAsia="等线" w:hAnsi="等线" w:cs="等线" w:hint="eastAsia"/>
                <w:b/>
                <w:bCs/>
                <w:color w:val="000000"/>
                <w:kern w:val="0"/>
                <w:sz w:val="15"/>
                <w:szCs w:val="15"/>
                <w:lang/>
              </w:rPr>
              <w:t>主要技术参数</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数量</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单位</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样品</w:t>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jc w:val="center"/>
              <w:textAlignment w:val="center"/>
              <w:rPr>
                <w:rFonts w:ascii="等线" w:eastAsia="等线" w:hAnsi="等线" w:cs="等线"/>
                <w:b/>
                <w:bCs/>
                <w:color w:val="000000"/>
                <w:sz w:val="15"/>
                <w:szCs w:val="15"/>
              </w:rPr>
            </w:pPr>
            <w:r>
              <w:rPr>
                <w:rFonts w:ascii="等线" w:eastAsia="等线" w:hAnsi="等线" w:cs="等线" w:hint="eastAsia"/>
                <w:b/>
                <w:bCs/>
                <w:color w:val="000000"/>
                <w:kern w:val="0"/>
                <w:sz w:val="15"/>
                <w:szCs w:val="15"/>
                <w:lang/>
              </w:rPr>
              <w:t>备注</w:t>
            </w:r>
          </w:p>
        </w:tc>
      </w:tr>
      <w:tr w:rsidR="00504271">
        <w:trPr>
          <w:trHeight w:val="1488"/>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书柜</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仿古色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980mm*300mm*1960mm                              </w:t>
            </w:r>
            <w:r>
              <w:rPr>
                <w:rFonts w:ascii="等线" w:eastAsia="等线" w:hAnsi="等线" w:cs="等线" w:hint="eastAsia"/>
                <w:color w:val="000000"/>
                <w:kern w:val="0"/>
                <w:sz w:val="13"/>
                <w:szCs w:val="13"/>
                <w:lang/>
              </w:rPr>
              <w:t>材质结构要求：博古架实木仿古中式书架印尼金花梨木制作</w:t>
            </w:r>
            <w:proofErr w:type="gramStart"/>
            <w:r>
              <w:rPr>
                <w:rFonts w:ascii="等线" w:eastAsia="等线" w:hAnsi="等线" w:cs="等线" w:hint="eastAsia"/>
                <w:color w:val="000000"/>
                <w:kern w:val="0"/>
                <w:sz w:val="13"/>
                <w:szCs w:val="13"/>
                <w:lang/>
              </w:rPr>
              <w:t>榫</w:t>
            </w:r>
            <w:proofErr w:type="gramEnd"/>
            <w:r>
              <w:rPr>
                <w:rFonts w:ascii="等线" w:eastAsia="等线" w:hAnsi="等线" w:cs="等线" w:hint="eastAsia"/>
                <w:color w:val="000000"/>
                <w:kern w:val="0"/>
                <w:sz w:val="13"/>
                <w:szCs w:val="13"/>
                <w:lang/>
              </w:rPr>
              <w:t>卯结构，两门两斗博古架</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油漆要求：环保木蜡油涂抹光滑</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1.0mg/L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18</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个</w:t>
            </w:r>
            <w:proofErr w:type="gramEnd"/>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57216" behindDoc="0" locked="0" layoutInCell="1" allowOverlap="1">
                  <wp:simplePos x="0" y="0"/>
                  <wp:positionH relativeFrom="column">
                    <wp:posOffset>628650</wp:posOffset>
                  </wp:positionH>
                  <wp:positionV relativeFrom="paragraph">
                    <wp:posOffset>88900</wp:posOffset>
                  </wp:positionV>
                  <wp:extent cx="653415" cy="739775"/>
                  <wp:effectExtent l="0" t="0" r="3810" b="3175"/>
                  <wp:wrapNone/>
                  <wp:docPr id="35" name="ID_47386998CCE3479493FA294594CA6F10"/>
                  <wp:cNvGraphicFramePr/>
                  <a:graphic xmlns:a="http://schemas.openxmlformats.org/drawingml/2006/main">
                    <a:graphicData uri="http://schemas.openxmlformats.org/drawingml/2006/picture">
                      <pic:pic xmlns:pic="http://schemas.openxmlformats.org/drawingml/2006/picture">
                        <pic:nvPicPr>
                          <pic:cNvPr id="35" name="ID_47386998CCE3479493FA294594CA6F10"/>
                          <pic:cNvPicPr/>
                        </pic:nvPicPr>
                        <pic:blipFill>
                          <a:blip r:embed="rId37" cstate="print"/>
                          <a:stretch>
                            <a:fillRect/>
                          </a:stretch>
                        </pic:blipFill>
                        <pic:spPr>
                          <a:xfrm>
                            <a:off x="0" y="0"/>
                            <a:ext cx="653415" cy="739775"/>
                          </a:xfrm>
                          <a:prstGeom prst="rect">
                            <a:avLst/>
                          </a:prstGeom>
                          <a:noFill/>
                          <a:ln>
                            <a:noFill/>
                          </a:ln>
                        </pic:spPr>
                      </pic:pic>
                    </a:graphicData>
                  </a:graphic>
                </wp:anchor>
              </w:drawing>
            </w:r>
            <w:r>
              <w:rPr>
                <w:rFonts w:ascii="等线" w:eastAsia="等线" w:hAnsi="等线" w:cs="等线" w:hint="eastAsia"/>
                <w:noProof/>
                <w:color w:val="000000"/>
                <w:kern w:val="0"/>
                <w:szCs w:val="21"/>
                <w:bdr w:val="single" w:sz="4" w:space="0" w:color="000000"/>
              </w:rPr>
              <w:drawing>
                <wp:anchor distT="0" distB="0" distL="114300" distR="114300" simplePos="0" relativeHeight="251658240" behindDoc="0" locked="0" layoutInCell="1" allowOverlap="1">
                  <wp:simplePos x="0" y="0"/>
                  <wp:positionH relativeFrom="column">
                    <wp:posOffset>67310</wp:posOffset>
                  </wp:positionH>
                  <wp:positionV relativeFrom="paragraph">
                    <wp:posOffset>1026795</wp:posOffset>
                  </wp:positionV>
                  <wp:extent cx="1574165" cy="1006475"/>
                  <wp:effectExtent l="0" t="0" r="6985" b="2540"/>
                  <wp:wrapNone/>
                  <wp:docPr id="30" name="图片_3"/>
                  <wp:cNvGraphicFramePr/>
                  <a:graphic xmlns:a="http://schemas.openxmlformats.org/drawingml/2006/main">
                    <a:graphicData uri="http://schemas.openxmlformats.org/drawingml/2006/picture">
                      <pic:pic xmlns:pic="http://schemas.openxmlformats.org/drawingml/2006/picture">
                        <pic:nvPicPr>
                          <pic:cNvPr id="30" name="图片_3"/>
                          <pic:cNvPicPr/>
                        </pic:nvPicPr>
                        <pic:blipFill>
                          <a:blip r:embed="rId38" cstate="print"/>
                          <a:stretch>
                            <a:fillRect/>
                          </a:stretch>
                        </pic:blipFill>
                        <pic:spPr>
                          <a:xfrm>
                            <a:off x="0" y="0"/>
                            <a:ext cx="1574165" cy="100647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76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餐桌</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阿玛尼灰</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1200mm*700mm*750mm                                   </w:t>
            </w:r>
            <w:r>
              <w:rPr>
                <w:rFonts w:ascii="等线" w:eastAsia="等线" w:hAnsi="等线" w:cs="等线" w:hint="eastAsia"/>
                <w:color w:val="000000"/>
                <w:kern w:val="0"/>
                <w:sz w:val="13"/>
                <w:szCs w:val="13"/>
                <w:lang/>
              </w:rPr>
              <w:t>材质结构要求</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全通体岩板桌面，莫氏硬度≥</w:t>
            </w:r>
            <w:r>
              <w:rPr>
                <w:rFonts w:ascii="等线" w:eastAsia="等线" w:hAnsi="等线" w:cs="等线" w:hint="eastAsia"/>
                <w:color w:val="000000"/>
                <w:kern w:val="0"/>
                <w:sz w:val="13"/>
                <w:szCs w:val="13"/>
                <w:lang/>
              </w:rPr>
              <w:t>1200</w:t>
            </w:r>
            <w:r>
              <w:rPr>
                <w:rFonts w:ascii="等线" w:eastAsia="等线" w:hAnsi="等线" w:cs="等线" w:hint="eastAsia"/>
                <w:color w:val="000000"/>
                <w:kern w:val="0"/>
                <w:sz w:val="13"/>
                <w:szCs w:val="13"/>
                <w:lang/>
              </w:rPr>
              <w:t>℃高温制作，岩板厚度≥</w:t>
            </w:r>
            <w:r>
              <w:rPr>
                <w:rFonts w:ascii="等线" w:eastAsia="等线" w:hAnsi="等线" w:cs="等线" w:hint="eastAsia"/>
                <w:color w:val="000000"/>
                <w:kern w:val="0"/>
                <w:sz w:val="13"/>
                <w:szCs w:val="13"/>
                <w:lang/>
              </w:rPr>
              <w:t>12mm</w:t>
            </w:r>
            <w:r>
              <w:rPr>
                <w:rFonts w:ascii="等线" w:eastAsia="等线" w:hAnsi="等线" w:cs="等线" w:hint="eastAsia"/>
                <w:color w:val="000000"/>
                <w:kern w:val="0"/>
                <w:sz w:val="13"/>
                <w:szCs w:val="13"/>
                <w:lang/>
              </w:rPr>
              <w:t>防撞圆角设计，，坚硬耐磨的加厚碳素钢框架，加粗加厚碳素钢框架桌腿，外层喷漆工艺处理防生锈全钢承托，承重≥</w:t>
            </w:r>
            <w:r>
              <w:rPr>
                <w:rFonts w:ascii="等线" w:eastAsia="等线" w:hAnsi="等线" w:cs="等线" w:hint="eastAsia"/>
                <w:color w:val="000000"/>
                <w:kern w:val="0"/>
                <w:sz w:val="13"/>
                <w:szCs w:val="13"/>
                <w:lang/>
              </w:rPr>
              <w:t>300KG</w:t>
            </w:r>
            <w:r>
              <w:rPr>
                <w:rFonts w:ascii="等线" w:eastAsia="等线" w:hAnsi="等线" w:cs="等线" w:hint="eastAsia"/>
                <w:color w:val="000000"/>
                <w:kern w:val="0"/>
                <w:sz w:val="13"/>
                <w:szCs w:val="13"/>
                <w:lang/>
              </w:rPr>
              <w:t>，可调节的防滑脚垫</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:0</w:t>
            </w:r>
            <w:r>
              <w:rPr>
                <w:rFonts w:ascii="等线" w:eastAsia="等线" w:hAnsi="等线" w:cs="等线" w:hint="eastAsia"/>
                <w:color w:val="000000"/>
                <w:kern w:val="0"/>
                <w:sz w:val="13"/>
                <w:szCs w:val="13"/>
                <w:lang/>
              </w:rPr>
              <w:t>甲醛、</w:t>
            </w:r>
            <w:r>
              <w:rPr>
                <w:rFonts w:ascii="等线" w:eastAsia="等线" w:hAnsi="等线" w:cs="等线" w:hint="eastAsia"/>
                <w:color w:val="000000"/>
                <w:kern w:val="0"/>
                <w:sz w:val="13"/>
                <w:szCs w:val="13"/>
                <w:lang/>
              </w:rPr>
              <w:t>0</w:t>
            </w:r>
            <w:r>
              <w:rPr>
                <w:rFonts w:ascii="等线" w:eastAsia="等线" w:hAnsi="等线" w:cs="等线" w:hint="eastAsia"/>
                <w:color w:val="000000"/>
                <w:kern w:val="0"/>
                <w:sz w:val="13"/>
                <w:szCs w:val="13"/>
                <w:lang/>
              </w:rPr>
              <w:t>异味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张</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905"/>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沙发</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深灰色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2480mm*1000mm*710mm180mm                  </w:t>
            </w:r>
            <w:r>
              <w:rPr>
                <w:rFonts w:ascii="等线" w:eastAsia="等线" w:hAnsi="等线" w:cs="等线" w:hint="eastAsia"/>
                <w:color w:val="000000"/>
                <w:kern w:val="0"/>
                <w:sz w:val="13"/>
                <w:szCs w:val="13"/>
                <w:lang/>
              </w:rPr>
              <w:t>材质结构要求：</w:t>
            </w:r>
            <w:proofErr w:type="gramStart"/>
            <w:r>
              <w:rPr>
                <w:rFonts w:ascii="等线" w:eastAsia="等线" w:hAnsi="等线" w:cs="等线" w:hint="eastAsia"/>
                <w:color w:val="000000"/>
                <w:kern w:val="0"/>
                <w:sz w:val="13"/>
                <w:szCs w:val="13"/>
                <w:lang/>
              </w:rPr>
              <w:t>全实木</w:t>
            </w:r>
            <w:proofErr w:type="gramEnd"/>
            <w:r>
              <w:rPr>
                <w:rFonts w:ascii="等线" w:eastAsia="等线" w:hAnsi="等线" w:cs="等线" w:hint="eastAsia"/>
                <w:color w:val="000000"/>
                <w:kern w:val="0"/>
                <w:sz w:val="13"/>
                <w:szCs w:val="13"/>
                <w:lang/>
              </w:rPr>
              <w:t>框架结构，纳米科技布三防面料，≥</w:t>
            </w:r>
            <w:r>
              <w:rPr>
                <w:rFonts w:ascii="等线" w:eastAsia="等线" w:hAnsi="等线" w:cs="等线" w:hint="eastAsia"/>
                <w:color w:val="000000"/>
                <w:kern w:val="0"/>
                <w:sz w:val="13"/>
                <w:szCs w:val="13"/>
                <w:lang/>
              </w:rPr>
              <w:t>18cm</w:t>
            </w:r>
            <w:r>
              <w:rPr>
                <w:rFonts w:ascii="等线" w:eastAsia="等线" w:hAnsi="等线" w:cs="等线" w:hint="eastAsia"/>
                <w:color w:val="000000"/>
                <w:kern w:val="0"/>
                <w:sz w:val="13"/>
                <w:szCs w:val="13"/>
                <w:lang/>
              </w:rPr>
              <w:t>舒适厚度，≥</w:t>
            </w:r>
            <w:r>
              <w:rPr>
                <w:rFonts w:ascii="等线" w:eastAsia="等线" w:hAnsi="等线" w:cs="等线" w:hint="eastAsia"/>
                <w:color w:val="000000"/>
                <w:kern w:val="0"/>
                <w:sz w:val="13"/>
                <w:szCs w:val="13"/>
                <w:lang/>
              </w:rPr>
              <w:t>55cm</w:t>
            </w:r>
            <w:r>
              <w:rPr>
                <w:rFonts w:ascii="等线" w:eastAsia="等线" w:hAnsi="等线" w:cs="等线" w:hint="eastAsia"/>
                <w:color w:val="000000"/>
                <w:kern w:val="0"/>
                <w:sz w:val="13"/>
                <w:szCs w:val="13"/>
                <w:lang/>
              </w:rPr>
              <w:t>的坐深，≥</w:t>
            </w:r>
            <w:r>
              <w:rPr>
                <w:rFonts w:ascii="等线" w:eastAsia="等线" w:hAnsi="等线" w:cs="等线" w:hint="eastAsia"/>
                <w:color w:val="000000"/>
                <w:kern w:val="0"/>
                <w:sz w:val="13"/>
                <w:szCs w:val="13"/>
                <w:lang/>
              </w:rPr>
              <w:t>20mm</w:t>
            </w:r>
            <w:r>
              <w:rPr>
                <w:rFonts w:ascii="等线" w:eastAsia="等线" w:hAnsi="等线" w:cs="等线" w:hint="eastAsia"/>
                <w:color w:val="000000"/>
                <w:kern w:val="0"/>
                <w:sz w:val="13"/>
                <w:szCs w:val="13"/>
                <w:lang/>
              </w:rPr>
              <w:t>原浆天然乳胶</w:t>
            </w:r>
            <w:r>
              <w:rPr>
                <w:rFonts w:ascii="等线" w:eastAsia="等线" w:hAnsi="等线" w:cs="等线" w:hint="eastAsia"/>
                <w:color w:val="000000"/>
                <w:kern w:val="0"/>
                <w:sz w:val="13"/>
                <w:szCs w:val="13"/>
                <w:lang/>
              </w:rPr>
              <w:t>+45</w:t>
            </w:r>
            <w:r>
              <w:rPr>
                <w:rFonts w:ascii="等线" w:eastAsia="等线" w:hAnsi="等线" w:cs="等线" w:hint="eastAsia"/>
                <w:color w:val="000000"/>
                <w:kern w:val="0"/>
                <w:sz w:val="13"/>
                <w:szCs w:val="13"/>
                <w:lang/>
              </w:rPr>
              <w:t>密度的密度海绵久坐</w:t>
            </w:r>
            <w:proofErr w:type="gramStart"/>
            <w:r>
              <w:rPr>
                <w:rFonts w:ascii="等线" w:eastAsia="等线" w:hAnsi="等线" w:cs="等线" w:hint="eastAsia"/>
                <w:color w:val="000000"/>
                <w:kern w:val="0"/>
                <w:sz w:val="13"/>
                <w:szCs w:val="13"/>
                <w:lang/>
              </w:rPr>
              <w:t>不</w:t>
            </w:r>
            <w:proofErr w:type="gramEnd"/>
            <w:r>
              <w:rPr>
                <w:rFonts w:ascii="等线" w:eastAsia="等线" w:hAnsi="等线" w:cs="等线" w:hint="eastAsia"/>
                <w:color w:val="000000"/>
                <w:kern w:val="0"/>
                <w:sz w:val="13"/>
                <w:szCs w:val="13"/>
                <w:lang/>
              </w:rPr>
              <w:t>塌陷，</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五金配件要求：进口碳素钢沙发脚，独立弹簧</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1.5mg/L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只</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127635</wp:posOffset>
                  </wp:positionV>
                  <wp:extent cx="1240790" cy="862330"/>
                  <wp:effectExtent l="0" t="0" r="6985" b="4445"/>
                  <wp:wrapNone/>
                  <wp:docPr id="32" name="ID_A4EBE458B5DE456489A34A99D3D7D17B"/>
                  <wp:cNvGraphicFramePr/>
                  <a:graphic xmlns:a="http://schemas.openxmlformats.org/drawingml/2006/main">
                    <a:graphicData uri="http://schemas.openxmlformats.org/drawingml/2006/picture">
                      <pic:pic xmlns:pic="http://schemas.openxmlformats.org/drawingml/2006/picture">
                        <pic:nvPicPr>
                          <pic:cNvPr id="32" name="ID_A4EBE458B5DE456489A34A99D3D7D17B"/>
                          <pic:cNvPicPr/>
                        </pic:nvPicPr>
                        <pic:blipFill>
                          <a:blip r:embed="rId39" cstate="print"/>
                          <a:stretch>
                            <a:fillRect/>
                          </a:stretch>
                        </pic:blipFill>
                        <pic:spPr>
                          <a:xfrm>
                            <a:off x="0" y="0"/>
                            <a:ext cx="1240790" cy="862330"/>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22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茶几</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金色</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白色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800mm*450mm\600mm*400mm</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材质要求：全通体钢化玻璃</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全通体岩板桌面，</w:t>
            </w:r>
            <w:r>
              <w:rPr>
                <w:rFonts w:ascii="等线" w:eastAsia="等线" w:hAnsi="等线" w:cs="等线" w:hint="eastAsia"/>
                <w:color w:val="000000"/>
                <w:kern w:val="0"/>
                <w:sz w:val="13"/>
                <w:szCs w:val="13"/>
                <w:lang/>
              </w:rPr>
              <w:t>E1</w:t>
            </w:r>
            <w:r>
              <w:rPr>
                <w:rFonts w:ascii="等线" w:eastAsia="等线" w:hAnsi="等线" w:cs="等线" w:hint="eastAsia"/>
                <w:color w:val="000000"/>
                <w:kern w:val="0"/>
                <w:sz w:val="13"/>
                <w:szCs w:val="13"/>
                <w:lang/>
              </w:rPr>
              <w:t>级环保实木多层板、</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实木多层板抽屉，高温烤金色框架。金色烤漆架、</w:t>
            </w:r>
            <w:r>
              <w:rPr>
                <w:rFonts w:ascii="等线" w:eastAsia="等线" w:hAnsi="等线" w:cs="等线" w:hint="eastAsia"/>
                <w:color w:val="000000"/>
                <w:kern w:val="0"/>
                <w:sz w:val="13"/>
                <w:szCs w:val="13"/>
                <w:lang/>
              </w:rPr>
              <w:t>80</w:t>
            </w:r>
            <w:r>
              <w:rPr>
                <w:rFonts w:ascii="等线" w:eastAsia="等线" w:hAnsi="等线" w:cs="等线" w:hint="eastAsia"/>
                <w:color w:val="000000"/>
                <w:kern w:val="0"/>
                <w:sz w:val="13"/>
                <w:szCs w:val="13"/>
                <w:lang/>
              </w:rPr>
              <w:t>茶色全通体钢化玻璃</w:t>
            </w:r>
            <w:r>
              <w:rPr>
                <w:rFonts w:ascii="等线" w:eastAsia="等线" w:hAnsi="等线" w:cs="等线" w:hint="eastAsia"/>
                <w:color w:val="000000"/>
                <w:kern w:val="0"/>
                <w:sz w:val="13"/>
                <w:szCs w:val="13"/>
                <w:lang/>
              </w:rPr>
              <w:t>+60</w:t>
            </w:r>
            <w:r>
              <w:rPr>
                <w:rFonts w:ascii="等线" w:eastAsia="等线" w:hAnsi="等线" w:cs="等线" w:hint="eastAsia"/>
                <w:color w:val="000000"/>
                <w:kern w:val="0"/>
                <w:sz w:val="13"/>
                <w:szCs w:val="13"/>
                <w:lang/>
              </w:rPr>
              <w:t>岩板雪山白（</w:t>
            </w:r>
            <w:proofErr w:type="gramStart"/>
            <w:r>
              <w:rPr>
                <w:rFonts w:ascii="等线" w:eastAsia="等线" w:hAnsi="等线" w:cs="等线" w:hint="eastAsia"/>
                <w:color w:val="000000"/>
                <w:kern w:val="0"/>
                <w:sz w:val="13"/>
                <w:szCs w:val="13"/>
                <w:lang/>
              </w:rPr>
              <w:t>单抽白色</w:t>
            </w:r>
            <w:proofErr w:type="gramEnd"/>
            <w:r>
              <w:rPr>
                <w:rFonts w:ascii="等线" w:eastAsia="等线" w:hAnsi="等线" w:cs="等线" w:hint="eastAsia"/>
                <w:color w:val="000000"/>
                <w:kern w:val="0"/>
                <w:sz w:val="13"/>
                <w:szCs w:val="13"/>
                <w:lang/>
              </w:rPr>
              <w:t>柜体）</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w:t>
            </w:r>
            <w:r>
              <w:rPr>
                <w:rFonts w:ascii="等线" w:eastAsia="等线" w:hAnsi="等线" w:cs="等线" w:hint="eastAsia"/>
                <w:color w:val="000000"/>
                <w:kern w:val="0"/>
                <w:sz w:val="13"/>
                <w:szCs w:val="13"/>
                <w:lang/>
              </w:rPr>
              <w:t>0.1mg/m</w:t>
            </w:r>
            <w:r>
              <w:rPr>
                <w:rFonts w:ascii="等线" w:eastAsia="等线" w:hAnsi="等线" w:cs="等线" w:hint="eastAsia"/>
                <w:color w:val="000000"/>
                <w:kern w:val="0"/>
                <w:sz w:val="13"/>
                <w:szCs w:val="13"/>
                <w:lang/>
              </w:rPr>
              <w:t>²</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对</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0288" behindDoc="0" locked="0" layoutInCell="1" allowOverlap="1">
                  <wp:simplePos x="0" y="0"/>
                  <wp:positionH relativeFrom="column">
                    <wp:posOffset>158750</wp:posOffset>
                  </wp:positionH>
                  <wp:positionV relativeFrom="paragraph">
                    <wp:posOffset>187325</wp:posOffset>
                  </wp:positionV>
                  <wp:extent cx="1304925" cy="1069975"/>
                  <wp:effectExtent l="0" t="0" r="0" b="6350"/>
                  <wp:wrapNone/>
                  <wp:docPr id="36" name="ID_CB0D65D7D25C4A24AE9D6F4D9E6CCB13"/>
                  <wp:cNvGraphicFramePr/>
                  <a:graphic xmlns:a="http://schemas.openxmlformats.org/drawingml/2006/main">
                    <a:graphicData uri="http://schemas.openxmlformats.org/drawingml/2006/picture">
                      <pic:pic xmlns:pic="http://schemas.openxmlformats.org/drawingml/2006/picture">
                        <pic:nvPicPr>
                          <pic:cNvPr id="36" name="ID_CB0D65D7D25C4A24AE9D6F4D9E6CCB13"/>
                          <pic:cNvPicPr/>
                        </pic:nvPicPr>
                        <pic:blipFill>
                          <a:blip r:embed="rId40" cstate="print"/>
                          <a:stretch>
                            <a:fillRect/>
                          </a:stretch>
                        </pic:blipFill>
                        <pic:spPr>
                          <a:xfrm>
                            <a:off x="0" y="0"/>
                            <a:ext cx="1304925" cy="106997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56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客厅</w:t>
            </w:r>
            <w:proofErr w:type="gramStart"/>
            <w:r>
              <w:rPr>
                <w:rFonts w:ascii="等线" w:eastAsia="等线" w:hAnsi="等线" w:cs="等线" w:hint="eastAsia"/>
                <w:color w:val="000000"/>
                <w:kern w:val="0"/>
                <w:sz w:val="13"/>
                <w:szCs w:val="13"/>
                <w:lang/>
              </w:rPr>
              <w:t>沙发边几</w:t>
            </w:r>
            <w:proofErr w:type="gramEnd"/>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银丝色</w:t>
            </w:r>
            <w:proofErr w:type="gramEnd"/>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500mm*450mm                                        </w:t>
            </w:r>
            <w:r>
              <w:rPr>
                <w:rFonts w:ascii="等线" w:eastAsia="等线" w:hAnsi="等线" w:cs="等线" w:hint="eastAsia"/>
                <w:color w:val="000000"/>
                <w:kern w:val="0"/>
                <w:sz w:val="13"/>
                <w:szCs w:val="13"/>
                <w:lang/>
              </w:rPr>
              <w:t>材质结构要求：轻</w:t>
            </w:r>
            <w:proofErr w:type="gramStart"/>
            <w:r>
              <w:rPr>
                <w:rFonts w:ascii="等线" w:eastAsia="等线" w:hAnsi="等线" w:cs="等线" w:hint="eastAsia"/>
                <w:color w:val="000000"/>
                <w:kern w:val="0"/>
                <w:sz w:val="13"/>
                <w:szCs w:val="13"/>
                <w:lang/>
              </w:rPr>
              <w:t>奢</w:t>
            </w:r>
            <w:proofErr w:type="gramEnd"/>
            <w:r>
              <w:rPr>
                <w:rFonts w:ascii="等线" w:eastAsia="等线" w:hAnsi="等线" w:cs="等线" w:hint="eastAsia"/>
                <w:color w:val="000000"/>
                <w:kern w:val="0"/>
                <w:sz w:val="13"/>
                <w:szCs w:val="13"/>
                <w:lang/>
              </w:rPr>
              <w:t>拉丝工艺，坚实的金属支撑岩板大理石台面</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镀银拉丝手工制作</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油漆要求：纳米烤漆工艺</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w:t>
            </w:r>
            <w:r>
              <w:rPr>
                <w:rFonts w:ascii="等线" w:eastAsia="等线" w:hAnsi="等线" w:cs="等线" w:hint="eastAsia"/>
                <w:color w:val="000000"/>
                <w:kern w:val="0"/>
                <w:sz w:val="13"/>
                <w:szCs w:val="13"/>
                <w:lang/>
              </w:rPr>
              <w:t>0</w:t>
            </w:r>
            <w:r>
              <w:rPr>
                <w:rFonts w:ascii="等线" w:eastAsia="等线" w:hAnsi="等线" w:cs="等线" w:hint="eastAsia"/>
                <w:color w:val="000000"/>
                <w:kern w:val="0"/>
                <w:sz w:val="13"/>
                <w:szCs w:val="13"/>
                <w:lang/>
              </w:rPr>
              <w:t>甲醛、</w:t>
            </w:r>
            <w:r>
              <w:rPr>
                <w:rFonts w:ascii="等线" w:eastAsia="等线" w:hAnsi="等线" w:cs="等线" w:hint="eastAsia"/>
                <w:color w:val="000000"/>
                <w:kern w:val="0"/>
                <w:sz w:val="13"/>
                <w:szCs w:val="13"/>
                <w:lang/>
              </w:rPr>
              <w:t>0</w:t>
            </w:r>
            <w:r>
              <w:rPr>
                <w:rFonts w:ascii="等线" w:eastAsia="等线" w:hAnsi="等线" w:cs="等线" w:hint="eastAsia"/>
                <w:color w:val="000000"/>
                <w:kern w:val="0"/>
                <w:sz w:val="13"/>
                <w:szCs w:val="13"/>
                <w:lang/>
              </w:rPr>
              <w:t>异味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个</w:t>
            </w:r>
            <w:proofErr w:type="gramEnd"/>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1312" behindDoc="0" locked="0" layoutInCell="1" allowOverlap="1">
                  <wp:simplePos x="0" y="0"/>
                  <wp:positionH relativeFrom="column">
                    <wp:posOffset>445135</wp:posOffset>
                  </wp:positionH>
                  <wp:positionV relativeFrom="paragraph">
                    <wp:posOffset>95250</wp:posOffset>
                  </wp:positionV>
                  <wp:extent cx="748030" cy="749300"/>
                  <wp:effectExtent l="0" t="0" r="4445" b="3175"/>
                  <wp:wrapNone/>
                  <wp:docPr id="31" name="ID_EC723B798BA24A4F9A6F0316C919A18D"/>
                  <wp:cNvGraphicFramePr/>
                  <a:graphic xmlns:a="http://schemas.openxmlformats.org/drawingml/2006/main">
                    <a:graphicData uri="http://schemas.openxmlformats.org/drawingml/2006/picture">
                      <pic:pic xmlns:pic="http://schemas.openxmlformats.org/drawingml/2006/picture">
                        <pic:nvPicPr>
                          <pic:cNvPr id="31" name="ID_EC723B798BA24A4F9A6F0316C919A18D"/>
                          <pic:cNvPicPr/>
                        </pic:nvPicPr>
                        <pic:blipFill>
                          <a:blip r:embed="rId41" cstate="print"/>
                          <a:stretch>
                            <a:fillRect/>
                          </a:stretch>
                        </pic:blipFill>
                        <pic:spPr>
                          <a:xfrm>
                            <a:off x="0" y="0"/>
                            <a:ext cx="748030" cy="749300"/>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74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6</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卧室边几</w:t>
            </w:r>
            <w:proofErr w:type="gramEnd"/>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金丝色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670mm*500mm                                                    </w:t>
            </w:r>
            <w:r>
              <w:rPr>
                <w:rFonts w:ascii="等线" w:eastAsia="等线" w:hAnsi="等线" w:cs="等线" w:hint="eastAsia"/>
                <w:color w:val="000000"/>
                <w:kern w:val="0"/>
                <w:sz w:val="13"/>
                <w:szCs w:val="13"/>
                <w:lang/>
              </w:rPr>
              <w:t>材质结构要求：轻</w:t>
            </w:r>
            <w:proofErr w:type="gramStart"/>
            <w:r>
              <w:rPr>
                <w:rFonts w:ascii="等线" w:eastAsia="等线" w:hAnsi="等线" w:cs="等线" w:hint="eastAsia"/>
                <w:color w:val="000000"/>
                <w:kern w:val="0"/>
                <w:sz w:val="13"/>
                <w:szCs w:val="13"/>
                <w:lang/>
              </w:rPr>
              <w:t>奢</w:t>
            </w:r>
            <w:proofErr w:type="gramEnd"/>
            <w:r>
              <w:rPr>
                <w:rFonts w:ascii="等线" w:eastAsia="等线" w:hAnsi="等线" w:cs="等线" w:hint="eastAsia"/>
                <w:color w:val="000000"/>
                <w:kern w:val="0"/>
                <w:sz w:val="13"/>
                <w:szCs w:val="13"/>
                <w:lang/>
              </w:rPr>
              <w:t>拉丝工艺，坚实的金属支撑岩板大理石台面</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镀金拉丝手工制作</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油漆要求：纳米烤漆工艺</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w:t>
            </w:r>
            <w:r>
              <w:rPr>
                <w:rFonts w:ascii="等线" w:eastAsia="等线" w:hAnsi="等线" w:cs="等线" w:hint="eastAsia"/>
                <w:color w:val="000000"/>
                <w:kern w:val="0"/>
                <w:sz w:val="13"/>
                <w:szCs w:val="13"/>
                <w:lang/>
              </w:rPr>
              <w:t>0</w:t>
            </w:r>
            <w:r>
              <w:rPr>
                <w:rFonts w:ascii="等线" w:eastAsia="等线" w:hAnsi="等线" w:cs="等线" w:hint="eastAsia"/>
                <w:color w:val="000000"/>
                <w:kern w:val="0"/>
                <w:sz w:val="13"/>
                <w:szCs w:val="13"/>
                <w:lang/>
              </w:rPr>
              <w:t>甲醛、</w:t>
            </w:r>
            <w:r>
              <w:rPr>
                <w:rFonts w:ascii="等线" w:eastAsia="等线" w:hAnsi="等线" w:cs="等线" w:hint="eastAsia"/>
                <w:color w:val="000000"/>
                <w:kern w:val="0"/>
                <w:sz w:val="13"/>
                <w:szCs w:val="13"/>
                <w:lang/>
              </w:rPr>
              <w:t>0</w:t>
            </w:r>
            <w:r>
              <w:rPr>
                <w:rFonts w:ascii="等线" w:eastAsia="等线" w:hAnsi="等线" w:cs="等线" w:hint="eastAsia"/>
                <w:color w:val="000000"/>
                <w:kern w:val="0"/>
                <w:sz w:val="13"/>
                <w:szCs w:val="13"/>
                <w:lang/>
              </w:rPr>
              <w:t>异味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个</w:t>
            </w:r>
            <w:proofErr w:type="gramEnd"/>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2336" behindDoc="0" locked="0" layoutInCell="1" allowOverlap="1">
                  <wp:simplePos x="0" y="0"/>
                  <wp:positionH relativeFrom="column">
                    <wp:posOffset>471805</wp:posOffset>
                  </wp:positionH>
                  <wp:positionV relativeFrom="paragraph">
                    <wp:posOffset>19050</wp:posOffset>
                  </wp:positionV>
                  <wp:extent cx="824865" cy="807085"/>
                  <wp:effectExtent l="0" t="0" r="3810" b="2540"/>
                  <wp:wrapNone/>
                  <wp:docPr id="25" name="ID_5927CC7D967B443BABEA9072E188233A"/>
                  <wp:cNvGraphicFramePr/>
                  <a:graphic xmlns:a="http://schemas.openxmlformats.org/drawingml/2006/main">
                    <a:graphicData uri="http://schemas.openxmlformats.org/drawingml/2006/picture">
                      <pic:pic xmlns:pic="http://schemas.openxmlformats.org/drawingml/2006/picture">
                        <pic:nvPicPr>
                          <pic:cNvPr id="25" name="ID_5927CC7D967B443BABEA9072E188233A"/>
                          <pic:cNvPicPr/>
                        </pic:nvPicPr>
                        <pic:blipFill>
                          <a:blip r:embed="rId42" cstate="print"/>
                          <a:stretch>
                            <a:fillRect/>
                          </a:stretch>
                        </pic:blipFill>
                        <pic:spPr>
                          <a:xfrm>
                            <a:off x="0" y="0"/>
                            <a:ext cx="824865" cy="80708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86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7</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床</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中灰</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2100*1800*1000mm                             </w:t>
            </w:r>
            <w:r>
              <w:rPr>
                <w:rFonts w:ascii="等线" w:eastAsia="等线" w:hAnsi="等线" w:cs="等线" w:hint="eastAsia"/>
                <w:color w:val="000000"/>
                <w:kern w:val="0"/>
                <w:sz w:val="13"/>
                <w:szCs w:val="13"/>
                <w:lang/>
              </w:rPr>
              <w:t>材质结构要求：全新</w:t>
            </w:r>
            <w:proofErr w:type="gramStart"/>
            <w:r>
              <w:rPr>
                <w:rFonts w:ascii="等线" w:eastAsia="等线" w:hAnsi="等线" w:cs="等线" w:hint="eastAsia"/>
                <w:color w:val="000000"/>
                <w:kern w:val="0"/>
                <w:sz w:val="13"/>
                <w:szCs w:val="13"/>
                <w:lang/>
              </w:rPr>
              <w:t>升级全实木排</w:t>
            </w:r>
            <w:proofErr w:type="gramEnd"/>
            <w:r>
              <w:rPr>
                <w:rFonts w:ascii="等线" w:eastAsia="等线" w:hAnsi="等线" w:cs="等线" w:hint="eastAsia"/>
                <w:color w:val="000000"/>
                <w:kern w:val="0"/>
                <w:sz w:val="13"/>
                <w:szCs w:val="13"/>
                <w:lang/>
              </w:rPr>
              <w:t>骨架，进口落叶松木方制作，加厚、加密、加宽框架结构，质保</w:t>
            </w:r>
            <w:r>
              <w:rPr>
                <w:rFonts w:ascii="等线" w:eastAsia="等线" w:hAnsi="等线" w:cs="等线" w:hint="eastAsia"/>
                <w:color w:val="000000"/>
                <w:kern w:val="0"/>
                <w:sz w:val="13"/>
                <w:szCs w:val="13"/>
                <w:lang/>
              </w:rPr>
              <w:t>5</w:t>
            </w:r>
            <w:r>
              <w:rPr>
                <w:rFonts w:ascii="等线" w:eastAsia="等线" w:hAnsi="等线" w:cs="等线" w:hint="eastAsia"/>
                <w:color w:val="000000"/>
                <w:kern w:val="0"/>
                <w:sz w:val="13"/>
                <w:szCs w:val="13"/>
                <w:lang/>
              </w:rPr>
              <w:t>年。饱满床头，靠包内填充高密度高回弹海绵，科技布软包</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五金要求：镀金五金件</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消音垫</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1.5mg/L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张</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3360" behindDoc="0" locked="0" layoutInCell="1" allowOverlap="1">
                  <wp:simplePos x="0" y="0"/>
                  <wp:positionH relativeFrom="column">
                    <wp:posOffset>144145</wp:posOffset>
                  </wp:positionH>
                  <wp:positionV relativeFrom="paragraph">
                    <wp:posOffset>129540</wp:posOffset>
                  </wp:positionV>
                  <wp:extent cx="1324610" cy="813435"/>
                  <wp:effectExtent l="0" t="0" r="8890" b="5715"/>
                  <wp:wrapNone/>
                  <wp:docPr id="28" name="ID_469ECA088FA342CDAC5C73ACE13327E9"/>
                  <wp:cNvGraphicFramePr/>
                  <a:graphic xmlns:a="http://schemas.openxmlformats.org/drawingml/2006/main">
                    <a:graphicData uri="http://schemas.openxmlformats.org/drawingml/2006/picture">
                      <pic:pic xmlns:pic="http://schemas.openxmlformats.org/drawingml/2006/picture">
                        <pic:nvPicPr>
                          <pic:cNvPr id="28" name="ID_469ECA088FA342CDAC5C73ACE13327E9"/>
                          <pic:cNvPicPr/>
                        </pic:nvPicPr>
                        <pic:blipFill>
                          <a:blip r:embed="rId43" cstate="print"/>
                          <a:stretch>
                            <a:fillRect/>
                          </a:stretch>
                        </pic:blipFill>
                        <pic:spPr>
                          <a:xfrm>
                            <a:off x="0" y="0"/>
                            <a:ext cx="1324610" cy="81343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32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lastRenderedPageBreak/>
              <w:t>8</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床垫</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白色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1800mm*2000mm                             </w:t>
            </w:r>
            <w:r>
              <w:rPr>
                <w:rFonts w:ascii="等线" w:eastAsia="等线" w:hAnsi="等线" w:cs="等线" w:hint="eastAsia"/>
                <w:color w:val="000000"/>
                <w:kern w:val="0"/>
                <w:sz w:val="13"/>
                <w:szCs w:val="13"/>
                <w:lang/>
              </w:rPr>
              <w:t>材质要求：乳胶款，厚度约</w:t>
            </w:r>
            <w:r>
              <w:rPr>
                <w:rFonts w:ascii="等线" w:eastAsia="等线" w:hAnsi="等线" w:cs="等线" w:hint="eastAsia"/>
                <w:color w:val="000000"/>
                <w:kern w:val="0"/>
                <w:sz w:val="13"/>
                <w:szCs w:val="13"/>
                <w:lang/>
              </w:rPr>
              <w:t>25cm</w:t>
            </w:r>
            <w:r>
              <w:rPr>
                <w:rFonts w:ascii="等线" w:eastAsia="等线" w:hAnsi="等线" w:cs="等线" w:hint="eastAsia"/>
                <w:color w:val="000000"/>
                <w:kern w:val="0"/>
                <w:sz w:val="13"/>
                <w:szCs w:val="13"/>
                <w:lang/>
              </w:rPr>
              <w:t>，进口乳胶（正面）</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高密度有机棉</w:t>
            </w:r>
            <w:r>
              <w:rPr>
                <w:rFonts w:ascii="等线" w:eastAsia="等线" w:hAnsi="等线" w:cs="等线" w:hint="eastAsia"/>
                <w:color w:val="000000"/>
                <w:kern w:val="0"/>
                <w:sz w:val="13"/>
                <w:szCs w:val="13"/>
                <w:lang/>
              </w:rPr>
              <w:t>+</w:t>
            </w:r>
            <w:proofErr w:type="gramStart"/>
            <w:r>
              <w:rPr>
                <w:rFonts w:ascii="等线" w:eastAsia="等线" w:hAnsi="等线" w:cs="等线" w:hint="eastAsia"/>
                <w:color w:val="000000"/>
                <w:kern w:val="0"/>
                <w:sz w:val="13"/>
                <w:szCs w:val="13"/>
                <w:lang/>
              </w:rPr>
              <w:t>大芯精钢网</w:t>
            </w:r>
            <w:proofErr w:type="gramEnd"/>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环保针织面料，</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结构要求：整体床垫有六层，首层针织面料、第二层泰国进口乳胶、第三层白</w:t>
            </w:r>
            <w:proofErr w:type="gramStart"/>
            <w:r>
              <w:rPr>
                <w:rFonts w:ascii="等线" w:eastAsia="等线" w:hAnsi="等线" w:cs="等线" w:hint="eastAsia"/>
                <w:color w:val="000000"/>
                <w:kern w:val="0"/>
                <w:sz w:val="13"/>
                <w:szCs w:val="13"/>
                <w:lang/>
              </w:rPr>
              <w:t>毯</w:t>
            </w:r>
            <w:proofErr w:type="gramEnd"/>
            <w:r>
              <w:rPr>
                <w:rFonts w:ascii="等线" w:eastAsia="等线" w:hAnsi="等线" w:cs="等线" w:hint="eastAsia"/>
                <w:color w:val="000000"/>
                <w:kern w:val="0"/>
                <w:sz w:val="13"/>
                <w:szCs w:val="13"/>
                <w:lang/>
              </w:rPr>
              <w:t>棉、</w:t>
            </w:r>
            <w:proofErr w:type="gramStart"/>
            <w:r>
              <w:rPr>
                <w:rFonts w:ascii="等线" w:eastAsia="等线" w:hAnsi="等线" w:cs="等线" w:hint="eastAsia"/>
                <w:color w:val="000000"/>
                <w:kern w:val="0"/>
                <w:sz w:val="13"/>
                <w:szCs w:val="13"/>
                <w:lang/>
              </w:rPr>
              <w:t>第四层大芯精钢网</w:t>
            </w:r>
            <w:proofErr w:type="gramEnd"/>
            <w:r>
              <w:rPr>
                <w:rFonts w:ascii="等线" w:eastAsia="等线" w:hAnsi="等线" w:cs="等线" w:hint="eastAsia"/>
                <w:color w:val="000000"/>
                <w:kern w:val="0"/>
                <w:sz w:val="13"/>
                <w:szCs w:val="13"/>
                <w:lang/>
              </w:rPr>
              <w:t>、第五层白</w:t>
            </w:r>
            <w:proofErr w:type="gramStart"/>
            <w:r>
              <w:rPr>
                <w:rFonts w:ascii="等线" w:eastAsia="等线" w:hAnsi="等线" w:cs="等线" w:hint="eastAsia"/>
                <w:color w:val="000000"/>
                <w:kern w:val="0"/>
                <w:sz w:val="13"/>
                <w:szCs w:val="13"/>
                <w:lang/>
              </w:rPr>
              <w:t>毯</w:t>
            </w:r>
            <w:proofErr w:type="gramEnd"/>
            <w:r>
              <w:rPr>
                <w:rFonts w:ascii="等线" w:eastAsia="等线" w:hAnsi="等线" w:cs="等线" w:hint="eastAsia"/>
                <w:color w:val="000000"/>
                <w:kern w:val="0"/>
                <w:sz w:val="13"/>
                <w:szCs w:val="13"/>
                <w:lang/>
              </w:rPr>
              <w:t>棉、第六层针织面料</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1.5mg/L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个</w:t>
            </w:r>
            <w:proofErr w:type="gramEnd"/>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4384" behindDoc="0" locked="0" layoutInCell="1" allowOverlap="1">
                  <wp:simplePos x="0" y="0"/>
                  <wp:positionH relativeFrom="column">
                    <wp:posOffset>-15875</wp:posOffset>
                  </wp:positionH>
                  <wp:positionV relativeFrom="paragraph">
                    <wp:posOffset>241300</wp:posOffset>
                  </wp:positionV>
                  <wp:extent cx="1456055" cy="866775"/>
                  <wp:effectExtent l="0" t="0" r="1270" b="0"/>
                  <wp:wrapNone/>
                  <wp:docPr id="21" name="ID_F8174624851F41EE80380D7E50918EFA"/>
                  <wp:cNvGraphicFramePr/>
                  <a:graphic xmlns:a="http://schemas.openxmlformats.org/drawingml/2006/main">
                    <a:graphicData uri="http://schemas.openxmlformats.org/drawingml/2006/picture">
                      <pic:pic xmlns:pic="http://schemas.openxmlformats.org/drawingml/2006/picture">
                        <pic:nvPicPr>
                          <pic:cNvPr id="21" name="ID_F8174624851F41EE80380D7E50918EFA"/>
                          <pic:cNvPicPr/>
                        </pic:nvPicPr>
                        <pic:blipFill>
                          <a:blip r:embed="rId44" cstate="print"/>
                          <a:stretch>
                            <a:fillRect/>
                          </a:stretch>
                        </pic:blipFill>
                        <pic:spPr>
                          <a:xfrm>
                            <a:off x="0" y="0"/>
                            <a:ext cx="1456055" cy="86677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80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床头柜</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浅灰色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600mm*430mm*400mm                                     </w:t>
            </w:r>
            <w:r>
              <w:rPr>
                <w:rFonts w:ascii="等线" w:eastAsia="等线" w:hAnsi="等线" w:cs="等线" w:hint="eastAsia"/>
                <w:color w:val="000000"/>
                <w:kern w:val="0"/>
                <w:sz w:val="13"/>
                <w:szCs w:val="13"/>
                <w:lang/>
              </w:rPr>
              <w:t>材质结构要求：进口岩板台面，</w:t>
            </w:r>
            <w:proofErr w:type="gramStart"/>
            <w:r>
              <w:rPr>
                <w:rFonts w:ascii="等线" w:eastAsia="等线" w:hAnsi="等线" w:cs="等线" w:hint="eastAsia"/>
                <w:color w:val="000000"/>
                <w:kern w:val="0"/>
                <w:sz w:val="13"/>
                <w:szCs w:val="13"/>
                <w:lang/>
              </w:rPr>
              <w:t>耐刮磨</w:t>
            </w:r>
            <w:proofErr w:type="gramEnd"/>
            <w:r>
              <w:rPr>
                <w:rFonts w:ascii="等线" w:eastAsia="等线" w:hAnsi="等线" w:cs="等线" w:hint="eastAsia"/>
                <w:color w:val="000000"/>
                <w:kern w:val="0"/>
                <w:sz w:val="13"/>
                <w:szCs w:val="13"/>
                <w:lang/>
              </w:rPr>
              <w:t>、耐高温、</w:t>
            </w:r>
            <w:r>
              <w:rPr>
                <w:rFonts w:ascii="等线" w:eastAsia="等线" w:hAnsi="等线" w:cs="等线" w:hint="eastAsia"/>
                <w:color w:val="000000"/>
                <w:kern w:val="0"/>
                <w:sz w:val="13"/>
                <w:szCs w:val="13"/>
                <w:lang/>
              </w:rPr>
              <w:t>+</w:t>
            </w:r>
            <w:proofErr w:type="gramStart"/>
            <w:r>
              <w:rPr>
                <w:rFonts w:ascii="等线" w:eastAsia="等线" w:hAnsi="等线" w:cs="等线" w:hint="eastAsia"/>
                <w:color w:val="000000"/>
                <w:kern w:val="0"/>
                <w:sz w:val="13"/>
                <w:szCs w:val="13"/>
                <w:lang/>
              </w:rPr>
              <w:t>全实木柜体</w:t>
            </w:r>
            <w:proofErr w:type="gramEnd"/>
            <w:r>
              <w:rPr>
                <w:rFonts w:ascii="等线" w:eastAsia="等线" w:hAnsi="等线" w:cs="等线" w:hint="eastAsia"/>
                <w:color w:val="000000"/>
                <w:kern w:val="0"/>
                <w:sz w:val="13"/>
                <w:szCs w:val="13"/>
                <w:lang/>
              </w:rPr>
              <w:t>双层抽屉，三角金属支撑腿，</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五金要求：优质金属把手，顺滑金属轨道</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1.5mg/L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18</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对</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5408" behindDoc="0" locked="0" layoutInCell="1" allowOverlap="1">
                  <wp:simplePos x="0" y="0"/>
                  <wp:positionH relativeFrom="column">
                    <wp:posOffset>292735</wp:posOffset>
                  </wp:positionH>
                  <wp:positionV relativeFrom="paragraph">
                    <wp:posOffset>135890</wp:posOffset>
                  </wp:positionV>
                  <wp:extent cx="1071245" cy="902335"/>
                  <wp:effectExtent l="0" t="0" r="5080" b="2540"/>
                  <wp:wrapNone/>
                  <wp:docPr id="22" name="ID_3497D24E0CD14CA0873C5FA9B584B05E"/>
                  <wp:cNvGraphicFramePr/>
                  <a:graphic xmlns:a="http://schemas.openxmlformats.org/drawingml/2006/main">
                    <a:graphicData uri="http://schemas.openxmlformats.org/drawingml/2006/picture">
                      <pic:pic xmlns:pic="http://schemas.openxmlformats.org/drawingml/2006/picture">
                        <pic:nvPicPr>
                          <pic:cNvPr id="22" name="ID_3497D24E0CD14CA0873C5FA9B584B05E"/>
                          <pic:cNvPicPr/>
                        </pic:nvPicPr>
                        <pic:blipFill>
                          <a:blip r:embed="rId45" cstate="print"/>
                          <a:stretch>
                            <a:fillRect/>
                          </a:stretch>
                        </pic:blipFill>
                        <pic:spPr>
                          <a:xfrm>
                            <a:off x="0" y="0"/>
                            <a:ext cx="1071245" cy="90233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40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10</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休闲座椅</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米白色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640mm*615mm*820mm                                  </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材质结构要求：单人沙发椅三防科技布布料，</w:t>
            </w:r>
            <w:proofErr w:type="gramStart"/>
            <w:r>
              <w:rPr>
                <w:rFonts w:ascii="等线" w:eastAsia="等线" w:hAnsi="等线" w:cs="等线" w:hint="eastAsia"/>
                <w:color w:val="000000"/>
                <w:kern w:val="0"/>
                <w:sz w:val="13"/>
                <w:szCs w:val="13"/>
                <w:lang/>
              </w:rPr>
              <w:t>内部实</w:t>
            </w:r>
            <w:proofErr w:type="gramEnd"/>
            <w:r>
              <w:rPr>
                <w:rFonts w:ascii="等线" w:eastAsia="等线" w:hAnsi="等线" w:cs="等线" w:hint="eastAsia"/>
                <w:color w:val="000000"/>
                <w:kern w:val="0"/>
                <w:sz w:val="13"/>
                <w:szCs w:val="13"/>
                <w:lang/>
              </w:rPr>
              <w:t>木座框、体艺背架、搭配电镀金属椅脚可调节脚垫设计，承重≥</w:t>
            </w:r>
            <w:r>
              <w:rPr>
                <w:rFonts w:ascii="等线" w:eastAsia="等线" w:hAnsi="等线" w:cs="等线" w:hint="eastAsia"/>
                <w:color w:val="000000"/>
                <w:kern w:val="0"/>
                <w:sz w:val="13"/>
                <w:szCs w:val="13"/>
                <w:lang/>
              </w:rPr>
              <w:t>300</w:t>
            </w:r>
            <w:r>
              <w:rPr>
                <w:rFonts w:ascii="等线" w:eastAsia="等线" w:hAnsi="等线" w:cs="等线" w:hint="eastAsia"/>
                <w:color w:val="000000"/>
                <w:kern w:val="0"/>
                <w:sz w:val="13"/>
                <w:szCs w:val="13"/>
                <w:lang/>
              </w:rPr>
              <w:t>斤，选加厚三防科技布面料高密度回弹海绵坐垫</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油漆要求：高温纳米烤漆</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1.5mg/L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18</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个</w:t>
            </w:r>
            <w:proofErr w:type="gramEnd"/>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6432" behindDoc="0" locked="0" layoutInCell="1" allowOverlap="1">
                  <wp:simplePos x="0" y="0"/>
                  <wp:positionH relativeFrom="column">
                    <wp:posOffset>336550</wp:posOffset>
                  </wp:positionH>
                  <wp:positionV relativeFrom="paragraph">
                    <wp:posOffset>224790</wp:posOffset>
                  </wp:positionV>
                  <wp:extent cx="776605" cy="953135"/>
                  <wp:effectExtent l="0" t="0" r="4445" b="8890"/>
                  <wp:wrapNone/>
                  <wp:docPr id="27" name="ID_A5F097D596504485A3A40878E18CA76D"/>
                  <wp:cNvGraphicFramePr/>
                  <a:graphic xmlns:a="http://schemas.openxmlformats.org/drawingml/2006/main">
                    <a:graphicData uri="http://schemas.openxmlformats.org/drawingml/2006/picture">
                      <pic:pic xmlns:pic="http://schemas.openxmlformats.org/drawingml/2006/picture">
                        <pic:nvPicPr>
                          <pic:cNvPr id="27" name="ID_A5F097D596504485A3A40878E18CA76D"/>
                          <pic:cNvPicPr/>
                        </pic:nvPicPr>
                        <pic:blipFill>
                          <a:blip r:embed="rId46" cstate="print"/>
                          <a:stretch>
                            <a:fillRect/>
                          </a:stretch>
                        </pic:blipFill>
                        <pic:spPr>
                          <a:xfrm>
                            <a:off x="0" y="0"/>
                            <a:ext cx="776605" cy="95313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80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11</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书桌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桃木色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1600mm*750mm*650mm                        </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材质结构要求优品：老</w:t>
            </w:r>
            <w:proofErr w:type="gramStart"/>
            <w:r>
              <w:rPr>
                <w:rFonts w:ascii="等线" w:eastAsia="等线" w:hAnsi="等线" w:cs="等线" w:hint="eastAsia"/>
                <w:color w:val="000000"/>
                <w:kern w:val="0"/>
                <w:sz w:val="13"/>
                <w:szCs w:val="13"/>
                <w:lang/>
              </w:rPr>
              <w:t>榆木全实</w:t>
            </w:r>
            <w:proofErr w:type="gramEnd"/>
            <w:r>
              <w:rPr>
                <w:rFonts w:ascii="等线" w:eastAsia="等线" w:hAnsi="等线" w:cs="等线" w:hint="eastAsia"/>
                <w:color w:val="000000"/>
                <w:kern w:val="0"/>
                <w:sz w:val="13"/>
                <w:szCs w:val="13"/>
                <w:lang/>
              </w:rPr>
              <w:t>木桌面</w:t>
            </w:r>
            <w:r>
              <w:rPr>
                <w:rFonts w:ascii="等线" w:eastAsia="等线" w:hAnsi="等线" w:cs="等线" w:hint="eastAsia"/>
                <w:color w:val="000000"/>
                <w:kern w:val="0"/>
                <w:sz w:val="13"/>
                <w:szCs w:val="13"/>
                <w:lang/>
              </w:rPr>
              <w:t>/</w:t>
            </w:r>
            <w:proofErr w:type="gramStart"/>
            <w:r>
              <w:rPr>
                <w:rFonts w:ascii="等线" w:eastAsia="等线" w:hAnsi="等线" w:cs="等线" w:hint="eastAsia"/>
                <w:color w:val="000000"/>
                <w:kern w:val="0"/>
                <w:sz w:val="13"/>
                <w:szCs w:val="13"/>
                <w:lang/>
              </w:rPr>
              <w:t>榫</w:t>
            </w:r>
            <w:proofErr w:type="gramEnd"/>
            <w:r>
              <w:rPr>
                <w:rFonts w:ascii="等线" w:eastAsia="等线" w:hAnsi="等线" w:cs="等线" w:hint="eastAsia"/>
                <w:color w:val="000000"/>
                <w:kern w:val="0"/>
                <w:sz w:val="13"/>
                <w:szCs w:val="13"/>
                <w:lang/>
              </w:rPr>
              <w:t>卯结构</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天然木纹</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桌面均留有伸缩缝</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油漆要求：</w:t>
            </w:r>
            <w:proofErr w:type="gramStart"/>
            <w:r>
              <w:rPr>
                <w:rFonts w:ascii="等线" w:eastAsia="等线" w:hAnsi="等线" w:cs="等线" w:hint="eastAsia"/>
                <w:color w:val="000000"/>
                <w:kern w:val="0"/>
                <w:sz w:val="13"/>
                <w:szCs w:val="13"/>
                <w:lang/>
              </w:rPr>
              <w:t>环保净味油漆</w:t>
            </w:r>
            <w:proofErr w:type="gramEnd"/>
            <w:r>
              <w:rPr>
                <w:rFonts w:ascii="等线" w:eastAsia="等线" w:hAnsi="等线" w:cs="等线" w:hint="eastAsia"/>
                <w:color w:val="000000"/>
                <w:kern w:val="0"/>
                <w:sz w:val="13"/>
                <w:szCs w:val="13"/>
                <w:lang/>
              </w:rPr>
              <w:t>人工喷漆</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1.5mg/L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张</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7456" behindDoc="0" locked="0" layoutInCell="1" allowOverlap="1">
                  <wp:simplePos x="0" y="0"/>
                  <wp:positionH relativeFrom="column">
                    <wp:posOffset>85725</wp:posOffset>
                  </wp:positionH>
                  <wp:positionV relativeFrom="paragraph">
                    <wp:posOffset>161290</wp:posOffset>
                  </wp:positionV>
                  <wp:extent cx="1253490" cy="778510"/>
                  <wp:effectExtent l="0" t="0" r="3810" b="2540"/>
                  <wp:wrapNone/>
                  <wp:docPr id="23" name="ID_608068FE9A1A44619CEB5843634DFD53"/>
                  <wp:cNvGraphicFramePr/>
                  <a:graphic xmlns:a="http://schemas.openxmlformats.org/drawingml/2006/main">
                    <a:graphicData uri="http://schemas.openxmlformats.org/drawingml/2006/picture">
                      <pic:pic xmlns:pic="http://schemas.openxmlformats.org/drawingml/2006/picture">
                        <pic:nvPicPr>
                          <pic:cNvPr id="23" name="ID_608068FE9A1A44619CEB5843634DFD53"/>
                          <pic:cNvPicPr/>
                        </pic:nvPicPr>
                        <pic:blipFill>
                          <a:blip r:embed="rId47" cstate="print"/>
                          <a:stretch>
                            <a:fillRect/>
                          </a:stretch>
                        </pic:blipFill>
                        <pic:spPr>
                          <a:xfrm>
                            <a:off x="0" y="0"/>
                            <a:ext cx="1253490" cy="778510"/>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14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12</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躺椅</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米白色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780mm*930mm*860mm                                       </w:t>
            </w:r>
            <w:r>
              <w:rPr>
                <w:rFonts w:ascii="等线" w:eastAsia="等线" w:hAnsi="等线" w:cs="等线" w:hint="eastAsia"/>
                <w:color w:val="000000"/>
                <w:kern w:val="0"/>
                <w:sz w:val="13"/>
                <w:szCs w:val="13"/>
                <w:lang/>
              </w:rPr>
              <w:t>材质结构要求：无异味高新超</w:t>
            </w:r>
            <w:proofErr w:type="gramStart"/>
            <w:r>
              <w:rPr>
                <w:rFonts w:ascii="等线" w:eastAsia="等线" w:hAnsi="等线" w:cs="等线" w:hint="eastAsia"/>
                <w:color w:val="000000"/>
                <w:kern w:val="0"/>
                <w:sz w:val="13"/>
                <w:szCs w:val="13"/>
                <w:lang/>
              </w:rPr>
              <w:t>纤皮体</w:t>
            </w:r>
            <w:proofErr w:type="gramEnd"/>
            <w:r>
              <w:rPr>
                <w:rFonts w:ascii="等线" w:eastAsia="等线" w:hAnsi="等线" w:cs="等线" w:hint="eastAsia"/>
                <w:color w:val="000000"/>
                <w:kern w:val="0"/>
                <w:sz w:val="13"/>
                <w:szCs w:val="13"/>
                <w:lang/>
              </w:rPr>
              <w:t>艺背架、高密度回弹海绵</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乳胶坐垫，轻</w:t>
            </w:r>
            <w:proofErr w:type="gramStart"/>
            <w:r>
              <w:rPr>
                <w:rFonts w:ascii="等线" w:eastAsia="等线" w:hAnsi="等线" w:cs="等线" w:hint="eastAsia"/>
                <w:color w:val="000000"/>
                <w:kern w:val="0"/>
                <w:sz w:val="13"/>
                <w:szCs w:val="13"/>
                <w:lang/>
              </w:rPr>
              <w:t>奢</w:t>
            </w:r>
            <w:proofErr w:type="gramEnd"/>
            <w:r>
              <w:rPr>
                <w:rFonts w:ascii="等线" w:eastAsia="等线" w:hAnsi="等线" w:cs="等线" w:hint="eastAsia"/>
                <w:color w:val="000000"/>
                <w:kern w:val="0"/>
                <w:sz w:val="13"/>
                <w:szCs w:val="13"/>
                <w:lang/>
              </w:rPr>
              <w:t>电镀金属脚</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1.5mg/L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只</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8480" behindDoc="0" locked="0" layoutInCell="1" allowOverlap="1">
                  <wp:simplePos x="0" y="0"/>
                  <wp:positionH relativeFrom="column">
                    <wp:posOffset>275590</wp:posOffset>
                  </wp:positionH>
                  <wp:positionV relativeFrom="paragraph">
                    <wp:posOffset>244475</wp:posOffset>
                  </wp:positionV>
                  <wp:extent cx="1042670" cy="936625"/>
                  <wp:effectExtent l="0" t="0" r="5080" b="6350"/>
                  <wp:wrapNone/>
                  <wp:docPr id="24" name="ID_B22F067BC80C40738867A17B9688D67C"/>
                  <wp:cNvGraphicFramePr/>
                  <a:graphic xmlns:a="http://schemas.openxmlformats.org/drawingml/2006/main">
                    <a:graphicData uri="http://schemas.openxmlformats.org/drawingml/2006/picture">
                      <pic:pic xmlns:pic="http://schemas.openxmlformats.org/drawingml/2006/picture">
                        <pic:nvPicPr>
                          <pic:cNvPr id="24" name="ID_B22F067BC80C40738867A17B9688D67C"/>
                          <pic:cNvPicPr/>
                        </pic:nvPicPr>
                        <pic:blipFill>
                          <a:blip r:embed="rId48" cstate="print"/>
                          <a:stretch>
                            <a:fillRect/>
                          </a:stretch>
                        </pic:blipFill>
                        <pic:spPr>
                          <a:xfrm>
                            <a:off x="0" y="0"/>
                            <a:ext cx="1042670" cy="93662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25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13</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餐椅</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浅灰色</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胡桃色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540mm*480mm*860mm                                         </w:t>
            </w:r>
            <w:r>
              <w:rPr>
                <w:rFonts w:ascii="等线" w:eastAsia="等线" w:hAnsi="等线" w:cs="等线" w:hint="eastAsia"/>
                <w:color w:val="000000"/>
                <w:kern w:val="0"/>
                <w:sz w:val="13"/>
                <w:szCs w:val="13"/>
                <w:lang/>
              </w:rPr>
              <w:t>材质结构要求：精选高品质超迁皮质感细腻耐磨、出口高密度海绵、纯实木木架承重≥</w:t>
            </w:r>
            <w:r>
              <w:rPr>
                <w:rFonts w:ascii="等线" w:eastAsia="等线" w:hAnsi="等线" w:cs="等线" w:hint="eastAsia"/>
                <w:color w:val="000000"/>
                <w:kern w:val="0"/>
                <w:sz w:val="13"/>
                <w:szCs w:val="13"/>
                <w:lang/>
              </w:rPr>
              <w:t>300km</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1.0mg/L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36</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把</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69504" behindDoc="0" locked="0" layoutInCell="1" allowOverlap="1">
                  <wp:simplePos x="0" y="0"/>
                  <wp:positionH relativeFrom="column">
                    <wp:posOffset>194945</wp:posOffset>
                  </wp:positionH>
                  <wp:positionV relativeFrom="paragraph">
                    <wp:posOffset>323215</wp:posOffset>
                  </wp:positionV>
                  <wp:extent cx="1117600" cy="876935"/>
                  <wp:effectExtent l="0" t="0" r="6350" b="8890"/>
                  <wp:wrapNone/>
                  <wp:docPr id="26" name="ID_CC6F8149D486431DA5E8CEF8443E0405"/>
                  <wp:cNvGraphicFramePr/>
                  <a:graphic xmlns:a="http://schemas.openxmlformats.org/drawingml/2006/main">
                    <a:graphicData uri="http://schemas.openxmlformats.org/drawingml/2006/picture">
                      <pic:pic xmlns:pic="http://schemas.openxmlformats.org/drawingml/2006/picture">
                        <pic:nvPicPr>
                          <pic:cNvPr id="26" name="ID_CC6F8149D486431DA5E8CEF8443E0405"/>
                          <pic:cNvPicPr/>
                        </pic:nvPicPr>
                        <pic:blipFill>
                          <a:blip r:embed="rId49" cstate="print"/>
                          <a:stretch>
                            <a:fillRect/>
                          </a:stretch>
                        </pic:blipFill>
                        <pic:spPr>
                          <a:xfrm>
                            <a:off x="0" y="0"/>
                            <a:ext cx="1117600" cy="87693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80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lastRenderedPageBreak/>
              <w:t>14</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椅子</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浅灰色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570mm*570mm*84mm                                      </w:t>
            </w:r>
            <w:r>
              <w:rPr>
                <w:rFonts w:ascii="等线" w:eastAsia="等线" w:hAnsi="等线" w:cs="等线" w:hint="eastAsia"/>
                <w:color w:val="000000"/>
                <w:kern w:val="0"/>
                <w:sz w:val="13"/>
                <w:szCs w:val="13"/>
                <w:lang/>
              </w:rPr>
              <w:t>材质结构要求：白蜡木实木榫</w:t>
            </w:r>
            <w:proofErr w:type="gramStart"/>
            <w:r>
              <w:rPr>
                <w:rFonts w:ascii="等线" w:eastAsia="等线" w:hAnsi="等线" w:cs="等线" w:hint="eastAsia"/>
                <w:color w:val="000000"/>
                <w:kern w:val="0"/>
                <w:sz w:val="13"/>
                <w:szCs w:val="13"/>
                <w:lang/>
              </w:rPr>
              <w:t>卯</w:t>
            </w:r>
            <w:proofErr w:type="gramEnd"/>
            <w:r>
              <w:rPr>
                <w:rFonts w:ascii="等线" w:eastAsia="等线" w:hAnsi="等线" w:cs="等线" w:hint="eastAsia"/>
                <w:color w:val="000000"/>
                <w:kern w:val="0"/>
                <w:sz w:val="13"/>
                <w:szCs w:val="13"/>
                <w:lang/>
              </w:rPr>
              <w:t>工艺</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麻布</w:t>
            </w:r>
            <w:r>
              <w:rPr>
                <w:rFonts w:ascii="等线" w:eastAsia="等线" w:hAnsi="等线" w:cs="等线" w:hint="eastAsia"/>
                <w:color w:val="000000"/>
                <w:kern w:val="0"/>
                <w:sz w:val="13"/>
                <w:szCs w:val="13"/>
                <w:lang/>
              </w:rPr>
              <w:t>+</w:t>
            </w:r>
            <w:r>
              <w:rPr>
                <w:rFonts w:ascii="等线" w:eastAsia="等线" w:hAnsi="等线" w:cs="等线" w:hint="eastAsia"/>
                <w:color w:val="000000"/>
                <w:kern w:val="0"/>
                <w:sz w:val="13"/>
                <w:szCs w:val="13"/>
                <w:lang/>
              </w:rPr>
              <w:t>高密度回弹海绵坐垫</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油漆要求：</w:t>
            </w:r>
            <w:proofErr w:type="gramStart"/>
            <w:r>
              <w:rPr>
                <w:rFonts w:ascii="等线" w:eastAsia="等线" w:hAnsi="等线" w:cs="等线" w:hint="eastAsia"/>
                <w:color w:val="000000"/>
                <w:kern w:val="0"/>
                <w:sz w:val="13"/>
                <w:szCs w:val="13"/>
                <w:lang/>
              </w:rPr>
              <w:t>环保净味油漆</w:t>
            </w:r>
            <w:proofErr w:type="gramEnd"/>
            <w:r>
              <w:rPr>
                <w:rFonts w:ascii="等线" w:eastAsia="等线" w:hAnsi="等线" w:cs="等线" w:hint="eastAsia"/>
                <w:color w:val="000000"/>
                <w:kern w:val="0"/>
                <w:sz w:val="13"/>
                <w:szCs w:val="13"/>
                <w:lang/>
              </w:rPr>
              <w:t>人工喷漆</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1.0mg/L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把</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0528" behindDoc="0" locked="0" layoutInCell="1" allowOverlap="1">
                  <wp:simplePos x="0" y="0"/>
                  <wp:positionH relativeFrom="column">
                    <wp:posOffset>391795</wp:posOffset>
                  </wp:positionH>
                  <wp:positionV relativeFrom="paragraph">
                    <wp:posOffset>215265</wp:posOffset>
                  </wp:positionV>
                  <wp:extent cx="698500" cy="740410"/>
                  <wp:effectExtent l="0" t="0" r="6350" b="2540"/>
                  <wp:wrapNone/>
                  <wp:docPr id="29" name="ID_6EB99F7A471B47CBB94E8914A2C7BA4A"/>
                  <wp:cNvGraphicFramePr/>
                  <a:graphic xmlns:a="http://schemas.openxmlformats.org/drawingml/2006/main">
                    <a:graphicData uri="http://schemas.openxmlformats.org/drawingml/2006/picture">
                      <pic:pic xmlns:pic="http://schemas.openxmlformats.org/drawingml/2006/picture">
                        <pic:nvPicPr>
                          <pic:cNvPr id="29" name="ID_6EB99F7A471B47CBB94E8914A2C7BA4A"/>
                          <pic:cNvPicPr/>
                        </pic:nvPicPr>
                        <pic:blipFill>
                          <a:blip r:embed="rId50" cstate="print"/>
                          <a:stretch>
                            <a:fillRect/>
                          </a:stretch>
                        </pic:blipFill>
                        <pic:spPr>
                          <a:xfrm>
                            <a:off x="0" y="0"/>
                            <a:ext cx="698500" cy="740410"/>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68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15</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椅子</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胡桃色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尺寸：</w:t>
            </w:r>
            <w:r>
              <w:rPr>
                <w:rFonts w:ascii="等线" w:eastAsia="等线" w:hAnsi="等线" w:cs="等线" w:hint="eastAsia"/>
                <w:color w:val="000000"/>
                <w:kern w:val="0"/>
                <w:sz w:val="13"/>
                <w:szCs w:val="13"/>
                <w:lang/>
              </w:rPr>
              <w:t xml:space="preserve">480mm*480mm*450mm                                       </w:t>
            </w:r>
            <w:r>
              <w:rPr>
                <w:rFonts w:ascii="等线" w:eastAsia="等线" w:hAnsi="等线" w:cs="等线" w:hint="eastAsia"/>
                <w:color w:val="000000"/>
                <w:kern w:val="0"/>
                <w:sz w:val="13"/>
                <w:szCs w:val="13"/>
                <w:lang/>
              </w:rPr>
              <w:t>材质结构要求：</w:t>
            </w:r>
            <w:proofErr w:type="gramStart"/>
            <w:r>
              <w:rPr>
                <w:rFonts w:ascii="等线" w:eastAsia="等线" w:hAnsi="等线" w:cs="等线" w:hint="eastAsia"/>
                <w:color w:val="000000"/>
                <w:kern w:val="0"/>
                <w:sz w:val="13"/>
                <w:szCs w:val="13"/>
                <w:lang/>
              </w:rPr>
              <w:t>全实木老榆木</w:t>
            </w:r>
            <w:proofErr w:type="gramEnd"/>
            <w:r>
              <w:rPr>
                <w:rFonts w:ascii="等线" w:eastAsia="等线" w:hAnsi="等线" w:cs="等线" w:hint="eastAsia"/>
                <w:color w:val="000000"/>
                <w:kern w:val="0"/>
                <w:sz w:val="13"/>
                <w:szCs w:val="13"/>
                <w:lang/>
              </w:rPr>
              <w:t>框架结构，高密度海绵内充麻布</w:t>
            </w:r>
            <w:proofErr w:type="gramStart"/>
            <w:r>
              <w:rPr>
                <w:rFonts w:ascii="等线" w:eastAsia="等线" w:hAnsi="等线" w:cs="等线" w:hint="eastAsia"/>
                <w:color w:val="000000"/>
                <w:kern w:val="0"/>
                <w:sz w:val="13"/>
                <w:szCs w:val="13"/>
                <w:lang/>
              </w:rPr>
              <w:t>软包茶凳</w:t>
            </w:r>
            <w:proofErr w:type="gramEnd"/>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油漆要求：</w:t>
            </w:r>
            <w:proofErr w:type="gramStart"/>
            <w:r>
              <w:rPr>
                <w:rFonts w:ascii="等线" w:eastAsia="等线" w:hAnsi="等线" w:cs="等线" w:hint="eastAsia"/>
                <w:color w:val="000000"/>
                <w:kern w:val="0"/>
                <w:sz w:val="13"/>
                <w:szCs w:val="13"/>
                <w:lang/>
              </w:rPr>
              <w:t>环保净味油漆</w:t>
            </w:r>
            <w:proofErr w:type="gramEnd"/>
            <w:r>
              <w:rPr>
                <w:rFonts w:ascii="等线" w:eastAsia="等线" w:hAnsi="等线" w:cs="等线" w:hint="eastAsia"/>
                <w:color w:val="000000"/>
                <w:kern w:val="0"/>
                <w:sz w:val="13"/>
                <w:szCs w:val="13"/>
                <w:lang/>
              </w:rPr>
              <w:t>人工喷漆</w:t>
            </w:r>
            <w:r>
              <w:rPr>
                <w:rFonts w:ascii="等线" w:eastAsia="等线" w:hAnsi="等线" w:cs="等线" w:hint="eastAsia"/>
                <w:color w:val="000000"/>
                <w:kern w:val="0"/>
                <w:sz w:val="13"/>
                <w:szCs w:val="13"/>
                <w:lang/>
              </w:rPr>
              <w:t xml:space="preserve">                               </w:t>
            </w:r>
            <w:r>
              <w:rPr>
                <w:rFonts w:ascii="等线" w:eastAsia="等线" w:hAnsi="等线" w:cs="等线" w:hint="eastAsia"/>
                <w:color w:val="000000"/>
                <w:kern w:val="0"/>
                <w:sz w:val="13"/>
                <w:szCs w:val="13"/>
                <w:lang/>
              </w:rPr>
              <w:t>甲醛释放量要求：≤</w:t>
            </w:r>
            <w:r>
              <w:rPr>
                <w:rFonts w:ascii="等线" w:eastAsia="等线" w:hAnsi="等线" w:cs="等线" w:hint="eastAsia"/>
                <w:color w:val="000000"/>
                <w:kern w:val="0"/>
                <w:sz w:val="13"/>
                <w:szCs w:val="13"/>
                <w:lang/>
              </w:rPr>
              <w:t>1.0mg/L</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18</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只</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1552" behindDoc="0" locked="0" layoutInCell="1" allowOverlap="1">
                  <wp:simplePos x="0" y="0"/>
                  <wp:positionH relativeFrom="column">
                    <wp:posOffset>333375</wp:posOffset>
                  </wp:positionH>
                  <wp:positionV relativeFrom="paragraph">
                    <wp:posOffset>180340</wp:posOffset>
                  </wp:positionV>
                  <wp:extent cx="875030" cy="800735"/>
                  <wp:effectExtent l="0" t="0" r="1270" b="8890"/>
                  <wp:wrapNone/>
                  <wp:docPr id="33" name="ID_1D1CC2C842EB48E49A5F5FF5FE9B1BAE"/>
                  <wp:cNvGraphicFramePr/>
                  <a:graphic xmlns:a="http://schemas.openxmlformats.org/drawingml/2006/main">
                    <a:graphicData uri="http://schemas.openxmlformats.org/drawingml/2006/picture">
                      <pic:pic xmlns:pic="http://schemas.openxmlformats.org/drawingml/2006/picture">
                        <pic:nvPicPr>
                          <pic:cNvPr id="33" name="ID_1D1CC2C842EB48E49A5F5FF5FE9B1BAE"/>
                          <pic:cNvPicPr/>
                        </pic:nvPicPr>
                        <pic:blipFill>
                          <a:blip r:embed="rId51" cstate="print"/>
                          <a:stretch>
                            <a:fillRect/>
                          </a:stretch>
                        </pic:blipFill>
                        <pic:spPr>
                          <a:xfrm>
                            <a:off x="0" y="0"/>
                            <a:ext cx="875030" cy="80073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56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16</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茶吧机</w:t>
            </w:r>
            <w:proofErr w:type="gramEnd"/>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宋体" w:hAnsi="宋体" w:cs="宋体"/>
                <w:color w:val="000000"/>
                <w:sz w:val="13"/>
                <w:szCs w:val="13"/>
              </w:rPr>
            </w:pPr>
            <w:r>
              <w:rPr>
                <w:rFonts w:ascii="宋体" w:hAnsi="宋体" w:cs="宋体"/>
                <w:color w:val="000000"/>
                <w:kern w:val="0"/>
                <w:sz w:val="13"/>
                <w:szCs w:val="13"/>
                <w:lang/>
              </w:rPr>
              <w:t>黑色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3"/>
                <w:szCs w:val="13"/>
              </w:rPr>
            </w:pPr>
            <w:r>
              <w:rPr>
                <w:rFonts w:ascii="宋体" w:hAnsi="宋体" w:cs="宋体"/>
                <w:color w:val="000000"/>
                <w:kern w:val="0"/>
                <w:sz w:val="13"/>
                <w:szCs w:val="13"/>
                <w:lang/>
              </w:rPr>
              <w:t>2128</w:t>
            </w:r>
            <w:r>
              <w:rPr>
                <w:rFonts w:ascii="宋体" w:hAnsi="宋体" w:cs="宋体"/>
                <w:color w:val="000000"/>
                <w:kern w:val="0"/>
                <w:sz w:val="13"/>
                <w:szCs w:val="13"/>
                <w:lang/>
              </w:rPr>
              <w:t>黑色防溢水防干烧玻璃面龙头</w:t>
            </w:r>
            <w:r>
              <w:rPr>
                <w:rFonts w:ascii="宋体" w:hAnsi="宋体" w:cs="宋体"/>
                <w:color w:val="000000"/>
                <w:kern w:val="0"/>
                <w:sz w:val="13"/>
                <w:szCs w:val="13"/>
                <w:lang/>
              </w:rPr>
              <w:t>86*36*40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proofErr w:type="gramStart"/>
            <w:r>
              <w:rPr>
                <w:rFonts w:ascii="等线" w:eastAsia="等线" w:hAnsi="等线" w:cs="等线" w:hint="eastAsia"/>
                <w:color w:val="000000"/>
                <w:kern w:val="0"/>
                <w:sz w:val="13"/>
                <w:szCs w:val="13"/>
                <w:lang/>
              </w:rPr>
              <w:t>个</w:t>
            </w:r>
            <w:proofErr w:type="gramEnd"/>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2576" behindDoc="0" locked="0" layoutInCell="1" allowOverlap="1">
                  <wp:simplePos x="0" y="0"/>
                  <wp:positionH relativeFrom="column">
                    <wp:posOffset>763270</wp:posOffset>
                  </wp:positionH>
                  <wp:positionV relativeFrom="paragraph">
                    <wp:posOffset>19050</wp:posOffset>
                  </wp:positionV>
                  <wp:extent cx="377825" cy="962025"/>
                  <wp:effectExtent l="0" t="0" r="3175" b="0"/>
                  <wp:wrapNone/>
                  <wp:docPr id="34" name="ID_CB4B67372DBA47E8A779381E85D95CE7"/>
                  <wp:cNvGraphicFramePr/>
                  <a:graphic xmlns:a="http://schemas.openxmlformats.org/drawingml/2006/main">
                    <a:graphicData uri="http://schemas.openxmlformats.org/drawingml/2006/picture">
                      <pic:pic xmlns:pic="http://schemas.openxmlformats.org/drawingml/2006/picture">
                        <pic:nvPicPr>
                          <pic:cNvPr id="34" name="ID_CB4B67372DBA47E8A779381E85D95CE7"/>
                          <pic:cNvPicPr/>
                        </pic:nvPicPr>
                        <pic:blipFill>
                          <a:blip r:embed="rId52" cstate="print"/>
                          <a:stretch>
                            <a:fillRect/>
                          </a:stretch>
                        </pic:blipFill>
                        <pic:spPr>
                          <a:xfrm>
                            <a:off x="0" y="0"/>
                            <a:ext cx="377825" cy="96202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095"/>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17</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空调</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宋体" w:hAnsi="宋体" w:cs="宋体"/>
                <w:color w:val="000000"/>
                <w:sz w:val="13"/>
                <w:szCs w:val="13"/>
              </w:rPr>
            </w:pPr>
            <w:r>
              <w:rPr>
                <w:rFonts w:ascii="宋体" w:hAnsi="宋体" w:cs="宋体" w:hint="eastAsia"/>
                <w:color w:val="000000"/>
                <w:kern w:val="0"/>
                <w:sz w:val="13"/>
                <w:szCs w:val="13"/>
                <w:lang/>
              </w:rPr>
              <w:t>白色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3"/>
                <w:szCs w:val="13"/>
              </w:rPr>
            </w:pPr>
            <w:r>
              <w:rPr>
                <w:rFonts w:ascii="宋体" w:hAnsi="宋体" w:cs="宋体" w:hint="eastAsia"/>
                <w:color w:val="000000"/>
                <w:kern w:val="0"/>
                <w:sz w:val="13"/>
                <w:szCs w:val="13"/>
                <w:lang/>
              </w:rPr>
              <w:t>型号</w:t>
            </w:r>
            <w:r>
              <w:rPr>
                <w:rFonts w:ascii="宋体" w:hAnsi="宋体" w:cs="宋体" w:hint="eastAsia"/>
                <w:color w:val="000000"/>
                <w:kern w:val="0"/>
                <w:sz w:val="13"/>
                <w:szCs w:val="13"/>
                <w:lang/>
              </w:rPr>
              <w:t>KFRd-72GW/DBp-YA31+B3,</w:t>
            </w:r>
            <w:r>
              <w:rPr>
                <w:rFonts w:ascii="宋体" w:hAnsi="宋体" w:cs="宋体" w:hint="eastAsia"/>
                <w:color w:val="000000"/>
                <w:kern w:val="0"/>
                <w:sz w:val="13"/>
                <w:szCs w:val="13"/>
                <w:lang/>
              </w:rPr>
              <w:t>能效</w:t>
            </w:r>
            <w:r>
              <w:rPr>
                <w:rFonts w:ascii="宋体" w:hAnsi="宋体" w:cs="宋体" w:hint="eastAsia"/>
                <w:color w:val="000000"/>
                <w:kern w:val="0"/>
                <w:sz w:val="13"/>
                <w:szCs w:val="13"/>
                <w:lang/>
              </w:rPr>
              <w:t>3</w:t>
            </w:r>
            <w:r>
              <w:rPr>
                <w:rFonts w:ascii="宋体" w:hAnsi="宋体" w:cs="宋体" w:hint="eastAsia"/>
                <w:color w:val="000000"/>
                <w:kern w:val="0"/>
                <w:sz w:val="13"/>
                <w:szCs w:val="13"/>
                <w:lang/>
              </w:rPr>
              <w:t>级、使用面积</w:t>
            </w:r>
            <w:r>
              <w:rPr>
                <w:rFonts w:ascii="宋体" w:hAnsi="宋体" w:cs="宋体" w:hint="eastAsia"/>
                <w:color w:val="000000"/>
                <w:kern w:val="0"/>
                <w:sz w:val="13"/>
                <w:szCs w:val="13"/>
                <w:lang/>
              </w:rPr>
              <w:t>20-30</w:t>
            </w:r>
            <w:r>
              <w:rPr>
                <w:rFonts w:ascii="宋体" w:hAnsi="宋体" w:cs="宋体" w:hint="eastAsia"/>
                <w:color w:val="000000"/>
                <w:kern w:val="0"/>
                <w:sz w:val="13"/>
                <w:szCs w:val="13"/>
                <w:lang/>
              </w:rPr>
              <w:t>㎡，能效比</w:t>
            </w:r>
            <w:r>
              <w:rPr>
                <w:rFonts w:ascii="宋体" w:hAnsi="宋体" w:cs="宋体" w:hint="eastAsia"/>
                <w:color w:val="000000"/>
                <w:kern w:val="0"/>
                <w:sz w:val="13"/>
                <w:szCs w:val="13"/>
                <w:lang/>
              </w:rPr>
              <w:t>3.72</w:t>
            </w:r>
            <w:r>
              <w:rPr>
                <w:rFonts w:ascii="宋体" w:hAnsi="宋体" w:cs="宋体" w:hint="eastAsia"/>
                <w:color w:val="000000"/>
                <w:kern w:val="0"/>
                <w:sz w:val="13"/>
                <w:szCs w:val="13"/>
                <w:lang/>
              </w:rPr>
              <w:t>、制冷量（</w:t>
            </w:r>
            <w:r>
              <w:rPr>
                <w:rFonts w:ascii="宋体" w:hAnsi="宋体" w:cs="宋体" w:hint="eastAsia"/>
                <w:color w:val="000000"/>
                <w:kern w:val="0"/>
                <w:sz w:val="13"/>
                <w:szCs w:val="13"/>
                <w:lang/>
              </w:rPr>
              <w:t>W</w:t>
            </w:r>
            <w:r>
              <w:rPr>
                <w:rFonts w:ascii="宋体" w:hAnsi="宋体" w:cs="宋体" w:hint="eastAsia"/>
                <w:color w:val="000000"/>
                <w:kern w:val="0"/>
                <w:sz w:val="13"/>
                <w:szCs w:val="13"/>
                <w:lang/>
              </w:rPr>
              <w:t>）</w:t>
            </w:r>
            <w:r>
              <w:rPr>
                <w:rFonts w:ascii="宋体" w:hAnsi="宋体" w:cs="宋体" w:hint="eastAsia"/>
                <w:color w:val="000000"/>
                <w:kern w:val="0"/>
                <w:sz w:val="13"/>
                <w:szCs w:val="13"/>
                <w:lang/>
              </w:rPr>
              <w:t>5100</w:t>
            </w:r>
            <w:r>
              <w:rPr>
                <w:rFonts w:ascii="宋体" w:hAnsi="宋体" w:cs="宋体" w:hint="eastAsia"/>
                <w:color w:val="000000"/>
                <w:kern w:val="0"/>
                <w:sz w:val="13"/>
                <w:szCs w:val="13"/>
                <w:lang/>
              </w:rPr>
              <w:t>（</w:t>
            </w:r>
            <w:r>
              <w:rPr>
                <w:rFonts w:ascii="宋体" w:hAnsi="宋体" w:cs="宋体" w:hint="eastAsia"/>
                <w:color w:val="000000"/>
                <w:kern w:val="0"/>
                <w:sz w:val="13"/>
                <w:szCs w:val="13"/>
                <w:lang/>
              </w:rPr>
              <w:t>600-6100</w:t>
            </w:r>
            <w:r>
              <w:rPr>
                <w:rFonts w:ascii="宋体" w:hAnsi="宋体" w:cs="宋体" w:hint="eastAsia"/>
                <w:color w:val="000000"/>
                <w:kern w:val="0"/>
                <w:sz w:val="13"/>
                <w:szCs w:val="13"/>
                <w:lang/>
              </w:rPr>
              <w:t>）、制热量（</w:t>
            </w:r>
            <w:r>
              <w:rPr>
                <w:rFonts w:ascii="宋体" w:hAnsi="宋体" w:cs="宋体" w:hint="eastAsia"/>
                <w:color w:val="000000"/>
                <w:kern w:val="0"/>
                <w:sz w:val="13"/>
                <w:szCs w:val="13"/>
                <w:lang/>
              </w:rPr>
              <w:t>W</w:t>
            </w:r>
            <w:r>
              <w:rPr>
                <w:rFonts w:ascii="宋体" w:hAnsi="宋体" w:cs="宋体" w:hint="eastAsia"/>
                <w:color w:val="000000"/>
                <w:kern w:val="0"/>
                <w:sz w:val="13"/>
                <w:szCs w:val="13"/>
                <w:lang/>
              </w:rPr>
              <w:t>）</w:t>
            </w:r>
            <w:r>
              <w:rPr>
                <w:rFonts w:ascii="宋体" w:hAnsi="宋体" w:cs="宋体" w:hint="eastAsia"/>
                <w:color w:val="000000"/>
                <w:kern w:val="0"/>
                <w:sz w:val="13"/>
                <w:szCs w:val="13"/>
                <w:lang/>
              </w:rPr>
              <w:t>6600</w:t>
            </w:r>
            <w:r>
              <w:rPr>
                <w:rFonts w:ascii="宋体" w:hAnsi="宋体" w:cs="宋体" w:hint="eastAsia"/>
                <w:color w:val="000000"/>
                <w:kern w:val="0"/>
                <w:sz w:val="13"/>
                <w:szCs w:val="13"/>
                <w:lang/>
              </w:rPr>
              <w:t>（</w:t>
            </w:r>
            <w:r>
              <w:rPr>
                <w:rFonts w:ascii="宋体" w:hAnsi="宋体" w:cs="宋体" w:hint="eastAsia"/>
                <w:color w:val="000000"/>
                <w:kern w:val="0"/>
                <w:sz w:val="13"/>
                <w:szCs w:val="13"/>
                <w:lang/>
              </w:rPr>
              <w:t>600-8150</w:t>
            </w:r>
            <w:r>
              <w:rPr>
                <w:rFonts w:ascii="宋体" w:hAnsi="宋体" w:cs="宋体" w:hint="eastAsia"/>
                <w:color w:val="000000"/>
                <w:kern w:val="0"/>
                <w:sz w:val="13"/>
                <w:szCs w:val="13"/>
                <w:lang/>
              </w:rPr>
              <w:t>）、制冷（</w:t>
            </w:r>
            <w:r>
              <w:rPr>
                <w:rFonts w:ascii="宋体" w:hAnsi="宋体" w:cs="宋体" w:hint="eastAsia"/>
                <w:color w:val="000000"/>
                <w:kern w:val="0"/>
                <w:sz w:val="13"/>
                <w:szCs w:val="13"/>
                <w:lang/>
              </w:rPr>
              <w:t>W</w:t>
            </w:r>
            <w:r>
              <w:rPr>
                <w:rFonts w:ascii="宋体" w:hAnsi="宋体" w:cs="宋体" w:hint="eastAsia"/>
                <w:color w:val="000000"/>
                <w:kern w:val="0"/>
                <w:sz w:val="13"/>
                <w:szCs w:val="13"/>
                <w:lang/>
              </w:rPr>
              <w:t>）</w:t>
            </w:r>
            <w:r>
              <w:rPr>
                <w:rFonts w:ascii="宋体" w:hAnsi="宋体" w:cs="宋体" w:hint="eastAsia"/>
                <w:color w:val="000000"/>
                <w:kern w:val="0"/>
                <w:sz w:val="13"/>
                <w:szCs w:val="13"/>
                <w:lang/>
              </w:rPr>
              <w:t>1570</w:t>
            </w:r>
            <w:r>
              <w:rPr>
                <w:rFonts w:ascii="宋体" w:hAnsi="宋体" w:cs="宋体" w:hint="eastAsia"/>
                <w:color w:val="000000"/>
                <w:kern w:val="0"/>
                <w:sz w:val="13"/>
                <w:szCs w:val="13"/>
                <w:lang/>
              </w:rPr>
              <w:t>（</w:t>
            </w:r>
            <w:r>
              <w:rPr>
                <w:rFonts w:ascii="宋体" w:hAnsi="宋体" w:cs="宋体" w:hint="eastAsia"/>
                <w:color w:val="000000"/>
                <w:kern w:val="0"/>
                <w:sz w:val="13"/>
                <w:szCs w:val="13"/>
                <w:lang/>
              </w:rPr>
              <w:t>250-2300</w:t>
            </w:r>
            <w:r>
              <w:rPr>
                <w:rFonts w:ascii="宋体" w:hAnsi="宋体" w:cs="宋体" w:hint="eastAsia"/>
                <w:color w:val="000000"/>
                <w:kern w:val="0"/>
                <w:sz w:val="13"/>
                <w:szCs w:val="13"/>
                <w:lang/>
              </w:rPr>
              <w:t>）、制热（</w:t>
            </w:r>
            <w:r>
              <w:rPr>
                <w:rFonts w:ascii="宋体" w:hAnsi="宋体" w:cs="宋体" w:hint="eastAsia"/>
                <w:color w:val="000000"/>
                <w:kern w:val="0"/>
                <w:sz w:val="13"/>
                <w:szCs w:val="13"/>
                <w:lang/>
              </w:rPr>
              <w:t>W</w:t>
            </w:r>
            <w:r>
              <w:rPr>
                <w:rFonts w:ascii="宋体" w:hAnsi="宋体" w:cs="宋体" w:hint="eastAsia"/>
                <w:color w:val="000000"/>
                <w:kern w:val="0"/>
                <w:sz w:val="13"/>
                <w:szCs w:val="13"/>
                <w:lang/>
              </w:rPr>
              <w:t>）</w:t>
            </w:r>
            <w:r>
              <w:rPr>
                <w:rFonts w:ascii="宋体" w:hAnsi="宋体" w:cs="宋体" w:hint="eastAsia"/>
                <w:color w:val="000000"/>
                <w:kern w:val="0"/>
                <w:sz w:val="13"/>
                <w:szCs w:val="13"/>
                <w:lang/>
              </w:rPr>
              <w:t>2150</w:t>
            </w:r>
            <w:r>
              <w:rPr>
                <w:rFonts w:ascii="宋体" w:hAnsi="宋体" w:cs="宋体" w:hint="eastAsia"/>
                <w:color w:val="000000"/>
                <w:kern w:val="0"/>
                <w:sz w:val="13"/>
                <w:szCs w:val="13"/>
                <w:lang/>
              </w:rPr>
              <w:t>（</w:t>
            </w:r>
            <w:r>
              <w:rPr>
                <w:rFonts w:ascii="宋体" w:hAnsi="宋体" w:cs="宋体" w:hint="eastAsia"/>
                <w:color w:val="000000"/>
                <w:kern w:val="0"/>
                <w:sz w:val="13"/>
                <w:szCs w:val="13"/>
                <w:lang/>
              </w:rPr>
              <w:t>230-3100</w:t>
            </w:r>
            <w:r>
              <w:rPr>
                <w:rFonts w:ascii="宋体" w:hAnsi="宋体" w:cs="宋体" w:hint="eastAsia"/>
                <w:color w:val="000000"/>
                <w:kern w:val="0"/>
                <w:sz w:val="13"/>
                <w:szCs w:val="13"/>
                <w:lang/>
              </w:rPr>
              <w:t>）电热功率</w:t>
            </w:r>
            <w:r>
              <w:rPr>
                <w:rFonts w:ascii="宋体" w:hAnsi="宋体" w:cs="宋体" w:hint="eastAsia"/>
                <w:color w:val="000000"/>
                <w:kern w:val="0"/>
                <w:sz w:val="13"/>
                <w:szCs w:val="13"/>
                <w:lang/>
              </w:rPr>
              <w:t>1200W</w:t>
            </w:r>
            <w:r>
              <w:rPr>
                <w:rFonts w:ascii="宋体" w:hAnsi="宋体" w:cs="宋体" w:hint="eastAsia"/>
                <w:color w:val="000000"/>
                <w:kern w:val="0"/>
                <w:sz w:val="13"/>
                <w:szCs w:val="13"/>
                <w:lang/>
              </w:rPr>
              <w:t>循环风量</w:t>
            </w:r>
            <w:r>
              <w:rPr>
                <w:rFonts w:ascii="宋体" w:hAnsi="宋体" w:cs="宋体" w:hint="eastAsia"/>
                <w:color w:val="000000"/>
                <w:kern w:val="0"/>
                <w:sz w:val="13"/>
                <w:szCs w:val="13"/>
                <w:lang/>
              </w:rPr>
              <w:t>910m</w:t>
            </w:r>
            <w:r>
              <w:rPr>
                <w:rFonts w:ascii="宋体" w:hAnsi="宋体" w:cs="宋体" w:hint="eastAsia"/>
                <w:color w:val="000000"/>
                <w:kern w:val="0"/>
                <w:sz w:val="13"/>
                <w:szCs w:val="13"/>
                <w:lang/>
              </w:rPr>
              <w:t>³</w:t>
            </w:r>
            <w:r>
              <w:rPr>
                <w:rFonts w:ascii="宋体" w:hAnsi="宋体" w:cs="宋体" w:hint="eastAsia"/>
                <w:color w:val="000000"/>
                <w:kern w:val="0"/>
                <w:sz w:val="13"/>
                <w:szCs w:val="13"/>
                <w:lang/>
              </w:rPr>
              <w:t>/h</w:t>
            </w:r>
            <w:r>
              <w:rPr>
                <w:rFonts w:ascii="宋体" w:hAnsi="宋体" w:cs="宋体" w:hint="eastAsia"/>
                <w:color w:val="000000"/>
                <w:kern w:val="0"/>
                <w:sz w:val="13"/>
                <w:szCs w:val="13"/>
                <w:lang/>
              </w:rPr>
              <w:t>、内机噪音</w:t>
            </w:r>
            <w:r>
              <w:rPr>
                <w:rFonts w:ascii="宋体" w:hAnsi="宋体" w:cs="宋体" w:hint="eastAsia"/>
                <w:color w:val="000000"/>
                <w:kern w:val="0"/>
                <w:sz w:val="13"/>
                <w:szCs w:val="13"/>
                <w:lang/>
              </w:rPr>
              <w:t>dB</w:t>
            </w:r>
            <w:r>
              <w:rPr>
                <w:rFonts w:ascii="宋体" w:hAnsi="宋体" w:cs="宋体" w:hint="eastAsia"/>
                <w:color w:val="000000"/>
                <w:kern w:val="0"/>
                <w:sz w:val="13"/>
                <w:szCs w:val="13"/>
                <w:lang/>
              </w:rPr>
              <w:t>（</w:t>
            </w:r>
            <w:r>
              <w:rPr>
                <w:rFonts w:ascii="宋体" w:hAnsi="宋体" w:cs="宋体" w:hint="eastAsia"/>
                <w:color w:val="000000"/>
                <w:kern w:val="0"/>
                <w:sz w:val="13"/>
                <w:szCs w:val="13"/>
                <w:lang/>
              </w:rPr>
              <w:t>A</w:t>
            </w:r>
            <w:r>
              <w:rPr>
                <w:rFonts w:ascii="宋体" w:hAnsi="宋体" w:cs="宋体" w:hint="eastAsia"/>
                <w:color w:val="000000"/>
                <w:kern w:val="0"/>
                <w:sz w:val="13"/>
                <w:szCs w:val="13"/>
                <w:lang/>
              </w:rPr>
              <w:t>）</w:t>
            </w:r>
            <w:r>
              <w:rPr>
                <w:rFonts w:ascii="宋体" w:hAnsi="宋体" w:cs="宋体" w:hint="eastAsia"/>
                <w:color w:val="000000"/>
                <w:kern w:val="0"/>
                <w:sz w:val="13"/>
                <w:szCs w:val="13"/>
                <w:lang/>
              </w:rPr>
              <w:t>24/39/42</w:t>
            </w:r>
            <w:r>
              <w:rPr>
                <w:rFonts w:ascii="宋体" w:hAnsi="宋体" w:cs="宋体" w:hint="eastAsia"/>
                <w:color w:val="000000"/>
                <w:kern w:val="0"/>
                <w:sz w:val="13"/>
                <w:szCs w:val="13"/>
                <w:lang/>
              </w:rPr>
              <w:t>、外机</w:t>
            </w:r>
            <w:r>
              <w:rPr>
                <w:rFonts w:ascii="宋体" w:hAnsi="宋体" w:cs="宋体" w:hint="eastAsia"/>
                <w:color w:val="000000"/>
                <w:kern w:val="0"/>
                <w:sz w:val="13"/>
                <w:szCs w:val="13"/>
                <w:lang/>
              </w:rPr>
              <w:t>dB</w:t>
            </w:r>
            <w:r>
              <w:rPr>
                <w:rFonts w:ascii="宋体" w:hAnsi="宋体" w:cs="宋体" w:hint="eastAsia"/>
                <w:color w:val="000000"/>
                <w:kern w:val="0"/>
                <w:sz w:val="13"/>
                <w:szCs w:val="13"/>
                <w:lang/>
              </w:rPr>
              <w:t>（</w:t>
            </w:r>
            <w:r>
              <w:rPr>
                <w:rFonts w:ascii="宋体" w:hAnsi="宋体" w:cs="宋体" w:hint="eastAsia"/>
                <w:color w:val="000000"/>
                <w:kern w:val="0"/>
                <w:sz w:val="13"/>
                <w:szCs w:val="13"/>
                <w:lang/>
              </w:rPr>
              <w:t>A</w:t>
            </w:r>
            <w:r>
              <w:rPr>
                <w:rFonts w:ascii="宋体" w:hAnsi="宋体" w:cs="宋体" w:hint="eastAsia"/>
                <w:color w:val="000000"/>
                <w:kern w:val="0"/>
                <w:sz w:val="13"/>
                <w:szCs w:val="13"/>
                <w:lang/>
              </w:rPr>
              <w:t>）</w:t>
            </w:r>
            <w:r>
              <w:rPr>
                <w:rFonts w:ascii="宋体" w:hAnsi="宋体" w:cs="宋体" w:hint="eastAsia"/>
                <w:color w:val="000000"/>
                <w:kern w:val="0"/>
                <w:sz w:val="13"/>
                <w:szCs w:val="13"/>
                <w:lang/>
              </w:rPr>
              <w:t>55</w:t>
            </w:r>
            <w:r>
              <w:rPr>
                <w:rFonts w:ascii="宋体" w:hAnsi="宋体" w:cs="宋体" w:hint="eastAsia"/>
                <w:color w:val="000000"/>
                <w:kern w:val="0"/>
                <w:sz w:val="13"/>
                <w:szCs w:val="13"/>
                <w:lang/>
              </w:rPr>
              <w:t>、内机重</w:t>
            </w:r>
            <w:r>
              <w:rPr>
                <w:rFonts w:ascii="宋体" w:hAnsi="宋体" w:cs="宋体" w:hint="eastAsia"/>
                <w:color w:val="000000"/>
                <w:kern w:val="0"/>
                <w:sz w:val="13"/>
                <w:szCs w:val="13"/>
                <w:lang/>
              </w:rPr>
              <w:t>13kg\</w:t>
            </w:r>
            <w:r>
              <w:rPr>
                <w:rFonts w:ascii="宋体" w:hAnsi="宋体" w:cs="宋体" w:hint="eastAsia"/>
                <w:color w:val="000000"/>
                <w:kern w:val="0"/>
                <w:sz w:val="13"/>
                <w:szCs w:val="13"/>
                <w:lang/>
              </w:rPr>
              <w:t>外机重</w:t>
            </w:r>
            <w:r>
              <w:rPr>
                <w:rFonts w:ascii="宋体" w:hAnsi="宋体" w:cs="宋体" w:hint="eastAsia"/>
                <w:color w:val="000000"/>
                <w:kern w:val="0"/>
                <w:sz w:val="13"/>
                <w:szCs w:val="13"/>
                <w:lang/>
              </w:rPr>
              <w:t>31kg</w:t>
            </w:r>
            <w:r>
              <w:rPr>
                <w:rFonts w:ascii="宋体" w:hAnsi="宋体" w:cs="宋体" w:hint="eastAsia"/>
                <w:color w:val="000000"/>
                <w:kern w:val="0"/>
                <w:sz w:val="13"/>
                <w:szCs w:val="13"/>
                <w:lang/>
              </w:rPr>
              <w:t>、内机尺寸</w:t>
            </w:r>
            <w:r>
              <w:rPr>
                <w:rFonts w:ascii="宋体" w:hAnsi="宋体" w:cs="宋体" w:hint="eastAsia"/>
                <w:color w:val="000000"/>
                <w:kern w:val="0"/>
                <w:sz w:val="13"/>
                <w:szCs w:val="13"/>
                <w:lang/>
              </w:rPr>
              <w:t>1015*313*224mm\</w:t>
            </w:r>
            <w:r>
              <w:rPr>
                <w:rFonts w:ascii="宋体" w:hAnsi="宋体" w:cs="宋体" w:hint="eastAsia"/>
                <w:color w:val="000000"/>
                <w:kern w:val="0"/>
                <w:sz w:val="13"/>
                <w:szCs w:val="13"/>
                <w:lang/>
              </w:rPr>
              <w:t>外机尺寸</w:t>
            </w:r>
            <w:r>
              <w:rPr>
                <w:rFonts w:ascii="宋体" w:hAnsi="宋体" w:cs="宋体" w:hint="eastAsia"/>
                <w:color w:val="000000"/>
                <w:kern w:val="0"/>
                <w:sz w:val="13"/>
                <w:szCs w:val="13"/>
                <w:lang/>
              </w:rPr>
              <w:t>863*62*347mm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3600" behindDoc="0" locked="0" layoutInCell="1" allowOverlap="1">
                  <wp:simplePos x="0" y="0"/>
                  <wp:positionH relativeFrom="column">
                    <wp:posOffset>22225</wp:posOffset>
                  </wp:positionH>
                  <wp:positionV relativeFrom="paragraph">
                    <wp:posOffset>401320</wp:posOffset>
                  </wp:positionV>
                  <wp:extent cx="1282065" cy="629285"/>
                  <wp:effectExtent l="0" t="0" r="3810" b="8890"/>
                  <wp:wrapNone/>
                  <wp:docPr id="39" name="ID_334CC9ABF848464DB0991F88B761BF5B"/>
                  <wp:cNvGraphicFramePr/>
                  <a:graphic xmlns:a="http://schemas.openxmlformats.org/drawingml/2006/main">
                    <a:graphicData uri="http://schemas.openxmlformats.org/drawingml/2006/picture">
                      <pic:pic xmlns:pic="http://schemas.openxmlformats.org/drawingml/2006/picture">
                        <pic:nvPicPr>
                          <pic:cNvPr id="39" name="ID_334CC9ABF848464DB0991F88B761BF5B"/>
                          <pic:cNvPicPr/>
                        </pic:nvPicPr>
                        <pic:blipFill>
                          <a:blip r:embed="rId53" cstate="print"/>
                          <a:stretch>
                            <a:fillRect/>
                          </a:stretch>
                        </pic:blipFill>
                        <pic:spPr>
                          <a:xfrm>
                            <a:off x="0" y="0"/>
                            <a:ext cx="1282065" cy="62928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87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18</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空调</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宋体" w:hAnsi="宋体" w:cs="宋体"/>
                <w:color w:val="000000"/>
                <w:sz w:val="13"/>
                <w:szCs w:val="13"/>
              </w:rPr>
            </w:pPr>
            <w:r>
              <w:rPr>
                <w:rFonts w:ascii="宋体" w:hAnsi="宋体" w:cs="宋体" w:hint="eastAsia"/>
                <w:color w:val="000000"/>
                <w:kern w:val="0"/>
                <w:sz w:val="13"/>
                <w:szCs w:val="13"/>
                <w:lang/>
              </w:rPr>
              <w:t>白色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3"/>
                <w:szCs w:val="13"/>
              </w:rPr>
            </w:pPr>
            <w:r>
              <w:rPr>
                <w:rFonts w:ascii="宋体" w:hAnsi="宋体" w:cs="宋体" w:hint="eastAsia"/>
                <w:color w:val="000000"/>
                <w:kern w:val="0"/>
                <w:sz w:val="13"/>
                <w:szCs w:val="13"/>
                <w:lang/>
              </w:rPr>
              <w:t>1.5</w:t>
            </w:r>
            <w:r>
              <w:rPr>
                <w:rFonts w:ascii="宋体" w:hAnsi="宋体" w:cs="宋体" w:hint="eastAsia"/>
                <w:color w:val="000000"/>
                <w:kern w:val="0"/>
                <w:sz w:val="13"/>
                <w:szCs w:val="13"/>
                <w:lang/>
              </w:rPr>
              <w:t>匹挂机、制冷量（</w:t>
            </w:r>
            <w:r>
              <w:rPr>
                <w:rFonts w:ascii="宋体" w:hAnsi="宋体" w:cs="宋体" w:hint="eastAsia"/>
                <w:color w:val="000000"/>
                <w:kern w:val="0"/>
                <w:sz w:val="13"/>
                <w:szCs w:val="13"/>
                <w:lang/>
              </w:rPr>
              <w:t>W</w:t>
            </w:r>
            <w:r>
              <w:rPr>
                <w:rFonts w:ascii="宋体" w:hAnsi="宋体" w:cs="宋体" w:hint="eastAsia"/>
                <w:color w:val="000000"/>
                <w:kern w:val="0"/>
                <w:sz w:val="13"/>
                <w:szCs w:val="13"/>
                <w:lang/>
              </w:rPr>
              <w:t>）</w:t>
            </w:r>
            <w:r>
              <w:rPr>
                <w:rFonts w:ascii="宋体" w:hAnsi="宋体" w:cs="宋体" w:hint="eastAsia"/>
                <w:color w:val="000000"/>
                <w:kern w:val="0"/>
                <w:sz w:val="13"/>
                <w:szCs w:val="13"/>
                <w:lang/>
              </w:rPr>
              <w:t>3500</w:t>
            </w:r>
            <w:r>
              <w:rPr>
                <w:rFonts w:ascii="宋体" w:hAnsi="宋体" w:cs="宋体" w:hint="eastAsia"/>
                <w:color w:val="000000"/>
                <w:kern w:val="0"/>
                <w:sz w:val="13"/>
                <w:szCs w:val="13"/>
                <w:lang/>
              </w:rPr>
              <w:t>（</w:t>
            </w:r>
            <w:r>
              <w:rPr>
                <w:rFonts w:ascii="宋体" w:hAnsi="宋体" w:cs="宋体" w:hint="eastAsia"/>
                <w:color w:val="000000"/>
                <w:kern w:val="0"/>
                <w:sz w:val="13"/>
                <w:szCs w:val="13"/>
                <w:lang/>
              </w:rPr>
              <w:t>150-420</w:t>
            </w:r>
            <w:r>
              <w:rPr>
                <w:rFonts w:ascii="宋体" w:hAnsi="宋体" w:cs="宋体" w:hint="eastAsia"/>
                <w:color w:val="000000"/>
                <w:kern w:val="0"/>
                <w:sz w:val="13"/>
                <w:szCs w:val="13"/>
                <w:lang/>
              </w:rPr>
              <w:t>）制冷功率（</w:t>
            </w:r>
            <w:r>
              <w:rPr>
                <w:rFonts w:ascii="宋体" w:hAnsi="宋体" w:cs="宋体" w:hint="eastAsia"/>
                <w:color w:val="000000"/>
                <w:kern w:val="0"/>
                <w:sz w:val="13"/>
                <w:szCs w:val="13"/>
                <w:lang/>
              </w:rPr>
              <w:t>W)990</w:t>
            </w:r>
            <w:r>
              <w:rPr>
                <w:rFonts w:ascii="宋体" w:hAnsi="宋体" w:cs="宋体" w:hint="eastAsia"/>
                <w:color w:val="000000"/>
                <w:kern w:val="0"/>
                <w:sz w:val="13"/>
                <w:szCs w:val="13"/>
                <w:lang/>
              </w:rPr>
              <w:t>（</w:t>
            </w:r>
            <w:r>
              <w:rPr>
                <w:rFonts w:ascii="宋体" w:hAnsi="宋体" w:cs="宋体" w:hint="eastAsia"/>
                <w:color w:val="000000"/>
                <w:kern w:val="0"/>
                <w:sz w:val="13"/>
                <w:szCs w:val="13"/>
                <w:lang/>
              </w:rPr>
              <w:t>75-1680</w:t>
            </w:r>
            <w:r>
              <w:rPr>
                <w:rFonts w:ascii="宋体" w:hAnsi="宋体" w:cs="宋体" w:hint="eastAsia"/>
                <w:color w:val="000000"/>
                <w:kern w:val="0"/>
                <w:sz w:val="13"/>
                <w:szCs w:val="13"/>
                <w:lang/>
              </w:rPr>
              <w:t>）、制热量（</w:t>
            </w:r>
            <w:r>
              <w:rPr>
                <w:rFonts w:ascii="宋体" w:hAnsi="宋体" w:cs="宋体" w:hint="eastAsia"/>
                <w:color w:val="000000"/>
                <w:kern w:val="0"/>
                <w:sz w:val="13"/>
                <w:szCs w:val="13"/>
                <w:lang/>
              </w:rPr>
              <w:t>W</w:t>
            </w:r>
            <w:r>
              <w:rPr>
                <w:rFonts w:ascii="宋体" w:hAnsi="宋体" w:cs="宋体" w:hint="eastAsia"/>
                <w:color w:val="000000"/>
                <w:kern w:val="0"/>
                <w:sz w:val="13"/>
                <w:szCs w:val="13"/>
                <w:lang/>
              </w:rPr>
              <w:t>）</w:t>
            </w:r>
            <w:r>
              <w:rPr>
                <w:rFonts w:ascii="宋体" w:hAnsi="宋体" w:cs="宋体" w:hint="eastAsia"/>
                <w:color w:val="000000"/>
                <w:kern w:val="0"/>
                <w:sz w:val="13"/>
                <w:szCs w:val="13"/>
                <w:lang/>
              </w:rPr>
              <w:t>4400</w:t>
            </w:r>
            <w:r>
              <w:rPr>
                <w:rFonts w:ascii="宋体" w:hAnsi="宋体" w:cs="宋体" w:hint="eastAsia"/>
                <w:color w:val="000000"/>
                <w:kern w:val="0"/>
                <w:sz w:val="13"/>
                <w:szCs w:val="13"/>
                <w:lang/>
              </w:rPr>
              <w:t>（</w:t>
            </w:r>
            <w:r>
              <w:rPr>
                <w:rFonts w:ascii="宋体" w:hAnsi="宋体" w:cs="宋体" w:hint="eastAsia"/>
                <w:color w:val="000000"/>
                <w:kern w:val="0"/>
                <w:sz w:val="13"/>
                <w:szCs w:val="13"/>
                <w:lang/>
              </w:rPr>
              <w:t>150-5730</w:t>
            </w:r>
            <w:r>
              <w:rPr>
                <w:rFonts w:ascii="宋体" w:hAnsi="宋体" w:cs="宋体" w:hint="eastAsia"/>
                <w:color w:val="000000"/>
                <w:kern w:val="0"/>
                <w:sz w:val="13"/>
                <w:szCs w:val="13"/>
                <w:lang/>
              </w:rPr>
              <w:t>）制热功率（</w:t>
            </w:r>
            <w:r>
              <w:rPr>
                <w:rFonts w:ascii="宋体" w:hAnsi="宋体" w:cs="宋体" w:hint="eastAsia"/>
                <w:color w:val="000000"/>
                <w:kern w:val="0"/>
                <w:sz w:val="13"/>
                <w:szCs w:val="13"/>
                <w:lang/>
              </w:rPr>
              <w:t>W)1260</w:t>
            </w:r>
            <w:r>
              <w:rPr>
                <w:rFonts w:ascii="宋体" w:hAnsi="宋体" w:cs="宋体" w:hint="eastAsia"/>
                <w:color w:val="000000"/>
                <w:kern w:val="0"/>
                <w:sz w:val="13"/>
                <w:szCs w:val="13"/>
                <w:lang/>
              </w:rPr>
              <w:t>（</w:t>
            </w:r>
            <w:r>
              <w:rPr>
                <w:rFonts w:ascii="宋体" w:hAnsi="宋体" w:cs="宋体" w:hint="eastAsia"/>
                <w:color w:val="000000"/>
                <w:kern w:val="0"/>
                <w:sz w:val="13"/>
                <w:szCs w:val="13"/>
                <w:lang/>
              </w:rPr>
              <w:t>75-2120</w:t>
            </w:r>
            <w:r>
              <w:rPr>
                <w:rFonts w:ascii="宋体" w:hAnsi="宋体" w:cs="宋体" w:hint="eastAsia"/>
                <w:color w:val="000000"/>
                <w:kern w:val="0"/>
                <w:sz w:val="13"/>
                <w:szCs w:val="13"/>
                <w:lang/>
              </w:rPr>
              <w:t>）内机噪音（</w:t>
            </w:r>
            <w:r>
              <w:rPr>
                <w:rFonts w:ascii="宋体" w:hAnsi="宋体" w:cs="宋体" w:hint="eastAsia"/>
                <w:color w:val="000000"/>
                <w:kern w:val="0"/>
                <w:sz w:val="13"/>
                <w:szCs w:val="13"/>
                <w:lang/>
              </w:rPr>
              <w:t>dB(A</w:t>
            </w:r>
            <w:r>
              <w:rPr>
                <w:rFonts w:ascii="宋体" w:hAnsi="宋体" w:cs="宋体" w:hint="eastAsia"/>
                <w:color w:val="000000"/>
                <w:kern w:val="0"/>
                <w:sz w:val="13"/>
                <w:szCs w:val="13"/>
                <w:lang/>
              </w:rPr>
              <w:t>））、外机噪音（</w:t>
            </w:r>
            <w:r>
              <w:rPr>
                <w:rFonts w:ascii="宋体" w:hAnsi="宋体" w:cs="宋体" w:hint="eastAsia"/>
                <w:color w:val="000000"/>
                <w:kern w:val="0"/>
                <w:sz w:val="13"/>
                <w:szCs w:val="13"/>
                <w:lang/>
              </w:rPr>
              <w:t>dB(A</w:t>
            </w:r>
            <w:r>
              <w:rPr>
                <w:rFonts w:ascii="宋体" w:hAnsi="宋体" w:cs="宋体" w:hint="eastAsia"/>
                <w:color w:val="000000"/>
                <w:kern w:val="0"/>
                <w:sz w:val="13"/>
                <w:szCs w:val="13"/>
                <w:lang/>
              </w:rPr>
              <w:t>）</w:t>
            </w:r>
            <w:r>
              <w:rPr>
                <w:rFonts w:ascii="宋体" w:hAnsi="宋体" w:cs="宋体" w:hint="eastAsia"/>
                <w:color w:val="000000"/>
                <w:kern w:val="0"/>
                <w:sz w:val="13"/>
                <w:szCs w:val="13"/>
                <w:lang/>
              </w:rPr>
              <w:t>52</w:t>
            </w:r>
            <w:r>
              <w:rPr>
                <w:rFonts w:ascii="宋体" w:hAnsi="宋体" w:cs="宋体" w:hint="eastAsia"/>
                <w:color w:val="000000"/>
                <w:kern w:val="0"/>
                <w:sz w:val="13"/>
                <w:szCs w:val="13"/>
                <w:lang/>
              </w:rPr>
              <w:t>）、</w:t>
            </w:r>
            <w:r>
              <w:rPr>
                <w:rFonts w:ascii="宋体" w:hAnsi="宋体" w:cs="宋体" w:hint="eastAsia"/>
                <w:color w:val="000000"/>
                <w:kern w:val="0"/>
                <w:sz w:val="13"/>
                <w:szCs w:val="13"/>
                <w:lang/>
              </w:rPr>
              <w:t>18-39-42</w:t>
            </w:r>
            <w:proofErr w:type="gramStart"/>
            <w:r>
              <w:rPr>
                <w:rFonts w:ascii="宋体" w:hAnsi="宋体" w:cs="宋体" w:hint="eastAsia"/>
                <w:color w:val="000000"/>
                <w:kern w:val="0"/>
                <w:sz w:val="13"/>
                <w:szCs w:val="13"/>
                <w:lang/>
              </w:rPr>
              <w:t>电辅热</w:t>
            </w:r>
            <w:proofErr w:type="gramEnd"/>
            <w:r>
              <w:rPr>
                <w:rFonts w:ascii="宋体" w:hAnsi="宋体" w:cs="宋体" w:hint="eastAsia"/>
                <w:color w:val="000000"/>
                <w:kern w:val="0"/>
                <w:sz w:val="13"/>
                <w:szCs w:val="13"/>
                <w:lang/>
              </w:rPr>
              <w:t>功率（</w:t>
            </w:r>
            <w:r>
              <w:rPr>
                <w:rFonts w:ascii="宋体" w:hAnsi="宋体" w:cs="宋体" w:hint="eastAsia"/>
                <w:color w:val="000000"/>
                <w:kern w:val="0"/>
                <w:sz w:val="13"/>
                <w:szCs w:val="13"/>
                <w:lang/>
              </w:rPr>
              <w:t>W)1000</w:t>
            </w:r>
            <w:r>
              <w:rPr>
                <w:rFonts w:ascii="宋体" w:hAnsi="宋体" w:cs="宋体" w:hint="eastAsia"/>
                <w:color w:val="000000"/>
                <w:kern w:val="0"/>
                <w:sz w:val="13"/>
                <w:szCs w:val="13"/>
                <w:lang/>
              </w:rPr>
              <w:t>、适用面积（</w:t>
            </w:r>
            <w:r>
              <w:rPr>
                <w:rFonts w:ascii="宋体" w:hAnsi="宋体" w:cs="宋体" w:hint="eastAsia"/>
                <w:color w:val="000000"/>
                <w:kern w:val="0"/>
                <w:sz w:val="13"/>
                <w:szCs w:val="13"/>
                <w:lang/>
              </w:rPr>
              <w:t>m</w:t>
            </w:r>
            <w:r>
              <w:rPr>
                <w:rFonts w:ascii="宋体" w:hAnsi="宋体" w:cs="宋体" w:hint="eastAsia"/>
                <w:color w:val="000000"/>
                <w:kern w:val="0"/>
                <w:sz w:val="13"/>
                <w:szCs w:val="13"/>
                <w:lang/>
              </w:rPr>
              <w:t>²</w:t>
            </w:r>
            <w:r>
              <w:rPr>
                <w:rFonts w:ascii="宋体" w:hAnsi="宋体" w:cs="宋体" w:hint="eastAsia"/>
                <w:color w:val="000000"/>
                <w:kern w:val="0"/>
                <w:sz w:val="13"/>
                <w:szCs w:val="13"/>
                <w:lang/>
              </w:rPr>
              <w:t>)15-22</w:t>
            </w:r>
            <w:r>
              <w:rPr>
                <w:rFonts w:ascii="宋体" w:hAnsi="宋体" w:cs="宋体" w:hint="eastAsia"/>
                <w:color w:val="000000"/>
                <w:kern w:val="0"/>
                <w:sz w:val="13"/>
                <w:szCs w:val="13"/>
                <w:lang/>
              </w:rPr>
              <w:t>、三级能效、能效比</w:t>
            </w:r>
            <w:r>
              <w:rPr>
                <w:rFonts w:ascii="宋体" w:hAnsi="宋体" w:cs="宋体" w:hint="eastAsia"/>
                <w:color w:val="000000"/>
                <w:kern w:val="0"/>
                <w:sz w:val="13"/>
                <w:szCs w:val="13"/>
                <w:lang/>
              </w:rPr>
              <w:t>4.2</w:t>
            </w:r>
            <w:r>
              <w:rPr>
                <w:rFonts w:ascii="宋体" w:hAnsi="宋体" w:cs="宋体" w:hint="eastAsia"/>
                <w:color w:val="000000"/>
                <w:kern w:val="0"/>
                <w:sz w:val="13"/>
                <w:szCs w:val="13"/>
                <w:lang/>
              </w:rPr>
              <w:t>、内机重量</w:t>
            </w:r>
            <w:r>
              <w:rPr>
                <w:rFonts w:ascii="宋体" w:hAnsi="宋体" w:cs="宋体" w:hint="eastAsia"/>
                <w:color w:val="000000"/>
                <w:kern w:val="0"/>
                <w:sz w:val="13"/>
                <w:szCs w:val="13"/>
                <w:lang/>
              </w:rPr>
              <w:t>9kg</w:t>
            </w:r>
            <w:r>
              <w:rPr>
                <w:rFonts w:ascii="宋体" w:hAnsi="宋体" w:cs="宋体" w:hint="eastAsia"/>
                <w:color w:val="000000"/>
                <w:kern w:val="0"/>
                <w:sz w:val="13"/>
                <w:szCs w:val="13"/>
                <w:lang/>
              </w:rPr>
              <w:t>外机重量</w:t>
            </w:r>
            <w:r>
              <w:rPr>
                <w:rFonts w:ascii="宋体" w:hAnsi="宋体" w:cs="宋体" w:hint="eastAsia"/>
                <w:color w:val="000000"/>
                <w:kern w:val="0"/>
                <w:sz w:val="13"/>
                <w:szCs w:val="13"/>
                <w:lang/>
              </w:rPr>
              <w:t>22kg,</w:t>
            </w:r>
            <w:r>
              <w:rPr>
                <w:rFonts w:ascii="宋体" w:hAnsi="宋体" w:cs="宋体" w:hint="eastAsia"/>
                <w:color w:val="000000"/>
                <w:kern w:val="0"/>
                <w:sz w:val="13"/>
                <w:szCs w:val="13"/>
                <w:lang/>
              </w:rPr>
              <w:t>循环风量</w:t>
            </w:r>
            <w:r>
              <w:rPr>
                <w:rFonts w:ascii="宋体" w:hAnsi="宋体" w:cs="宋体" w:hint="eastAsia"/>
                <w:color w:val="000000"/>
                <w:kern w:val="0"/>
                <w:sz w:val="13"/>
                <w:szCs w:val="13"/>
                <w:lang/>
              </w:rPr>
              <w:t>660m</w:t>
            </w:r>
            <w:r>
              <w:rPr>
                <w:rFonts w:ascii="宋体" w:hAnsi="宋体" w:cs="宋体" w:hint="eastAsia"/>
                <w:color w:val="000000"/>
                <w:kern w:val="0"/>
                <w:sz w:val="13"/>
                <w:szCs w:val="13"/>
                <w:lang/>
              </w:rPr>
              <w:t>³</w:t>
            </w:r>
            <w:r>
              <w:rPr>
                <w:rFonts w:ascii="宋体" w:hAnsi="宋体" w:cs="宋体" w:hint="eastAsia"/>
                <w:color w:val="000000"/>
                <w:kern w:val="0"/>
                <w:sz w:val="13"/>
                <w:szCs w:val="13"/>
                <w:lang/>
              </w:rPr>
              <w:t>/h</w:t>
            </w:r>
            <w:r>
              <w:rPr>
                <w:rFonts w:ascii="宋体" w:hAnsi="宋体" w:cs="宋体" w:hint="eastAsia"/>
                <w:color w:val="000000"/>
                <w:kern w:val="0"/>
                <w:sz w:val="13"/>
                <w:szCs w:val="13"/>
                <w:lang/>
              </w:rPr>
              <w:t>，内机尺寸</w:t>
            </w:r>
            <w:r>
              <w:rPr>
                <w:rFonts w:ascii="宋体" w:hAnsi="宋体" w:cs="宋体" w:hint="eastAsia"/>
                <w:color w:val="000000"/>
                <w:kern w:val="0"/>
                <w:sz w:val="13"/>
                <w:szCs w:val="13"/>
                <w:lang/>
              </w:rPr>
              <w:t>821*309*195mm</w:t>
            </w:r>
            <w:r>
              <w:rPr>
                <w:rFonts w:ascii="宋体" w:hAnsi="宋体" w:cs="宋体" w:hint="eastAsia"/>
                <w:color w:val="000000"/>
                <w:kern w:val="0"/>
                <w:sz w:val="13"/>
                <w:szCs w:val="13"/>
                <w:lang/>
              </w:rPr>
              <w:t>、外机尺寸</w:t>
            </w:r>
            <w:r>
              <w:rPr>
                <w:rFonts w:ascii="宋体" w:hAnsi="宋体" w:cs="宋体" w:hint="eastAsia"/>
                <w:color w:val="000000"/>
                <w:kern w:val="0"/>
                <w:sz w:val="13"/>
                <w:szCs w:val="13"/>
                <w:lang/>
              </w:rPr>
              <w:t>777*498*290mm.</w:t>
            </w:r>
            <w:r>
              <w:rPr>
                <w:rFonts w:ascii="宋体" w:hAnsi="宋体" w:cs="宋体" w:hint="eastAsia"/>
                <w:color w:val="000000"/>
                <w:kern w:val="0"/>
                <w:sz w:val="13"/>
                <w:szCs w:val="13"/>
                <w:lang/>
              </w:rPr>
              <w:t>质保六年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18</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4624" behindDoc="0" locked="0" layoutInCell="1" allowOverlap="1">
                  <wp:simplePos x="0" y="0"/>
                  <wp:positionH relativeFrom="column">
                    <wp:posOffset>82550</wp:posOffset>
                  </wp:positionH>
                  <wp:positionV relativeFrom="paragraph">
                    <wp:posOffset>418465</wp:posOffset>
                  </wp:positionV>
                  <wp:extent cx="1284605" cy="527685"/>
                  <wp:effectExtent l="0" t="0" r="1270" b="5715"/>
                  <wp:wrapNone/>
                  <wp:docPr id="38" name="ID_DFE0F0DC4FDE4607AD0654E57FE49F9C"/>
                  <wp:cNvGraphicFramePr/>
                  <a:graphic xmlns:a="http://schemas.openxmlformats.org/drawingml/2006/main">
                    <a:graphicData uri="http://schemas.openxmlformats.org/drawingml/2006/picture">
                      <pic:pic xmlns:pic="http://schemas.openxmlformats.org/drawingml/2006/picture">
                        <pic:nvPicPr>
                          <pic:cNvPr id="38" name="ID_DFE0F0DC4FDE4607AD0654E57FE49F9C"/>
                          <pic:cNvPicPr/>
                        </pic:nvPicPr>
                        <pic:blipFill>
                          <a:blip r:embed="rId54" cstate="print"/>
                          <a:stretch>
                            <a:fillRect/>
                          </a:stretch>
                        </pic:blipFill>
                        <pic:spPr>
                          <a:xfrm>
                            <a:off x="0" y="0"/>
                            <a:ext cx="1284605" cy="52768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02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19</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洗衣机</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宋体" w:hAnsi="宋体" w:cs="宋体"/>
                <w:color w:val="000000"/>
                <w:sz w:val="13"/>
                <w:szCs w:val="13"/>
              </w:rPr>
            </w:pPr>
            <w:r>
              <w:rPr>
                <w:rFonts w:ascii="宋体" w:hAnsi="宋体" w:cs="宋体" w:hint="eastAsia"/>
                <w:color w:val="000000"/>
                <w:kern w:val="0"/>
                <w:sz w:val="13"/>
                <w:szCs w:val="13"/>
                <w:lang/>
              </w:rPr>
              <w:t>白色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3"/>
                <w:szCs w:val="13"/>
              </w:rPr>
            </w:pPr>
            <w:r>
              <w:rPr>
                <w:rFonts w:ascii="宋体" w:hAnsi="宋体" w:cs="宋体" w:hint="eastAsia"/>
                <w:color w:val="000000"/>
                <w:kern w:val="0"/>
                <w:sz w:val="13"/>
                <w:szCs w:val="13"/>
                <w:lang/>
              </w:rPr>
              <w:t>产品名：</w:t>
            </w:r>
            <w:r>
              <w:rPr>
                <w:rFonts w:ascii="宋体" w:hAnsi="宋体" w:cs="宋体" w:hint="eastAsia"/>
                <w:color w:val="000000"/>
                <w:kern w:val="0"/>
                <w:sz w:val="13"/>
                <w:szCs w:val="13"/>
                <w:lang/>
              </w:rPr>
              <w:t>TG-V100B</w:t>
            </w:r>
            <w:r>
              <w:rPr>
                <w:rFonts w:ascii="宋体" w:hAnsi="宋体" w:cs="宋体" w:hint="eastAsia"/>
                <w:color w:val="000000"/>
                <w:kern w:val="0"/>
                <w:sz w:val="13"/>
                <w:szCs w:val="13"/>
                <w:lang/>
              </w:rPr>
              <w:t>芭蕾白、控制方式：电脑控制、容量：</w:t>
            </w:r>
            <w:r>
              <w:rPr>
                <w:rFonts w:ascii="宋体" w:hAnsi="宋体" w:cs="宋体" w:hint="eastAsia"/>
                <w:color w:val="000000"/>
                <w:kern w:val="0"/>
                <w:sz w:val="13"/>
                <w:szCs w:val="13"/>
                <w:lang/>
              </w:rPr>
              <w:t>10kg</w:t>
            </w:r>
            <w:r>
              <w:rPr>
                <w:rFonts w:ascii="宋体" w:hAnsi="宋体" w:cs="宋体" w:hint="eastAsia"/>
                <w:color w:val="000000"/>
                <w:kern w:val="0"/>
                <w:sz w:val="13"/>
                <w:szCs w:val="13"/>
                <w:lang/>
              </w:rPr>
              <w:t>、能效等级：一级能效、上排水，电机类型：</w:t>
            </w:r>
            <w:r>
              <w:rPr>
                <w:rFonts w:ascii="宋体" w:hAnsi="宋体" w:cs="宋体" w:hint="eastAsia"/>
                <w:color w:val="000000"/>
                <w:kern w:val="0"/>
                <w:sz w:val="13"/>
                <w:szCs w:val="13"/>
                <w:lang/>
              </w:rPr>
              <w:t>BLDC</w:t>
            </w:r>
            <w:r>
              <w:rPr>
                <w:rFonts w:ascii="宋体" w:hAnsi="宋体" w:cs="宋体" w:hint="eastAsia"/>
                <w:color w:val="000000"/>
                <w:kern w:val="0"/>
                <w:sz w:val="13"/>
                <w:szCs w:val="13"/>
                <w:lang/>
              </w:rPr>
              <w:t>变频电机、</w:t>
            </w:r>
            <w:proofErr w:type="gramStart"/>
            <w:r>
              <w:rPr>
                <w:rFonts w:ascii="宋体" w:hAnsi="宋体" w:cs="宋体" w:hint="eastAsia"/>
                <w:color w:val="000000"/>
                <w:kern w:val="0"/>
                <w:sz w:val="13"/>
                <w:szCs w:val="13"/>
                <w:lang/>
              </w:rPr>
              <w:t>内简形式</w:t>
            </w:r>
            <w:proofErr w:type="gramEnd"/>
            <w:r>
              <w:rPr>
                <w:rFonts w:ascii="宋体" w:hAnsi="宋体" w:cs="宋体" w:hint="eastAsia"/>
                <w:color w:val="000000"/>
                <w:kern w:val="0"/>
                <w:sz w:val="13"/>
                <w:szCs w:val="13"/>
                <w:lang/>
              </w:rPr>
              <w:t>：内凸式蜂巢结构内简、转速：</w:t>
            </w:r>
            <w:r>
              <w:rPr>
                <w:rFonts w:ascii="宋体" w:hAnsi="宋体" w:cs="宋体" w:hint="eastAsia"/>
                <w:color w:val="000000"/>
                <w:kern w:val="0"/>
                <w:sz w:val="13"/>
                <w:szCs w:val="13"/>
                <w:lang/>
              </w:rPr>
              <w:t>1200r/min</w:t>
            </w:r>
            <w:r>
              <w:rPr>
                <w:rFonts w:ascii="宋体" w:hAnsi="宋体" w:cs="宋体" w:hint="eastAsia"/>
                <w:color w:val="000000"/>
                <w:kern w:val="0"/>
                <w:sz w:val="13"/>
                <w:szCs w:val="13"/>
                <w:lang/>
              </w:rPr>
              <w:t>，尺寸：</w:t>
            </w:r>
            <w:r>
              <w:rPr>
                <w:rFonts w:ascii="宋体" w:hAnsi="宋体" w:cs="宋体" w:hint="eastAsia"/>
                <w:color w:val="000000"/>
                <w:kern w:val="0"/>
                <w:sz w:val="13"/>
                <w:szCs w:val="13"/>
                <w:lang/>
              </w:rPr>
              <w:t>595*560*85</w:t>
            </w:r>
            <w:r>
              <w:rPr>
                <w:rFonts w:ascii="宋体" w:hAnsi="宋体" w:cs="宋体" w:hint="eastAsia"/>
                <w:color w:val="000000"/>
                <w:kern w:val="0"/>
                <w:sz w:val="13"/>
                <w:szCs w:val="13"/>
                <w:lang/>
              </w:rPr>
              <w:t>。</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5648" behindDoc="0" locked="0" layoutInCell="1" allowOverlap="1">
                  <wp:simplePos x="0" y="0"/>
                  <wp:positionH relativeFrom="column">
                    <wp:posOffset>358775</wp:posOffset>
                  </wp:positionH>
                  <wp:positionV relativeFrom="paragraph">
                    <wp:posOffset>154940</wp:posOffset>
                  </wp:positionV>
                  <wp:extent cx="831215" cy="892810"/>
                  <wp:effectExtent l="0" t="0" r="6985" b="2540"/>
                  <wp:wrapNone/>
                  <wp:docPr id="41" name="ID_CC3E6EDE3AED4803A133CC2DAEAFB4A7"/>
                  <wp:cNvGraphicFramePr/>
                  <a:graphic xmlns:a="http://schemas.openxmlformats.org/drawingml/2006/main">
                    <a:graphicData uri="http://schemas.openxmlformats.org/drawingml/2006/picture">
                      <pic:pic xmlns:pic="http://schemas.openxmlformats.org/drawingml/2006/picture">
                        <pic:nvPicPr>
                          <pic:cNvPr id="41" name="ID_CC3E6EDE3AED4803A133CC2DAEAFB4A7"/>
                          <pic:cNvPicPr/>
                        </pic:nvPicPr>
                        <pic:blipFill>
                          <a:blip r:embed="rId55" cstate="print"/>
                          <a:stretch>
                            <a:fillRect/>
                          </a:stretch>
                        </pic:blipFill>
                        <pic:spPr>
                          <a:xfrm>
                            <a:off x="0" y="0"/>
                            <a:ext cx="831215" cy="892810"/>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706"/>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20</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电视</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宋体" w:hAnsi="宋体" w:cs="宋体"/>
                <w:color w:val="000000"/>
                <w:sz w:val="13"/>
                <w:szCs w:val="13"/>
              </w:rPr>
            </w:pPr>
            <w:r>
              <w:rPr>
                <w:rFonts w:ascii="宋体" w:hAnsi="宋体" w:cs="宋体" w:hint="eastAsia"/>
                <w:color w:val="000000"/>
                <w:kern w:val="0"/>
                <w:sz w:val="13"/>
                <w:szCs w:val="13"/>
                <w:lang/>
              </w:rPr>
              <w:t>黑色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3"/>
                <w:szCs w:val="13"/>
              </w:rPr>
            </w:pPr>
            <w:r>
              <w:rPr>
                <w:rFonts w:ascii="宋体" w:hAnsi="宋体" w:cs="宋体" w:hint="eastAsia"/>
                <w:color w:val="000000"/>
                <w:kern w:val="0"/>
                <w:sz w:val="13"/>
                <w:szCs w:val="13"/>
                <w:lang/>
              </w:rPr>
              <w:t>主体参数：</w:t>
            </w:r>
            <w:r>
              <w:rPr>
                <w:rFonts w:ascii="Arial" w:hAnsi="Arial" w:cs="Arial"/>
                <w:color w:val="000000"/>
                <w:kern w:val="0"/>
                <w:sz w:val="13"/>
                <w:szCs w:val="13"/>
                <w:lang/>
              </w:rPr>
              <w:t>55G60E</w:t>
            </w:r>
            <w:r>
              <w:rPr>
                <w:rFonts w:ascii="宋体" w:hAnsi="宋体" w:cs="宋体" w:hint="eastAsia"/>
                <w:color w:val="000000"/>
                <w:kern w:val="0"/>
                <w:sz w:val="13"/>
                <w:szCs w:val="13"/>
                <w:lang/>
              </w:rPr>
              <w:t>、非触摸屏、</w:t>
            </w:r>
            <w:r>
              <w:rPr>
                <w:rFonts w:ascii="Arial" w:hAnsi="Arial" w:cs="Arial"/>
                <w:color w:val="000000"/>
                <w:kern w:val="0"/>
                <w:sz w:val="13"/>
                <w:szCs w:val="13"/>
                <w:lang/>
              </w:rPr>
              <w:t>LED</w:t>
            </w:r>
            <w:r>
              <w:rPr>
                <w:rFonts w:ascii="宋体" w:hAnsi="宋体" w:cs="宋体" w:hint="eastAsia"/>
                <w:color w:val="000000"/>
                <w:kern w:val="0"/>
                <w:sz w:val="13"/>
                <w:szCs w:val="13"/>
                <w:lang/>
              </w:rPr>
              <w:t>显示，显示参数：</w:t>
            </w:r>
            <w:proofErr w:type="gramStart"/>
            <w:r>
              <w:rPr>
                <w:rFonts w:ascii="宋体" w:hAnsi="宋体" w:cs="宋体" w:hint="eastAsia"/>
                <w:color w:val="000000"/>
                <w:kern w:val="0"/>
                <w:sz w:val="13"/>
                <w:szCs w:val="13"/>
                <w:lang/>
              </w:rPr>
              <w:t>色域值</w:t>
            </w:r>
            <w:proofErr w:type="gramEnd"/>
            <w:r>
              <w:rPr>
                <w:rFonts w:ascii="Arial" w:hAnsi="Arial" w:cs="Arial"/>
                <w:color w:val="000000"/>
                <w:kern w:val="0"/>
                <w:sz w:val="13"/>
                <w:szCs w:val="13"/>
                <w:lang/>
              </w:rPr>
              <w:t>62%</w:t>
            </w:r>
            <w:proofErr w:type="gramStart"/>
            <w:r>
              <w:rPr>
                <w:rFonts w:ascii="宋体" w:hAnsi="宋体" w:cs="宋体" w:hint="eastAsia"/>
                <w:color w:val="000000"/>
                <w:kern w:val="0"/>
                <w:sz w:val="13"/>
                <w:szCs w:val="13"/>
                <w:lang/>
              </w:rPr>
              <w:t>色域标准</w:t>
            </w:r>
            <w:proofErr w:type="gramEnd"/>
            <w:r>
              <w:rPr>
                <w:rFonts w:ascii="Arial" w:hAnsi="Arial" w:cs="Arial"/>
                <w:color w:val="000000"/>
                <w:kern w:val="0"/>
                <w:sz w:val="13"/>
                <w:szCs w:val="13"/>
                <w:lang/>
              </w:rPr>
              <w:t>NTSC</w:t>
            </w:r>
            <w:r>
              <w:rPr>
                <w:rFonts w:ascii="宋体" w:hAnsi="宋体" w:cs="宋体" w:hint="eastAsia"/>
                <w:color w:val="000000"/>
                <w:kern w:val="0"/>
                <w:sz w:val="13"/>
                <w:szCs w:val="13"/>
                <w:lang/>
              </w:rPr>
              <w:t>、对比度</w:t>
            </w:r>
            <w:r>
              <w:rPr>
                <w:rFonts w:ascii="Arial" w:hAnsi="Arial" w:cs="Arial"/>
                <w:color w:val="000000"/>
                <w:kern w:val="0"/>
                <w:sz w:val="13"/>
                <w:szCs w:val="13"/>
                <w:lang/>
              </w:rPr>
              <w:t>5000:1</w:t>
            </w:r>
            <w:r>
              <w:rPr>
                <w:rFonts w:ascii="宋体" w:hAnsi="宋体" w:cs="宋体" w:hint="eastAsia"/>
                <w:color w:val="000000"/>
                <w:kern w:val="0"/>
                <w:sz w:val="13"/>
                <w:szCs w:val="13"/>
                <w:lang/>
              </w:rPr>
              <w:t>超高清</w:t>
            </w:r>
            <w:r>
              <w:rPr>
                <w:rFonts w:ascii="Arial" w:hAnsi="Arial" w:cs="Arial"/>
                <w:color w:val="000000"/>
                <w:kern w:val="0"/>
                <w:sz w:val="13"/>
                <w:szCs w:val="13"/>
                <w:lang/>
              </w:rPr>
              <w:t>4K</w:t>
            </w:r>
            <w:r>
              <w:rPr>
                <w:rFonts w:ascii="宋体" w:hAnsi="宋体" w:cs="宋体" w:hint="eastAsia"/>
                <w:color w:val="000000"/>
                <w:kern w:val="0"/>
                <w:sz w:val="13"/>
                <w:szCs w:val="13"/>
                <w:lang/>
              </w:rPr>
              <w:t>、屏幕比例</w:t>
            </w:r>
            <w:r>
              <w:rPr>
                <w:rFonts w:ascii="Arial" w:hAnsi="Arial" w:cs="Arial"/>
                <w:color w:val="000000"/>
                <w:kern w:val="0"/>
                <w:sz w:val="13"/>
                <w:szCs w:val="13"/>
                <w:lang/>
              </w:rPr>
              <w:t>16:9</w:t>
            </w:r>
            <w:r>
              <w:rPr>
                <w:rFonts w:ascii="宋体" w:hAnsi="宋体" w:cs="宋体" w:hint="eastAsia"/>
                <w:color w:val="000000"/>
                <w:kern w:val="0"/>
                <w:sz w:val="13"/>
                <w:szCs w:val="13"/>
                <w:lang/>
              </w:rPr>
              <w:t>、亮度</w:t>
            </w:r>
            <w:r>
              <w:rPr>
                <w:rFonts w:ascii="Arial" w:hAnsi="Arial" w:cs="Arial"/>
                <w:color w:val="000000"/>
                <w:kern w:val="0"/>
                <w:sz w:val="13"/>
                <w:szCs w:val="13"/>
                <w:lang/>
              </w:rPr>
              <w:t>200-300</w:t>
            </w:r>
            <w:r>
              <w:rPr>
                <w:rFonts w:ascii="宋体" w:hAnsi="宋体" w:cs="宋体" w:hint="eastAsia"/>
                <w:color w:val="000000"/>
                <w:kern w:val="0"/>
                <w:sz w:val="13"/>
                <w:szCs w:val="13"/>
                <w:lang/>
              </w:rPr>
              <w:t>尼特、响应时间</w:t>
            </w:r>
            <w:r>
              <w:rPr>
                <w:rFonts w:ascii="Arial" w:hAnsi="Arial" w:cs="Arial"/>
                <w:color w:val="000000"/>
                <w:kern w:val="0"/>
                <w:sz w:val="13"/>
                <w:szCs w:val="13"/>
                <w:lang/>
              </w:rPr>
              <w:t>6ms</w:t>
            </w:r>
            <w:r>
              <w:rPr>
                <w:rFonts w:ascii="宋体" w:hAnsi="宋体" w:cs="宋体" w:hint="eastAsia"/>
                <w:color w:val="000000"/>
                <w:kern w:val="0"/>
                <w:sz w:val="13"/>
                <w:szCs w:val="13"/>
                <w:lang/>
              </w:rPr>
              <w:t>，支持格式（高清）</w:t>
            </w:r>
            <w:r>
              <w:rPr>
                <w:rFonts w:ascii="Arial" w:hAnsi="Arial" w:cs="Arial"/>
                <w:color w:val="000000"/>
                <w:kern w:val="0"/>
                <w:sz w:val="13"/>
                <w:szCs w:val="13"/>
                <w:lang/>
              </w:rPr>
              <w:t>1080P</w:t>
            </w:r>
            <w:r>
              <w:rPr>
                <w:rFonts w:ascii="宋体" w:hAnsi="宋体" w:cs="宋体" w:hint="eastAsia"/>
                <w:color w:val="000000"/>
                <w:kern w:val="0"/>
                <w:sz w:val="13"/>
                <w:szCs w:val="13"/>
                <w:lang/>
              </w:rPr>
              <w:t>，核心参数：</w:t>
            </w:r>
            <w:r>
              <w:rPr>
                <w:rFonts w:ascii="宋体" w:hAnsi="宋体" w:cs="宋体" w:hint="eastAsia"/>
                <w:color w:val="000000"/>
                <w:kern w:val="0"/>
                <w:sz w:val="13"/>
                <w:szCs w:val="13"/>
                <w:lang/>
              </w:rPr>
              <w:t>CPU</w:t>
            </w:r>
            <w:proofErr w:type="gramStart"/>
            <w:r>
              <w:rPr>
                <w:rFonts w:ascii="宋体" w:hAnsi="宋体" w:cs="宋体" w:hint="eastAsia"/>
                <w:color w:val="000000"/>
                <w:kern w:val="0"/>
                <w:sz w:val="13"/>
                <w:szCs w:val="13"/>
                <w:lang/>
              </w:rPr>
              <w:t>架构四核</w:t>
            </w:r>
            <w:proofErr w:type="gramEnd"/>
            <w:r>
              <w:rPr>
                <w:rFonts w:ascii="宋体" w:hAnsi="宋体" w:cs="宋体" w:hint="eastAsia"/>
                <w:color w:val="000000"/>
                <w:kern w:val="0"/>
                <w:sz w:val="13"/>
                <w:szCs w:val="13"/>
                <w:lang/>
              </w:rPr>
              <w:t>A55</w:t>
            </w:r>
            <w:r>
              <w:rPr>
                <w:rFonts w:ascii="宋体" w:hAnsi="宋体" w:cs="宋体" w:hint="eastAsia"/>
                <w:color w:val="000000"/>
                <w:kern w:val="0"/>
                <w:sz w:val="13"/>
                <w:szCs w:val="13"/>
                <w:lang/>
              </w:rPr>
              <w:t>、</w:t>
            </w:r>
            <w:r>
              <w:rPr>
                <w:rFonts w:ascii="宋体" w:hAnsi="宋体" w:cs="宋体" w:hint="eastAsia"/>
                <w:color w:val="000000"/>
                <w:kern w:val="0"/>
                <w:sz w:val="13"/>
                <w:szCs w:val="13"/>
                <w:lang/>
              </w:rPr>
              <w:t>WIFI</w:t>
            </w:r>
            <w:r>
              <w:rPr>
                <w:rFonts w:ascii="宋体" w:hAnsi="宋体" w:cs="宋体" w:hint="eastAsia"/>
                <w:color w:val="000000"/>
                <w:kern w:val="0"/>
                <w:sz w:val="13"/>
                <w:szCs w:val="13"/>
                <w:lang/>
              </w:rPr>
              <w:t>频段</w:t>
            </w:r>
            <w:r>
              <w:rPr>
                <w:rFonts w:ascii="宋体" w:hAnsi="宋体" w:cs="宋体" w:hint="eastAsia"/>
                <w:color w:val="000000"/>
                <w:kern w:val="0"/>
                <w:sz w:val="13"/>
                <w:szCs w:val="13"/>
                <w:lang/>
              </w:rPr>
              <w:t>2.4G&amp;</w:t>
            </w:r>
            <w:r>
              <w:rPr>
                <w:rFonts w:ascii="宋体" w:hAnsi="宋体" w:cs="宋体" w:hint="eastAsia"/>
                <w:color w:val="000000"/>
                <w:kern w:val="0"/>
                <w:sz w:val="13"/>
                <w:szCs w:val="13"/>
                <w:lang/>
              </w:rPr>
              <w:t>5G</w:t>
            </w:r>
            <w:r>
              <w:rPr>
                <w:rFonts w:ascii="宋体" w:hAnsi="宋体" w:cs="宋体" w:hint="eastAsia"/>
                <w:color w:val="000000"/>
                <w:kern w:val="0"/>
                <w:sz w:val="13"/>
                <w:szCs w:val="13"/>
                <w:lang/>
              </w:rPr>
              <w:t>、系统</w:t>
            </w:r>
            <w:r>
              <w:rPr>
                <w:rFonts w:ascii="宋体" w:hAnsi="宋体" w:cs="宋体" w:hint="eastAsia"/>
                <w:color w:val="000000"/>
                <w:kern w:val="0"/>
                <w:sz w:val="13"/>
                <w:szCs w:val="13"/>
                <w:lang/>
              </w:rPr>
              <w:t>Android</w:t>
            </w:r>
            <w:r>
              <w:rPr>
                <w:rFonts w:ascii="宋体" w:hAnsi="宋体" w:cs="宋体" w:hint="eastAsia"/>
                <w:color w:val="000000"/>
                <w:kern w:val="0"/>
                <w:sz w:val="13"/>
                <w:szCs w:val="13"/>
                <w:lang/>
              </w:rPr>
              <w:t>、背光方式直下式</w:t>
            </w:r>
            <w:r>
              <w:rPr>
                <w:rFonts w:ascii="宋体" w:hAnsi="宋体" w:cs="宋体" w:hint="eastAsia"/>
                <w:color w:val="000000"/>
                <w:kern w:val="0"/>
                <w:sz w:val="13"/>
                <w:szCs w:val="13"/>
                <w:lang/>
              </w:rPr>
              <w:t>/DCLD</w:t>
            </w:r>
            <w:r>
              <w:rPr>
                <w:rFonts w:ascii="宋体" w:hAnsi="宋体" w:cs="宋体" w:hint="eastAsia"/>
                <w:color w:val="000000"/>
                <w:kern w:val="0"/>
                <w:sz w:val="13"/>
                <w:szCs w:val="13"/>
                <w:lang/>
              </w:rPr>
              <w:t>、智能语音助手</w:t>
            </w:r>
            <w:r>
              <w:rPr>
                <w:rFonts w:ascii="宋体" w:hAnsi="宋体" w:cs="宋体" w:hint="eastAsia"/>
                <w:color w:val="000000"/>
                <w:kern w:val="0"/>
                <w:sz w:val="13"/>
                <w:szCs w:val="13"/>
                <w:lang/>
              </w:rPr>
              <w:t>TCL</w:t>
            </w:r>
            <w:r>
              <w:rPr>
                <w:rFonts w:ascii="宋体" w:hAnsi="宋体" w:cs="宋体" w:hint="eastAsia"/>
                <w:color w:val="000000"/>
                <w:kern w:val="0"/>
                <w:sz w:val="13"/>
                <w:szCs w:val="13"/>
                <w:lang/>
              </w:rPr>
              <w:t>小</w:t>
            </w:r>
            <w:r>
              <w:rPr>
                <w:rFonts w:ascii="宋体" w:hAnsi="宋体" w:cs="宋体" w:hint="eastAsia"/>
                <w:color w:val="000000"/>
                <w:kern w:val="0"/>
                <w:sz w:val="13"/>
                <w:szCs w:val="13"/>
                <w:lang/>
              </w:rPr>
              <w:t>T</w:t>
            </w:r>
            <w:r>
              <w:rPr>
                <w:rFonts w:ascii="宋体" w:hAnsi="宋体" w:cs="宋体" w:hint="eastAsia"/>
                <w:color w:val="000000"/>
                <w:kern w:val="0"/>
                <w:sz w:val="13"/>
                <w:szCs w:val="13"/>
                <w:lang/>
              </w:rPr>
              <w:t>、运行内存</w:t>
            </w:r>
            <w:r>
              <w:rPr>
                <w:rFonts w:ascii="宋体" w:hAnsi="宋体" w:cs="宋体" w:hint="eastAsia"/>
                <w:color w:val="000000"/>
                <w:kern w:val="0"/>
                <w:sz w:val="13"/>
                <w:szCs w:val="13"/>
                <w:lang/>
              </w:rPr>
              <w:t>/RAM2GB</w:t>
            </w:r>
            <w:r>
              <w:rPr>
                <w:rFonts w:ascii="宋体" w:hAnsi="宋体" w:cs="宋体" w:hint="eastAsia"/>
                <w:color w:val="000000"/>
                <w:kern w:val="0"/>
                <w:sz w:val="13"/>
                <w:szCs w:val="13"/>
                <w:lang/>
              </w:rPr>
              <w:t>、</w:t>
            </w:r>
            <w:r>
              <w:rPr>
                <w:rFonts w:ascii="宋体" w:hAnsi="宋体" w:cs="宋体" w:hint="eastAsia"/>
                <w:color w:val="000000"/>
                <w:kern w:val="0"/>
                <w:sz w:val="13"/>
                <w:szCs w:val="13"/>
                <w:lang/>
              </w:rPr>
              <w:t>CPU</w:t>
            </w:r>
            <w:r>
              <w:rPr>
                <w:rFonts w:ascii="宋体" w:hAnsi="宋体" w:cs="宋体" w:hint="eastAsia"/>
                <w:color w:val="000000"/>
                <w:kern w:val="0"/>
                <w:sz w:val="13"/>
                <w:szCs w:val="13"/>
                <w:lang/>
              </w:rPr>
              <w:t>核心数</w:t>
            </w:r>
            <w:proofErr w:type="gramStart"/>
            <w:r>
              <w:rPr>
                <w:rFonts w:ascii="宋体" w:hAnsi="宋体" w:cs="宋体" w:hint="eastAsia"/>
                <w:color w:val="000000"/>
                <w:kern w:val="0"/>
                <w:sz w:val="13"/>
                <w:szCs w:val="13"/>
                <w:lang/>
              </w:rPr>
              <w:t>四核四</w:t>
            </w:r>
            <w:proofErr w:type="gramEnd"/>
            <w:r>
              <w:rPr>
                <w:rFonts w:ascii="宋体" w:hAnsi="宋体" w:cs="宋体" w:hint="eastAsia"/>
                <w:color w:val="000000"/>
                <w:kern w:val="0"/>
                <w:sz w:val="13"/>
                <w:szCs w:val="13"/>
                <w:lang/>
              </w:rPr>
              <w:t>核、存储内存</w:t>
            </w:r>
            <w:r>
              <w:rPr>
                <w:rFonts w:ascii="宋体" w:hAnsi="宋体" w:cs="宋体" w:hint="eastAsia"/>
                <w:color w:val="000000"/>
                <w:kern w:val="0"/>
                <w:sz w:val="13"/>
                <w:szCs w:val="13"/>
                <w:lang/>
              </w:rPr>
              <w:t>16GB</w:t>
            </w:r>
            <w:r>
              <w:rPr>
                <w:rFonts w:ascii="宋体" w:hAnsi="宋体" w:cs="宋体" w:hint="eastAsia"/>
                <w:color w:val="000000"/>
                <w:kern w:val="0"/>
                <w:sz w:val="13"/>
                <w:szCs w:val="13"/>
                <w:lang/>
              </w:rPr>
              <w:t>、音响功率</w:t>
            </w:r>
            <w:r>
              <w:rPr>
                <w:rFonts w:ascii="宋体" w:hAnsi="宋体" w:cs="宋体" w:hint="eastAsia"/>
                <w:color w:val="000000"/>
                <w:kern w:val="0"/>
                <w:sz w:val="13"/>
                <w:szCs w:val="13"/>
                <w:lang/>
              </w:rPr>
              <w:t>10W</w:t>
            </w:r>
            <w:r>
              <w:rPr>
                <w:rFonts w:ascii="宋体" w:hAnsi="宋体" w:cs="宋体" w:hint="eastAsia"/>
                <w:color w:val="000000"/>
                <w:kern w:val="0"/>
                <w:sz w:val="13"/>
                <w:szCs w:val="13"/>
                <w:lang/>
              </w:rPr>
              <w:t>，端口参数</w:t>
            </w:r>
            <w:r>
              <w:rPr>
                <w:rFonts w:ascii="宋体" w:hAnsi="宋体" w:cs="宋体" w:hint="eastAsia"/>
                <w:color w:val="000000"/>
                <w:kern w:val="0"/>
                <w:sz w:val="13"/>
                <w:szCs w:val="13"/>
                <w:lang/>
              </w:rPr>
              <w:t>USB2.0</w:t>
            </w:r>
            <w:r>
              <w:rPr>
                <w:rFonts w:ascii="宋体" w:hAnsi="宋体" w:cs="宋体" w:hint="eastAsia"/>
                <w:color w:val="000000"/>
                <w:kern w:val="0"/>
                <w:sz w:val="13"/>
                <w:szCs w:val="13"/>
                <w:lang/>
              </w:rPr>
              <w:t>接口数</w:t>
            </w:r>
            <w:r>
              <w:rPr>
                <w:rFonts w:ascii="宋体" w:hAnsi="宋体" w:cs="宋体" w:hint="eastAsia"/>
                <w:color w:val="000000"/>
                <w:kern w:val="0"/>
                <w:sz w:val="13"/>
                <w:szCs w:val="13"/>
                <w:lang/>
              </w:rPr>
              <w:t>2</w:t>
            </w:r>
            <w:r>
              <w:rPr>
                <w:rFonts w:ascii="宋体" w:hAnsi="宋体" w:cs="宋体" w:hint="eastAsia"/>
                <w:color w:val="000000"/>
                <w:kern w:val="0"/>
                <w:sz w:val="13"/>
                <w:szCs w:val="13"/>
                <w:lang/>
              </w:rPr>
              <w:t>个、</w:t>
            </w:r>
            <w:r>
              <w:rPr>
                <w:rFonts w:ascii="宋体" w:hAnsi="宋体" w:cs="宋体" w:hint="eastAsia"/>
                <w:color w:val="000000"/>
                <w:kern w:val="0"/>
                <w:sz w:val="13"/>
                <w:szCs w:val="13"/>
                <w:lang/>
              </w:rPr>
              <w:t>HDM2.1</w:t>
            </w:r>
            <w:r>
              <w:rPr>
                <w:rFonts w:ascii="宋体" w:hAnsi="宋体" w:cs="宋体" w:hint="eastAsia"/>
                <w:color w:val="000000"/>
                <w:kern w:val="0"/>
                <w:sz w:val="13"/>
                <w:szCs w:val="13"/>
                <w:lang/>
              </w:rPr>
              <w:t>接口数</w:t>
            </w:r>
            <w:r>
              <w:rPr>
                <w:rFonts w:ascii="宋体" w:hAnsi="宋体" w:cs="宋体" w:hint="eastAsia"/>
                <w:color w:val="000000"/>
                <w:kern w:val="0"/>
                <w:sz w:val="13"/>
                <w:szCs w:val="13"/>
                <w:lang/>
              </w:rPr>
              <w:t>2</w:t>
            </w:r>
            <w:r>
              <w:rPr>
                <w:rFonts w:ascii="宋体" w:hAnsi="宋体" w:cs="宋体" w:hint="eastAsia"/>
                <w:color w:val="000000"/>
                <w:kern w:val="0"/>
                <w:sz w:val="13"/>
                <w:szCs w:val="13"/>
                <w:lang/>
              </w:rPr>
              <w:t>个、外观设计：</w:t>
            </w:r>
            <w:proofErr w:type="gramStart"/>
            <w:r>
              <w:rPr>
                <w:rFonts w:ascii="宋体" w:hAnsi="宋体" w:cs="宋体" w:hint="eastAsia"/>
                <w:color w:val="000000"/>
                <w:kern w:val="0"/>
                <w:sz w:val="13"/>
                <w:szCs w:val="13"/>
                <w:lang/>
              </w:rPr>
              <w:t>频占比</w:t>
            </w:r>
            <w:proofErr w:type="gramEnd"/>
            <w:r>
              <w:rPr>
                <w:rFonts w:ascii="宋体" w:hAnsi="宋体" w:cs="宋体" w:hint="eastAsia"/>
                <w:color w:val="000000"/>
                <w:kern w:val="0"/>
                <w:sz w:val="13"/>
                <w:szCs w:val="13"/>
                <w:lang/>
              </w:rPr>
              <w:t>95%&gt;N</w:t>
            </w:r>
            <w:r>
              <w:rPr>
                <w:rFonts w:ascii="宋体" w:hAnsi="宋体" w:cs="宋体" w:hint="eastAsia"/>
                <w:color w:val="000000"/>
                <w:kern w:val="0"/>
                <w:sz w:val="13"/>
                <w:szCs w:val="13"/>
                <w:lang/>
              </w:rPr>
              <w:t>≥</w:t>
            </w:r>
            <w:r>
              <w:rPr>
                <w:rFonts w:ascii="宋体" w:hAnsi="宋体" w:cs="宋体" w:hint="eastAsia"/>
                <w:color w:val="000000"/>
                <w:kern w:val="0"/>
                <w:sz w:val="13"/>
                <w:szCs w:val="13"/>
                <w:lang/>
              </w:rPr>
              <w:t>90%</w:t>
            </w:r>
            <w:r>
              <w:rPr>
                <w:rFonts w:ascii="宋体" w:hAnsi="宋体" w:cs="宋体" w:hint="eastAsia"/>
                <w:color w:val="000000"/>
                <w:kern w:val="0"/>
                <w:sz w:val="13"/>
                <w:szCs w:val="13"/>
                <w:lang/>
              </w:rPr>
              <w:t>、单屏重量</w:t>
            </w:r>
            <w:r>
              <w:rPr>
                <w:rFonts w:ascii="宋体" w:hAnsi="宋体" w:cs="宋体" w:hint="eastAsia"/>
                <w:color w:val="000000"/>
                <w:kern w:val="0"/>
                <w:sz w:val="13"/>
                <w:szCs w:val="13"/>
                <w:lang/>
              </w:rPr>
              <w:t>10kg</w:t>
            </w:r>
            <w:r>
              <w:rPr>
                <w:rFonts w:ascii="宋体" w:hAnsi="宋体" w:cs="宋体" w:hint="eastAsia"/>
                <w:color w:val="000000"/>
                <w:kern w:val="0"/>
                <w:sz w:val="13"/>
                <w:szCs w:val="13"/>
                <w:lang/>
              </w:rPr>
              <w:t>，安装</w:t>
            </w:r>
            <w:proofErr w:type="gramStart"/>
            <w:r>
              <w:rPr>
                <w:rFonts w:ascii="宋体" w:hAnsi="宋体" w:cs="宋体" w:hint="eastAsia"/>
                <w:color w:val="000000"/>
                <w:kern w:val="0"/>
                <w:sz w:val="13"/>
                <w:szCs w:val="13"/>
                <w:lang/>
              </w:rPr>
              <w:t>孔距离</w:t>
            </w:r>
            <w:proofErr w:type="gramEnd"/>
            <w:r>
              <w:rPr>
                <w:rFonts w:ascii="宋体" w:hAnsi="宋体" w:cs="宋体" w:hint="eastAsia"/>
                <w:color w:val="000000"/>
                <w:kern w:val="0"/>
                <w:sz w:val="13"/>
                <w:szCs w:val="13"/>
                <w:lang/>
              </w:rPr>
              <w:t>200*200mm,</w:t>
            </w:r>
            <w:r>
              <w:rPr>
                <w:rFonts w:ascii="宋体" w:hAnsi="宋体" w:cs="宋体" w:hint="eastAsia"/>
                <w:color w:val="000000"/>
                <w:kern w:val="0"/>
                <w:sz w:val="13"/>
                <w:szCs w:val="13"/>
                <w:lang/>
              </w:rPr>
              <w:t>待机功率</w:t>
            </w:r>
            <w:r>
              <w:rPr>
                <w:rFonts w:ascii="宋体" w:hAnsi="宋体" w:cs="宋体" w:hint="eastAsia"/>
                <w:color w:val="000000"/>
                <w:kern w:val="0"/>
                <w:sz w:val="13"/>
                <w:szCs w:val="13"/>
                <w:lang/>
              </w:rPr>
              <w:t>0.3W</w:t>
            </w:r>
            <w:r>
              <w:rPr>
                <w:rFonts w:ascii="宋体" w:hAnsi="宋体" w:cs="宋体" w:hint="eastAsia"/>
                <w:color w:val="000000"/>
                <w:kern w:val="0"/>
                <w:sz w:val="13"/>
                <w:szCs w:val="13"/>
                <w:lang/>
              </w:rPr>
              <w:t>、电源功率</w:t>
            </w:r>
            <w:r>
              <w:rPr>
                <w:rFonts w:ascii="宋体" w:hAnsi="宋体" w:cs="宋体" w:hint="eastAsia"/>
                <w:color w:val="000000"/>
                <w:kern w:val="0"/>
                <w:sz w:val="13"/>
                <w:szCs w:val="13"/>
                <w:lang/>
              </w:rPr>
              <w:t>95W</w:t>
            </w:r>
            <w:r>
              <w:rPr>
                <w:rFonts w:ascii="宋体" w:hAnsi="宋体" w:cs="宋体" w:hint="eastAsia"/>
                <w:color w:val="000000"/>
                <w:kern w:val="0"/>
                <w:sz w:val="13"/>
                <w:szCs w:val="13"/>
                <w:lang/>
              </w:rPr>
              <w:t>、工作电压</w:t>
            </w:r>
            <w:r>
              <w:rPr>
                <w:rFonts w:ascii="宋体" w:hAnsi="宋体" w:cs="宋体" w:hint="eastAsia"/>
                <w:color w:val="000000"/>
                <w:kern w:val="0"/>
                <w:sz w:val="13"/>
                <w:szCs w:val="13"/>
                <w:lang/>
              </w:rPr>
              <w:t>220V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6672" behindDoc="0" locked="0" layoutInCell="1" allowOverlap="1">
                  <wp:simplePos x="0" y="0"/>
                  <wp:positionH relativeFrom="column">
                    <wp:posOffset>69215</wp:posOffset>
                  </wp:positionH>
                  <wp:positionV relativeFrom="paragraph">
                    <wp:posOffset>163195</wp:posOffset>
                  </wp:positionV>
                  <wp:extent cx="1291590" cy="1177925"/>
                  <wp:effectExtent l="0" t="0" r="3810" b="3175"/>
                  <wp:wrapNone/>
                  <wp:docPr id="37" name="ID_03DED2522B044DEA83313527A9D83591"/>
                  <wp:cNvGraphicFramePr/>
                  <a:graphic xmlns:a="http://schemas.openxmlformats.org/drawingml/2006/main">
                    <a:graphicData uri="http://schemas.openxmlformats.org/drawingml/2006/picture">
                      <pic:pic xmlns:pic="http://schemas.openxmlformats.org/drawingml/2006/picture">
                        <pic:nvPicPr>
                          <pic:cNvPr id="37" name="ID_03DED2522B044DEA83313527A9D83591"/>
                          <pic:cNvPicPr/>
                        </pic:nvPicPr>
                        <pic:blipFill>
                          <a:blip r:embed="rId56" cstate="print"/>
                          <a:stretch>
                            <a:fillRect/>
                          </a:stretch>
                        </pic:blipFill>
                        <pic:spPr>
                          <a:xfrm>
                            <a:off x="0" y="0"/>
                            <a:ext cx="1291590" cy="117792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152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lastRenderedPageBreak/>
              <w:t>21</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台式电脑</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宋体" w:hAnsi="宋体" w:cs="宋体"/>
                <w:color w:val="000000"/>
                <w:sz w:val="13"/>
                <w:szCs w:val="13"/>
              </w:rPr>
            </w:pPr>
            <w:r>
              <w:rPr>
                <w:rFonts w:ascii="宋体" w:hAnsi="宋体" w:cs="宋体" w:hint="eastAsia"/>
                <w:color w:val="000000"/>
                <w:kern w:val="0"/>
                <w:sz w:val="13"/>
                <w:szCs w:val="13"/>
                <w:lang/>
              </w:rPr>
              <w:t>黑色</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3"/>
                <w:szCs w:val="13"/>
              </w:rPr>
            </w:pPr>
            <w:r>
              <w:rPr>
                <w:rFonts w:ascii="宋体" w:hAnsi="宋体" w:cs="宋体" w:hint="eastAsia"/>
                <w:color w:val="000000"/>
                <w:kern w:val="0"/>
                <w:sz w:val="13"/>
                <w:szCs w:val="13"/>
                <w:lang/>
              </w:rPr>
              <w:t xml:space="preserve"> </w:t>
            </w:r>
            <w:r>
              <w:rPr>
                <w:rFonts w:ascii="宋体" w:hAnsi="宋体" w:cs="宋体" w:hint="eastAsia"/>
                <w:color w:val="000000"/>
                <w:kern w:val="0"/>
                <w:sz w:val="13"/>
                <w:szCs w:val="13"/>
                <w:lang/>
              </w:rPr>
              <w:t>配置参数</w:t>
            </w:r>
            <w:r>
              <w:rPr>
                <w:rFonts w:ascii="宋体" w:hAnsi="宋体" w:cs="宋体" w:hint="eastAsia"/>
                <w:color w:val="000000"/>
                <w:kern w:val="0"/>
                <w:sz w:val="13"/>
                <w:szCs w:val="13"/>
                <w:lang/>
              </w:rPr>
              <w:t>:I5/8G/ 1T /win11 /24</w:t>
            </w:r>
            <w:r>
              <w:rPr>
                <w:rFonts w:ascii="宋体" w:hAnsi="宋体" w:cs="宋体" w:hint="eastAsia"/>
                <w:color w:val="000000"/>
                <w:kern w:val="0"/>
                <w:sz w:val="13"/>
                <w:szCs w:val="13"/>
                <w:lang/>
              </w:rPr>
              <w:t>寸显示器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7696" behindDoc="0" locked="0" layoutInCell="1" allowOverlap="1">
                  <wp:simplePos x="0" y="0"/>
                  <wp:positionH relativeFrom="column">
                    <wp:posOffset>380365</wp:posOffset>
                  </wp:positionH>
                  <wp:positionV relativeFrom="paragraph">
                    <wp:posOffset>19050</wp:posOffset>
                  </wp:positionV>
                  <wp:extent cx="1143635" cy="933450"/>
                  <wp:effectExtent l="0" t="0" r="8890" b="0"/>
                  <wp:wrapNone/>
                  <wp:docPr id="40" name="ID_610D3A32FFD34E8FA38E504965758E4D"/>
                  <wp:cNvGraphicFramePr/>
                  <a:graphic xmlns:a="http://schemas.openxmlformats.org/drawingml/2006/main">
                    <a:graphicData uri="http://schemas.openxmlformats.org/drawingml/2006/picture">
                      <pic:pic xmlns:pic="http://schemas.openxmlformats.org/drawingml/2006/picture">
                        <pic:nvPicPr>
                          <pic:cNvPr id="40" name="ID_610D3A32FFD34E8FA38E504965758E4D"/>
                          <pic:cNvPicPr/>
                        </pic:nvPicPr>
                        <pic:blipFill>
                          <a:blip r:embed="rId57" cstate="print"/>
                          <a:stretch>
                            <a:fillRect/>
                          </a:stretch>
                        </pic:blipFill>
                        <pic:spPr>
                          <a:xfrm>
                            <a:off x="0" y="0"/>
                            <a:ext cx="1143635" cy="933450"/>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r w:rsidR="00504271">
        <w:trPr>
          <w:trHeight w:val="2560"/>
        </w:trPr>
        <w:tc>
          <w:tcPr>
            <w:tcW w:w="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22</w:t>
            </w: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冰箱</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宋体" w:hAnsi="宋体" w:cs="宋体"/>
                <w:color w:val="000000"/>
                <w:sz w:val="13"/>
                <w:szCs w:val="13"/>
              </w:rPr>
            </w:pPr>
            <w:proofErr w:type="gramStart"/>
            <w:r>
              <w:rPr>
                <w:rFonts w:ascii="宋体" w:hAnsi="宋体" w:cs="宋体"/>
                <w:color w:val="000000"/>
                <w:kern w:val="0"/>
                <w:sz w:val="13"/>
                <w:szCs w:val="13"/>
                <w:lang/>
              </w:rPr>
              <w:t>闪</w:t>
            </w:r>
            <w:proofErr w:type="gramEnd"/>
            <w:r>
              <w:rPr>
                <w:rFonts w:ascii="宋体" w:hAnsi="宋体" w:cs="宋体"/>
                <w:color w:val="000000"/>
                <w:kern w:val="0"/>
                <w:sz w:val="13"/>
                <w:szCs w:val="13"/>
                <w:lang/>
              </w:rPr>
              <w:t>白银</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271" w:rsidRDefault="00963066">
            <w:pPr>
              <w:widowControl/>
              <w:jc w:val="left"/>
              <w:textAlignment w:val="center"/>
              <w:rPr>
                <w:rFonts w:ascii="宋体" w:hAnsi="宋体" w:cs="宋体"/>
                <w:color w:val="000000"/>
                <w:sz w:val="13"/>
                <w:szCs w:val="13"/>
              </w:rPr>
            </w:pPr>
            <w:r>
              <w:rPr>
                <w:rFonts w:ascii="宋体" w:hAnsi="宋体" w:cs="宋体" w:hint="eastAsia"/>
                <w:color w:val="000000"/>
                <w:kern w:val="0"/>
                <w:sz w:val="13"/>
                <w:szCs w:val="13"/>
                <w:lang/>
              </w:rPr>
              <w:t>名称：</w:t>
            </w:r>
            <w:r>
              <w:rPr>
                <w:rFonts w:ascii="宋体" w:hAnsi="宋体" w:cs="宋体" w:hint="eastAsia"/>
                <w:color w:val="000000"/>
                <w:kern w:val="0"/>
                <w:sz w:val="13"/>
                <w:szCs w:val="13"/>
                <w:lang/>
              </w:rPr>
              <w:t>215</w:t>
            </w:r>
            <w:r>
              <w:rPr>
                <w:rFonts w:ascii="宋体" w:hAnsi="宋体" w:cs="宋体" w:hint="eastAsia"/>
                <w:color w:val="000000"/>
                <w:kern w:val="0"/>
                <w:sz w:val="13"/>
                <w:szCs w:val="13"/>
                <w:lang/>
              </w:rPr>
              <w:t>升</w:t>
            </w:r>
            <w:proofErr w:type="gramStart"/>
            <w:r>
              <w:rPr>
                <w:rFonts w:ascii="宋体" w:hAnsi="宋体" w:cs="宋体" w:hint="eastAsia"/>
                <w:color w:val="000000"/>
                <w:kern w:val="0"/>
                <w:sz w:val="13"/>
                <w:szCs w:val="13"/>
                <w:lang/>
              </w:rPr>
              <w:t>三门养鲜冰箱</w:t>
            </w:r>
            <w:proofErr w:type="gramEnd"/>
            <w:r>
              <w:rPr>
                <w:rFonts w:ascii="宋体" w:hAnsi="宋体" w:cs="宋体" w:hint="eastAsia"/>
                <w:color w:val="000000"/>
                <w:kern w:val="0"/>
                <w:sz w:val="13"/>
                <w:szCs w:val="13"/>
                <w:lang/>
              </w:rPr>
              <w:t>，尺寸：</w:t>
            </w:r>
            <w:r>
              <w:rPr>
                <w:rFonts w:ascii="宋体" w:hAnsi="宋体" w:cs="宋体" w:hint="eastAsia"/>
                <w:color w:val="000000"/>
                <w:kern w:val="0"/>
                <w:sz w:val="13"/>
                <w:szCs w:val="13"/>
                <w:lang/>
              </w:rPr>
              <w:t>498*515*1745</w:t>
            </w:r>
            <w:r>
              <w:rPr>
                <w:rFonts w:ascii="宋体" w:hAnsi="宋体" w:cs="宋体" w:hint="eastAsia"/>
                <w:color w:val="000000"/>
                <w:kern w:val="0"/>
                <w:sz w:val="13"/>
                <w:szCs w:val="13"/>
                <w:lang/>
              </w:rPr>
              <w:t>（宽</w:t>
            </w:r>
            <w:r>
              <w:rPr>
                <w:rFonts w:ascii="宋体" w:hAnsi="宋体" w:cs="宋体" w:hint="eastAsia"/>
                <w:color w:val="000000"/>
                <w:kern w:val="0"/>
                <w:sz w:val="13"/>
                <w:szCs w:val="13"/>
                <w:lang/>
              </w:rPr>
              <w:t>*</w:t>
            </w:r>
            <w:r>
              <w:rPr>
                <w:rFonts w:ascii="宋体" w:hAnsi="宋体" w:cs="宋体" w:hint="eastAsia"/>
                <w:color w:val="000000"/>
                <w:kern w:val="0"/>
                <w:sz w:val="13"/>
                <w:szCs w:val="13"/>
                <w:lang/>
              </w:rPr>
              <w:t>深</w:t>
            </w:r>
            <w:r>
              <w:rPr>
                <w:rFonts w:ascii="宋体" w:hAnsi="宋体" w:cs="宋体" w:hint="eastAsia"/>
                <w:color w:val="000000"/>
                <w:kern w:val="0"/>
                <w:sz w:val="13"/>
                <w:szCs w:val="13"/>
                <w:lang/>
              </w:rPr>
              <w:t>*</w:t>
            </w:r>
            <w:r>
              <w:rPr>
                <w:rFonts w:ascii="宋体" w:hAnsi="宋体" w:cs="宋体" w:hint="eastAsia"/>
                <w:color w:val="000000"/>
                <w:kern w:val="0"/>
                <w:sz w:val="13"/>
                <w:szCs w:val="13"/>
                <w:lang/>
              </w:rPr>
              <w:t>高），产品重量</w:t>
            </w:r>
            <w:r>
              <w:rPr>
                <w:rFonts w:ascii="宋体" w:hAnsi="宋体" w:cs="宋体" w:hint="eastAsia"/>
                <w:color w:val="000000"/>
                <w:kern w:val="0"/>
                <w:sz w:val="13"/>
                <w:szCs w:val="13"/>
                <w:lang/>
              </w:rPr>
              <w:t>47kg,</w:t>
            </w:r>
            <w:r>
              <w:rPr>
                <w:rFonts w:ascii="宋体" w:hAnsi="宋体" w:cs="宋体" w:hint="eastAsia"/>
                <w:color w:val="000000"/>
                <w:kern w:val="0"/>
                <w:sz w:val="13"/>
                <w:szCs w:val="13"/>
                <w:lang/>
              </w:rPr>
              <w:t>型号：</w:t>
            </w:r>
            <w:r>
              <w:rPr>
                <w:rFonts w:ascii="宋体" w:hAnsi="宋体" w:cs="宋体" w:hint="eastAsia"/>
                <w:color w:val="000000"/>
                <w:kern w:val="0"/>
                <w:sz w:val="13"/>
                <w:szCs w:val="13"/>
                <w:lang/>
              </w:rPr>
              <w:t>BCD-215TC,</w:t>
            </w:r>
            <w:r>
              <w:rPr>
                <w:rFonts w:ascii="宋体" w:hAnsi="宋体" w:cs="宋体" w:hint="eastAsia"/>
                <w:color w:val="000000"/>
                <w:kern w:val="0"/>
                <w:sz w:val="13"/>
                <w:szCs w:val="13"/>
                <w:lang/>
              </w:rPr>
              <w:t>制冷方式直冷，等级能效</w:t>
            </w:r>
            <w:r>
              <w:rPr>
                <w:rFonts w:ascii="宋体" w:hAnsi="宋体" w:cs="宋体" w:hint="eastAsia"/>
                <w:color w:val="000000"/>
                <w:kern w:val="0"/>
                <w:sz w:val="13"/>
                <w:szCs w:val="13"/>
                <w:lang/>
              </w:rPr>
              <w:t>3</w:t>
            </w:r>
            <w:r>
              <w:rPr>
                <w:rFonts w:ascii="宋体" w:hAnsi="宋体" w:cs="宋体" w:hint="eastAsia"/>
                <w:color w:val="000000"/>
                <w:kern w:val="0"/>
                <w:sz w:val="13"/>
                <w:szCs w:val="13"/>
                <w:lang/>
              </w:rPr>
              <w:t>级、容量</w:t>
            </w:r>
            <w:r>
              <w:rPr>
                <w:rFonts w:ascii="宋体" w:hAnsi="宋体" w:cs="宋体" w:hint="eastAsia"/>
                <w:color w:val="000000"/>
                <w:kern w:val="0"/>
                <w:sz w:val="13"/>
                <w:szCs w:val="13"/>
                <w:lang/>
              </w:rPr>
              <w:t>215</w:t>
            </w:r>
            <w:r>
              <w:rPr>
                <w:rFonts w:ascii="宋体" w:hAnsi="宋体" w:cs="宋体" w:hint="eastAsia"/>
                <w:color w:val="000000"/>
                <w:kern w:val="0"/>
                <w:sz w:val="13"/>
                <w:szCs w:val="13"/>
                <w:lang/>
              </w:rPr>
              <w:t>升、压缩机类型普通、照明灯</w:t>
            </w:r>
            <w:r>
              <w:rPr>
                <w:rFonts w:ascii="宋体" w:hAnsi="宋体" w:cs="宋体" w:hint="eastAsia"/>
                <w:color w:val="000000"/>
                <w:kern w:val="0"/>
                <w:sz w:val="13"/>
                <w:szCs w:val="13"/>
                <w:lang/>
              </w:rPr>
              <w:t>LED</w:t>
            </w:r>
            <w:r>
              <w:rPr>
                <w:rFonts w:ascii="宋体" w:hAnsi="宋体" w:cs="宋体" w:hint="eastAsia"/>
                <w:color w:val="000000"/>
                <w:kern w:val="0"/>
                <w:sz w:val="13"/>
                <w:szCs w:val="13"/>
                <w:lang/>
              </w:rPr>
              <w:t>、冷冻能力</w:t>
            </w:r>
            <w:r>
              <w:rPr>
                <w:rFonts w:ascii="宋体" w:hAnsi="宋体" w:cs="宋体" w:hint="eastAsia"/>
                <w:color w:val="000000"/>
                <w:kern w:val="0"/>
                <w:sz w:val="13"/>
                <w:szCs w:val="13"/>
                <w:lang/>
              </w:rPr>
              <w:t>1kg/12h</w:t>
            </w:r>
            <w:r>
              <w:rPr>
                <w:rFonts w:ascii="宋体" w:hAnsi="宋体" w:cs="宋体" w:hint="eastAsia"/>
                <w:color w:val="000000"/>
                <w:kern w:val="0"/>
                <w:sz w:val="13"/>
                <w:szCs w:val="13"/>
                <w:lang/>
              </w:rPr>
              <w:t>、制冷剂</w:t>
            </w:r>
            <w:r>
              <w:rPr>
                <w:rFonts w:ascii="宋体" w:hAnsi="宋体" w:cs="宋体" w:hint="eastAsia"/>
                <w:color w:val="000000"/>
                <w:kern w:val="0"/>
                <w:sz w:val="13"/>
                <w:szCs w:val="13"/>
                <w:lang/>
              </w:rPr>
              <w:t>R600a</w:t>
            </w:r>
            <w:r>
              <w:rPr>
                <w:rFonts w:ascii="宋体" w:hAnsi="宋体" w:cs="宋体" w:hint="eastAsia"/>
                <w:color w:val="000000"/>
                <w:kern w:val="0"/>
                <w:sz w:val="13"/>
                <w:szCs w:val="13"/>
                <w:lang/>
              </w:rPr>
              <w:t>、噪音值</w:t>
            </w:r>
            <w:r>
              <w:rPr>
                <w:rFonts w:ascii="宋体" w:hAnsi="宋体" w:cs="宋体" w:hint="eastAsia"/>
                <w:color w:val="000000"/>
                <w:kern w:val="0"/>
                <w:sz w:val="13"/>
                <w:szCs w:val="13"/>
                <w:lang/>
              </w:rPr>
              <w:t>38dB(A</w:t>
            </w:r>
            <w:r>
              <w:rPr>
                <w:rFonts w:ascii="宋体" w:hAnsi="宋体" w:cs="宋体" w:hint="eastAsia"/>
                <w:color w:val="000000"/>
                <w:kern w:val="0"/>
                <w:sz w:val="13"/>
                <w:szCs w:val="13"/>
                <w:lang/>
              </w:rPr>
              <w:t>）、冷藏室容积</w:t>
            </w:r>
            <w:r>
              <w:rPr>
                <w:rFonts w:ascii="宋体" w:hAnsi="宋体" w:cs="宋体" w:hint="eastAsia"/>
                <w:color w:val="000000"/>
                <w:kern w:val="0"/>
                <w:sz w:val="13"/>
                <w:szCs w:val="13"/>
                <w:lang/>
              </w:rPr>
              <w:t>118</w:t>
            </w:r>
            <w:r>
              <w:rPr>
                <w:rFonts w:ascii="宋体" w:hAnsi="宋体" w:cs="宋体" w:hint="eastAsia"/>
                <w:color w:val="000000"/>
                <w:kern w:val="0"/>
                <w:sz w:val="13"/>
                <w:szCs w:val="13"/>
                <w:lang/>
              </w:rPr>
              <w:t>升、冷冻室容积</w:t>
            </w:r>
            <w:r>
              <w:rPr>
                <w:rFonts w:ascii="宋体" w:hAnsi="宋体" w:cs="宋体" w:hint="eastAsia"/>
                <w:color w:val="000000"/>
                <w:kern w:val="0"/>
                <w:sz w:val="13"/>
                <w:szCs w:val="13"/>
                <w:lang/>
              </w:rPr>
              <w:t>54</w:t>
            </w:r>
            <w:r>
              <w:rPr>
                <w:rFonts w:ascii="宋体" w:hAnsi="宋体" w:cs="宋体" w:hint="eastAsia"/>
                <w:color w:val="000000"/>
                <w:kern w:val="0"/>
                <w:sz w:val="13"/>
                <w:szCs w:val="13"/>
                <w:lang/>
              </w:rPr>
              <w:t>升、变温室容积</w:t>
            </w:r>
            <w:r>
              <w:rPr>
                <w:rFonts w:ascii="宋体" w:hAnsi="宋体" w:cs="宋体" w:hint="eastAsia"/>
                <w:color w:val="000000"/>
                <w:kern w:val="0"/>
                <w:sz w:val="13"/>
                <w:szCs w:val="13"/>
                <w:lang/>
              </w:rPr>
              <w:t>43</w:t>
            </w:r>
            <w:r>
              <w:rPr>
                <w:rFonts w:ascii="宋体" w:hAnsi="宋体" w:cs="宋体" w:hint="eastAsia"/>
                <w:color w:val="000000"/>
                <w:kern w:val="0"/>
                <w:sz w:val="13"/>
                <w:szCs w:val="13"/>
                <w:lang/>
              </w:rPr>
              <w:t>升、耗电量</w:t>
            </w:r>
            <w:r>
              <w:rPr>
                <w:rFonts w:ascii="宋体" w:hAnsi="宋体" w:cs="宋体" w:hint="eastAsia"/>
                <w:color w:val="000000"/>
                <w:kern w:val="0"/>
                <w:sz w:val="13"/>
                <w:szCs w:val="13"/>
                <w:lang/>
              </w:rPr>
              <w:t>0.66kW.h/24h,</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 w:val="13"/>
                <w:szCs w:val="13"/>
              </w:rPr>
            </w:pPr>
            <w:r>
              <w:rPr>
                <w:rFonts w:ascii="等线" w:eastAsia="等线" w:hAnsi="等线" w:cs="等线" w:hint="eastAsia"/>
                <w:color w:val="000000"/>
                <w:kern w:val="0"/>
                <w:sz w:val="13"/>
                <w:szCs w:val="13"/>
                <w:lang/>
              </w:rPr>
              <w:t>台</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963066">
            <w:pPr>
              <w:widowControl/>
              <w:textAlignment w:val="center"/>
              <w:rPr>
                <w:rFonts w:ascii="等线" w:eastAsia="等线" w:hAnsi="等线" w:cs="等线"/>
                <w:color w:val="000000"/>
                <w:szCs w:val="21"/>
              </w:rPr>
            </w:pPr>
            <w:r>
              <w:rPr>
                <w:rFonts w:ascii="等线" w:eastAsia="等线" w:hAnsi="等线" w:cs="等线" w:hint="eastAsia"/>
                <w:noProof/>
                <w:color w:val="000000"/>
                <w:kern w:val="0"/>
                <w:szCs w:val="21"/>
                <w:bdr w:val="single" w:sz="4" w:space="0" w:color="000000"/>
              </w:rPr>
              <w:drawing>
                <wp:anchor distT="0" distB="0" distL="114300" distR="114300" simplePos="0" relativeHeight="251678720" behindDoc="0" locked="0" layoutInCell="1" allowOverlap="1">
                  <wp:simplePos x="0" y="0"/>
                  <wp:positionH relativeFrom="column">
                    <wp:posOffset>584835</wp:posOffset>
                  </wp:positionH>
                  <wp:positionV relativeFrom="paragraph">
                    <wp:posOffset>19050</wp:posOffset>
                  </wp:positionV>
                  <wp:extent cx="735330" cy="1590675"/>
                  <wp:effectExtent l="0" t="0" r="7620" b="0"/>
                  <wp:wrapNone/>
                  <wp:docPr id="42" name="ID_8552728CFE1F457E9D6CCC1EF13F2713"/>
                  <wp:cNvGraphicFramePr/>
                  <a:graphic xmlns:a="http://schemas.openxmlformats.org/drawingml/2006/main">
                    <a:graphicData uri="http://schemas.openxmlformats.org/drawingml/2006/picture">
                      <pic:pic xmlns:pic="http://schemas.openxmlformats.org/drawingml/2006/picture">
                        <pic:nvPicPr>
                          <pic:cNvPr id="42" name="ID_8552728CFE1F457E9D6CCC1EF13F2713"/>
                          <pic:cNvPicPr/>
                        </pic:nvPicPr>
                        <pic:blipFill>
                          <a:blip r:embed="rId58" cstate="print"/>
                          <a:stretch>
                            <a:fillRect/>
                          </a:stretch>
                        </pic:blipFill>
                        <pic:spPr>
                          <a:xfrm>
                            <a:off x="0" y="0"/>
                            <a:ext cx="735330" cy="1590675"/>
                          </a:xfrm>
                          <a:prstGeom prst="rect">
                            <a:avLst/>
                          </a:prstGeom>
                          <a:noFill/>
                          <a:ln>
                            <a:noFill/>
                          </a:ln>
                        </pic:spPr>
                      </pic:pic>
                    </a:graphicData>
                  </a:graphic>
                </wp:anchor>
              </w:drawing>
            </w:r>
          </w:p>
        </w:tc>
        <w:tc>
          <w:tcPr>
            <w:tcW w:w="3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4271" w:rsidRDefault="00504271">
            <w:pPr>
              <w:rPr>
                <w:rFonts w:ascii="等线" w:eastAsia="等线" w:hAnsi="等线" w:cs="等线"/>
                <w:color w:val="000000"/>
                <w:szCs w:val="21"/>
              </w:rPr>
            </w:pPr>
          </w:p>
        </w:tc>
      </w:tr>
    </w:tbl>
    <w:p w:rsidR="00504271" w:rsidRDefault="00504271">
      <w:pPr>
        <w:rPr>
          <w:rFonts w:ascii="宋体" w:hAnsi="宋体" w:cs="宋体"/>
          <w:bCs/>
          <w:sz w:val="24"/>
        </w:rPr>
      </w:pPr>
    </w:p>
    <w:p w:rsidR="00504271" w:rsidRDefault="00963066">
      <w:pPr>
        <w:rPr>
          <w:rFonts w:ascii="宋体" w:hAnsi="宋体" w:cs="宋体"/>
          <w:b/>
          <w:bCs/>
          <w:sz w:val="24"/>
          <w:szCs w:val="28"/>
        </w:rPr>
      </w:pPr>
      <w:bookmarkStart w:id="143" w:name="_GoBack"/>
      <w:bookmarkEnd w:id="143"/>
      <w:r>
        <w:rPr>
          <w:rFonts w:ascii="宋体" w:hAnsi="宋体" w:cs="宋体" w:hint="eastAsia"/>
          <w:b/>
          <w:bCs/>
          <w:sz w:val="24"/>
          <w:szCs w:val="28"/>
        </w:rPr>
        <w:t>三、样品说明</w:t>
      </w:r>
    </w:p>
    <w:p w:rsidR="00504271" w:rsidRDefault="00963066">
      <w:pPr>
        <w:pStyle w:val="a1"/>
        <w:spacing w:line="360" w:lineRule="auto"/>
        <w:rPr>
          <w:rFonts w:ascii="宋体" w:hAnsi="宋体" w:cs="宋体"/>
          <w:sz w:val="24"/>
          <w:szCs w:val="28"/>
        </w:rPr>
      </w:pPr>
      <w:r>
        <w:rPr>
          <w:rFonts w:ascii="宋体" w:hAnsi="宋体" w:cs="宋体" w:hint="eastAsia"/>
          <w:sz w:val="24"/>
          <w:szCs w:val="28"/>
        </w:rPr>
        <w:t>1</w:t>
      </w:r>
      <w:r>
        <w:rPr>
          <w:rFonts w:ascii="宋体" w:hAnsi="宋体" w:cs="宋体" w:hint="eastAsia"/>
          <w:sz w:val="24"/>
          <w:szCs w:val="28"/>
        </w:rPr>
        <w:t>、</w:t>
      </w:r>
      <w:r>
        <w:rPr>
          <w:rFonts w:ascii="宋体" w:hAnsi="宋体" w:cs="宋体" w:hint="eastAsia"/>
          <w:sz w:val="24"/>
          <w:szCs w:val="28"/>
        </w:rPr>
        <w:t>投标时</w:t>
      </w:r>
      <w:r>
        <w:rPr>
          <w:rFonts w:ascii="宋体" w:hAnsi="宋体" w:cs="宋体" w:hint="eastAsia"/>
          <w:sz w:val="24"/>
          <w:szCs w:val="28"/>
        </w:rPr>
        <w:t>样品递交</w:t>
      </w:r>
      <w:r>
        <w:rPr>
          <w:rFonts w:ascii="宋体" w:hAnsi="宋体" w:cs="宋体" w:hint="eastAsia"/>
          <w:sz w:val="24"/>
          <w:szCs w:val="28"/>
        </w:rPr>
        <w:t>不强求</w:t>
      </w:r>
      <w:r>
        <w:rPr>
          <w:rFonts w:ascii="宋体" w:hAnsi="宋体" w:cs="宋体" w:hint="eastAsia"/>
          <w:sz w:val="24"/>
          <w:szCs w:val="28"/>
        </w:rPr>
        <w:t>。</w:t>
      </w:r>
    </w:p>
    <w:p w:rsidR="00504271" w:rsidRDefault="00504271">
      <w:pPr>
        <w:pStyle w:val="a1"/>
      </w:pPr>
    </w:p>
    <w:p w:rsidR="00504271" w:rsidRDefault="00504271">
      <w:pPr>
        <w:pStyle w:val="a1"/>
      </w:pPr>
    </w:p>
    <w:p w:rsidR="00504271" w:rsidRDefault="00504271">
      <w:pPr>
        <w:pStyle w:val="a1"/>
      </w:pPr>
    </w:p>
    <w:p w:rsidR="00504271" w:rsidRDefault="00963066">
      <w:pPr>
        <w:autoSpaceDE w:val="0"/>
        <w:autoSpaceDN w:val="0"/>
        <w:adjustRightInd w:val="0"/>
        <w:snapToGrid w:val="0"/>
        <w:spacing w:line="360" w:lineRule="auto"/>
        <w:jc w:val="center"/>
        <w:outlineLvl w:val="0"/>
        <w:rPr>
          <w:rFonts w:ascii="宋体" w:hAnsi="宋体" w:cs="宋体"/>
          <w:b/>
          <w:bCs/>
          <w:sz w:val="44"/>
          <w:szCs w:val="44"/>
        </w:rPr>
      </w:pPr>
      <w:bookmarkStart w:id="144" w:name="_Toc71729642"/>
      <w:bookmarkEnd w:id="135"/>
      <w:r>
        <w:rPr>
          <w:rFonts w:ascii="宋体" w:hAnsi="宋体" w:cs="宋体" w:hint="eastAsia"/>
          <w:b/>
          <w:bCs/>
          <w:sz w:val="44"/>
          <w:szCs w:val="44"/>
        </w:rPr>
        <w:br w:type="page"/>
      </w:r>
      <w:bookmarkStart w:id="145" w:name="_Toc23639"/>
      <w:r>
        <w:rPr>
          <w:rFonts w:ascii="宋体" w:hAnsi="宋体" w:cs="宋体" w:hint="eastAsia"/>
          <w:b/>
          <w:bCs/>
          <w:sz w:val="44"/>
          <w:szCs w:val="44"/>
        </w:rPr>
        <w:lastRenderedPageBreak/>
        <w:t>第六章</w:t>
      </w:r>
      <w:r>
        <w:rPr>
          <w:rFonts w:ascii="宋体" w:hAnsi="宋体" w:cs="宋体" w:hint="eastAsia"/>
          <w:b/>
          <w:bCs/>
          <w:sz w:val="44"/>
          <w:szCs w:val="44"/>
        </w:rPr>
        <w:t xml:space="preserve"> </w:t>
      </w:r>
      <w:proofErr w:type="gramStart"/>
      <w:r>
        <w:rPr>
          <w:rFonts w:ascii="宋体" w:hAnsi="宋体" w:cs="宋体" w:hint="eastAsia"/>
          <w:b/>
          <w:bCs/>
          <w:sz w:val="44"/>
          <w:szCs w:val="44"/>
        </w:rPr>
        <w:t>拟签订</w:t>
      </w:r>
      <w:proofErr w:type="gramEnd"/>
      <w:r>
        <w:rPr>
          <w:rFonts w:ascii="宋体" w:hAnsi="宋体" w:cs="宋体" w:hint="eastAsia"/>
          <w:b/>
          <w:bCs/>
          <w:sz w:val="44"/>
          <w:szCs w:val="44"/>
        </w:rPr>
        <w:t>的合同文本</w:t>
      </w:r>
      <w:bookmarkEnd w:id="144"/>
      <w:bookmarkEnd w:id="145"/>
    </w:p>
    <w:p w:rsidR="00504271" w:rsidRDefault="00963066">
      <w:pPr>
        <w:tabs>
          <w:tab w:val="left" w:pos="735"/>
        </w:tabs>
        <w:autoSpaceDE w:val="0"/>
        <w:autoSpaceDN w:val="0"/>
        <w:adjustRightInd w:val="0"/>
        <w:snapToGrid w:val="0"/>
        <w:spacing w:line="420" w:lineRule="exact"/>
        <w:ind w:firstLineChars="196" w:firstLine="472"/>
        <w:rPr>
          <w:rFonts w:ascii="宋体" w:hAnsi="宋体"/>
          <w:b/>
          <w:sz w:val="24"/>
        </w:rPr>
      </w:pPr>
      <w:r>
        <w:rPr>
          <w:rFonts w:ascii="宋体" w:hAnsi="宋体" w:hint="eastAsia"/>
          <w:b/>
          <w:sz w:val="24"/>
        </w:rPr>
        <w:t>（</w:t>
      </w:r>
      <w:r>
        <w:rPr>
          <w:rFonts w:ascii="宋体" w:hAnsi="宋体" w:hint="eastAsia"/>
          <w:b/>
          <w:sz w:val="24"/>
          <w:lang w:val="zh-CN"/>
        </w:rPr>
        <w:t>此合同草案条款，</w:t>
      </w:r>
      <w:r>
        <w:rPr>
          <w:rFonts w:ascii="宋体" w:hAnsi="宋体" w:hint="eastAsia"/>
          <w:b/>
          <w:sz w:val="24"/>
        </w:rPr>
        <w:t>采购人和成交供应商</w:t>
      </w:r>
      <w:r>
        <w:rPr>
          <w:rFonts w:ascii="宋体" w:hAnsi="宋体" w:hint="eastAsia"/>
          <w:b/>
          <w:sz w:val="24"/>
          <w:lang w:val="zh-CN"/>
        </w:rPr>
        <w:t>所签订的合同</w:t>
      </w:r>
      <w:r>
        <w:rPr>
          <w:rFonts w:ascii="宋体" w:hAnsi="宋体" w:hint="eastAsia"/>
          <w:b/>
          <w:sz w:val="24"/>
        </w:rPr>
        <w:t>不得对谈判</w:t>
      </w:r>
      <w:r>
        <w:rPr>
          <w:rFonts w:ascii="宋体" w:hAnsi="宋体" w:hint="eastAsia"/>
          <w:b/>
          <w:sz w:val="24"/>
          <w:lang w:val="zh-CN"/>
        </w:rPr>
        <w:t>文件确定的事项和</w:t>
      </w:r>
      <w:r>
        <w:rPr>
          <w:rFonts w:ascii="宋体" w:hAnsi="宋体" w:hint="eastAsia"/>
          <w:b/>
          <w:sz w:val="24"/>
        </w:rPr>
        <w:t>成交供应商</w:t>
      </w:r>
      <w:r>
        <w:rPr>
          <w:rFonts w:ascii="宋体" w:hAnsi="宋体" w:hint="eastAsia"/>
          <w:b/>
          <w:sz w:val="24"/>
          <w:lang w:val="zh-CN"/>
        </w:rPr>
        <w:t>的</w:t>
      </w:r>
      <w:r>
        <w:rPr>
          <w:rFonts w:ascii="宋体" w:hAnsi="宋体" w:hint="eastAsia"/>
          <w:b/>
          <w:sz w:val="24"/>
        </w:rPr>
        <w:t>谈判响应</w:t>
      </w:r>
      <w:r>
        <w:rPr>
          <w:rFonts w:ascii="宋体" w:hAnsi="宋体" w:hint="eastAsia"/>
          <w:b/>
          <w:sz w:val="24"/>
          <w:lang w:val="zh-CN"/>
        </w:rPr>
        <w:t>文件做实质性修改，最终签订的合同以采购人确定的合同内容为准。</w:t>
      </w:r>
      <w:r>
        <w:rPr>
          <w:rFonts w:ascii="宋体" w:hAnsi="宋体" w:hint="eastAsia"/>
          <w:b/>
          <w:sz w:val="24"/>
        </w:rPr>
        <w:t>）</w:t>
      </w:r>
    </w:p>
    <w:p w:rsidR="00504271" w:rsidRDefault="00504271">
      <w:pPr>
        <w:autoSpaceDE w:val="0"/>
        <w:autoSpaceDN w:val="0"/>
        <w:adjustRightInd w:val="0"/>
        <w:spacing w:line="360" w:lineRule="auto"/>
        <w:ind w:firstLineChars="200" w:firstLine="480"/>
        <w:rPr>
          <w:rFonts w:ascii="宋体" w:hAnsi="宋体" w:cs="宋体"/>
          <w:bCs/>
          <w:sz w:val="24"/>
        </w:rPr>
      </w:pPr>
    </w:p>
    <w:p w:rsidR="00504271" w:rsidRDefault="00963066">
      <w:pPr>
        <w:autoSpaceDE w:val="0"/>
        <w:autoSpaceDN w:val="0"/>
        <w:adjustRightInd w:val="0"/>
        <w:spacing w:line="360" w:lineRule="auto"/>
        <w:ind w:firstLineChars="200" w:firstLine="480"/>
        <w:rPr>
          <w:rFonts w:ascii="宋体" w:hAnsi="宋体" w:cs="宋体"/>
          <w:bCs/>
          <w:sz w:val="24"/>
        </w:rPr>
      </w:pPr>
      <w:r>
        <w:rPr>
          <w:rFonts w:ascii="宋体" w:hAnsi="宋体" w:cs="宋体" w:hint="eastAsia"/>
          <w:bCs/>
          <w:sz w:val="24"/>
        </w:rPr>
        <w:t>甲方（采购人）：</w:t>
      </w:r>
    </w:p>
    <w:p w:rsidR="00504271" w:rsidRDefault="00963066">
      <w:pPr>
        <w:autoSpaceDE w:val="0"/>
        <w:autoSpaceDN w:val="0"/>
        <w:adjustRightInd w:val="0"/>
        <w:spacing w:line="360" w:lineRule="auto"/>
        <w:ind w:firstLineChars="200" w:firstLine="480"/>
        <w:rPr>
          <w:rFonts w:ascii="宋体" w:hAnsi="宋体" w:cs="宋体"/>
          <w:bCs/>
          <w:sz w:val="24"/>
        </w:rPr>
      </w:pPr>
      <w:r>
        <w:rPr>
          <w:rFonts w:ascii="宋体" w:hAnsi="宋体" w:cs="宋体" w:hint="eastAsia"/>
          <w:bCs/>
          <w:sz w:val="24"/>
        </w:rPr>
        <w:t>乙方（成交供应商）：</w:t>
      </w:r>
      <w:r>
        <w:rPr>
          <w:rFonts w:ascii="宋体" w:hAnsi="宋体" w:cs="宋体" w:hint="eastAsia"/>
          <w:bCs/>
          <w:sz w:val="24"/>
        </w:rPr>
        <w:t xml:space="preserve"> </w:t>
      </w:r>
    </w:p>
    <w:p w:rsidR="00504271" w:rsidRDefault="00963066">
      <w:pPr>
        <w:autoSpaceDE w:val="0"/>
        <w:autoSpaceDN w:val="0"/>
        <w:adjustRightInd w:val="0"/>
        <w:spacing w:line="348" w:lineRule="auto"/>
        <w:ind w:firstLineChars="200" w:firstLine="480"/>
        <w:rPr>
          <w:rFonts w:ascii="宋体" w:hAnsi="宋体" w:cs="宋体"/>
          <w:bCs/>
          <w:sz w:val="24"/>
        </w:rPr>
      </w:pPr>
      <w:r>
        <w:rPr>
          <w:rFonts w:ascii="宋体" w:hAnsi="宋体" w:cs="宋体" w:hint="eastAsia"/>
          <w:bCs/>
          <w:sz w:val="24"/>
          <w:u w:val="single"/>
        </w:rPr>
        <w:t xml:space="preserve">  </w:t>
      </w:r>
      <w:r>
        <w:rPr>
          <w:rFonts w:ascii="宋体" w:hAnsi="宋体" w:cs="宋体" w:hint="eastAsia"/>
          <w:bCs/>
          <w:sz w:val="24"/>
          <w:u w:val="single"/>
        </w:rPr>
        <w:t>（</w:t>
      </w:r>
      <w:r>
        <w:rPr>
          <w:rFonts w:ascii="宋体" w:hAnsi="宋体" w:cs="宋体" w:hint="eastAsia"/>
          <w:bCs/>
          <w:sz w:val="24"/>
          <w:u w:val="single"/>
        </w:rPr>
        <w:t xml:space="preserve">             </w:t>
      </w:r>
      <w:r>
        <w:rPr>
          <w:rFonts w:ascii="宋体" w:hAnsi="宋体" w:cs="宋体" w:hint="eastAsia"/>
          <w:bCs/>
          <w:sz w:val="24"/>
          <w:u w:val="single"/>
        </w:rPr>
        <w:t>项目名称、项目编号</w:t>
      </w:r>
      <w:r>
        <w:rPr>
          <w:rFonts w:ascii="宋体" w:hAnsi="宋体" w:cs="宋体" w:hint="eastAsia"/>
          <w:bCs/>
          <w:sz w:val="24"/>
          <w:u w:val="single"/>
        </w:rPr>
        <w:t xml:space="preserve">        )</w:t>
      </w:r>
      <w:r>
        <w:rPr>
          <w:rFonts w:ascii="宋体" w:hAnsi="宋体" w:cs="宋体" w:hint="eastAsia"/>
          <w:bCs/>
          <w:sz w:val="24"/>
        </w:rPr>
        <w:t>由黄陵县政府采购中心组织竞争性谈判采购，</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bCs/>
          <w:sz w:val="24"/>
        </w:rPr>
        <w:t>以下简称“甲方”</w:t>
      </w:r>
      <w:r>
        <w:rPr>
          <w:rFonts w:ascii="宋体" w:hAnsi="宋体" w:cs="宋体" w:hint="eastAsia"/>
          <w:bCs/>
          <w:sz w:val="24"/>
        </w:rPr>
        <w:t>)</w:t>
      </w:r>
      <w:r>
        <w:rPr>
          <w:rFonts w:ascii="宋体" w:hAnsi="宋体" w:cs="宋体" w:hint="eastAsia"/>
          <w:bCs/>
          <w:sz w:val="24"/>
        </w:rPr>
        <w:t>确定</w:t>
      </w:r>
      <w:r>
        <w:rPr>
          <w:rFonts w:ascii="宋体" w:hAnsi="宋体" w:cs="宋体" w:hint="eastAsia"/>
          <w:bCs/>
          <w:sz w:val="24"/>
          <w:u w:val="single"/>
        </w:rPr>
        <w:t xml:space="preserve">        </w:t>
      </w:r>
      <w:r>
        <w:rPr>
          <w:rFonts w:ascii="宋体" w:hAnsi="宋体" w:cs="宋体" w:hint="eastAsia"/>
          <w:bCs/>
          <w:sz w:val="24"/>
        </w:rPr>
        <w:t>（以下简称“乙方”）为的成交供应商。</w:t>
      </w:r>
    </w:p>
    <w:p w:rsidR="00504271" w:rsidRDefault="00963066">
      <w:pPr>
        <w:autoSpaceDE w:val="0"/>
        <w:autoSpaceDN w:val="0"/>
        <w:adjustRightInd w:val="0"/>
        <w:spacing w:line="348" w:lineRule="auto"/>
        <w:ind w:firstLineChars="200" w:firstLine="480"/>
        <w:rPr>
          <w:rFonts w:ascii="宋体" w:hAnsi="宋体" w:cs="宋体"/>
          <w:bCs/>
          <w:sz w:val="24"/>
        </w:rPr>
      </w:pPr>
      <w:r>
        <w:rPr>
          <w:rFonts w:ascii="宋体" w:hAnsi="宋体" w:cs="宋体" w:hint="eastAsia"/>
          <w:bCs/>
          <w:sz w:val="24"/>
        </w:rPr>
        <w:t>依据《中华人民共和国民法典》和《</w:t>
      </w:r>
      <w:r>
        <w:rPr>
          <w:rFonts w:ascii="宋体" w:hAnsi="宋体" w:cs="宋体" w:hint="eastAsia"/>
          <w:kern w:val="0"/>
          <w:sz w:val="24"/>
          <w:szCs w:val="20"/>
        </w:rPr>
        <w:t>中华人民共和国政府采购法</w:t>
      </w:r>
      <w:r>
        <w:rPr>
          <w:rFonts w:ascii="宋体" w:hAnsi="宋体" w:cs="宋体" w:hint="eastAsia"/>
          <w:bCs/>
          <w:sz w:val="24"/>
        </w:rPr>
        <w:t>》，经双方协商按下述条款和条件签署本合同。</w:t>
      </w:r>
    </w:p>
    <w:p w:rsidR="00504271" w:rsidRDefault="00963066">
      <w:pPr>
        <w:adjustRightInd w:val="0"/>
        <w:snapToGrid w:val="0"/>
        <w:spacing w:line="360" w:lineRule="auto"/>
        <w:ind w:firstLineChars="200" w:firstLine="482"/>
        <w:rPr>
          <w:rFonts w:ascii="宋体" w:hAnsi="宋体" w:cs="宋体"/>
          <w:b/>
          <w:sz w:val="24"/>
        </w:rPr>
      </w:pPr>
      <w:bookmarkStart w:id="146" w:name="_Toc26598"/>
      <w:bookmarkStart w:id="147" w:name="_Toc17135"/>
      <w:r>
        <w:rPr>
          <w:rFonts w:ascii="宋体" w:hAnsi="宋体" w:cs="宋体" w:hint="eastAsia"/>
          <w:b/>
          <w:sz w:val="24"/>
        </w:rPr>
        <w:t>一、合同价款</w:t>
      </w:r>
      <w:bookmarkEnd w:id="146"/>
      <w:bookmarkEnd w:id="147"/>
    </w:p>
    <w:p w:rsidR="00504271" w:rsidRDefault="00963066">
      <w:pPr>
        <w:adjustRightInd w:val="0"/>
        <w:snapToGrid w:val="0"/>
        <w:spacing w:line="360" w:lineRule="auto"/>
        <w:ind w:firstLineChars="200" w:firstLine="480"/>
        <w:rPr>
          <w:rFonts w:ascii="宋体" w:hAnsi="宋体" w:cs="宋体"/>
          <w:bCs/>
          <w:sz w:val="24"/>
        </w:rPr>
      </w:pPr>
      <w:bookmarkStart w:id="148" w:name="_Toc22277"/>
      <w:bookmarkStart w:id="149" w:name="_Toc1340"/>
      <w:r>
        <w:rPr>
          <w:rFonts w:ascii="宋体" w:hAnsi="宋体" w:cs="宋体" w:hint="eastAsia"/>
          <w:bCs/>
          <w:sz w:val="24"/>
        </w:rPr>
        <w:t>（一）合同总价款为人民币（大写）</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bCs/>
          <w:sz w:val="24"/>
          <w:u w:val="single"/>
        </w:rPr>
        <w:t xml:space="preserve">      </w:t>
      </w:r>
      <w:r>
        <w:rPr>
          <w:rFonts w:ascii="宋体" w:hAnsi="宋体" w:cs="宋体" w:hint="eastAsia"/>
          <w:bCs/>
          <w:sz w:val="24"/>
        </w:rPr>
        <w:t>）。</w:t>
      </w:r>
    </w:p>
    <w:p w:rsidR="00504271" w:rsidRDefault="00963066">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（二）合同总价包括：包括但不限于完成本次招标所要求的货物、服务至验收合格的其他一切相关费用。</w:t>
      </w:r>
    </w:p>
    <w:p w:rsidR="00504271" w:rsidRDefault="00963066">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（三）合同总价为固定总价，不受市场价格变化因素的影响。</w:t>
      </w:r>
    </w:p>
    <w:p w:rsidR="00504271" w:rsidRDefault="00963066">
      <w:pPr>
        <w:adjustRightInd w:val="0"/>
        <w:snapToGrid w:val="0"/>
        <w:spacing w:line="360" w:lineRule="auto"/>
        <w:ind w:firstLineChars="200" w:firstLine="482"/>
        <w:rPr>
          <w:rFonts w:ascii="宋体" w:hAnsi="宋体" w:cs="宋体"/>
          <w:b/>
          <w:sz w:val="24"/>
        </w:rPr>
      </w:pPr>
      <w:r>
        <w:rPr>
          <w:rFonts w:ascii="宋体" w:hAnsi="宋体" w:cs="宋体" w:hint="eastAsia"/>
          <w:b/>
          <w:sz w:val="24"/>
        </w:rPr>
        <w:t>二、款项结算</w:t>
      </w:r>
      <w:bookmarkEnd w:id="148"/>
      <w:bookmarkEnd w:id="149"/>
    </w:p>
    <w:p w:rsidR="00504271" w:rsidRDefault="00963066">
      <w:pPr>
        <w:spacing w:line="360" w:lineRule="auto"/>
        <w:ind w:firstLineChars="200" w:firstLine="480"/>
        <w:rPr>
          <w:rFonts w:ascii="宋体" w:hAnsi="宋体" w:cs="宋体"/>
          <w:sz w:val="24"/>
        </w:rPr>
      </w:pPr>
      <w:r>
        <w:rPr>
          <w:rFonts w:ascii="宋体" w:hAnsi="宋体" w:cs="宋体" w:hint="eastAsia"/>
          <w:bCs/>
          <w:sz w:val="24"/>
        </w:rPr>
        <w:t>（一）合同款的支付</w:t>
      </w:r>
      <w:r>
        <w:rPr>
          <w:rFonts w:ascii="宋体" w:hAnsi="宋体" w:cs="宋体" w:hint="eastAsia"/>
          <w:sz w:val="24"/>
        </w:rPr>
        <w:t>：全</w:t>
      </w:r>
      <w:r>
        <w:rPr>
          <w:rFonts w:ascii="宋体" w:hAnsi="宋体" w:cs="宋体" w:hint="eastAsia"/>
          <w:bCs/>
          <w:sz w:val="24"/>
        </w:rPr>
        <w:t>部产品交货至指定地点安装调试、验收合格并交付使用，一个月后无问题，一次性支付合同款项。</w:t>
      </w:r>
    </w:p>
    <w:p w:rsidR="00504271" w:rsidRDefault="00963066">
      <w:pPr>
        <w:adjustRightInd w:val="0"/>
        <w:snapToGrid w:val="0"/>
        <w:spacing w:line="360" w:lineRule="auto"/>
        <w:ind w:firstLineChars="200" w:firstLine="480"/>
        <w:rPr>
          <w:rFonts w:ascii="宋体" w:hAnsi="宋体" w:cs="宋体"/>
          <w:sz w:val="24"/>
        </w:rPr>
      </w:pPr>
      <w:r>
        <w:rPr>
          <w:rFonts w:ascii="宋体" w:hAnsi="宋体" w:cs="宋体" w:hint="eastAsia"/>
          <w:sz w:val="24"/>
        </w:rPr>
        <w:t>（二）支付方式：银行转账。</w:t>
      </w:r>
    </w:p>
    <w:p w:rsidR="00504271" w:rsidRDefault="00963066">
      <w:pPr>
        <w:autoSpaceDE w:val="0"/>
        <w:autoSpaceDN w:val="0"/>
        <w:adjustRightInd w:val="0"/>
        <w:snapToGrid w:val="0"/>
        <w:spacing w:line="360" w:lineRule="auto"/>
        <w:ind w:firstLineChars="200" w:firstLine="480"/>
        <w:rPr>
          <w:rFonts w:ascii="宋体" w:hAnsi="宋体" w:cs="宋体"/>
          <w:sz w:val="24"/>
        </w:rPr>
      </w:pPr>
      <w:r>
        <w:rPr>
          <w:rFonts w:ascii="宋体" w:hAnsi="宋体" w:cs="宋体" w:hint="eastAsia"/>
          <w:sz w:val="24"/>
        </w:rPr>
        <w:t>（三）结算方式：乙方须向甲方出具合法有效的完税发票，甲方进行支付结算。</w:t>
      </w:r>
    </w:p>
    <w:p w:rsidR="00504271" w:rsidRDefault="00963066">
      <w:pPr>
        <w:autoSpaceDE w:val="0"/>
        <w:autoSpaceDN w:val="0"/>
        <w:adjustRightInd w:val="0"/>
        <w:snapToGrid w:val="0"/>
        <w:spacing w:line="360" w:lineRule="auto"/>
        <w:ind w:firstLineChars="200" w:firstLine="482"/>
        <w:rPr>
          <w:rFonts w:ascii="宋体" w:hAnsi="宋体" w:cs="宋体"/>
          <w:b/>
          <w:bCs/>
          <w:sz w:val="24"/>
        </w:rPr>
      </w:pPr>
      <w:bookmarkStart w:id="150" w:name="_Toc20456"/>
      <w:bookmarkStart w:id="151" w:name="_Toc19642"/>
      <w:r>
        <w:rPr>
          <w:rFonts w:ascii="宋体" w:hAnsi="宋体" w:cs="宋体" w:hint="eastAsia"/>
          <w:b/>
          <w:sz w:val="24"/>
        </w:rPr>
        <w:t>三、</w:t>
      </w:r>
      <w:r>
        <w:rPr>
          <w:rFonts w:ascii="宋体" w:hAnsi="宋体" w:cs="宋体" w:hint="eastAsia"/>
          <w:b/>
          <w:bCs/>
          <w:sz w:val="24"/>
        </w:rPr>
        <w:t>实施地点与完成期：</w:t>
      </w:r>
      <w:bookmarkEnd w:id="150"/>
      <w:bookmarkEnd w:id="151"/>
    </w:p>
    <w:p w:rsidR="00504271" w:rsidRDefault="00963066">
      <w:pPr>
        <w:autoSpaceDE w:val="0"/>
        <w:autoSpaceDN w:val="0"/>
        <w:adjustRightInd w:val="0"/>
        <w:snapToGrid w:val="0"/>
        <w:spacing w:line="360" w:lineRule="auto"/>
        <w:ind w:firstLineChars="200" w:firstLine="480"/>
        <w:rPr>
          <w:rFonts w:ascii="宋体" w:hAnsi="宋体" w:cs="宋体"/>
          <w:bCs/>
          <w:sz w:val="24"/>
        </w:rPr>
      </w:pPr>
      <w:r>
        <w:rPr>
          <w:rFonts w:ascii="宋体" w:hAnsi="宋体" w:cs="宋体" w:hint="eastAsia"/>
          <w:bCs/>
          <w:sz w:val="24"/>
        </w:rPr>
        <w:t>（一）交货地点：甲方指定地点。</w:t>
      </w:r>
    </w:p>
    <w:p w:rsidR="00504271" w:rsidRDefault="00963066">
      <w:pPr>
        <w:autoSpaceDE w:val="0"/>
        <w:autoSpaceDN w:val="0"/>
        <w:adjustRightInd w:val="0"/>
        <w:snapToGrid w:val="0"/>
        <w:spacing w:line="360" w:lineRule="auto"/>
        <w:ind w:firstLineChars="200" w:firstLine="480"/>
        <w:rPr>
          <w:rFonts w:ascii="宋体" w:hAnsi="宋体" w:cs="宋体"/>
          <w:bCs/>
          <w:sz w:val="24"/>
        </w:rPr>
      </w:pPr>
      <w:r>
        <w:rPr>
          <w:rFonts w:ascii="宋体" w:hAnsi="宋体" w:cs="宋体" w:hint="eastAsia"/>
          <w:bCs/>
          <w:sz w:val="24"/>
        </w:rPr>
        <w:t>（二）交货期：</w:t>
      </w:r>
      <w:r>
        <w:rPr>
          <w:rFonts w:ascii="宋体" w:hAnsi="宋体" w:cs="宋体" w:hint="eastAsia"/>
          <w:sz w:val="24"/>
          <w:u w:val="single"/>
        </w:rPr>
        <w:t xml:space="preserve">            </w:t>
      </w:r>
      <w:r>
        <w:rPr>
          <w:rFonts w:ascii="宋体" w:hAnsi="宋体" w:cs="宋体" w:hint="eastAsia"/>
          <w:sz w:val="24"/>
          <w:lang w:val="zh-CN"/>
        </w:rPr>
        <w:t>。</w:t>
      </w:r>
    </w:p>
    <w:p w:rsidR="00504271" w:rsidRDefault="00963066">
      <w:pPr>
        <w:autoSpaceDE w:val="0"/>
        <w:autoSpaceDN w:val="0"/>
        <w:adjustRightInd w:val="0"/>
        <w:spacing w:line="360" w:lineRule="auto"/>
        <w:ind w:firstLineChars="200" w:firstLine="482"/>
        <w:rPr>
          <w:rFonts w:ascii="宋体" w:hAnsi="宋体" w:cs="宋体"/>
          <w:b/>
          <w:sz w:val="24"/>
        </w:rPr>
      </w:pPr>
      <w:bookmarkStart w:id="152" w:name="_Toc5951"/>
      <w:bookmarkStart w:id="153" w:name="_Toc13422"/>
      <w:r>
        <w:rPr>
          <w:rFonts w:ascii="宋体" w:hAnsi="宋体" w:cs="宋体" w:hint="eastAsia"/>
          <w:b/>
          <w:bCs/>
          <w:sz w:val="24"/>
        </w:rPr>
        <w:t>四、</w:t>
      </w:r>
      <w:r>
        <w:rPr>
          <w:rFonts w:ascii="宋体" w:hAnsi="宋体" w:cs="宋体" w:hint="eastAsia"/>
          <w:b/>
          <w:sz w:val="24"/>
        </w:rPr>
        <w:t>技术服务</w:t>
      </w:r>
      <w:bookmarkEnd w:id="152"/>
      <w:bookmarkEnd w:id="153"/>
    </w:p>
    <w:p w:rsidR="00504271" w:rsidRDefault="00963066">
      <w:pPr>
        <w:spacing w:line="360" w:lineRule="auto"/>
        <w:ind w:rightChars="-80" w:right="-168" w:firstLineChars="200" w:firstLine="480"/>
        <w:rPr>
          <w:rFonts w:ascii="宋体" w:hAnsi="宋体" w:cs="宋体"/>
          <w:sz w:val="24"/>
        </w:rPr>
      </w:pPr>
      <w:r>
        <w:rPr>
          <w:rFonts w:ascii="宋体" w:hAnsi="宋体" w:cs="宋体" w:hint="eastAsia"/>
          <w:sz w:val="24"/>
        </w:rPr>
        <w:t>（一）技术资料：</w:t>
      </w:r>
    </w:p>
    <w:p w:rsidR="00504271" w:rsidRDefault="00963066">
      <w:pPr>
        <w:spacing w:line="360" w:lineRule="auto"/>
        <w:ind w:rightChars="-80" w:right="-168"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实施方案。</w:t>
      </w:r>
    </w:p>
    <w:p w:rsidR="00504271" w:rsidRDefault="00963066">
      <w:pPr>
        <w:spacing w:line="360" w:lineRule="auto"/>
        <w:ind w:rightChars="-80" w:right="-168"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其它资料。</w:t>
      </w:r>
    </w:p>
    <w:p w:rsidR="00504271" w:rsidRDefault="00963066">
      <w:pPr>
        <w:spacing w:line="360" w:lineRule="auto"/>
        <w:ind w:rightChars="-80" w:right="-168" w:firstLineChars="200" w:firstLine="480"/>
        <w:rPr>
          <w:rFonts w:ascii="宋体" w:hAnsi="宋体" w:cs="宋体"/>
          <w:sz w:val="24"/>
        </w:rPr>
      </w:pPr>
      <w:r>
        <w:rPr>
          <w:rFonts w:ascii="宋体" w:hAnsi="宋体" w:cs="宋体" w:hint="eastAsia"/>
          <w:sz w:val="24"/>
        </w:rPr>
        <w:lastRenderedPageBreak/>
        <w:t>（二）服务承诺：响应文件有明确的服务承诺。</w:t>
      </w:r>
    </w:p>
    <w:p w:rsidR="00504271" w:rsidRDefault="00963066">
      <w:pPr>
        <w:snapToGrid w:val="0"/>
        <w:spacing w:line="360" w:lineRule="auto"/>
        <w:ind w:firstLineChars="200" w:firstLine="482"/>
        <w:rPr>
          <w:rFonts w:ascii="宋体" w:hAnsi="宋体" w:cs="宋体"/>
          <w:b/>
          <w:sz w:val="24"/>
        </w:rPr>
      </w:pPr>
      <w:bookmarkStart w:id="154" w:name="_Toc12322"/>
      <w:bookmarkStart w:id="155" w:name="_Toc29562"/>
      <w:r>
        <w:rPr>
          <w:rFonts w:ascii="宋体" w:hAnsi="宋体" w:cs="宋体" w:hint="eastAsia"/>
          <w:b/>
          <w:sz w:val="24"/>
        </w:rPr>
        <w:t>五、</w:t>
      </w:r>
      <w:bookmarkEnd w:id="154"/>
      <w:bookmarkEnd w:id="155"/>
      <w:r>
        <w:rPr>
          <w:rFonts w:ascii="宋体" w:hAnsi="宋体" w:cs="宋体" w:hint="eastAsia"/>
          <w:b/>
          <w:sz w:val="24"/>
        </w:rPr>
        <w:t>售后服务要求</w:t>
      </w:r>
    </w:p>
    <w:p w:rsidR="00504271" w:rsidRDefault="00963066">
      <w:pPr>
        <w:autoSpaceDE w:val="0"/>
        <w:autoSpaceDN w:val="0"/>
        <w:snapToGrid w:val="0"/>
        <w:spacing w:line="360" w:lineRule="auto"/>
        <w:ind w:firstLine="643"/>
        <w:rPr>
          <w:rFonts w:ascii="宋体" w:hAnsi="宋体" w:cs="宋体"/>
          <w:bCs/>
          <w:sz w:val="24"/>
        </w:rPr>
      </w:pPr>
      <w:bookmarkStart w:id="156" w:name="_Toc32637"/>
      <w:bookmarkStart w:id="157" w:name="_Toc9857"/>
      <w:r>
        <w:rPr>
          <w:rFonts w:ascii="宋体" w:hAnsi="宋体" w:cs="宋体" w:hint="eastAsia"/>
          <w:bCs/>
          <w:sz w:val="24"/>
        </w:rPr>
        <w:t>（一）派专人对学校提供售后服务，并每月定期对所提供的材料等进行巡检，做好巡检记录；</w:t>
      </w:r>
      <w:r>
        <w:rPr>
          <w:rFonts w:ascii="宋体" w:hAnsi="宋体" w:cs="宋体" w:hint="eastAsia"/>
          <w:bCs/>
          <w:sz w:val="24"/>
        </w:rPr>
        <w:t xml:space="preserve">                  </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（二）货物（产品）的现场安装、调试和启动监督；</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三）就货物的安装、启动、运行及维护等对乙方的人员进行免费培训。主要培训内容为货物的基本结构、性能、主要部件的构造及处理，日常使用操作、保养与管理、常见故障的排除、紧急情况的处理等，如采购人未使用过同类型货物，成交供应商还需就货物的功能对采购人的人员</w:t>
      </w:r>
      <w:r>
        <w:rPr>
          <w:rFonts w:ascii="宋体" w:hAnsi="宋体" w:cs="宋体" w:hint="eastAsia"/>
          <w:bCs/>
          <w:sz w:val="24"/>
        </w:rPr>
        <w:t>进行相应的技术培训，培训地点主要在货物安装现场或由采购人安排，并制作维护使用手册。</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（四）质保期自甲方在货物质量验收单（终验）上签字之日起计算，质保费用计入总价；</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（五）乙方对其所提供备品配件的供应，长期提供维修服务，并提供技术咨询等服务。质保期内应无偿负责的维修和替换等工作。超出质保期只收取维修所需原设备、材料成本费用。</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（六）服务响应时限：</w:t>
      </w:r>
      <w:r>
        <w:rPr>
          <w:rFonts w:ascii="宋体" w:hAnsi="宋体" w:cs="宋体" w:hint="eastAsia"/>
          <w:bCs/>
          <w:sz w:val="24"/>
        </w:rPr>
        <w:t>7*24</w:t>
      </w:r>
      <w:r>
        <w:rPr>
          <w:rFonts w:ascii="宋体" w:hAnsi="宋体" w:cs="宋体" w:hint="eastAsia"/>
          <w:bCs/>
          <w:sz w:val="24"/>
        </w:rPr>
        <w:t>小时服务，提供售后服务电话（应具有：固定电话、移动电话、传真）；</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（七）乙方在接到甲方通知后维修工作时间不大于</w:t>
      </w:r>
      <w:r>
        <w:rPr>
          <w:rFonts w:ascii="宋体" w:hAnsi="宋体" w:cs="宋体" w:hint="eastAsia"/>
          <w:bCs/>
          <w:sz w:val="24"/>
        </w:rPr>
        <w:t>24</w:t>
      </w:r>
      <w:r>
        <w:rPr>
          <w:rFonts w:ascii="宋体" w:hAnsi="宋体" w:cs="宋体" w:hint="eastAsia"/>
          <w:bCs/>
          <w:sz w:val="24"/>
        </w:rPr>
        <w:t>小时，更换工作时间不大于</w:t>
      </w:r>
      <w:r>
        <w:rPr>
          <w:rFonts w:ascii="宋体" w:hAnsi="宋体" w:cs="宋体" w:hint="eastAsia"/>
          <w:bCs/>
          <w:sz w:val="24"/>
        </w:rPr>
        <w:t>72</w:t>
      </w:r>
      <w:r>
        <w:rPr>
          <w:rFonts w:ascii="宋体" w:hAnsi="宋体" w:cs="宋体" w:hint="eastAsia"/>
          <w:bCs/>
          <w:sz w:val="24"/>
        </w:rPr>
        <w:t>小时。</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（八）若</w:t>
      </w:r>
      <w:r>
        <w:rPr>
          <w:rFonts w:ascii="宋体" w:hAnsi="宋体" w:cs="宋体" w:hint="eastAsia"/>
          <w:bCs/>
          <w:sz w:val="24"/>
        </w:rPr>
        <w:t>乙方未按照合同规定的售后服务要求执行，甲方有权自行选择第三方进行维护和修理，所产生的费用将从质保金中扣除。</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（九）在质保期内更换系统中部件（包括软件和硬件），其保修期应相应延长。</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（十）所有货物服务方式均为乙方上门服务，即由乙方派员到货物使用现场维修，由此产生的一切费用均由乙方承担；</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（十一）质保期结束后的货物维修、维护由双方协商再定；</w:t>
      </w:r>
    </w:p>
    <w:p w:rsidR="00504271" w:rsidRDefault="00963066">
      <w:pPr>
        <w:autoSpaceDE w:val="0"/>
        <w:autoSpaceDN w:val="0"/>
        <w:snapToGrid w:val="0"/>
        <w:spacing w:line="360" w:lineRule="auto"/>
        <w:ind w:firstLine="643"/>
        <w:rPr>
          <w:rFonts w:ascii="宋体" w:hAnsi="宋体" w:cs="宋体"/>
          <w:bCs/>
          <w:sz w:val="24"/>
        </w:rPr>
      </w:pPr>
      <w:r>
        <w:rPr>
          <w:rFonts w:ascii="宋体" w:hAnsi="宋体" w:cs="宋体" w:hint="eastAsia"/>
          <w:bCs/>
          <w:sz w:val="24"/>
        </w:rPr>
        <w:t>（十二）质保期：不少于</w:t>
      </w:r>
      <w:r>
        <w:rPr>
          <w:rFonts w:ascii="宋体" w:hAnsi="宋体" w:cs="宋体" w:hint="eastAsia"/>
          <w:bCs/>
          <w:sz w:val="24"/>
        </w:rPr>
        <w:t>3</w:t>
      </w:r>
      <w:r>
        <w:rPr>
          <w:rFonts w:ascii="宋体" w:hAnsi="宋体" w:cs="宋体" w:hint="eastAsia"/>
          <w:bCs/>
          <w:sz w:val="24"/>
        </w:rPr>
        <w:t>年。</w:t>
      </w:r>
    </w:p>
    <w:p w:rsidR="00504271" w:rsidRDefault="00963066">
      <w:pPr>
        <w:autoSpaceDE w:val="0"/>
        <w:autoSpaceDN w:val="0"/>
        <w:snapToGrid w:val="0"/>
        <w:spacing w:line="360" w:lineRule="auto"/>
        <w:ind w:firstLine="643"/>
        <w:rPr>
          <w:rFonts w:ascii="宋体" w:hAnsi="宋体" w:cs="宋体"/>
          <w:b/>
          <w:sz w:val="24"/>
        </w:rPr>
      </w:pPr>
      <w:r>
        <w:rPr>
          <w:rFonts w:ascii="宋体" w:hAnsi="宋体" w:cs="宋体" w:hint="eastAsia"/>
          <w:b/>
          <w:sz w:val="24"/>
        </w:rPr>
        <w:t>六、违约责任</w:t>
      </w:r>
      <w:bookmarkEnd w:id="156"/>
      <w:bookmarkEnd w:id="157"/>
    </w:p>
    <w:p w:rsidR="00504271" w:rsidRDefault="00963066">
      <w:pPr>
        <w:snapToGrid w:val="0"/>
        <w:spacing w:line="360" w:lineRule="auto"/>
        <w:ind w:firstLine="640"/>
        <w:rPr>
          <w:rFonts w:ascii="宋体" w:hAnsi="宋体" w:cs="宋体"/>
          <w:sz w:val="24"/>
        </w:rPr>
      </w:pPr>
      <w:r>
        <w:rPr>
          <w:rFonts w:ascii="宋体" w:hAnsi="宋体" w:cs="宋体" w:hint="eastAsia"/>
          <w:sz w:val="24"/>
        </w:rPr>
        <w:t>（一）按《</w:t>
      </w:r>
      <w:r>
        <w:rPr>
          <w:rFonts w:ascii="宋体" w:hAnsi="宋体" w:cs="宋体" w:hint="eastAsia"/>
          <w:sz w:val="24"/>
          <w:lang w:val="zh-CN"/>
        </w:rPr>
        <w:t>中华人民共和国</w:t>
      </w:r>
      <w:r>
        <w:rPr>
          <w:rFonts w:ascii="宋体" w:hAnsi="宋体" w:cs="宋体" w:hint="eastAsia"/>
          <w:sz w:val="24"/>
        </w:rPr>
        <w:t>民法典》中的相关条款执行。</w:t>
      </w:r>
    </w:p>
    <w:p w:rsidR="00504271" w:rsidRDefault="00963066">
      <w:pPr>
        <w:snapToGrid w:val="0"/>
        <w:spacing w:line="360" w:lineRule="auto"/>
        <w:ind w:firstLineChars="200" w:firstLine="480"/>
        <w:rPr>
          <w:rFonts w:ascii="宋体" w:hAnsi="宋体" w:cs="宋体"/>
          <w:sz w:val="24"/>
        </w:rPr>
      </w:pPr>
      <w:r>
        <w:rPr>
          <w:rFonts w:ascii="宋体" w:hAnsi="宋体" w:cs="宋体" w:hint="eastAsia"/>
          <w:sz w:val="24"/>
        </w:rPr>
        <w:t>（二）未按合同要求提供服务或服务质量不能满足本次采购要求，采购人会同监督机构、采购代理机构有权终止合同和对中标人违约行为进行追究，同时按政府采购法的有关</w:t>
      </w:r>
      <w:r>
        <w:rPr>
          <w:rFonts w:ascii="宋体" w:hAnsi="宋体" w:cs="宋体" w:hint="eastAsia"/>
          <w:sz w:val="24"/>
        </w:rPr>
        <w:lastRenderedPageBreak/>
        <w:t>规定进行相应的处罚。</w:t>
      </w:r>
    </w:p>
    <w:p w:rsidR="00504271" w:rsidRDefault="00963066">
      <w:pPr>
        <w:autoSpaceDE w:val="0"/>
        <w:autoSpaceDN w:val="0"/>
        <w:snapToGrid w:val="0"/>
        <w:spacing w:line="360" w:lineRule="auto"/>
        <w:ind w:firstLine="640"/>
        <w:rPr>
          <w:rFonts w:ascii="宋体" w:hAnsi="宋体" w:cs="宋体"/>
          <w:b/>
          <w:bCs/>
          <w:sz w:val="24"/>
        </w:rPr>
      </w:pPr>
      <w:bookmarkStart w:id="158" w:name="_Toc26881"/>
      <w:bookmarkStart w:id="159" w:name="_Toc3666"/>
      <w:r>
        <w:rPr>
          <w:rFonts w:ascii="宋体" w:hAnsi="宋体" w:cs="宋体" w:hint="eastAsia"/>
          <w:b/>
          <w:bCs/>
          <w:sz w:val="24"/>
        </w:rPr>
        <w:t>七、验收</w:t>
      </w:r>
      <w:bookmarkEnd w:id="158"/>
      <w:bookmarkEnd w:id="159"/>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（一）设备到达甲方指定地点后，组织现场开箱请点验货。所到设备的型号和数量必须与合同一致，甲方和乙方共同签署到货验收单。未签收到货验收单的货物不得擅自开箱安装。</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（二）乙方保证合同所有设备是全新的（包括零部件），其规格参数及配件不低于（符合）本项目谈判文件和响应文件的要求。</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（三）所验产品的指标、性能参数通过验收达不到谈判文件要</w:t>
      </w:r>
      <w:r>
        <w:rPr>
          <w:rFonts w:ascii="宋体" w:hAnsi="宋体" w:cs="宋体" w:hint="eastAsia"/>
          <w:sz w:val="24"/>
        </w:rPr>
        <w:t>求和谈判响应文件承诺，或在使用中发现采购方不能容忍的缺陷等，将视为产品验收不合格，供应商应免费更换或退货。</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（四）若发现供应商有弄虚作假的，故意或随意夸大产品技术性能，采购方除要求退货外，有权要求成交供应商赔偿采购人相应的损失。</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（五）安装完成，乙方进行自测并形成自测报告，出现的问题限期整改。自</w:t>
      </w:r>
      <w:proofErr w:type="gramStart"/>
      <w:r>
        <w:rPr>
          <w:rFonts w:ascii="宋体" w:hAnsi="宋体" w:cs="宋体" w:hint="eastAsia"/>
          <w:sz w:val="24"/>
        </w:rPr>
        <w:t>检最终</w:t>
      </w:r>
      <w:proofErr w:type="gramEnd"/>
      <w:r>
        <w:rPr>
          <w:rFonts w:ascii="宋体" w:hAnsi="宋体" w:cs="宋体" w:hint="eastAsia"/>
          <w:sz w:val="24"/>
        </w:rPr>
        <w:t>通过后，乙方提出验收申请，甲方组织相关人员进行最终验收。</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（六）设备采购从通过最终验收之日起进入保修期，提供原厂保修升级。</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（七）验收依据：</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1.</w:t>
      </w:r>
      <w:r>
        <w:rPr>
          <w:rFonts w:ascii="宋体" w:hAnsi="宋体" w:cs="宋体" w:hint="eastAsia"/>
          <w:sz w:val="24"/>
        </w:rPr>
        <w:t>本合同及附加文本；</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2.</w:t>
      </w:r>
      <w:r>
        <w:rPr>
          <w:rFonts w:ascii="宋体" w:hAnsi="宋体" w:cs="宋体" w:hint="eastAsia"/>
          <w:sz w:val="24"/>
        </w:rPr>
        <w:t>谈判文件、成交供应商的谈判响应文件及澄清函；</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3.</w:t>
      </w:r>
      <w:r>
        <w:rPr>
          <w:rFonts w:ascii="宋体" w:hAnsi="宋体" w:cs="宋体" w:hint="eastAsia"/>
          <w:sz w:val="24"/>
        </w:rPr>
        <w:t>国家相应的标准、规范。</w:t>
      </w:r>
    </w:p>
    <w:p w:rsidR="00504271" w:rsidRDefault="00963066">
      <w:pPr>
        <w:autoSpaceDE w:val="0"/>
        <w:autoSpaceDN w:val="0"/>
        <w:snapToGrid w:val="0"/>
        <w:spacing w:line="360" w:lineRule="auto"/>
        <w:ind w:firstLine="643"/>
        <w:rPr>
          <w:rFonts w:ascii="宋体" w:hAnsi="宋体" w:cs="宋体"/>
          <w:b/>
          <w:sz w:val="24"/>
        </w:rPr>
      </w:pPr>
      <w:bookmarkStart w:id="160" w:name="_Toc12051"/>
      <w:bookmarkStart w:id="161" w:name="_Toc11251"/>
      <w:r>
        <w:rPr>
          <w:rFonts w:ascii="宋体" w:hAnsi="宋体" w:cs="宋体" w:hint="eastAsia"/>
          <w:b/>
          <w:sz w:val="24"/>
        </w:rPr>
        <w:t>八、合同争议解决的方式</w:t>
      </w:r>
      <w:bookmarkEnd w:id="160"/>
      <w:bookmarkEnd w:id="161"/>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本合同在履行过程中发生的争议，由甲、乙双方当事人协商解决，协商不成的按下列</w:t>
      </w:r>
      <w:r>
        <w:rPr>
          <w:rFonts w:ascii="宋体" w:hAnsi="宋体" w:cs="宋体" w:hint="eastAsia"/>
          <w:sz w:val="24"/>
          <w:u w:val="single"/>
        </w:rPr>
        <w:t>第（二）</w:t>
      </w:r>
      <w:r>
        <w:rPr>
          <w:rFonts w:ascii="宋体" w:hAnsi="宋体" w:cs="宋体" w:hint="eastAsia"/>
          <w:sz w:val="24"/>
        </w:rPr>
        <w:t>种方式解决：</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（一）提交当地仲裁委员会仲裁；</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（二）依法向甲方所在地人民法院起诉。</w:t>
      </w:r>
    </w:p>
    <w:p w:rsidR="00504271" w:rsidRDefault="00963066">
      <w:pPr>
        <w:autoSpaceDE w:val="0"/>
        <w:autoSpaceDN w:val="0"/>
        <w:snapToGrid w:val="0"/>
        <w:spacing w:line="360" w:lineRule="auto"/>
        <w:ind w:firstLine="643"/>
        <w:rPr>
          <w:rFonts w:ascii="宋体" w:hAnsi="宋体" w:cs="宋体"/>
          <w:b/>
          <w:sz w:val="24"/>
        </w:rPr>
      </w:pPr>
      <w:bookmarkStart w:id="162" w:name="_Toc31089"/>
      <w:bookmarkStart w:id="163" w:name="_Toc18561"/>
      <w:r>
        <w:rPr>
          <w:rFonts w:ascii="宋体" w:hAnsi="宋体" w:cs="宋体" w:hint="eastAsia"/>
          <w:b/>
          <w:sz w:val="24"/>
        </w:rPr>
        <w:t>九、合同生效</w:t>
      </w:r>
      <w:bookmarkEnd w:id="162"/>
      <w:bookmarkEnd w:id="163"/>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（一）本合同须经甲、乙双方的法定代表人（授权代理人）在合同书上签字并加盖本单位公章后正式生效。</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（二）合同生效后，甲、乙双方须严格执行本合同条款的规定，全面履行合同，违者按《</w:t>
      </w:r>
      <w:r>
        <w:rPr>
          <w:rFonts w:ascii="宋体" w:hAnsi="宋体" w:cs="宋体" w:hint="eastAsia"/>
          <w:sz w:val="24"/>
          <w:lang w:val="zh-CN"/>
        </w:rPr>
        <w:t>中华人民共和国</w:t>
      </w:r>
      <w:r>
        <w:rPr>
          <w:rFonts w:ascii="宋体" w:hAnsi="宋体" w:cs="宋体" w:hint="eastAsia"/>
          <w:sz w:val="24"/>
        </w:rPr>
        <w:t>民法典》的有关规定承担相应责任。</w:t>
      </w:r>
    </w:p>
    <w:p w:rsidR="00504271" w:rsidRDefault="00963066">
      <w:pPr>
        <w:autoSpaceDE w:val="0"/>
        <w:autoSpaceDN w:val="0"/>
        <w:snapToGrid w:val="0"/>
        <w:spacing w:line="360" w:lineRule="auto"/>
        <w:ind w:firstLine="640"/>
        <w:rPr>
          <w:rFonts w:ascii="宋体" w:hAnsi="宋体" w:cs="宋体"/>
          <w:sz w:val="24"/>
        </w:rPr>
      </w:pPr>
      <w:r>
        <w:rPr>
          <w:rFonts w:ascii="宋体" w:hAnsi="宋体" w:cs="宋体" w:hint="eastAsia"/>
          <w:sz w:val="24"/>
        </w:rPr>
        <w:t>（三）本</w:t>
      </w:r>
      <w:r>
        <w:rPr>
          <w:rFonts w:ascii="宋体" w:hAnsi="宋体" w:cs="宋体" w:hint="eastAsia"/>
          <w:sz w:val="24"/>
        </w:rPr>
        <w:t>合同一式</w:t>
      </w:r>
      <w:r>
        <w:rPr>
          <w:rFonts w:ascii="宋体" w:hAnsi="宋体" w:cs="宋体" w:hint="eastAsia"/>
          <w:sz w:val="24"/>
          <w:u w:val="single"/>
        </w:rPr>
        <w:t xml:space="preserve">   </w:t>
      </w:r>
      <w:r>
        <w:rPr>
          <w:rFonts w:ascii="宋体" w:hAnsi="宋体" w:cs="宋体" w:hint="eastAsia"/>
          <w:sz w:val="24"/>
        </w:rPr>
        <w:t>份，甲乙双方各执</w:t>
      </w:r>
      <w:r>
        <w:rPr>
          <w:rFonts w:ascii="宋体" w:hAnsi="宋体" w:cs="宋体" w:hint="eastAsia"/>
          <w:sz w:val="24"/>
          <w:u w:val="single"/>
        </w:rPr>
        <w:t xml:space="preserve">    </w:t>
      </w:r>
      <w:r>
        <w:rPr>
          <w:rFonts w:ascii="宋体" w:hAnsi="宋体" w:cs="宋体" w:hint="eastAsia"/>
          <w:sz w:val="24"/>
        </w:rPr>
        <w:t>份。</w:t>
      </w:r>
    </w:p>
    <w:p w:rsidR="00504271" w:rsidRDefault="00963066">
      <w:pPr>
        <w:tabs>
          <w:tab w:val="left" w:pos="480"/>
        </w:tabs>
        <w:snapToGrid w:val="0"/>
        <w:spacing w:line="360" w:lineRule="auto"/>
        <w:ind w:firstLine="640"/>
        <w:rPr>
          <w:rFonts w:ascii="宋体" w:hAnsi="宋体" w:cs="宋体"/>
          <w:sz w:val="24"/>
        </w:rPr>
      </w:pPr>
      <w:r>
        <w:rPr>
          <w:rFonts w:ascii="宋体" w:hAnsi="宋体" w:cs="宋体" w:hint="eastAsia"/>
          <w:sz w:val="24"/>
        </w:rPr>
        <w:lastRenderedPageBreak/>
        <w:t>（四）本合同如有未尽事宜，甲、乙双方协商解决。</w:t>
      </w:r>
    </w:p>
    <w:p w:rsidR="00504271" w:rsidRDefault="00504271">
      <w:pPr>
        <w:rPr>
          <w:rFonts w:ascii="宋体" w:hAnsi="宋体" w:cs="宋体"/>
          <w:bCs/>
          <w:sz w:val="24"/>
        </w:rPr>
      </w:pPr>
    </w:p>
    <w:tbl>
      <w:tblPr>
        <w:tblpPr w:leftFromText="180" w:rightFromText="180" w:vertAnchor="text" w:horzAnchor="page" w:tblpX="1661" w:tblpY="100"/>
        <w:tblOverlap w:val="never"/>
        <w:tblW w:w="0" w:type="auto"/>
        <w:tblLayout w:type="fixed"/>
        <w:tblLook w:val="04A0"/>
      </w:tblPr>
      <w:tblGrid>
        <w:gridCol w:w="4229"/>
        <w:gridCol w:w="4850"/>
      </w:tblGrid>
      <w:tr w:rsidR="00504271">
        <w:trPr>
          <w:trHeight w:hRule="exact" w:val="707"/>
        </w:trPr>
        <w:tc>
          <w:tcPr>
            <w:tcW w:w="4229" w:type="dxa"/>
            <w:vAlign w:val="center"/>
          </w:tcPr>
          <w:p w:rsidR="00504271" w:rsidRDefault="00963066">
            <w:pPr>
              <w:rPr>
                <w:rFonts w:ascii="宋体" w:hAnsi="宋体" w:cs="宋体"/>
                <w:bCs/>
                <w:sz w:val="24"/>
              </w:rPr>
            </w:pPr>
            <w:r>
              <w:rPr>
                <w:rFonts w:ascii="宋体" w:hAnsi="宋体" w:cs="宋体" w:hint="eastAsia"/>
                <w:bCs/>
                <w:sz w:val="24"/>
              </w:rPr>
              <w:t>甲</w:t>
            </w:r>
            <w:r>
              <w:rPr>
                <w:rFonts w:ascii="宋体" w:hAnsi="宋体" w:cs="宋体" w:hint="eastAsia"/>
                <w:bCs/>
                <w:sz w:val="24"/>
              </w:rPr>
              <w:t xml:space="preserve">  </w:t>
            </w:r>
            <w:r>
              <w:rPr>
                <w:rFonts w:ascii="宋体" w:hAnsi="宋体" w:cs="宋体" w:hint="eastAsia"/>
                <w:bCs/>
                <w:sz w:val="24"/>
              </w:rPr>
              <w:t>方</w:t>
            </w:r>
          </w:p>
        </w:tc>
        <w:tc>
          <w:tcPr>
            <w:tcW w:w="4850" w:type="dxa"/>
            <w:vAlign w:val="center"/>
          </w:tcPr>
          <w:p w:rsidR="00504271" w:rsidRDefault="00963066">
            <w:pPr>
              <w:rPr>
                <w:rFonts w:ascii="宋体" w:hAnsi="宋体" w:cs="宋体"/>
                <w:bCs/>
                <w:sz w:val="24"/>
              </w:rPr>
            </w:pPr>
            <w:r>
              <w:rPr>
                <w:rFonts w:ascii="宋体" w:hAnsi="宋体" w:cs="宋体" w:hint="eastAsia"/>
                <w:bCs/>
                <w:sz w:val="24"/>
              </w:rPr>
              <w:t>乙</w:t>
            </w:r>
            <w:r>
              <w:rPr>
                <w:rFonts w:ascii="宋体" w:hAnsi="宋体" w:cs="宋体" w:hint="eastAsia"/>
                <w:bCs/>
                <w:sz w:val="24"/>
              </w:rPr>
              <w:t xml:space="preserve">  </w:t>
            </w:r>
            <w:r>
              <w:rPr>
                <w:rFonts w:ascii="宋体" w:hAnsi="宋体" w:cs="宋体" w:hint="eastAsia"/>
                <w:bCs/>
                <w:sz w:val="24"/>
              </w:rPr>
              <w:t>方</w:t>
            </w:r>
          </w:p>
        </w:tc>
      </w:tr>
      <w:tr w:rsidR="00504271">
        <w:trPr>
          <w:trHeight w:hRule="exact" w:val="707"/>
        </w:trPr>
        <w:tc>
          <w:tcPr>
            <w:tcW w:w="4229" w:type="dxa"/>
            <w:vAlign w:val="center"/>
          </w:tcPr>
          <w:p w:rsidR="00504271" w:rsidRDefault="00963066">
            <w:pPr>
              <w:rPr>
                <w:rFonts w:ascii="宋体" w:hAnsi="宋体" w:cs="宋体"/>
                <w:bCs/>
                <w:sz w:val="24"/>
              </w:rPr>
            </w:pPr>
            <w:r>
              <w:rPr>
                <w:rFonts w:ascii="宋体" w:hAnsi="宋体" w:cs="宋体" w:hint="eastAsia"/>
                <w:bCs/>
                <w:sz w:val="24"/>
              </w:rPr>
              <w:t>（盖章）</w:t>
            </w:r>
          </w:p>
        </w:tc>
        <w:tc>
          <w:tcPr>
            <w:tcW w:w="4850" w:type="dxa"/>
            <w:vAlign w:val="center"/>
          </w:tcPr>
          <w:p w:rsidR="00504271" w:rsidRDefault="00963066">
            <w:pPr>
              <w:rPr>
                <w:rFonts w:ascii="宋体" w:hAnsi="宋体" w:cs="宋体"/>
                <w:bCs/>
                <w:sz w:val="24"/>
              </w:rPr>
            </w:pPr>
            <w:r>
              <w:rPr>
                <w:rFonts w:ascii="宋体" w:hAnsi="宋体" w:cs="宋体" w:hint="eastAsia"/>
                <w:bCs/>
                <w:sz w:val="24"/>
              </w:rPr>
              <w:t>（盖章）</w:t>
            </w:r>
          </w:p>
        </w:tc>
      </w:tr>
      <w:tr w:rsidR="00504271">
        <w:trPr>
          <w:trHeight w:hRule="exact" w:val="707"/>
        </w:trPr>
        <w:tc>
          <w:tcPr>
            <w:tcW w:w="4229" w:type="dxa"/>
            <w:vAlign w:val="center"/>
          </w:tcPr>
          <w:p w:rsidR="00504271" w:rsidRDefault="00963066">
            <w:pPr>
              <w:rPr>
                <w:rFonts w:ascii="宋体" w:hAnsi="宋体" w:cs="宋体"/>
                <w:bCs/>
                <w:sz w:val="24"/>
              </w:rPr>
            </w:pPr>
            <w:r>
              <w:rPr>
                <w:rFonts w:ascii="宋体" w:hAnsi="宋体" w:cs="宋体" w:hint="eastAsia"/>
                <w:bCs/>
                <w:sz w:val="24"/>
              </w:rPr>
              <w:t>地址：</w:t>
            </w:r>
            <w:r>
              <w:rPr>
                <w:rFonts w:ascii="宋体" w:hAnsi="宋体" w:cs="宋体" w:hint="eastAsia"/>
                <w:bCs/>
                <w:sz w:val="24"/>
              </w:rPr>
              <w:t xml:space="preserve"> </w:t>
            </w:r>
          </w:p>
        </w:tc>
        <w:tc>
          <w:tcPr>
            <w:tcW w:w="4850" w:type="dxa"/>
            <w:vAlign w:val="center"/>
          </w:tcPr>
          <w:p w:rsidR="00504271" w:rsidRDefault="00963066">
            <w:pPr>
              <w:rPr>
                <w:rFonts w:ascii="宋体" w:hAnsi="宋体" w:cs="宋体"/>
                <w:bCs/>
                <w:sz w:val="24"/>
              </w:rPr>
            </w:pPr>
            <w:r>
              <w:rPr>
                <w:rFonts w:ascii="宋体" w:hAnsi="宋体" w:cs="宋体" w:hint="eastAsia"/>
                <w:bCs/>
                <w:sz w:val="24"/>
              </w:rPr>
              <w:t>地址：</w:t>
            </w:r>
          </w:p>
        </w:tc>
      </w:tr>
      <w:tr w:rsidR="00504271">
        <w:trPr>
          <w:trHeight w:hRule="exact" w:val="707"/>
        </w:trPr>
        <w:tc>
          <w:tcPr>
            <w:tcW w:w="4229" w:type="dxa"/>
            <w:vAlign w:val="center"/>
          </w:tcPr>
          <w:p w:rsidR="00504271" w:rsidRDefault="00963066">
            <w:pPr>
              <w:rPr>
                <w:rFonts w:ascii="宋体" w:hAnsi="宋体" w:cs="宋体"/>
                <w:bCs/>
                <w:sz w:val="24"/>
              </w:rPr>
            </w:pPr>
            <w:r>
              <w:rPr>
                <w:rFonts w:ascii="宋体" w:hAnsi="宋体" w:cs="宋体" w:hint="eastAsia"/>
                <w:bCs/>
                <w:sz w:val="24"/>
              </w:rPr>
              <w:t>邮编：</w:t>
            </w:r>
          </w:p>
        </w:tc>
        <w:tc>
          <w:tcPr>
            <w:tcW w:w="4850" w:type="dxa"/>
            <w:vAlign w:val="center"/>
          </w:tcPr>
          <w:p w:rsidR="00504271" w:rsidRDefault="00963066">
            <w:pPr>
              <w:rPr>
                <w:rFonts w:ascii="宋体" w:hAnsi="宋体" w:cs="宋体"/>
                <w:bCs/>
                <w:sz w:val="24"/>
              </w:rPr>
            </w:pPr>
            <w:r>
              <w:rPr>
                <w:rFonts w:ascii="宋体" w:hAnsi="宋体" w:cs="宋体" w:hint="eastAsia"/>
                <w:bCs/>
                <w:sz w:val="24"/>
              </w:rPr>
              <w:t>邮编：</w:t>
            </w:r>
          </w:p>
        </w:tc>
      </w:tr>
      <w:tr w:rsidR="00504271">
        <w:trPr>
          <w:trHeight w:hRule="exact" w:val="707"/>
        </w:trPr>
        <w:tc>
          <w:tcPr>
            <w:tcW w:w="4229" w:type="dxa"/>
            <w:vAlign w:val="center"/>
          </w:tcPr>
          <w:p w:rsidR="00504271" w:rsidRDefault="00963066">
            <w:pPr>
              <w:rPr>
                <w:rFonts w:ascii="宋体" w:hAnsi="宋体" w:cs="宋体"/>
                <w:bCs/>
                <w:sz w:val="24"/>
              </w:rPr>
            </w:pPr>
            <w:r>
              <w:rPr>
                <w:rFonts w:ascii="宋体" w:hAnsi="宋体" w:cs="宋体" w:hint="eastAsia"/>
                <w:bCs/>
                <w:sz w:val="24"/>
              </w:rPr>
              <w:t>法人（授权代表）：</w:t>
            </w:r>
            <w:r>
              <w:rPr>
                <w:rFonts w:ascii="宋体" w:hAnsi="宋体" w:cs="宋体" w:hint="eastAsia"/>
                <w:bCs/>
                <w:sz w:val="24"/>
              </w:rPr>
              <w:t xml:space="preserve"> </w:t>
            </w:r>
          </w:p>
        </w:tc>
        <w:tc>
          <w:tcPr>
            <w:tcW w:w="4850" w:type="dxa"/>
            <w:vAlign w:val="center"/>
          </w:tcPr>
          <w:p w:rsidR="00504271" w:rsidRDefault="00963066">
            <w:pPr>
              <w:rPr>
                <w:rFonts w:ascii="宋体" w:hAnsi="宋体" w:cs="宋体"/>
                <w:bCs/>
                <w:sz w:val="24"/>
              </w:rPr>
            </w:pPr>
            <w:r>
              <w:rPr>
                <w:rFonts w:ascii="宋体" w:hAnsi="宋体" w:cs="宋体" w:hint="eastAsia"/>
                <w:bCs/>
                <w:sz w:val="24"/>
              </w:rPr>
              <w:t>法人（授权代表）：</w:t>
            </w:r>
          </w:p>
        </w:tc>
      </w:tr>
      <w:tr w:rsidR="00504271">
        <w:trPr>
          <w:trHeight w:hRule="exact" w:val="707"/>
        </w:trPr>
        <w:tc>
          <w:tcPr>
            <w:tcW w:w="4229" w:type="dxa"/>
            <w:vAlign w:val="center"/>
          </w:tcPr>
          <w:p w:rsidR="00504271" w:rsidRDefault="00963066">
            <w:pPr>
              <w:rPr>
                <w:rFonts w:ascii="宋体" w:hAnsi="宋体" w:cs="宋体"/>
                <w:bCs/>
                <w:sz w:val="24"/>
              </w:rPr>
            </w:pPr>
            <w:r>
              <w:rPr>
                <w:rFonts w:ascii="宋体" w:hAnsi="宋体" w:cs="宋体" w:hint="eastAsia"/>
                <w:bCs/>
                <w:sz w:val="24"/>
              </w:rPr>
              <w:t>日期：</w:t>
            </w:r>
          </w:p>
        </w:tc>
        <w:tc>
          <w:tcPr>
            <w:tcW w:w="4850" w:type="dxa"/>
            <w:vAlign w:val="center"/>
          </w:tcPr>
          <w:p w:rsidR="00504271" w:rsidRDefault="00963066">
            <w:pPr>
              <w:rPr>
                <w:rFonts w:ascii="宋体" w:hAnsi="宋体" w:cs="宋体"/>
                <w:bCs/>
                <w:sz w:val="24"/>
              </w:rPr>
            </w:pPr>
            <w:r>
              <w:rPr>
                <w:rFonts w:ascii="宋体" w:hAnsi="宋体" w:cs="宋体" w:hint="eastAsia"/>
                <w:bCs/>
                <w:sz w:val="24"/>
              </w:rPr>
              <w:t>日期：</w:t>
            </w:r>
          </w:p>
        </w:tc>
      </w:tr>
    </w:tbl>
    <w:p w:rsidR="00504271" w:rsidRDefault="00504271">
      <w:pPr>
        <w:adjustRightInd w:val="0"/>
        <w:snapToGrid w:val="0"/>
        <w:spacing w:line="360" w:lineRule="auto"/>
        <w:ind w:firstLineChars="200" w:firstLine="480"/>
        <w:rPr>
          <w:rFonts w:ascii="宋体" w:hAnsi="宋体" w:cs="宋体"/>
          <w:sz w:val="24"/>
        </w:rPr>
      </w:pPr>
    </w:p>
    <w:p w:rsidR="00504271" w:rsidRDefault="00504271">
      <w:pPr>
        <w:widowControl/>
        <w:snapToGrid w:val="0"/>
        <w:spacing w:line="360" w:lineRule="auto"/>
        <w:jc w:val="left"/>
        <w:rPr>
          <w:rFonts w:ascii="宋体" w:hAnsi="宋体" w:cs="宋体"/>
          <w:bCs/>
          <w:sz w:val="24"/>
        </w:rPr>
      </w:pPr>
    </w:p>
    <w:p w:rsidR="00504271" w:rsidRDefault="00504271">
      <w:pPr>
        <w:rPr>
          <w:rFonts w:ascii="宋体" w:hAnsi="宋体" w:cs="宋体"/>
          <w:bCs/>
          <w:sz w:val="24"/>
        </w:rPr>
      </w:pPr>
    </w:p>
    <w:p w:rsidR="00504271" w:rsidRDefault="00963066">
      <w:pPr>
        <w:pStyle w:val="1"/>
        <w:spacing w:line="240" w:lineRule="auto"/>
        <w:jc w:val="center"/>
        <w:rPr>
          <w:rFonts w:ascii="宋体" w:hAnsi="宋体" w:cs="宋体"/>
          <w:sz w:val="44"/>
          <w:szCs w:val="44"/>
        </w:rPr>
      </w:pPr>
      <w:r>
        <w:rPr>
          <w:rFonts w:ascii="宋体" w:hAnsi="宋体" w:cs="宋体" w:hint="eastAsia"/>
          <w:sz w:val="44"/>
          <w:szCs w:val="44"/>
        </w:rPr>
        <w:br w:type="page"/>
      </w:r>
      <w:bookmarkStart w:id="164" w:name="_Toc23885"/>
      <w:bookmarkStart w:id="165" w:name="_Toc71729643"/>
      <w:r>
        <w:rPr>
          <w:rFonts w:ascii="宋体" w:hAnsi="宋体" w:cs="宋体" w:hint="eastAsia"/>
          <w:sz w:val="44"/>
          <w:szCs w:val="44"/>
        </w:rPr>
        <w:lastRenderedPageBreak/>
        <w:t>第七章</w:t>
      </w:r>
      <w:r>
        <w:rPr>
          <w:rFonts w:ascii="宋体" w:hAnsi="宋体" w:cs="宋体" w:hint="eastAsia"/>
          <w:sz w:val="44"/>
          <w:szCs w:val="44"/>
        </w:rPr>
        <w:t xml:space="preserve"> </w:t>
      </w:r>
      <w:r>
        <w:rPr>
          <w:rFonts w:ascii="宋体" w:hAnsi="宋体" w:cs="宋体" w:hint="eastAsia"/>
          <w:sz w:val="44"/>
          <w:szCs w:val="44"/>
        </w:rPr>
        <w:t>谈判响应文件格式</w:t>
      </w:r>
      <w:bookmarkEnd w:id="164"/>
      <w:bookmarkEnd w:id="165"/>
    </w:p>
    <w:p w:rsidR="00504271" w:rsidRDefault="00504271" w:rsidP="00504271">
      <w:pPr>
        <w:pStyle w:val="a2"/>
        <w:spacing w:beforeLines="50"/>
        <w:ind w:firstLine="0"/>
        <w:rPr>
          <w:rFonts w:ascii="宋体" w:hAnsi="宋体" w:cs="宋体"/>
          <w:b/>
          <w:sz w:val="28"/>
          <w:szCs w:val="28"/>
        </w:rPr>
      </w:pPr>
    </w:p>
    <w:p w:rsidR="00504271" w:rsidRDefault="00963066" w:rsidP="00504271">
      <w:pPr>
        <w:pStyle w:val="a2"/>
        <w:spacing w:beforeLines="50"/>
        <w:ind w:firstLine="0"/>
        <w:rPr>
          <w:rFonts w:ascii="宋体" w:hAnsi="宋体" w:cs="宋体"/>
          <w:b/>
          <w:sz w:val="28"/>
          <w:szCs w:val="28"/>
        </w:rPr>
      </w:pPr>
      <w:r>
        <w:rPr>
          <w:rFonts w:ascii="宋体" w:hAnsi="宋体" w:cs="宋体" w:hint="eastAsia"/>
          <w:b/>
          <w:sz w:val="28"/>
          <w:szCs w:val="28"/>
        </w:rPr>
        <w:t>政府采购项目</w:t>
      </w:r>
      <w:r>
        <w:rPr>
          <w:rFonts w:ascii="宋体" w:hAnsi="宋体" w:cs="宋体" w:hint="eastAsia"/>
          <w:b/>
          <w:sz w:val="28"/>
          <w:szCs w:val="28"/>
        </w:rPr>
        <w:t xml:space="preserve">                                         </w:t>
      </w:r>
      <w:r>
        <w:rPr>
          <w:rFonts w:ascii="宋体" w:hAnsi="宋体" w:cs="宋体" w:hint="eastAsia"/>
          <w:b/>
          <w:sz w:val="28"/>
          <w:szCs w:val="28"/>
        </w:rPr>
        <w:t>正本</w:t>
      </w:r>
      <w:r>
        <w:rPr>
          <w:rFonts w:ascii="宋体" w:hAnsi="宋体" w:cs="宋体" w:hint="eastAsia"/>
          <w:b/>
          <w:sz w:val="28"/>
          <w:szCs w:val="28"/>
        </w:rPr>
        <w:t>/</w:t>
      </w:r>
      <w:r>
        <w:rPr>
          <w:rFonts w:ascii="宋体" w:hAnsi="宋体" w:cs="宋体" w:hint="eastAsia"/>
          <w:b/>
          <w:sz w:val="28"/>
          <w:szCs w:val="28"/>
        </w:rPr>
        <w:t>副本</w:t>
      </w:r>
    </w:p>
    <w:p w:rsidR="00504271" w:rsidRDefault="00963066" w:rsidP="00504271">
      <w:pPr>
        <w:pStyle w:val="a2"/>
        <w:spacing w:beforeLines="50"/>
        <w:ind w:firstLine="0"/>
        <w:rPr>
          <w:rFonts w:ascii="宋体" w:hAnsi="宋体" w:cs="宋体"/>
          <w:b/>
          <w:sz w:val="28"/>
          <w:szCs w:val="28"/>
        </w:rPr>
      </w:pPr>
      <w:r>
        <w:rPr>
          <w:rFonts w:ascii="宋体" w:hAnsi="宋体" w:cs="宋体" w:hint="eastAsia"/>
          <w:b/>
          <w:sz w:val="28"/>
          <w:szCs w:val="28"/>
        </w:rPr>
        <w:t>采购项目编号：</w:t>
      </w:r>
      <w:r>
        <w:rPr>
          <w:rFonts w:ascii="宋体" w:hAnsi="宋体" w:cs="宋体" w:hint="eastAsia"/>
          <w:b/>
          <w:sz w:val="28"/>
          <w:szCs w:val="28"/>
        </w:rPr>
        <w:t>HLZC-TP-2022-16</w:t>
      </w:r>
    </w:p>
    <w:p w:rsidR="00504271" w:rsidRDefault="00504271">
      <w:pPr>
        <w:pStyle w:val="22"/>
        <w:rPr>
          <w:rFonts w:ascii="宋体" w:eastAsia="宋体" w:hAnsi="宋体" w:cs="宋体"/>
        </w:rPr>
      </w:pPr>
    </w:p>
    <w:p w:rsidR="00504271" w:rsidRDefault="00504271">
      <w:pPr>
        <w:jc w:val="center"/>
        <w:rPr>
          <w:rFonts w:ascii="宋体" w:hAnsi="宋体" w:cs="宋体"/>
          <w:b/>
          <w:sz w:val="44"/>
          <w:szCs w:val="44"/>
        </w:rPr>
      </w:pPr>
    </w:p>
    <w:p w:rsidR="00504271" w:rsidRDefault="00963066">
      <w:pPr>
        <w:pStyle w:val="ab"/>
        <w:adjustRightInd w:val="0"/>
        <w:snapToGrid w:val="0"/>
        <w:spacing w:line="360" w:lineRule="auto"/>
        <w:jc w:val="center"/>
        <w:rPr>
          <w:rFonts w:hAnsi="宋体" w:cs="宋体"/>
          <w:b/>
          <w:sz w:val="44"/>
          <w:szCs w:val="44"/>
        </w:rPr>
      </w:pPr>
      <w:r>
        <w:rPr>
          <w:rFonts w:hAnsi="宋体" w:cs="宋体" w:hint="eastAsia"/>
          <w:b/>
          <w:sz w:val="44"/>
          <w:szCs w:val="44"/>
        </w:rPr>
        <w:t>黄陵县机关后勤事务管理中心人才公寓的家具及电器采购项目</w:t>
      </w:r>
    </w:p>
    <w:p w:rsidR="00504271" w:rsidRDefault="00504271">
      <w:pPr>
        <w:pStyle w:val="ab"/>
        <w:adjustRightInd w:val="0"/>
        <w:snapToGrid w:val="0"/>
        <w:spacing w:line="360" w:lineRule="auto"/>
        <w:jc w:val="center"/>
        <w:rPr>
          <w:rFonts w:hAnsi="宋体" w:cs="宋体"/>
          <w:b/>
          <w:sz w:val="44"/>
          <w:szCs w:val="44"/>
        </w:rPr>
      </w:pPr>
    </w:p>
    <w:p w:rsidR="00504271" w:rsidRDefault="00963066">
      <w:pPr>
        <w:pStyle w:val="ab"/>
        <w:adjustRightInd w:val="0"/>
        <w:snapToGrid w:val="0"/>
        <w:spacing w:line="360" w:lineRule="auto"/>
        <w:jc w:val="center"/>
        <w:rPr>
          <w:rFonts w:hAnsi="宋体" w:cs="宋体"/>
          <w:b/>
          <w:sz w:val="44"/>
          <w:szCs w:val="44"/>
        </w:rPr>
      </w:pPr>
      <w:r>
        <w:rPr>
          <w:rFonts w:hAnsi="宋体" w:cs="宋体" w:hint="eastAsia"/>
          <w:b/>
          <w:sz w:val="44"/>
          <w:szCs w:val="44"/>
        </w:rPr>
        <w:t>谈判响应文件</w:t>
      </w:r>
    </w:p>
    <w:p w:rsidR="00504271" w:rsidRDefault="00963066">
      <w:pPr>
        <w:pStyle w:val="ab"/>
        <w:adjustRightInd w:val="0"/>
        <w:snapToGrid w:val="0"/>
        <w:spacing w:line="360" w:lineRule="auto"/>
        <w:jc w:val="center"/>
        <w:rPr>
          <w:rFonts w:hAnsi="宋体" w:cs="宋体"/>
          <w:b/>
          <w:sz w:val="44"/>
          <w:szCs w:val="44"/>
        </w:rPr>
      </w:pPr>
      <w:r>
        <w:rPr>
          <w:rFonts w:hAnsi="宋体" w:cs="宋体" w:hint="eastAsia"/>
          <w:b/>
          <w:sz w:val="44"/>
          <w:szCs w:val="44"/>
        </w:rPr>
        <w:t>（资格部分）</w:t>
      </w:r>
    </w:p>
    <w:p w:rsidR="00504271" w:rsidRDefault="00504271">
      <w:pPr>
        <w:pStyle w:val="a2"/>
        <w:rPr>
          <w:rFonts w:ascii="宋体" w:hAnsi="宋体" w:cs="宋体"/>
          <w:sz w:val="28"/>
          <w:szCs w:val="28"/>
        </w:rPr>
      </w:pPr>
    </w:p>
    <w:p w:rsidR="00504271" w:rsidRDefault="00504271">
      <w:pPr>
        <w:pStyle w:val="a2"/>
        <w:ind w:firstLine="0"/>
        <w:rPr>
          <w:rFonts w:ascii="宋体" w:hAnsi="宋体" w:cs="宋体"/>
          <w:sz w:val="28"/>
          <w:szCs w:val="28"/>
        </w:rPr>
      </w:pPr>
    </w:p>
    <w:p w:rsidR="00504271" w:rsidRDefault="00504271" w:rsidP="00504271">
      <w:pPr>
        <w:pStyle w:val="a2"/>
        <w:spacing w:beforeLines="50"/>
        <w:ind w:firstLine="0"/>
        <w:rPr>
          <w:rFonts w:ascii="宋体" w:hAnsi="宋体" w:cs="宋体"/>
          <w:b/>
          <w:sz w:val="28"/>
          <w:szCs w:val="28"/>
        </w:rPr>
      </w:pPr>
    </w:p>
    <w:p w:rsidR="00504271" w:rsidRDefault="00504271" w:rsidP="00504271">
      <w:pPr>
        <w:pStyle w:val="a2"/>
        <w:spacing w:beforeLines="50"/>
        <w:ind w:firstLineChars="580" w:firstLine="1630"/>
        <w:rPr>
          <w:rFonts w:ascii="宋体" w:hAnsi="宋体" w:cs="宋体"/>
          <w:b/>
          <w:sz w:val="28"/>
          <w:szCs w:val="28"/>
        </w:rPr>
      </w:pPr>
    </w:p>
    <w:p w:rsidR="00504271" w:rsidRDefault="00504271" w:rsidP="00504271">
      <w:pPr>
        <w:pStyle w:val="a2"/>
        <w:spacing w:beforeLines="50"/>
        <w:ind w:firstLineChars="580" w:firstLine="1630"/>
        <w:rPr>
          <w:rFonts w:ascii="宋体" w:hAnsi="宋体" w:cs="宋体"/>
          <w:b/>
          <w:sz w:val="28"/>
          <w:szCs w:val="28"/>
        </w:rPr>
      </w:pPr>
    </w:p>
    <w:p w:rsidR="00504271" w:rsidRDefault="00963066">
      <w:pPr>
        <w:pStyle w:val="a2"/>
        <w:spacing w:line="360" w:lineRule="auto"/>
        <w:ind w:firstLineChars="580" w:firstLine="1630"/>
        <w:rPr>
          <w:rFonts w:ascii="宋体" w:hAnsi="宋体" w:cs="宋体"/>
          <w:b/>
          <w:bCs/>
          <w:sz w:val="28"/>
          <w:szCs w:val="28"/>
        </w:rPr>
      </w:pPr>
      <w:r>
        <w:rPr>
          <w:rFonts w:ascii="宋体" w:hAnsi="宋体" w:cs="宋体" w:hint="eastAsia"/>
          <w:b/>
          <w:bCs/>
          <w:sz w:val="28"/>
          <w:szCs w:val="28"/>
        </w:rPr>
        <w:t>供应商：</w:t>
      </w:r>
      <w:r>
        <w:rPr>
          <w:rFonts w:ascii="宋体" w:hAnsi="宋体" w:cs="宋体" w:hint="eastAsia"/>
          <w:b/>
          <w:bCs/>
          <w:sz w:val="28"/>
          <w:szCs w:val="28"/>
          <w:u w:val="single"/>
        </w:rPr>
        <w:t xml:space="preserve">                           </w:t>
      </w:r>
      <w:r>
        <w:rPr>
          <w:rFonts w:ascii="宋体" w:hAnsi="宋体" w:cs="宋体" w:hint="eastAsia"/>
          <w:b/>
          <w:bCs/>
          <w:sz w:val="28"/>
          <w:szCs w:val="28"/>
        </w:rPr>
        <w:t>（公章）</w:t>
      </w:r>
    </w:p>
    <w:p w:rsidR="00504271" w:rsidRDefault="00963066">
      <w:pPr>
        <w:pStyle w:val="a2"/>
        <w:spacing w:line="360" w:lineRule="auto"/>
        <w:ind w:firstLineChars="580" w:firstLine="1630"/>
        <w:rPr>
          <w:rFonts w:ascii="宋体" w:hAnsi="宋体" w:cs="宋体"/>
          <w:b/>
          <w:bCs/>
          <w:sz w:val="28"/>
          <w:szCs w:val="28"/>
        </w:rPr>
      </w:pPr>
      <w:r>
        <w:rPr>
          <w:rFonts w:ascii="宋体" w:hAnsi="宋体" w:cs="宋体" w:hint="eastAsia"/>
          <w:b/>
          <w:sz w:val="28"/>
          <w:szCs w:val="28"/>
        </w:rPr>
        <w:t>法定代表人或授权代表：</w:t>
      </w:r>
      <w:r>
        <w:rPr>
          <w:rFonts w:ascii="宋体" w:hAnsi="宋体" w:cs="宋体" w:hint="eastAsia"/>
          <w:b/>
          <w:sz w:val="28"/>
          <w:szCs w:val="28"/>
          <w:u w:val="single"/>
        </w:rPr>
        <w:t xml:space="preserve">             </w:t>
      </w:r>
      <w:r>
        <w:rPr>
          <w:rFonts w:ascii="宋体" w:hAnsi="宋体" w:cs="宋体" w:hint="eastAsia"/>
          <w:b/>
          <w:bCs/>
          <w:sz w:val="28"/>
          <w:szCs w:val="28"/>
        </w:rPr>
        <w:t>（签字或盖章）</w:t>
      </w:r>
    </w:p>
    <w:p w:rsidR="00504271" w:rsidRDefault="00963066">
      <w:pPr>
        <w:pStyle w:val="a2"/>
        <w:spacing w:line="360" w:lineRule="auto"/>
        <w:ind w:firstLineChars="580" w:firstLine="1630"/>
        <w:rPr>
          <w:rFonts w:ascii="宋体" w:hAnsi="宋体" w:cs="宋体"/>
        </w:rPr>
      </w:pPr>
      <w:r>
        <w:rPr>
          <w:rFonts w:ascii="宋体" w:hAnsi="宋体" w:cs="宋体" w:hint="eastAsia"/>
          <w:b/>
          <w:bCs/>
          <w:sz w:val="28"/>
          <w:szCs w:val="28"/>
        </w:rPr>
        <w:t>日</w:t>
      </w:r>
      <w:r>
        <w:rPr>
          <w:rFonts w:ascii="宋体" w:hAnsi="宋体" w:cs="宋体" w:hint="eastAsia"/>
          <w:b/>
          <w:bCs/>
          <w:sz w:val="28"/>
          <w:szCs w:val="28"/>
        </w:rPr>
        <w:t xml:space="preserve">    </w:t>
      </w:r>
      <w:r>
        <w:rPr>
          <w:rFonts w:ascii="宋体" w:hAnsi="宋体" w:cs="宋体" w:hint="eastAsia"/>
          <w:b/>
          <w:bCs/>
          <w:sz w:val="28"/>
          <w:szCs w:val="28"/>
        </w:rPr>
        <w:t>期：</w:t>
      </w:r>
      <w:r>
        <w:rPr>
          <w:rFonts w:ascii="宋体" w:hAnsi="宋体" w:cs="宋体" w:hint="eastAsia"/>
          <w:b/>
          <w:bCs/>
          <w:sz w:val="28"/>
          <w:szCs w:val="28"/>
          <w:u w:val="single"/>
        </w:rPr>
        <w:t xml:space="preserve">         </w:t>
      </w:r>
      <w:r>
        <w:rPr>
          <w:rFonts w:ascii="宋体" w:hAnsi="宋体" w:cs="宋体" w:hint="eastAsia"/>
          <w:b/>
          <w:bCs/>
          <w:sz w:val="28"/>
          <w:szCs w:val="28"/>
        </w:rPr>
        <w:t>年</w:t>
      </w:r>
      <w:r>
        <w:rPr>
          <w:rFonts w:ascii="宋体" w:hAnsi="宋体" w:cs="宋体" w:hint="eastAsia"/>
          <w:b/>
          <w:bCs/>
          <w:sz w:val="28"/>
          <w:szCs w:val="28"/>
          <w:u w:val="single"/>
        </w:rPr>
        <w:t xml:space="preserve">        </w:t>
      </w:r>
      <w:r>
        <w:rPr>
          <w:rFonts w:ascii="宋体" w:hAnsi="宋体" w:cs="宋体" w:hint="eastAsia"/>
          <w:b/>
          <w:bCs/>
          <w:sz w:val="28"/>
          <w:szCs w:val="28"/>
        </w:rPr>
        <w:t>月</w:t>
      </w:r>
      <w:r>
        <w:rPr>
          <w:rFonts w:ascii="宋体" w:hAnsi="宋体" w:cs="宋体" w:hint="eastAsia"/>
          <w:b/>
          <w:bCs/>
          <w:sz w:val="28"/>
          <w:szCs w:val="28"/>
          <w:u w:val="single"/>
        </w:rPr>
        <w:t xml:space="preserve">        </w:t>
      </w:r>
      <w:r>
        <w:rPr>
          <w:rFonts w:ascii="宋体" w:hAnsi="宋体" w:cs="宋体" w:hint="eastAsia"/>
          <w:b/>
          <w:bCs/>
          <w:sz w:val="28"/>
          <w:szCs w:val="28"/>
        </w:rPr>
        <w:t>日</w:t>
      </w:r>
    </w:p>
    <w:p w:rsidR="00504271" w:rsidRDefault="00963066" w:rsidP="00504271">
      <w:pPr>
        <w:pStyle w:val="a2"/>
        <w:spacing w:beforeLines="50" w:line="360" w:lineRule="auto"/>
        <w:ind w:firstLineChars="95" w:firstLine="418"/>
        <w:jc w:val="center"/>
        <w:rPr>
          <w:rFonts w:ascii="宋体" w:hAnsi="宋体" w:cs="宋体"/>
          <w:sz w:val="44"/>
          <w:szCs w:val="44"/>
        </w:rPr>
      </w:pPr>
      <w:r>
        <w:rPr>
          <w:rFonts w:ascii="宋体" w:hAnsi="宋体" w:cs="宋体" w:hint="eastAsia"/>
          <w:sz w:val="44"/>
          <w:szCs w:val="44"/>
        </w:rPr>
        <w:br w:type="page"/>
      </w:r>
      <w:r>
        <w:rPr>
          <w:rFonts w:ascii="宋体" w:hAnsi="宋体" w:cs="宋体" w:hint="eastAsia"/>
          <w:b/>
          <w:sz w:val="44"/>
          <w:szCs w:val="44"/>
        </w:rPr>
        <w:lastRenderedPageBreak/>
        <w:t>说</w:t>
      </w:r>
      <w:r>
        <w:rPr>
          <w:rFonts w:ascii="宋体" w:hAnsi="宋体" w:cs="宋体" w:hint="eastAsia"/>
          <w:b/>
          <w:sz w:val="44"/>
          <w:szCs w:val="44"/>
        </w:rPr>
        <w:t xml:space="preserve">     </w:t>
      </w:r>
      <w:r>
        <w:rPr>
          <w:rFonts w:ascii="宋体" w:hAnsi="宋体" w:cs="宋体" w:hint="eastAsia"/>
          <w:b/>
          <w:sz w:val="44"/>
          <w:szCs w:val="44"/>
        </w:rPr>
        <w:t>明</w:t>
      </w:r>
    </w:p>
    <w:p w:rsidR="00504271" w:rsidRDefault="00963066">
      <w:pPr>
        <w:numPr>
          <w:ilvl w:val="0"/>
          <w:numId w:val="8"/>
        </w:numPr>
        <w:adjustRightInd w:val="0"/>
        <w:snapToGrid w:val="0"/>
        <w:spacing w:line="480" w:lineRule="auto"/>
        <w:rPr>
          <w:rFonts w:ascii="宋体" w:hAnsi="宋体" w:cs="宋体"/>
          <w:szCs w:val="21"/>
        </w:rPr>
      </w:pPr>
      <w:r>
        <w:rPr>
          <w:rFonts w:ascii="宋体" w:hAnsi="宋体" w:cs="宋体" w:hint="eastAsia"/>
          <w:b/>
          <w:szCs w:val="21"/>
        </w:rPr>
        <w:t>供应商基本资格条件</w:t>
      </w:r>
      <w:r>
        <w:rPr>
          <w:rFonts w:ascii="宋体" w:hAnsi="宋体" w:cs="宋体" w:hint="eastAsia"/>
          <w:szCs w:val="21"/>
        </w:rPr>
        <w:t>……</w:t>
      </w:r>
      <w:proofErr w:type="gramStart"/>
      <w:r>
        <w:rPr>
          <w:rFonts w:ascii="宋体" w:hAnsi="宋体" w:cs="宋体" w:hint="eastAsia"/>
          <w:szCs w:val="21"/>
        </w:rPr>
        <w:t>…………………………………………………………</w:t>
      </w:r>
      <w:proofErr w:type="gramEnd"/>
      <w:r>
        <w:rPr>
          <w:rFonts w:ascii="宋体" w:hAnsi="宋体" w:cs="宋体" w:hint="eastAsia"/>
          <w:szCs w:val="21"/>
        </w:rPr>
        <w:t>页码</w:t>
      </w:r>
    </w:p>
    <w:p w:rsidR="00504271" w:rsidRDefault="00963066">
      <w:pPr>
        <w:tabs>
          <w:tab w:val="left" w:pos="851"/>
          <w:tab w:val="left" w:pos="1701"/>
          <w:tab w:val="left" w:pos="1843"/>
        </w:tabs>
        <w:spacing w:line="48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供应商营业执照等证明文件，自然人的身份证明……</w:t>
      </w:r>
      <w:proofErr w:type="gramStart"/>
      <w:r>
        <w:rPr>
          <w:rFonts w:ascii="宋体" w:hAnsi="宋体" w:cs="宋体" w:hint="eastAsia"/>
          <w:szCs w:val="21"/>
        </w:rPr>
        <w:t>……………………………</w:t>
      </w:r>
      <w:proofErr w:type="gramEnd"/>
    </w:p>
    <w:p w:rsidR="00504271" w:rsidRDefault="00963066">
      <w:pPr>
        <w:tabs>
          <w:tab w:val="left" w:pos="1701"/>
          <w:tab w:val="left" w:pos="1843"/>
        </w:tabs>
        <w:spacing w:line="480" w:lineRule="auto"/>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财务状况报告……</w:t>
      </w:r>
      <w:proofErr w:type="gramStart"/>
      <w:r>
        <w:rPr>
          <w:rFonts w:ascii="宋体" w:hAnsi="宋体" w:cs="宋体" w:hint="eastAsia"/>
          <w:szCs w:val="21"/>
        </w:rPr>
        <w:t>……………………………………………………………………</w:t>
      </w:r>
      <w:proofErr w:type="gramEnd"/>
    </w:p>
    <w:p w:rsidR="00504271" w:rsidRDefault="00963066">
      <w:pPr>
        <w:spacing w:line="480" w:lineRule="auto"/>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税收缴纳证明……</w:t>
      </w:r>
      <w:proofErr w:type="gramStart"/>
      <w:r>
        <w:rPr>
          <w:rFonts w:ascii="宋体" w:hAnsi="宋体" w:cs="宋体" w:hint="eastAsia"/>
          <w:szCs w:val="21"/>
        </w:rPr>
        <w:t>……………………………………………………………………</w:t>
      </w:r>
      <w:proofErr w:type="gramEnd"/>
    </w:p>
    <w:p w:rsidR="00504271" w:rsidRDefault="00963066">
      <w:pPr>
        <w:spacing w:line="480" w:lineRule="auto"/>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社会保障资金缴纳证明……</w:t>
      </w:r>
      <w:proofErr w:type="gramStart"/>
      <w:r>
        <w:rPr>
          <w:rFonts w:ascii="宋体" w:hAnsi="宋体" w:cs="宋体" w:hint="eastAsia"/>
          <w:szCs w:val="21"/>
        </w:rPr>
        <w:t>…………………………………………………………</w:t>
      </w:r>
      <w:proofErr w:type="gramEnd"/>
    </w:p>
    <w:p w:rsidR="00504271" w:rsidRDefault="00963066">
      <w:pPr>
        <w:spacing w:line="480" w:lineRule="auto"/>
        <w:ind w:firstLineChars="200" w:firstLine="420"/>
        <w:rPr>
          <w:rFonts w:ascii="宋体" w:hAnsi="宋体" w:cs="宋体"/>
          <w:szCs w:val="21"/>
        </w:rPr>
      </w:pPr>
      <w:r>
        <w:rPr>
          <w:rFonts w:ascii="宋体" w:hAnsi="宋体" w:cs="宋体" w:hint="eastAsia"/>
          <w:szCs w:val="21"/>
        </w:rPr>
        <w:t>5.</w:t>
      </w:r>
      <w:r>
        <w:rPr>
          <w:rFonts w:ascii="宋体" w:hAnsi="宋体" w:cs="宋体" w:hint="eastAsia"/>
          <w:szCs w:val="21"/>
        </w:rPr>
        <w:t>具有履行本合同所必需的设备和专业技术能力的承诺函……</w:t>
      </w:r>
      <w:proofErr w:type="gramStart"/>
      <w:r>
        <w:rPr>
          <w:rFonts w:ascii="宋体" w:hAnsi="宋体" w:cs="宋体" w:hint="eastAsia"/>
          <w:szCs w:val="21"/>
        </w:rPr>
        <w:t>……………………</w:t>
      </w:r>
      <w:proofErr w:type="gramEnd"/>
    </w:p>
    <w:p w:rsidR="00504271" w:rsidRDefault="00963066">
      <w:pPr>
        <w:spacing w:line="480" w:lineRule="auto"/>
        <w:ind w:firstLineChars="200" w:firstLine="420"/>
        <w:rPr>
          <w:rFonts w:ascii="宋体" w:hAnsi="宋体" w:cs="宋体"/>
          <w:szCs w:val="21"/>
        </w:rPr>
      </w:pPr>
      <w:r>
        <w:rPr>
          <w:rFonts w:ascii="宋体" w:hAnsi="宋体" w:cs="宋体" w:hint="eastAsia"/>
          <w:szCs w:val="21"/>
        </w:rPr>
        <w:t>6.</w:t>
      </w:r>
      <w:r>
        <w:rPr>
          <w:rFonts w:ascii="宋体" w:hAnsi="宋体" w:cs="宋体" w:hint="eastAsia"/>
          <w:szCs w:val="21"/>
        </w:rPr>
        <w:t>参加政府采购活动前三年内在经营活动中没有重大违法记录的承诺函……</w:t>
      </w:r>
      <w:proofErr w:type="gramStart"/>
      <w:r>
        <w:rPr>
          <w:rFonts w:ascii="宋体" w:hAnsi="宋体" w:cs="宋体" w:hint="eastAsia"/>
          <w:szCs w:val="21"/>
        </w:rPr>
        <w:t>……</w:t>
      </w:r>
      <w:proofErr w:type="gramEnd"/>
    </w:p>
    <w:p w:rsidR="00504271" w:rsidRDefault="00963066">
      <w:pPr>
        <w:spacing w:line="480" w:lineRule="auto"/>
        <w:rPr>
          <w:rFonts w:ascii="宋体" w:hAnsi="宋体" w:cs="宋体"/>
          <w:b/>
          <w:szCs w:val="21"/>
        </w:rPr>
      </w:pPr>
      <w:r>
        <w:rPr>
          <w:rFonts w:ascii="宋体" w:hAnsi="宋体" w:cs="宋体" w:hint="eastAsia"/>
          <w:b/>
          <w:szCs w:val="21"/>
        </w:rPr>
        <w:t>二、落实政府采购政策需满足的资格要求……</w:t>
      </w:r>
      <w:proofErr w:type="gramStart"/>
      <w:r>
        <w:rPr>
          <w:rFonts w:ascii="宋体" w:hAnsi="宋体" w:cs="宋体" w:hint="eastAsia"/>
          <w:b/>
          <w:szCs w:val="21"/>
        </w:rPr>
        <w:t>………………………………………</w:t>
      </w:r>
      <w:proofErr w:type="gramEnd"/>
      <w:r>
        <w:rPr>
          <w:rFonts w:ascii="宋体" w:hAnsi="宋体" w:cs="宋体" w:hint="eastAsia"/>
          <w:b/>
          <w:szCs w:val="21"/>
        </w:rPr>
        <w:t>页码</w:t>
      </w:r>
    </w:p>
    <w:p w:rsidR="00504271" w:rsidRDefault="00963066">
      <w:pPr>
        <w:spacing w:line="48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本项目专门面向中小企业采购的项目……</w:t>
      </w:r>
      <w:proofErr w:type="gramStart"/>
      <w:r>
        <w:rPr>
          <w:rFonts w:ascii="宋体" w:hAnsi="宋体" w:cs="宋体" w:hint="eastAsia"/>
          <w:szCs w:val="21"/>
        </w:rPr>
        <w:t>…………………………………………</w:t>
      </w:r>
      <w:proofErr w:type="gramEnd"/>
    </w:p>
    <w:p w:rsidR="00504271" w:rsidRDefault="00963066">
      <w:pPr>
        <w:spacing w:line="480" w:lineRule="auto"/>
        <w:rPr>
          <w:rFonts w:ascii="宋体" w:hAnsi="宋体" w:cs="宋体"/>
          <w:szCs w:val="21"/>
        </w:rPr>
      </w:pPr>
      <w:r>
        <w:rPr>
          <w:rFonts w:ascii="宋体" w:hAnsi="宋体" w:cs="宋体" w:hint="eastAsia"/>
          <w:b/>
          <w:szCs w:val="21"/>
        </w:rPr>
        <w:t>三、供应商特定资格条件</w:t>
      </w:r>
      <w:r>
        <w:rPr>
          <w:rFonts w:ascii="宋体" w:hAnsi="宋体" w:cs="宋体" w:hint="eastAsia"/>
          <w:szCs w:val="21"/>
        </w:rPr>
        <w:t>……</w:t>
      </w:r>
      <w:proofErr w:type="gramStart"/>
      <w:r>
        <w:rPr>
          <w:rFonts w:ascii="宋体" w:hAnsi="宋体" w:cs="宋体" w:hint="eastAsia"/>
          <w:szCs w:val="21"/>
        </w:rPr>
        <w:t>…………………………………………………………</w:t>
      </w:r>
      <w:proofErr w:type="gramEnd"/>
      <w:r>
        <w:rPr>
          <w:rFonts w:ascii="宋体" w:hAnsi="宋体" w:cs="宋体" w:hint="eastAsia"/>
          <w:szCs w:val="21"/>
        </w:rPr>
        <w:t>页码</w:t>
      </w:r>
    </w:p>
    <w:p w:rsidR="00504271" w:rsidRDefault="00963066">
      <w:pPr>
        <w:spacing w:line="48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法定代表人身份证明</w:t>
      </w:r>
      <w:r>
        <w:rPr>
          <w:rFonts w:ascii="宋体" w:hAnsi="宋体" w:cs="宋体" w:hint="eastAsia"/>
          <w:szCs w:val="21"/>
        </w:rPr>
        <w:t>/</w:t>
      </w:r>
      <w:r>
        <w:rPr>
          <w:rFonts w:ascii="宋体" w:hAnsi="宋体" w:cs="宋体" w:hint="eastAsia"/>
          <w:szCs w:val="21"/>
        </w:rPr>
        <w:t>法定代表人授权书……</w:t>
      </w:r>
      <w:proofErr w:type="gramStart"/>
      <w:r>
        <w:rPr>
          <w:rFonts w:ascii="宋体" w:hAnsi="宋体" w:cs="宋体" w:hint="eastAsia"/>
          <w:szCs w:val="21"/>
        </w:rPr>
        <w:t>…………………………………</w:t>
      </w:r>
      <w:proofErr w:type="gramEnd"/>
      <w:r>
        <w:rPr>
          <w:rFonts w:ascii="宋体" w:hAnsi="宋体" w:cs="宋体" w:hint="eastAsia"/>
          <w:szCs w:val="21"/>
        </w:rPr>
        <w:t>页码</w:t>
      </w:r>
    </w:p>
    <w:p w:rsidR="00504271" w:rsidRDefault="00504271">
      <w:pPr>
        <w:pStyle w:val="a8"/>
        <w:ind w:firstLineChars="200" w:firstLine="420"/>
      </w:pPr>
    </w:p>
    <w:p w:rsidR="00504271" w:rsidRDefault="00963066" w:rsidP="00504271">
      <w:pPr>
        <w:pStyle w:val="a2"/>
        <w:spacing w:beforeLines="50" w:line="360" w:lineRule="auto"/>
        <w:ind w:firstLine="0"/>
        <w:jc w:val="left"/>
        <w:rPr>
          <w:rFonts w:cs="宋体"/>
          <w:b/>
          <w:bCs/>
          <w:sz w:val="24"/>
          <w:szCs w:val="24"/>
        </w:rPr>
      </w:pPr>
      <w:r>
        <w:rPr>
          <w:rFonts w:ascii="宋体" w:hAnsi="宋体" w:cs="宋体" w:hint="eastAsia"/>
          <w:sz w:val="44"/>
          <w:szCs w:val="44"/>
        </w:rPr>
        <w:br w:type="page"/>
      </w:r>
      <w:r>
        <w:rPr>
          <w:rFonts w:cs="宋体" w:hint="eastAsia"/>
          <w:b/>
          <w:bCs/>
          <w:sz w:val="24"/>
          <w:szCs w:val="24"/>
        </w:rPr>
        <w:lastRenderedPageBreak/>
        <w:t>一、供应商基本资格条件</w:t>
      </w:r>
    </w:p>
    <w:p w:rsidR="00504271" w:rsidRDefault="00963066">
      <w:pPr>
        <w:spacing w:line="360" w:lineRule="auto"/>
        <w:rPr>
          <w:rFonts w:ascii="宋体" w:hAnsi="宋体" w:cs="宋体"/>
          <w:b/>
          <w:bCs/>
          <w:sz w:val="24"/>
        </w:rPr>
      </w:pPr>
      <w:r>
        <w:rPr>
          <w:rFonts w:ascii="宋体" w:hAnsi="宋体" w:cs="宋体" w:hint="eastAsia"/>
          <w:b/>
          <w:bCs/>
          <w:sz w:val="24"/>
        </w:rPr>
        <w:t>1.</w:t>
      </w:r>
      <w:r>
        <w:rPr>
          <w:rFonts w:ascii="宋体" w:hAnsi="宋体" w:cs="宋体" w:hint="eastAsia"/>
          <w:b/>
          <w:bCs/>
          <w:sz w:val="24"/>
        </w:rPr>
        <w:t>供应商营业执照等证明文件，自然人的身份证明</w:t>
      </w:r>
    </w:p>
    <w:p w:rsidR="00504271" w:rsidRDefault="00963066">
      <w:pPr>
        <w:pStyle w:val="Char11"/>
        <w:spacing w:line="360" w:lineRule="auto"/>
        <w:ind w:firstLineChars="200" w:firstLine="480"/>
        <w:rPr>
          <w:rFonts w:ascii="宋体" w:hAnsi="宋体" w:cs="宋体"/>
          <w:kern w:val="0"/>
          <w:sz w:val="24"/>
        </w:rPr>
      </w:pPr>
      <w:r>
        <w:rPr>
          <w:rFonts w:ascii="宋体" w:hAnsi="宋体" w:cs="宋体" w:hint="eastAsia"/>
          <w:kern w:val="0"/>
          <w:sz w:val="24"/>
        </w:rPr>
        <w:t>供应商应具有独立承担民事责任的能力的企业法人、事业法人、其他组织或自然人，出具合法有效的营业执照等相关证明文件，自然人参与的提供其身份证明；</w:t>
      </w:r>
    </w:p>
    <w:p w:rsidR="00504271" w:rsidRDefault="00963066">
      <w:pPr>
        <w:pStyle w:val="a8"/>
        <w:spacing w:line="360" w:lineRule="auto"/>
        <w:rPr>
          <w:rFonts w:ascii="宋体" w:hAnsi="宋体" w:cs="宋体"/>
          <w:b/>
          <w:bCs/>
          <w:sz w:val="24"/>
        </w:rPr>
      </w:pPr>
      <w:r>
        <w:rPr>
          <w:rFonts w:ascii="宋体" w:hAnsi="宋体" w:cs="宋体" w:hint="eastAsia"/>
          <w:b/>
          <w:bCs/>
          <w:sz w:val="24"/>
        </w:rPr>
        <w:t>2.</w:t>
      </w:r>
      <w:r>
        <w:rPr>
          <w:rFonts w:ascii="宋体" w:hAnsi="宋体" w:cs="宋体" w:hint="eastAsia"/>
          <w:b/>
          <w:bCs/>
          <w:sz w:val="24"/>
        </w:rPr>
        <w:t>财务状况报告</w:t>
      </w:r>
    </w:p>
    <w:p w:rsidR="00504271" w:rsidRDefault="00963066">
      <w:pPr>
        <w:pStyle w:val="Char11"/>
        <w:spacing w:line="360" w:lineRule="auto"/>
        <w:ind w:firstLineChars="200" w:firstLine="480"/>
        <w:rPr>
          <w:rFonts w:ascii="宋体" w:hAnsi="宋体" w:cs="宋体"/>
          <w:kern w:val="0"/>
          <w:sz w:val="24"/>
        </w:rPr>
      </w:pPr>
      <w:r>
        <w:rPr>
          <w:rFonts w:ascii="宋体" w:hAnsi="宋体" w:cs="宋体" w:hint="eastAsia"/>
          <w:kern w:val="0"/>
          <w:sz w:val="24"/>
        </w:rPr>
        <w:t>提供经会计师事务所审计的</w:t>
      </w:r>
      <w:r>
        <w:rPr>
          <w:rFonts w:ascii="宋体" w:hAnsi="宋体" w:cs="宋体" w:hint="eastAsia"/>
          <w:kern w:val="0"/>
          <w:sz w:val="24"/>
        </w:rPr>
        <w:t>2021</w:t>
      </w:r>
      <w:r>
        <w:rPr>
          <w:rFonts w:ascii="宋体" w:hAnsi="宋体" w:cs="宋体" w:hint="eastAsia"/>
          <w:kern w:val="0"/>
          <w:sz w:val="24"/>
        </w:rPr>
        <w:t>年财务审计报告或在开标日期前六个月内其基本开户银行出具的资信证明</w:t>
      </w:r>
    </w:p>
    <w:p w:rsidR="00504271" w:rsidRDefault="00963066">
      <w:pPr>
        <w:pStyle w:val="Char11"/>
        <w:numPr>
          <w:ilvl w:val="0"/>
          <w:numId w:val="9"/>
        </w:numPr>
        <w:spacing w:line="360" w:lineRule="auto"/>
        <w:rPr>
          <w:rFonts w:ascii="宋体" w:hAnsi="宋体" w:cs="宋体"/>
          <w:b/>
          <w:bCs/>
          <w:sz w:val="24"/>
          <w:szCs w:val="24"/>
        </w:rPr>
      </w:pPr>
      <w:r>
        <w:rPr>
          <w:rFonts w:ascii="宋体" w:hAnsi="宋体" w:cs="宋体" w:hint="eastAsia"/>
          <w:b/>
          <w:bCs/>
          <w:sz w:val="24"/>
          <w:szCs w:val="24"/>
        </w:rPr>
        <w:t>税收缴纳证明</w:t>
      </w:r>
    </w:p>
    <w:p w:rsidR="00504271" w:rsidRDefault="00963066">
      <w:pPr>
        <w:pStyle w:val="Char11"/>
        <w:spacing w:line="360" w:lineRule="auto"/>
        <w:ind w:firstLineChars="200" w:firstLine="480"/>
        <w:rPr>
          <w:rFonts w:ascii="宋体" w:hAnsi="宋体" w:cs="宋体"/>
          <w:kern w:val="0"/>
          <w:sz w:val="24"/>
        </w:rPr>
      </w:pPr>
      <w:r>
        <w:rPr>
          <w:rFonts w:ascii="宋体" w:hAnsi="宋体" w:cs="宋体" w:hint="eastAsia"/>
          <w:kern w:val="0"/>
          <w:sz w:val="24"/>
        </w:rPr>
        <w:t>供应商提供</w:t>
      </w:r>
      <w:r>
        <w:rPr>
          <w:rFonts w:ascii="宋体" w:hAnsi="宋体" w:cs="宋体" w:hint="eastAsia"/>
          <w:kern w:val="0"/>
          <w:sz w:val="24"/>
        </w:rPr>
        <w:t>2021</w:t>
      </w:r>
      <w:r>
        <w:rPr>
          <w:rFonts w:ascii="宋体" w:hAnsi="宋体" w:cs="宋体" w:hint="eastAsia"/>
          <w:kern w:val="0"/>
          <w:sz w:val="24"/>
        </w:rPr>
        <w:t>年</w:t>
      </w:r>
      <w:r>
        <w:rPr>
          <w:rFonts w:ascii="宋体" w:hAnsi="宋体" w:cs="宋体" w:hint="eastAsia"/>
          <w:kern w:val="0"/>
          <w:sz w:val="24"/>
        </w:rPr>
        <w:t>7</w:t>
      </w:r>
      <w:r>
        <w:rPr>
          <w:rFonts w:ascii="宋体" w:hAnsi="宋体" w:cs="宋体" w:hint="eastAsia"/>
          <w:kern w:val="0"/>
          <w:sz w:val="24"/>
        </w:rPr>
        <w:t>月至今任一月</w:t>
      </w:r>
      <w:r>
        <w:rPr>
          <w:rFonts w:ascii="宋体" w:hAnsi="宋体" w:cs="宋体" w:hint="eastAsia"/>
          <w:kern w:val="0"/>
          <w:sz w:val="24"/>
        </w:rPr>
        <w:t>份的缴费凭据或税务机关开具的完税证明；依法免税的应提供相关文件证明；</w:t>
      </w:r>
    </w:p>
    <w:p w:rsidR="00504271" w:rsidRDefault="00963066">
      <w:pPr>
        <w:pStyle w:val="Char11"/>
        <w:numPr>
          <w:ilvl w:val="0"/>
          <w:numId w:val="9"/>
        </w:numPr>
        <w:spacing w:line="360" w:lineRule="auto"/>
        <w:rPr>
          <w:rFonts w:ascii="宋体" w:hAnsi="宋体" w:cs="宋体"/>
          <w:b/>
          <w:bCs/>
          <w:sz w:val="24"/>
          <w:szCs w:val="24"/>
        </w:rPr>
      </w:pPr>
      <w:r>
        <w:rPr>
          <w:rFonts w:ascii="宋体" w:hAnsi="宋体" w:cs="宋体" w:hint="eastAsia"/>
          <w:b/>
          <w:bCs/>
          <w:sz w:val="24"/>
          <w:szCs w:val="24"/>
        </w:rPr>
        <w:t>社会保障资金缴纳证明</w:t>
      </w:r>
    </w:p>
    <w:p w:rsidR="00504271" w:rsidRDefault="00963066">
      <w:pPr>
        <w:pStyle w:val="Char11"/>
        <w:spacing w:line="360" w:lineRule="auto"/>
        <w:ind w:firstLineChars="200" w:firstLine="480"/>
        <w:rPr>
          <w:rFonts w:ascii="宋体" w:hAnsi="宋体" w:cs="宋体"/>
          <w:kern w:val="0"/>
          <w:sz w:val="24"/>
        </w:rPr>
      </w:pPr>
      <w:r>
        <w:rPr>
          <w:rFonts w:ascii="宋体" w:hAnsi="宋体" w:cs="宋体" w:hint="eastAsia"/>
          <w:kern w:val="0"/>
          <w:sz w:val="24"/>
        </w:rPr>
        <w:t>供应商提供</w:t>
      </w:r>
      <w:r>
        <w:rPr>
          <w:rFonts w:ascii="宋体" w:hAnsi="宋体" w:cs="宋体" w:hint="eastAsia"/>
          <w:kern w:val="0"/>
          <w:sz w:val="24"/>
        </w:rPr>
        <w:t>2021</w:t>
      </w:r>
      <w:r>
        <w:rPr>
          <w:rFonts w:ascii="宋体" w:hAnsi="宋体" w:cs="宋体" w:hint="eastAsia"/>
          <w:kern w:val="0"/>
          <w:sz w:val="24"/>
        </w:rPr>
        <w:t>年</w:t>
      </w:r>
      <w:r>
        <w:rPr>
          <w:rFonts w:ascii="宋体" w:hAnsi="宋体" w:cs="宋体" w:hint="eastAsia"/>
          <w:kern w:val="0"/>
          <w:sz w:val="24"/>
        </w:rPr>
        <w:t>7</w:t>
      </w:r>
      <w:r>
        <w:rPr>
          <w:rFonts w:ascii="宋体" w:hAnsi="宋体" w:cs="宋体" w:hint="eastAsia"/>
          <w:kern w:val="0"/>
          <w:sz w:val="24"/>
        </w:rPr>
        <w:t>月至今任一月份的缴费凭据或社保机构开具的社会保险参保缴费情况证明；依法不需要缴纳社会保障资金的应提供相关文件证明；</w:t>
      </w:r>
    </w:p>
    <w:p w:rsidR="00504271" w:rsidRDefault="00504271">
      <w:pPr>
        <w:pStyle w:val="Char11"/>
        <w:spacing w:line="400" w:lineRule="exact"/>
        <w:rPr>
          <w:rFonts w:ascii="宋体" w:hAnsi="宋体" w:cs="宋体"/>
          <w:b/>
          <w:bCs/>
          <w:sz w:val="24"/>
          <w:szCs w:val="24"/>
        </w:rPr>
      </w:pPr>
    </w:p>
    <w:p w:rsidR="00504271" w:rsidRDefault="00963066">
      <w:pPr>
        <w:pStyle w:val="Char11"/>
        <w:spacing w:line="400" w:lineRule="exact"/>
        <w:rPr>
          <w:rFonts w:ascii="宋体" w:hAnsi="宋体" w:cs="宋体"/>
          <w:b/>
          <w:sz w:val="24"/>
          <w:szCs w:val="24"/>
        </w:rPr>
      </w:pPr>
      <w:r>
        <w:rPr>
          <w:rFonts w:ascii="宋体" w:hAnsi="宋体" w:cs="宋体" w:hint="eastAsia"/>
          <w:sz w:val="44"/>
          <w:szCs w:val="44"/>
        </w:rPr>
        <w:br w:type="page"/>
      </w:r>
      <w:r>
        <w:rPr>
          <w:rFonts w:ascii="宋体" w:hAnsi="宋体" w:cs="宋体" w:hint="eastAsia"/>
          <w:b/>
          <w:bCs/>
          <w:sz w:val="24"/>
          <w:szCs w:val="24"/>
        </w:rPr>
        <w:lastRenderedPageBreak/>
        <w:t>5.</w:t>
      </w:r>
      <w:r>
        <w:rPr>
          <w:rFonts w:ascii="宋体" w:hAnsi="宋体" w:cs="宋体" w:hint="eastAsia"/>
          <w:b/>
          <w:bCs/>
          <w:kern w:val="0"/>
          <w:sz w:val="24"/>
        </w:rPr>
        <w:t>供应商提供具有履行本合同所必需的设备和专业技术能力的承诺函</w:t>
      </w:r>
    </w:p>
    <w:p w:rsidR="00504271" w:rsidRDefault="00504271">
      <w:pPr>
        <w:pStyle w:val="Char11"/>
        <w:spacing w:line="400" w:lineRule="exact"/>
        <w:jc w:val="center"/>
        <w:rPr>
          <w:rFonts w:ascii="宋体" w:hAnsi="宋体" w:cs="宋体"/>
          <w:b/>
          <w:sz w:val="24"/>
          <w:szCs w:val="24"/>
        </w:rPr>
      </w:pPr>
    </w:p>
    <w:p w:rsidR="00504271" w:rsidRDefault="00504271">
      <w:pPr>
        <w:pStyle w:val="Char11"/>
        <w:spacing w:line="400" w:lineRule="exact"/>
        <w:jc w:val="center"/>
        <w:rPr>
          <w:rFonts w:ascii="宋体" w:hAnsi="宋体" w:cs="宋体"/>
          <w:b/>
          <w:sz w:val="24"/>
          <w:szCs w:val="24"/>
        </w:rPr>
      </w:pPr>
    </w:p>
    <w:p w:rsidR="00504271" w:rsidRDefault="00963066">
      <w:pPr>
        <w:pStyle w:val="Char11"/>
        <w:spacing w:line="400" w:lineRule="exact"/>
        <w:jc w:val="center"/>
        <w:rPr>
          <w:rFonts w:ascii="宋体" w:hAnsi="宋体" w:cs="宋体"/>
          <w:b/>
          <w:sz w:val="24"/>
          <w:szCs w:val="24"/>
        </w:rPr>
      </w:pPr>
      <w:r>
        <w:rPr>
          <w:rFonts w:ascii="宋体" w:hAnsi="宋体" w:cs="宋体" w:hint="eastAsia"/>
          <w:b/>
          <w:sz w:val="24"/>
          <w:szCs w:val="24"/>
        </w:rPr>
        <w:t>具备履行合同所必需的设备和专业技术能力的承诺函</w:t>
      </w:r>
    </w:p>
    <w:p w:rsidR="00504271" w:rsidRDefault="00504271">
      <w:pPr>
        <w:pStyle w:val="Char11"/>
        <w:spacing w:line="400" w:lineRule="exact"/>
        <w:rPr>
          <w:rFonts w:ascii="宋体" w:hAnsi="宋体" w:cs="宋体"/>
          <w:sz w:val="24"/>
          <w:szCs w:val="24"/>
          <w:u w:val="single"/>
        </w:rPr>
      </w:pPr>
    </w:p>
    <w:p w:rsidR="00504271" w:rsidRDefault="00504271">
      <w:pPr>
        <w:pStyle w:val="Char11"/>
        <w:spacing w:line="400" w:lineRule="exact"/>
        <w:rPr>
          <w:rFonts w:ascii="宋体" w:hAnsi="宋体" w:cs="宋体"/>
          <w:sz w:val="24"/>
          <w:szCs w:val="24"/>
          <w:u w:val="single"/>
        </w:rPr>
      </w:pPr>
    </w:p>
    <w:p w:rsidR="00504271" w:rsidRDefault="00963066">
      <w:pPr>
        <w:pStyle w:val="Char11"/>
        <w:adjustRightInd w:val="0"/>
        <w:snapToGrid w:val="0"/>
        <w:spacing w:line="360" w:lineRule="auto"/>
        <w:rPr>
          <w:rFonts w:ascii="宋体" w:hAnsi="宋体" w:cs="宋体"/>
          <w:sz w:val="24"/>
          <w:szCs w:val="24"/>
          <w:u w:val="single"/>
        </w:rPr>
      </w:pPr>
      <w:r>
        <w:rPr>
          <w:rFonts w:ascii="宋体" w:hAnsi="宋体" w:cs="宋体" w:hint="eastAsia"/>
          <w:sz w:val="24"/>
          <w:szCs w:val="24"/>
          <w:u w:val="single"/>
        </w:rPr>
        <w:t xml:space="preserve">    </w:t>
      </w:r>
      <w:r>
        <w:rPr>
          <w:rFonts w:ascii="宋体" w:hAnsi="宋体" w:cs="宋体" w:hint="eastAsia"/>
          <w:sz w:val="24"/>
          <w:szCs w:val="24"/>
          <w:u w:val="single"/>
        </w:rPr>
        <w:t>（采购人名称）</w:t>
      </w:r>
      <w:r>
        <w:rPr>
          <w:rFonts w:ascii="宋体" w:hAnsi="宋体" w:cs="宋体" w:hint="eastAsia"/>
          <w:sz w:val="24"/>
          <w:szCs w:val="24"/>
          <w:u w:val="single"/>
        </w:rPr>
        <w:t xml:space="preserve">    </w:t>
      </w:r>
      <w:r>
        <w:rPr>
          <w:rFonts w:ascii="宋体" w:hAnsi="宋体" w:cs="宋体" w:hint="eastAsia"/>
          <w:sz w:val="24"/>
          <w:szCs w:val="24"/>
          <w:u w:val="single"/>
        </w:rPr>
        <w:t>：</w:t>
      </w:r>
    </w:p>
    <w:p w:rsidR="00504271" w:rsidRDefault="00963066">
      <w:pPr>
        <w:pStyle w:val="Char11"/>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u w:val="single"/>
        </w:rPr>
        <w:t xml:space="preserve">      </w:t>
      </w:r>
      <w:r>
        <w:rPr>
          <w:rFonts w:ascii="宋体" w:hAnsi="宋体" w:cs="宋体" w:hint="eastAsia"/>
          <w:sz w:val="24"/>
          <w:szCs w:val="24"/>
          <w:u w:val="single"/>
        </w:rPr>
        <w:t>（供应商名称）</w:t>
      </w:r>
      <w:r>
        <w:rPr>
          <w:rFonts w:ascii="宋体" w:hAnsi="宋体" w:cs="宋体" w:hint="eastAsia"/>
          <w:sz w:val="24"/>
          <w:szCs w:val="24"/>
          <w:u w:val="single"/>
        </w:rPr>
        <w:t xml:space="preserve">    </w:t>
      </w:r>
      <w:r>
        <w:rPr>
          <w:rFonts w:ascii="宋体" w:hAnsi="宋体" w:cs="宋体" w:hint="eastAsia"/>
          <w:sz w:val="24"/>
          <w:szCs w:val="24"/>
        </w:rPr>
        <w:t xml:space="preserve"> </w:t>
      </w:r>
      <w:r>
        <w:rPr>
          <w:rFonts w:ascii="宋体" w:hAnsi="宋体" w:cs="宋体" w:hint="eastAsia"/>
          <w:sz w:val="24"/>
          <w:szCs w:val="24"/>
        </w:rPr>
        <w:t>于</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日在中华人民共和国境内</w:t>
      </w:r>
      <w:r>
        <w:rPr>
          <w:rFonts w:ascii="宋体" w:hAnsi="宋体" w:cs="宋体" w:hint="eastAsia"/>
          <w:sz w:val="24"/>
          <w:szCs w:val="24"/>
          <w:u w:val="single"/>
        </w:rPr>
        <w:t xml:space="preserve">               </w:t>
      </w:r>
      <w:r>
        <w:rPr>
          <w:rFonts w:ascii="宋体" w:hAnsi="宋体" w:cs="宋体" w:hint="eastAsia"/>
          <w:sz w:val="24"/>
          <w:szCs w:val="24"/>
          <w:u w:val="single"/>
        </w:rPr>
        <w:t>（详细注册地址）</w:t>
      </w:r>
      <w:r>
        <w:rPr>
          <w:rFonts w:ascii="宋体" w:hAnsi="宋体" w:cs="宋体" w:hint="eastAsia"/>
          <w:sz w:val="24"/>
          <w:szCs w:val="24"/>
          <w:u w:val="single"/>
        </w:rPr>
        <w:t xml:space="preserve">     </w:t>
      </w:r>
      <w:r>
        <w:rPr>
          <w:rFonts w:ascii="宋体" w:hAnsi="宋体" w:cs="宋体" w:hint="eastAsia"/>
          <w:sz w:val="24"/>
          <w:szCs w:val="24"/>
        </w:rPr>
        <w:t>合法注册并经营，公司主营业务为</w:t>
      </w:r>
      <w:r>
        <w:rPr>
          <w:rFonts w:ascii="宋体" w:hAnsi="宋体" w:cs="宋体" w:hint="eastAsia"/>
          <w:sz w:val="24"/>
          <w:szCs w:val="24"/>
          <w:u w:val="single"/>
        </w:rPr>
        <w:t xml:space="preserve">         </w:t>
      </w:r>
      <w:r>
        <w:rPr>
          <w:rFonts w:ascii="宋体" w:hAnsi="宋体" w:cs="宋体" w:hint="eastAsia"/>
          <w:sz w:val="24"/>
          <w:szCs w:val="24"/>
        </w:rPr>
        <w:t>，营业（生产经营）面积为</w:t>
      </w:r>
      <w:r>
        <w:rPr>
          <w:rFonts w:ascii="宋体" w:hAnsi="宋体" w:cs="宋体" w:hint="eastAsia"/>
          <w:sz w:val="24"/>
          <w:szCs w:val="24"/>
          <w:u w:val="single"/>
        </w:rPr>
        <w:t xml:space="preserve">       </w:t>
      </w:r>
      <w:r>
        <w:rPr>
          <w:rFonts w:ascii="宋体" w:hAnsi="宋体" w:cs="宋体" w:hint="eastAsia"/>
          <w:sz w:val="24"/>
          <w:szCs w:val="24"/>
        </w:rPr>
        <w:t>，现有员工数量为</w:t>
      </w:r>
      <w:r>
        <w:rPr>
          <w:rFonts w:ascii="宋体" w:hAnsi="宋体" w:cs="宋体" w:hint="eastAsia"/>
          <w:sz w:val="24"/>
          <w:szCs w:val="24"/>
          <w:u w:val="single"/>
        </w:rPr>
        <w:t xml:space="preserve">       </w:t>
      </w:r>
      <w:r>
        <w:rPr>
          <w:rFonts w:ascii="宋体" w:hAnsi="宋体" w:cs="宋体" w:hint="eastAsia"/>
          <w:sz w:val="24"/>
          <w:szCs w:val="24"/>
        </w:rPr>
        <w:t>，其中与履行本合同相关的专业技术人员有（</w:t>
      </w:r>
      <w:r>
        <w:rPr>
          <w:rFonts w:ascii="宋体" w:hAnsi="宋体" w:cs="宋体" w:hint="eastAsia"/>
          <w:sz w:val="24"/>
          <w:szCs w:val="24"/>
          <w:u w:val="single"/>
        </w:rPr>
        <w:t xml:space="preserve">             </w:t>
      </w:r>
      <w:r>
        <w:rPr>
          <w:rFonts w:ascii="宋体" w:hAnsi="宋体" w:cs="宋体" w:hint="eastAsia"/>
          <w:sz w:val="24"/>
          <w:szCs w:val="24"/>
          <w:u w:val="single"/>
        </w:rPr>
        <w:t>专业能力、数量</w:t>
      </w:r>
      <w:r>
        <w:rPr>
          <w:rFonts w:ascii="宋体" w:hAnsi="宋体" w:cs="宋体" w:hint="eastAsia"/>
          <w:sz w:val="24"/>
          <w:szCs w:val="24"/>
          <w:u w:val="single"/>
        </w:rPr>
        <w:t xml:space="preserve">        </w:t>
      </w:r>
      <w:r>
        <w:rPr>
          <w:rFonts w:ascii="宋体" w:hAnsi="宋体" w:cs="宋体" w:hint="eastAsia"/>
          <w:sz w:val="24"/>
          <w:szCs w:val="24"/>
        </w:rPr>
        <w:t>），本公司郑重承诺，具有履行本合同所必需的设备和专业技术能力。</w:t>
      </w:r>
    </w:p>
    <w:p w:rsidR="00504271" w:rsidRDefault="00504271">
      <w:pPr>
        <w:pStyle w:val="Char11"/>
        <w:adjustRightInd w:val="0"/>
        <w:snapToGrid w:val="0"/>
        <w:spacing w:line="360" w:lineRule="auto"/>
        <w:ind w:firstLineChars="200" w:firstLine="480"/>
        <w:rPr>
          <w:rFonts w:ascii="宋体" w:hAnsi="宋体" w:cs="宋体"/>
          <w:sz w:val="24"/>
          <w:szCs w:val="24"/>
        </w:rPr>
      </w:pPr>
    </w:p>
    <w:p w:rsidR="00504271" w:rsidRDefault="00504271">
      <w:pPr>
        <w:pStyle w:val="Char11"/>
        <w:spacing w:line="400" w:lineRule="exact"/>
        <w:rPr>
          <w:rFonts w:ascii="宋体" w:hAnsi="宋体" w:cs="宋体"/>
          <w:sz w:val="24"/>
          <w:szCs w:val="24"/>
        </w:rPr>
      </w:pPr>
    </w:p>
    <w:p w:rsidR="00504271" w:rsidRDefault="00504271">
      <w:pPr>
        <w:pStyle w:val="Char11"/>
        <w:spacing w:line="400" w:lineRule="exact"/>
        <w:rPr>
          <w:rFonts w:ascii="宋体" w:hAnsi="宋体" w:cs="宋体"/>
          <w:sz w:val="24"/>
          <w:szCs w:val="24"/>
        </w:rPr>
      </w:pPr>
    </w:p>
    <w:p w:rsidR="00504271" w:rsidRDefault="00963066">
      <w:pPr>
        <w:pStyle w:val="Char11"/>
        <w:spacing w:line="360" w:lineRule="auto"/>
        <w:ind w:firstLineChars="1600" w:firstLine="3840"/>
        <w:rPr>
          <w:rFonts w:ascii="宋体" w:hAnsi="宋体" w:cs="宋体"/>
          <w:sz w:val="24"/>
          <w:szCs w:val="24"/>
          <w:u w:val="single"/>
        </w:rPr>
      </w:pPr>
      <w:r>
        <w:rPr>
          <w:rFonts w:ascii="宋体" w:hAnsi="宋体" w:cs="宋体" w:hint="eastAsia"/>
          <w:sz w:val="24"/>
          <w:szCs w:val="24"/>
        </w:rPr>
        <w:t>供应商（公章）：</w:t>
      </w:r>
      <w:r>
        <w:rPr>
          <w:rFonts w:ascii="宋体" w:hAnsi="宋体" w:cs="宋体" w:hint="eastAsia"/>
          <w:sz w:val="24"/>
          <w:szCs w:val="24"/>
          <w:u w:val="single"/>
        </w:rPr>
        <w:t xml:space="preserve">                           </w:t>
      </w:r>
    </w:p>
    <w:p w:rsidR="00504271" w:rsidRDefault="00963066">
      <w:pPr>
        <w:pStyle w:val="Char11"/>
        <w:spacing w:line="360" w:lineRule="auto"/>
        <w:ind w:firstLineChars="1600" w:firstLine="3840"/>
        <w:rPr>
          <w:rFonts w:ascii="宋体" w:hAnsi="宋体" w:cs="宋体"/>
          <w:sz w:val="24"/>
          <w:szCs w:val="24"/>
          <w:u w:val="single"/>
        </w:rPr>
      </w:pPr>
      <w:r>
        <w:rPr>
          <w:rFonts w:ascii="宋体" w:hAnsi="宋体" w:cs="宋体" w:hint="eastAsia"/>
          <w:sz w:val="24"/>
          <w:szCs w:val="24"/>
        </w:rPr>
        <w:t>法定代表人或授权代表（签字或盖章）：</w:t>
      </w:r>
      <w:r>
        <w:rPr>
          <w:rFonts w:ascii="宋体" w:hAnsi="宋体" w:cs="宋体" w:hint="eastAsia"/>
          <w:sz w:val="24"/>
          <w:szCs w:val="24"/>
          <w:u w:val="single"/>
        </w:rPr>
        <w:t xml:space="preserve">                       </w:t>
      </w:r>
    </w:p>
    <w:p w:rsidR="00504271" w:rsidRDefault="00963066">
      <w:pPr>
        <w:pStyle w:val="Char11"/>
        <w:spacing w:line="360" w:lineRule="auto"/>
        <w:ind w:firstLineChars="1600" w:firstLine="3840"/>
        <w:rPr>
          <w:rFonts w:ascii="宋体" w:hAnsi="宋体" w:cs="宋体"/>
          <w:sz w:val="24"/>
          <w:szCs w:val="24"/>
          <w:u w:val="single"/>
        </w:rPr>
      </w:pPr>
      <w:r>
        <w:rPr>
          <w:rFonts w:ascii="宋体" w:hAnsi="宋体" w:cs="宋体" w:hint="eastAsia"/>
          <w:sz w:val="24"/>
          <w:szCs w:val="24"/>
        </w:rPr>
        <w:t>日</w:t>
      </w:r>
      <w:r>
        <w:rPr>
          <w:rFonts w:ascii="宋体" w:hAnsi="宋体" w:cs="宋体" w:hint="eastAsia"/>
          <w:sz w:val="24"/>
          <w:szCs w:val="24"/>
        </w:rPr>
        <w:t xml:space="preserve">    </w:t>
      </w:r>
      <w:r>
        <w:rPr>
          <w:rFonts w:ascii="宋体" w:hAnsi="宋体" w:cs="宋体" w:hint="eastAsia"/>
          <w:sz w:val="24"/>
          <w:szCs w:val="24"/>
        </w:rPr>
        <w:t>期：</w:t>
      </w:r>
      <w:r>
        <w:rPr>
          <w:rFonts w:ascii="宋体" w:hAnsi="宋体" w:cs="宋体" w:hint="eastAsia"/>
          <w:sz w:val="24"/>
          <w:szCs w:val="24"/>
          <w:u w:val="single"/>
        </w:rPr>
        <w:t xml:space="preserve">  </w:t>
      </w:r>
      <w:r>
        <w:rPr>
          <w:rFonts w:ascii="宋体" w:hAnsi="宋体" w:cs="宋体" w:hint="eastAsia"/>
          <w:sz w:val="24"/>
          <w:szCs w:val="24"/>
          <w:u w:val="single"/>
        </w:rPr>
        <w:t xml:space="preserve">                              </w:t>
      </w:r>
    </w:p>
    <w:p w:rsidR="00504271" w:rsidRDefault="00504271">
      <w:pPr>
        <w:pStyle w:val="Char11"/>
        <w:spacing w:line="400" w:lineRule="exact"/>
        <w:rPr>
          <w:rFonts w:ascii="宋体" w:hAnsi="宋体" w:cs="宋体"/>
          <w:b/>
          <w:sz w:val="24"/>
          <w:szCs w:val="24"/>
        </w:rPr>
      </w:pPr>
    </w:p>
    <w:p w:rsidR="00504271" w:rsidRDefault="00963066">
      <w:pPr>
        <w:rPr>
          <w:rFonts w:ascii="宋体" w:hAnsi="宋体" w:cs="宋体"/>
          <w:b/>
          <w:sz w:val="24"/>
        </w:rPr>
      </w:pPr>
      <w:r>
        <w:rPr>
          <w:rFonts w:ascii="宋体" w:hAnsi="宋体" w:cs="宋体" w:hint="eastAsia"/>
          <w:b/>
          <w:sz w:val="24"/>
        </w:rPr>
        <w:br w:type="page"/>
      </w:r>
      <w:r>
        <w:rPr>
          <w:rFonts w:ascii="宋体" w:hAnsi="宋体" w:cs="宋体" w:hint="eastAsia"/>
          <w:b/>
          <w:sz w:val="24"/>
        </w:rPr>
        <w:lastRenderedPageBreak/>
        <w:t>6.</w:t>
      </w:r>
      <w:r>
        <w:rPr>
          <w:rFonts w:ascii="宋体" w:hAnsi="宋体" w:cs="宋体" w:hint="eastAsia"/>
          <w:b/>
          <w:sz w:val="24"/>
        </w:rPr>
        <w:t>供应商提供参加政府采购活动前三年内在经营活动中没有重大违法记录的承诺函</w:t>
      </w:r>
    </w:p>
    <w:p w:rsidR="00504271" w:rsidRDefault="00504271">
      <w:pPr>
        <w:rPr>
          <w:rFonts w:ascii="宋体" w:hAnsi="宋体" w:cs="宋体"/>
          <w:b/>
          <w:sz w:val="24"/>
        </w:rPr>
      </w:pPr>
    </w:p>
    <w:p w:rsidR="00504271" w:rsidRDefault="00504271">
      <w:pPr>
        <w:rPr>
          <w:rFonts w:ascii="宋体" w:hAnsi="宋体" w:cs="宋体"/>
          <w:b/>
          <w:sz w:val="24"/>
        </w:rPr>
      </w:pPr>
    </w:p>
    <w:p w:rsidR="00504271" w:rsidRDefault="00504271">
      <w:pPr>
        <w:pStyle w:val="a1"/>
        <w:rPr>
          <w:rFonts w:ascii="宋体" w:hAnsi="宋体" w:cs="宋体"/>
          <w:sz w:val="24"/>
          <w:szCs w:val="24"/>
        </w:rPr>
      </w:pPr>
    </w:p>
    <w:p w:rsidR="00504271" w:rsidRDefault="00963066">
      <w:pPr>
        <w:adjustRightInd w:val="0"/>
        <w:snapToGrid w:val="0"/>
        <w:spacing w:line="360" w:lineRule="auto"/>
        <w:ind w:firstLineChars="200" w:firstLine="482"/>
        <w:jc w:val="center"/>
        <w:rPr>
          <w:rFonts w:ascii="宋体" w:hAnsi="宋体" w:cs="宋体"/>
          <w:b/>
          <w:sz w:val="24"/>
        </w:rPr>
      </w:pPr>
      <w:r>
        <w:rPr>
          <w:rFonts w:ascii="宋体" w:hAnsi="宋体" w:cs="宋体" w:hint="eastAsia"/>
          <w:b/>
          <w:sz w:val="24"/>
        </w:rPr>
        <w:t>参加政府采购活动前三年内无重大违法记录的承诺函</w:t>
      </w:r>
    </w:p>
    <w:p w:rsidR="00504271" w:rsidRDefault="00963066">
      <w:pPr>
        <w:pStyle w:val="a1"/>
        <w:spacing w:line="360" w:lineRule="auto"/>
        <w:ind w:firstLineChars="200" w:firstLine="480"/>
        <w:rPr>
          <w:rFonts w:ascii="宋体" w:hAnsi="宋体" w:cs="宋体"/>
          <w:sz w:val="24"/>
          <w:szCs w:val="24"/>
        </w:rPr>
      </w:pPr>
      <w:r>
        <w:rPr>
          <w:rFonts w:ascii="宋体" w:hAnsi="宋体" w:cs="宋体" w:hint="eastAsia"/>
          <w:sz w:val="24"/>
          <w:szCs w:val="24"/>
        </w:rPr>
        <w:t xml:space="preserve"> </w:t>
      </w:r>
    </w:p>
    <w:p w:rsidR="00504271" w:rsidRDefault="00504271">
      <w:pPr>
        <w:pStyle w:val="a1"/>
        <w:spacing w:line="360" w:lineRule="auto"/>
        <w:ind w:firstLineChars="200" w:firstLine="480"/>
        <w:rPr>
          <w:rFonts w:ascii="宋体" w:hAnsi="宋体" w:cs="宋体"/>
          <w:sz w:val="24"/>
          <w:szCs w:val="24"/>
        </w:rPr>
      </w:pPr>
    </w:p>
    <w:p w:rsidR="00504271" w:rsidRDefault="00963066">
      <w:pPr>
        <w:pStyle w:val="Char11"/>
        <w:adjustRightInd w:val="0"/>
        <w:snapToGrid w:val="0"/>
        <w:spacing w:line="360" w:lineRule="auto"/>
        <w:rPr>
          <w:rFonts w:ascii="宋体" w:hAnsi="宋体" w:cs="宋体"/>
          <w:sz w:val="24"/>
          <w:szCs w:val="24"/>
          <w:u w:val="single"/>
        </w:rPr>
      </w:pPr>
      <w:r>
        <w:rPr>
          <w:rFonts w:ascii="宋体" w:hAnsi="宋体" w:cs="宋体" w:hint="eastAsia"/>
          <w:sz w:val="24"/>
          <w:szCs w:val="24"/>
          <w:u w:val="single"/>
        </w:rPr>
        <w:t xml:space="preserve">    </w:t>
      </w:r>
      <w:r>
        <w:rPr>
          <w:rFonts w:ascii="宋体" w:hAnsi="宋体" w:cs="宋体" w:hint="eastAsia"/>
          <w:sz w:val="24"/>
          <w:szCs w:val="24"/>
          <w:u w:val="single"/>
        </w:rPr>
        <w:t>（采购人名称）</w:t>
      </w:r>
      <w:r>
        <w:rPr>
          <w:rFonts w:ascii="宋体" w:hAnsi="宋体" w:cs="宋体" w:hint="eastAsia"/>
          <w:sz w:val="24"/>
          <w:szCs w:val="24"/>
          <w:u w:val="single"/>
        </w:rPr>
        <w:t xml:space="preserve">    </w:t>
      </w:r>
      <w:r>
        <w:rPr>
          <w:rFonts w:ascii="宋体" w:hAnsi="宋体" w:cs="宋体" w:hint="eastAsia"/>
          <w:sz w:val="24"/>
          <w:szCs w:val="24"/>
          <w:u w:val="single"/>
        </w:rPr>
        <w:t>：</w:t>
      </w:r>
    </w:p>
    <w:p w:rsidR="00504271" w:rsidRDefault="00504271">
      <w:pPr>
        <w:pStyle w:val="a1"/>
        <w:spacing w:line="360" w:lineRule="auto"/>
        <w:ind w:firstLineChars="200" w:firstLine="480"/>
        <w:rPr>
          <w:rFonts w:ascii="宋体" w:hAnsi="宋体" w:cs="宋体"/>
          <w:sz w:val="24"/>
          <w:szCs w:val="24"/>
        </w:rPr>
      </w:pPr>
    </w:p>
    <w:p w:rsidR="00504271" w:rsidRDefault="00963066">
      <w:pPr>
        <w:pStyle w:val="a1"/>
        <w:spacing w:line="360" w:lineRule="auto"/>
        <w:ind w:firstLineChars="200" w:firstLine="480"/>
        <w:rPr>
          <w:rFonts w:ascii="宋体" w:hAnsi="宋体" w:cs="宋体"/>
          <w:sz w:val="24"/>
          <w:szCs w:val="24"/>
        </w:rPr>
      </w:pPr>
      <w:r>
        <w:rPr>
          <w:rFonts w:ascii="宋体" w:hAnsi="宋体" w:cs="宋体" w:hint="eastAsia"/>
          <w:sz w:val="24"/>
          <w:szCs w:val="24"/>
        </w:rPr>
        <w:t>我方</w:t>
      </w:r>
      <w:r>
        <w:rPr>
          <w:rFonts w:ascii="宋体" w:hAnsi="宋体" w:cs="宋体" w:hint="eastAsia"/>
          <w:sz w:val="24"/>
          <w:szCs w:val="24"/>
          <w:u w:val="single"/>
        </w:rPr>
        <w:t xml:space="preserve">             </w:t>
      </w:r>
      <w:r>
        <w:rPr>
          <w:rFonts w:ascii="宋体" w:hAnsi="宋体" w:cs="宋体" w:hint="eastAsia"/>
          <w:sz w:val="24"/>
          <w:szCs w:val="24"/>
        </w:rPr>
        <w:t>（供应商名称）郑重声明在参加本次政府采购活动前</w:t>
      </w:r>
      <w:r>
        <w:rPr>
          <w:rFonts w:ascii="宋体" w:hAnsi="宋体" w:cs="宋体" w:hint="eastAsia"/>
          <w:sz w:val="24"/>
          <w:szCs w:val="24"/>
        </w:rPr>
        <w:t>3</w:t>
      </w:r>
      <w:r>
        <w:rPr>
          <w:rFonts w:ascii="宋体" w:hAnsi="宋体" w:cs="宋体" w:hint="eastAsia"/>
          <w:sz w:val="24"/>
          <w:szCs w:val="24"/>
        </w:rPr>
        <w:t>年内的经营活动没有重大违法记录。如有不实，我方将无条件地退出本项目的采购活动，并遵照《政府采购法》有关“提供虚假材料的规定</w:t>
      </w:r>
      <w:r>
        <w:rPr>
          <w:rFonts w:ascii="宋体" w:hAnsi="宋体" w:cs="宋体"/>
          <w:sz w:val="24"/>
          <w:szCs w:val="24"/>
        </w:rPr>
        <w:t>”</w:t>
      </w:r>
      <w:r>
        <w:rPr>
          <w:rFonts w:ascii="宋体" w:hAnsi="宋体" w:cs="宋体" w:hint="eastAsia"/>
          <w:sz w:val="24"/>
          <w:szCs w:val="24"/>
        </w:rPr>
        <w:t>接受处罚。</w:t>
      </w:r>
    </w:p>
    <w:p w:rsidR="00504271" w:rsidRDefault="00963066">
      <w:pPr>
        <w:pStyle w:val="a1"/>
        <w:spacing w:line="360" w:lineRule="auto"/>
        <w:ind w:firstLineChars="200" w:firstLine="480"/>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特此声明。</w:t>
      </w:r>
    </w:p>
    <w:p w:rsidR="00504271" w:rsidRDefault="00504271">
      <w:pPr>
        <w:pStyle w:val="Char11"/>
        <w:adjustRightInd w:val="0"/>
        <w:snapToGrid w:val="0"/>
        <w:spacing w:line="360" w:lineRule="auto"/>
        <w:ind w:firstLineChars="200" w:firstLine="480"/>
        <w:rPr>
          <w:rFonts w:ascii="宋体" w:hAnsi="宋体" w:cs="宋体"/>
          <w:sz w:val="24"/>
          <w:szCs w:val="24"/>
        </w:rPr>
      </w:pPr>
    </w:p>
    <w:p w:rsidR="00504271" w:rsidRDefault="00504271">
      <w:pPr>
        <w:pStyle w:val="Char11"/>
        <w:spacing w:line="400" w:lineRule="exact"/>
        <w:rPr>
          <w:rFonts w:ascii="宋体" w:hAnsi="宋体" w:cs="宋体"/>
          <w:sz w:val="24"/>
          <w:szCs w:val="24"/>
        </w:rPr>
      </w:pPr>
    </w:p>
    <w:p w:rsidR="00504271" w:rsidRDefault="00504271">
      <w:pPr>
        <w:pStyle w:val="Char11"/>
        <w:spacing w:line="400" w:lineRule="exact"/>
        <w:rPr>
          <w:rFonts w:ascii="宋体" w:hAnsi="宋体" w:cs="宋体"/>
          <w:sz w:val="24"/>
          <w:szCs w:val="24"/>
        </w:rPr>
      </w:pPr>
    </w:p>
    <w:p w:rsidR="00504271" w:rsidRDefault="00963066">
      <w:pPr>
        <w:pStyle w:val="Char11"/>
        <w:spacing w:line="360" w:lineRule="auto"/>
        <w:ind w:firstLineChars="1600" w:firstLine="3840"/>
        <w:rPr>
          <w:rFonts w:ascii="宋体" w:hAnsi="宋体" w:cs="宋体"/>
          <w:sz w:val="24"/>
          <w:szCs w:val="24"/>
          <w:u w:val="single"/>
        </w:rPr>
      </w:pPr>
      <w:r>
        <w:rPr>
          <w:rFonts w:ascii="宋体" w:hAnsi="宋体" w:cs="宋体" w:hint="eastAsia"/>
          <w:sz w:val="24"/>
          <w:szCs w:val="24"/>
        </w:rPr>
        <w:t>供应商（公章）：</w:t>
      </w:r>
      <w:r>
        <w:rPr>
          <w:rFonts w:ascii="宋体" w:hAnsi="宋体" w:cs="宋体" w:hint="eastAsia"/>
          <w:sz w:val="24"/>
          <w:szCs w:val="24"/>
          <w:u w:val="single"/>
        </w:rPr>
        <w:t xml:space="preserve">                       </w:t>
      </w:r>
    </w:p>
    <w:p w:rsidR="00504271" w:rsidRDefault="00963066">
      <w:pPr>
        <w:pStyle w:val="Char11"/>
        <w:spacing w:line="360" w:lineRule="auto"/>
        <w:ind w:firstLineChars="1600" w:firstLine="3840"/>
        <w:rPr>
          <w:rFonts w:ascii="宋体" w:hAnsi="宋体" w:cs="宋体"/>
          <w:sz w:val="24"/>
          <w:szCs w:val="24"/>
          <w:u w:val="single"/>
        </w:rPr>
      </w:pPr>
      <w:r>
        <w:rPr>
          <w:rFonts w:ascii="宋体" w:hAnsi="宋体" w:cs="宋体" w:hint="eastAsia"/>
          <w:sz w:val="24"/>
          <w:szCs w:val="24"/>
        </w:rPr>
        <w:t>法定代表人（签字或盖章）：</w:t>
      </w:r>
      <w:r>
        <w:rPr>
          <w:rFonts w:ascii="宋体" w:hAnsi="宋体" w:cs="宋体" w:hint="eastAsia"/>
          <w:sz w:val="24"/>
          <w:szCs w:val="24"/>
          <w:u w:val="single"/>
        </w:rPr>
        <w:t xml:space="preserve">                   </w:t>
      </w:r>
    </w:p>
    <w:p w:rsidR="00504271" w:rsidRDefault="00963066">
      <w:pPr>
        <w:pStyle w:val="Char11"/>
        <w:spacing w:line="360" w:lineRule="auto"/>
        <w:ind w:firstLineChars="1600" w:firstLine="3840"/>
        <w:rPr>
          <w:rFonts w:ascii="宋体" w:hAnsi="宋体" w:cs="宋体"/>
          <w:sz w:val="24"/>
          <w:szCs w:val="24"/>
        </w:rPr>
      </w:pPr>
      <w:r>
        <w:rPr>
          <w:rFonts w:ascii="宋体" w:hAnsi="宋体" w:cs="宋体" w:hint="eastAsia"/>
          <w:sz w:val="24"/>
          <w:szCs w:val="24"/>
        </w:rPr>
        <w:t>日</w:t>
      </w:r>
      <w:r>
        <w:rPr>
          <w:rFonts w:ascii="宋体" w:hAnsi="宋体" w:cs="宋体" w:hint="eastAsia"/>
          <w:sz w:val="24"/>
          <w:szCs w:val="24"/>
        </w:rPr>
        <w:t xml:space="preserve">    </w:t>
      </w:r>
      <w:r>
        <w:rPr>
          <w:rFonts w:ascii="宋体" w:hAnsi="宋体" w:cs="宋体" w:hint="eastAsia"/>
          <w:sz w:val="24"/>
          <w:szCs w:val="24"/>
        </w:rPr>
        <w:t>期：</w:t>
      </w:r>
      <w:r>
        <w:rPr>
          <w:rFonts w:ascii="宋体" w:hAnsi="宋体" w:cs="宋体" w:hint="eastAsia"/>
          <w:sz w:val="24"/>
          <w:szCs w:val="24"/>
        </w:rPr>
        <w:t xml:space="preserve"> </w:t>
      </w:r>
      <w:r>
        <w:rPr>
          <w:rFonts w:ascii="宋体" w:hAnsi="宋体" w:cs="宋体" w:hint="eastAsia"/>
          <w:sz w:val="24"/>
          <w:szCs w:val="24"/>
          <w:u w:val="single"/>
        </w:rPr>
        <w:t xml:space="preserve">                            </w:t>
      </w:r>
    </w:p>
    <w:p w:rsidR="00504271" w:rsidRDefault="00963066">
      <w:pPr>
        <w:spacing w:line="480" w:lineRule="auto"/>
        <w:rPr>
          <w:rFonts w:ascii="宋体" w:hAnsi="宋体" w:cs="宋体"/>
          <w:b/>
          <w:szCs w:val="21"/>
        </w:rPr>
      </w:pPr>
      <w:r>
        <w:rPr>
          <w:rFonts w:ascii="宋体" w:hAnsi="宋体" w:cs="宋体" w:hint="eastAsia"/>
          <w:bCs/>
          <w:kern w:val="0"/>
          <w:sz w:val="44"/>
          <w:szCs w:val="44"/>
        </w:rPr>
        <w:br w:type="page"/>
      </w:r>
      <w:r>
        <w:rPr>
          <w:rFonts w:ascii="宋体" w:hAnsi="宋体" w:cs="宋体" w:hint="eastAsia"/>
          <w:b/>
          <w:szCs w:val="21"/>
        </w:rPr>
        <w:lastRenderedPageBreak/>
        <w:t>二、</w:t>
      </w:r>
      <w:r>
        <w:rPr>
          <w:rFonts w:ascii="宋体" w:hAnsi="宋体" w:cs="宋体" w:hint="eastAsia"/>
          <w:b/>
          <w:bCs/>
          <w:kern w:val="0"/>
          <w:sz w:val="24"/>
        </w:rPr>
        <w:t>落实政府采购政策需满足的资格要求</w:t>
      </w:r>
    </w:p>
    <w:p w:rsidR="00504271" w:rsidRDefault="00963066">
      <w:pPr>
        <w:spacing w:line="480" w:lineRule="auto"/>
        <w:rPr>
          <w:rFonts w:ascii="宋体" w:hAnsi="宋体" w:cs="宋体"/>
          <w:b/>
          <w:szCs w:val="21"/>
        </w:rPr>
      </w:pPr>
      <w:r>
        <w:rPr>
          <w:rFonts w:ascii="宋体" w:hAnsi="宋体" w:cs="宋体" w:hint="eastAsia"/>
          <w:b/>
          <w:szCs w:val="21"/>
        </w:rPr>
        <w:t>1.</w:t>
      </w:r>
      <w:r>
        <w:rPr>
          <w:rFonts w:ascii="宋体" w:hAnsi="宋体" w:cs="宋体" w:hint="eastAsia"/>
          <w:b/>
          <w:szCs w:val="21"/>
        </w:rPr>
        <w:t>本项目专门面向中小企业采购的项目</w:t>
      </w:r>
    </w:p>
    <w:p w:rsidR="00504271" w:rsidRDefault="00504271">
      <w:pPr>
        <w:pStyle w:val="a8"/>
      </w:pPr>
    </w:p>
    <w:p w:rsidR="00504271" w:rsidRDefault="00504271">
      <w:pPr>
        <w:pStyle w:val="a8"/>
      </w:pPr>
    </w:p>
    <w:p w:rsidR="00504271" w:rsidRDefault="00504271">
      <w:pPr>
        <w:pStyle w:val="a8"/>
      </w:pPr>
    </w:p>
    <w:p w:rsidR="00504271" w:rsidRDefault="00504271">
      <w:pPr>
        <w:pStyle w:val="a8"/>
      </w:pPr>
    </w:p>
    <w:p w:rsidR="00504271" w:rsidRDefault="00504271">
      <w:pPr>
        <w:pStyle w:val="a8"/>
      </w:pPr>
    </w:p>
    <w:p w:rsidR="00504271" w:rsidRDefault="00504271">
      <w:pPr>
        <w:pStyle w:val="a8"/>
      </w:pPr>
    </w:p>
    <w:p w:rsidR="00504271" w:rsidRDefault="00963066">
      <w:pPr>
        <w:pStyle w:val="a8"/>
      </w:pPr>
      <w:r>
        <w:rPr>
          <w:rFonts w:hint="eastAsia"/>
        </w:rPr>
        <w:t>提供中小企业声明函或残疾人福利性单位声明函或监狱、戒毒企业声明函。</w:t>
      </w:r>
    </w:p>
    <w:p w:rsidR="00504271" w:rsidRDefault="00504271">
      <w:pPr>
        <w:adjustRightInd w:val="0"/>
        <w:snapToGrid w:val="0"/>
        <w:spacing w:line="360" w:lineRule="auto"/>
        <w:rPr>
          <w:rFonts w:ascii="宋体" w:hAnsi="宋体" w:cs="宋体"/>
          <w:b/>
          <w:sz w:val="44"/>
          <w:szCs w:val="44"/>
        </w:rPr>
      </w:pPr>
    </w:p>
    <w:p w:rsidR="00504271" w:rsidRDefault="00963066">
      <w:pPr>
        <w:keepNext/>
        <w:keepLines/>
        <w:spacing w:before="162" w:after="330" w:line="576" w:lineRule="auto"/>
        <w:ind w:firstLineChars="200" w:firstLine="562"/>
        <w:jc w:val="center"/>
        <w:rPr>
          <w:rFonts w:ascii="宋体" w:hAnsi="宋体" w:cs="宋体"/>
          <w:b/>
          <w:kern w:val="44"/>
          <w:sz w:val="28"/>
          <w:szCs w:val="28"/>
        </w:rPr>
      </w:pPr>
      <w:r>
        <w:rPr>
          <w:rFonts w:ascii="宋体" w:hAnsi="宋体" w:cs="宋体" w:hint="eastAsia"/>
          <w:b/>
          <w:sz w:val="28"/>
          <w:szCs w:val="28"/>
        </w:rPr>
        <w:br w:type="page"/>
      </w:r>
      <w:r>
        <w:rPr>
          <w:rFonts w:ascii="宋体" w:hAnsi="宋体" w:cs="宋体" w:hint="eastAsia"/>
          <w:b/>
          <w:kern w:val="44"/>
          <w:sz w:val="28"/>
          <w:szCs w:val="28"/>
        </w:rPr>
        <w:lastRenderedPageBreak/>
        <w:t>中小企业声明函（货物）</w:t>
      </w:r>
    </w:p>
    <w:p w:rsidR="00504271" w:rsidRDefault="00963066">
      <w:pPr>
        <w:spacing w:line="360" w:lineRule="auto"/>
        <w:ind w:firstLineChars="200" w:firstLine="480"/>
        <w:rPr>
          <w:rFonts w:ascii="宋体" w:hAnsi="宋体" w:cs="宋体"/>
          <w:sz w:val="24"/>
        </w:rPr>
      </w:pPr>
      <w:r>
        <w:rPr>
          <w:rFonts w:ascii="宋体" w:hAnsi="宋体" w:cs="宋体" w:hint="eastAsia"/>
          <w:sz w:val="24"/>
        </w:rPr>
        <w:t>本公司（联合体）郑重声明，根据《政府采购促进中小企业发展管理办法》（财库﹝</w:t>
      </w:r>
      <w:r>
        <w:rPr>
          <w:rFonts w:ascii="宋体" w:hAnsi="宋体" w:cs="宋体" w:hint="eastAsia"/>
          <w:sz w:val="24"/>
        </w:rPr>
        <w:t>2020</w:t>
      </w:r>
      <w:r>
        <w:rPr>
          <w:rFonts w:ascii="宋体" w:hAnsi="宋体" w:cs="宋体" w:hint="eastAsia"/>
          <w:sz w:val="24"/>
        </w:rPr>
        <w:t>﹞</w:t>
      </w:r>
      <w:r>
        <w:rPr>
          <w:rFonts w:ascii="宋体" w:hAnsi="宋体" w:cs="宋体" w:hint="eastAsia"/>
          <w:sz w:val="24"/>
        </w:rPr>
        <w:t xml:space="preserve">46 </w:t>
      </w:r>
      <w:r>
        <w:rPr>
          <w:rFonts w:ascii="宋体" w:hAnsi="宋体" w:cs="宋体" w:hint="eastAsia"/>
          <w:sz w:val="24"/>
        </w:rPr>
        <w:t>号）的规定，本公司（联合体）参加</w:t>
      </w:r>
      <w:r>
        <w:rPr>
          <w:rFonts w:ascii="宋体" w:hAnsi="宋体" w:cs="宋体" w:hint="eastAsia"/>
          <w:sz w:val="24"/>
          <w:u w:val="single"/>
        </w:rPr>
        <w:t>（单位名称）</w:t>
      </w:r>
      <w:r>
        <w:rPr>
          <w:rFonts w:ascii="宋体" w:hAnsi="宋体" w:cs="宋体" w:hint="eastAsia"/>
          <w:sz w:val="24"/>
        </w:rPr>
        <w:t>的</w:t>
      </w:r>
      <w:r>
        <w:rPr>
          <w:rFonts w:ascii="宋体" w:hAnsi="宋体" w:cs="宋体" w:hint="eastAsia"/>
          <w:sz w:val="24"/>
          <w:u w:val="single"/>
        </w:rPr>
        <w:t>（项目名称）</w:t>
      </w:r>
      <w:r>
        <w:rPr>
          <w:rFonts w:ascii="宋体" w:hAnsi="宋体" w:cs="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504271" w:rsidRDefault="00963066">
      <w:pPr>
        <w:tabs>
          <w:tab w:val="left" w:pos="1243"/>
        </w:tabs>
        <w:spacing w:line="360" w:lineRule="auto"/>
        <w:ind w:firstLineChars="208" w:firstLine="499"/>
        <w:rPr>
          <w:rFonts w:ascii="宋体" w:hAnsi="宋体" w:cs="宋体"/>
          <w:sz w:val="24"/>
        </w:rPr>
      </w:pPr>
      <w:r>
        <w:rPr>
          <w:rFonts w:ascii="宋体" w:hAnsi="宋体" w:cs="宋体" w:hint="eastAsia"/>
          <w:sz w:val="24"/>
        </w:rPr>
        <w:t>1.</w:t>
      </w:r>
      <w:r>
        <w:rPr>
          <w:rFonts w:ascii="宋体" w:hAnsi="宋体" w:cs="宋体" w:hint="eastAsia"/>
          <w:sz w:val="24"/>
        </w:rPr>
        <w:t>（</w:t>
      </w:r>
      <w:r>
        <w:rPr>
          <w:rFonts w:ascii="宋体" w:hAnsi="宋体" w:cs="宋体" w:hint="eastAsia"/>
          <w:sz w:val="24"/>
          <w:u w:val="single"/>
        </w:rPr>
        <w:t>标的名称）</w:t>
      </w:r>
      <w:r>
        <w:rPr>
          <w:rFonts w:ascii="宋体" w:hAnsi="宋体" w:cs="宋体" w:hint="eastAsia"/>
          <w:sz w:val="24"/>
        </w:rPr>
        <w:t>，属于</w:t>
      </w:r>
      <w:r>
        <w:rPr>
          <w:rFonts w:ascii="宋体" w:hAnsi="宋体" w:cs="宋体" w:hint="eastAsia"/>
          <w:sz w:val="24"/>
          <w:u w:val="single"/>
        </w:rPr>
        <w:t>（采购文件中明确的所属行业）</w:t>
      </w:r>
      <w:r>
        <w:rPr>
          <w:rFonts w:ascii="宋体" w:hAnsi="宋体" w:cs="宋体" w:hint="eastAsia"/>
          <w:sz w:val="24"/>
        </w:rPr>
        <w:t>；承建（承接）企业为</w:t>
      </w:r>
      <w:r>
        <w:rPr>
          <w:rFonts w:ascii="宋体" w:hAnsi="宋体" w:cs="宋体" w:hint="eastAsia"/>
          <w:sz w:val="24"/>
          <w:u w:val="single"/>
        </w:rPr>
        <w:t>（企业名称）</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u w:val="single"/>
        </w:rPr>
        <w:tab/>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（中型企业、小型企业、微型企业）</w:t>
      </w:r>
      <w:r>
        <w:rPr>
          <w:rFonts w:ascii="宋体" w:hAnsi="宋体" w:cs="宋体" w:hint="eastAsia"/>
          <w:sz w:val="24"/>
        </w:rPr>
        <w:t>；</w:t>
      </w:r>
    </w:p>
    <w:p w:rsidR="00504271" w:rsidRDefault="00963066">
      <w:pPr>
        <w:tabs>
          <w:tab w:val="left" w:pos="1165"/>
          <w:tab w:val="left" w:pos="1183"/>
          <w:tab w:val="left" w:pos="4362"/>
          <w:tab w:val="left" w:pos="6577"/>
        </w:tabs>
        <w:snapToGrid w:val="0"/>
        <w:spacing w:line="312" w:lineRule="auto"/>
        <w:ind w:firstLineChars="208" w:firstLine="499"/>
        <w:jc w:val="left"/>
        <w:rPr>
          <w:rFonts w:ascii="宋体" w:hAnsi="宋体" w:cs="宋体"/>
          <w:sz w:val="24"/>
          <w:u w:val="single"/>
        </w:rPr>
      </w:pPr>
      <w:r>
        <w:rPr>
          <w:rFonts w:ascii="宋体" w:hAnsi="宋体" w:cs="宋体" w:hint="eastAsia"/>
          <w:sz w:val="24"/>
        </w:rPr>
        <w:t>2.</w:t>
      </w:r>
      <w:r>
        <w:rPr>
          <w:rFonts w:ascii="宋体" w:hAnsi="宋体" w:cs="宋体" w:hint="eastAsia"/>
          <w:sz w:val="24"/>
          <w:u w:val="single"/>
        </w:rPr>
        <w:t>（标的名称）</w:t>
      </w:r>
      <w:r>
        <w:rPr>
          <w:rFonts w:ascii="宋体" w:hAnsi="宋体" w:cs="宋体" w:hint="eastAsia"/>
          <w:sz w:val="24"/>
        </w:rPr>
        <w:t>，属于</w:t>
      </w:r>
      <w:r>
        <w:rPr>
          <w:rFonts w:ascii="宋体" w:hAnsi="宋体" w:cs="宋体" w:hint="eastAsia"/>
          <w:sz w:val="24"/>
          <w:u w:val="single"/>
        </w:rPr>
        <w:t>（采购文件中明确的所属行业）</w:t>
      </w:r>
      <w:r>
        <w:rPr>
          <w:rFonts w:ascii="宋体" w:hAnsi="宋体" w:cs="宋体" w:hint="eastAsia"/>
          <w:sz w:val="24"/>
        </w:rPr>
        <w:t>；承建（承接）企业为</w:t>
      </w:r>
      <w:r>
        <w:rPr>
          <w:rFonts w:ascii="宋体" w:hAnsi="宋体" w:cs="宋体" w:hint="eastAsia"/>
          <w:sz w:val="24"/>
          <w:u w:val="single"/>
        </w:rPr>
        <w:t>（企业名称）</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u w:val="single"/>
        </w:rPr>
        <w:tab/>
        <w:t xml:space="preserve">    </w:t>
      </w:r>
      <w:r>
        <w:rPr>
          <w:rFonts w:ascii="宋体" w:hAnsi="宋体" w:cs="宋体" w:hint="eastAsia"/>
          <w:sz w:val="24"/>
        </w:rPr>
        <w:t>万元，属于</w:t>
      </w:r>
      <w:r>
        <w:rPr>
          <w:rFonts w:ascii="宋体" w:hAnsi="宋体" w:cs="宋体" w:hint="eastAsia"/>
          <w:sz w:val="24"/>
          <w:u w:val="single"/>
        </w:rPr>
        <w:t>（中型企业、小型企业、微型企业）</w:t>
      </w:r>
      <w:r>
        <w:rPr>
          <w:rFonts w:ascii="宋体" w:hAnsi="宋体" w:cs="宋体" w:hint="eastAsia"/>
          <w:sz w:val="24"/>
        </w:rPr>
        <w:t>；</w:t>
      </w:r>
    </w:p>
    <w:p w:rsidR="00504271" w:rsidRDefault="00963066">
      <w:pPr>
        <w:snapToGrid w:val="0"/>
        <w:spacing w:line="312" w:lineRule="auto"/>
        <w:ind w:left="860" w:firstLineChars="200" w:firstLine="480"/>
        <w:jc w:val="left"/>
      </w:pPr>
      <w:r>
        <w:rPr>
          <w:rFonts w:ascii="宋体" w:hAnsi="宋体" w:cs="宋体" w:hint="eastAsia"/>
          <w:sz w:val="24"/>
        </w:rPr>
        <w:t>……</w:t>
      </w:r>
    </w:p>
    <w:p w:rsidR="00504271" w:rsidRDefault="00963066">
      <w:pPr>
        <w:snapToGrid w:val="0"/>
        <w:spacing w:line="312" w:lineRule="auto"/>
        <w:ind w:firstLineChars="200" w:firstLine="480"/>
        <w:rPr>
          <w:rFonts w:ascii="宋体" w:hAnsi="宋体" w:cs="宋体"/>
          <w:sz w:val="24"/>
        </w:rPr>
      </w:pPr>
      <w:r>
        <w:rPr>
          <w:rFonts w:ascii="宋体" w:hAnsi="宋体" w:cs="宋体" w:hint="eastAsia"/>
          <w:sz w:val="24"/>
        </w:rPr>
        <w:t>以上企业，不属于大企业的分支机构，不存在控股股东为大企业的情形，也不存在与大企业的负责人为同一人的情形。</w:t>
      </w:r>
    </w:p>
    <w:p w:rsidR="00504271" w:rsidRDefault="00963066">
      <w:pPr>
        <w:snapToGrid w:val="0"/>
        <w:spacing w:line="312" w:lineRule="auto"/>
        <w:ind w:firstLineChars="200" w:firstLine="480"/>
        <w:rPr>
          <w:rFonts w:ascii="宋体" w:hAnsi="宋体" w:cs="宋体"/>
          <w:sz w:val="24"/>
        </w:rPr>
      </w:pPr>
      <w:r>
        <w:rPr>
          <w:rFonts w:ascii="宋体" w:hAnsi="宋体" w:cs="宋体" w:hint="eastAsia"/>
          <w:sz w:val="24"/>
        </w:rPr>
        <w:t>本企业对上述声明内容的真实性负责。如有虚假，将依法承担相应责任。</w:t>
      </w:r>
    </w:p>
    <w:p w:rsidR="00504271" w:rsidRDefault="00504271">
      <w:pPr>
        <w:pStyle w:val="a1"/>
      </w:pPr>
    </w:p>
    <w:p w:rsidR="00504271" w:rsidRDefault="00504271">
      <w:pPr>
        <w:pStyle w:val="a1"/>
      </w:pPr>
    </w:p>
    <w:p w:rsidR="00504271" w:rsidRDefault="00504271">
      <w:pPr>
        <w:pStyle w:val="a1"/>
      </w:pPr>
    </w:p>
    <w:p w:rsidR="00504271" w:rsidRDefault="00963066">
      <w:pPr>
        <w:snapToGrid w:val="0"/>
        <w:spacing w:line="312" w:lineRule="auto"/>
        <w:rPr>
          <w:rFonts w:ascii="宋体" w:hAnsi="宋体" w:cs="宋体"/>
          <w:sz w:val="24"/>
        </w:rPr>
      </w:pPr>
      <w:r>
        <w:rPr>
          <w:rFonts w:ascii="宋体" w:hAnsi="宋体" w:cs="宋体" w:hint="eastAsia"/>
          <w:sz w:val="24"/>
        </w:rPr>
        <w:t>备注：</w:t>
      </w:r>
    </w:p>
    <w:p w:rsidR="00504271" w:rsidRDefault="00963066">
      <w:pPr>
        <w:numPr>
          <w:ilvl w:val="0"/>
          <w:numId w:val="10"/>
        </w:numPr>
        <w:snapToGrid w:val="0"/>
        <w:spacing w:line="312" w:lineRule="auto"/>
        <w:rPr>
          <w:rFonts w:ascii="宋体" w:hAnsi="宋体" w:cs="宋体"/>
          <w:sz w:val="24"/>
        </w:rPr>
      </w:pPr>
      <w:r>
        <w:rPr>
          <w:rFonts w:ascii="宋体" w:hAnsi="宋体" w:cs="宋体" w:hint="eastAsia"/>
          <w:sz w:val="24"/>
        </w:rPr>
        <w:t>中小企业参加政府采购活动的，应填写本表，否则不得享受相关中小企业扶持政策。</w:t>
      </w:r>
    </w:p>
    <w:p w:rsidR="00504271" w:rsidRDefault="00963066">
      <w:pPr>
        <w:numPr>
          <w:ilvl w:val="0"/>
          <w:numId w:val="10"/>
        </w:numPr>
        <w:snapToGrid w:val="0"/>
        <w:spacing w:line="312" w:lineRule="auto"/>
        <w:rPr>
          <w:rFonts w:ascii="宋体" w:hAnsi="宋体" w:cs="宋体"/>
          <w:sz w:val="24"/>
        </w:rPr>
      </w:pPr>
      <w:r>
        <w:rPr>
          <w:rFonts w:ascii="宋体" w:hAnsi="宋体" w:cs="宋体" w:hint="eastAsia"/>
          <w:sz w:val="24"/>
        </w:rPr>
        <w:t>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w:t>
      </w:r>
    </w:p>
    <w:p w:rsidR="00504271" w:rsidRDefault="00963066">
      <w:pPr>
        <w:snapToGrid w:val="0"/>
        <w:spacing w:line="312"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）根据《工业和信息化部、国家统计局、国家发展和改革委员会、财政部关于印发中小企业划</w:t>
      </w:r>
      <w:r>
        <w:rPr>
          <w:rFonts w:ascii="宋体" w:hAnsi="宋体" w:cs="宋体" w:hint="eastAsia"/>
          <w:sz w:val="24"/>
        </w:rPr>
        <w:t>型标准规定的通知》（工信部联企业〔</w:t>
      </w:r>
      <w:r>
        <w:rPr>
          <w:rFonts w:ascii="宋体" w:hAnsi="宋体" w:cs="宋体" w:hint="eastAsia"/>
          <w:sz w:val="24"/>
        </w:rPr>
        <w:t>2011</w:t>
      </w:r>
      <w:r>
        <w:rPr>
          <w:rFonts w:ascii="宋体" w:hAnsi="宋体" w:cs="宋体" w:hint="eastAsia"/>
          <w:sz w:val="24"/>
        </w:rPr>
        <w:t>〕</w:t>
      </w:r>
      <w:r>
        <w:rPr>
          <w:rFonts w:ascii="宋体" w:hAnsi="宋体" w:cs="宋体" w:hint="eastAsia"/>
          <w:sz w:val="24"/>
        </w:rPr>
        <w:t>300</w:t>
      </w:r>
      <w:r>
        <w:rPr>
          <w:rFonts w:ascii="宋体" w:hAnsi="宋体" w:cs="宋体" w:hint="eastAsia"/>
          <w:sz w:val="24"/>
        </w:rPr>
        <w:t>号），本项目采购标的对应的中小企业所属行业</w:t>
      </w:r>
      <w:proofErr w:type="gramStart"/>
      <w:r>
        <w:rPr>
          <w:rFonts w:ascii="宋体" w:hAnsi="宋体" w:cs="宋体" w:hint="eastAsia"/>
          <w:sz w:val="24"/>
        </w:rPr>
        <w:t>见供应</w:t>
      </w:r>
      <w:proofErr w:type="gramEnd"/>
      <w:r>
        <w:rPr>
          <w:rFonts w:ascii="宋体" w:hAnsi="宋体" w:cs="宋体" w:hint="eastAsia"/>
          <w:sz w:val="24"/>
        </w:rPr>
        <w:t>商须知前附表。</w:t>
      </w:r>
    </w:p>
    <w:p w:rsidR="00504271" w:rsidRDefault="00504271">
      <w:pPr>
        <w:spacing w:line="360" w:lineRule="auto"/>
        <w:rPr>
          <w:rFonts w:ascii="宋体" w:hAnsi="宋体" w:cs="宋体"/>
          <w:w w:val="99"/>
          <w:sz w:val="24"/>
        </w:rPr>
      </w:pPr>
    </w:p>
    <w:p w:rsidR="00504271" w:rsidRDefault="00963066">
      <w:pPr>
        <w:spacing w:line="360" w:lineRule="auto"/>
        <w:ind w:firstLineChars="1600" w:firstLine="3840"/>
        <w:rPr>
          <w:rFonts w:ascii="宋体" w:hAnsi="宋体" w:cs="宋体"/>
          <w:sz w:val="24"/>
        </w:rPr>
      </w:pPr>
      <w:r>
        <w:rPr>
          <w:rFonts w:ascii="宋体" w:hAnsi="宋体" w:cs="宋体" w:hint="eastAsia"/>
          <w:sz w:val="24"/>
        </w:rPr>
        <w:t>供应商名称（盖章）：</w:t>
      </w:r>
    </w:p>
    <w:p w:rsidR="00504271" w:rsidRDefault="00963066">
      <w:pPr>
        <w:spacing w:line="360" w:lineRule="auto"/>
        <w:ind w:firstLineChars="1600" w:firstLine="3840"/>
        <w:rPr>
          <w:rFonts w:ascii="宋体" w:hAnsi="宋体" w:cs="宋体"/>
          <w:b/>
          <w:sz w:val="28"/>
          <w:szCs w:val="28"/>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p>
    <w:p w:rsidR="00504271" w:rsidRDefault="00963066">
      <w:pPr>
        <w:adjustRightInd w:val="0"/>
        <w:snapToGrid w:val="0"/>
        <w:spacing w:line="360" w:lineRule="auto"/>
        <w:rPr>
          <w:rFonts w:ascii="宋体" w:hAnsi="宋体" w:cs="宋体"/>
          <w:b/>
          <w:sz w:val="28"/>
          <w:szCs w:val="28"/>
        </w:rPr>
      </w:pPr>
      <w:r>
        <w:rPr>
          <w:rFonts w:ascii="宋体" w:hAnsi="宋体" w:cs="宋体" w:hint="eastAsia"/>
          <w:b/>
          <w:kern w:val="44"/>
          <w:sz w:val="28"/>
          <w:szCs w:val="28"/>
        </w:rPr>
        <w:br w:type="page"/>
      </w:r>
    </w:p>
    <w:p w:rsidR="00504271" w:rsidRDefault="00504271">
      <w:pPr>
        <w:spacing w:line="588" w:lineRule="exact"/>
        <w:jc w:val="center"/>
        <w:rPr>
          <w:rFonts w:ascii="宋体" w:hAnsi="宋体" w:cs="宋体"/>
          <w:b/>
          <w:spacing w:val="6"/>
          <w:sz w:val="36"/>
          <w:szCs w:val="36"/>
        </w:rPr>
      </w:pPr>
    </w:p>
    <w:p w:rsidR="00504271" w:rsidRDefault="00963066">
      <w:pPr>
        <w:spacing w:line="588" w:lineRule="exact"/>
        <w:jc w:val="center"/>
        <w:rPr>
          <w:rFonts w:ascii="宋体" w:hAnsi="宋体" w:cs="宋体"/>
          <w:b/>
          <w:spacing w:val="6"/>
          <w:sz w:val="36"/>
          <w:szCs w:val="36"/>
        </w:rPr>
      </w:pPr>
      <w:r>
        <w:rPr>
          <w:rFonts w:ascii="宋体" w:hAnsi="宋体" w:cs="宋体" w:hint="eastAsia"/>
          <w:b/>
          <w:spacing w:val="6"/>
          <w:sz w:val="36"/>
          <w:szCs w:val="36"/>
        </w:rPr>
        <w:t>残疾人福利性单位声明函</w:t>
      </w:r>
    </w:p>
    <w:p w:rsidR="00504271" w:rsidRDefault="00504271">
      <w:pPr>
        <w:spacing w:line="588" w:lineRule="exact"/>
        <w:rPr>
          <w:rFonts w:ascii="宋体" w:hAnsi="宋体" w:cs="宋体"/>
          <w:b/>
          <w:spacing w:val="6"/>
          <w:sz w:val="30"/>
          <w:szCs w:val="30"/>
        </w:rPr>
      </w:pPr>
    </w:p>
    <w:p w:rsidR="00504271" w:rsidRDefault="00963066">
      <w:pPr>
        <w:spacing w:line="360" w:lineRule="auto"/>
        <w:ind w:firstLineChars="200" w:firstLine="504"/>
        <w:rPr>
          <w:rFonts w:ascii="宋体" w:hAnsi="宋体" w:cs="宋体"/>
          <w:spacing w:val="6"/>
          <w:sz w:val="24"/>
        </w:rPr>
      </w:pPr>
      <w:r>
        <w:rPr>
          <w:rFonts w:ascii="宋体" w:hAnsi="宋体" w:cs="宋体" w:hint="eastAsia"/>
          <w:spacing w:val="6"/>
          <w:sz w:val="24"/>
        </w:rPr>
        <w:t>本单位郑重声明，根据《财政部民政部中国残疾人联合会关于促进残疾人就业政府采购政策的通知》（财库</w:t>
      </w:r>
      <w:r>
        <w:rPr>
          <w:rFonts w:ascii="宋体" w:hAnsi="宋体" w:cs="宋体" w:hint="eastAsia"/>
          <w:sz w:val="24"/>
        </w:rPr>
        <w:t>〔</w:t>
      </w:r>
      <w:r>
        <w:rPr>
          <w:rFonts w:ascii="宋体" w:hAnsi="宋体" w:cs="宋体" w:hint="eastAsia"/>
          <w:sz w:val="24"/>
        </w:rPr>
        <w:t>2017</w:t>
      </w:r>
      <w:r>
        <w:rPr>
          <w:rFonts w:ascii="宋体" w:hAnsi="宋体" w:cs="宋体" w:hint="eastAsia"/>
          <w:sz w:val="24"/>
        </w:rPr>
        <w:t>〕</w:t>
      </w:r>
      <w:r>
        <w:rPr>
          <w:rFonts w:ascii="宋体" w:hAnsi="宋体" w:cs="宋体" w:hint="eastAsia"/>
          <w:sz w:val="24"/>
        </w:rPr>
        <w:t xml:space="preserve"> 141</w:t>
      </w:r>
      <w:r>
        <w:rPr>
          <w:rFonts w:ascii="宋体" w:hAnsi="宋体" w:cs="宋体" w:hint="eastAsia"/>
          <w:spacing w:val="6"/>
          <w:sz w:val="24"/>
        </w:rPr>
        <w:t>号）的规定，本单位为符合条件的残疾人福利性单位，且本单位参加</w:t>
      </w:r>
      <w:r>
        <w:rPr>
          <w:rFonts w:ascii="宋体" w:hAnsi="宋体" w:cs="宋体" w:hint="eastAsia"/>
          <w:spacing w:val="6"/>
          <w:sz w:val="24"/>
          <w:u w:val="single"/>
        </w:rPr>
        <w:t xml:space="preserve">       </w:t>
      </w:r>
      <w:r>
        <w:rPr>
          <w:rFonts w:ascii="宋体" w:hAnsi="宋体" w:cs="宋体" w:hint="eastAsia"/>
          <w:spacing w:val="6"/>
          <w:sz w:val="24"/>
        </w:rPr>
        <w:t>单位的</w:t>
      </w:r>
      <w:r>
        <w:rPr>
          <w:rFonts w:ascii="宋体" w:hAnsi="宋体" w:cs="宋体" w:hint="eastAsia"/>
          <w:spacing w:val="6"/>
          <w:sz w:val="24"/>
          <w:u w:val="single"/>
        </w:rPr>
        <w:t xml:space="preserve">       </w:t>
      </w:r>
      <w:r>
        <w:rPr>
          <w:rFonts w:ascii="宋体" w:hAnsi="宋体" w:cs="宋体" w:hint="eastAsia"/>
          <w:spacing w:val="6"/>
          <w:sz w:val="24"/>
        </w:rPr>
        <w:t>项目采购活动提供本单位制造的货物（由本单位承担工程</w:t>
      </w:r>
      <w:r>
        <w:rPr>
          <w:rFonts w:ascii="宋体" w:hAnsi="宋体" w:cs="宋体" w:hint="eastAsia"/>
          <w:spacing w:val="6"/>
          <w:sz w:val="24"/>
        </w:rPr>
        <w:t>/</w:t>
      </w:r>
      <w:r>
        <w:rPr>
          <w:rFonts w:ascii="宋体" w:hAnsi="宋体" w:cs="宋体" w:hint="eastAsia"/>
          <w:spacing w:val="6"/>
          <w:sz w:val="24"/>
        </w:rPr>
        <w:t>提供服务），或者提供其他残疾人福利性单位制造的货物（不包括使用非残疾人福利性单位注册商标的货物）。</w:t>
      </w:r>
    </w:p>
    <w:p w:rsidR="00504271" w:rsidRDefault="00963066">
      <w:pPr>
        <w:spacing w:line="360" w:lineRule="auto"/>
        <w:ind w:firstLineChars="200" w:firstLine="504"/>
        <w:rPr>
          <w:rFonts w:ascii="宋体" w:hAnsi="宋体" w:cs="宋体"/>
          <w:spacing w:val="6"/>
          <w:sz w:val="24"/>
        </w:rPr>
      </w:pPr>
      <w:r>
        <w:rPr>
          <w:rFonts w:ascii="宋体" w:hAnsi="宋体" w:cs="宋体" w:hint="eastAsia"/>
          <w:spacing w:val="6"/>
          <w:sz w:val="24"/>
        </w:rPr>
        <w:t>本单位对上述声明的真实性负责。如有虚假，将依法承担相应责任。</w:t>
      </w:r>
    </w:p>
    <w:p w:rsidR="00504271" w:rsidRDefault="00504271">
      <w:pPr>
        <w:spacing w:line="360" w:lineRule="auto"/>
        <w:ind w:firstLineChars="200" w:firstLine="504"/>
        <w:rPr>
          <w:rFonts w:ascii="宋体" w:hAnsi="宋体" w:cs="宋体"/>
          <w:spacing w:val="6"/>
          <w:sz w:val="24"/>
        </w:rPr>
      </w:pPr>
    </w:p>
    <w:p w:rsidR="00504271" w:rsidRDefault="00504271">
      <w:pPr>
        <w:spacing w:line="360" w:lineRule="auto"/>
        <w:ind w:firstLineChars="200" w:firstLine="504"/>
        <w:rPr>
          <w:rFonts w:ascii="宋体" w:hAnsi="宋体" w:cs="宋体"/>
          <w:spacing w:val="6"/>
          <w:sz w:val="24"/>
        </w:rPr>
      </w:pPr>
    </w:p>
    <w:p w:rsidR="00504271" w:rsidRDefault="00963066">
      <w:pPr>
        <w:tabs>
          <w:tab w:val="left" w:pos="4860"/>
        </w:tabs>
        <w:spacing w:line="360" w:lineRule="auto"/>
        <w:ind w:right="1560" w:firstLineChars="200" w:firstLine="504"/>
        <w:jc w:val="center"/>
        <w:rPr>
          <w:rFonts w:ascii="宋体" w:hAnsi="宋体" w:cs="宋体"/>
          <w:spacing w:val="6"/>
          <w:sz w:val="24"/>
        </w:rPr>
      </w:pPr>
      <w:r>
        <w:rPr>
          <w:rFonts w:ascii="宋体" w:hAnsi="宋体" w:cs="宋体" w:hint="eastAsia"/>
          <w:spacing w:val="6"/>
          <w:sz w:val="24"/>
        </w:rPr>
        <w:t xml:space="preserve">                   </w:t>
      </w:r>
      <w:r>
        <w:rPr>
          <w:rFonts w:ascii="宋体" w:hAnsi="宋体" w:cs="宋体" w:hint="eastAsia"/>
          <w:spacing w:val="6"/>
          <w:sz w:val="24"/>
        </w:rPr>
        <w:t>单位名称：（盖单位章）：</w:t>
      </w:r>
    </w:p>
    <w:p w:rsidR="00504271" w:rsidRDefault="00504271">
      <w:pPr>
        <w:tabs>
          <w:tab w:val="left" w:pos="4860"/>
        </w:tabs>
        <w:spacing w:line="360" w:lineRule="auto"/>
        <w:ind w:right="1560" w:firstLineChars="200" w:firstLine="504"/>
        <w:jc w:val="center"/>
        <w:rPr>
          <w:rFonts w:ascii="宋体" w:hAnsi="宋体" w:cs="宋体"/>
          <w:spacing w:val="6"/>
          <w:sz w:val="24"/>
        </w:rPr>
      </w:pPr>
    </w:p>
    <w:p w:rsidR="00504271" w:rsidRDefault="00963066">
      <w:pPr>
        <w:tabs>
          <w:tab w:val="left" w:pos="4860"/>
        </w:tabs>
        <w:spacing w:line="360" w:lineRule="auto"/>
        <w:ind w:right="1560" w:firstLineChars="200" w:firstLine="504"/>
        <w:jc w:val="center"/>
        <w:rPr>
          <w:rFonts w:ascii="宋体" w:hAnsi="宋体" w:cs="宋体"/>
          <w:sz w:val="24"/>
        </w:rPr>
      </w:pPr>
      <w:r>
        <w:rPr>
          <w:rFonts w:ascii="宋体" w:hAnsi="宋体" w:cs="宋体" w:hint="eastAsia"/>
          <w:spacing w:val="6"/>
          <w:sz w:val="24"/>
        </w:rPr>
        <w:t xml:space="preserve">                  </w:t>
      </w:r>
      <w:r>
        <w:rPr>
          <w:rFonts w:ascii="宋体" w:hAnsi="宋体" w:cs="宋体" w:hint="eastAsia"/>
          <w:spacing w:val="6"/>
          <w:sz w:val="24"/>
        </w:rPr>
        <w:t>日期：</w:t>
      </w:r>
      <w:r>
        <w:rPr>
          <w:rFonts w:ascii="宋体" w:hAnsi="宋体" w:cs="宋体" w:hint="eastAsia"/>
          <w:spacing w:val="6"/>
          <w:sz w:val="24"/>
        </w:rPr>
        <w:t xml:space="preserve">    </w:t>
      </w:r>
      <w:r>
        <w:rPr>
          <w:rFonts w:ascii="宋体" w:hAnsi="宋体" w:cs="宋体" w:hint="eastAsia"/>
          <w:spacing w:val="6"/>
          <w:sz w:val="24"/>
        </w:rPr>
        <w:t>年</w:t>
      </w:r>
      <w:r>
        <w:rPr>
          <w:rFonts w:ascii="宋体" w:hAnsi="宋体" w:cs="宋体" w:hint="eastAsia"/>
          <w:spacing w:val="6"/>
          <w:sz w:val="24"/>
        </w:rPr>
        <w:t xml:space="preserve">   </w:t>
      </w:r>
      <w:r>
        <w:rPr>
          <w:rFonts w:ascii="宋体" w:hAnsi="宋体" w:cs="宋体" w:hint="eastAsia"/>
          <w:spacing w:val="6"/>
          <w:sz w:val="24"/>
        </w:rPr>
        <w:t>月</w:t>
      </w:r>
      <w:r>
        <w:rPr>
          <w:rFonts w:ascii="宋体" w:hAnsi="宋体" w:cs="宋体" w:hint="eastAsia"/>
          <w:spacing w:val="6"/>
          <w:sz w:val="24"/>
        </w:rPr>
        <w:t xml:space="preserve">  </w:t>
      </w:r>
      <w:r>
        <w:rPr>
          <w:rFonts w:ascii="宋体" w:hAnsi="宋体" w:cs="宋体" w:hint="eastAsia"/>
          <w:spacing w:val="6"/>
          <w:sz w:val="24"/>
        </w:rPr>
        <w:t>日</w:t>
      </w:r>
    </w:p>
    <w:p w:rsidR="00504271" w:rsidRDefault="00504271">
      <w:pPr>
        <w:adjustRightInd w:val="0"/>
        <w:snapToGrid w:val="0"/>
        <w:spacing w:line="360" w:lineRule="auto"/>
        <w:rPr>
          <w:rFonts w:ascii="宋体" w:hAnsi="宋体" w:cs="宋体"/>
          <w:b/>
          <w:sz w:val="24"/>
        </w:rPr>
      </w:pPr>
    </w:p>
    <w:p w:rsidR="00504271" w:rsidRDefault="00504271">
      <w:pPr>
        <w:adjustRightInd w:val="0"/>
        <w:snapToGrid w:val="0"/>
        <w:spacing w:before="50" w:line="360" w:lineRule="auto"/>
        <w:jc w:val="center"/>
        <w:rPr>
          <w:rFonts w:ascii="宋体" w:hAnsi="宋体" w:cs="宋体"/>
          <w:b/>
          <w:sz w:val="36"/>
          <w:szCs w:val="36"/>
        </w:rPr>
      </w:pPr>
    </w:p>
    <w:p w:rsidR="00504271" w:rsidRDefault="00504271">
      <w:pPr>
        <w:adjustRightInd w:val="0"/>
        <w:snapToGrid w:val="0"/>
        <w:spacing w:before="50" w:line="360" w:lineRule="auto"/>
        <w:jc w:val="center"/>
        <w:rPr>
          <w:rFonts w:ascii="宋体" w:hAnsi="宋体" w:cs="宋体"/>
          <w:b/>
          <w:sz w:val="36"/>
          <w:szCs w:val="36"/>
        </w:rPr>
      </w:pPr>
    </w:p>
    <w:p w:rsidR="00504271" w:rsidRDefault="00504271">
      <w:pPr>
        <w:adjustRightInd w:val="0"/>
        <w:snapToGrid w:val="0"/>
        <w:spacing w:before="50" w:line="360" w:lineRule="auto"/>
        <w:jc w:val="center"/>
        <w:rPr>
          <w:rFonts w:ascii="宋体" w:hAnsi="宋体" w:cs="宋体"/>
          <w:b/>
          <w:sz w:val="36"/>
          <w:szCs w:val="36"/>
        </w:rPr>
      </w:pPr>
    </w:p>
    <w:p w:rsidR="00504271" w:rsidRDefault="00504271">
      <w:pPr>
        <w:adjustRightInd w:val="0"/>
        <w:snapToGrid w:val="0"/>
        <w:spacing w:before="50" w:line="360" w:lineRule="auto"/>
        <w:jc w:val="center"/>
        <w:rPr>
          <w:rFonts w:ascii="宋体" w:hAnsi="宋体" w:cs="宋体"/>
          <w:b/>
          <w:sz w:val="36"/>
          <w:szCs w:val="36"/>
        </w:rPr>
      </w:pPr>
    </w:p>
    <w:p w:rsidR="00504271" w:rsidRDefault="00504271">
      <w:pPr>
        <w:adjustRightInd w:val="0"/>
        <w:snapToGrid w:val="0"/>
        <w:spacing w:before="50" w:line="360" w:lineRule="auto"/>
        <w:jc w:val="center"/>
        <w:rPr>
          <w:rFonts w:ascii="宋体" w:hAnsi="宋体" w:cs="宋体"/>
          <w:b/>
          <w:sz w:val="36"/>
          <w:szCs w:val="36"/>
        </w:rPr>
      </w:pPr>
    </w:p>
    <w:p w:rsidR="00504271" w:rsidRDefault="00963066">
      <w:pPr>
        <w:adjustRightInd w:val="0"/>
        <w:snapToGrid w:val="0"/>
        <w:spacing w:line="360" w:lineRule="exact"/>
        <w:ind w:firstLineChars="250" w:firstLine="525"/>
        <w:rPr>
          <w:rFonts w:ascii="宋体" w:hAnsi="宋体" w:cs="宋体"/>
          <w:szCs w:val="21"/>
        </w:rPr>
      </w:pPr>
      <w:r>
        <w:rPr>
          <w:rFonts w:ascii="宋体" w:hAnsi="宋体" w:cs="宋体" w:hint="eastAsia"/>
          <w:szCs w:val="21"/>
        </w:rPr>
        <w:t>说明：</w:t>
      </w:r>
      <w:r>
        <w:rPr>
          <w:rFonts w:ascii="宋体" w:hAnsi="宋体" w:cs="宋体" w:hint="eastAsia"/>
          <w:bCs/>
          <w:szCs w:val="21"/>
        </w:rPr>
        <w:t>未按上述要求提供、</w:t>
      </w:r>
      <w:r>
        <w:rPr>
          <w:rFonts w:ascii="宋体" w:hAnsi="宋体" w:cs="宋体" w:hint="eastAsia"/>
          <w:szCs w:val="21"/>
        </w:rPr>
        <w:t>填写</w:t>
      </w:r>
      <w:r>
        <w:rPr>
          <w:rFonts w:ascii="宋体" w:hAnsi="宋体" w:cs="宋体" w:hint="eastAsia"/>
          <w:bCs/>
          <w:szCs w:val="21"/>
        </w:rPr>
        <w:t>的，评审时不予以考虑。</w:t>
      </w:r>
    </w:p>
    <w:p w:rsidR="00504271" w:rsidRDefault="00504271">
      <w:pPr>
        <w:pStyle w:val="Char11"/>
        <w:spacing w:line="400" w:lineRule="exact"/>
        <w:rPr>
          <w:rFonts w:ascii="宋体" w:hAnsi="宋体" w:cs="宋体"/>
        </w:rPr>
      </w:pPr>
    </w:p>
    <w:p w:rsidR="00504271" w:rsidRDefault="00504271">
      <w:pPr>
        <w:pStyle w:val="Char11"/>
        <w:spacing w:line="400" w:lineRule="exact"/>
        <w:rPr>
          <w:rFonts w:ascii="宋体" w:hAnsi="宋体" w:cs="宋体"/>
        </w:rPr>
      </w:pPr>
    </w:p>
    <w:p w:rsidR="00504271" w:rsidRDefault="00504271">
      <w:pPr>
        <w:pStyle w:val="Char11"/>
        <w:spacing w:line="400" w:lineRule="exact"/>
        <w:rPr>
          <w:rFonts w:ascii="宋体" w:hAnsi="宋体" w:cs="宋体"/>
        </w:rPr>
      </w:pPr>
    </w:p>
    <w:p w:rsidR="00504271" w:rsidRDefault="00504271">
      <w:pPr>
        <w:spacing w:line="360" w:lineRule="auto"/>
        <w:ind w:firstLine="480"/>
        <w:rPr>
          <w:rFonts w:ascii="宋体" w:hAnsi="宋体" w:cs="宋体"/>
          <w:b/>
          <w:spacing w:val="6"/>
          <w:sz w:val="36"/>
          <w:szCs w:val="36"/>
        </w:rPr>
      </w:pPr>
    </w:p>
    <w:p w:rsidR="00504271" w:rsidRDefault="00963066">
      <w:pPr>
        <w:rPr>
          <w:rFonts w:ascii="宋体" w:hAnsi="宋体" w:cs="宋体"/>
          <w:b/>
          <w:spacing w:val="6"/>
          <w:sz w:val="36"/>
          <w:szCs w:val="36"/>
        </w:rPr>
      </w:pPr>
      <w:r>
        <w:rPr>
          <w:rFonts w:ascii="宋体" w:hAnsi="宋体" w:cs="宋体" w:hint="eastAsia"/>
          <w:b/>
          <w:spacing w:val="6"/>
          <w:sz w:val="36"/>
          <w:szCs w:val="36"/>
        </w:rPr>
        <w:br w:type="page"/>
      </w:r>
    </w:p>
    <w:p w:rsidR="00504271" w:rsidRDefault="00963066">
      <w:pPr>
        <w:spacing w:line="360" w:lineRule="auto"/>
        <w:ind w:firstLine="480"/>
        <w:jc w:val="center"/>
        <w:rPr>
          <w:rFonts w:ascii="宋体" w:hAnsi="宋体" w:cs="宋体"/>
          <w:sz w:val="24"/>
        </w:rPr>
      </w:pPr>
      <w:r>
        <w:rPr>
          <w:rFonts w:ascii="宋体" w:hAnsi="宋体" w:cs="宋体" w:hint="eastAsia"/>
          <w:b/>
          <w:spacing w:val="6"/>
          <w:sz w:val="36"/>
          <w:szCs w:val="36"/>
        </w:rPr>
        <w:lastRenderedPageBreak/>
        <w:t>监狱、戒毒企业声明函</w:t>
      </w:r>
    </w:p>
    <w:p w:rsidR="00504271" w:rsidRDefault="00504271">
      <w:pPr>
        <w:spacing w:line="360" w:lineRule="auto"/>
        <w:ind w:firstLine="480"/>
        <w:rPr>
          <w:rFonts w:ascii="宋体" w:hAnsi="宋体" w:cs="宋体"/>
          <w:sz w:val="24"/>
        </w:rPr>
      </w:pPr>
    </w:p>
    <w:p w:rsidR="00504271" w:rsidRDefault="00504271">
      <w:pPr>
        <w:spacing w:line="360" w:lineRule="auto"/>
        <w:rPr>
          <w:rFonts w:ascii="宋体" w:hAnsi="宋体" w:cs="宋体"/>
          <w:sz w:val="24"/>
        </w:rPr>
      </w:pPr>
    </w:p>
    <w:p w:rsidR="00504271" w:rsidRDefault="00963066">
      <w:pPr>
        <w:spacing w:line="360" w:lineRule="auto"/>
        <w:ind w:firstLine="480"/>
        <w:rPr>
          <w:rFonts w:ascii="宋体" w:hAnsi="宋体" w:cs="宋体"/>
          <w:sz w:val="24"/>
        </w:rPr>
      </w:pPr>
      <w:r>
        <w:rPr>
          <w:rFonts w:ascii="宋体" w:hAnsi="宋体" w:cs="宋体" w:hint="eastAsia"/>
          <w:sz w:val="24"/>
        </w:rPr>
        <w:t>本单位郑重声明，根据《财政部</w:t>
      </w:r>
      <w:r>
        <w:rPr>
          <w:rFonts w:ascii="宋体" w:hAnsi="宋体" w:cs="宋体" w:hint="eastAsia"/>
          <w:sz w:val="24"/>
        </w:rPr>
        <w:t xml:space="preserve"> </w:t>
      </w:r>
      <w:r>
        <w:rPr>
          <w:rFonts w:ascii="宋体" w:hAnsi="宋体" w:cs="宋体" w:hint="eastAsia"/>
          <w:sz w:val="24"/>
        </w:rPr>
        <w:t>司法部</w:t>
      </w:r>
      <w:r>
        <w:rPr>
          <w:rFonts w:ascii="宋体" w:hAnsi="宋体" w:cs="宋体" w:hint="eastAsia"/>
          <w:sz w:val="24"/>
        </w:rPr>
        <w:t xml:space="preserve"> </w:t>
      </w:r>
      <w:r>
        <w:rPr>
          <w:rFonts w:ascii="宋体" w:hAnsi="宋体" w:cs="宋体" w:hint="eastAsia"/>
          <w:sz w:val="24"/>
        </w:rPr>
        <w:t>关于政府采购支持监狱企业发展有关问题的通知》（财库〔</w:t>
      </w:r>
      <w:r>
        <w:rPr>
          <w:rFonts w:ascii="宋体" w:hAnsi="宋体" w:cs="宋体" w:hint="eastAsia"/>
          <w:sz w:val="24"/>
        </w:rPr>
        <w:t>2014</w:t>
      </w:r>
      <w:r>
        <w:rPr>
          <w:rFonts w:ascii="宋体" w:hAnsi="宋体" w:cs="宋体" w:hint="eastAsia"/>
          <w:sz w:val="24"/>
        </w:rPr>
        <w:t>〕</w:t>
      </w:r>
      <w:r>
        <w:rPr>
          <w:rFonts w:ascii="宋体" w:hAnsi="宋体" w:cs="宋体" w:hint="eastAsia"/>
          <w:sz w:val="24"/>
        </w:rPr>
        <w:t xml:space="preserve"> 68</w:t>
      </w:r>
      <w:r>
        <w:rPr>
          <w:rFonts w:ascii="宋体" w:hAnsi="宋体" w:cs="宋体" w:hint="eastAsia"/>
          <w:sz w:val="24"/>
        </w:rPr>
        <w:t>号）的规定，本单位为符合条件的监狱、戒毒企业，且本单位参加的</w:t>
      </w:r>
      <w:r>
        <w:rPr>
          <w:rFonts w:ascii="宋体" w:hAnsi="宋体" w:cs="宋体" w:hint="eastAsia"/>
          <w:sz w:val="24"/>
          <w:u w:val="single"/>
        </w:rPr>
        <w:t xml:space="preserve">            </w:t>
      </w:r>
      <w:r>
        <w:rPr>
          <w:rFonts w:ascii="宋体" w:hAnsi="宋体" w:cs="宋体" w:hint="eastAsia"/>
          <w:sz w:val="24"/>
        </w:rPr>
        <w:t>项目采购活动提供本单位制造的货物（由本单位承担工程</w:t>
      </w:r>
      <w:r>
        <w:rPr>
          <w:rFonts w:ascii="宋体" w:hAnsi="宋体" w:cs="宋体" w:hint="eastAsia"/>
          <w:sz w:val="24"/>
        </w:rPr>
        <w:t>/</w:t>
      </w:r>
      <w:r>
        <w:rPr>
          <w:rFonts w:ascii="宋体" w:hAnsi="宋体" w:cs="宋体" w:hint="eastAsia"/>
          <w:sz w:val="24"/>
        </w:rPr>
        <w:t>提供服务），或者提供其他监狱、戒毒企业制造的货物（不包括使用非监狱、戒毒企业注册商标的货物）。</w:t>
      </w:r>
    </w:p>
    <w:p w:rsidR="00504271" w:rsidRDefault="00963066">
      <w:pPr>
        <w:spacing w:line="360" w:lineRule="auto"/>
        <w:ind w:firstLine="480"/>
        <w:rPr>
          <w:rFonts w:ascii="宋体" w:hAnsi="宋体" w:cs="宋体"/>
          <w:sz w:val="24"/>
        </w:rPr>
      </w:pPr>
      <w:r>
        <w:rPr>
          <w:rFonts w:ascii="宋体" w:hAnsi="宋体" w:cs="宋体" w:hint="eastAsia"/>
          <w:sz w:val="24"/>
        </w:rPr>
        <w:t>本单位对上述声明的真实性负责。如有虚假，将依法承担相应责任。</w:t>
      </w:r>
    </w:p>
    <w:p w:rsidR="00504271" w:rsidRDefault="00504271">
      <w:pPr>
        <w:spacing w:line="360" w:lineRule="auto"/>
        <w:ind w:firstLine="480"/>
        <w:rPr>
          <w:rFonts w:ascii="宋体" w:hAnsi="宋体" w:cs="宋体"/>
          <w:sz w:val="24"/>
        </w:rPr>
      </w:pPr>
    </w:p>
    <w:p w:rsidR="00504271" w:rsidRDefault="00504271">
      <w:pPr>
        <w:spacing w:line="360" w:lineRule="auto"/>
        <w:ind w:firstLine="480"/>
        <w:rPr>
          <w:rFonts w:ascii="宋体" w:hAnsi="宋体" w:cs="宋体"/>
          <w:sz w:val="24"/>
        </w:rPr>
      </w:pPr>
    </w:p>
    <w:p w:rsidR="00504271" w:rsidRDefault="00963066">
      <w:pPr>
        <w:tabs>
          <w:tab w:val="left" w:pos="4860"/>
          <w:tab w:val="left" w:pos="8040"/>
          <w:tab w:val="left" w:pos="8160"/>
        </w:tabs>
        <w:spacing w:line="360" w:lineRule="auto"/>
        <w:ind w:right="862" w:firstLine="480"/>
        <w:jc w:val="center"/>
        <w:rPr>
          <w:rFonts w:ascii="宋体" w:hAnsi="宋体" w:cs="宋体"/>
          <w:sz w:val="24"/>
          <w:u w:val="single"/>
        </w:rPr>
      </w:pPr>
      <w:r>
        <w:rPr>
          <w:rFonts w:ascii="宋体" w:hAnsi="宋体" w:cs="宋体" w:hint="eastAsia"/>
          <w:sz w:val="24"/>
        </w:rPr>
        <w:t xml:space="preserve">          </w:t>
      </w:r>
      <w:r>
        <w:rPr>
          <w:rFonts w:ascii="宋体" w:hAnsi="宋体" w:cs="宋体" w:hint="eastAsia"/>
          <w:sz w:val="24"/>
        </w:rPr>
        <w:t>单位名称（盖章）：</w:t>
      </w:r>
      <w:r>
        <w:rPr>
          <w:rFonts w:ascii="宋体" w:hAnsi="宋体" w:cs="宋体" w:hint="eastAsia"/>
          <w:sz w:val="24"/>
          <w:u w:val="single"/>
        </w:rPr>
        <w:t xml:space="preserve">                   </w:t>
      </w:r>
    </w:p>
    <w:p w:rsidR="00504271" w:rsidRDefault="00963066">
      <w:pPr>
        <w:tabs>
          <w:tab w:val="left" w:pos="4860"/>
        </w:tabs>
        <w:spacing w:line="360" w:lineRule="auto"/>
        <w:ind w:right="1560" w:firstLine="480"/>
        <w:jc w:val="center"/>
        <w:rPr>
          <w:rFonts w:ascii="宋体" w:hAnsi="宋体" w:cs="宋体"/>
          <w:sz w:val="24"/>
        </w:rPr>
      </w:pPr>
      <w:r>
        <w:rPr>
          <w:rFonts w:ascii="宋体" w:hAnsi="宋体" w:cs="宋体" w:hint="eastAsia"/>
          <w:sz w:val="24"/>
        </w:rPr>
        <w:t xml:space="preserve">       </w:t>
      </w:r>
    </w:p>
    <w:p w:rsidR="00504271" w:rsidRDefault="00963066">
      <w:pPr>
        <w:tabs>
          <w:tab w:val="left" w:pos="4860"/>
        </w:tabs>
        <w:spacing w:line="360" w:lineRule="auto"/>
        <w:ind w:right="1560" w:firstLine="480"/>
        <w:jc w:val="center"/>
        <w:rPr>
          <w:rFonts w:ascii="宋体" w:hAnsi="宋体" w:cs="宋体"/>
          <w:sz w:val="24"/>
        </w:rPr>
      </w:pPr>
      <w:r>
        <w:rPr>
          <w:rFonts w:ascii="宋体" w:hAnsi="宋体" w:cs="宋体" w:hint="eastAsia"/>
          <w:sz w:val="24"/>
        </w:rPr>
        <w:t xml:space="preserve">                          </w:t>
      </w:r>
      <w:r>
        <w:rPr>
          <w:rFonts w:ascii="宋体" w:hAnsi="宋体" w:cs="宋体" w:hint="eastAsia"/>
          <w:sz w:val="24"/>
        </w:rPr>
        <w:t xml:space="preserve">  </w:t>
      </w: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504271" w:rsidRDefault="00504271">
      <w:pPr>
        <w:spacing w:line="360" w:lineRule="auto"/>
        <w:ind w:firstLine="504"/>
        <w:rPr>
          <w:rFonts w:ascii="宋体" w:hAnsi="宋体" w:cs="宋体"/>
          <w:b/>
          <w:spacing w:val="6"/>
          <w:sz w:val="24"/>
          <w:shd w:val="pct10" w:color="000000" w:fill="FFFFFF"/>
        </w:rPr>
      </w:pPr>
    </w:p>
    <w:p w:rsidR="00504271" w:rsidRDefault="00504271">
      <w:pPr>
        <w:spacing w:line="360" w:lineRule="auto"/>
        <w:ind w:firstLine="504"/>
        <w:rPr>
          <w:rFonts w:ascii="宋体" w:hAnsi="宋体" w:cs="宋体"/>
          <w:b/>
          <w:spacing w:val="6"/>
          <w:sz w:val="24"/>
          <w:shd w:val="pct10" w:color="000000" w:fill="FFFFFF"/>
        </w:rPr>
      </w:pPr>
    </w:p>
    <w:p w:rsidR="00504271" w:rsidRDefault="00963066">
      <w:pPr>
        <w:pStyle w:val="Char11"/>
        <w:spacing w:line="360" w:lineRule="auto"/>
        <w:ind w:firstLineChars="200" w:firstLine="480"/>
        <w:rPr>
          <w:rFonts w:ascii="宋体" w:hAnsi="宋体" w:cs="宋体"/>
          <w:sz w:val="24"/>
        </w:rPr>
      </w:pPr>
      <w:r>
        <w:rPr>
          <w:rFonts w:ascii="宋体" w:hAnsi="宋体" w:cs="宋体" w:hint="eastAsia"/>
          <w:sz w:val="24"/>
        </w:rPr>
        <w:t>备注：未按上述要求提供、填写的，评审时不予以考虑。投标人提供的《监狱、戒毒企业声明函》必须真实有效，投标人应当提供由省级以上监狱管理局、戒毒管理局</w:t>
      </w:r>
      <w:r>
        <w:rPr>
          <w:rFonts w:ascii="宋体" w:hAnsi="宋体" w:cs="宋体" w:hint="eastAsia"/>
          <w:sz w:val="24"/>
        </w:rPr>
        <w:t>(</w:t>
      </w:r>
      <w:r>
        <w:rPr>
          <w:rFonts w:ascii="宋体" w:hAnsi="宋体" w:cs="宋体" w:hint="eastAsia"/>
          <w:sz w:val="24"/>
        </w:rPr>
        <w:t>含新疆生产建设兵团</w:t>
      </w:r>
      <w:r>
        <w:rPr>
          <w:rFonts w:ascii="宋体" w:hAnsi="宋体" w:cs="宋体" w:hint="eastAsia"/>
          <w:sz w:val="24"/>
        </w:rPr>
        <w:t>)</w:t>
      </w:r>
      <w:r>
        <w:rPr>
          <w:rFonts w:ascii="宋体" w:hAnsi="宋体" w:cs="宋体" w:hint="eastAsia"/>
          <w:sz w:val="24"/>
        </w:rPr>
        <w:t>出具的属于监狱企业的证明文件。</w:t>
      </w:r>
    </w:p>
    <w:p w:rsidR="00504271" w:rsidRDefault="00963066">
      <w:pPr>
        <w:rPr>
          <w:rFonts w:ascii="宋体" w:hAnsi="宋体" w:cs="宋体"/>
          <w:b/>
        </w:rPr>
      </w:pPr>
      <w:r>
        <w:rPr>
          <w:rFonts w:cs="宋体" w:hint="eastAsia"/>
          <w:b/>
          <w:bCs/>
          <w:sz w:val="24"/>
        </w:rPr>
        <w:br w:type="page"/>
      </w:r>
    </w:p>
    <w:p w:rsidR="00504271" w:rsidRDefault="00963066">
      <w:pPr>
        <w:pStyle w:val="Char11"/>
        <w:spacing w:line="360" w:lineRule="auto"/>
        <w:jc w:val="left"/>
        <w:rPr>
          <w:rFonts w:ascii="宋体" w:hAnsi="宋体" w:cs="宋体"/>
          <w:b/>
        </w:rPr>
      </w:pPr>
      <w:r>
        <w:rPr>
          <w:rFonts w:cs="宋体" w:hint="eastAsia"/>
          <w:b/>
          <w:bCs/>
          <w:sz w:val="24"/>
          <w:szCs w:val="24"/>
        </w:rPr>
        <w:lastRenderedPageBreak/>
        <w:t>三、供应商特定资格条件</w:t>
      </w:r>
    </w:p>
    <w:p w:rsidR="00504271" w:rsidRDefault="00963066">
      <w:pPr>
        <w:pStyle w:val="Char11"/>
        <w:spacing w:line="360" w:lineRule="auto"/>
        <w:jc w:val="left"/>
        <w:rPr>
          <w:rFonts w:ascii="宋体" w:hAnsi="宋体" w:cs="宋体"/>
          <w:b/>
          <w:bCs/>
          <w:sz w:val="24"/>
        </w:rPr>
      </w:pPr>
      <w:r>
        <w:rPr>
          <w:rFonts w:ascii="宋体" w:hAnsi="宋体" w:cs="宋体" w:hint="eastAsia"/>
          <w:b/>
          <w:bCs/>
          <w:sz w:val="24"/>
        </w:rPr>
        <w:t>1.</w:t>
      </w:r>
      <w:r>
        <w:rPr>
          <w:rFonts w:ascii="宋体" w:hAnsi="宋体" w:cs="宋体" w:hint="eastAsia"/>
          <w:b/>
          <w:bCs/>
          <w:sz w:val="24"/>
        </w:rPr>
        <w:t>法定代表人身份证明</w:t>
      </w:r>
      <w:r>
        <w:rPr>
          <w:rFonts w:ascii="宋体" w:hAnsi="宋体" w:cs="宋体" w:hint="eastAsia"/>
          <w:b/>
          <w:bCs/>
          <w:sz w:val="24"/>
        </w:rPr>
        <w:t>/</w:t>
      </w:r>
      <w:r>
        <w:rPr>
          <w:rFonts w:ascii="宋体" w:hAnsi="宋体" w:cs="宋体" w:hint="eastAsia"/>
          <w:b/>
          <w:bCs/>
          <w:sz w:val="24"/>
        </w:rPr>
        <w:t>法定代表人授权书</w:t>
      </w:r>
    </w:p>
    <w:p w:rsidR="00504271" w:rsidRDefault="00963066">
      <w:pPr>
        <w:adjustRightInd w:val="0"/>
        <w:snapToGrid w:val="0"/>
        <w:spacing w:line="360" w:lineRule="auto"/>
        <w:jc w:val="center"/>
        <w:rPr>
          <w:rFonts w:ascii="宋体" w:hAnsi="宋体" w:cs="宋体"/>
          <w:b/>
          <w:sz w:val="24"/>
        </w:rPr>
      </w:pPr>
      <w:r>
        <w:rPr>
          <w:rFonts w:ascii="宋体" w:hAnsi="宋体" w:cs="宋体" w:hint="eastAsia"/>
          <w:b/>
          <w:sz w:val="24"/>
        </w:rPr>
        <w:t>（</w:t>
      </w:r>
      <w:r>
        <w:rPr>
          <w:rFonts w:ascii="宋体" w:hAnsi="宋体" w:cs="宋体" w:hint="eastAsia"/>
          <w:b/>
          <w:sz w:val="24"/>
        </w:rPr>
        <w:t>1</w:t>
      </w:r>
      <w:r>
        <w:rPr>
          <w:rFonts w:ascii="宋体" w:hAnsi="宋体" w:cs="宋体" w:hint="eastAsia"/>
          <w:b/>
          <w:sz w:val="24"/>
        </w:rPr>
        <w:t>）法定代表人身份证明</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kern w:val="0"/>
          <w:sz w:val="24"/>
        </w:rPr>
      </w:pPr>
      <w:r>
        <w:rPr>
          <w:rFonts w:ascii="宋体" w:hAnsi="宋体" w:cs="宋体" w:hint="eastAsia"/>
          <w:kern w:val="0"/>
          <w:sz w:val="24"/>
        </w:rPr>
        <w:t>供应商名称：</w:t>
      </w:r>
      <w:r>
        <w:rPr>
          <w:rFonts w:ascii="宋体" w:hAnsi="宋体" w:cs="宋体" w:hint="eastAsia"/>
          <w:kern w:val="0"/>
          <w:sz w:val="24"/>
          <w:u w:val="single"/>
        </w:rPr>
        <w:t xml:space="preserve">                                        </w:t>
      </w:r>
      <w:r>
        <w:rPr>
          <w:rFonts w:ascii="宋体" w:hAnsi="宋体" w:cs="宋体" w:hint="eastAsia"/>
          <w:kern w:val="0"/>
          <w:sz w:val="24"/>
        </w:rPr>
        <w:t xml:space="preserve"> </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kern w:val="0"/>
          <w:sz w:val="24"/>
        </w:rPr>
      </w:pPr>
      <w:r>
        <w:rPr>
          <w:rFonts w:ascii="宋体" w:hAnsi="宋体" w:cs="宋体" w:hint="eastAsia"/>
          <w:kern w:val="0"/>
          <w:sz w:val="24"/>
        </w:rPr>
        <w:t>统一社会信用代码：</w:t>
      </w:r>
      <w:r>
        <w:rPr>
          <w:rFonts w:ascii="宋体" w:hAnsi="宋体" w:cs="宋体" w:hint="eastAsia"/>
          <w:kern w:val="0"/>
          <w:sz w:val="24"/>
          <w:u w:val="single"/>
        </w:rPr>
        <w:t xml:space="preserve">                                  </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kern w:val="0"/>
          <w:sz w:val="24"/>
          <w:u w:val="single"/>
        </w:rPr>
      </w:pPr>
      <w:r>
        <w:rPr>
          <w:rFonts w:ascii="宋体" w:hAnsi="宋体" w:cs="宋体" w:hint="eastAsia"/>
          <w:kern w:val="0"/>
          <w:sz w:val="24"/>
        </w:rPr>
        <w:t>注册地址：</w:t>
      </w:r>
      <w:r>
        <w:rPr>
          <w:rFonts w:ascii="宋体" w:hAnsi="宋体" w:cs="宋体" w:hint="eastAsia"/>
          <w:kern w:val="0"/>
          <w:sz w:val="24"/>
          <w:u w:val="single"/>
        </w:rPr>
        <w:t xml:space="preserve">                                          </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kern w:val="0"/>
          <w:sz w:val="24"/>
        </w:rPr>
      </w:pPr>
      <w:r>
        <w:rPr>
          <w:rFonts w:ascii="宋体" w:hAnsi="宋体" w:cs="宋体" w:hint="eastAsia"/>
          <w:kern w:val="0"/>
          <w:sz w:val="24"/>
        </w:rPr>
        <w:t>成立时间：</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日；经营期限：</w:t>
      </w:r>
      <w:r>
        <w:rPr>
          <w:rFonts w:ascii="宋体" w:hAnsi="宋体" w:cs="宋体" w:hint="eastAsia"/>
          <w:kern w:val="0"/>
          <w:sz w:val="24"/>
          <w:u w:val="single"/>
        </w:rPr>
        <w:t xml:space="preserve">                  </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kern w:val="0"/>
          <w:sz w:val="24"/>
        </w:rPr>
      </w:pPr>
      <w:r>
        <w:rPr>
          <w:rFonts w:ascii="宋体" w:hAnsi="宋体" w:cs="宋体" w:hint="eastAsia"/>
          <w:kern w:val="0"/>
          <w:sz w:val="24"/>
        </w:rPr>
        <w:t>经营范围：</w:t>
      </w:r>
      <w:r>
        <w:rPr>
          <w:rFonts w:ascii="宋体" w:hAnsi="宋体" w:cs="宋体" w:hint="eastAsia"/>
          <w:kern w:val="0"/>
          <w:sz w:val="24"/>
          <w:u w:val="single"/>
        </w:rPr>
        <w:t xml:space="preserve">                  </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kern w:val="0"/>
          <w:sz w:val="24"/>
        </w:rPr>
      </w:pPr>
      <w:r>
        <w:rPr>
          <w:rFonts w:ascii="宋体" w:hAnsi="宋体" w:cs="宋体" w:hint="eastAsia"/>
          <w:kern w:val="0"/>
          <w:sz w:val="24"/>
        </w:rPr>
        <w:t>姓名：</w:t>
      </w:r>
      <w:r>
        <w:rPr>
          <w:rFonts w:ascii="宋体" w:hAnsi="宋体" w:cs="宋体" w:hint="eastAsia"/>
          <w:kern w:val="0"/>
          <w:sz w:val="24"/>
          <w:u w:val="single"/>
        </w:rPr>
        <w:t xml:space="preserve">      </w:t>
      </w:r>
      <w:r>
        <w:rPr>
          <w:rFonts w:ascii="宋体" w:hAnsi="宋体" w:cs="宋体" w:hint="eastAsia"/>
          <w:kern w:val="0"/>
          <w:sz w:val="24"/>
        </w:rPr>
        <w:t xml:space="preserve"> </w:t>
      </w:r>
      <w:r>
        <w:rPr>
          <w:rFonts w:ascii="宋体" w:hAnsi="宋体" w:cs="宋体" w:hint="eastAsia"/>
          <w:kern w:val="0"/>
          <w:sz w:val="24"/>
        </w:rPr>
        <w:t>性别：</w:t>
      </w:r>
      <w:r>
        <w:rPr>
          <w:rFonts w:ascii="宋体" w:hAnsi="宋体" w:cs="宋体" w:hint="eastAsia"/>
          <w:kern w:val="0"/>
          <w:sz w:val="24"/>
          <w:u w:val="single"/>
        </w:rPr>
        <w:t xml:space="preserve">   </w:t>
      </w:r>
      <w:r>
        <w:rPr>
          <w:rFonts w:ascii="宋体" w:hAnsi="宋体" w:cs="宋体" w:hint="eastAsia"/>
          <w:kern w:val="0"/>
          <w:sz w:val="24"/>
        </w:rPr>
        <w:t xml:space="preserve"> </w:t>
      </w:r>
      <w:r>
        <w:rPr>
          <w:rFonts w:ascii="宋体" w:hAnsi="宋体" w:cs="宋体" w:hint="eastAsia"/>
          <w:kern w:val="0"/>
          <w:sz w:val="24"/>
        </w:rPr>
        <w:t>年龄：</w:t>
      </w:r>
      <w:r>
        <w:rPr>
          <w:rFonts w:ascii="宋体" w:hAnsi="宋体" w:cs="宋体" w:hint="eastAsia"/>
          <w:kern w:val="0"/>
          <w:sz w:val="24"/>
          <w:u w:val="single"/>
        </w:rPr>
        <w:t xml:space="preserve">    </w:t>
      </w:r>
      <w:r>
        <w:rPr>
          <w:rFonts w:ascii="宋体" w:hAnsi="宋体" w:cs="宋体" w:hint="eastAsia"/>
          <w:kern w:val="0"/>
          <w:sz w:val="24"/>
        </w:rPr>
        <w:t xml:space="preserve"> </w:t>
      </w:r>
      <w:r>
        <w:rPr>
          <w:rFonts w:ascii="宋体" w:hAnsi="宋体" w:cs="宋体" w:hint="eastAsia"/>
          <w:kern w:val="0"/>
          <w:sz w:val="24"/>
        </w:rPr>
        <w:t>系</w:t>
      </w:r>
      <w:r>
        <w:rPr>
          <w:rFonts w:ascii="宋体" w:hAnsi="宋体" w:cs="宋体" w:hint="eastAsia"/>
          <w:kern w:val="0"/>
          <w:sz w:val="24"/>
          <w:u w:val="single"/>
        </w:rPr>
        <w:t xml:space="preserve">            </w:t>
      </w:r>
      <w:r>
        <w:rPr>
          <w:rFonts w:ascii="宋体" w:hAnsi="宋体" w:cs="宋体" w:hint="eastAsia"/>
          <w:kern w:val="0"/>
          <w:sz w:val="24"/>
        </w:rPr>
        <w:t>（</w:t>
      </w:r>
      <w:r>
        <w:rPr>
          <w:rFonts w:ascii="宋体" w:hAnsi="宋体" w:cs="宋体" w:hint="eastAsia"/>
          <w:sz w:val="24"/>
        </w:rPr>
        <w:t>供应商</w:t>
      </w:r>
      <w:r>
        <w:rPr>
          <w:rFonts w:ascii="宋体" w:hAnsi="宋体" w:cs="宋体" w:hint="eastAsia"/>
          <w:kern w:val="0"/>
          <w:sz w:val="24"/>
        </w:rPr>
        <w:t>名称）的法定代表人。</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kern w:val="0"/>
          <w:sz w:val="24"/>
        </w:rPr>
      </w:pPr>
      <w:r>
        <w:rPr>
          <w:rFonts w:ascii="宋体" w:hAnsi="宋体" w:cs="宋体" w:hint="eastAsia"/>
          <w:kern w:val="0"/>
          <w:sz w:val="24"/>
        </w:rPr>
        <w:t>特此证明。</w:t>
      </w:r>
    </w:p>
    <w:p w:rsidR="00504271" w:rsidRDefault="00963066" w:rsidP="00504271">
      <w:pPr>
        <w:autoSpaceDE w:val="0"/>
        <w:autoSpaceDN w:val="0"/>
        <w:adjustRightInd w:val="0"/>
        <w:snapToGrid w:val="0"/>
        <w:spacing w:beforeLines="50" w:line="360" w:lineRule="auto"/>
        <w:ind w:firstLineChars="200" w:firstLine="480"/>
        <w:jc w:val="left"/>
        <w:rPr>
          <w:rFonts w:ascii="宋体" w:hAnsi="宋体" w:cs="宋体"/>
          <w:sz w:val="24"/>
        </w:rPr>
      </w:pPr>
      <w:r>
        <w:rPr>
          <w:rFonts w:ascii="宋体" w:hAnsi="宋体" w:cs="宋体" w:hint="eastAsia"/>
          <w:sz w:val="24"/>
        </w:rPr>
        <w:t>附：法定代表人身份证复印件</w:t>
      </w:r>
    </w:p>
    <w:tbl>
      <w:tblPr>
        <w:tblW w:w="0" w:type="auto"/>
        <w:tblInd w:w="540" w:type="dxa"/>
        <w:tblLayout w:type="fixed"/>
        <w:tblLook w:val="04A0"/>
      </w:tblPr>
      <w:tblGrid>
        <w:gridCol w:w="7996"/>
      </w:tblGrid>
      <w:tr w:rsidR="00504271">
        <w:trPr>
          <w:trHeight w:val="2818"/>
        </w:trPr>
        <w:tc>
          <w:tcPr>
            <w:tcW w:w="7996" w:type="dxa"/>
            <w:tcBorders>
              <w:top w:val="single" w:sz="6" w:space="0" w:color="auto"/>
              <w:left w:val="single" w:sz="6" w:space="0" w:color="auto"/>
              <w:bottom w:val="single" w:sz="6" w:space="0" w:color="auto"/>
              <w:right w:val="single" w:sz="6" w:space="0" w:color="auto"/>
            </w:tcBorders>
            <w:vAlign w:val="center"/>
          </w:tcPr>
          <w:p w:rsidR="00504271" w:rsidRDefault="00963066">
            <w:pPr>
              <w:spacing w:line="360" w:lineRule="auto"/>
              <w:jc w:val="center"/>
              <w:rPr>
                <w:rFonts w:ascii="宋体" w:hAnsi="宋体" w:cs="宋体"/>
                <w:sz w:val="24"/>
                <w:lang w:val="zh-CN"/>
              </w:rPr>
            </w:pPr>
            <w:r>
              <w:rPr>
                <w:rFonts w:ascii="宋体" w:hAnsi="宋体" w:cs="宋体" w:hint="eastAsia"/>
                <w:sz w:val="24"/>
                <w:lang w:val="zh-CN"/>
              </w:rPr>
              <w:t>法定代表人身份证</w:t>
            </w:r>
          </w:p>
          <w:p w:rsidR="00504271" w:rsidRDefault="00963066">
            <w:pPr>
              <w:spacing w:line="360" w:lineRule="auto"/>
              <w:jc w:val="center"/>
              <w:rPr>
                <w:rFonts w:ascii="宋体" w:hAnsi="宋体" w:cs="宋体"/>
                <w:sz w:val="24"/>
                <w:u w:val="single"/>
              </w:rPr>
            </w:pPr>
            <w:r>
              <w:rPr>
                <w:rFonts w:ascii="宋体" w:hAnsi="宋体" w:cs="宋体" w:hint="eastAsia"/>
                <w:sz w:val="24"/>
                <w:lang w:val="zh-CN"/>
              </w:rPr>
              <w:t>正反面复印件</w:t>
            </w:r>
          </w:p>
        </w:tc>
      </w:tr>
    </w:tbl>
    <w:p w:rsidR="00504271" w:rsidRDefault="00963066" w:rsidP="00504271">
      <w:pPr>
        <w:autoSpaceDE w:val="0"/>
        <w:autoSpaceDN w:val="0"/>
        <w:adjustRightInd w:val="0"/>
        <w:snapToGrid w:val="0"/>
        <w:spacing w:beforeLines="50" w:line="360" w:lineRule="auto"/>
        <w:ind w:firstLineChars="200" w:firstLine="482"/>
        <w:jc w:val="left"/>
        <w:rPr>
          <w:rFonts w:ascii="宋体" w:hAnsi="宋体" w:cs="宋体"/>
          <w:b/>
          <w:bCs/>
          <w:sz w:val="24"/>
        </w:rPr>
      </w:pPr>
      <w:r>
        <w:rPr>
          <w:rFonts w:ascii="宋体" w:hAnsi="宋体" w:cs="宋体" w:hint="eastAsia"/>
          <w:b/>
          <w:bCs/>
          <w:sz w:val="24"/>
        </w:rPr>
        <w:t>说明：本表仅限法定代表人参加谈判时提供。</w:t>
      </w:r>
    </w:p>
    <w:p w:rsidR="00504271" w:rsidRDefault="00504271">
      <w:pPr>
        <w:spacing w:line="360" w:lineRule="auto"/>
        <w:ind w:firstLineChars="800" w:firstLine="1920"/>
        <w:rPr>
          <w:rFonts w:ascii="宋体" w:hAnsi="宋体" w:cs="宋体"/>
          <w:kern w:val="0"/>
          <w:sz w:val="24"/>
        </w:rPr>
      </w:pPr>
    </w:p>
    <w:p w:rsidR="00504271" w:rsidRDefault="00963066">
      <w:pPr>
        <w:spacing w:line="360" w:lineRule="auto"/>
        <w:ind w:firstLineChars="1600" w:firstLine="3840"/>
        <w:rPr>
          <w:rFonts w:ascii="宋体" w:hAnsi="宋体" w:cs="宋体"/>
          <w:sz w:val="24"/>
        </w:rPr>
      </w:pPr>
      <w:r>
        <w:rPr>
          <w:rFonts w:ascii="宋体" w:hAnsi="宋体" w:cs="宋体" w:hint="eastAsia"/>
          <w:sz w:val="24"/>
        </w:rPr>
        <w:t>供应商（公章）：</w:t>
      </w:r>
      <w:r>
        <w:rPr>
          <w:rFonts w:ascii="宋体" w:hAnsi="宋体" w:cs="宋体" w:hint="eastAsia"/>
          <w:sz w:val="24"/>
          <w:u w:val="single"/>
        </w:rPr>
        <w:t xml:space="preserve">                       </w:t>
      </w:r>
    </w:p>
    <w:p w:rsidR="00504271" w:rsidRDefault="00963066">
      <w:pPr>
        <w:adjustRightInd w:val="0"/>
        <w:snapToGrid w:val="0"/>
        <w:spacing w:line="360" w:lineRule="auto"/>
        <w:ind w:firstLineChars="1600" w:firstLine="3840"/>
        <w:rPr>
          <w:rFonts w:ascii="宋体" w:hAnsi="宋体" w:cs="宋体"/>
          <w:sz w:val="24"/>
          <w:u w:val="single"/>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p>
    <w:p w:rsidR="00504271" w:rsidRDefault="00504271">
      <w:pPr>
        <w:rPr>
          <w:rFonts w:ascii="宋体" w:hAnsi="宋体" w:cs="宋体"/>
          <w:sz w:val="24"/>
          <w:u w:val="single"/>
        </w:rPr>
      </w:pPr>
    </w:p>
    <w:p w:rsidR="00504271" w:rsidRDefault="00963066">
      <w:pPr>
        <w:adjustRightInd w:val="0"/>
        <w:snapToGrid w:val="0"/>
        <w:spacing w:line="360" w:lineRule="auto"/>
        <w:jc w:val="center"/>
        <w:rPr>
          <w:rFonts w:ascii="宋体" w:hAnsi="宋体" w:cs="宋体"/>
          <w:b/>
          <w:sz w:val="24"/>
        </w:rPr>
      </w:pPr>
      <w:r>
        <w:rPr>
          <w:rFonts w:ascii="宋体" w:hAnsi="宋体" w:cs="宋体" w:hint="eastAsia"/>
          <w:b/>
          <w:sz w:val="24"/>
        </w:rPr>
        <w:br w:type="page"/>
      </w:r>
      <w:r>
        <w:rPr>
          <w:rFonts w:ascii="宋体" w:hAnsi="宋体" w:cs="宋体" w:hint="eastAsia"/>
          <w:b/>
          <w:sz w:val="24"/>
        </w:rPr>
        <w:lastRenderedPageBreak/>
        <w:t>（</w:t>
      </w:r>
      <w:r>
        <w:rPr>
          <w:rFonts w:ascii="宋体" w:hAnsi="宋体" w:cs="宋体" w:hint="eastAsia"/>
          <w:b/>
          <w:sz w:val="24"/>
        </w:rPr>
        <w:t>2</w:t>
      </w:r>
      <w:r>
        <w:rPr>
          <w:rFonts w:ascii="宋体" w:hAnsi="宋体" w:cs="宋体" w:hint="eastAsia"/>
          <w:b/>
          <w:sz w:val="24"/>
        </w:rPr>
        <w:t>）法定代表人授权书</w:t>
      </w:r>
    </w:p>
    <w:p w:rsidR="00504271" w:rsidRDefault="00963066">
      <w:pPr>
        <w:pStyle w:val="Char11"/>
        <w:adjustRightInd w:val="0"/>
        <w:snapToGrid w:val="0"/>
        <w:spacing w:line="360" w:lineRule="auto"/>
        <w:rPr>
          <w:rFonts w:ascii="宋体" w:hAnsi="宋体" w:cs="宋体"/>
          <w:sz w:val="24"/>
          <w:szCs w:val="24"/>
          <w:lang w:val="zh-CN"/>
        </w:rPr>
      </w:pPr>
      <w:r>
        <w:rPr>
          <w:rFonts w:ascii="宋体" w:hAnsi="宋体" w:cs="宋体" w:hint="eastAsia"/>
          <w:sz w:val="24"/>
          <w:szCs w:val="24"/>
          <w:lang w:val="zh-CN"/>
        </w:rPr>
        <w:t>黄陵县政府采购中心：</w:t>
      </w:r>
    </w:p>
    <w:p w:rsidR="00504271" w:rsidRDefault="00963066">
      <w:pPr>
        <w:spacing w:line="360" w:lineRule="auto"/>
        <w:ind w:firstLineChars="200" w:firstLine="480"/>
        <w:rPr>
          <w:rFonts w:ascii="宋体" w:hAnsi="宋体" w:cs="宋体"/>
          <w:sz w:val="24"/>
        </w:rPr>
      </w:pPr>
      <w:r>
        <w:rPr>
          <w:rFonts w:ascii="宋体" w:hAnsi="宋体" w:cs="宋体" w:hint="eastAsia"/>
          <w:sz w:val="24"/>
          <w:lang w:val="zh-CN"/>
        </w:rPr>
        <w:t>注册于</w:t>
      </w:r>
      <w:r>
        <w:rPr>
          <w:rFonts w:ascii="宋体" w:hAnsi="宋体" w:cs="宋体" w:hint="eastAsia"/>
          <w:sz w:val="24"/>
          <w:u w:val="single"/>
          <w:lang w:val="zh-CN"/>
        </w:rPr>
        <w:t xml:space="preserve">      </w:t>
      </w:r>
      <w:r>
        <w:rPr>
          <w:rFonts w:ascii="宋体" w:hAnsi="宋体" w:cs="宋体" w:hint="eastAsia"/>
          <w:sz w:val="24"/>
          <w:u w:val="single"/>
          <w:lang w:val="zh-CN"/>
        </w:rPr>
        <w:t>（工商行政管理局名称）</w:t>
      </w:r>
      <w:r>
        <w:rPr>
          <w:rFonts w:ascii="宋体" w:hAnsi="宋体" w:cs="宋体" w:hint="eastAsia"/>
          <w:sz w:val="24"/>
          <w:lang w:val="zh-CN"/>
        </w:rPr>
        <w:t>之</w:t>
      </w:r>
      <w:r>
        <w:rPr>
          <w:rFonts w:ascii="宋体" w:hAnsi="宋体" w:cs="宋体" w:hint="eastAsia"/>
          <w:sz w:val="24"/>
          <w:u w:val="single"/>
          <w:lang w:val="zh-CN"/>
        </w:rPr>
        <w:t xml:space="preserve">     </w:t>
      </w:r>
      <w:r>
        <w:rPr>
          <w:rFonts w:ascii="宋体" w:hAnsi="宋体" w:cs="宋体" w:hint="eastAsia"/>
          <w:sz w:val="24"/>
          <w:u w:val="single"/>
          <w:lang w:val="zh-CN"/>
        </w:rPr>
        <w:t>（</w:t>
      </w:r>
      <w:r>
        <w:rPr>
          <w:rFonts w:ascii="宋体" w:hAnsi="宋体" w:cs="宋体" w:hint="eastAsia"/>
          <w:sz w:val="24"/>
          <w:u w:val="single"/>
        </w:rPr>
        <w:t>供应商</w:t>
      </w:r>
      <w:r>
        <w:rPr>
          <w:rFonts w:ascii="宋体" w:hAnsi="宋体" w:cs="宋体" w:hint="eastAsia"/>
          <w:sz w:val="24"/>
          <w:u w:val="single"/>
          <w:lang w:val="zh-CN"/>
        </w:rPr>
        <w:t>全称）</w:t>
      </w:r>
      <w:r>
        <w:rPr>
          <w:rFonts w:ascii="宋体" w:hAnsi="宋体" w:cs="宋体" w:hint="eastAsia"/>
          <w:sz w:val="24"/>
          <w:lang w:val="zh-CN"/>
        </w:rPr>
        <w:t>的法定代表人</w:t>
      </w:r>
      <w:r>
        <w:rPr>
          <w:rFonts w:ascii="宋体" w:hAnsi="宋体" w:cs="宋体" w:hint="eastAsia"/>
          <w:sz w:val="24"/>
          <w:u w:val="single"/>
          <w:lang w:val="zh-CN"/>
        </w:rPr>
        <w:t xml:space="preserve">      </w:t>
      </w:r>
      <w:r>
        <w:rPr>
          <w:rFonts w:ascii="宋体" w:hAnsi="宋体" w:cs="宋体" w:hint="eastAsia"/>
          <w:sz w:val="24"/>
          <w:u w:val="single"/>
          <w:lang w:val="zh-CN"/>
        </w:rPr>
        <w:t>（姓名）</w:t>
      </w:r>
      <w:r>
        <w:rPr>
          <w:rFonts w:ascii="宋体" w:hAnsi="宋体" w:cs="宋体" w:hint="eastAsia"/>
          <w:sz w:val="24"/>
          <w:lang w:val="zh-CN"/>
        </w:rPr>
        <w:t>授权</w:t>
      </w:r>
      <w:r>
        <w:rPr>
          <w:rFonts w:ascii="宋体" w:hAnsi="宋体" w:cs="宋体" w:hint="eastAsia"/>
          <w:sz w:val="24"/>
          <w:u w:val="single"/>
          <w:lang w:val="zh-CN"/>
        </w:rPr>
        <w:t xml:space="preserve">     </w:t>
      </w:r>
      <w:r>
        <w:rPr>
          <w:rFonts w:ascii="宋体" w:hAnsi="宋体" w:cs="宋体" w:hint="eastAsia"/>
          <w:sz w:val="24"/>
          <w:u w:val="single"/>
          <w:lang w:val="zh-CN"/>
        </w:rPr>
        <w:t>（被授权人姓名）</w:t>
      </w:r>
      <w:r>
        <w:rPr>
          <w:rFonts w:ascii="宋体" w:hAnsi="宋体" w:cs="宋体" w:hint="eastAsia"/>
          <w:sz w:val="24"/>
        </w:rPr>
        <w:t>为我方合法授权代表。代理人根据授权，以我方名义签署、澄清、说明、递交、撤回、修改</w:t>
      </w:r>
      <w:r>
        <w:rPr>
          <w:rFonts w:ascii="宋体" w:hAnsi="宋体" w:cs="宋体" w:hint="eastAsia"/>
          <w:sz w:val="24"/>
          <w:u w:val="single"/>
        </w:rPr>
        <w:t xml:space="preserve">     </w:t>
      </w:r>
      <w:r>
        <w:rPr>
          <w:rFonts w:ascii="宋体" w:hAnsi="宋体" w:cs="宋体" w:hint="eastAsia"/>
          <w:sz w:val="24"/>
          <w:u w:val="single"/>
        </w:rPr>
        <w:t>（项目名称：）</w:t>
      </w:r>
      <w:r>
        <w:rPr>
          <w:rFonts w:ascii="宋体" w:hAnsi="宋体" w:cs="宋体" w:hint="eastAsia"/>
          <w:sz w:val="24"/>
          <w:u w:val="single"/>
        </w:rPr>
        <w:t xml:space="preserve"> </w:t>
      </w:r>
      <w:r>
        <w:rPr>
          <w:rFonts w:ascii="宋体" w:hAnsi="宋体" w:cs="宋体" w:hint="eastAsia"/>
          <w:sz w:val="24"/>
          <w:u w:val="single"/>
        </w:rPr>
        <w:t>（项目编号：）</w:t>
      </w:r>
      <w:r>
        <w:rPr>
          <w:rFonts w:ascii="宋体" w:hAnsi="宋体" w:cs="宋体" w:hint="eastAsia"/>
          <w:sz w:val="24"/>
          <w:u w:val="single"/>
        </w:rPr>
        <w:t xml:space="preserve">  </w:t>
      </w:r>
      <w:r>
        <w:rPr>
          <w:rFonts w:ascii="宋体" w:hAnsi="宋体" w:cs="宋体" w:hint="eastAsia"/>
          <w:sz w:val="24"/>
          <w:u w:val="single"/>
        </w:rPr>
        <w:t>谈判</w:t>
      </w:r>
      <w:r>
        <w:rPr>
          <w:rFonts w:ascii="宋体" w:hAnsi="宋体" w:cs="宋体" w:hint="eastAsia"/>
          <w:sz w:val="24"/>
        </w:rPr>
        <w:t>响应文件、签订合同和处理有关事宜，其法律后果由我方承担。</w:t>
      </w:r>
    </w:p>
    <w:p w:rsidR="00504271" w:rsidRDefault="00963066">
      <w:pPr>
        <w:spacing w:line="360" w:lineRule="auto"/>
        <w:ind w:firstLineChars="200" w:firstLine="480"/>
        <w:rPr>
          <w:rFonts w:ascii="宋体" w:hAnsi="宋体" w:cs="宋体"/>
          <w:sz w:val="24"/>
        </w:rPr>
      </w:pPr>
      <w:r>
        <w:rPr>
          <w:rFonts w:ascii="宋体" w:hAnsi="宋体" w:cs="宋体" w:hint="eastAsia"/>
          <w:sz w:val="24"/>
        </w:rPr>
        <w:t>代理人无转委托权。</w:t>
      </w:r>
    </w:p>
    <w:p w:rsidR="00504271" w:rsidRDefault="00963066">
      <w:pPr>
        <w:spacing w:line="360" w:lineRule="auto"/>
        <w:ind w:firstLineChars="200" w:firstLine="480"/>
        <w:rPr>
          <w:rFonts w:ascii="宋体" w:hAnsi="宋体" w:cs="宋体"/>
          <w:sz w:val="24"/>
        </w:rPr>
      </w:pPr>
      <w:r>
        <w:rPr>
          <w:rFonts w:ascii="宋体" w:hAnsi="宋体" w:cs="宋体" w:hint="eastAsia"/>
          <w:sz w:val="24"/>
        </w:rPr>
        <w:t>本授权书有效期为响应文件递交截止之日起不少于</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日历日。</w:t>
      </w:r>
    </w:p>
    <w:p w:rsidR="00504271" w:rsidRDefault="00963066">
      <w:pPr>
        <w:spacing w:line="360" w:lineRule="auto"/>
        <w:ind w:firstLineChars="200" w:firstLine="480"/>
        <w:rPr>
          <w:rFonts w:ascii="宋体" w:hAnsi="宋体" w:cs="宋体"/>
          <w:sz w:val="24"/>
        </w:rPr>
      </w:pPr>
      <w:r>
        <w:rPr>
          <w:rFonts w:ascii="宋体" w:hAnsi="宋体" w:cs="宋体" w:hint="eastAsia"/>
          <w:sz w:val="24"/>
        </w:rPr>
        <w:t>说明：本授权有效期与谈判响应文件有效期保持一致（自响应文件递交截止之日起不少于</w:t>
      </w:r>
      <w:r>
        <w:rPr>
          <w:rFonts w:ascii="宋体" w:hAnsi="宋体" w:cs="宋体" w:hint="eastAsia"/>
          <w:sz w:val="24"/>
        </w:rPr>
        <w:t>90</w:t>
      </w:r>
      <w:r>
        <w:rPr>
          <w:rFonts w:ascii="宋体" w:hAnsi="宋体" w:cs="宋体" w:hint="eastAsia"/>
          <w:sz w:val="24"/>
        </w:rPr>
        <w:t>天），</w:t>
      </w:r>
      <w:r>
        <w:rPr>
          <w:rFonts w:ascii="宋体" w:hAnsi="宋体" w:cs="宋体" w:hint="eastAsia"/>
          <w:b/>
          <w:bCs/>
          <w:sz w:val="24"/>
        </w:rPr>
        <w:t>本表仅限授权代表参加谈判时提供</w:t>
      </w:r>
      <w:r>
        <w:rPr>
          <w:rFonts w:ascii="宋体" w:hAnsi="宋体" w:cs="宋体" w:hint="eastAsia"/>
          <w:sz w:val="24"/>
        </w:rPr>
        <w:t>。</w:t>
      </w:r>
    </w:p>
    <w:p w:rsidR="00504271" w:rsidRDefault="00963066">
      <w:pPr>
        <w:spacing w:line="360" w:lineRule="auto"/>
        <w:ind w:firstLineChars="200" w:firstLine="480"/>
        <w:rPr>
          <w:rFonts w:ascii="宋体" w:hAnsi="宋体" w:cs="宋体"/>
          <w:sz w:val="24"/>
        </w:rPr>
      </w:pPr>
      <w:r>
        <w:rPr>
          <w:rFonts w:ascii="宋体" w:hAnsi="宋体" w:cs="宋体" w:hint="eastAsia"/>
          <w:sz w:val="24"/>
        </w:rPr>
        <w:t>供应商名称：</w:t>
      </w:r>
      <w:r>
        <w:rPr>
          <w:rFonts w:ascii="宋体" w:hAnsi="宋体" w:cs="宋体" w:hint="eastAsia"/>
          <w:sz w:val="24"/>
          <w:u w:val="single"/>
        </w:rPr>
        <w:t xml:space="preserve">                          </w:t>
      </w:r>
      <w:r>
        <w:rPr>
          <w:rFonts w:ascii="宋体" w:hAnsi="宋体" w:cs="宋体" w:hint="eastAsia"/>
          <w:sz w:val="24"/>
        </w:rPr>
        <w:t>（盖章）</w:t>
      </w:r>
      <w:r>
        <w:rPr>
          <w:rFonts w:ascii="宋体" w:hAnsi="宋体" w:cs="宋体" w:hint="eastAsia"/>
          <w:sz w:val="24"/>
        </w:rPr>
        <w:t xml:space="preserve"> </w:t>
      </w:r>
    </w:p>
    <w:p w:rsidR="00504271" w:rsidRDefault="00963066">
      <w:pPr>
        <w:spacing w:line="360" w:lineRule="auto"/>
        <w:ind w:firstLineChars="200" w:firstLine="480"/>
        <w:rPr>
          <w:rFonts w:ascii="宋体" w:hAnsi="宋体" w:cs="宋体"/>
          <w:sz w:val="24"/>
        </w:rPr>
      </w:pPr>
      <w:r>
        <w:rPr>
          <w:rFonts w:ascii="宋体" w:hAnsi="宋体" w:cs="宋体" w:hint="eastAsia"/>
          <w:sz w:val="24"/>
        </w:rPr>
        <w:t>法定代表人：</w:t>
      </w:r>
      <w:r>
        <w:rPr>
          <w:rFonts w:ascii="宋体" w:hAnsi="宋体" w:cs="宋体" w:hint="eastAsia"/>
          <w:sz w:val="24"/>
          <w:u w:val="single"/>
        </w:rPr>
        <w:t xml:space="preserve">                          </w:t>
      </w:r>
      <w:r>
        <w:rPr>
          <w:rFonts w:ascii="宋体" w:hAnsi="宋体" w:cs="宋体" w:hint="eastAsia"/>
          <w:sz w:val="24"/>
        </w:rPr>
        <w:t>（签字或盖章）</w:t>
      </w:r>
    </w:p>
    <w:p w:rsidR="00504271" w:rsidRDefault="00963066">
      <w:pPr>
        <w:spacing w:line="360" w:lineRule="auto"/>
        <w:ind w:firstLineChars="200" w:firstLine="480"/>
        <w:rPr>
          <w:rFonts w:ascii="宋体" w:hAnsi="宋体" w:cs="宋体"/>
          <w:sz w:val="24"/>
        </w:rPr>
      </w:pPr>
      <w:r>
        <w:rPr>
          <w:rFonts w:ascii="宋体" w:hAnsi="宋体" w:cs="宋体" w:hint="eastAsia"/>
          <w:sz w:val="24"/>
        </w:rPr>
        <w:t>身份证号：</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 xml:space="preserve">                     </w:t>
      </w:r>
    </w:p>
    <w:p w:rsidR="00504271" w:rsidRDefault="00963066">
      <w:pPr>
        <w:spacing w:line="360" w:lineRule="auto"/>
        <w:ind w:firstLineChars="200" w:firstLine="480"/>
        <w:rPr>
          <w:rFonts w:ascii="宋体" w:hAnsi="宋体" w:cs="宋体"/>
          <w:sz w:val="24"/>
        </w:rPr>
      </w:pPr>
      <w:r>
        <w:rPr>
          <w:rFonts w:ascii="宋体" w:hAnsi="宋体" w:cs="宋体" w:hint="eastAsia"/>
          <w:sz w:val="24"/>
        </w:rPr>
        <w:t>授权代表：</w:t>
      </w:r>
      <w:r>
        <w:rPr>
          <w:rFonts w:ascii="宋体" w:hAnsi="宋体" w:cs="宋体" w:hint="eastAsia"/>
          <w:sz w:val="24"/>
          <w:u w:val="single"/>
        </w:rPr>
        <w:t xml:space="preserve">                            </w:t>
      </w:r>
      <w:r>
        <w:rPr>
          <w:rFonts w:ascii="宋体" w:hAnsi="宋体" w:cs="宋体" w:hint="eastAsia"/>
          <w:sz w:val="24"/>
        </w:rPr>
        <w:t>（签字或盖章）</w:t>
      </w:r>
    </w:p>
    <w:p w:rsidR="00504271" w:rsidRDefault="00963066">
      <w:pPr>
        <w:spacing w:line="360" w:lineRule="auto"/>
        <w:ind w:firstLineChars="200" w:firstLine="480"/>
        <w:rPr>
          <w:rFonts w:ascii="宋体" w:hAnsi="宋体" w:cs="宋体"/>
          <w:sz w:val="24"/>
        </w:rPr>
      </w:pPr>
      <w:r>
        <w:rPr>
          <w:rFonts w:ascii="宋体" w:hAnsi="宋体" w:cs="宋体" w:hint="eastAsia"/>
          <w:sz w:val="24"/>
        </w:rPr>
        <w:t>身份证号：</w:t>
      </w:r>
      <w:r>
        <w:rPr>
          <w:rFonts w:ascii="宋体" w:hAnsi="宋体" w:cs="宋体" w:hint="eastAsia"/>
          <w:sz w:val="24"/>
          <w:u w:val="single"/>
        </w:rPr>
        <w:t xml:space="preserve">                            </w:t>
      </w:r>
      <w:r>
        <w:rPr>
          <w:rFonts w:ascii="宋体" w:hAnsi="宋体" w:cs="宋体" w:hint="eastAsia"/>
          <w:sz w:val="24"/>
        </w:rPr>
        <w:t xml:space="preserve">                                </w:t>
      </w:r>
    </w:p>
    <w:p w:rsidR="00504271" w:rsidRDefault="00963066">
      <w:pPr>
        <w:spacing w:line="360" w:lineRule="auto"/>
        <w:ind w:firstLineChars="250" w:firstLine="600"/>
        <w:rPr>
          <w:rFonts w:ascii="宋体" w:hAnsi="宋体" w:cs="宋体"/>
          <w:sz w:val="24"/>
        </w:rPr>
      </w:pP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8"/>
        <w:gridCol w:w="4618"/>
      </w:tblGrid>
      <w:tr w:rsidR="00504271">
        <w:trPr>
          <w:trHeight w:val="2713"/>
        </w:trPr>
        <w:tc>
          <w:tcPr>
            <w:tcW w:w="4618" w:type="dxa"/>
            <w:vAlign w:val="center"/>
          </w:tcPr>
          <w:p w:rsidR="00504271" w:rsidRDefault="00963066">
            <w:pPr>
              <w:jc w:val="center"/>
              <w:rPr>
                <w:rFonts w:ascii="宋体" w:hAnsi="宋体" w:cs="宋体"/>
                <w:sz w:val="24"/>
                <w:lang w:val="zh-CN"/>
              </w:rPr>
            </w:pPr>
            <w:r>
              <w:rPr>
                <w:rFonts w:ascii="宋体" w:hAnsi="宋体" w:cs="宋体" w:hint="eastAsia"/>
                <w:sz w:val="24"/>
                <w:lang w:val="zh-CN"/>
              </w:rPr>
              <w:t>法定代表人身份证复印件</w:t>
            </w:r>
          </w:p>
          <w:p w:rsidR="00504271" w:rsidRDefault="00963066">
            <w:pPr>
              <w:jc w:val="center"/>
              <w:rPr>
                <w:rFonts w:ascii="宋体" w:hAnsi="宋体" w:cs="宋体"/>
                <w:bCs/>
                <w:sz w:val="24"/>
              </w:rPr>
            </w:pPr>
            <w:r>
              <w:rPr>
                <w:rFonts w:ascii="宋体" w:hAnsi="宋体" w:cs="宋体" w:hint="eastAsia"/>
                <w:sz w:val="24"/>
                <w:lang w:val="zh-CN"/>
              </w:rPr>
              <w:t>（正反两面）</w:t>
            </w:r>
          </w:p>
        </w:tc>
        <w:tc>
          <w:tcPr>
            <w:tcW w:w="4618" w:type="dxa"/>
            <w:vAlign w:val="center"/>
          </w:tcPr>
          <w:p w:rsidR="00504271" w:rsidRDefault="00963066">
            <w:pPr>
              <w:jc w:val="center"/>
              <w:rPr>
                <w:rFonts w:ascii="宋体" w:hAnsi="宋体" w:cs="宋体"/>
                <w:sz w:val="24"/>
                <w:lang w:val="zh-CN"/>
              </w:rPr>
            </w:pPr>
            <w:r>
              <w:rPr>
                <w:rFonts w:ascii="宋体" w:hAnsi="宋体" w:cs="宋体" w:hint="eastAsia"/>
                <w:sz w:val="24"/>
                <w:lang w:val="zh-CN"/>
              </w:rPr>
              <w:t>授权代表身份证复印件</w:t>
            </w:r>
          </w:p>
          <w:p w:rsidR="00504271" w:rsidRDefault="00963066">
            <w:pPr>
              <w:widowControl/>
              <w:jc w:val="center"/>
              <w:rPr>
                <w:rFonts w:ascii="宋体" w:hAnsi="宋体" w:cs="宋体"/>
                <w:bCs/>
                <w:sz w:val="24"/>
              </w:rPr>
            </w:pPr>
            <w:r>
              <w:rPr>
                <w:rFonts w:ascii="宋体" w:hAnsi="宋体" w:cs="宋体" w:hint="eastAsia"/>
                <w:sz w:val="24"/>
                <w:lang w:val="zh-CN"/>
              </w:rPr>
              <w:t>（正反两面）</w:t>
            </w:r>
          </w:p>
        </w:tc>
      </w:tr>
    </w:tbl>
    <w:p w:rsidR="00504271" w:rsidRDefault="00504271">
      <w:pPr>
        <w:rPr>
          <w:rFonts w:ascii="宋体" w:hAnsi="宋体" w:cs="宋体"/>
          <w:bCs/>
          <w:kern w:val="0"/>
          <w:sz w:val="44"/>
          <w:szCs w:val="44"/>
        </w:rPr>
      </w:pPr>
    </w:p>
    <w:p w:rsidR="00504271" w:rsidRDefault="00963066">
      <w:pPr>
        <w:pStyle w:val="Char11"/>
        <w:spacing w:line="360" w:lineRule="auto"/>
        <w:ind w:firstLineChars="1600" w:firstLine="4498"/>
        <w:rPr>
          <w:rFonts w:ascii="宋体" w:hAnsi="宋体" w:cs="宋体"/>
          <w:bCs/>
          <w:kern w:val="0"/>
          <w:sz w:val="44"/>
          <w:szCs w:val="44"/>
        </w:rPr>
      </w:pPr>
      <w:r>
        <w:rPr>
          <w:rFonts w:ascii="宋体" w:hAnsi="宋体" w:cs="宋体" w:hint="eastAsia"/>
          <w:b/>
          <w:sz w:val="28"/>
          <w:szCs w:val="28"/>
        </w:rPr>
        <w:br w:type="page"/>
      </w:r>
      <w:bookmarkEnd w:id="119"/>
    </w:p>
    <w:p w:rsidR="00504271" w:rsidRDefault="00504271" w:rsidP="00504271">
      <w:pPr>
        <w:pStyle w:val="a2"/>
        <w:spacing w:beforeLines="50"/>
        <w:ind w:right="280" w:firstLine="0"/>
        <w:jc w:val="right"/>
        <w:rPr>
          <w:rFonts w:ascii="宋体" w:hAnsi="宋体" w:cs="宋体"/>
          <w:b/>
          <w:sz w:val="44"/>
          <w:szCs w:val="44"/>
        </w:rPr>
      </w:pPr>
      <w:bookmarkStart w:id="166" w:name="_Toc531253660"/>
      <w:bookmarkStart w:id="167" w:name="_Toc217446082"/>
    </w:p>
    <w:p w:rsidR="00504271" w:rsidRDefault="00963066" w:rsidP="00504271">
      <w:pPr>
        <w:pStyle w:val="a2"/>
        <w:spacing w:beforeLines="50"/>
        <w:ind w:right="280" w:firstLine="0"/>
        <w:jc w:val="right"/>
        <w:rPr>
          <w:rFonts w:ascii="宋体" w:hAnsi="宋体" w:cs="宋体"/>
          <w:b/>
          <w:sz w:val="28"/>
          <w:szCs w:val="28"/>
        </w:rPr>
      </w:pPr>
      <w:r>
        <w:rPr>
          <w:rFonts w:ascii="宋体" w:hAnsi="宋体" w:cs="宋体" w:hint="eastAsia"/>
          <w:b/>
          <w:sz w:val="28"/>
          <w:szCs w:val="28"/>
        </w:rPr>
        <w:t>正本</w:t>
      </w:r>
      <w:r>
        <w:rPr>
          <w:rFonts w:ascii="宋体" w:hAnsi="宋体" w:cs="宋体" w:hint="eastAsia"/>
          <w:b/>
          <w:sz w:val="28"/>
          <w:szCs w:val="28"/>
        </w:rPr>
        <w:t>/</w:t>
      </w:r>
      <w:r>
        <w:rPr>
          <w:rFonts w:ascii="宋体" w:hAnsi="宋体" w:cs="宋体" w:hint="eastAsia"/>
          <w:b/>
          <w:sz w:val="28"/>
          <w:szCs w:val="28"/>
        </w:rPr>
        <w:t>副本</w:t>
      </w:r>
    </w:p>
    <w:p w:rsidR="00504271" w:rsidRDefault="00963066" w:rsidP="00504271">
      <w:pPr>
        <w:pStyle w:val="a2"/>
        <w:spacing w:beforeLines="50"/>
        <w:ind w:firstLine="0"/>
        <w:rPr>
          <w:rFonts w:ascii="宋体" w:hAnsi="宋体" w:cs="宋体"/>
          <w:b/>
          <w:sz w:val="28"/>
          <w:szCs w:val="28"/>
        </w:rPr>
      </w:pPr>
      <w:r>
        <w:rPr>
          <w:rFonts w:ascii="宋体" w:hAnsi="宋体" w:cs="宋体" w:hint="eastAsia"/>
          <w:b/>
          <w:sz w:val="28"/>
          <w:szCs w:val="28"/>
        </w:rPr>
        <w:t>政府采购项目</w:t>
      </w:r>
      <w:r>
        <w:rPr>
          <w:rFonts w:ascii="宋体" w:hAnsi="宋体" w:cs="宋体" w:hint="eastAsia"/>
          <w:b/>
          <w:sz w:val="28"/>
          <w:szCs w:val="28"/>
        </w:rPr>
        <w:t xml:space="preserve"> </w:t>
      </w:r>
    </w:p>
    <w:p w:rsidR="00504271" w:rsidRDefault="00963066" w:rsidP="00504271">
      <w:pPr>
        <w:pStyle w:val="a2"/>
        <w:spacing w:beforeLines="50"/>
        <w:ind w:firstLine="0"/>
        <w:rPr>
          <w:rFonts w:ascii="宋体" w:hAnsi="宋体" w:cs="宋体"/>
          <w:b/>
          <w:sz w:val="28"/>
          <w:szCs w:val="28"/>
        </w:rPr>
      </w:pPr>
      <w:r>
        <w:rPr>
          <w:rFonts w:ascii="宋体" w:hAnsi="宋体" w:cs="宋体" w:hint="eastAsia"/>
          <w:b/>
          <w:sz w:val="28"/>
          <w:szCs w:val="28"/>
        </w:rPr>
        <w:t>采购项目编号：</w:t>
      </w:r>
      <w:r>
        <w:rPr>
          <w:rFonts w:ascii="宋体" w:hAnsi="宋体" w:cs="宋体" w:hint="eastAsia"/>
          <w:b/>
          <w:sz w:val="28"/>
          <w:szCs w:val="28"/>
        </w:rPr>
        <w:t>HLZC-TP-2022-16</w:t>
      </w:r>
    </w:p>
    <w:p w:rsidR="00504271" w:rsidRDefault="00963066" w:rsidP="00504271">
      <w:pPr>
        <w:pStyle w:val="a2"/>
        <w:spacing w:beforeLines="50"/>
        <w:ind w:firstLine="0"/>
        <w:rPr>
          <w:rFonts w:ascii="宋体" w:hAnsi="宋体" w:cs="宋体"/>
          <w:b/>
          <w:sz w:val="28"/>
          <w:szCs w:val="28"/>
        </w:rPr>
      </w:pPr>
      <w:r>
        <w:rPr>
          <w:rFonts w:ascii="宋体" w:hAnsi="宋体" w:cs="宋体" w:hint="eastAsia"/>
          <w:b/>
          <w:sz w:val="28"/>
          <w:szCs w:val="28"/>
        </w:rPr>
        <w:t xml:space="preserve">                                             </w:t>
      </w:r>
      <w:bookmarkEnd w:id="166"/>
    </w:p>
    <w:p w:rsidR="00504271" w:rsidRDefault="00504271">
      <w:pPr>
        <w:rPr>
          <w:rFonts w:ascii="宋体" w:hAnsi="宋体" w:cs="宋体"/>
          <w:b/>
          <w:sz w:val="52"/>
          <w:szCs w:val="52"/>
        </w:rPr>
      </w:pPr>
    </w:p>
    <w:p w:rsidR="00504271" w:rsidRDefault="00963066">
      <w:pPr>
        <w:pStyle w:val="ab"/>
        <w:adjustRightInd w:val="0"/>
        <w:snapToGrid w:val="0"/>
        <w:spacing w:line="360" w:lineRule="auto"/>
        <w:jc w:val="center"/>
        <w:rPr>
          <w:rFonts w:hAnsi="宋体" w:cs="宋体"/>
          <w:b/>
          <w:sz w:val="44"/>
          <w:szCs w:val="44"/>
        </w:rPr>
      </w:pPr>
      <w:r>
        <w:rPr>
          <w:rFonts w:hAnsi="宋体" w:cs="宋体" w:hint="eastAsia"/>
          <w:b/>
          <w:sz w:val="44"/>
          <w:szCs w:val="44"/>
        </w:rPr>
        <w:t>黄陵县机关后勤事务管理中心人才公寓家具电器采购项目</w:t>
      </w:r>
    </w:p>
    <w:p w:rsidR="00504271" w:rsidRDefault="00504271">
      <w:pPr>
        <w:pStyle w:val="ab"/>
        <w:adjustRightInd w:val="0"/>
        <w:snapToGrid w:val="0"/>
        <w:spacing w:line="360" w:lineRule="auto"/>
        <w:jc w:val="center"/>
        <w:rPr>
          <w:rFonts w:hAnsi="宋体" w:cs="宋体"/>
          <w:b/>
          <w:sz w:val="44"/>
          <w:szCs w:val="44"/>
        </w:rPr>
      </w:pPr>
    </w:p>
    <w:p w:rsidR="00504271" w:rsidRDefault="00963066">
      <w:pPr>
        <w:pStyle w:val="ab"/>
        <w:adjustRightInd w:val="0"/>
        <w:snapToGrid w:val="0"/>
        <w:spacing w:line="360" w:lineRule="auto"/>
        <w:jc w:val="center"/>
        <w:rPr>
          <w:rFonts w:hAnsi="宋体" w:cs="宋体"/>
          <w:b/>
          <w:sz w:val="44"/>
          <w:szCs w:val="44"/>
        </w:rPr>
      </w:pPr>
      <w:r>
        <w:rPr>
          <w:rFonts w:hAnsi="宋体" w:cs="宋体" w:hint="eastAsia"/>
          <w:b/>
          <w:sz w:val="44"/>
          <w:szCs w:val="44"/>
        </w:rPr>
        <w:t>谈判响应文件</w:t>
      </w:r>
    </w:p>
    <w:p w:rsidR="00504271" w:rsidRDefault="00963066">
      <w:pPr>
        <w:pStyle w:val="ab"/>
        <w:adjustRightInd w:val="0"/>
        <w:snapToGrid w:val="0"/>
        <w:spacing w:line="360" w:lineRule="auto"/>
        <w:jc w:val="center"/>
        <w:rPr>
          <w:rFonts w:hAnsi="宋体" w:cs="宋体"/>
          <w:b/>
          <w:sz w:val="44"/>
          <w:szCs w:val="44"/>
        </w:rPr>
      </w:pPr>
      <w:r>
        <w:rPr>
          <w:rFonts w:hAnsi="宋体" w:cs="宋体" w:hint="eastAsia"/>
          <w:b/>
          <w:sz w:val="44"/>
          <w:szCs w:val="44"/>
        </w:rPr>
        <w:t>（商务技术部分）</w:t>
      </w:r>
    </w:p>
    <w:p w:rsidR="00504271" w:rsidRDefault="00504271" w:rsidP="00504271">
      <w:pPr>
        <w:pStyle w:val="a2"/>
        <w:spacing w:beforeLines="50"/>
        <w:ind w:firstLineChars="580" w:firstLine="1630"/>
        <w:rPr>
          <w:rFonts w:ascii="宋体" w:hAnsi="宋体" w:cs="宋体"/>
          <w:b/>
          <w:sz w:val="28"/>
          <w:szCs w:val="28"/>
        </w:rPr>
      </w:pPr>
    </w:p>
    <w:p w:rsidR="00504271" w:rsidRDefault="00504271" w:rsidP="00504271">
      <w:pPr>
        <w:pStyle w:val="a2"/>
        <w:spacing w:beforeLines="50"/>
        <w:ind w:firstLineChars="580" w:firstLine="1630"/>
        <w:rPr>
          <w:rFonts w:ascii="宋体" w:hAnsi="宋体" w:cs="宋体"/>
          <w:b/>
          <w:sz w:val="28"/>
          <w:szCs w:val="28"/>
        </w:rPr>
      </w:pPr>
    </w:p>
    <w:p w:rsidR="00504271" w:rsidRDefault="00504271" w:rsidP="00504271">
      <w:pPr>
        <w:pStyle w:val="a2"/>
        <w:spacing w:beforeLines="50"/>
        <w:ind w:firstLine="0"/>
        <w:rPr>
          <w:rFonts w:ascii="宋体" w:hAnsi="宋体" w:cs="宋体"/>
          <w:b/>
          <w:sz w:val="28"/>
          <w:szCs w:val="28"/>
        </w:rPr>
      </w:pPr>
    </w:p>
    <w:p w:rsidR="00504271" w:rsidRDefault="00504271" w:rsidP="00504271">
      <w:pPr>
        <w:pStyle w:val="a2"/>
        <w:spacing w:beforeLines="50"/>
        <w:ind w:firstLineChars="580" w:firstLine="1630"/>
        <w:rPr>
          <w:rFonts w:ascii="宋体" w:hAnsi="宋体" w:cs="宋体"/>
          <w:b/>
          <w:sz w:val="28"/>
          <w:szCs w:val="28"/>
        </w:rPr>
      </w:pPr>
    </w:p>
    <w:p w:rsidR="00504271" w:rsidRDefault="00504271" w:rsidP="00504271">
      <w:pPr>
        <w:pStyle w:val="a2"/>
        <w:spacing w:beforeLines="50"/>
        <w:ind w:firstLineChars="580" w:firstLine="1630"/>
        <w:rPr>
          <w:rFonts w:ascii="宋体" w:hAnsi="宋体" w:cs="宋体"/>
          <w:b/>
          <w:sz w:val="28"/>
          <w:szCs w:val="28"/>
        </w:rPr>
      </w:pPr>
    </w:p>
    <w:p w:rsidR="00504271" w:rsidRDefault="00963066" w:rsidP="00504271">
      <w:pPr>
        <w:pStyle w:val="a2"/>
        <w:spacing w:beforeLines="50"/>
        <w:ind w:firstLineChars="580" w:firstLine="1630"/>
        <w:rPr>
          <w:rFonts w:ascii="宋体" w:hAnsi="宋体" w:cs="宋体"/>
          <w:b/>
          <w:bCs/>
          <w:sz w:val="28"/>
          <w:szCs w:val="28"/>
        </w:rPr>
      </w:pPr>
      <w:r>
        <w:rPr>
          <w:rFonts w:ascii="宋体" w:hAnsi="宋体" w:cs="宋体" w:hint="eastAsia"/>
          <w:b/>
          <w:bCs/>
          <w:sz w:val="28"/>
          <w:szCs w:val="28"/>
        </w:rPr>
        <w:t>供</w:t>
      </w:r>
      <w:r>
        <w:rPr>
          <w:rFonts w:ascii="宋体" w:hAnsi="宋体" w:cs="宋体" w:hint="eastAsia"/>
          <w:b/>
          <w:bCs/>
          <w:sz w:val="28"/>
          <w:szCs w:val="28"/>
        </w:rPr>
        <w:t xml:space="preserve"> </w:t>
      </w:r>
      <w:r>
        <w:rPr>
          <w:rFonts w:ascii="宋体" w:hAnsi="宋体" w:cs="宋体" w:hint="eastAsia"/>
          <w:b/>
          <w:bCs/>
          <w:sz w:val="28"/>
          <w:szCs w:val="28"/>
        </w:rPr>
        <w:t>应</w:t>
      </w:r>
      <w:r>
        <w:rPr>
          <w:rFonts w:ascii="宋体" w:hAnsi="宋体" w:cs="宋体" w:hint="eastAsia"/>
          <w:b/>
          <w:bCs/>
          <w:sz w:val="28"/>
          <w:szCs w:val="28"/>
        </w:rPr>
        <w:t xml:space="preserve"> </w:t>
      </w:r>
      <w:r>
        <w:rPr>
          <w:rFonts w:ascii="宋体" w:hAnsi="宋体" w:cs="宋体" w:hint="eastAsia"/>
          <w:b/>
          <w:bCs/>
          <w:sz w:val="28"/>
          <w:szCs w:val="28"/>
        </w:rPr>
        <w:t>商：</w:t>
      </w:r>
      <w:r>
        <w:rPr>
          <w:rFonts w:ascii="宋体" w:hAnsi="宋体" w:cs="宋体" w:hint="eastAsia"/>
          <w:b/>
          <w:bCs/>
          <w:sz w:val="28"/>
          <w:szCs w:val="28"/>
          <w:u w:val="single"/>
        </w:rPr>
        <w:t xml:space="preserve">                         </w:t>
      </w:r>
      <w:r>
        <w:rPr>
          <w:rFonts w:ascii="宋体" w:hAnsi="宋体" w:cs="宋体" w:hint="eastAsia"/>
          <w:b/>
          <w:bCs/>
          <w:sz w:val="28"/>
          <w:szCs w:val="28"/>
        </w:rPr>
        <w:t>（公章）</w:t>
      </w:r>
    </w:p>
    <w:p w:rsidR="00504271" w:rsidRDefault="00963066" w:rsidP="00504271">
      <w:pPr>
        <w:pStyle w:val="a2"/>
        <w:spacing w:beforeLines="50"/>
        <w:ind w:firstLineChars="580" w:firstLine="1630"/>
        <w:rPr>
          <w:rFonts w:ascii="宋体" w:hAnsi="宋体" w:cs="宋体"/>
          <w:b/>
          <w:bCs/>
          <w:sz w:val="28"/>
          <w:szCs w:val="28"/>
        </w:rPr>
      </w:pPr>
      <w:r>
        <w:rPr>
          <w:rFonts w:ascii="宋体" w:hAnsi="宋体" w:cs="宋体" w:hint="eastAsia"/>
          <w:b/>
          <w:sz w:val="28"/>
          <w:szCs w:val="28"/>
        </w:rPr>
        <w:t>法定代表人或授权代表：</w:t>
      </w:r>
      <w:r>
        <w:rPr>
          <w:rFonts w:ascii="宋体" w:hAnsi="宋体" w:cs="宋体" w:hint="eastAsia"/>
          <w:b/>
          <w:sz w:val="28"/>
          <w:szCs w:val="28"/>
          <w:u w:val="single"/>
        </w:rPr>
        <w:t xml:space="preserve">             </w:t>
      </w:r>
      <w:r>
        <w:rPr>
          <w:rFonts w:ascii="宋体" w:hAnsi="宋体" w:cs="宋体" w:hint="eastAsia"/>
          <w:b/>
          <w:bCs/>
          <w:sz w:val="28"/>
          <w:szCs w:val="28"/>
        </w:rPr>
        <w:t>（签字或盖章）</w:t>
      </w:r>
    </w:p>
    <w:p w:rsidR="00504271" w:rsidRDefault="00963066" w:rsidP="00504271">
      <w:pPr>
        <w:pStyle w:val="a2"/>
        <w:spacing w:beforeLines="50"/>
        <w:ind w:firstLineChars="580" w:firstLine="1630"/>
        <w:rPr>
          <w:rFonts w:ascii="宋体" w:hAnsi="宋体" w:cs="宋体"/>
          <w:b/>
          <w:bCs/>
          <w:sz w:val="28"/>
          <w:szCs w:val="28"/>
        </w:rPr>
      </w:pPr>
      <w:r>
        <w:rPr>
          <w:rFonts w:ascii="宋体" w:hAnsi="宋体" w:cs="宋体" w:hint="eastAsia"/>
          <w:b/>
          <w:bCs/>
          <w:sz w:val="28"/>
          <w:szCs w:val="28"/>
        </w:rPr>
        <w:t>日</w:t>
      </w:r>
      <w:r>
        <w:rPr>
          <w:rFonts w:ascii="宋体" w:hAnsi="宋体" w:cs="宋体" w:hint="eastAsia"/>
          <w:b/>
          <w:bCs/>
          <w:sz w:val="28"/>
          <w:szCs w:val="28"/>
        </w:rPr>
        <w:t xml:space="preserve">    </w:t>
      </w:r>
      <w:r>
        <w:rPr>
          <w:rFonts w:ascii="宋体" w:hAnsi="宋体" w:cs="宋体" w:hint="eastAsia"/>
          <w:b/>
          <w:bCs/>
          <w:sz w:val="28"/>
          <w:szCs w:val="28"/>
        </w:rPr>
        <w:t>期：</w:t>
      </w:r>
      <w:r>
        <w:rPr>
          <w:rFonts w:ascii="宋体" w:hAnsi="宋体" w:cs="宋体" w:hint="eastAsia"/>
          <w:b/>
          <w:bCs/>
          <w:sz w:val="28"/>
          <w:szCs w:val="28"/>
          <w:u w:val="single"/>
        </w:rPr>
        <w:t xml:space="preserve">         </w:t>
      </w:r>
      <w:r>
        <w:rPr>
          <w:rFonts w:ascii="宋体" w:hAnsi="宋体" w:cs="宋体" w:hint="eastAsia"/>
          <w:b/>
          <w:bCs/>
          <w:sz w:val="28"/>
          <w:szCs w:val="28"/>
        </w:rPr>
        <w:t>年</w:t>
      </w:r>
      <w:r>
        <w:rPr>
          <w:rFonts w:ascii="宋体" w:hAnsi="宋体" w:cs="宋体" w:hint="eastAsia"/>
          <w:b/>
          <w:bCs/>
          <w:sz w:val="28"/>
          <w:szCs w:val="28"/>
          <w:u w:val="single"/>
        </w:rPr>
        <w:t xml:space="preserve">        </w:t>
      </w:r>
      <w:r>
        <w:rPr>
          <w:rFonts w:ascii="宋体" w:hAnsi="宋体" w:cs="宋体" w:hint="eastAsia"/>
          <w:b/>
          <w:bCs/>
          <w:sz w:val="28"/>
          <w:szCs w:val="28"/>
        </w:rPr>
        <w:t>月</w:t>
      </w:r>
      <w:r>
        <w:rPr>
          <w:rFonts w:ascii="宋体" w:hAnsi="宋体" w:cs="宋体" w:hint="eastAsia"/>
          <w:b/>
          <w:bCs/>
          <w:sz w:val="28"/>
          <w:szCs w:val="28"/>
          <w:u w:val="single"/>
        </w:rPr>
        <w:t xml:space="preserve">        </w:t>
      </w:r>
      <w:r>
        <w:rPr>
          <w:rFonts w:ascii="宋体" w:hAnsi="宋体" w:cs="宋体" w:hint="eastAsia"/>
          <w:b/>
          <w:bCs/>
          <w:sz w:val="28"/>
          <w:szCs w:val="28"/>
        </w:rPr>
        <w:t>日</w:t>
      </w:r>
    </w:p>
    <w:bookmarkEnd w:id="167"/>
    <w:p w:rsidR="00504271" w:rsidRDefault="00504271" w:rsidP="00504271">
      <w:pPr>
        <w:pStyle w:val="a2"/>
        <w:spacing w:beforeLines="50"/>
        <w:ind w:firstLine="0"/>
        <w:jc w:val="center"/>
        <w:rPr>
          <w:rFonts w:ascii="宋体" w:hAnsi="宋体" w:cs="宋体"/>
          <w:b/>
          <w:sz w:val="44"/>
          <w:szCs w:val="44"/>
        </w:rPr>
      </w:pPr>
    </w:p>
    <w:p w:rsidR="00504271" w:rsidRDefault="00504271" w:rsidP="00504271">
      <w:pPr>
        <w:pStyle w:val="a2"/>
        <w:spacing w:beforeLines="50"/>
        <w:ind w:firstLine="0"/>
        <w:jc w:val="center"/>
        <w:rPr>
          <w:rFonts w:ascii="宋体" w:hAnsi="宋体" w:cs="宋体"/>
          <w:b/>
          <w:sz w:val="44"/>
          <w:szCs w:val="44"/>
        </w:rPr>
      </w:pPr>
    </w:p>
    <w:p w:rsidR="00504271" w:rsidRDefault="00963066" w:rsidP="00504271">
      <w:pPr>
        <w:pStyle w:val="a2"/>
        <w:spacing w:beforeLines="50"/>
        <w:ind w:firstLine="0"/>
        <w:jc w:val="center"/>
        <w:rPr>
          <w:rFonts w:ascii="宋体" w:hAnsi="宋体" w:cs="宋体"/>
          <w:b/>
          <w:sz w:val="44"/>
          <w:szCs w:val="44"/>
        </w:rPr>
      </w:pPr>
      <w:r>
        <w:rPr>
          <w:rFonts w:ascii="宋体" w:hAnsi="宋体" w:cs="宋体" w:hint="eastAsia"/>
          <w:b/>
          <w:sz w:val="44"/>
          <w:szCs w:val="44"/>
        </w:rPr>
        <w:br w:type="page"/>
      </w:r>
      <w:r>
        <w:rPr>
          <w:rFonts w:ascii="宋体" w:hAnsi="宋体" w:cs="宋体" w:hint="eastAsia"/>
          <w:b/>
          <w:sz w:val="44"/>
          <w:szCs w:val="44"/>
        </w:rPr>
        <w:lastRenderedPageBreak/>
        <w:t>目</w:t>
      </w:r>
      <w:r>
        <w:rPr>
          <w:rFonts w:ascii="宋体" w:hAnsi="宋体" w:cs="宋体" w:hint="eastAsia"/>
          <w:b/>
          <w:sz w:val="44"/>
          <w:szCs w:val="44"/>
        </w:rPr>
        <w:t xml:space="preserve">  </w:t>
      </w:r>
      <w:r>
        <w:rPr>
          <w:rFonts w:ascii="宋体" w:hAnsi="宋体" w:cs="宋体" w:hint="eastAsia"/>
          <w:b/>
          <w:sz w:val="44"/>
          <w:szCs w:val="44"/>
        </w:rPr>
        <w:t>录</w:t>
      </w:r>
    </w:p>
    <w:p w:rsidR="00504271" w:rsidRDefault="00504271">
      <w:pPr>
        <w:spacing w:line="360" w:lineRule="auto"/>
        <w:rPr>
          <w:rFonts w:ascii="宋体" w:hAnsi="宋体" w:cs="宋体"/>
          <w:b/>
          <w:sz w:val="24"/>
        </w:rPr>
      </w:pPr>
    </w:p>
    <w:p w:rsidR="00504271" w:rsidRDefault="00963066">
      <w:pPr>
        <w:spacing w:line="360" w:lineRule="auto"/>
        <w:ind w:firstLineChars="400" w:firstLine="960"/>
        <w:rPr>
          <w:rFonts w:ascii="宋体" w:hAnsi="宋体" w:cs="宋体"/>
          <w:b/>
          <w:bCs/>
          <w:sz w:val="24"/>
          <w:lang w:val="zh-CN"/>
        </w:rPr>
      </w:pPr>
      <w:r>
        <w:rPr>
          <w:rFonts w:ascii="宋体" w:hAnsi="宋体" w:cs="宋体" w:hint="eastAsia"/>
          <w:sz w:val="24"/>
        </w:rPr>
        <w:t xml:space="preserve">    </w:t>
      </w:r>
    </w:p>
    <w:p w:rsidR="00504271" w:rsidRDefault="00963066">
      <w:pPr>
        <w:pStyle w:val="ab"/>
        <w:snapToGrid w:val="0"/>
        <w:spacing w:line="480" w:lineRule="auto"/>
        <w:ind w:firstLineChars="200" w:firstLine="562"/>
        <w:jc w:val="left"/>
        <w:rPr>
          <w:rFonts w:hAnsi="宋体" w:cs="宋体"/>
          <w:b/>
          <w:sz w:val="28"/>
          <w:szCs w:val="28"/>
        </w:rPr>
      </w:pPr>
      <w:r>
        <w:rPr>
          <w:rFonts w:hAnsi="宋体" w:cs="宋体" w:hint="eastAsia"/>
          <w:b/>
          <w:bCs/>
          <w:sz w:val="28"/>
          <w:szCs w:val="28"/>
        </w:rPr>
        <w:t>一、谈判响应函</w:t>
      </w:r>
      <w:r>
        <w:rPr>
          <w:rFonts w:hAnsi="宋体" w:cs="宋体" w:hint="eastAsia"/>
          <w:b/>
          <w:sz w:val="28"/>
          <w:szCs w:val="28"/>
        </w:rPr>
        <w:t>……</w:t>
      </w:r>
      <w:proofErr w:type="gramStart"/>
      <w:r>
        <w:rPr>
          <w:rFonts w:hAnsi="宋体" w:cs="宋体" w:hint="eastAsia"/>
          <w:b/>
          <w:sz w:val="28"/>
          <w:szCs w:val="28"/>
        </w:rPr>
        <w:t>……………………………………………</w:t>
      </w:r>
      <w:proofErr w:type="gramEnd"/>
      <w:r>
        <w:rPr>
          <w:rFonts w:hAnsi="宋体" w:cs="宋体" w:hint="eastAsia"/>
          <w:b/>
          <w:sz w:val="28"/>
          <w:szCs w:val="28"/>
        </w:rPr>
        <w:t xml:space="preserve"> </w:t>
      </w:r>
      <w:r>
        <w:rPr>
          <w:rFonts w:hAnsi="宋体" w:cs="宋体" w:hint="eastAsia"/>
          <w:b/>
          <w:sz w:val="28"/>
          <w:szCs w:val="28"/>
        </w:rPr>
        <w:t>页码</w:t>
      </w:r>
    </w:p>
    <w:p w:rsidR="00504271" w:rsidRDefault="00963066">
      <w:pPr>
        <w:pStyle w:val="ab"/>
        <w:snapToGrid w:val="0"/>
        <w:spacing w:line="480" w:lineRule="auto"/>
        <w:ind w:firstLineChars="200" w:firstLine="562"/>
        <w:jc w:val="left"/>
        <w:rPr>
          <w:rFonts w:hAnsi="宋体" w:cs="宋体"/>
          <w:b/>
          <w:sz w:val="28"/>
          <w:szCs w:val="28"/>
        </w:rPr>
      </w:pPr>
      <w:r>
        <w:rPr>
          <w:rFonts w:hAnsi="宋体" w:cs="宋体" w:hint="eastAsia"/>
          <w:b/>
          <w:bCs/>
          <w:sz w:val="28"/>
          <w:szCs w:val="28"/>
        </w:rPr>
        <w:t>二、第一次谈判报价表</w:t>
      </w:r>
      <w:bookmarkStart w:id="168" w:name="_Toc2536"/>
      <w:bookmarkEnd w:id="168"/>
      <w:r>
        <w:rPr>
          <w:rFonts w:hAnsi="宋体" w:cs="宋体" w:hint="eastAsia"/>
          <w:b/>
          <w:sz w:val="28"/>
          <w:szCs w:val="28"/>
        </w:rPr>
        <w:t>……</w:t>
      </w:r>
      <w:proofErr w:type="gramStart"/>
      <w:r>
        <w:rPr>
          <w:rFonts w:hAnsi="宋体" w:cs="宋体" w:hint="eastAsia"/>
          <w:b/>
          <w:sz w:val="28"/>
          <w:szCs w:val="28"/>
        </w:rPr>
        <w:t>……………………………………</w:t>
      </w:r>
      <w:proofErr w:type="gramEnd"/>
      <w:r>
        <w:rPr>
          <w:rFonts w:hAnsi="宋体" w:cs="宋体" w:hint="eastAsia"/>
          <w:b/>
          <w:sz w:val="28"/>
          <w:szCs w:val="28"/>
        </w:rPr>
        <w:t xml:space="preserve"> </w:t>
      </w:r>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三、分项报价表……</w:t>
      </w:r>
      <w:proofErr w:type="gramStart"/>
      <w:r>
        <w:rPr>
          <w:rFonts w:hAnsi="宋体" w:cs="宋体" w:hint="eastAsia"/>
          <w:b/>
          <w:bCs/>
          <w:sz w:val="28"/>
          <w:szCs w:val="28"/>
        </w:rPr>
        <w:t>…………………………………………</w:t>
      </w:r>
      <w:proofErr w:type="gramEnd"/>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四、</w:t>
      </w:r>
      <w:r>
        <w:rPr>
          <w:rFonts w:hAnsi="宋体" w:cs="宋体" w:hint="eastAsia"/>
          <w:b/>
          <w:bCs/>
          <w:sz w:val="28"/>
          <w:szCs w:val="28"/>
        </w:rPr>
        <w:t xml:space="preserve"> </w:t>
      </w:r>
      <w:r>
        <w:rPr>
          <w:rFonts w:hAnsi="宋体" w:cs="宋体" w:hint="eastAsia"/>
          <w:b/>
          <w:bCs/>
          <w:sz w:val="28"/>
          <w:szCs w:val="28"/>
        </w:rPr>
        <w:t>采购内容偏离表……</w:t>
      </w:r>
      <w:proofErr w:type="gramStart"/>
      <w:r>
        <w:rPr>
          <w:rFonts w:hAnsi="宋体" w:cs="宋体" w:hint="eastAsia"/>
          <w:b/>
          <w:bCs/>
          <w:sz w:val="28"/>
          <w:szCs w:val="28"/>
        </w:rPr>
        <w:t>……………………………………</w:t>
      </w:r>
      <w:proofErr w:type="gramEnd"/>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五、</w:t>
      </w:r>
      <w:r>
        <w:rPr>
          <w:rFonts w:hAnsi="宋体" w:cs="宋体" w:hint="eastAsia"/>
          <w:b/>
          <w:bCs/>
          <w:sz w:val="28"/>
          <w:szCs w:val="28"/>
        </w:rPr>
        <w:t xml:space="preserve"> </w:t>
      </w:r>
      <w:r>
        <w:rPr>
          <w:rFonts w:hAnsi="宋体" w:cs="宋体" w:hint="eastAsia"/>
          <w:b/>
          <w:bCs/>
          <w:sz w:val="28"/>
          <w:szCs w:val="28"/>
        </w:rPr>
        <w:t>商务响应偏离表……</w:t>
      </w:r>
      <w:proofErr w:type="gramStart"/>
      <w:r>
        <w:rPr>
          <w:rFonts w:hAnsi="宋体" w:cs="宋体" w:hint="eastAsia"/>
          <w:b/>
          <w:bCs/>
          <w:sz w:val="28"/>
          <w:szCs w:val="28"/>
        </w:rPr>
        <w:t>……………………………………</w:t>
      </w:r>
      <w:proofErr w:type="gramEnd"/>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六、</w:t>
      </w:r>
      <w:r>
        <w:rPr>
          <w:rFonts w:hAnsi="宋体" w:cs="宋体" w:hint="eastAsia"/>
          <w:b/>
          <w:bCs/>
          <w:sz w:val="28"/>
          <w:szCs w:val="28"/>
        </w:rPr>
        <w:t xml:space="preserve"> </w:t>
      </w:r>
      <w:r>
        <w:rPr>
          <w:rFonts w:hAnsi="宋体" w:cs="宋体" w:hint="eastAsia"/>
          <w:b/>
          <w:bCs/>
          <w:sz w:val="28"/>
          <w:szCs w:val="28"/>
        </w:rPr>
        <w:t>谈判响应方案说明……</w:t>
      </w:r>
      <w:proofErr w:type="gramStart"/>
      <w:r>
        <w:rPr>
          <w:rFonts w:hAnsi="宋体" w:cs="宋体" w:hint="eastAsia"/>
          <w:b/>
          <w:bCs/>
          <w:sz w:val="28"/>
          <w:szCs w:val="28"/>
        </w:rPr>
        <w:t>…………………………………</w:t>
      </w:r>
      <w:proofErr w:type="gramEnd"/>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七、</w:t>
      </w:r>
      <w:r>
        <w:rPr>
          <w:rFonts w:hAnsi="宋体" w:cs="宋体" w:hint="eastAsia"/>
          <w:b/>
          <w:bCs/>
          <w:sz w:val="28"/>
          <w:szCs w:val="28"/>
        </w:rPr>
        <w:t xml:space="preserve"> </w:t>
      </w:r>
      <w:r>
        <w:rPr>
          <w:rFonts w:hAnsi="宋体" w:cs="宋体" w:hint="eastAsia"/>
          <w:b/>
          <w:bCs/>
          <w:sz w:val="28"/>
          <w:szCs w:val="28"/>
        </w:rPr>
        <w:t>业绩的有关证明材料……</w:t>
      </w:r>
      <w:proofErr w:type="gramStart"/>
      <w:r>
        <w:rPr>
          <w:rFonts w:hAnsi="宋体" w:cs="宋体" w:hint="eastAsia"/>
          <w:b/>
          <w:bCs/>
          <w:sz w:val="28"/>
          <w:szCs w:val="28"/>
        </w:rPr>
        <w:t>………………………………</w:t>
      </w:r>
      <w:proofErr w:type="gramEnd"/>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八、</w:t>
      </w:r>
      <w:r>
        <w:rPr>
          <w:rFonts w:hAnsi="宋体" w:cs="宋体" w:hint="eastAsia"/>
          <w:b/>
          <w:bCs/>
          <w:sz w:val="28"/>
          <w:szCs w:val="28"/>
        </w:rPr>
        <w:t xml:space="preserve"> </w:t>
      </w:r>
      <w:r>
        <w:rPr>
          <w:rFonts w:hAnsi="宋体" w:cs="宋体" w:hint="eastAsia"/>
          <w:b/>
          <w:bCs/>
          <w:sz w:val="28"/>
          <w:szCs w:val="28"/>
        </w:rPr>
        <w:t>供应商承诺书……</w:t>
      </w:r>
      <w:proofErr w:type="gramStart"/>
      <w:r>
        <w:rPr>
          <w:rFonts w:hAnsi="宋体" w:cs="宋体" w:hint="eastAsia"/>
          <w:b/>
          <w:bCs/>
          <w:sz w:val="28"/>
          <w:szCs w:val="28"/>
        </w:rPr>
        <w:t>………………………………………</w:t>
      </w:r>
      <w:proofErr w:type="gramEnd"/>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九、</w:t>
      </w:r>
      <w:r>
        <w:rPr>
          <w:rFonts w:hAnsi="宋体" w:cs="宋体" w:hint="eastAsia"/>
          <w:b/>
          <w:bCs/>
          <w:sz w:val="28"/>
          <w:szCs w:val="28"/>
        </w:rPr>
        <w:t xml:space="preserve"> </w:t>
      </w:r>
      <w:r>
        <w:rPr>
          <w:rFonts w:hAnsi="宋体" w:cs="宋体" w:hint="eastAsia"/>
          <w:b/>
          <w:bCs/>
          <w:sz w:val="28"/>
          <w:szCs w:val="28"/>
        </w:rPr>
        <w:t>拒绝政府采购领域商业贿赂承诺书……</w:t>
      </w:r>
      <w:proofErr w:type="gramStart"/>
      <w:r>
        <w:rPr>
          <w:rFonts w:hAnsi="宋体" w:cs="宋体" w:hint="eastAsia"/>
          <w:b/>
          <w:bCs/>
          <w:sz w:val="28"/>
          <w:szCs w:val="28"/>
        </w:rPr>
        <w:t>………………</w:t>
      </w:r>
      <w:proofErr w:type="gramEnd"/>
    </w:p>
    <w:p w:rsidR="00504271" w:rsidRDefault="00963066">
      <w:pPr>
        <w:pStyle w:val="ab"/>
        <w:snapToGrid w:val="0"/>
        <w:spacing w:line="480" w:lineRule="auto"/>
        <w:ind w:firstLineChars="200" w:firstLine="562"/>
        <w:jc w:val="left"/>
        <w:rPr>
          <w:rFonts w:hAnsi="宋体" w:cs="宋体"/>
          <w:b/>
          <w:bCs/>
          <w:sz w:val="28"/>
          <w:szCs w:val="28"/>
        </w:rPr>
      </w:pPr>
      <w:r>
        <w:rPr>
          <w:rFonts w:hAnsi="宋体" w:cs="宋体" w:hint="eastAsia"/>
          <w:b/>
          <w:bCs/>
          <w:sz w:val="28"/>
          <w:szCs w:val="28"/>
        </w:rPr>
        <w:t>十、落实政府采购政策需提供的相关材料及供应商认为有必要</w:t>
      </w:r>
    </w:p>
    <w:p w:rsidR="00504271" w:rsidRDefault="00963066">
      <w:pPr>
        <w:pStyle w:val="ab"/>
        <w:snapToGrid w:val="0"/>
        <w:spacing w:line="480" w:lineRule="auto"/>
        <w:ind w:firstLineChars="200" w:firstLine="562"/>
        <w:jc w:val="left"/>
        <w:rPr>
          <w:rFonts w:hAnsi="宋体" w:cs="宋体"/>
          <w:b/>
          <w:bCs/>
          <w:sz w:val="28"/>
          <w:szCs w:val="28"/>
        </w:rPr>
        <w:sectPr w:rsidR="00504271">
          <w:footerReference w:type="default" r:id="rId59"/>
          <w:headerReference w:type="first" r:id="rId60"/>
          <w:footerReference w:type="first" r:id="rId61"/>
          <w:pgSz w:w="11906" w:h="16838"/>
          <w:pgMar w:top="1418" w:right="1418" w:bottom="1418" w:left="1218" w:header="851" w:footer="680" w:gutter="0"/>
          <w:pgNumType w:start="1"/>
          <w:cols w:space="720"/>
          <w:titlePg/>
          <w:docGrid w:linePitch="312"/>
        </w:sectPr>
      </w:pPr>
      <w:r>
        <w:rPr>
          <w:rFonts w:hAnsi="宋体" w:cs="宋体" w:hint="eastAsia"/>
          <w:b/>
          <w:bCs/>
          <w:sz w:val="28"/>
          <w:szCs w:val="28"/>
        </w:rPr>
        <w:t>补充说明的事项……</w:t>
      </w:r>
      <w:proofErr w:type="gramStart"/>
      <w:r>
        <w:rPr>
          <w:rFonts w:hAnsi="宋体" w:cs="宋体" w:hint="eastAsia"/>
          <w:b/>
          <w:bCs/>
          <w:sz w:val="28"/>
          <w:szCs w:val="28"/>
        </w:rPr>
        <w:t>………………………………………</w:t>
      </w:r>
      <w:proofErr w:type="gramEnd"/>
    </w:p>
    <w:p w:rsidR="00504271" w:rsidRDefault="00963066">
      <w:pPr>
        <w:pStyle w:val="2"/>
        <w:spacing w:before="0" w:after="0" w:line="440" w:lineRule="exact"/>
        <w:jc w:val="center"/>
        <w:rPr>
          <w:rFonts w:ascii="宋体" w:eastAsia="宋体" w:hAnsi="宋体" w:cs="宋体"/>
          <w:bCs/>
          <w:sz w:val="32"/>
          <w:szCs w:val="32"/>
        </w:rPr>
      </w:pPr>
      <w:bookmarkStart w:id="169" w:name="_Toc3243"/>
      <w:r>
        <w:rPr>
          <w:rFonts w:ascii="宋体" w:eastAsia="宋体" w:hAnsi="宋体" w:cs="宋体" w:hint="eastAsia"/>
          <w:bCs/>
          <w:sz w:val="32"/>
          <w:szCs w:val="32"/>
        </w:rPr>
        <w:lastRenderedPageBreak/>
        <w:t>一、谈判响应函</w:t>
      </w:r>
      <w:bookmarkEnd w:id="169"/>
    </w:p>
    <w:p w:rsidR="00504271" w:rsidRDefault="00963066">
      <w:pPr>
        <w:autoSpaceDE w:val="0"/>
        <w:autoSpaceDN w:val="0"/>
        <w:adjustRightInd w:val="0"/>
        <w:spacing w:line="360" w:lineRule="exact"/>
        <w:ind w:firstLineChars="200" w:firstLine="482"/>
        <w:rPr>
          <w:rFonts w:ascii="宋体" w:hAnsi="宋体" w:cs="宋体"/>
          <w:b/>
          <w:bCs/>
          <w:sz w:val="24"/>
        </w:rPr>
      </w:pPr>
      <w:r>
        <w:rPr>
          <w:rFonts w:ascii="宋体" w:hAnsi="宋体" w:cs="宋体" w:hint="eastAsia"/>
          <w:b/>
          <w:bCs/>
          <w:sz w:val="24"/>
        </w:rPr>
        <w:t>黄陵县政府采购中心：</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我单位收到贵公司关于</w:t>
      </w:r>
      <w:r>
        <w:rPr>
          <w:rFonts w:ascii="宋体" w:hAnsi="宋体" w:cs="宋体" w:hint="eastAsia"/>
          <w:sz w:val="24"/>
          <w:u w:val="single"/>
        </w:rPr>
        <w:t xml:space="preserve">        (</w:t>
      </w:r>
      <w:r>
        <w:rPr>
          <w:rFonts w:ascii="宋体" w:hAnsi="宋体" w:cs="宋体" w:hint="eastAsia"/>
          <w:sz w:val="24"/>
          <w:u w:val="single"/>
        </w:rPr>
        <w:t>项目名称：）</w:t>
      </w:r>
      <w:r>
        <w:rPr>
          <w:rFonts w:ascii="宋体" w:hAnsi="宋体" w:cs="宋体" w:hint="eastAsia"/>
          <w:sz w:val="24"/>
          <w:u w:val="single"/>
        </w:rPr>
        <w:t xml:space="preserve">   </w:t>
      </w:r>
      <w:r>
        <w:rPr>
          <w:rFonts w:ascii="宋体" w:hAnsi="宋体" w:cs="宋体" w:hint="eastAsia"/>
          <w:sz w:val="24"/>
          <w:u w:val="single"/>
        </w:rPr>
        <w:t>（项目编号：）</w:t>
      </w:r>
      <w:r>
        <w:rPr>
          <w:rFonts w:ascii="宋体" w:hAnsi="宋体" w:cs="宋体" w:hint="eastAsia"/>
          <w:sz w:val="24"/>
          <w:u w:val="single"/>
        </w:rPr>
        <w:t xml:space="preserve">      </w:t>
      </w:r>
      <w:r>
        <w:rPr>
          <w:rFonts w:ascii="宋体" w:hAnsi="宋体" w:cs="宋体" w:hint="eastAsia"/>
          <w:sz w:val="24"/>
        </w:rPr>
        <w:t>的谈判文件，经详细研究，我们决定参加本次竞争性谈判活动并响应。为此，我方郑重声明以下诸点，并负法律责任。</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一、愿意按照谈判文件中的一切要求，向采购人提供所需所有货物和服务。</w:t>
      </w:r>
    </w:p>
    <w:p w:rsidR="00504271" w:rsidRDefault="00963066">
      <w:pPr>
        <w:autoSpaceDE w:val="0"/>
        <w:autoSpaceDN w:val="0"/>
        <w:adjustRightInd w:val="0"/>
        <w:spacing w:line="360" w:lineRule="exact"/>
        <w:ind w:firstLineChars="200" w:firstLine="480"/>
        <w:jc w:val="left"/>
        <w:rPr>
          <w:rFonts w:ascii="宋体" w:hAnsi="宋体" w:cs="宋体"/>
          <w:sz w:val="24"/>
        </w:rPr>
      </w:pPr>
      <w:r>
        <w:rPr>
          <w:rFonts w:ascii="宋体" w:hAnsi="宋体" w:cs="宋体" w:hint="eastAsia"/>
          <w:sz w:val="24"/>
        </w:rPr>
        <w:t>二、按谈判文件的规定，我公司的第一次谈判总报价为：人民币（大写）：</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rPr>
        <w:t>元），并对其后的谈判报价负法律责任。</w:t>
      </w:r>
      <w:r>
        <w:rPr>
          <w:rFonts w:ascii="宋体" w:hAnsi="宋体" w:cs="宋体" w:hint="eastAsia"/>
          <w:sz w:val="24"/>
        </w:rPr>
        <w:t xml:space="preserve"> </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三、我方提交的谈判响应文件正本一份、副本三份及电子版一份，并保证谈判响应文件提供的数据和材料真实、准确。否则，愿承担相关的法</w:t>
      </w:r>
      <w:r>
        <w:rPr>
          <w:rFonts w:ascii="宋体" w:hAnsi="宋体" w:cs="宋体" w:hint="eastAsia"/>
          <w:sz w:val="24"/>
        </w:rPr>
        <w:t>律责任。</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四、我方已详细阅读了谈判文件，并同意和放弃对谈判文件不明或误解而询问、质疑和投诉的权利。</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五、我方愿意向贵方提供任何与本次谈判有关的数据、情况、样品（如涉及）和技术资料，若贵方需要，我方愿意提供我方做出的一切承诺的证明材料。</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六、我方的谈判响应文件有效期为自谈判截止之日起</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日历日。谈判后在规定的谈判有效期内撤回谈判，我们愿接受政府采购的有关处罚决定。</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七、我方承诺遵守《中华人民共和国政府采购法》及其实施条例的有关规定，保证在获得成交资格后：</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）按照谈判文件确定的事项签订合同，履行双方所签订的合同，并承担合同规定的责任和义务；</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）谈判响应文件有效期延长至合同履行完毕。</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八、我方完全理解最低报价不是成交的唯一条件，并尊重谈判小组的评审结论和成交结果。</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九、有关于</w:t>
      </w:r>
      <w:proofErr w:type="gramStart"/>
      <w:r>
        <w:rPr>
          <w:rFonts w:ascii="宋体" w:hAnsi="宋体" w:cs="宋体" w:hint="eastAsia"/>
          <w:sz w:val="24"/>
        </w:rPr>
        <w:t>本谈判</w:t>
      </w:r>
      <w:proofErr w:type="gramEnd"/>
      <w:r>
        <w:rPr>
          <w:rFonts w:ascii="宋体" w:hAnsi="宋体" w:cs="宋体" w:hint="eastAsia"/>
          <w:sz w:val="24"/>
        </w:rPr>
        <w:t>响应文件的函电，请按下列地址联系</w:t>
      </w:r>
      <w:r>
        <w:rPr>
          <w:rFonts w:ascii="宋体" w:hAnsi="宋体" w:cs="宋体" w:hint="eastAsia"/>
          <w:sz w:val="24"/>
        </w:rPr>
        <w:t>:</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供应商全称（公章）：</w:t>
      </w:r>
      <w:r>
        <w:rPr>
          <w:rFonts w:ascii="宋体" w:hAnsi="宋体" w:cs="宋体" w:hint="eastAsia"/>
          <w:sz w:val="24"/>
          <w:u w:val="single"/>
        </w:rPr>
        <w:t xml:space="preserve">                                </w:t>
      </w:r>
      <w:r>
        <w:rPr>
          <w:rFonts w:ascii="宋体" w:hAnsi="宋体" w:cs="宋体" w:hint="eastAsia"/>
          <w:sz w:val="24"/>
        </w:rPr>
        <w:t xml:space="preserve"> </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法定代表人或授权代表（签字或盖章）：</w:t>
      </w:r>
      <w:r>
        <w:rPr>
          <w:rFonts w:ascii="宋体" w:hAnsi="宋体" w:cs="宋体" w:hint="eastAsia"/>
          <w:sz w:val="24"/>
          <w:u w:val="single"/>
        </w:rPr>
        <w:t xml:space="preserve">                      </w:t>
      </w:r>
      <w:r>
        <w:rPr>
          <w:rFonts w:ascii="宋体" w:hAnsi="宋体" w:cs="宋体" w:hint="eastAsia"/>
          <w:sz w:val="24"/>
        </w:rPr>
        <w:t xml:space="preserve"> </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b/>
          <w:bCs/>
          <w:sz w:val="24"/>
          <w:u w:val="single"/>
        </w:rPr>
        <w:t xml:space="preserve">                            </w:t>
      </w:r>
      <w:r>
        <w:rPr>
          <w:rFonts w:ascii="宋体" w:hAnsi="宋体" w:cs="宋体" w:hint="eastAsia"/>
          <w:b/>
          <w:bCs/>
          <w:sz w:val="24"/>
          <w:u w:val="single"/>
        </w:rPr>
        <w:t xml:space="preserve">              </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开户银行：</w:t>
      </w:r>
      <w:r>
        <w:rPr>
          <w:rFonts w:ascii="宋体" w:hAnsi="宋体" w:cs="宋体" w:hint="eastAsia"/>
          <w:b/>
          <w:bCs/>
          <w:sz w:val="24"/>
          <w:u w:val="single"/>
        </w:rPr>
        <w:t xml:space="preserve">                                          </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帐</w:t>
      </w:r>
      <w:r>
        <w:rPr>
          <w:rFonts w:ascii="宋体" w:hAnsi="宋体" w:cs="宋体" w:hint="eastAsia"/>
          <w:sz w:val="24"/>
        </w:rPr>
        <w:t xml:space="preserve">    </w:t>
      </w:r>
      <w:r>
        <w:rPr>
          <w:rFonts w:ascii="宋体" w:hAnsi="宋体" w:cs="宋体" w:hint="eastAsia"/>
          <w:sz w:val="24"/>
        </w:rPr>
        <w:t>号：</w:t>
      </w:r>
      <w:r>
        <w:rPr>
          <w:rFonts w:ascii="宋体" w:hAnsi="宋体" w:cs="宋体" w:hint="eastAsia"/>
          <w:b/>
          <w:bCs/>
          <w:sz w:val="24"/>
          <w:u w:val="single"/>
        </w:rPr>
        <w:t xml:space="preserve">                                          </w:t>
      </w:r>
    </w:p>
    <w:p w:rsidR="00504271" w:rsidRDefault="00963066">
      <w:pPr>
        <w:autoSpaceDE w:val="0"/>
        <w:autoSpaceDN w:val="0"/>
        <w:adjustRightInd w:val="0"/>
        <w:spacing w:line="360" w:lineRule="exact"/>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b/>
          <w:bCs/>
          <w:sz w:val="24"/>
          <w:u w:val="single"/>
        </w:rPr>
        <w:t xml:space="preserve">                                          </w:t>
      </w:r>
    </w:p>
    <w:p w:rsidR="00504271" w:rsidRDefault="00963066">
      <w:pPr>
        <w:autoSpaceDE w:val="0"/>
        <w:autoSpaceDN w:val="0"/>
        <w:adjustRightInd w:val="0"/>
        <w:spacing w:line="360" w:lineRule="exact"/>
        <w:ind w:firstLineChars="200" w:firstLine="480"/>
        <w:rPr>
          <w:rFonts w:ascii="宋体" w:hAnsi="宋体" w:cs="宋体"/>
          <w:b/>
          <w:bCs/>
          <w:sz w:val="24"/>
          <w:u w:val="single"/>
        </w:rPr>
      </w:pPr>
      <w:proofErr w:type="gramStart"/>
      <w:r>
        <w:rPr>
          <w:rFonts w:ascii="宋体" w:hAnsi="宋体" w:cs="宋体" w:hint="eastAsia"/>
          <w:sz w:val="24"/>
        </w:rPr>
        <w:t>邮</w:t>
      </w:r>
      <w:proofErr w:type="gramEnd"/>
      <w:r>
        <w:rPr>
          <w:rFonts w:ascii="宋体" w:hAnsi="宋体" w:cs="宋体" w:hint="eastAsia"/>
          <w:sz w:val="24"/>
        </w:rPr>
        <w:t xml:space="preserve">    </w:t>
      </w:r>
      <w:r>
        <w:rPr>
          <w:rFonts w:ascii="宋体" w:hAnsi="宋体" w:cs="宋体" w:hint="eastAsia"/>
          <w:sz w:val="24"/>
        </w:rPr>
        <w:t>编：</w:t>
      </w:r>
      <w:r>
        <w:rPr>
          <w:rFonts w:ascii="宋体" w:hAnsi="宋体" w:cs="宋体" w:hint="eastAsia"/>
          <w:b/>
          <w:bCs/>
          <w:sz w:val="24"/>
          <w:u w:val="single"/>
        </w:rPr>
        <w:t xml:space="preserve">                                          </w:t>
      </w:r>
    </w:p>
    <w:p w:rsidR="00504271" w:rsidRDefault="00504271">
      <w:pPr>
        <w:pStyle w:val="af0"/>
        <w:outlineLvl w:val="9"/>
      </w:pPr>
    </w:p>
    <w:p w:rsidR="00504271" w:rsidRDefault="00963066">
      <w:pPr>
        <w:autoSpaceDE w:val="0"/>
        <w:autoSpaceDN w:val="0"/>
        <w:adjustRightInd w:val="0"/>
        <w:spacing w:line="360" w:lineRule="exact"/>
        <w:ind w:firstLineChars="200" w:firstLine="480"/>
        <w:jc w:val="center"/>
        <w:rPr>
          <w:rFonts w:ascii="宋体" w:hAnsi="宋体" w:cs="宋体"/>
          <w:sz w:val="24"/>
        </w:rPr>
      </w:pP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504271" w:rsidRDefault="00504271">
      <w:pPr>
        <w:pStyle w:val="a1"/>
        <w:spacing w:line="360" w:lineRule="exact"/>
        <w:rPr>
          <w:rFonts w:ascii="宋体" w:hAnsi="宋体" w:cs="宋体"/>
          <w:sz w:val="24"/>
        </w:rPr>
      </w:pPr>
    </w:p>
    <w:p w:rsidR="00504271" w:rsidRDefault="00504271">
      <w:pPr>
        <w:pStyle w:val="a1"/>
        <w:spacing w:line="360" w:lineRule="exact"/>
        <w:rPr>
          <w:rFonts w:ascii="宋体" w:hAnsi="宋体" w:cs="宋体"/>
          <w:sz w:val="24"/>
        </w:rPr>
      </w:pPr>
    </w:p>
    <w:p w:rsidR="00504271" w:rsidRDefault="00963066" w:rsidP="00504271">
      <w:pPr>
        <w:pStyle w:val="2"/>
        <w:spacing w:before="0" w:afterLines="50" w:line="360" w:lineRule="auto"/>
        <w:ind w:firstLineChars="845" w:firstLine="2715"/>
        <w:rPr>
          <w:rFonts w:ascii="宋体" w:eastAsia="宋体" w:hAnsi="宋体" w:cs="宋体"/>
          <w:bCs/>
          <w:kern w:val="2"/>
          <w:sz w:val="32"/>
          <w:szCs w:val="32"/>
        </w:rPr>
      </w:pPr>
      <w:bookmarkStart w:id="170" w:name="_Toc28494"/>
      <w:bookmarkStart w:id="171" w:name="_Toc495913697"/>
      <w:bookmarkStart w:id="172" w:name="_Toc16265264"/>
      <w:bookmarkStart w:id="173" w:name="_Toc24576"/>
      <w:bookmarkStart w:id="174" w:name="_Toc29659"/>
      <w:bookmarkEnd w:id="170"/>
      <w:r>
        <w:rPr>
          <w:rFonts w:ascii="宋体" w:eastAsia="宋体" w:hAnsi="宋体" w:cs="宋体" w:hint="eastAsia"/>
          <w:bCs/>
          <w:kern w:val="2"/>
          <w:sz w:val="32"/>
          <w:szCs w:val="32"/>
        </w:rPr>
        <w:lastRenderedPageBreak/>
        <w:t>二、第一次谈判报价表</w:t>
      </w:r>
      <w:bookmarkEnd w:id="171"/>
      <w:bookmarkEnd w:id="172"/>
      <w:bookmarkEnd w:id="173"/>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3"/>
        <w:gridCol w:w="7366"/>
      </w:tblGrid>
      <w:tr w:rsidR="00504271">
        <w:trPr>
          <w:trHeight w:val="1454"/>
        </w:trPr>
        <w:tc>
          <w:tcPr>
            <w:tcW w:w="1893" w:type="dxa"/>
            <w:vAlign w:val="center"/>
          </w:tcPr>
          <w:p w:rsidR="00504271" w:rsidRDefault="00963066">
            <w:pPr>
              <w:jc w:val="center"/>
              <w:rPr>
                <w:rFonts w:ascii="宋体" w:hAnsi="宋体" w:cs="宋体"/>
                <w:sz w:val="24"/>
              </w:rPr>
            </w:pPr>
            <w:r>
              <w:rPr>
                <w:rFonts w:ascii="宋体" w:hAnsi="宋体" w:cs="宋体" w:hint="eastAsia"/>
                <w:sz w:val="24"/>
              </w:rPr>
              <w:t>项目名称</w:t>
            </w:r>
          </w:p>
        </w:tc>
        <w:tc>
          <w:tcPr>
            <w:tcW w:w="7366" w:type="dxa"/>
            <w:vAlign w:val="center"/>
          </w:tcPr>
          <w:p w:rsidR="00504271" w:rsidRDefault="00963066">
            <w:pPr>
              <w:spacing w:line="360" w:lineRule="auto"/>
              <w:jc w:val="center"/>
              <w:rPr>
                <w:rFonts w:ascii="宋体" w:hAnsi="宋体" w:cs="宋体"/>
                <w:sz w:val="24"/>
              </w:rPr>
            </w:pPr>
            <w:r>
              <w:rPr>
                <w:rFonts w:ascii="宋体" w:hAnsi="宋体" w:cs="宋体" w:hint="eastAsia"/>
                <w:sz w:val="24"/>
              </w:rPr>
              <w:t>黄陵县机关后勤事务管理中心人才公寓家具电器采购项目</w:t>
            </w:r>
          </w:p>
        </w:tc>
      </w:tr>
      <w:tr w:rsidR="00504271">
        <w:trPr>
          <w:trHeight w:val="1732"/>
        </w:trPr>
        <w:tc>
          <w:tcPr>
            <w:tcW w:w="1893" w:type="dxa"/>
            <w:vAlign w:val="center"/>
          </w:tcPr>
          <w:p w:rsidR="00504271" w:rsidRDefault="00963066">
            <w:pPr>
              <w:jc w:val="center"/>
              <w:rPr>
                <w:rFonts w:ascii="宋体" w:hAnsi="宋体" w:cs="宋体"/>
                <w:sz w:val="24"/>
              </w:rPr>
            </w:pPr>
            <w:r>
              <w:rPr>
                <w:rFonts w:ascii="宋体" w:hAnsi="宋体" w:cs="宋体" w:hint="eastAsia"/>
                <w:sz w:val="24"/>
              </w:rPr>
              <w:t>项目编号</w:t>
            </w:r>
          </w:p>
        </w:tc>
        <w:tc>
          <w:tcPr>
            <w:tcW w:w="7366" w:type="dxa"/>
            <w:vAlign w:val="center"/>
          </w:tcPr>
          <w:p w:rsidR="00504271" w:rsidRDefault="00963066">
            <w:pPr>
              <w:jc w:val="center"/>
              <w:rPr>
                <w:rFonts w:ascii="宋体" w:hAnsi="宋体" w:cs="宋体"/>
                <w:sz w:val="24"/>
              </w:rPr>
            </w:pPr>
            <w:r>
              <w:rPr>
                <w:rFonts w:ascii="宋体" w:hAnsi="宋体" w:cs="宋体" w:hint="eastAsia"/>
                <w:bCs/>
                <w:sz w:val="24"/>
              </w:rPr>
              <w:t>HLZC-TP-2022-16</w:t>
            </w:r>
          </w:p>
        </w:tc>
      </w:tr>
      <w:tr w:rsidR="00504271">
        <w:trPr>
          <w:trHeight w:val="1740"/>
        </w:trPr>
        <w:tc>
          <w:tcPr>
            <w:tcW w:w="1893" w:type="dxa"/>
            <w:vAlign w:val="center"/>
          </w:tcPr>
          <w:p w:rsidR="00504271" w:rsidRDefault="00963066">
            <w:pPr>
              <w:jc w:val="center"/>
              <w:rPr>
                <w:rFonts w:ascii="宋体" w:hAnsi="宋体" w:cs="宋体"/>
              </w:rPr>
            </w:pPr>
            <w:r>
              <w:rPr>
                <w:rFonts w:ascii="宋体" w:hAnsi="宋体" w:cs="宋体" w:hint="eastAsia"/>
                <w:sz w:val="24"/>
              </w:rPr>
              <w:t>谈判总报价（元）</w:t>
            </w:r>
          </w:p>
        </w:tc>
        <w:tc>
          <w:tcPr>
            <w:tcW w:w="7366" w:type="dxa"/>
            <w:vAlign w:val="center"/>
          </w:tcPr>
          <w:p w:rsidR="00504271" w:rsidRDefault="00963066">
            <w:pPr>
              <w:widowControl/>
              <w:ind w:firstLineChars="100" w:firstLine="240"/>
              <w:jc w:val="left"/>
              <w:rPr>
                <w:rFonts w:ascii="宋体" w:hAnsi="宋体" w:cs="宋体"/>
                <w:sz w:val="24"/>
              </w:rPr>
            </w:pPr>
            <w:r>
              <w:rPr>
                <w:rFonts w:ascii="宋体" w:hAnsi="宋体" w:cs="宋体" w:hint="eastAsia"/>
                <w:sz w:val="24"/>
              </w:rPr>
              <w:t>大写：</w:t>
            </w:r>
          </w:p>
          <w:p w:rsidR="00504271" w:rsidRDefault="00504271">
            <w:pPr>
              <w:widowControl/>
              <w:jc w:val="left"/>
              <w:rPr>
                <w:rFonts w:ascii="宋体" w:hAnsi="宋体" w:cs="宋体"/>
                <w:sz w:val="24"/>
              </w:rPr>
            </w:pPr>
          </w:p>
          <w:p w:rsidR="00504271" w:rsidRDefault="00963066">
            <w:pPr>
              <w:ind w:firstLineChars="100" w:firstLine="240"/>
              <w:rPr>
                <w:rFonts w:ascii="宋体" w:hAnsi="宋体" w:cs="宋体"/>
                <w:sz w:val="24"/>
              </w:rPr>
            </w:pPr>
            <w:r>
              <w:rPr>
                <w:rFonts w:ascii="宋体" w:hAnsi="宋体" w:cs="宋体" w:hint="eastAsia"/>
                <w:sz w:val="24"/>
              </w:rPr>
              <w:t>小写：</w:t>
            </w:r>
          </w:p>
        </w:tc>
      </w:tr>
      <w:tr w:rsidR="00504271">
        <w:trPr>
          <w:trHeight w:val="1578"/>
        </w:trPr>
        <w:tc>
          <w:tcPr>
            <w:tcW w:w="9259" w:type="dxa"/>
            <w:gridSpan w:val="2"/>
            <w:vAlign w:val="center"/>
          </w:tcPr>
          <w:p w:rsidR="00504271" w:rsidRDefault="00963066">
            <w:pPr>
              <w:widowControl/>
              <w:rPr>
                <w:rFonts w:ascii="宋体" w:hAnsi="宋体" w:cs="宋体"/>
                <w:bCs/>
                <w:kern w:val="0"/>
                <w:sz w:val="24"/>
              </w:rPr>
            </w:pPr>
            <w:r>
              <w:rPr>
                <w:rFonts w:ascii="宋体" w:hAnsi="宋体" w:cs="宋体" w:hint="eastAsia"/>
                <w:bCs/>
                <w:kern w:val="0"/>
                <w:sz w:val="24"/>
              </w:rPr>
              <w:t>说明：报价以元为单位，大小写不一致时，以大写为准。</w:t>
            </w:r>
          </w:p>
        </w:tc>
      </w:tr>
    </w:tbl>
    <w:p w:rsidR="00504271" w:rsidRDefault="00963066">
      <w:pPr>
        <w:autoSpaceDE w:val="0"/>
        <w:autoSpaceDN w:val="0"/>
        <w:adjustRightInd w:val="0"/>
        <w:spacing w:line="360" w:lineRule="auto"/>
        <w:jc w:val="left"/>
        <w:rPr>
          <w:rFonts w:ascii="宋体" w:hAnsi="宋体" w:cs="宋体"/>
          <w:sz w:val="24"/>
        </w:rPr>
      </w:pPr>
      <w:r>
        <w:rPr>
          <w:rFonts w:ascii="宋体" w:hAnsi="宋体" w:cs="宋体" w:hint="eastAsia"/>
          <w:b/>
          <w:bCs/>
          <w:sz w:val="24"/>
        </w:rPr>
        <w:t xml:space="preserve">                                                                     </w:t>
      </w:r>
    </w:p>
    <w:p w:rsidR="00504271" w:rsidRDefault="00504271">
      <w:pPr>
        <w:spacing w:line="360" w:lineRule="auto"/>
        <w:ind w:firstLineChars="1900" w:firstLine="4560"/>
        <w:jc w:val="left"/>
        <w:rPr>
          <w:rFonts w:ascii="宋体" w:hAnsi="宋体" w:cs="宋体"/>
          <w:sz w:val="24"/>
        </w:rPr>
      </w:pPr>
    </w:p>
    <w:p w:rsidR="00504271" w:rsidRDefault="00504271">
      <w:pPr>
        <w:pStyle w:val="afe"/>
        <w:rPr>
          <w:rFonts w:ascii="宋体" w:hAnsi="宋体" w:cs="宋体"/>
        </w:rPr>
      </w:pPr>
    </w:p>
    <w:p w:rsidR="00504271" w:rsidRDefault="00504271">
      <w:pPr>
        <w:pStyle w:val="afe"/>
        <w:rPr>
          <w:rFonts w:ascii="宋体" w:hAnsi="宋体" w:cs="宋体"/>
        </w:rPr>
      </w:pPr>
    </w:p>
    <w:p w:rsidR="00504271" w:rsidRDefault="00504271">
      <w:pPr>
        <w:spacing w:line="360" w:lineRule="auto"/>
        <w:ind w:firstLineChars="1900" w:firstLine="4560"/>
        <w:jc w:val="left"/>
        <w:rPr>
          <w:rFonts w:ascii="宋体" w:hAnsi="宋体" w:cs="宋体"/>
          <w:sz w:val="24"/>
        </w:rPr>
      </w:pPr>
    </w:p>
    <w:p w:rsidR="00504271" w:rsidRDefault="00963066">
      <w:pPr>
        <w:adjustRightInd w:val="0"/>
        <w:snapToGrid w:val="0"/>
        <w:spacing w:line="360" w:lineRule="auto"/>
        <w:ind w:firstLineChars="1600" w:firstLine="3840"/>
        <w:jc w:val="left"/>
        <w:rPr>
          <w:rFonts w:ascii="宋体" w:hAnsi="宋体" w:cs="宋体"/>
          <w:sz w:val="24"/>
        </w:rPr>
      </w:pPr>
      <w:r>
        <w:rPr>
          <w:rFonts w:ascii="宋体" w:hAnsi="宋体" w:cs="宋体" w:hint="eastAsia"/>
          <w:sz w:val="24"/>
        </w:rPr>
        <w:t>供应商（公章）：</w:t>
      </w:r>
      <w:r>
        <w:rPr>
          <w:rFonts w:ascii="宋体" w:hAnsi="宋体" w:cs="宋体" w:hint="eastAsia"/>
          <w:sz w:val="24"/>
          <w:u w:val="single"/>
        </w:rPr>
        <w:t xml:space="preserve">                         </w:t>
      </w:r>
    </w:p>
    <w:p w:rsidR="00504271" w:rsidRDefault="00963066">
      <w:pPr>
        <w:adjustRightInd w:val="0"/>
        <w:snapToGrid w:val="0"/>
        <w:spacing w:line="360" w:lineRule="auto"/>
        <w:ind w:firstLineChars="1600" w:firstLine="3840"/>
        <w:jc w:val="left"/>
        <w:rPr>
          <w:rFonts w:ascii="宋体" w:hAnsi="宋体" w:cs="宋体"/>
          <w:sz w:val="24"/>
          <w:u w:val="single"/>
        </w:rPr>
      </w:pPr>
      <w:r>
        <w:rPr>
          <w:rFonts w:ascii="宋体" w:hAnsi="宋体" w:cs="宋体" w:hint="eastAsia"/>
          <w:sz w:val="24"/>
        </w:rPr>
        <w:t>法定代表人或授权代表（签字或盖章）：</w:t>
      </w:r>
      <w:r>
        <w:rPr>
          <w:rFonts w:ascii="宋体" w:hAnsi="宋体" w:cs="宋体" w:hint="eastAsia"/>
          <w:sz w:val="24"/>
          <w:u w:val="single"/>
        </w:rPr>
        <w:t xml:space="preserve">           </w:t>
      </w:r>
    </w:p>
    <w:p w:rsidR="00504271" w:rsidRDefault="00963066">
      <w:pPr>
        <w:adjustRightInd w:val="0"/>
        <w:snapToGrid w:val="0"/>
        <w:spacing w:line="360" w:lineRule="auto"/>
        <w:ind w:firstLineChars="1600" w:firstLine="3840"/>
        <w:jc w:val="left"/>
        <w:rPr>
          <w:rFonts w:ascii="宋体" w:hAnsi="宋体" w:cs="宋体"/>
          <w:b/>
          <w:bCs/>
          <w:sz w:val="32"/>
          <w:szCs w:val="32"/>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bookmarkStart w:id="175" w:name="_Toc22273"/>
    </w:p>
    <w:p w:rsidR="00504271" w:rsidRDefault="00963066" w:rsidP="00504271">
      <w:pPr>
        <w:pStyle w:val="2"/>
        <w:spacing w:before="0" w:afterLines="50" w:line="360" w:lineRule="auto"/>
        <w:jc w:val="center"/>
        <w:rPr>
          <w:rFonts w:ascii="宋体" w:eastAsia="宋体" w:hAnsi="宋体" w:cs="宋体"/>
          <w:bCs/>
          <w:sz w:val="32"/>
          <w:szCs w:val="32"/>
        </w:rPr>
      </w:pPr>
      <w:r>
        <w:rPr>
          <w:rFonts w:hAnsi="宋体" w:cs="宋体" w:hint="eastAsia"/>
          <w:b w:val="0"/>
          <w:bCs/>
          <w:sz w:val="32"/>
          <w:szCs w:val="32"/>
        </w:rPr>
        <w:br w:type="page"/>
      </w:r>
      <w:bookmarkStart w:id="176" w:name="_Toc6435"/>
      <w:bookmarkStart w:id="177" w:name="_Toc21080"/>
      <w:bookmarkStart w:id="178" w:name="_Toc6710"/>
      <w:bookmarkStart w:id="179" w:name="_Toc23697"/>
      <w:bookmarkStart w:id="180" w:name="_Toc21487"/>
      <w:bookmarkStart w:id="181" w:name="_Toc10983"/>
      <w:bookmarkStart w:id="182" w:name="_Toc5624"/>
      <w:bookmarkStart w:id="183" w:name="_Toc536"/>
      <w:bookmarkStart w:id="184" w:name="_Toc25790"/>
      <w:bookmarkEnd w:id="175"/>
      <w:r>
        <w:rPr>
          <w:rFonts w:ascii="宋体" w:eastAsia="宋体" w:hAnsi="宋体" w:cs="宋体" w:hint="eastAsia"/>
          <w:bCs/>
          <w:sz w:val="32"/>
          <w:szCs w:val="32"/>
        </w:rPr>
        <w:lastRenderedPageBreak/>
        <w:t>三、分项报价表</w:t>
      </w:r>
      <w:bookmarkEnd w:id="176"/>
      <w:bookmarkEnd w:id="177"/>
      <w:bookmarkEnd w:id="178"/>
      <w:bookmarkEnd w:id="179"/>
      <w:bookmarkEnd w:id="180"/>
      <w:bookmarkEnd w:id="181"/>
      <w:bookmarkEnd w:id="182"/>
      <w:bookmarkEnd w:id="183"/>
      <w:bookmarkEnd w:id="184"/>
    </w:p>
    <w:tbl>
      <w:tblPr>
        <w:tblW w:w="96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52"/>
        <w:gridCol w:w="1579"/>
        <w:gridCol w:w="1177"/>
        <w:gridCol w:w="1363"/>
        <w:gridCol w:w="1874"/>
        <w:gridCol w:w="990"/>
        <w:gridCol w:w="1096"/>
        <w:gridCol w:w="868"/>
      </w:tblGrid>
      <w:tr w:rsidR="00504271">
        <w:trPr>
          <w:trHeight w:val="918"/>
          <w:jc w:val="center"/>
        </w:trPr>
        <w:tc>
          <w:tcPr>
            <w:tcW w:w="752" w:type="dxa"/>
            <w:vAlign w:val="center"/>
          </w:tcPr>
          <w:p w:rsidR="00504271" w:rsidRDefault="00963066">
            <w:pPr>
              <w:adjustRightInd w:val="0"/>
              <w:snapToGrid w:val="0"/>
              <w:jc w:val="center"/>
              <w:rPr>
                <w:rFonts w:ascii="宋体" w:hAnsi="宋体" w:cs="宋体"/>
                <w:b/>
                <w:sz w:val="24"/>
              </w:rPr>
            </w:pPr>
            <w:proofErr w:type="gramStart"/>
            <w:r>
              <w:rPr>
                <w:rFonts w:ascii="宋体" w:hAnsi="宋体" w:cs="宋体" w:hint="eastAsia"/>
                <w:b/>
                <w:sz w:val="24"/>
              </w:rPr>
              <w:t>一</w:t>
            </w:r>
            <w:proofErr w:type="gramEnd"/>
          </w:p>
        </w:tc>
        <w:tc>
          <w:tcPr>
            <w:tcW w:w="8947" w:type="dxa"/>
            <w:gridSpan w:val="7"/>
            <w:vAlign w:val="center"/>
          </w:tcPr>
          <w:p w:rsidR="00504271" w:rsidRDefault="00963066">
            <w:pPr>
              <w:adjustRightInd w:val="0"/>
              <w:snapToGrid w:val="0"/>
              <w:jc w:val="center"/>
              <w:rPr>
                <w:rFonts w:ascii="宋体" w:hAnsi="宋体" w:cs="宋体"/>
                <w:b/>
                <w:sz w:val="24"/>
              </w:rPr>
            </w:pPr>
            <w:r>
              <w:rPr>
                <w:rFonts w:ascii="宋体" w:hAnsi="宋体" w:cs="宋体" w:hint="eastAsia"/>
                <w:b/>
                <w:sz w:val="24"/>
              </w:rPr>
              <w:t>产品供应费</w:t>
            </w:r>
          </w:p>
        </w:tc>
      </w:tr>
      <w:tr w:rsidR="00504271">
        <w:trPr>
          <w:trHeight w:val="918"/>
          <w:jc w:val="center"/>
        </w:trPr>
        <w:tc>
          <w:tcPr>
            <w:tcW w:w="752"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序号</w:t>
            </w:r>
          </w:p>
        </w:tc>
        <w:tc>
          <w:tcPr>
            <w:tcW w:w="1579"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名称</w:t>
            </w:r>
          </w:p>
        </w:tc>
        <w:tc>
          <w:tcPr>
            <w:tcW w:w="1177"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品牌</w:t>
            </w:r>
          </w:p>
        </w:tc>
        <w:tc>
          <w:tcPr>
            <w:tcW w:w="1363"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规格型号</w:t>
            </w:r>
          </w:p>
        </w:tc>
        <w:tc>
          <w:tcPr>
            <w:tcW w:w="1874"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制造商</w:t>
            </w:r>
          </w:p>
        </w:tc>
        <w:tc>
          <w:tcPr>
            <w:tcW w:w="990"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数量</w:t>
            </w:r>
            <w:r>
              <w:rPr>
                <w:rFonts w:ascii="宋体" w:hAnsi="宋体" w:cs="宋体" w:hint="eastAsia"/>
                <w:bCs/>
                <w:sz w:val="24"/>
              </w:rPr>
              <w:t>/</w:t>
            </w:r>
            <w:r>
              <w:rPr>
                <w:rFonts w:ascii="宋体" w:hAnsi="宋体" w:cs="宋体" w:hint="eastAsia"/>
                <w:bCs/>
                <w:sz w:val="24"/>
              </w:rPr>
              <w:t>单位</w:t>
            </w:r>
          </w:p>
        </w:tc>
        <w:tc>
          <w:tcPr>
            <w:tcW w:w="1096"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单价（元）</w:t>
            </w:r>
          </w:p>
        </w:tc>
        <w:tc>
          <w:tcPr>
            <w:tcW w:w="868"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总价</w:t>
            </w:r>
          </w:p>
          <w:p w:rsidR="00504271" w:rsidRDefault="00963066">
            <w:pPr>
              <w:adjustRightInd w:val="0"/>
              <w:snapToGrid w:val="0"/>
              <w:jc w:val="center"/>
              <w:rPr>
                <w:rFonts w:ascii="宋体" w:hAnsi="宋体" w:cs="宋体"/>
                <w:bCs/>
                <w:sz w:val="24"/>
              </w:rPr>
            </w:pPr>
            <w:r>
              <w:rPr>
                <w:rFonts w:ascii="宋体" w:hAnsi="宋体" w:cs="宋体" w:hint="eastAsia"/>
                <w:bCs/>
                <w:sz w:val="24"/>
              </w:rPr>
              <w:t>（元）</w:t>
            </w:r>
          </w:p>
        </w:tc>
      </w:tr>
      <w:tr w:rsidR="00504271">
        <w:trPr>
          <w:trHeight w:val="567"/>
          <w:jc w:val="center"/>
        </w:trPr>
        <w:tc>
          <w:tcPr>
            <w:tcW w:w="752"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1</w:t>
            </w:r>
          </w:p>
        </w:tc>
        <w:tc>
          <w:tcPr>
            <w:tcW w:w="1579" w:type="dxa"/>
            <w:vAlign w:val="center"/>
          </w:tcPr>
          <w:p w:rsidR="00504271" w:rsidRDefault="00504271">
            <w:pPr>
              <w:adjustRightInd w:val="0"/>
              <w:snapToGrid w:val="0"/>
              <w:jc w:val="center"/>
              <w:rPr>
                <w:rFonts w:ascii="宋体" w:hAnsi="宋体" w:cs="宋体"/>
                <w:bCs/>
                <w:sz w:val="24"/>
              </w:rPr>
            </w:pPr>
          </w:p>
        </w:tc>
        <w:tc>
          <w:tcPr>
            <w:tcW w:w="1177"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363"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874"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990"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096" w:type="dxa"/>
            <w:vAlign w:val="center"/>
          </w:tcPr>
          <w:p w:rsidR="00504271" w:rsidRDefault="00504271">
            <w:pPr>
              <w:adjustRightInd w:val="0"/>
              <w:snapToGrid w:val="0"/>
              <w:spacing w:line="360" w:lineRule="auto"/>
              <w:ind w:firstLineChars="200" w:firstLine="480"/>
              <w:jc w:val="center"/>
              <w:rPr>
                <w:rFonts w:ascii="宋体" w:hAnsi="宋体" w:cs="宋体"/>
                <w:bCs/>
                <w:sz w:val="24"/>
              </w:rPr>
            </w:pPr>
          </w:p>
        </w:tc>
        <w:tc>
          <w:tcPr>
            <w:tcW w:w="868" w:type="dxa"/>
          </w:tcPr>
          <w:p w:rsidR="00504271" w:rsidRDefault="00504271">
            <w:pPr>
              <w:adjustRightInd w:val="0"/>
              <w:snapToGrid w:val="0"/>
              <w:spacing w:line="360" w:lineRule="auto"/>
              <w:ind w:firstLineChars="200" w:firstLine="480"/>
              <w:jc w:val="center"/>
              <w:rPr>
                <w:rFonts w:ascii="宋体" w:hAnsi="宋体" w:cs="宋体"/>
                <w:bCs/>
                <w:sz w:val="24"/>
              </w:rPr>
            </w:pPr>
          </w:p>
        </w:tc>
      </w:tr>
      <w:tr w:rsidR="00504271">
        <w:trPr>
          <w:trHeight w:val="567"/>
          <w:jc w:val="center"/>
        </w:trPr>
        <w:tc>
          <w:tcPr>
            <w:tcW w:w="752"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2</w:t>
            </w:r>
          </w:p>
        </w:tc>
        <w:tc>
          <w:tcPr>
            <w:tcW w:w="1579" w:type="dxa"/>
            <w:vAlign w:val="center"/>
          </w:tcPr>
          <w:p w:rsidR="00504271" w:rsidRDefault="00504271">
            <w:pPr>
              <w:adjustRightInd w:val="0"/>
              <w:snapToGrid w:val="0"/>
              <w:jc w:val="center"/>
              <w:rPr>
                <w:rFonts w:ascii="宋体" w:hAnsi="宋体" w:cs="宋体"/>
                <w:bCs/>
                <w:sz w:val="24"/>
              </w:rPr>
            </w:pPr>
          </w:p>
        </w:tc>
        <w:tc>
          <w:tcPr>
            <w:tcW w:w="1177"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363"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874"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990"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096" w:type="dxa"/>
            <w:vAlign w:val="center"/>
          </w:tcPr>
          <w:p w:rsidR="00504271" w:rsidRDefault="00504271">
            <w:pPr>
              <w:adjustRightInd w:val="0"/>
              <w:snapToGrid w:val="0"/>
              <w:spacing w:line="360" w:lineRule="auto"/>
              <w:ind w:firstLineChars="200" w:firstLine="480"/>
              <w:jc w:val="center"/>
              <w:rPr>
                <w:rFonts w:ascii="宋体" w:hAnsi="宋体" w:cs="宋体"/>
                <w:bCs/>
                <w:sz w:val="24"/>
              </w:rPr>
            </w:pPr>
          </w:p>
        </w:tc>
        <w:tc>
          <w:tcPr>
            <w:tcW w:w="868" w:type="dxa"/>
          </w:tcPr>
          <w:p w:rsidR="00504271" w:rsidRDefault="00504271">
            <w:pPr>
              <w:adjustRightInd w:val="0"/>
              <w:snapToGrid w:val="0"/>
              <w:spacing w:line="360" w:lineRule="auto"/>
              <w:ind w:firstLineChars="200" w:firstLine="480"/>
              <w:jc w:val="center"/>
              <w:rPr>
                <w:rFonts w:ascii="宋体" w:hAnsi="宋体" w:cs="宋体"/>
                <w:bCs/>
                <w:sz w:val="24"/>
              </w:rPr>
            </w:pPr>
          </w:p>
        </w:tc>
      </w:tr>
      <w:tr w:rsidR="00504271">
        <w:trPr>
          <w:trHeight w:val="567"/>
          <w:jc w:val="center"/>
        </w:trPr>
        <w:tc>
          <w:tcPr>
            <w:tcW w:w="752"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3</w:t>
            </w:r>
          </w:p>
        </w:tc>
        <w:tc>
          <w:tcPr>
            <w:tcW w:w="1579"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w:t>
            </w:r>
          </w:p>
        </w:tc>
        <w:tc>
          <w:tcPr>
            <w:tcW w:w="1177"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363"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874"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990" w:type="dxa"/>
          </w:tcPr>
          <w:p w:rsidR="00504271" w:rsidRDefault="00504271">
            <w:pPr>
              <w:adjustRightInd w:val="0"/>
              <w:snapToGrid w:val="0"/>
              <w:spacing w:line="360" w:lineRule="auto"/>
              <w:ind w:firstLineChars="200" w:firstLine="480"/>
              <w:jc w:val="center"/>
              <w:rPr>
                <w:rFonts w:ascii="宋体" w:hAnsi="宋体" w:cs="宋体"/>
                <w:bCs/>
                <w:sz w:val="24"/>
              </w:rPr>
            </w:pPr>
          </w:p>
        </w:tc>
        <w:tc>
          <w:tcPr>
            <w:tcW w:w="1096" w:type="dxa"/>
            <w:vAlign w:val="center"/>
          </w:tcPr>
          <w:p w:rsidR="00504271" w:rsidRDefault="00504271">
            <w:pPr>
              <w:adjustRightInd w:val="0"/>
              <w:snapToGrid w:val="0"/>
              <w:spacing w:line="360" w:lineRule="auto"/>
              <w:ind w:firstLineChars="200" w:firstLine="480"/>
              <w:jc w:val="center"/>
              <w:rPr>
                <w:rFonts w:ascii="宋体" w:hAnsi="宋体" w:cs="宋体"/>
                <w:bCs/>
                <w:sz w:val="24"/>
              </w:rPr>
            </w:pPr>
          </w:p>
        </w:tc>
        <w:tc>
          <w:tcPr>
            <w:tcW w:w="868" w:type="dxa"/>
          </w:tcPr>
          <w:p w:rsidR="00504271" w:rsidRDefault="00504271">
            <w:pPr>
              <w:adjustRightInd w:val="0"/>
              <w:snapToGrid w:val="0"/>
              <w:spacing w:line="360" w:lineRule="auto"/>
              <w:ind w:firstLineChars="200" w:firstLine="480"/>
              <w:jc w:val="center"/>
              <w:rPr>
                <w:rFonts w:ascii="宋体" w:hAnsi="宋体" w:cs="宋体"/>
                <w:bCs/>
                <w:sz w:val="24"/>
              </w:rPr>
            </w:pPr>
          </w:p>
        </w:tc>
      </w:tr>
      <w:tr w:rsidR="00504271">
        <w:trPr>
          <w:trHeight w:val="567"/>
          <w:jc w:val="center"/>
        </w:trPr>
        <w:tc>
          <w:tcPr>
            <w:tcW w:w="752" w:type="dxa"/>
            <w:vAlign w:val="center"/>
          </w:tcPr>
          <w:p w:rsidR="00504271" w:rsidRDefault="00963066">
            <w:pPr>
              <w:adjustRightInd w:val="0"/>
              <w:snapToGrid w:val="0"/>
              <w:jc w:val="center"/>
              <w:rPr>
                <w:rFonts w:ascii="宋体" w:hAnsi="宋体" w:cs="宋体"/>
                <w:b/>
                <w:sz w:val="24"/>
              </w:rPr>
            </w:pPr>
            <w:r>
              <w:rPr>
                <w:rFonts w:ascii="宋体" w:hAnsi="宋体" w:cs="宋体" w:hint="eastAsia"/>
                <w:b/>
                <w:sz w:val="24"/>
              </w:rPr>
              <w:t>二</w:t>
            </w:r>
          </w:p>
        </w:tc>
        <w:tc>
          <w:tcPr>
            <w:tcW w:w="8947" w:type="dxa"/>
            <w:gridSpan w:val="7"/>
            <w:vAlign w:val="center"/>
          </w:tcPr>
          <w:p w:rsidR="00504271" w:rsidRDefault="00963066">
            <w:pPr>
              <w:adjustRightInd w:val="0"/>
              <w:snapToGrid w:val="0"/>
              <w:jc w:val="center"/>
              <w:rPr>
                <w:rFonts w:ascii="宋体" w:hAnsi="宋体" w:cs="宋体"/>
                <w:b/>
                <w:sz w:val="24"/>
              </w:rPr>
            </w:pPr>
            <w:r>
              <w:rPr>
                <w:rFonts w:ascii="宋体" w:hAnsi="宋体" w:cs="宋体" w:hint="eastAsia"/>
                <w:b/>
                <w:sz w:val="24"/>
              </w:rPr>
              <w:t>其他费用</w:t>
            </w:r>
          </w:p>
        </w:tc>
      </w:tr>
      <w:tr w:rsidR="00504271">
        <w:trPr>
          <w:trHeight w:val="567"/>
          <w:jc w:val="center"/>
        </w:trPr>
        <w:tc>
          <w:tcPr>
            <w:tcW w:w="752"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1</w:t>
            </w:r>
          </w:p>
        </w:tc>
        <w:tc>
          <w:tcPr>
            <w:tcW w:w="1579"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（费用名称）</w:t>
            </w:r>
          </w:p>
        </w:tc>
        <w:tc>
          <w:tcPr>
            <w:tcW w:w="6500" w:type="dxa"/>
            <w:gridSpan w:val="5"/>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（费用描述）</w:t>
            </w:r>
          </w:p>
        </w:tc>
        <w:tc>
          <w:tcPr>
            <w:tcW w:w="868" w:type="dxa"/>
          </w:tcPr>
          <w:p w:rsidR="00504271" w:rsidRDefault="00504271">
            <w:pPr>
              <w:adjustRightInd w:val="0"/>
              <w:snapToGrid w:val="0"/>
              <w:jc w:val="center"/>
              <w:rPr>
                <w:rFonts w:ascii="宋体" w:hAnsi="宋体" w:cs="宋体"/>
                <w:bCs/>
                <w:sz w:val="24"/>
              </w:rPr>
            </w:pPr>
          </w:p>
        </w:tc>
      </w:tr>
      <w:tr w:rsidR="00504271">
        <w:trPr>
          <w:trHeight w:val="567"/>
          <w:jc w:val="center"/>
        </w:trPr>
        <w:tc>
          <w:tcPr>
            <w:tcW w:w="752"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2</w:t>
            </w:r>
          </w:p>
        </w:tc>
        <w:tc>
          <w:tcPr>
            <w:tcW w:w="1579" w:type="dxa"/>
            <w:vAlign w:val="center"/>
          </w:tcPr>
          <w:p w:rsidR="00504271" w:rsidRDefault="00504271">
            <w:pPr>
              <w:adjustRightInd w:val="0"/>
              <w:snapToGrid w:val="0"/>
              <w:jc w:val="center"/>
              <w:rPr>
                <w:rFonts w:ascii="宋体" w:hAnsi="宋体" w:cs="宋体"/>
                <w:bCs/>
                <w:sz w:val="24"/>
              </w:rPr>
            </w:pPr>
          </w:p>
        </w:tc>
        <w:tc>
          <w:tcPr>
            <w:tcW w:w="6500" w:type="dxa"/>
            <w:gridSpan w:val="5"/>
            <w:vAlign w:val="center"/>
          </w:tcPr>
          <w:p w:rsidR="00504271" w:rsidRDefault="00504271">
            <w:pPr>
              <w:adjustRightInd w:val="0"/>
              <w:snapToGrid w:val="0"/>
              <w:jc w:val="center"/>
              <w:rPr>
                <w:rFonts w:ascii="宋体" w:hAnsi="宋体" w:cs="宋体"/>
                <w:bCs/>
                <w:sz w:val="24"/>
              </w:rPr>
            </w:pPr>
          </w:p>
        </w:tc>
        <w:tc>
          <w:tcPr>
            <w:tcW w:w="868" w:type="dxa"/>
          </w:tcPr>
          <w:p w:rsidR="00504271" w:rsidRDefault="00504271">
            <w:pPr>
              <w:adjustRightInd w:val="0"/>
              <w:snapToGrid w:val="0"/>
              <w:jc w:val="center"/>
              <w:rPr>
                <w:rFonts w:ascii="宋体" w:hAnsi="宋体" w:cs="宋体"/>
                <w:bCs/>
                <w:sz w:val="24"/>
              </w:rPr>
            </w:pPr>
          </w:p>
        </w:tc>
      </w:tr>
      <w:tr w:rsidR="00504271">
        <w:trPr>
          <w:trHeight w:val="567"/>
          <w:jc w:val="center"/>
        </w:trPr>
        <w:tc>
          <w:tcPr>
            <w:tcW w:w="752"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3</w:t>
            </w:r>
          </w:p>
        </w:tc>
        <w:tc>
          <w:tcPr>
            <w:tcW w:w="1579" w:type="dxa"/>
            <w:vAlign w:val="center"/>
          </w:tcPr>
          <w:p w:rsidR="00504271" w:rsidRDefault="00963066">
            <w:pPr>
              <w:adjustRightInd w:val="0"/>
              <w:snapToGrid w:val="0"/>
              <w:jc w:val="center"/>
              <w:rPr>
                <w:rFonts w:ascii="宋体" w:hAnsi="宋体" w:cs="宋体"/>
                <w:bCs/>
                <w:sz w:val="24"/>
              </w:rPr>
            </w:pPr>
            <w:r>
              <w:rPr>
                <w:rFonts w:ascii="宋体" w:hAnsi="宋体" w:cs="宋体" w:hint="eastAsia"/>
                <w:bCs/>
                <w:sz w:val="24"/>
              </w:rPr>
              <w:t>……</w:t>
            </w:r>
          </w:p>
        </w:tc>
        <w:tc>
          <w:tcPr>
            <w:tcW w:w="6500" w:type="dxa"/>
            <w:gridSpan w:val="5"/>
            <w:vAlign w:val="center"/>
          </w:tcPr>
          <w:p w:rsidR="00504271" w:rsidRDefault="00504271">
            <w:pPr>
              <w:adjustRightInd w:val="0"/>
              <w:snapToGrid w:val="0"/>
              <w:jc w:val="center"/>
              <w:rPr>
                <w:rFonts w:ascii="宋体" w:hAnsi="宋体" w:cs="宋体"/>
                <w:bCs/>
                <w:sz w:val="24"/>
              </w:rPr>
            </w:pPr>
          </w:p>
        </w:tc>
        <w:tc>
          <w:tcPr>
            <w:tcW w:w="868" w:type="dxa"/>
          </w:tcPr>
          <w:p w:rsidR="00504271" w:rsidRDefault="00504271">
            <w:pPr>
              <w:adjustRightInd w:val="0"/>
              <w:snapToGrid w:val="0"/>
              <w:jc w:val="center"/>
              <w:rPr>
                <w:rFonts w:ascii="宋体" w:hAnsi="宋体" w:cs="宋体"/>
                <w:bCs/>
                <w:sz w:val="24"/>
              </w:rPr>
            </w:pPr>
          </w:p>
        </w:tc>
      </w:tr>
      <w:tr w:rsidR="00504271">
        <w:trPr>
          <w:trHeight w:val="801"/>
          <w:jc w:val="center"/>
        </w:trPr>
        <w:tc>
          <w:tcPr>
            <w:tcW w:w="2331" w:type="dxa"/>
            <w:gridSpan w:val="2"/>
            <w:vAlign w:val="center"/>
          </w:tcPr>
          <w:p w:rsidR="00504271" w:rsidRDefault="00963066">
            <w:pPr>
              <w:adjustRightInd w:val="0"/>
              <w:snapToGrid w:val="0"/>
              <w:rPr>
                <w:rFonts w:ascii="宋体" w:hAnsi="宋体" w:cs="宋体"/>
                <w:bCs/>
                <w:sz w:val="24"/>
              </w:rPr>
            </w:pPr>
            <w:r>
              <w:rPr>
                <w:rFonts w:ascii="宋体" w:hAnsi="宋体" w:cs="宋体" w:hint="eastAsia"/>
                <w:bCs/>
                <w:sz w:val="24"/>
              </w:rPr>
              <w:t>合计（大写）</w:t>
            </w:r>
          </w:p>
        </w:tc>
        <w:tc>
          <w:tcPr>
            <w:tcW w:w="7368" w:type="dxa"/>
            <w:gridSpan w:val="6"/>
            <w:vAlign w:val="center"/>
          </w:tcPr>
          <w:p w:rsidR="00504271" w:rsidRDefault="00504271">
            <w:pPr>
              <w:adjustRightInd w:val="0"/>
              <w:snapToGrid w:val="0"/>
              <w:rPr>
                <w:rFonts w:ascii="宋体" w:hAnsi="宋体" w:cs="宋体"/>
                <w:bCs/>
                <w:sz w:val="24"/>
              </w:rPr>
            </w:pPr>
          </w:p>
        </w:tc>
      </w:tr>
    </w:tbl>
    <w:p w:rsidR="00504271" w:rsidRDefault="00504271">
      <w:pPr>
        <w:adjustRightInd w:val="0"/>
        <w:snapToGrid w:val="0"/>
        <w:spacing w:line="360" w:lineRule="auto"/>
        <w:ind w:firstLineChars="200" w:firstLine="480"/>
        <w:rPr>
          <w:rFonts w:ascii="宋体" w:hAnsi="宋体" w:cs="宋体"/>
          <w:sz w:val="24"/>
        </w:rPr>
      </w:pPr>
    </w:p>
    <w:p w:rsidR="00504271" w:rsidRDefault="00963066">
      <w:pPr>
        <w:spacing w:line="400" w:lineRule="exact"/>
        <w:rPr>
          <w:rFonts w:ascii="宋体" w:hAnsi="宋体" w:cs="宋体"/>
          <w:sz w:val="24"/>
        </w:rPr>
      </w:pPr>
      <w:r>
        <w:rPr>
          <w:rFonts w:ascii="宋体" w:hAnsi="宋体" w:cs="宋体" w:hint="eastAsia"/>
          <w:sz w:val="24"/>
        </w:rPr>
        <w:t>说明：</w:t>
      </w:r>
    </w:p>
    <w:p w:rsidR="00504271" w:rsidRDefault="00963066">
      <w:pPr>
        <w:numPr>
          <w:ilvl w:val="0"/>
          <w:numId w:val="11"/>
        </w:numPr>
        <w:spacing w:line="400" w:lineRule="exact"/>
        <w:rPr>
          <w:rFonts w:ascii="宋体" w:hAnsi="宋体" w:cs="宋体"/>
          <w:sz w:val="24"/>
        </w:rPr>
      </w:pPr>
      <w:r>
        <w:rPr>
          <w:rFonts w:ascii="宋体" w:hAnsi="宋体" w:cs="宋体" w:hint="eastAsia"/>
          <w:sz w:val="24"/>
        </w:rPr>
        <w:t>谈判报价以元为单位，各供应商列明各项价格组成。</w:t>
      </w:r>
    </w:p>
    <w:p w:rsidR="00504271" w:rsidRDefault="00963066">
      <w:pPr>
        <w:numPr>
          <w:ilvl w:val="0"/>
          <w:numId w:val="11"/>
        </w:numPr>
        <w:spacing w:line="400" w:lineRule="exact"/>
        <w:rPr>
          <w:rFonts w:ascii="宋体" w:hAnsi="宋体" w:cs="宋体"/>
          <w:sz w:val="24"/>
        </w:rPr>
      </w:pPr>
      <w:r>
        <w:rPr>
          <w:rFonts w:ascii="宋体" w:hAnsi="宋体" w:cs="宋体" w:hint="eastAsia"/>
          <w:sz w:val="24"/>
        </w:rPr>
        <w:t>本表中的“合计”与“第一次谈判报价表”的谈判总报价一致。</w:t>
      </w:r>
    </w:p>
    <w:p w:rsidR="00504271" w:rsidRDefault="00963066">
      <w:pPr>
        <w:numPr>
          <w:ilvl w:val="0"/>
          <w:numId w:val="11"/>
        </w:numPr>
        <w:spacing w:line="400" w:lineRule="exact"/>
        <w:rPr>
          <w:rFonts w:ascii="宋体" w:hAnsi="宋体" w:cs="宋体"/>
          <w:sz w:val="24"/>
        </w:rPr>
      </w:pPr>
      <w:r>
        <w:rPr>
          <w:rFonts w:ascii="宋体" w:hAnsi="宋体" w:cs="宋体" w:hint="eastAsia"/>
          <w:sz w:val="24"/>
        </w:rPr>
        <w:t>“其他费用”明细由供应商自行列支。表格空间不足时，可自行扩展。</w:t>
      </w:r>
    </w:p>
    <w:p w:rsidR="00504271" w:rsidRDefault="00504271">
      <w:pPr>
        <w:pStyle w:val="a1"/>
      </w:pPr>
    </w:p>
    <w:p w:rsidR="00504271" w:rsidRDefault="00963066">
      <w:pPr>
        <w:spacing w:line="360" w:lineRule="auto"/>
        <w:ind w:firstLineChars="200" w:firstLine="480"/>
        <w:rPr>
          <w:rFonts w:ascii="宋体" w:hAnsi="宋体" w:cs="宋体"/>
          <w:sz w:val="24"/>
        </w:rPr>
      </w:pPr>
      <w:r>
        <w:rPr>
          <w:rFonts w:ascii="宋体" w:hAnsi="宋体" w:cs="宋体" w:hint="eastAsia"/>
          <w:sz w:val="24"/>
        </w:rPr>
        <w:t xml:space="preserve"> </w:t>
      </w:r>
    </w:p>
    <w:p w:rsidR="00504271" w:rsidRDefault="00504271">
      <w:pPr>
        <w:adjustRightInd w:val="0"/>
        <w:snapToGrid w:val="0"/>
        <w:spacing w:line="360" w:lineRule="auto"/>
        <w:ind w:firstLineChars="1600" w:firstLine="3840"/>
        <w:jc w:val="left"/>
        <w:rPr>
          <w:rFonts w:ascii="宋体" w:hAnsi="宋体" w:cs="宋体"/>
          <w:sz w:val="24"/>
        </w:rPr>
      </w:pPr>
    </w:p>
    <w:p w:rsidR="00504271" w:rsidRDefault="00963066">
      <w:pPr>
        <w:adjustRightInd w:val="0"/>
        <w:snapToGrid w:val="0"/>
        <w:spacing w:line="360" w:lineRule="auto"/>
        <w:ind w:firstLineChars="1600" w:firstLine="3840"/>
        <w:jc w:val="left"/>
        <w:rPr>
          <w:rFonts w:ascii="宋体" w:hAnsi="宋体" w:cs="宋体"/>
          <w:sz w:val="24"/>
        </w:rPr>
      </w:pPr>
      <w:r>
        <w:rPr>
          <w:rFonts w:ascii="宋体" w:hAnsi="宋体" w:cs="宋体" w:hint="eastAsia"/>
          <w:sz w:val="24"/>
        </w:rPr>
        <w:t>供应商（公章）：</w:t>
      </w:r>
      <w:r>
        <w:rPr>
          <w:rFonts w:ascii="宋体" w:hAnsi="宋体" w:cs="宋体" w:hint="eastAsia"/>
          <w:sz w:val="24"/>
          <w:u w:val="single"/>
        </w:rPr>
        <w:t xml:space="preserve">                         </w:t>
      </w:r>
    </w:p>
    <w:p w:rsidR="00504271" w:rsidRDefault="00963066">
      <w:pPr>
        <w:adjustRightInd w:val="0"/>
        <w:snapToGrid w:val="0"/>
        <w:spacing w:line="360" w:lineRule="auto"/>
        <w:ind w:firstLineChars="1600" w:firstLine="3840"/>
        <w:jc w:val="left"/>
        <w:rPr>
          <w:rFonts w:ascii="宋体" w:hAnsi="宋体" w:cs="宋体"/>
          <w:sz w:val="24"/>
          <w:u w:val="single"/>
        </w:rPr>
      </w:pPr>
      <w:r>
        <w:rPr>
          <w:rFonts w:ascii="宋体" w:hAnsi="宋体" w:cs="宋体" w:hint="eastAsia"/>
          <w:sz w:val="24"/>
        </w:rPr>
        <w:t>法定代表人或授权代表（签字或盖章）：</w:t>
      </w:r>
      <w:r>
        <w:rPr>
          <w:rFonts w:ascii="宋体" w:hAnsi="宋体" w:cs="宋体" w:hint="eastAsia"/>
          <w:sz w:val="24"/>
          <w:u w:val="single"/>
        </w:rPr>
        <w:t xml:space="preserve">           </w:t>
      </w:r>
    </w:p>
    <w:p w:rsidR="00504271" w:rsidRDefault="00963066">
      <w:pPr>
        <w:autoSpaceDE w:val="0"/>
        <w:autoSpaceDN w:val="0"/>
        <w:adjustRightInd w:val="0"/>
        <w:snapToGrid w:val="0"/>
        <w:spacing w:line="360" w:lineRule="auto"/>
        <w:ind w:firstLineChars="1600" w:firstLine="3840"/>
        <w:rPr>
          <w:rFonts w:ascii="宋体" w:hAnsi="宋体" w:cs="宋体"/>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p>
    <w:p w:rsidR="00504271" w:rsidRDefault="00963066">
      <w:pPr>
        <w:spacing w:line="360" w:lineRule="auto"/>
        <w:jc w:val="center"/>
        <w:outlineLvl w:val="1"/>
        <w:rPr>
          <w:rFonts w:ascii="宋体" w:hAnsi="宋体" w:cs="宋体"/>
          <w:bCs/>
          <w:sz w:val="24"/>
        </w:rPr>
      </w:pPr>
      <w:r>
        <w:rPr>
          <w:rFonts w:ascii="宋体" w:hAnsi="宋体" w:cs="宋体" w:hint="eastAsia"/>
          <w:sz w:val="24"/>
          <w:u w:val="single"/>
        </w:rPr>
        <w:br w:type="page"/>
      </w:r>
      <w:bookmarkStart w:id="185" w:name="_Toc71729648"/>
      <w:bookmarkStart w:id="186" w:name="_Toc27820"/>
      <w:bookmarkStart w:id="187" w:name="_Toc3586"/>
      <w:bookmarkStart w:id="188" w:name="_Toc3788"/>
      <w:bookmarkStart w:id="189" w:name="_Toc495913702"/>
      <w:r>
        <w:rPr>
          <w:rFonts w:ascii="宋体" w:hAnsi="宋体" w:cs="宋体" w:hint="eastAsia"/>
          <w:b/>
          <w:bCs/>
          <w:kern w:val="0"/>
          <w:sz w:val="32"/>
          <w:szCs w:val="32"/>
        </w:rPr>
        <w:lastRenderedPageBreak/>
        <w:t>四、</w:t>
      </w:r>
      <w:bookmarkEnd w:id="185"/>
      <w:bookmarkEnd w:id="186"/>
      <w:r>
        <w:rPr>
          <w:rFonts w:ascii="宋体" w:hAnsi="宋体" w:cs="宋体" w:hint="eastAsia"/>
          <w:b/>
          <w:bCs/>
          <w:kern w:val="0"/>
          <w:sz w:val="32"/>
          <w:szCs w:val="32"/>
        </w:rPr>
        <w:t>采购内容偏离表</w:t>
      </w:r>
      <w:bookmarkEnd w:id="187"/>
    </w:p>
    <w:p w:rsidR="00504271" w:rsidRDefault="00504271">
      <w:pPr>
        <w:spacing w:line="400" w:lineRule="exact"/>
        <w:rPr>
          <w:rFonts w:ascii="宋体" w:hAnsi="宋体" w:cs="宋体"/>
          <w:sz w:val="24"/>
        </w:rPr>
      </w:pPr>
    </w:p>
    <w:tbl>
      <w:tblPr>
        <w:tblpPr w:leftFromText="180" w:rightFromText="180" w:vertAnchor="text" w:horzAnchor="page" w:tblpX="1405" w:tblpY="-176"/>
        <w:tblOverlap w:val="never"/>
        <w:tblW w:w="9162" w:type="dxa"/>
        <w:tblLayout w:type="fixed"/>
        <w:tblCellMar>
          <w:left w:w="28" w:type="dxa"/>
          <w:right w:w="28" w:type="dxa"/>
        </w:tblCellMar>
        <w:tblLook w:val="04A0"/>
      </w:tblPr>
      <w:tblGrid>
        <w:gridCol w:w="840"/>
        <w:gridCol w:w="1360"/>
        <w:gridCol w:w="1890"/>
        <w:gridCol w:w="2070"/>
        <w:gridCol w:w="1382"/>
        <w:gridCol w:w="1620"/>
      </w:tblGrid>
      <w:tr w:rsidR="00504271">
        <w:trPr>
          <w:trHeight w:val="586"/>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序号</w:t>
            </w:r>
          </w:p>
        </w:tc>
        <w:tc>
          <w:tcPr>
            <w:tcW w:w="1360" w:type="dxa"/>
            <w:tcBorders>
              <w:top w:val="single" w:sz="6" w:space="0" w:color="000000"/>
              <w:left w:val="nil"/>
              <w:bottom w:val="single" w:sz="6" w:space="0" w:color="000000"/>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产品名称</w:t>
            </w:r>
          </w:p>
        </w:tc>
        <w:tc>
          <w:tcPr>
            <w:tcW w:w="1890" w:type="dxa"/>
            <w:tcBorders>
              <w:top w:val="single" w:sz="6" w:space="0" w:color="000000"/>
              <w:left w:val="nil"/>
              <w:bottom w:val="single" w:sz="6" w:space="0" w:color="000000"/>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谈判文件采购</w:t>
            </w:r>
          </w:p>
          <w:p w:rsidR="00504271" w:rsidRDefault="00963066">
            <w:pPr>
              <w:adjustRightInd w:val="0"/>
              <w:snapToGrid w:val="0"/>
              <w:jc w:val="center"/>
              <w:rPr>
                <w:rFonts w:ascii="宋体" w:hAnsi="宋体" w:cs="宋体"/>
                <w:sz w:val="24"/>
              </w:rPr>
            </w:pPr>
            <w:r>
              <w:rPr>
                <w:rFonts w:ascii="宋体" w:hAnsi="宋体" w:cs="宋体" w:hint="eastAsia"/>
                <w:sz w:val="24"/>
              </w:rPr>
              <w:t>内容要求</w:t>
            </w:r>
          </w:p>
        </w:tc>
        <w:tc>
          <w:tcPr>
            <w:tcW w:w="2070" w:type="dxa"/>
            <w:tcBorders>
              <w:top w:val="single" w:sz="6" w:space="0" w:color="000000"/>
              <w:left w:val="nil"/>
              <w:bottom w:val="single" w:sz="6" w:space="0" w:color="000000"/>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谈判响应文件采购内容响应</w:t>
            </w:r>
          </w:p>
        </w:tc>
        <w:tc>
          <w:tcPr>
            <w:tcW w:w="1382" w:type="dxa"/>
            <w:tcBorders>
              <w:top w:val="single" w:sz="6" w:space="0" w:color="000000"/>
              <w:left w:val="nil"/>
              <w:bottom w:val="single" w:sz="6" w:space="0" w:color="000000"/>
              <w:right w:val="single" w:sz="6" w:space="0" w:color="000000"/>
            </w:tcBorders>
            <w:vAlign w:val="center"/>
          </w:tcPr>
          <w:p w:rsidR="00504271" w:rsidRDefault="00963066">
            <w:pPr>
              <w:pStyle w:val="Char11"/>
              <w:adjustRightInd w:val="0"/>
              <w:snapToGrid w:val="0"/>
              <w:spacing w:line="400" w:lineRule="exact"/>
              <w:jc w:val="center"/>
              <w:rPr>
                <w:rFonts w:ascii="宋体" w:hAnsi="宋体" w:cs="宋体"/>
                <w:sz w:val="24"/>
              </w:rPr>
            </w:pPr>
            <w:r>
              <w:rPr>
                <w:rFonts w:ascii="宋体" w:hAnsi="宋体" w:cs="宋体" w:hint="eastAsia"/>
                <w:sz w:val="24"/>
                <w:szCs w:val="24"/>
              </w:rPr>
              <w:t>偏离</w:t>
            </w:r>
          </w:p>
        </w:tc>
        <w:tc>
          <w:tcPr>
            <w:tcW w:w="1620" w:type="dxa"/>
            <w:tcBorders>
              <w:top w:val="single" w:sz="6" w:space="0" w:color="000000"/>
              <w:left w:val="nil"/>
              <w:bottom w:val="single" w:sz="6" w:space="0" w:color="000000"/>
              <w:right w:val="single" w:sz="6" w:space="0" w:color="000000"/>
            </w:tcBorders>
            <w:vAlign w:val="center"/>
          </w:tcPr>
          <w:p w:rsidR="00504271" w:rsidRDefault="00963066">
            <w:pPr>
              <w:pStyle w:val="Char11"/>
              <w:adjustRightInd w:val="0"/>
              <w:snapToGrid w:val="0"/>
              <w:spacing w:line="400" w:lineRule="exact"/>
              <w:jc w:val="center"/>
              <w:rPr>
                <w:rFonts w:ascii="宋体" w:hAnsi="宋体" w:cs="宋体"/>
                <w:sz w:val="24"/>
                <w:szCs w:val="24"/>
              </w:rPr>
            </w:pPr>
            <w:r>
              <w:rPr>
                <w:rFonts w:ascii="宋体" w:hAnsi="宋体" w:cs="宋体" w:hint="eastAsia"/>
                <w:sz w:val="24"/>
                <w:szCs w:val="24"/>
              </w:rPr>
              <w:t>偏离说明</w:t>
            </w:r>
          </w:p>
        </w:tc>
      </w:tr>
      <w:tr w:rsidR="00504271">
        <w:trPr>
          <w:cantSplit/>
          <w:trHeight w:val="606"/>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1</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2</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6"/>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3</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4</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6"/>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5</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6</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6"/>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7</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w:t>
            </w:r>
          </w:p>
        </w:tc>
        <w:tc>
          <w:tcPr>
            <w:tcW w:w="136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89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07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382"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620"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bl>
    <w:p w:rsidR="00504271" w:rsidRDefault="00963066">
      <w:pPr>
        <w:spacing w:line="400" w:lineRule="exact"/>
        <w:rPr>
          <w:rFonts w:ascii="宋体" w:hAnsi="宋体" w:cs="宋体"/>
          <w:sz w:val="24"/>
        </w:rPr>
      </w:pPr>
      <w:r>
        <w:rPr>
          <w:rFonts w:ascii="宋体" w:hAnsi="宋体" w:cs="宋体" w:hint="eastAsia"/>
          <w:sz w:val="24"/>
        </w:rPr>
        <w:t>说明：</w:t>
      </w:r>
    </w:p>
    <w:p w:rsidR="00504271" w:rsidRDefault="00963066">
      <w:pPr>
        <w:spacing w:line="400" w:lineRule="exact"/>
        <w:rPr>
          <w:rFonts w:ascii="宋体" w:hAnsi="宋体" w:cs="宋体"/>
          <w:sz w:val="24"/>
        </w:rPr>
      </w:pPr>
      <w:r>
        <w:rPr>
          <w:rFonts w:ascii="宋体" w:hAnsi="宋体" w:cs="宋体" w:hint="eastAsia"/>
          <w:sz w:val="24"/>
        </w:rPr>
        <w:t>1.</w:t>
      </w:r>
      <w:r>
        <w:rPr>
          <w:rFonts w:ascii="宋体" w:hAnsi="宋体" w:cs="宋体" w:hint="eastAsia"/>
          <w:sz w:val="24"/>
        </w:rPr>
        <w:t>本表须对“第五章”中的第二款采购内容中相关内容响应，不得空缺；</w:t>
      </w:r>
    </w:p>
    <w:p w:rsidR="00504271" w:rsidRDefault="00963066">
      <w:pPr>
        <w:spacing w:line="400" w:lineRule="exact"/>
        <w:rPr>
          <w:rFonts w:ascii="宋体" w:hAnsi="宋体" w:cs="宋体"/>
          <w:sz w:val="24"/>
        </w:rPr>
      </w:pPr>
      <w:r>
        <w:rPr>
          <w:rFonts w:ascii="宋体" w:hAnsi="宋体" w:cs="宋体" w:hint="eastAsia"/>
          <w:sz w:val="24"/>
        </w:rPr>
        <w:t>2.</w:t>
      </w:r>
      <w:r>
        <w:rPr>
          <w:rFonts w:ascii="宋体" w:hAnsi="宋体" w:cs="宋体" w:hint="eastAsia"/>
          <w:sz w:val="24"/>
        </w:rPr>
        <w:t>偏离填写：正偏离、负偏离、无偏离。偏离说明对偏离情况做出详细说明。</w:t>
      </w:r>
    </w:p>
    <w:p w:rsidR="00504271" w:rsidRDefault="00963066">
      <w:pPr>
        <w:spacing w:line="400" w:lineRule="exact"/>
        <w:rPr>
          <w:rFonts w:ascii="宋体" w:hAnsi="宋体" w:cs="宋体"/>
          <w:sz w:val="24"/>
        </w:rPr>
      </w:pPr>
      <w:r>
        <w:rPr>
          <w:rFonts w:ascii="宋体" w:hAnsi="宋体" w:cs="宋体" w:hint="eastAsia"/>
          <w:sz w:val="24"/>
        </w:rPr>
        <w:t>3.</w:t>
      </w:r>
      <w:r>
        <w:rPr>
          <w:rFonts w:ascii="宋体" w:hAnsi="宋体" w:cs="宋体" w:hint="eastAsia"/>
          <w:sz w:val="24"/>
        </w:rPr>
        <w:t>供应商必须据实填写，不得虚假响应，否则将取消其谈判或成交资格，并按有关规定进行处罚。</w:t>
      </w:r>
    </w:p>
    <w:p w:rsidR="00504271" w:rsidRDefault="00504271">
      <w:pPr>
        <w:spacing w:line="400" w:lineRule="exact"/>
        <w:rPr>
          <w:rFonts w:ascii="宋体" w:hAnsi="宋体" w:cs="宋体"/>
          <w:sz w:val="24"/>
        </w:rPr>
      </w:pPr>
    </w:p>
    <w:p w:rsidR="00504271" w:rsidRDefault="00504271">
      <w:pPr>
        <w:spacing w:line="400" w:lineRule="exact"/>
        <w:rPr>
          <w:rFonts w:ascii="宋体" w:hAnsi="宋体" w:cs="宋体"/>
          <w:sz w:val="24"/>
        </w:rPr>
      </w:pPr>
    </w:p>
    <w:p w:rsidR="00504271" w:rsidRDefault="00504271">
      <w:pPr>
        <w:spacing w:line="400" w:lineRule="exact"/>
        <w:rPr>
          <w:rFonts w:ascii="宋体" w:hAnsi="宋体" w:cs="宋体"/>
          <w:sz w:val="24"/>
        </w:rPr>
      </w:pPr>
    </w:p>
    <w:p w:rsidR="00504271" w:rsidRDefault="00963066">
      <w:pPr>
        <w:spacing w:line="360" w:lineRule="auto"/>
        <w:ind w:firstLineChars="1600" w:firstLine="3840"/>
        <w:rPr>
          <w:rFonts w:ascii="宋体" w:hAnsi="宋体" w:cs="宋体"/>
          <w:sz w:val="24"/>
        </w:rPr>
      </w:pPr>
      <w:r>
        <w:rPr>
          <w:rFonts w:ascii="宋体" w:hAnsi="宋体" w:cs="宋体" w:hint="eastAsia"/>
          <w:sz w:val="24"/>
        </w:rPr>
        <w:t>供应商（公章）：</w:t>
      </w:r>
      <w:r>
        <w:rPr>
          <w:rFonts w:ascii="宋体" w:hAnsi="宋体" w:cs="宋体" w:hint="eastAsia"/>
          <w:sz w:val="24"/>
          <w:u w:val="single"/>
        </w:rPr>
        <w:t xml:space="preserve">                            </w:t>
      </w:r>
    </w:p>
    <w:p w:rsidR="00504271" w:rsidRDefault="00963066">
      <w:pPr>
        <w:spacing w:line="360" w:lineRule="auto"/>
        <w:ind w:firstLineChars="1600" w:firstLine="3840"/>
        <w:rPr>
          <w:rFonts w:ascii="宋体" w:hAnsi="宋体" w:cs="宋体"/>
          <w:sz w:val="24"/>
          <w:u w:val="single"/>
        </w:rPr>
      </w:pPr>
      <w:r>
        <w:rPr>
          <w:rFonts w:ascii="宋体" w:hAnsi="宋体" w:cs="宋体" w:hint="eastAsia"/>
          <w:sz w:val="24"/>
        </w:rPr>
        <w:t>法定代表人或授权代表（签字或盖章）：</w:t>
      </w:r>
      <w:r>
        <w:rPr>
          <w:rFonts w:ascii="宋体" w:hAnsi="宋体" w:cs="宋体" w:hint="eastAsia"/>
          <w:sz w:val="24"/>
          <w:u w:val="single"/>
        </w:rPr>
        <w:t xml:space="preserve">              </w:t>
      </w:r>
    </w:p>
    <w:p w:rsidR="00504271" w:rsidRDefault="00963066">
      <w:pPr>
        <w:spacing w:line="360" w:lineRule="auto"/>
        <w:ind w:firstLineChars="1600" w:firstLine="3840"/>
        <w:rPr>
          <w:rFonts w:ascii="宋体" w:hAnsi="宋体" w:cs="宋体"/>
          <w:sz w:val="24"/>
          <w:u w:val="single"/>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p>
    <w:p w:rsidR="00504271" w:rsidRDefault="00504271">
      <w:pPr>
        <w:adjustRightInd w:val="0"/>
        <w:snapToGrid w:val="0"/>
        <w:spacing w:line="480" w:lineRule="auto"/>
        <w:ind w:firstLineChars="1600" w:firstLine="3840"/>
        <w:rPr>
          <w:rFonts w:ascii="宋体" w:hAnsi="宋体" w:cs="宋体"/>
          <w:sz w:val="24"/>
          <w:u w:val="single"/>
        </w:rPr>
      </w:pPr>
    </w:p>
    <w:p w:rsidR="00504271" w:rsidRDefault="00504271">
      <w:pPr>
        <w:adjustRightInd w:val="0"/>
        <w:snapToGrid w:val="0"/>
        <w:spacing w:line="480" w:lineRule="auto"/>
        <w:rPr>
          <w:rFonts w:ascii="宋体" w:hAnsi="宋体" w:cs="宋体"/>
          <w:sz w:val="24"/>
        </w:rPr>
      </w:pPr>
    </w:p>
    <w:p w:rsidR="00504271" w:rsidRDefault="00504271">
      <w:pPr>
        <w:adjustRightInd w:val="0"/>
        <w:snapToGrid w:val="0"/>
        <w:spacing w:line="480" w:lineRule="auto"/>
        <w:rPr>
          <w:rFonts w:ascii="宋体" w:hAnsi="宋体" w:cs="宋体"/>
          <w:sz w:val="24"/>
        </w:rPr>
      </w:pPr>
    </w:p>
    <w:p w:rsidR="00504271" w:rsidRDefault="00963066" w:rsidP="00504271">
      <w:pPr>
        <w:pStyle w:val="2"/>
        <w:spacing w:before="0" w:afterLines="50" w:line="360" w:lineRule="auto"/>
        <w:jc w:val="center"/>
        <w:rPr>
          <w:rFonts w:ascii="宋体" w:hAnsi="宋体" w:cs="宋体"/>
          <w:sz w:val="24"/>
        </w:rPr>
      </w:pPr>
      <w:bookmarkStart w:id="190" w:name="_Toc71729649"/>
      <w:bookmarkStart w:id="191" w:name="_Toc1252"/>
      <w:bookmarkStart w:id="192" w:name="_Toc28897"/>
      <w:bookmarkStart w:id="193" w:name="_Toc7820"/>
      <w:bookmarkStart w:id="194" w:name="_Toc18893"/>
      <w:bookmarkStart w:id="195" w:name="_Toc24958"/>
      <w:bookmarkStart w:id="196" w:name="_Toc7285"/>
      <w:bookmarkStart w:id="197" w:name="_Toc23626"/>
      <w:bookmarkStart w:id="198" w:name="_Toc30826"/>
      <w:bookmarkEnd w:id="188"/>
      <w:bookmarkEnd w:id="189"/>
      <w:r>
        <w:rPr>
          <w:rFonts w:ascii="宋体" w:eastAsia="宋体" w:hAnsi="宋体" w:cs="宋体" w:hint="eastAsia"/>
          <w:bCs/>
          <w:sz w:val="32"/>
          <w:szCs w:val="32"/>
        </w:rPr>
        <w:lastRenderedPageBreak/>
        <w:t>五、商务响应偏离表</w:t>
      </w:r>
      <w:bookmarkEnd w:id="190"/>
      <w:bookmarkEnd w:id="191"/>
      <w:bookmarkEnd w:id="192"/>
      <w:bookmarkEnd w:id="193"/>
      <w:bookmarkEnd w:id="194"/>
      <w:bookmarkEnd w:id="195"/>
      <w:bookmarkEnd w:id="196"/>
      <w:bookmarkEnd w:id="197"/>
      <w:bookmarkEnd w:id="198"/>
      <w:r>
        <w:rPr>
          <w:rFonts w:ascii="宋体" w:hAnsi="宋体" w:cs="宋体" w:hint="eastAsia"/>
          <w:b w:val="0"/>
          <w:bCs/>
          <w:sz w:val="24"/>
        </w:rPr>
        <w:t xml:space="preserve">         </w:t>
      </w:r>
    </w:p>
    <w:tbl>
      <w:tblPr>
        <w:tblW w:w="0" w:type="auto"/>
        <w:jc w:val="center"/>
        <w:tblLayout w:type="fixed"/>
        <w:tblCellMar>
          <w:left w:w="28" w:type="dxa"/>
          <w:right w:w="28" w:type="dxa"/>
        </w:tblCellMar>
        <w:tblLook w:val="04A0"/>
      </w:tblPr>
      <w:tblGrid>
        <w:gridCol w:w="840"/>
        <w:gridCol w:w="2811"/>
        <w:gridCol w:w="2626"/>
        <w:gridCol w:w="1216"/>
        <w:gridCol w:w="2157"/>
      </w:tblGrid>
      <w:tr w:rsidR="00504271">
        <w:trPr>
          <w:trHeight w:val="693"/>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序号</w:t>
            </w:r>
          </w:p>
        </w:tc>
        <w:tc>
          <w:tcPr>
            <w:tcW w:w="2811" w:type="dxa"/>
            <w:tcBorders>
              <w:top w:val="single" w:sz="6" w:space="0" w:color="000000"/>
              <w:left w:val="nil"/>
              <w:bottom w:val="single" w:sz="6" w:space="0" w:color="000000"/>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谈判文件商务要求</w:t>
            </w:r>
          </w:p>
        </w:tc>
        <w:tc>
          <w:tcPr>
            <w:tcW w:w="2626" w:type="dxa"/>
            <w:tcBorders>
              <w:top w:val="single" w:sz="6" w:space="0" w:color="000000"/>
              <w:left w:val="nil"/>
              <w:bottom w:val="single" w:sz="6" w:space="0" w:color="000000"/>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谈判响应文件商务响应</w:t>
            </w:r>
          </w:p>
        </w:tc>
        <w:tc>
          <w:tcPr>
            <w:tcW w:w="1216" w:type="dxa"/>
            <w:tcBorders>
              <w:top w:val="single" w:sz="6" w:space="0" w:color="000000"/>
              <w:left w:val="nil"/>
              <w:bottom w:val="single" w:sz="6" w:space="0" w:color="000000"/>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偏离</w:t>
            </w:r>
          </w:p>
        </w:tc>
        <w:tc>
          <w:tcPr>
            <w:tcW w:w="2157" w:type="dxa"/>
            <w:tcBorders>
              <w:top w:val="single" w:sz="6" w:space="0" w:color="000000"/>
              <w:left w:val="nil"/>
              <w:bottom w:val="single" w:sz="6" w:space="0" w:color="000000"/>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偏离说明</w:t>
            </w:r>
          </w:p>
        </w:tc>
      </w:tr>
      <w:tr w:rsidR="00504271">
        <w:trPr>
          <w:cantSplit/>
          <w:trHeight w:val="606"/>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1</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2</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6"/>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3</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4</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6"/>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5</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6</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6"/>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7</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r w:rsidR="00504271">
        <w:trPr>
          <w:cantSplit/>
          <w:trHeight w:val="607"/>
          <w:jc w:val="center"/>
        </w:trPr>
        <w:tc>
          <w:tcPr>
            <w:tcW w:w="840" w:type="dxa"/>
            <w:tcBorders>
              <w:top w:val="single" w:sz="4" w:space="0" w:color="auto"/>
              <w:left w:val="single" w:sz="4" w:space="0" w:color="auto"/>
              <w:bottom w:val="single" w:sz="4" w:space="0" w:color="auto"/>
              <w:right w:val="single" w:sz="6" w:space="0" w:color="000000"/>
            </w:tcBorders>
            <w:vAlign w:val="center"/>
          </w:tcPr>
          <w:p w:rsidR="00504271" w:rsidRDefault="00963066">
            <w:pPr>
              <w:adjustRightInd w:val="0"/>
              <w:snapToGrid w:val="0"/>
              <w:jc w:val="center"/>
              <w:rPr>
                <w:rFonts w:ascii="宋体" w:hAnsi="宋体" w:cs="宋体"/>
                <w:sz w:val="24"/>
              </w:rPr>
            </w:pPr>
            <w:r>
              <w:rPr>
                <w:rFonts w:ascii="宋体" w:hAnsi="宋体" w:cs="宋体" w:hint="eastAsia"/>
                <w:sz w:val="24"/>
              </w:rPr>
              <w:t>…</w:t>
            </w:r>
          </w:p>
        </w:tc>
        <w:tc>
          <w:tcPr>
            <w:tcW w:w="2811"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62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1216"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c>
          <w:tcPr>
            <w:tcW w:w="2157" w:type="dxa"/>
            <w:tcBorders>
              <w:top w:val="single" w:sz="6" w:space="0" w:color="000000"/>
              <w:left w:val="nil"/>
              <w:bottom w:val="single" w:sz="6" w:space="0" w:color="000000"/>
              <w:right w:val="single" w:sz="6" w:space="0" w:color="000000"/>
            </w:tcBorders>
          </w:tcPr>
          <w:p w:rsidR="00504271" w:rsidRDefault="00504271">
            <w:pPr>
              <w:adjustRightInd w:val="0"/>
              <w:snapToGrid w:val="0"/>
              <w:spacing w:line="360" w:lineRule="auto"/>
              <w:jc w:val="center"/>
              <w:rPr>
                <w:rFonts w:ascii="宋体" w:hAnsi="宋体" w:cs="宋体"/>
                <w:sz w:val="24"/>
              </w:rPr>
            </w:pPr>
          </w:p>
        </w:tc>
      </w:tr>
    </w:tbl>
    <w:p w:rsidR="00504271" w:rsidRDefault="00963066">
      <w:pPr>
        <w:spacing w:line="360" w:lineRule="auto"/>
        <w:jc w:val="left"/>
        <w:rPr>
          <w:rFonts w:ascii="宋体" w:hAnsi="宋体" w:cs="宋体"/>
          <w:sz w:val="24"/>
        </w:rPr>
      </w:pPr>
      <w:r>
        <w:rPr>
          <w:rFonts w:ascii="宋体" w:hAnsi="宋体" w:cs="宋体" w:hint="eastAsia"/>
          <w:sz w:val="24"/>
        </w:rPr>
        <w:t>说明：</w:t>
      </w:r>
    </w:p>
    <w:p w:rsidR="00504271" w:rsidRDefault="00963066">
      <w:pPr>
        <w:numPr>
          <w:ilvl w:val="0"/>
          <w:numId w:val="12"/>
        </w:numPr>
        <w:spacing w:line="360" w:lineRule="auto"/>
        <w:rPr>
          <w:rFonts w:ascii="宋体" w:hAnsi="宋体" w:cs="宋体"/>
          <w:sz w:val="24"/>
          <w:szCs w:val="21"/>
        </w:rPr>
      </w:pPr>
      <w:r>
        <w:rPr>
          <w:rFonts w:ascii="宋体" w:hAnsi="宋体" w:cs="宋体" w:hint="eastAsia"/>
          <w:sz w:val="24"/>
          <w:szCs w:val="21"/>
        </w:rPr>
        <w:t>本表只填写响应文件中与谈判文件</w:t>
      </w:r>
      <w:r>
        <w:rPr>
          <w:rFonts w:ascii="宋体" w:hAnsi="宋体" w:cs="宋体" w:hint="eastAsia"/>
          <w:sz w:val="24"/>
        </w:rPr>
        <w:t>“第五章”</w:t>
      </w:r>
      <w:r>
        <w:rPr>
          <w:rFonts w:ascii="宋体" w:hAnsi="宋体" w:cs="宋体" w:hint="eastAsia"/>
          <w:sz w:val="24"/>
          <w:szCs w:val="21"/>
        </w:rPr>
        <w:t>中的“</w:t>
      </w:r>
      <w:r>
        <w:rPr>
          <w:rFonts w:ascii="宋体" w:hAnsi="宋体" w:cs="宋体" w:hint="eastAsia"/>
          <w:bCs/>
          <w:sz w:val="24"/>
        </w:rPr>
        <w:t>主要商务条款和要求</w:t>
      </w:r>
      <w:r>
        <w:rPr>
          <w:rFonts w:ascii="宋体" w:hAnsi="宋体" w:cs="宋体" w:hint="eastAsia"/>
          <w:sz w:val="24"/>
          <w:szCs w:val="21"/>
        </w:rPr>
        <w:t>”</w:t>
      </w:r>
      <w:r>
        <w:rPr>
          <w:rFonts w:ascii="宋体" w:hAnsi="宋体" w:cs="宋体" w:hint="eastAsia"/>
          <w:sz w:val="24"/>
        </w:rPr>
        <w:t>相关</w:t>
      </w:r>
      <w:r>
        <w:rPr>
          <w:rFonts w:ascii="宋体" w:hAnsi="宋体" w:cs="宋体" w:hint="eastAsia"/>
          <w:sz w:val="24"/>
          <w:szCs w:val="21"/>
        </w:rPr>
        <w:t>有偏离（包括正偏离和负偏离）的内容，响应文件中商务响应与谈判文件要求完全一致的，不用在此表中列出，但必须提交空白表（需签字盖章）。</w:t>
      </w:r>
    </w:p>
    <w:p w:rsidR="00504271" w:rsidRDefault="00963066">
      <w:pPr>
        <w:numPr>
          <w:ilvl w:val="0"/>
          <w:numId w:val="12"/>
        </w:numPr>
        <w:spacing w:line="360" w:lineRule="auto"/>
        <w:rPr>
          <w:rFonts w:ascii="宋体" w:hAnsi="宋体" w:cs="宋体"/>
          <w:sz w:val="24"/>
        </w:rPr>
      </w:pPr>
      <w:r>
        <w:rPr>
          <w:rFonts w:ascii="宋体" w:hAnsi="宋体" w:cs="宋体" w:hint="eastAsia"/>
          <w:sz w:val="24"/>
        </w:rPr>
        <w:t>偏离填写：正偏离、负偏离。偏离说明对偏离情况做出详细说明。</w:t>
      </w:r>
    </w:p>
    <w:p w:rsidR="00504271" w:rsidRDefault="00963066">
      <w:pPr>
        <w:spacing w:line="360" w:lineRule="auto"/>
        <w:rPr>
          <w:rFonts w:ascii="宋体" w:hAnsi="宋体" w:cs="宋体"/>
          <w:sz w:val="24"/>
        </w:rPr>
      </w:pPr>
      <w:r>
        <w:rPr>
          <w:rFonts w:ascii="宋体" w:hAnsi="宋体" w:cs="宋体" w:hint="eastAsia"/>
          <w:sz w:val="24"/>
        </w:rPr>
        <w:t>3.</w:t>
      </w:r>
      <w:r>
        <w:rPr>
          <w:rFonts w:ascii="宋体" w:hAnsi="宋体" w:cs="宋体" w:hint="eastAsia"/>
          <w:sz w:val="24"/>
        </w:rPr>
        <w:t>供应商必须据实填写，不得虚假响应，否则将取消其谈判或成交资格，并按有关规定进处罚。</w:t>
      </w:r>
    </w:p>
    <w:p w:rsidR="00504271" w:rsidRDefault="00504271">
      <w:pPr>
        <w:spacing w:line="360" w:lineRule="auto"/>
        <w:ind w:firstLineChars="1900" w:firstLine="4560"/>
        <w:jc w:val="left"/>
        <w:rPr>
          <w:rFonts w:ascii="宋体" w:hAnsi="宋体" w:cs="宋体"/>
          <w:sz w:val="24"/>
        </w:rPr>
      </w:pPr>
    </w:p>
    <w:p w:rsidR="00504271" w:rsidRDefault="00504271">
      <w:pPr>
        <w:spacing w:line="360" w:lineRule="auto"/>
        <w:ind w:firstLineChars="1900" w:firstLine="4560"/>
        <w:jc w:val="left"/>
        <w:rPr>
          <w:rFonts w:ascii="宋体" w:hAnsi="宋体" w:cs="宋体"/>
          <w:sz w:val="24"/>
        </w:rPr>
      </w:pPr>
    </w:p>
    <w:p w:rsidR="00504271" w:rsidRDefault="00963066">
      <w:pPr>
        <w:spacing w:line="360" w:lineRule="auto"/>
        <w:ind w:firstLineChars="1600" w:firstLine="3840"/>
        <w:jc w:val="left"/>
        <w:rPr>
          <w:rFonts w:ascii="宋体" w:hAnsi="宋体" w:cs="宋体"/>
          <w:sz w:val="24"/>
        </w:rPr>
      </w:pPr>
      <w:r>
        <w:rPr>
          <w:rFonts w:ascii="宋体" w:hAnsi="宋体" w:cs="宋体" w:hint="eastAsia"/>
          <w:sz w:val="24"/>
        </w:rPr>
        <w:t>供应商（公章）：</w:t>
      </w:r>
      <w:r>
        <w:rPr>
          <w:rFonts w:ascii="宋体" w:hAnsi="宋体" w:cs="宋体" w:hint="eastAsia"/>
          <w:sz w:val="24"/>
          <w:u w:val="single"/>
        </w:rPr>
        <w:t xml:space="preserve">                        </w:t>
      </w:r>
    </w:p>
    <w:p w:rsidR="00504271" w:rsidRDefault="00963066">
      <w:pPr>
        <w:spacing w:line="360" w:lineRule="auto"/>
        <w:ind w:firstLineChars="1600" w:firstLine="3840"/>
        <w:jc w:val="left"/>
        <w:rPr>
          <w:rFonts w:ascii="宋体" w:hAnsi="宋体" w:cs="宋体"/>
          <w:sz w:val="24"/>
          <w:u w:val="single"/>
        </w:rPr>
      </w:pPr>
      <w:r>
        <w:rPr>
          <w:rFonts w:ascii="宋体" w:hAnsi="宋体" w:cs="宋体" w:hint="eastAsia"/>
          <w:sz w:val="24"/>
        </w:rPr>
        <w:t>法定代表人或授权代表（签字或盖章）：</w:t>
      </w:r>
      <w:r>
        <w:rPr>
          <w:rFonts w:ascii="宋体" w:hAnsi="宋体" w:cs="宋体" w:hint="eastAsia"/>
          <w:sz w:val="24"/>
          <w:u w:val="single"/>
        </w:rPr>
        <w:t xml:space="preserve">          </w:t>
      </w:r>
    </w:p>
    <w:p w:rsidR="00504271" w:rsidRDefault="00963066">
      <w:pPr>
        <w:spacing w:line="360" w:lineRule="auto"/>
        <w:ind w:firstLineChars="1600" w:firstLine="3840"/>
        <w:rPr>
          <w:rFonts w:ascii="宋体" w:hAnsi="宋体" w:cs="宋体"/>
          <w:sz w:val="24"/>
          <w:u w:val="single"/>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p>
    <w:p w:rsidR="00504271" w:rsidRDefault="00963066" w:rsidP="00504271">
      <w:pPr>
        <w:spacing w:afterLines="50" w:line="360" w:lineRule="auto"/>
        <w:jc w:val="center"/>
        <w:rPr>
          <w:rFonts w:ascii="宋体" w:hAnsi="宋体" w:cs="宋体"/>
          <w:sz w:val="24"/>
        </w:rPr>
      </w:pPr>
      <w:r>
        <w:rPr>
          <w:rFonts w:ascii="宋体" w:hAnsi="宋体" w:cs="宋体" w:hint="eastAsia"/>
          <w:sz w:val="24"/>
        </w:rPr>
        <w:t xml:space="preserve">          </w:t>
      </w:r>
      <w:bookmarkStart w:id="199" w:name="_Toc13607"/>
      <w:bookmarkStart w:id="200" w:name="_Toc20974"/>
      <w:bookmarkStart w:id="201" w:name="_Toc16907"/>
      <w:bookmarkStart w:id="202" w:name="_Toc11603"/>
      <w:bookmarkStart w:id="203" w:name="_Toc71729650"/>
      <w:bookmarkStart w:id="204" w:name="_Toc18167"/>
      <w:bookmarkStart w:id="205" w:name="_Toc24788"/>
      <w:bookmarkStart w:id="206" w:name="_Toc29643"/>
      <w:bookmarkStart w:id="207" w:name="_Toc27913"/>
    </w:p>
    <w:p w:rsidR="00504271" w:rsidRDefault="00963066" w:rsidP="00504271">
      <w:pPr>
        <w:spacing w:afterLines="50" w:line="360" w:lineRule="auto"/>
        <w:jc w:val="center"/>
        <w:outlineLvl w:val="1"/>
        <w:rPr>
          <w:rFonts w:ascii="宋体" w:hAnsi="宋体" w:cs="宋体"/>
          <w:b/>
          <w:bCs/>
          <w:kern w:val="0"/>
          <w:sz w:val="32"/>
          <w:szCs w:val="32"/>
        </w:rPr>
      </w:pPr>
      <w:r>
        <w:rPr>
          <w:rFonts w:ascii="宋体" w:hAnsi="宋体" w:cs="宋体" w:hint="eastAsia"/>
          <w:sz w:val="24"/>
        </w:rPr>
        <w:br w:type="page"/>
      </w:r>
      <w:bookmarkStart w:id="208" w:name="_Toc22514"/>
      <w:r>
        <w:rPr>
          <w:rFonts w:ascii="宋体" w:hAnsi="宋体" w:cs="宋体" w:hint="eastAsia"/>
          <w:b/>
          <w:bCs/>
          <w:kern w:val="0"/>
          <w:sz w:val="32"/>
          <w:szCs w:val="32"/>
        </w:rPr>
        <w:lastRenderedPageBreak/>
        <w:t>六、谈判响应方案说明</w:t>
      </w:r>
      <w:bookmarkEnd w:id="199"/>
      <w:bookmarkEnd w:id="200"/>
      <w:bookmarkEnd w:id="201"/>
      <w:bookmarkEnd w:id="202"/>
      <w:bookmarkEnd w:id="203"/>
      <w:bookmarkEnd w:id="204"/>
      <w:bookmarkEnd w:id="205"/>
      <w:bookmarkEnd w:id="206"/>
      <w:bookmarkEnd w:id="208"/>
    </w:p>
    <w:p w:rsidR="00504271" w:rsidRDefault="00504271" w:rsidP="00504271">
      <w:pPr>
        <w:spacing w:afterLines="50" w:line="360" w:lineRule="auto"/>
        <w:jc w:val="center"/>
        <w:rPr>
          <w:rFonts w:ascii="宋体" w:hAnsi="宋体" w:cs="宋体"/>
          <w:b/>
          <w:sz w:val="24"/>
        </w:rPr>
      </w:pPr>
    </w:p>
    <w:p w:rsidR="00504271" w:rsidRDefault="00504271" w:rsidP="00504271">
      <w:pPr>
        <w:spacing w:afterLines="50" w:line="360" w:lineRule="auto"/>
        <w:jc w:val="center"/>
        <w:rPr>
          <w:rFonts w:ascii="宋体" w:hAnsi="宋体" w:cs="宋体"/>
          <w:b/>
          <w:sz w:val="24"/>
        </w:rPr>
      </w:pPr>
    </w:p>
    <w:p w:rsidR="00504271" w:rsidRDefault="00963066" w:rsidP="00504271">
      <w:pPr>
        <w:spacing w:afterLines="50" w:line="360" w:lineRule="auto"/>
        <w:jc w:val="center"/>
        <w:rPr>
          <w:rFonts w:ascii="宋体" w:hAnsi="宋体" w:cs="宋体"/>
          <w:b/>
          <w:sz w:val="28"/>
          <w:szCs w:val="28"/>
        </w:rPr>
      </w:pPr>
      <w:r>
        <w:rPr>
          <w:rFonts w:ascii="宋体" w:hAnsi="宋体" w:cs="宋体" w:hint="eastAsia"/>
          <w:b/>
          <w:sz w:val="28"/>
          <w:szCs w:val="28"/>
        </w:rPr>
        <w:t>格式自定</w:t>
      </w:r>
    </w:p>
    <w:p w:rsidR="00504271" w:rsidRDefault="00963066">
      <w:pPr>
        <w:adjustRightInd w:val="0"/>
        <w:snapToGrid w:val="0"/>
        <w:spacing w:line="360" w:lineRule="auto"/>
        <w:jc w:val="center"/>
        <w:outlineLvl w:val="1"/>
        <w:rPr>
          <w:rFonts w:ascii="宋体" w:hAnsi="宋体" w:cs="宋体"/>
          <w:b/>
          <w:bCs/>
          <w:sz w:val="44"/>
          <w:szCs w:val="44"/>
        </w:rPr>
      </w:pPr>
      <w:r>
        <w:rPr>
          <w:rFonts w:ascii="宋体" w:hAnsi="宋体" w:cs="宋体" w:hint="eastAsia"/>
          <w:b/>
          <w:szCs w:val="28"/>
        </w:rPr>
        <w:br w:type="page"/>
      </w:r>
      <w:bookmarkStart w:id="209" w:name="_Toc5842"/>
      <w:bookmarkStart w:id="210" w:name="_Toc19535"/>
      <w:bookmarkStart w:id="211" w:name="_Toc27709"/>
      <w:bookmarkStart w:id="212" w:name="_Toc15515"/>
      <w:bookmarkEnd w:id="207"/>
      <w:r>
        <w:rPr>
          <w:rFonts w:ascii="宋体" w:hAnsi="宋体" w:cs="宋体" w:hint="eastAsia"/>
          <w:b/>
          <w:bCs/>
          <w:sz w:val="32"/>
          <w:szCs w:val="32"/>
        </w:rPr>
        <w:lastRenderedPageBreak/>
        <w:t>七、业绩的有关证明材料</w:t>
      </w:r>
      <w:bookmarkEnd w:id="209"/>
      <w:bookmarkEnd w:id="210"/>
      <w:bookmarkEnd w:id="21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48"/>
        <w:gridCol w:w="1783"/>
        <w:gridCol w:w="2265"/>
        <w:gridCol w:w="2480"/>
        <w:gridCol w:w="1710"/>
      </w:tblGrid>
      <w:tr w:rsidR="00504271">
        <w:trPr>
          <w:trHeight w:val="703"/>
        </w:trPr>
        <w:tc>
          <w:tcPr>
            <w:tcW w:w="1048" w:type="dxa"/>
            <w:vAlign w:val="center"/>
          </w:tcPr>
          <w:p w:rsidR="00504271" w:rsidRDefault="00963066">
            <w:pPr>
              <w:jc w:val="center"/>
              <w:rPr>
                <w:rFonts w:ascii="宋体" w:hAnsi="宋体" w:cs="宋体"/>
                <w:bCs/>
                <w:sz w:val="24"/>
              </w:rPr>
            </w:pPr>
            <w:r>
              <w:rPr>
                <w:rFonts w:ascii="宋体" w:hAnsi="宋体" w:cs="宋体" w:hint="eastAsia"/>
                <w:bCs/>
                <w:sz w:val="24"/>
              </w:rPr>
              <w:t>序号</w:t>
            </w:r>
          </w:p>
        </w:tc>
        <w:tc>
          <w:tcPr>
            <w:tcW w:w="1783" w:type="dxa"/>
            <w:vAlign w:val="center"/>
          </w:tcPr>
          <w:p w:rsidR="00504271" w:rsidRDefault="00963066">
            <w:pPr>
              <w:jc w:val="center"/>
              <w:rPr>
                <w:rFonts w:ascii="宋体" w:hAnsi="宋体" w:cs="宋体"/>
                <w:bCs/>
                <w:sz w:val="24"/>
              </w:rPr>
            </w:pPr>
            <w:r>
              <w:rPr>
                <w:rFonts w:ascii="宋体" w:hAnsi="宋体" w:cs="宋体" w:hint="eastAsia"/>
                <w:bCs/>
                <w:sz w:val="24"/>
              </w:rPr>
              <w:t>合同签订时间</w:t>
            </w:r>
          </w:p>
        </w:tc>
        <w:tc>
          <w:tcPr>
            <w:tcW w:w="2265" w:type="dxa"/>
            <w:vAlign w:val="center"/>
          </w:tcPr>
          <w:p w:rsidR="00504271" w:rsidRDefault="00963066">
            <w:pPr>
              <w:jc w:val="center"/>
              <w:rPr>
                <w:rFonts w:ascii="宋体" w:hAnsi="宋体" w:cs="宋体"/>
                <w:bCs/>
                <w:sz w:val="24"/>
              </w:rPr>
            </w:pPr>
            <w:r>
              <w:rPr>
                <w:rFonts w:ascii="宋体" w:hAnsi="宋体" w:cs="宋体" w:hint="eastAsia"/>
                <w:bCs/>
                <w:sz w:val="24"/>
              </w:rPr>
              <w:t>用户名称</w:t>
            </w:r>
          </w:p>
        </w:tc>
        <w:tc>
          <w:tcPr>
            <w:tcW w:w="2480" w:type="dxa"/>
            <w:vAlign w:val="center"/>
          </w:tcPr>
          <w:p w:rsidR="00504271" w:rsidRDefault="00963066">
            <w:pPr>
              <w:jc w:val="center"/>
              <w:rPr>
                <w:rFonts w:ascii="宋体" w:hAnsi="宋体" w:cs="宋体"/>
                <w:bCs/>
                <w:sz w:val="24"/>
              </w:rPr>
            </w:pPr>
            <w:r>
              <w:rPr>
                <w:rFonts w:ascii="宋体" w:hAnsi="宋体" w:cs="宋体" w:hint="eastAsia"/>
                <w:bCs/>
                <w:sz w:val="24"/>
              </w:rPr>
              <w:t>项目名称</w:t>
            </w:r>
          </w:p>
        </w:tc>
        <w:tc>
          <w:tcPr>
            <w:tcW w:w="1710" w:type="dxa"/>
            <w:vAlign w:val="center"/>
          </w:tcPr>
          <w:p w:rsidR="00504271" w:rsidRDefault="00963066">
            <w:pPr>
              <w:jc w:val="center"/>
              <w:rPr>
                <w:rFonts w:ascii="宋体" w:hAnsi="宋体" w:cs="宋体"/>
                <w:bCs/>
                <w:sz w:val="24"/>
              </w:rPr>
            </w:pPr>
            <w:r>
              <w:rPr>
                <w:rFonts w:ascii="宋体" w:hAnsi="宋体" w:cs="宋体" w:hint="eastAsia"/>
                <w:bCs/>
                <w:sz w:val="24"/>
              </w:rPr>
              <w:t>合同金额</w:t>
            </w: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19"/>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19"/>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r w:rsidR="00504271">
        <w:trPr>
          <w:trHeight w:val="554"/>
        </w:trPr>
        <w:tc>
          <w:tcPr>
            <w:tcW w:w="1048" w:type="dxa"/>
          </w:tcPr>
          <w:p w:rsidR="00504271" w:rsidRDefault="00504271">
            <w:pPr>
              <w:rPr>
                <w:rFonts w:ascii="宋体" w:hAnsi="宋体" w:cs="宋体"/>
                <w:bCs/>
                <w:sz w:val="24"/>
              </w:rPr>
            </w:pPr>
          </w:p>
        </w:tc>
        <w:tc>
          <w:tcPr>
            <w:tcW w:w="1783" w:type="dxa"/>
          </w:tcPr>
          <w:p w:rsidR="00504271" w:rsidRDefault="00504271">
            <w:pPr>
              <w:rPr>
                <w:rFonts w:ascii="宋体" w:hAnsi="宋体" w:cs="宋体"/>
                <w:bCs/>
                <w:sz w:val="24"/>
              </w:rPr>
            </w:pPr>
          </w:p>
        </w:tc>
        <w:tc>
          <w:tcPr>
            <w:tcW w:w="2265" w:type="dxa"/>
          </w:tcPr>
          <w:p w:rsidR="00504271" w:rsidRDefault="00504271">
            <w:pPr>
              <w:rPr>
                <w:rFonts w:ascii="宋体" w:hAnsi="宋体" w:cs="宋体"/>
                <w:bCs/>
                <w:sz w:val="24"/>
              </w:rPr>
            </w:pPr>
          </w:p>
        </w:tc>
        <w:tc>
          <w:tcPr>
            <w:tcW w:w="2480" w:type="dxa"/>
          </w:tcPr>
          <w:p w:rsidR="00504271" w:rsidRDefault="00504271">
            <w:pPr>
              <w:rPr>
                <w:rFonts w:ascii="宋体" w:hAnsi="宋体" w:cs="宋体"/>
                <w:bCs/>
                <w:sz w:val="24"/>
              </w:rPr>
            </w:pPr>
          </w:p>
        </w:tc>
        <w:tc>
          <w:tcPr>
            <w:tcW w:w="1710" w:type="dxa"/>
          </w:tcPr>
          <w:p w:rsidR="00504271" w:rsidRDefault="00504271">
            <w:pPr>
              <w:rPr>
                <w:rFonts w:ascii="宋体" w:hAnsi="宋体" w:cs="宋体"/>
                <w:bCs/>
                <w:sz w:val="24"/>
              </w:rPr>
            </w:pPr>
          </w:p>
        </w:tc>
      </w:tr>
    </w:tbl>
    <w:p w:rsidR="00504271" w:rsidRDefault="00504271">
      <w:pPr>
        <w:rPr>
          <w:rFonts w:ascii="宋体" w:hAnsi="宋体" w:cs="宋体"/>
        </w:rPr>
      </w:pPr>
    </w:p>
    <w:p w:rsidR="00504271" w:rsidRDefault="00963066">
      <w:pPr>
        <w:adjustRightInd w:val="0"/>
        <w:snapToGrid w:val="0"/>
        <w:spacing w:line="360" w:lineRule="auto"/>
        <w:rPr>
          <w:rFonts w:ascii="宋体" w:hAnsi="宋体" w:cs="宋体"/>
          <w:sz w:val="24"/>
          <w:lang w:val="zh-CN"/>
        </w:rPr>
      </w:pPr>
      <w:r>
        <w:rPr>
          <w:rFonts w:ascii="宋体" w:hAnsi="宋体" w:cs="宋体" w:hint="eastAsia"/>
          <w:sz w:val="24"/>
          <w:lang w:val="zh-CN"/>
        </w:rPr>
        <w:t>说明：</w:t>
      </w:r>
    </w:p>
    <w:p w:rsidR="00504271" w:rsidRDefault="00963066">
      <w:pPr>
        <w:adjustRightInd w:val="0"/>
        <w:snapToGrid w:val="0"/>
        <w:spacing w:line="360" w:lineRule="auto"/>
        <w:rPr>
          <w:rFonts w:ascii="宋体" w:hAnsi="宋体" w:cs="宋体"/>
          <w:sz w:val="24"/>
          <w:lang w:val="zh-CN"/>
        </w:rPr>
      </w:pPr>
      <w:r>
        <w:rPr>
          <w:rFonts w:ascii="宋体" w:hAnsi="宋体" w:cs="宋体" w:hint="eastAsia"/>
          <w:sz w:val="24"/>
          <w:lang w:val="zh-CN"/>
        </w:rPr>
        <w:t>1.</w:t>
      </w:r>
      <w:r>
        <w:rPr>
          <w:rFonts w:ascii="宋体" w:hAnsi="宋体" w:cs="宋体" w:hint="eastAsia"/>
          <w:sz w:val="24"/>
          <w:lang w:val="zh-CN"/>
        </w:rPr>
        <w:t>本表后</w:t>
      </w:r>
      <w:proofErr w:type="gramStart"/>
      <w:r>
        <w:rPr>
          <w:rFonts w:ascii="宋体" w:hAnsi="宋体" w:cs="宋体" w:hint="eastAsia"/>
          <w:sz w:val="24"/>
          <w:lang w:val="zh-CN"/>
        </w:rPr>
        <w:t>附合同</w:t>
      </w:r>
      <w:proofErr w:type="gramEnd"/>
      <w:r>
        <w:rPr>
          <w:rFonts w:ascii="宋体" w:hAnsi="宋体" w:cs="宋体" w:hint="eastAsia"/>
          <w:sz w:val="24"/>
          <w:lang w:val="zh-CN"/>
        </w:rPr>
        <w:t>复印件加盖</w:t>
      </w:r>
      <w:r>
        <w:rPr>
          <w:rFonts w:ascii="宋体" w:hAnsi="宋体" w:cs="宋体" w:hint="eastAsia"/>
          <w:sz w:val="24"/>
        </w:rPr>
        <w:t>供应商</w:t>
      </w:r>
      <w:r>
        <w:rPr>
          <w:rFonts w:ascii="宋体" w:hAnsi="宋体" w:cs="宋体" w:hint="eastAsia"/>
          <w:sz w:val="24"/>
          <w:lang w:val="zh-CN"/>
        </w:rPr>
        <w:t>公章，签订时间及金额以合同中的内容为准。</w:t>
      </w:r>
    </w:p>
    <w:p w:rsidR="00504271" w:rsidRDefault="00963066">
      <w:pPr>
        <w:adjustRightInd w:val="0"/>
        <w:snapToGrid w:val="0"/>
        <w:spacing w:line="360" w:lineRule="auto"/>
        <w:rPr>
          <w:rFonts w:ascii="宋体" w:hAnsi="宋体" w:cs="宋体"/>
          <w:sz w:val="24"/>
          <w:lang w:val="zh-CN"/>
        </w:rPr>
      </w:pPr>
      <w:r>
        <w:rPr>
          <w:rFonts w:ascii="宋体" w:hAnsi="宋体" w:cs="宋体" w:hint="eastAsia"/>
          <w:sz w:val="24"/>
          <w:lang w:val="zh-CN"/>
        </w:rPr>
        <w:t>2.</w:t>
      </w:r>
      <w:r>
        <w:rPr>
          <w:rFonts w:ascii="宋体" w:hAnsi="宋体" w:cs="宋体" w:hint="eastAsia"/>
          <w:sz w:val="24"/>
          <w:lang w:val="zh-CN"/>
        </w:rPr>
        <w:t>供应商应如实列出以上情况，如有隐瞒，一经查实将导致其谈判响应文件被拒绝。</w:t>
      </w:r>
    </w:p>
    <w:p w:rsidR="00504271" w:rsidRDefault="00963066">
      <w:pPr>
        <w:adjustRightInd w:val="0"/>
        <w:snapToGrid w:val="0"/>
        <w:spacing w:line="360" w:lineRule="auto"/>
        <w:rPr>
          <w:rFonts w:ascii="宋体" w:hAnsi="宋体" w:cs="宋体"/>
          <w:sz w:val="24"/>
          <w:lang w:val="zh-CN"/>
        </w:rPr>
      </w:pPr>
      <w:r>
        <w:rPr>
          <w:rFonts w:ascii="宋体" w:hAnsi="宋体" w:cs="宋体" w:hint="eastAsia"/>
          <w:sz w:val="24"/>
          <w:lang w:val="zh-CN"/>
        </w:rPr>
        <w:t>3.</w:t>
      </w:r>
      <w:r>
        <w:rPr>
          <w:rFonts w:ascii="宋体" w:hAnsi="宋体" w:cs="宋体" w:hint="eastAsia"/>
          <w:sz w:val="24"/>
          <w:lang w:val="zh-CN"/>
        </w:rPr>
        <w:t>未按上述要求提供、填写的，评审时不予以考虑。</w:t>
      </w:r>
    </w:p>
    <w:p w:rsidR="00504271" w:rsidRDefault="00504271">
      <w:pPr>
        <w:rPr>
          <w:rFonts w:ascii="宋体" w:hAnsi="宋体" w:cs="宋体"/>
        </w:rPr>
      </w:pPr>
    </w:p>
    <w:p w:rsidR="00504271" w:rsidRDefault="00963066">
      <w:pPr>
        <w:spacing w:line="360" w:lineRule="auto"/>
        <w:ind w:firstLineChars="1400" w:firstLine="3360"/>
        <w:rPr>
          <w:rFonts w:ascii="宋体" w:hAnsi="宋体" w:cs="宋体"/>
          <w:sz w:val="24"/>
        </w:rPr>
      </w:pPr>
      <w:r>
        <w:rPr>
          <w:rFonts w:ascii="宋体" w:hAnsi="宋体" w:cs="宋体" w:hint="eastAsia"/>
          <w:sz w:val="24"/>
        </w:rPr>
        <w:t>供应商（公章）：</w:t>
      </w:r>
      <w:r>
        <w:rPr>
          <w:rFonts w:ascii="宋体" w:hAnsi="宋体" w:cs="宋体" w:hint="eastAsia"/>
          <w:sz w:val="24"/>
          <w:u w:val="single"/>
        </w:rPr>
        <w:t xml:space="preserve">                            </w:t>
      </w:r>
    </w:p>
    <w:p w:rsidR="00504271" w:rsidRDefault="00963066">
      <w:pPr>
        <w:spacing w:line="360" w:lineRule="auto"/>
        <w:ind w:firstLineChars="1400" w:firstLine="3360"/>
        <w:rPr>
          <w:rFonts w:ascii="宋体" w:hAnsi="宋体" w:cs="宋体"/>
          <w:sz w:val="24"/>
          <w:u w:val="single"/>
        </w:rPr>
      </w:pPr>
      <w:r>
        <w:rPr>
          <w:rFonts w:ascii="宋体" w:hAnsi="宋体" w:cs="宋体" w:hint="eastAsia"/>
          <w:sz w:val="24"/>
        </w:rPr>
        <w:t>法定代表人或授权代表（签字或盖章）：</w:t>
      </w:r>
      <w:r>
        <w:rPr>
          <w:rFonts w:ascii="宋体" w:hAnsi="宋体" w:cs="宋体" w:hint="eastAsia"/>
          <w:sz w:val="24"/>
          <w:u w:val="single"/>
        </w:rPr>
        <w:t xml:space="preserve">              </w:t>
      </w:r>
    </w:p>
    <w:p w:rsidR="00504271" w:rsidRDefault="00963066">
      <w:pPr>
        <w:spacing w:line="360" w:lineRule="auto"/>
        <w:ind w:firstLineChars="1400" w:firstLine="3360"/>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p>
    <w:p w:rsidR="00504271" w:rsidRDefault="00963066" w:rsidP="00504271">
      <w:pPr>
        <w:pStyle w:val="2"/>
        <w:spacing w:before="0" w:afterLines="50" w:line="360" w:lineRule="auto"/>
        <w:jc w:val="center"/>
        <w:rPr>
          <w:rFonts w:ascii="宋体" w:eastAsia="宋体" w:hAnsi="宋体" w:cs="宋体"/>
          <w:bCs/>
        </w:rPr>
      </w:pPr>
      <w:r>
        <w:rPr>
          <w:rFonts w:ascii="宋体" w:eastAsia="宋体" w:hAnsi="宋体" w:cs="宋体" w:hint="eastAsia"/>
          <w:bCs/>
          <w:kern w:val="2"/>
          <w:sz w:val="32"/>
          <w:szCs w:val="32"/>
        </w:rPr>
        <w:br w:type="page"/>
      </w:r>
      <w:bookmarkStart w:id="213" w:name="_Toc10431"/>
      <w:r>
        <w:rPr>
          <w:rFonts w:ascii="宋体" w:eastAsia="宋体" w:hAnsi="宋体" w:cs="宋体" w:hint="eastAsia"/>
          <w:bCs/>
          <w:kern w:val="2"/>
          <w:sz w:val="32"/>
          <w:szCs w:val="32"/>
        </w:rPr>
        <w:lastRenderedPageBreak/>
        <w:t>八、供应商承诺书</w:t>
      </w:r>
      <w:bookmarkEnd w:id="212"/>
      <w:bookmarkEnd w:id="213"/>
    </w:p>
    <w:p w:rsidR="00504271" w:rsidRDefault="00504271">
      <w:pPr>
        <w:pStyle w:val="a2"/>
        <w:jc w:val="center"/>
        <w:rPr>
          <w:rFonts w:ascii="宋体" w:hAnsi="宋体" w:cs="宋体"/>
        </w:rPr>
      </w:pPr>
    </w:p>
    <w:p w:rsidR="00504271" w:rsidRDefault="00963066">
      <w:pPr>
        <w:autoSpaceDE w:val="0"/>
        <w:autoSpaceDN w:val="0"/>
        <w:adjustRightInd w:val="0"/>
        <w:spacing w:line="360" w:lineRule="auto"/>
        <w:rPr>
          <w:rFonts w:ascii="宋体" w:hAnsi="宋体" w:cs="宋体"/>
          <w:b/>
          <w:bCs/>
          <w:sz w:val="24"/>
        </w:rPr>
      </w:pPr>
      <w:r>
        <w:rPr>
          <w:rFonts w:ascii="宋体" w:hAnsi="宋体" w:cs="宋体" w:hint="eastAsia"/>
          <w:sz w:val="24"/>
        </w:rPr>
        <w:t>黄陵县政府采购中心：</w:t>
      </w:r>
    </w:p>
    <w:p w:rsidR="00504271" w:rsidRDefault="00963066">
      <w:pPr>
        <w:autoSpaceDE w:val="0"/>
        <w:autoSpaceDN w:val="0"/>
        <w:adjustRightInd w:val="0"/>
        <w:spacing w:line="360" w:lineRule="auto"/>
        <w:ind w:firstLineChars="200" w:firstLine="480"/>
        <w:rPr>
          <w:rFonts w:ascii="宋体" w:hAnsi="宋体" w:cs="宋体"/>
          <w:sz w:val="24"/>
        </w:rPr>
      </w:pPr>
      <w:r>
        <w:rPr>
          <w:rFonts w:ascii="宋体" w:hAnsi="宋体" w:cs="宋体" w:hint="eastAsia"/>
          <w:sz w:val="24"/>
        </w:rPr>
        <w:t>作为参加贵单位组织的</w:t>
      </w:r>
      <w:r>
        <w:rPr>
          <w:rFonts w:ascii="宋体" w:hAnsi="宋体" w:cs="宋体" w:hint="eastAsia"/>
          <w:sz w:val="24"/>
          <w:u w:val="single"/>
        </w:rPr>
        <w:t xml:space="preserve">      </w:t>
      </w:r>
      <w:r>
        <w:rPr>
          <w:rFonts w:ascii="宋体" w:hAnsi="宋体" w:cs="宋体" w:hint="eastAsia"/>
          <w:sz w:val="24"/>
          <w:u w:val="single"/>
        </w:rPr>
        <w:t>（项目名称：</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rPr>
        <w:t>的供应商，本公司郑重承诺：</w:t>
      </w:r>
    </w:p>
    <w:p w:rsidR="00504271" w:rsidRDefault="00963066">
      <w:pPr>
        <w:autoSpaceDE w:val="0"/>
        <w:autoSpaceDN w:val="0"/>
        <w:adjustRightInd w:val="0"/>
        <w:spacing w:line="360" w:lineRule="auto"/>
        <w:ind w:firstLineChars="200" w:firstLine="480"/>
        <w:rPr>
          <w:rFonts w:ascii="宋体" w:hAnsi="宋体" w:cs="宋体"/>
          <w:sz w:val="24"/>
        </w:rPr>
      </w:pPr>
      <w:r>
        <w:rPr>
          <w:rFonts w:ascii="宋体" w:hAnsi="宋体" w:cs="宋体" w:hint="eastAsia"/>
          <w:sz w:val="24"/>
        </w:rPr>
        <w:t>一、在参加本项目谈判之前不存在被依法禁止经营行为、财产被接管或冻结的情况，如有隐瞒实情，愿承担一切责任及后果。</w:t>
      </w:r>
    </w:p>
    <w:p w:rsidR="00504271" w:rsidRDefault="00963066">
      <w:pPr>
        <w:autoSpaceDE w:val="0"/>
        <w:autoSpaceDN w:val="0"/>
        <w:adjustRightInd w:val="0"/>
        <w:spacing w:line="360" w:lineRule="auto"/>
        <w:ind w:firstLineChars="200" w:firstLine="482"/>
        <w:rPr>
          <w:rFonts w:ascii="宋体" w:hAnsi="宋体" w:cs="宋体"/>
          <w:sz w:val="24"/>
        </w:rPr>
      </w:pPr>
      <w:r>
        <w:rPr>
          <w:rFonts w:ascii="宋体" w:hAnsi="宋体" w:cs="宋体" w:hint="eastAsia"/>
          <w:b/>
          <w:bCs/>
          <w:sz w:val="24"/>
        </w:rPr>
        <w:t>二、</w:t>
      </w:r>
      <w:r>
        <w:rPr>
          <w:rFonts w:ascii="宋体" w:hAnsi="宋体" w:cs="宋体" w:hint="eastAsia"/>
          <w:sz w:val="24"/>
        </w:rPr>
        <w:t>近三年受到有关行政主管部门的行政处理、不良行为记录为</w:t>
      </w:r>
      <w:r>
        <w:rPr>
          <w:rFonts w:ascii="宋体" w:hAnsi="宋体" w:cs="宋体" w:hint="eastAsia"/>
          <w:sz w:val="24"/>
          <w:u w:val="single"/>
        </w:rPr>
        <w:t xml:space="preserve">    </w:t>
      </w:r>
      <w:r>
        <w:rPr>
          <w:rFonts w:ascii="宋体" w:hAnsi="宋体" w:cs="宋体" w:hint="eastAsia"/>
          <w:sz w:val="24"/>
        </w:rPr>
        <w:t>次（没有填零），如有隐瞒实情，愿承担一切责任及后果。</w:t>
      </w:r>
    </w:p>
    <w:p w:rsidR="00504271" w:rsidRDefault="00963066">
      <w:pPr>
        <w:autoSpaceDE w:val="0"/>
        <w:autoSpaceDN w:val="0"/>
        <w:adjustRightInd w:val="0"/>
        <w:spacing w:line="360" w:lineRule="auto"/>
        <w:ind w:firstLineChars="200" w:firstLine="480"/>
        <w:rPr>
          <w:rFonts w:ascii="宋体" w:hAnsi="宋体" w:cs="宋体"/>
          <w:sz w:val="24"/>
        </w:rPr>
      </w:pPr>
      <w:r>
        <w:rPr>
          <w:rFonts w:ascii="宋体" w:hAnsi="宋体" w:cs="宋体" w:hint="eastAsia"/>
          <w:sz w:val="24"/>
        </w:rPr>
        <w:t>三、参加本次谈判提交的所有资质证明文件及业绩证明文件是真实的、有效的，如有隐瞒实情，愿承担一切责任及后果。</w:t>
      </w:r>
    </w:p>
    <w:p w:rsidR="00504271" w:rsidRDefault="00963066">
      <w:pPr>
        <w:autoSpaceDE w:val="0"/>
        <w:autoSpaceDN w:val="0"/>
        <w:adjustRightInd w:val="0"/>
        <w:spacing w:line="360" w:lineRule="auto"/>
        <w:ind w:firstLineChars="200" w:firstLine="482"/>
        <w:rPr>
          <w:rFonts w:ascii="宋体" w:hAnsi="宋体" w:cs="宋体"/>
          <w:b/>
          <w:bCs/>
          <w:sz w:val="24"/>
        </w:rPr>
      </w:pPr>
      <w:r>
        <w:rPr>
          <w:rFonts w:ascii="宋体" w:hAnsi="宋体" w:cs="宋体" w:hint="eastAsia"/>
          <w:b/>
          <w:bCs/>
          <w:sz w:val="24"/>
        </w:rPr>
        <w:t xml:space="preserve"> </w:t>
      </w:r>
    </w:p>
    <w:p w:rsidR="00504271" w:rsidRDefault="00504271">
      <w:pPr>
        <w:spacing w:line="360" w:lineRule="auto"/>
        <w:ind w:firstLineChars="1400" w:firstLine="3360"/>
        <w:rPr>
          <w:rFonts w:ascii="宋体" w:hAnsi="宋体" w:cs="宋体"/>
          <w:sz w:val="24"/>
        </w:rPr>
      </w:pPr>
    </w:p>
    <w:p w:rsidR="00504271" w:rsidRDefault="00504271">
      <w:pPr>
        <w:spacing w:line="360" w:lineRule="auto"/>
        <w:ind w:firstLineChars="1400" w:firstLine="3360"/>
        <w:rPr>
          <w:rFonts w:ascii="宋体" w:hAnsi="宋体" w:cs="宋体"/>
          <w:sz w:val="24"/>
        </w:rPr>
      </w:pPr>
    </w:p>
    <w:p w:rsidR="00504271" w:rsidRDefault="00963066">
      <w:pPr>
        <w:spacing w:line="360" w:lineRule="auto"/>
        <w:ind w:firstLineChars="1400" w:firstLine="3360"/>
        <w:rPr>
          <w:rFonts w:ascii="宋体" w:hAnsi="宋体" w:cs="宋体"/>
          <w:sz w:val="24"/>
        </w:rPr>
      </w:pPr>
      <w:r>
        <w:rPr>
          <w:rFonts w:ascii="宋体" w:hAnsi="宋体" w:cs="宋体" w:hint="eastAsia"/>
          <w:sz w:val="24"/>
        </w:rPr>
        <w:t>供应商（公章）：</w:t>
      </w:r>
      <w:r>
        <w:rPr>
          <w:rFonts w:ascii="宋体" w:hAnsi="宋体" w:cs="宋体" w:hint="eastAsia"/>
          <w:sz w:val="24"/>
          <w:u w:val="single"/>
        </w:rPr>
        <w:t xml:space="preserve">                    </w:t>
      </w:r>
      <w:r>
        <w:rPr>
          <w:rFonts w:ascii="宋体" w:hAnsi="宋体" w:cs="宋体" w:hint="eastAsia"/>
          <w:sz w:val="24"/>
          <w:u w:val="single"/>
        </w:rPr>
        <w:t xml:space="preserve">        </w:t>
      </w:r>
    </w:p>
    <w:p w:rsidR="00504271" w:rsidRDefault="00963066">
      <w:pPr>
        <w:spacing w:line="360" w:lineRule="auto"/>
        <w:ind w:firstLineChars="1400" w:firstLine="3360"/>
        <w:rPr>
          <w:rFonts w:ascii="宋体" w:hAnsi="宋体" w:cs="宋体"/>
          <w:sz w:val="24"/>
          <w:u w:val="single"/>
        </w:rPr>
      </w:pPr>
      <w:r>
        <w:rPr>
          <w:rFonts w:ascii="宋体" w:hAnsi="宋体" w:cs="宋体" w:hint="eastAsia"/>
          <w:sz w:val="24"/>
        </w:rPr>
        <w:t>法定代表人（签字或盖章）：</w:t>
      </w:r>
      <w:r>
        <w:rPr>
          <w:rFonts w:ascii="宋体" w:hAnsi="宋体" w:cs="宋体" w:hint="eastAsia"/>
          <w:sz w:val="24"/>
          <w:u w:val="single"/>
        </w:rPr>
        <w:t xml:space="preserve">                        </w:t>
      </w:r>
    </w:p>
    <w:p w:rsidR="00504271" w:rsidRDefault="00963066">
      <w:pPr>
        <w:spacing w:line="360" w:lineRule="auto"/>
        <w:ind w:firstLineChars="1400" w:firstLine="3360"/>
        <w:rPr>
          <w:rFonts w:ascii="宋体" w:hAnsi="宋体" w:cs="宋体"/>
          <w:sz w:val="28"/>
          <w:szCs w:val="28"/>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r>
        <w:rPr>
          <w:rFonts w:ascii="宋体" w:hAnsi="宋体" w:cs="宋体" w:hint="eastAsia"/>
          <w:sz w:val="28"/>
          <w:szCs w:val="28"/>
          <w:u w:val="single"/>
        </w:rPr>
        <w:t xml:space="preserve">       </w:t>
      </w:r>
    </w:p>
    <w:p w:rsidR="00504271" w:rsidRDefault="00963066" w:rsidP="00504271">
      <w:pPr>
        <w:keepNext/>
        <w:keepLines/>
        <w:spacing w:afterLines="50" w:line="360" w:lineRule="auto"/>
        <w:jc w:val="center"/>
        <w:rPr>
          <w:rFonts w:ascii="宋体" w:hAnsi="宋体" w:cs="宋体"/>
          <w:b/>
          <w:bCs/>
          <w:sz w:val="32"/>
          <w:szCs w:val="32"/>
        </w:rPr>
      </w:pPr>
      <w:r>
        <w:rPr>
          <w:rStyle w:val="2Char1"/>
          <w:rFonts w:ascii="宋体" w:eastAsia="宋体" w:hAnsi="宋体" w:cs="宋体" w:hint="eastAsia"/>
          <w:b w:val="0"/>
          <w:sz w:val="24"/>
          <w:szCs w:val="24"/>
        </w:rPr>
        <w:br w:type="page"/>
      </w:r>
      <w:bookmarkStart w:id="214" w:name="_Toc22766"/>
      <w:bookmarkStart w:id="215" w:name="_Toc495913703"/>
      <w:bookmarkStart w:id="216" w:name="_Toc704"/>
      <w:bookmarkEnd w:id="214"/>
      <w:r>
        <w:rPr>
          <w:rFonts w:ascii="宋体" w:hAnsi="宋体" w:cs="宋体" w:hint="eastAsia"/>
          <w:b/>
          <w:bCs/>
          <w:sz w:val="32"/>
          <w:szCs w:val="32"/>
        </w:rPr>
        <w:lastRenderedPageBreak/>
        <w:t>供应商企业关系关联承诺书</w:t>
      </w:r>
      <w:bookmarkEnd w:id="215"/>
      <w:bookmarkEnd w:id="216"/>
    </w:p>
    <w:p w:rsidR="00504271" w:rsidRDefault="00963066">
      <w:pPr>
        <w:autoSpaceDE w:val="0"/>
        <w:autoSpaceDN w:val="0"/>
        <w:adjustRightInd w:val="0"/>
        <w:spacing w:line="360" w:lineRule="auto"/>
        <w:ind w:firstLineChars="200" w:firstLine="480"/>
        <w:rPr>
          <w:rFonts w:ascii="宋体" w:hAnsi="宋体" w:cs="宋体"/>
          <w:sz w:val="24"/>
        </w:rPr>
      </w:pPr>
      <w:bookmarkStart w:id="217" w:name="_Toc26937"/>
      <w:bookmarkStart w:id="218" w:name="_Toc19786"/>
      <w:bookmarkStart w:id="219" w:name="_Toc495913704"/>
      <w:bookmarkEnd w:id="217"/>
      <w:r>
        <w:rPr>
          <w:rFonts w:ascii="宋体" w:hAnsi="宋体" w:cs="宋体" w:hint="eastAsia"/>
          <w:sz w:val="24"/>
        </w:rPr>
        <w:t>一、供应商在本项目谈判中，不存在与其它供应商负责人为同一人，有控股、管理等关联关系承诺。</w:t>
      </w:r>
    </w:p>
    <w:p w:rsidR="00504271" w:rsidRDefault="00963066">
      <w:pPr>
        <w:autoSpaceDE w:val="0"/>
        <w:autoSpaceDN w:val="0"/>
        <w:adjustRightInd w:val="0"/>
        <w:snapToGrid w:val="0"/>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管理关系说明：</w:t>
      </w:r>
    </w:p>
    <w:p w:rsidR="00504271" w:rsidRDefault="00963066">
      <w:pPr>
        <w:autoSpaceDE w:val="0"/>
        <w:autoSpaceDN w:val="0"/>
        <w:adjustRightInd w:val="0"/>
        <w:snapToGrid w:val="0"/>
        <w:spacing w:line="360" w:lineRule="auto"/>
        <w:ind w:firstLineChars="200" w:firstLine="480"/>
        <w:jc w:val="left"/>
        <w:rPr>
          <w:rFonts w:ascii="宋体" w:hAnsi="宋体" w:cs="宋体"/>
          <w:sz w:val="24"/>
        </w:rPr>
      </w:pPr>
      <w:r>
        <w:rPr>
          <w:rFonts w:ascii="宋体" w:hAnsi="宋体" w:cs="宋体" w:hint="eastAsia"/>
          <w:sz w:val="24"/>
        </w:rPr>
        <w:t>我单位管理的具有独立法人的下属单位有：</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没有填无）。</w:t>
      </w:r>
    </w:p>
    <w:p w:rsidR="00504271" w:rsidRDefault="00963066">
      <w:pPr>
        <w:autoSpaceDE w:val="0"/>
        <w:autoSpaceDN w:val="0"/>
        <w:adjustRightInd w:val="0"/>
        <w:snapToGrid w:val="0"/>
        <w:spacing w:line="360" w:lineRule="auto"/>
        <w:ind w:firstLineChars="200" w:firstLine="480"/>
        <w:rPr>
          <w:rFonts w:ascii="宋体" w:hAnsi="宋体" w:cs="宋体"/>
          <w:sz w:val="24"/>
        </w:rPr>
      </w:pPr>
      <w:r>
        <w:rPr>
          <w:rFonts w:ascii="宋体" w:hAnsi="宋体" w:cs="宋体" w:hint="eastAsia"/>
          <w:sz w:val="24"/>
        </w:rPr>
        <w:t>我单位的上级管理单位有</w:t>
      </w: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没有填无）。</w:t>
      </w:r>
    </w:p>
    <w:p w:rsidR="00504271" w:rsidRDefault="00963066">
      <w:pPr>
        <w:autoSpaceDE w:val="0"/>
        <w:autoSpaceDN w:val="0"/>
        <w:adjustRightInd w:val="0"/>
        <w:snapToGrid w:val="0"/>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股权关系说明：</w:t>
      </w:r>
    </w:p>
    <w:p w:rsidR="00504271" w:rsidRDefault="00963066">
      <w:pPr>
        <w:autoSpaceDE w:val="0"/>
        <w:autoSpaceDN w:val="0"/>
        <w:adjustRightInd w:val="0"/>
        <w:snapToGrid w:val="0"/>
        <w:spacing w:line="360" w:lineRule="auto"/>
        <w:ind w:firstLineChars="200" w:firstLine="480"/>
        <w:rPr>
          <w:rFonts w:ascii="宋体" w:hAnsi="宋体" w:cs="宋体"/>
          <w:sz w:val="24"/>
        </w:rPr>
      </w:pPr>
      <w:r>
        <w:rPr>
          <w:rFonts w:ascii="宋体" w:hAnsi="宋体" w:cs="宋体" w:hint="eastAsia"/>
          <w:sz w:val="24"/>
        </w:rPr>
        <w:t>我单位控股的单位有</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没有填无）。</w:t>
      </w:r>
    </w:p>
    <w:p w:rsidR="00504271" w:rsidRDefault="00963066">
      <w:pPr>
        <w:autoSpaceDE w:val="0"/>
        <w:autoSpaceDN w:val="0"/>
        <w:adjustRightInd w:val="0"/>
        <w:snapToGrid w:val="0"/>
        <w:spacing w:line="360" w:lineRule="auto"/>
        <w:ind w:firstLineChars="200" w:firstLine="480"/>
        <w:rPr>
          <w:rFonts w:ascii="宋体" w:hAnsi="宋体" w:cs="宋体"/>
          <w:sz w:val="24"/>
        </w:rPr>
      </w:pPr>
      <w:r>
        <w:rPr>
          <w:rFonts w:ascii="宋体" w:hAnsi="宋体" w:cs="宋体" w:hint="eastAsia"/>
          <w:sz w:val="24"/>
        </w:rPr>
        <w:t>我单位被</w:t>
      </w: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单位控股</w:t>
      </w:r>
      <w:r>
        <w:rPr>
          <w:rFonts w:ascii="宋体" w:hAnsi="宋体" w:cs="宋体" w:hint="eastAsia"/>
          <w:sz w:val="24"/>
        </w:rPr>
        <w:t>(</w:t>
      </w:r>
      <w:r>
        <w:rPr>
          <w:rFonts w:ascii="宋体" w:hAnsi="宋体" w:cs="宋体" w:hint="eastAsia"/>
          <w:sz w:val="24"/>
        </w:rPr>
        <w:t>没有填无）。</w:t>
      </w:r>
    </w:p>
    <w:p w:rsidR="00504271" w:rsidRDefault="00963066">
      <w:pPr>
        <w:autoSpaceDE w:val="0"/>
        <w:autoSpaceDN w:val="0"/>
        <w:adjustRightInd w:val="0"/>
        <w:spacing w:line="360" w:lineRule="auto"/>
        <w:ind w:firstLineChars="200" w:firstLine="480"/>
        <w:rPr>
          <w:rFonts w:ascii="宋体" w:hAnsi="宋体" w:cs="宋体"/>
          <w:sz w:val="24"/>
          <w:u w:val="single"/>
        </w:rPr>
      </w:pPr>
      <w:r>
        <w:rPr>
          <w:rFonts w:ascii="宋体" w:hAnsi="宋体" w:cs="宋体" w:hint="eastAsia"/>
          <w:sz w:val="24"/>
        </w:rPr>
        <w:t>3.</w:t>
      </w:r>
      <w:r>
        <w:rPr>
          <w:rFonts w:ascii="宋体" w:hAnsi="宋体" w:cs="宋体" w:hint="eastAsia"/>
          <w:sz w:val="24"/>
        </w:rPr>
        <w:t>单位负责人：</w:t>
      </w:r>
      <w:r>
        <w:rPr>
          <w:rFonts w:ascii="宋体" w:hAnsi="宋体" w:cs="宋体" w:hint="eastAsia"/>
          <w:sz w:val="24"/>
          <w:u w:val="single"/>
        </w:rPr>
        <w:t xml:space="preserve">             </w:t>
      </w:r>
      <w:r>
        <w:rPr>
          <w:rFonts w:ascii="宋体" w:hAnsi="宋体" w:cs="宋体" w:hint="eastAsia"/>
          <w:sz w:val="24"/>
        </w:rPr>
        <w:t xml:space="preserve">        </w:t>
      </w:r>
    </w:p>
    <w:p w:rsidR="00504271" w:rsidRDefault="00963066">
      <w:pPr>
        <w:autoSpaceDE w:val="0"/>
        <w:autoSpaceDN w:val="0"/>
        <w:adjustRightInd w:val="0"/>
        <w:spacing w:line="360" w:lineRule="auto"/>
        <w:ind w:firstLineChars="200" w:firstLine="480"/>
        <w:rPr>
          <w:rFonts w:ascii="宋体" w:hAnsi="宋体" w:cs="宋体"/>
          <w:sz w:val="24"/>
        </w:rPr>
      </w:pPr>
      <w:r>
        <w:rPr>
          <w:rFonts w:ascii="宋体" w:hAnsi="宋体" w:cs="宋体" w:hint="eastAsia"/>
          <w:sz w:val="24"/>
        </w:rPr>
        <w:t>二、我单位</w:t>
      </w:r>
      <w:r>
        <w:rPr>
          <w:rFonts w:ascii="宋体" w:hAnsi="宋体" w:cs="宋体" w:hint="eastAsia"/>
          <w:sz w:val="24"/>
          <w:u w:val="single"/>
        </w:rPr>
        <w:t xml:space="preserve">           </w:t>
      </w:r>
      <w:r>
        <w:rPr>
          <w:rFonts w:ascii="宋体" w:hAnsi="宋体" w:cs="宋体" w:hint="eastAsia"/>
          <w:sz w:val="24"/>
        </w:rPr>
        <w:t>（是或否）为本次采购项目提供</w:t>
      </w:r>
      <w:proofErr w:type="gramStart"/>
      <w:r>
        <w:rPr>
          <w:rFonts w:ascii="宋体" w:hAnsi="宋体" w:cs="宋体" w:hint="eastAsia"/>
          <w:sz w:val="24"/>
        </w:rPr>
        <w:t>过整体</w:t>
      </w:r>
      <w:proofErr w:type="gramEnd"/>
      <w:r>
        <w:rPr>
          <w:rFonts w:ascii="宋体" w:hAnsi="宋体" w:cs="宋体" w:hint="eastAsia"/>
          <w:sz w:val="24"/>
        </w:rPr>
        <w:t>设计、规范编制或者项目管理、监理、检测等服务的供应商。</w:t>
      </w:r>
    </w:p>
    <w:p w:rsidR="00504271" w:rsidRDefault="00963066">
      <w:pPr>
        <w:autoSpaceDE w:val="0"/>
        <w:autoSpaceDN w:val="0"/>
        <w:adjustRightInd w:val="0"/>
        <w:spacing w:line="360" w:lineRule="auto"/>
        <w:ind w:firstLineChars="200" w:firstLine="480"/>
        <w:rPr>
          <w:rFonts w:ascii="宋体" w:hAnsi="宋体" w:cs="宋体"/>
          <w:sz w:val="24"/>
        </w:rPr>
      </w:pPr>
      <w:r>
        <w:rPr>
          <w:rFonts w:ascii="宋体" w:hAnsi="宋体" w:cs="宋体" w:hint="eastAsia"/>
          <w:sz w:val="24"/>
        </w:rPr>
        <w:t>三、其他与本项目有关的利害关系说明：</w:t>
      </w:r>
      <w:r>
        <w:rPr>
          <w:rFonts w:ascii="宋体" w:hAnsi="宋体" w:cs="宋体" w:hint="eastAsia"/>
          <w:sz w:val="24"/>
          <w:u w:val="single"/>
        </w:rPr>
        <w:t xml:space="preserve">      </w:t>
      </w:r>
      <w:r>
        <w:rPr>
          <w:rFonts w:ascii="宋体" w:hAnsi="宋体" w:cs="宋体" w:hint="eastAsia"/>
          <w:sz w:val="24"/>
        </w:rPr>
        <w:t>（没有填无）</w:t>
      </w:r>
    </w:p>
    <w:p w:rsidR="00504271" w:rsidRDefault="00963066">
      <w:pPr>
        <w:autoSpaceDE w:val="0"/>
        <w:autoSpaceDN w:val="0"/>
        <w:adjustRightInd w:val="0"/>
        <w:spacing w:line="360" w:lineRule="auto"/>
        <w:ind w:firstLineChars="200" w:firstLine="480"/>
        <w:rPr>
          <w:rFonts w:ascii="宋体" w:hAnsi="宋体" w:cs="宋体"/>
          <w:sz w:val="24"/>
        </w:rPr>
      </w:pPr>
      <w:r>
        <w:rPr>
          <w:rFonts w:ascii="宋体" w:hAnsi="宋体" w:cs="宋体" w:hint="eastAsia"/>
          <w:sz w:val="24"/>
        </w:rPr>
        <w:t>我单位承诺以上说明真实有效，无虚假内容或隐瞒。</w:t>
      </w:r>
    </w:p>
    <w:p w:rsidR="00504271" w:rsidRDefault="00504271">
      <w:pPr>
        <w:autoSpaceDE w:val="0"/>
        <w:autoSpaceDN w:val="0"/>
        <w:adjustRightInd w:val="0"/>
        <w:spacing w:line="288" w:lineRule="auto"/>
        <w:ind w:firstLineChars="200" w:firstLine="480"/>
        <w:rPr>
          <w:rFonts w:ascii="宋体" w:hAnsi="宋体" w:cs="宋体"/>
          <w:sz w:val="24"/>
        </w:rPr>
      </w:pPr>
    </w:p>
    <w:p w:rsidR="00504271" w:rsidRDefault="00504271">
      <w:pPr>
        <w:spacing w:line="360" w:lineRule="auto"/>
        <w:ind w:firstLineChars="1400" w:firstLine="3360"/>
        <w:rPr>
          <w:rFonts w:ascii="宋体" w:hAnsi="宋体" w:cs="宋体"/>
          <w:sz w:val="24"/>
        </w:rPr>
      </w:pPr>
    </w:p>
    <w:p w:rsidR="00504271" w:rsidRDefault="00504271">
      <w:pPr>
        <w:spacing w:line="360" w:lineRule="auto"/>
        <w:ind w:firstLineChars="1400" w:firstLine="3360"/>
        <w:rPr>
          <w:rFonts w:ascii="宋体" w:hAnsi="宋体" w:cs="宋体"/>
          <w:sz w:val="24"/>
        </w:rPr>
      </w:pPr>
    </w:p>
    <w:p w:rsidR="00504271" w:rsidRDefault="00504271">
      <w:pPr>
        <w:spacing w:line="360" w:lineRule="auto"/>
        <w:ind w:firstLineChars="1400" w:firstLine="3360"/>
        <w:rPr>
          <w:rFonts w:ascii="宋体" w:hAnsi="宋体" w:cs="宋体"/>
          <w:sz w:val="24"/>
        </w:rPr>
      </w:pPr>
    </w:p>
    <w:p w:rsidR="00504271" w:rsidRDefault="00963066">
      <w:pPr>
        <w:spacing w:line="360" w:lineRule="auto"/>
        <w:ind w:firstLineChars="1400" w:firstLine="3360"/>
        <w:rPr>
          <w:rFonts w:ascii="宋体" w:hAnsi="宋体" w:cs="宋体"/>
          <w:sz w:val="24"/>
        </w:rPr>
      </w:pPr>
      <w:r>
        <w:rPr>
          <w:rFonts w:ascii="宋体" w:hAnsi="宋体" w:cs="宋体" w:hint="eastAsia"/>
          <w:sz w:val="24"/>
        </w:rPr>
        <w:t>供应商（盖章）：</w:t>
      </w:r>
      <w:r>
        <w:rPr>
          <w:rFonts w:ascii="宋体" w:hAnsi="宋体" w:cs="宋体" w:hint="eastAsia"/>
          <w:sz w:val="24"/>
          <w:u w:val="single"/>
        </w:rPr>
        <w:t xml:space="preserve">                             </w:t>
      </w:r>
    </w:p>
    <w:p w:rsidR="00504271" w:rsidRDefault="00963066">
      <w:pPr>
        <w:spacing w:line="360" w:lineRule="auto"/>
        <w:ind w:firstLineChars="1400" w:firstLine="3360"/>
        <w:rPr>
          <w:rFonts w:ascii="宋体" w:hAnsi="宋体" w:cs="宋体"/>
          <w:sz w:val="24"/>
          <w:u w:val="single"/>
        </w:rPr>
      </w:pPr>
      <w:r>
        <w:rPr>
          <w:rFonts w:ascii="宋体" w:hAnsi="宋体" w:cs="宋体" w:hint="eastAsia"/>
          <w:sz w:val="24"/>
        </w:rPr>
        <w:t>法定代表人（签字或盖章）：</w:t>
      </w:r>
      <w:r>
        <w:rPr>
          <w:rFonts w:ascii="宋体" w:hAnsi="宋体" w:cs="宋体" w:hint="eastAsia"/>
          <w:sz w:val="24"/>
          <w:u w:val="single"/>
        </w:rPr>
        <w:t xml:space="preserve">      </w:t>
      </w:r>
      <w:r>
        <w:rPr>
          <w:rFonts w:ascii="宋体" w:hAnsi="宋体" w:cs="宋体" w:hint="eastAsia"/>
          <w:sz w:val="24"/>
          <w:u w:val="single"/>
        </w:rPr>
        <w:t xml:space="preserve">                   </w:t>
      </w:r>
    </w:p>
    <w:p w:rsidR="00504271" w:rsidRDefault="00963066">
      <w:pPr>
        <w:autoSpaceDE w:val="0"/>
        <w:autoSpaceDN w:val="0"/>
        <w:adjustRightInd w:val="0"/>
        <w:spacing w:line="360" w:lineRule="auto"/>
        <w:ind w:firstLineChars="1400" w:firstLine="3360"/>
        <w:rPr>
          <w:rFonts w:ascii="宋体" w:hAnsi="宋体" w:cs="宋体"/>
          <w:sz w:val="24"/>
          <w:u w:val="single"/>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p>
    <w:p w:rsidR="00504271" w:rsidRDefault="00963066" w:rsidP="00504271">
      <w:pPr>
        <w:pStyle w:val="2"/>
        <w:spacing w:before="0" w:afterLines="50" w:line="360" w:lineRule="auto"/>
        <w:jc w:val="center"/>
        <w:rPr>
          <w:rFonts w:ascii="宋体" w:eastAsia="宋体" w:hAnsi="宋体" w:cs="宋体"/>
          <w:b w:val="0"/>
          <w:bCs/>
        </w:rPr>
      </w:pPr>
      <w:r>
        <w:rPr>
          <w:rFonts w:ascii="宋体" w:eastAsia="宋体" w:hAnsi="宋体" w:cs="宋体" w:hint="eastAsia"/>
          <w:b w:val="0"/>
          <w:bCs/>
        </w:rPr>
        <w:br w:type="page"/>
      </w:r>
      <w:bookmarkStart w:id="220" w:name="_Toc16265272"/>
      <w:bookmarkStart w:id="221" w:name="_Toc495913706"/>
      <w:bookmarkStart w:id="222" w:name="_Toc14562"/>
      <w:bookmarkStart w:id="223" w:name="_Toc6788"/>
      <w:bookmarkStart w:id="224" w:name="_Toc25802"/>
      <w:bookmarkEnd w:id="218"/>
      <w:bookmarkEnd w:id="219"/>
      <w:r>
        <w:rPr>
          <w:rFonts w:ascii="宋体" w:eastAsia="宋体" w:hAnsi="宋体" w:cs="宋体" w:hint="eastAsia"/>
          <w:bCs/>
          <w:kern w:val="2"/>
          <w:sz w:val="32"/>
          <w:szCs w:val="32"/>
        </w:rPr>
        <w:lastRenderedPageBreak/>
        <w:t>九、拒绝政府采购领域商业贿赂承诺书</w:t>
      </w:r>
      <w:bookmarkEnd w:id="220"/>
      <w:bookmarkEnd w:id="221"/>
      <w:bookmarkEnd w:id="222"/>
      <w:bookmarkEnd w:id="223"/>
      <w:bookmarkEnd w:id="224"/>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为响应党中央、国务院关于治理政府采购领域商业贿赂行为的号召，我公司在此庄严承诺：</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一、在参与政府采购活动中遵纪守法、诚信经营、公平竞标。</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二、不向政府采购人、采购代理机构和政府采购评审专家进行任何形式的商业贿赂以谋取交易机会。</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三、不向政府采购代理机构和采购人提供虚假资质证明文件或采用虚假应标方式参与政府采购市场竞争并谋取成交、成交。</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四、不采取“围标、陪标”等商业欺诈手段获得政府采购订单。</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五、不采取不正当手段诋毁、排挤其他供应商。</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六、不在提供货物和服务时“偷梁换柱、以次充好”损害采购人的合法权益。</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七、不与采购人、采购代理机构、政府采购评审专家或其它供应商恶意串通，进行质疑和投诉，维护政府采购市场秩序。</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八、尊重和接受政府采购监督管理部门的监督和政府采购代理机构采购要求，承担因</w:t>
      </w:r>
      <w:r>
        <w:rPr>
          <w:rFonts w:ascii="宋体" w:hAnsi="宋体" w:cs="宋体" w:hint="eastAsia"/>
          <w:sz w:val="24"/>
        </w:rPr>
        <w:t>违约行为给采购人造成的损失。</w:t>
      </w:r>
    </w:p>
    <w:p w:rsidR="00504271" w:rsidRDefault="00963066">
      <w:pPr>
        <w:autoSpaceDE w:val="0"/>
        <w:autoSpaceDN w:val="0"/>
        <w:adjustRightInd w:val="0"/>
        <w:spacing w:line="560" w:lineRule="exact"/>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九、不发生其他有悖于政府采购公开、公平、公正和诚信原则的行为。</w:t>
      </w:r>
      <w:r>
        <w:rPr>
          <w:rFonts w:ascii="宋体" w:hAnsi="宋体" w:cs="宋体" w:hint="eastAsia"/>
          <w:sz w:val="24"/>
        </w:rPr>
        <w:t xml:space="preserve">                                    </w:t>
      </w:r>
    </w:p>
    <w:p w:rsidR="00504271" w:rsidRDefault="00963066">
      <w:pPr>
        <w:autoSpaceDE w:val="0"/>
        <w:autoSpaceDN w:val="0"/>
        <w:adjustRightInd w:val="0"/>
        <w:spacing w:line="336" w:lineRule="auto"/>
        <w:ind w:firstLine="645"/>
        <w:rPr>
          <w:rFonts w:ascii="宋体" w:hAnsi="宋体" w:cs="宋体"/>
          <w:sz w:val="24"/>
        </w:rPr>
      </w:pPr>
      <w:r>
        <w:rPr>
          <w:rFonts w:ascii="宋体" w:hAnsi="宋体" w:cs="宋体" w:hint="eastAsia"/>
          <w:sz w:val="24"/>
        </w:rPr>
        <w:t xml:space="preserve"> </w:t>
      </w:r>
    </w:p>
    <w:p w:rsidR="00504271" w:rsidRDefault="00504271">
      <w:pPr>
        <w:autoSpaceDE w:val="0"/>
        <w:autoSpaceDN w:val="0"/>
        <w:adjustRightInd w:val="0"/>
        <w:spacing w:line="336" w:lineRule="auto"/>
        <w:ind w:firstLine="645"/>
        <w:rPr>
          <w:rFonts w:ascii="宋体" w:hAnsi="宋体" w:cs="宋体"/>
          <w:sz w:val="24"/>
        </w:rPr>
      </w:pPr>
    </w:p>
    <w:p w:rsidR="00504271" w:rsidRDefault="00963066">
      <w:pPr>
        <w:spacing w:line="360" w:lineRule="auto"/>
        <w:ind w:firstLineChars="1400" w:firstLine="3360"/>
        <w:rPr>
          <w:rFonts w:ascii="宋体" w:hAnsi="宋体" w:cs="宋体"/>
          <w:sz w:val="24"/>
        </w:rPr>
      </w:pPr>
      <w:bookmarkStart w:id="225" w:name="_Toc19027"/>
      <w:r>
        <w:rPr>
          <w:rFonts w:ascii="宋体" w:hAnsi="宋体" w:cs="宋体" w:hint="eastAsia"/>
          <w:sz w:val="24"/>
        </w:rPr>
        <w:t>供应商（盖章）：</w:t>
      </w:r>
      <w:r>
        <w:rPr>
          <w:rFonts w:ascii="宋体" w:hAnsi="宋体" w:cs="宋体" w:hint="eastAsia"/>
          <w:sz w:val="24"/>
          <w:u w:val="single"/>
        </w:rPr>
        <w:t xml:space="preserve">                             </w:t>
      </w:r>
    </w:p>
    <w:p w:rsidR="00504271" w:rsidRDefault="00963066">
      <w:pPr>
        <w:spacing w:line="360" w:lineRule="auto"/>
        <w:ind w:firstLineChars="1400" w:firstLine="3360"/>
        <w:rPr>
          <w:rFonts w:ascii="宋体" w:hAnsi="宋体" w:cs="宋体"/>
          <w:sz w:val="24"/>
          <w:u w:val="single"/>
        </w:rPr>
      </w:pPr>
      <w:r>
        <w:rPr>
          <w:rFonts w:ascii="宋体" w:hAnsi="宋体" w:cs="宋体" w:hint="eastAsia"/>
          <w:sz w:val="24"/>
        </w:rPr>
        <w:t>法定代表人（签字或盖章）：</w:t>
      </w:r>
      <w:r>
        <w:rPr>
          <w:rFonts w:ascii="宋体" w:hAnsi="宋体" w:cs="宋体" w:hint="eastAsia"/>
          <w:sz w:val="24"/>
          <w:u w:val="single"/>
        </w:rPr>
        <w:t xml:space="preserve">                         </w:t>
      </w:r>
    </w:p>
    <w:p w:rsidR="00504271" w:rsidRDefault="00963066">
      <w:pPr>
        <w:autoSpaceDE w:val="0"/>
        <w:autoSpaceDN w:val="0"/>
        <w:adjustRightInd w:val="0"/>
        <w:spacing w:line="360" w:lineRule="auto"/>
        <w:ind w:firstLineChars="1400" w:firstLine="3360"/>
        <w:rPr>
          <w:rFonts w:ascii="宋体" w:hAnsi="宋体" w:cs="宋体"/>
          <w:sz w:val="24"/>
          <w:u w:val="single"/>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p>
    <w:p w:rsidR="00504271" w:rsidRDefault="00504271">
      <w:pPr>
        <w:pStyle w:val="Char11"/>
        <w:spacing w:line="400" w:lineRule="exact"/>
        <w:rPr>
          <w:rFonts w:ascii="宋体" w:hAnsi="宋体" w:cs="宋体"/>
          <w:b/>
          <w:sz w:val="24"/>
          <w:szCs w:val="24"/>
        </w:rPr>
      </w:pPr>
    </w:p>
    <w:p w:rsidR="00504271" w:rsidRDefault="00963066" w:rsidP="00504271">
      <w:pPr>
        <w:pStyle w:val="2"/>
        <w:spacing w:before="0" w:afterLines="50" w:line="360" w:lineRule="auto"/>
        <w:jc w:val="center"/>
        <w:rPr>
          <w:rFonts w:ascii="宋体" w:eastAsia="宋体" w:hAnsi="宋体" w:cs="宋体"/>
          <w:b w:val="0"/>
          <w:bCs/>
        </w:rPr>
      </w:pPr>
      <w:r>
        <w:rPr>
          <w:rFonts w:ascii="宋体" w:eastAsia="宋体" w:hAnsi="宋体" w:cs="宋体" w:hint="eastAsia"/>
          <w:b w:val="0"/>
          <w:bCs/>
        </w:rPr>
        <w:br w:type="page"/>
      </w:r>
      <w:bookmarkStart w:id="226" w:name="_Toc16265273"/>
      <w:bookmarkStart w:id="227" w:name="_Toc10477"/>
      <w:bookmarkStart w:id="228" w:name="_Toc709"/>
      <w:bookmarkEnd w:id="225"/>
      <w:r>
        <w:rPr>
          <w:rFonts w:ascii="宋体" w:eastAsia="宋体" w:hAnsi="宋体" w:cs="宋体" w:hint="eastAsia"/>
          <w:bCs/>
          <w:kern w:val="2"/>
          <w:sz w:val="32"/>
          <w:szCs w:val="32"/>
        </w:rPr>
        <w:lastRenderedPageBreak/>
        <w:t>十、</w:t>
      </w:r>
      <w:bookmarkEnd w:id="226"/>
      <w:r>
        <w:rPr>
          <w:rFonts w:ascii="宋体" w:eastAsia="宋体" w:hAnsi="宋体" w:cs="宋体" w:hint="eastAsia"/>
          <w:bCs/>
          <w:kern w:val="2"/>
          <w:sz w:val="32"/>
          <w:szCs w:val="32"/>
        </w:rPr>
        <w:t>落实政府采购政策需提供的相关材料及供应商认为有必要补充说明的事项</w:t>
      </w:r>
      <w:bookmarkEnd w:id="227"/>
      <w:bookmarkEnd w:id="228"/>
    </w:p>
    <w:p w:rsidR="00504271" w:rsidRDefault="00504271">
      <w:pPr>
        <w:pStyle w:val="Char11"/>
        <w:spacing w:line="400" w:lineRule="exact"/>
        <w:rPr>
          <w:rFonts w:ascii="宋体" w:hAnsi="宋体" w:cs="宋体"/>
          <w:sz w:val="24"/>
          <w:szCs w:val="24"/>
        </w:rPr>
      </w:pPr>
    </w:p>
    <w:p w:rsidR="00504271" w:rsidRDefault="00504271">
      <w:pPr>
        <w:pStyle w:val="Char11"/>
        <w:spacing w:line="400" w:lineRule="exact"/>
        <w:rPr>
          <w:rFonts w:ascii="宋体" w:hAnsi="宋体" w:cs="宋体"/>
          <w:sz w:val="24"/>
          <w:szCs w:val="24"/>
        </w:rPr>
      </w:pPr>
    </w:p>
    <w:p w:rsidR="00504271" w:rsidRDefault="00504271">
      <w:pPr>
        <w:pStyle w:val="Char11"/>
        <w:spacing w:line="400" w:lineRule="exact"/>
        <w:rPr>
          <w:rFonts w:ascii="宋体" w:hAnsi="宋体" w:cs="宋体"/>
          <w:b/>
          <w:sz w:val="24"/>
          <w:szCs w:val="24"/>
        </w:rPr>
      </w:pPr>
    </w:p>
    <w:p w:rsidR="00504271" w:rsidRDefault="00504271">
      <w:pPr>
        <w:pStyle w:val="Char11"/>
        <w:spacing w:line="400" w:lineRule="exact"/>
        <w:rPr>
          <w:rFonts w:ascii="宋体" w:hAnsi="宋体" w:cs="宋体"/>
          <w:sz w:val="24"/>
          <w:szCs w:val="24"/>
          <w:u w:val="single"/>
        </w:rPr>
      </w:pPr>
      <w:bookmarkStart w:id="229" w:name="_Toc475451804"/>
      <w:bookmarkStart w:id="230" w:name="_Toc473056008"/>
      <w:bookmarkStart w:id="231" w:name="_Toc475451557"/>
    </w:p>
    <w:bookmarkEnd w:id="229"/>
    <w:bookmarkEnd w:id="230"/>
    <w:bookmarkEnd w:id="231"/>
    <w:p w:rsidR="00504271" w:rsidRDefault="00963066" w:rsidP="00504271">
      <w:pPr>
        <w:spacing w:afterLines="100" w:line="360" w:lineRule="auto"/>
        <w:rPr>
          <w:rFonts w:ascii="宋体" w:hAnsi="宋体" w:cs="宋体"/>
          <w:b/>
          <w:bCs/>
          <w:sz w:val="28"/>
          <w:szCs w:val="28"/>
        </w:rPr>
      </w:pPr>
      <w:r>
        <w:rPr>
          <w:rFonts w:ascii="宋体" w:hAnsi="宋体" w:cs="宋体" w:hint="eastAsia"/>
          <w:b/>
          <w:bCs/>
          <w:sz w:val="28"/>
          <w:szCs w:val="28"/>
        </w:rPr>
        <w:t>特别提醒：</w:t>
      </w:r>
    </w:p>
    <w:p w:rsidR="00504271" w:rsidRDefault="00963066" w:rsidP="00504271">
      <w:pPr>
        <w:spacing w:afterLines="100" w:line="360" w:lineRule="auto"/>
        <w:ind w:firstLineChars="200" w:firstLine="562"/>
        <w:rPr>
          <w:rFonts w:ascii="宋体" w:hAnsi="宋体" w:cs="宋体"/>
          <w:b/>
          <w:bCs/>
          <w:sz w:val="28"/>
          <w:szCs w:val="28"/>
        </w:rPr>
      </w:pPr>
      <w:r>
        <w:rPr>
          <w:rFonts w:ascii="宋体" w:hAnsi="宋体" w:cs="宋体" w:hint="eastAsia"/>
          <w:b/>
          <w:bCs/>
          <w:sz w:val="28"/>
          <w:szCs w:val="28"/>
        </w:rPr>
        <w:t xml:space="preserve">    </w:t>
      </w:r>
      <w:proofErr w:type="gramStart"/>
      <w:r>
        <w:rPr>
          <w:rFonts w:ascii="宋体" w:hAnsi="宋体" w:cs="宋体" w:hint="eastAsia"/>
          <w:b/>
          <w:bCs/>
          <w:sz w:val="28"/>
          <w:szCs w:val="28"/>
        </w:rPr>
        <w:t>供应商无相关</w:t>
      </w:r>
      <w:proofErr w:type="gramEnd"/>
      <w:r>
        <w:rPr>
          <w:rFonts w:ascii="宋体" w:hAnsi="宋体" w:cs="宋体" w:hint="eastAsia"/>
          <w:b/>
          <w:bCs/>
          <w:sz w:val="28"/>
          <w:szCs w:val="28"/>
        </w:rPr>
        <w:t>材料和补充说明的事项时，写“无”。</w:t>
      </w:r>
    </w:p>
    <w:p w:rsidR="00504271" w:rsidRDefault="00504271">
      <w:pPr>
        <w:jc w:val="center"/>
        <w:rPr>
          <w:rFonts w:ascii="宋体" w:hAnsi="宋体" w:cs="宋体"/>
        </w:rPr>
        <w:sectPr w:rsidR="00504271">
          <w:footerReference w:type="default" r:id="rId62"/>
          <w:pgSz w:w="11906" w:h="16838"/>
          <w:pgMar w:top="1440" w:right="1080" w:bottom="1440" w:left="1080" w:header="850" w:footer="850" w:gutter="0"/>
          <w:cols w:space="720"/>
          <w:docGrid w:linePitch="312"/>
        </w:sectPr>
      </w:pPr>
    </w:p>
    <w:p w:rsidR="00504271" w:rsidRDefault="00504271">
      <w:pPr>
        <w:pStyle w:val="a1"/>
        <w:rPr>
          <w:rFonts w:ascii="宋体" w:hAnsi="宋体" w:cs="宋体"/>
        </w:rPr>
      </w:pPr>
    </w:p>
    <w:p w:rsidR="00504271" w:rsidRDefault="00504271">
      <w:pPr>
        <w:pStyle w:val="a1"/>
        <w:rPr>
          <w:rFonts w:ascii="宋体" w:hAnsi="宋体" w:cs="宋体"/>
        </w:rPr>
      </w:pPr>
    </w:p>
    <w:p w:rsidR="00504271" w:rsidRDefault="00504271">
      <w:pPr>
        <w:pStyle w:val="a1"/>
        <w:rPr>
          <w:rFonts w:ascii="宋体" w:hAnsi="宋体" w:cs="宋体"/>
        </w:rPr>
      </w:pPr>
    </w:p>
    <w:p w:rsidR="00504271" w:rsidRDefault="00504271">
      <w:pPr>
        <w:pStyle w:val="a1"/>
        <w:rPr>
          <w:rFonts w:ascii="宋体" w:hAnsi="宋体" w:cs="宋体"/>
        </w:rPr>
      </w:pPr>
    </w:p>
    <w:p w:rsidR="00504271" w:rsidRDefault="00504271">
      <w:pPr>
        <w:spacing w:line="640" w:lineRule="exact"/>
        <w:ind w:firstLineChars="700" w:firstLine="3092"/>
        <w:rPr>
          <w:rFonts w:ascii="宋体" w:hAnsi="宋体" w:cs="宋体"/>
          <w:b/>
          <w:sz w:val="44"/>
          <w:szCs w:val="44"/>
        </w:rPr>
      </w:pPr>
    </w:p>
    <w:p w:rsidR="00504271" w:rsidRDefault="00504271">
      <w:pPr>
        <w:rPr>
          <w:rFonts w:ascii="宋体" w:hAnsi="宋体" w:cs="宋体"/>
        </w:rPr>
      </w:pPr>
    </w:p>
    <w:p w:rsidR="00504271" w:rsidRDefault="00504271">
      <w:pPr>
        <w:rPr>
          <w:rFonts w:ascii="宋体" w:hAnsi="宋体" w:cs="宋体"/>
        </w:rPr>
      </w:pPr>
    </w:p>
    <w:p w:rsidR="00504271" w:rsidRDefault="00504271">
      <w:pPr>
        <w:rPr>
          <w:rFonts w:ascii="宋体" w:hAnsi="宋体" w:cs="宋体"/>
        </w:rPr>
      </w:pPr>
    </w:p>
    <w:p w:rsidR="00504271" w:rsidRDefault="00504271">
      <w:pPr>
        <w:rPr>
          <w:rFonts w:ascii="宋体" w:hAnsi="宋体" w:cs="宋体"/>
        </w:rPr>
      </w:pPr>
    </w:p>
    <w:p w:rsidR="00504271" w:rsidRDefault="00504271">
      <w:pPr>
        <w:rPr>
          <w:rFonts w:ascii="宋体" w:hAnsi="宋体" w:cs="宋体"/>
        </w:rPr>
      </w:pPr>
    </w:p>
    <w:p w:rsidR="00504271" w:rsidRDefault="00963066">
      <w:pPr>
        <w:spacing w:line="640" w:lineRule="exact"/>
        <w:ind w:firstLineChars="700" w:firstLine="3092"/>
        <w:rPr>
          <w:rFonts w:ascii="宋体" w:hAnsi="宋体" w:cs="宋体"/>
          <w:b/>
          <w:sz w:val="44"/>
          <w:szCs w:val="44"/>
        </w:rPr>
      </w:pPr>
      <w:r>
        <w:rPr>
          <w:rFonts w:ascii="宋体" w:hAnsi="宋体" w:cs="宋体" w:hint="eastAsia"/>
          <w:b/>
          <w:sz w:val="44"/>
          <w:szCs w:val="44"/>
        </w:rPr>
        <w:t>本页以下无内容</w:t>
      </w:r>
    </w:p>
    <w:p w:rsidR="00504271" w:rsidRDefault="00504271">
      <w:pPr>
        <w:spacing w:line="640" w:lineRule="exact"/>
        <w:rPr>
          <w:rFonts w:ascii="宋体" w:hAnsi="宋体" w:cs="宋体"/>
          <w:b/>
          <w:sz w:val="44"/>
          <w:szCs w:val="44"/>
        </w:rPr>
      </w:pPr>
    </w:p>
    <w:p w:rsidR="00504271" w:rsidRDefault="00504271">
      <w:pPr>
        <w:pBdr>
          <w:bottom w:val="single" w:sz="6" w:space="12" w:color="auto"/>
        </w:pBdr>
        <w:spacing w:line="640" w:lineRule="exact"/>
        <w:rPr>
          <w:rFonts w:ascii="宋体" w:hAnsi="宋体" w:cs="宋体"/>
          <w:b/>
          <w:sz w:val="44"/>
          <w:szCs w:val="44"/>
        </w:rPr>
      </w:pPr>
    </w:p>
    <w:p w:rsidR="00504271" w:rsidRDefault="00504271">
      <w:pPr>
        <w:pBdr>
          <w:bottom w:val="single" w:sz="6" w:space="12" w:color="auto"/>
        </w:pBdr>
        <w:spacing w:line="640" w:lineRule="exact"/>
        <w:rPr>
          <w:rFonts w:ascii="宋体" w:hAnsi="宋体" w:cs="宋体"/>
          <w:b/>
          <w:sz w:val="44"/>
          <w:szCs w:val="44"/>
        </w:rPr>
      </w:pPr>
    </w:p>
    <w:p w:rsidR="00504271" w:rsidRDefault="00504271">
      <w:pPr>
        <w:pBdr>
          <w:bottom w:val="single" w:sz="6" w:space="12" w:color="auto"/>
        </w:pBdr>
        <w:spacing w:line="640" w:lineRule="exact"/>
        <w:rPr>
          <w:rFonts w:ascii="宋体" w:hAnsi="宋体" w:cs="宋体"/>
          <w:b/>
          <w:sz w:val="44"/>
          <w:szCs w:val="44"/>
        </w:rPr>
      </w:pPr>
    </w:p>
    <w:p w:rsidR="00504271" w:rsidRDefault="00504271">
      <w:pPr>
        <w:pBdr>
          <w:bottom w:val="single" w:sz="6" w:space="12" w:color="auto"/>
        </w:pBdr>
        <w:spacing w:line="640" w:lineRule="exact"/>
        <w:rPr>
          <w:rFonts w:ascii="宋体" w:hAnsi="宋体" w:cs="宋体"/>
          <w:b/>
          <w:sz w:val="44"/>
          <w:szCs w:val="44"/>
        </w:rPr>
      </w:pPr>
    </w:p>
    <w:p w:rsidR="00504271" w:rsidRDefault="00504271">
      <w:pPr>
        <w:pBdr>
          <w:bottom w:val="single" w:sz="6" w:space="12" w:color="auto"/>
        </w:pBdr>
        <w:spacing w:line="640" w:lineRule="exact"/>
        <w:rPr>
          <w:rFonts w:ascii="宋体" w:hAnsi="宋体" w:cs="宋体"/>
          <w:b/>
          <w:sz w:val="44"/>
          <w:szCs w:val="44"/>
        </w:rPr>
      </w:pPr>
    </w:p>
    <w:p w:rsidR="00504271" w:rsidRDefault="00504271">
      <w:pPr>
        <w:pStyle w:val="Char11"/>
        <w:spacing w:line="340" w:lineRule="exact"/>
        <w:rPr>
          <w:rFonts w:ascii="宋体" w:hAnsi="宋体" w:cs="宋体"/>
        </w:rPr>
      </w:pPr>
    </w:p>
    <w:sectPr w:rsidR="00504271" w:rsidSect="00504271">
      <w:pgSz w:w="11906" w:h="16838"/>
      <w:pgMar w:top="1440" w:right="1080" w:bottom="1440" w:left="1080" w:header="850" w:footer="85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271" w:rsidRDefault="00504271" w:rsidP="00504271">
      <w:r>
        <w:separator/>
      </w:r>
    </w:p>
  </w:endnote>
  <w:endnote w:type="continuationSeparator" w:id="0">
    <w:p w:rsidR="00504271" w:rsidRDefault="00504271" w:rsidP="005042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2BA" w:rsidRDefault="007D62BA">
    <w:pPr>
      <w:pStyle w:val="a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504271">
    <w:pPr>
      <w:pStyle w:val="a1"/>
      <w:ind w:right="360"/>
      <w:jc w:val="center"/>
      <w:rPr>
        <w:kern w:val="0"/>
        <w:szCs w:val="21"/>
      </w:rPr>
    </w:pPr>
  </w:p>
  <w:p w:rsidR="00504271" w:rsidRDefault="00963066">
    <w:pPr>
      <w:pStyle w:val="a1"/>
      <w:spacing w:line="240" w:lineRule="exact"/>
      <w:ind w:right="357"/>
      <w:jc w:val="center"/>
      <w:rPr>
        <w:b/>
        <w:kern w:val="0"/>
        <w:szCs w:val="21"/>
      </w:rPr>
    </w:pPr>
    <w:r>
      <w:rPr>
        <w:rFonts w:hint="eastAsia"/>
        <w:b/>
        <w:kern w:val="0"/>
        <w:szCs w:val="21"/>
      </w:rPr>
      <w:t>黄陵县政府采购中心</w:t>
    </w:r>
    <w:r>
      <w:rPr>
        <w:rFonts w:hint="eastAsia"/>
        <w:b/>
        <w:kern w:val="0"/>
        <w:szCs w:val="21"/>
      </w:rPr>
      <w:t xml:space="preserve"> SHAANXI  MINGZHENG TENDERING CO,LTD</w:t>
    </w:r>
  </w:p>
  <w:p w:rsidR="00504271" w:rsidRDefault="00963066">
    <w:pPr>
      <w:pStyle w:val="a1"/>
      <w:spacing w:line="240" w:lineRule="exact"/>
      <w:ind w:right="357"/>
      <w:jc w:val="center"/>
      <w:rPr>
        <w:b/>
      </w:rPr>
    </w:pPr>
    <w:r>
      <w:rPr>
        <w:rFonts w:hint="eastAsia"/>
        <w:b/>
        <w:kern w:val="0"/>
        <w:szCs w:val="21"/>
      </w:rPr>
      <w:t>地址：西安市雁塔区</w:t>
    </w:r>
    <w:proofErr w:type="gramStart"/>
    <w:r>
      <w:rPr>
        <w:rFonts w:hint="eastAsia"/>
        <w:b/>
        <w:kern w:val="0"/>
        <w:szCs w:val="21"/>
      </w:rPr>
      <w:t>太</w:t>
    </w:r>
    <w:proofErr w:type="gramEnd"/>
    <w:r>
      <w:rPr>
        <w:rFonts w:hint="eastAsia"/>
        <w:b/>
        <w:kern w:val="0"/>
        <w:szCs w:val="21"/>
      </w:rPr>
      <w:t>白南路</w:t>
    </w:r>
    <w:r>
      <w:rPr>
        <w:rFonts w:hint="eastAsia"/>
        <w:b/>
        <w:kern w:val="0"/>
        <w:szCs w:val="21"/>
      </w:rPr>
      <w:t>191</w:t>
    </w:r>
    <w:r>
      <w:rPr>
        <w:rFonts w:hint="eastAsia"/>
        <w:b/>
        <w:kern w:val="0"/>
        <w:szCs w:val="21"/>
      </w:rPr>
      <w:t>号</w:t>
    </w:r>
    <w:proofErr w:type="gramStart"/>
    <w:r>
      <w:rPr>
        <w:rFonts w:hint="eastAsia"/>
        <w:b/>
        <w:kern w:val="0"/>
        <w:szCs w:val="21"/>
      </w:rPr>
      <w:t>崇立金世</w:t>
    </w:r>
    <w:proofErr w:type="gramEnd"/>
    <w:r>
      <w:rPr>
        <w:rFonts w:hint="eastAsia"/>
        <w:b/>
        <w:kern w:val="0"/>
        <w:szCs w:val="21"/>
      </w:rPr>
      <w:t>园</w:t>
    </w:r>
    <w:r>
      <w:rPr>
        <w:rFonts w:hint="eastAsia"/>
        <w:b/>
        <w:kern w:val="0"/>
        <w:szCs w:val="21"/>
      </w:rPr>
      <w:t>2308</w:t>
    </w:r>
    <w:r>
      <w:rPr>
        <w:rFonts w:hint="eastAsia"/>
        <w:b/>
        <w:kern w:val="0"/>
        <w:szCs w:val="21"/>
      </w:rPr>
      <w:t>室</w:t>
    </w:r>
    <w:r>
      <w:rPr>
        <w:rFonts w:hint="eastAsia"/>
        <w:b/>
        <w:kern w:val="0"/>
        <w:szCs w:val="21"/>
      </w:rPr>
      <w:t xml:space="preserve">  </w:t>
    </w:r>
    <w:r>
      <w:rPr>
        <w:rFonts w:hint="eastAsia"/>
        <w:b/>
        <w:kern w:val="0"/>
        <w:szCs w:val="21"/>
      </w:rPr>
      <w:t>电话：</w:t>
    </w:r>
    <w:r>
      <w:rPr>
        <w:rFonts w:hint="eastAsia"/>
        <w:b/>
        <w:kern w:val="0"/>
        <w:szCs w:val="21"/>
      </w:rPr>
      <w:t>0911-5213508</w:t>
    </w:r>
  </w:p>
  <w:p w:rsidR="00504271" w:rsidRDefault="00504271">
    <w:pPr>
      <w:pStyle w:val="a1"/>
      <w:rPr>
        <w:b/>
        <w:kern w:val="0"/>
        <w:szCs w:val="21"/>
      </w:rPr>
    </w:pPr>
  </w:p>
  <w:p w:rsidR="00504271" w:rsidRDefault="00504271">
    <w:pPr>
      <w:rPr>
        <w:b/>
        <w:kern w:val="0"/>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963066">
    <w:pPr>
      <w:pStyle w:val="a1"/>
      <w:spacing w:line="240" w:lineRule="exact"/>
      <w:ind w:right="357"/>
      <w:jc w:val="center"/>
    </w:pPr>
    <w:r>
      <w:rPr>
        <w:rFonts w:hint="eastAsia"/>
        <w:b/>
        <w:kern w:val="0"/>
        <w:szCs w:val="21"/>
      </w:rPr>
      <w:t>黄陵县政府采购中心（黄陵县轩辕街</w:t>
    </w:r>
    <w:r>
      <w:rPr>
        <w:rFonts w:hint="eastAsia"/>
        <w:b/>
        <w:kern w:val="0"/>
        <w:szCs w:val="21"/>
      </w:rPr>
      <w:t>022</w:t>
    </w:r>
    <w:r>
      <w:rPr>
        <w:rFonts w:hint="eastAsia"/>
        <w:b/>
        <w:kern w:val="0"/>
        <w:szCs w:val="21"/>
      </w:rPr>
      <w:t>号）</w:t>
    </w:r>
    <w:r>
      <w:rPr>
        <w:rFonts w:hint="eastAsia"/>
        <w:b/>
        <w:kern w:val="0"/>
        <w:szCs w:val="21"/>
      </w:rPr>
      <w:t xml:space="preserve">                                      </w:t>
    </w:r>
    <w:r>
      <w:rPr>
        <w:rFonts w:hint="eastAsia"/>
        <w:b/>
        <w:kern w:val="0"/>
        <w:szCs w:val="21"/>
      </w:rPr>
      <w:t>联系电话：</w:t>
    </w:r>
    <w:r>
      <w:rPr>
        <w:rFonts w:hint="eastAsia"/>
        <w:b/>
        <w:kern w:val="0"/>
        <w:szCs w:val="21"/>
      </w:rPr>
      <w:t>0911-5213508</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504271">
    <w:pPr>
      <w:pStyle w:val="a1"/>
      <w:spacing w:line="240" w:lineRule="exact"/>
      <w:ind w:right="357"/>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504271">
    <w:pPr>
      <w:pStyle w:val="a1"/>
      <w:spacing w:line="240" w:lineRule="exact"/>
      <w:ind w:right="357"/>
      <w:jc w:val="center"/>
      <w:rPr>
        <w:b/>
        <w:kern w:val="0"/>
        <w:szCs w:val="21"/>
      </w:rPr>
    </w:pPr>
    <w:r w:rsidRPr="00504271">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504271" w:rsidRDefault="00963066">
                <w:pPr>
                  <w:pStyle w:val="a1"/>
                </w:pPr>
                <w:r>
                  <w:t>第</w:t>
                </w:r>
                <w:r>
                  <w:t xml:space="preserve"> </w:t>
                </w:r>
                <w:r w:rsidR="00504271">
                  <w:fldChar w:fldCharType="begin"/>
                </w:r>
                <w:r>
                  <w:instrText xml:space="preserve"> PAGE  \* MERGEFORMAT </w:instrText>
                </w:r>
                <w:r w:rsidR="00504271">
                  <w:fldChar w:fldCharType="separate"/>
                </w:r>
                <w:r>
                  <w:rPr>
                    <w:noProof/>
                  </w:rPr>
                  <w:t>47</w:t>
                </w:r>
                <w:r w:rsidR="00504271">
                  <w:fldChar w:fldCharType="end"/>
                </w:r>
                <w:r>
                  <w:t xml:space="preserve"> </w:t>
                </w:r>
                <w:r>
                  <w:t>页</w:t>
                </w:r>
                <w:r>
                  <w:t xml:space="preserve"> </w:t>
                </w:r>
                <w:r>
                  <w:t>共</w:t>
                </w:r>
                <w:r>
                  <w:t xml:space="preserve"> </w:t>
                </w:r>
                <w:r>
                  <w:rPr>
                    <w:rFonts w:hint="eastAsia"/>
                  </w:rPr>
                  <w:t>79</w:t>
                </w:r>
                <w:r>
                  <w:t xml:space="preserve"> </w:t>
                </w:r>
                <w:r>
                  <w:t>页</w:t>
                </w:r>
              </w:p>
            </w:txbxContent>
          </v:textbox>
          <w10:wrap anchorx="margin"/>
        </v:shape>
      </w:pict>
    </w:r>
  </w:p>
  <w:p w:rsidR="00504271" w:rsidRDefault="00504271">
    <w:pPr>
      <w:pStyle w:val="a1"/>
      <w:spacing w:line="240" w:lineRule="exact"/>
      <w:ind w:right="357"/>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504271">
    <w:pPr>
      <w:pStyle w:val="a1"/>
      <w:spacing w:line="240" w:lineRule="exact"/>
      <w:ind w:right="357"/>
      <w:jc w:val="center"/>
      <w:rPr>
        <w:b/>
        <w:kern w:val="0"/>
        <w:szCs w:val="21"/>
      </w:rPr>
    </w:pPr>
    <w:r w:rsidRPr="00504271">
      <w:pict>
        <v:shapetype id="_x0000_t202" coordsize="21600,21600" o:spt="202" path="m,l,21600r21600,l21600,xe">
          <v:stroke joinstyle="miter"/>
          <v:path gradientshapeok="t" o:connecttype="rect"/>
        </v:shapetype>
        <v:shape id="_x0000_s2052" type="#_x0000_t202" style="position:absolute;left:0;text-align:left;margin-left:196.85pt;margin-top:-10.25pt;width:2in;height:2in;z-index:251662336;mso-wrap-style:none;mso-position-horizontal-relative:margin;mso-width-relative:page;mso-height-relative:page" o:gfxdata="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kMSu2QAAAAsBAAAPAAAAAAAAAAEAIAAAACIAAABkcnMvZG93bnJldi54&#10;bWxQSwECFAAUAAAACACHTuJAuow4KzICAABhBAAADgAAAAAAAAABACAAAAAoAQAAZHJzL2Uyb0Rv&#10;Yy54bWxQSwUGAAAAAAYABgBZAQAAzAUAAAAA&#10;" filled="f" stroked="f" strokeweight=".5pt">
          <v:textbox style="mso-fit-shape-to-text:t" inset="0,0,0,0">
            <w:txbxContent>
              <w:p w:rsidR="00504271" w:rsidRDefault="00963066">
                <w:pPr>
                  <w:pStyle w:val="a1"/>
                </w:pPr>
                <w:r>
                  <w:t>第</w:t>
                </w:r>
                <w:r>
                  <w:t xml:space="preserve"> </w:t>
                </w:r>
                <w:r w:rsidR="00504271">
                  <w:fldChar w:fldCharType="begin"/>
                </w:r>
                <w:r>
                  <w:instrText xml:space="preserve"> PAGE  \* MERGEFORMAT </w:instrText>
                </w:r>
                <w:r w:rsidR="00504271">
                  <w:fldChar w:fldCharType="separate"/>
                </w:r>
                <w:r w:rsidR="007D62BA">
                  <w:rPr>
                    <w:noProof/>
                  </w:rPr>
                  <w:t>1</w:t>
                </w:r>
                <w:r w:rsidR="00504271">
                  <w:fldChar w:fldCharType="end"/>
                </w:r>
                <w:r>
                  <w:t xml:space="preserve"> </w:t>
                </w:r>
                <w:r>
                  <w:t>页</w:t>
                </w:r>
                <w:r>
                  <w:t xml:space="preserve"> </w:t>
                </w:r>
                <w:r>
                  <w:t>共</w:t>
                </w:r>
                <w:r>
                  <w:t xml:space="preserve"> </w:t>
                </w:r>
                <w:r>
                  <w:rPr>
                    <w:rFonts w:hint="eastAsia"/>
                  </w:rPr>
                  <w:t>79</w:t>
                </w:r>
                <w:r>
                  <w:t xml:space="preserve"> </w:t>
                </w:r>
                <w:r>
                  <w:t>页</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504271">
    <w:pPr>
      <w:pStyle w:val="a1"/>
      <w:ind w:right="360"/>
      <w:jc w:val="center"/>
      <w:rPr>
        <w:color w:val="FF0000"/>
        <w:kern w:val="0"/>
        <w:szCs w:val="21"/>
        <w:highlight w:val="yellow"/>
      </w:rPr>
    </w:pPr>
    <w:r w:rsidRPr="00504271">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336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filled="f" stroked="f" strokeweight=".5pt">
          <v:textbox style="mso-fit-shape-to-text:t" inset="0,0,0,0">
            <w:txbxContent>
              <w:p w:rsidR="00504271" w:rsidRDefault="00963066">
                <w:pPr>
                  <w:pStyle w:val="a1"/>
                </w:pPr>
                <w:r>
                  <w:t>第</w:t>
                </w:r>
                <w:r>
                  <w:t xml:space="preserve"> </w:t>
                </w:r>
                <w:r w:rsidR="00504271">
                  <w:fldChar w:fldCharType="begin"/>
                </w:r>
                <w:r>
                  <w:instrText xml:space="preserve"> PAGE  \* MERGEFORMAT </w:instrText>
                </w:r>
                <w:r w:rsidR="00504271">
                  <w:fldChar w:fldCharType="separate"/>
                </w:r>
                <w:r>
                  <w:rPr>
                    <w:noProof/>
                  </w:rPr>
                  <w:t>74</w:t>
                </w:r>
                <w:r w:rsidR="00504271">
                  <w:fldChar w:fldCharType="end"/>
                </w:r>
                <w:r>
                  <w:t xml:space="preserve"> </w:t>
                </w:r>
                <w:r>
                  <w:t>页</w:t>
                </w:r>
                <w:r>
                  <w:t xml:space="preserve"> </w:t>
                </w:r>
                <w:r>
                  <w:t>共</w:t>
                </w:r>
                <w:r>
                  <w:t xml:space="preserve"> </w:t>
                </w:r>
                <w:r>
                  <w:rPr>
                    <w:rFonts w:hint="eastAsia"/>
                  </w:rPr>
                  <w:t>79</w:t>
                </w:r>
                <w:r>
                  <w:t xml:space="preserve"> </w:t>
                </w:r>
                <w:r>
                  <w:t>页</w:t>
                </w:r>
              </w:p>
            </w:txbxContent>
          </v:textbox>
          <w10:wrap anchorx="margin"/>
        </v:shape>
      </w:pict>
    </w:r>
    <w:r w:rsidRPr="00504271">
      <w:pict>
        <v:shape id="文本框 5" o:spid="_x0000_s2049" type="#_x0000_t202" style="position:absolute;left:0;text-align:left;margin-left:0;margin-top:0;width:2in;height:2in;z-index:251660288;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UX9MIBAACN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JiPXgPDukLBw6SejjlBTMZxSYTRtVF6DP+8l6+kv2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0FF/TCAQAAjQMAAA4AAAAAAAAAAQAgAAAAHgEAAGRycy9lMm9Eb2MueG1sUEsF&#10;BgAAAAAGAAYAWQEAAFIFAAAAAA==&#10;" filled="f" stroked="f">
          <v:textbox style="mso-fit-shape-to-text:t" inset="0,0,0,0">
            <w:txbxContent>
              <w:p w:rsidR="00504271" w:rsidRDefault="00504271">
                <w:pPr>
                  <w:pStyle w:val="a1"/>
                  <w:rPr>
                    <w:rFonts w:ascii="宋体" w:hAnsi="宋体" w:cs="宋体"/>
                  </w:rPr>
                </w:pPr>
              </w:p>
            </w:txbxContent>
          </v:textbox>
          <w10:wrap anchorx="margin"/>
        </v:shape>
      </w:pict>
    </w:r>
  </w:p>
  <w:p w:rsidR="00504271" w:rsidRDefault="00963066">
    <w:pPr>
      <w:pStyle w:val="a1"/>
      <w:spacing w:line="240" w:lineRule="exact"/>
      <w:ind w:right="357"/>
      <w:rPr>
        <w:b/>
        <w:kern w:val="0"/>
        <w:szCs w:val="21"/>
      </w:rPr>
    </w:pPr>
    <w:r>
      <w:rPr>
        <w:rFonts w:hint="eastAsia"/>
        <w:b/>
        <w:kern w:val="0"/>
        <w:szCs w:val="21"/>
      </w:rPr>
      <w:t>黄陵县政府采购中心</w:t>
    </w:r>
    <w:r>
      <w:rPr>
        <w:rFonts w:hint="eastAsia"/>
        <w:b/>
        <w:kern w:val="0"/>
        <w:szCs w:val="21"/>
      </w:rPr>
      <w:t xml:space="preserve">                  </w:t>
    </w:r>
    <w:r>
      <w:rPr>
        <w:rFonts w:hint="eastAsia"/>
        <w:b/>
        <w:kern w:val="0"/>
        <w:szCs w:val="21"/>
      </w:rPr>
      <w:t>地址：黄陵县轩辕街</w:t>
    </w:r>
    <w:r>
      <w:rPr>
        <w:rFonts w:hint="eastAsia"/>
        <w:b/>
        <w:kern w:val="0"/>
        <w:szCs w:val="21"/>
      </w:rPr>
      <w:t>022</w:t>
    </w:r>
    <w:r>
      <w:rPr>
        <w:rFonts w:hint="eastAsia"/>
        <w:b/>
        <w:kern w:val="0"/>
        <w:szCs w:val="21"/>
      </w:rPr>
      <w:t>号</w:t>
    </w:r>
    <w:r>
      <w:rPr>
        <w:rFonts w:hint="eastAsia"/>
        <w:b/>
        <w:kern w:val="0"/>
        <w:szCs w:val="21"/>
      </w:rPr>
      <w:t xml:space="preserve">                         </w:t>
    </w:r>
    <w:r>
      <w:rPr>
        <w:rFonts w:hint="eastAsia"/>
        <w:b/>
        <w:kern w:val="0"/>
        <w:szCs w:val="21"/>
      </w:rPr>
      <w:t>电话：</w:t>
    </w:r>
    <w:r>
      <w:rPr>
        <w:rFonts w:hint="eastAsia"/>
        <w:b/>
        <w:kern w:val="0"/>
        <w:szCs w:val="21"/>
      </w:rPr>
      <w:t>0911-5213508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271" w:rsidRDefault="00504271" w:rsidP="00504271">
      <w:r>
        <w:separator/>
      </w:r>
    </w:p>
  </w:footnote>
  <w:footnote w:type="continuationSeparator" w:id="0">
    <w:p w:rsidR="00504271" w:rsidRDefault="00504271" w:rsidP="005042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2BA" w:rsidRDefault="007D62BA">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963066">
    <w:pPr>
      <w:widowControl/>
      <w:tabs>
        <w:tab w:val="left" w:pos="1620"/>
      </w:tabs>
      <w:spacing w:line="360" w:lineRule="auto"/>
      <w:ind w:rightChars="-94" w:right="-197"/>
      <w:jc w:val="left"/>
      <w:rPr>
        <w:u w:val="single"/>
      </w:rPr>
    </w:pPr>
    <w:r>
      <w:rPr>
        <w:rFonts w:ascii="宋体" w:hAnsi="宋体" w:hint="eastAsia"/>
        <w:b/>
        <w:sz w:val="18"/>
        <w:szCs w:val="20"/>
        <w:u w:val="single"/>
      </w:rPr>
      <w:t>项目名称：西安市长安区水政水资源管理办公室长安区水资源中长期规划采购项目</w:t>
    </w:r>
    <w:r>
      <w:rPr>
        <w:rFonts w:ascii="宋体" w:hAnsi="宋体" w:hint="eastAsia"/>
        <w:b/>
        <w:sz w:val="18"/>
        <w:szCs w:val="20"/>
        <w:u w:val="single"/>
      </w:rPr>
      <w:t xml:space="preserve">                          </w:t>
    </w:r>
    <w:r>
      <w:rPr>
        <w:rFonts w:ascii="宋体" w:hAnsi="宋体" w:hint="eastAsia"/>
        <w:b/>
        <w:sz w:val="18"/>
        <w:szCs w:val="20"/>
        <w:u w:val="single"/>
      </w:rPr>
      <w:t>项目编号：</w:t>
    </w:r>
    <w:r>
      <w:rPr>
        <w:rFonts w:ascii="宋体" w:hAnsi="宋体" w:hint="eastAsia"/>
        <w:b/>
        <w:sz w:val="18"/>
        <w:szCs w:val="20"/>
        <w:u w:val="single"/>
      </w:rPr>
      <w:t>HLZC-TP-2022-16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504271">
    <w:pPr>
      <w:pStyle w:val="ae"/>
      <w:pBdr>
        <w:bottom w:val="none" w:sz="0" w:space="1"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963066">
    <w:pPr>
      <w:widowControl/>
      <w:tabs>
        <w:tab w:val="left" w:pos="1620"/>
      </w:tabs>
      <w:spacing w:line="360" w:lineRule="auto"/>
      <w:ind w:rightChars="-94" w:right="-197"/>
      <w:jc w:val="left"/>
      <w:rPr>
        <w:sz w:val="18"/>
        <w:szCs w:val="18"/>
      </w:rPr>
    </w:pPr>
    <w:r>
      <w:rPr>
        <w:rFonts w:ascii="宋体" w:hAnsi="宋体" w:hint="eastAsia"/>
        <w:b/>
        <w:sz w:val="18"/>
        <w:szCs w:val="18"/>
        <w:u w:val="single"/>
      </w:rPr>
      <w:t>黄陵县人才公寓家具电器采购项目</w:t>
    </w:r>
    <w:r>
      <w:rPr>
        <w:rFonts w:ascii="宋体" w:hAnsi="宋体" w:hint="eastAsia"/>
        <w:b/>
        <w:sz w:val="18"/>
        <w:szCs w:val="18"/>
        <w:u w:val="single"/>
      </w:rPr>
      <w:t xml:space="preserve">                                              </w:t>
    </w:r>
    <w:r>
      <w:rPr>
        <w:rFonts w:ascii="宋体" w:hAnsi="宋体" w:hint="eastAsia"/>
        <w:b/>
        <w:sz w:val="18"/>
        <w:szCs w:val="18"/>
        <w:u w:val="single"/>
      </w:rPr>
      <w:t>项目编号：</w:t>
    </w:r>
    <w:r>
      <w:rPr>
        <w:rFonts w:ascii="宋体" w:hAnsi="宋体" w:cs="宋体" w:hint="eastAsia"/>
        <w:b/>
        <w:spacing w:val="-6"/>
        <w:sz w:val="18"/>
        <w:szCs w:val="18"/>
        <w:u w:val="single"/>
      </w:rPr>
      <w:t>HLZ</w:t>
    </w:r>
    <w:r>
      <w:rPr>
        <w:rFonts w:ascii="宋体" w:hAnsi="宋体" w:cs="宋体" w:hint="eastAsia"/>
        <w:b/>
        <w:spacing w:val="-6"/>
        <w:sz w:val="18"/>
        <w:szCs w:val="18"/>
        <w:u w:val="single"/>
      </w:rPr>
      <w:t>C</w:t>
    </w:r>
    <w:r>
      <w:rPr>
        <w:rFonts w:ascii="宋体" w:hAnsi="宋体" w:cs="宋体" w:hint="eastAsia"/>
        <w:b/>
        <w:spacing w:val="-6"/>
        <w:sz w:val="18"/>
        <w:szCs w:val="18"/>
        <w:u w:val="single"/>
      </w:rPr>
      <w:t>-TP-2022-16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71" w:rsidRDefault="00963066">
    <w:pPr>
      <w:pStyle w:val="ae"/>
      <w:adjustRightInd w:val="0"/>
      <w:jc w:val="left"/>
      <w:rPr>
        <w:rFonts w:ascii="宋体" w:hAnsi="宋体"/>
        <w:b/>
        <w:bCs/>
      </w:rPr>
    </w:pPr>
    <w:r>
      <w:rPr>
        <w:rFonts w:ascii="宋体" w:hAnsi="宋体" w:hint="eastAsia"/>
        <w:b/>
        <w:szCs w:val="18"/>
      </w:rPr>
      <w:t>项目名称：黄陵县人才公寓家具电器采购项目</w:t>
    </w:r>
    <w:r>
      <w:rPr>
        <w:rFonts w:ascii="宋体" w:hAnsi="宋体" w:hint="eastAsia"/>
        <w:b/>
        <w:szCs w:val="18"/>
      </w:rPr>
      <w:t xml:space="preserve">  </w:t>
    </w:r>
    <w:r>
      <w:rPr>
        <w:rFonts w:ascii="宋体" w:hAnsi="宋体" w:hint="eastAsia"/>
        <w:b/>
        <w:szCs w:val="18"/>
      </w:rPr>
      <w:t xml:space="preserve">                                  </w:t>
    </w:r>
    <w:r>
      <w:rPr>
        <w:rFonts w:ascii="宋体" w:hAnsi="宋体" w:hint="eastAsia"/>
        <w:b/>
        <w:szCs w:val="18"/>
      </w:rPr>
      <w:t>项目编号：</w:t>
    </w:r>
    <w:r>
      <w:rPr>
        <w:rFonts w:ascii="宋体" w:hAnsi="宋体" w:cs="宋体" w:hint="eastAsia"/>
        <w:b/>
        <w:spacing w:val="-6"/>
        <w:szCs w:val="18"/>
      </w:rPr>
      <w:t>HLZX-TP-2022-16</w:t>
    </w:r>
    <w:r>
      <w:rPr>
        <w:rFonts w:ascii="宋体" w:hAnsi="宋体" w:hint="eastAsia"/>
        <w:b/>
        <w:bC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620700"/>
    <w:multiLevelType w:val="singleLevel"/>
    <w:tmpl w:val="85620700"/>
    <w:lvl w:ilvl="0">
      <w:start w:val="4"/>
      <w:numFmt w:val="chineseCounting"/>
      <w:suff w:val="nothing"/>
      <w:lvlText w:val="%1、"/>
      <w:lvlJc w:val="left"/>
      <w:rPr>
        <w:rFonts w:hint="eastAsia"/>
      </w:rPr>
    </w:lvl>
  </w:abstractNum>
  <w:abstractNum w:abstractNumId="1">
    <w:nsid w:val="A378A590"/>
    <w:multiLevelType w:val="singleLevel"/>
    <w:tmpl w:val="A378A590"/>
    <w:lvl w:ilvl="0">
      <w:start w:val="1"/>
      <w:numFmt w:val="decimal"/>
      <w:suff w:val="nothing"/>
      <w:lvlText w:val="（%1）"/>
      <w:lvlJc w:val="left"/>
    </w:lvl>
  </w:abstractNum>
  <w:abstractNum w:abstractNumId="2">
    <w:nsid w:val="C3D75C21"/>
    <w:multiLevelType w:val="singleLevel"/>
    <w:tmpl w:val="C3D75C21"/>
    <w:lvl w:ilvl="0">
      <w:start w:val="3"/>
      <w:numFmt w:val="decimal"/>
      <w:lvlText w:val="%1."/>
      <w:lvlJc w:val="left"/>
      <w:pPr>
        <w:tabs>
          <w:tab w:val="left" w:pos="312"/>
        </w:tabs>
      </w:pPr>
    </w:lvl>
  </w:abstractNum>
  <w:abstractNum w:abstractNumId="3">
    <w:nsid w:val="C583894B"/>
    <w:multiLevelType w:val="singleLevel"/>
    <w:tmpl w:val="C583894B"/>
    <w:lvl w:ilvl="0">
      <w:start w:val="1"/>
      <w:numFmt w:val="decimal"/>
      <w:lvlText w:val="%1."/>
      <w:lvlJc w:val="left"/>
      <w:pPr>
        <w:tabs>
          <w:tab w:val="left" w:pos="312"/>
        </w:tabs>
      </w:pPr>
    </w:lvl>
  </w:abstractNum>
  <w:abstractNum w:abstractNumId="4">
    <w:nsid w:val="D80D571C"/>
    <w:multiLevelType w:val="singleLevel"/>
    <w:tmpl w:val="D80D571C"/>
    <w:lvl w:ilvl="0">
      <w:start w:val="5"/>
      <w:numFmt w:val="decimal"/>
      <w:lvlText w:val="%1."/>
      <w:lvlJc w:val="left"/>
      <w:pPr>
        <w:tabs>
          <w:tab w:val="left" w:pos="312"/>
        </w:tabs>
      </w:pPr>
    </w:lvl>
  </w:abstractNum>
  <w:abstractNum w:abstractNumId="5">
    <w:nsid w:val="00000006"/>
    <w:multiLevelType w:val="multilevel"/>
    <w:tmpl w:val="00000006"/>
    <w:lvl w:ilvl="0">
      <w:start w:val="1"/>
      <w:numFmt w:val="chineseCountingThousand"/>
      <w:suff w:val="nothing"/>
      <w:lvlText w:val="第%1章"/>
      <w:lvlJc w:val="left"/>
      <w:pPr>
        <w:ind w:left="0" w:firstLine="0"/>
      </w:pPr>
      <w:rPr>
        <w:rFonts w:ascii="仿宋_GB2312" w:eastAsia="仿宋_GB2312" w:hint="eastAsia"/>
        <w:sz w:val="4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pStyle w:val="5"/>
      <w:lvlText w:val="%5)"/>
      <w:lvlJc w:val="left"/>
      <w:pPr>
        <w:ind w:left="2100" w:hanging="420"/>
      </w:pPr>
    </w:lvl>
    <w:lvl w:ilvl="5">
      <w:start w:val="1"/>
      <w:numFmt w:val="lowerRoman"/>
      <w:pStyle w:val="6"/>
      <w:lvlText w:val="%6."/>
      <w:lvlJc w:val="right"/>
      <w:pPr>
        <w:ind w:left="2520" w:hanging="420"/>
      </w:pPr>
    </w:lvl>
    <w:lvl w:ilvl="6">
      <w:start w:val="1"/>
      <w:numFmt w:val="decimal"/>
      <w:pStyle w:val="7"/>
      <w:lvlText w:val="%7."/>
      <w:lvlJc w:val="left"/>
      <w:pPr>
        <w:ind w:left="2940" w:hanging="420"/>
      </w:pPr>
    </w:lvl>
    <w:lvl w:ilvl="7">
      <w:start w:val="1"/>
      <w:numFmt w:val="lowerLetter"/>
      <w:pStyle w:val="8"/>
      <w:lvlText w:val="%8)"/>
      <w:lvlJc w:val="left"/>
      <w:pPr>
        <w:ind w:left="3360" w:hanging="420"/>
      </w:pPr>
    </w:lvl>
    <w:lvl w:ilvl="8">
      <w:start w:val="1"/>
      <w:numFmt w:val="lowerRoman"/>
      <w:pStyle w:val="9"/>
      <w:lvlText w:val="%9."/>
      <w:lvlJc w:val="right"/>
      <w:pPr>
        <w:ind w:left="3780" w:hanging="420"/>
      </w:pPr>
    </w:lvl>
  </w:abstractNum>
  <w:abstractNum w:abstractNumId="6">
    <w:nsid w:val="18209ADE"/>
    <w:multiLevelType w:val="singleLevel"/>
    <w:tmpl w:val="18209ADE"/>
    <w:lvl w:ilvl="0">
      <w:start w:val="3"/>
      <w:numFmt w:val="decimal"/>
      <w:suff w:val="nothing"/>
      <w:lvlText w:val="%1、"/>
      <w:lvlJc w:val="left"/>
    </w:lvl>
  </w:abstractNum>
  <w:abstractNum w:abstractNumId="7">
    <w:nsid w:val="2A9713B3"/>
    <w:multiLevelType w:val="singleLevel"/>
    <w:tmpl w:val="2A9713B3"/>
    <w:lvl w:ilvl="0">
      <w:start w:val="1"/>
      <w:numFmt w:val="chineseCounting"/>
      <w:suff w:val="nothing"/>
      <w:lvlText w:val="%1、"/>
      <w:lvlJc w:val="left"/>
      <w:rPr>
        <w:rFonts w:hint="eastAsia"/>
      </w:rPr>
    </w:lvl>
  </w:abstractNum>
  <w:abstractNum w:abstractNumId="8">
    <w:nsid w:val="340A5EAE"/>
    <w:multiLevelType w:val="singleLevel"/>
    <w:tmpl w:val="340A5EAE"/>
    <w:lvl w:ilvl="0">
      <w:start w:val="1"/>
      <w:numFmt w:val="bullet"/>
      <w:pStyle w:val="a"/>
      <w:lvlText w:val=""/>
      <w:lvlJc w:val="left"/>
      <w:pPr>
        <w:tabs>
          <w:tab w:val="left" w:pos="360"/>
        </w:tabs>
        <w:ind w:left="360" w:hanging="360"/>
      </w:pPr>
      <w:rPr>
        <w:rFonts w:ascii="Wingdings" w:hAnsi="Wingdings" w:hint="default"/>
      </w:rPr>
    </w:lvl>
  </w:abstractNum>
  <w:abstractNum w:abstractNumId="9">
    <w:nsid w:val="4FDA0989"/>
    <w:multiLevelType w:val="singleLevel"/>
    <w:tmpl w:val="4FDA0989"/>
    <w:lvl w:ilvl="0">
      <w:start w:val="1"/>
      <w:numFmt w:val="decimal"/>
      <w:lvlText w:val="%1."/>
      <w:lvlJc w:val="left"/>
      <w:pPr>
        <w:tabs>
          <w:tab w:val="left" w:pos="312"/>
        </w:tabs>
      </w:pPr>
    </w:lvl>
  </w:abstractNum>
  <w:abstractNum w:abstractNumId="10">
    <w:nsid w:val="53BAB071"/>
    <w:multiLevelType w:val="singleLevel"/>
    <w:tmpl w:val="53BAB071"/>
    <w:lvl w:ilvl="0">
      <w:start w:val="1"/>
      <w:numFmt w:val="decimal"/>
      <w:suff w:val="nothing"/>
      <w:lvlText w:val="（%1）"/>
      <w:lvlJc w:val="left"/>
    </w:lvl>
  </w:abstractNum>
  <w:abstractNum w:abstractNumId="11">
    <w:nsid w:val="58946D50"/>
    <w:multiLevelType w:val="multilevel"/>
    <w:tmpl w:val="58946D50"/>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0"/>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0"/>
  </w:num>
  <w:num w:numId="5">
    <w:abstractNumId w:val="6"/>
  </w:num>
  <w:num w:numId="6">
    <w:abstractNumId w:val="10"/>
  </w:num>
  <w:num w:numId="7">
    <w:abstractNumId w:val="4"/>
  </w:num>
  <w:num w:numId="8">
    <w:abstractNumId w:val="7"/>
  </w:num>
  <w:num w:numId="9">
    <w:abstractNumId w:val="2"/>
  </w:num>
  <w:num w:numId="10">
    <w:abstractNumId w:val="1"/>
  </w:num>
  <w:num w:numId="11">
    <w:abstractNumId w:val="9"/>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defaultTabStop w:val="420"/>
  <w:drawingGridHorizontalSpacing w:val="105"/>
  <w:drawingGridVerticalSpacing w:val="156"/>
  <w:doNotShadeFormData/>
  <w:noPunctuationKerning/>
  <w:characterSpacingControl w:val="compressPunctuation"/>
  <w:doNotValidateAgainstSchema/>
  <w:doNotDemarcateInvalidXml/>
  <w:hdrShapeDefaults>
    <o:shapedefaults v:ext="edit" spidmax="205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mI3NjUwYjc3YWIwZTQxNmIxODM3NGRhNjNmZDg4NWYifQ=="/>
  </w:docVars>
  <w:rsids>
    <w:rsidRoot w:val="00172A27"/>
    <w:rsid w:val="BBDF35FE"/>
    <w:rsid w:val="00001996"/>
    <w:rsid w:val="00002057"/>
    <w:rsid w:val="000022B9"/>
    <w:rsid w:val="00002489"/>
    <w:rsid w:val="00002731"/>
    <w:rsid w:val="0000276D"/>
    <w:rsid w:val="00002821"/>
    <w:rsid w:val="00002860"/>
    <w:rsid w:val="00002965"/>
    <w:rsid w:val="00002D2F"/>
    <w:rsid w:val="00002F7A"/>
    <w:rsid w:val="0000311F"/>
    <w:rsid w:val="00003C7F"/>
    <w:rsid w:val="000041F5"/>
    <w:rsid w:val="000045BF"/>
    <w:rsid w:val="00004852"/>
    <w:rsid w:val="00005385"/>
    <w:rsid w:val="00005492"/>
    <w:rsid w:val="00006265"/>
    <w:rsid w:val="00006F76"/>
    <w:rsid w:val="00007D47"/>
    <w:rsid w:val="00010248"/>
    <w:rsid w:val="0001034E"/>
    <w:rsid w:val="00010A9F"/>
    <w:rsid w:val="00010F17"/>
    <w:rsid w:val="000112F4"/>
    <w:rsid w:val="000118A4"/>
    <w:rsid w:val="0001197D"/>
    <w:rsid w:val="00011AD6"/>
    <w:rsid w:val="00012132"/>
    <w:rsid w:val="0001236F"/>
    <w:rsid w:val="00012425"/>
    <w:rsid w:val="000127CA"/>
    <w:rsid w:val="0001292D"/>
    <w:rsid w:val="000131A6"/>
    <w:rsid w:val="00013744"/>
    <w:rsid w:val="000137B7"/>
    <w:rsid w:val="000146D2"/>
    <w:rsid w:val="0001623F"/>
    <w:rsid w:val="00016AC0"/>
    <w:rsid w:val="00016B35"/>
    <w:rsid w:val="00016C29"/>
    <w:rsid w:val="00016E5C"/>
    <w:rsid w:val="000175F2"/>
    <w:rsid w:val="000178E0"/>
    <w:rsid w:val="00017E21"/>
    <w:rsid w:val="00017F51"/>
    <w:rsid w:val="000200BB"/>
    <w:rsid w:val="00021CB5"/>
    <w:rsid w:val="00022627"/>
    <w:rsid w:val="0002333B"/>
    <w:rsid w:val="0002418E"/>
    <w:rsid w:val="000248D6"/>
    <w:rsid w:val="00024D55"/>
    <w:rsid w:val="00025C41"/>
    <w:rsid w:val="000261A3"/>
    <w:rsid w:val="000263D5"/>
    <w:rsid w:val="00026B21"/>
    <w:rsid w:val="00026CAC"/>
    <w:rsid w:val="000272AF"/>
    <w:rsid w:val="000278C2"/>
    <w:rsid w:val="0003048D"/>
    <w:rsid w:val="00030697"/>
    <w:rsid w:val="00030DE6"/>
    <w:rsid w:val="000316EB"/>
    <w:rsid w:val="0003181B"/>
    <w:rsid w:val="00031D3B"/>
    <w:rsid w:val="00032C40"/>
    <w:rsid w:val="00032FB2"/>
    <w:rsid w:val="000342F8"/>
    <w:rsid w:val="000349A2"/>
    <w:rsid w:val="000359E8"/>
    <w:rsid w:val="00035FC8"/>
    <w:rsid w:val="000361E0"/>
    <w:rsid w:val="00036413"/>
    <w:rsid w:val="00036BD5"/>
    <w:rsid w:val="00036C69"/>
    <w:rsid w:val="00036E4A"/>
    <w:rsid w:val="00037195"/>
    <w:rsid w:val="00037A03"/>
    <w:rsid w:val="00037B9C"/>
    <w:rsid w:val="00040272"/>
    <w:rsid w:val="0004036F"/>
    <w:rsid w:val="0004048D"/>
    <w:rsid w:val="00040783"/>
    <w:rsid w:val="000408AE"/>
    <w:rsid w:val="00040921"/>
    <w:rsid w:val="00040C5E"/>
    <w:rsid w:val="0004115D"/>
    <w:rsid w:val="00041F4F"/>
    <w:rsid w:val="000420AB"/>
    <w:rsid w:val="0004271E"/>
    <w:rsid w:val="000433B9"/>
    <w:rsid w:val="000443F3"/>
    <w:rsid w:val="00044742"/>
    <w:rsid w:val="00044D85"/>
    <w:rsid w:val="0004523A"/>
    <w:rsid w:val="0004577D"/>
    <w:rsid w:val="00046582"/>
    <w:rsid w:val="000465F6"/>
    <w:rsid w:val="00047BA3"/>
    <w:rsid w:val="000501D5"/>
    <w:rsid w:val="00050BC1"/>
    <w:rsid w:val="00050FDF"/>
    <w:rsid w:val="000515EB"/>
    <w:rsid w:val="00051F6F"/>
    <w:rsid w:val="00052F51"/>
    <w:rsid w:val="00052FFD"/>
    <w:rsid w:val="00053078"/>
    <w:rsid w:val="00053172"/>
    <w:rsid w:val="00053B3D"/>
    <w:rsid w:val="000544AB"/>
    <w:rsid w:val="00054888"/>
    <w:rsid w:val="000555BF"/>
    <w:rsid w:val="0005587C"/>
    <w:rsid w:val="000558FB"/>
    <w:rsid w:val="000561CD"/>
    <w:rsid w:val="000578D3"/>
    <w:rsid w:val="000607C0"/>
    <w:rsid w:val="00060A0B"/>
    <w:rsid w:val="00060B4C"/>
    <w:rsid w:val="0006207C"/>
    <w:rsid w:val="00062414"/>
    <w:rsid w:val="0006332A"/>
    <w:rsid w:val="00063CD5"/>
    <w:rsid w:val="00064083"/>
    <w:rsid w:val="00064A7E"/>
    <w:rsid w:val="00064AD4"/>
    <w:rsid w:val="00064FB9"/>
    <w:rsid w:val="000652B7"/>
    <w:rsid w:val="000652F1"/>
    <w:rsid w:val="00065C33"/>
    <w:rsid w:val="00065FB8"/>
    <w:rsid w:val="0006604A"/>
    <w:rsid w:val="000668A3"/>
    <w:rsid w:val="00066B90"/>
    <w:rsid w:val="0006703E"/>
    <w:rsid w:val="0006712B"/>
    <w:rsid w:val="00070033"/>
    <w:rsid w:val="00070763"/>
    <w:rsid w:val="00070D7C"/>
    <w:rsid w:val="00070EF4"/>
    <w:rsid w:val="00071204"/>
    <w:rsid w:val="0007142D"/>
    <w:rsid w:val="000715A5"/>
    <w:rsid w:val="00071701"/>
    <w:rsid w:val="0007190E"/>
    <w:rsid w:val="00072537"/>
    <w:rsid w:val="00072590"/>
    <w:rsid w:val="000727D1"/>
    <w:rsid w:val="000729E6"/>
    <w:rsid w:val="00072F96"/>
    <w:rsid w:val="00072FDD"/>
    <w:rsid w:val="000731E2"/>
    <w:rsid w:val="000733C7"/>
    <w:rsid w:val="000739FB"/>
    <w:rsid w:val="00073A54"/>
    <w:rsid w:val="00075104"/>
    <w:rsid w:val="00075E0B"/>
    <w:rsid w:val="00076569"/>
    <w:rsid w:val="00077254"/>
    <w:rsid w:val="0007760B"/>
    <w:rsid w:val="0007790A"/>
    <w:rsid w:val="00077933"/>
    <w:rsid w:val="000779F1"/>
    <w:rsid w:val="00080440"/>
    <w:rsid w:val="0008086F"/>
    <w:rsid w:val="00080CE2"/>
    <w:rsid w:val="00081035"/>
    <w:rsid w:val="00081A8C"/>
    <w:rsid w:val="00081CA7"/>
    <w:rsid w:val="000820DA"/>
    <w:rsid w:val="000825C8"/>
    <w:rsid w:val="0008265C"/>
    <w:rsid w:val="0008287C"/>
    <w:rsid w:val="00082F5A"/>
    <w:rsid w:val="00083101"/>
    <w:rsid w:val="000837F0"/>
    <w:rsid w:val="00084F5E"/>
    <w:rsid w:val="00086728"/>
    <w:rsid w:val="00086742"/>
    <w:rsid w:val="000868AC"/>
    <w:rsid w:val="00086A9C"/>
    <w:rsid w:val="00086AD8"/>
    <w:rsid w:val="00087280"/>
    <w:rsid w:val="00087924"/>
    <w:rsid w:val="00087B42"/>
    <w:rsid w:val="00087F31"/>
    <w:rsid w:val="00090009"/>
    <w:rsid w:val="0009005B"/>
    <w:rsid w:val="000903E3"/>
    <w:rsid w:val="000905D5"/>
    <w:rsid w:val="00090CA3"/>
    <w:rsid w:val="000910C7"/>
    <w:rsid w:val="00091119"/>
    <w:rsid w:val="00092075"/>
    <w:rsid w:val="00092083"/>
    <w:rsid w:val="00093E47"/>
    <w:rsid w:val="000945C6"/>
    <w:rsid w:val="00094B9D"/>
    <w:rsid w:val="00094FE8"/>
    <w:rsid w:val="00095192"/>
    <w:rsid w:val="00095796"/>
    <w:rsid w:val="00095797"/>
    <w:rsid w:val="00095B86"/>
    <w:rsid w:val="00095EC0"/>
    <w:rsid w:val="00096538"/>
    <w:rsid w:val="00096778"/>
    <w:rsid w:val="00096E8E"/>
    <w:rsid w:val="0009711C"/>
    <w:rsid w:val="00097288"/>
    <w:rsid w:val="00097367"/>
    <w:rsid w:val="000979BF"/>
    <w:rsid w:val="00097B28"/>
    <w:rsid w:val="000A01F0"/>
    <w:rsid w:val="000A098B"/>
    <w:rsid w:val="000A1564"/>
    <w:rsid w:val="000A2E94"/>
    <w:rsid w:val="000A3022"/>
    <w:rsid w:val="000A34B3"/>
    <w:rsid w:val="000A3CF2"/>
    <w:rsid w:val="000A3D69"/>
    <w:rsid w:val="000A3FB7"/>
    <w:rsid w:val="000A403F"/>
    <w:rsid w:val="000A4177"/>
    <w:rsid w:val="000A45DB"/>
    <w:rsid w:val="000A4D84"/>
    <w:rsid w:val="000A5286"/>
    <w:rsid w:val="000A52E5"/>
    <w:rsid w:val="000A5DAD"/>
    <w:rsid w:val="000A646C"/>
    <w:rsid w:val="000A6776"/>
    <w:rsid w:val="000A6CAA"/>
    <w:rsid w:val="000A7BF3"/>
    <w:rsid w:val="000B0873"/>
    <w:rsid w:val="000B0B6E"/>
    <w:rsid w:val="000B0E51"/>
    <w:rsid w:val="000B12AF"/>
    <w:rsid w:val="000B19E2"/>
    <w:rsid w:val="000B1C06"/>
    <w:rsid w:val="000B21FB"/>
    <w:rsid w:val="000B2517"/>
    <w:rsid w:val="000B253E"/>
    <w:rsid w:val="000B27F3"/>
    <w:rsid w:val="000B339B"/>
    <w:rsid w:val="000B3430"/>
    <w:rsid w:val="000B3E77"/>
    <w:rsid w:val="000B4D01"/>
    <w:rsid w:val="000B4E8C"/>
    <w:rsid w:val="000B5A02"/>
    <w:rsid w:val="000B5BFB"/>
    <w:rsid w:val="000B5CEB"/>
    <w:rsid w:val="000B5F7E"/>
    <w:rsid w:val="000B71A0"/>
    <w:rsid w:val="000B7D3D"/>
    <w:rsid w:val="000C0130"/>
    <w:rsid w:val="000C03C2"/>
    <w:rsid w:val="000C14AC"/>
    <w:rsid w:val="000C18DA"/>
    <w:rsid w:val="000C1A60"/>
    <w:rsid w:val="000C21CB"/>
    <w:rsid w:val="000C238E"/>
    <w:rsid w:val="000C24D7"/>
    <w:rsid w:val="000C31D9"/>
    <w:rsid w:val="000C4065"/>
    <w:rsid w:val="000C45B5"/>
    <w:rsid w:val="000C5B36"/>
    <w:rsid w:val="000C6149"/>
    <w:rsid w:val="000C6174"/>
    <w:rsid w:val="000C6BD2"/>
    <w:rsid w:val="000C6D58"/>
    <w:rsid w:val="000D05D5"/>
    <w:rsid w:val="000D06C7"/>
    <w:rsid w:val="000D09C2"/>
    <w:rsid w:val="000D0A06"/>
    <w:rsid w:val="000D0A4B"/>
    <w:rsid w:val="000D0AC8"/>
    <w:rsid w:val="000D0BCD"/>
    <w:rsid w:val="000D11D7"/>
    <w:rsid w:val="000D14D4"/>
    <w:rsid w:val="000D1697"/>
    <w:rsid w:val="000D172D"/>
    <w:rsid w:val="000D1DB6"/>
    <w:rsid w:val="000D211D"/>
    <w:rsid w:val="000D216A"/>
    <w:rsid w:val="000D264E"/>
    <w:rsid w:val="000D2997"/>
    <w:rsid w:val="000D2F26"/>
    <w:rsid w:val="000D30FF"/>
    <w:rsid w:val="000D3627"/>
    <w:rsid w:val="000D38E9"/>
    <w:rsid w:val="000D3EA9"/>
    <w:rsid w:val="000D3EB8"/>
    <w:rsid w:val="000D48DB"/>
    <w:rsid w:val="000D49E9"/>
    <w:rsid w:val="000D4C2D"/>
    <w:rsid w:val="000D4D16"/>
    <w:rsid w:val="000D4E6D"/>
    <w:rsid w:val="000D539E"/>
    <w:rsid w:val="000D5FB2"/>
    <w:rsid w:val="000D5FC0"/>
    <w:rsid w:val="000D701B"/>
    <w:rsid w:val="000D7045"/>
    <w:rsid w:val="000D769C"/>
    <w:rsid w:val="000D77E0"/>
    <w:rsid w:val="000D7A6E"/>
    <w:rsid w:val="000D7C09"/>
    <w:rsid w:val="000D7EFB"/>
    <w:rsid w:val="000E000E"/>
    <w:rsid w:val="000E0283"/>
    <w:rsid w:val="000E1184"/>
    <w:rsid w:val="000E1A70"/>
    <w:rsid w:val="000E2CEF"/>
    <w:rsid w:val="000E31AC"/>
    <w:rsid w:val="000E451E"/>
    <w:rsid w:val="000E45DD"/>
    <w:rsid w:val="000E47AD"/>
    <w:rsid w:val="000E4FFE"/>
    <w:rsid w:val="000E50E0"/>
    <w:rsid w:val="000E62FD"/>
    <w:rsid w:val="000E6384"/>
    <w:rsid w:val="000E65DB"/>
    <w:rsid w:val="000E6647"/>
    <w:rsid w:val="000E66A1"/>
    <w:rsid w:val="000E6BED"/>
    <w:rsid w:val="000E6E3D"/>
    <w:rsid w:val="000E7856"/>
    <w:rsid w:val="000E793B"/>
    <w:rsid w:val="000E7DDB"/>
    <w:rsid w:val="000F00AD"/>
    <w:rsid w:val="000F099F"/>
    <w:rsid w:val="000F1020"/>
    <w:rsid w:val="000F13C1"/>
    <w:rsid w:val="000F1761"/>
    <w:rsid w:val="000F184F"/>
    <w:rsid w:val="000F193D"/>
    <w:rsid w:val="000F1970"/>
    <w:rsid w:val="000F1B02"/>
    <w:rsid w:val="000F1F4E"/>
    <w:rsid w:val="000F1FD4"/>
    <w:rsid w:val="000F2C30"/>
    <w:rsid w:val="000F2E35"/>
    <w:rsid w:val="000F2FCF"/>
    <w:rsid w:val="000F3AFE"/>
    <w:rsid w:val="000F3E34"/>
    <w:rsid w:val="000F43DA"/>
    <w:rsid w:val="000F519C"/>
    <w:rsid w:val="000F51F5"/>
    <w:rsid w:val="000F5338"/>
    <w:rsid w:val="000F5C58"/>
    <w:rsid w:val="000F5E8E"/>
    <w:rsid w:val="000F69A3"/>
    <w:rsid w:val="000F6A2E"/>
    <w:rsid w:val="000F6F99"/>
    <w:rsid w:val="000F733B"/>
    <w:rsid w:val="000F7497"/>
    <w:rsid w:val="000F751D"/>
    <w:rsid w:val="000F7663"/>
    <w:rsid w:val="000F7EF6"/>
    <w:rsid w:val="00100353"/>
    <w:rsid w:val="0010099C"/>
    <w:rsid w:val="00100FA4"/>
    <w:rsid w:val="00101A1D"/>
    <w:rsid w:val="00101CDC"/>
    <w:rsid w:val="00101E57"/>
    <w:rsid w:val="00101F4A"/>
    <w:rsid w:val="001024D2"/>
    <w:rsid w:val="00102BC2"/>
    <w:rsid w:val="0010303F"/>
    <w:rsid w:val="00103533"/>
    <w:rsid w:val="00103D15"/>
    <w:rsid w:val="0010458A"/>
    <w:rsid w:val="00104D09"/>
    <w:rsid w:val="00104DCA"/>
    <w:rsid w:val="001056CD"/>
    <w:rsid w:val="001059AB"/>
    <w:rsid w:val="0010644B"/>
    <w:rsid w:val="00107250"/>
    <w:rsid w:val="0010740C"/>
    <w:rsid w:val="001101E6"/>
    <w:rsid w:val="001102CC"/>
    <w:rsid w:val="001108D9"/>
    <w:rsid w:val="0011098D"/>
    <w:rsid w:val="00110B01"/>
    <w:rsid w:val="00110D6A"/>
    <w:rsid w:val="001111A8"/>
    <w:rsid w:val="00111706"/>
    <w:rsid w:val="0011178F"/>
    <w:rsid w:val="001122CD"/>
    <w:rsid w:val="00112B8C"/>
    <w:rsid w:val="00112CEE"/>
    <w:rsid w:val="00113254"/>
    <w:rsid w:val="00113423"/>
    <w:rsid w:val="00113F51"/>
    <w:rsid w:val="001141FE"/>
    <w:rsid w:val="00114248"/>
    <w:rsid w:val="0011531B"/>
    <w:rsid w:val="00115838"/>
    <w:rsid w:val="00115AE4"/>
    <w:rsid w:val="00116653"/>
    <w:rsid w:val="00116CE8"/>
    <w:rsid w:val="00116FE0"/>
    <w:rsid w:val="001173D3"/>
    <w:rsid w:val="001174C6"/>
    <w:rsid w:val="00117D26"/>
    <w:rsid w:val="0012021A"/>
    <w:rsid w:val="00120252"/>
    <w:rsid w:val="00120A54"/>
    <w:rsid w:val="00120BA6"/>
    <w:rsid w:val="001215FD"/>
    <w:rsid w:val="001220CA"/>
    <w:rsid w:val="0012286F"/>
    <w:rsid w:val="00122CA1"/>
    <w:rsid w:val="00122EFF"/>
    <w:rsid w:val="00123532"/>
    <w:rsid w:val="00123B12"/>
    <w:rsid w:val="00123B2E"/>
    <w:rsid w:val="00124875"/>
    <w:rsid w:val="00125695"/>
    <w:rsid w:val="00125C2F"/>
    <w:rsid w:val="00126401"/>
    <w:rsid w:val="00126512"/>
    <w:rsid w:val="00126678"/>
    <w:rsid w:val="00126766"/>
    <w:rsid w:val="001267D4"/>
    <w:rsid w:val="001268B6"/>
    <w:rsid w:val="00126AE4"/>
    <w:rsid w:val="0012786D"/>
    <w:rsid w:val="0013012F"/>
    <w:rsid w:val="00130CFE"/>
    <w:rsid w:val="00131051"/>
    <w:rsid w:val="001317B6"/>
    <w:rsid w:val="00131843"/>
    <w:rsid w:val="00131B20"/>
    <w:rsid w:val="00131BBC"/>
    <w:rsid w:val="0013256C"/>
    <w:rsid w:val="00132A93"/>
    <w:rsid w:val="00133065"/>
    <w:rsid w:val="001337AC"/>
    <w:rsid w:val="00133A69"/>
    <w:rsid w:val="00134D81"/>
    <w:rsid w:val="00135617"/>
    <w:rsid w:val="00135B77"/>
    <w:rsid w:val="00135D48"/>
    <w:rsid w:val="00136192"/>
    <w:rsid w:val="001361C5"/>
    <w:rsid w:val="001361E5"/>
    <w:rsid w:val="001364A8"/>
    <w:rsid w:val="00136CCD"/>
    <w:rsid w:val="001376FA"/>
    <w:rsid w:val="00137821"/>
    <w:rsid w:val="001378DA"/>
    <w:rsid w:val="00137E4B"/>
    <w:rsid w:val="00140600"/>
    <w:rsid w:val="00140BA7"/>
    <w:rsid w:val="00140D50"/>
    <w:rsid w:val="001419B6"/>
    <w:rsid w:val="00141B50"/>
    <w:rsid w:val="00142467"/>
    <w:rsid w:val="0014288E"/>
    <w:rsid w:val="00142FBD"/>
    <w:rsid w:val="0014361E"/>
    <w:rsid w:val="001437ED"/>
    <w:rsid w:val="0014393F"/>
    <w:rsid w:val="00143F43"/>
    <w:rsid w:val="00144026"/>
    <w:rsid w:val="001441BB"/>
    <w:rsid w:val="0014435D"/>
    <w:rsid w:val="001449BE"/>
    <w:rsid w:val="00146234"/>
    <w:rsid w:val="001465C2"/>
    <w:rsid w:val="00147313"/>
    <w:rsid w:val="0015079F"/>
    <w:rsid w:val="001509FC"/>
    <w:rsid w:val="00150FD4"/>
    <w:rsid w:val="00151A8A"/>
    <w:rsid w:val="001520A4"/>
    <w:rsid w:val="001521FF"/>
    <w:rsid w:val="001536CD"/>
    <w:rsid w:val="001542EC"/>
    <w:rsid w:val="0015453C"/>
    <w:rsid w:val="001545AE"/>
    <w:rsid w:val="0015590F"/>
    <w:rsid w:val="00156383"/>
    <w:rsid w:val="001563BB"/>
    <w:rsid w:val="00157456"/>
    <w:rsid w:val="0015776D"/>
    <w:rsid w:val="00160013"/>
    <w:rsid w:val="0016023F"/>
    <w:rsid w:val="001607AB"/>
    <w:rsid w:val="00161971"/>
    <w:rsid w:val="00161D4D"/>
    <w:rsid w:val="00163765"/>
    <w:rsid w:val="00163B7B"/>
    <w:rsid w:val="00164149"/>
    <w:rsid w:val="00164C1D"/>
    <w:rsid w:val="00164E9E"/>
    <w:rsid w:val="0016572F"/>
    <w:rsid w:val="001657FB"/>
    <w:rsid w:val="0016684A"/>
    <w:rsid w:val="00170305"/>
    <w:rsid w:val="0017046B"/>
    <w:rsid w:val="001706FD"/>
    <w:rsid w:val="001707E5"/>
    <w:rsid w:val="00170914"/>
    <w:rsid w:val="00170C67"/>
    <w:rsid w:val="00170F1C"/>
    <w:rsid w:val="00171298"/>
    <w:rsid w:val="00171350"/>
    <w:rsid w:val="001725EA"/>
    <w:rsid w:val="00172789"/>
    <w:rsid w:val="00172A27"/>
    <w:rsid w:val="00173043"/>
    <w:rsid w:val="001730A8"/>
    <w:rsid w:val="0017384A"/>
    <w:rsid w:val="001738D3"/>
    <w:rsid w:val="00174B09"/>
    <w:rsid w:val="00174CDF"/>
    <w:rsid w:val="00174D46"/>
    <w:rsid w:val="00174EA1"/>
    <w:rsid w:val="00174F76"/>
    <w:rsid w:val="001751C4"/>
    <w:rsid w:val="0017522E"/>
    <w:rsid w:val="00175725"/>
    <w:rsid w:val="00175AA6"/>
    <w:rsid w:val="00175E9D"/>
    <w:rsid w:val="00176668"/>
    <w:rsid w:val="00176D84"/>
    <w:rsid w:val="0017729F"/>
    <w:rsid w:val="001774B3"/>
    <w:rsid w:val="001774B5"/>
    <w:rsid w:val="001777BD"/>
    <w:rsid w:val="001777F2"/>
    <w:rsid w:val="00177AF7"/>
    <w:rsid w:val="00177E17"/>
    <w:rsid w:val="001815CF"/>
    <w:rsid w:val="00181873"/>
    <w:rsid w:val="0018194A"/>
    <w:rsid w:val="00181D03"/>
    <w:rsid w:val="001821F6"/>
    <w:rsid w:val="00182366"/>
    <w:rsid w:val="001823CD"/>
    <w:rsid w:val="001831B0"/>
    <w:rsid w:val="001831C4"/>
    <w:rsid w:val="00184663"/>
    <w:rsid w:val="00184D2C"/>
    <w:rsid w:val="00184DB2"/>
    <w:rsid w:val="0018523A"/>
    <w:rsid w:val="0018591B"/>
    <w:rsid w:val="00185E20"/>
    <w:rsid w:val="001866F0"/>
    <w:rsid w:val="00187096"/>
    <w:rsid w:val="0018716C"/>
    <w:rsid w:val="001872B7"/>
    <w:rsid w:val="00187616"/>
    <w:rsid w:val="001901DB"/>
    <w:rsid w:val="00190324"/>
    <w:rsid w:val="001905BD"/>
    <w:rsid w:val="00190FA0"/>
    <w:rsid w:val="0019109D"/>
    <w:rsid w:val="0019113C"/>
    <w:rsid w:val="001919B3"/>
    <w:rsid w:val="001926DC"/>
    <w:rsid w:val="00192AC2"/>
    <w:rsid w:val="00192D0E"/>
    <w:rsid w:val="001930EE"/>
    <w:rsid w:val="00193330"/>
    <w:rsid w:val="00193B58"/>
    <w:rsid w:val="00193DB8"/>
    <w:rsid w:val="001941A7"/>
    <w:rsid w:val="001947A6"/>
    <w:rsid w:val="00194A2D"/>
    <w:rsid w:val="0019512D"/>
    <w:rsid w:val="0019512F"/>
    <w:rsid w:val="001954E4"/>
    <w:rsid w:val="00196B79"/>
    <w:rsid w:val="0019722F"/>
    <w:rsid w:val="0019724F"/>
    <w:rsid w:val="00197939"/>
    <w:rsid w:val="00197B44"/>
    <w:rsid w:val="00197CA6"/>
    <w:rsid w:val="00197FB0"/>
    <w:rsid w:val="001A1C85"/>
    <w:rsid w:val="001A25B5"/>
    <w:rsid w:val="001A2859"/>
    <w:rsid w:val="001A2C2E"/>
    <w:rsid w:val="001A2CBE"/>
    <w:rsid w:val="001A31E7"/>
    <w:rsid w:val="001A44E1"/>
    <w:rsid w:val="001A48D6"/>
    <w:rsid w:val="001A48F5"/>
    <w:rsid w:val="001A4A3A"/>
    <w:rsid w:val="001A4F43"/>
    <w:rsid w:val="001A510E"/>
    <w:rsid w:val="001A58FC"/>
    <w:rsid w:val="001A5A86"/>
    <w:rsid w:val="001A5DA5"/>
    <w:rsid w:val="001A71AB"/>
    <w:rsid w:val="001A7783"/>
    <w:rsid w:val="001A7948"/>
    <w:rsid w:val="001A7998"/>
    <w:rsid w:val="001A7A85"/>
    <w:rsid w:val="001B0180"/>
    <w:rsid w:val="001B0F19"/>
    <w:rsid w:val="001B0F7A"/>
    <w:rsid w:val="001B1BCC"/>
    <w:rsid w:val="001B25D5"/>
    <w:rsid w:val="001B264A"/>
    <w:rsid w:val="001B2BFC"/>
    <w:rsid w:val="001B36F9"/>
    <w:rsid w:val="001B4452"/>
    <w:rsid w:val="001B4995"/>
    <w:rsid w:val="001B57A1"/>
    <w:rsid w:val="001B57F2"/>
    <w:rsid w:val="001B614E"/>
    <w:rsid w:val="001B62A7"/>
    <w:rsid w:val="001B62FC"/>
    <w:rsid w:val="001B6719"/>
    <w:rsid w:val="001B6748"/>
    <w:rsid w:val="001B692C"/>
    <w:rsid w:val="001B7617"/>
    <w:rsid w:val="001B784B"/>
    <w:rsid w:val="001B7B63"/>
    <w:rsid w:val="001C057A"/>
    <w:rsid w:val="001C0E0B"/>
    <w:rsid w:val="001C0FDC"/>
    <w:rsid w:val="001C11B4"/>
    <w:rsid w:val="001C1B0E"/>
    <w:rsid w:val="001C2245"/>
    <w:rsid w:val="001C287C"/>
    <w:rsid w:val="001C2B9C"/>
    <w:rsid w:val="001C3466"/>
    <w:rsid w:val="001C3633"/>
    <w:rsid w:val="001C3A96"/>
    <w:rsid w:val="001C3B9F"/>
    <w:rsid w:val="001C3E5E"/>
    <w:rsid w:val="001C4011"/>
    <w:rsid w:val="001C41E6"/>
    <w:rsid w:val="001C455E"/>
    <w:rsid w:val="001C4668"/>
    <w:rsid w:val="001C4B6B"/>
    <w:rsid w:val="001C5087"/>
    <w:rsid w:val="001C52AA"/>
    <w:rsid w:val="001C6628"/>
    <w:rsid w:val="001C6944"/>
    <w:rsid w:val="001C6A94"/>
    <w:rsid w:val="001C7670"/>
    <w:rsid w:val="001C771D"/>
    <w:rsid w:val="001C7A24"/>
    <w:rsid w:val="001D0DDC"/>
    <w:rsid w:val="001D0F4C"/>
    <w:rsid w:val="001D133A"/>
    <w:rsid w:val="001D1538"/>
    <w:rsid w:val="001D19F9"/>
    <w:rsid w:val="001D2050"/>
    <w:rsid w:val="001D2797"/>
    <w:rsid w:val="001D2962"/>
    <w:rsid w:val="001D3D19"/>
    <w:rsid w:val="001D4463"/>
    <w:rsid w:val="001D4A63"/>
    <w:rsid w:val="001D56D9"/>
    <w:rsid w:val="001D5987"/>
    <w:rsid w:val="001D59C7"/>
    <w:rsid w:val="001D62C4"/>
    <w:rsid w:val="001D684E"/>
    <w:rsid w:val="001D6CB4"/>
    <w:rsid w:val="001D7177"/>
    <w:rsid w:val="001D73CF"/>
    <w:rsid w:val="001D75D0"/>
    <w:rsid w:val="001D7DBF"/>
    <w:rsid w:val="001E0136"/>
    <w:rsid w:val="001E0CF4"/>
    <w:rsid w:val="001E1181"/>
    <w:rsid w:val="001E15A4"/>
    <w:rsid w:val="001E1F03"/>
    <w:rsid w:val="001E225A"/>
    <w:rsid w:val="001E304C"/>
    <w:rsid w:val="001E308D"/>
    <w:rsid w:val="001E37B8"/>
    <w:rsid w:val="001E3C15"/>
    <w:rsid w:val="001E3D20"/>
    <w:rsid w:val="001E582A"/>
    <w:rsid w:val="001E582D"/>
    <w:rsid w:val="001E6720"/>
    <w:rsid w:val="001E7BF3"/>
    <w:rsid w:val="001F090D"/>
    <w:rsid w:val="001F0B5F"/>
    <w:rsid w:val="001F13A2"/>
    <w:rsid w:val="001F13F9"/>
    <w:rsid w:val="001F1DD4"/>
    <w:rsid w:val="001F1E16"/>
    <w:rsid w:val="001F224F"/>
    <w:rsid w:val="001F2291"/>
    <w:rsid w:val="001F277B"/>
    <w:rsid w:val="001F3490"/>
    <w:rsid w:val="001F4047"/>
    <w:rsid w:val="001F4494"/>
    <w:rsid w:val="001F4764"/>
    <w:rsid w:val="001F48FA"/>
    <w:rsid w:val="001F4A1A"/>
    <w:rsid w:val="001F4EE5"/>
    <w:rsid w:val="001F530D"/>
    <w:rsid w:val="001F58EA"/>
    <w:rsid w:val="001F5CC9"/>
    <w:rsid w:val="001F652E"/>
    <w:rsid w:val="001F6596"/>
    <w:rsid w:val="001F65A6"/>
    <w:rsid w:val="001F660A"/>
    <w:rsid w:val="001F6C15"/>
    <w:rsid w:val="001F6FCF"/>
    <w:rsid w:val="001F7832"/>
    <w:rsid w:val="001F7A03"/>
    <w:rsid w:val="001F7B87"/>
    <w:rsid w:val="001F7CCB"/>
    <w:rsid w:val="001F7D2E"/>
    <w:rsid w:val="002004F1"/>
    <w:rsid w:val="002008E8"/>
    <w:rsid w:val="00200F81"/>
    <w:rsid w:val="0020157B"/>
    <w:rsid w:val="00201BA6"/>
    <w:rsid w:val="00201E8C"/>
    <w:rsid w:val="0020209C"/>
    <w:rsid w:val="00203443"/>
    <w:rsid w:val="00204283"/>
    <w:rsid w:val="00204FEB"/>
    <w:rsid w:val="002050F9"/>
    <w:rsid w:val="00205916"/>
    <w:rsid w:val="002059A6"/>
    <w:rsid w:val="00206F15"/>
    <w:rsid w:val="002071F2"/>
    <w:rsid w:val="00207396"/>
    <w:rsid w:val="002073EA"/>
    <w:rsid w:val="00207E20"/>
    <w:rsid w:val="00210F26"/>
    <w:rsid w:val="00210FD7"/>
    <w:rsid w:val="002115F5"/>
    <w:rsid w:val="00211AF0"/>
    <w:rsid w:val="002120F1"/>
    <w:rsid w:val="0021293B"/>
    <w:rsid w:val="00212B40"/>
    <w:rsid w:val="00212C1A"/>
    <w:rsid w:val="00213B73"/>
    <w:rsid w:val="002153DD"/>
    <w:rsid w:val="002154A7"/>
    <w:rsid w:val="0021575B"/>
    <w:rsid w:val="002159B8"/>
    <w:rsid w:val="00215C80"/>
    <w:rsid w:val="00215E34"/>
    <w:rsid w:val="00217C89"/>
    <w:rsid w:val="00217D62"/>
    <w:rsid w:val="00220101"/>
    <w:rsid w:val="002203C9"/>
    <w:rsid w:val="0022061B"/>
    <w:rsid w:val="002207BF"/>
    <w:rsid w:val="00220C8A"/>
    <w:rsid w:val="00220D20"/>
    <w:rsid w:val="0022111A"/>
    <w:rsid w:val="0022140C"/>
    <w:rsid w:val="00221696"/>
    <w:rsid w:val="00221DA6"/>
    <w:rsid w:val="002220EA"/>
    <w:rsid w:val="00222AA2"/>
    <w:rsid w:val="00222B4F"/>
    <w:rsid w:val="0022308E"/>
    <w:rsid w:val="00223955"/>
    <w:rsid w:val="002242ED"/>
    <w:rsid w:val="00224BB0"/>
    <w:rsid w:val="00224D63"/>
    <w:rsid w:val="002257DA"/>
    <w:rsid w:val="00225FDA"/>
    <w:rsid w:val="00226250"/>
    <w:rsid w:val="00226424"/>
    <w:rsid w:val="00226F79"/>
    <w:rsid w:val="002272F8"/>
    <w:rsid w:val="00227D9A"/>
    <w:rsid w:val="00227F28"/>
    <w:rsid w:val="00230175"/>
    <w:rsid w:val="0023052A"/>
    <w:rsid w:val="002306E6"/>
    <w:rsid w:val="0023118B"/>
    <w:rsid w:val="0023127E"/>
    <w:rsid w:val="00232B15"/>
    <w:rsid w:val="00233069"/>
    <w:rsid w:val="00233DEA"/>
    <w:rsid w:val="00234844"/>
    <w:rsid w:val="002352DA"/>
    <w:rsid w:val="00235304"/>
    <w:rsid w:val="00235B94"/>
    <w:rsid w:val="00235D51"/>
    <w:rsid w:val="00235F5E"/>
    <w:rsid w:val="002361A4"/>
    <w:rsid w:val="00236A31"/>
    <w:rsid w:val="00237027"/>
    <w:rsid w:val="00237472"/>
    <w:rsid w:val="002376A9"/>
    <w:rsid w:val="002376CD"/>
    <w:rsid w:val="002400C2"/>
    <w:rsid w:val="002404A5"/>
    <w:rsid w:val="00240926"/>
    <w:rsid w:val="00241D0D"/>
    <w:rsid w:val="00241D78"/>
    <w:rsid w:val="0024282E"/>
    <w:rsid w:val="002429E4"/>
    <w:rsid w:val="00242A4D"/>
    <w:rsid w:val="00242BB2"/>
    <w:rsid w:val="002439C7"/>
    <w:rsid w:val="00243AAC"/>
    <w:rsid w:val="0024400F"/>
    <w:rsid w:val="00244286"/>
    <w:rsid w:val="0024507C"/>
    <w:rsid w:val="00246155"/>
    <w:rsid w:val="0024631A"/>
    <w:rsid w:val="00246A70"/>
    <w:rsid w:val="0024732C"/>
    <w:rsid w:val="00247A48"/>
    <w:rsid w:val="00250308"/>
    <w:rsid w:val="00250BB4"/>
    <w:rsid w:val="00250CC7"/>
    <w:rsid w:val="0025199F"/>
    <w:rsid w:val="00251AD6"/>
    <w:rsid w:val="00251D78"/>
    <w:rsid w:val="00252147"/>
    <w:rsid w:val="0025299D"/>
    <w:rsid w:val="00252A4E"/>
    <w:rsid w:val="002530B8"/>
    <w:rsid w:val="002532B9"/>
    <w:rsid w:val="0025374C"/>
    <w:rsid w:val="00253C49"/>
    <w:rsid w:val="00254ACF"/>
    <w:rsid w:val="00255656"/>
    <w:rsid w:val="002558C7"/>
    <w:rsid w:val="00256A01"/>
    <w:rsid w:val="00256AB3"/>
    <w:rsid w:val="002601D1"/>
    <w:rsid w:val="00260561"/>
    <w:rsid w:val="00260726"/>
    <w:rsid w:val="002609B6"/>
    <w:rsid w:val="00261A95"/>
    <w:rsid w:val="00262842"/>
    <w:rsid w:val="002631E5"/>
    <w:rsid w:val="00263316"/>
    <w:rsid w:val="0026370B"/>
    <w:rsid w:val="00263B9C"/>
    <w:rsid w:val="00263E30"/>
    <w:rsid w:val="00263E46"/>
    <w:rsid w:val="002645AE"/>
    <w:rsid w:val="002646D5"/>
    <w:rsid w:val="00264E3D"/>
    <w:rsid w:val="002652BE"/>
    <w:rsid w:val="00265869"/>
    <w:rsid w:val="0026638A"/>
    <w:rsid w:val="00266557"/>
    <w:rsid w:val="00266B5D"/>
    <w:rsid w:val="00266D76"/>
    <w:rsid w:val="00267067"/>
    <w:rsid w:val="00267276"/>
    <w:rsid w:val="00267B37"/>
    <w:rsid w:val="002702A3"/>
    <w:rsid w:val="00270756"/>
    <w:rsid w:val="002713A7"/>
    <w:rsid w:val="002717F2"/>
    <w:rsid w:val="002722B5"/>
    <w:rsid w:val="00272580"/>
    <w:rsid w:val="00272EF1"/>
    <w:rsid w:val="002731DD"/>
    <w:rsid w:val="002738FA"/>
    <w:rsid w:val="00274168"/>
    <w:rsid w:val="00274658"/>
    <w:rsid w:val="00274E96"/>
    <w:rsid w:val="00275AFF"/>
    <w:rsid w:val="00275BB1"/>
    <w:rsid w:val="00275BCA"/>
    <w:rsid w:val="002767FD"/>
    <w:rsid w:val="00277174"/>
    <w:rsid w:val="00277390"/>
    <w:rsid w:val="002774D8"/>
    <w:rsid w:val="002801F8"/>
    <w:rsid w:val="0028090E"/>
    <w:rsid w:val="00280B19"/>
    <w:rsid w:val="0028118B"/>
    <w:rsid w:val="00281BA6"/>
    <w:rsid w:val="00281C68"/>
    <w:rsid w:val="002828C6"/>
    <w:rsid w:val="002828E0"/>
    <w:rsid w:val="00282B31"/>
    <w:rsid w:val="00282C18"/>
    <w:rsid w:val="00282F26"/>
    <w:rsid w:val="002832FC"/>
    <w:rsid w:val="00283591"/>
    <w:rsid w:val="00284EFB"/>
    <w:rsid w:val="00284F30"/>
    <w:rsid w:val="0028538D"/>
    <w:rsid w:val="00285F0F"/>
    <w:rsid w:val="002864AD"/>
    <w:rsid w:val="00286D29"/>
    <w:rsid w:val="002872CC"/>
    <w:rsid w:val="002872F6"/>
    <w:rsid w:val="00287A5A"/>
    <w:rsid w:val="002906F3"/>
    <w:rsid w:val="00290DCD"/>
    <w:rsid w:val="00291333"/>
    <w:rsid w:val="00291686"/>
    <w:rsid w:val="00291B7A"/>
    <w:rsid w:val="00291E87"/>
    <w:rsid w:val="00292088"/>
    <w:rsid w:val="00292458"/>
    <w:rsid w:val="002926A1"/>
    <w:rsid w:val="00292C11"/>
    <w:rsid w:val="00293751"/>
    <w:rsid w:val="00293B34"/>
    <w:rsid w:val="002941F2"/>
    <w:rsid w:val="002945D4"/>
    <w:rsid w:val="002960C1"/>
    <w:rsid w:val="0029650A"/>
    <w:rsid w:val="002967BB"/>
    <w:rsid w:val="00296A2C"/>
    <w:rsid w:val="00296B0A"/>
    <w:rsid w:val="00296B2A"/>
    <w:rsid w:val="00297502"/>
    <w:rsid w:val="002976A4"/>
    <w:rsid w:val="002A149F"/>
    <w:rsid w:val="002A1572"/>
    <w:rsid w:val="002A1832"/>
    <w:rsid w:val="002A19D6"/>
    <w:rsid w:val="002A1A96"/>
    <w:rsid w:val="002A1D82"/>
    <w:rsid w:val="002A1F29"/>
    <w:rsid w:val="002A1F94"/>
    <w:rsid w:val="002A2467"/>
    <w:rsid w:val="002A273D"/>
    <w:rsid w:val="002A2A69"/>
    <w:rsid w:val="002A2F99"/>
    <w:rsid w:val="002A31EA"/>
    <w:rsid w:val="002A34D2"/>
    <w:rsid w:val="002A3803"/>
    <w:rsid w:val="002A3C56"/>
    <w:rsid w:val="002A3DE9"/>
    <w:rsid w:val="002A480C"/>
    <w:rsid w:val="002A4996"/>
    <w:rsid w:val="002A512E"/>
    <w:rsid w:val="002A58F0"/>
    <w:rsid w:val="002A59F9"/>
    <w:rsid w:val="002A663E"/>
    <w:rsid w:val="002A6D8D"/>
    <w:rsid w:val="002A6F63"/>
    <w:rsid w:val="002A7101"/>
    <w:rsid w:val="002A7504"/>
    <w:rsid w:val="002A7BAD"/>
    <w:rsid w:val="002A7C21"/>
    <w:rsid w:val="002A7F13"/>
    <w:rsid w:val="002B0311"/>
    <w:rsid w:val="002B08CC"/>
    <w:rsid w:val="002B0A58"/>
    <w:rsid w:val="002B0DC2"/>
    <w:rsid w:val="002B1565"/>
    <w:rsid w:val="002B1570"/>
    <w:rsid w:val="002B192B"/>
    <w:rsid w:val="002B1DBD"/>
    <w:rsid w:val="002B29C5"/>
    <w:rsid w:val="002B2DE5"/>
    <w:rsid w:val="002B3214"/>
    <w:rsid w:val="002B32B4"/>
    <w:rsid w:val="002B4586"/>
    <w:rsid w:val="002B4D29"/>
    <w:rsid w:val="002B550E"/>
    <w:rsid w:val="002B6066"/>
    <w:rsid w:val="002B6080"/>
    <w:rsid w:val="002B6304"/>
    <w:rsid w:val="002B6413"/>
    <w:rsid w:val="002B66F7"/>
    <w:rsid w:val="002B6F0B"/>
    <w:rsid w:val="002B78CB"/>
    <w:rsid w:val="002B7BA4"/>
    <w:rsid w:val="002B7E4A"/>
    <w:rsid w:val="002B7E80"/>
    <w:rsid w:val="002C018B"/>
    <w:rsid w:val="002C01A8"/>
    <w:rsid w:val="002C0625"/>
    <w:rsid w:val="002C07C3"/>
    <w:rsid w:val="002C0C3F"/>
    <w:rsid w:val="002C0FA9"/>
    <w:rsid w:val="002C10AB"/>
    <w:rsid w:val="002C1BCD"/>
    <w:rsid w:val="002C1E1F"/>
    <w:rsid w:val="002C20E5"/>
    <w:rsid w:val="002C22E9"/>
    <w:rsid w:val="002C2792"/>
    <w:rsid w:val="002C2F41"/>
    <w:rsid w:val="002C3766"/>
    <w:rsid w:val="002C3770"/>
    <w:rsid w:val="002C40AF"/>
    <w:rsid w:val="002C41C6"/>
    <w:rsid w:val="002C6C5B"/>
    <w:rsid w:val="002C6CBA"/>
    <w:rsid w:val="002C71E9"/>
    <w:rsid w:val="002C7FA9"/>
    <w:rsid w:val="002D011E"/>
    <w:rsid w:val="002D0231"/>
    <w:rsid w:val="002D0A96"/>
    <w:rsid w:val="002D0CA8"/>
    <w:rsid w:val="002D0F18"/>
    <w:rsid w:val="002D0FD2"/>
    <w:rsid w:val="002D13B6"/>
    <w:rsid w:val="002D15A8"/>
    <w:rsid w:val="002D1CD3"/>
    <w:rsid w:val="002D1F7A"/>
    <w:rsid w:val="002D2718"/>
    <w:rsid w:val="002D279E"/>
    <w:rsid w:val="002D2922"/>
    <w:rsid w:val="002D2DFF"/>
    <w:rsid w:val="002D3D09"/>
    <w:rsid w:val="002D3DE7"/>
    <w:rsid w:val="002D4AA6"/>
    <w:rsid w:val="002D4DE3"/>
    <w:rsid w:val="002D5000"/>
    <w:rsid w:val="002D73CF"/>
    <w:rsid w:val="002E0128"/>
    <w:rsid w:val="002E0CF4"/>
    <w:rsid w:val="002E0D1A"/>
    <w:rsid w:val="002E141C"/>
    <w:rsid w:val="002E1898"/>
    <w:rsid w:val="002E20AE"/>
    <w:rsid w:val="002E23C3"/>
    <w:rsid w:val="002E2AC3"/>
    <w:rsid w:val="002E3114"/>
    <w:rsid w:val="002E317C"/>
    <w:rsid w:val="002E3289"/>
    <w:rsid w:val="002E3BB0"/>
    <w:rsid w:val="002E40AE"/>
    <w:rsid w:val="002E58D3"/>
    <w:rsid w:val="002E6576"/>
    <w:rsid w:val="002E6A94"/>
    <w:rsid w:val="002E6BD7"/>
    <w:rsid w:val="002E6EDA"/>
    <w:rsid w:val="002E74E9"/>
    <w:rsid w:val="002F031C"/>
    <w:rsid w:val="002F0B29"/>
    <w:rsid w:val="002F0F17"/>
    <w:rsid w:val="002F19E0"/>
    <w:rsid w:val="002F2947"/>
    <w:rsid w:val="002F2D5A"/>
    <w:rsid w:val="002F2E9D"/>
    <w:rsid w:val="002F2F95"/>
    <w:rsid w:val="002F34F1"/>
    <w:rsid w:val="002F38AF"/>
    <w:rsid w:val="002F390C"/>
    <w:rsid w:val="002F3C0A"/>
    <w:rsid w:val="002F43A2"/>
    <w:rsid w:val="002F4EAA"/>
    <w:rsid w:val="002F5510"/>
    <w:rsid w:val="002F55E9"/>
    <w:rsid w:val="002F5A5F"/>
    <w:rsid w:val="002F5DF1"/>
    <w:rsid w:val="002F5FA2"/>
    <w:rsid w:val="002F5FC9"/>
    <w:rsid w:val="002F6844"/>
    <w:rsid w:val="002F68B7"/>
    <w:rsid w:val="002F6A87"/>
    <w:rsid w:val="002F767A"/>
    <w:rsid w:val="002F773B"/>
    <w:rsid w:val="002F7B6E"/>
    <w:rsid w:val="003007C5"/>
    <w:rsid w:val="00300B04"/>
    <w:rsid w:val="00300B25"/>
    <w:rsid w:val="00300C60"/>
    <w:rsid w:val="00300E08"/>
    <w:rsid w:val="00301638"/>
    <w:rsid w:val="0030216B"/>
    <w:rsid w:val="003028C1"/>
    <w:rsid w:val="003028C5"/>
    <w:rsid w:val="00302E62"/>
    <w:rsid w:val="00302EB7"/>
    <w:rsid w:val="00303063"/>
    <w:rsid w:val="00303625"/>
    <w:rsid w:val="003039D9"/>
    <w:rsid w:val="00303B0B"/>
    <w:rsid w:val="00303EE9"/>
    <w:rsid w:val="00303EF8"/>
    <w:rsid w:val="00303F62"/>
    <w:rsid w:val="00304344"/>
    <w:rsid w:val="003045DB"/>
    <w:rsid w:val="00304E15"/>
    <w:rsid w:val="00304F34"/>
    <w:rsid w:val="00306404"/>
    <w:rsid w:val="003074F1"/>
    <w:rsid w:val="00307CE6"/>
    <w:rsid w:val="00307D50"/>
    <w:rsid w:val="00307EC7"/>
    <w:rsid w:val="003110AF"/>
    <w:rsid w:val="00311258"/>
    <w:rsid w:val="00312335"/>
    <w:rsid w:val="003126C8"/>
    <w:rsid w:val="00312F5E"/>
    <w:rsid w:val="00312FBC"/>
    <w:rsid w:val="0031309D"/>
    <w:rsid w:val="003131A7"/>
    <w:rsid w:val="003132E3"/>
    <w:rsid w:val="00313713"/>
    <w:rsid w:val="00313876"/>
    <w:rsid w:val="0031388A"/>
    <w:rsid w:val="0031465D"/>
    <w:rsid w:val="0031483A"/>
    <w:rsid w:val="00314B35"/>
    <w:rsid w:val="003153E0"/>
    <w:rsid w:val="0031549D"/>
    <w:rsid w:val="0031584E"/>
    <w:rsid w:val="00316001"/>
    <w:rsid w:val="00316476"/>
    <w:rsid w:val="003164E9"/>
    <w:rsid w:val="00316741"/>
    <w:rsid w:val="00316BFC"/>
    <w:rsid w:val="00316C65"/>
    <w:rsid w:val="00316E1C"/>
    <w:rsid w:val="00316F8E"/>
    <w:rsid w:val="003179AF"/>
    <w:rsid w:val="00317E54"/>
    <w:rsid w:val="00317F55"/>
    <w:rsid w:val="00320691"/>
    <w:rsid w:val="003207E9"/>
    <w:rsid w:val="0032193A"/>
    <w:rsid w:val="00321F4F"/>
    <w:rsid w:val="003224B5"/>
    <w:rsid w:val="0032275F"/>
    <w:rsid w:val="00322B85"/>
    <w:rsid w:val="00322F54"/>
    <w:rsid w:val="00322FE5"/>
    <w:rsid w:val="003230A5"/>
    <w:rsid w:val="003231B9"/>
    <w:rsid w:val="003239C9"/>
    <w:rsid w:val="00323B8D"/>
    <w:rsid w:val="0032421B"/>
    <w:rsid w:val="00325078"/>
    <w:rsid w:val="00325348"/>
    <w:rsid w:val="00325D24"/>
    <w:rsid w:val="003262C8"/>
    <w:rsid w:val="003262E0"/>
    <w:rsid w:val="00326524"/>
    <w:rsid w:val="00326E48"/>
    <w:rsid w:val="00327099"/>
    <w:rsid w:val="003273AE"/>
    <w:rsid w:val="0032767E"/>
    <w:rsid w:val="00327B51"/>
    <w:rsid w:val="00330144"/>
    <w:rsid w:val="0033018B"/>
    <w:rsid w:val="003301A7"/>
    <w:rsid w:val="00330458"/>
    <w:rsid w:val="003304CA"/>
    <w:rsid w:val="003313C0"/>
    <w:rsid w:val="00331884"/>
    <w:rsid w:val="003327AC"/>
    <w:rsid w:val="00332815"/>
    <w:rsid w:val="00332D00"/>
    <w:rsid w:val="0033375D"/>
    <w:rsid w:val="003339F0"/>
    <w:rsid w:val="00333FDE"/>
    <w:rsid w:val="003348CA"/>
    <w:rsid w:val="00335ABC"/>
    <w:rsid w:val="00335DDF"/>
    <w:rsid w:val="00335F4C"/>
    <w:rsid w:val="0033653A"/>
    <w:rsid w:val="00336C75"/>
    <w:rsid w:val="00336D24"/>
    <w:rsid w:val="00336E42"/>
    <w:rsid w:val="003371DF"/>
    <w:rsid w:val="00337731"/>
    <w:rsid w:val="00340028"/>
    <w:rsid w:val="0034048B"/>
    <w:rsid w:val="00340854"/>
    <w:rsid w:val="0034165E"/>
    <w:rsid w:val="003422DB"/>
    <w:rsid w:val="003423FF"/>
    <w:rsid w:val="003424F4"/>
    <w:rsid w:val="0034301B"/>
    <w:rsid w:val="003444EF"/>
    <w:rsid w:val="003444FB"/>
    <w:rsid w:val="00344899"/>
    <w:rsid w:val="00344C47"/>
    <w:rsid w:val="0034553C"/>
    <w:rsid w:val="00345565"/>
    <w:rsid w:val="00345692"/>
    <w:rsid w:val="00345C60"/>
    <w:rsid w:val="00346E08"/>
    <w:rsid w:val="00346F89"/>
    <w:rsid w:val="003471A3"/>
    <w:rsid w:val="00347328"/>
    <w:rsid w:val="003478E7"/>
    <w:rsid w:val="0035081B"/>
    <w:rsid w:val="00350D2D"/>
    <w:rsid w:val="003519DC"/>
    <w:rsid w:val="003520CD"/>
    <w:rsid w:val="00352DFE"/>
    <w:rsid w:val="00353434"/>
    <w:rsid w:val="00353620"/>
    <w:rsid w:val="00353B2E"/>
    <w:rsid w:val="003544DE"/>
    <w:rsid w:val="003548CB"/>
    <w:rsid w:val="003551F7"/>
    <w:rsid w:val="003554E1"/>
    <w:rsid w:val="00355956"/>
    <w:rsid w:val="00356291"/>
    <w:rsid w:val="00356B8F"/>
    <w:rsid w:val="00356C3A"/>
    <w:rsid w:val="00356F5F"/>
    <w:rsid w:val="003572F1"/>
    <w:rsid w:val="0036030E"/>
    <w:rsid w:val="0036050A"/>
    <w:rsid w:val="0036051B"/>
    <w:rsid w:val="0036060C"/>
    <w:rsid w:val="00360C35"/>
    <w:rsid w:val="003612D8"/>
    <w:rsid w:val="00361B3B"/>
    <w:rsid w:val="00361DFA"/>
    <w:rsid w:val="00362045"/>
    <w:rsid w:val="00362151"/>
    <w:rsid w:val="003627EC"/>
    <w:rsid w:val="00363E11"/>
    <w:rsid w:val="003649AA"/>
    <w:rsid w:val="00364A60"/>
    <w:rsid w:val="00364C6A"/>
    <w:rsid w:val="00364E6E"/>
    <w:rsid w:val="00364F98"/>
    <w:rsid w:val="0036516D"/>
    <w:rsid w:val="00365171"/>
    <w:rsid w:val="0036558B"/>
    <w:rsid w:val="00365C9F"/>
    <w:rsid w:val="003662D3"/>
    <w:rsid w:val="00366B35"/>
    <w:rsid w:val="00366C98"/>
    <w:rsid w:val="003707E1"/>
    <w:rsid w:val="00370B8D"/>
    <w:rsid w:val="00370BD8"/>
    <w:rsid w:val="00371595"/>
    <w:rsid w:val="00372C58"/>
    <w:rsid w:val="003730E3"/>
    <w:rsid w:val="00373167"/>
    <w:rsid w:val="0037409A"/>
    <w:rsid w:val="00374482"/>
    <w:rsid w:val="00374578"/>
    <w:rsid w:val="003747EE"/>
    <w:rsid w:val="00374C52"/>
    <w:rsid w:val="003750BB"/>
    <w:rsid w:val="003750EC"/>
    <w:rsid w:val="003758F9"/>
    <w:rsid w:val="00375A53"/>
    <w:rsid w:val="00375AB0"/>
    <w:rsid w:val="00375D2A"/>
    <w:rsid w:val="00375EBE"/>
    <w:rsid w:val="003765B1"/>
    <w:rsid w:val="00376B21"/>
    <w:rsid w:val="00376C82"/>
    <w:rsid w:val="00376E2B"/>
    <w:rsid w:val="003773BC"/>
    <w:rsid w:val="0037770E"/>
    <w:rsid w:val="00377757"/>
    <w:rsid w:val="003779AA"/>
    <w:rsid w:val="00380116"/>
    <w:rsid w:val="003801E0"/>
    <w:rsid w:val="003808EC"/>
    <w:rsid w:val="00381331"/>
    <w:rsid w:val="00381776"/>
    <w:rsid w:val="00381C6B"/>
    <w:rsid w:val="00382085"/>
    <w:rsid w:val="003828F3"/>
    <w:rsid w:val="003829D2"/>
    <w:rsid w:val="00382FBF"/>
    <w:rsid w:val="00383351"/>
    <w:rsid w:val="003834E2"/>
    <w:rsid w:val="0038386B"/>
    <w:rsid w:val="00383BAA"/>
    <w:rsid w:val="00383DCC"/>
    <w:rsid w:val="00384FF6"/>
    <w:rsid w:val="00385552"/>
    <w:rsid w:val="0038565B"/>
    <w:rsid w:val="00385662"/>
    <w:rsid w:val="00386494"/>
    <w:rsid w:val="00386B30"/>
    <w:rsid w:val="00386CE6"/>
    <w:rsid w:val="00390284"/>
    <w:rsid w:val="00390DCF"/>
    <w:rsid w:val="00390EB1"/>
    <w:rsid w:val="003912A2"/>
    <w:rsid w:val="00391A66"/>
    <w:rsid w:val="00391D94"/>
    <w:rsid w:val="0039205C"/>
    <w:rsid w:val="00392188"/>
    <w:rsid w:val="003926BC"/>
    <w:rsid w:val="00392EA4"/>
    <w:rsid w:val="0039317C"/>
    <w:rsid w:val="003931D3"/>
    <w:rsid w:val="0039357D"/>
    <w:rsid w:val="003935F3"/>
    <w:rsid w:val="0039382D"/>
    <w:rsid w:val="003939EC"/>
    <w:rsid w:val="00394726"/>
    <w:rsid w:val="00395111"/>
    <w:rsid w:val="0039540F"/>
    <w:rsid w:val="00396215"/>
    <w:rsid w:val="0039628D"/>
    <w:rsid w:val="003962D6"/>
    <w:rsid w:val="00396635"/>
    <w:rsid w:val="00397274"/>
    <w:rsid w:val="00397DC1"/>
    <w:rsid w:val="003A0323"/>
    <w:rsid w:val="003A0636"/>
    <w:rsid w:val="003A09E6"/>
    <w:rsid w:val="003A0D6F"/>
    <w:rsid w:val="003A0E04"/>
    <w:rsid w:val="003A1D8B"/>
    <w:rsid w:val="003A209F"/>
    <w:rsid w:val="003A37F7"/>
    <w:rsid w:val="003A42CD"/>
    <w:rsid w:val="003A4618"/>
    <w:rsid w:val="003A4A8E"/>
    <w:rsid w:val="003A4B47"/>
    <w:rsid w:val="003A4E23"/>
    <w:rsid w:val="003A5A10"/>
    <w:rsid w:val="003A623B"/>
    <w:rsid w:val="003A77FD"/>
    <w:rsid w:val="003B0233"/>
    <w:rsid w:val="003B04AE"/>
    <w:rsid w:val="003B0908"/>
    <w:rsid w:val="003B094B"/>
    <w:rsid w:val="003B0F6C"/>
    <w:rsid w:val="003B18A1"/>
    <w:rsid w:val="003B1A0C"/>
    <w:rsid w:val="003B2374"/>
    <w:rsid w:val="003B2BB8"/>
    <w:rsid w:val="003B2E3C"/>
    <w:rsid w:val="003B3098"/>
    <w:rsid w:val="003B473C"/>
    <w:rsid w:val="003B4F3B"/>
    <w:rsid w:val="003B5BE6"/>
    <w:rsid w:val="003B5FDB"/>
    <w:rsid w:val="003B6143"/>
    <w:rsid w:val="003B649D"/>
    <w:rsid w:val="003B657B"/>
    <w:rsid w:val="003B79D6"/>
    <w:rsid w:val="003B7B2F"/>
    <w:rsid w:val="003C0220"/>
    <w:rsid w:val="003C0FD7"/>
    <w:rsid w:val="003C18AE"/>
    <w:rsid w:val="003C35EF"/>
    <w:rsid w:val="003C3870"/>
    <w:rsid w:val="003C3AEC"/>
    <w:rsid w:val="003C4905"/>
    <w:rsid w:val="003C4A6D"/>
    <w:rsid w:val="003C5994"/>
    <w:rsid w:val="003C5BCD"/>
    <w:rsid w:val="003C5BE2"/>
    <w:rsid w:val="003C639F"/>
    <w:rsid w:val="003C6D46"/>
    <w:rsid w:val="003C6DAE"/>
    <w:rsid w:val="003C6FCC"/>
    <w:rsid w:val="003C72C5"/>
    <w:rsid w:val="003C7534"/>
    <w:rsid w:val="003C76E3"/>
    <w:rsid w:val="003C7D45"/>
    <w:rsid w:val="003D1966"/>
    <w:rsid w:val="003D1A2A"/>
    <w:rsid w:val="003D1CF7"/>
    <w:rsid w:val="003D1D92"/>
    <w:rsid w:val="003D204F"/>
    <w:rsid w:val="003D2439"/>
    <w:rsid w:val="003D2D07"/>
    <w:rsid w:val="003D330C"/>
    <w:rsid w:val="003D3364"/>
    <w:rsid w:val="003D3692"/>
    <w:rsid w:val="003D3C77"/>
    <w:rsid w:val="003D3DCE"/>
    <w:rsid w:val="003D41E7"/>
    <w:rsid w:val="003D4F96"/>
    <w:rsid w:val="003D5B5A"/>
    <w:rsid w:val="003D65F9"/>
    <w:rsid w:val="003D6C1A"/>
    <w:rsid w:val="003D71F7"/>
    <w:rsid w:val="003D72E1"/>
    <w:rsid w:val="003E088B"/>
    <w:rsid w:val="003E0CA1"/>
    <w:rsid w:val="003E1127"/>
    <w:rsid w:val="003E1C3D"/>
    <w:rsid w:val="003E2C08"/>
    <w:rsid w:val="003E3662"/>
    <w:rsid w:val="003E3A5C"/>
    <w:rsid w:val="003E4D56"/>
    <w:rsid w:val="003E4D9A"/>
    <w:rsid w:val="003E60E7"/>
    <w:rsid w:val="003E6352"/>
    <w:rsid w:val="003E725C"/>
    <w:rsid w:val="003E751B"/>
    <w:rsid w:val="003E7AF6"/>
    <w:rsid w:val="003E7F03"/>
    <w:rsid w:val="003F014E"/>
    <w:rsid w:val="003F0162"/>
    <w:rsid w:val="003F037B"/>
    <w:rsid w:val="003F0EF5"/>
    <w:rsid w:val="003F0F03"/>
    <w:rsid w:val="003F14C7"/>
    <w:rsid w:val="003F1830"/>
    <w:rsid w:val="003F1A7B"/>
    <w:rsid w:val="003F1C01"/>
    <w:rsid w:val="003F1E6B"/>
    <w:rsid w:val="003F1E78"/>
    <w:rsid w:val="003F22F5"/>
    <w:rsid w:val="003F2D6B"/>
    <w:rsid w:val="003F2DD7"/>
    <w:rsid w:val="003F2EA0"/>
    <w:rsid w:val="003F3959"/>
    <w:rsid w:val="003F3EF7"/>
    <w:rsid w:val="003F3EFD"/>
    <w:rsid w:val="003F4179"/>
    <w:rsid w:val="003F4413"/>
    <w:rsid w:val="003F443A"/>
    <w:rsid w:val="003F486A"/>
    <w:rsid w:val="003F4A86"/>
    <w:rsid w:val="003F4C5B"/>
    <w:rsid w:val="003F583B"/>
    <w:rsid w:val="003F5B25"/>
    <w:rsid w:val="003F6569"/>
    <w:rsid w:val="003F6893"/>
    <w:rsid w:val="003F7406"/>
    <w:rsid w:val="003F7509"/>
    <w:rsid w:val="003F7AF4"/>
    <w:rsid w:val="003F7E0C"/>
    <w:rsid w:val="004002F8"/>
    <w:rsid w:val="0040050F"/>
    <w:rsid w:val="0040162B"/>
    <w:rsid w:val="0040176E"/>
    <w:rsid w:val="00401948"/>
    <w:rsid w:val="00401C98"/>
    <w:rsid w:val="00401F93"/>
    <w:rsid w:val="00402433"/>
    <w:rsid w:val="004024B8"/>
    <w:rsid w:val="0040298C"/>
    <w:rsid w:val="00402A41"/>
    <w:rsid w:val="00402E2E"/>
    <w:rsid w:val="00402F2C"/>
    <w:rsid w:val="004032F4"/>
    <w:rsid w:val="004035CF"/>
    <w:rsid w:val="00403F22"/>
    <w:rsid w:val="00403FF7"/>
    <w:rsid w:val="00405703"/>
    <w:rsid w:val="0040583E"/>
    <w:rsid w:val="00405939"/>
    <w:rsid w:val="00405BB4"/>
    <w:rsid w:val="004060FB"/>
    <w:rsid w:val="00406B99"/>
    <w:rsid w:val="004073C4"/>
    <w:rsid w:val="004074A9"/>
    <w:rsid w:val="00407F67"/>
    <w:rsid w:val="00410541"/>
    <w:rsid w:val="004105B5"/>
    <w:rsid w:val="0041074E"/>
    <w:rsid w:val="00410805"/>
    <w:rsid w:val="0041095D"/>
    <w:rsid w:val="00411B75"/>
    <w:rsid w:val="00411D72"/>
    <w:rsid w:val="00412BF2"/>
    <w:rsid w:val="00412C70"/>
    <w:rsid w:val="00413CCA"/>
    <w:rsid w:val="004142D9"/>
    <w:rsid w:val="00414555"/>
    <w:rsid w:val="0041495D"/>
    <w:rsid w:val="004149F1"/>
    <w:rsid w:val="004152DE"/>
    <w:rsid w:val="004157BC"/>
    <w:rsid w:val="00415972"/>
    <w:rsid w:val="00415FDD"/>
    <w:rsid w:val="00417A3F"/>
    <w:rsid w:val="00417A7A"/>
    <w:rsid w:val="0042018A"/>
    <w:rsid w:val="004202E4"/>
    <w:rsid w:val="00420F71"/>
    <w:rsid w:val="00421927"/>
    <w:rsid w:val="00421C89"/>
    <w:rsid w:val="0042350E"/>
    <w:rsid w:val="00423D70"/>
    <w:rsid w:val="00424428"/>
    <w:rsid w:val="00424D63"/>
    <w:rsid w:val="00425750"/>
    <w:rsid w:val="00425B37"/>
    <w:rsid w:val="00425BD4"/>
    <w:rsid w:val="00425DA4"/>
    <w:rsid w:val="0042602C"/>
    <w:rsid w:val="00426A31"/>
    <w:rsid w:val="00426A34"/>
    <w:rsid w:val="00426EEE"/>
    <w:rsid w:val="004270C7"/>
    <w:rsid w:val="00427F5C"/>
    <w:rsid w:val="00430E97"/>
    <w:rsid w:val="0043135E"/>
    <w:rsid w:val="004317C9"/>
    <w:rsid w:val="00432187"/>
    <w:rsid w:val="00432C83"/>
    <w:rsid w:val="0043383A"/>
    <w:rsid w:val="004339C6"/>
    <w:rsid w:val="00435A59"/>
    <w:rsid w:val="00435AB1"/>
    <w:rsid w:val="00435AD0"/>
    <w:rsid w:val="004360B8"/>
    <w:rsid w:val="00436144"/>
    <w:rsid w:val="00436FAC"/>
    <w:rsid w:val="00437841"/>
    <w:rsid w:val="00437AFD"/>
    <w:rsid w:val="00437FF0"/>
    <w:rsid w:val="004401D2"/>
    <w:rsid w:val="00440548"/>
    <w:rsid w:val="00440903"/>
    <w:rsid w:val="00440908"/>
    <w:rsid w:val="00440C43"/>
    <w:rsid w:val="00440D9E"/>
    <w:rsid w:val="004415ED"/>
    <w:rsid w:val="004415F7"/>
    <w:rsid w:val="004418FF"/>
    <w:rsid w:val="004419C2"/>
    <w:rsid w:val="004427A0"/>
    <w:rsid w:val="00442C97"/>
    <w:rsid w:val="00443714"/>
    <w:rsid w:val="00444619"/>
    <w:rsid w:val="004447BE"/>
    <w:rsid w:val="00444FC2"/>
    <w:rsid w:val="00445D1D"/>
    <w:rsid w:val="00445D24"/>
    <w:rsid w:val="00446072"/>
    <w:rsid w:val="004466CE"/>
    <w:rsid w:val="00446E02"/>
    <w:rsid w:val="004470D8"/>
    <w:rsid w:val="00447289"/>
    <w:rsid w:val="004476EC"/>
    <w:rsid w:val="0045028D"/>
    <w:rsid w:val="0045042F"/>
    <w:rsid w:val="00451E33"/>
    <w:rsid w:val="00451FA0"/>
    <w:rsid w:val="00452366"/>
    <w:rsid w:val="0045250F"/>
    <w:rsid w:val="00452A15"/>
    <w:rsid w:val="00453450"/>
    <w:rsid w:val="00453B16"/>
    <w:rsid w:val="00454670"/>
    <w:rsid w:val="00454785"/>
    <w:rsid w:val="00454ACA"/>
    <w:rsid w:val="00454CBF"/>
    <w:rsid w:val="0045596A"/>
    <w:rsid w:val="00456115"/>
    <w:rsid w:val="0045662D"/>
    <w:rsid w:val="0045772A"/>
    <w:rsid w:val="004578B1"/>
    <w:rsid w:val="00457929"/>
    <w:rsid w:val="00460AA0"/>
    <w:rsid w:val="00460C45"/>
    <w:rsid w:val="00460C5E"/>
    <w:rsid w:val="00460CA0"/>
    <w:rsid w:val="00460D29"/>
    <w:rsid w:val="0046109C"/>
    <w:rsid w:val="00461945"/>
    <w:rsid w:val="00461F2E"/>
    <w:rsid w:val="00461FEB"/>
    <w:rsid w:val="00462CF2"/>
    <w:rsid w:val="00462D36"/>
    <w:rsid w:val="00463A0B"/>
    <w:rsid w:val="00463D27"/>
    <w:rsid w:val="00463E95"/>
    <w:rsid w:val="00464643"/>
    <w:rsid w:val="00465035"/>
    <w:rsid w:val="00465044"/>
    <w:rsid w:val="00465286"/>
    <w:rsid w:val="004652DC"/>
    <w:rsid w:val="0046563D"/>
    <w:rsid w:val="0046578E"/>
    <w:rsid w:val="00465976"/>
    <w:rsid w:val="00465D98"/>
    <w:rsid w:val="00466A1F"/>
    <w:rsid w:val="00466CEE"/>
    <w:rsid w:val="004672CC"/>
    <w:rsid w:val="00467947"/>
    <w:rsid w:val="0046799A"/>
    <w:rsid w:val="00467D73"/>
    <w:rsid w:val="00467E7B"/>
    <w:rsid w:val="004709CA"/>
    <w:rsid w:val="00470D40"/>
    <w:rsid w:val="004726AB"/>
    <w:rsid w:val="00473285"/>
    <w:rsid w:val="00473494"/>
    <w:rsid w:val="00473919"/>
    <w:rsid w:val="00473B89"/>
    <w:rsid w:val="00473C3E"/>
    <w:rsid w:val="00473D68"/>
    <w:rsid w:val="00473E38"/>
    <w:rsid w:val="00474115"/>
    <w:rsid w:val="00474B9F"/>
    <w:rsid w:val="0047515B"/>
    <w:rsid w:val="00475BB3"/>
    <w:rsid w:val="004761BC"/>
    <w:rsid w:val="004767C6"/>
    <w:rsid w:val="00476A08"/>
    <w:rsid w:val="00476C41"/>
    <w:rsid w:val="00476D82"/>
    <w:rsid w:val="00476E19"/>
    <w:rsid w:val="00477019"/>
    <w:rsid w:val="00477192"/>
    <w:rsid w:val="00480287"/>
    <w:rsid w:val="00480DB6"/>
    <w:rsid w:val="00480EFB"/>
    <w:rsid w:val="004825D3"/>
    <w:rsid w:val="004827AC"/>
    <w:rsid w:val="00482942"/>
    <w:rsid w:val="00482C88"/>
    <w:rsid w:val="00482E98"/>
    <w:rsid w:val="004830E6"/>
    <w:rsid w:val="00483219"/>
    <w:rsid w:val="00484134"/>
    <w:rsid w:val="004844CC"/>
    <w:rsid w:val="00484AB0"/>
    <w:rsid w:val="00484B1F"/>
    <w:rsid w:val="00485971"/>
    <w:rsid w:val="00485B5C"/>
    <w:rsid w:val="0048608C"/>
    <w:rsid w:val="00486603"/>
    <w:rsid w:val="00486680"/>
    <w:rsid w:val="00486B0C"/>
    <w:rsid w:val="00486BF3"/>
    <w:rsid w:val="00487D9D"/>
    <w:rsid w:val="004902E5"/>
    <w:rsid w:val="004908BA"/>
    <w:rsid w:val="00491260"/>
    <w:rsid w:val="004914B8"/>
    <w:rsid w:val="00491DC5"/>
    <w:rsid w:val="0049298C"/>
    <w:rsid w:val="00492BF7"/>
    <w:rsid w:val="00492D11"/>
    <w:rsid w:val="0049313A"/>
    <w:rsid w:val="0049338D"/>
    <w:rsid w:val="004934DB"/>
    <w:rsid w:val="004940F8"/>
    <w:rsid w:val="004950C6"/>
    <w:rsid w:val="00495374"/>
    <w:rsid w:val="00495B46"/>
    <w:rsid w:val="00495F40"/>
    <w:rsid w:val="004967ED"/>
    <w:rsid w:val="00497657"/>
    <w:rsid w:val="00497878"/>
    <w:rsid w:val="00497D73"/>
    <w:rsid w:val="004A01D3"/>
    <w:rsid w:val="004A0355"/>
    <w:rsid w:val="004A0B99"/>
    <w:rsid w:val="004A0F19"/>
    <w:rsid w:val="004A0FF5"/>
    <w:rsid w:val="004A35C9"/>
    <w:rsid w:val="004A4534"/>
    <w:rsid w:val="004A46C3"/>
    <w:rsid w:val="004A494E"/>
    <w:rsid w:val="004A4B48"/>
    <w:rsid w:val="004A4D5F"/>
    <w:rsid w:val="004A4D6D"/>
    <w:rsid w:val="004A569B"/>
    <w:rsid w:val="004A5ACB"/>
    <w:rsid w:val="004A5B2F"/>
    <w:rsid w:val="004A5B3D"/>
    <w:rsid w:val="004A5EBC"/>
    <w:rsid w:val="004A6033"/>
    <w:rsid w:val="004A61FA"/>
    <w:rsid w:val="004A65F9"/>
    <w:rsid w:val="004A6626"/>
    <w:rsid w:val="004A69C6"/>
    <w:rsid w:val="004A6F98"/>
    <w:rsid w:val="004A70C2"/>
    <w:rsid w:val="004A7867"/>
    <w:rsid w:val="004A7FAA"/>
    <w:rsid w:val="004B0201"/>
    <w:rsid w:val="004B0900"/>
    <w:rsid w:val="004B1BB8"/>
    <w:rsid w:val="004B230F"/>
    <w:rsid w:val="004B3A0C"/>
    <w:rsid w:val="004B4595"/>
    <w:rsid w:val="004B4F9B"/>
    <w:rsid w:val="004B5042"/>
    <w:rsid w:val="004B52CF"/>
    <w:rsid w:val="004B5408"/>
    <w:rsid w:val="004B54FD"/>
    <w:rsid w:val="004B5531"/>
    <w:rsid w:val="004B55FF"/>
    <w:rsid w:val="004B5ED1"/>
    <w:rsid w:val="004B65CF"/>
    <w:rsid w:val="004B6613"/>
    <w:rsid w:val="004B6A71"/>
    <w:rsid w:val="004B7544"/>
    <w:rsid w:val="004B786B"/>
    <w:rsid w:val="004B789B"/>
    <w:rsid w:val="004B7C2B"/>
    <w:rsid w:val="004B7C87"/>
    <w:rsid w:val="004B7CA5"/>
    <w:rsid w:val="004C008C"/>
    <w:rsid w:val="004C065A"/>
    <w:rsid w:val="004C08D8"/>
    <w:rsid w:val="004C0E2B"/>
    <w:rsid w:val="004C1CB1"/>
    <w:rsid w:val="004C2C94"/>
    <w:rsid w:val="004C3101"/>
    <w:rsid w:val="004C3404"/>
    <w:rsid w:val="004C3DCD"/>
    <w:rsid w:val="004C4992"/>
    <w:rsid w:val="004C512E"/>
    <w:rsid w:val="004C5B27"/>
    <w:rsid w:val="004C5B43"/>
    <w:rsid w:val="004C5C1D"/>
    <w:rsid w:val="004C6842"/>
    <w:rsid w:val="004C6ACC"/>
    <w:rsid w:val="004C6FA6"/>
    <w:rsid w:val="004C79AE"/>
    <w:rsid w:val="004C7B72"/>
    <w:rsid w:val="004C7C30"/>
    <w:rsid w:val="004C7CBE"/>
    <w:rsid w:val="004C7D1F"/>
    <w:rsid w:val="004C7D29"/>
    <w:rsid w:val="004C7E85"/>
    <w:rsid w:val="004D0269"/>
    <w:rsid w:val="004D027C"/>
    <w:rsid w:val="004D0344"/>
    <w:rsid w:val="004D047A"/>
    <w:rsid w:val="004D2060"/>
    <w:rsid w:val="004D20A2"/>
    <w:rsid w:val="004D235F"/>
    <w:rsid w:val="004D24D5"/>
    <w:rsid w:val="004D255C"/>
    <w:rsid w:val="004D26F9"/>
    <w:rsid w:val="004D2A38"/>
    <w:rsid w:val="004D34D2"/>
    <w:rsid w:val="004D3795"/>
    <w:rsid w:val="004D3BDC"/>
    <w:rsid w:val="004D3D13"/>
    <w:rsid w:val="004D3E54"/>
    <w:rsid w:val="004D438C"/>
    <w:rsid w:val="004D44B3"/>
    <w:rsid w:val="004D4A1D"/>
    <w:rsid w:val="004D500E"/>
    <w:rsid w:val="004D552E"/>
    <w:rsid w:val="004D5694"/>
    <w:rsid w:val="004D58EA"/>
    <w:rsid w:val="004D62A6"/>
    <w:rsid w:val="004D65BB"/>
    <w:rsid w:val="004D6A1F"/>
    <w:rsid w:val="004D7200"/>
    <w:rsid w:val="004D743C"/>
    <w:rsid w:val="004D77C4"/>
    <w:rsid w:val="004E0001"/>
    <w:rsid w:val="004E04BF"/>
    <w:rsid w:val="004E08ED"/>
    <w:rsid w:val="004E0D66"/>
    <w:rsid w:val="004E0FC9"/>
    <w:rsid w:val="004E1B5C"/>
    <w:rsid w:val="004E2295"/>
    <w:rsid w:val="004E2ADC"/>
    <w:rsid w:val="004E2DB8"/>
    <w:rsid w:val="004E31A6"/>
    <w:rsid w:val="004E33C6"/>
    <w:rsid w:val="004E34F0"/>
    <w:rsid w:val="004E35FB"/>
    <w:rsid w:val="004E3EC7"/>
    <w:rsid w:val="004E41EA"/>
    <w:rsid w:val="004E494D"/>
    <w:rsid w:val="004E4AB3"/>
    <w:rsid w:val="004E52A2"/>
    <w:rsid w:val="004E52E0"/>
    <w:rsid w:val="004E5841"/>
    <w:rsid w:val="004E5AF9"/>
    <w:rsid w:val="004E5F7E"/>
    <w:rsid w:val="004E6496"/>
    <w:rsid w:val="004E6ACD"/>
    <w:rsid w:val="004E6AFB"/>
    <w:rsid w:val="004F076D"/>
    <w:rsid w:val="004F0C39"/>
    <w:rsid w:val="004F0CA5"/>
    <w:rsid w:val="004F1362"/>
    <w:rsid w:val="004F16DA"/>
    <w:rsid w:val="004F2252"/>
    <w:rsid w:val="004F2F0D"/>
    <w:rsid w:val="004F2F26"/>
    <w:rsid w:val="004F3576"/>
    <w:rsid w:val="004F3AF2"/>
    <w:rsid w:val="004F3F73"/>
    <w:rsid w:val="004F4F72"/>
    <w:rsid w:val="004F625E"/>
    <w:rsid w:val="004F6613"/>
    <w:rsid w:val="004F6EF7"/>
    <w:rsid w:val="004F7720"/>
    <w:rsid w:val="00500550"/>
    <w:rsid w:val="00500607"/>
    <w:rsid w:val="005007F7"/>
    <w:rsid w:val="00501225"/>
    <w:rsid w:val="00501664"/>
    <w:rsid w:val="0050166E"/>
    <w:rsid w:val="0050258C"/>
    <w:rsid w:val="005027CB"/>
    <w:rsid w:val="00502AD6"/>
    <w:rsid w:val="00503387"/>
    <w:rsid w:val="00503C30"/>
    <w:rsid w:val="00504045"/>
    <w:rsid w:val="00504271"/>
    <w:rsid w:val="00504A6D"/>
    <w:rsid w:val="00504BBD"/>
    <w:rsid w:val="00504DFC"/>
    <w:rsid w:val="0050545A"/>
    <w:rsid w:val="00505502"/>
    <w:rsid w:val="00505AC2"/>
    <w:rsid w:val="00505D90"/>
    <w:rsid w:val="00506579"/>
    <w:rsid w:val="0050657A"/>
    <w:rsid w:val="005069D4"/>
    <w:rsid w:val="00506B5E"/>
    <w:rsid w:val="00506CC5"/>
    <w:rsid w:val="00506F69"/>
    <w:rsid w:val="00506FAD"/>
    <w:rsid w:val="00507296"/>
    <w:rsid w:val="00507CDF"/>
    <w:rsid w:val="0051079C"/>
    <w:rsid w:val="005108E8"/>
    <w:rsid w:val="00510E12"/>
    <w:rsid w:val="0051138A"/>
    <w:rsid w:val="005119CE"/>
    <w:rsid w:val="00511CCC"/>
    <w:rsid w:val="00511CFB"/>
    <w:rsid w:val="00512179"/>
    <w:rsid w:val="005130E2"/>
    <w:rsid w:val="00513B63"/>
    <w:rsid w:val="00513C87"/>
    <w:rsid w:val="00514198"/>
    <w:rsid w:val="0051435A"/>
    <w:rsid w:val="0051494F"/>
    <w:rsid w:val="00514CF6"/>
    <w:rsid w:val="00514DFB"/>
    <w:rsid w:val="005160AF"/>
    <w:rsid w:val="00516764"/>
    <w:rsid w:val="0051690C"/>
    <w:rsid w:val="0052007C"/>
    <w:rsid w:val="00520163"/>
    <w:rsid w:val="0052087C"/>
    <w:rsid w:val="00522563"/>
    <w:rsid w:val="00523070"/>
    <w:rsid w:val="00523B6B"/>
    <w:rsid w:val="00523DF3"/>
    <w:rsid w:val="00524251"/>
    <w:rsid w:val="005249DA"/>
    <w:rsid w:val="00524F35"/>
    <w:rsid w:val="0052531E"/>
    <w:rsid w:val="0052584F"/>
    <w:rsid w:val="0052590A"/>
    <w:rsid w:val="005259D4"/>
    <w:rsid w:val="005261D5"/>
    <w:rsid w:val="005265CB"/>
    <w:rsid w:val="00526A06"/>
    <w:rsid w:val="00527501"/>
    <w:rsid w:val="00527506"/>
    <w:rsid w:val="005275F2"/>
    <w:rsid w:val="00527B82"/>
    <w:rsid w:val="00530755"/>
    <w:rsid w:val="00531339"/>
    <w:rsid w:val="0053150B"/>
    <w:rsid w:val="00531D05"/>
    <w:rsid w:val="005321A5"/>
    <w:rsid w:val="00532BB2"/>
    <w:rsid w:val="00533144"/>
    <w:rsid w:val="005332B0"/>
    <w:rsid w:val="00534357"/>
    <w:rsid w:val="005347F7"/>
    <w:rsid w:val="0053484C"/>
    <w:rsid w:val="00534AF4"/>
    <w:rsid w:val="005355D0"/>
    <w:rsid w:val="0053579C"/>
    <w:rsid w:val="00535A87"/>
    <w:rsid w:val="0053657E"/>
    <w:rsid w:val="00536E66"/>
    <w:rsid w:val="00537088"/>
    <w:rsid w:val="00537E8D"/>
    <w:rsid w:val="005403BE"/>
    <w:rsid w:val="0054046A"/>
    <w:rsid w:val="005413BE"/>
    <w:rsid w:val="00542489"/>
    <w:rsid w:val="00542880"/>
    <w:rsid w:val="00543500"/>
    <w:rsid w:val="00544EAA"/>
    <w:rsid w:val="00545103"/>
    <w:rsid w:val="00545664"/>
    <w:rsid w:val="00545A3F"/>
    <w:rsid w:val="00545B27"/>
    <w:rsid w:val="00545BAD"/>
    <w:rsid w:val="0054668D"/>
    <w:rsid w:val="00547BCC"/>
    <w:rsid w:val="0055161E"/>
    <w:rsid w:val="00551C53"/>
    <w:rsid w:val="005524D6"/>
    <w:rsid w:val="00552CC0"/>
    <w:rsid w:val="00553211"/>
    <w:rsid w:val="00553299"/>
    <w:rsid w:val="00553DD3"/>
    <w:rsid w:val="005549A8"/>
    <w:rsid w:val="00554F15"/>
    <w:rsid w:val="005550D5"/>
    <w:rsid w:val="00555362"/>
    <w:rsid w:val="00556780"/>
    <w:rsid w:val="00556AB5"/>
    <w:rsid w:val="0055731B"/>
    <w:rsid w:val="00557611"/>
    <w:rsid w:val="00560420"/>
    <w:rsid w:val="0056050F"/>
    <w:rsid w:val="005605F1"/>
    <w:rsid w:val="0056089F"/>
    <w:rsid w:val="0056136E"/>
    <w:rsid w:val="00561E6B"/>
    <w:rsid w:val="00562397"/>
    <w:rsid w:val="005626F1"/>
    <w:rsid w:val="00562C20"/>
    <w:rsid w:val="00562CB9"/>
    <w:rsid w:val="00562E3C"/>
    <w:rsid w:val="00562F7C"/>
    <w:rsid w:val="0056344B"/>
    <w:rsid w:val="0056345C"/>
    <w:rsid w:val="00563AD9"/>
    <w:rsid w:val="00564559"/>
    <w:rsid w:val="00564717"/>
    <w:rsid w:val="00564AAA"/>
    <w:rsid w:val="005655BD"/>
    <w:rsid w:val="00566BA8"/>
    <w:rsid w:val="0056723C"/>
    <w:rsid w:val="00567305"/>
    <w:rsid w:val="0057117D"/>
    <w:rsid w:val="0057163E"/>
    <w:rsid w:val="00571E2D"/>
    <w:rsid w:val="00572314"/>
    <w:rsid w:val="00572717"/>
    <w:rsid w:val="005729A0"/>
    <w:rsid w:val="00572B34"/>
    <w:rsid w:val="00572E16"/>
    <w:rsid w:val="005731F8"/>
    <w:rsid w:val="00573B6F"/>
    <w:rsid w:val="00573F47"/>
    <w:rsid w:val="005759A5"/>
    <w:rsid w:val="00575AA4"/>
    <w:rsid w:val="0057618E"/>
    <w:rsid w:val="005763D8"/>
    <w:rsid w:val="00576A84"/>
    <w:rsid w:val="00576F56"/>
    <w:rsid w:val="00577120"/>
    <w:rsid w:val="005775F7"/>
    <w:rsid w:val="00577CC5"/>
    <w:rsid w:val="00577E39"/>
    <w:rsid w:val="0058038E"/>
    <w:rsid w:val="005813B3"/>
    <w:rsid w:val="00581D82"/>
    <w:rsid w:val="0058211A"/>
    <w:rsid w:val="005821C2"/>
    <w:rsid w:val="00582C55"/>
    <w:rsid w:val="00582F46"/>
    <w:rsid w:val="00583009"/>
    <w:rsid w:val="00583B1E"/>
    <w:rsid w:val="00583E0F"/>
    <w:rsid w:val="00584B03"/>
    <w:rsid w:val="005850CE"/>
    <w:rsid w:val="0058635D"/>
    <w:rsid w:val="005866A7"/>
    <w:rsid w:val="0058709A"/>
    <w:rsid w:val="005871FE"/>
    <w:rsid w:val="005875D4"/>
    <w:rsid w:val="00587756"/>
    <w:rsid w:val="00587B6F"/>
    <w:rsid w:val="005907B1"/>
    <w:rsid w:val="00591217"/>
    <w:rsid w:val="0059121D"/>
    <w:rsid w:val="0059180D"/>
    <w:rsid w:val="005921FD"/>
    <w:rsid w:val="00592B2F"/>
    <w:rsid w:val="00592DD8"/>
    <w:rsid w:val="005930E2"/>
    <w:rsid w:val="0059368C"/>
    <w:rsid w:val="005943DC"/>
    <w:rsid w:val="005945D8"/>
    <w:rsid w:val="005947C5"/>
    <w:rsid w:val="00594CED"/>
    <w:rsid w:val="0059520F"/>
    <w:rsid w:val="00595B3F"/>
    <w:rsid w:val="00595E39"/>
    <w:rsid w:val="0059644E"/>
    <w:rsid w:val="00596964"/>
    <w:rsid w:val="0059757A"/>
    <w:rsid w:val="005978C9"/>
    <w:rsid w:val="00597D47"/>
    <w:rsid w:val="005A0377"/>
    <w:rsid w:val="005A08BC"/>
    <w:rsid w:val="005A099C"/>
    <w:rsid w:val="005A0CE5"/>
    <w:rsid w:val="005A1203"/>
    <w:rsid w:val="005A1D5C"/>
    <w:rsid w:val="005A21D8"/>
    <w:rsid w:val="005A24BE"/>
    <w:rsid w:val="005A2973"/>
    <w:rsid w:val="005A2FDC"/>
    <w:rsid w:val="005A3551"/>
    <w:rsid w:val="005A3853"/>
    <w:rsid w:val="005A47CC"/>
    <w:rsid w:val="005A5664"/>
    <w:rsid w:val="005A5757"/>
    <w:rsid w:val="005A5AAD"/>
    <w:rsid w:val="005A62F1"/>
    <w:rsid w:val="005A6F64"/>
    <w:rsid w:val="005A7387"/>
    <w:rsid w:val="005A765C"/>
    <w:rsid w:val="005B003D"/>
    <w:rsid w:val="005B026E"/>
    <w:rsid w:val="005B0306"/>
    <w:rsid w:val="005B045F"/>
    <w:rsid w:val="005B0815"/>
    <w:rsid w:val="005B194F"/>
    <w:rsid w:val="005B316F"/>
    <w:rsid w:val="005B3C5C"/>
    <w:rsid w:val="005B42E0"/>
    <w:rsid w:val="005B44C0"/>
    <w:rsid w:val="005B45A1"/>
    <w:rsid w:val="005B4B95"/>
    <w:rsid w:val="005B5A57"/>
    <w:rsid w:val="005B5DE0"/>
    <w:rsid w:val="005B5DE4"/>
    <w:rsid w:val="005B5F16"/>
    <w:rsid w:val="005B5FA4"/>
    <w:rsid w:val="005B62ED"/>
    <w:rsid w:val="005B674B"/>
    <w:rsid w:val="005B68C2"/>
    <w:rsid w:val="005B71AB"/>
    <w:rsid w:val="005B761C"/>
    <w:rsid w:val="005B7CCB"/>
    <w:rsid w:val="005B7E14"/>
    <w:rsid w:val="005C0128"/>
    <w:rsid w:val="005C0361"/>
    <w:rsid w:val="005C03A5"/>
    <w:rsid w:val="005C0441"/>
    <w:rsid w:val="005C0DDA"/>
    <w:rsid w:val="005C1371"/>
    <w:rsid w:val="005C20F5"/>
    <w:rsid w:val="005C32D6"/>
    <w:rsid w:val="005C344F"/>
    <w:rsid w:val="005C3682"/>
    <w:rsid w:val="005C37DB"/>
    <w:rsid w:val="005C3BFC"/>
    <w:rsid w:val="005C3D15"/>
    <w:rsid w:val="005C44FE"/>
    <w:rsid w:val="005C4DA8"/>
    <w:rsid w:val="005C4DFE"/>
    <w:rsid w:val="005C4FFF"/>
    <w:rsid w:val="005C5414"/>
    <w:rsid w:val="005C5878"/>
    <w:rsid w:val="005C5884"/>
    <w:rsid w:val="005C5F20"/>
    <w:rsid w:val="005C60A3"/>
    <w:rsid w:val="005C61CD"/>
    <w:rsid w:val="005C659C"/>
    <w:rsid w:val="005C6742"/>
    <w:rsid w:val="005C6F76"/>
    <w:rsid w:val="005C73F6"/>
    <w:rsid w:val="005C75F8"/>
    <w:rsid w:val="005C7F33"/>
    <w:rsid w:val="005D05FA"/>
    <w:rsid w:val="005D0950"/>
    <w:rsid w:val="005D0C36"/>
    <w:rsid w:val="005D1095"/>
    <w:rsid w:val="005D16B8"/>
    <w:rsid w:val="005D1B63"/>
    <w:rsid w:val="005D2183"/>
    <w:rsid w:val="005D326E"/>
    <w:rsid w:val="005D382F"/>
    <w:rsid w:val="005D390F"/>
    <w:rsid w:val="005D3F24"/>
    <w:rsid w:val="005D4494"/>
    <w:rsid w:val="005D4A70"/>
    <w:rsid w:val="005D4E46"/>
    <w:rsid w:val="005D4F6A"/>
    <w:rsid w:val="005D50CB"/>
    <w:rsid w:val="005D53A0"/>
    <w:rsid w:val="005D5460"/>
    <w:rsid w:val="005D57E4"/>
    <w:rsid w:val="005D581F"/>
    <w:rsid w:val="005D5C4C"/>
    <w:rsid w:val="005D5C73"/>
    <w:rsid w:val="005D5C80"/>
    <w:rsid w:val="005D5D7C"/>
    <w:rsid w:val="005D5EC0"/>
    <w:rsid w:val="005D6704"/>
    <w:rsid w:val="005D6D4B"/>
    <w:rsid w:val="005D6ECE"/>
    <w:rsid w:val="005D6F8D"/>
    <w:rsid w:val="005D711D"/>
    <w:rsid w:val="005D723A"/>
    <w:rsid w:val="005D74EA"/>
    <w:rsid w:val="005D761E"/>
    <w:rsid w:val="005D77B5"/>
    <w:rsid w:val="005D7853"/>
    <w:rsid w:val="005D798E"/>
    <w:rsid w:val="005E0637"/>
    <w:rsid w:val="005E0A69"/>
    <w:rsid w:val="005E0E5A"/>
    <w:rsid w:val="005E14D0"/>
    <w:rsid w:val="005E1BCD"/>
    <w:rsid w:val="005E1D01"/>
    <w:rsid w:val="005E23EE"/>
    <w:rsid w:val="005E269D"/>
    <w:rsid w:val="005E2F5F"/>
    <w:rsid w:val="005E32E7"/>
    <w:rsid w:val="005E3E0C"/>
    <w:rsid w:val="005E4877"/>
    <w:rsid w:val="005E4D23"/>
    <w:rsid w:val="005E4FB1"/>
    <w:rsid w:val="005E53B0"/>
    <w:rsid w:val="005E558D"/>
    <w:rsid w:val="005E5ADD"/>
    <w:rsid w:val="005E5F57"/>
    <w:rsid w:val="005E6B53"/>
    <w:rsid w:val="005E6F02"/>
    <w:rsid w:val="005E7615"/>
    <w:rsid w:val="005E7720"/>
    <w:rsid w:val="005E7871"/>
    <w:rsid w:val="005E7D19"/>
    <w:rsid w:val="005E7DDB"/>
    <w:rsid w:val="005F0384"/>
    <w:rsid w:val="005F0C06"/>
    <w:rsid w:val="005F0CCC"/>
    <w:rsid w:val="005F15FF"/>
    <w:rsid w:val="005F1613"/>
    <w:rsid w:val="005F19CF"/>
    <w:rsid w:val="005F1ABF"/>
    <w:rsid w:val="005F1D52"/>
    <w:rsid w:val="005F27A8"/>
    <w:rsid w:val="005F32C6"/>
    <w:rsid w:val="005F334F"/>
    <w:rsid w:val="005F3CD3"/>
    <w:rsid w:val="005F3E78"/>
    <w:rsid w:val="005F4197"/>
    <w:rsid w:val="005F44B8"/>
    <w:rsid w:val="005F450B"/>
    <w:rsid w:val="005F4892"/>
    <w:rsid w:val="005F493E"/>
    <w:rsid w:val="005F61D5"/>
    <w:rsid w:val="005F6533"/>
    <w:rsid w:val="005F6649"/>
    <w:rsid w:val="005F68B6"/>
    <w:rsid w:val="005F717F"/>
    <w:rsid w:val="005F76CC"/>
    <w:rsid w:val="0060064A"/>
    <w:rsid w:val="0060201F"/>
    <w:rsid w:val="0060264A"/>
    <w:rsid w:val="00602AAE"/>
    <w:rsid w:val="00603856"/>
    <w:rsid w:val="00604B51"/>
    <w:rsid w:val="00604BE5"/>
    <w:rsid w:val="006064EC"/>
    <w:rsid w:val="00606ED2"/>
    <w:rsid w:val="0060727E"/>
    <w:rsid w:val="006072D6"/>
    <w:rsid w:val="006079F5"/>
    <w:rsid w:val="006100DB"/>
    <w:rsid w:val="006102E5"/>
    <w:rsid w:val="0061076C"/>
    <w:rsid w:val="00610FD3"/>
    <w:rsid w:val="00611740"/>
    <w:rsid w:val="006117FD"/>
    <w:rsid w:val="0061196E"/>
    <w:rsid w:val="006124EC"/>
    <w:rsid w:val="00612A4C"/>
    <w:rsid w:val="00612C07"/>
    <w:rsid w:val="00612E62"/>
    <w:rsid w:val="0061373E"/>
    <w:rsid w:val="00613822"/>
    <w:rsid w:val="00613C92"/>
    <w:rsid w:val="00614668"/>
    <w:rsid w:val="00614F32"/>
    <w:rsid w:val="0061530B"/>
    <w:rsid w:val="00615FE0"/>
    <w:rsid w:val="00616300"/>
    <w:rsid w:val="00617260"/>
    <w:rsid w:val="0061799D"/>
    <w:rsid w:val="006209B8"/>
    <w:rsid w:val="006219CC"/>
    <w:rsid w:val="00621F87"/>
    <w:rsid w:val="006224A6"/>
    <w:rsid w:val="006227F3"/>
    <w:rsid w:val="006235E1"/>
    <w:rsid w:val="006235E6"/>
    <w:rsid w:val="00623FB5"/>
    <w:rsid w:val="006244E4"/>
    <w:rsid w:val="006248B0"/>
    <w:rsid w:val="006249E0"/>
    <w:rsid w:val="00626293"/>
    <w:rsid w:val="00626B8D"/>
    <w:rsid w:val="006273EF"/>
    <w:rsid w:val="006277D4"/>
    <w:rsid w:val="00630CB8"/>
    <w:rsid w:val="00631769"/>
    <w:rsid w:val="00631BC1"/>
    <w:rsid w:val="00632048"/>
    <w:rsid w:val="00632414"/>
    <w:rsid w:val="00632756"/>
    <w:rsid w:val="00632AE3"/>
    <w:rsid w:val="006333FD"/>
    <w:rsid w:val="0063390D"/>
    <w:rsid w:val="00634082"/>
    <w:rsid w:val="00634426"/>
    <w:rsid w:val="00634632"/>
    <w:rsid w:val="00634784"/>
    <w:rsid w:val="00634977"/>
    <w:rsid w:val="00634CA3"/>
    <w:rsid w:val="006350A9"/>
    <w:rsid w:val="00635195"/>
    <w:rsid w:val="0063582D"/>
    <w:rsid w:val="0063594F"/>
    <w:rsid w:val="00635EB8"/>
    <w:rsid w:val="00635F55"/>
    <w:rsid w:val="00636488"/>
    <w:rsid w:val="00636903"/>
    <w:rsid w:val="00636E62"/>
    <w:rsid w:val="006375D2"/>
    <w:rsid w:val="006400D4"/>
    <w:rsid w:val="006402E5"/>
    <w:rsid w:val="0064080D"/>
    <w:rsid w:val="0064089D"/>
    <w:rsid w:val="006408CF"/>
    <w:rsid w:val="00640BE0"/>
    <w:rsid w:val="00641130"/>
    <w:rsid w:val="006418F0"/>
    <w:rsid w:val="00642453"/>
    <w:rsid w:val="00642AF6"/>
    <w:rsid w:val="00642CDA"/>
    <w:rsid w:val="00643426"/>
    <w:rsid w:val="00643CC7"/>
    <w:rsid w:val="0064404E"/>
    <w:rsid w:val="006449D1"/>
    <w:rsid w:val="0064527D"/>
    <w:rsid w:val="00646259"/>
    <w:rsid w:val="0064652E"/>
    <w:rsid w:val="0064664A"/>
    <w:rsid w:val="0064671B"/>
    <w:rsid w:val="006472C9"/>
    <w:rsid w:val="0064766B"/>
    <w:rsid w:val="00647DB3"/>
    <w:rsid w:val="00647EF3"/>
    <w:rsid w:val="00652437"/>
    <w:rsid w:val="00652A46"/>
    <w:rsid w:val="00652C42"/>
    <w:rsid w:val="00652F01"/>
    <w:rsid w:val="0065332E"/>
    <w:rsid w:val="00653BDB"/>
    <w:rsid w:val="00654827"/>
    <w:rsid w:val="00654919"/>
    <w:rsid w:val="00654B37"/>
    <w:rsid w:val="00654DDD"/>
    <w:rsid w:val="00654E8A"/>
    <w:rsid w:val="006550E1"/>
    <w:rsid w:val="00655A92"/>
    <w:rsid w:val="00655E11"/>
    <w:rsid w:val="006561AB"/>
    <w:rsid w:val="006563FB"/>
    <w:rsid w:val="006566EC"/>
    <w:rsid w:val="00656AFB"/>
    <w:rsid w:val="00656CB8"/>
    <w:rsid w:val="00657283"/>
    <w:rsid w:val="0065768B"/>
    <w:rsid w:val="0065772B"/>
    <w:rsid w:val="00657B41"/>
    <w:rsid w:val="00657E15"/>
    <w:rsid w:val="00657EE7"/>
    <w:rsid w:val="0066067B"/>
    <w:rsid w:val="00660FE3"/>
    <w:rsid w:val="0066109A"/>
    <w:rsid w:val="006611E6"/>
    <w:rsid w:val="006614D8"/>
    <w:rsid w:val="00661ACE"/>
    <w:rsid w:val="006625D6"/>
    <w:rsid w:val="00662686"/>
    <w:rsid w:val="00662A44"/>
    <w:rsid w:val="00664323"/>
    <w:rsid w:val="00664561"/>
    <w:rsid w:val="00665028"/>
    <w:rsid w:val="006657E1"/>
    <w:rsid w:val="00665BB5"/>
    <w:rsid w:val="00666595"/>
    <w:rsid w:val="006667A9"/>
    <w:rsid w:val="00666A18"/>
    <w:rsid w:val="00667133"/>
    <w:rsid w:val="0066762F"/>
    <w:rsid w:val="00667DA8"/>
    <w:rsid w:val="00667DB9"/>
    <w:rsid w:val="00667F28"/>
    <w:rsid w:val="0067011A"/>
    <w:rsid w:val="006702AC"/>
    <w:rsid w:val="00670550"/>
    <w:rsid w:val="006705C0"/>
    <w:rsid w:val="00670913"/>
    <w:rsid w:val="00670AA0"/>
    <w:rsid w:val="00671320"/>
    <w:rsid w:val="006720C5"/>
    <w:rsid w:val="00672AAC"/>
    <w:rsid w:val="00672BD0"/>
    <w:rsid w:val="0067325E"/>
    <w:rsid w:val="00673537"/>
    <w:rsid w:val="006746D4"/>
    <w:rsid w:val="006748D5"/>
    <w:rsid w:val="00674A78"/>
    <w:rsid w:val="00674B89"/>
    <w:rsid w:val="00674BD3"/>
    <w:rsid w:val="006754F4"/>
    <w:rsid w:val="00676904"/>
    <w:rsid w:val="00676956"/>
    <w:rsid w:val="00676F74"/>
    <w:rsid w:val="0067714E"/>
    <w:rsid w:val="00677331"/>
    <w:rsid w:val="00677F0B"/>
    <w:rsid w:val="00680551"/>
    <w:rsid w:val="006807D0"/>
    <w:rsid w:val="00680BF9"/>
    <w:rsid w:val="006810EA"/>
    <w:rsid w:val="00682222"/>
    <w:rsid w:val="0068230E"/>
    <w:rsid w:val="00682528"/>
    <w:rsid w:val="0068258A"/>
    <w:rsid w:val="00683FB6"/>
    <w:rsid w:val="006842B3"/>
    <w:rsid w:val="00684870"/>
    <w:rsid w:val="00685309"/>
    <w:rsid w:val="00685BF6"/>
    <w:rsid w:val="00685C6C"/>
    <w:rsid w:val="00686971"/>
    <w:rsid w:val="0068755D"/>
    <w:rsid w:val="00687A7A"/>
    <w:rsid w:val="00687E92"/>
    <w:rsid w:val="00690A5F"/>
    <w:rsid w:val="00690DCE"/>
    <w:rsid w:val="00691092"/>
    <w:rsid w:val="006917AD"/>
    <w:rsid w:val="00691A43"/>
    <w:rsid w:val="00691D12"/>
    <w:rsid w:val="00692226"/>
    <w:rsid w:val="00692A66"/>
    <w:rsid w:val="00693C45"/>
    <w:rsid w:val="00694264"/>
    <w:rsid w:val="00694C07"/>
    <w:rsid w:val="00695991"/>
    <w:rsid w:val="00695C15"/>
    <w:rsid w:val="0069604D"/>
    <w:rsid w:val="00696EE9"/>
    <w:rsid w:val="00697165"/>
    <w:rsid w:val="00697AC7"/>
    <w:rsid w:val="006A0F19"/>
    <w:rsid w:val="006A167B"/>
    <w:rsid w:val="006A16D9"/>
    <w:rsid w:val="006A1A83"/>
    <w:rsid w:val="006A1FDC"/>
    <w:rsid w:val="006A2B20"/>
    <w:rsid w:val="006A33C3"/>
    <w:rsid w:val="006A3EEA"/>
    <w:rsid w:val="006A42F8"/>
    <w:rsid w:val="006A5636"/>
    <w:rsid w:val="006A60EB"/>
    <w:rsid w:val="006A61AB"/>
    <w:rsid w:val="006A66ED"/>
    <w:rsid w:val="006A6903"/>
    <w:rsid w:val="006A6DB5"/>
    <w:rsid w:val="006A77DF"/>
    <w:rsid w:val="006A7C2F"/>
    <w:rsid w:val="006B040E"/>
    <w:rsid w:val="006B0415"/>
    <w:rsid w:val="006B10C6"/>
    <w:rsid w:val="006B1A6D"/>
    <w:rsid w:val="006B1D66"/>
    <w:rsid w:val="006B1DCC"/>
    <w:rsid w:val="006B2474"/>
    <w:rsid w:val="006B2616"/>
    <w:rsid w:val="006B2A5C"/>
    <w:rsid w:val="006B2B73"/>
    <w:rsid w:val="006B426D"/>
    <w:rsid w:val="006B4B26"/>
    <w:rsid w:val="006B4EF3"/>
    <w:rsid w:val="006B55DC"/>
    <w:rsid w:val="006B5AAF"/>
    <w:rsid w:val="006B6449"/>
    <w:rsid w:val="006B6CDD"/>
    <w:rsid w:val="006B776D"/>
    <w:rsid w:val="006B7DE6"/>
    <w:rsid w:val="006B7E72"/>
    <w:rsid w:val="006B7FE0"/>
    <w:rsid w:val="006B7FEC"/>
    <w:rsid w:val="006C1278"/>
    <w:rsid w:val="006C185F"/>
    <w:rsid w:val="006C23F9"/>
    <w:rsid w:val="006C2DBC"/>
    <w:rsid w:val="006C3926"/>
    <w:rsid w:val="006C3B45"/>
    <w:rsid w:val="006C3DB1"/>
    <w:rsid w:val="006C425B"/>
    <w:rsid w:val="006C4724"/>
    <w:rsid w:val="006C4928"/>
    <w:rsid w:val="006C4DFA"/>
    <w:rsid w:val="006C568E"/>
    <w:rsid w:val="006C5CE8"/>
    <w:rsid w:val="006C6713"/>
    <w:rsid w:val="006C70B4"/>
    <w:rsid w:val="006C769C"/>
    <w:rsid w:val="006C7733"/>
    <w:rsid w:val="006C78EF"/>
    <w:rsid w:val="006C7D70"/>
    <w:rsid w:val="006D0622"/>
    <w:rsid w:val="006D06A2"/>
    <w:rsid w:val="006D0CB0"/>
    <w:rsid w:val="006D0F94"/>
    <w:rsid w:val="006D132C"/>
    <w:rsid w:val="006D1617"/>
    <w:rsid w:val="006D208A"/>
    <w:rsid w:val="006D26B9"/>
    <w:rsid w:val="006D2A37"/>
    <w:rsid w:val="006D2E63"/>
    <w:rsid w:val="006D311E"/>
    <w:rsid w:val="006D3364"/>
    <w:rsid w:val="006D3492"/>
    <w:rsid w:val="006D3557"/>
    <w:rsid w:val="006D38D3"/>
    <w:rsid w:val="006D39C1"/>
    <w:rsid w:val="006D41EC"/>
    <w:rsid w:val="006D420C"/>
    <w:rsid w:val="006D448D"/>
    <w:rsid w:val="006D4578"/>
    <w:rsid w:val="006D4CA4"/>
    <w:rsid w:val="006D4DDC"/>
    <w:rsid w:val="006D6B94"/>
    <w:rsid w:val="006D7314"/>
    <w:rsid w:val="006D7989"/>
    <w:rsid w:val="006E022F"/>
    <w:rsid w:val="006E0E4F"/>
    <w:rsid w:val="006E126E"/>
    <w:rsid w:val="006E18CE"/>
    <w:rsid w:val="006E2039"/>
    <w:rsid w:val="006E267D"/>
    <w:rsid w:val="006E2EAF"/>
    <w:rsid w:val="006E31CB"/>
    <w:rsid w:val="006E3DE4"/>
    <w:rsid w:val="006E4300"/>
    <w:rsid w:val="006E4E4D"/>
    <w:rsid w:val="006E4FC0"/>
    <w:rsid w:val="006E583F"/>
    <w:rsid w:val="006E5F7D"/>
    <w:rsid w:val="006E624F"/>
    <w:rsid w:val="006E6B65"/>
    <w:rsid w:val="006E6C70"/>
    <w:rsid w:val="006E6F2E"/>
    <w:rsid w:val="006E7399"/>
    <w:rsid w:val="006E7421"/>
    <w:rsid w:val="006E7BE6"/>
    <w:rsid w:val="006E7DA4"/>
    <w:rsid w:val="006F04B9"/>
    <w:rsid w:val="006F054C"/>
    <w:rsid w:val="006F08C5"/>
    <w:rsid w:val="006F22B2"/>
    <w:rsid w:val="006F2663"/>
    <w:rsid w:val="006F2A9D"/>
    <w:rsid w:val="006F2C37"/>
    <w:rsid w:val="006F3E6B"/>
    <w:rsid w:val="006F406F"/>
    <w:rsid w:val="006F59FD"/>
    <w:rsid w:val="006F5BD6"/>
    <w:rsid w:val="006F6F8D"/>
    <w:rsid w:val="006F72EF"/>
    <w:rsid w:val="006F74F9"/>
    <w:rsid w:val="0070068D"/>
    <w:rsid w:val="007007A9"/>
    <w:rsid w:val="007009DC"/>
    <w:rsid w:val="00701000"/>
    <w:rsid w:val="007015E1"/>
    <w:rsid w:val="00701845"/>
    <w:rsid w:val="00701B6C"/>
    <w:rsid w:val="00701DAC"/>
    <w:rsid w:val="00701F39"/>
    <w:rsid w:val="00701FD4"/>
    <w:rsid w:val="0070203A"/>
    <w:rsid w:val="007028A0"/>
    <w:rsid w:val="0070370C"/>
    <w:rsid w:val="007039D0"/>
    <w:rsid w:val="00703C05"/>
    <w:rsid w:val="00703EBB"/>
    <w:rsid w:val="00704055"/>
    <w:rsid w:val="007040A2"/>
    <w:rsid w:val="0070454A"/>
    <w:rsid w:val="007048AF"/>
    <w:rsid w:val="007055A1"/>
    <w:rsid w:val="00705F0A"/>
    <w:rsid w:val="007072E5"/>
    <w:rsid w:val="007079B0"/>
    <w:rsid w:val="00710044"/>
    <w:rsid w:val="00710626"/>
    <w:rsid w:val="00711B98"/>
    <w:rsid w:val="0071222F"/>
    <w:rsid w:val="00712A6D"/>
    <w:rsid w:val="00712CED"/>
    <w:rsid w:val="00713714"/>
    <w:rsid w:val="00713BF0"/>
    <w:rsid w:val="00713C7D"/>
    <w:rsid w:val="00713D64"/>
    <w:rsid w:val="00714203"/>
    <w:rsid w:val="00714D7C"/>
    <w:rsid w:val="00714F19"/>
    <w:rsid w:val="00714FB3"/>
    <w:rsid w:val="00715B0C"/>
    <w:rsid w:val="00715D2C"/>
    <w:rsid w:val="00716185"/>
    <w:rsid w:val="00716334"/>
    <w:rsid w:val="00716BDB"/>
    <w:rsid w:val="00716DD3"/>
    <w:rsid w:val="007172A8"/>
    <w:rsid w:val="007207E9"/>
    <w:rsid w:val="00720E54"/>
    <w:rsid w:val="00720F17"/>
    <w:rsid w:val="007216E2"/>
    <w:rsid w:val="00721B7F"/>
    <w:rsid w:val="00721BDB"/>
    <w:rsid w:val="00721D94"/>
    <w:rsid w:val="0072219B"/>
    <w:rsid w:val="007221F4"/>
    <w:rsid w:val="007225CB"/>
    <w:rsid w:val="00722B2C"/>
    <w:rsid w:val="00722BA0"/>
    <w:rsid w:val="00722C87"/>
    <w:rsid w:val="00722F54"/>
    <w:rsid w:val="007231E2"/>
    <w:rsid w:val="007235BF"/>
    <w:rsid w:val="00723E01"/>
    <w:rsid w:val="00725418"/>
    <w:rsid w:val="00725566"/>
    <w:rsid w:val="00725C02"/>
    <w:rsid w:val="00725C31"/>
    <w:rsid w:val="00725C5F"/>
    <w:rsid w:val="00725D5C"/>
    <w:rsid w:val="007262AF"/>
    <w:rsid w:val="007263D1"/>
    <w:rsid w:val="007265B3"/>
    <w:rsid w:val="00726CCB"/>
    <w:rsid w:val="00727202"/>
    <w:rsid w:val="00727D76"/>
    <w:rsid w:val="007302DC"/>
    <w:rsid w:val="0073104C"/>
    <w:rsid w:val="007319E3"/>
    <w:rsid w:val="00731EC7"/>
    <w:rsid w:val="00732B71"/>
    <w:rsid w:val="007334C1"/>
    <w:rsid w:val="00733853"/>
    <w:rsid w:val="00733E0D"/>
    <w:rsid w:val="00734104"/>
    <w:rsid w:val="00734152"/>
    <w:rsid w:val="00734D75"/>
    <w:rsid w:val="007352AE"/>
    <w:rsid w:val="007358C4"/>
    <w:rsid w:val="00735D24"/>
    <w:rsid w:val="007361AC"/>
    <w:rsid w:val="007364DF"/>
    <w:rsid w:val="00737A53"/>
    <w:rsid w:val="00740965"/>
    <w:rsid w:val="00740D00"/>
    <w:rsid w:val="00741559"/>
    <w:rsid w:val="00741ADA"/>
    <w:rsid w:val="00741F54"/>
    <w:rsid w:val="00741F59"/>
    <w:rsid w:val="00742495"/>
    <w:rsid w:val="00742645"/>
    <w:rsid w:val="00742D37"/>
    <w:rsid w:val="00744033"/>
    <w:rsid w:val="007444EA"/>
    <w:rsid w:val="0074508B"/>
    <w:rsid w:val="0074536A"/>
    <w:rsid w:val="007453DD"/>
    <w:rsid w:val="00745443"/>
    <w:rsid w:val="00745C8B"/>
    <w:rsid w:val="00745CE5"/>
    <w:rsid w:val="00745D04"/>
    <w:rsid w:val="007461C0"/>
    <w:rsid w:val="007463EE"/>
    <w:rsid w:val="007468B2"/>
    <w:rsid w:val="00746B00"/>
    <w:rsid w:val="007473AE"/>
    <w:rsid w:val="007478A1"/>
    <w:rsid w:val="00747BD9"/>
    <w:rsid w:val="00747E6E"/>
    <w:rsid w:val="00747F44"/>
    <w:rsid w:val="007502AB"/>
    <w:rsid w:val="007527E3"/>
    <w:rsid w:val="0075291E"/>
    <w:rsid w:val="00752B74"/>
    <w:rsid w:val="00752CFE"/>
    <w:rsid w:val="00753164"/>
    <w:rsid w:val="00753273"/>
    <w:rsid w:val="00753EED"/>
    <w:rsid w:val="007540C2"/>
    <w:rsid w:val="007540E6"/>
    <w:rsid w:val="0075457B"/>
    <w:rsid w:val="00754863"/>
    <w:rsid w:val="00754CB0"/>
    <w:rsid w:val="00755978"/>
    <w:rsid w:val="00755994"/>
    <w:rsid w:val="00755B4C"/>
    <w:rsid w:val="00755C3E"/>
    <w:rsid w:val="00755E00"/>
    <w:rsid w:val="007565F0"/>
    <w:rsid w:val="00756B55"/>
    <w:rsid w:val="00757461"/>
    <w:rsid w:val="0075763E"/>
    <w:rsid w:val="00757E5E"/>
    <w:rsid w:val="00757F19"/>
    <w:rsid w:val="00760165"/>
    <w:rsid w:val="007605A6"/>
    <w:rsid w:val="00761056"/>
    <w:rsid w:val="007614AA"/>
    <w:rsid w:val="007615DB"/>
    <w:rsid w:val="00761ABC"/>
    <w:rsid w:val="007625E6"/>
    <w:rsid w:val="00762772"/>
    <w:rsid w:val="007633D5"/>
    <w:rsid w:val="00764222"/>
    <w:rsid w:val="007646F5"/>
    <w:rsid w:val="00765076"/>
    <w:rsid w:val="00765275"/>
    <w:rsid w:val="00765277"/>
    <w:rsid w:val="007653C0"/>
    <w:rsid w:val="007658E5"/>
    <w:rsid w:val="00765E38"/>
    <w:rsid w:val="007661DF"/>
    <w:rsid w:val="00766281"/>
    <w:rsid w:val="007665DE"/>
    <w:rsid w:val="0076692D"/>
    <w:rsid w:val="00766F13"/>
    <w:rsid w:val="007670D8"/>
    <w:rsid w:val="007674FB"/>
    <w:rsid w:val="00767E90"/>
    <w:rsid w:val="0077002D"/>
    <w:rsid w:val="00770716"/>
    <w:rsid w:val="0077095E"/>
    <w:rsid w:val="0077102C"/>
    <w:rsid w:val="007712AC"/>
    <w:rsid w:val="007714F6"/>
    <w:rsid w:val="00771823"/>
    <w:rsid w:val="00771A25"/>
    <w:rsid w:val="00771D5D"/>
    <w:rsid w:val="00771F57"/>
    <w:rsid w:val="00771FD5"/>
    <w:rsid w:val="00771FFE"/>
    <w:rsid w:val="00772EED"/>
    <w:rsid w:val="00773891"/>
    <w:rsid w:val="00773F25"/>
    <w:rsid w:val="00774D1B"/>
    <w:rsid w:val="00774E0E"/>
    <w:rsid w:val="00775216"/>
    <w:rsid w:val="007753F2"/>
    <w:rsid w:val="00775432"/>
    <w:rsid w:val="007767FF"/>
    <w:rsid w:val="00776B11"/>
    <w:rsid w:val="00777719"/>
    <w:rsid w:val="007777C9"/>
    <w:rsid w:val="00777908"/>
    <w:rsid w:val="00777B68"/>
    <w:rsid w:val="00780162"/>
    <w:rsid w:val="00781CC9"/>
    <w:rsid w:val="0078210B"/>
    <w:rsid w:val="00782A72"/>
    <w:rsid w:val="00782E8E"/>
    <w:rsid w:val="00783158"/>
    <w:rsid w:val="007832CB"/>
    <w:rsid w:val="00783FB1"/>
    <w:rsid w:val="00784904"/>
    <w:rsid w:val="00785442"/>
    <w:rsid w:val="007858F6"/>
    <w:rsid w:val="007860FF"/>
    <w:rsid w:val="00786419"/>
    <w:rsid w:val="007866F7"/>
    <w:rsid w:val="007876DC"/>
    <w:rsid w:val="00787E49"/>
    <w:rsid w:val="00790EE1"/>
    <w:rsid w:val="00790F10"/>
    <w:rsid w:val="007924CA"/>
    <w:rsid w:val="007925C4"/>
    <w:rsid w:val="00792A6A"/>
    <w:rsid w:val="00792C5C"/>
    <w:rsid w:val="007938D9"/>
    <w:rsid w:val="00794A70"/>
    <w:rsid w:val="007950E9"/>
    <w:rsid w:val="007956A3"/>
    <w:rsid w:val="00795702"/>
    <w:rsid w:val="00795C67"/>
    <w:rsid w:val="0079643D"/>
    <w:rsid w:val="00796452"/>
    <w:rsid w:val="00796780"/>
    <w:rsid w:val="0079734F"/>
    <w:rsid w:val="0079753D"/>
    <w:rsid w:val="00797BF8"/>
    <w:rsid w:val="00797FF9"/>
    <w:rsid w:val="007A08DD"/>
    <w:rsid w:val="007A15D2"/>
    <w:rsid w:val="007A2381"/>
    <w:rsid w:val="007A2AD2"/>
    <w:rsid w:val="007A2CD6"/>
    <w:rsid w:val="007A2E6B"/>
    <w:rsid w:val="007A3FCA"/>
    <w:rsid w:val="007A42E2"/>
    <w:rsid w:val="007A4636"/>
    <w:rsid w:val="007A485E"/>
    <w:rsid w:val="007A4D52"/>
    <w:rsid w:val="007A511E"/>
    <w:rsid w:val="007A5B53"/>
    <w:rsid w:val="007A5EEA"/>
    <w:rsid w:val="007A67C1"/>
    <w:rsid w:val="007A6E1A"/>
    <w:rsid w:val="007A7E2C"/>
    <w:rsid w:val="007A7EE3"/>
    <w:rsid w:val="007B01F0"/>
    <w:rsid w:val="007B0440"/>
    <w:rsid w:val="007B04BB"/>
    <w:rsid w:val="007B0D42"/>
    <w:rsid w:val="007B0FD5"/>
    <w:rsid w:val="007B10A4"/>
    <w:rsid w:val="007B1DFF"/>
    <w:rsid w:val="007B30E3"/>
    <w:rsid w:val="007B394B"/>
    <w:rsid w:val="007B3D7B"/>
    <w:rsid w:val="007B5609"/>
    <w:rsid w:val="007B5F76"/>
    <w:rsid w:val="007B604E"/>
    <w:rsid w:val="007B67FA"/>
    <w:rsid w:val="007B6BAD"/>
    <w:rsid w:val="007B6C20"/>
    <w:rsid w:val="007C177C"/>
    <w:rsid w:val="007C19EE"/>
    <w:rsid w:val="007C1F5A"/>
    <w:rsid w:val="007C2C72"/>
    <w:rsid w:val="007C2DEE"/>
    <w:rsid w:val="007C3344"/>
    <w:rsid w:val="007C35E6"/>
    <w:rsid w:val="007C3BEA"/>
    <w:rsid w:val="007C3EA7"/>
    <w:rsid w:val="007C4A1B"/>
    <w:rsid w:val="007C4BCC"/>
    <w:rsid w:val="007C527E"/>
    <w:rsid w:val="007C52CB"/>
    <w:rsid w:val="007C5595"/>
    <w:rsid w:val="007C5A4D"/>
    <w:rsid w:val="007C69DB"/>
    <w:rsid w:val="007C7217"/>
    <w:rsid w:val="007C74B7"/>
    <w:rsid w:val="007C755D"/>
    <w:rsid w:val="007C7D1C"/>
    <w:rsid w:val="007C7D6D"/>
    <w:rsid w:val="007D022D"/>
    <w:rsid w:val="007D0C89"/>
    <w:rsid w:val="007D0F57"/>
    <w:rsid w:val="007D0FB6"/>
    <w:rsid w:val="007D16A7"/>
    <w:rsid w:val="007D16B0"/>
    <w:rsid w:val="007D177D"/>
    <w:rsid w:val="007D242F"/>
    <w:rsid w:val="007D2C8B"/>
    <w:rsid w:val="007D3F9C"/>
    <w:rsid w:val="007D421D"/>
    <w:rsid w:val="007D45BB"/>
    <w:rsid w:val="007D5264"/>
    <w:rsid w:val="007D58EA"/>
    <w:rsid w:val="007D5B46"/>
    <w:rsid w:val="007D62BA"/>
    <w:rsid w:val="007D6A2B"/>
    <w:rsid w:val="007D6D0C"/>
    <w:rsid w:val="007D7492"/>
    <w:rsid w:val="007D7592"/>
    <w:rsid w:val="007D7907"/>
    <w:rsid w:val="007D7ADD"/>
    <w:rsid w:val="007D7E0C"/>
    <w:rsid w:val="007E0637"/>
    <w:rsid w:val="007E072F"/>
    <w:rsid w:val="007E0D0F"/>
    <w:rsid w:val="007E0D4C"/>
    <w:rsid w:val="007E0F33"/>
    <w:rsid w:val="007E10F5"/>
    <w:rsid w:val="007E1C62"/>
    <w:rsid w:val="007E1ED5"/>
    <w:rsid w:val="007E251A"/>
    <w:rsid w:val="007E2598"/>
    <w:rsid w:val="007E2FE5"/>
    <w:rsid w:val="007E355A"/>
    <w:rsid w:val="007E36EF"/>
    <w:rsid w:val="007E42D8"/>
    <w:rsid w:val="007E447F"/>
    <w:rsid w:val="007E452C"/>
    <w:rsid w:val="007E4A8D"/>
    <w:rsid w:val="007E4C7E"/>
    <w:rsid w:val="007E4F13"/>
    <w:rsid w:val="007E5288"/>
    <w:rsid w:val="007E55B9"/>
    <w:rsid w:val="007E562F"/>
    <w:rsid w:val="007E704E"/>
    <w:rsid w:val="007E7156"/>
    <w:rsid w:val="007E74F1"/>
    <w:rsid w:val="007F0021"/>
    <w:rsid w:val="007F07C5"/>
    <w:rsid w:val="007F1872"/>
    <w:rsid w:val="007F1969"/>
    <w:rsid w:val="007F32F2"/>
    <w:rsid w:val="007F3405"/>
    <w:rsid w:val="007F3F8A"/>
    <w:rsid w:val="007F3F99"/>
    <w:rsid w:val="007F4AD2"/>
    <w:rsid w:val="007F4B95"/>
    <w:rsid w:val="007F4C82"/>
    <w:rsid w:val="007F4EF8"/>
    <w:rsid w:val="007F4F11"/>
    <w:rsid w:val="007F5DBE"/>
    <w:rsid w:val="007F6426"/>
    <w:rsid w:val="007F6871"/>
    <w:rsid w:val="007F69AB"/>
    <w:rsid w:val="007F6A94"/>
    <w:rsid w:val="007F6D80"/>
    <w:rsid w:val="007F6EE8"/>
    <w:rsid w:val="007F74C1"/>
    <w:rsid w:val="007F74F5"/>
    <w:rsid w:val="00800744"/>
    <w:rsid w:val="00801482"/>
    <w:rsid w:val="008014D0"/>
    <w:rsid w:val="008017D1"/>
    <w:rsid w:val="00801DA2"/>
    <w:rsid w:val="00802630"/>
    <w:rsid w:val="00802B13"/>
    <w:rsid w:val="00802F73"/>
    <w:rsid w:val="008031DC"/>
    <w:rsid w:val="00803DDB"/>
    <w:rsid w:val="00804615"/>
    <w:rsid w:val="00804D3F"/>
    <w:rsid w:val="0080550A"/>
    <w:rsid w:val="00805690"/>
    <w:rsid w:val="00805BD7"/>
    <w:rsid w:val="00805C68"/>
    <w:rsid w:val="008061E0"/>
    <w:rsid w:val="00806351"/>
    <w:rsid w:val="008068C1"/>
    <w:rsid w:val="00807931"/>
    <w:rsid w:val="00807DD1"/>
    <w:rsid w:val="00807F6A"/>
    <w:rsid w:val="00810053"/>
    <w:rsid w:val="008111B2"/>
    <w:rsid w:val="00812558"/>
    <w:rsid w:val="0081278F"/>
    <w:rsid w:val="008137E4"/>
    <w:rsid w:val="00813D11"/>
    <w:rsid w:val="00814AE4"/>
    <w:rsid w:val="00814DFA"/>
    <w:rsid w:val="00815032"/>
    <w:rsid w:val="0081628A"/>
    <w:rsid w:val="00816619"/>
    <w:rsid w:val="0081665C"/>
    <w:rsid w:val="00816F46"/>
    <w:rsid w:val="00817778"/>
    <w:rsid w:val="00817B3D"/>
    <w:rsid w:val="00817C6E"/>
    <w:rsid w:val="00820351"/>
    <w:rsid w:val="00820763"/>
    <w:rsid w:val="00820809"/>
    <w:rsid w:val="008208CE"/>
    <w:rsid w:val="00820A9A"/>
    <w:rsid w:val="00820C31"/>
    <w:rsid w:val="00820CD0"/>
    <w:rsid w:val="0082100F"/>
    <w:rsid w:val="00822504"/>
    <w:rsid w:val="00822706"/>
    <w:rsid w:val="008231E5"/>
    <w:rsid w:val="00823AEA"/>
    <w:rsid w:val="00824063"/>
    <w:rsid w:val="00825597"/>
    <w:rsid w:val="00827088"/>
    <w:rsid w:val="00827840"/>
    <w:rsid w:val="00827C7B"/>
    <w:rsid w:val="00830293"/>
    <w:rsid w:val="00830E7C"/>
    <w:rsid w:val="00831148"/>
    <w:rsid w:val="00831FAB"/>
    <w:rsid w:val="00832364"/>
    <w:rsid w:val="00832971"/>
    <w:rsid w:val="00832ACA"/>
    <w:rsid w:val="00832C6D"/>
    <w:rsid w:val="00832EB5"/>
    <w:rsid w:val="00832EC9"/>
    <w:rsid w:val="00832FB9"/>
    <w:rsid w:val="008331CA"/>
    <w:rsid w:val="008335AE"/>
    <w:rsid w:val="00833A33"/>
    <w:rsid w:val="00833F70"/>
    <w:rsid w:val="00834950"/>
    <w:rsid w:val="00834F11"/>
    <w:rsid w:val="00835BEE"/>
    <w:rsid w:val="008369AE"/>
    <w:rsid w:val="00836D89"/>
    <w:rsid w:val="008371E3"/>
    <w:rsid w:val="00837AF4"/>
    <w:rsid w:val="0084015C"/>
    <w:rsid w:val="00840C76"/>
    <w:rsid w:val="00841A17"/>
    <w:rsid w:val="008425D4"/>
    <w:rsid w:val="008433CD"/>
    <w:rsid w:val="00843418"/>
    <w:rsid w:val="00843962"/>
    <w:rsid w:val="00843F16"/>
    <w:rsid w:val="00844158"/>
    <w:rsid w:val="0084488E"/>
    <w:rsid w:val="00845523"/>
    <w:rsid w:val="00845FA1"/>
    <w:rsid w:val="00846148"/>
    <w:rsid w:val="008466D7"/>
    <w:rsid w:val="0084682F"/>
    <w:rsid w:val="00847C9D"/>
    <w:rsid w:val="00847DA1"/>
    <w:rsid w:val="00850A88"/>
    <w:rsid w:val="00850E8A"/>
    <w:rsid w:val="0085127D"/>
    <w:rsid w:val="008513E7"/>
    <w:rsid w:val="008519D2"/>
    <w:rsid w:val="00851AFC"/>
    <w:rsid w:val="00851D87"/>
    <w:rsid w:val="00851EDD"/>
    <w:rsid w:val="00851F04"/>
    <w:rsid w:val="00852826"/>
    <w:rsid w:val="00852A7F"/>
    <w:rsid w:val="00852CF6"/>
    <w:rsid w:val="00852DE4"/>
    <w:rsid w:val="008531DE"/>
    <w:rsid w:val="00853200"/>
    <w:rsid w:val="0085320A"/>
    <w:rsid w:val="0085385C"/>
    <w:rsid w:val="00853DF0"/>
    <w:rsid w:val="00853E5C"/>
    <w:rsid w:val="00853F31"/>
    <w:rsid w:val="00855072"/>
    <w:rsid w:val="00855088"/>
    <w:rsid w:val="0085529A"/>
    <w:rsid w:val="0085648B"/>
    <w:rsid w:val="008564C8"/>
    <w:rsid w:val="008571FE"/>
    <w:rsid w:val="008576D6"/>
    <w:rsid w:val="00857711"/>
    <w:rsid w:val="00857B87"/>
    <w:rsid w:val="00857D90"/>
    <w:rsid w:val="00857F62"/>
    <w:rsid w:val="008604E9"/>
    <w:rsid w:val="008605E4"/>
    <w:rsid w:val="008608A7"/>
    <w:rsid w:val="0086169E"/>
    <w:rsid w:val="0086233F"/>
    <w:rsid w:val="008636D1"/>
    <w:rsid w:val="008637D6"/>
    <w:rsid w:val="008641F1"/>
    <w:rsid w:val="008657B0"/>
    <w:rsid w:val="00866C40"/>
    <w:rsid w:val="00866E8B"/>
    <w:rsid w:val="008672E9"/>
    <w:rsid w:val="00867E38"/>
    <w:rsid w:val="00870112"/>
    <w:rsid w:val="0087044E"/>
    <w:rsid w:val="00870A48"/>
    <w:rsid w:val="00871AE1"/>
    <w:rsid w:val="00871DC7"/>
    <w:rsid w:val="00872394"/>
    <w:rsid w:val="00872788"/>
    <w:rsid w:val="00872F3E"/>
    <w:rsid w:val="00872F79"/>
    <w:rsid w:val="0087369A"/>
    <w:rsid w:val="008739BE"/>
    <w:rsid w:val="00873A1C"/>
    <w:rsid w:val="00873DDC"/>
    <w:rsid w:val="00873EC8"/>
    <w:rsid w:val="008742FF"/>
    <w:rsid w:val="00874E97"/>
    <w:rsid w:val="008754F7"/>
    <w:rsid w:val="00875AA6"/>
    <w:rsid w:val="0087684E"/>
    <w:rsid w:val="00876BEE"/>
    <w:rsid w:val="00876F92"/>
    <w:rsid w:val="0087780E"/>
    <w:rsid w:val="00877AA3"/>
    <w:rsid w:val="00877E9A"/>
    <w:rsid w:val="00881EE9"/>
    <w:rsid w:val="00881FFE"/>
    <w:rsid w:val="00882658"/>
    <w:rsid w:val="008826F3"/>
    <w:rsid w:val="00883392"/>
    <w:rsid w:val="0088384D"/>
    <w:rsid w:val="008844FE"/>
    <w:rsid w:val="00884B50"/>
    <w:rsid w:val="008851BE"/>
    <w:rsid w:val="008856E0"/>
    <w:rsid w:val="00885A1F"/>
    <w:rsid w:val="00885B9F"/>
    <w:rsid w:val="00886B39"/>
    <w:rsid w:val="00886E83"/>
    <w:rsid w:val="00886FFD"/>
    <w:rsid w:val="008874D7"/>
    <w:rsid w:val="00887530"/>
    <w:rsid w:val="00887C14"/>
    <w:rsid w:val="0089080F"/>
    <w:rsid w:val="00890BAB"/>
    <w:rsid w:val="00890D71"/>
    <w:rsid w:val="00891080"/>
    <w:rsid w:val="008924DC"/>
    <w:rsid w:val="008929F6"/>
    <w:rsid w:val="00892F0B"/>
    <w:rsid w:val="008931A5"/>
    <w:rsid w:val="00894129"/>
    <w:rsid w:val="008944F8"/>
    <w:rsid w:val="0089624A"/>
    <w:rsid w:val="0089653B"/>
    <w:rsid w:val="008A01F6"/>
    <w:rsid w:val="008A0310"/>
    <w:rsid w:val="008A055A"/>
    <w:rsid w:val="008A06AB"/>
    <w:rsid w:val="008A199A"/>
    <w:rsid w:val="008A1AF1"/>
    <w:rsid w:val="008A24BC"/>
    <w:rsid w:val="008A2694"/>
    <w:rsid w:val="008A2846"/>
    <w:rsid w:val="008A2D3C"/>
    <w:rsid w:val="008A2EE9"/>
    <w:rsid w:val="008A3181"/>
    <w:rsid w:val="008A3F47"/>
    <w:rsid w:val="008A44BC"/>
    <w:rsid w:val="008A4789"/>
    <w:rsid w:val="008A5303"/>
    <w:rsid w:val="008A5351"/>
    <w:rsid w:val="008A5461"/>
    <w:rsid w:val="008A56BD"/>
    <w:rsid w:val="008A5B66"/>
    <w:rsid w:val="008A6067"/>
    <w:rsid w:val="008A65E3"/>
    <w:rsid w:val="008A688B"/>
    <w:rsid w:val="008A6E2C"/>
    <w:rsid w:val="008A7353"/>
    <w:rsid w:val="008A7484"/>
    <w:rsid w:val="008A7789"/>
    <w:rsid w:val="008A7A19"/>
    <w:rsid w:val="008A7C87"/>
    <w:rsid w:val="008A7F44"/>
    <w:rsid w:val="008B018A"/>
    <w:rsid w:val="008B0720"/>
    <w:rsid w:val="008B0D8E"/>
    <w:rsid w:val="008B0F46"/>
    <w:rsid w:val="008B1228"/>
    <w:rsid w:val="008B18ED"/>
    <w:rsid w:val="008B20DA"/>
    <w:rsid w:val="008B27DF"/>
    <w:rsid w:val="008B28C2"/>
    <w:rsid w:val="008B29AB"/>
    <w:rsid w:val="008B2C04"/>
    <w:rsid w:val="008B2D66"/>
    <w:rsid w:val="008B2E3D"/>
    <w:rsid w:val="008B33BD"/>
    <w:rsid w:val="008B49B4"/>
    <w:rsid w:val="008B4A90"/>
    <w:rsid w:val="008B5393"/>
    <w:rsid w:val="008B565B"/>
    <w:rsid w:val="008B57E6"/>
    <w:rsid w:val="008B5961"/>
    <w:rsid w:val="008B59E2"/>
    <w:rsid w:val="008B6223"/>
    <w:rsid w:val="008B6AF4"/>
    <w:rsid w:val="008B6C32"/>
    <w:rsid w:val="008B6EF1"/>
    <w:rsid w:val="008B716C"/>
    <w:rsid w:val="008B7C06"/>
    <w:rsid w:val="008C01B4"/>
    <w:rsid w:val="008C0B03"/>
    <w:rsid w:val="008C0BE2"/>
    <w:rsid w:val="008C10BF"/>
    <w:rsid w:val="008C19E0"/>
    <w:rsid w:val="008C25B2"/>
    <w:rsid w:val="008C25B8"/>
    <w:rsid w:val="008C2776"/>
    <w:rsid w:val="008C2AF3"/>
    <w:rsid w:val="008C32E1"/>
    <w:rsid w:val="008C3B47"/>
    <w:rsid w:val="008C3C37"/>
    <w:rsid w:val="008C3ED1"/>
    <w:rsid w:val="008C49C5"/>
    <w:rsid w:val="008C54E6"/>
    <w:rsid w:val="008C563A"/>
    <w:rsid w:val="008C56B8"/>
    <w:rsid w:val="008C648E"/>
    <w:rsid w:val="008C6563"/>
    <w:rsid w:val="008C7574"/>
    <w:rsid w:val="008C75E4"/>
    <w:rsid w:val="008C76BB"/>
    <w:rsid w:val="008C7883"/>
    <w:rsid w:val="008C78D6"/>
    <w:rsid w:val="008D09E8"/>
    <w:rsid w:val="008D0A3D"/>
    <w:rsid w:val="008D0FD6"/>
    <w:rsid w:val="008D13A1"/>
    <w:rsid w:val="008D168D"/>
    <w:rsid w:val="008D197B"/>
    <w:rsid w:val="008D1BBF"/>
    <w:rsid w:val="008D2569"/>
    <w:rsid w:val="008D25FE"/>
    <w:rsid w:val="008D2C6D"/>
    <w:rsid w:val="008D2C9C"/>
    <w:rsid w:val="008D2E4E"/>
    <w:rsid w:val="008D302A"/>
    <w:rsid w:val="008D3CFF"/>
    <w:rsid w:val="008D3D40"/>
    <w:rsid w:val="008D4677"/>
    <w:rsid w:val="008D53A3"/>
    <w:rsid w:val="008D5563"/>
    <w:rsid w:val="008D6BC6"/>
    <w:rsid w:val="008D6DF7"/>
    <w:rsid w:val="008D74B9"/>
    <w:rsid w:val="008E02D2"/>
    <w:rsid w:val="008E0AA6"/>
    <w:rsid w:val="008E1AF9"/>
    <w:rsid w:val="008E2370"/>
    <w:rsid w:val="008E28FA"/>
    <w:rsid w:val="008E2B7A"/>
    <w:rsid w:val="008E31DD"/>
    <w:rsid w:val="008E3C0C"/>
    <w:rsid w:val="008E3C3A"/>
    <w:rsid w:val="008E3DED"/>
    <w:rsid w:val="008E44EF"/>
    <w:rsid w:val="008E4A27"/>
    <w:rsid w:val="008E4AFB"/>
    <w:rsid w:val="008E534E"/>
    <w:rsid w:val="008E554A"/>
    <w:rsid w:val="008E5AE1"/>
    <w:rsid w:val="008E5EB2"/>
    <w:rsid w:val="008E5FD9"/>
    <w:rsid w:val="008E6276"/>
    <w:rsid w:val="008E63B8"/>
    <w:rsid w:val="008E6BE8"/>
    <w:rsid w:val="008E6DB6"/>
    <w:rsid w:val="008E735A"/>
    <w:rsid w:val="008E7672"/>
    <w:rsid w:val="008E79D1"/>
    <w:rsid w:val="008E7AFF"/>
    <w:rsid w:val="008E7C93"/>
    <w:rsid w:val="008F0090"/>
    <w:rsid w:val="008F07C4"/>
    <w:rsid w:val="008F0820"/>
    <w:rsid w:val="008F09D4"/>
    <w:rsid w:val="008F0A30"/>
    <w:rsid w:val="008F16ED"/>
    <w:rsid w:val="008F20F9"/>
    <w:rsid w:val="008F2528"/>
    <w:rsid w:val="008F2645"/>
    <w:rsid w:val="008F3223"/>
    <w:rsid w:val="008F3263"/>
    <w:rsid w:val="008F33A2"/>
    <w:rsid w:val="008F367C"/>
    <w:rsid w:val="008F3CE7"/>
    <w:rsid w:val="008F3ED0"/>
    <w:rsid w:val="008F44AA"/>
    <w:rsid w:val="008F49AF"/>
    <w:rsid w:val="008F53C3"/>
    <w:rsid w:val="008F6889"/>
    <w:rsid w:val="008F6D24"/>
    <w:rsid w:val="008F7410"/>
    <w:rsid w:val="008F75D7"/>
    <w:rsid w:val="008F75DB"/>
    <w:rsid w:val="008F7DFF"/>
    <w:rsid w:val="00900141"/>
    <w:rsid w:val="009002FE"/>
    <w:rsid w:val="0090059C"/>
    <w:rsid w:val="00900E5C"/>
    <w:rsid w:val="00901AF6"/>
    <w:rsid w:val="00901DD2"/>
    <w:rsid w:val="00901E56"/>
    <w:rsid w:val="0090203F"/>
    <w:rsid w:val="009023C8"/>
    <w:rsid w:val="0090269E"/>
    <w:rsid w:val="00902BC6"/>
    <w:rsid w:val="009033C0"/>
    <w:rsid w:val="00903BF3"/>
    <w:rsid w:val="00903F45"/>
    <w:rsid w:val="009046F3"/>
    <w:rsid w:val="00904A41"/>
    <w:rsid w:val="00904C64"/>
    <w:rsid w:val="00905279"/>
    <w:rsid w:val="00905827"/>
    <w:rsid w:val="00905C24"/>
    <w:rsid w:val="009062C2"/>
    <w:rsid w:val="00906775"/>
    <w:rsid w:val="00906BB6"/>
    <w:rsid w:val="00907A79"/>
    <w:rsid w:val="00907DE5"/>
    <w:rsid w:val="009106B1"/>
    <w:rsid w:val="0091161A"/>
    <w:rsid w:val="009118DF"/>
    <w:rsid w:val="00911CE3"/>
    <w:rsid w:val="00911D14"/>
    <w:rsid w:val="00912224"/>
    <w:rsid w:val="00912539"/>
    <w:rsid w:val="009128E0"/>
    <w:rsid w:val="00912E7A"/>
    <w:rsid w:val="0091301A"/>
    <w:rsid w:val="009130FC"/>
    <w:rsid w:val="00913450"/>
    <w:rsid w:val="0091489D"/>
    <w:rsid w:val="00914934"/>
    <w:rsid w:val="00914C8B"/>
    <w:rsid w:val="00914DB2"/>
    <w:rsid w:val="00914EC6"/>
    <w:rsid w:val="00914ED5"/>
    <w:rsid w:val="00915B1F"/>
    <w:rsid w:val="00916049"/>
    <w:rsid w:val="009166EE"/>
    <w:rsid w:val="0091690E"/>
    <w:rsid w:val="00917329"/>
    <w:rsid w:val="00917563"/>
    <w:rsid w:val="00917C1C"/>
    <w:rsid w:val="00920F08"/>
    <w:rsid w:val="009217FB"/>
    <w:rsid w:val="00921EBF"/>
    <w:rsid w:val="00922887"/>
    <w:rsid w:val="00922AE8"/>
    <w:rsid w:val="00922B22"/>
    <w:rsid w:val="00922C83"/>
    <w:rsid w:val="00922DCD"/>
    <w:rsid w:val="009230F0"/>
    <w:rsid w:val="00923820"/>
    <w:rsid w:val="0092401F"/>
    <w:rsid w:val="00925EDB"/>
    <w:rsid w:val="00926094"/>
    <w:rsid w:val="009261A4"/>
    <w:rsid w:val="009265CF"/>
    <w:rsid w:val="009268CB"/>
    <w:rsid w:val="00927330"/>
    <w:rsid w:val="009273ED"/>
    <w:rsid w:val="009277B4"/>
    <w:rsid w:val="009279FF"/>
    <w:rsid w:val="00927C0F"/>
    <w:rsid w:val="00927DCC"/>
    <w:rsid w:val="00927F37"/>
    <w:rsid w:val="00930429"/>
    <w:rsid w:val="0093049D"/>
    <w:rsid w:val="00930806"/>
    <w:rsid w:val="00930B52"/>
    <w:rsid w:val="00932C01"/>
    <w:rsid w:val="009335E9"/>
    <w:rsid w:val="00933952"/>
    <w:rsid w:val="00933F9D"/>
    <w:rsid w:val="00934749"/>
    <w:rsid w:val="00935061"/>
    <w:rsid w:val="00935122"/>
    <w:rsid w:val="0093514D"/>
    <w:rsid w:val="0093559E"/>
    <w:rsid w:val="00936508"/>
    <w:rsid w:val="009366F4"/>
    <w:rsid w:val="009368D5"/>
    <w:rsid w:val="0093696D"/>
    <w:rsid w:val="00936B94"/>
    <w:rsid w:val="00936EE9"/>
    <w:rsid w:val="00936EFC"/>
    <w:rsid w:val="00937216"/>
    <w:rsid w:val="0093737F"/>
    <w:rsid w:val="00937C70"/>
    <w:rsid w:val="00937D8D"/>
    <w:rsid w:val="00940802"/>
    <w:rsid w:val="009412A2"/>
    <w:rsid w:val="009413D0"/>
    <w:rsid w:val="009415E1"/>
    <w:rsid w:val="00941E4A"/>
    <w:rsid w:val="00941F07"/>
    <w:rsid w:val="00942570"/>
    <w:rsid w:val="00942E5F"/>
    <w:rsid w:val="0094386F"/>
    <w:rsid w:val="009439F7"/>
    <w:rsid w:val="00943AB4"/>
    <w:rsid w:val="00943CF3"/>
    <w:rsid w:val="0094421F"/>
    <w:rsid w:val="009444EA"/>
    <w:rsid w:val="0094454F"/>
    <w:rsid w:val="00944798"/>
    <w:rsid w:val="00944A10"/>
    <w:rsid w:val="00944AFD"/>
    <w:rsid w:val="00944C09"/>
    <w:rsid w:val="00944D82"/>
    <w:rsid w:val="00946520"/>
    <w:rsid w:val="009465A9"/>
    <w:rsid w:val="00950652"/>
    <w:rsid w:val="00950999"/>
    <w:rsid w:val="00950AE8"/>
    <w:rsid w:val="00950D53"/>
    <w:rsid w:val="00950DC1"/>
    <w:rsid w:val="00950DEF"/>
    <w:rsid w:val="00951590"/>
    <w:rsid w:val="00951ED5"/>
    <w:rsid w:val="0095242C"/>
    <w:rsid w:val="00952535"/>
    <w:rsid w:val="00953230"/>
    <w:rsid w:val="009556B9"/>
    <w:rsid w:val="009559AE"/>
    <w:rsid w:val="00955A11"/>
    <w:rsid w:val="00955C33"/>
    <w:rsid w:val="00956847"/>
    <w:rsid w:val="00956984"/>
    <w:rsid w:val="00957B71"/>
    <w:rsid w:val="00957C58"/>
    <w:rsid w:val="00957D66"/>
    <w:rsid w:val="009607BD"/>
    <w:rsid w:val="00960972"/>
    <w:rsid w:val="00961410"/>
    <w:rsid w:val="009616F9"/>
    <w:rsid w:val="00962D2A"/>
    <w:rsid w:val="00963066"/>
    <w:rsid w:val="00963092"/>
    <w:rsid w:val="009630DF"/>
    <w:rsid w:val="009634AB"/>
    <w:rsid w:val="00965588"/>
    <w:rsid w:val="00965BC4"/>
    <w:rsid w:val="009663A2"/>
    <w:rsid w:val="00966733"/>
    <w:rsid w:val="0096694C"/>
    <w:rsid w:val="00966CF3"/>
    <w:rsid w:val="00967429"/>
    <w:rsid w:val="00967CFA"/>
    <w:rsid w:val="0097021A"/>
    <w:rsid w:val="009712BA"/>
    <w:rsid w:val="009712C3"/>
    <w:rsid w:val="009716C8"/>
    <w:rsid w:val="00971E11"/>
    <w:rsid w:val="009726FA"/>
    <w:rsid w:val="0097314A"/>
    <w:rsid w:val="00973425"/>
    <w:rsid w:val="009736AA"/>
    <w:rsid w:val="0097396F"/>
    <w:rsid w:val="00973A12"/>
    <w:rsid w:val="00974905"/>
    <w:rsid w:val="009750DE"/>
    <w:rsid w:val="009755C1"/>
    <w:rsid w:val="00975DFD"/>
    <w:rsid w:val="009761D5"/>
    <w:rsid w:val="009763E1"/>
    <w:rsid w:val="00976501"/>
    <w:rsid w:val="009768EC"/>
    <w:rsid w:val="00976DB6"/>
    <w:rsid w:val="00976DF0"/>
    <w:rsid w:val="009773E9"/>
    <w:rsid w:val="009804D0"/>
    <w:rsid w:val="00980914"/>
    <w:rsid w:val="00980C18"/>
    <w:rsid w:val="00980C8F"/>
    <w:rsid w:val="00980E48"/>
    <w:rsid w:val="00980F62"/>
    <w:rsid w:val="0098132F"/>
    <w:rsid w:val="009813FD"/>
    <w:rsid w:val="00981E3B"/>
    <w:rsid w:val="00982B9B"/>
    <w:rsid w:val="00984048"/>
    <w:rsid w:val="0098406C"/>
    <w:rsid w:val="00984FFE"/>
    <w:rsid w:val="00985858"/>
    <w:rsid w:val="009859C4"/>
    <w:rsid w:val="00985B88"/>
    <w:rsid w:val="00985F5D"/>
    <w:rsid w:val="009860F2"/>
    <w:rsid w:val="009864EB"/>
    <w:rsid w:val="0098662E"/>
    <w:rsid w:val="00986A8D"/>
    <w:rsid w:val="0098709B"/>
    <w:rsid w:val="009871CE"/>
    <w:rsid w:val="00987286"/>
    <w:rsid w:val="00987804"/>
    <w:rsid w:val="00987D6A"/>
    <w:rsid w:val="00987FFB"/>
    <w:rsid w:val="009900EC"/>
    <w:rsid w:val="00990333"/>
    <w:rsid w:val="00990566"/>
    <w:rsid w:val="00991A10"/>
    <w:rsid w:val="00991A3E"/>
    <w:rsid w:val="00991BFC"/>
    <w:rsid w:val="00991EC6"/>
    <w:rsid w:val="009925BD"/>
    <w:rsid w:val="0099265A"/>
    <w:rsid w:val="0099288C"/>
    <w:rsid w:val="00993336"/>
    <w:rsid w:val="0099383C"/>
    <w:rsid w:val="00993887"/>
    <w:rsid w:val="00993A6B"/>
    <w:rsid w:val="00993B74"/>
    <w:rsid w:val="00994857"/>
    <w:rsid w:val="00994A30"/>
    <w:rsid w:val="00994D2A"/>
    <w:rsid w:val="0099500B"/>
    <w:rsid w:val="009952FE"/>
    <w:rsid w:val="009956D0"/>
    <w:rsid w:val="00996508"/>
    <w:rsid w:val="0099669A"/>
    <w:rsid w:val="00996D38"/>
    <w:rsid w:val="00996F3B"/>
    <w:rsid w:val="009970AD"/>
    <w:rsid w:val="00997688"/>
    <w:rsid w:val="00997755"/>
    <w:rsid w:val="00997895"/>
    <w:rsid w:val="009A06A2"/>
    <w:rsid w:val="009A0A53"/>
    <w:rsid w:val="009A0EC3"/>
    <w:rsid w:val="009A27FD"/>
    <w:rsid w:val="009A2F5B"/>
    <w:rsid w:val="009A30B0"/>
    <w:rsid w:val="009A32B9"/>
    <w:rsid w:val="009A3877"/>
    <w:rsid w:val="009A3B2D"/>
    <w:rsid w:val="009A3C02"/>
    <w:rsid w:val="009A3D81"/>
    <w:rsid w:val="009A3E31"/>
    <w:rsid w:val="009A51D7"/>
    <w:rsid w:val="009A5AF6"/>
    <w:rsid w:val="009A5C1D"/>
    <w:rsid w:val="009A69C7"/>
    <w:rsid w:val="009A6FE8"/>
    <w:rsid w:val="009A7393"/>
    <w:rsid w:val="009A77CD"/>
    <w:rsid w:val="009A77F5"/>
    <w:rsid w:val="009B02B3"/>
    <w:rsid w:val="009B0820"/>
    <w:rsid w:val="009B0E3E"/>
    <w:rsid w:val="009B1571"/>
    <w:rsid w:val="009B2667"/>
    <w:rsid w:val="009B2FDB"/>
    <w:rsid w:val="009B3259"/>
    <w:rsid w:val="009B36BE"/>
    <w:rsid w:val="009B3D13"/>
    <w:rsid w:val="009B404B"/>
    <w:rsid w:val="009B45BC"/>
    <w:rsid w:val="009B49C7"/>
    <w:rsid w:val="009B4BC4"/>
    <w:rsid w:val="009B5645"/>
    <w:rsid w:val="009B5708"/>
    <w:rsid w:val="009B6F36"/>
    <w:rsid w:val="009B772F"/>
    <w:rsid w:val="009B7CF9"/>
    <w:rsid w:val="009B7E67"/>
    <w:rsid w:val="009B7E9B"/>
    <w:rsid w:val="009B7EF4"/>
    <w:rsid w:val="009C059E"/>
    <w:rsid w:val="009C0B80"/>
    <w:rsid w:val="009C12B2"/>
    <w:rsid w:val="009C263F"/>
    <w:rsid w:val="009C2674"/>
    <w:rsid w:val="009C27DC"/>
    <w:rsid w:val="009C2B91"/>
    <w:rsid w:val="009C3521"/>
    <w:rsid w:val="009C3F40"/>
    <w:rsid w:val="009C41F3"/>
    <w:rsid w:val="009C4383"/>
    <w:rsid w:val="009C4538"/>
    <w:rsid w:val="009C52BF"/>
    <w:rsid w:val="009C531C"/>
    <w:rsid w:val="009C550B"/>
    <w:rsid w:val="009C5CE3"/>
    <w:rsid w:val="009C5DEA"/>
    <w:rsid w:val="009C70D7"/>
    <w:rsid w:val="009C7CD7"/>
    <w:rsid w:val="009C7DD7"/>
    <w:rsid w:val="009C7E6B"/>
    <w:rsid w:val="009D1014"/>
    <w:rsid w:val="009D1800"/>
    <w:rsid w:val="009D26C7"/>
    <w:rsid w:val="009D29F0"/>
    <w:rsid w:val="009D2FFF"/>
    <w:rsid w:val="009D3022"/>
    <w:rsid w:val="009D35EE"/>
    <w:rsid w:val="009D3985"/>
    <w:rsid w:val="009D3C31"/>
    <w:rsid w:val="009D42A7"/>
    <w:rsid w:val="009D4600"/>
    <w:rsid w:val="009D4652"/>
    <w:rsid w:val="009D486A"/>
    <w:rsid w:val="009D49A1"/>
    <w:rsid w:val="009D5377"/>
    <w:rsid w:val="009D550E"/>
    <w:rsid w:val="009D5510"/>
    <w:rsid w:val="009D5C9D"/>
    <w:rsid w:val="009D5E92"/>
    <w:rsid w:val="009D64F3"/>
    <w:rsid w:val="009D66CB"/>
    <w:rsid w:val="009D67E3"/>
    <w:rsid w:val="009D7779"/>
    <w:rsid w:val="009D7857"/>
    <w:rsid w:val="009D7BA9"/>
    <w:rsid w:val="009D7C75"/>
    <w:rsid w:val="009D7D02"/>
    <w:rsid w:val="009E0B38"/>
    <w:rsid w:val="009E0E70"/>
    <w:rsid w:val="009E1141"/>
    <w:rsid w:val="009E1794"/>
    <w:rsid w:val="009E17EC"/>
    <w:rsid w:val="009E1CDB"/>
    <w:rsid w:val="009E273E"/>
    <w:rsid w:val="009E289E"/>
    <w:rsid w:val="009E2B7A"/>
    <w:rsid w:val="009E3661"/>
    <w:rsid w:val="009E40DF"/>
    <w:rsid w:val="009E42A6"/>
    <w:rsid w:val="009E4971"/>
    <w:rsid w:val="009E4ACB"/>
    <w:rsid w:val="009E5882"/>
    <w:rsid w:val="009E5B1E"/>
    <w:rsid w:val="009E5B7A"/>
    <w:rsid w:val="009E5F43"/>
    <w:rsid w:val="009E6118"/>
    <w:rsid w:val="009E680E"/>
    <w:rsid w:val="009E6AAD"/>
    <w:rsid w:val="009E6AC2"/>
    <w:rsid w:val="009E6BD7"/>
    <w:rsid w:val="009E7030"/>
    <w:rsid w:val="009E70A8"/>
    <w:rsid w:val="009E7424"/>
    <w:rsid w:val="009E78A6"/>
    <w:rsid w:val="009F042B"/>
    <w:rsid w:val="009F18BB"/>
    <w:rsid w:val="009F21A5"/>
    <w:rsid w:val="009F2601"/>
    <w:rsid w:val="009F3266"/>
    <w:rsid w:val="009F3965"/>
    <w:rsid w:val="009F3F5F"/>
    <w:rsid w:val="009F4583"/>
    <w:rsid w:val="009F4C23"/>
    <w:rsid w:val="009F5425"/>
    <w:rsid w:val="009F5BA7"/>
    <w:rsid w:val="009F5E06"/>
    <w:rsid w:val="009F5EA9"/>
    <w:rsid w:val="009F659E"/>
    <w:rsid w:val="009F74A9"/>
    <w:rsid w:val="00A0005D"/>
    <w:rsid w:val="00A003A8"/>
    <w:rsid w:val="00A00401"/>
    <w:rsid w:val="00A00528"/>
    <w:rsid w:val="00A00872"/>
    <w:rsid w:val="00A00BB9"/>
    <w:rsid w:val="00A01FCE"/>
    <w:rsid w:val="00A02006"/>
    <w:rsid w:val="00A03440"/>
    <w:rsid w:val="00A03BAA"/>
    <w:rsid w:val="00A041FF"/>
    <w:rsid w:val="00A04A2A"/>
    <w:rsid w:val="00A06603"/>
    <w:rsid w:val="00A06BE2"/>
    <w:rsid w:val="00A06EB2"/>
    <w:rsid w:val="00A07387"/>
    <w:rsid w:val="00A0757F"/>
    <w:rsid w:val="00A10543"/>
    <w:rsid w:val="00A10840"/>
    <w:rsid w:val="00A10BB5"/>
    <w:rsid w:val="00A10F52"/>
    <w:rsid w:val="00A112BA"/>
    <w:rsid w:val="00A11491"/>
    <w:rsid w:val="00A11F66"/>
    <w:rsid w:val="00A12258"/>
    <w:rsid w:val="00A123B1"/>
    <w:rsid w:val="00A12580"/>
    <w:rsid w:val="00A12C1E"/>
    <w:rsid w:val="00A12C83"/>
    <w:rsid w:val="00A12FFC"/>
    <w:rsid w:val="00A1315B"/>
    <w:rsid w:val="00A13420"/>
    <w:rsid w:val="00A1350D"/>
    <w:rsid w:val="00A13AE1"/>
    <w:rsid w:val="00A13BE9"/>
    <w:rsid w:val="00A13D62"/>
    <w:rsid w:val="00A14048"/>
    <w:rsid w:val="00A1452A"/>
    <w:rsid w:val="00A14B97"/>
    <w:rsid w:val="00A14BC4"/>
    <w:rsid w:val="00A15522"/>
    <w:rsid w:val="00A1597A"/>
    <w:rsid w:val="00A15A1C"/>
    <w:rsid w:val="00A15E98"/>
    <w:rsid w:val="00A161A3"/>
    <w:rsid w:val="00A17DF9"/>
    <w:rsid w:val="00A2007C"/>
    <w:rsid w:val="00A202DE"/>
    <w:rsid w:val="00A20BB1"/>
    <w:rsid w:val="00A2132D"/>
    <w:rsid w:val="00A21396"/>
    <w:rsid w:val="00A21772"/>
    <w:rsid w:val="00A22078"/>
    <w:rsid w:val="00A225FC"/>
    <w:rsid w:val="00A22A77"/>
    <w:rsid w:val="00A23002"/>
    <w:rsid w:val="00A235AE"/>
    <w:rsid w:val="00A23795"/>
    <w:rsid w:val="00A23B01"/>
    <w:rsid w:val="00A24376"/>
    <w:rsid w:val="00A244CC"/>
    <w:rsid w:val="00A24AEE"/>
    <w:rsid w:val="00A24EAE"/>
    <w:rsid w:val="00A25C6E"/>
    <w:rsid w:val="00A25EF6"/>
    <w:rsid w:val="00A26076"/>
    <w:rsid w:val="00A263AD"/>
    <w:rsid w:val="00A26BCE"/>
    <w:rsid w:val="00A27586"/>
    <w:rsid w:val="00A301FC"/>
    <w:rsid w:val="00A30D49"/>
    <w:rsid w:val="00A315CA"/>
    <w:rsid w:val="00A3179D"/>
    <w:rsid w:val="00A31E03"/>
    <w:rsid w:val="00A329F3"/>
    <w:rsid w:val="00A32F1B"/>
    <w:rsid w:val="00A33156"/>
    <w:rsid w:val="00A3325E"/>
    <w:rsid w:val="00A33AD5"/>
    <w:rsid w:val="00A33AF6"/>
    <w:rsid w:val="00A346DA"/>
    <w:rsid w:val="00A34E00"/>
    <w:rsid w:val="00A34F1D"/>
    <w:rsid w:val="00A353C8"/>
    <w:rsid w:val="00A3571B"/>
    <w:rsid w:val="00A36C14"/>
    <w:rsid w:val="00A37148"/>
    <w:rsid w:val="00A37350"/>
    <w:rsid w:val="00A37C9E"/>
    <w:rsid w:val="00A37DFC"/>
    <w:rsid w:val="00A37E7A"/>
    <w:rsid w:val="00A37FCB"/>
    <w:rsid w:val="00A401D5"/>
    <w:rsid w:val="00A40D31"/>
    <w:rsid w:val="00A40DAD"/>
    <w:rsid w:val="00A41347"/>
    <w:rsid w:val="00A41670"/>
    <w:rsid w:val="00A42024"/>
    <w:rsid w:val="00A42A83"/>
    <w:rsid w:val="00A4335C"/>
    <w:rsid w:val="00A434D5"/>
    <w:rsid w:val="00A440C1"/>
    <w:rsid w:val="00A4417E"/>
    <w:rsid w:val="00A446BB"/>
    <w:rsid w:val="00A446C9"/>
    <w:rsid w:val="00A448E0"/>
    <w:rsid w:val="00A45E5A"/>
    <w:rsid w:val="00A46C36"/>
    <w:rsid w:val="00A46F61"/>
    <w:rsid w:val="00A46F96"/>
    <w:rsid w:val="00A47178"/>
    <w:rsid w:val="00A472B7"/>
    <w:rsid w:val="00A4780A"/>
    <w:rsid w:val="00A47A8C"/>
    <w:rsid w:val="00A47DD6"/>
    <w:rsid w:val="00A50368"/>
    <w:rsid w:val="00A505BC"/>
    <w:rsid w:val="00A5068F"/>
    <w:rsid w:val="00A50732"/>
    <w:rsid w:val="00A50B3E"/>
    <w:rsid w:val="00A50DF1"/>
    <w:rsid w:val="00A51DF4"/>
    <w:rsid w:val="00A52018"/>
    <w:rsid w:val="00A523E3"/>
    <w:rsid w:val="00A52D2D"/>
    <w:rsid w:val="00A52D99"/>
    <w:rsid w:val="00A52E92"/>
    <w:rsid w:val="00A53297"/>
    <w:rsid w:val="00A536AC"/>
    <w:rsid w:val="00A536FC"/>
    <w:rsid w:val="00A537E5"/>
    <w:rsid w:val="00A53D1B"/>
    <w:rsid w:val="00A5417C"/>
    <w:rsid w:val="00A54517"/>
    <w:rsid w:val="00A546E8"/>
    <w:rsid w:val="00A54755"/>
    <w:rsid w:val="00A54BB5"/>
    <w:rsid w:val="00A55BF6"/>
    <w:rsid w:val="00A55FD2"/>
    <w:rsid w:val="00A563D2"/>
    <w:rsid w:val="00A5658B"/>
    <w:rsid w:val="00A56A8D"/>
    <w:rsid w:val="00A570DB"/>
    <w:rsid w:val="00A575F3"/>
    <w:rsid w:val="00A60289"/>
    <w:rsid w:val="00A60334"/>
    <w:rsid w:val="00A6045A"/>
    <w:rsid w:val="00A60A3C"/>
    <w:rsid w:val="00A60A67"/>
    <w:rsid w:val="00A60EDE"/>
    <w:rsid w:val="00A6202B"/>
    <w:rsid w:val="00A6213A"/>
    <w:rsid w:val="00A623E5"/>
    <w:rsid w:val="00A62464"/>
    <w:rsid w:val="00A62756"/>
    <w:rsid w:val="00A62964"/>
    <w:rsid w:val="00A629B7"/>
    <w:rsid w:val="00A6333A"/>
    <w:rsid w:val="00A63BDA"/>
    <w:rsid w:val="00A64CE3"/>
    <w:rsid w:val="00A65C98"/>
    <w:rsid w:val="00A664E1"/>
    <w:rsid w:val="00A66515"/>
    <w:rsid w:val="00A665C7"/>
    <w:rsid w:val="00A666A6"/>
    <w:rsid w:val="00A66CA1"/>
    <w:rsid w:val="00A67AF3"/>
    <w:rsid w:val="00A70009"/>
    <w:rsid w:val="00A70EA6"/>
    <w:rsid w:val="00A70F4A"/>
    <w:rsid w:val="00A71F60"/>
    <w:rsid w:val="00A720E8"/>
    <w:rsid w:val="00A726F4"/>
    <w:rsid w:val="00A72861"/>
    <w:rsid w:val="00A728BF"/>
    <w:rsid w:val="00A73B52"/>
    <w:rsid w:val="00A73FDD"/>
    <w:rsid w:val="00A7475B"/>
    <w:rsid w:val="00A749B3"/>
    <w:rsid w:val="00A74FA4"/>
    <w:rsid w:val="00A76082"/>
    <w:rsid w:val="00A76BD6"/>
    <w:rsid w:val="00A770D6"/>
    <w:rsid w:val="00A7726D"/>
    <w:rsid w:val="00A77290"/>
    <w:rsid w:val="00A77326"/>
    <w:rsid w:val="00A7798B"/>
    <w:rsid w:val="00A8059E"/>
    <w:rsid w:val="00A8101A"/>
    <w:rsid w:val="00A814CB"/>
    <w:rsid w:val="00A820B9"/>
    <w:rsid w:val="00A8286A"/>
    <w:rsid w:val="00A82B11"/>
    <w:rsid w:val="00A82FCA"/>
    <w:rsid w:val="00A837F8"/>
    <w:rsid w:val="00A839A7"/>
    <w:rsid w:val="00A83A4C"/>
    <w:rsid w:val="00A8437B"/>
    <w:rsid w:val="00A84684"/>
    <w:rsid w:val="00A84748"/>
    <w:rsid w:val="00A85539"/>
    <w:rsid w:val="00A8598D"/>
    <w:rsid w:val="00A85CE0"/>
    <w:rsid w:val="00A85DA6"/>
    <w:rsid w:val="00A85E33"/>
    <w:rsid w:val="00A86306"/>
    <w:rsid w:val="00A86DF9"/>
    <w:rsid w:val="00A874CC"/>
    <w:rsid w:val="00A87AF3"/>
    <w:rsid w:val="00A904BC"/>
    <w:rsid w:val="00A90883"/>
    <w:rsid w:val="00A90D8B"/>
    <w:rsid w:val="00A90D96"/>
    <w:rsid w:val="00A90F88"/>
    <w:rsid w:val="00A91747"/>
    <w:rsid w:val="00A91865"/>
    <w:rsid w:val="00A9278E"/>
    <w:rsid w:val="00A92AA2"/>
    <w:rsid w:val="00A92B2C"/>
    <w:rsid w:val="00A92C3A"/>
    <w:rsid w:val="00A92E18"/>
    <w:rsid w:val="00A93035"/>
    <w:rsid w:val="00A935E5"/>
    <w:rsid w:val="00A9373C"/>
    <w:rsid w:val="00A93FD9"/>
    <w:rsid w:val="00A94245"/>
    <w:rsid w:val="00A944A1"/>
    <w:rsid w:val="00A94ECD"/>
    <w:rsid w:val="00A95176"/>
    <w:rsid w:val="00A9595F"/>
    <w:rsid w:val="00A95A05"/>
    <w:rsid w:val="00A96491"/>
    <w:rsid w:val="00A96D6D"/>
    <w:rsid w:val="00A96FC7"/>
    <w:rsid w:val="00A9740F"/>
    <w:rsid w:val="00A97AE6"/>
    <w:rsid w:val="00A97D6A"/>
    <w:rsid w:val="00AA03C3"/>
    <w:rsid w:val="00AA0F64"/>
    <w:rsid w:val="00AA1879"/>
    <w:rsid w:val="00AA1E9C"/>
    <w:rsid w:val="00AA2ADB"/>
    <w:rsid w:val="00AA30CE"/>
    <w:rsid w:val="00AA3396"/>
    <w:rsid w:val="00AA3B24"/>
    <w:rsid w:val="00AA3DAC"/>
    <w:rsid w:val="00AA4561"/>
    <w:rsid w:val="00AA4E52"/>
    <w:rsid w:val="00AA5542"/>
    <w:rsid w:val="00AA5BDB"/>
    <w:rsid w:val="00AA68D0"/>
    <w:rsid w:val="00AA6C7E"/>
    <w:rsid w:val="00AA755A"/>
    <w:rsid w:val="00AA75F1"/>
    <w:rsid w:val="00AA7EE3"/>
    <w:rsid w:val="00AB05A7"/>
    <w:rsid w:val="00AB0733"/>
    <w:rsid w:val="00AB1860"/>
    <w:rsid w:val="00AB1B52"/>
    <w:rsid w:val="00AB2093"/>
    <w:rsid w:val="00AB2CC7"/>
    <w:rsid w:val="00AB34A5"/>
    <w:rsid w:val="00AB391A"/>
    <w:rsid w:val="00AB3AE1"/>
    <w:rsid w:val="00AB4221"/>
    <w:rsid w:val="00AB4330"/>
    <w:rsid w:val="00AB49C0"/>
    <w:rsid w:val="00AB4C1B"/>
    <w:rsid w:val="00AB5119"/>
    <w:rsid w:val="00AB5350"/>
    <w:rsid w:val="00AB53E8"/>
    <w:rsid w:val="00AB553D"/>
    <w:rsid w:val="00AB60A5"/>
    <w:rsid w:val="00AB6205"/>
    <w:rsid w:val="00AB639A"/>
    <w:rsid w:val="00AB7345"/>
    <w:rsid w:val="00AB76F0"/>
    <w:rsid w:val="00AB7B5D"/>
    <w:rsid w:val="00AB7F62"/>
    <w:rsid w:val="00AC06B6"/>
    <w:rsid w:val="00AC0A71"/>
    <w:rsid w:val="00AC0AFE"/>
    <w:rsid w:val="00AC10D1"/>
    <w:rsid w:val="00AC146C"/>
    <w:rsid w:val="00AC17A8"/>
    <w:rsid w:val="00AC2A57"/>
    <w:rsid w:val="00AC316F"/>
    <w:rsid w:val="00AC4209"/>
    <w:rsid w:val="00AC43D3"/>
    <w:rsid w:val="00AC486E"/>
    <w:rsid w:val="00AC48CB"/>
    <w:rsid w:val="00AC5308"/>
    <w:rsid w:val="00AC5A03"/>
    <w:rsid w:val="00AC5D5B"/>
    <w:rsid w:val="00AC5ED7"/>
    <w:rsid w:val="00AC6444"/>
    <w:rsid w:val="00AC67D7"/>
    <w:rsid w:val="00AC6DA2"/>
    <w:rsid w:val="00AC7111"/>
    <w:rsid w:val="00AC7116"/>
    <w:rsid w:val="00AD0E04"/>
    <w:rsid w:val="00AD1016"/>
    <w:rsid w:val="00AD1689"/>
    <w:rsid w:val="00AD2195"/>
    <w:rsid w:val="00AD2A71"/>
    <w:rsid w:val="00AD2AD5"/>
    <w:rsid w:val="00AD2B87"/>
    <w:rsid w:val="00AD2CB7"/>
    <w:rsid w:val="00AD30EB"/>
    <w:rsid w:val="00AD4375"/>
    <w:rsid w:val="00AD4495"/>
    <w:rsid w:val="00AD466D"/>
    <w:rsid w:val="00AD4834"/>
    <w:rsid w:val="00AD4ADD"/>
    <w:rsid w:val="00AD4DB9"/>
    <w:rsid w:val="00AD5227"/>
    <w:rsid w:val="00AD5577"/>
    <w:rsid w:val="00AD5A53"/>
    <w:rsid w:val="00AD5F45"/>
    <w:rsid w:val="00AD7028"/>
    <w:rsid w:val="00AD71AD"/>
    <w:rsid w:val="00AD7396"/>
    <w:rsid w:val="00AD744A"/>
    <w:rsid w:val="00AD773D"/>
    <w:rsid w:val="00AE028F"/>
    <w:rsid w:val="00AE044F"/>
    <w:rsid w:val="00AE0DD9"/>
    <w:rsid w:val="00AE1C34"/>
    <w:rsid w:val="00AE1D7A"/>
    <w:rsid w:val="00AE2490"/>
    <w:rsid w:val="00AE28B0"/>
    <w:rsid w:val="00AE3394"/>
    <w:rsid w:val="00AE3724"/>
    <w:rsid w:val="00AE3E1D"/>
    <w:rsid w:val="00AE4276"/>
    <w:rsid w:val="00AE45C0"/>
    <w:rsid w:val="00AE4881"/>
    <w:rsid w:val="00AE4C75"/>
    <w:rsid w:val="00AE4DAD"/>
    <w:rsid w:val="00AE58C7"/>
    <w:rsid w:val="00AE5C15"/>
    <w:rsid w:val="00AE6092"/>
    <w:rsid w:val="00AE6D97"/>
    <w:rsid w:val="00AE74AD"/>
    <w:rsid w:val="00AF00E7"/>
    <w:rsid w:val="00AF0544"/>
    <w:rsid w:val="00AF0750"/>
    <w:rsid w:val="00AF0987"/>
    <w:rsid w:val="00AF0D7D"/>
    <w:rsid w:val="00AF210A"/>
    <w:rsid w:val="00AF252B"/>
    <w:rsid w:val="00AF253D"/>
    <w:rsid w:val="00AF2DC1"/>
    <w:rsid w:val="00AF3838"/>
    <w:rsid w:val="00AF439F"/>
    <w:rsid w:val="00AF454C"/>
    <w:rsid w:val="00AF4700"/>
    <w:rsid w:val="00AF5C33"/>
    <w:rsid w:val="00AF5E9A"/>
    <w:rsid w:val="00AF5F25"/>
    <w:rsid w:val="00AF60EA"/>
    <w:rsid w:val="00AF699A"/>
    <w:rsid w:val="00AF6A97"/>
    <w:rsid w:val="00AF6C89"/>
    <w:rsid w:val="00AF7512"/>
    <w:rsid w:val="00AF77CE"/>
    <w:rsid w:val="00AF7AAF"/>
    <w:rsid w:val="00AF7C0D"/>
    <w:rsid w:val="00B00B73"/>
    <w:rsid w:val="00B00EBA"/>
    <w:rsid w:val="00B010FB"/>
    <w:rsid w:val="00B01115"/>
    <w:rsid w:val="00B0157F"/>
    <w:rsid w:val="00B015A8"/>
    <w:rsid w:val="00B01AE4"/>
    <w:rsid w:val="00B02172"/>
    <w:rsid w:val="00B034EA"/>
    <w:rsid w:val="00B035B9"/>
    <w:rsid w:val="00B04174"/>
    <w:rsid w:val="00B04590"/>
    <w:rsid w:val="00B04A39"/>
    <w:rsid w:val="00B04D3E"/>
    <w:rsid w:val="00B055AD"/>
    <w:rsid w:val="00B0574C"/>
    <w:rsid w:val="00B057EE"/>
    <w:rsid w:val="00B05C07"/>
    <w:rsid w:val="00B05D82"/>
    <w:rsid w:val="00B06654"/>
    <w:rsid w:val="00B06D46"/>
    <w:rsid w:val="00B07341"/>
    <w:rsid w:val="00B0772F"/>
    <w:rsid w:val="00B07848"/>
    <w:rsid w:val="00B07890"/>
    <w:rsid w:val="00B1015C"/>
    <w:rsid w:val="00B10E4A"/>
    <w:rsid w:val="00B1158D"/>
    <w:rsid w:val="00B118F5"/>
    <w:rsid w:val="00B122F6"/>
    <w:rsid w:val="00B127C7"/>
    <w:rsid w:val="00B13131"/>
    <w:rsid w:val="00B131DE"/>
    <w:rsid w:val="00B142BD"/>
    <w:rsid w:val="00B15F5D"/>
    <w:rsid w:val="00B161C7"/>
    <w:rsid w:val="00B1662B"/>
    <w:rsid w:val="00B16A88"/>
    <w:rsid w:val="00B17632"/>
    <w:rsid w:val="00B176C5"/>
    <w:rsid w:val="00B20648"/>
    <w:rsid w:val="00B2067B"/>
    <w:rsid w:val="00B2094F"/>
    <w:rsid w:val="00B20D57"/>
    <w:rsid w:val="00B21D49"/>
    <w:rsid w:val="00B222F6"/>
    <w:rsid w:val="00B22509"/>
    <w:rsid w:val="00B22C6D"/>
    <w:rsid w:val="00B22F62"/>
    <w:rsid w:val="00B232A6"/>
    <w:rsid w:val="00B23435"/>
    <w:rsid w:val="00B2407E"/>
    <w:rsid w:val="00B240E5"/>
    <w:rsid w:val="00B241A7"/>
    <w:rsid w:val="00B24236"/>
    <w:rsid w:val="00B24462"/>
    <w:rsid w:val="00B24623"/>
    <w:rsid w:val="00B24B3A"/>
    <w:rsid w:val="00B250E2"/>
    <w:rsid w:val="00B25BCA"/>
    <w:rsid w:val="00B25F76"/>
    <w:rsid w:val="00B2623F"/>
    <w:rsid w:val="00B263F3"/>
    <w:rsid w:val="00B265E3"/>
    <w:rsid w:val="00B2707F"/>
    <w:rsid w:val="00B2797F"/>
    <w:rsid w:val="00B27AC2"/>
    <w:rsid w:val="00B300FB"/>
    <w:rsid w:val="00B30468"/>
    <w:rsid w:val="00B30A85"/>
    <w:rsid w:val="00B30D2F"/>
    <w:rsid w:val="00B3197B"/>
    <w:rsid w:val="00B31ECE"/>
    <w:rsid w:val="00B31F4E"/>
    <w:rsid w:val="00B3273D"/>
    <w:rsid w:val="00B33722"/>
    <w:rsid w:val="00B33B67"/>
    <w:rsid w:val="00B33E72"/>
    <w:rsid w:val="00B34578"/>
    <w:rsid w:val="00B3492B"/>
    <w:rsid w:val="00B349D3"/>
    <w:rsid w:val="00B34E62"/>
    <w:rsid w:val="00B357AC"/>
    <w:rsid w:val="00B359EB"/>
    <w:rsid w:val="00B361E3"/>
    <w:rsid w:val="00B373F3"/>
    <w:rsid w:val="00B377EA"/>
    <w:rsid w:val="00B37E1B"/>
    <w:rsid w:val="00B40174"/>
    <w:rsid w:val="00B40783"/>
    <w:rsid w:val="00B407B3"/>
    <w:rsid w:val="00B40DEC"/>
    <w:rsid w:val="00B40EEC"/>
    <w:rsid w:val="00B412E2"/>
    <w:rsid w:val="00B4130C"/>
    <w:rsid w:val="00B4161F"/>
    <w:rsid w:val="00B43151"/>
    <w:rsid w:val="00B431B8"/>
    <w:rsid w:val="00B4385E"/>
    <w:rsid w:val="00B440DD"/>
    <w:rsid w:val="00B44195"/>
    <w:rsid w:val="00B44715"/>
    <w:rsid w:val="00B454F1"/>
    <w:rsid w:val="00B4570A"/>
    <w:rsid w:val="00B45836"/>
    <w:rsid w:val="00B45DDA"/>
    <w:rsid w:val="00B46D12"/>
    <w:rsid w:val="00B47524"/>
    <w:rsid w:val="00B47584"/>
    <w:rsid w:val="00B5022D"/>
    <w:rsid w:val="00B5046E"/>
    <w:rsid w:val="00B50752"/>
    <w:rsid w:val="00B5075C"/>
    <w:rsid w:val="00B509E7"/>
    <w:rsid w:val="00B5107E"/>
    <w:rsid w:val="00B51DCF"/>
    <w:rsid w:val="00B52630"/>
    <w:rsid w:val="00B52791"/>
    <w:rsid w:val="00B52848"/>
    <w:rsid w:val="00B531E8"/>
    <w:rsid w:val="00B547A8"/>
    <w:rsid w:val="00B54ED5"/>
    <w:rsid w:val="00B54FBC"/>
    <w:rsid w:val="00B552C2"/>
    <w:rsid w:val="00B55CB0"/>
    <w:rsid w:val="00B5635C"/>
    <w:rsid w:val="00B56DCE"/>
    <w:rsid w:val="00B5706D"/>
    <w:rsid w:val="00B5740F"/>
    <w:rsid w:val="00B5748A"/>
    <w:rsid w:val="00B615EF"/>
    <w:rsid w:val="00B623E5"/>
    <w:rsid w:val="00B62476"/>
    <w:rsid w:val="00B624E3"/>
    <w:rsid w:val="00B62605"/>
    <w:rsid w:val="00B62D98"/>
    <w:rsid w:val="00B63346"/>
    <w:rsid w:val="00B6357F"/>
    <w:rsid w:val="00B63614"/>
    <w:rsid w:val="00B63AB7"/>
    <w:rsid w:val="00B64248"/>
    <w:rsid w:val="00B642AB"/>
    <w:rsid w:val="00B642FE"/>
    <w:rsid w:val="00B64383"/>
    <w:rsid w:val="00B648D1"/>
    <w:rsid w:val="00B64D24"/>
    <w:rsid w:val="00B64F54"/>
    <w:rsid w:val="00B64F56"/>
    <w:rsid w:val="00B65CCE"/>
    <w:rsid w:val="00B66519"/>
    <w:rsid w:val="00B66555"/>
    <w:rsid w:val="00B66745"/>
    <w:rsid w:val="00B667E6"/>
    <w:rsid w:val="00B6680B"/>
    <w:rsid w:val="00B674A8"/>
    <w:rsid w:val="00B67F84"/>
    <w:rsid w:val="00B702AB"/>
    <w:rsid w:val="00B70C14"/>
    <w:rsid w:val="00B71256"/>
    <w:rsid w:val="00B717DF"/>
    <w:rsid w:val="00B71849"/>
    <w:rsid w:val="00B718F4"/>
    <w:rsid w:val="00B71AF4"/>
    <w:rsid w:val="00B71C54"/>
    <w:rsid w:val="00B724B8"/>
    <w:rsid w:val="00B7259B"/>
    <w:rsid w:val="00B72897"/>
    <w:rsid w:val="00B72E63"/>
    <w:rsid w:val="00B734CC"/>
    <w:rsid w:val="00B73AB0"/>
    <w:rsid w:val="00B73F60"/>
    <w:rsid w:val="00B744C2"/>
    <w:rsid w:val="00B74D45"/>
    <w:rsid w:val="00B74ED3"/>
    <w:rsid w:val="00B74FDD"/>
    <w:rsid w:val="00B75171"/>
    <w:rsid w:val="00B751CE"/>
    <w:rsid w:val="00B76408"/>
    <w:rsid w:val="00B767A8"/>
    <w:rsid w:val="00B76CD5"/>
    <w:rsid w:val="00B771FE"/>
    <w:rsid w:val="00B77BF4"/>
    <w:rsid w:val="00B77DD9"/>
    <w:rsid w:val="00B80604"/>
    <w:rsid w:val="00B808A7"/>
    <w:rsid w:val="00B816E0"/>
    <w:rsid w:val="00B81767"/>
    <w:rsid w:val="00B81D52"/>
    <w:rsid w:val="00B8273C"/>
    <w:rsid w:val="00B8296A"/>
    <w:rsid w:val="00B82BBE"/>
    <w:rsid w:val="00B82DDF"/>
    <w:rsid w:val="00B837EE"/>
    <w:rsid w:val="00B8388C"/>
    <w:rsid w:val="00B83901"/>
    <w:rsid w:val="00B83A03"/>
    <w:rsid w:val="00B83DFE"/>
    <w:rsid w:val="00B843B0"/>
    <w:rsid w:val="00B85094"/>
    <w:rsid w:val="00B851EB"/>
    <w:rsid w:val="00B856EF"/>
    <w:rsid w:val="00B86023"/>
    <w:rsid w:val="00B863A6"/>
    <w:rsid w:val="00B87244"/>
    <w:rsid w:val="00B87638"/>
    <w:rsid w:val="00B90835"/>
    <w:rsid w:val="00B90C53"/>
    <w:rsid w:val="00B90EA7"/>
    <w:rsid w:val="00B91510"/>
    <w:rsid w:val="00B91D63"/>
    <w:rsid w:val="00B92182"/>
    <w:rsid w:val="00B9222E"/>
    <w:rsid w:val="00B92363"/>
    <w:rsid w:val="00B92914"/>
    <w:rsid w:val="00B92E56"/>
    <w:rsid w:val="00B9329F"/>
    <w:rsid w:val="00B94248"/>
    <w:rsid w:val="00B943CD"/>
    <w:rsid w:val="00B94929"/>
    <w:rsid w:val="00B955BA"/>
    <w:rsid w:val="00B95D59"/>
    <w:rsid w:val="00B96B82"/>
    <w:rsid w:val="00B96FA5"/>
    <w:rsid w:val="00B971D9"/>
    <w:rsid w:val="00B97A87"/>
    <w:rsid w:val="00B97AEE"/>
    <w:rsid w:val="00BA0DBD"/>
    <w:rsid w:val="00BA139D"/>
    <w:rsid w:val="00BA1808"/>
    <w:rsid w:val="00BA19A4"/>
    <w:rsid w:val="00BA1B74"/>
    <w:rsid w:val="00BA2134"/>
    <w:rsid w:val="00BA221A"/>
    <w:rsid w:val="00BA2BBB"/>
    <w:rsid w:val="00BA34FF"/>
    <w:rsid w:val="00BA38C7"/>
    <w:rsid w:val="00BA4CCB"/>
    <w:rsid w:val="00BA5269"/>
    <w:rsid w:val="00BA5485"/>
    <w:rsid w:val="00BA56DA"/>
    <w:rsid w:val="00BA60E9"/>
    <w:rsid w:val="00BA6503"/>
    <w:rsid w:val="00BA6565"/>
    <w:rsid w:val="00BA6BE8"/>
    <w:rsid w:val="00BA6F4F"/>
    <w:rsid w:val="00BA7727"/>
    <w:rsid w:val="00BA7C1A"/>
    <w:rsid w:val="00BB08A0"/>
    <w:rsid w:val="00BB0CDE"/>
    <w:rsid w:val="00BB0DD3"/>
    <w:rsid w:val="00BB262B"/>
    <w:rsid w:val="00BB2839"/>
    <w:rsid w:val="00BB2F57"/>
    <w:rsid w:val="00BB3561"/>
    <w:rsid w:val="00BB3A11"/>
    <w:rsid w:val="00BB3A72"/>
    <w:rsid w:val="00BB3D8C"/>
    <w:rsid w:val="00BB42A4"/>
    <w:rsid w:val="00BB564C"/>
    <w:rsid w:val="00BB578A"/>
    <w:rsid w:val="00BB6030"/>
    <w:rsid w:val="00BB6843"/>
    <w:rsid w:val="00BB6F34"/>
    <w:rsid w:val="00BB72C5"/>
    <w:rsid w:val="00BB7C6C"/>
    <w:rsid w:val="00BB7D9E"/>
    <w:rsid w:val="00BC00D5"/>
    <w:rsid w:val="00BC246B"/>
    <w:rsid w:val="00BC3005"/>
    <w:rsid w:val="00BC3413"/>
    <w:rsid w:val="00BC389A"/>
    <w:rsid w:val="00BC3D5F"/>
    <w:rsid w:val="00BC411E"/>
    <w:rsid w:val="00BC4274"/>
    <w:rsid w:val="00BC4364"/>
    <w:rsid w:val="00BC4D01"/>
    <w:rsid w:val="00BC5327"/>
    <w:rsid w:val="00BC5C66"/>
    <w:rsid w:val="00BC5C8C"/>
    <w:rsid w:val="00BC628A"/>
    <w:rsid w:val="00BC6D1F"/>
    <w:rsid w:val="00BC6ED7"/>
    <w:rsid w:val="00BC7DCE"/>
    <w:rsid w:val="00BC7F5D"/>
    <w:rsid w:val="00BD0584"/>
    <w:rsid w:val="00BD07F5"/>
    <w:rsid w:val="00BD11B8"/>
    <w:rsid w:val="00BD13BD"/>
    <w:rsid w:val="00BD15B9"/>
    <w:rsid w:val="00BD1C35"/>
    <w:rsid w:val="00BD1D95"/>
    <w:rsid w:val="00BD21F9"/>
    <w:rsid w:val="00BD24A1"/>
    <w:rsid w:val="00BD34E5"/>
    <w:rsid w:val="00BD399F"/>
    <w:rsid w:val="00BD446E"/>
    <w:rsid w:val="00BD47CD"/>
    <w:rsid w:val="00BD4858"/>
    <w:rsid w:val="00BD5275"/>
    <w:rsid w:val="00BD54AB"/>
    <w:rsid w:val="00BD5D2C"/>
    <w:rsid w:val="00BD6416"/>
    <w:rsid w:val="00BD7186"/>
    <w:rsid w:val="00BE044C"/>
    <w:rsid w:val="00BE24BB"/>
    <w:rsid w:val="00BE28D4"/>
    <w:rsid w:val="00BE2C19"/>
    <w:rsid w:val="00BE3077"/>
    <w:rsid w:val="00BE3180"/>
    <w:rsid w:val="00BE39B3"/>
    <w:rsid w:val="00BE3BFA"/>
    <w:rsid w:val="00BE3E8F"/>
    <w:rsid w:val="00BE43A5"/>
    <w:rsid w:val="00BE5767"/>
    <w:rsid w:val="00BE5795"/>
    <w:rsid w:val="00BE5D67"/>
    <w:rsid w:val="00BE6EA4"/>
    <w:rsid w:val="00BE74FA"/>
    <w:rsid w:val="00BE7B77"/>
    <w:rsid w:val="00BE7F48"/>
    <w:rsid w:val="00BE7FAD"/>
    <w:rsid w:val="00BF0B35"/>
    <w:rsid w:val="00BF0EC8"/>
    <w:rsid w:val="00BF145A"/>
    <w:rsid w:val="00BF188D"/>
    <w:rsid w:val="00BF18D4"/>
    <w:rsid w:val="00BF19C0"/>
    <w:rsid w:val="00BF19F9"/>
    <w:rsid w:val="00BF22E9"/>
    <w:rsid w:val="00BF27A6"/>
    <w:rsid w:val="00BF2B10"/>
    <w:rsid w:val="00BF2D3D"/>
    <w:rsid w:val="00BF2E07"/>
    <w:rsid w:val="00BF3179"/>
    <w:rsid w:val="00BF3AFA"/>
    <w:rsid w:val="00BF444A"/>
    <w:rsid w:val="00BF49AF"/>
    <w:rsid w:val="00BF49F2"/>
    <w:rsid w:val="00BF4D71"/>
    <w:rsid w:val="00BF5B29"/>
    <w:rsid w:val="00BF5D7A"/>
    <w:rsid w:val="00BF616F"/>
    <w:rsid w:val="00BF61B2"/>
    <w:rsid w:val="00BF6218"/>
    <w:rsid w:val="00BF6E7E"/>
    <w:rsid w:val="00BF78BF"/>
    <w:rsid w:val="00BF7950"/>
    <w:rsid w:val="00BF7D31"/>
    <w:rsid w:val="00C0044A"/>
    <w:rsid w:val="00C00752"/>
    <w:rsid w:val="00C010BB"/>
    <w:rsid w:val="00C028C8"/>
    <w:rsid w:val="00C0392C"/>
    <w:rsid w:val="00C03C74"/>
    <w:rsid w:val="00C03CD7"/>
    <w:rsid w:val="00C03E14"/>
    <w:rsid w:val="00C04072"/>
    <w:rsid w:val="00C04460"/>
    <w:rsid w:val="00C0521B"/>
    <w:rsid w:val="00C06EBF"/>
    <w:rsid w:val="00C06FEB"/>
    <w:rsid w:val="00C0745D"/>
    <w:rsid w:val="00C074CE"/>
    <w:rsid w:val="00C0764C"/>
    <w:rsid w:val="00C102B4"/>
    <w:rsid w:val="00C1050B"/>
    <w:rsid w:val="00C105C3"/>
    <w:rsid w:val="00C11F2B"/>
    <w:rsid w:val="00C12538"/>
    <w:rsid w:val="00C125E7"/>
    <w:rsid w:val="00C12AB4"/>
    <w:rsid w:val="00C12EB3"/>
    <w:rsid w:val="00C13534"/>
    <w:rsid w:val="00C1389D"/>
    <w:rsid w:val="00C13A80"/>
    <w:rsid w:val="00C144BC"/>
    <w:rsid w:val="00C14579"/>
    <w:rsid w:val="00C148E3"/>
    <w:rsid w:val="00C14910"/>
    <w:rsid w:val="00C14C33"/>
    <w:rsid w:val="00C15122"/>
    <w:rsid w:val="00C15308"/>
    <w:rsid w:val="00C158A1"/>
    <w:rsid w:val="00C168B6"/>
    <w:rsid w:val="00C168C2"/>
    <w:rsid w:val="00C17130"/>
    <w:rsid w:val="00C175C5"/>
    <w:rsid w:val="00C17886"/>
    <w:rsid w:val="00C17B54"/>
    <w:rsid w:val="00C2082D"/>
    <w:rsid w:val="00C2150B"/>
    <w:rsid w:val="00C22A28"/>
    <w:rsid w:val="00C22AE1"/>
    <w:rsid w:val="00C22BC1"/>
    <w:rsid w:val="00C22C5A"/>
    <w:rsid w:val="00C23023"/>
    <w:rsid w:val="00C23DE7"/>
    <w:rsid w:val="00C24592"/>
    <w:rsid w:val="00C24EDB"/>
    <w:rsid w:val="00C25346"/>
    <w:rsid w:val="00C25824"/>
    <w:rsid w:val="00C258AB"/>
    <w:rsid w:val="00C25F35"/>
    <w:rsid w:val="00C26BB7"/>
    <w:rsid w:val="00C26D69"/>
    <w:rsid w:val="00C2710A"/>
    <w:rsid w:val="00C2757E"/>
    <w:rsid w:val="00C30501"/>
    <w:rsid w:val="00C305CB"/>
    <w:rsid w:val="00C31BAD"/>
    <w:rsid w:val="00C32074"/>
    <w:rsid w:val="00C3219F"/>
    <w:rsid w:val="00C326B2"/>
    <w:rsid w:val="00C32821"/>
    <w:rsid w:val="00C32AE5"/>
    <w:rsid w:val="00C32B77"/>
    <w:rsid w:val="00C34252"/>
    <w:rsid w:val="00C34C64"/>
    <w:rsid w:val="00C34C9E"/>
    <w:rsid w:val="00C353E7"/>
    <w:rsid w:val="00C35722"/>
    <w:rsid w:val="00C36E8F"/>
    <w:rsid w:val="00C371B2"/>
    <w:rsid w:val="00C376E9"/>
    <w:rsid w:val="00C3784A"/>
    <w:rsid w:val="00C37E05"/>
    <w:rsid w:val="00C37E27"/>
    <w:rsid w:val="00C400D2"/>
    <w:rsid w:val="00C4048B"/>
    <w:rsid w:val="00C40C0B"/>
    <w:rsid w:val="00C40D6D"/>
    <w:rsid w:val="00C410A4"/>
    <w:rsid w:val="00C413B6"/>
    <w:rsid w:val="00C41416"/>
    <w:rsid w:val="00C41D51"/>
    <w:rsid w:val="00C42418"/>
    <w:rsid w:val="00C4272B"/>
    <w:rsid w:val="00C42CB5"/>
    <w:rsid w:val="00C42E40"/>
    <w:rsid w:val="00C43854"/>
    <w:rsid w:val="00C43978"/>
    <w:rsid w:val="00C43A7B"/>
    <w:rsid w:val="00C43E04"/>
    <w:rsid w:val="00C43FE6"/>
    <w:rsid w:val="00C44157"/>
    <w:rsid w:val="00C443C4"/>
    <w:rsid w:val="00C444EC"/>
    <w:rsid w:val="00C447BB"/>
    <w:rsid w:val="00C44813"/>
    <w:rsid w:val="00C44B0C"/>
    <w:rsid w:val="00C44E15"/>
    <w:rsid w:val="00C45347"/>
    <w:rsid w:val="00C461B4"/>
    <w:rsid w:val="00C46638"/>
    <w:rsid w:val="00C46C86"/>
    <w:rsid w:val="00C4719F"/>
    <w:rsid w:val="00C475F9"/>
    <w:rsid w:val="00C47DB3"/>
    <w:rsid w:val="00C51BFC"/>
    <w:rsid w:val="00C5268A"/>
    <w:rsid w:val="00C530F2"/>
    <w:rsid w:val="00C531FD"/>
    <w:rsid w:val="00C54A92"/>
    <w:rsid w:val="00C54BE4"/>
    <w:rsid w:val="00C54F31"/>
    <w:rsid w:val="00C5538F"/>
    <w:rsid w:val="00C5605D"/>
    <w:rsid w:val="00C563D0"/>
    <w:rsid w:val="00C56482"/>
    <w:rsid w:val="00C565BF"/>
    <w:rsid w:val="00C571B9"/>
    <w:rsid w:val="00C57471"/>
    <w:rsid w:val="00C57529"/>
    <w:rsid w:val="00C579E5"/>
    <w:rsid w:val="00C57D8A"/>
    <w:rsid w:val="00C602C6"/>
    <w:rsid w:val="00C60314"/>
    <w:rsid w:val="00C605FB"/>
    <w:rsid w:val="00C60634"/>
    <w:rsid w:val="00C610E4"/>
    <w:rsid w:val="00C617E1"/>
    <w:rsid w:val="00C6209A"/>
    <w:rsid w:val="00C62172"/>
    <w:rsid w:val="00C621E3"/>
    <w:rsid w:val="00C62ABF"/>
    <w:rsid w:val="00C635C0"/>
    <w:rsid w:val="00C63BB4"/>
    <w:rsid w:val="00C641B0"/>
    <w:rsid w:val="00C65626"/>
    <w:rsid w:val="00C656D4"/>
    <w:rsid w:val="00C65852"/>
    <w:rsid w:val="00C6621B"/>
    <w:rsid w:val="00C662FE"/>
    <w:rsid w:val="00C66560"/>
    <w:rsid w:val="00C665EF"/>
    <w:rsid w:val="00C672FC"/>
    <w:rsid w:val="00C67FDF"/>
    <w:rsid w:val="00C70ACC"/>
    <w:rsid w:val="00C70D06"/>
    <w:rsid w:val="00C716DB"/>
    <w:rsid w:val="00C71ACB"/>
    <w:rsid w:val="00C7272E"/>
    <w:rsid w:val="00C72F01"/>
    <w:rsid w:val="00C732C2"/>
    <w:rsid w:val="00C73991"/>
    <w:rsid w:val="00C73CB9"/>
    <w:rsid w:val="00C74002"/>
    <w:rsid w:val="00C749FE"/>
    <w:rsid w:val="00C74D73"/>
    <w:rsid w:val="00C75552"/>
    <w:rsid w:val="00C757C9"/>
    <w:rsid w:val="00C757FE"/>
    <w:rsid w:val="00C75901"/>
    <w:rsid w:val="00C75B23"/>
    <w:rsid w:val="00C76256"/>
    <w:rsid w:val="00C76375"/>
    <w:rsid w:val="00C76A66"/>
    <w:rsid w:val="00C76FF7"/>
    <w:rsid w:val="00C771FB"/>
    <w:rsid w:val="00C7745B"/>
    <w:rsid w:val="00C77A17"/>
    <w:rsid w:val="00C77C94"/>
    <w:rsid w:val="00C77ED9"/>
    <w:rsid w:val="00C8010A"/>
    <w:rsid w:val="00C8010B"/>
    <w:rsid w:val="00C8024A"/>
    <w:rsid w:val="00C803D8"/>
    <w:rsid w:val="00C80718"/>
    <w:rsid w:val="00C81381"/>
    <w:rsid w:val="00C81B82"/>
    <w:rsid w:val="00C82239"/>
    <w:rsid w:val="00C827F1"/>
    <w:rsid w:val="00C828B9"/>
    <w:rsid w:val="00C83AE2"/>
    <w:rsid w:val="00C84255"/>
    <w:rsid w:val="00C84375"/>
    <w:rsid w:val="00C84448"/>
    <w:rsid w:val="00C84BAC"/>
    <w:rsid w:val="00C850E9"/>
    <w:rsid w:val="00C855D1"/>
    <w:rsid w:val="00C862D3"/>
    <w:rsid w:val="00C86756"/>
    <w:rsid w:val="00C86E69"/>
    <w:rsid w:val="00C87813"/>
    <w:rsid w:val="00C878B1"/>
    <w:rsid w:val="00C87C8E"/>
    <w:rsid w:val="00C9124E"/>
    <w:rsid w:val="00C918B1"/>
    <w:rsid w:val="00C93105"/>
    <w:rsid w:val="00C9329D"/>
    <w:rsid w:val="00C94116"/>
    <w:rsid w:val="00C948C1"/>
    <w:rsid w:val="00C9522E"/>
    <w:rsid w:val="00C96EF3"/>
    <w:rsid w:val="00CA01DD"/>
    <w:rsid w:val="00CA0C18"/>
    <w:rsid w:val="00CA1BEF"/>
    <w:rsid w:val="00CA1EB7"/>
    <w:rsid w:val="00CA2538"/>
    <w:rsid w:val="00CA2865"/>
    <w:rsid w:val="00CA28B9"/>
    <w:rsid w:val="00CA30BE"/>
    <w:rsid w:val="00CA37B6"/>
    <w:rsid w:val="00CA3867"/>
    <w:rsid w:val="00CA3DED"/>
    <w:rsid w:val="00CA3FBB"/>
    <w:rsid w:val="00CA4D07"/>
    <w:rsid w:val="00CA4ECC"/>
    <w:rsid w:val="00CA547B"/>
    <w:rsid w:val="00CA5F68"/>
    <w:rsid w:val="00CA609B"/>
    <w:rsid w:val="00CA621D"/>
    <w:rsid w:val="00CA65FE"/>
    <w:rsid w:val="00CA66D6"/>
    <w:rsid w:val="00CA6C10"/>
    <w:rsid w:val="00CA7394"/>
    <w:rsid w:val="00CA767F"/>
    <w:rsid w:val="00CA7B3F"/>
    <w:rsid w:val="00CA7B66"/>
    <w:rsid w:val="00CA7F3F"/>
    <w:rsid w:val="00CB04E6"/>
    <w:rsid w:val="00CB0A97"/>
    <w:rsid w:val="00CB1806"/>
    <w:rsid w:val="00CB197D"/>
    <w:rsid w:val="00CB23D1"/>
    <w:rsid w:val="00CB23DD"/>
    <w:rsid w:val="00CB29AB"/>
    <w:rsid w:val="00CB2AE8"/>
    <w:rsid w:val="00CB2E65"/>
    <w:rsid w:val="00CB2E7C"/>
    <w:rsid w:val="00CB2F71"/>
    <w:rsid w:val="00CB3D4D"/>
    <w:rsid w:val="00CB407A"/>
    <w:rsid w:val="00CB49B3"/>
    <w:rsid w:val="00CB4DBF"/>
    <w:rsid w:val="00CB4DDC"/>
    <w:rsid w:val="00CB4FC6"/>
    <w:rsid w:val="00CB5612"/>
    <w:rsid w:val="00CB622E"/>
    <w:rsid w:val="00CB64F3"/>
    <w:rsid w:val="00CB703C"/>
    <w:rsid w:val="00CB7148"/>
    <w:rsid w:val="00CB7C53"/>
    <w:rsid w:val="00CC0669"/>
    <w:rsid w:val="00CC06EC"/>
    <w:rsid w:val="00CC0916"/>
    <w:rsid w:val="00CC0BE3"/>
    <w:rsid w:val="00CC146D"/>
    <w:rsid w:val="00CC16BC"/>
    <w:rsid w:val="00CC18B0"/>
    <w:rsid w:val="00CC1CA0"/>
    <w:rsid w:val="00CC1DDA"/>
    <w:rsid w:val="00CC2256"/>
    <w:rsid w:val="00CC245F"/>
    <w:rsid w:val="00CC2576"/>
    <w:rsid w:val="00CC2B90"/>
    <w:rsid w:val="00CC32BB"/>
    <w:rsid w:val="00CC32CE"/>
    <w:rsid w:val="00CC350B"/>
    <w:rsid w:val="00CC35B2"/>
    <w:rsid w:val="00CC367D"/>
    <w:rsid w:val="00CC37E2"/>
    <w:rsid w:val="00CC3C62"/>
    <w:rsid w:val="00CC3DC2"/>
    <w:rsid w:val="00CC5109"/>
    <w:rsid w:val="00CC5605"/>
    <w:rsid w:val="00CC5823"/>
    <w:rsid w:val="00CC5C5F"/>
    <w:rsid w:val="00CC60EF"/>
    <w:rsid w:val="00CC66A6"/>
    <w:rsid w:val="00CC6A2A"/>
    <w:rsid w:val="00CC7593"/>
    <w:rsid w:val="00CC7C6B"/>
    <w:rsid w:val="00CC7D2C"/>
    <w:rsid w:val="00CD0265"/>
    <w:rsid w:val="00CD0427"/>
    <w:rsid w:val="00CD04BC"/>
    <w:rsid w:val="00CD0BE8"/>
    <w:rsid w:val="00CD2228"/>
    <w:rsid w:val="00CD2855"/>
    <w:rsid w:val="00CD2951"/>
    <w:rsid w:val="00CD3027"/>
    <w:rsid w:val="00CD3E93"/>
    <w:rsid w:val="00CD40B7"/>
    <w:rsid w:val="00CD43B2"/>
    <w:rsid w:val="00CD44B3"/>
    <w:rsid w:val="00CD6088"/>
    <w:rsid w:val="00CD62A1"/>
    <w:rsid w:val="00CD65FF"/>
    <w:rsid w:val="00CD6891"/>
    <w:rsid w:val="00CD7492"/>
    <w:rsid w:val="00CD74EB"/>
    <w:rsid w:val="00CD758D"/>
    <w:rsid w:val="00CD7676"/>
    <w:rsid w:val="00CD7F84"/>
    <w:rsid w:val="00CE08AF"/>
    <w:rsid w:val="00CE09FF"/>
    <w:rsid w:val="00CE125A"/>
    <w:rsid w:val="00CE1532"/>
    <w:rsid w:val="00CE29B1"/>
    <w:rsid w:val="00CE2BA1"/>
    <w:rsid w:val="00CE2CF4"/>
    <w:rsid w:val="00CE2F7E"/>
    <w:rsid w:val="00CE37CE"/>
    <w:rsid w:val="00CE3989"/>
    <w:rsid w:val="00CE4484"/>
    <w:rsid w:val="00CE4FBD"/>
    <w:rsid w:val="00CE5545"/>
    <w:rsid w:val="00CE5C3B"/>
    <w:rsid w:val="00CE5F57"/>
    <w:rsid w:val="00CE61D1"/>
    <w:rsid w:val="00CE695F"/>
    <w:rsid w:val="00CE6C1A"/>
    <w:rsid w:val="00CE7260"/>
    <w:rsid w:val="00CE7ACA"/>
    <w:rsid w:val="00CE7AE9"/>
    <w:rsid w:val="00CE7C1C"/>
    <w:rsid w:val="00CE7E6E"/>
    <w:rsid w:val="00CF0086"/>
    <w:rsid w:val="00CF0178"/>
    <w:rsid w:val="00CF0766"/>
    <w:rsid w:val="00CF12BA"/>
    <w:rsid w:val="00CF174B"/>
    <w:rsid w:val="00CF1896"/>
    <w:rsid w:val="00CF1ADC"/>
    <w:rsid w:val="00CF30E6"/>
    <w:rsid w:val="00CF35B0"/>
    <w:rsid w:val="00CF3683"/>
    <w:rsid w:val="00CF37F0"/>
    <w:rsid w:val="00CF4029"/>
    <w:rsid w:val="00CF5025"/>
    <w:rsid w:val="00CF5528"/>
    <w:rsid w:val="00CF5F53"/>
    <w:rsid w:val="00CF63E8"/>
    <w:rsid w:val="00CF68DD"/>
    <w:rsid w:val="00CF7176"/>
    <w:rsid w:val="00CF7449"/>
    <w:rsid w:val="00CF798C"/>
    <w:rsid w:val="00CF7D4E"/>
    <w:rsid w:val="00D00964"/>
    <w:rsid w:val="00D00ACC"/>
    <w:rsid w:val="00D01233"/>
    <w:rsid w:val="00D015BE"/>
    <w:rsid w:val="00D0195A"/>
    <w:rsid w:val="00D023BB"/>
    <w:rsid w:val="00D02A7B"/>
    <w:rsid w:val="00D02C17"/>
    <w:rsid w:val="00D02C7C"/>
    <w:rsid w:val="00D02F3E"/>
    <w:rsid w:val="00D039C2"/>
    <w:rsid w:val="00D04011"/>
    <w:rsid w:val="00D052D3"/>
    <w:rsid w:val="00D0531C"/>
    <w:rsid w:val="00D0567A"/>
    <w:rsid w:val="00D062E4"/>
    <w:rsid w:val="00D067F9"/>
    <w:rsid w:val="00D0689D"/>
    <w:rsid w:val="00D06F8C"/>
    <w:rsid w:val="00D0726C"/>
    <w:rsid w:val="00D07628"/>
    <w:rsid w:val="00D0796F"/>
    <w:rsid w:val="00D107C3"/>
    <w:rsid w:val="00D1130B"/>
    <w:rsid w:val="00D12131"/>
    <w:rsid w:val="00D124F1"/>
    <w:rsid w:val="00D125F0"/>
    <w:rsid w:val="00D12695"/>
    <w:rsid w:val="00D126DA"/>
    <w:rsid w:val="00D126DB"/>
    <w:rsid w:val="00D129C1"/>
    <w:rsid w:val="00D12A09"/>
    <w:rsid w:val="00D13010"/>
    <w:rsid w:val="00D130B9"/>
    <w:rsid w:val="00D1313E"/>
    <w:rsid w:val="00D13FA8"/>
    <w:rsid w:val="00D147ED"/>
    <w:rsid w:val="00D1488A"/>
    <w:rsid w:val="00D151BB"/>
    <w:rsid w:val="00D151EA"/>
    <w:rsid w:val="00D16D09"/>
    <w:rsid w:val="00D16D12"/>
    <w:rsid w:val="00D172D1"/>
    <w:rsid w:val="00D17CA2"/>
    <w:rsid w:val="00D17DAB"/>
    <w:rsid w:val="00D2034E"/>
    <w:rsid w:val="00D2131A"/>
    <w:rsid w:val="00D22235"/>
    <w:rsid w:val="00D22AE1"/>
    <w:rsid w:val="00D22DEB"/>
    <w:rsid w:val="00D23468"/>
    <w:rsid w:val="00D23535"/>
    <w:rsid w:val="00D2388B"/>
    <w:rsid w:val="00D23BC0"/>
    <w:rsid w:val="00D23BEB"/>
    <w:rsid w:val="00D24183"/>
    <w:rsid w:val="00D24B85"/>
    <w:rsid w:val="00D24F63"/>
    <w:rsid w:val="00D24FA3"/>
    <w:rsid w:val="00D25074"/>
    <w:rsid w:val="00D260DA"/>
    <w:rsid w:val="00D26370"/>
    <w:rsid w:val="00D2667E"/>
    <w:rsid w:val="00D2682F"/>
    <w:rsid w:val="00D26DDE"/>
    <w:rsid w:val="00D27F6C"/>
    <w:rsid w:val="00D30155"/>
    <w:rsid w:val="00D30380"/>
    <w:rsid w:val="00D304E2"/>
    <w:rsid w:val="00D3087F"/>
    <w:rsid w:val="00D30A39"/>
    <w:rsid w:val="00D30A95"/>
    <w:rsid w:val="00D31A14"/>
    <w:rsid w:val="00D31EAD"/>
    <w:rsid w:val="00D32809"/>
    <w:rsid w:val="00D32B30"/>
    <w:rsid w:val="00D32B5A"/>
    <w:rsid w:val="00D336B2"/>
    <w:rsid w:val="00D34584"/>
    <w:rsid w:val="00D345F9"/>
    <w:rsid w:val="00D34D6F"/>
    <w:rsid w:val="00D34F00"/>
    <w:rsid w:val="00D3542C"/>
    <w:rsid w:val="00D35441"/>
    <w:rsid w:val="00D3743F"/>
    <w:rsid w:val="00D37778"/>
    <w:rsid w:val="00D37BB1"/>
    <w:rsid w:val="00D406EA"/>
    <w:rsid w:val="00D4088E"/>
    <w:rsid w:val="00D41F7A"/>
    <w:rsid w:val="00D4208A"/>
    <w:rsid w:val="00D4300D"/>
    <w:rsid w:val="00D43454"/>
    <w:rsid w:val="00D43D15"/>
    <w:rsid w:val="00D441F0"/>
    <w:rsid w:val="00D44735"/>
    <w:rsid w:val="00D4490A"/>
    <w:rsid w:val="00D455F9"/>
    <w:rsid w:val="00D45642"/>
    <w:rsid w:val="00D45B2C"/>
    <w:rsid w:val="00D46A8F"/>
    <w:rsid w:val="00D473DC"/>
    <w:rsid w:val="00D4757B"/>
    <w:rsid w:val="00D47F66"/>
    <w:rsid w:val="00D5007E"/>
    <w:rsid w:val="00D50841"/>
    <w:rsid w:val="00D512E5"/>
    <w:rsid w:val="00D5190A"/>
    <w:rsid w:val="00D51BF4"/>
    <w:rsid w:val="00D51FBA"/>
    <w:rsid w:val="00D526E3"/>
    <w:rsid w:val="00D52CBA"/>
    <w:rsid w:val="00D534A7"/>
    <w:rsid w:val="00D53565"/>
    <w:rsid w:val="00D537CE"/>
    <w:rsid w:val="00D53B1F"/>
    <w:rsid w:val="00D53BE4"/>
    <w:rsid w:val="00D53FEB"/>
    <w:rsid w:val="00D542B7"/>
    <w:rsid w:val="00D544F0"/>
    <w:rsid w:val="00D54F45"/>
    <w:rsid w:val="00D55178"/>
    <w:rsid w:val="00D553DC"/>
    <w:rsid w:val="00D554C8"/>
    <w:rsid w:val="00D55D68"/>
    <w:rsid w:val="00D5616C"/>
    <w:rsid w:val="00D56448"/>
    <w:rsid w:val="00D56861"/>
    <w:rsid w:val="00D56F4D"/>
    <w:rsid w:val="00D57219"/>
    <w:rsid w:val="00D5761C"/>
    <w:rsid w:val="00D57DCD"/>
    <w:rsid w:val="00D57F7C"/>
    <w:rsid w:val="00D60973"/>
    <w:rsid w:val="00D6134D"/>
    <w:rsid w:val="00D61B47"/>
    <w:rsid w:val="00D61CB1"/>
    <w:rsid w:val="00D61CFB"/>
    <w:rsid w:val="00D61D71"/>
    <w:rsid w:val="00D61FC2"/>
    <w:rsid w:val="00D6237F"/>
    <w:rsid w:val="00D625A9"/>
    <w:rsid w:val="00D62FF7"/>
    <w:rsid w:val="00D6313A"/>
    <w:rsid w:val="00D636E5"/>
    <w:rsid w:val="00D638D2"/>
    <w:rsid w:val="00D65822"/>
    <w:rsid w:val="00D658BB"/>
    <w:rsid w:val="00D658F8"/>
    <w:rsid w:val="00D659F6"/>
    <w:rsid w:val="00D65F79"/>
    <w:rsid w:val="00D66750"/>
    <w:rsid w:val="00D66CA4"/>
    <w:rsid w:val="00D715A4"/>
    <w:rsid w:val="00D71CC0"/>
    <w:rsid w:val="00D71F0E"/>
    <w:rsid w:val="00D7232E"/>
    <w:rsid w:val="00D7282B"/>
    <w:rsid w:val="00D72FB5"/>
    <w:rsid w:val="00D73DB7"/>
    <w:rsid w:val="00D7425C"/>
    <w:rsid w:val="00D770D0"/>
    <w:rsid w:val="00D7750D"/>
    <w:rsid w:val="00D7758E"/>
    <w:rsid w:val="00D808DB"/>
    <w:rsid w:val="00D80A26"/>
    <w:rsid w:val="00D80C2B"/>
    <w:rsid w:val="00D80CEF"/>
    <w:rsid w:val="00D814BF"/>
    <w:rsid w:val="00D815E0"/>
    <w:rsid w:val="00D815FA"/>
    <w:rsid w:val="00D81B45"/>
    <w:rsid w:val="00D82034"/>
    <w:rsid w:val="00D8250B"/>
    <w:rsid w:val="00D82F4C"/>
    <w:rsid w:val="00D83002"/>
    <w:rsid w:val="00D835EC"/>
    <w:rsid w:val="00D8451A"/>
    <w:rsid w:val="00D845C9"/>
    <w:rsid w:val="00D84BF3"/>
    <w:rsid w:val="00D84C61"/>
    <w:rsid w:val="00D851F6"/>
    <w:rsid w:val="00D854F8"/>
    <w:rsid w:val="00D8551D"/>
    <w:rsid w:val="00D85849"/>
    <w:rsid w:val="00D85A91"/>
    <w:rsid w:val="00D86095"/>
    <w:rsid w:val="00D8621A"/>
    <w:rsid w:val="00D862E1"/>
    <w:rsid w:val="00D873AB"/>
    <w:rsid w:val="00D87584"/>
    <w:rsid w:val="00D876A4"/>
    <w:rsid w:val="00D87A83"/>
    <w:rsid w:val="00D87E76"/>
    <w:rsid w:val="00D902FC"/>
    <w:rsid w:val="00D9037B"/>
    <w:rsid w:val="00D9041A"/>
    <w:rsid w:val="00D907D8"/>
    <w:rsid w:val="00D908BD"/>
    <w:rsid w:val="00D90997"/>
    <w:rsid w:val="00D914AE"/>
    <w:rsid w:val="00D91933"/>
    <w:rsid w:val="00D91EFF"/>
    <w:rsid w:val="00D9223C"/>
    <w:rsid w:val="00D923E6"/>
    <w:rsid w:val="00D92907"/>
    <w:rsid w:val="00D9294E"/>
    <w:rsid w:val="00D936EF"/>
    <w:rsid w:val="00D938C0"/>
    <w:rsid w:val="00D93BAB"/>
    <w:rsid w:val="00D93CCF"/>
    <w:rsid w:val="00D93F23"/>
    <w:rsid w:val="00D93F5C"/>
    <w:rsid w:val="00D94369"/>
    <w:rsid w:val="00D94937"/>
    <w:rsid w:val="00D94F57"/>
    <w:rsid w:val="00D955E3"/>
    <w:rsid w:val="00D959D7"/>
    <w:rsid w:val="00D95A4C"/>
    <w:rsid w:val="00D965C4"/>
    <w:rsid w:val="00D96946"/>
    <w:rsid w:val="00D97979"/>
    <w:rsid w:val="00D97999"/>
    <w:rsid w:val="00D97F14"/>
    <w:rsid w:val="00DA0463"/>
    <w:rsid w:val="00DA07DF"/>
    <w:rsid w:val="00DA0CAE"/>
    <w:rsid w:val="00DA0F05"/>
    <w:rsid w:val="00DA10B2"/>
    <w:rsid w:val="00DA11B9"/>
    <w:rsid w:val="00DA1295"/>
    <w:rsid w:val="00DA1723"/>
    <w:rsid w:val="00DA2442"/>
    <w:rsid w:val="00DA29C8"/>
    <w:rsid w:val="00DA29F8"/>
    <w:rsid w:val="00DA2C51"/>
    <w:rsid w:val="00DA2F61"/>
    <w:rsid w:val="00DA3532"/>
    <w:rsid w:val="00DA39D4"/>
    <w:rsid w:val="00DA39EE"/>
    <w:rsid w:val="00DA419C"/>
    <w:rsid w:val="00DA44C3"/>
    <w:rsid w:val="00DA482F"/>
    <w:rsid w:val="00DA49FC"/>
    <w:rsid w:val="00DA4B3A"/>
    <w:rsid w:val="00DA50AB"/>
    <w:rsid w:val="00DA5206"/>
    <w:rsid w:val="00DA521A"/>
    <w:rsid w:val="00DA5624"/>
    <w:rsid w:val="00DA5785"/>
    <w:rsid w:val="00DA5FA6"/>
    <w:rsid w:val="00DA605D"/>
    <w:rsid w:val="00DA6ABF"/>
    <w:rsid w:val="00DA6DD4"/>
    <w:rsid w:val="00DA711A"/>
    <w:rsid w:val="00DA747E"/>
    <w:rsid w:val="00DA7826"/>
    <w:rsid w:val="00DB045C"/>
    <w:rsid w:val="00DB06D1"/>
    <w:rsid w:val="00DB08BC"/>
    <w:rsid w:val="00DB09E1"/>
    <w:rsid w:val="00DB0A36"/>
    <w:rsid w:val="00DB0B29"/>
    <w:rsid w:val="00DB0B9F"/>
    <w:rsid w:val="00DB0CD0"/>
    <w:rsid w:val="00DB0EB5"/>
    <w:rsid w:val="00DB1480"/>
    <w:rsid w:val="00DB155F"/>
    <w:rsid w:val="00DB1708"/>
    <w:rsid w:val="00DB1B1E"/>
    <w:rsid w:val="00DB1B94"/>
    <w:rsid w:val="00DB2186"/>
    <w:rsid w:val="00DB2E19"/>
    <w:rsid w:val="00DB2F15"/>
    <w:rsid w:val="00DB328C"/>
    <w:rsid w:val="00DB3AD2"/>
    <w:rsid w:val="00DB3C70"/>
    <w:rsid w:val="00DB3CBA"/>
    <w:rsid w:val="00DB3E4B"/>
    <w:rsid w:val="00DB4BCB"/>
    <w:rsid w:val="00DB5659"/>
    <w:rsid w:val="00DB56BA"/>
    <w:rsid w:val="00DB56F7"/>
    <w:rsid w:val="00DB587E"/>
    <w:rsid w:val="00DB5DD8"/>
    <w:rsid w:val="00DB65A3"/>
    <w:rsid w:val="00DB6662"/>
    <w:rsid w:val="00DB67EA"/>
    <w:rsid w:val="00DB743F"/>
    <w:rsid w:val="00DB7DF1"/>
    <w:rsid w:val="00DC107D"/>
    <w:rsid w:val="00DC1C8F"/>
    <w:rsid w:val="00DC28AF"/>
    <w:rsid w:val="00DC3457"/>
    <w:rsid w:val="00DC3555"/>
    <w:rsid w:val="00DC3999"/>
    <w:rsid w:val="00DC4259"/>
    <w:rsid w:val="00DC48DA"/>
    <w:rsid w:val="00DC4B8E"/>
    <w:rsid w:val="00DC5C2C"/>
    <w:rsid w:val="00DD1A45"/>
    <w:rsid w:val="00DD219A"/>
    <w:rsid w:val="00DD28FD"/>
    <w:rsid w:val="00DD2B74"/>
    <w:rsid w:val="00DD38D1"/>
    <w:rsid w:val="00DD4F63"/>
    <w:rsid w:val="00DD54EF"/>
    <w:rsid w:val="00DD5878"/>
    <w:rsid w:val="00DD6BC7"/>
    <w:rsid w:val="00DD6ECF"/>
    <w:rsid w:val="00DD72BB"/>
    <w:rsid w:val="00DD731F"/>
    <w:rsid w:val="00DD74F8"/>
    <w:rsid w:val="00DD7827"/>
    <w:rsid w:val="00DD7897"/>
    <w:rsid w:val="00DD7CF5"/>
    <w:rsid w:val="00DE0D8C"/>
    <w:rsid w:val="00DE1B06"/>
    <w:rsid w:val="00DE1EC2"/>
    <w:rsid w:val="00DE2988"/>
    <w:rsid w:val="00DE393D"/>
    <w:rsid w:val="00DE3CD4"/>
    <w:rsid w:val="00DE408C"/>
    <w:rsid w:val="00DE4A2C"/>
    <w:rsid w:val="00DE4B83"/>
    <w:rsid w:val="00DE4E2E"/>
    <w:rsid w:val="00DE5180"/>
    <w:rsid w:val="00DE5567"/>
    <w:rsid w:val="00DE5FBF"/>
    <w:rsid w:val="00DE5FCB"/>
    <w:rsid w:val="00DE63FE"/>
    <w:rsid w:val="00DE6A41"/>
    <w:rsid w:val="00DE6CB3"/>
    <w:rsid w:val="00DF067A"/>
    <w:rsid w:val="00DF0E8D"/>
    <w:rsid w:val="00DF13B1"/>
    <w:rsid w:val="00DF1980"/>
    <w:rsid w:val="00DF1ACB"/>
    <w:rsid w:val="00DF20A3"/>
    <w:rsid w:val="00DF2247"/>
    <w:rsid w:val="00DF22CB"/>
    <w:rsid w:val="00DF2D08"/>
    <w:rsid w:val="00DF3979"/>
    <w:rsid w:val="00DF3A65"/>
    <w:rsid w:val="00DF3D61"/>
    <w:rsid w:val="00DF3E1A"/>
    <w:rsid w:val="00DF4096"/>
    <w:rsid w:val="00DF42FE"/>
    <w:rsid w:val="00DF4A70"/>
    <w:rsid w:val="00DF4BC3"/>
    <w:rsid w:val="00DF4D3E"/>
    <w:rsid w:val="00DF5285"/>
    <w:rsid w:val="00DF5FA5"/>
    <w:rsid w:val="00DF62CA"/>
    <w:rsid w:val="00DF65F2"/>
    <w:rsid w:val="00DF67DB"/>
    <w:rsid w:val="00DF6A8B"/>
    <w:rsid w:val="00DF7883"/>
    <w:rsid w:val="00E00384"/>
    <w:rsid w:val="00E00989"/>
    <w:rsid w:val="00E00A43"/>
    <w:rsid w:val="00E00FE9"/>
    <w:rsid w:val="00E0103B"/>
    <w:rsid w:val="00E01275"/>
    <w:rsid w:val="00E015C9"/>
    <w:rsid w:val="00E0183B"/>
    <w:rsid w:val="00E02170"/>
    <w:rsid w:val="00E02600"/>
    <w:rsid w:val="00E02B1B"/>
    <w:rsid w:val="00E02FC8"/>
    <w:rsid w:val="00E037B1"/>
    <w:rsid w:val="00E03C7B"/>
    <w:rsid w:val="00E03E5D"/>
    <w:rsid w:val="00E0451A"/>
    <w:rsid w:val="00E048FC"/>
    <w:rsid w:val="00E04AF3"/>
    <w:rsid w:val="00E04C6C"/>
    <w:rsid w:val="00E057CC"/>
    <w:rsid w:val="00E0583B"/>
    <w:rsid w:val="00E060EF"/>
    <w:rsid w:val="00E060F4"/>
    <w:rsid w:val="00E06336"/>
    <w:rsid w:val="00E0657E"/>
    <w:rsid w:val="00E066BA"/>
    <w:rsid w:val="00E0679B"/>
    <w:rsid w:val="00E06CEB"/>
    <w:rsid w:val="00E070F1"/>
    <w:rsid w:val="00E07397"/>
    <w:rsid w:val="00E0745B"/>
    <w:rsid w:val="00E07B38"/>
    <w:rsid w:val="00E07E8D"/>
    <w:rsid w:val="00E10334"/>
    <w:rsid w:val="00E1057B"/>
    <w:rsid w:val="00E10638"/>
    <w:rsid w:val="00E107ED"/>
    <w:rsid w:val="00E10A6E"/>
    <w:rsid w:val="00E10B0C"/>
    <w:rsid w:val="00E10B7D"/>
    <w:rsid w:val="00E10DA7"/>
    <w:rsid w:val="00E1106F"/>
    <w:rsid w:val="00E11139"/>
    <w:rsid w:val="00E120FA"/>
    <w:rsid w:val="00E13C0E"/>
    <w:rsid w:val="00E13CBE"/>
    <w:rsid w:val="00E14622"/>
    <w:rsid w:val="00E14E78"/>
    <w:rsid w:val="00E15041"/>
    <w:rsid w:val="00E153D3"/>
    <w:rsid w:val="00E15405"/>
    <w:rsid w:val="00E157F9"/>
    <w:rsid w:val="00E16004"/>
    <w:rsid w:val="00E16BD2"/>
    <w:rsid w:val="00E175D8"/>
    <w:rsid w:val="00E2034D"/>
    <w:rsid w:val="00E2067C"/>
    <w:rsid w:val="00E20C63"/>
    <w:rsid w:val="00E20D7C"/>
    <w:rsid w:val="00E21493"/>
    <w:rsid w:val="00E214B9"/>
    <w:rsid w:val="00E21501"/>
    <w:rsid w:val="00E2168C"/>
    <w:rsid w:val="00E225DA"/>
    <w:rsid w:val="00E229C7"/>
    <w:rsid w:val="00E22B16"/>
    <w:rsid w:val="00E22C7B"/>
    <w:rsid w:val="00E22DD2"/>
    <w:rsid w:val="00E234EB"/>
    <w:rsid w:val="00E23CBD"/>
    <w:rsid w:val="00E24730"/>
    <w:rsid w:val="00E24A71"/>
    <w:rsid w:val="00E25A02"/>
    <w:rsid w:val="00E2610C"/>
    <w:rsid w:val="00E265DA"/>
    <w:rsid w:val="00E267D9"/>
    <w:rsid w:val="00E26E72"/>
    <w:rsid w:val="00E26FA7"/>
    <w:rsid w:val="00E27FA9"/>
    <w:rsid w:val="00E30B7D"/>
    <w:rsid w:val="00E30D1E"/>
    <w:rsid w:val="00E31481"/>
    <w:rsid w:val="00E31848"/>
    <w:rsid w:val="00E3193C"/>
    <w:rsid w:val="00E320B6"/>
    <w:rsid w:val="00E33175"/>
    <w:rsid w:val="00E33297"/>
    <w:rsid w:val="00E33755"/>
    <w:rsid w:val="00E337E2"/>
    <w:rsid w:val="00E3394F"/>
    <w:rsid w:val="00E33B77"/>
    <w:rsid w:val="00E33B86"/>
    <w:rsid w:val="00E342D9"/>
    <w:rsid w:val="00E34342"/>
    <w:rsid w:val="00E34D0F"/>
    <w:rsid w:val="00E34ED0"/>
    <w:rsid w:val="00E354E7"/>
    <w:rsid w:val="00E35963"/>
    <w:rsid w:val="00E35CBB"/>
    <w:rsid w:val="00E35D22"/>
    <w:rsid w:val="00E36102"/>
    <w:rsid w:val="00E3620D"/>
    <w:rsid w:val="00E3657E"/>
    <w:rsid w:val="00E36CE6"/>
    <w:rsid w:val="00E36DEB"/>
    <w:rsid w:val="00E37077"/>
    <w:rsid w:val="00E3708A"/>
    <w:rsid w:val="00E3797A"/>
    <w:rsid w:val="00E4052D"/>
    <w:rsid w:val="00E406B3"/>
    <w:rsid w:val="00E4079C"/>
    <w:rsid w:val="00E41061"/>
    <w:rsid w:val="00E4119B"/>
    <w:rsid w:val="00E411A5"/>
    <w:rsid w:val="00E4184A"/>
    <w:rsid w:val="00E425C4"/>
    <w:rsid w:val="00E4276C"/>
    <w:rsid w:val="00E428BE"/>
    <w:rsid w:val="00E4395B"/>
    <w:rsid w:val="00E43A35"/>
    <w:rsid w:val="00E44BA6"/>
    <w:rsid w:val="00E4541D"/>
    <w:rsid w:val="00E460B3"/>
    <w:rsid w:val="00E46147"/>
    <w:rsid w:val="00E46D83"/>
    <w:rsid w:val="00E4749B"/>
    <w:rsid w:val="00E47D13"/>
    <w:rsid w:val="00E506B6"/>
    <w:rsid w:val="00E50BB9"/>
    <w:rsid w:val="00E5121A"/>
    <w:rsid w:val="00E51495"/>
    <w:rsid w:val="00E51997"/>
    <w:rsid w:val="00E51A39"/>
    <w:rsid w:val="00E51A5B"/>
    <w:rsid w:val="00E51D47"/>
    <w:rsid w:val="00E52673"/>
    <w:rsid w:val="00E526B9"/>
    <w:rsid w:val="00E52D17"/>
    <w:rsid w:val="00E535BC"/>
    <w:rsid w:val="00E53AF4"/>
    <w:rsid w:val="00E54099"/>
    <w:rsid w:val="00E540B9"/>
    <w:rsid w:val="00E5435D"/>
    <w:rsid w:val="00E5465E"/>
    <w:rsid w:val="00E5468F"/>
    <w:rsid w:val="00E548E4"/>
    <w:rsid w:val="00E5498B"/>
    <w:rsid w:val="00E54D47"/>
    <w:rsid w:val="00E54D54"/>
    <w:rsid w:val="00E54DA9"/>
    <w:rsid w:val="00E55168"/>
    <w:rsid w:val="00E56087"/>
    <w:rsid w:val="00E56175"/>
    <w:rsid w:val="00E565CF"/>
    <w:rsid w:val="00E56BBA"/>
    <w:rsid w:val="00E571DF"/>
    <w:rsid w:val="00E57B9B"/>
    <w:rsid w:val="00E603C0"/>
    <w:rsid w:val="00E603F0"/>
    <w:rsid w:val="00E60EE0"/>
    <w:rsid w:val="00E60F0D"/>
    <w:rsid w:val="00E60F48"/>
    <w:rsid w:val="00E6115F"/>
    <w:rsid w:val="00E61682"/>
    <w:rsid w:val="00E618E0"/>
    <w:rsid w:val="00E61986"/>
    <w:rsid w:val="00E620CD"/>
    <w:rsid w:val="00E64B88"/>
    <w:rsid w:val="00E65654"/>
    <w:rsid w:val="00E65FFD"/>
    <w:rsid w:val="00E66016"/>
    <w:rsid w:val="00E66F01"/>
    <w:rsid w:val="00E67672"/>
    <w:rsid w:val="00E700AB"/>
    <w:rsid w:val="00E70494"/>
    <w:rsid w:val="00E705B1"/>
    <w:rsid w:val="00E70C4C"/>
    <w:rsid w:val="00E70F53"/>
    <w:rsid w:val="00E71283"/>
    <w:rsid w:val="00E71569"/>
    <w:rsid w:val="00E7163B"/>
    <w:rsid w:val="00E71A8B"/>
    <w:rsid w:val="00E720FF"/>
    <w:rsid w:val="00E726CA"/>
    <w:rsid w:val="00E72C97"/>
    <w:rsid w:val="00E73532"/>
    <w:rsid w:val="00E73894"/>
    <w:rsid w:val="00E73C5E"/>
    <w:rsid w:val="00E73DA4"/>
    <w:rsid w:val="00E75640"/>
    <w:rsid w:val="00E76064"/>
    <w:rsid w:val="00E76348"/>
    <w:rsid w:val="00E76B0E"/>
    <w:rsid w:val="00E77208"/>
    <w:rsid w:val="00E774FB"/>
    <w:rsid w:val="00E7788A"/>
    <w:rsid w:val="00E800E1"/>
    <w:rsid w:val="00E80424"/>
    <w:rsid w:val="00E81EDC"/>
    <w:rsid w:val="00E82DF1"/>
    <w:rsid w:val="00E83157"/>
    <w:rsid w:val="00E837CC"/>
    <w:rsid w:val="00E838EE"/>
    <w:rsid w:val="00E842AF"/>
    <w:rsid w:val="00E84945"/>
    <w:rsid w:val="00E8514D"/>
    <w:rsid w:val="00E85389"/>
    <w:rsid w:val="00E85AEE"/>
    <w:rsid w:val="00E8604F"/>
    <w:rsid w:val="00E86524"/>
    <w:rsid w:val="00E86558"/>
    <w:rsid w:val="00E86BE1"/>
    <w:rsid w:val="00E87095"/>
    <w:rsid w:val="00E87826"/>
    <w:rsid w:val="00E87A01"/>
    <w:rsid w:val="00E87F50"/>
    <w:rsid w:val="00E906A0"/>
    <w:rsid w:val="00E90911"/>
    <w:rsid w:val="00E90A26"/>
    <w:rsid w:val="00E90E26"/>
    <w:rsid w:val="00E916D4"/>
    <w:rsid w:val="00E91983"/>
    <w:rsid w:val="00E91F43"/>
    <w:rsid w:val="00E91F7B"/>
    <w:rsid w:val="00E92CB1"/>
    <w:rsid w:val="00E939D7"/>
    <w:rsid w:val="00E94742"/>
    <w:rsid w:val="00E9481C"/>
    <w:rsid w:val="00E94ED1"/>
    <w:rsid w:val="00E954E4"/>
    <w:rsid w:val="00E955A2"/>
    <w:rsid w:val="00E957CB"/>
    <w:rsid w:val="00E95DB0"/>
    <w:rsid w:val="00E9607E"/>
    <w:rsid w:val="00E977CE"/>
    <w:rsid w:val="00E97E64"/>
    <w:rsid w:val="00EA081D"/>
    <w:rsid w:val="00EA0C14"/>
    <w:rsid w:val="00EA14E9"/>
    <w:rsid w:val="00EA197C"/>
    <w:rsid w:val="00EA210C"/>
    <w:rsid w:val="00EA3416"/>
    <w:rsid w:val="00EA3C8A"/>
    <w:rsid w:val="00EA3E27"/>
    <w:rsid w:val="00EA463B"/>
    <w:rsid w:val="00EA4F57"/>
    <w:rsid w:val="00EA510D"/>
    <w:rsid w:val="00EA60D8"/>
    <w:rsid w:val="00EA68B0"/>
    <w:rsid w:val="00EA76BF"/>
    <w:rsid w:val="00EB0E1E"/>
    <w:rsid w:val="00EB0F45"/>
    <w:rsid w:val="00EB1304"/>
    <w:rsid w:val="00EB33EA"/>
    <w:rsid w:val="00EB397F"/>
    <w:rsid w:val="00EB3FB6"/>
    <w:rsid w:val="00EB4AAA"/>
    <w:rsid w:val="00EB4D93"/>
    <w:rsid w:val="00EB4E08"/>
    <w:rsid w:val="00EB5862"/>
    <w:rsid w:val="00EB5BD7"/>
    <w:rsid w:val="00EB5D7F"/>
    <w:rsid w:val="00EB6C47"/>
    <w:rsid w:val="00EB7BB9"/>
    <w:rsid w:val="00EB7D70"/>
    <w:rsid w:val="00EC0054"/>
    <w:rsid w:val="00EC00BA"/>
    <w:rsid w:val="00EC0968"/>
    <w:rsid w:val="00EC0E38"/>
    <w:rsid w:val="00EC1160"/>
    <w:rsid w:val="00EC1189"/>
    <w:rsid w:val="00EC16B6"/>
    <w:rsid w:val="00EC19A3"/>
    <w:rsid w:val="00EC1DA7"/>
    <w:rsid w:val="00EC1FA6"/>
    <w:rsid w:val="00EC23A0"/>
    <w:rsid w:val="00EC247B"/>
    <w:rsid w:val="00EC29B9"/>
    <w:rsid w:val="00EC3CC2"/>
    <w:rsid w:val="00EC3ECF"/>
    <w:rsid w:val="00EC46EF"/>
    <w:rsid w:val="00EC4907"/>
    <w:rsid w:val="00EC4F8D"/>
    <w:rsid w:val="00EC773C"/>
    <w:rsid w:val="00EC77A9"/>
    <w:rsid w:val="00EC7B23"/>
    <w:rsid w:val="00EC7F93"/>
    <w:rsid w:val="00ED1D37"/>
    <w:rsid w:val="00ED2306"/>
    <w:rsid w:val="00ED299B"/>
    <w:rsid w:val="00ED2C75"/>
    <w:rsid w:val="00ED307C"/>
    <w:rsid w:val="00ED37D6"/>
    <w:rsid w:val="00ED3F65"/>
    <w:rsid w:val="00ED4194"/>
    <w:rsid w:val="00ED43E4"/>
    <w:rsid w:val="00ED5268"/>
    <w:rsid w:val="00ED52E2"/>
    <w:rsid w:val="00ED560C"/>
    <w:rsid w:val="00ED57F1"/>
    <w:rsid w:val="00ED61C1"/>
    <w:rsid w:val="00ED6318"/>
    <w:rsid w:val="00ED6622"/>
    <w:rsid w:val="00ED6E30"/>
    <w:rsid w:val="00ED7251"/>
    <w:rsid w:val="00ED728B"/>
    <w:rsid w:val="00ED7549"/>
    <w:rsid w:val="00ED7758"/>
    <w:rsid w:val="00ED794E"/>
    <w:rsid w:val="00ED7DD8"/>
    <w:rsid w:val="00EE094E"/>
    <w:rsid w:val="00EE1362"/>
    <w:rsid w:val="00EE1B92"/>
    <w:rsid w:val="00EE1E58"/>
    <w:rsid w:val="00EE2524"/>
    <w:rsid w:val="00EE25B8"/>
    <w:rsid w:val="00EE3402"/>
    <w:rsid w:val="00EE39DD"/>
    <w:rsid w:val="00EE3A2C"/>
    <w:rsid w:val="00EE3EAD"/>
    <w:rsid w:val="00EE561D"/>
    <w:rsid w:val="00EE5EEB"/>
    <w:rsid w:val="00EE5F32"/>
    <w:rsid w:val="00EE6144"/>
    <w:rsid w:val="00EE7655"/>
    <w:rsid w:val="00EF01F6"/>
    <w:rsid w:val="00EF03A0"/>
    <w:rsid w:val="00EF0550"/>
    <w:rsid w:val="00EF082D"/>
    <w:rsid w:val="00EF0BE0"/>
    <w:rsid w:val="00EF15D1"/>
    <w:rsid w:val="00EF1880"/>
    <w:rsid w:val="00EF31C2"/>
    <w:rsid w:val="00EF3376"/>
    <w:rsid w:val="00EF3DFC"/>
    <w:rsid w:val="00EF3E61"/>
    <w:rsid w:val="00EF403C"/>
    <w:rsid w:val="00EF4922"/>
    <w:rsid w:val="00EF50DC"/>
    <w:rsid w:val="00EF5134"/>
    <w:rsid w:val="00EF5356"/>
    <w:rsid w:val="00EF579B"/>
    <w:rsid w:val="00EF58C2"/>
    <w:rsid w:val="00EF64A7"/>
    <w:rsid w:val="00EF65AA"/>
    <w:rsid w:val="00EF689C"/>
    <w:rsid w:val="00F00AD9"/>
    <w:rsid w:val="00F0104A"/>
    <w:rsid w:val="00F01065"/>
    <w:rsid w:val="00F010F0"/>
    <w:rsid w:val="00F01492"/>
    <w:rsid w:val="00F01A42"/>
    <w:rsid w:val="00F01D39"/>
    <w:rsid w:val="00F0265A"/>
    <w:rsid w:val="00F02F4F"/>
    <w:rsid w:val="00F03DF5"/>
    <w:rsid w:val="00F0413B"/>
    <w:rsid w:val="00F04413"/>
    <w:rsid w:val="00F044AC"/>
    <w:rsid w:val="00F0558E"/>
    <w:rsid w:val="00F05A83"/>
    <w:rsid w:val="00F05E7B"/>
    <w:rsid w:val="00F06298"/>
    <w:rsid w:val="00F06353"/>
    <w:rsid w:val="00F06849"/>
    <w:rsid w:val="00F06857"/>
    <w:rsid w:val="00F06CCE"/>
    <w:rsid w:val="00F06E30"/>
    <w:rsid w:val="00F079D5"/>
    <w:rsid w:val="00F07F3B"/>
    <w:rsid w:val="00F109D6"/>
    <w:rsid w:val="00F10E93"/>
    <w:rsid w:val="00F11022"/>
    <w:rsid w:val="00F110E9"/>
    <w:rsid w:val="00F11130"/>
    <w:rsid w:val="00F112E9"/>
    <w:rsid w:val="00F1165D"/>
    <w:rsid w:val="00F13182"/>
    <w:rsid w:val="00F1375A"/>
    <w:rsid w:val="00F13AFC"/>
    <w:rsid w:val="00F13BD7"/>
    <w:rsid w:val="00F14060"/>
    <w:rsid w:val="00F14338"/>
    <w:rsid w:val="00F1494E"/>
    <w:rsid w:val="00F14A00"/>
    <w:rsid w:val="00F14E13"/>
    <w:rsid w:val="00F14F0A"/>
    <w:rsid w:val="00F15194"/>
    <w:rsid w:val="00F16489"/>
    <w:rsid w:val="00F170DA"/>
    <w:rsid w:val="00F17871"/>
    <w:rsid w:val="00F17EF8"/>
    <w:rsid w:val="00F202F0"/>
    <w:rsid w:val="00F20520"/>
    <w:rsid w:val="00F21D8D"/>
    <w:rsid w:val="00F21E76"/>
    <w:rsid w:val="00F22401"/>
    <w:rsid w:val="00F22512"/>
    <w:rsid w:val="00F22F80"/>
    <w:rsid w:val="00F23656"/>
    <w:rsid w:val="00F2372A"/>
    <w:rsid w:val="00F239DE"/>
    <w:rsid w:val="00F23DD9"/>
    <w:rsid w:val="00F246EE"/>
    <w:rsid w:val="00F24B11"/>
    <w:rsid w:val="00F25796"/>
    <w:rsid w:val="00F25AE0"/>
    <w:rsid w:val="00F26293"/>
    <w:rsid w:val="00F26D07"/>
    <w:rsid w:val="00F273DA"/>
    <w:rsid w:val="00F277AF"/>
    <w:rsid w:val="00F278A9"/>
    <w:rsid w:val="00F27FE0"/>
    <w:rsid w:val="00F30FA1"/>
    <w:rsid w:val="00F311B5"/>
    <w:rsid w:val="00F3181C"/>
    <w:rsid w:val="00F31AFF"/>
    <w:rsid w:val="00F31DB6"/>
    <w:rsid w:val="00F322D3"/>
    <w:rsid w:val="00F325B4"/>
    <w:rsid w:val="00F32B38"/>
    <w:rsid w:val="00F33094"/>
    <w:rsid w:val="00F35386"/>
    <w:rsid w:val="00F354EC"/>
    <w:rsid w:val="00F35694"/>
    <w:rsid w:val="00F35CFC"/>
    <w:rsid w:val="00F36E5B"/>
    <w:rsid w:val="00F374F7"/>
    <w:rsid w:val="00F37AE0"/>
    <w:rsid w:val="00F37CA0"/>
    <w:rsid w:val="00F40A49"/>
    <w:rsid w:val="00F40A58"/>
    <w:rsid w:val="00F413B5"/>
    <w:rsid w:val="00F413C6"/>
    <w:rsid w:val="00F4175F"/>
    <w:rsid w:val="00F41A91"/>
    <w:rsid w:val="00F421AC"/>
    <w:rsid w:val="00F42800"/>
    <w:rsid w:val="00F42F62"/>
    <w:rsid w:val="00F4326A"/>
    <w:rsid w:val="00F439F8"/>
    <w:rsid w:val="00F43F08"/>
    <w:rsid w:val="00F440C8"/>
    <w:rsid w:val="00F44195"/>
    <w:rsid w:val="00F4470A"/>
    <w:rsid w:val="00F44B66"/>
    <w:rsid w:val="00F4519C"/>
    <w:rsid w:val="00F453F7"/>
    <w:rsid w:val="00F4563C"/>
    <w:rsid w:val="00F468A2"/>
    <w:rsid w:val="00F46B9A"/>
    <w:rsid w:val="00F4704F"/>
    <w:rsid w:val="00F4787F"/>
    <w:rsid w:val="00F47AF8"/>
    <w:rsid w:val="00F50241"/>
    <w:rsid w:val="00F5113C"/>
    <w:rsid w:val="00F512D6"/>
    <w:rsid w:val="00F51BFF"/>
    <w:rsid w:val="00F51CAA"/>
    <w:rsid w:val="00F520EA"/>
    <w:rsid w:val="00F523DF"/>
    <w:rsid w:val="00F52A7C"/>
    <w:rsid w:val="00F52B4A"/>
    <w:rsid w:val="00F5332B"/>
    <w:rsid w:val="00F5343E"/>
    <w:rsid w:val="00F53DAA"/>
    <w:rsid w:val="00F53DCD"/>
    <w:rsid w:val="00F54344"/>
    <w:rsid w:val="00F5437E"/>
    <w:rsid w:val="00F54919"/>
    <w:rsid w:val="00F54E62"/>
    <w:rsid w:val="00F55340"/>
    <w:rsid w:val="00F5547A"/>
    <w:rsid w:val="00F554FF"/>
    <w:rsid w:val="00F55694"/>
    <w:rsid w:val="00F56412"/>
    <w:rsid w:val="00F56854"/>
    <w:rsid w:val="00F56CA4"/>
    <w:rsid w:val="00F56F50"/>
    <w:rsid w:val="00F5708C"/>
    <w:rsid w:val="00F57FA3"/>
    <w:rsid w:val="00F605D5"/>
    <w:rsid w:val="00F60C57"/>
    <w:rsid w:val="00F61742"/>
    <w:rsid w:val="00F61745"/>
    <w:rsid w:val="00F61A4F"/>
    <w:rsid w:val="00F61CD9"/>
    <w:rsid w:val="00F6237E"/>
    <w:rsid w:val="00F62752"/>
    <w:rsid w:val="00F62925"/>
    <w:rsid w:val="00F630A7"/>
    <w:rsid w:val="00F63324"/>
    <w:rsid w:val="00F63617"/>
    <w:rsid w:val="00F6382A"/>
    <w:rsid w:val="00F63E53"/>
    <w:rsid w:val="00F646F7"/>
    <w:rsid w:val="00F657AE"/>
    <w:rsid w:val="00F65B68"/>
    <w:rsid w:val="00F6618F"/>
    <w:rsid w:val="00F66E7B"/>
    <w:rsid w:val="00F673AB"/>
    <w:rsid w:val="00F679A7"/>
    <w:rsid w:val="00F67A5A"/>
    <w:rsid w:val="00F67CB0"/>
    <w:rsid w:val="00F67D31"/>
    <w:rsid w:val="00F7045A"/>
    <w:rsid w:val="00F711B4"/>
    <w:rsid w:val="00F711B5"/>
    <w:rsid w:val="00F714EC"/>
    <w:rsid w:val="00F71F2A"/>
    <w:rsid w:val="00F72D08"/>
    <w:rsid w:val="00F73069"/>
    <w:rsid w:val="00F73115"/>
    <w:rsid w:val="00F732DE"/>
    <w:rsid w:val="00F7424E"/>
    <w:rsid w:val="00F7425A"/>
    <w:rsid w:val="00F7471D"/>
    <w:rsid w:val="00F74FC2"/>
    <w:rsid w:val="00F7511F"/>
    <w:rsid w:val="00F75837"/>
    <w:rsid w:val="00F75C55"/>
    <w:rsid w:val="00F75FCF"/>
    <w:rsid w:val="00F764D2"/>
    <w:rsid w:val="00F76669"/>
    <w:rsid w:val="00F76ADA"/>
    <w:rsid w:val="00F7720A"/>
    <w:rsid w:val="00F7797D"/>
    <w:rsid w:val="00F77A49"/>
    <w:rsid w:val="00F77AD5"/>
    <w:rsid w:val="00F80507"/>
    <w:rsid w:val="00F805BA"/>
    <w:rsid w:val="00F80EF1"/>
    <w:rsid w:val="00F80F1A"/>
    <w:rsid w:val="00F81031"/>
    <w:rsid w:val="00F815A6"/>
    <w:rsid w:val="00F819A5"/>
    <w:rsid w:val="00F81F39"/>
    <w:rsid w:val="00F8208D"/>
    <w:rsid w:val="00F82ADD"/>
    <w:rsid w:val="00F846CC"/>
    <w:rsid w:val="00F85055"/>
    <w:rsid w:val="00F851E4"/>
    <w:rsid w:val="00F85F79"/>
    <w:rsid w:val="00F86971"/>
    <w:rsid w:val="00F870A7"/>
    <w:rsid w:val="00F8736C"/>
    <w:rsid w:val="00F87A4D"/>
    <w:rsid w:val="00F87A9A"/>
    <w:rsid w:val="00F87AB7"/>
    <w:rsid w:val="00F90288"/>
    <w:rsid w:val="00F90476"/>
    <w:rsid w:val="00F90F94"/>
    <w:rsid w:val="00F91353"/>
    <w:rsid w:val="00F91FC8"/>
    <w:rsid w:val="00F9227D"/>
    <w:rsid w:val="00F926B2"/>
    <w:rsid w:val="00F92811"/>
    <w:rsid w:val="00F92DB8"/>
    <w:rsid w:val="00F9309B"/>
    <w:rsid w:val="00F93431"/>
    <w:rsid w:val="00F935A6"/>
    <w:rsid w:val="00F935D7"/>
    <w:rsid w:val="00F93756"/>
    <w:rsid w:val="00F93CB6"/>
    <w:rsid w:val="00F94243"/>
    <w:rsid w:val="00F942BD"/>
    <w:rsid w:val="00F95B38"/>
    <w:rsid w:val="00F9654B"/>
    <w:rsid w:val="00F9752A"/>
    <w:rsid w:val="00F97684"/>
    <w:rsid w:val="00F97847"/>
    <w:rsid w:val="00F97BFE"/>
    <w:rsid w:val="00FA054E"/>
    <w:rsid w:val="00FA083C"/>
    <w:rsid w:val="00FA2716"/>
    <w:rsid w:val="00FA27B9"/>
    <w:rsid w:val="00FA28B0"/>
    <w:rsid w:val="00FA2AE1"/>
    <w:rsid w:val="00FA2B69"/>
    <w:rsid w:val="00FA2BB5"/>
    <w:rsid w:val="00FA311D"/>
    <w:rsid w:val="00FA444E"/>
    <w:rsid w:val="00FA470B"/>
    <w:rsid w:val="00FA49FB"/>
    <w:rsid w:val="00FA4B90"/>
    <w:rsid w:val="00FA4F5B"/>
    <w:rsid w:val="00FA665E"/>
    <w:rsid w:val="00FA689D"/>
    <w:rsid w:val="00FA72BC"/>
    <w:rsid w:val="00FA7909"/>
    <w:rsid w:val="00FB0BC2"/>
    <w:rsid w:val="00FB1B76"/>
    <w:rsid w:val="00FB1C45"/>
    <w:rsid w:val="00FB1EF0"/>
    <w:rsid w:val="00FB2099"/>
    <w:rsid w:val="00FB22C7"/>
    <w:rsid w:val="00FB2E8A"/>
    <w:rsid w:val="00FB319A"/>
    <w:rsid w:val="00FB3899"/>
    <w:rsid w:val="00FB39A5"/>
    <w:rsid w:val="00FB3B23"/>
    <w:rsid w:val="00FB4392"/>
    <w:rsid w:val="00FB5DDA"/>
    <w:rsid w:val="00FB5FF8"/>
    <w:rsid w:val="00FB65E4"/>
    <w:rsid w:val="00FB6D77"/>
    <w:rsid w:val="00FB6D8F"/>
    <w:rsid w:val="00FB71C0"/>
    <w:rsid w:val="00FB7308"/>
    <w:rsid w:val="00FB775E"/>
    <w:rsid w:val="00FC0050"/>
    <w:rsid w:val="00FC02CB"/>
    <w:rsid w:val="00FC1028"/>
    <w:rsid w:val="00FC1982"/>
    <w:rsid w:val="00FC28EA"/>
    <w:rsid w:val="00FC298B"/>
    <w:rsid w:val="00FC2CB4"/>
    <w:rsid w:val="00FC3104"/>
    <w:rsid w:val="00FC3DAF"/>
    <w:rsid w:val="00FC44F3"/>
    <w:rsid w:val="00FC4F8C"/>
    <w:rsid w:val="00FC5830"/>
    <w:rsid w:val="00FC5932"/>
    <w:rsid w:val="00FC5A4F"/>
    <w:rsid w:val="00FC6BAD"/>
    <w:rsid w:val="00FC7137"/>
    <w:rsid w:val="00FC7820"/>
    <w:rsid w:val="00FC7D6A"/>
    <w:rsid w:val="00FD004B"/>
    <w:rsid w:val="00FD037C"/>
    <w:rsid w:val="00FD0555"/>
    <w:rsid w:val="00FD0C36"/>
    <w:rsid w:val="00FD0CB4"/>
    <w:rsid w:val="00FD19F5"/>
    <w:rsid w:val="00FD237A"/>
    <w:rsid w:val="00FD2580"/>
    <w:rsid w:val="00FD2707"/>
    <w:rsid w:val="00FD2EA1"/>
    <w:rsid w:val="00FD312A"/>
    <w:rsid w:val="00FD32D5"/>
    <w:rsid w:val="00FD3516"/>
    <w:rsid w:val="00FD3AE0"/>
    <w:rsid w:val="00FD4160"/>
    <w:rsid w:val="00FD4215"/>
    <w:rsid w:val="00FD5547"/>
    <w:rsid w:val="00FD5554"/>
    <w:rsid w:val="00FD5557"/>
    <w:rsid w:val="00FD59BD"/>
    <w:rsid w:val="00FD6174"/>
    <w:rsid w:val="00FD659B"/>
    <w:rsid w:val="00FD6816"/>
    <w:rsid w:val="00FD6E14"/>
    <w:rsid w:val="00FD7035"/>
    <w:rsid w:val="00FD7835"/>
    <w:rsid w:val="00FE000D"/>
    <w:rsid w:val="00FE0C5A"/>
    <w:rsid w:val="00FE104F"/>
    <w:rsid w:val="00FE1201"/>
    <w:rsid w:val="00FE2D5D"/>
    <w:rsid w:val="00FE2D7E"/>
    <w:rsid w:val="00FE3DF6"/>
    <w:rsid w:val="00FE3F6E"/>
    <w:rsid w:val="00FE4559"/>
    <w:rsid w:val="00FE4576"/>
    <w:rsid w:val="00FE476F"/>
    <w:rsid w:val="00FE4A1D"/>
    <w:rsid w:val="00FE4A89"/>
    <w:rsid w:val="00FE6EAA"/>
    <w:rsid w:val="00FE7235"/>
    <w:rsid w:val="00FE7867"/>
    <w:rsid w:val="00FE7CE5"/>
    <w:rsid w:val="00FF053C"/>
    <w:rsid w:val="00FF0549"/>
    <w:rsid w:val="00FF0815"/>
    <w:rsid w:val="00FF0E06"/>
    <w:rsid w:val="00FF0FBE"/>
    <w:rsid w:val="00FF12AB"/>
    <w:rsid w:val="00FF1416"/>
    <w:rsid w:val="00FF1B5A"/>
    <w:rsid w:val="00FF1B83"/>
    <w:rsid w:val="00FF1C2E"/>
    <w:rsid w:val="00FF2B53"/>
    <w:rsid w:val="00FF357F"/>
    <w:rsid w:val="00FF3674"/>
    <w:rsid w:val="00FF36DF"/>
    <w:rsid w:val="00FF3747"/>
    <w:rsid w:val="00FF4202"/>
    <w:rsid w:val="00FF4CC9"/>
    <w:rsid w:val="00FF54B9"/>
    <w:rsid w:val="00FF5792"/>
    <w:rsid w:val="00FF6469"/>
    <w:rsid w:val="00FF654D"/>
    <w:rsid w:val="00FF6A22"/>
    <w:rsid w:val="00FF70E3"/>
    <w:rsid w:val="00FF72B4"/>
    <w:rsid w:val="01005D66"/>
    <w:rsid w:val="011819B8"/>
    <w:rsid w:val="01246EC4"/>
    <w:rsid w:val="01435281"/>
    <w:rsid w:val="01454A78"/>
    <w:rsid w:val="01483305"/>
    <w:rsid w:val="014841B1"/>
    <w:rsid w:val="014851F0"/>
    <w:rsid w:val="014B3345"/>
    <w:rsid w:val="0151780B"/>
    <w:rsid w:val="016423AE"/>
    <w:rsid w:val="016617CB"/>
    <w:rsid w:val="01712BE9"/>
    <w:rsid w:val="017A2E47"/>
    <w:rsid w:val="017D056B"/>
    <w:rsid w:val="018E1BF7"/>
    <w:rsid w:val="019A3FFC"/>
    <w:rsid w:val="019F0B30"/>
    <w:rsid w:val="01A4711E"/>
    <w:rsid w:val="01AE3E6B"/>
    <w:rsid w:val="01BB7C7F"/>
    <w:rsid w:val="01DF0FF8"/>
    <w:rsid w:val="01EA1C9C"/>
    <w:rsid w:val="01EB2415"/>
    <w:rsid w:val="020A6912"/>
    <w:rsid w:val="022E6444"/>
    <w:rsid w:val="024E6126"/>
    <w:rsid w:val="02575396"/>
    <w:rsid w:val="026D2054"/>
    <w:rsid w:val="028228EB"/>
    <w:rsid w:val="028941CF"/>
    <w:rsid w:val="028E1F8D"/>
    <w:rsid w:val="02913934"/>
    <w:rsid w:val="029471F8"/>
    <w:rsid w:val="0297672A"/>
    <w:rsid w:val="02A04EEC"/>
    <w:rsid w:val="02A4029E"/>
    <w:rsid w:val="02BB179D"/>
    <w:rsid w:val="02BC6120"/>
    <w:rsid w:val="02BE4DA3"/>
    <w:rsid w:val="02C02E54"/>
    <w:rsid w:val="02C95342"/>
    <w:rsid w:val="02D407EC"/>
    <w:rsid w:val="02E46ED8"/>
    <w:rsid w:val="02F27442"/>
    <w:rsid w:val="02F566F5"/>
    <w:rsid w:val="02FA6EDE"/>
    <w:rsid w:val="031411C4"/>
    <w:rsid w:val="031A33DE"/>
    <w:rsid w:val="031F6695"/>
    <w:rsid w:val="032F0BB2"/>
    <w:rsid w:val="03341D28"/>
    <w:rsid w:val="033D7C5C"/>
    <w:rsid w:val="033E4196"/>
    <w:rsid w:val="036317F7"/>
    <w:rsid w:val="03650F2F"/>
    <w:rsid w:val="03871BD1"/>
    <w:rsid w:val="039A3DED"/>
    <w:rsid w:val="03A346D7"/>
    <w:rsid w:val="03B3382B"/>
    <w:rsid w:val="03E06545"/>
    <w:rsid w:val="040511DA"/>
    <w:rsid w:val="040A7EA4"/>
    <w:rsid w:val="041D4881"/>
    <w:rsid w:val="04355ABD"/>
    <w:rsid w:val="0442352A"/>
    <w:rsid w:val="048A1CD4"/>
    <w:rsid w:val="04A37232"/>
    <w:rsid w:val="04AF3650"/>
    <w:rsid w:val="04B60315"/>
    <w:rsid w:val="04BB0015"/>
    <w:rsid w:val="04C15514"/>
    <w:rsid w:val="04D02286"/>
    <w:rsid w:val="04D402B7"/>
    <w:rsid w:val="04F353A0"/>
    <w:rsid w:val="04F44FB8"/>
    <w:rsid w:val="05062143"/>
    <w:rsid w:val="05132859"/>
    <w:rsid w:val="051508E6"/>
    <w:rsid w:val="051C45B2"/>
    <w:rsid w:val="051D03D8"/>
    <w:rsid w:val="052A54A9"/>
    <w:rsid w:val="05407419"/>
    <w:rsid w:val="05427488"/>
    <w:rsid w:val="054740E8"/>
    <w:rsid w:val="054D68AB"/>
    <w:rsid w:val="05557283"/>
    <w:rsid w:val="05685A43"/>
    <w:rsid w:val="056A5ED5"/>
    <w:rsid w:val="056C4A03"/>
    <w:rsid w:val="05783191"/>
    <w:rsid w:val="0579396D"/>
    <w:rsid w:val="0584294D"/>
    <w:rsid w:val="058B765B"/>
    <w:rsid w:val="05934FC8"/>
    <w:rsid w:val="05963DE8"/>
    <w:rsid w:val="05964373"/>
    <w:rsid w:val="05966E44"/>
    <w:rsid w:val="05B26F2C"/>
    <w:rsid w:val="05B7274F"/>
    <w:rsid w:val="05BA608E"/>
    <w:rsid w:val="05C714C3"/>
    <w:rsid w:val="05D85F36"/>
    <w:rsid w:val="05DA0427"/>
    <w:rsid w:val="05EB6991"/>
    <w:rsid w:val="0604539D"/>
    <w:rsid w:val="06045FB3"/>
    <w:rsid w:val="061E53D5"/>
    <w:rsid w:val="062003B4"/>
    <w:rsid w:val="063D0184"/>
    <w:rsid w:val="063E503B"/>
    <w:rsid w:val="0650257B"/>
    <w:rsid w:val="065E772F"/>
    <w:rsid w:val="06626F7F"/>
    <w:rsid w:val="06721638"/>
    <w:rsid w:val="06724751"/>
    <w:rsid w:val="069C1003"/>
    <w:rsid w:val="06A511C8"/>
    <w:rsid w:val="06A528AE"/>
    <w:rsid w:val="06BF27AB"/>
    <w:rsid w:val="06C1310D"/>
    <w:rsid w:val="06C33ED2"/>
    <w:rsid w:val="06D71E6C"/>
    <w:rsid w:val="06D977AC"/>
    <w:rsid w:val="06E35FD1"/>
    <w:rsid w:val="06EC78F4"/>
    <w:rsid w:val="06F0477F"/>
    <w:rsid w:val="06FB7811"/>
    <w:rsid w:val="071078E9"/>
    <w:rsid w:val="07156029"/>
    <w:rsid w:val="07322667"/>
    <w:rsid w:val="074F6FF1"/>
    <w:rsid w:val="075B4665"/>
    <w:rsid w:val="07644410"/>
    <w:rsid w:val="076620C7"/>
    <w:rsid w:val="07705820"/>
    <w:rsid w:val="078B1757"/>
    <w:rsid w:val="07957FA5"/>
    <w:rsid w:val="079664AA"/>
    <w:rsid w:val="07995C6E"/>
    <w:rsid w:val="07A738EF"/>
    <w:rsid w:val="07C6410E"/>
    <w:rsid w:val="07C843AC"/>
    <w:rsid w:val="07C86657"/>
    <w:rsid w:val="07D03281"/>
    <w:rsid w:val="07D6440C"/>
    <w:rsid w:val="07D71AEA"/>
    <w:rsid w:val="07DC68F1"/>
    <w:rsid w:val="07E77BBD"/>
    <w:rsid w:val="084314FD"/>
    <w:rsid w:val="08437E82"/>
    <w:rsid w:val="085616B3"/>
    <w:rsid w:val="087B5598"/>
    <w:rsid w:val="08806B62"/>
    <w:rsid w:val="088235A2"/>
    <w:rsid w:val="0889281E"/>
    <w:rsid w:val="088F2B9C"/>
    <w:rsid w:val="08912D7A"/>
    <w:rsid w:val="089459A7"/>
    <w:rsid w:val="08953405"/>
    <w:rsid w:val="08981503"/>
    <w:rsid w:val="089A33A2"/>
    <w:rsid w:val="08B17F98"/>
    <w:rsid w:val="08B763DD"/>
    <w:rsid w:val="08C44C24"/>
    <w:rsid w:val="08D15919"/>
    <w:rsid w:val="08D40616"/>
    <w:rsid w:val="08DA67E7"/>
    <w:rsid w:val="08DB18DB"/>
    <w:rsid w:val="08EA34F1"/>
    <w:rsid w:val="09207D3D"/>
    <w:rsid w:val="094F7607"/>
    <w:rsid w:val="09547A47"/>
    <w:rsid w:val="095A5504"/>
    <w:rsid w:val="09651C95"/>
    <w:rsid w:val="096B17DE"/>
    <w:rsid w:val="096C1B90"/>
    <w:rsid w:val="09712A85"/>
    <w:rsid w:val="097849E9"/>
    <w:rsid w:val="09830A28"/>
    <w:rsid w:val="09847BE4"/>
    <w:rsid w:val="098B1C90"/>
    <w:rsid w:val="098F160F"/>
    <w:rsid w:val="099835A5"/>
    <w:rsid w:val="09AE2B5A"/>
    <w:rsid w:val="09BF0DAA"/>
    <w:rsid w:val="09C11B87"/>
    <w:rsid w:val="09C90B9C"/>
    <w:rsid w:val="09D356ED"/>
    <w:rsid w:val="09E2277B"/>
    <w:rsid w:val="09E57E9C"/>
    <w:rsid w:val="09EA3DC0"/>
    <w:rsid w:val="09EB7CB5"/>
    <w:rsid w:val="0A074045"/>
    <w:rsid w:val="0A100923"/>
    <w:rsid w:val="0A165866"/>
    <w:rsid w:val="0A182BE6"/>
    <w:rsid w:val="0A236851"/>
    <w:rsid w:val="0A317B0D"/>
    <w:rsid w:val="0A3604AA"/>
    <w:rsid w:val="0A372C56"/>
    <w:rsid w:val="0A4C6C2E"/>
    <w:rsid w:val="0A694171"/>
    <w:rsid w:val="0A7A6286"/>
    <w:rsid w:val="0A981591"/>
    <w:rsid w:val="0AA2578A"/>
    <w:rsid w:val="0AA323F0"/>
    <w:rsid w:val="0AAA581D"/>
    <w:rsid w:val="0AAB6A41"/>
    <w:rsid w:val="0ABA7D41"/>
    <w:rsid w:val="0AF417FA"/>
    <w:rsid w:val="0AF67B73"/>
    <w:rsid w:val="0AFB6B7C"/>
    <w:rsid w:val="0AFD07A0"/>
    <w:rsid w:val="0AFF7EE1"/>
    <w:rsid w:val="0B094348"/>
    <w:rsid w:val="0B1472DF"/>
    <w:rsid w:val="0B1A2083"/>
    <w:rsid w:val="0B3936CB"/>
    <w:rsid w:val="0B3F7BCF"/>
    <w:rsid w:val="0B5C0542"/>
    <w:rsid w:val="0B5D34A8"/>
    <w:rsid w:val="0B5E6BD7"/>
    <w:rsid w:val="0B631373"/>
    <w:rsid w:val="0B696972"/>
    <w:rsid w:val="0B6977BB"/>
    <w:rsid w:val="0B7603F6"/>
    <w:rsid w:val="0B914BB5"/>
    <w:rsid w:val="0B916247"/>
    <w:rsid w:val="0BAF4D34"/>
    <w:rsid w:val="0BBB1A05"/>
    <w:rsid w:val="0BD637CA"/>
    <w:rsid w:val="0BDB51A8"/>
    <w:rsid w:val="0BDD44C9"/>
    <w:rsid w:val="0BF94580"/>
    <w:rsid w:val="0C055EBB"/>
    <w:rsid w:val="0C092A5E"/>
    <w:rsid w:val="0C095A07"/>
    <w:rsid w:val="0C0C6B61"/>
    <w:rsid w:val="0C2E5D77"/>
    <w:rsid w:val="0C3002D5"/>
    <w:rsid w:val="0C3D641B"/>
    <w:rsid w:val="0C3F09F6"/>
    <w:rsid w:val="0C456B98"/>
    <w:rsid w:val="0C4D039A"/>
    <w:rsid w:val="0C501814"/>
    <w:rsid w:val="0C5942D0"/>
    <w:rsid w:val="0C6B14DD"/>
    <w:rsid w:val="0C6F69AF"/>
    <w:rsid w:val="0CA00A27"/>
    <w:rsid w:val="0CA128F9"/>
    <w:rsid w:val="0CA93195"/>
    <w:rsid w:val="0CAE36A7"/>
    <w:rsid w:val="0CB11874"/>
    <w:rsid w:val="0CBE1EED"/>
    <w:rsid w:val="0CCC6FCE"/>
    <w:rsid w:val="0CD31EF3"/>
    <w:rsid w:val="0CDF2E6D"/>
    <w:rsid w:val="0CE72A70"/>
    <w:rsid w:val="0CEB1421"/>
    <w:rsid w:val="0CEF4914"/>
    <w:rsid w:val="0CF053F4"/>
    <w:rsid w:val="0CF62067"/>
    <w:rsid w:val="0CF91213"/>
    <w:rsid w:val="0D15747B"/>
    <w:rsid w:val="0D2719F3"/>
    <w:rsid w:val="0D295847"/>
    <w:rsid w:val="0D2F7869"/>
    <w:rsid w:val="0D4F2D34"/>
    <w:rsid w:val="0D5254FD"/>
    <w:rsid w:val="0D7C4544"/>
    <w:rsid w:val="0D8A04CF"/>
    <w:rsid w:val="0D8A3433"/>
    <w:rsid w:val="0D8D666A"/>
    <w:rsid w:val="0D9020F8"/>
    <w:rsid w:val="0D985A1A"/>
    <w:rsid w:val="0D9C0AF9"/>
    <w:rsid w:val="0D9C137E"/>
    <w:rsid w:val="0DA5633F"/>
    <w:rsid w:val="0DB44D6B"/>
    <w:rsid w:val="0DB5306F"/>
    <w:rsid w:val="0DBF48C9"/>
    <w:rsid w:val="0DC37A9F"/>
    <w:rsid w:val="0DD42DB9"/>
    <w:rsid w:val="0DD5799E"/>
    <w:rsid w:val="0DD70A6C"/>
    <w:rsid w:val="0DDA28F4"/>
    <w:rsid w:val="0E045A91"/>
    <w:rsid w:val="0E095B6E"/>
    <w:rsid w:val="0E31339F"/>
    <w:rsid w:val="0E333B2D"/>
    <w:rsid w:val="0E352C05"/>
    <w:rsid w:val="0E3A2C6F"/>
    <w:rsid w:val="0E4A0C24"/>
    <w:rsid w:val="0E4B6119"/>
    <w:rsid w:val="0E4D56CC"/>
    <w:rsid w:val="0E545D9A"/>
    <w:rsid w:val="0E586064"/>
    <w:rsid w:val="0E630C7E"/>
    <w:rsid w:val="0E6317E2"/>
    <w:rsid w:val="0E6F0AF4"/>
    <w:rsid w:val="0E8571D3"/>
    <w:rsid w:val="0E8C4976"/>
    <w:rsid w:val="0E947956"/>
    <w:rsid w:val="0E9951AC"/>
    <w:rsid w:val="0ECA118C"/>
    <w:rsid w:val="0EDC1988"/>
    <w:rsid w:val="0EDC7AC9"/>
    <w:rsid w:val="0EE33597"/>
    <w:rsid w:val="0EED1F71"/>
    <w:rsid w:val="0EEE46DB"/>
    <w:rsid w:val="0EFA4088"/>
    <w:rsid w:val="0EFB3551"/>
    <w:rsid w:val="0EFE05D2"/>
    <w:rsid w:val="0F136792"/>
    <w:rsid w:val="0F2C4614"/>
    <w:rsid w:val="0F606FAF"/>
    <w:rsid w:val="0F607EAD"/>
    <w:rsid w:val="0F6A4ECA"/>
    <w:rsid w:val="0F6C254F"/>
    <w:rsid w:val="0F9250E3"/>
    <w:rsid w:val="0F9568FB"/>
    <w:rsid w:val="0F98471B"/>
    <w:rsid w:val="0FAF0AAC"/>
    <w:rsid w:val="0FB16272"/>
    <w:rsid w:val="0FBD4D1F"/>
    <w:rsid w:val="0FC12CA5"/>
    <w:rsid w:val="0FCD4BBC"/>
    <w:rsid w:val="0FD61640"/>
    <w:rsid w:val="0FE5515C"/>
    <w:rsid w:val="0FEA731D"/>
    <w:rsid w:val="0FF63DB6"/>
    <w:rsid w:val="0FFE4363"/>
    <w:rsid w:val="10156502"/>
    <w:rsid w:val="102232F7"/>
    <w:rsid w:val="10225ED1"/>
    <w:rsid w:val="10244B94"/>
    <w:rsid w:val="102E1BE7"/>
    <w:rsid w:val="10363EF3"/>
    <w:rsid w:val="103836B3"/>
    <w:rsid w:val="103E479F"/>
    <w:rsid w:val="10403387"/>
    <w:rsid w:val="1062266F"/>
    <w:rsid w:val="10671B69"/>
    <w:rsid w:val="10767E9F"/>
    <w:rsid w:val="10906901"/>
    <w:rsid w:val="10983D72"/>
    <w:rsid w:val="109A7E88"/>
    <w:rsid w:val="10A260E4"/>
    <w:rsid w:val="10DA55F6"/>
    <w:rsid w:val="10DC41F3"/>
    <w:rsid w:val="10E9704C"/>
    <w:rsid w:val="10EC310B"/>
    <w:rsid w:val="10ED1FC1"/>
    <w:rsid w:val="10F713F2"/>
    <w:rsid w:val="10FF120D"/>
    <w:rsid w:val="11024D2B"/>
    <w:rsid w:val="110B5F47"/>
    <w:rsid w:val="111968C3"/>
    <w:rsid w:val="111E16AB"/>
    <w:rsid w:val="1127458B"/>
    <w:rsid w:val="112F12C9"/>
    <w:rsid w:val="113E4263"/>
    <w:rsid w:val="1141031E"/>
    <w:rsid w:val="115D1602"/>
    <w:rsid w:val="116C1146"/>
    <w:rsid w:val="11701FF1"/>
    <w:rsid w:val="11761081"/>
    <w:rsid w:val="11811DA2"/>
    <w:rsid w:val="11880A25"/>
    <w:rsid w:val="119756D2"/>
    <w:rsid w:val="11A14847"/>
    <w:rsid w:val="11A4495D"/>
    <w:rsid w:val="11BB08E9"/>
    <w:rsid w:val="11C923CB"/>
    <w:rsid w:val="11CD0866"/>
    <w:rsid w:val="11D33B1A"/>
    <w:rsid w:val="11D41AD9"/>
    <w:rsid w:val="11DE1A75"/>
    <w:rsid w:val="11E45EE5"/>
    <w:rsid w:val="11FD7905"/>
    <w:rsid w:val="11FD79BA"/>
    <w:rsid w:val="12081491"/>
    <w:rsid w:val="12121C1E"/>
    <w:rsid w:val="12192C45"/>
    <w:rsid w:val="121E3C2A"/>
    <w:rsid w:val="121F33CA"/>
    <w:rsid w:val="12285F68"/>
    <w:rsid w:val="12462515"/>
    <w:rsid w:val="124E590F"/>
    <w:rsid w:val="12503955"/>
    <w:rsid w:val="1273771F"/>
    <w:rsid w:val="127D7EB4"/>
    <w:rsid w:val="12807A54"/>
    <w:rsid w:val="12896A5D"/>
    <w:rsid w:val="12927027"/>
    <w:rsid w:val="129274D0"/>
    <w:rsid w:val="12A849D6"/>
    <w:rsid w:val="12AB1920"/>
    <w:rsid w:val="12B0608A"/>
    <w:rsid w:val="12BB2412"/>
    <w:rsid w:val="12BD20FF"/>
    <w:rsid w:val="12C86D63"/>
    <w:rsid w:val="12D06EB6"/>
    <w:rsid w:val="12DC20B2"/>
    <w:rsid w:val="12F76082"/>
    <w:rsid w:val="12FC44E4"/>
    <w:rsid w:val="130D1E57"/>
    <w:rsid w:val="131816F9"/>
    <w:rsid w:val="13255770"/>
    <w:rsid w:val="13263C32"/>
    <w:rsid w:val="132724DD"/>
    <w:rsid w:val="132B2D0A"/>
    <w:rsid w:val="133176BC"/>
    <w:rsid w:val="13330AC1"/>
    <w:rsid w:val="133C246F"/>
    <w:rsid w:val="134F7DD6"/>
    <w:rsid w:val="136D5515"/>
    <w:rsid w:val="136D5AF3"/>
    <w:rsid w:val="136F4EEB"/>
    <w:rsid w:val="138135E7"/>
    <w:rsid w:val="138D0DE8"/>
    <w:rsid w:val="1399725F"/>
    <w:rsid w:val="139B5555"/>
    <w:rsid w:val="13A164C4"/>
    <w:rsid w:val="13A274EE"/>
    <w:rsid w:val="13B22BC6"/>
    <w:rsid w:val="13C53FD1"/>
    <w:rsid w:val="13CA22C7"/>
    <w:rsid w:val="13D263F4"/>
    <w:rsid w:val="13F131F9"/>
    <w:rsid w:val="13F82D43"/>
    <w:rsid w:val="14017D14"/>
    <w:rsid w:val="140367FE"/>
    <w:rsid w:val="140D0D33"/>
    <w:rsid w:val="14253108"/>
    <w:rsid w:val="142E083B"/>
    <w:rsid w:val="14337C9D"/>
    <w:rsid w:val="1443625E"/>
    <w:rsid w:val="1447040B"/>
    <w:rsid w:val="1452657A"/>
    <w:rsid w:val="1457672C"/>
    <w:rsid w:val="14654E03"/>
    <w:rsid w:val="147438A8"/>
    <w:rsid w:val="147A7173"/>
    <w:rsid w:val="147C23B5"/>
    <w:rsid w:val="14870D76"/>
    <w:rsid w:val="148B5D6E"/>
    <w:rsid w:val="148D2FE1"/>
    <w:rsid w:val="14912CD5"/>
    <w:rsid w:val="14A615AB"/>
    <w:rsid w:val="14A70609"/>
    <w:rsid w:val="14A8730D"/>
    <w:rsid w:val="14AB3222"/>
    <w:rsid w:val="14B20864"/>
    <w:rsid w:val="14B579FD"/>
    <w:rsid w:val="14B80A97"/>
    <w:rsid w:val="14BC19EE"/>
    <w:rsid w:val="14D74FE4"/>
    <w:rsid w:val="14DF0A76"/>
    <w:rsid w:val="14E42ECF"/>
    <w:rsid w:val="14EC7483"/>
    <w:rsid w:val="15121979"/>
    <w:rsid w:val="151400F0"/>
    <w:rsid w:val="1516527F"/>
    <w:rsid w:val="15167485"/>
    <w:rsid w:val="15175462"/>
    <w:rsid w:val="152C5180"/>
    <w:rsid w:val="153C7D61"/>
    <w:rsid w:val="154119BF"/>
    <w:rsid w:val="154511FE"/>
    <w:rsid w:val="15511662"/>
    <w:rsid w:val="156004FC"/>
    <w:rsid w:val="156909B5"/>
    <w:rsid w:val="15777B95"/>
    <w:rsid w:val="158D78E4"/>
    <w:rsid w:val="159715B7"/>
    <w:rsid w:val="15A10F5E"/>
    <w:rsid w:val="15A15C76"/>
    <w:rsid w:val="15B1760C"/>
    <w:rsid w:val="15BB5BBE"/>
    <w:rsid w:val="15C31F35"/>
    <w:rsid w:val="15C669AD"/>
    <w:rsid w:val="15CB14CC"/>
    <w:rsid w:val="15CC0552"/>
    <w:rsid w:val="15D03808"/>
    <w:rsid w:val="15DF0D81"/>
    <w:rsid w:val="15DF5872"/>
    <w:rsid w:val="15EA6EEB"/>
    <w:rsid w:val="15FD3A7F"/>
    <w:rsid w:val="16012F0A"/>
    <w:rsid w:val="160255F9"/>
    <w:rsid w:val="16083A18"/>
    <w:rsid w:val="16084EC1"/>
    <w:rsid w:val="160D06A0"/>
    <w:rsid w:val="16165BA5"/>
    <w:rsid w:val="161B3FFD"/>
    <w:rsid w:val="16413E66"/>
    <w:rsid w:val="164200FF"/>
    <w:rsid w:val="164F5214"/>
    <w:rsid w:val="165E0E8A"/>
    <w:rsid w:val="1660087B"/>
    <w:rsid w:val="16620151"/>
    <w:rsid w:val="16627107"/>
    <w:rsid w:val="166E6F6A"/>
    <w:rsid w:val="168072DC"/>
    <w:rsid w:val="16851BB3"/>
    <w:rsid w:val="16914E47"/>
    <w:rsid w:val="1694794F"/>
    <w:rsid w:val="16997266"/>
    <w:rsid w:val="16A708E8"/>
    <w:rsid w:val="16C44551"/>
    <w:rsid w:val="16CE6EF3"/>
    <w:rsid w:val="16CF0740"/>
    <w:rsid w:val="16D17C63"/>
    <w:rsid w:val="16DE1EB0"/>
    <w:rsid w:val="16E85987"/>
    <w:rsid w:val="16F77B41"/>
    <w:rsid w:val="170F7C84"/>
    <w:rsid w:val="17190F9C"/>
    <w:rsid w:val="172E2150"/>
    <w:rsid w:val="173151B6"/>
    <w:rsid w:val="173D1AA3"/>
    <w:rsid w:val="173E0169"/>
    <w:rsid w:val="17406BC3"/>
    <w:rsid w:val="1746734A"/>
    <w:rsid w:val="174A22F7"/>
    <w:rsid w:val="174C0504"/>
    <w:rsid w:val="174C53D2"/>
    <w:rsid w:val="17576A43"/>
    <w:rsid w:val="175C1B63"/>
    <w:rsid w:val="1760728F"/>
    <w:rsid w:val="17637BDC"/>
    <w:rsid w:val="176C308F"/>
    <w:rsid w:val="17735D31"/>
    <w:rsid w:val="17751B65"/>
    <w:rsid w:val="1777643F"/>
    <w:rsid w:val="17786EF1"/>
    <w:rsid w:val="177F67E6"/>
    <w:rsid w:val="178D78EE"/>
    <w:rsid w:val="179113C8"/>
    <w:rsid w:val="179368E6"/>
    <w:rsid w:val="179F1069"/>
    <w:rsid w:val="17A03D57"/>
    <w:rsid w:val="17A81DFF"/>
    <w:rsid w:val="17AC25F6"/>
    <w:rsid w:val="17DC0957"/>
    <w:rsid w:val="17DF33FA"/>
    <w:rsid w:val="17EC1FF3"/>
    <w:rsid w:val="17FC7568"/>
    <w:rsid w:val="180416B7"/>
    <w:rsid w:val="18114B31"/>
    <w:rsid w:val="18277FD5"/>
    <w:rsid w:val="1839367D"/>
    <w:rsid w:val="18401878"/>
    <w:rsid w:val="184050FC"/>
    <w:rsid w:val="184256BB"/>
    <w:rsid w:val="18483564"/>
    <w:rsid w:val="184E4699"/>
    <w:rsid w:val="18606F0D"/>
    <w:rsid w:val="186829B6"/>
    <w:rsid w:val="187722A4"/>
    <w:rsid w:val="187A0286"/>
    <w:rsid w:val="189F27B5"/>
    <w:rsid w:val="18D3679C"/>
    <w:rsid w:val="18D77EC3"/>
    <w:rsid w:val="18DA5D4A"/>
    <w:rsid w:val="18DD10CC"/>
    <w:rsid w:val="18E231CB"/>
    <w:rsid w:val="18E309FD"/>
    <w:rsid w:val="18E72330"/>
    <w:rsid w:val="18ED01FB"/>
    <w:rsid w:val="18F7391C"/>
    <w:rsid w:val="18F76F98"/>
    <w:rsid w:val="190575A0"/>
    <w:rsid w:val="190C30A6"/>
    <w:rsid w:val="19210187"/>
    <w:rsid w:val="193374CB"/>
    <w:rsid w:val="19375762"/>
    <w:rsid w:val="193B9947"/>
    <w:rsid w:val="19433219"/>
    <w:rsid w:val="194523A2"/>
    <w:rsid w:val="194719B8"/>
    <w:rsid w:val="19801BBD"/>
    <w:rsid w:val="19901A4F"/>
    <w:rsid w:val="1999300D"/>
    <w:rsid w:val="199F07ED"/>
    <w:rsid w:val="19B51D26"/>
    <w:rsid w:val="19C4462C"/>
    <w:rsid w:val="19C5118F"/>
    <w:rsid w:val="19C66251"/>
    <w:rsid w:val="19C908C6"/>
    <w:rsid w:val="19D14DF5"/>
    <w:rsid w:val="19DE7E5A"/>
    <w:rsid w:val="19E14BCD"/>
    <w:rsid w:val="19FD7BA7"/>
    <w:rsid w:val="1A151A52"/>
    <w:rsid w:val="1A17071A"/>
    <w:rsid w:val="1A172772"/>
    <w:rsid w:val="1A331390"/>
    <w:rsid w:val="1A371FA4"/>
    <w:rsid w:val="1A395BBA"/>
    <w:rsid w:val="1A4F4E76"/>
    <w:rsid w:val="1A532129"/>
    <w:rsid w:val="1A553274"/>
    <w:rsid w:val="1AA12F24"/>
    <w:rsid w:val="1AA2657C"/>
    <w:rsid w:val="1AAB0A7A"/>
    <w:rsid w:val="1ABC67DB"/>
    <w:rsid w:val="1AC57850"/>
    <w:rsid w:val="1ACE5029"/>
    <w:rsid w:val="1AD4636F"/>
    <w:rsid w:val="1ADD2CD1"/>
    <w:rsid w:val="1ADF0692"/>
    <w:rsid w:val="1AE4785A"/>
    <w:rsid w:val="1AE752E6"/>
    <w:rsid w:val="1AEB2A73"/>
    <w:rsid w:val="1AEF7E04"/>
    <w:rsid w:val="1AF07E12"/>
    <w:rsid w:val="1B0E163D"/>
    <w:rsid w:val="1B2409A3"/>
    <w:rsid w:val="1B241EF0"/>
    <w:rsid w:val="1B252495"/>
    <w:rsid w:val="1B2A4EA4"/>
    <w:rsid w:val="1B452837"/>
    <w:rsid w:val="1B4D0F05"/>
    <w:rsid w:val="1B522B15"/>
    <w:rsid w:val="1B526E75"/>
    <w:rsid w:val="1B553E36"/>
    <w:rsid w:val="1B566CD7"/>
    <w:rsid w:val="1B791306"/>
    <w:rsid w:val="1B793750"/>
    <w:rsid w:val="1B7E2998"/>
    <w:rsid w:val="1B902EAF"/>
    <w:rsid w:val="1B9A0D6B"/>
    <w:rsid w:val="1BAA6DE9"/>
    <w:rsid w:val="1BAF6550"/>
    <w:rsid w:val="1BAF68A5"/>
    <w:rsid w:val="1BB2590C"/>
    <w:rsid w:val="1BB65D3C"/>
    <w:rsid w:val="1BBC5E8F"/>
    <w:rsid w:val="1BDA7373"/>
    <w:rsid w:val="1C020C30"/>
    <w:rsid w:val="1C117FFE"/>
    <w:rsid w:val="1C1934F5"/>
    <w:rsid w:val="1C1967DD"/>
    <w:rsid w:val="1C3C39D0"/>
    <w:rsid w:val="1C421BFF"/>
    <w:rsid w:val="1C493B7F"/>
    <w:rsid w:val="1C4B3D9D"/>
    <w:rsid w:val="1C4D45A0"/>
    <w:rsid w:val="1C541916"/>
    <w:rsid w:val="1C834682"/>
    <w:rsid w:val="1C8F34A0"/>
    <w:rsid w:val="1C982B61"/>
    <w:rsid w:val="1C9D4BD1"/>
    <w:rsid w:val="1C9E3280"/>
    <w:rsid w:val="1CB54841"/>
    <w:rsid w:val="1CC47986"/>
    <w:rsid w:val="1CCB1A9A"/>
    <w:rsid w:val="1CD53084"/>
    <w:rsid w:val="1CDB2E7A"/>
    <w:rsid w:val="1CE26164"/>
    <w:rsid w:val="1CE74ED0"/>
    <w:rsid w:val="1CEF0E16"/>
    <w:rsid w:val="1CF3392A"/>
    <w:rsid w:val="1D0B6ADF"/>
    <w:rsid w:val="1D16512B"/>
    <w:rsid w:val="1D1A598F"/>
    <w:rsid w:val="1D1B3473"/>
    <w:rsid w:val="1D3A20EA"/>
    <w:rsid w:val="1D3A4457"/>
    <w:rsid w:val="1D426620"/>
    <w:rsid w:val="1D4C316D"/>
    <w:rsid w:val="1D677B6B"/>
    <w:rsid w:val="1D76392D"/>
    <w:rsid w:val="1D845F8A"/>
    <w:rsid w:val="1D9412EF"/>
    <w:rsid w:val="1DC32E18"/>
    <w:rsid w:val="1DC550F1"/>
    <w:rsid w:val="1DCC5D1E"/>
    <w:rsid w:val="1DCD426A"/>
    <w:rsid w:val="1DEB1F80"/>
    <w:rsid w:val="1DF23A36"/>
    <w:rsid w:val="1DF56E08"/>
    <w:rsid w:val="1DFA72CF"/>
    <w:rsid w:val="1DFB474C"/>
    <w:rsid w:val="1E1A7C52"/>
    <w:rsid w:val="1E2066C1"/>
    <w:rsid w:val="1E2963AC"/>
    <w:rsid w:val="1E296F94"/>
    <w:rsid w:val="1E2C3589"/>
    <w:rsid w:val="1E354315"/>
    <w:rsid w:val="1E3F67B4"/>
    <w:rsid w:val="1E455F58"/>
    <w:rsid w:val="1E4602AB"/>
    <w:rsid w:val="1E483C7E"/>
    <w:rsid w:val="1E6708F9"/>
    <w:rsid w:val="1E8229EE"/>
    <w:rsid w:val="1E842F55"/>
    <w:rsid w:val="1E871A36"/>
    <w:rsid w:val="1EB1778B"/>
    <w:rsid w:val="1EBD2353"/>
    <w:rsid w:val="1EBF7E9C"/>
    <w:rsid w:val="1ED12BF1"/>
    <w:rsid w:val="1EDB25F4"/>
    <w:rsid w:val="1EE108C0"/>
    <w:rsid w:val="1EE5659A"/>
    <w:rsid w:val="1F02664E"/>
    <w:rsid w:val="1F0F5406"/>
    <w:rsid w:val="1F2C5E73"/>
    <w:rsid w:val="1F374B1E"/>
    <w:rsid w:val="1F3C6443"/>
    <w:rsid w:val="1F433CF5"/>
    <w:rsid w:val="1F71275E"/>
    <w:rsid w:val="1F7D0C50"/>
    <w:rsid w:val="1F813B6A"/>
    <w:rsid w:val="1F81722F"/>
    <w:rsid w:val="1F8A0E86"/>
    <w:rsid w:val="1F8B2A7A"/>
    <w:rsid w:val="1F8C2CB7"/>
    <w:rsid w:val="1FA9790B"/>
    <w:rsid w:val="1FAA409F"/>
    <w:rsid w:val="1FC94D7B"/>
    <w:rsid w:val="1FCE5AE5"/>
    <w:rsid w:val="1FD77762"/>
    <w:rsid w:val="1FD804FA"/>
    <w:rsid w:val="1FD840FD"/>
    <w:rsid w:val="200F2457"/>
    <w:rsid w:val="201609EE"/>
    <w:rsid w:val="20262F44"/>
    <w:rsid w:val="203973CC"/>
    <w:rsid w:val="204958ED"/>
    <w:rsid w:val="204E3195"/>
    <w:rsid w:val="20520B6B"/>
    <w:rsid w:val="205275A2"/>
    <w:rsid w:val="205958A4"/>
    <w:rsid w:val="20641ABE"/>
    <w:rsid w:val="2067376D"/>
    <w:rsid w:val="206E3A8A"/>
    <w:rsid w:val="206F23DE"/>
    <w:rsid w:val="207075E0"/>
    <w:rsid w:val="20726E50"/>
    <w:rsid w:val="209627FE"/>
    <w:rsid w:val="209C2E5A"/>
    <w:rsid w:val="20A72FFB"/>
    <w:rsid w:val="20A91022"/>
    <w:rsid w:val="20CA6685"/>
    <w:rsid w:val="20DC26CF"/>
    <w:rsid w:val="20F70088"/>
    <w:rsid w:val="20F75AEE"/>
    <w:rsid w:val="20F84FF1"/>
    <w:rsid w:val="20FF2A2E"/>
    <w:rsid w:val="21000ECA"/>
    <w:rsid w:val="2105678A"/>
    <w:rsid w:val="211E0B75"/>
    <w:rsid w:val="211E36F0"/>
    <w:rsid w:val="2122107D"/>
    <w:rsid w:val="214005D1"/>
    <w:rsid w:val="21410817"/>
    <w:rsid w:val="21443F59"/>
    <w:rsid w:val="215120AB"/>
    <w:rsid w:val="215C2C38"/>
    <w:rsid w:val="21645005"/>
    <w:rsid w:val="216514BA"/>
    <w:rsid w:val="21801484"/>
    <w:rsid w:val="21994644"/>
    <w:rsid w:val="219A3DBB"/>
    <w:rsid w:val="21A2292A"/>
    <w:rsid w:val="21A268BD"/>
    <w:rsid w:val="21AC03C8"/>
    <w:rsid w:val="21B47227"/>
    <w:rsid w:val="21B57BCB"/>
    <w:rsid w:val="21BD4B9E"/>
    <w:rsid w:val="21C3766F"/>
    <w:rsid w:val="21CD051D"/>
    <w:rsid w:val="21CE7134"/>
    <w:rsid w:val="21CF6DA9"/>
    <w:rsid w:val="21D547D0"/>
    <w:rsid w:val="21EB18B6"/>
    <w:rsid w:val="21EE654E"/>
    <w:rsid w:val="21EF215C"/>
    <w:rsid w:val="21F66F28"/>
    <w:rsid w:val="21FA0918"/>
    <w:rsid w:val="21FE49A1"/>
    <w:rsid w:val="2200216D"/>
    <w:rsid w:val="220B16FD"/>
    <w:rsid w:val="220B1ABA"/>
    <w:rsid w:val="22104445"/>
    <w:rsid w:val="22131F3B"/>
    <w:rsid w:val="22137C32"/>
    <w:rsid w:val="22283E0F"/>
    <w:rsid w:val="22366AB7"/>
    <w:rsid w:val="22415358"/>
    <w:rsid w:val="227D19EB"/>
    <w:rsid w:val="22855D27"/>
    <w:rsid w:val="22875277"/>
    <w:rsid w:val="229143CF"/>
    <w:rsid w:val="22D06F7F"/>
    <w:rsid w:val="22D45973"/>
    <w:rsid w:val="22DB4359"/>
    <w:rsid w:val="22E07CBD"/>
    <w:rsid w:val="22F143F8"/>
    <w:rsid w:val="22FC6155"/>
    <w:rsid w:val="23075225"/>
    <w:rsid w:val="23156F71"/>
    <w:rsid w:val="231D1A38"/>
    <w:rsid w:val="23242919"/>
    <w:rsid w:val="23296CA8"/>
    <w:rsid w:val="233C2E43"/>
    <w:rsid w:val="236B0678"/>
    <w:rsid w:val="236C6695"/>
    <w:rsid w:val="237A4BCD"/>
    <w:rsid w:val="237B510F"/>
    <w:rsid w:val="237C79CB"/>
    <w:rsid w:val="23832FD0"/>
    <w:rsid w:val="23863F69"/>
    <w:rsid w:val="23942A60"/>
    <w:rsid w:val="23950DD0"/>
    <w:rsid w:val="23B77F1D"/>
    <w:rsid w:val="23BA236D"/>
    <w:rsid w:val="23BB3F1A"/>
    <w:rsid w:val="23BC4CEB"/>
    <w:rsid w:val="23C21AE8"/>
    <w:rsid w:val="23C441B0"/>
    <w:rsid w:val="23D07181"/>
    <w:rsid w:val="23D12174"/>
    <w:rsid w:val="23D8363B"/>
    <w:rsid w:val="23E528E1"/>
    <w:rsid w:val="23ED08FF"/>
    <w:rsid w:val="23F51E44"/>
    <w:rsid w:val="24054FF8"/>
    <w:rsid w:val="2416712B"/>
    <w:rsid w:val="242221BE"/>
    <w:rsid w:val="2444268F"/>
    <w:rsid w:val="24450800"/>
    <w:rsid w:val="24537A41"/>
    <w:rsid w:val="24693387"/>
    <w:rsid w:val="248C4FA7"/>
    <w:rsid w:val="24937D72"/>
    <w:rsid w:val="249C1237"/>
    <w:rsid w:val="24A5506B"/>
    <w:rsid w:val="24A755A5"/>
    <w:rsid w:val="24B350EE"/>
    <w:rsid w:val="24C03FEC"/>
    <w:rsid w:val="24D378F6"/>
    <w:rsid w:val="24F3662C"/>
    <w:rsid w:val="24F473F6"/>
    <w:rsid w:val="24F71B7D"/>
    <w:rsid w:val="24FD109D"/>
    <w:rsid w:val="25020620"/>
    <w:rsid w:val="25041B8D"/>
    <w:rsid w:val="25101EED"/>
    <w:rsid w:val="25223F5F"/>
    <w:rsid w:val="25257A40"/>
    <w:rsid w:val="253C7617"/>
    <w:rsid w:val="25441218"/>
    <w:rsid w:val="254875EB"/>
    <w:rsid w:val="25755842"/>
    <w:rsid w:val="25813AEA"/>
    <w:rsid w:val="25904931"/>
    <w:rsid w:val="25937E1A"/>
    <w:rsid w:val="259458A4"/>
    <w:rsid w:val="25A022F7"/>
    <w:rsid w:val="25B956C0"/>
    <w:rsid w:val="25C91A08"/>
    <w:rsid w:val="25D83469"/>
    <w:rsid w:val="25EF4E98"/>
    <w:rsid w:val="25FE7FDC"/>
    <w:rsid w:val="260E40D1"/>
    <w:rsid w:val="261F0EC1"/>
    <w:rsid w:val="262253E3"/>
    <w:rsid w:val="26357614"/>
    <w:rsid w:val="263B3281"/>
    <w:rsid w:val="26463801"/>
    <w:rsid w:val="264E43BD"/>
    <w:rsid w:val="26542956"/>
    <w:rsid w:val="265C1E7F"/>
    <w:rsid w:val="2666198F"/>
    <w:rsid w:val="266C76C3"/>
    <w:rsid w:val="26831142"/>
    <w:rsid w:val="26862979"/>
    <w:rsid w:val="26882E48"/>
    <w:rsid w:val="26920D7C"/>
    <w:rsid w:val="26BE2A93"/>
    <w:rsid w:val="26C05A4B"/>
    <w:rsid w:val="26C95AA8"/>
    <w:rsid w:val="26DA3479"/>
    <w:rsid w:val="26DE0A7E"/>
    <w:rsid w:val="26E306CF"/>
    <w:rsid w:val="26E66BF4"/>
    <w:rsid w:val="270045B7"/>
    <w:rsid w:val="270377EE"/>
    <w:rsid w:val="27540038"/>
    <w:rsid w:val="275D1738"/>
    <w:rsid w:val="276E6DA0"/>
    <w:rsid w:val="27780E4C"/>
    <w:rsid w:val="277B428F"/>
    <w:rsid w:val="2792354D"/>
    <w:rsid w:val="27936A4A"/>
    <w:rsid w:val="27F15A16"/>
    <w:rsid w:val="27FF098F"/>
    <w:rsid w:val="2804278C"/>
    <w:rsid w:val="28060A83"/>
    <w:rsid w:val="280954C3"/>
    <w:rsid w:val="28113B1F"/>
    <w:rsid w:val="28194B0B"/>
    <w:rsid w:val="281E6C01"/>
    <w:rsid w:val="282353F0"/>
    <w:rsid w:val="282F1614"/>
    <w:rsid w:val="28313C5E"/>
    <w:rsid w:val="28404EC8"/>
    <w:rsid w:val="2854687C"/>
    <w:rsid w:val="286E721E"/>
    <w:rsid w:val="28725D1C"/>
    <w:rsid w:val="28755AC0"/>
    <w:rsid w:val="288612BC"/>
    <w:rsid w:val="288A7B58"/>
    <w:rsid w:val="28936532"/>
    <w:rsid w:val="289E5CC3"/>
    <w:rsid w:val="28AD6B27"/>
    <w:rsid w:val="28C35A90"/>
    <w:rsid w:val="28CD27EA"/>
    <w:rsid w:val="28D73BF6"/>
    <w:rsid w:val="28DC5586"/>
    <w:rsid w:val="28E43E40"/>
    <w:rsid w:val="28FA1D1A"/>
    <w:rsid w:val="28FC630B"/>
    <w:rsid w:val="29040659"/>
    <w:rsid w:val="291A75AC"/>
    <w:rsid w:val="291C21C4"/>
    <w:rsid w:val="29301208"/>
    <w:rsid w:val="29344D45"/>
    <w:rsid w:val="2935052A"/>
    <w:rsid w:val="293F4DB1"/>
    <w:rsid w:val="29410215"/>
    <w:rsid w:val="29595C92"/>
    <w:rsid w:val="29635D65"/>
    <w:rsid w:val="296922EB"/>
    <w:rsid w:val="296964EF"/>
    <w:rsid w:val="29DA0C26"/>
    <w:rsid w:val="29E43CCF"/>
    <w:rsid w:val="29FF3155"/>
    <w:rsid w:val="2A04248A"/>
    <w:rsid w:val="2A0B7CE2"/>
    <w:rsid w:val="2A1731EA"/>
    <w:rsid w:val="2A1A4A5A"/>
    <w:rsid w:val="2A1B4A1E"/>
    <w:rsid w:val="2A1E62AB"/>
    <w:rsid w:val="2A204F15"/>
    <w:rsid w:val="2A4D1E2B"/>
    <w:rsid w:val="2A5211DD"/>
    <w:rsid w:val="2A54550C"/>
    <w:rsid w:val="2A5738DD"/>
    <w:rsid w:val="2A5C46C7"/>
    <w:rsid w:val="2A816767"/>
    <w:rsid w:val="2A8904D3"/>
    <w:rsid w:val="2A894521"/>
    <w:rsid w:val="2A905AB9"/>
    <w:rsid w:val="2A957524"/>
    <w:rsid w:val="2AAD5E4A"/>
    <w:rsid w:val="2AB51A70"/>
    <w:rsid w:val="2AB61F4C"/>
    <w:rsid w:val="2AC22730"/>
    <w:rsid w:val="2ACD11D9"/>
    <w:rsid w:val="2ACD5FCC"/>
    <w:rsid w:val="2ADE1562"/>
    <w:rsid w:val="2AF36CF9"/>
    <w:rsid w:val="2AFD00E2"/>
    <w:rsid w:val="2AFF6C5D"/>
    <w:rsid w:val="2B01739C"/>
    <w:rsid w:val="2B03033E"/>
    <w:rsid w:val="2B0B45E1"/>
    <w:rsid w:val="2B1D3D6C"/>
    <w:rsid w:val="2B222B7D"/>
    <w:rsid w:val="2B250689"/>
    <w:rsid w:val="2B28312D"/>
    <w:rsid w:val="2B3246A2"/>
    <w:rsid w:val="2B3769C7"/>
    <w:rsid w:val="2B3D493C"/>
    <w:rsid w:val="2B5D24B1"/>
    <w:rsid w:val="2B6613EF"/>
    <w:rsid w:val="2B68771F"/>
    <w:rsid w:val="2B6A3D59"/>
    <w:rsid w:val="2B7025F7"/>
    <w:rsid w:val="2B745EE4"/>
    <w:rsid w:val="2B77301F"/>
    <w:rsid w:val="2B893325"/>
    <w:rsid w:val="2B8B2AC7"/>
    <w:rsid w:val="2BA76C7C"/>
    <w:rsid w:val="2BA85D1F"/>
    <w:rsid w:val="2BB078D3"/>
    <w:rsid w:val="2BC22191"/>
    <w:rsid w:val="2BC41D18"/>
    <w:rsid w:val="2BC41EA3"/>
    <w:rsid w:val="2BCD5DDA"/>
    <w:rsid w:val="2BD30EB3"/>
    <w:rsid w:val="2BD32620"/>
    <w:rsid w:val="2BE568F1"/>
    <w:rsid w:val="2BEE167E"/>
    <w:rsid w:val="2BEF56C0"/>
    <w:rsid w:val="2BF40424"/>
    <w:rsid w:val="2C0F4E8E"/>
    <w:rsid w:val="2C1009D2"/>
    <w:rsid w:val="2C1069C6"/>
    <w:rsid w:val="2C1D2A02"/>
    <w:rsid w:val="2C2F5706"/>
    <w:rsid w:val="2C347A01"/>
    <w:rsid w:val="2C597C75"/>
    <w:rsid w:val="2C610AAB"/>
    <w:rsid w:val="2C6A0A46"/>
    <w:rsid w:val="2C6B5D50"/>
    <w:rsid w:val="2C741D66"/>
    <w:rsid w:val="2C7C23FB"/>
    <w:rsid w:val="2C8C7A13"/>
    <w:rsid w:val="2C9A2C2C"/>
    <w:rsid w:val="2C9B3B6A"/>
    <w:rsid w:val="2CA27F92"/>
    <w:rsid w:val="2CAA7FED"/>
    <w:rsid w:val="2CB47278"/>
    <w:rsid w:val="2CBA592E"/>
    <w:rsid w:val="2CBE65E5"/>
    <w:rsid w:val="2CDB11E7"/>
    <w:rsid w:val="2CEA1B32"/>
    <w:rsid w:val="2CF429DA"/>
    <w:rsid w:val="2D0A4C58"/>
    <w:rsid w:val="2D0F2D6A"/>
    <w:rsid w:val="2D151BD4"/>
    <w:rsid w:val="2D1A7FD7"/>
    <w:rsid w:val="2D2E00EE"/>
    <w:rsid w:val="2D4415E3"/>
    <w:rsid w:val="2D4F336C"/>
    <w:rsid w:val="2D61490D"/>
    <w:rsid w:val="2D633A72"/>
    <w:rsid w:val="2D7E2FC6"/>
    <w:rsid w:val="2D9440E9"/>
    <w:rsid w:val="2DB819AB"/>
    <w:rsid w:val="2DB93808"/>
    <w:rsid w:val="2DBE171B"/>
    <w:rsid w:val="2DCB28F2"/>
    <w:rsid w:val="2DD61289"/>
    <w:rsid w:val="2DD738FF"/>
    <w:rsid w:val="2DE14E8E"/>
    <w:rsid w:val="2DE62411"/>
    <w:rsid w:val="2DEC108A"/>
    <w:rsid w:val="2E102CD2"/>
    <w:rsid w:val="2E2F044D"/>
    <w:rsid w:val="2E400905"/>
    <w:rsid w:val="2E552DC4"/>
    <w:rsid w:val="2E627DFB"/>
    <w:rsid w:val="2E6759FC"/>
    <w:rsid w:val="2E7E548E"/>
    <w:rsid w:val="2E7F2A38"/>
    <w:rsid w:val="2E823B30"/>
    <w:rsid w:val="2E856A4D"/>
    <w:rsid w:val="2E910D84"/>
    <w:rsid w:val="2E911CAE"/>
    <w:rsid w:val="2E932194"/>
    <w:rsid w:val="2E972746"/>
    <w:rsid w:val="2EA00DB1"/>
    <w:rsid w:val="2EC00631"/>
    <w:rsid w:val="2EC47D77"/>
    <w:rsid w:val="2EC67B44"/>
    <w:rsid w:val="2ED271CF"/>
    <w:rsid w:val="2EDB5B16"/>
    <w:rsid w:val="2EE351E7"/>
    <w:rsid w:val="2EE43A9F"/>
    <w:rsid w:val="2EE93C84"/>
    <w:rsid w:val="2F0F52E2"/>
    <w:rsid w:val="2F11209C"/>
    <w:rsid w:val="2F16717C"/>
    <w:rsid w:val="2F462DE1"/>
    <w:rsid w:val="2F4F6010"/>
    <w:rsid w:val="2F561863"/>
    <w:rsid w:val="2F6523B3"/>
    <w:rsid w:val="2F684E4B"/>
    <w:rsid w:val="2F766173"/>
    <w:rsid w:val="2F776100"/>
    <w:rsid w:val="2F8E1C84"/>
    <w:rsid w:val="2FB6219C"/>
    <w:rsid w:val="2FDA6558"/>
    <w:rsid w:val="2FDD4190"/>
    <w:rsid w:val="2FE860E0"/>
    <w:rsid w:val="2FF13530"/>
    <w:rsid w:val="2FF3506C"/>
    <w:rsid w:val="2FFD7412"/>
    <w:rsid w:val="30105D67"/>
    <w:rsid w:val="30254D97"/>
    <w:rsid w:val="30296C74"/>
    <w:rsid w:val="30523428"/>
    <w:rsid w:val="306519E8"/>
    <w:rsid w:val="307419F4"/>
    <w:rsid w:val="30752FB1"/>
    <w:rsid w:val="30854478"/>
    <w:rsid w:val="308866F6"/>
    <w:rsid w:val="308D196E"/>
    <w:rsid w:val="308D1E39"/>
    <w:rsid w:val="30B67D07"/>
    <w:rsid w:val="30BD3F08"/>
    <w:rsid w:val="30D025D4"/>
    <w:rsid w:val="30D17739"/>
    <w:rsid w:val="30DF0ABD"/>
    <w:rsid w:val="30DF7181"/>
    <w:rsid w:val="30FF7735"/>
    <w:rsid w:val="310558AE"/>
    <w:rsid w:val="310A1BE1"/>
    <w:rsid w:val="31182C4E"/>
    <w:rsid w:val="311B2B6D"/>
    <w:rsid w:val="312B6E8B"/>
    <w:rsid w:val="312F1090"/>
    <w:rsid w:val="31327262"/>
    <w:rsid w:val="313C128E"/>
    <w:rsid w:val="315A334C"/>
    <w:rsid w:val="315F33A8"/>
    <w:rsid w:val="316C2750"/>
    <w:rsid w:val="31706C1E"/>
    <w:rsid w:val="317D723F"/>
    <w:rsid w:val="31870742"/>
    <w:rsid w:val="31886D3E"/>
    <w:rsid w:val="31900D63"/>
    <w:rsid w:val="31927364"/>
    <w:rsid w:val="31976054"/>
    <w:rsid w:val="319D458D"/>
    <w:rsid w:val="31A743AB"/>
    <w:rsid w:val="31BD0577"/>
    <w:rsid w:val="31BF6CB4"/>
    <w:rsid w:val="31C37CED"/>
    <w:rsid w:val="31C84658"/>
    <w:rsid w:val="31E0438E"/>
    <w:rsid w:val="31F147E4"/>
    <w:rsid w:val="31F55AF2"/>
    <w:rsid w:val="320008A0"/>
    <w:rsid w:val="32063DD4"/>
    <w:rsid w:val="320B2642"/>
    <w:rsid w:val="321224CD"/>
    <w:rsid w:val="32415059"/>
    <w:rsid w:val="324B6673"/>
    <w:rsid w:val="32556C13"/>
    <w:rsid w:val="326174D1"/>
    <w:rsid w:val="3268183E"/>
    <w:rsid w:val="327D4ED7"/>
    <w:rsid w:val="328C75D7"/>
    <w:rsid w:val="329951E1"/>
    <w:rsid w:val="32A11823"/>
    <w:rsid w:val="32A32CE8"/>
    <w:rsid w:val="32BC1BC9"/>
    <w:rsid w:val="32C62F06"/>
    <w:rsid w:val="32D40570"/>
    <w:rsid w:val="32DB1ADA"/>
    <w:rsid w:val="32DD2636"/>
    <w:rsid w:val="32E34AEA"/>
    <w:rsid w:val="32E67E99"/>
    <w:rsid w:val="32F069EB"/>
    <w:rsid w:val="32F1174A"/>
    <w:rsid w:val="32F208C4"/>
    <w:rsid w:val="32F64B70"/>
    <w:rsid w:val="32F93F57"/>
    <w:rsid w:val="33084027"/>
    <w:rsid w:val="330E5877"/>
    <w:rsid w:val="33161F24"/>
    <w:rsid w:val="331B5651"/>
    <w:rsid w:val="3331152D"/>
    <w:rsid w:val="33324E74"/>
    <w:rsid w:val="33353C43"/>
    <w:rsid w:val="333566C4"/>
    <w:rsid w:val="33413616"/>
    <w:rsid w:val="33540A46"/>
    <w:rsid w:val="335A482C"/>
    <w:rsid w:val="336222EA"/>
    <w:rsid w:val="33652AF9"/>
    <w:rsid w:val="33940C12"/>
    <w:rsid w:val="339A02E3"/>
    <w:rsid w:val="33AE6588"/>
    <w:rsid w:val="33B92015"/>
    <w:rsid w:val="33DF494F"/>
    <w:rsid w:val="340960A4"/>
    <w:rsid w:val="340C2425"/>
    <w:rsid w:val="340D5F50"/>
    <w:rsid w:val="340F1537"/>
    <w:rsid w:val="341C25B6"/>
    <w:rsid w:val="343746E1"/>
    <w:rsid w:val="3444291F"/>
    <w:rsid w:val="344E2B36"/>
    <w:rsid w:val="34515738"/>
    <w:rsid w:val="345D7A54"/>
    <w:rsid w:val="34630B81"/>
    <w:rsid w:val="346821D2"/>
    <w:rsid w:val="346B0456"/>
    <w:rsid w:val="346D3104"/>
    <w:rsid w:val="347012B9"/>
    <w:rsid w:val="347F337D"/>
    <w:rsid w:val="34860BFE"/>
    <w:rsid w:val="34AD0290"/>
    <w:rsid w:val="34B011DA"/>
    <w:rsid w:val="34B20688"/>
    <w:rsid w:val="34CA01C1"/>
    <w:rsid w:val="34CB641C"/>
    <w:rsid w:val="34CE68D7"/>
    <w:rsid w:val="34D13DA0"/>
    <w:rsid w:val="34D26551"/>
    <w:rsid w:val="34D4329A"/>
    <w:rsid w:val="34D45819"/>
    <w:rsid w:val="34E62FF7"/>
    <w:rsid w:val="35012C8C"/>
    <w:rsid w:val="350460BC"/>
    <w:rsid w:val="350666E7"/>
    <w:rsid w:val="351711A2"/>
    <w:rsid w:val="351D7A93"/>
    <w:rsid w:val="351F15BB"/>
    <w:rsid w:val="352D361B"/>
    <w:rsid w:val="3530392D"/>
    <w:rsid w:val="353327AC"/>
    <w:rsid w:val="35434E2E"/>
    <w:rsid w:val="355228E8"/>
    <w:rsid w:val="35563506"/>
    <w:rsid w:val="35660A95"/>
    <w:rsid w:val="356B405D"/>
    <w:rsid w:val="3593296F"/>
    <w:rsid w:val="35942684"/>
    <w:rsid w:val="35A02A2F"/>
    <w:rsid w:val="35A70EDA"/>
    <w:rsid w:val="35B05647"/>
    <w:rsid w:val="35BD7ADD"/>
    <w:rsid w:val="35D675EE"/>
    <w:rsid w:val="35DE4B59"/>
    <w:rsid w:val="35E038AF"/>
    <w:rsid w:val="35E4262C"/>
    <w:rsid w:val="35F841C9"/>
    <w:rsid w:val="36076C8F"/>
    <w:rsid w:val="360B4AD3"/>
    <w:rsid w:val="360E378B"/>
    <w:rsid w:val="36190040"/>
    <w:rsid w:val="36283F41"/>
    <w:rsid w:val="36316A1E"/>
    <w:rsid w:val="3638426E"/>
    <w:rsid w:val="363F5295"/>
    <w:rsid w:val="365335BA"/>
    <w:rsid w:val="365C70CD"/>
    <w:rsid w:val="3665560D"/>
    <w:rsid w:val="3667670C"/>
    <w:rsid w:val="366A6CD9"/>
    <w:rsid w:val="36B60D9B"/>
    <w:rsid w:val="36C13C21"/>
    <w:rsid w:val="36D40F13"/>
    <w:rsid w:val="36F070F2"/>
    <w:rsid w:val="36F977DD"/>
    <w:rsid w:val="37090AA5"/>
    <w:rsid w:val="370E4383"/>
    <w:rsid w:val="37295F61"/>
    <w:rsid w:val="372E02E8"/>
    <w:rsid w:val="372F1131"/>
    <w:rsid w:val="373074AC"/>
    <w:rsid w:val="373129F0"/>
    <w:rsid w:val="37495F94"/>
    <w:rsid w:val="37554BFE"/>
    <w:rsid w:val="3764707C"/>
    <w:rsid w:val="3775100E"/>
    <w:rsid w:val="377516C6"/>
    <w:rsid w:val="37764D80"/>
    <w:rsid w:val="3779362A"/>
    <w:rsid w:val="37984E94"/>
    <w:rsid w:val="37A04DCA"/>
    <w:rsid w:val="37A25720"/>
    <w:rsid w:val="37AD51A4"/>
    <w:rsid w:val="37B678E1"/>
    <w:rsid w:val="37C640A8"/>
    <w:rsid w:val="37D52311"/>
    <w:rsid w:val="37E05A16"/>
    <w:rsid w:val="38061236"/>
    <w:rsid w:val="380C0DEB"/>
    <w:rsid w:val="380D5735"/>
    <w:rsid w:val="382F687F"/>
    <w:rsid w:val="383B4A84"/>
    <w:rsid w:val="38477597"/>
    <w:rsid w:val="385417B2"/>
    <w:rsid w:val="385A2098"/>
    <w:rsid w:val="385A5E8C"/>
    <w:rsid w:val="385F25F5"/>
    <w:rsid w:val="388865B7"/>
    <w:rsid w:val="389F0B51"/>
    <w:rsid w:val="38A276D0"/>
    <w:rsid w:val="38BF79F5"/>
    <w:rsid w:val="38C2326D"/>
    <w:rsid w:val="38C7658A"/>
    <w:rsid w:val="38D033C1"/>
    <w:rsid w:val="38D04F81"/>
    <w:rsid w:val="38D45DBB"/>
    <w:rsid w:val="38D67B1C"/>
    <w:rsid w:val="38DC78C9"/>
    <w:rsid w:val="39006464"/>
    <w:rsid w:val="39007B28"/>
    <w:rsid w:val="39034DB2"/>
    <w:rsid w:val="390505F2"/>
    <w:rsid w:val="390850C4"/>
    <w:rsid w:val="391069DF"/>
    <w:rsid w:val="39121DAA"/>
    <w:rsid w:val="3927435B"/>
    <w:rsid w:val="392A13E8"/>
    <w:rsid w:val="392B5A54"/>
    <w:rsid w:val="392F0611"/>
    <w:rsid w:val="394044C7"/>
    <w:rsid w:val="394E0C05"/>
    <w:rsid w:val="394F4A89"/>
    <w:rsid w:val="39523895"/>
    <w:rsid w:val="397B31A2"/>
    <w:rsid w:val="3993260B"/>
    <w:rsid w:val="39AF5A26"/>
    <w:rsid w:val="39AF6A49"/>
    <w:rsid w:val="39B46FBB"/>
    <w:rsid w:val="39CC656C"/>
    <w:rsid w:val="39D00083"/>
    <w:rsid w:val="39D678C5"/>
    <w:rsid w:val="39DB2E75"/>
    <w:rsid w:val="39DE39C3"/>
    <w:rsid w:val="39E708C2"/>
    <w:rsid w:val="39EA6211"/>
    <w:rsid w:val="39F24DF3"/>
    <w:rsid w:val="39F52837"/>
    <w:rsid w:val="3A086F15"/>
    <w:rsid w:val="3A1369FA"/>
    <w:rsid w:val="3A20704E"/>
    <w:rsid w:val="3A220818"/>
    <w:rsid w:val="3A2F340A"/>
    <w:rsid w:val="3A306108"/>
    <w:rsid w:val="3A375657"/>
    <w:rsid w:val="3A3827AE"/>
    <w:rsid w:val="3A471995"/>
    <w:rsid w:val="3A483807"/>
    <w:rsid w:val="3A4B4CAC"/>
    <w:rsid w:val="3A5B3408"/>
    <w:rsid w:val="3A60139D"/>
    <w:rsid w:val="3A724A5D"/>
    <w:rsid w:val="3A7D05E6"/>
    <w:rsid w:val="3A805102"/>
    <w:rsid w:val="3A871980"/>
    <w:rsid w:val="3A8C7E65"/>
    <w:rsid w:val="3A940E26"/>
    <w:rsid w:val="3A9469B3"/>
    <w:rsid w:val="3A9A0C63"/>
    <w:rsid w:val="3AB42DDE"/>
    <w:rsid w:val="3AC2163B"/>
    <w:rsid w:val="3AC9731E"/>
    <w:rsid w:val="3ADB1C86"/>
    <w:rsid w:val="3AE74ABA"/>
    <w:rsid w:val="3AF108BA"/>
    <w:rsid w:val="3AFF4305"/>
    <w:rsid w:val="3B1E55F7"/>
    <w:rsid w:val="3B345CB6"/>
    <w:rsid w:val="3B356998"/>
    <w:rsid w:val="3B3C0060"/>
    <w:rsid w:val="3B3D637F"/>
    <w:rsid w:val="3B3F0C24"/>
    <w:rsid w:val="3B402749"/>
    <w:rsid w:val="3B442981"/>
    <w:rsid w:val="3B56049B"/>
    <w:rsid w:val="3B5B57A7"/>
    <w:rsid w:val="3B655780"/>
    <w:rsid w:val="3B754E7B"/>
    <w:rsid w:val="3B7A5AD8"/>
    <w:rsid w:val="3B827EBF"/>
    <w:rsid w:val="3B8D54C6"/>
    <w:rsid w:val="3B8D6AA1"/>
    <w:rsid w:val="3B8E7A99"/>
    <w:rsid w:val="3BA72367"/>
    <w:rsid w:val="3BC42E30"/>
    <w:rsid w:val="3BF26DEE"/>
    <w:rsid w:val="3BF56F2C"/>
    <w:rsid w:val="3BF730FF"/>
    <w:rsid w:val="3C14424B"/>
    <w:rsid w:val="3C195685"/>
    <w:rsid w:val="3C274BEE"/>
    <w:rsid w:val="3C323574"/>
    <w:rsid w:val="3C350E1F"/>
    <w:rsid w:val="3C3F0BBE"/>
    <w:rsid w:val="3C5C4C08"/>
    <w:rsid w:val="3C65378B"/>
    <w:rsid w:val="3C6B15AE"/>
    <w:rsid w:val="3C700E5A"/>
    <w:rsid w:val="3C7B22E0"/>
    <w:rsid w:val="3C7D76E4"/>
    <w:rsid w:val="3C815D21"/>
    <w:rsid w:val="3C83260B"/>
    <w:rsid w:val="3C983C4A"/>
    <w:rsid w:val="3CA44D59"/>
    <w:rsid w:val="3CB20173"/>
    <w:rsid w:val="3CD61196"/>
    <w:rsid w:val="3D0808A4"/>
    <w:rsid w:val="3D0B1AC9"/>
    <w:rsid w:val="3D174956"/>
    <w:rsid w:val="3D175725"/>
    <w:rsid w:val="3D1972D1"/>
    <w:rsid w:val="3D2A64CF"/>
    <w:rsid w:val="3D2B7B77"/>
    <w:rsid w:val="3D2E21BF"/>
    <w:rsid w:val="3D5558EA"/>
    <w:rsid w:val="3D571065"/>
    <w:rsid w:val="3D5A3CE9"/>
    <w:rsid w:val="3D636200"/>
    <w:rsid w:val="3D7111CD"/>
    <w:rsid w:val="3D8F67FE"/>
    <w:rsid w:val="3D946E15"/>
    <w:rsid w:val="3D9804A1"/>
    <w:rsid w:val="3D9A358E"/>
    <w:rsid w:val="3DAC4C3F"/>
    <w:rsid w:val="3DB92417"/>
    <w:rsid w:val="3DBD312C"/>
    <w:rsid w:val="3DBF3E4F"/>
    <w:rsid w:val="3DC54A7F"/>
    <w:rsid w:val="3DD535EF"/>
    <w:rsid w:val="3DDA025C"/>
    <w:rsid w:val="3DDA1B32"/>
    <w:rsid w:val="3DF069AE"/>
    <w:rsid w:val="3E016F7A"/>
    <w:rsid w:val="3E1813B7"/>
    <w:rsid w:val="3E181A7B"/>
    <w:rsid w:val="3E1C38B0"/>
    <w:rsid w:val="3E1F722B"/>
    <w:rsid w:val="3E280BB9"/>
    <w:rsid w:val="3E4B379C"/>
    <w:rsid w:val="3E546BF5"/>
    <w:rsid w:val="3E5D6FD8"/>
    <w:rsid w:val="3E601E73"/>
    <w:rsid w:val="3E6830CA"/>
    <w:rsid w:val="3E77388E"/>
    <w:rsid w:val="3E8464DD"/>
    <w:rsid w:val="3E895671"/>
    <w:rsid w:val="3E8D11A8"/>
    <w:rsid w:val="3E9044B9"/>
    <w:rsid w:val="3EA413E4"/>
    <w:rsid w:val="3EAB29F1"/>
    <w:rsid w:val="3EAD5B92"/>
    <w:rsid w:val="3EB41240"/>
    <w:rsid w:val="3EB54FE7"/>
    <w:rsid w:val="3EB61582"/>
    <w:rsid w:val="3EB66FEF"/>
    <w:rsid w:val="3EDB04BD"/>
    <w:rsid w:val="3EE70E3C"/>
    <w:rsid w:val="3EEE5EAD"/>
    <w:rsid w:val="3EF95A80"/>
    <w:rsid w:val="3EFA7858"/>
    <w:rsid w:val="3F0925A0"/>
    <w:rsid w:val="3F172E39"/>
    <w:rsid w:val="3F1C2B7F"/>
    <w:rsid w:val="3F2E3595"/>
    <w:rsid w:val="3F3A6D22"/>
    <w:rsid w:val="3F584497"/>
    <w:rsid w:val="3F6F51DD"/>
    <w:rsid w:val="3F7E2D58"/>
    <w:rsid w:val="3F93052C"/>
    <w:rsid w:val="3F9520B5"/>
    <w:rsid w:val="3FA0446A"/>
    <w:rsid w:val="3FAB6DB1"/>
    <w:rsid w:val="3FB64D26"/>
    <w:rsid w:val="3FB80F7E"/>
    <w:rsid w:val="3FBC45FE"/>
    <w:rsid w:val="3FBD073D"/>
    <w:rsid w:val="3FBE287C"/>
    <w:rsid w:val="3FC20583"/>
    <w:rsid w:val="3FCA017F"/>
    <w:rsid w:val="3FCA2DF2"/>
    <w:rsid w:val="3FCB2D5B"/>
    <w:rsid w:val="3FCE2B91"/>
    <w:rsid w:val="3FCF7F0B"/>
    <w:rsid w:val="3FD027E1"/>
    <w:rsid w:val="3FEB0B03"/>
    <w:rsid w:val="40054A20"/>
    <w:rsid w:val="400A1D8C"/>
    <w:rsid w:val="400A4103"/>
    <w:rsid w:val="40236A6F"/>
    <w:rsid w:val="4024188E"/>
    <w:rsid w:val="402D0788"/>
    <w:rsid w:val="402E17F8"/>
    <w:rsid w:val="40475758"/>
    <w:rsid w:val="404D31EC"/>
    <w:rsid w:val="40515D5C"/>
    <w:rsid w:val="40544E1E"/>
    <w:rsid w:val="40557419"/>
    <w:rsid w:val="4070484F"/>
    <w:rsid w:val="407D0F2F"/>
    <w:rsid w:val="408950CD"/>
    <w:rsid w:val="408B69C4"/>
    <w:rsid w:val="40A00DDA"/>
    <w:rsid w:val="40A23893"/>
    <w:rsid w:val="40B42A27"/>
    <w:rsid w:val="40C01929"/>
    <w:rsid w:val="40F71A9E"/>
    <w:rsid w:val="4104243A"/>
    <w:rsid w:val="41087C6A"/>
    <w:rsid w:val="41120BD5"/>
    <w:rsid w:val="41231741"/>
    <w:rsid w:val="4123318A"/>
    <w:rsid w:val="413D59F3"/>
    <w:rsid w:val="41533DA3"/>
    <w:rsid w:val="417836C2"/>
    <w:rsid w:val="419D5655"/>
    <w:rsid w:val="41A7193D"/>
    <w:rsid w:val="41AA7678"/>
    <w:rsid w:val="41AF06D4"/>
    <w:rsid w:val="41B94123"/>
    <w:rsid w:val="41BD72C1"/>
    <w:rsid w:val="41C320B1"/>
    <w:rsid w:val="41C60E6A"/>
    <w:rsid w:val="41D834DB"/>
    <w:rsid w:val="41DE39AE"/>
    <w:rsid w:val="41E13F9A"/>
    <w:rsid w:val="41E73D94"/>
    <w:rsid w:val="41EC7D81"/>
    <w:rsid w:val="41FD4D31"/>
    <w:rsid w:val="41FF0CA9"/>
    <w:rsid w:val="42050B7B"/>
    <w:rsid w:val="42086B6D"/>
    <w:rsid w:val="4211699C"/>
    <w:rsid w:val="42136423"/>
    <w:rsid w:val="42236F19"/>
    <w:rsid w:val="42344728"/>
    <w:rsid w:val="424A1819"/>
    <w:rsid w:val="425F4824"/>
    <w:rsid w:val="426C47F8"/>
    <w:rsid w:val="42893905"/>
    <w:rsid w:val="428B7B3D"/>
    <w:rsid w:val="428E483E"/>
    <w:rsid w:val="42987230"/>
    <w:rsid w:val="42A23124"/>
    <w:rsid w:val="42B35E96"/>
    <w:rsid w:val="42B8087F"/>
    <w:rsid w:val="42C63063"/>
    <w:rsid w:val="42CA373F"/>
    <w:rsid w:val="42DA2193"/>
    <w:rsid w:val="42EA0C76"/>
    <w:rsid w:val="42EB07C7"/>
    <w:rsid w:val="42F531BD"/>
    <w:rsid w:val="430D6241"/>
    <w:rsid w:val="43100DC0"/>
    <w:rsid w:val="431E4E43"/>
    <w:rsid w:val="43202D3E"/>
    <w:rsid w:val="43234217"/>
    <w:rsid w:val="432564D2"/>
    <w:rsid w:val="43285E69"/>
    <w:rsid w:val="432B5B46"/>
    <w:rsid w:val="434C101E"/>
    <w:rsid w:val="434F20B9"/>
    <w:rsid w:val="43566DE0"/>
    <w:rsid w:val="4365469F"/>
    <w:rsid w:val="43707A5D"/>
    <w:rsid w:val="438221C7"/>
    <w:rsid w:val="438E3B28"/>
    <w:rsid w:val="439771DB"/>
    <w:rsid w:val="43A10EC0"/>
    <w:rsid w:val="43A16D61"/>
    <w:rsid w:val="43A80D4E"/>
    <w:rsid w:val="43BF75E2"/>
    <w:rsid w:val="43D6098E"/>
    <w:rsid w:val="43D62054"/>
    <w:rsid w:val="43DD4F3E"/>
    <w:rsid w:val="43E81624"/>
    <w:rsid w:val="43E84EC9"/>
    <w:rsid w:val="441269E5"/>
    <w:rsid w:val="441F2EB0"/>
    <w:rsid w:val="442672CF"/>
    <w:rsid w:val="442E69FE"/>
    <w:rsid w:val="44401B2F"/>
    <w:rsid w:val="4446116F"/>
    <w:rsid w:val="446003DB"/>
    <w:rsid w:val="4478376A"/>
    <w:rsid w:val="44862332"/>
    <w:rsid w:val="448827F5"/>
    <w:rsid w:val="4488290B"/>
    <w:rsid w:val="449E33D8"/>
    <w:rsid w:val="44A03971"/>
    <w:rsid w:val="44CA6994"/>
    <w:rsid w:val="44CF1B09"/>
    <w:rsid w:val="44D21D8B"/>
    <w:rsid w:val="44EA2240"/>
    <w:rsid w:val="44EA59FE"/>
    <w:rsid w:val="44F76DC1"/>
    <w:rsid w:val="45006E99"/>
    <w:rsid w:val="45211FBE"/>
    <w:rsid w:val="4521774E"/>
    <w:rsid w:val="452664B4"/>
    <w:rsid w:val="45402EB7"/>
    <w:rsid w:val="454A7686"/>
    <w:rsid w:val="45690B2D"/>
    <w:rsid w:val="45836B1C"/>
    <w:rsid w:val="459C4A05"/>
    <w:rsid w:val="45A9577C"/>
    <w:rsid w:val="45AE1C15"/>
    <w:rsid w:val="45E57E16"/>
    <w:rsid w:val="45FE1DBC"/>
    <w:rsid w:val="460513D1"/>
    <w:rsid w:val="460B3E49"/>
    <w:rsid w:val="460B7D34"/>
    <w:rsid w:val="46100272"/>
    <w:rsid w:val="46127811"/>
    <w:rsid w:val="461C3846"/>
    <w:rsid w:val="46327AD2"/>
    <w:rsid w:val="463761C7"/>
    <w:rsid w:val="46376812"/>
    <w:rsid w:val="463F4AB4"/>
    <w:rsid w:val="464324C4"/>
    <w:rsid w:val="46516A8D"/>
    <w:rsid w:val="465C1DB9"/>
    <w:rsid w:val="468555E5"/>
    <w:rsid w:val="468C10B6"/>
    <w:rsid w:val="46A87E8B"/>
    <w:rsid w:val="46CB5176"/>
    <w:rsid w:val="46D337FB"/>
    <w:rsid w:val="46E36D5F"/>
    <w:rsid w:val="46E640D2"/>
    <w:rsid w:val="47031C93"/>
    <w:rsid w:val="470F1FED"/>
    <w:rsid w:val="47100772"/>
    <w:rsid w:val="47130EA6"/>
    <w:rsid w:val="471E4E85"/>
    <w:rsid w:val="47282AFD"/>
    <w:rsid w:val="473F2A72"/>
    <w:rsid w:val="47407023"/>
    <w:rsid w:val="475550D1"/>
    <w:rsid w:val="475706B9"/>
    <w:rsid w:val="4781599C"/>
    <w:rsid w:val="47817328"/>
    <w:rsid w:val="47831FD8"/>
    <w:rsid w:val="478A30B5"/>
    <w:rsid w:val="47A044DF"/>
    <w:rsid w:val="47A07045"/>
    <w:rsid w:val="47A236C4"/>
    <w:rsid w:val="47B04654"/>
    <w:rsid w:val="47BD792F"/>
    <w:rsid w:val="47D917FC"/>
    <w:rsid w:val="47F37C5F"/>
    <w:rsid w:val="47F6768F"/>
    <w:rsid w:val="48002B41"/>
    <w:rsid w:val="48126490"/>
    <w:rsid w:val="48347181"/>
    <w:rsid w:val="48502190"/>
    <w:rsid w:val="48654D98"/>
    <w:rsid w:val="486D68D7"/>
    <w:rsid w:val="48756ACB"/>
    <w:rsid w:val="487E52C0"/>
    <w:rsid w:val="489934C9"/>
    <w:rsid w:val="489A633F"/>
    <w:rsid w:val="48BD6786"/>
    <w:rsid w:val="48D64612"/>
    <w:rsid w:val="48D91AAC"/>
    <w:rsid w:val="48EA05CC"/>
    <w:rsid w:val="48FA011B"/>
    <w:rsid w:val="48FA6426"/>
    <w:rsid w:val="48FB6025"/>
    <w:rsid w:val="490424FA"/>
    <w:rsid w:val="490978D3"/>
    <w:rsid w:val="493718D2"/>
    <w:rsid w:val="49463710"/>
    <w:rsid w:val="49595456"/>
    <w:rsid w:val="4963394C"/>
    <w:rsid w:val="49830256"/>
    <w:rsid w:val="49886DF7"/>
    <w:rsid w:val="499113E9"/>
    <w:rsid w:val="4992785B"/>
    <w:rsid w:val="499617AA"/>
    <w:rsid w:val="499663C1"/>
    <w:rsid w:val="49A17AD4"/>
    <w:rsid w:val="49AE7417"/>
    <w:rsid w:val="49B42932"/>
    <w:rsid w:val="49C7193A"/>
    <w:rsid w:val="49F16F5D"/>
    <w:rsid w:val="49F5527D"/>
    <w:rsid w:val="49FE5AAB"/>
    <w:rsid w:val="4A0F31D9"/>
    <w:rsid w:val="4A133E13"/>
    <w:rsid w:val="4A1351E2"/>
    <w:rsid w:val="4A141A24"/>
    <w:rsid w:val="4A15408A"/>
    <w:rsid w:val="4A1618EE"/>
    <w:rsid w:val="4A2058B2"/>
    <w:rsid w:val="4A26305E"/>
    <w:rsid w:val="4A2D79A9"/>
    <w:rsid w:val="4A370FED"/>
    <w:rsid w:val="4A502760"/>
    <w:rsid w:val="4A542D02"/>
    <w:rsid w:val="4A563B69"/>
    <w:rsid w:val="4A593278"/>
    <w:rsid w:val="4A874F52"/>
    <w:rsid w:val="4A916C41"/>
    <w:rsid w:val="4A986883"/>
    <w:rsid w:val="4A9A04CE"/>
    <w:rsid w:val="4A9B345A"/>
    <w:rsid w:val="4AA417C8"/>
    <w:rsid w:val="4AA80E76"/>
    <w:rsid w:val="4AAF6FFD"/>
    <w:rsid w:val="4ACC2935"/>
    <w:rsid w:val="4AD70513"/>
    <w:rsid w:val="4AD82F7B"/>
    <w:rsid w:val="4ADD0175"/>
    <w:rsid w:val="4AF22D4A"/>
    <w:rsid w:val="4B0E2E85"/>
    <w:rsid w:val="4B2E10D0"/>
    <w:rsid w:val="4B3B5A28"/>
    <w:rsid w:val="4B4E3F44"/>
    <w:rsid w:val="4B542AFA"/>
    <w:rsid w:val="4B5A0888"/>
    <w:rsid w:val="4B5A7FD1"/>
    <w:rsid w:val="4B640FD4"/>
    <w:rsid w:val="4B756271"/>
    <w:rsid w:val="4B76724C"/>
    <w:rsid w:val="4B797C0A"/>
    <w:rsid w:val="4B81274B"/>
    <w:rsid w:val="4B8C262F"/>
    <w:rsid w:val="4BAB1166"/>
    <w:rsid w:val="4BAC2F1E"/>
    <w:rsid w:val="4BBD1A0F"/>
    <w:rsid w:val="4BC47613"/>
    <w:rsid w:val="4BCD3436"/>
    <w:rsid w:val="4BCF796D"/>
    <w:rsid w:val="4BE70AD0"/>
    <w:rsid w:val="4C124AAF"/>
    <w:rsid w:val="4C1A27B4"/>
    <w:rsid w:val="4C316644"/>
    <w:rsid w:val="4C3B787B"/>
    <w:rsid w:val="4C3E27CF"/>
    <w:rsid w:val="4C4000D3"/>
    <w:rsid w:val="4C4A3BA5"/>
    <w:rsid w:val="4C4F350D"/>
    <w:rsid w:val="4C616DEC"/>
    <w:rsid w:val="4C62527C"/>
    <w:rsid w:val="4C6C1DD3"/>
    <w:rsid w:val="4C6D7951"/>
    <w:rsid w:val="4C7678BD"/>
    <w:rsid w:val="4C87625C"/>
    <w:rsid w:val="4C8873C0"/>
    <w:rsid w:val="4C93189C"/>
    <w:rsid w:val="4CA249B1"/>
    <w:rsid w:val="4CA55DB3"/>
    <w:rsid w:val="4CB30B0E"/>
    <w:rsid w:val="4CB803EE"/>
    <w:rsid w:val="4CBC2006"/>
    <w:rsid w:val="4CBD49E4"/>
    <w:rsid w:val="4CCC2038"/>
    <w:rsid w:val="4CE17FB0"/>
    <w:rsid w:val="4CF2253B"/>
    <w:rsid w:val="4D002DA9"/>
    <w:rsid w:val="4D0B102E"/>
    <w:rsid w:val="4D0E2E88"/>
    <w:rsid w:val="4D0F6B44"/>
    <w:rsid w:val="4D2E761F"/>
    <w:rsid w:val="4D2FDD0C"/>
    <w:rsid w:val="4D377A85"/>
    <w:rsid w:val="4D540E33"/>
    <w:rsid w:val="4D6C206D"/>
    <w:rsid w:val="4D6E72D0"/>
    <w:rsid w:val="4D773F0B"/>
    <w:rsid w:val="4D915057"/>
    <w:rsid w:val="4D997AA4"/>
    <w:rsid w:val="4D9B64AD"/>
    <w:rsid w:val="4DA84904"/>
    <w:rsid w:val="4DAB017F"/>
    <w:rsid w:val="4DB63FB6"/>
    <w:rsid w:val="4DBD7695"/>
    <w:rsid w:val="4DC129B9"/>
    <w:rsid w:val="4DC20FD4"/>
    <w:rsid w:val="4DDE5918"/>
    <w:rsid w:val="4DF47D44"/>
    <w:rsid w:val="4E0116A0"/>
    <w:rsid w:val="4E0E309C"/>
    <w:rsid w:val="4E170608"/>
    <w:rsid w:val="4E212B99"/>
    <w:rsid w:val="4E26773F"/>
    <w:rsid w:val="4E2E4142"/>
    <w:rsid w:val="4E460345"/>
    <w:rsid w:val="4E4A59C1"/>
    <w:rsid w:val="4E5D01BB"/>
    <w:rsid w:val="4E612D4B"/>
    <w:rsid w:val="4E6332DA"/>
    <w:rsid w:val="4E733229"/>
    <w:rsid w:val="4E733976"/>
    <w:rsid w:val="4E837131"/>
    <w:rsid w:val="4E8A6C00"/>
    <w:rsid w:val="4E8F1B39"/>
    <w:rsid w:val="4E970238"/>
    <w:rsid w:val="4E9B3B94"/>
    <w:rsid w:val="4EB6281F"/>
    <w:rsid w:val="4EB74047"/>
    <w:rsid w:val="4EC1542B"/>
    <w:rsid w:val="4ED60E2D"/>
    <w:rsid w:val="4ED61642"/>
    <w:rsid w:val="4EEA2D3B"/>
    <w:rsid w:val="4F002F0A"/>
    <w:rsid w:val="4F0851FE"/>
    <w:rsid w:val="4F087883"/>
    <w:rsid w:val="4F0B2395"/>
    <w:rsid w:val="4F0B46AC"/>
    <w:rsid w:val="4F1212D5"/>
    <w:rsid w:val="4F19011C"/>
    <w:rsid w:val="4F252628"/>
    <w:rsid w:val="4F2C1F64"/>
    <w:rsid w:val="4F3D0E54"/>
    <w:rsid w:val="4F550D19"/>
    <w:rsid w:val="4F5B0923"/>
    <w:rsid w:val="4F66224A"/>
    <w:rsid w:val="4F696DC1"/>
    <w:rsid w:val="4F6E7847"/>
    <w:rsid w:val="4F7304D0"/>
    <w:rsid w:val="4F882231"/>
    <w:rsid w:val="4F8854B5"/>
    <w:rsid w:val="4FA039A3"/>
    <w:rsid w:val="4FA84F80"/>
    <w:rsid w:val="4FD03081"/>
    <w:rsid w:val="4FD31B57"/>
    <w:rsid w:val="4FDC57DD"/>
    <w:rsid w:val="4FE73376"/>
    <w:rsid w:val="4FEF5071"/>
    <w:rsid w:val="4FFC0204"/>
    <w:rsid w:val="50013C84"/>
    <w:rsid w:val="50057987"/>
    <w:rsid w:val="50375CD8"/>
    <w:rsid w:val="504565CD"/>
    <w:rsid w:val="50463069"/>
    <w:rsid w:val="50532432"/>
    <w:rsid w:val="505635D4"/>
    <w:rsid w:val="505F1E0A"/>
    <w:rsid w:val="506916DE"/>
    <w:rsid w:val="506F59BB"/>
    <w:rsid w:val="50766E7C"/>
    <w:rsid w:val="508127C4"/>
    <w:rsid w:val="50880272"/>
    <w:rsid w:val="508B52E2"/>
    <w:rsid w:val="50A20C68"/>
    <w:rsid w:val="50AD5F34"/>
    <w:rsid w:val="50B139E1"/>
    <w:rsid w:val="50B20FFB"/>
    <w:rsid w:val="50B60943"/>
    <w:rsid w:val="50BC78DF"/>
    <w:rsid w:val="50C41E2D"/>
    <w:rsid w:val="50D7311D"/>
    <w:rsid w:val="50FE1C15"/>
    <w:rsid w:val="51065BA2"/>
    <w:rsid w:val="511C4A8F"/>
    <w:rsid w:val="513C180F"/>
    <w:rsid w:val="513F3541"/>
    <w:rsid w:val="51404274"/>
    <w:rsid w:val="51414D3B"/>
    <w:rsid w:val="514F4B56"/>
    <w:rsid w:val="51974A53"/>
    <w:rsid w:val="51992D0B"/>
    <w:rsid w:val="51D7511C"/>
    <w:rsid w:val="51ED0D22"/>
    <w:rsid w:val="520E034B"/>
    <w:rsid w:val="521674AC"/>
    <w:rsid w:val="52221A14"/>
    <w:rsid w:val="522F6E1B"/>
    <w:rsid w:val="52343E28"/>
    <w:rsid w:val="52370349"/>
    <w:rsid w:val="52453F39"/>
    <w:rsid w:val="525774DE"/>
    <w:rsid w:val="525929EA"/>
    <w:rsid w:val="525A637F"/>
    <w:rsid w:val="526502FC"/>
    <w:rsid w:val="527A35F6"/>
    <w:rsid w:val="52803D2B"/>
    <w:rsid w:val="52830554"/>
    <w:rsid w:val="528F2758"/>
    <w:rsid w:val="52A23C64"/>
    <w:rsid w:val="52AB7F1D"/>
    <w:rsid w:val="52AE4AA2"/>
    <w:rsid w:val="52C51CCD"/>
    <w:rsid w:val="52D310FD"/>
    <w:rsid w:val="52D57C44"/>
    <w:rsid w:val="52DA328D"/>
    <w:rsid w:val="52E451D7"/>
    <w:rsid w:val="52ED0A52"/>
    <w:rsid w:val="52F7552A"/>
    <w:rsid w:val="530044C1"/>
    <w:rsid w:val="53056E37"/>
    <w:rsid w:val="530A4B68"/>
    <w:rsid w:val="530E5C78"/>
    <w:rsid w:val="5319271B"/>
    <w:rsid w:val="532130CD"/>
    <w:rsid w:val="53381D62"/>
    <w:rsid w:val="53487C07"/>
    <w:rsid w:val="534E4907"/>
    <w:rsid w:val="5356296A"/>
    <w:rsid w:val="53581EE2"/>
    <w:rsid w:val="5369114F"/>
    <w:rsid w:val="53776571"/>
    <w:rsid w:val="537C3775"/>
    <w:rsid w:val="53804569"/>
    <w:rsid w:val="539F512B"/>
    <w:rsid w:val="53A6795A"/>
    <w:rsid w:val="53B622FC"/>
    <w:rsid w:val="53DF766E"/>
    <w:rsid w:val="53E866EE"/>
    <w:rsid w:val="54095ED6"/>
    <w:rsid w:val="54147014"/>
    <w:rsid w:val="54626509"/>
    <w:rsid w:val="54673B0D"/>
    <w:rsid w:val="54832663"/>
    <w:rsid w:val="549241A1"/>
    <w:rsid w:val="549D141A"/>
    <w:rsid w:val="54A62F44"/>
    <w:rsid w:val="54C40974"/>
    <w:rsid w:val="54D33522"/>
    <w:rsid w:val="54DB5FAE"/>
    <w:rsid w:val="54E25FD3"/>
    <w:rsid w:val="54F97418"/>
    <w:rsid w:val="551729B5"/>
    <w:rsid w:val="55176FB9"/>
    <w:rsid w:val="5535236C"/>
    <w:rsid w:val="553A47E9"/>
    <w:rsid w:val="553B6729"/>
    <w:rsid w:val="553E6603"/>
    <w:rsid w:val="55667EFA"/>
    <w:rsid w:val="556A0F41"/>
    <w:rsid w:val="557B63DA"/>
    <w:rsid w:val="55871F1D"/>
    <w:rsid w:val="55937FFB"/>
    <w:rsid w:val="55A811E9"/>
    <w:rsid w:val="55B31112"/>
    <w:rsid w:val="55B71CB6"/>
    <w:rsid w:val="55BD54C8"/>
    <w:rsid w:val="55BE038D"/>
    <w:rsid w:val="55CD07EB"/>
    <w:rsid w:val="55D01778"/>
    <w:rsid w:val="55DB2F1C"/>
    <w:rsid w:val="55DB724B"/>
    <w:rsid w:val="55E057AB"/>
    <w:rsid w:val="55E07E9F"/>
    <w:rsid w:val="55E16C95"/>
    <w:rsid w:val="55E5411C"/>
    <w:rsid w:val="5607568C"/>
    <w:rsid w:val="56102D91"/>
    <w:rsid w:val="561774B3"/>
    <w:rsid w:val="56197D8E"/>
    <w:rsid w:val="561A05DB"/>
    <w:rsid w:val="56435F46"/>
    <w:rsid w:val="565A1D4D"/>
    <w:rsid w:val="566B1AF7"/>
    <w:rsid w:val="56876F9E"/>
    <w:rsid w:val="56880463"/>
    <w:rsid w:val="56A46B64"/>
    <w:rsid w:val="56A64A05"/>
    <w:rsid w:val="56A95BA7"/>
    <w:rsid w:val="56E304D3"/>
    <w:rsid w:val="56F730DC"/>
    <w:rsid w:val="57061DCA"/>
    <w:rsid w:val="57173DE0"/>
    <w:rsid w:val="574A778C"/>
    <w:rsid w:val="57584E2E"/>
    <w:rsid w:val="5759375E"/>
    <w:rsid w:val="576C185B"/>
    <w:rsid w:val="576F01A6"/>
    <w:rsid w:val="577B327D"/>
    <w:rsid w:val="5791350E"/>
    <w:rsid w:val="57925AB2"/>
    <w:rsid w:val="57977415"/>
    <w:rsid w:val="579B0134"/>
    <w:rsid w:val="57AE6183"/>
    <w:rsid w:val="57B54BD6"/>
    <w:rsid w:val="57BC6AB9"/>
    <w:rsid w:val="57C46BB8"/>
    <w:rsid w:val="57C921AD"/>
    <w:rsid w:val="57DA5CAF"/>
    <w:rsid w:val="57E403AA"/>
    <w:rsid w:val="57FC64A1"/>
    <w:rsid w:val="58091974"/>
    <w:rsid w:val="582050E2"/>
    <w:rsid w:val="582A36CA"/>
    <w:rsid w:val="582D276A"/>
    <w:rsid w:val="58433A4B"/>
    <w:rsid w:val="585B5101"/>
    <w:rsid w:val="58601749"/>
    <w:rsid w:val="58627899"/>
    <w:rsid w:val="58727BA8"/>
    <w:rsid w:val="5874231B"/>
    <w:rsid w:val="5892171E"/>
    <w:rsid w:val="58953F87"/>
    <w:rsid w:val="58BE0532"/>
    <w:rsid w:val="58C74B1D"/>
    <w:rsid w:val="58D01178"/>
    <w:rsid w:val="58D86B01"/>
    <w:rsid w:val="58DF49E1"/>
    <w:rsid w:val="59023E9E"/>
    <w:rsid w:val="590D6716"/>
    <w:rsid w:val="59122118"/>
    <w:rsid w:val="591B0ECE"/>
    <w:rsid w:val="59251C40"/>
    <w:rsid w:val="592A5972"/>
    <w:rsid w:val="592C3ABA"/>
    <w:rsid w:val="592E1C24"/>
    <w:rsid w:val="59311FAA"/>
    <w:rsid w:val="5931224D"/>
    <w:rsid w:val="593243D4"/>
    <w:rsid w:val="59352B86"/>
    <w:rsid w:val="593B58E1"/>
    <w:rsid w:val="594E42E9"/>
    <w:rsid w:val="594F052C"/>
    <w:rsid w:val="5951599E"/>
    <w:rsid w:val="59561D6F"/>
    <w:rsid w:val="596353C6"/>
    <w:rsid w:val="59663917"/>
    <w:rsid w:val="598F7FDE"/>
    <w:rsid w:val="599E2E9B"/>
    <w:rsid w:val="59AC7BA5"/>
    <w:rsid w:val="59AF7D49"/>
    <w:rsid w:val="59B61D1C"/>
    <w:rsid w:val="59B74DF3"/>
    <w:rsid w:val="59BF0A45"/>
    <w:rsid w:val="59C0643A"/>
    <w:rsid w:val="59CD7CBD"/>
    <w:rsid w:val="59D25FB3"/>
    <w:rsid w:val="59DF0A1E"/>
    <w:rsid w:val="59E312D3"/>
    <w:rsid w:val="59E33C6B"/>
    <w:rsid w:val="59E34C9C"/>
    <w:rsid w:val="59E831EA"/>
    <w:rsid w:val="59EA6D9F"/>
    <w:rsid w:val="5A0A7BDC"/>
    <w:rsid w:val="5A0B13E0"/>
    <w:rsid w:val="5A0D46DE"/>
    <w:rsid w:val="5A0E0EA6"/>
    <w:rsid w:val="5A115229"/>
    <w:rsid w:val="5A150BBC"/>
    <w:rsid w:val="5A3D7D09"/>
    <w:rsid w:val="5A3E1BC1"/>
    <w:rsid w:val="5A5218F7"/>
    <w:rsid w:val="5A5E07CC"/>
    <w:rsid w:val="5A62560B"/>
    <w:rsid w:val="5A78706B"/>
    <w:rsid w:val="5A7873E6"/>
    <w:rsid w:val="5A7B3328"/>
    <w:rsid w:val="5A8405A5"/>
    <w:rsid w:val="5A872514"/>
    <w:rsid w:val="5A910360"/>
    <w:rsid w:val="5AA0302D"/>
    <w:rsid w:val="5AB155C6"/>
    <w:rsid w:val="5AB351EB"/>
    <w:rsid w:val="5AB71F7C"/>
    <w:rsid w:val="5AB9691D"/>
    <w:rsid w:val="5AC708C5"/>
    <w:rsid w:val="5AC72F69"/>
    <w:rsid w:val="5AD17137"/>
    <w:rsid w:val="5AD54930"/>
    <w:rsid w:val="5AE101A0"/>
    <w:rsid w:val="5AEC3A6F"/>
    <w:rsid w:val="5AED30A5"/>
    <w:rsid w:val="5B027D9A"/>
    <w:rsid w:val="5B111ECC"/>
    <w:rsid w:val="5B480342"/>
    <w:rsid w:val="5B5A6AD3"/>
    <w:rsid w:val="5B5C4A0F"/>
    <w:rsid w:val="5B76425C"/>
    <w:rsid w:val="5B855AAC"/>
    <w:rsid w:val="5B875103"/>
    <w:rsid w:val="5B956DF0"/>
    <w:rsid w:val="5B961C34"/>
    <w:rsid w:val="5BA57753"/>
    <w:rsid w:val="5BCD7218"/>
    <w:rsid w:val="5BD50BBC"/>
    <w:rsid w:val="5BF46C48"/>
    <w:rsid w:val="5BFD12F7"/>
    <w:rsid w:val="5C00032A"/>
    <w:rsid w:val="5C12272E"/>
    <w:rsid w:val="5C12387A"/>
    <w:rsid w:val="5C1F58A5"/>
    <w:rsid w:val="5C231E98"/>
    <w:rsid w:val="5C2534F8"/>
    <w:rsid w:val="5C3A581B"/>
    <w:rsid w:val="5C3F3F03"/>
    <w:rsid w:val="5C464E77"/>
    <w:rsid w:val="5C565C05"/>
    <w:rsid w:val="5C5D5F8A"/>
    <w:rsid w:val="5C67200D"/>
    <w:rsid w:val="5C6A1CD6"/>
    <w:rsid w:val="5C6F68D9"/>
    <w:rsid w:val="5C7503A8"/>
    <w:rsid w:val="5C751C8E"/>
    <w:rsid w:val="5CAB2F73"/>
    <w:rsid w:val="5CD03D27"/>
    <w:rsid w:val="5CD934D3"/>
    <w:rsid w:val="5CEA5CA5"/>
    <w:rsid w:val="5CED3498"/>
    <w:rsid w:val="5D0D776E"/>
    <w:rsid w:val="5D3273FD"/>
    <w:rsid w:val="5D4347E3"/>
    <w:rsid w:val="5D470C22"/>
    <w:rsid w:val="5D4B0974"/>
    <w:rsid w:val="5D630701"/>
    <w:rsid w:val="5D673CBE"/>
    <w:rsid w:val="5D854405"/>
    <w:rsid w:val="5D8A0ABD"/>
    <w:rsid w:val="5D900133"/>
    <w:rsid w:val="5D970035"/>
    <w:rsid w:val="5DA158D2"/>
    <w:rsid w:val="5DB24935"/>
    <w:rsid w:val="5DB5718D"/>
    <w:rsid w:val="5DB90B0D"/>
    <w:rsid w:val="5DB944DA"/>
    <w:rsid w:val="5DDB5FA0"/>
    <w:rsid w:val="5DDD55B4"/>
    <w:rsid w:val="5DDF4B46"/>
    <w:rsid w:val="5DE24B49"/>
    <w:rsid w:val="5DEE4552"/>
    <w:rsid w:val="5DF25C43"/>
    <w:rsid w:val="5DFB10D3"/>
    <w:rsid w:val="5E0E268B"/>
    <w:rsid w:val="5E142195"/>
    <w:rsid w:val="5E32436E"/>
    <w:rsid w:val="5E386EAA"/>
    <w:rsid w:val="5E392EE2"/>
    <w:rsid w:val="5E3C76E9"/>
    <w:rsid w:val="5E462246"/>
    <w:rsid w:val="5E485021"/>
    <w:rsid w:val="5E4877C5"/>
    <w:rsid w:val="5E5D573B"/>
    <w:rsid w:val="5E626702"/>
    <w:rsid w:val="5E633E1E"/>
    <w:rsid w:val="5E7013F5"/>
    <w:rsid w:val="5E8D22A2"/>
    <w:rsid w:val="5E8F5E8F"/>
    <w:rsid w:val="5E924668"/>
    <w:rsid w:val="5E9D000C"/>
    <w:rsid w:val="5EA86D6C"/>
    <w:rsid w:val="5EB53FD3"/>
    <w:rsid w:val="5EB843E6"/>
    <w:rsid w:val="5EBF465C"/>
    <w:rsid w:val="5EC64F83"/>
    <w:rsid w:val="5ECA28A8"/>
    <w:rsid w:val="5ED215C9"/>
    <w:rsid w:val="5ED93B79"/>
    <w:rsid w:val="5EDC3E56"/>
    <w:rsid w:val="5EDD37E8"/>
    <w:rsid w:val="5EE03D12"/>
    <w:rsid w:val="5EE47BE9"/>
    <w:rsid w:val="5EF63E9A"/>
    <w:rsid w:val="5EF9159E"/>
    <w:rsid w:val="5F0A43E2"/>
    <w:rsid w:val="5F126C49"/>
    <w:rsid w:val="5F1577A0"/>
    <w:rsid w:val="5F227271"/>
    <w:rsid w:val="5F3F43BD"/>
    <w:rsid w:val="5F4B4222"/>
    <w:rsid w:val="5F5A5DDC"/>
    <w:rsid w:val="5F5C129F"/>
    <w:rsid w:val="5F6964DD"/>
    <w:rsid w:val="5F75194A"/>
    <w:rsid w:val="5F974D4D"/>
    <w:rsid w:val="5FA860D8"/>
    <w:rsid w:val="5FBB70E0"/>
    <w:rsid w:val="5FC201A3"/>
    <w:rsid w:val="5FC864CA"/>
    <w:rsid w:val="6008669B"/>
    <w:rsid w:val="60100975"/>
    <w:rsid w:val="602C0890"/>
    <w:rsid w:val="603616D7"/>
    <w:rsid w:val="603646BC"/>
    <w:rsid w:val="603D453E"/>
    <w:rsid w:val="604E46A6"/>
    <w:rsid w:val="605520BA"/>
    <w:rsid w:val="605966B5"/>
    <w:rsid w:val="605B0DD4"/>
    <w:rsid w:val="605F7F7C"/>
    <w:rsid w:val="60657600"/>
    <w:rsid w:val="606E696E"/>
    <w:rsid w:val="607544A9"/>
    <w:rsid w:val="60950B7A"/>
    <w:rsid w:val="60B477BD"/>
    <w:rsid w:val="60D0467E"/>
    <w:rsid w:val="60D8285E"/>
    <w:rsid w:val="60DF69D5"/>
    <w:rsid w:val="60E206C7"/>
    <w:rsid w:val="60E829C5"/>
    <w:rsid w:val="60E957BC"/>
    <w:rsid w:val="60F075C2"/>
    <w:rsid w:val="60FE1C47"/>
    <w:rsid w:val="61052039"/>
    <w:rsid w:val="610953FC"/>
    <w:rsid w:val="610E3CC2"/>
    <w:rsid w:val="61147236"/>
    <w:rsid w:val="612E12B5"/>
    <w:rsid w:val="613E1880"/>
    <w:rsid w:val="614B770E"/>
    <w:rsid w:val="616A2BB8"/>
    <w:rsid w:val="616B6389"/>
    <w:rsid w:val="616F2715"/>
    <w:rsid w:val="61843E93"/>
    <w:rsid w:val="61854CC8"/>
    <w:rsid w:val="618652EB"/>
    <w:rsid w:val="619E25C6"/>
    <w:rsid w:val="61A63D24"/>
    <w:rsid w:val="61BA7E0F"/>
    <w:rsid w:val="61DB57A1"/>
    <w:rsid w:val="61DD3F73"/>
    <w:rsid w:val="62092383"/>
    <w:rsid w:val="620A4895"/>
    <w:rsid w:val="62101368"/>
    <w:rsid w:val="62110FB4"/>
    <w:rsid w:val="62345A5D"/>
    <w:rsid w:val="623520C1"/>
    <w:rsid w:val="623A3508"/>
    <w:rsid w:val="6240681E"/>
    <w:rsid w:val="624B1476"/>
    <w:rsid w:val="62567DF1"/>
    <w:rsid w:val="625A2A27"/>
    <w:rsid w:val="627F0700"/>
    <w:rsid w:val="62835F1F"/>
    <w:rsid w:val="628511AE"/>
    <w:rsid w:val="62C31874"/>
    <w:rsid w:val="62D0544D"/>
    <w:rsid w:val="62D55CEE"/>
    <w:rsid w:val="62DC74D2"/>
    <w:rsid w:val="62E51CE0"/>
    <w:rsid w:val="630E61E7"/>
    <w:rsid w:val="630F6B32"/>
    <w:rsid w:val="631163E5"/>
    <w:rsid w:val="63121D79"/>
    <w:rsid w:val="63271627"/>
    <w:rsid w:val="632A1E15"/>
    <w:rsid w:val="633136F6"/>
    <w:rsid w:val="633260A7"/>
    <w:rsid w:val="63612D39"/>
    <w:rsid w:val="63673546"/>
    <w:rsid w:val="637804C1"/>
    <w:rsid w:val="637B3AF7"/>
    <w:rsid w:val="639139EF"/>
    <w:rsid w:val="639608EB"/>
    <w:rsid w:val="63A67344"/>
    <w:rsid w:val="63A708FE"/>
    <w:rsid w:val="63B81317"/>
    <w:rsid w:val="63BD3327"/>
    <w:rsid w:val="63C604C5"/>
    <w:rsid w:val="63D605A4"/>
    <w:rsid w:val="63E355F9"/>
    <w:rsid w:val="63E91FAB"/>
    <w:rsid w:val="63F91E97"/>
    <w:rsid w:val="63FC2EF1"/>
    <w:rsid w:val="63FD291D"/>
    <w:rsid w:val="64053121"/>
    <w:rsid w:val="64063EAF"/>
    <w:rsid w:val="640B4095"/>
    <w:rsid w:val="64235468"/>
    <w:rsid w:val="644008FE"/>
    <w:rsid w:val="64401843"/>
    <w:rsid w:val="644C1596"/>
    <w:rsid w:val="644E54F5"/>
    <w:rsid w:val="645B3695"/>
    <w:rsid w:val="646C5D57"/>
    <w:rsid w:val="647734AA"/>
    <w:rsid w:val="648528F0"/>
    <w:rsid w:val="649F53E1"/>
    <w:rsid w:val="64A36D6F"/>
    <w:rsid w:val="64B12666"/>
    <w:rsid w:val="64B372F5"/>
    <w:rsid w:val="64D1113D"/>
    <w:rsid w:val="650F4ADC"/>
    <w:rsid w:val="65130A1D"/>
    <w:rsid w:val="65177473"/>
    <w:rsid w:val="6527674A"/>
    <w:rsid w:val="65282020"/>
    <w:rsid w:val="652E1C9B"/>
    <w:rsid w:val="65300276"/>
    <w:rsid w:val="6534585C"/>
    <w:rsid w:val="654552EA"/>
    <w:rsid w:val="654B4C00"/>
    <w:rsid w:val="654E3E0C"/>
    <w:rsid w:val="655D0C2D"/>
    <w:rsid w:val="656D27F3"/>
    <w:rsid w:val="658540A1"/>
    <w:rsid w:val="658A79F9"/>
    <w:rsid w:val="658B4A88"/>
    <w:rsid w:val="659B65A0"/>
    <w:rsid w:val="65A14BED"/>
    <w:rsid w:val="65A747A5"/>
    <w:rsid w:val="65AD0A42"/>
    <w:rsid w:val="65B1228D"/>
    <w:rsid w:val="65ED1155"/>
    <w:rsid w:val="65FC0C28"/>
    <w:rsid w:val="661043FD"/>
    <w:rsid w:val="66214FA2"/>
    <w:rsid w:val="66230150"/>
    <w:rsid w:val="662600DB"/>
    <w:rsid w:val="663868E4"/>
    <w:rsid w:val="663C29FB"/>
    <w:rsid w:val="665151AA"/>
    <w:rsid w:val="6652689F"/>
    <w:rsid w:val="667B36D7"/>
    <w:rsid w:val="668717AA"/>
    <w:rsid w:val="66A46BED"/>
    <w:rsid w:val="66A82F80"/>
    <w:rsid w:val="66A86EB6"/>
    <w:rsid w:val="66B10EDC"/>
    <w:rsid w:val="66CF2FD6"/>
    <w:rsid w:val="66D730DA"/>
    <w:rsid w:val="66D94C62"/>
    <w:rsid w:val="66DA5EF0"/>
    <w:rsid w:val="66E3537C"/>
    <w:rsid w:val="66E55C1A"/>
    <w:rsid w:val="67015D2A"/>
    <w:rsid w:val="670650DD"/>
    <w:rsid w:val="67125D24"/>
    <w:rsid w:val="6718433C"/>
    <w:rsid w:val="671E34CC"/>
    <w:rsid w:val="672E0E40"/>
    <w:rsid w:val="673422E8"/>
    <w:rsid w:val="67364AB1"/>
    <w:rsid w:val="67371611"/>
    <w:rsid w:val="67576019"/>
    <w:rsid w:val="675B4BA2"/>
    <w:rsid w:val="677713D1"/>
    <w:rsid w:val="677E0458"/>
    <w:rsid w:val="67844A84"/>
    <w:rsid w:val="679F08E4"/>
    <w:rsid w:val="67AA3505"/>
    <w:rsid w:val="67B21D30"/>
    <w:rsid w:val="67C06DFF"/>
    <w:rsid w:val="67C432C1"/>
    <w:rsid w:val="67DD1A14"/>
    <w:rsid w:val="67F146FB"/>
    <w:rsid w:val="67F85233"/>
    <w:rsid w:val="680142D0"/>
    <w:rsid w:val="68163F44"/>
    <w:rsid w:val="681951EC"/>
    <w:rsid w:val="681D0362"/>
    <w:rsid w:val="682C643E"/>
    <w:rsid w:val="68490CEC"/>
    <w:rsid w:val="685F4926"/>
    <w:rsid w:val="6891210F"/>
    <w:rsid w:val="68A14010"/>
    <w:rsid w:val="68B55324"/>
    <w:rsid w:val="68B573EA"/>
    <w:rsid w:val="68B938BD"/>
    <w:rsid w:val="68D129A0"/>
    <w:rsid w:val="68E60CAF"/>
    <w:rsid w:val="68F43B66"/>
    <w:rsid w:val="69002382"/>
    <w:rsid w:val="6907747B"/>
    <w:rsid w:val="690C309B"/>
    <w:rsid w:val="691136BF"/>
    <w:rsid w:val="691239FD"/>
    <w:rsid w:val="69173FA8"/>
    <w:rsid w:val="692D459D"/>
    <w:rsid w:val="693810C0"/>
    <w:rsid w:val="69386F07"/>
    <w:rsid w:val="695D2F3B"/>
    <w:rsid w:val="696049CB"/>
    <w:rsid w:val="69773AF6"/>
    <w:rsid w:val="698635C5"/>
    <w:rsid w:val="698A38F4"/>
    <w:rsid w:val="698D006D"/>
    <w:rsid w:val="699E00A8"/>
    <w:rsid w:val="69A011BE"/>
    <w:rsid w:val="69B63AC3"/>
    <w:rsid w:val="69CC392A"/>
    <w:rsid w:val="69D32685"/>
    <w:rsid w:val="69D411AA"/>
    <w:rsid w:val="69EF31FE"/>
    <w:rsid w:val="69FC6A81"/>
    <w:rsid w:val="69FE10B3"/>
    <w:rsid w:val="69FF4973"/>
    <w:rsid w:val="6A0775EA"/>
    <w:rsid w:val="6A0E0229"/>
    <w:rsid w:val="6A252F91"/>
    <w:rsid w:val="6A3B0D4F"/>
    <w:rsid w:val="6A424EB3"/>
    <w:rsid w:val="6A4D4B75"/>
    <w:rsid w:val="6A5E068D"/>
    <w:rsid w:val="6A682B4F"/>
    <w:rsid w:val="6A6E683C"/>
    <w:rsid w:val="6A77552B"/>
    <w:rsid w:val="6A8547DF"/>
    <w:rsid w:val="6A864E36"/>
    <w:rsid w:val="6AB64A1B"/>
    <w:rsid w:val="6ABE75F1"/>
    <w:rsid w:val="6AD46EBB"/>
    <w:rsid w:val="6ADC59B4"/>
    <w:rsid w:val="6AF97775"/>
    <w:rsid w:val="6AFB6545"/>
    <w:rsid w:val="6B086B6F"/>
    <w:rsid w:val="6B170870"/>
    <w:rsid w:val="6B2E51BA"/>
    <w:rsid w:val="6B331F72"/>
    <w:rsid w:val="6B4A6C75"/>
    <w:rsid w:val="6B4C3CFA"/>
    <w:rsid w:val="6B5961FC"/>
    <w:rsid w:val="6BA90DB1"/>
    <w:rsid w:val="6BBE6C87"/>
    <w:rsid w:val="6BC47414"/>
    <w:rsid w:val="6BCB26FD"/>
    <w:rsid w:val="6BCD24D6"/>
    <w:rsid w:val="6BD51585"/>
    <w:rsid w:val="6BD63633"/>
    <w:rsid w:val="6BEA6BA3"/>
    <w:rsid w:val="6BED3846"/>
    <w:rsid w:val="6BF01047"/>
    <w:rsid w:val="6C02002A"/>
    <w:rsid w:val="6C0805C1"/>
    <w:rsid w:val="6C0D4028"/>
    <w:rsid w:val="6C196F16"/>
    <w:rsid w:val="6C251DAD"/>
    <w:rsid w:val="6C496BEF"/>
    <w:rsid w:val="6C4B6EBC"/>
    <w:rsid w:val="6C6E2392"/>
    <w:rsid w:val="6C710714"/>
    <w:rsid w:val="6C7434A3"/>
    <w:rsid w:val="6C74683B"/>
    <w:rsid w:val="6C756E2B"/>
    <w:rsid w:val="6C7610C4"/>
    <w:rsid w:val="6C7B3604"/>
    <w:rsid w:val="6C843E4E"/>
    <w:rsid w:val="6C8510BC"/>
    <w:rsid w:val="6C9155A3"/>
    <w:rsid w:val="6C936466"/>
    <w:rsid w:val="6CA4795C"/>
    <w:rsid w:val="6CC63AEF"/>
    <w:rsid w:val="6CC928E3"/>
    <w:rsid w:val="6CE40D06"/>
    <w:rsid w:val="6CF126F2"/>
    <w:rsid w:val="6CF40454"/>
    <w:rsid w:val="6D0D1DB3"/>
    <w:rsid w:val="6D147E81"/>
    <w:rsid w:val="6D1B7ABD"/>
    <w:rsid w:val="6D2B46B9"/>
    <w:rsid w:val="6D4076DF"/>
    <w:rsid w:val="6D633088"/>
    <w:rsid w:val="6D663816"/>
    <w:rsid w:val="6D8E5590"/>
    <w:rsid w:val="6DAD557E"/>
    <w:rsid w:val="6DB715F0"/>
    <w:rsid w:val="6DBB53D0"/>
    <w:rsid w:val="6DC465B6"/>
    <w:rsid w:val="6DCB0F11"/>
    <w:rsid w:val="6DEF6081"/>
    <w:rsid w:val="6DF448B6"/>
    <w:rsid w:val="6DF56FFE"/>
    <w:rsid w:val="6E055725"/>
    <w:rsid w:val="6E2A0B19"/>
    <w:rsid w:val="6E307BBB"/>
    <w:rsid w:val="6E37604C"/>
    <w:rsid w:val="6E3F3F07"/>
    <w:rsid w:val="6E563718"/>
    <w:rsid w:val="6E566032"/>
    <w:rsid w:val="6E614746"/>
    <w:rsid w:val="6E9B01BD"/>
    <w:rsid w:val="6E9D201F"/>
    <w:rsid w:val="6ED80D8A"/>
    <w:rsid w:val="6EE90E96"/>
    <w:rsid w:val="6EEA3D4A"/>
    <w:rsid w:val="6EF96C88"/>
    <w:rsid w:val="6F041739"/>
    <w:rsid w:val="6F0C7F4B"/>
    <w:rsid w:val="6F0E29D6"/>
    <w:rsid w:val="6F12688A"/>
    <w:rsid w:val="6F1404B9"/>
    <w:rsid w:val="6F18471E"/>
    <w:rsid w:val="6F2C6C6B"/>
    <w:rsid w:val="6F3008A3"/>
    <w:rsid w:val="6F370668"/>
    <w:rsid w:val="6F3A5841"/>
    <w:rsid w:val="6F407921"/>
    <w:rsid w:val="6F4A7DE4"/>
    <w:rsid w:val="6F687F42"/>
    <w:rsid w:val="6F747CAA"/>
    <w:rsid w:val="6F765F90"/>
    <w:rsid w:val="6F782FF1"/>
    <w:rsid w:val="6F7A5723"/>
    <w:rsid w:val="6F872A35"/>
    <w:rsid w:val="6F885DCB"/>
    <w:rsid w:val="6F8A34E7"/>
    <w:rsid w:val="6F8B2136"/>
    <w:rsid w:val="6FA07D37"/>
    <w:rsid w:val="6FBB1943"/>
    <w:rsid w:val="6FC21FF4"/>
    <w:rsid w:val="6FD0228C"/>
    <w:rsid w:val="6FE2689B"/>
    <w:rsid w:val="6FE64F92"/>
    <w:rsid w:val="6FF03F78"/>
    <w:rsid w:val="6FFB74CD"/>
    <w:rsid w:val="6FFC7659"/>
    <w:rsid w:val="700258CB"/>
    <w:rsid w:val="701014DB"/>
    <w:rsid w:val="701505CC"/>
    <w:rsid w:val="70244276"/>
    <w:rsid w:val="70257DD1"/>
    <w:rsid w:val="702769F3"/>
    <w:rsid w:val="702C0FF4"/>
    <w:rsid w:val="702D1891"/>
    <w:rsid w:val="703615A4"/>
    <w:rsid w:val="7039674A"/>
    <w:rsid w:val="704364D2"/>
    <w:rsid w:val="70577D2A"/>
    <w:rsid w:val="70730720"/>
    <w:rsid w:val="70860184"/>
    <w:rsid w:val="70885D07"/>
    <w:rsid w:val="709D6A44"/>
    <w:rsid w:val="70B25E30"/>
    <w:rsid w:val="70BF4670"/>
    <w:rsid w:val="70C315AD"/>
    <w:rsid w:val="70C34D79"/>
    <w:rsid w:val="70CB6F4D"/>
    <w:rsid w:val="70D2501F"/>
    <w:rsid w:val="70FC24C5"/>
    <w:rsid w:val="70FD69C3"/>
    <w:rsid w:val="710017E2"/>
    <w:rsid w:val="7135772F"/>
    <w:rsid w:val="714D4B69"/>
    <w:rsid w:val="714E0F63"/>
    <w:rsid w:val="71515EE0"/>
    <w:rsid w:val="71517724"/>
    <w:rsid w:val="7175260E"/>
    <w:rsid w:val="717E18B0"/>
    <w:rsid w:val="718F3A51"/>
    <w:rsid w:val="71945697"/>
    <w:rsid w:val="71A027DA"/>
    <w:rsid w:val="71A90AEE"/>
    <w:rsid w:val="71BE4326"/>
    <w:rsid w:val="71C35BC1"/>
    <w:rsid w:val="71D774C6"/>
    <w:rsid w:val="71E4131C"/>
    <w:rsid w:val="71F444CD"/>
    <w:rsid w:val="71FB2987"/>
    <w:rsid w:val="71FB71B7"/>
    <w:rsid w:val="720E29CD"/>
    <w:rsid w:val="72112004"/>
    <w:rsid w:val="72186F83"/>
    <w:rsid w:val="722638A5"/>
    <w:rsid w:val="722B5F39"/>
    <w:rsid w:val="722F0C66"/>
    <w:rsid w:val="724B1BCC"/>
    <w:rsid w:val="724E5335"/>
    <w:rsid w:val="724F3013"/>
    <w:rsid w:val="72572387"/>
    <w:rsid w:val="7258566E"/>
    <w:rsid w:val="72644B22"/>
    <w:rsid w:val="726800E0"/>
    <w:rsid w:val="72BA158C"/>
    <w:rsid w:val="72C81063"/>
    <w:rsid w:val="72CB01B2"/>
    <w:rsid w:val="72CD4D1C"/>
    <w:rsid w:val="72E75030"/>
    <w:rsid w:val="732557DF"/>
    <w:rsid w:val="733119BF"/>
    <w:rsid w:val="73565932"/>
    <w:rsid w:val="73722D27"/>
    <w:rsid w:val="73762389"/>
    <w:rsid w:val="73943982"/>
    <w:rsid w:val="739A25E1"/>
    <w:rsid w:val="73A13972"/>
    <w:rsid w:val="73A21F8D"/>
    <w:rsid w:val="73A472CC"/>
    <w:rsid w:val="73AE55D7"/>
    <w:rsid w:val="73B45156"/>
    <w:rsid w:val="73C2263C"/>
    <w:rsid w:val="73CE4901"/>
    <w:rsid w:val="73D14DC0"/>
    <w:rsid w:val="73DF4492"/>
    <w:rsid w:val="740B3CBE"/>
    <w:rsid w:val="74166A3C"/>
    <w:rsid w:val="741B7BD5"/>
    <w:rsid w:val="74400B34"/>
    <w:rsid w:val="74426794"/>
    <w:rsid w:val="744C7C24"/>
    <w:rsid w:val="744D7597"/>
    <w:rsid w:val="74645E57"/>
    <w:rsid w:val="74666916"/>
    <w:rsid w:val="747E4382"/>
    <w:rsid w:val="7480239D"/>
    <w:rsid w:val="748F2B36"/>
    <w:rsid w:val="7492642A"/>
    <w:rsid w:val="74A445A1"/>
    <w:rsid w:val="74B3767B"/>
    <w:rsid w:val="74B47484"/>
    <w:rsid w:val="74BA40A5"/>
    <w:rsid w:val="74C01872"/>
    <w:rsid w:val="74C72B04"/>
    <w:rsid w:val="74E22344"/>
    <w:rsid w:val="74FA78A2"/>
    <w:rsid w:val="750D2127"/>
    <w:rsid w:val="75106E62"/>
    <w:rsid w:val="751F54E0"/>
    <w:rsid w:val="753978F7"/>
    <w:rsid w:val="754B0194"/>
    <w:rsid w:val="75501ADD"/>
    <w:rsid w:val="755B1897"/>
    <w:rsid w:val="7573446E"/>
    <w:rsid w:val="757A1B62"/>
    <w:rsid w:val="75816B5F"/>
    <w:rsid w:val="75836C1E"/>
    <w:rsid w:val="75882C09"/>
    <w:rsid w:val="758F1B0A"/>
    <w:rsid w:val="759A6D1B"/>
    <w:rsid w:val="759C7B43"/>
    <w:rsid w:val="75A849E2"/>
    <w:rsid w:val="75AA737B"/>
    <w:rsid w:val="75B532CC"/>
    <w:rsid w:val="75B67E3C"/>
    <w:rsid w:val="75BB6713"/>
    <w:rsid w:val="75C53B43"/>
    <w:rsid w:val="75E6107D"/>
    <w:rsid w:val="75F17645"/>
    <w:rsid w:val="75F6382B"/>
    <w:rsid w:val="75FF2EFA"/>
    <w:rsid w:val="760A1871"/>
    <w:rsid w:val="760D0557"/>
    <w:rsid w:val="7610473C"/>
    <w:rsid w:val="76213EC1"/>
    <w:rsid w:val="762355E2"/>
    <w:rsid w:val="76260235"/>
    <w:rsid w:val="76286015"/>
    <w:rsid w:val="762943F0"/>
    <w:rsid w:val="762F5484"/>
    <w:rsid w:val="763817B5"/>
    <w:rsid w:val="763B66DB"/>
    <w:rsid w:val="76494C20"/>
    <w:rsid w:val="7662529E"/>
    <w:rsid w:val="7670793B"/>
    <w:rsid w:val="767574F3"/>
    <w:rsid w:val="7681662D"/>
    <w:rsid w:val="768505DA"/>
    <w:rsid w:val="768931D7"/>
    <w:rsid w:val="76AA2194"/>
    <w:rsid w:val="76AC422A"/>
    <w:rsid w:val="76B23E44"/>
    <w:rsid w:val="76BD4DC5"/>
    <w:rsid w:val="76BE56A7"/>
    <w:rsid w:val="76E37047"/>
    <w:rsid w:val="76EC34BC"/>
    <w:rsid w:val="76F50E5C"/>
    <w:rsid w:val="7702573A"/>
    <w:rsid w:val="770A246C"/>
    <w:rsid w:val="770C4FF9"/>
    <w:rsid w:val="773936F7"/>
    <w:rsid w:val="774452F1"/>
    <w:rsid w:val="774B2B14"/>
    <w:rsid w:val="774E0B32"/>
    <w:rsid w:val="777F0A38"/>
    <w:rsid w:val="77863A79"/>
    <w:rsid w:val="778A3CBA"/>
    <w:rsid w:val="77B0001D"/>
    <w:rsid w:val="77B10D79"/>
    <w:rsid w:val="77B6098C"/>
    <w:rsid w:val="77B85862"/>
    <w:rsid w:val="77D75C8F"/>
    <w:rsid w:val="77DF1261"/>
    <w:rsid w:val="77FB52B4"/>
    <w:rsid w:val="780A4DDB"/>
    <w:rsid w:val="782722E6"/>
    <w:rsid w:val="782D185F"/>
    <w:rsid w:val="78532399"/>
    <w:rsid w:val="788248D3"/>
    <w:rsid w:val="78840606"/>
    <w:rsid w:val="7884639B"/>
    <w:rsid w:val="78846B37"/>
    <w:rsid w:val="789320CD"/>
    <w:rsid w:val="78973EA2"/>
    <w:rsid w:val="789B1E07"/>
    <w:rsid w:val="78A249DA"/>
    <w:rsid w:val="78EF2E96"/>
    <w:rsid w:val="7900633C"/>
    <w:rsid w:val="791B456A"/>
    <w:rsid w:val="791F02D6"/>
    <w:rsid w:val="79252CD4"/>
    <w:rsid w:val="79252FFD"/>
    <w:rsid w:val="792C1BC4"/>
    <w:rsid w:val="792D084E"/>
    <w:rsid w:val="794A1092"/>
    <w:rsid w:val="79502D62"/>
    <w:rsid w:val="795538ED"/>
    <w:rsid w:val="79567BB4"/>
    <w:rsid w:val="79615E04"/>
    <w:rsid w:val="79701703"/>
    <w:rsid w:val="79773AA1"/>
    <w:rsid w:val="798C0CD5"/>
    <w:rsid w:val="798D684C"/>
    <w:rsid w:val="79951E1F"/>
    <w:rsid w:val="79A739CD"/>
    <w:rsid w:val="79A842EE"/>
    <w:rsid w:val="79B3563D"/>
    <w:rsid w:val="79C10FD4"/>
    <w:rsid w:val="79C85327"/>
    <w:rsid w:val="79CD31B5"/>
    <w:rsid w:val="79E833D5"/>
    <w:rsid w:val="79E94312"/>
    <w:rsid w:val="79E971AC"/>
    <w:rsid w:val="79EA13B2"/>
    <w:rsid w:val="79F663D6"/>
    <w:rsid w:val="79F81E01"/>
    <w:rsid w:val="79FA0A84"/>
    <w:rsid w:val="7A065E85"/>
    <w:rsid w:val="7A0A3B6E"/>
    <w:rsid w:val="7A0E6494"/>
    <w:rsid w:val="7A1511CC"/>
    <w:rsid w:val="7A20026E"/>
    <w:rsid w:val="7A393442"/>
    <w:rsid w:val="7A5868ED"/>
    <w:rsid w:val="7A69761D"/>
    <w:rsid w:val="7A7103BB"/>
    <w:rsid w:val="7A734AB4"/>
    <w:rsid w:val="7A735F17"/>
    <w:rsid w:val="7A7475C9"/>
    <w:rsid w:val="7A7A7A4C"/>
    <w:rsid w:val="7A8A0184"/>
    <w:rsid w:val="7ABE6848"/>
    <w:rsid w:val="7AC942C2"/>
    <w:rsid w:val="7AD47F54"/>
    <w:rsid w:val="7AD85694"/>
    <w:rsid w:val="7AF1629B"/>
    <w:rsid w:val="7B1739C1"/>
    <w:rsid w:val="7B1B48B3"/>
    <w:rsid w:val="7B236F67"/>
    <w:rsid w:val="7B3B0374"/>
    <w:rsid w:val="7B612AA7"/>
    <w:rsid w:val="7B614475"/>
    <w:rsid w:val="7B6341F2"/>
    <w:rsid w:val="7B763C32"/>
    <w:rsid w:val="7B7F4102"/>
    <w:rsid w:val="7B881EF1"/>
    <w:rsid w:val="7B893717"/>
    <w:rsid w:val="7B89539C"/>
    <w:rsid w:val="7B9A5245"/>
    <w:rsid w:val="7BAC0128"/>
    <w:rsid w:val="7BBC556A"/>
    <w:rsid w:val="7BBE2A7C"/>
    <w:rsid w:val="7BC07556"/>
    <w:rsid w:val="7BC42B18"/>
    <w:rsid w:val="7BCA0D37"/>
    <w:rsid w:val="7BDC4F66"/>
    <w:rsid w:val="7BDF7D42"/>
    <w:rsid w:val="7BE51937"/>
    <w:rsid w:val="7BE82F44"/>
    <w:rsid w:val="7BF7733A"/>
    <w:rsid w:val="7C0313F7"/>
    <w:rsid w:val="7C054209"/>
    <w:rsid w:val="7C0D040D"/>
    <w:rsid w:val="7C0E353C"/>
    <w:rsid w:val="7C20732F"/>
    <w:rsid w:val="7C274161"/>
    <w:rsid w:val="7C337B5E"/>
    <w:rsid w:val="7C36458E"/>
    <w:rsid w:val="7C5823BA"/>
    <w:rsid w:val="7C762B1C"/>
    <w:rsid w:val="7C7D3CCE"/>
    <w:rsid w:val="7C7D61BE"/>
    <w:rsid w:val="7C811C3F"/>
    <w:rsid w:val="7C8A396C"/>
    <w:rsid w:val="7C8A734F"/>
    <w:rsid w:val="7CAA22BE"/>
    <w:rsid w:val="7CAB6B1D"/>
    <w:rsid w:val="7CAC4069"/>
    <w:rsid w:val="7CB670E1"/>
    <w:rsid w:val="7CCD47D4"/>
    <w:rsid w:val="7CD06A2B"/>
    <w:rsid w:val="7CD109EA"/>
    <w:rsid w:val="7CD15AAA"/>
    <w:rsid w:val="7CD20535"/>
    <w:rsid w:val="7CDD3476"/>
    <w:rsid w:val="7CF13BD7"/>
    <w:rsid w:val="7CF22F42"/>
    <w:rsid w:val="7CF63145"/>
    <w:rsid w:val="7D0761C7"/>
    <w:rsid w:val="7D167594"/>
    <w:rsid w:val="7D272678"/>
    <w:rsid w:val="7D2A2624"/>
    <w:rsid w:val="7D2F1A67"/>
    <w:rsid w:val="7D311EA6"/>
    <w:rsid w:val="7D3D1EC7"/>
    <w:rsid w:val="7D461A46"/>
    <w:rsid w:val="7D593EC9"/>
    <w:rsid w:val="7D597FC9"/>
    <w:rsid w:val="7D5F697D"/>
    <w:rsid w:val="7D6D644C"/>
    <w:rsid w:val="7D710CC8"/>
    <w:rsid w:val="7D896B3F"/>
    <w:rsid w:val="7D9F13E2"/>
    <w:rsid w:val="7DAA0E95"/>
    <w:rsid w:val="7DD96807"/>
    <w:rsid w:val="7DDF2F24"/>
    <w:rsid w:val="7DE6585C"/>
    <w:rsid w:val="7DF21086"/>
    <w:rsid w:val="7DFA59FF"/>
    <w:rsid w:val="7E0151BF"/>
    <w:rsid w:val="7E166579"/>
    <w:rsid w:val="7E2109DA"/>
    <w:rsid w:val="7E2D2013"/>
    <w:rsid w:val="7E3E0931"/>
    <w:rsid w:val="7E4F6135"/>
    <w:rsid w:val="7E52755F"/>
    <w:rsid w:val="7E5A6106"/>
    <w:rsid w:val="7E7420D4"/>
    <w:rsid w:val="7E772DEC"/>
    <w:rsid w:val="7E7A30AF"/>
    <w:rsid w:val="7E873AAE"/>
    <w:rsid w:val="7E877C7B"/>
    <w:rsid w:val="7E967568"/>
    <w:rsid w:val="7E982079"/>
    <w:rsid w:val="7E9D24A6"/>
    <w:rsid w:val="7EA10A3D"/>
    <w:rsid w:val="7EA65255"/>
    <w:rsid w:val="7EB26814"/>
    <w:rsid w:val="7EB35F95"/>
    <w:rsid w:val="7EB6744F"/>
    <w:rsid w:val="7EBB5E08"/>
    <w:rsid w:val="7EC375B9"/>
    <w:rsid w:val="7ECF093D"/>
    <w:rsid w:val="7EDE2A0A"/>
    <w:rsid w:val="7F094CAF"/>
    <w:rsid w:val="7F0D09AD"/>
    <w:rsid w:val="7F1B1599"/>
    <w:rsid w:val="7F272653"/>
    <w:rsid w:val="7F2A57C7"/>
    <w:rsid w:val="7F336E7D"/>
    <w:rsid w:val="7F393BD0"/>
    <w:rsid w:val="7F496A52"/>
    <w:rsid w:val="7F5A49FB"/>
    <w:rsid w:val="7F6E0691"/>
    <w:rsid w:val="7F765CFB"/>
    <w:rsid w:val="7F810439"/>
    <w:rsid w:val="7F964FD8"/>
    <w:rsid w:val="7FA727C6"/>
    <w:rsid w:val="7FC1658E"/>
    <w:rsid w:val="7FC629F6"/>
    <w:rsid w:val="7FD20435"/>
    <w:rsid w:val="7FD86BFC"/>
    <w:rsid w:val="7FD8764F"/>
    <w:rsid w:val="7FE567FD"/>
    <w:rsid w:val="7FFE4E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toc 1" w:qFormat="1"/>
    <w:lsdException w:name="toc 2" w:qFormat="1"/>
    <w:lsdException w:name="toc 3" w:qFormat="1"/>
    <w:lsdException w:name="Normal Indent" w:qFormat="1"/>
    <w:lsdException w:name="annotation text" w:qFormat="1"/>
    <w:lsdException w:name="header" w:qFormat="1"/>
    <w:lsdException w:name="footer" w:qFormat="1"/>
    <w:lsdException w:name="caption" w:semiHidden="1" w:unhideWhenUsed="1" w:qFormat="1"/>
    <w:lsdException w:name="envelope return" w:qFormat="1"/>
    <w:lsdException w:name="annotation reference" w:qFormat="1"/>
    <w:lsdException w:name="page number" w:qFormat="1"/>
    <w:lsdException w:name="List Bulle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504271"/>
    <w:pPr>
      <w:widowControl w:val="0"/>
      <w:jc w:val="both"/>
    </w:pPr>
    <w:rPr>
      <w:kern w:val="2"/>
      <w:sz w:val="21"/>
      <w:szCs w:val="24"/>
    </w:rPr>
  </w:style>
  <w:style w:type="paragraph" w:styleId="1">
    <w:name w:val="heading 1"/>
    <w:basedOn w:val="a0"/>
    <w:next w:val="a0"/>
    <w:qFormat/>
    <w:rsid w:val="00504271"/>
    <w:pPr>
      <w:keepNext/>
      <w:keepLines/>
      <w:spacing w:before="340" w:after="330" w:line="576" w:lineRule="auto"/>
      <w:outlineLvl w:val="0"/>
    </w:pPr>
    <w:rPr>
      <w:b/>
      <w:kern w:val="44"/>
      <w:sz w:val="32"/>
      <w:szCs w:val="20"/>
    </w:rPr>
  </w:style>
  <w:style w:type="paragraph" w:styleId="2">
    <w:name w:val="heading 2"/>
    <w:basedOn w:val="a0"/>
    <w:next w:val="a0"/>
    <w:link w:val="2Char1"/>
    <w:qFormat/>
    <w:rsid w:val="00504271"/>
    <w:pPr>
      <w:keepNext/>
      <w:keepLines/>
      <w:spacing w:before="260" w:after="260" w:line="500" w:lineRule="exact"/>
      <w:outlineLvl w:val="1"/>
    </w:pPr>
    <w:rPr>
      <w:rFonts w:ascii="Arial" w:eastAsia="黑体" w:hAnsi="Arial"/>
      <w:b/>
      <w:kern w:val="0"/>
      <w:sz w:val="28"/>
      <w:szCs w:val="20"/>
    </w:rPr>
  </w:style>
  <w:style w:type="paragraph" w:styleId="3">
    <w:name w:val="heading 3"/>
    <w:basedOn w:val="a0"/>
    <w:next w:val="a0"/>
    <w:qFormat/>
    <w:rsid w:val="00504271"/>
    <w:pPr>
      <w:keepNext/>
      <w:keepLines/>
      <w:spacing w:before="260" w:after="260" w:line="412" w:lineRule="auto"/>
      <w:outlineLvl w:val="2"/>
    </w:pPr>
    <w:rPr>
      <w:b/>
      <w:sz w:val="32"/>
      <w:szCs w:val="20"/>
    </w:rPr>
  </w:style>
  <w:style w:type="paragraph" w:styleId="4">
    <w:name w:val="heading 4"/>
    <w:basedOn w:val="a0"/>
    <w:next w:val="a0"/>
    <w:qFormat/>
    <w:rsid w:val="00504271"/>
    <w:pPr>
      <w:keepNext/>
      <w:keepLines/>
      <w:spacing w:before="280" w:after="290" w:line="376" w:lineRule="auto"/>
      <w:outlineLvl w:val="3"/>
    </w:pPr>
    <w:rPr>
      <w:rFonts w:ascii="Arial" w:eastAsia="黑体" w:hAnsi="Arial"/>
      <w:b/>
      <w:bCs/>
      <w:sz w:val="28"/>
      <w:szCs w:val="28"/>
    </w:rPr>
  </w:style>
  <w:style w:type="paragraph" w:styleId="5">
    <w:name w:val="heading 5"/>
    <w:basedOn w:val="a0"/>
    <w:next w:val="a2"/>
    <w:qFormat/>
    <w:rsid w:val="00504271"/>
    <w:pPr>
      <w:keepNext/>
      <w:keepLines/>
      <w:numPr>
        <w:ilvl w:val="4"/>
        <w:numId w:val="1"/>
      </w:numPr>
      <w:spacing w:before="280" w:after="290" w:line="372" w:lineRule="auto"/>
      <w:outlineLvl w:val="4"/>
    </w:pPr>
    <w:rPr>
      <w:b/>
      <w:sz w:val="28"/>
    </w:rPr>
  </w:style>
  <w:style w:type="paragraph" w:styleId="6">
    <w:name w:val="heading 6"/>
    <w:basedOn w:val="a0"/>
    <w:next w:val="a2"/>
    <w:qFormat/>
    <w:rsid w:val="00504271"/>
    <w:pPr>
      <w:keepNext/>
      <w:keepLines/>
      <w:numPr>
        <w:ilvl w:val="5"/>
        <w:numId w:val="1"/>
      </w:numPr>
      <w:spacing w:before="240" w:after="64" w:line="316" w:lineRule="auto"/>
      <w:outlineLvl w:val="5"/>
    </w:pPr>
    <w:rPr>
      <w:rFonts w:ascii="Arial" w:eastAsia="黑体" w:hAnsi="Arial"/>
      <w:b/>
      <w:sz w:val="24"/>
    </w:rPr>
  </w:style>
  <w:style w:type="paragraph" w:styleId="7">
    <w:name w:val="heading 7"/>
    <w:basedOn w:val="a0"/>
    <w:next w:val="a2"/>
    <w:qFormat/>
    <w:rsid w:val="00504271"/>
    <w:pPr>
      <w:keepNext/>
      <w:keepLines/>
      <w:numPr>
        <w:ilvl w:val="6"/>
        <w:numId w:val="1"/>
      </w:numPr>
      <w:spacing w:before="240" w:after="64" w:line="316" w:lineRule="auto"/>
      <w:outlineLvl w:val="6"/>
    </w:pPr>
    <w:rPr>
      <w:b/>
      <w:sz w:val="24"/>
    </w:rPr>
  </w:style>
  <w:style w:type="paragraph" w:styleId="8">
    <w:name w:val="heading 8"/>
    <w:basedOn w:val="a0"/>
    <w:next w:val="a2"/>
    <w:qFormat/>
    <w:rsid w:val="00504271"/>
    <w:pPr>
      <w:keepNext/>
      <w:keepLines/>
      <w:numPr>
        <w:ilvl w:val="7"/>
        <w:numId w:val="1"/>
      </w:numPr>
      <w:spacing w:before="240" w:after="64" w:line="316" w:lineRule="auto"/>
      <w:outlineLvl w:val="7"/>
    </w:pPr>
    <w:rPr>
      <w:rFonts w:ascii="Arial" w:eastAsia="黑体" w:hAnsi="Arial"/>
      <w:sz w:val="24"/>
    </w:rPr>
  </w:style>
  <w:style w:type="paragraph" w:styleId="9">
    <w:name w:val="heading 9"/>
    <w:basedOn w:val="a0"/>
    <w:next w:val="a2"/>
    <w:qFormat/>
    <w:rsid w:val="00504271"/>
    <w:pPr>
      <w:keepNext/>
      <w:keepLines/>
      <w:numPr>
        <w:ilvl w:val="8"/>
        <w:numId w:val="1"/>
      </w:numPr>
      <w:spacing w:before="240" w:after="64" w:line="316"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footer"/>
    <w:basedOn w:val="a0"/>
    <w:link w:val="Char"/>
    <w:qFormat/>
    <w:rsid w:val="00504271"/>
    <w:pPr>
      <w:tabs>
        <w:tab w:val="center" w:pos="4153"/>
        <w:tab w:val="right" w:pos="8306"/>
      </w:tabs>
      <w:snapToGrid w:val="0"/>
      <w:jc w:val="left"/>
    </w:pPr>
    <w:rPr>
      <w:sz w:val="18"/>
      <w:szCs w:val="20"/>
    </w:rPr>
  </w:style>
  <w:style w:type="paragraph" w:styleId="a2">
    <w:name w:val="Normal Indent"/>
    <w:basedOn w:val="a0"/>
    <w:link w:val="Char0"/>
    <w:qFormat/>
    <w:rsid w:val="00504271"/>
    <w:pPr>
      <w:ind w:firstLine="420"/>
    </w:pPr>
    <w:rPr>
      <w:szCs w:val="20"/>
    </w:rPr>
  </w:style>
  <w:style w:type="paragraph" w:styleId="a">
    <w:name w:val="List Bullet"/>
    <w:basedOn w:val="a0"/>
    <w:qFormat/>
    <w:rsid w:val="00504271"/>
    <w:pPr>
      <w:numPr>
        <w:numId w:val="2"/>
      </w:numPr>
    </w:pPr>
  </w:style>
  <w:style w:type="paragraph" w:styleId="a6">
    <w:name w:val="Document Map"/>
    <w:basedOn w:val="a0"/>
    <w:link w:val="Char1"/>
    <w:qFormat/>
    <w:rsid w:val="00504271"/>
    <w:rPr>
      <w:rFonts w:ascii="宋体"/>
      <w:sz w:val="18"/>
      <w:szCs w:val="18"/>
    </w:rPr>
  </w:style>
  <w:style w:type="paragraph" w:styleId="a7">
    <w:name w:val="annotation text"/>
    <w:basedOn w:val="a0"/>
    <w:link w:val="Char2"/>
    <w:qFormat/>
    <w:rsid w:val="00504271"/>
    <w:pPr>
      <w:jc w:val="left"/>
    </w:pPr>
  </w:style>
  <w:style w:type="paragraph" w:styleId="a8">
    <w:name w:val="Body Text"/>
    <w:basedOn w:val="a0"/>
    <w:next w:val="a0"/>
    <w:qFormat/>
    <w:rsid w:val="00504271"/>
    <w:pPr>
      <w:spacing w:after="120"/>
    </w:pPr>
  </w:style>
  <w:style w:type="paragraph" w:styleId="a9">
    <w:name w:val="Body Text Indent"/>
    <w:basedOn w:val="a0"/>
    <w:next w:val="aa"/>
    <w:link w:val="Char3"/>
    <w:qFormat/>
    <w:rsid w:val="00504271"/>
    <w:pPr>
      <w:ind w:firstLine="630"/>
    </w:pPr>
    <w:rPr>
      <w:sz w:val="32"/>
      <w:szCs w:val="20"/>
    </w:rPr>
  </w:style>
  <w:style w:type="paragraph" w:styleId="aa">
    <w:name w:val="envelope return"/>
    <w:basedOn w:val="a0"/>
    <w:qFormat/>
    <w:rsid w:val="00504271"/>
    <w:pPr>
      <w:snapToGrid w:val="0"/>
    </w:pPr>
    <w:rPr>
      <w:rFonts w:ascii="Arial" w:hAnsi="Arial"/>
    </w:rPr>
  </w:style>
  <w:style w:type="paragraph" w:styleId="40">
    <w:name w:val="index 4"/>
    <w:basedOn w:val="a0"/>
    <w:next w:val="a0"/>
    <w:qFormat/>
    <w:rsid w:val="00504271"/>
    <w:pPr>
      <w:ind w:left="428" w:firstLine="140"/>
    </w:pPr>
  </w:style>
  <w:style w:type="paragraph" w:styleId="30">
    <w:name w:val="toc 3"/>
    <w:basedOn w:val="a0"/>
    <w:next w:val="a0"/>
    <w:qFormat/>
    <w:rsid w:val="00504271"/>
    <w:pPr>
      <w:ind w:leftChars="400" w:left="840"/>
    </w:pPr>
  </w:style>
  <w:style w:type="paragraph" w:styleId="ab">
    <w:name w:val="Plain Text"/>
    <w:basedOn w:val="a0"/>
    <w:link w:val="Char4"/>
    <w:qFormat/>
    <w:rsid w:val="00504271"/>
    <w:rPr>
      <w:rFonts w:ascii="宋体" w:hAnsi="Courier New" w:cs="Courier New"/>
      <w:szCs w:val="21"/>
    </w:rPr>
  </w:style>
  <w:style w:type="paragraph" w:styleId="ac">
    <w:name w:val="Date"/>
    <w:basedOn w:val="a0"/>
    <w:next w:val="a0"/>
    <w:link w:val="Char5"/>
    <w:qFormat/>
    <w:rsid w:val="00504271"/>
    <w:pPr>
      <w:ind w:leftChars="2500" w:left="100"/>
    </w:pPr>
  </w:style>
  <w:style w:type="paragraph" w:styleId="20">
    <w:name w:val="Body Text Indent 2"/>
    <w:basedOn w:val="a0"/>
    <w:qFormat/>
    <w:rsid w:val="00504271"/>
    <w:pPr>
      <w:ind w:firstLine="630"/>
    </w:pPr>
    <w:rPr>
      <w:sz w:val="32"/>
      <w:szCs w:val="20"/>
    </w:rPr>
  </w:style>
  <w:style w:type="paragraph" w:styleId="ad">
    <w:name w:val="Balloon Text"/>
    <w:basedOn w:val="a0"/>
    <w:link w:val="Char6"/>
    <w:qFormat/>
    <w:rsid w:val="00504271"/>
    <w:rPr>
      <w:sz w:val="18"/>
      <w:szCs w:val="18"/>
    </w:rPr>
  </w:style>
  <w:style w:type="paragraph" w:styleId="ae">
    <w:name w:val="header"/>
    <w:basedOn w:val="a0"/>
    <w:link w:val="Char7"/>
    <w:qFormat/>
    <w:rsid w:val="00504271"/>
    <w:pPr>
      <w:pBdr>
        <w:bottom w:val="single" w:sz="6" w:space="1" w:color="auto"/>
      </w:pBdr>
      <w:tabs>
        <w:tab w:val="center" w:pos="4153"/>
        <w:tab w:val="right" w:pos="8306"/>
      </w:tabs>
      <w:snapToGrid w:val="0"/>
      <w:jc w:val="center"/>
    </w:pPr>
    <w:rPr>
      <w:sz w:val="18"/>
      <w:szCs w:val="20"/>
    </w:rPr>
  </w:style>
  <w:style w:type="paragraph" w:styleId="10">
    <w:name w:val="toc 1"/>
    <w:basedOn w:val="a0"/>
    <w:next w:val="a0"/>
    <w:qFormat/>
    <w:rsid w:val="00504271"/>
    <w:pPr>
      <w:tabs>
        <w:tab w:val="right" w:leader="dot" w:pos="9060"/>
      </w:tabs>
      <w:spacing w:line="276" w:lineRule="auto"/>
    </w:pPr>
    <w:rPr>
      <w:rFonts w:ascii="宋体" w:hAnsi="宋体"/>
      <w:b/>
      <w:sz w:val="24"/>
    </w:rPr>
  </w:style>
  <w:style w:type="paragraph" w:styleId="31">
    <w:name w:val="Body Text Indent 3"/>
    <w:basedOn w:val="a0"/>
    <w:link w:val="3Char"/>
    <w:qFormat/>
    <w:rsid w:val="00504271"/>
    <w:pPr>
      <w:adjustRightInd w:val="0"/>
      <w:snapToGrid w:val="0"/>
      <w:spacing w:line="360" w:lineRule="auto"/>
      <w:ind w:firstLineChars="200" w:firstLine="600"/>
    </w:pPr>
    <w:rPr>
      <w:rFonts w:ascii="黑体" w:eastAsia="黑体"/>
      <w:sz w:val="30"/>
      <w:szCs w:val="28"/>
    </w:rPr>
  </w:style>
  <w:style w:type="paragraph" w:styleId="21">
    <w:name w:val="toc 2"/>
    <w:basedOn w:val="a0"/>
    <w:next w:val="a0"/>
    <w:qFormat/>
    <w:rsid w:val="00504271"/>
    <w:pPr>
      <w:ind w:leftChars="200" w:left="420"/>
    </w:pPr>
  </w:style>
  <w:style w:type="paragraph" w:styleId="22">
    <w:name w:val="Body Text 2"/>
    <w:basedOn w:val="a0"/>
    <w:qFormat/>
    <w:rsid w:val="00504271"/>
    <w:rPr>
      <w:rFonts w:ascii="楷体_GB2312" w:eastAsia="楷体_GB2312" w:hAnsi="Copperplate Gothic Bold"/>
      <w:sz w:val="28"/>
    </w:rPr>
  </w:style>
  <w:style w:type="paragraph" w:styleId="HTML">
    <w:name w:val="HTML Preformatted"/>
    <w:basedOn w:val="a0"/>
    <w:qFormat/>
    <w:rsid w:val="00504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f">
    <w:name w:val="Normal (Web)"/>
    <w:basedOn w:val="a0"/>
    <w:qFormat/>
    <w:rsid w:val="00504271"/>
    <w:pPr>
      <w:widowControl/>
      <w:spacing w:before="100" w:beforeAutospacing="1" w:after="100" w:afterAutospacing="1"/>
      <w:jc w:val="left"/>
    </w:pPr>
    <w:rPr>
      <w:rFonts w:ascii="宋体" w:hAnsi="宋体"/>
      <w:kern w:val="0"/>
      <w:sz w:val="18"/>
      <w:szCs w:val="18"/>
    </w:rPr>
  </w:style>
  <w:style w:type="paragraph" w:styleId="af0">
    <w:name w:val="Title"/>
    <w:basedOn w:val="a0"/>
    <w:next w:val="a0"/>
    <w:link w:val="Char8"/>
    <w:qFormat/>
    <w:rsid w:val="00504271"/>
    <w:pPr>
      <w:spacing w:before="240" w:after="60"/>
      <w:jc w:val="center"/>
      <w:outlineLvl w:val="0"/>
    </w:pPr>
    <w:rPr>
      <w:rFonts w:ascii="Cambria" w:hAnsi="Cambria"/>
      <w:b/>
      <w:bCs/>
      <w:sz w:val="32"/>
      <w:szCs w:val="32"/>
    </w:rPr>
  </w:style>
  <w:style w:type="paragraph" w:styleId="af1">
    <w:name w:val="annotation subject"/>
    <w:basedOn w:val="a7"/>
    <w:next w:val="a7"/>
    <w:link w:val="Char9"/>
    <w:qFormat/>
    <w:rsid w:val="00504271"/>
    <w:rPr>
      <w:b/>
      <w:bCs/>
    </w:rPr>
  </w:style>
  <w:style w:type="paragraph" w:styleId="af2">
    <w:name w:val="Body Text First Indent"/>
    <w:basedOn w:val="a8"/>
    <w:qFormat/>
    <w:rsid w:val="00504271"/>
    <w:pPr>
      <w:ind w:firstLineChars="100" w:firstLine="420"/>
    </w:pPr>
  </w:style>
  <w:style w:type="paragraph" w:styleId="23">
    <w:name w:val="Body Text First Indent 2"/>
    <w:basedOn w:val="a9"/>
    <w:qFormat/>
    <w:rsid w:val="00504271"/>
    <w:pPr>
      <w:spacing w:before="50"/>
      <w:ind w:firstLineChars="200" w:firstLine="200"/>
    </w:pPr>
  </w:style>
  <w:style w:type="table" w:styleId="af3">
    <w:name w:val="Table Grid"/>
    <w:basedOn w:val="a4"/>
    <w:qFormat/>
    <w:rsid w:val="0050427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qFormat/>
    <w:rsid w:val="00504271"/>
    <w:rPr>
      <w:rFonts w:ascii="Times New Roman" w:eastAsia="宋体" w:hAnsi="Times New Roman" w:cs="Times New Roman"/>
      <w:b/>
    </w:rPr>
  </w:style>
  <w:style w:type="character" w:styleId="af5">
    <w:name w:val="page number"/>
    <w:qFormat/>
    <w:rsid w:val="00504271"/>
    <w:rPr>
      <w:rFonts w:ascii="Times New Roman" w:eastAsia="宋体" w:hAnsi="Times New Roman" w:cs="Times New Roman"/>
    </w:rPr>
  </w:style>
  <w:style w:type="character" w:styleId="af6">
    <w:name w:val="FollowedHyperlink"/>
    <w:qFormat/>
    <w:rsid w:val="00504271"/>
    <w:rPr>
      <w:rFonts w:ascii="Times New Roman" w:eastAsia="宋体" w:hAnsi="Times New Roman" w:cs="Times New Roman"/>
      <w:color w:val="333333"/>
      <w:u w:val="none"/>
    </w:rPr>
  </w:style>
  <w:style w:type="character" w:styleId="af7">
    <w:name w:val="Emphasis"/>
    <w:qFormat/>
    <w:rsid w:val="00504271"/>
    <w:rPr>
      <w:rFonts w:ascii="Times New Roman" w:eastAsia="宋体" w:hAnsi="Times New Roman" w:cs="Times New Roman"/>
    </w:rPr>
  </w:style>
  <w:style w:type="character" w:styleId="HTML0">
    <w:name w:val="HTML Definition"/>
    <w:qFormat/>
    <w:rsid w:val="00504271"/>
    <w:rPr>
      <w:rFonts w:ascii="Times New Roman" w:eastAsia="宋体" w:hAnsi="Times New Roman" w:cs="Times New Roman"/>
      <w:i/>
    </w:rPr>
  </w:style>
  <w:style w:type="character" w:styleId="HTML1">
    <w:name w:val="HTML Variable"/>
    <w:qFormat/>
    <w:rsid w:val="00504271"/>
  </w:style>
  <w:style w:type="character" w:styleId="af8">
    <w:name w:val="Hyperlink"/>
    <w:qFormat/>
    <w:rsid w:val="00504271"/>
    <w:rPr>
      <w:rFonts w:ascii="Times New Roman" w:eastAsia="宋体" w:hAnsi="Times New Roman" w:cs="Times New Roman"/>
      <w:color w:val="136EC2"/>
      <w:u w:val="single"/>
    </w:rPr>
  </w:style>
  <w:style w:type="character" w:styleId="HTML2">
    <w:name w:val="HTML Code"/>
    <w:qFormat/>
    <w:rsid w:val="00504271"/>
    <w:rPr>
      <w:rFonts w:ascii="Consolas" w:eastAsia="Consolas" w:hAnsi="Consolas" w:cs="Consolas" w:hint="default"/>
      <w:color w:val="C7254E"/>
      <w:sz w:val="21"/>
      <w:szCs w:val="21"/>
      <w:shd w:val="clear" w:color="auto" w:fill="F9F2F4"/>
    </w:rPr>
  </w:style>
  <w:style w:type="character" w:styleId="af9">
    <w:name w:val="annotation reference"/>
    <w:qFormat/>
    <w:rsid w:val="00504271"/>
    <w:rPr>
      <w:rFonts w:ascii="Times New Roman" w:eastAsia="宋体" w:hAnsi="Times New Roman" w:cs="Times New Roman"/>
      <w:sz w:val="21"/>
      <w:szCs w:val="21"/>
    </w:rPr>
  </w:style>
  <w:style w:type="character" w:styleId="HTML3">
    <w:name w:val="HTML Cite"/>
    <w:qFormat/>
    <w:rsid w:val="00504271"/>
  </w:style>
  <w:style w:type="character" w:styleId="HTML4">
    <w:name w:val="HTML Keyboard"/>
    <w:qFormat/>
    <w:rsid w:val="00504271"/>
    <w:rPr>
      <w:rFonts w:ascii="Consolas" w:eastAsia="Consolas" w:hAnsi="Consolas" w:cs="Consolas"/>
      <w:color w:val="FFFFFF"/>
      <w:sz w:val="21"/>
      <w:szCs w:val="21"/>
      <w:shd w:val="clear" w:color="auto" w:fill="333333"/>
    </w:rPr>
  </w:style>
  <w:style w:type="character" w:styleId="HTML5">
    <w:name w:val="HTML Sample"/>
    <w:qFormat/>
    <w:rsid w:val="00504271"/>
    <w:rPr>
      <w:rFonts w:ascii="Consolas" w:eastAsia="Consolas" w:hAnsi="Consolas" w:cs="Consolas" w:hint="default"/>
      <w:sz w:val="21"/>
      <w:szCs w:val="21"/>
    </w:rPr>
  </w:style>
  <w:style w:type="character" w:customStyle="1" w:styleId="2Char1">
    <w:name w:val="标题 2 Char1"/>
    <w:link w:val="2"/>
    <w:qFormat/>
    <w:rsid w:val="00504271"/>
    <w:rPr>
      <w:rFonts w:ascii="Arial" w:eastAsia="黑体" w:hAnsi="Arial" w:cs="Times New Roman"/>
      <w:b/>
      <w:sz w:val="28"/>
      <w:szCs w:val="20"/>
    </w:rPr>
  </w:style>
  <w:style w:type="character" w:customStyle="1" w:styleId="Char0">
    <w:name w:val="正文缩进 Char"/>
    <w:link w:val="a2"/>
    <w:qFormat/>
    <w:rsid w:val="00504271"/>
    <w:rPr>
      <w:rFonts w:ascii="Times New Roman" w:eastAsia="宋体" w:hAnsi="Times New Roman" w:cs="Times New Roman"/>
      <w:kern w:val="2"/>
      <w:sz w:val="21"/>
      <w:lang w:val="en-US" w:eastAsia="zh-CN" w:bidi="ar-SA"/>
    </w:rPr>
  </w:style>
  <w:style w:type="character" w:customStyle="1" w:styleId="Char1">
    <w:name w:val="文档结构图 Char"/>
    <w:link w:val="a6"/>
    <w:qFormat/>
    <w:rsid w:val="00504271"/>
    <w:rPr>
      <w:rFonts w:ascii="宋体" w:eastAsia="宋体" w:hAnsi="Times New Roman" w:cs="Times New Roman"/>
      <w:kern w:val="2"/>
      <w:sz w:val="18"/>
      <w:szCs w:val="18"/>
    </w:rPr>
  </w:style>
  <w:style w:type="character" w:customStyle="1" w:styleId="Char2">
    <w:name w:val="批注文字 Char"/>
    <w:link w:val="a7"/>
    <w:qFormat/>
    <w:rsid w:val="00504271"/>
    <w:rPr>
      <w:rFonts w:ascii="Times New Roman" w:eastAsia="宋体" w:hAnsi="Times New Roman" w:cs="Times New Roman"/>
      <w:kern w:val="2"/>
      <w:sz w:val="21"/>
      <w:szCs w:val="24"/>
    </w:rPr>
  </w:style>
  <w:style w:type="character" w:customStyle="1" w:styleId="Char3">
    <w:name w:val="正文文本缩进 Char"/>
    <w:link w:val="a9"/>
    <w:qFormat/>
    <w:rsid w:val="00504271"/>
    <w:rPr>
      <w:rFonts w:ascii="Times New Roman" w:eastAsia="宋体" w:hAnsi="Times New Roman" w:cs="Times New Roman"/>
      <w:kern w:val="2"/>
      <w:sz w:val="32"/>
    </w:rPr>
  </w:style>
  <w:style w:type="character" w:customStyle="1" w:styleId="Char4">
    <w:name w:val="纯文本 Char"/>
    <w:link w:val="ab"/>
    <w:qFormat/>
    <w:rsid w:val="00504271"/>
    <w:rPr>
      <w:rFonts w:ascii="宋体" w:eastAsia="宋体" w:hAnsi="Courier New" w:cs="Courier New"/>
      <w:kern w:val="2"/>
      <w:sz w:val="21"/>
      <w:szCs w:val="21"/>
      <w:lang w:val="en-US" w:eastAsia="zh-CN" w:bidi="ar-SA"/>
    </w:rPr>
  </w:style>
  <w:style w:type="character" w:customStyle="1" w:styleId="Char5">
    <w:name w:val="日期 Char"/>
    <w:link w:val="ac"/>
    <w:qFormat/>
    <w:rsid w:val="00504271"/>
    <w:rPr>
      <w:rFonts w:ascii="Times New Roman" w:eastAsia="宋体" w:hAnsi="Times New Roman" w:cs="Times New Roman"/>
      <w:kern w:val="2"/>
      <w:sz w:val="21"/>
      <w:szCs w:val="24"/>
    </w:rPr>
  </w:style>
  <w:style w:type="character" w:customStyle="1" w:styleId="Char6">
    <w:name w:val="批注框文本 Char"/>
    <w:link w:val="ad"/>
    <w:qFormat/>
    <w:rsid w:val="00504271"/>
    <w:rPr>
      <w:rFonts w:ascii="Times New Roman" w:eastAsia="宋体" w:hAnsi="Times New Roman" w:cs="Times New Roman"/>
      <w:kern w:val="2"/>
      <w:sz w:val="18"/>
      <w:szCs w:val="18"/>
    </w:rPr>
  </w:style>
  <w:style w:type="character" w:customStyle="1" w:styleId="Char">
    <w:name w:val="页脚 Char"/>
    <w:link w:val="a1"/>
    <w:qFormat/>
    <w:rsid w:val="00504271"/>
    <w:rPr>
      <w:rFonts w:ascii="Times New Roman" w:eastAsia="宋体" w:hAnsi="Times New Roman" w:cs="Times New Roman"/>
      <w:kern w:val="2"/>
      <w:sz w:val="18"/>
      <w:lang w:val="en-US" w:eastAsia="zh-CN" w:bidi="ar-SA"/>
    </w:rPr>
  </w:style>
  <w:style w:type="character" w:customStyle="1" w:styleId="Char7">
    <w:name w:val="页眉 Char"/>
    <w:link w:val="ae"/>
    <w:qFormat/>
    <w:rsid w:val="00504271"/>
    <w:rPr>
      <w:rFonts w:ascii="Times New Roman" w:eastAsia="宋体" w:hAnsi="Times New Roman" w:cs="Times New Roman"/>
      <w:kern w:val="2"/>
      <w:sz w:val="18"/>
      <w:lang w:val="en-US" w:eastAsia="zh-CN" w:bidi="ar-SA"/>
    </w:rPr>
  </w:style>
  <w:style w:type="character" w:customStyle="1" w:styleId="3Char">
    <w:name w:val="正文文本缩进 3 Char"/>
    <w:link w:val="31"/>
    <w:qFormat/>
    <w:rsid w:val="00504271"/>
    <w:rPr>
      <w:rFonts w:ascii="黑体" w:eastAsia="黑体" w:hAnsi="Times New Roman" w:cs="Times New Roman"/>
      <w:kern w:val="2"/>
      <w:sz w:val="30"/>
      <w:szCs w:val="28"/>
    </w:rPr>
  </w:style>
  <w:style w:type="character" w:customStyle="1" w:styleId="Char8">
    <w:name w:val="标题 Char"/>
    <w:link w:val="af0"/>
    <w:qFormat/>
    <w:rsid w:val="00504271"/>
    <w:rPr>
      <w:rFonts w:ascii="Cambria" w:eastAsia="宋体" w:hAnsi="Cambria" w:cs="Times New Roman"/>
      <w:b/>
      <w:bCs/>
      <w:kern w:val="2"/>
      <w:sz w:val="32"/>
      <w:szCs w:val="32"/>
    </w:rPr>
  </w:style>
  <w:style w:type="character" w:customStyle="1" w:styleId="Char9">
    <w:name w:val="批注主题 Char"/>
    <w:link w:val="af1"/>
    <w:qFormat/>
    <w:rsid w:val="00504271"/>
    <w:rPr>
      <w:rFonts w:ascii="Times New Roman" w:eastAsia="宋体" w:hAnsi="Times New Roman" w:cs="Times New Roman"/>
      <w:b/>
      <w:bCs/>
      <w:kern w:val="2"/>
      <w:sz w:val="21"/>
      <w:szCs w:val="24"/>
    </w:rPr>
  </w:style>
  <w:style w:type="character" w:customStyle="1" w:styleId="font51">
    <w:name w:val="font51"/>
    <w:qFormat/>
    <w:rsid w:val="00504271"/>
    <w:rPr>
      <w:rFonts w:ascii="宋体" w:eastAsia="宋体" w:hAnsi="宋体" w:cs="宋体" w:hint="eastAsia"/>
      <w:color w:val="000000"/>
      <w:sz w:val="22"/>
      <w:szCs w:val="22"/>
      <w:u w:val="none"/>
    </w:rPr>
  </w:style>
  <w:style w:type="character" w:customStyle="1" w:styleId="number">
    <w:name w:val="number"/>
    <w:qFormat/>
    <w:rsid w:val="00504271"/>
    <w:rPr>
      <w:rFonts w:ascii="Times New Roman" w:eastAsia="宋体" w:hAnsi="Times New Roman" w:cs="Times New Roman"/>
      <w:color w:val="FF8833"/>
      <w:sz w:val="18"/>
      <w:szCs w:val="18"/>
    </w:rPr>
  </w:style>
  <w:style w:type="character" w:customStyle="1" w:styleId="active">
    <w:name w:val="active"/>
    <w:qFormat/>
    <w:rsid w:val="00504271"/>
    <w:rPr>
      <w:rFonts w:ascii="Times New Roman" w:eastAsia="宋体" w:hAnsi="Times New Roman" w:cs="Times New Roman"/>
      <w:color w:val="00FF00"/>
      <w:shd w:val="clear" w:color="auto" w:fill="000000"/>
    </w:rPr>
  </w:style>
  <w:style w:type="character" w:customStyle="1" w:styleId="CharChar12">
    <w:name w:val="Char Char12"/>
    <w:qFormat/>
    <w:rsid w:val="00504271"/>
    <w:rPr>
      <w:rFonts w:ascii="Arial" w:eastAsia="黑体" w:hAnsi="Arial" w:cs="Times New Roman"/>
      <w:b/>
      <w:sz w:val="28"/>
      <w:szCs w:val="20"/>
    </w:rPr>
  </w:style>
  <w:style w:type="character" w:customStyle="1" w:styleId="font31">
    <w:name w:val="font31"/>
    <w:qFormat/>
    <w:rsid w:val="00504271"/>
    <w:rPr>
      <w:rFonts w:ascii="Cambria" w:eastAsia="Cambria" w:hAnsi="Cambria" w:cs="Cambria"/>
      <w:color w:val="000000"/>
      <w:sz w:val="18"/>
      <w:szCs w:val="18"/>
      <w:u w:val="none"/>
    </w:rPr>
  </w:style>
  <w:style w:type="character" w:customStyle="1" w:styleId="glyphicon">
    <w:name w:val="glyphicon"/>
    <w:qFormat/>
    <w:rsid w:val="00504271"/>
  </w:style>
  <w:style w:type="character" w:customStyle="1" w:styleId="after">
    <w:name w:val="after"/>
    <w:qFormat/>
    <w:rsid w:val="00504271"/>
    <w:rPr>
      <w:rFonts w:ascii="Times New Roman" w:eastAsia="宋体" w:hAnsi="Times New Roman" w:cs="Times New Roman"/>
      <w:shd w:val="clear" w:color="auto" w:fill="FFFFFF"/>
    </w:rPr>
  </w:style>
  <w:style w:type="character" w:customStyle="1" w:styleId="font61">
    <w:name w:val="font61"/>
    <w:qFormat/>
    <w:rsid w:val="00504271"/>
    <w:rPr>
      <w:rFonts w:ascii="宋体" w:eastAsia="宋体" w:hAnsi="宋体" w:cs="宋体" w:hint="eastAsia"/>
      <w:color w:val="000000"/>
      <w:sz w:val="18"/>
      <w:szCs w:val="18"/>
      <w:u w:val="none"/>
    </w:rPr>
  </w:style>
  <w:style w:type="character" w:customStyle="1" w:styleId="Chara">
    <w:name w:val="列出段落 Char"/>
    <w:link w:val="11"/>
    <w:qFormat/>
    <w:rsid w:val="00504271"/>
    <w:rPr>
      <w:rFonts w:ascii="宋体" w:eastAsia="宋体" w:hAnsi="宋体" w:cs="Times New Roman"/>
      <w:sz w:val="24"/>
      <w:szCs w:val="24"/>
      <w:lang w:val="zh-CN"/>
    </w:rPr>
  </w:style>
  <w:style w:type="paragraph" w:customStyle="1" w:styleId="11">
    <w:name w:val="列出段落1"/>
    <w:basedOn w:val="a0"/>
    <w:link w:val="Chara"/>
    <w:qFormat/>
    <w:rsid w:val="00504271"/>
    <w:pPr>
      <w:widowControl/>
      <w:ind w:firstLineChars="200" w:firstLine="420"/>
      <w:jc w:val="left"/>
    </w:pPr>
    <w:rPr>
      <w:rFonts w:ascii="宋体" w:hAnsi="宋体"/>
      <w:kern w:val="0"/>
      <w:sz w:val="24"/>
      <w:lang w:val="zh-CN"/>
    </w:rPr>
  </w:style>
  <w:style w:type="character" w:customStyle="1" w:styleId="style61">
    <w:name w:val="style61"/>
    <w:qFormat/>
    <w:rsid w:val="00504271"/>
    <w:rPr>
      <w:rFonts w:ascii="Times New Roman" w:eastAsia="宋体" w:hAnsi="Times New Roman" w:cs="Times New Roman"/>
      <w:color w:val="FF0000"/>
    </w:rPr>
  </w:style>
  <w:style w:type="character" w:customStyle="1" w:styleId="font71">
    <w:name w:val="font71"/>
    <w:qFormat/>
    <w:rsid w:val="00504271"/>
    <w:rPr>
      <w:rFonts w:ascii="Times New Roman" w:eastAsia="宋体" w:hAnsi="Times New Roman" w:cs="Times New Roman" w:hint="default"/>
      <w:color w:val="000000"/>
      <w:sz w:val="22"/>
      <w:szCs w:val="22"/>
      <w:u w:val="none"/>
    </w:rPr>
  </w:style>
  <w:style w:type="character" w:customStyle="1" w:styleId="hourpm">
    <w:name w:val="hour_pm"/>
    <w:qFormat/>
    <w:rsid w:val="00504271"/>
    <w:rPr>
      <w:rFonts w:ascii="Times New Roman" w:eastAsia="宋体" w:hAnsi="Times New Roman" w:cs="Times New Roman"/>
    </w:rPr>
  </w:style>
  <w:style w:type="character" w:customStyle="1" w:styleId="span-long">
    <w:name w:val="span-long"/>
    <w:qFormat/>
    <w:rsid w:val="00504271"/>
    <w:rPr>
      <w:rFonts w:ascii="Times New Roman" w:eastAsia="宋体" w:hAnsi="Times New Roman" w:cs="Times New Roman"/>
    </w:rPr>
  </w:style>
  <w:style w:type="character" w:customStyle="1" w:styleId="input-direction">
    <w:name w:val="input-direction"/>
    <w:qFormat/>
    <w:rsid w:val="00504271"/>
    <w:rPr>
      <w:rFonts w:ascii="Times New Roman" w:eastAsia="宋体" w:hAnsi="Times New Roman" w:cs="Times New Roman"/>
      <w:color w:val="FF6600"/>
    </w:rPr>
  </w:style>
  <w:style w:type="character" w:customStyle="1" w:styleId="phone">
    <w:name w:val="phone"/>
    <w:qFormat/>
    <w:rsid w:val="00504271"/>
    <w:rPr>
      <w:rFonts w:ascii="Times New Roman" w:eastAsia="宋体" w:hAnsi="Times New Roman" w:cs="Times New Roman"/>
      <w:color w:val="FF8833"/>
      <w:sz w:val="18"/>
      <w:szCs w:val="18"/>
    </w:rPr>
  </w:style>
  <w:style w:type="character" w:customStyle="1" w:styleId="bdsnopic2">
    <w:name w:val="bds_nopic2"/>
    <w:qFormat/>
    <w:rsid w:val="00504271"/>
    <w:rPr>
      <w:rFonts w:ascii="Times New Roman" w:eastAsia="宋体" w:hAnsi="Times New Roman" w:cs="Times New Roman"/>
    </w:rPr>
  </w:style>
  <w:style w:type="character" w:customStyle="1" w:styleId="old">
    <w:name w:val="old"/>
    <w:qFormat/>
    <w:rsid w:val="00504271"/>
    <w:rPr>
      <w:rFonts w:ascii="Times New Roman" w:eastAsia="宋体" w:hAnsi="Times New Roman" w:cs="Times New Roman"/>
      <w:color w:val="999999"/>
    </w:rPr>
  </w:style>
  <w:style w:type="character" w:customStyle="1" w:styleId="bsharetext">
    <w:name w:val="bsharetext"/>
    <w:qFormat/>
    <w:rsid w:val="00504271"/>
    <w:rPr>
      <w:rFonts w:ascii="Times New Roman" w:eastAsia="宋体" w:hAnsi="Times New Roman" w:cs="Times New Roman"/>
    </w:rPr>
  </w:style>
  <w:style w:type="character" w:customStyle="1" w:styleId="font101">
    <w:name w:val="font101"/>
    <w:qFormat/>
    <w:rsid w:val="00504271"/>
    <w:rPr>
      <w:rFonts w:ascii="宋体" w:eastAsia="宋体" w:hAnsi="宋体" w:cs="宋体" w:hint="eastAsia"/>
      <w:color w:val="FF0000"/>
      <w:sz w:val="20"/>
      <w:szCs w:val="20"/>
      <w:u w:val="none"/>
    </w:rPr>
  </w:style>
  <w:style w:type="character" w:customStyle="1" w:styleId="stclosebtn">
    <w:name w:val="stclosebtn"/>
    <w:qFormat/>
    <w:rsid w:val="00504271"/>
    <w:rPr>
      <w:rFonts w:ascii="Times New Roman" w:eastAsia="宋体" w:hAnsi="Times New Roman" w:cs="Times New Roman"/>
    </w:rPr>
  </w:style>
  <w:style w:type="character" w:customStyle="1" w:styleId="afa">
    <w:name w:val="无"/>
    <w:qFormat/>
    <w:rsid w:val="00504271"/>
    <w:rPr>
      <w:rFonts w:ascii="Times New Roman" w:eastAsia="宋体" w:hAnsi="Times New Roman" w:cs="Times New Roman"/>
    </w:rPr>
  </w:style>
  <w:style w:type="character" w:customStyle="1" w:styleId="font111">
    <w:name w:val="font111"/>
    <w:qFormat/>
    <w:rsid w:val="00504271"/>
    <w:rPr>
      <w:rFonts w:ascii="Arial" w:eastAsia="宋体" w:hAnsi="Arial" w:cs="Arial"/>
      <w:color w:val="000000"/>
      <w:sz w:val="18"/>
      <w:szCs w:val="18"/>
      <w:u w:val="none"/>
    </w:rPr>
  </w:style>
  <w:style w:type="character" w:customStyle="1" w:styleId="1Char">
    <w:name w:val="普通文字1 Char"/>
    <w:qFormat/>
    <w:rsid w:val="00504271"/>
    <w:rPr>
      <w:rFonts w:ascii="宋体" w:eastAsia="宋体" w:hAnsi="Courier New" w:cs="Times New Roman"/>
      <w:kern w:val="2"/>
      <w:sz w:val="21"/>
      <w:lang w:val="en-US" w:eastAsia="zh-CN" w:bidi="ar-SA"/>
    </w:rPr>
  </w:style>
  <w:style w:type="character" w:customStyle="1" w:styleId="proollist">
    <w:name w:val="proollist"/>
    <w:qFormat/>
    <w:rsid w:val="00504271"/>
    <w:rPr>
      <w:rFonts w:ascii="Times New Roman" w:eastAsia="宋体" w:hAnsi="Times New Roman" w:cs="Times New Roman"/>
    </w:rPr>
  </w:style>
  <w:style w:type="character" w:customStyle="1" w:styleId="font21">
    <w:name w:val="font21"/>
    <w:qFormat/>
    <w:rsid w:val="00504271"/>
    <w:rPr>
      <w:rFonts w:ascii="宋体" w:eastAsia="宋体" w:hAnsi="宋体" w:cs="宋体" w:hint="eastAsia"/>
      <w:color w:val="000000"/>
      <w:sz w:val="21"/>
      <w:szCs w:val="21"/>
      <w:u w:val="none"/>
    </w:rPr>
  </w:style>
  <w:style w:type="character" w:customStyle="1" w:styleId="font171">
    <w:name w:val="font171"/>
    <w:qFormat/>
    <w:rsid w:val="00504271"/>
    <w:rPr>
      <w:rFonts w:ascii="宋体" w:eastAsia="宋体" w:hAnsi="宋体" w:cs="宋体" w:hint="eastAsia"/>
      <w:b/>
      <w:color w:val="000000"/>
      <w:sz w:val="20"/>
      <w:szCs w:val="20"/>
      <w:u w:val="none"/>
    </w:rPr>
  </w:style>
  <w:style w:type="character" w:customStyle="1" w:styleId="2Char">
    <w:name w:val="标题 2 Char"/>
    <w:qFormat/>
    <w:rsid w:val="00504271"/>
    <w:rPr>
      <w:rFonts w:ascii="Arial" w:eastAsia="黑体" w:hAnsi="Arial" w:cs="Times New Roman"/>
      <w:b/>
      <w:sz w:val="28"/>
      <w:szCs w:val="20"/>
    </w:rPr>
  </w:style>
  <w:style w:type="character" w:customStyle="1" w:styleId="tmpztreemovearrow">
    <w:name w:val="tmpztreemove_arrow"/>
    <w:qFormat/>
    <w:rsid w:val="00504271"/>
    <w:rPr>
      <w:rFonts w:ascii="Times New Roman" w:eastAsia="宋体" w:hAnsi="Times New Roman" w:cs="Times New Roman"/>
      <w:shd w:val="clear" w:color="auto" w:fill="FFFFFF"/>
    </w:rPr>
  </w:style>
  <w:style w:type="character" w:customStyle="1" w:styleId="active6">
    <w:name w:val="active6"/>
    <w:qFormat/>
    <w:rsid w:val="00504271"/>
    <w:rPr>
      <w:rFonts w:ascii="Times New Roman" w:eastAsia="宋体" w:hAnsi="Times New Roman" w:cs="Times New Roman"/>
      <w:color w:val="00FF00"/>
      <w:shd w:val="clear" w:color="auto" w:fill="000000"/>
    </w:rPr>
  </w:style>
  <w:style w:type="character" w:customStyle="1" w:styleId="Char10">
    <w:name w:val="正文缩进 Char1"/>
    <w:qFormat/>
    <w:rsid w:val="00504271"/>
    <w:rPr>
      <w:rFonts w:ascii="Times New Roman" w:eastAsia="宋体" w:hAnsi="Times New Roman" w:cs="Times New Roman"/>
      <w:kern w:val="2"/>
      <w:sz w:val="21"/>
      <w:lang w:val="en-US" w:eastAsia="zh-CN" w:bidi="ar-SA"/>
    </w:rPr>
  </w:style>
  <w:style w:type="character" w:customStyle="1" w:styleId="font11">
    <w:name w:val="font11"/>
    <w:qFormat/>
    <w:rsid w:val="00504271"/>
    <w:rPr>
      <w:rFonts w:ascii="宋体" w:eastAsia="宋体" w:hAnsi="宋体" w:cs="宋体" w:hint="eastAsia"/>
      <w:color w:val="000000"/>
      <w:sz w:val="24"/>
      <w:szCs w:val="24"/>
      <w:u w:val="none"/>
    </w:rPr>
  </w:style>
  <w:style w:type="character" w:customStyle="1" w:styleId="button2">
    <w:name w:val="button2"/>
    <w:qFormat/>
    <w:rsid w:val="00504271"/>
    <w:rPr>
      <w:rFonts w:ascii="Times New Roman" w:eastAsia="宋体" w:hAnsi="Times New Roman" w:cs="Times New Roman"/>
    </w:rPr>
  </w:style>
  <w:style w:type="character" w:customStyle="1" w:styleId="font01">
    <w:name w:val="font01"/>
    <w:qFormat/>
    <w:rsid w:val="00504271"/>
    <w:rPr>
      <w:rFonts w:ascii="Calibri" w:eastAsia="宋体" w:hAnsi="Calibri" w:cs="Calibri"/>
      <w:color w:val="000000"/>
      <w:sz w:val="24"/>
      <w:szCs w:val="24"/>
      <w:u w:val="none"/>
    </w:rPr>
  </w:style>
  <w:style w:type="character" w:customStyle="1" w:styleId="fontborder">
    <w:name w:val="fontborder"/>
    <w:qFormat/>
    <w:rsid w:val="00504271"/>
    <w:rPr>
      <w:bdr w:val="single" w:sz="4" w:space="0" w:color="000000"/>
    </w:rPr>
  </w:style>
  <w:style w:type="character" w:customStyle="1" w:styleId="beforeinfotext">
    <w:name w:val="beforeinfotext"/>
    <w:qFormat/>
    <w:rsid w:val="00504271"/>
    <w:rPr>
      <w:rFonts w:ascii="Times New Roman" w:eastAsia="宋体" w:hAnsi="Times New Roman" w:cs="Times New Roman"/>
      <w:color w:val="666666"/>
    </w:rPr>
  </w:style>
  <w:style w:type="character" w:customStyle="1" w:styleId="font41">
    <w:name w:val="font41"/>
    <w:qFormat/>
    <w:rsid w:val="00504271"/>
    <w:rPr>
      <w:rFonts w:ascii="宋体" w:eastAsia="宋体" w:hAnsi="宋体" w:cs="宋体" w:hint="eastAsia"/>
      <w:color w:val="000000"/>
      <w:sz w:val="24"/>
      <w:szCs w:val="24"/>
      <w:u w:val="none"/>
    </w:rPr>
  </w:style>
  <w:style w:type="character" w:customStyle="1" w:styleId="fontstrikethrough">
    <w:name w:val="fontstrikethrough"/>
    <w:qFormat/>
    <w:rsid w:val="00504271"/>
    <w:rPr>
      <w:strike/>
    </w:rPr>
  </w:style>
  <w:style w:type="character" w:customStyle="1" w:styleId="button">
    <w:name w:val="button"/>
    <w:qFormat/>
    <w:rsid w:val="00504271"/>
    <w:rPr>
      <w:rFonts w:ascii="Times New Roman" w:eastAsia="宋体" w:hAnsi="Times New Roman" w:cs="Times New Roman"/>
    </w:rPr>
  </w:style>
  <w:style w:type="character" w:customStyle="1" w:styleId="font81">
    <w:name w:val="font81"/>
    <w:qFormat/>
    <w:rsid w:val="00504271"/>
    <w:rPr>
      <w:rFonts w:ascii="宋体" w:eastAsia="宋体" w:hAnsi="宋体" w:cs="宋体" w:hint="eastAsia"/>
      <w:color w:val="333333"/>
      <w:sz w:val="18"/>
      <w:szCs w:val="18"/>
      <w:u w:val="none"/>
    </w:rPr>
  </w:style>
  <w:style w:type="character" w:customStyle="1" w:styleId="houram">
    <w:name w:val="hour_am"/>
    <w:qFormat/>
    <w:rsid w:val="00504271"/>
    <w:rPr>
      <w:rFonts w:ascii="Times New Roman" w:eastAsia="宋体" w:hAnsi="Times New Roman" w:cs="Times New Roman"/>
    </w:rPr>
  </w:style>
  <w:style w:type="character" w:customStyle="1" w:styleId="p0Char">
    <w:name w:val="p0 Char"/>
    <w:link w:val="p0"/>
    <w:qFormat/>
    <w:rsid w:val="00504271"/>
    <w:rPr>
      <w:rFonts w:ascii="Times New Roman" w:eastAsia="宋体" w:hAnsi="Times New Roman" w:cs="Times New Roman"/>
      <w:sz w:val="21"/>
      <w:szCs w:val="21"/>
      <w:lang w:val="en-US" w:eastAsia="zh-CN" w:bidi="ar-SA"/>
    </w:rPr>
  </w:style>
  <w:style w:type="paragraph" w:customStyle="1" w:styleId="p0">
    <w:name w:val="p0"/>
    <w:basedOn w:val="a0"/>
    <w:link w:val="p0Char"/>
    <w:qFormat/>
    <w:rsid w:val="00504271"/>
    <w:pPr>
      <w:widowControl/>
    </w:pPr>
    <w:rPr>
      <w:kern w:val="0"/>
      <w:szCs w:val="21"/>
    </w:rPr>
  </w:style>
  <w:style w:type="character" w:customStyle="1" w:styleId="indent">
    <w:name w:val="indent"/>
    <w:qFormat/>
    <w:rsid w:val="00504271"/>
    <w:rPr>
      <w:rFonts w:ascii="Times New Roman" w:eastAsia="宋体" w:hAnsi="Times New Roman" w:cs="Times New Roman"/>
    </w:rPr>
  </w:style>
  <w:style w:type="character" w:customStyle="1" w:styleId="glyphicon4">
    <w:name w:val="glyphicon4"/>
    <w:qFormat/>
    <w:rsid w:val="00504271"/>
    <w:rPr>
      <w:rFonts w:ascii="Times New Roman" w:eastAsia="宋体" w:hAnsi="Times New Roman" w:cs="Times New Roman"/>
    </w:rPr>
  </w:style>
  <w:style w:type="character" w:customStyle="1" w:styleId="hilite6">
    <w:name w:val="hilite6"/>
    <w:qFormat/>
    <w:rsid w:val="00504271"/>
    <w:rPr>
      <w:rFonts w:ascii="Times New Roman" w:eastAsia="宋体" w:hAnsi="Times New Roman" w:cs="Times New Roman"/>
      <w:color w:val="FFFFFF"/>
      <w:shd w:val="clear" w:color="auto" w:fill="666677"/>
    </w:rPr>
  </w:style>
  <w:style w:type="character" w:customStyle="1" w:styleId="hover3">
    <w:name w:val="hover3"/>
    <w:qFormat/>
    <w:rsid w:val="00504271"/>
    <w:rPr>
      <w:rFonts w:ascii="Times New Roman" w:eastAsia="宋体" w:hAnsi="Times New Roman" w:cs="Times New Roman"/>
      <w:shd w:val="clear" w:color="auto" w:fill="EEEEEE"/>
    </w:rPr>
  </w:style>
  <w:style w:type="character" w:customStyle="1" w:styleId="font91">
    <w:name w:val="font91"/>
    <w:qFormat/>
    <w:rsid w:val="00504271"/>
    <w:rPr>
      <w:rFonts w:ascii="Arial" w:eastAsia="宋体" w:hAnsi="Arial" w:cs="Arial" w:hint="default"/>
      <w:color w:val="000000"/>
      <w:sz w:val="24"/>
      <w:szCs w:val="24"/>
      <w:u w:val="none"/>
    </w:rPr>
  </w:style>
  <w:style w:type="character" w:customStyle="1" w:styleId="hilite">
    <w:name w:val="hilite"/>
    <w:qFormat/>
    <w:rsid w:val="00504271"/>
    <w:rPr>
      <w:rFonts w:ascii="Times New Roman" w:eastAsia="宋体" w:hAnsi="Times New Roman" w:cs="Times New Roman"/>
      <w:color w:val="FFFFFF"/>
      <w:shd w:val="clear" w:color="auto" w:fill="666677"/>
    </w:rPr>
  </w:style>
  <w:style w:type="paragraph" w:customStyle="1" w:styleId="12">
    <w:name w:val="正文1"/>
    <w:qFormat/>
    <w:rsid w:val="00504271"/>
    <w:pPr>
      <w:widowControl w:val="0"/>
      <w:adjustRightInd w:val="0"/>
      <w:spacing w:line="312" w:lineRule="atLeast"/>
      <w:jc w:val="both"/>
    </w:pPr>
    <w:rPr>
      <w:rFonts w:ascii="宋体"/>
      <w:sz w:val="34"/>
    </w:rPr>
  </w:style>
  <w:style w:type="paragraph" w:customStyle="1" w:styleId="Afb">
    <w:name w:val="正文 A"/>
    <w:qFormat/>
    <w:rsid w:val="00504271"/>
    <w:rPr>
      <w:rFonts w:ascii="Arial Unicode MS" w:eastAsia="Arial Unicode MS" w:hAnsi="Arial Unicode MS" w:cs="Arial Unicode MS"/>
      <w:color w:val="000000"/>
      <w:sz w:val="21"/>
      <w:szCs w:val="21"/>
    </w:rPr>
  </w:style>
  <w:style w:type="paragraph" w:customStyle="1" w:styleId="title11">
    <w:name w:val="title11"/>
    <w:basedOn w:val="a0"/>
    <w:qFormat/>
    <w:rsid w:val="00504271"/>
    <w:pPr>
      <w:spacing w:before="150"/>
      <w:jc w:val="left"/>
    </w:pPr>
    <w:rPr>
      <w:b/>
      <w:kern w:val="0"/>
      <w:sz w:val="22"/>
      <w:szCs w:val="22"/>
    </w:rPr>
  </w:style>
  <w:style w:type="paragraph" w:customStyle="1" w:styleId="New">
    <w:name w:val="正文 New"/>
    <w:qFormat/>
    <w:rsid w:val="00504271"/>
    <w:pPr>
      <w:widowControl w:val="0"/>
      <w:jc w:val="both"/>
    </w:pPr>
  </w:style>
  <w:style w:type="paragraph" w:customStyle="1" w:styleId="Style7">
    <w:name w:val="_Style 7"/>
    <w:basedOn w:val="a0"/>
    <w:next w:val="a0"/>
    <w:qFormat/>
    <w:rsid w:val="00504271"/>
    <w:pPr>
      <w:pBdr>
        <w:top w:val="single" w:sz="6" w:space="1" w:color="auto"/>
      </w:pBdr>
      <w:jc w:val="center"/>
    </w:pPr>
    <w:rPr>
      <w:rFonts w:ascii="Arial"/>
      <w:vanish/>
      <w:sz w:val="16"/>
    </w:rPr>
  </w:style>
  <w:style w:type="paragraph" w:customStyle="1" w:styleId="afc">
    <w:name w:val="正文（绿盟科技）"/>
    <w:qFormat/>
    <w:rsid w:val="00504271"/>
    <w:pPr>
      <w:spacing w:line="300" w:lineRule="auto"/>
    </w:pPr>
    <w:rPr>
      <w:rFonts w:cs="黑体"/>
      <w:sz w:val="21"/>
      <w:szCs w:val="21"/>
    </w:rPr>
  </w:style>
  <w:style w:type="paragraph" w:customStyle="1" w:styleId="50">
    <w:name w:val="标题 5（有编号）（绿盟科技）"/>
    <w:basedOn w:val="a0"/>
    <w:next w:val="afc"/>
    <w:qFormat/>
    <w:rsid w:val="00504271"/>
    <w:pPr>
      <w:keepNext/>
      <w:keepLines/>
      <w:numPr>
        <w:ilvl w:val="4"/>
        <w:numId w:val="3"/>
      </w:numPr>
      <w:spacing w:before="280" w:after="156" w:line="377" w:lineRule="auto"/>
      <w:outlineLvl w:val="4"/>
    </w:pPr>
    <w:rPr>
      <w:rFonts w:eastAsia="黑体"/>
      <w:b/>
      <w:szCs w:val="28"/>
    </w:rPr>
  </w:style>
  <w:style w:type="paragraph" w:customStyle="1" w:styleId="24">
    <w:name w:val="样式2"/>
    <w:basedOn w:val="a0"/>
    <w:qFormat/>
    <w:rsid w:val="00504271"/>
    <w:pPr>
      <w:spacing w:line="360" w:lineRule="auto"/>
      <w:ind w:firstLineChars="200" w:firstLine="480"/>
    </w:pPr>
    <w:rPr>
      <w:rFonts w:ascii="Calibri" w:hAnsi="Calibri" w:cs="黑体"/>
      <w:sz w:val="24"/>
    </w:rPr>
  </w:style>
  <w:style w:type="paragraph" w:customStyle="1" w:styleId="Style120">
    <w:name w:val="_Style 120"/>
    <w:basedOn w:val="1"/>
    <w:next w:val="a0"/>
    <w:qFormat/>
    <w:rsid w:val="00504271"/>
    <w:pPr>
      <w:widowControl/>
      <w:spacing w:before="480" w:after="0" w:line="276" w:lineRule="auto"/>
      <w:jc w:val="left"/>
      <w:outlineLvl w:val="9"/>
    </w:pPr>
    <w:rPr>
      <w:rFonts w:ascii="Cambria" w:hAnsi="Cambria"/>
      <w:bCs/>
      <w:color w:val="365F91"/>
      <w:kern w:val="0"/>
      <w:sz w:val="28"/>
      <w:szCs w:val="28"/>
    </w:rPr>
  </w:style>
  <w:style w:type="paragraph" w:customStyle="1" w:styleId="TableParagraph">
    <w:name w:val="Table Paragraph"/>
    <w:basedOn w:val="a0"/>
    <w:qFormat/>
    <w:rsid w:val="00504271"/>
    <w:rPr>
      <w:szCs w:val="20"/>
    </w:rPr>
  </w:style>
  <w:style w:type="paragraph" w:customStyle="1" w:styleId="afd">
    <w:name w:val="正文首行缩进两字符"/>
    <w:basedOn w:val="a0"/>
    <w:qFormat/>
    <w:rsid w:val="00504271"/>
    <w:pPr>
      <w:spacing w:line="360" w:lineRule="auto"/>
      <w:ind w:firstLineChars="200" w:firstLine="200"/>
    </w:pPr>
  </w:style>
  <w:style w:type="paragraph" w:customStyle="1" w:styleId="NewNewNewNewNewNewNewNewNewNewNewNewNewNewNew12">
    <w:name w:val="正文 New New New New New New New New New New New New New New New12"/>
    <w:qFormat/>
    <w:rsid w:val="00504271"/>
    <w:pPr>
      <w:widowControl w:val="0"/>
      <w:jc w:val="both"/>
    </w:pPr>
    <w:rPr>
      <w:kern w:val="2"/>
      <w:sz w:val="21"/>
      <w:szCs w:val="24"/>
    </w:rPr>
  </w:style>
  <w:style w:type="paragraph" w:customStyle="1" w:styleId="afe">
    <w:name w:val="表格文字"/>
    <w:basedOn w:val="a0"/>
    <w:qFormat/>
    <w:rsid w:val="00504271"/>
    <w:pPr>
      <w:spacing w:before="25" w:after="25"/>
      <w:jc w:val="left"/>
    </w:pPr>
    <w:rPr>
      <w:bCs/>
      <w:spacing w:val="10"/>
      <w:kern w:val="0"/>
      <w:sz w:val="24"/>
    </w:rPr>
  </w:style>
  <w:style w:type="paragraph" w:customStyle="1" w:styleId="title13">
    <w:name w:val="title13"/>
    <w:basedOn w:val="a0"/>
    <w:qFormat/>
    <w:rsid w:val="00504271"/>
    <w:pPr>
      <w:spacing w:before="150"/>
      <w:jc w:val="left"/>
    </w:pPr>
    <w:rPr>
      <w:b/>
      <w:kern w:val="0"/>
      <w:sz w:val="22"/>
      <w:szCs w:val="22"/>
    </w:rPr>
  </w:style>
  <w:style w:type="paragraph" w:customStyle="1" w:styleId="Char11">
    <w:name w:val="Char1"/>
    <w:basedOn w:val="a0"/>
    <w:qFormat/>
    <w:rsid w:val="00504271"/>
    <w:rPr>
      <w:szCs w:val="21"/>
    </w:rPr>
  </w:style>
  <w:style w:type="paragraph" w:customStyle="1" w:styleId="ParaCharCharCharCharCharCharChar">
    <w:name w:val="默认段落字体 Para Char Char Char Char Char Char Char"/>
    <w:basedOn w:val="a0"/>
    <w:qFormat/>
    <w:rsid w:val="00504271"/>
    <w:rPr>
      <w:rFonts w:ascii="Tahoma" w:hAnsi="Tahoma"/>
      <w:sz w:val="24"/>
      <w:szCs w:val="20"/>
    </w:rPr>
  </w:style>
  <w:style w:type="paragraph" w:styleId="aff">
    <w:name w:val="List Paragraph"/>
    <w:basedOn w:val="a0"/>
    <w:qFormat/>
    <w:rsid w:val="00504271"/>
    <w:pPr>
      <w:ind w:firstLineChars="200" w:firstLine="420"/>
    </w:pPr>
    <w:rPr>
      <w:rFonts w:ascii="Calibri" w:hAnsi="Calibri"/>
    </w:rPr>
  </w:style>
  <w:style w:type="paragraph" w:customStyle="1" w:styleId="Default">
    <w:name w:val="Default"/>
    <w:qFormat/>
    <w:rsid w:val="00504271"/>
    <w:pPr>
      <w:widowControl w:val="0"/>
      <w:autoSpaceDE w:val="0"/>
      <w:autoSpaceDN w:val="0"/>
      <w:adjustRightInd w:val="0"/>
    </w:pPr>
    <w:rPr>
      <w:color w:val="000000"/>
      <w:sz w:val="24"/>
      <w:szCs w:val="24"/>
    </w:rPr>
  </w:style>
  <w:style w:type="paragraph" w:customStyle="1" w:styleId="Style5">
    <w:name w:val="_Style 5"/>
    <w:basedOn w:val="a0"/>
    <w:qFormat/>
    <w:rsid w:val="00504271"/>
    <w:pPr>
      <w:ind w:firstLineChars="200" w:firstLine="420"/>
    </w:pPr>
    <w:rPr>
      <w:rFonts w:ascii="Calibri" w:hAnsi="Calibri"/>
      <w:szCs w:val="21"/>
    </w:rPr>
  </w:style>
  <w:style w:type="paragraph" w:customStyle="1" w:styleId="Style6">
    <w:name w:val="_Style 6"/>
    <w:basedOn w:val="a0"/>
    <w:next w:val="a0"/>
    <w:qFormat/>
    <w:rsid w:val="00504271"/>
    <w:pPr>
      <w:pBdr>
        <w:bottom w:val="single" w:sz="6" w:space="1" w:color="auto"/>
      </w:pBdr>
      <w:jc w:val="center"/>
    </w:pPr>
    <w:rPr>
      <w:rFonts w:ascii="Arial"/>
      <w:vanish/>
      <w:sz w:val="16"/>
    </w:rPr>
  </w:style>
  <w:style w:type="paragraph" w:customStyle="1" w:styleId="aff0">
    <w:name w:val="样式"/>
    <w:qFormat/>
    <w:rsid w:val="00504271"/>
    <w:pPr>
      <w:widowControl w:val="0"/>
      <w:autoSpaceDE w:val="0"/>
      <w:autoSpaceDN w:val="0"/>
      <w:adjustRightInd w:val="0"/>
    </w:pPr>
    <w:rPr>
      <w:rFonts w:ascii="宋体" w:hAnsi="宋体" w:cs="宋体"/>
      <w:sz w:val="24"/>
      <w:szCs w:val="24"/>
    </w:rPr>
  </w:style>
  <w:style w:type="paragraph" w:customStyle="1" w:styleId="25">
    <w:name w:val="样式 首行缩进:  2 字符"/>
    <w:basedOn w:val="a0"/>
    <w:qFormat/>
    <w:rsid w:val="00504271"/>
    <w:pPr>
      <w:spacing w:line="400" w:lineRule="exact"/>
      <w:ind w:firstLineChars="200" w:firstLine="200"/>
    </w:pPr>
    <w:rPr>
      <w:rFonts w:cs="宋体"/>
      <w:sz w:val="24"/>
    </w:rPr>
  </w:style>
  <w:style w:type="paragraph" w:customStyle="1" w:styleId="CharCharCharChar">
    <w:name w:val="Char Char Char Char"/>
    <w:basedOn w:val="a0"/>
    <w:qFormat/>
    <w:rsid w:val="00504271"/>
    <w:rPr>
      <w:rFonts w:ascii="Tahoma" w:hAnsi="Tahoma"/>
      <w:sz w:val="24"/>
      <w:szCs w:val="20"/>
    </w:rPr>
  </w:style>
  <w:style w:type="paragraph" w:customStyle="1" w:styleId="aff1">
    <w:name w:val="正文四号"/>
    <w:basedOn w:val="a0"/>
    <w:qFormat/>
    <w:rsid w:val="00504271"/>
    <w:rPr>
      <w:rFonts w:ascii="宋体" w:hAnsi="仿宋_GB2312" w:cs="仿宋_GB2312"/>
      <w:szCs w:val="28"/>
    </w:rPr>
  </w:style>
  <w:style w:type="paragraph" w:customStyle="1" w:styleId="aff2">
    <w:name w:val="表格"/>
    <w:basedOn w:val="a0"/>
    <w:qFormat/>
    <w:rsid w:val="00504271"/>
    <w:pPr>
      <w:spacing w:line="400" w:lineRule="exact"/>
    </w:pPr>
    <w:rPr>
      <w:sz w:val="24"/>
    </w:rPr>
  </w:style>
  <w:style w:type="paragraph" w:customStyle="1" w:styleId="CM15">
    <w:name w:val="CM15"/>
    <w:basedOn w:val="Default"/>
    <w:next w:val="Default"/>
    <w:qFormat/>
    <w:rsid w:val="00504271"/>
    <w:pPr>
      <w:spacing w:line="468" w:lineRule="atLeast"/>
    </w:pPr>
    <w:rPr>
      <w:rFonts w:hint="eastAsia"/>
    </w:rPr>
  </w:style>
  <w:style w:type="paragraph" w:customStyle="1" w:styleId="26">
    <w:name w:val="列出段落2"/>
    <w:basedOn w:val="a0"/>
    <w:qFormat/>
    <w:rsid w:val="0050427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2"/>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44C0F-459C-424C-B823-81A1F9911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40141</Words>
  <Characters>12710</Characters>
  <Application>Microsoft Office Word</Application>
  <DocSecurity>0</DocSecurity>
  <Lines>105</Lines>
  <Paragraphs>105</Paragraphs>
  <ScaleCrop>false</ScaleCrop>
  <Company>管理资源吧</Company>
  <LinksUpToDate>false</LinksUpToDate>
  <CharactersWithSpaces>52746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招标编号：xxx政采招[20xxx] xxx号</dc:title>
  <dc:creator>xb21cn</dc:creator>
  <cp:lastModifiedBy>lenovo</cp:lastModifiedBy>
  <cp:revision>47</cp:revision>
  <cp:lastPrinted>2021-05-11T05:25:00Z</cp:lastPrinted>
  <dcterms:created xsi:type="dcterms:W3CDTF">2022-09-27T01:03:00Z</dcterms:created>
  <dcterms:modified xsi:type="dcterms:W3CDTF">2022-10-12T03:38:00Z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7DF3C6C0DA854062BA815554901332F6</vt:lpwstr>
  </property>
</Properties>
</file>