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sz w:val="28"/>
          <w:szCs w:val="28"/>
        </w:rPr>
      </w:pPr>
      <w:r>
        <w:rPr>
          <w:rStyle w:val="8"/>
          <w:rFonts w:hint="eastAsia" w:ascii="宋体" w:hAnsi="宋体" w:eastAsia="宋体" w:cs="宋体"/>
          <w:szCs w:val="32"/>
        </w:rPr>
        <w:t>竞争性磋商公告</w:t>
      </w:r>
    </w:p>
    <w:p>
      <w:pPr>
        <w:pStyle w:val="3"/>
        <w:keepNext w:val="0"/>
        <w:keepLines w:val="0"/>
        <w:pageBreakBefore w:val="0"/>
        <w:widowControl/>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kern w:val="0"/>
          <w:sz w:val="28"/>
          <w:szCs w:val="28"/>
          <w:lang w:val="en-US" w:eastAsia="zh-CN" w:bidi="ar-SA"/>
        </w:rPr>
      </w:pPr>
      <w:r>
        <w:rPr>
          <w:rFonts w:hint="eastAsia" w:ascii="宋体" w:hAnsi="宋体" w:cs="宋体"/>
          <w:b/>
          <w:bCs/>
          <w:kern w:val="0"/>
          <w:sz w:val="28"/>
          <w:szCs w:val="28"/>
          <w:lang w:val="en-US" w:eastAsia="zh-CN" w:bidi="ar-SA"/>
        </w:rPr>
        <w:t>勉县高标准农田新增耕地和新增产能指标评估服务项目</w:t>
      </w:r>
    </w:p>
    <w:p>
      <w:pPr>
        <w:pStyle w:val="3"/>
        <w:keepNext w:val="0"/>
        <w:keepLines w:val="0"/>
        <w:pageBreakBefore w:val="0"/>
        <w:widowControl/>
        <w:kinsoku/>
        <w:wordWrap/>
        <w:overflowPunct/>
        <w:topLinePunct w:val="0"/>
        <w:autoSpaceDE/>
        <w:autoSpaceDN/>
        <w:bidi w:val="0"/>
        <w:adjustRightInd/>
        <w:snapToGrid/>
        <w:spacing w:before="0" w:after="0" w:line="360" w:lineRule="auto"/>
        <w:jc w:val="center"/>
        <w:textAlignment w:val="auto"/>
        <w:rPr>
          <w:rFonts w:hint="default" w:ascii="宋体" w:hAnsi="宋体" w:eastAsia="宋体" w:cs="宋体"/>
          <w:b/>
          <w:bCs/>
          <w:kern w:val="0"/>
          <w:sz w:val="28"/>
          <w:szCs w:val="28"/>
          <w:lang w:val="en-US" w:eastAsia="zh-CN" w:bidi="ar-SA"/>
        </w:rPr>
      </w:pPr>
      <w:r>
        <w:rPr>
          <w:rFonts w:hint="eastAsia" w:ascii="宋体" w:hAnsi="宋体" w:cs="宋体"/>
          <w:b/>
          <w:bCs/>
          <w:kern w:val="0"/>
          <w:sz w:val="28"/>
          <w:szCs w:val="28"/>
          <w:lang w:val="en-US" w:eastAsia="zh-CN" w:bidi="ar-SA"/>
        </w:rPr>
        <w:t>竞争性磋商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yellow"/>
        </w:rPr>
      </w:pPr>
      <w:r>
        <w:rPr>
          <w:rFonts w:hint="eastAsia" w:ascii="宋体" w:hAnsi="宋体" w:cs="宋体"/>
          <w:sz w:val="28"/>
          <w:szCs w:val="28"/>
          <w:lang w:eastAsia="zh-CN"/>
        </w:rPr>
        <w:t>勉县高标准农田新增耕地和新增产能指标评估服务项目</w:t>
      </w:r>
      <w:r>
        <w:rPr>
          <w:rFonts w:hint="eastAsia" w:ascii="宋体" w:hAnsi="宋体" w:eastAsia="宋体" w:cs="宋体"/>
          <w:sz w:val="28"/>
          <w:szCs w:val="28"/>
        </w:rPr>
        <w:t>竞争性磋商潜在的供应商</w:t>
      </w:r>
      <w:r>
        <w:rPr>
          <w:rFonts w:hint="eastAsia" w:ascii="宋体" w:hAnsi="宋体" w:eastAsia="宋体" w:cs="宋体"/>
          <w:sz w:val="28"/>
          <w:szCs w:val="28"/>
          <w:highlight w:val="none"/>
        </w:rPr>
        <w:t>可在</w:t>
      </w:r>
      <w:r>
        <w:rPr>
          <w:rFonts w:hint="eastAsia" w:ascii="宋体" w:hAnsi="宋体" w:cs="宋体"/>
          <w:sz w:val="28"/>
          <w:szCs w:val="28"/>
          <w:highlight w:val="none"/>
          <w:lang w:val="en-US" w:eastAsia="zh-CN"/>
        </w:rPr>
        <w:t>汉中市汉台区龙亭路花溪时光商务中心513室</w:t>
      </w:r>
      <w:r>
        <w:rPr>
          <w:rFonts w:hint="eastAsia" w:ascii="宋体" w:hAnsi="宋体" w:eastAsia="宋体" w:cs="宋体"/>
          <w:sz w:val="28"/>
          <w:szCs w:val="28"/>
          <w:highlight w:val="none"/>
        </w:rPr>
        <w:t>获取磋商文件，并于</w:t>
      </w:r>
      <w:r>
        <w:rPr>
          <w:rFonts w:hint="eastAsia" w:ascii="宋体" w:hAnsi="宋体" w:eastAsia="宋体" w:cs="宋体"/>
          <w:sz w:val="28"/>
          <w:szCs w:val="28"/>
          <w:highlight w:val="none"/>
          <w:lang w:val="en-US" w:eastAsia="zh-CN"/>
        </w:rPr>
        <w:t xml:space="preserve"> </w:t>
      </w:r>
      <w:r>
        <w:rPr>
          <w:rFonts w:hint="eastAsia" w:ascii="宋体" w:hAnsi="宋体" w:cs="宋体"/>
          <w:sz w:val="28"/>
          <w:szCs w:val="28"/>
          <w:highlight w:val="none"/>
          <w:lang w:val="en-US" w:eastAsia="zh-CN"/>
        </w:rPr>
        <w:t>2022-12 -13   14:30分</w:t>
      </w:r>
      <w:r>
        <w:rPr>
          <w:rFonts w:hint="eastAsia" w:ascii="宋体" w:hAnsi="宋体" w:eastAsia="宋体" w:cs="宋体"/>
          <w:sz w:val="28"/>
          <w:szCs w:val="28"/>
          <w:highlight w:val="none"/>
        </w:rPr>
        <w:t>前递交响应文件。</w:t>
      </w:r>
    </w:p>
    <w:p>
      <w:pPr>
        <w:pStyle w:val="9"/>
        <w:widowControl/>
        <w:spacing w:before="0" w:line="360" w:lineRule="auto"/>
        <w:rPr>
          <w:rFonts w:hint="eastAsia" w:ascii="宋体" w:hAnsi="宋体" w:eastAsia="宋体" w:cs="宋体"/>
          <w:sz w:val="28"/>
          <w:szCs w:val="28"/>
        </w:rPr>
      </w:pPr>
      <w:r>
        <w:rPr>
          <w:rFonts w:hint="eastAsia" w:ascii="宋体" w:hAnsi="宋体" w:eastAsia="宋体" w:cs="宋体"/>
          <w:sz w:val="28"/>
          <w:szCs w:val="28"/>
        </w:rPr>
        <w:t>一、项目基本情况：</w:t>
      </w:r>
    </w:p>
    <w:p>
      <w:pPr>
        <w:pStyle w:val="4"/>
        <w:spacing w:before="0" w:beforeAutospacing="0" w:after="0" w:afterAutospacing="0" w:line="360" w:lineRule="auto"/>
        <w:ind w:firstLine="42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1、项目编号：</w:t>
      </w:r>
      <w:r>
        <w:rPr>
          <w:rFonts w:hint="eastAsia" w:cs="宋体"/>
          <w:sz w:val="28"/>
          <w:szCs w:val="28"/>
          <w:highlight w:val="none"/>
          <w:lang w:val="en-US" w:eastAsia="zh-CN"/>
        </w:rPr>
        <w:t xml:space="preserve"> ZCBN-勉县-2022-00445</w:t>
      </w:r>
    </w:p>
    <w:p>
      <w:pPr>
        <w:pStyle w:val="4"/>
        <w:spacing w:before="0" w:beforeAutospacing="0" w:after="0" w:afterAutospacing="0" w:line="360" w:lineRule="auto"/>
        <w:ind w:firstLine="420"/>
        <w:rPr>
          <w:rFonts w:hint="eastAsia" w:ascii="宋体" w:hAnsi="宋体" w:eastAsia="宋体" w:cs="宋体"/>
          <w:sz w:val="28"/>
          <w:szCs w:val="28"/>
          <w:lang w:eastAsia="zh-CN"/>
        </w:rPr>
      </w:pPr>
      <w:r>
        <w:rPr>
          <w:rFonts w:hint="eastAsia" w:ascii="宋体" w:hAnsi="宋体" w:eastAsia="宋体" w:cs="宋体"/>
          <w:sz w:val="28"/>
          <w:szCs w:val="28"/>
        </w:rPr>
        <w:t>2、项目名称：</w:t>
      </w:r>
      <w:r>
        <w:rPr>
          <w:rFonts w:hint="eastAsia" w:cs="宋体"/>
          <w:sz w:val="28"/>
          <w:szCs w:val="28"/>
          <w:lang w:eastAsia="zh-CN"/>
        </w:rPr>
        <w:t>勉县高标准农田新增耕地和新增产能指标评估服务项目</w:t>
      </w:r>
    </w:p>
    <w:p>
      <w:pPr>
        <w:pStyle w:val="4"/>
        <w:spacing w:before="0" w:beforeAutospacing="0" w:after="0" w:afterAutospacing="0" w:line="360" w:lineRule="auto"/>
        <w:ind w:firstLine="420"/>
        <w:rPr>
          <w:rFonts w:hint="eastAsia" w:ascii="宋体" w:hAnsi="宋体" w:eastAsia="宋体" w:cs="宋体"/>
          <w:sz w:val="28"/>
          <w:szCs w:val="28"/>
          <w:lang w:val="en-US" w:eastAsia="zh-CN"/>
        </w:rPr>
      </w:pPr>
      <w:r>
        <w:rPr>
          <w:rFonts w:hint="eastAsia" w:ascii="宋体" w:hAnsi="宋体" w:eastAsia="宋体" w:cs="宋体"/>
          <w:sz w:val="28"/>
          <w:szCs w:val="28"/>
        </w:rPr>
        <w:t>3、预算金额：</w:t>
      </w:r>
      <w:r>
        <w:rPr>
          <w:rFonts w:hint="eastAsia" w:cs="宋体"/>
          <w:sz w:val="28"/>
          <w:szCs w:val="28"/>
          <w:lang w:val="en-US" w:eastAsia="zh-CN"/>
        </w:rPr>
        <w:t>1000000</w:t>
      </w:r>
      <w:r>
        <w:rPr>
          <w:rFonts w:hint="eastAsia" w:ascii="宋体" w:hAnsi="宋体" w:eastAsia="宋体" w:cs="宋体"/>
          <w:sz w:val="28"/>
          <w:szCs w:val="28"/>
          <w:lang w:val="en-US" w:eastAsia="zh-CN"/>
        </w:rPr>
        <w:t>.00元</w:t>
      </w:r>
    </w:p>
    <w:p>
      <w:pPr>
        <w:pStyle w:val="4"/>
        <w:spacing w:before="0" w:beforeAutospacing="0" w:after="0" w:afterAutospacing="0" w:line="360" w:lineRule="auto"/>
        <w:ind w:firstLine="420"/>
        <w:rPr>
          <w:rFonts w:hint="eastAsia" w:ascii="宋体" w:hAnsi="宋体" w:eastAsia="宋体" w:cs="宋体"/>
          <w:sz w:val="28"/>
          <w:szCs w:val="28"/>
          <w:lang w:val="en-US" w:eastAsia="zh-CN"/>
        </w:rPr>
      </w:pPr>
      <w:r>
        <w:rPr>
          <w:rFonts w:hint="eastAsia" w:ascii="宋体" w:hAnsi="宋体" w:eastAsia="宋体" w:cs="宋体"/>
          <w:sz w:val="28"/>
          <w:szCs w:val="28"/>
        </w:rPr>
        <w:t>4、最高限价：</w:t>
      </w:r>
      <w:r>
        <w:rPr>
          <w:rFonts w:hint="eastAsia" w:cs="宋体"/>
          <w:sz w:val="28"/>
          <w:szCs w:val="28"/>
          <w:lang w:val="en-US" w:eastAsia="zh-CN"/>
        </w:rPr>
        <w:t>1000000</w:t>
      </w:r>
      <w:r>
        <w:rPr>
          <w:rFonts w:hint="eastAsia" w:ascii="宋体" w:hAnsi="宋体" w:eastAsia="宋体" w:cs="宋体"/>
          <w:sz w:val="28"/>
          <w:szCs w:val="28"/>
          <w:lang w:val="en-US" w:eastAsia="zh-CN"/>
        </w:rPr>
        <w:t>.00元</w:t>
      </w:r>
    </w:p>
    <w:p>
      <w:pPr>
        <w:pStyle w:val="4"/>
        <w:spacing w:before="0" w:beforeAutospacing="0" w:after="0" w:afterAutospacing="0" w:line="360" w:lineRule="auto"/>
        <w:ind w:firstLine="420"/>
        <w:rPr>
          <w:rFonts w:hint="eastAsia" w:cs="宋体"/>
          <w:sz w:val="28"/>
          <w:szCs w:val="28"/>
          <w:lang w:val="en-US" w:eastAsia="zh-CN"/>
        </w:rPr>
      </w:pPr>
      <w:r>
        <w:rPr>
          <w:rFonts w:hint="eastAsia" w:ascii="宋体" w:hAnsi="宋体" w:eastAsia="宋体" w:cs="宋体"/>
          <w:sz w:val="28"/>
          <w:szCs w:val="28"/>
        </w:rPr>
        <w:t>5、采购需求：</w:t>
      </w:r>
      <w:r>
        <w:rPr>
          <w:rFonts w:hint="eastAsia" w:cs="宋体"/>
          <w:sz w:val="28"/>
          <w:szCs w:val="28"/>
          <w:lang w:eastAsia="zh-CN"/>
        </w:rPr>
        <w:t>勉县高标准农田新增耕地和新增产能指标评估服务项目</w:t>
      </w:r>
      <w:r>
        <w:rPr>
          <w:rFonts w:hint="eastAsia" w:ascii="宋体" w:hAnsi="宋体" w:eastAsia="宋体" w:cs="宋体"/>
          <w:sz w:val="28"/>
          <w:szCs w:val="28"/>
        </w:rPr>
        <w:t>竞争性磋商，1项，采购预算：</w:t>
      </w:r>
      <w:r>
        <w:rPr>
          <w:rFonts w:hint="eastAsia" w:cs="宋体"/>
          <w:sz w:val="28"/>
          <w:szCs w:val="28"/>
          <w:lang w:val="en-US" w:eastAsia="zh-CN"/>
        </w:rPr>
        <w:t>1000000</w:t>
      </w:r>
      <w:r>
        <w:rPr>
          <w:rFonts w:hint="eastAsia" w:ascii="宋体" w:hAnsi="宋体" w:eastAsia="宋体" w:cs="宋体"/>
          <w:sz w:val="28"/>
          <w:szCs w:val="28"/>
          <w:lang w:val="en-US" w:eastAsia="zh-CN"/>
        </w:rPr>
        <w:t>.00</w:t>
      </w:r>
      <w:r>
        <w:rPr>
          <w:rFonts w:hint="eastAsia" w:ascii="宋体" w:hAnsi="宋体" w:eastAsia="宋体" w:cs="宋体"/>
          <w:sz w:val="28"/>
          <w:szCs w:val="28"/>
        </w:rPr>
        <w:t>元</w:t>
      </w:r>
      <w:r>
        <w:rPr>
          <w:rFonts w:hint="eastAsia" w:cs="宋体"/>
          <w:sz w:val="28"/>
          <w:szCs w:val="28"/>
          <w:lang w:val="en-US" w:eastAsia="zh-CN"/>
        </w:rPr>
        <w:t>（含镇川镇、温泉镇、定军山镇2019年度，2020年度</w:t>
      </w:r>
      <w:r>
        <w:rPr>
          <w:rFonts w:hint="eastAsia" w:ascii="宋体" w:hAnsi="宋体" w:cs="宋体"/>
          <w:sz w:val="28"/>
          <w:szCs w:val="28"/>
          <w:lang w:eastAsia="zh-CN"/>
        </w:rPr>
        <w:t>高标准农田新增耕地和新增产能指标评估服务</w:t>
      </w:r>
      <w:r>
        <w:rPr>
          <w:rFonts w:hint="eastAsia" w:cs="宋体"/>
          <w:sz w:val="28"/>
          <w:szCs w:val="28"/>
          <w:lang w:eastAsia="zh-CN"/>
        </w:rPr>
        <w:t>）</w:t>
      </w:r>
      <w:r>
        <w:rPr>
          <w:rFonts w:hint="eastAsia" w:ascii="宋体" w:hAnsi="宋体" w:eastAsia="宋体" w:cs="宋体"/>
          <w:sz w:val="28"/>
          <w:szCs w:val="28"/>
          <w:lang w:val="en-US" w:eastAsia="zh-CN"/>
        </w:rPr>
        <w:t>。</w:t>
      </w:r>
    </w:p>
    <w:p>
      <w:pPr>
        <w:pStyle w:val="4"/>
        <w:spacing w:before="0" w:beforeAutospacing="0" w:after="0" w:afterAutospacing="0" w:line="360" w:lineRule="auto"/>
        <w:ind w:firstLine="420"/>
        <w:rPr>
          <w:rFonts w:hint="eastAsia" w:ascii="宋体" w:hAnsi="宋体" w:eastAsia="宋体" w:cs="宋体"/>
          <w:sz w:val="28"/>
          <w:szCs w:val="28"/>
          <w:highlight w:val="yellow"/>
        </w:rPr>
      </w:pPr>
      <w:r>
        <w:rPr>
          <w:rFonts w:hint="eastAsia" w:ascii="宋体" w:hAnsi="宋体" w:eastAsia="宋体" w:cs="宋体"/>
          <w:sz w:val="28"/>
          <w:szCs w:val="28"/>
        </w:rPr>
        <w:t>6、合同履行期限：</w:t>
      </w:r>
      <w:r>
        <w:rPr>
          <w:rFonts w:hint="eastAsia" w:ascii="宋体" w:hAnsi="宋体" w:eastAsia="宋体" w:cs="宋体"/>
          <w:sz w:val="28"/>
          <w:szCs w:val="28"/>
          <w:highlight w:val="none"/>
          <w:lang w:val="en-US" w:eastAsia="zh-CN"/>
        </w:rPr>
        <w:t xml:space="preserve"> </w:t>
      </w:r>
      <w:r>
        <w:rPr>
          <w:rFonts w:hint="eastAsia" w:cs="宋体"/>
          <w:sz w:val="28"/>
          <w:szCs w:val="28"/>
          <w:highlight w:val="none"/>
          <w:lang w:val="en-US" w:eastAsia="zh-CN"/>
        </w:rPr>
        <w:t>2022年12月-2023年12月</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（具体服务起止日期可随合同签订时间相应顺延）</w:t>
      </w:r>
      <w:bookmarkStart w:id="0" w:name="_GoBack"/>
      <w:bookmarkEnd w:id="0"/>
    </w:p>
    <w:p>
      <w:pPr>
        <w:pStyle w:val="4"/>
        <w:spacing w:before="0" w:beforeAutospacing="0" w:after="0" w:afterAutospacing="0" w:line="360" w:lineRule="auto"/>
        <w:ind w:firstLine="420"/>
        <w:rPr>
          <w:rFonts w:hint="eastAsia" w:ascii="宋体" w:hAnsi="宋体" w:eastAsia="宋体" w:cs="宋体"/>
          <w:sz w:val="28"/>
          <w:szCs w:val="28"/>
        </w:rPr>
      </w:pPr>
      <w:r>
        <w:rPr>
          <w:rFonts w:hint="eastAsia" w:ascii="宋体" w:hAnsi="宋体" w:eastAsia="宋体" w:cs="宋体"/>
          <w:sz w:val="28"/>
          <w:szCs w:val="28"/>
        </w:rPr>
        <w:t>7、本项目是否接受联合体投标：否</w:t>
      </w:r>
    </w:p>
    <w:p>
      <w:pPr>
        <w:pStyle w:val="9"/>
        <w:widowControl/>
        <w:spacing w:before="0" w:line="360" w:lineRule="auto"/>
        <w:rPr>
          <w:rFonts w:hint="eastAsia" w:ascii="宋体" w:hAnsi="宋体" w:eastAsia="宋体" w:cs="宋体"/>
          <w:sz w:val="28"/>
          <w:szCs w:val="28"/>
        </w:rPr>
      </w:pPr>
      <w:r>
        <w:rPr>
          <w:rFonts w:hint="eastAsia" w:ascii="宋体" w:hAnsi="宋体" w:eastAsia="宋体" w:cs="宋体"/>
          <w:sz w:val="28"/>
          <w:szCs w:val="28"/>
        </w:rPr>
        <w:t xml:space="preserve">二、 </w:t>
      </w:r>
      <w:r>
        <w:rPr>
          <w:rFonts w:hint="eastAsia" w:ascii="宋体" w:hAnsi="宋体" w:eastAsia="宋体" w:cs="宋体"/>
          <w:sz w:val="28"/>
          <w:szCs w:val="28"/>
          <w:lang w:val="en-US" w:eastAsia="zh-CN"/>
        </w:rPr>
        <w:t>投标人</w:t>
      </w:r>
      <w:r>
        <w:rPr>
          <w:rFonts w:hint="eastAsia" w:ascii="宋体" w:hAnsi="宋体" w:eastAsia="宋体" w:cs="宋体"/>
          <w:sz w:val="28"/>
          <w:szCs w:val="28"/>
        </w:rPr>
        <w:t xml:space="preserve">的资格要求 </w:t>
      </w:r>
    </w:p>
    <w:p>
      <w:pPr>
        <w:pStyle w:val="4"/>
        <w:spacing w:before="0" w:beforeAutospacing="0" w:after="0" w:afterAutospacing="0" w:line="360" w:lineRule="auto"/>
        <w:ind w:firstLine="420"/>
        <w:rPr>
          <w:rFonts w:hint="eastAsia" w:ascii="宋体" w:hAnsi="宋体" w:eastAsia="宋体" w:cs="宋体"/>
          <w:sz w:val="28"/>
          <w:szCs w:val="28"/>
        </w:rPr>
      </w:pPr>
      <w:r>
        <w:rPr>
          <w:rFonts w:hint="eastAsia" w:ascii="宋体" w:hAnsi="宋体" w:eastAsia="宋体" w:cs="宋体"/>
          <w:sz w:val="28"/>
          <w:szCs w:val="28"/>
        </w:rPr>
        <w:t>1、满足《中华人民共和国政府采购法》第二十二条规定</w:t>
      </w:r>
    </w:p>
    <w:p>
      <w:pPr>
        <w:pStyle w:val="4"/>
        <w:spacing w:before="0" w:beforeAutospacing="0" w:after="0" w:afterAutospacing="0" w:line="360" w:lineRule="auto"/>
        <w:ind w:firstLine="420"/>
        <w:rPr>
          <w:rFonts w:hint="eastAsia" w:ascii="宋体" w:hAnsi="宋体" w:eastAsia="宋体" w:cs="宋体"/>
          <w:color w:val="auto"/>
          <w:sz w:val="28"/>
          <w:szCs w:val="28"/>
        </w:rPr>
      </w:pPr>
      <w:r>
        <w:rPr>
          <w:rFonts w:hint="eastAsia" w:ascii="宋体" w:hAnsi="宋体" w:eastAsia="宋体" w:cs="宋体"/>
          <w:sz w:val="28"/>
          <w:szCs w:val="28"/>
        </w:rPr>
        <w:t>2、落实政府采购政策需满足的资格要求：依据《中华人民共和国政府采购法》和《中华人民共和国政府采购实施条例》的有关规定，落实政府采购政策，详见磋商文件。 1、《政府采购促进中小企业发展暂行办法》（财库〔2011〕181号）； 2、《财政部 司法部关于政府采购支持监狱企业发展有关问题的通知》（财库〔2014〕68号）； 3、《财政部、民政部、中国残疾人联合会关于促进残疾人就业政府采购政策的通知》财库〔2017〕141号； 4、《国务院办公厅关于建立政府强制采购节能产品制度的通知》（国办发〔2007〕51号）； 5、《节能产品政府采购实施意见》（财库[2004] 185号）； 6、《环境标志产品政府采购实施的意见》（财库[2006]90号）</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7、《政府采购促进中小企业发展管理办法》（财库[2020]46号）</w:t>
      </w:r>
      <w:r>
        <w:rPr>
          <w:rFonts w:hint="eastAsia" w:ascii="宋体" w:hAnsi="宋体" w:eastAsia="宋体" w:cs="宋体"/>
          <w:color w:val="auto"/>
          <w:sz w:val="28"/>
          <w:szCs w:val="28"/>
        </w:rPr>
        <w:t>。</w:t>
      </w:r>
    </w:p>
    <w:p>
      <w:pPr>
        <w:pStyle w:val="4"/>
        <w:spacing w:before="0" w:beforeAutospacing="0" w:after="0" w:afterAutospacing="0" w:line="360" w:lineRule="auto"/>
        <w:ind w:firstLine="420"/>
        <w:rPr>
          <w:rFonts w:hint="eastAsia" w:ascii="宋体" w:hAnsi="宋体" w:eastAsia="宋体" w:cs="宋体"/>
          <w:sz w:val="28"/>
          <w:szCs w:val="28"/>
        </w:rPr>
      </w:pPr>
      <w:r>
        <w:rPr>
          <w:rFonts w:hint="eastAsia" w:ascii="宋体" w:hAnsi="宋体" w:eastAsia="宋体" w:cs="宋体"/>
          <w:sz w:val="28"/>
          <w:szCs w:val="28"/>
        </w:rPr>
        <w:t>3、本项目的特定资格要求：</w:t>
      </w:r>
    </w:p>
    <w:p>
      <w:pPr>
        <w:pStyle w:val="4"/>
        <w:spacing w:before="0" w:beforeAutospacing="0" w:after="0" w:afterAutospacing="0" w:line="360" w:lineRule="auto"/>
        <w:ind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具有独立承担民事责任能力的法人、其他组织或自然人，营业执照、组织机构代码证、税务登记证（三证合一只提供营业执照，事业单位提供事业单位法人证书，自然人应提供身份证）合法有效；（2）、法定代表人参加投标时，提供本人身份证；授权代表参加投标时，提供法定代表人授权书和被授权人身份证；非法人单位参照执行；（3）、投标供应商必须具备行政主管部门颁发的土地规划乙级（含）及以上资质和测绘乙级（含乙级）及以上资质；（4）、投标单位拟派项目负责人具备测绘相关专业中级或以上职称资格；（5）、书面声明：投标人提供本次采购活动前3年内在经营活动中没有重大违法记录的书面声明；（6）、税收缴纳证明：提供投标人2022年已缴纳任意一个月完税凭证或税务机关开具的完税证明（任意税种）；依法免税的应提供相关文件证明；（7）、社会保障资金缴纳证明：提供投标人2022年已缴存的任意一个月的社会保障资金缴存证明或社保机构开具的社会保险参保缴费情况证明；依法不需要缴纳社会保障资金的应提供相关文件证明；（8）、财务状况报告：投标人提供2021年度经会计师事务所或审计机构审计的财务审计报告，或提供投标截止时间前三个月内由其基本户开户行出具的银行资信证明；（9）、投标人不得为</w:t>
      </w:r>
      <w:r>
        <w:rPr>
          <w:rFonts w:hint="eastAsia" w:cs="宋体"/>
          <w:b w:val="0"/>
          <w:bCs w:val="0"/>
          <w:sz w:val="28"/>
          <w:szCs w:val="28"/>
          <w:lang w:val="en-US" w:eastAsia="zh-CN"/>
        </w:rPr>
        <w:t>“中国执行信息公开网”（</w:t>
      </w:r>
      <w:r>
        <w:rPr>
          <w:rFonts w:hint="eastAsia" w:ascii="宋体" w:hAnsi="宋体" w:eastAsia="宋体" w:cs="宋体"/>
          <w:b w:val="0"/>
          <w:bCs w:val="0"/>
          <w:sz w:val="28"/>
          <w:szCs w:val="28"/>
          <w:lang w:val="en-US" w:eastAsia="zh-CN"/>
        </w:rPr>
        <w:t>www.</w:t>
      </w:r>
      <w:r>
        <w:rPr>
          <w:rFonts w:hint="eastAsia" w:cs="宋体"/>
          <w:b w:val="0"/>
          <w:bCs w:val="0"/>
          <w:sz w:val="28"/>
          <w:szCs w:val="28"/>
          <w:lang w:val="en-US" w:eastAsia="zh-CN"/>
        </w:rPr>
        <w:t>zxgk.court.gov.cn）、</w:t>
      </w:r>
      <w:r>
        <w:rPr>
          <w:rFonts w:hint="eastAsia" w:ascii="宋体" w:hAnsi="宋体" w:eastAsia="宋体" w:cs="宋体"/>
          <w:b w:val="0"/>
          <w:bCs w:val="0"/>
          <w:sz w:val="28"/>
          <w:szCs w:val="28"/>
          <w:lang w:val="en-US" w:eastAsia="zh-CN"/>
        </w:rPr>
        <w:t>“信用中国”网站（www.creditchina.gov.cn）</w:t>
      </w:r>
      <w:r>
        <w:rPr>
          <w:rFonts w:hint="eastAsia" w:cs="宋体"/>
          <w:b w:val="0"/>
          <w:bCs w:val="0"/>
          <w:sz w:val="28"/>
          <w:szCs w:val="28"/>
          <w:lang w:val="en-US" w:eastAsia="zh-CN"/>
        </w:rPr>
        <w:t>以及“</w:t>
      </w:r>
      <w:r>
        <w:rPr>
          <w:rFonts w:hint="eastAsia" w:ascii="宋体" w:hAnsi="宋体" w:eastAsia="宋体" w:cs="宋体"/>
          <w:b w:val="0"/>
          <w:bCs w:val="0"/>
          <w:sz w:val="28"/>
          <w:szCs w:val="28"/>
          <w:lang w:val="en-US" w:eastAsia="zh-CN"/>
        </w:rPr>
        <w:t>中国政府采购网</w:t>
      </w:r>
      <w:r>
        <w:rPr>
          <w:rFonts w:hint="eastAsia" w:cs="宋体"/>
          <w:b w:val="0"/>
          <w:bCs w:val="0"/>
          <w:sz w:val="28"/>
          <w:szCs w:val="28"/>
          <w:lang w:val="en-US" w:eastAsia="zh-CN"/>
        </w:rPr>
        <w:t>”</w:t>
      </w:r>
      <w:r>
        <w:rPr>
          <w:rFonts w:hint="eastAsia" w:ascii="宋体" w:hAnsi="宋体" w:eastAsia="宋体" w:cs="宋体"/>
          <w:b w:val="0"/>
          <w:bCs w:val="0"/>
          <w:sz w:val="28"/>
          <w:szCs w:val="28"/>
          <w:lang w:val="en-US" w:eastAsia="zh-CN"/>
        </w:rPr>
        <w:t>（www.ccgp.gov.cn）中被列入失信被执行人、重大税收</w:t>
      </w:r>
      <w:r>
        <w:rPr>
          <w:rFonts w:hint="eastAsia" w:cs="宋体"/>
          <w:b w:val="0"/>
          <w:bCs w:val="0"/>
          <w:sz w:val="28"/>
          <w:szCs w:val="28"/>
          <w:lang w:val="en-US" w:eastAsia="zh-CN"/>
        </w:rPr>
        <w:t>违法</w:t>
      </w:r>
      <w:r>
        <w:rPr>
          <w:rFonts w:hint="eastAsia" w:ascii="宋体" w:hAnsi="宋体" w:eastAsia="宋体" w:cs="宋体"/>
          <w:b w:val="0"/>
          <w:bCs w:val="0"/>
          <w:sz w:val="28"/>
          <w:szCs w:val="28"/>
          <w:lang w:val="en-US" w:eastAsia="zh-CN"/>
        </w:rPr>
        <w:t>失信主体、政府采购严重违法失信行为记录名单的单位。</w:t>
      </w:r>
    </w:p>
    <w:p>
      <w:pPr>
        <w:pStyle w:val="4"/>
        <w:spacing w:before="0" w:beforeAutospacing="0" w:after="0" w:afterAutospacing="0" w:line="360" w:lineRule="auto"/>
        <w:ind w:firstLine="281" w:firstLineChars="100"/>
        <w:rPr>
          <w:rFonts w:hint="eastAsia" w:ascii="宋体" w:hAnsi="宋体" w:eastAsia="宋体" w:cs="宋体"/>
          <w:b/>
          <w:bCs/>
          <w:sz w:val="28"/>
          <w:szCs w:val="28"/>
        </w:rPr>
      </w:pPr>
      <w:r>
        <w:rPr>
          <w:rFonts w:hint="eastAsia" w:ascii="宋体" w:hAnsi="宋体" w:eastAsia="宋体" w:cs="宋体"/>
          <w:b/>
          <w:bCs/>
          <w:sz w:val="28"/>
          <w:szCs w:val="28"/>
          <w:lang w:val="en-US" w:eastAsia="zh-CN"/>
        </w:rPr>
        <w:t>注：</w:t>
      </w:r>
      <w:r>
        <w:rPr>
          <w:rFonts w:hint="eastAsia" w:ascii="宋体" w:hAnsi="宋体" w:eastAsia="宋体" w:cs="宋体"/>
          <w:b/>
          <w:bCs/>
          <w:sz w:val="28"/>
          <w:szCs w:val="28"/>
        </w:rPr>
        <w:t>本磋商项目不允许联合体磋商。</w:t>
      </w:r>
    </w:p>
    <w:p>
      <w:pPr>
        <w:pStyle w:val="9"/>
        <w:widowControl/>
        <w:spacing w:before="0" w:line="360" w:lineRule="auto"/>
        <w:rPr>
          <w:rFonts w:hint="eastAsia" w:ascii="宋体" w:hAnsi="宋体" w:eastAsia="宋体" w:cs="宋体"/>
          <w:sz w:val="28"/>
          <w:szCs w:val="28"/>
        </w:rPr>
      </w:pPr>
      <w:r>
        <w:rPr>
          <w:rFonts w:hint="eastAsia" w:ascii="宋体" w:hAnsi="宋体" w:eastAsia="宋体" w:cs="宋体"/>
          <w:sz w:val="28"/>
          <w:szCs w:val="28"/>
        </w:rPr>
        <w:t xml:space="preserve">三、 采购文件的获取方式 </w:t>
      </w:r>
    </w:p>
    <w:p>
      <w:pPr>
        <w:pStyle w:val="4"/>
        <w:spacing w:before="0" w:beforeAutospacing="0" w:after="0" w:afterAutospacing="0" w:line="360" w:lineRule="auto"/>
        <w:ind w:firstLine="420"/>
        <w:rPr>
          <w:rFonts w:hint="eastAsia" w:ascii="宋体" w:hAnsi="宋体" w:eastAsia="宋体" w:cs="宋体"/>
          <w:sz w:val="28"/>
          <w:szCs w:val="28"/>
          <w:lang w:val="en-US" w:eastAsia="zh-CN"/>
        </w:rPr>
      </w:pPr>
      <w:r>
        <w:rPr>
          <w:rFonts w:hint="eastAsia" w:ascii="宋体" w:hAnsi="宋体" w:eastAsia="宋体" w:cs="宋体"/>
          <w:sz w:val="28"/>
          <w:szCs w:val="28"/>
        </w:rPr>
        <w:t>时间：</w:t>
      </w:r>
      <w:r>
        <w:rPr>
          <w:rFonts w:hint="eastAsia" w:ascii="宋体" w:hAnsi="宋体" w:eastAsia="宋体" w:cs="宋体"/>
          <w:sz w:val="28"/>
          <w:szCs w:val="28"/>
          <w:highlight w:val="none"/>
          <w:lang w:val="en-US" w:eastAsia="zh-CN"/>
        </w:rPr>
        <w:t xml:space="preserve"> </w:t>
      </w:r>
      <w:r>
        <w:rPr>
          <w:rFonts w:hint="eastAsia" w:cs="宋体"/>
          <w:sz w:val="28"/>
          <w:szCs w:val="28"/>
          <w:highlight w:val="none"/>
          <w:lang w:val="en-US" w:eastAsia="zh-CN"/>
        </w:rPr>
        <w:t>从2022年12月7日09时00分到2022年12月13日17时00分</w:t>
      </w:r>
      <w:r>
        <w:rPr>
          <w:rFonts w:hint="eastAsia" w:ascii="宋体" w:hAnsi="宋体" w:eastAsia="宋体" w:cs="宋体"/>
          <w:sz w:val="28"/>
          <w:szCs w:val="28"/>
          <w:highlight w:val="none"/>
          <w:lang w:val="en-US" w:eastAsia="zh-CN"/>
        </w:rPr>
        <w:t xml:space="preserve">      </w:t>
      </w:r>
    </w:p>
    <w:p>
      <w:pPr>
        <w:pStyle w:val="4"/>
        <w:spacing w:before="0" w:beforeAutospacing="0" w:after="0" w:afterAutospacing="0" w:line="360" w:lineRule="auto"/>
        <w:ind w:firstLine="420"/>
        <w:rPr>
          <w:rFonts w:hint="eastAsia" w:ascii="宋体" w:hAnsi="宋体" w:eastAsia="宋体" w:cs="宋体"/>
          <w:sz w:val="28"/>
          <w:szCs w:val="28"/>
          <w:lang w:val="en-US" w:eastAsia="zh-CN"/>
        </w:rPr>
      </w:pPr>
      <w:r>
        <w:rPr>
          <w:rFonts w:hint="eastAsia" w:ascii="宋体" w:hAnsi="宋体" w:eastAsia="宋体" w:cs="宋体"/>
          <w:sz w:val="28"/>
          <w:szCs w:val="28"/>
        </w:rPr>
        <w:t>地点：</w:t>
      </w:r>
      <w:r>
        <w:rPr>
          <w:rFonts w:hint="eastAsia" w:ascii="宋体" w:hAnsi="宋体" w:eastAsia="宋体" w:cs="宋体"/>
          <w:color w:val="auto"/>
          <w:sz w:val="28"/>
          <w:szCs w:val="28"/>
          <w:highlight w:val="none"/>
          <w:lang w:val="en-US" w:eastAsia="zh-CN"/>
        </w:rPr>
        <w:t xml:space="preserve"> </w:t>
      </w:r>
      <w:r>
        <w:rPr>
          <w:rFonts w:hint="eastAsia" w:cs="宋体"/>
          <w:color w:val="auto"/>
          <w:sz w:val="28"/>
          <w:szCs w:val="28"/>
          <w:highlight w:val="none"/>
          <w:lang w:val="en-US" w:eastAsia="zh-CN"/>
        </w:rPr>
        <w:t>陕西省汉中市汉台区龙亭路花溪时光商务中心513室</w:t>
      </w:r>
      <w:r>
        <w:rPr>
          <w:rFonts w:hint="eastAsia" w:ascii="宋体" w:hAnsi="宋体" w:eastAsia="宋体" w:cs="宋体"/>
          <w:color w:val="auto"/>
          <w:sz w:val="28"/>
          <w:szCs w:val="28"/>
          <w:highlight w:val="none"/>
          <w:lang w:val="en-US" w:eastAsia="zh-CN"/>
        </w:rPr>
        <w:t xml:space="preserve">   </w:t>
      </w:r>
    </w:p>
    <w:p>
      <w:pPr>
        <w:pStyle w:val="4"/>
        <w:spacing w:before="0" w:beforeAutospacing="0" w:after="0" w:afterAutospacing="0" w:line="360" w:lineRule="auto"/>
        <w:ind w:firstLine="420"/>
        <w:rPr>
          <w:rFonts w:hint="eastAsia" w:ascii="宋体" w:hAnsi="宋体" w:eastAsia="宋体" w:cs="宋体"/>
          <w:sz w:val="28"/>
          <w:szCs w:val="28"/>
        </w:rPr>
      </w:pPr>
      <w:r>
        <w:rPr>
          <w:rFonts w:hint="eastAsia" w:ascii="宋体" w:hAnsi="宋体" w:eastAsia="宋体" w:cs="宋体"/>
          <w:sz w:val="28"/>
          <w:szCs w:val="28"/>
        </w:rPr>
        <w:t>方式：现场购买/邮寄</w:t>
      </w:r>
    </w:p>
    <w:p>
      <w:pPr>
        <w:pStyle w:val="4"/>
        <w:spacing w:before="0" w:beforeAutospacing="0" w:after="0" w:afterAutospacing="0" w:line="360" w:lineRule="auto"/>
        <w:ind w:firstLine="420"/>
        <w:rPr>
          <w:rFonts w:hint="eastAsia" w:ascii="宋体" w:hAnsi="宋体" w:eastAsia="宋体" w:cs="宋体"/>
          <w:sz w:val="28"/>
          <w:szCs w:val="28"/>
        </w:rPr>
      </w:pPr>
      <w:r>
        <w:rPr>
          <w:rFonts w:hint="eastAsia" w:ascii="宋体" w:hAnsi="宋体" w:eastAsia="宋体" w:cs="宋体"/>
          <w:sz w:val="28"/>
          <w:szCs w:val="28"/>
        </w:rPr>
        <w:t>售价： 每套</w:t>
      </w:r>
      <w:r>
        <w:rPr>
          <w:rFonts w:hint="eastAsia" w:cs="宋体"/>
          <w:sz w:val="28"/>
          <w:szCs w:val="28"/>
          <w:lang w:val="en-US" w:eastAsia="zh-CN"/>
        </w:rPr>
        <w:t>500</w:t>
      </w:r>
      <w:r>
        <w:rPr>
          <w:rFonts w:hint="eastAsia" w:ascii="宋体" w:hAnsi="宋体" w:eastAsia="宋体" w:cs="宋体"/>
          <w:sz w:val="28"/>
          <w:szCs w:val="28"/>
        </w:rPr>
        <w:t xml:space="preserve">元（人民币），售后不退 </w:t>
      </w:r>
    </w:p>
    <w:p>
      <w:pPr>
        <w:pStyle w:val="4"/>
        <w:spacing w:before="0" w:beforeAutospacing="0" w:after="0" w:afterAutospacing="0" w:line="360" w:lineRule="auto"/>
        <w:ind w:firstLine="420"/>
        <w:rPr>
          <w:rFonts w:hint="eastAsia" w:ascii="宋体" w:hAnsi="宋体" w:eastAsia="宋体" w:cs="宋体"/>
          <w:sz w:val="28"/>
          <w:szCs w:val="28"/>
          <w:highlight w:val="none"/>
        </w:rPr>
      </w:pPr>
      <w:r>
        <w:rPr>
          <w:rStyle w:val="7"/>
          <w:rFonts w:hint="eastAsia" w:ascii="宋体" w:hAnsi="宋体" w:eastAsia="宋体" w:cs="宋体"/>
          <w:sz w:val="28"/>
          <w:szCs w:val="28"/>
          <w:highlight w:val="none"/>
        </w:rPr>
        <w:t>注：</w:t>
      </w:r>
      <w:r>
        <w:rPr>
          <w:rStyle w:val="7"/>
          <w:rFonts w:hint="eastAsia" w:ascii="宋体" w:hAnsi="宋体" w:eastAsia="宋体" w:cs="宋体"/>
          <w:sz w:val="28"/>
          <w:szCs w:val="28"/>
          <w:highlight w:val="none"/>
          <w:lang w:val="en-US" w:eastAsia="zh-CN"/>
        </w:rPr>
        <w:t>获取方式：有意参与投标者请于 2022年</w:t>
      </w:r>
      <w:r>
        <w:rPr>
          <w:rStyle w:val="7"/>
          <w:rFonts w:hint="eastAsia" w:cs="宋体"/>
          <w:sz w:val="28"/>
          <w:szCs w:val="28"/>
          <w:highlight w:val="none"/>
          <w:lang w:val="en-US" w:eastAsia="zh-CN"/>
        </w:rPr>
        <w:t>12</w:t>
      </w:r>
      <w:r>
        <w:rPr>
          <w:rStyle w:val="7"/>
          <w:rFonts w:hint="eastAsia" w:ascii="宋体" w:hAnsi="宋体" w:eastAsia="宋体" w:cs="宋体"/>
          <w:sz w:val="28"/>
          <w:szCs w:val="28"/>
          <w:highlight w:val="none"/>
          <w:lang w:val="en-US" w:eastAsia="zh-CN"/>
        </w:rPr>
        <w:t>月</w:t>
      </w:r>
      <w:r>
        <w:rPr>
          <w:rStyle w:val="7"/>
          <w:rFonts w:hint="eastAsia" w:cs="宋体"/>
          <w:sz w:val="28"/>
          <w:szCs w:val="28"/>
          <w:highlight w:val="none"/>
          <w:lang w:val="en-US" w:eastAsia="zh-CN"/>
        </w:rPr>
        <w:t>7</w:t>
      </w:r>
      <w:r>
        <w:rPr>
          <w:rStyle w:val="7"/>
          <w:rFonts w:hint="eastAsia" w:ascii="宋体" w:hAnsi="宋体" w:eastAsia="宋体" w:cs="宋体"/>
          <w:sz w:val="28"/>
          <w:szCs w:val="28"/>
          <w:highlight w:val="none"/>
          <w:lang w:val="en-US" w:eastAsia="zh-CN"/>
        </w:rPr>
        <w:t>日09时00分到2022年</w:t>
      </w:r>
      <w:r>
        <w:rPr>
          <w:rStyle w:val="7"/>
          <w:rFonts w:hint="eastAsia" w:cs="宋体"/>
          <w:sz w:val="28"/>
          <w:szCs w:val="28"/>
          <w:highlight w:val="none"/>
          <w:lang w:val="en-US" w:eastAsia="zh-CN"/>
        </w:rPr>
        <w:t>12</w:t>
      </w:r>
      <w:r>
        <w:rPr>
          <w:rStyle w:val="7"/>
          <w:rFonts w:hint="eastAsia" w:ascii="宋体" w:hAnsi="宋体" w:eastAsia="宋体" w:cs="宋体"/>
          <w:sz w:val="28"/>
          <w:szCs w:val="28"/>
          <w:highlight w:val="none"/>
          <w:lang w:val="en-US" w:eastAsia="zh-CN"/>
        </w:rPr>
        <w:t>月</w:t>
      </w:r>
      <w:r>
        <w:rPr>
          <w:rStyle w:val="7"/>
          <w:rFonts w:hint="eastAsia" w:cs="宋体"/>
          <w:sz w:val="28"/>
          <w:szCs w:val="28"/>
          <w:highlight w:val="none"/>
          <w:lang w:val="en-US" w:eastAsia="zh-CN"/>
        </w:rPr>
        <w:t>13</w:t>
      </w:r>
      <w:r>
        <w:rPr>
          <w:rStyle w:val="7"/>
          <w:rFonts w:hint="eastAsia" w:ascii="宋体" w:hAnsi="宋体" w:eastAsia="宋体" w:cs="宋体"/>
          <w:sz w:val="28"/>
          <w:szCs w:val="28"/>
          <w:highlight w:val="none"/>
          <w:lang w:val="en-US" w:eastAsia="zh-CN"/>
        </w:rPr>
        <w:t xml:space="preserve">日17时00分 ，（法定节假日除外）携带单位介绍信，委托人身份证、在 </w:t>
      </w:r>
      <w:r>
        <w:rPr>
          <w:rStyle w:val="7"/>
          <w:rFonts w:hint="eastAsia" w:cs="宋体"/>
          <w:sz w:val="28"/>
          <w:szCs w:val="28"/>
          <w:highlight w:val="none"/>
          <w:lang w:val="en-US" w:eastAsia="zh-CN"/>
        </w:rPr>
        <w:t>海特项目管理有限公司</w:t>
      </w:r>
      <w:r>
        <w:rPr>
          <w:rStyle w:val="7"/>
          <w:rFonts w:hint="eastAsia" w:ascii="宋体" w:hAnsi="宋体" w:eastAsia="宋体" w:cs="宋体"/>
          <w:sz w:val="28"/>
          <w:szCs w:val="28"/>
          <w:highlight w:val="none"/>
          <w:lang w:val="en-US" w:eastAsia="zh-CN"/>
        </w:rPr>
        <w:t xml:space="preserve"> 购买招标文件；（每套竞争性磋商文件</w:t>
      </w:r>
      <w:r>
        <w:rPr>
          <w:rStyle w:val="7"/>
          <w:rFonts w:hint="eastAsia" w:cs="宋体"/>
          <w:sz w:val="28"/>
          <w:szCs w:val="28"/>
          <w:highlight w:val="none"/>
          <w:lang w:val="en-US" w:eastAsia="zh-CN"/>
        </w:rPr>
        <w:t>500</w:t>
      </w:r>
      <w:r>
        <w:rPr>
          <w:rStyle w:val="7"/>
          <w:rFonts w:hint="eastAsia" w:ascii="宋体" w:hAnsi="宋体" w:eastAsia="宋体" w:cs="宋体"/>
          <w:sz w:val="28"/>
          <w:szCs w:val="28"/>
          <w:highlight w:val="none"/>
          <w:lang w:val="en-US" w:eastAsia="zh-CN"/>
        </w:rPr>
        <w:t>元，），售后不退。</w:t>
      </w:r>
      <w:r>
        <w:rPr>
          <w:rStyle w:val="7"/>
          <w:rFonts w:hint="eastAsia" w:ascii="宋体" w:hAnsi="宋体" w:eastAsia="宋体" w:cs="宋体"/>
          <w:sz w:val="28"/>
          <w:szCs w:val="28"/>
          <w:highlight w:val="none"/>
        </w:rPr>
        <w:t>投标人须自备口罩等防护工作，疫情期间做好个人防护。</w:t>
      </w:r>
    </w:p>
    <w:p>
      <w:pPr>
        <w:pStyle w:val="9"/>
        <w:widowControl/>
        <w:spacing w:before="0" w:line="360" w:lineRule="auto"/>
        <w:rPr>
          <w:rFonts w:hint="eastAsia" w:ascii="宋体" w:hAnsi="宋体" w:eastAsia="宋体" w:cs="宋体"/>
          <w:sz w:val="28"/>
          <w:szCs w:val="28"/>
        </w:rPr>
      </w:pPr>
      <w:r>
        <w:rPr>
          <w:rFonts w:hint="eastAsia" w:ascii="宋体" w:hAnsi="宋体" w:eastAsia="宋体" w:cs="宋体"/>
          <w:sz w:val="28"/>
          <w:szCs w:val="28"/>
        </w:rPr>
        <w:t xml:space="preserve">四、 响应文件递交 </w:t>
      </w:r>
    </w:p>
    <w:p>
      <w:pPr>
        <w:pStyle w:val="4"/>
        <w:spacing w:before="0" w:beforeAutospacing="0" w:after="0" w:afterAutospacing="0" w:line="360" w:lineRule="auto"/>
        <w:ind w:firstLine="420"/>
        <w:rPr>
          <w:rFonts w:hint="eastAsia" w:ascii="宋体" w:hAnsi="宋体" w:eastAsia="宋体" w:cs="宋体"/>
          <w:color w:val="auto"/>
          <w:sz w:val="28"/>
          <w:szCs w:val="28"/>
        </w:rPr>
      </w:pPr>
      <w:r>
        <w:rPr>
          <w:rFonts w:hint="eastAsia" w:ascii="宋体" w:hAnsi="宋体" w:eastAsia="宋体" w:cs="宋体"/>
          <w:color w:val="auto"/>
          <w:sz w:val="28"/>
          <w:szCs w:val="28"/>
        </w:rPr>
        <w:t>截止时间：</w:t>
      </w:r>
      <w:r>
        <w:rPr>
          <w:rFonts w:hint="eastAsia" w:ascii="宋体" w:hAnsi="宋体" w:eastAsia="宋体" w:cs="宋体"/>
          <w:color w:val="auto"/>
          <w:sz w:val="28"/>
          <w:szCs w:val="28"/>
          <w:highlight w:val="none"/>
        </w:rPr>
        <w:t xml:space="preserve"> </w:t>
      </w:r>
      <w:r>
        <w:rPr>
          <w:rFonts w:hint="eastAsia" w:cs="宋体"/>
          <w:color w:val="auto"/>
          <w:sz w:val="28"/>
          <w:szCs w:val="28"/>
          <w:highlight w:val="none"/>
          <w:lang w:val="en-US" w:eastAsia="zh-CN"/>
        </w:rPr>
        <w:t>2022年12月19日14时30分</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 xml:space="preserve"> </w:t>
      </w:r>
    </w:p>
    <w:p>
      <w:pPr>
        <w:pStyle w:val="4"/>
        <w:spacing w:before="0" w:beforeAutospacing="0" w:after="0" w:afterAutospacing="0" w:line="360" w:lineRule="auto"/>
        <w:ind w:firstLine="840" w:firstLineChars="300"/>
        <w:rPr>
          <w:rFonts w:hint="default" w:ascii="宋体" w:hAnsi="宋体" w:eastAsia="宋体" w:cs="宋体"/>
          <w:sz w:val="28"/>
          <w:szCs w:val="28"/>
          <w:highlight w:val="yellow"/>
          <w:lang w:val="en-US" w:eastAsia="zh-CN"/>
        </w:rPr>
      </w:pPr>
      <w:r>
        <w:rPr>
          <w:rFonts w:hint="eastAsia" w:ascii="宋体" w:hAnsi="宋体" w:eastAsia="宋体" w:cs="宋体"/>
          <w:color w:val="auto"/>
          <w:sz w:val="28"/>
          <w:szCs w:val="28"/>
        </w:rPr>
        <w:t>地点：</w:t>
      </w:r>
      <w:r>
        <w:rPr>
          <w:rFonts w:hint="eastAsia" w:cs="宋体"/>
          <w:color w:val="auto"/>
          <w:sz w:val="28"/>
          <w:szCs w:val="28"/>
          <w:highlight w:val="none"/>
          <w:lang w:val="en-US" w:eastAsia="zh-CN"/>
        </w:rPr>
        <w:t>陕西省汉中市汉台区龙亭路花溪时光商务中心514</w:t>
      </w:r>
      <w:r>
        <w:rPr>
          <w:rFonts w:hint="eastAsia" w:cs="宋体"/>
          <w:color w:val="auto"/>
          <w:sz w:val="28"/>
          <w:szCs w:val="28"/>
          <w:lang w:val="en-US" w:eastAsia="zh-CN"/>
        </w:rPr>
        <w:t>会议室</w:t>
      </w:r>
    </w:p>
    <w:p>
      <w:pPr>
        <w:pStyle w:val="9"/>
        <w:widowControl/>
        <w:spacing w:before="0" w:line="360" w:lineRule="auto"/>
        <w:rPr>
          <w:rFonts w:hint="eastAsia" w:ascii="宋体" w:hAnsi="宋体" w:eastAsia="宋体" w:cs="宋体"/>
          <w:sz w:val="28"/>
          <w:szCs w:val="28"/>
        </w:rPr>
      </w:pPr>
      <w:r>
        <w:rPr>
          <w:rFonts w:hint="eastAsia" w:ascii="宋体" w:hAnsi="宋体" w:eastAsia="宋体" w:cs="宋体"/>
          <w:sz w:val="28"/>
          <w:szCs w:val="28"/>
        </w:rPr>
        <w:t>五、公告期限</w:t>
      </w:r>
    </w:p>
    <w:p>
      <w:pPr>
        <w:pStyle w:val="4"/>
        <w:spacing w:before="0" w:beforeAutospacing="0" w:after="0" w:afterAutospacing="0" w:line="360" w:lineRule="auto"/>
        <w:ind w:firstLine="420"/>
        <w:rPr>
          <w:rFonts w:hint="eastAsia" w:ascii="宋体" w:hAnsi="宋体" w:eastAsia="宋体" w:cs="宋体"/>
          <w:sz w:val="28"/>
          <w:szCs w:val="28"/>
        </w:rPr>
      </w:pPr>
      <w:r>
        <w:rPr>
          <w:rFonts w:hint="eastAsia" w:ascii="宋体" w:hAnsi="宋体" w:eastAsia="宋体" w:cs="宋体"/>
          <w:sz w:val="28"/>
          <w:szCs w:val="28"/>
        </w:rPr>
        <w:t>自本公告发布之日起</w:t>
      </w:r>
      <w:r>
        <w:rPr>
          <w:rFonts w:hint="eastAsia" w:ascii="宋体" w:hAnsi="宋体" w:eastAsia="宋体" w:cs="宋体"/>
          <w:sz w:val="28"/>
          <w:szCs w:val="28"/>
          <w:lang w:val="en-US" w:eastAsia="zh-CN"/>
        </w:rPr>
        <w:t>5</w:t>
      </w:r>
      <w:r>
        <w:rPr>
          <w:rFonts w:hint="eastAsia" w:ascii="宋体" w:hAnsi="宋体" w:eastAsia="宋体" w:cs="宋体"/>
          <w:sz w:val="28"/>
          <w:szCs w:val="28"/>
        </w:rPr>
        <w:t>个工作日。</w:t>
      </w:r>
    </w:p>
    <w:p>
      <w:pPr>
        <w:pStyle w:val="9"/>
        <w:widowControl/>
        <w:numPr>
          <w:ilvl w:val="0"/>
          <w:numId w:val="1"/>
        </w:numPr>
        <w:spacing w:before="0" w:line="360" w:lineRule="auto"/>
        <w:rPr>
          <w:rFonts w:hint="eastAsia" w:ascii="宋体" w:hAnsi="宋体" w:eastAsia="宋体" w:cs="宋体"/>
          <w:b w:val="0"/>
          <w:bCs w:val="0"/>
          <w:sz w:val="28"/>
          <w:szCs w:val="28"/>
        </w:rPr>
      </w:pPr>
      <w:r>
        <w:rPr>
          <w:rFonts w:hint="eastAsia" w:ascii="宋体" w:hAnsi="宋体" w:eastAsia="宋体" w:cs="宋体"/>
          <w:sz w:val="28"/>
          <w:szCs w:val="28"/>
        </w:rPr>
        <w:t>其他补充事宜</w:t>
      </w:r>
    </w:p>
    <w:p>
      <w:pPr>
        <w:pStyle w:val="9"/>
        <w:widowControl/>
        <w:numPr>
          <w:ilvl w:val="0"/>
          <w:numId w:val="0"/>
        </w:numPr>
        <w:spacing w:before="0" w:line="360" w:lineRule="auto"/>
        <w:ind w:firstLine="843"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p>
      <w:pPr>
        <w:pStyle w:val="9"/>
        <w:widowControl/>
        <w:spacing w:before="0" w:line="360" w:lineRule="auto"/>
        <w:rPr>
          <w:rFonts w:hint="eastAsia" w:ascii="宋体" w:hAnsi="宋体" w:eastAsia="宋体" w:cs="宋体"/>
          <w:sz w:val="28"/>
          <w:szCs w:val="28"/>
        </w:rPr>
      </w:pPr>
      <w:r>
        <w:rPr>
          <w:rFonts w:hint="eastAsia" w:ascii="宋体" w:hAnsi="宋体" w:eastAsia="宋体" w:cs="宋体"/>
          <w:sz w:val="28"/>
          <w:szCs w:val="28"/>
        </w:rPr>
        <w:t xml:space="preserve">七、对本次采购提出询问，请按以下方式联系。 </w:t>
      </w:r>
    </w:p>
    <w:p>
      <w:pPr>
        <w:pStyle w:val="4"/>
        <w:spacing w:before="0" w:beforeAutospacing="0" w:after="0" w:afterAutospacing="0" w:line="360" w:lineRule="auto"/>
        <w:ind w:firstLine="420"/>
        <w:rPr>
          <w:rFonts w:hint="eastAsia" w:asciiTheme="minorEastAsia" w:hAnsiTheme="minorEastAsia" w:eastAsiaTheme="minorEastAsia" w:cstheme="minorEastAsia"/>
          <w:sz w:val="28"/>
          <w:szCs w:val="28"/>
          <w:highlight w:val="yellow"/>
          <w:lang w:val="en-US" w:eastAsia="zh-CN"/>
        </w:rPr>
      </w:pPr>
      <w:r>
        <w:rPr>
          <w:rFonts w:hint="eastAsia" w:ascii="宋体" w:hAnsi="宋体" w:eastAsia="宋体" w:cs="宋体"/>
          <w:sz w:val="28"/>
          <w:szCs w:val="28"/>
        </w:rPr>
        <w:t>1、采购人信息：</w:t>
      </w:r>
      <w:r>
        <w:rPr>
          <w:rFonts w:hint="eastAsia" w:asciiTheme="minorEastAsia" w:hAnsiTheme="minorEastAsia" w:eastAsiaTheme="minorEastAsia" w:cstheme="minorEastAsia"/>
          <w:sz w:val="28"/>
          <w:szCs w:val="28"/>
          <w:lang w:val="en-US" w:eastAsia="zh-CN"/>
        </w:rPr>
        <w:t>勉县农业农村局</w:t>
      </w:r>
    </w:p>
    <w:p>
      <w:pPr>
        <w:pStyle w:val="4"/>
        <w:spacing w:before="0" w:beforeAutospacing="0" w:after="0" w:afterAutospacing="0"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rPr>
        <w:t>联系人：</w:t>
      </w:r>
      <w:r>
        <w:rPr>
          <w:rFonts w:hint="eastAsia" w:cs="宋体"/>
          <w:sz w:val="28"/>
          <w:szCs w:val="28"/>
          <w:highlight w:val="none"/>
          <w:lang w:val="en-US" w:eastAsia="zh-CN"/>
        </w:rPr>
        <w:t>陈先生</w:t>
      </w:r>
    </w:p>
    <w:p>
      <w:pPr>
        <w:pStyle w:val="4"/>
        <w:spacing w:before="0" w:beforeAutospacing="0" w:after="0" w:afterAutospacing="0" w:line="360" w:lineRule="auto"/>
        <w:ind w:firstLine="840" w:firstLineChars="300"/>
        <w:rPr>
          <w:rFonts w:hint="default" w:ascii="宋体" w:hAnsi="宋体" w:eastAsia="宋体" w:cs="宋体"/>
          <w:sz w:val="28"/>
          <w:szCs w:val="28"/>
          <w:lang w:val="en-US" w:eastAsia="zh-CN"/>
        </w:rPr>
      </w:pPr>
      <w:r>
        <w:rPr>
          <w:rFonts w:hint="eastAsia" w:ascii="宋体" w:hAnsi="宋体" w:eastAsia="宋体" w:cs="宋体"/>
          <w:sz w:val="28"/>
          <w:szCs w:val="28"/>
        </w:rPr>
        <w:t>联系地址：</w:t>
      </w:r>
      <w:r>
        <w:rPr>
          <w:rFonts w:hint="eastAsia" w:cs="宋体"/>
          <w:sz w:val="28"/>
          <w:szCs w:val="28"/>
          <w:lang w:val="en-US" w:eastAsia="zh-CN"/>
        </w:rPr>
        <w:t>汉中市勉县</w:t>
      </w:r>
    </w:p>
    <w:p>
      <w:pPr>
        <w:pStyle w:val="4"/>
        <w:spacing w:before="0" w:beforeAutospacing="0" w:after="0" w:afterAutospacing="0"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rPr>
        <w:t>联系电话：</w:t>
      </w:r>
      <w:r>
        <w:rPr>
          <w:rFonts w:hint="eastAsia" w:cs="宋体"/>
          <w:sz w:val="28"/>
          <w:szCs w:val="28"/>
          <w:lang w:val="en-US" w:eastAsia="zh-CN"/>
        </w:rPr>
        <w:t xml:space="preserve"> </w:t>
      </w:r>
    </w:p>
    <w:p>
      <w:pPr>
        <w:pStyle w:val="4"/>
        <w:spacing w:before="0" w:beforeAutospacing="0" w:after="0" w:afterAutospacing="0" w:line="360" w:lineRule="auto"/>
        <w:ind w:firstLine="420"/>
        <w:rPr>
          <w:rFonts w:hint="eastAsia" w:ascii="宋体" w:hAnsi="宋体" w:eastAsia="宋体" w:cs="宋体"/>
          <w:sz w:val="28"/>
          <w:szCs w:val="28"/>
        </w:rPr>
      </w:pPr>
      <w:r>
        <w:rPr>
          <w:rFonts w:hint="eastAsia" w:cs="宋体"/>
          <w:sz w:val="28"/>
          <w:szCs w:val="28"/>
          <w:lang w:val="en-US" w:eastAsia="zh-CN"/>
        </w:rPr>
        <w:t>2</w:t>
      </w:r>
      <w:r>
        <w:rPr>
          <w:rFonts w:hint="eastAsia" w:ascii="宋体" w:hAnsi="宋体" w:eastAsia="宋体" w:cs="宋体"/>
          <w:sz w:val="28"/>
          <w:szCs w:val="28"/>
        </w:rPr>
        <w:t>、采购代理机构信息</w:t>
      </w:r>
    </w:p>
    <w:p>
      <w:pPr>
        <w:pStyle w:val="4"/>
        <w:spacing w:before="0" w:beforeAutospacing="0" w:after="0" w:afterAutospacing="0" w:line="360" w:lineRule="auto"/>
        <w:ind w:firstLine="840" w:firstLineChars="300"/>
        <w:rPr>
          <w:rFonts w:hint="default" w:ascii="宋体" w:hAnsi="宋体" w:eastAsia="宋体" w:cs="宋体"/>
          <w:sz w:val="28"/>
          <w:szCs w:val="28"/>
          <w:lang w:val="en-US" w:eastAsia="zh-CN"/>
        </w:rPr>
      </w:pPr>
      <w:r>
        <w:rPr>
          <w:rFonts w:hint="eastAsia" w:ascii="宋体" w:hAnsi="宋体" w:eastAsia="宋体" w:cs="宋体"/>
          <w:sz w:val="28"/>
          <w:szCs w:val="28"/>
        </w:rPr>
        <w:t>名称：</w:t>
      </w:r>
      <w:r>
        <w:rPr>
          <w:rFonts w:hint="eastAsia" w:cs="宋体"/>
          <w:sz w:val="28"/>
          <w:szCs w:val="28"/>
          <w:highlight w:val="none"/>
          <w:lang w:val="en-US" w:eastAsia="zh-CN"/>
        </w:rPr>
        <w:t>海特项目管理有限公司</w:t>
      </w:r>
    </w:p>
    <w:p>
      <w:pPr>
        <w:pStyle w:val="4"/>
        <w:spacing w:before="0" w:beforeAutospacing="0" w:after="0" w:afterAutospacing="0" w:line="360" w:lineRule="auto"/>
        <w:ind w:firstLine="840" w:firstLineChars="300"/>
        <w:rPr>
          <w:rFonts w:hint="default" w:ascii="宋体" w:hAnsi="宋体" w:eastAsia="宋体" w:cs="宋体"/>
          <w:sz w:val="28"/>
          <w:szCs w:val="28"/>
          <w:lang w:val="en-US" w:eastAsia="zh-CN"/>
        </w:rPr>
      </w:pPr>
      <w:r>
        <w:rPr>
          <w:rFonts w:hint="eastAsia" w:ascii="宋体" w:hAnsi="宋体" w:eastAsia="宋体" w:cs="宋体"/>
          <w:sz w:val="28"/>
          <w:szCs w:val="28"/>
        </w:rPr>
        <w:t>联系地址：</w:t>
      </w:r>
      <w:r>
        <w:rPr>
          <w:rFonts w:hint="eastAsia" w:cs="宋体"/>
          <w:color w:val="auto"/>
          <w:sz w:val="28"/>
          <w:szCs w:val="28"/>
          <w:highlight w:val="none"/>
          <w:lang w:val="en-US" w:eastAsia="zh-CN"/>
        </w:rPr>
        <w:t>陕西省汉中市汉台区龙亭路花溪时光商务中心513室</w:t>
      </w:r>
      <w:r>
        <w:rPr>
          <w:rFonts w:hint="eastAsia" w:ascii="宋体" w:hAnsi="宋体" w:eastAsia="宋体" w:cs="宋体"/>
          <w:color w:val="auto"/>
          <w:sz w:val="28"/>
          <w:szCs w:val="28"/>
          <w:highlight w:val="none"/>
          <w:lang w:val="en-US" w:eastAsia="zh-CN"/>
        </w:rPr>
        <w:t xml:space="preserve">   </w:t>
      </w:r>
    </w:p>
    <w:p>
      <w:pPr>
        <w:pStyle w:val="4"/>
        <w:spacing w:before="0" w:beforeAutospacing="0" w:after="0" w:afterAutospacing="0"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rPr>
        <w:t>电 话</w:t>
      </w:r>
      <w:r>
        <w:rPr>
          <w:rFonts w:hint="eastAsia" w:ascii="宋体" w:hAnsi="宋体" w:eastAsia="宋体" w:cs="宋体"/>
          <w:sz w:val="28"/>
          <w:szCs w:val="28"/>
          <w:highlight w:val="none"/>
        </w:rPr>
        <w:t>：</w:t>
      </w:r>
      <w:r>
        <w:rPr>
          <w:rFonts w:hint="eastAsia" w:cs="宋体"/>
          <w:sz w:val="28"/>
          <w:szCs w:val="28"/>
          <w:highlight w:val="none"/>
          <w:lang w:val="en-US" w:eastAsia="zh-CN"/>
        </w:rPr>
        <w:t>18292651321</w:t>
      </w:r>
      <w:r>
        <w:rPr>
          <w:rFonts w:hint="eastAsia" w:ascii="宋体" w:hAnsi="宋体" w:eastAsia="宋体" w:cs="宋体"/>
          <w:sz w:val="28"/>
          <w:szCs w:val="28"/>
          <w:highlight w:val="none"/>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228F9"/>
    <w:multiLevelType w:val="singleLevel"/>
    <w:tmpl w:val="D3A228F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YWMxNjU1ZmQ2ZDE2YzFiYzIyOGJmMGMyMTViOWMifQ=="/>
  </w:docVars>
  <w:rsids>
    <w:rsidRoot w:val="00000000"/>
    <w:rsid w:val="0AE71698"/>
    <w:rsid w:val="0F872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keepNext/>
      <w:keepLines/>
      <w:spacing w:before="340" w:after="330" w:line="576" w:lineRule="auto"/>
      <w:outlineLvl w:val="0"/>
    </w:pPr>
    <w:rPr>
      <w:b/>
      <w:kern w:val="44"/>
      <w:sz w:val="32"/>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宋体" w:cs="宋体"/>
      <w:szCs w:val="21"/>
    </w:rPr>
  </w:style>
  <w:style w:type="paragraph" w:styleId="4">
    <w:name w:val="Normal (Web)"/>
    <w:basedOn w:val="1"/>
    <w:qFormat/>
    <w:uiPriority w:val="99"/>
    <w:pPr>
      <w:widowControl/>
      <w:spacing w:before="100" w:beforeAutospacing="1" w:after="100" w:afterAutospacing="1"/>
      <w:jc w:val="left"/>
    </w:pPr>
    <w:rPr>
      <w:rFonts w:ascii="宋体" w:hAnsi="宋体"/>
      <w:kern w:val="0"/>
      <w:sz w:val="18"/>
      <w:szCs w:val="18"/>
    </w:rPr>
  </w:style>
  <w:style w:type="character" w:styleId="7">
    <w:name w:val="Strong"/>
    <w:basedOn w:val="6"/>
    <w:qFormat/>
    <w:uiPriority w:val="0"/>
    <w:rPr>
      <w:b/>
      <w:bCs/>
    </w:rPr>
  </w:style>
  <w:style w:type="character" w:customStyle="1" w:styleId="8">
    <w:name w:val="标题 1 字符"/>
    <w:link w:val="3"/>
    <w:qFormat/>
    <w:uiPriority w:val="0"/>
    <w:rPr>
      <w:b/>
      <w:kern w:val="44"/>
      <w:sz w:val="32"/>
      <w:szCs w:val="20"/>
    </w:rPr>
  </w:style>
  <w:style w:type="paragraph" w:customStyle="1" w:styleId="9">
    <w:name w:val="title12"/>
    <w:basedOn w:val="1"/>
    <w:qFormat/>
    <w:uiPriority w:val="0"/>
    <w:pPr>
      <w:spacing w:before="150"/>
      <w:jc w:val="left"/>
    </w:pPr>
    <w:rPr>
      <w:b/>
      <w:bCs/>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1700</Words>
  <Characters>1926</Characters>
  <Lines>0</Lines>
  <Paragraphs>0</Paragraphs>
  <TotalTime>0</TotalTime>
  <ScaleCrop>false</ScaleCrop>
  <LinksUpToDate>false</LinksUpToDate>
  <CharactersWithSpaces>1990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2022-12-06T06:16:42Z</dcterms:created>
  <dc:creator>YL</dc:creator>
  <cp:lastModifiedBy>♈♈♈郑东旭☜</cp:lastModifiedBy>
  <dcterms:modified xsi:type="dcterms:W3CDTF">2022-12-06T06:16:59Z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4F3978F2A8084D1C842BEB18D95B1D6F</vt:lpwstr>
  </property>
</Properties>
</file>