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F69" w:rsidRDefault="00822F69" w:rsidP="00822F69">
      <w:pPr>
        <w:pStyle w:val="2"/>
        <w:spacing w:line="500" w:lineRule="exact"/>
        <w:ind w:firstLine="643"/>
        <w:jc w:val="center"/>
        <w:rPr>
          <w:rFonts w:ascii="仿宋" w:eastAsia="仿宋" w:hAnsi="仿宋" w:cs="Times New Roman" w:hint="eastAsia"/>
          <w:b/>
          <w:sz w:val="32"/>
          <w:szCs w:val="32"/>
        </w:rPr>
      </w:pPr>
      <w:r>
        <w:rPr>
          <w:rFonts w:ascii="仿宋" w:eastAsia="仿宋" w:hAnsi="仿宋" w:cs="Times New Roman" w:hint="eastAsia"/>
          <w:b/>
          <w:sz w:val="32"/>
          <w:szCs w:val="32"/>
        </w:rPr>
        <w:t>谈判公告</w:t>
      </w:r>
    </w:p>
    <w:p w:rsidR="00822F69" w:rsidRDefault="00822F69" w:rsidP="00822F69">
      <w:pPr>
        <w:spacing w:line="500" w:lineRule="exact"/>
        <w:ind w:firstLineChars="200" w:firstLine="562"/>
        <w:rPr>
          <w:rFonts w:ascii="仿宋" w:eastAsia="仿宋" w:hAnsi="仿宋" w:cs="Times New Roman"/>
          <w:b/>
        </w:rPr>
      </w:pPr>
      <w:r>
        <w:rPr>
          <w:rFonts w:ascii="仿宋" w:eastAsia="仿宋" w:hAnsi="仿宋" w:cs="Times New Roman" w:hint="eastAsia"/>
          <w:b/>
        </w:rPr>
        <w:t>一、项目基本情况：</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项目编号：</w:t>
      </w:r>
      <w:r>
        <w:rPr>
          <w:rFonts w:ascii="仿宋" w:eastAsia="仿宋" w:hAnsi="仿宋" w:cs="Times New Roman"/>
        </w:rPr>
        <w:t>YLCG2022-0</w:t>
      </w:r>
      <w:r>
        <w:rPr>
          <w:rFonts w:ascii="仿宋" w:eastAsia="仿宋" w:hAnsi="仿宋" w:cs="Times New Roman" w:hint="eastAsia"/>
        </w:rPr>
        <w:t>82</w:t>
      </w:r>
      <w:r>
        <w:rPr>
          <w:rFonts w:ascii="仿宋" w:eastAsia="仿宋" w:hAnsi="仿宋" w:cs="Times New Roman"/>
        </w:rPr>
        <w:t>J</w:t>
      </w:r>
    </w:p>
    <w:p w:rsidR="00822F69" w:rsidRPr="009F0D47"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项目名称：通勤大巴车货物采购项目</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采购方式：竞争性谈判</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预算金额：450000.00元</w:t>
      </w:r>
    </w:p>
    <w:p w:rsidR="00822F69" w:rsidRDefault="00822F69" w:rsidP="00822F69">
      <w:pPr>
        <w:spacing w:line="500" w:lineRule="exact"/>
        <w:ind w:firstLineChars="200" w:firstLine="560"/>
        <w:rPr>
          <w:rFonts w:ascii="仿宋" w:eastAsia="仿宋" w:hAnsi="仿宋" w:cs="Times New Roman"/>
        </w:rPr>
      </w:pPr>
      <w:r>
        <w:rPr>
          <w:rFonts w:ascii="仿宋" w:eastAsia="仿宋" w:hAnsi="仿宋" w:cs="Times New Roman" w:hint="eastAsia"/>
        </w:rPr>
        <w:t>采购需求：</w:t>
      </w:r>
    </w:p>
    <w:tbl>
      <w:tblPr>
        <w:tblW w:w="51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tblPr>
      <w:tblGrid>
        <w:gridCol w:w="686"/>
        <w:gridCol w:w="1958"/>
        <w:gridCol w:w="1711"/>
        <w:gridCol w:w="1097"/>
        <w:gridCol w:w="1042"/>
        <w:gridCol w:w="2182"/>
      </w:tblGrid>
      <w:tr w:rsidR="00822F69" w:rsidTr="00722DDA">
        <w:trPr>
          <w:trHeight w:val="728"/>
          <w:tblHeader/>
        </w:trPr>
        <w:tc>
          <w:tcPr>
            <w:tcW w:w="725"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Default="00822F69" w:rsidP="00722DDA">
            <w:pPr>
              <w:spacing w:line="500" w:lineRule="exact"/>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合同包号</w:t>
            </w:r>
          </w:p>
        </w:tc>
        <w:tc>
          <w:tcPr>
            <w:tcW w:w="2183"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Default="00822F69" w:rsidP="00722DDA">
            <w:pPr>
              <w:spacing w:line="500" w:lineRule="exact"/>
              <w:ind w:firstLineChars="200" w:firstLine="422"/>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合同包名称</w:t>
            </w:r>
          </w:p>
        </w:tc>
        <w:tc>
          <w:tcPr>
            <w:tcW w:w="1869"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Default="00822F69" w:rsidP="00722DDA">
            <w:pPr>
              <w:spacing w:line="500" w:lineRule="exact"/>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技术规格、参数及要求</w:t>
            </w:r>
          </w:p>
        </w:tc>
        <w:tc>
          <w:tcPr>
            <w:tcW w:w="1135"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Default="00822F69" w:rsidP="00722DDA">
            <w:pPr>
              <w:spacing w:line="500" w:lineRule="exact"/>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预算金额（元）</w:t>
            </w:r>
          </w:p>
        </w:tc>
        <w:tc>
          <w:tcPr>
            <w:tcW w:w="1134"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Default="00822F69" w:rsidP="00722DDA">
            <w:pPr>
              <w:spacing w:line="500" w:lineRule="exact"/>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是否接受联合体</w:t>
            </w:r>
          </w:p>
        </w:tc>
        <w:tc>
          <w:tcPr>
            <w:tcW w:w="2409"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Default="00822F69" w:rsidP="00722DDA">
            <w:pPr>
              <w:spacing w:line="500" w:lineRule="exact"/>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 xml:space="preserve">    合同履行期限</w:t>
            </w:r>
          </w:p>
        </w:tc>
      </w:tr>
      <w:tr w:rsidR="00822F69" w:rsidTr="00722DDA">
        <w:trPr>
          <w:trHeight w:val="984"/>
        </w:trPr>
        <w:tc>
          <w:tcPr>
            <w:tcW w:w="725"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Default="00822F69" w:rsidP="00722DDA">
            <w:pPr>
              <w:spacing w:line="500" w:lineRule="exact"/>
              <w:ind w:firstLineChars="200" w:firstLine="420"/>
              <w:rPr>
                <w:rFonts w:ascii="仿宋" w:eastAsia="仿宋" w:hAnsi="仿宋" w:cs="仿宋" w:hint="eastAsia"/>
                <w:color w:val="000000"/>
                <w:kern w:val="0"/>
                <w:sz w:val="21"/>
                <w:szCs w:val="21"/>
              </w:rPr>
            </w:pPr>
            <w:r>
              <w:rPr>
                <w:rFonts w:ascii="仿宋" w:eastAsia="仿宋" w:hAnsi="仿宋" w:cs="仿宋" w:hint="eastAsia"/>
                <w:color w:val="222222"/>
                <w:kern w:val="0"/>
                <w:sz w:val="21"/>
                <w:szCs w:val="21"/>
                <w:lang/>
              </w:rPr>
              <w:t>1</w:t>
            </w:r>
          </w:p>
        </w:tc>
        <w:tc>
          <w:tcPr>
            <w:tcW w:w="2183"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Pr="009F0D47" w:rsidRDefault="00822F69" w:rsidP="00722DDA">
            <w:pPr>
              <w:spacing w:line="500" w:lineRule="exact"/>
              <w:rPr>
                <w:rFonts w:ascii="仿宋" w:eastAsia="仿宋" w:hAnsi="仿宋" w:cs="仿宋" w:hint="eastAsia"/>
                <w:color w:val="000000"/>
                <w:kern w:val="0"/>
                <w:sz w:val="21"/>
                <w:szCs w:val="21"/>
              </w:rPr>
            </w:pPr>
            <w:r>
              <w:rPr>
                <w:rFonts w:ascii="仿宋" w:eastAsia="仿宋" w:hAnsi="仿宋" w:cs="Times New Roman" w:hint="eastAsia"/>
                <w:sz w:val="21"/>
                <w:szCs w:val="21"/>
              </w:rPr>
              <w:t>通勤大巴车货物采购项目</w:t>
            </w:r>
          </w:p>
        </w:tc>
        <w:tc>
          <w:tcPr>
            <w:tcW w:w="1869"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Default="00822F69" w:rsidP="00722DDA">
            <w:pPr>
              <w:spacing w:line="500" w:lineRule="exact"/>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详见采购文件</w:t>
            </w:r>
          </w:p>
        </w:tc>
        <w:tc>
          <w:tcPr>
            <w:tcW w:w="1135"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Default="00822F69" w:rsidP="00722DDA">
            <w:pPr>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450000</w:t>
            </w:r>
          </w:p>
        </w:tc>
        <w:tc>
          <w:tcPr>
            <w:tcW w:w="1134"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Default="00822F69" w:rsidP="00722DDA">
            <w:pPr>
              <w:spacing w:line="500" w:lineRule="exact"/>
              <w:ind w:firstLineChars="200" w:firstLine="420"/>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否</w:t>
            </w:r>
          </w:p>
        </w:tc>
        <w:tc>
          <w:tcPr>
            <w:tcW w:w="2409"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822F69" w:rsidRDefault="00822F69" w:rsidP="00722DDA">
            <w:pPr>
              <w:spacing w:line="500" w:lineRule="exact"/>
              <w:rPr>
                <w:rFonts w:ascii="仿宋" w:eastAsia="仿宋" w:hAnsi="仿宋" w:cs="仿宋" w:hint="eastAsia"/>
                <w:color w:val="000000"/>
                <w:kern w:val="0"/>
                <w:sz w:val="21"/>
                <w:szCs w:val="21"/>
              </w:rPr>
            </w:pPr>
            <w:r>
              <w:rPr>
                <w:rFonts w:ascii="仿宋" w:eastAsia="仿宋" w:hAnsi="仿宋" w:cs="仿宋" w:hint="eastAsia"/>
                <w:color w:val="000000"/>
                <w:sz w:val="21"/>
                <w:szCs w:val="21"/>
              </w:rPr>
              <w:t>支付定金、车辆图案确定后30日交车</w:t>
            </w:r>
          </w:p>
        </w:tc>
      </w:tr>
    </w:tbl>
    <w:p w:rsidR="00822F69" w:rsidRDefault="00822F69" w:rsidP="00822F69">
      <w:pPr>
        <w:spacing w:line="500" w:lineRule="exact"/>
        <w:ind w:firstLineChars="200" w:firstLine="562"/>
        <w:rPr>
          <w:rFonts w:ascii="仿宋" w:eastAsia="仿宋" w:hAnsi="仿宋" w:cs="Times New Roman" w:hint="eastAsia"/>
          <w:b/>
        </w:rPr>
      </w:pPr>
      <w:r>
        <w:rPr>
          <w:rFonts w:ascii="仿宋" w:eastAsia="仿宋" w:hAnsi="仿宋" w:cs="Times New Roman" w:hint="eastAsia"/>
          <w:b/>
        </w:rPr>
        <w:t>二、申请人的资格要求</w:t>
      </w:r>
    </w:p>
    <w:p w:rsidR="00822F69" w:rsidRDefault="00822F69" w:rsidP="00822F69">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1、满足《中华人民共和国政府采购法》第二十二条规定。</w:t>
      </w:r>
    </w:p>
    <w:p w:rsidR="00822F69" w:rsidRDefault="00822F69" w:rsidP="00822F69">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2、落实政府采购政策需满足的资格要求：根据相关政策落实。</w:t>
      </w:r>
    </w:p>
    <w:p w:rsidR="00822F69" w:rsidRDefault="00822F69" w:rsidP="00822F69">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3、本项目的特定资格要求：</w:t>
      </w:r>
    </w:p>
    <w:p w:rsidR="00822F69" w:rsidRDefault="00822F69" w:rsidP="00822F69">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color w:val="000000"/>
          <w:spacing w:val="2"/>
          <w:kern w:val="0"/>
        </w:rPr>
        <w:t xml:space="preserve"> </w:t>
      </w:r>
      <w:r>
        <w:rPr>
          <w:rFonts w:ascii="仿宋" w:eastAsia="仿宋" w:hAnsi="仿宋" w:cs="仿宋" w:hint="eastAsia"/>
          <w:spacing w:val="2"/>
          <w:kern w:val="0"/>
        </w:rPr>
        <w:t>供应商需在响应文件中提供相关证明材料复印件加盖公章。</w:t>
      </w:r>
    </w:p>
    <w:p w:rsidR="00822F69" w:rsidRDefault="00822F69" w:rsidP="00822F69">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spacing w:val="2"/>
          <w:kern w:val="0"/>
        </w:rPr>
        <w:t xml:space="preserve">（1）营业执照等主体资格证明文件。 </w:t>
      </w:r>
    </w:p>
    <w:p w:rsidR="00822F69" w:rsidRDefault="00822F69" w:rsidP="00822F69">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spacing w:val="2"/>
          <w:kern w:val="0"/>
        </w:rPr>
        <w:t>（2）社保缴纳证明：供应商提供已缴存的2021年6月1日以来任意月份的社会保障资金缴存单据或社保机构开具的社会保险参保缴费情况证明。依法不需要缴纳社会保障资金的应提供相关文件证明。</w:t>
      </w:r>
    </w:p>
    <w:p w:rsidR="00822F69" w:rsidRDefault="00822F69" w:rsidP="00822F69">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spacing w:val="2"/>
          <w:kern w:val="0"/>
        </w:rPr>
        <w:t>（3）税收缴纳证明：供应商提供已缴纳的2021年6月1日以来连续三个月的纳税证明或完税证明，纳税证明或完税证明上应有代收机构或税务机关的公章或业务专用章。依法免税的应提供相关文件证明。</w:t>
      </w:r>
    </w:p>
    <w:p w:rsidR="00822F69" w:rsidRDefault="00822F69" w:rsidP="00822F69">
      <w:pPr>
        <w:autoSpaceDE w:val="0"/>
        <w:autoSpaceDN w:val="0"/>
        <w:adjustRightInd w:val="0"/>
        <w:snapToGrid w:val="0"/>
        <w:spacing w:line="500" w:lineRule="exact"/>
        <w:ind w:firstLineChars="200" w:firstLine="568"/>
        <w:rPr>
          <w:rFonts w:ascii="仿宋" w:eastAsia="仿宋" w:hAnsi="仿宋" w:cs="仿宋"/>
          <w:spacing w:val="2"/>
          <w:kern w:val="0"/>
        </w:rPr>
      </w:pPr>
      <w:r>
        <w:rPr>
          <w:rFonts w:ascii="仿宋" w:eastAsia="仿宋" w:hAnsi="仿宋" w:cs="仿宋" w:hint="eastAsia"/>
          <w:spacing w:val="2"/>
          <w:kern w:val="0"/>
        </w:rPr>
        <w:lastRenderedPageBreak/>
        <w:t>（4）法定代表人授权委托书：法定代表人参加投标的，提供本人身份证复印件；法定代表人授权他人参加投标的，提供法定代表人授权委托书。</w:t>
      </w:r>
    </w:p>
    <w:p w:rsidR="00822F69" w:rsidRDefault="00822F69" w:rsidP="00822F69">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spacing w:val="2"/>
          <w:kern w:val="0"/>
        </w:rPr>
        <w:t>（5）信用记录：供应商是否被列入“信用中国”网站记录的“失信被执行人”或“税收违法黑名单”名单；是否处于“中国政府采购网”记录的“政府采购严重违法失信行为记录名单 ”中的禁止参加政府采购活动期间。（资格审查人现场通过网络查询）</w:t>
      </w:r>
    </w:p>
    <w:p w:rsidR="00822F69" w:rsidRDefault="00822F69" w:rsidP="00822F69">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spacing w:val="2"/>
          <w:kern w:val="0"/>
        </w:rPr>
        <w:t>（6）供应商应在“信用中国（陕西榆林）”网站进行注册、登录，自主上报信用承诺书（网址：https://credit.yl.gov.cn/）。 承诺事项：《榆林市政府采购工程类/货物类/服务类项目供应商信用承诺书》，需上传至承诺附件；承诺有效期为一年。（资格审查人现场通过网络查询）</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（7）投标信用承诺书（保证金）（承诺书效力和作用等同投标保证金）。</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（8）供应商书面声明函。</w:t>
      </w:r>
    </w:p>
    <w:p w:rsidR="00822F69" w:rsidRDefault="00822F69" w:rsidP="00822F69">
      <w:pPr>
        <w:spacing w:line="500" w:lineRule="exact"/>
        <w:ind w:firstLineChars="200" w:firstLine="420"/>
        <w:rPr>
          <w:rFonts w:ascii="仿宋" w:eastAsia="仿宋" w:hAnsi="仿宋" w:cs="Times New Roman" w:hint="eastAsia"/>
          <w:sz w:val="21"/>
          <w:szCs w:val="21"/>
        </w:rPr>
      </w:pPr>
      <w:r>
        <w:rPr>
          <w:rFonts w:ascii="仿宋" w:eastAsia="仿宋" w:hAnsi="仿宋" w:cs="Times New Roman" w:hint="eastAsia"/>
          <w:sz w:val="21"/>
          <w:szCs w:val="21"/>
        </w:rPr>
        <w:t>备注：《法定代表人授权委托书》、《榆林市政府采购工程类/货物类/服务类项目供应商信用承诺书》、《信用承诺书》（保证金）、《供应商书面声明函》应按谈判文件给定的格式填写。</w:t>
      </w:r>
    </w:p>
    <w:p w:rsidR="00822F69" w:rsidRDefault="00822F69" w:rsidP="00822F69">
      <w:pPr>
        <w:spacing w:line="500" w:lineRule="exact"/>
        <w:ind w:firstLineChars="200" w:firstLine="562"/>
        <w:rPr>
          <w:rFonts w:ascii="仿宋" w:eastAsia="仿宋" w:hAnsi="仿宋" w:cs="Times New Roman" w:hint="eastAsia"/>
          <w:b/>
        </w:rPr>
      </w:pPr>
      <w:r>
        <w:rPr>
          <w:rFonts w:ascii="仿宋" w:eastAsia="仿宋" w:hAnsi="仿宋" w:cs="Times New Roman" w:hint="eastAsia"/>
          <w:b/>
        </w:rPr>
        <w:t>三、获取采购文件</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时间：2022年10月19日至2022年10月25日 ，每天上午 00:00:00 至 12:00:00 ，下午 12:00:00 至 23:59:59 （北京时间,法定节假日除外）   </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地点：CA锁报名后自行下载</w:t>
      </w:r>
    </w:p>
    <w:p w:rsidR="00822F69" w:rsidRDefault="00822F69" w:rsidP="00822F69">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方式：在线获取</w:t>
      </w:r>
    </w:p>
    <w:p w:rsidR="00822F69" w:rsidRDefault="00822F69" w:rsidP="00822F69">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售价：免费获取</w:t>
      </w:r>
    </w:p>
    <w:p w:rsidR="00822F69" w:rsidRDefault="00822F69" w:rsidP="00822F69">
      <w:pPr>
        <w:spacing w:line="500" w:lineRule="exact"/>
        <w:ind w:firstLineChars="200" w:firstLine="562"/>
        <w:rPr>
          <w:rFonts w:ascii="仿宋" w:eastAsia="仿宋" w:hAnsi="仿宋" w:cs="Times New Roman" w:hint="eastAsia"/>
          <w:b/>
          <w:bCs/>
        </w:rPr>
      </w:pPr>
      <w:r>
        <w:rPr>
          <w:rFonts w:ascii="仿宋" w:eastAsia="仿宋" w:hAnsi="仿宋" w:cs="Times New Roman" w:hint="eastAsia"/>
          <w:b/>
          <w:bCs/>
        </w:rPr>
        <w:t>四、响应文件提交</w:t>
      </w:r>
    </w:p>
    <w:p w:rsidR="00822F69" w:rsidRDefault="00822F69" w:rsidP="00822F69">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截止时间：2022年10月26日09时30分00秒（北京时间）</w:t>
      </w:r>
    </w:p>
    <w:p w:rsidR="00822F69" w:rsidRDefault="00822F69" w:rsidP="00822F69">
      <w:pPr>
        <w:spacing w:line="500" w:lineRule="exact"/>
        <w:ind w:firstLineChars="200" w:firstLine="562"/>
        <w:rPr>
          <w:rFonts w:ascii="仿宋" w:eastAsia="仿宋" w:hAnsi="仿宋" w:cs="Times New Roman"/>
          <w:b/>
        </w:rPr>
      </w:pPr>
      <w:r>
        <w:rPr>
          <w:rFonts w:ascii="仿宋" w:eastAsia="仿宋" w:hAnsi="仿宋" w:cs="Times New Roman" w:hint="eastAsia"/>
          <w:b/>
          <w:bCs/>
        </w:rPr>
        <w:lastRenderedPageBreak/>
        <w:t>五、开启</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时间：2022年10月26日 </w:t>
      </w:r>
      <w:r>
        <w:rPr>
          <w:rFonts w:ascii="仿宋" w:eastAsia="仿宋" w:hAnsi="仿宋" w:cs="Times New Roman" w:hint="eastAsia"/>
          <w:bCs/>
        </w:rPr>
        <w:t>09时30分00秒</w:t>
      </w:r>
      <w:r>
        <w:rPr>
          <w:rFonts w:ascii="仿宋" w:eastAsia="仿宋" w:hAnsi="仿宋" w:cs="Times New Roman" w:hint="eastAsia"/>
        </w:rPr>
        <w:t>（北京时间）</w:t>
      </w:r>
    </w:p>
    <w:p w:rsidR="00822F69" w:rsidRDefault="00822F69" w:rsidP="00822F69">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地点：网上递交</w:t>
      </w:r>
    </w:p>
    <w:p w:rsidR="00822F69" w:rsidRDefault="00822F69" w:rsidP="00822F69">
      <w:pPr>
        <w:spacing w:line="500" w:lineRule="exact"/>
        <w:ind w:firstLineChars="200" w:firstLine="562"/>
        <w:rPr>
          <w:rFonts w:ascii="仿宋" w:eastAsia="仿宋" w:hAnsi="仿宋" w:cs="Times New Roman" w:hint="eastAsia"/>
          <w:b/>
        </w:rPr>
      </w:pPr>
      <w:r>
        <w:rPr>
          <w:rFonts w:ascii="仿宋" w:eastAsia="仿宋" w:hAnsi="仿宋" w:cs="Times New Roman" w:hint="eastAsia"/>
          <w:b/>
        </w:rPr>
        <w:t>六、公告期限</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自本公告发布之日起3个工作日。</w:t>
      </w:r>
    </w:p>
    <w:p w:rsidR="00822F69" w:rsidRDefault="00822F69" w:rsidP="00822F69">
      <w:pPr>
        <w:spacing w:line="500" w:lineRule="exact"/>
        <w:ind w:firstLineChars="200" w:firstLine="562"/>
        <w:rPr>
          <w:rFonts w:ascii="仿宋" w:eastAsia="仿宋" w:hAnsi="仿宋" w:cs="Times New Roman" w:hint="eastAsia"/>
          <w:b/>
        </w:rPr>
      </w:pPr>
      <w:r>
        <w:rPr>
          <w:rFonts w:ascii="仿宋" w:eastAsia="仿宋" w:hAnsi="仿宋" w:cs="Times New Roman" w:hint="eastAsia"/>
          <w:b/>
        </w:rPr>
        <w:t>七、其他补充事宜</w:t>
      </w:r>
    </w:p>
    <w:p w:rsidR="00822F69" w:rsidRDefault="00822F69" w:rsidP="00822F69">
      <w:pPr>
        <w:spacing w:line="500" w:lineRule="exact"/>
        <w:ind w:firstLineChars="200" w:firstLine="560"/>
        <w:rPr>
          <w:rFonts w:hint="eastAsia"/>
        </w:rPr>
      </w:pPr>
      <w:r>
        <w:rPr>
          <w:rFonts w:ascii="仿宋" w:eastAsia="仿宋" w:hAnsi="仿宋" w:cs="Times New Roman" w:hint="eastAsia"/>
        </w:rPr>
        <w:t>1、方式：供应商可登录全国公共资源交易中心平台（陕西省）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w:t>
      </w:r>
      <w:r>
        <w:rPr>
          <w:rFonts w:ascii="仿宋" w:eastAsia="仿宋" w:hAnsi="仿宋" w:cs="Times New Roman" w:hint="eastAsia"/>
          <w:b/>
          <w:bCs/>
        </w:rPr>
        <w:t>特别提醒</w:t>
      </w:r>
      <w:r>
        <w:rPr>
          <w:rFonts w:ascii="仿宋" w:eastAsia="仿宋" w:hAnsi="仿宋" w:cs="Times New Roman" w:hint="eastAsia"/>
          <w:bCs/>
        </w:rPr>
        <w:t>：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ascii="仿宋" w:eastAsia="仿宋" w:hAnsi="仿宋" w:cs="Times New Roman" w:hint="eastAsia"/>
        </w:rPr>
        <w:t>电子响应文件制作软件技术支持热线：400-998-0000</w:t>
      </w:r>
      <w:r>
        <w:rPr>
          <w:rFonts w:ascii="仿宋" w:eastAsia="仿宋" w:hAnsi="仿宋" w:cs="Times New Roman" w:hint="eastAsia"/>
          <w:bCs/>
        </w:rPr>
        <w:t xml:space="preserve"> </w:t>
      </w:r>
      <w:r>
        <w:rPr>
          <w:rFonts w:ascii="仿宋" w:eastAsia="仿宋" w:hAnsi="仿宋" w:cs="仿宋" w:hint="eastAsia"/>
          <w:bCs/>
        </w:rPr>
        <w:t>CA锁购买：榆林市市民大厦四楼窗口购买,或下载手机APP：陕公共资源交易服务，线上购买。联系电话：0912-3515031</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2、供应商自行在电脑上进行二次报价。建议使用带有麦克风和摄像头的笔记本电脑。</w:t>
      </w:r>
    </w:p>
    <w:p w:rsidR="00822F69" w:rsidRDefault="00822F69" w:rsidP="00822F69">
      <w:pPr>
        <w:spacing w:line="500" w:lineRule="exact"/>
        <w:ind w:firstLineChars="200" w:firstLine="562"/>
        <w:rPr>
          <w:rFonts w:ascii="仿宋" w:eastAsia="仿宋" w:hAnsi="仿宋" w:cs="Times New Roman" w:hint="eastAsia"/>
          <w:b/>
        </w:rPr>
      </w:pPr>
      <w:r>
        <w:rPr>
          <w:rFonts w:ascii="仿宋" w:eastAsia="仿宋" w:hAnsi="仿宋" w:cs="Times New Roman" w:hint="eastAsia"/>
          <w:b/>
        </w:rPr>
        <w:t>八、凡对本次采购提出询问，请按以下方式联系。</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1、采购人信息</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名称：榆林市第五医院</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地址：榆林市榆阳区上郡南路167号榆林市第五医院</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lastRenderedPageBreak/>
        <w:t>联系方式：13909122231</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2、采购代理机构信息</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名称：榆林市市级政府采购中心</w:t>
      </w:r>
    </w:p>
    <w:p w:rsidR="00822F69" w:rsidRDefault="00822F69" w:rsidP="00822F69">
      <w:pPr>
        <w:spacing w:line="500" w:lineRule="exact"/>
        <w:ind w:firstLineChars="200" w:firstLine="560"/>
        <w:rPr>
          <w:rFonts w:ascii="仿宋" w:eastAsia="仿宋" w:hAnsi="仿宋" w:cs="Times New Roman" w:hint="eastAsia"/>
        </w:rPr>
      </w:pPr>
      <w:r>
        <w:rPr>
          <w:rFonts w:ascii="仿宋" w:eastAsia="仿宋" w:hAnsi="仿宋" w:cs="Times New Roman" w:hint="eastAsia"/>
        </w:rPr>
        <w:t>地址：榆林市榆阳区文化南路市民大厦11楼</w:t>
      </w:r>
    </w:p>
    <w:p w:rsidR="00822F69" w:rsidRDefault="00822F69" w:rsidP="00822F69">
      <w:pPr>
        <w:spacing w:line="500" w:lineRule="exact"/>
        <w:ind w:firstLineChars="200" w:firstLine="560"/>
        <w:rPr>
          <w:rFonts w:ascii="仿宋" w:eastAsia="仿宋" w:hAnsi="仿宋" w:cs="Times New Roman"/>
        </w:rPr>
      </w:pPr>
      <w:r>
        <w:rPr>
          <w:rFonts w:ascii="仿宋" w:eastAsia="仿宋" w:hAnsi="仿宋" w:cs="Times New Roman" w:hint="eastAsia"/>
        </w:rPr>
        <w:t>联系方式：0912-3515078</w:t>
      </w:r>
    </w:p>
    <w:p w:rsidR="00822F69" w:rsidRDefault="00822F69" w:rsidP="00822F69">
      <w:pPr>
        <w:pStyle w:val="a4"/>
        <w:spacing w:line="500" w:lineRule="exact"/>
        <w:ind w:firstLine="560"/>
        <w:rPr>
          <w:rFonts w:ascii="仿宋" w:eastAsia="仿宋" w:hAnsi="仿宋" w:cs="Times New Roman" w:hint="eastAsia"/>
        </w:rPr>
      </w:pPr>
      <w:r>
        <w:rPr>
          <w:rFonts w:ascii="仿宋" w:eastAsia="仿宋" w:hAnsi="仿宋" w:cs="Times New Roman" w:hint="eastAsia"/>
        </w:rPr>
        <w:t>3、项目联系方式</w:t>
      </w:r>
    </w:p>
    <w:p w:rsidR="00822F69" w:rsidRDefault="00822F69" w:rsidP="00822F69">
      <w:pPr>
        <w:pStyle w:val="a4"/>
        <w:spacing w:line="500" w:lineRule="exact"/>
        <w:ind w:firstLine="560"/>
        <w:rPr>
          <w:rFonts w:ascii="仿宋" w:eastAsia="仿宋" w:hAnsi="仿宋" w:cs="Times New Roman" w:hint="eastAsia"/>
        </w:rPr>
      </w:pPr>
      <w:r>
        <w:rPr>
          <w:rFonts w:ascii="仿宋" w:eastAsia="仿宋" w:hAnsi="仿宋" w:cs="Times New Roman" w:hint="eastAsia"/>
        </w:rPr>
        <w:t>项目联系人：张老师</w:t>
      </w:r>
    </w:p>
    <w:p w:rsidR="00822F69" w:rsidRPr="00945989" w:rsidRDefault="00822F69" w:rsidP="00822F69">
      <w:pPr>
        <w:pStyle w:val="a4"/>
        <w:spacing w:line="500" w:lineRule="exact"/>
        <w:ind w:firstLine="560"/>
        <w:rPr>
          <w:rFonts w:ascii="仿宋" w:eastAsia="仿宋" w:hAnsi="仿宋" w:cs="Times New Roman" w:hint="eastAsia"/>
        </w:rPr>
      </w:pPr>
      <w:r>
        <w:rPr>
          <w:rFonts w:ascii="仿宋" w:eastAsia="仿宋" w:hAnsi="仿宋" w:cs="Times New Roman" w:hint="eastAsia"/>
        </w:rPr>
        <w:t xml:space="preserve">电话：0912-3515078   </w:t>
      </w:r>
    </w:p>
    <w:p w:rsidR="00CD6207" w:rsidRPr="00822F69" w:rsidRDefault="00CD6207"/>
    <w:sectPr w:rsidR="00CD6207" w:rsidRPr="00822F69" w:rsidSect="00CD6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roman"/>
    <w:pitch w:val="default"/>
    <w:sig w:usb0="00000001" w:usb1="4000207B" w:usb2="00000000" w:usb3="00000000" w:csb0="2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2F69"/>
    <w:rsid w:val="00020B2E"/>
    <w:rsid w:val="002640B5"/>
    <w:rsid w:val="00435DFE"/>
    <w:rsid w:val="007A3A4B"/>
    <w:rsid w:val="00822F69"/>
    <w:rsid w:val="00B037C5"/>
    <w:rsid w:val="00CD62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22F69"/>
    <w:pPr>
      <w:spacing w:line="400" w:lineRule="exact"/>
      <w:jc w:val="both"/>
    </w:pPr>
    <w:rPr>
      <w:rFonts w:ascii="Calibri Light" w:eastAsia="华文仿宋" w:hAnsi="Calibri Light" w:cs="Calibri Light"/>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正文（缩进 2 字符）"/>
    <w:basedOn w:val="a"/>
    <w:qFormat/>
    <w:rsid w:val="00822F69"/>
    <w:pPr>
      <w:ind w:firstLineChars="200" w:firstLine="200"/>
    </w:pPr>
  </w:style>
  <w:style w:type="paragraph" w:styleId="a4">
    <w:name w:val="List Paragraph"/>
    <w:basedOn w:val="a"/>
    <w:qFormat/>
    <w:rsid w:val="00822F69"/>
    <w:pPr>
      <w:ind w:firstLineChars="200" w:firstLine="420"/>
    </w:pPr>
  </w:style>
  <w:style w:type="paragraph" w:styleId="a0">
    <w:name w:val="Body Text"/>
    <w:basedOn w:val="a"/>
    <w:link w:val="Char"/>
    <w:uiPriority w:val="99"/>
    <w:semiHidden/>
    <w:unhideWhenUsed/>
    <w:rsid w:val="00822F69"/>
    <w:pPr>
      <w:spacing w:after="120"/>
    </w:pPr>
  </w:style>
  <w:style w:type="character" w:customStyle="1" w:styleId="Char">
    <w:name w:val="正文文本 Char"/>
    <w:basedOn w:val="a1"/>
    <w:link w:val="a0"/>
    <w:uiPriority w:val="99"/>
    <w:semiHidden/>
    <w:rsid w:val="00822F69"/>
    <w:rPr>
      <w:rFonts w:ascii="Calibri Light" w:eastAsia="华文仿宋" w:hAnsi="Calibri Light" w:cs="Calibri Light"/>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2022-10-18T01:37:00Z</dcterms:created>
  <dcterms:modified xsi:type="dcterms:W3CDTF">2022-10-18T01:38:00Z</dcterms:modified>
</cp:coreProperties>
</file>