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kern w:val="0"/>
          <w:sz w:val="32"/>
          <w:szCs w:val="32"/>
          <w:lang w:eastAsia="zh-CN"/>
        </w:rPr>
      </w:pPr>
      <w:bookmarkStart w:id="0" w:name="_Toc10847"/>
      <w:bookmarkStart w:id="1" w:name="_Toc952"/>
      <w:r>
        <w:rPr>
          <w:rFonts w:hint="eastAsia" w:ascii="宋体" w:hAnsi="宋体" w:eastAsia="宋体" w:cs="宋体"/>
          <w:color w:val="auto"/>
          <w:sz w:val="32"/>
          <w:szCs w:val="32"/>
          <w:lang w:val="en-US" w:eastAsia="zh-CN"/>
        </w:rPr>
        <w:t>采购内容及要求</w:t>
      </w:r>
      <w:bookmarkEnd w:id="0"/>
      <w:bookmarkEnd w:id="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（一）“陕农优品”展区榆林市参展活动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展区租赁。“陕农优品”展区位于中国进出口商品交易会展馆B区9号馆，按省厅安排，我市需承担（陕农便函〔2022〕1270号）文件中安排的108平方米展区租赁费用。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2.参展产品。按省厅安排，我市组织6家企业参展，其中粮油类3家、水果类3家、乳制品1家、食用菌1家、中药材2家。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3.展示宣传。通过开展展览展示、品尝品鉴、广告宣传、买赠促销等活动，积极开展媒体宣传、直播带货、产销洽谈等活动，有效提高榆林特色农产品知名度和市场竞争力。开展扫码买赠、产品团购等促销活动。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（二）陕西省地理标志农产品专展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1.展区租赁。租赁中国进出口商品交易会展馆B区13号馆E01展区，总面积180平方米，用于第十九届中国国际农产品交易会地理标志农产品专展陕西展区使用。 2.设计搭建。按省厅要求对陕西展区进行设计搭建，展示宣传全省18个地理标志农产品，体现陕西特色和全省地标农产品优势。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榆林特色农产品展示宣传。组织榆林山地苹果、榆林马铃薯和米脂小米3个地标农产品4家优秀授权使用企业参展，制作宣传彩页、展板灯箱宣传产业现状和产品特色，展出不同品种的山地苹果、马铃薯、小米及其深加工产品，展示优秀产品包装，开展现场品尝品鉴，提高榆林地理标志农产品的知名度和影响力。</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88B716"/>
    <w:multiLevelType w:val="singleLevel"/>
    <w:tmpl w:val="C688B716"/>
    <w:lvl w:ilvl="0" w:tentative="0">
      <w:start w:val="4"/>
      <w:numFmt w:val="chineseCounting"/>
      <w:suff w:val="space"/>
      <w:lvlText w:val="第%1章"/>
      <w:lvlJc w:val="left"/>
      <w:rPr>
        <w:rFonts w:hint="eastAsia"/>
      </w:rPr>
    </w:lvl>
  </w:abstractNum>
  <w:abstractNum w:abstractNumId="1">
    <w:nsid w:val="EA0A0FF0"/>
    <w:multiLevelType w:val="singleLevel"/>
    <w:tmpl w:val="EA0A0FF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YjEwNTk4MTZlMzY0YzY0N2I3Mzg4OWI4ZDkyNDEifQ=="/>
  </w:docVars>
  <w:rsids>
    <w:rsidRoot w:val="367B7967"/>
    <w:rsid w:val="367B7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imes New Roman" w:hAnsi="Times New Roman" w:eastAsia="宋体"/>
      <w:b/>
      <w:kern w:val="44"/>
      <w:sz w:val="36"/>
    </w:rPr>
  </w:style>
  <w:style w:type="paragraph" w:styleId="2">
    <w:name w:val="heading 2"/>
    <w:basedOn w:val="1"/>
    <w:next w:val="1"/>
    <w:qFormat/>
    <w:uiPriority w:val="0"/>
    <w:pPr>
      <w:keepNext/>
      <w:keepLines/>
      <w:spacing w:before="260" w:beforeLines="0" w:beforeAutospacing="0" w:after="260" w:afterLines="0" w:afterAutospacing="0" w:line="415" w:lineRule="auto"/>
      <w:jc w:val="center"/>
      <w:outlineLvl w:val="1"/>
    </w:pPr>
    <w:rPr>
      <w:rFonts w:ascii="Arial" w:hAnsi="Arial" w:eastAsia="宋体"/>
      <w:b/>
      <w:sz w:val="3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2022-10-20T09:40:00Z</dcterms:created>
  <dc:creator>WPS_1492229536</dc:creator>
  <cp:lastModifiedBy>WPS_1492229536</cp:lastModifiedBy>
  <dcterms:modified xsi:type="dcterms:W3CDTF">2022-10-20T09:40:53Z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008731C9E62A42E0B743AAFDE5A456A0</vt:lpwstr>
  </property>
</Properties>
</file>