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bidi w:val="0"/>
        <w:jc w:val="center"/>
        <w:rPr>
          <w:rFonts w:hint="eastAsia"/>
          <w:lang w:val="en-US" w:eastAsia="zh-CN"/>
        </w:rPr>
      </w:pPr>
      <w:r>
        <w:rPr>
          <w:rFonts w:hint="eastAsia" w:ascii="宋体" w:cs="宋体"/>
          <w:highlight w:val="none"/>
          <w:lang w:val="en-US" w:eastAsia="zh-CN"/>
        </w:rPr>
        <w:t>谈</w:t>
      </w:r>
      <w:r>
        <w:rPr>
          <w:rFonts w:hint="eastAsia" w:ascii="宋体" w:hAnsi="宋体" w:eastAsia="宋体" w:cs="宋体"/>
          <w:highlight w:val="none"/>
        </w:rPr>
        <w:t>判内容及技术要求</w:t>
      </w:r>
      <w:bookmarkStart w:id="0" w:name="_bookmark4"/>
      <w:bookmarkEnd w:id="0"/>
    </w:p>
    <w:p>
      <w:pPr>
        <w:rPr>
          <w:rFonts w:hint="eastAsia"/>
          <w:lang w:val="en-US" w:eastAsia="zh-CN"/>
        </w:rPr>
      </w:pPr>
    </w:p>
    <w:tbl>
      <w:tblPr>
        <w:tblStyle w:val="5"/>
        <w:tblW w:w="10305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170"/>
        <w:gridCol w:w="6180"/>
        <w:gridCol w:w="84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6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6180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参数及技术要求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6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法律明白人教程</w:t>
            </w:r>
          </w:p>
        </w:tc>
        <w:tc>
          <w:tcPr>
            <w:tcW w:w="6180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封面：200克亚粉铜版纸彩色印刷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覆哑光膜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内页：全彩印刷80克米色护眼纸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（纯木浆纸）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规格：A4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页码：186P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6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民法典（大字版）</w:t>
            </w:r>
          </w:p>
        </w:tc>
        <w:tc>
          <w:tcPr>
            <w:tcW w:w="6180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封面：200克亚粉铜版纸彩色印刷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覆哑光膜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内页：全彩印刷80克米色护眼纸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（纯木浆纸）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规格：16K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页码：378P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6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老年人权益保障法</w:t>
            </w:r>
          </w:p>
        </w:tc>
        <w:tc>
          <w:tcPr>
            <w:tcW w:w="6180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封面：200克亚粉铜版纸彩色印刷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覆哑光膜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内页：80克米色护眼纸（纯木浆纸）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规格：206*142mm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页码：46P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6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乡村振兴促进法</w:t>
            </w:r>
          </w:p>
        </w:tc>
        <w:tc>
          <w:tcPr>
            <w:tcW w:w="6180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封面：200克亚粉铜版纸彩色印刷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覆哑光膜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内页：80克米色护眼纸（纯木浆纸）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规格：206*142mm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页码：48P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6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反家庭暴力法</w:t>
            </w:r>
          </w:p>
        </w:tc>
        <w:tc>
          <w:tcPr>
            <w:tcW w:w="6180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封面：200克亚粉铜版纸彩色印刷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覆哑光膜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内页：80克米色护眼纸（纯木浆纸）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规格：206*142mm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页码：22P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6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家庭教育促进法</w:t>
            </w:r>
          </w:p>
        </w:tc>
        <w:tc>
          <w:tcPr>
            <w:tcW w:w="6180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封面：200克亚粉铜版纸彩色印刷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覆哑光膜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内页：80克米色护眼纸（纯木浆纸）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规格：206*142mm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页码：32P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6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预防未成年人犯罪法</w:t>
            </w:r>
          </w:p>
        </w:tc>
        <w:tc>
          <w:tcPr>
            <w:tcW w:w="6180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封面：200克亚粉铜版纸彩色印刷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覆哑光膜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内页：80克米色护眼纸（纯木浆纸）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规格：206*142mm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页码：38P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6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关于未成年人犯罪记录封存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的实施办法</w:t>
            </w:r>
          </w:p>
        </w:tc>
        <w:tc>
          <w:tcPr>
            <w:tcW w:w="6180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封面：200克亚粉铜版纸彩色印刷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覆哑光膜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内页：80克米色护眼纸（纯木浆纸）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规格：206*142mm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页码：20P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6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退役军人保障法</w:t>
            </w:r>
          </w:p>
        </w:tc>
        <w:tc>
          <w:tcPr>
            <w:tcW w:w="6180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封面：200克亚粉铜版纸彩色印刷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覆哑光膜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内页：80克米色护眼纸（纯木浆纸）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规格：206*142mm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页码：45P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6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榆林市文明行为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促进条例</w:t>
            </w:r>
          </w:p>
        </w:tc>
        <w:tc>
          <w:tcPr>
            <w:tcW w:w="6180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封面：200克亚粉铜版纸彩色印刷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覆哑光膜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内页：80克米色护眼纸（纯木浆纸）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规格：206*142mm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页码：36P（全彩印刷）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6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反有组织犯罪法</w:t>
            </w:r>
          </w:p>
        </w:tc>
        <w:tc>
          <w:tcPr>
            <w:tcW w:w="6180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封面：200克亚粉铜版纸彩色印刷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覆哑光膜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内页：80克米色护眼纸（纯木浆纸）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规格：206*142mm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页码：42P（单色彩印刷）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6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陕西省社会信用条例</w:t>
            </w:r>
          </w:p>
        </w:tc>
        <w:tc>
          <w:tcPr>
            <w:tcW w:w="6180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封面：200克亚粉铜版纸彩色印刷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覆哑光膜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内页：80克米色护眼纸（纯木浆纸）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规格：206*142mm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页码：44P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6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陕西省物业服务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管理条例</w:t>
            </w:r>
          </w:p>
        </w:tc>
        <w:tc>
          <w:tcPr>
            <w:tcW w:w="6180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封面：200克亚粉铜版纸彩色印刷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覆哑光膜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内页：80克米色护眼纸（纯木浆纸）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规格：206*142mm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页码：86P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6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创文知识宣传页</w:t>
            </w:r>
          </w:p>
        </w:tc>
        <w:tc>
          <w:tcPr>
            <w:tcW w:w="6180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A4  250克粉色卡纸印制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6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“八五”普法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应知应会200条</w:t>
            </w:r>
          </w:p>
        </w:tc>
        <w:tc>
          <w:tcPr>
            <w:tcW w:w="6180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封面：200克亚粉铜版纸彩色印刷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覆哑光膜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内页：双色80克米色护眼纸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（纯木浆纸）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规格：64K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页码：138P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10000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  <w:sectPr>
          <w:pgSz w:w="11906" w:h="16838"/>
          <w:pgMar w:top="1344" w:right="1230" w:bottom="1344" w:left="1230" w:header="1077" w:footer="9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" w:linePitch="312" w:charSpace="0"/>
        </w:sectPr>
      </w:pP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MWJkODQwYTAzZDhlNWEzZWVlNjI3YWRhZjlkOWEifQ=="/>
  </w:docVars>
  <w:rsids>
    <w:rsidRoot w:val="243C08CA"/>
    <w:rsid w:val="243C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0" w:firstLineChars="0"/>
      <w:jc w:val="left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 w:hAnsi="宋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2022-10-26T09:01:00Z</dcterms:created>
  <dc:creator>吴腾</dc:creator>
  <cp:lastModifiedBy>吴腾</cp:lastModifiedBy>
  <dcterms:modified xsi:type="dcterms:W3CDTF">2022-10-26T09:02:50Z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B238001087104A87B2B3E7D79C8D5F8E</vt:lpwstr>
  </property>
</Properties>
</file>