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375" w:right="375"/>
        <w:jc w:val="center"/>
        <w:textAlignment w:val="auto"/>
        <w:rPr>
          <w:rFonts w:hint="eastAsia" w:asciiTheme="minorEastAsia" w:hAnsiTheme="minorEastAsia" w:eastAsiaTheme="minorEastAsia" w:cstheme="minorEastAsia"/>
          <w:b/>
          <w:bCs/>
          <w:color w:val="0A82E5"/>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b/>
          <w:bCs/>
          <w:color w:val="0A82E5"/>
          <w:kern w:val="0"/>
          <w:sz w:val="24"/>
          <w:szCs w:val="24"/>
          <w:bdr w:val="none" w:color="auto" w:sz="0" w:space="0"/>
          <w:shd w:val="clear" w:fill="FFFFFF"/>
          <w:lang w:val="en-US" w:eastAsia="zh-CN" w:bidi="ar"/>
        </w:rPr>
        <w:t>榆林中科洁净能源创新研究院实验用反应釜采购项目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375" w:right="375"/>
        <w:jc w:val="center"/>
        <w:textAlignment w:val="auto"/>
        <w:rPr>
          <w:rFonts w:hint="eastAsia" w:asciiTheme="minorEastAsia" w:hAnsiTheme="minorEastAsia" w:eastAsiaTheme="minorEastAsia" w:cstheme="minorEastAsia"/>
          <w:b/>
          <w:bCs/>
          <w:color w:val="0A82E5"/>
          <w:sz w:val="24"/>
          <w:szCs w:val="24"/>
        </w:rPr>
      </w:pPr>
      <w:r>
        <w:rPr>
          <w:rFonts w:hint="eastAsia" w:asciiTheme="minorEastAsia" w:hAnsiTheme="minorEastAsia" w:eastAsiaTheme="minorEastAsia" w:cstheme="minorEastAsia"/>
          <w:b/>
          <w:bCs/>
          <w:color w:val="0A82E5"/>
          <w:kern w:val="0"/>
          <w:sz w:val="24"/>
          <w:szCs w:val="24"/>
          <w:bdr w:val="none" w:color="auto" w:sz="0" w:space="0"/>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实验用反应釜采购项目</w:t>
      </w:r>
      <w:r>
        <w:rPr>
          <w:rFonts w:hint="eastAsia" w:asciiTheme="minorEastAsia" w:hAnsiTheme="minorEastAsia" w:eastAsiaTheme="minorEastAsia" w:cstheme="minorEastAsia"/>
          <w:sz w:val="24"/>
          <w:szCs w:val="24"/>
          <w:bdr w:val="none" w:color="auto" w:sz="0" w:space="0"/>
          <w:shd w:val="clear" w:fill="FFFFFF"/>
        </w:rPr>
        <w:t>采购项目的潜在供应商应在</w:t>
      </w:r>
      <w:r>
        <w:rPr>
          <w:rFonts w:hint="eastAsia" w:asciiTheme="minorEastAsia" w:hAnsiTheme="minorEastAsia" w:eastAsiaTheme="minorEastAsia" w:cstheme="minorEastAsia"/>
          <w:color w:val="0A82E5"/>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sz w:val="24"/>
          <w:szCs w:val="24"/>
          <w:bdr w:val="none" w:color="auto" w:sz="0" w:space="0"/>
          <w:shd w:val="clear" w:fill="FFFFFF"/>
        </w:rPr>
        <w:t>获取采购文件，并于</w:t>
      </w:r>
      <w:r>
        <w:rPr>
          <w:rFonts w:hint="eastAsia" w:asciiTheme="minorEastAsia" w:hAnsiTheme="minorEastAsia" w:eastAsiaTheme="minorEastAsia" w:cstheme="minorEastAsia"/>
          <w:color w:val="0A82E5"/>
          <w:sz w:val="24"/>
          <w:szCs w:val="24"/>
          <w:bdr w:val="none" w:color="auto" w:sz="0" w:space="0"/>
          <w:shd w:val="clear" w:fill="FFFFFF"/>
        </w:rPr>
        <w:t> 2022年11月15日 10时30分 </w:t>
      </w:r>
      <w:r>
        <w:rPr>
          <w:rFonts w:hint="eastAsia" w:asciiTheme="minorEastAsia" w:hAnsiTheme="minorEastAsia" w:eastAsiaTheme="minorEastAsia" w:cstheme="minorEastAsia"/>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项目编号：SXZC2022-HW-145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项目名称：实验用反应釜采购项目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预算金额：1,800,000.00元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采购需求：</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合同包1(榆林中科洁净能源创新研究院实验用反应釜采购项目):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合同包预算金额：1,800,000.00元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合同包最高限价：1,800,000.00元</w:t>
      </w:r>
    </w:p>
    <w:tbl>
      <w:tblPr>
        <w:tblW w:w="87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0"/>
        <w:gridCol w:w="1372"/>
        <w:gridCol w:w="1372"/>
        <w:gridCol w:w="790"/>
        <w:gridCol w:w="1274"/>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3" w:hRule="atLeast"/>
          <w:tblHeader/>
        </w:trPr>
        <w:tc>
          <w:tcPr>
            <w:tcW w:w="5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0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20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7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9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c>
          <w:tcPr>
            <w:tcW w:w="9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实验室高压釜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实验用反应釜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1,800,000.00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1,800,000.00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合同包1(榆林中科洁净能源创新研究院实验用反应釜采购项目)落实政府采购政策需满足的资格要求如下: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（10）《陕西省财政厅关于进一步加大政府采购支持中小企业力度的通知》(陕财采发〔2022〕5号)；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合同包1(榆林中科洁净能源创新研究院实验用反应釜采购项目)特定资格要求如下: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（3）税收缴纳证明：提供2022年01月至今已缴纳的至少一个月的纳税证明（银行缴费凭证）或完税证明，依法免税的单位应提供相关证明材料；</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（8）榆林市政府采购货物类项目供应商信用承诺书；</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（9）谈判保证金交纳凭证或投标保函。 </w:t>
      </w:r>
      <w:r>
        <w:rPr>
          <w:rFonts w:hint="eastAsia" w:asciiTheme="minorEastAsia" w:hAnsiTheme="minorEastAsia" w:eastAsiaTheme="minorEastAsia" w:cstheme="minorEastAsia"/>
          <w:sz w:val="24"/>
          <w:szCs w:val="24"/>
          <w:bdr w:val="none" w:color="auto" w:sz="0" w:space="0"/>
          <w:shd w:val="clear" w:fill="FFFFFF"/>
        </w:rPr>
        <w:br w:type="textWrapping"/>
      </w:r>
      <w:r>
        <w:rPr>
          <w:rFonts w:hint="eastAsia" w:asciiTheme="minorEastAsia" w:hAnsiTheme="minorEastAsia" w:eastAsiaTheme="minorEastAsia" w:cstheme="minorEastAsia"/>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时间：</w:t>
      </w:r>
      <w:r>
        <w:rPr>
          <w:rFonts w:hint="eastAsia" w:asciiTheme="minorEastAsia" w:hAnsiTheme="minorEastAsia" w:eastAsiaTheme="minorEastAsia" w:cstheme="minorEastAsia"/>
          <w:color w:val="0A82E5"/>
          <w:sz w:val="24"/>
          <w:szCs w:val="24"/>
          <w:bdr w:val="none" w:color="auto" w:sz="0" w:space="0"/>
          <w:shd w:val="clear" w:fill="FFFFFF"/>
        </w:rPr>
        <w:t> 2022年11月07日 至 2022年11月11日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途径：</w:t>
      </w:r>
      <w:r>
        <w:rPr>
          <w:rFonts w:hint="eastAsia" w:asciiTheme="minorEastAsia" w:hAnsiTheme="minorEastAsia" w:eastAsiaTheme="minorEastAsia" w:cstheme="minorEastAsia"/>
          <w:color w:val="0A82E5"/>
          <w:sz w:val="24"/>
          <w:szCs w:val="24"/>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方式：</w:t>
      </w:r>
      <w:r>
        <w:rPr>
          <w:rFonts w:hint="eastAsia" w:asciiTheme="minorEastAsia" w:hAnsiTheme="minorEastAsia" w:eastAsiaTheme="minorEastAsia" w:cstheme="minorEastAsia"/>
          <w:color w:val="0A82E5"/>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售价：</w:t>
      </w:r>
      <w:r>
        <w:rPr>
          <w:rFonts w:hint="eastAsia" w:asciiTheme="minorEastAsia" w:hAnsiTheme="minorEastAsia" w:eastAsiaTheme="minorEastAsia" w:cstheme="minorEastAsia"/>
          <w:color w:val="0A82E5"/>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时间：</w:t>
      </w:r>
      <w:r>
        <w:rPr>
          <w:rFonts w:hint="eastAsia" w:asciiTheme="minorEastAsia" w:hAnsiTheme="minorEastAsia" w:eastAsiaTheme="minorEastAsia" w:cstheme="minorEastAsia"/>
          <w:color w:val="0A82E5"/>
          <w:sz w:val="24"/>
          <w:szCs w:val="24"/>
          <w:bdr w:val="none" w:color="auto" w:sz="0" w:space="0"/>
          <w:shd w:val="clear" w:fill="FFFFFF"/>
        </w:rPr>
        <w:t> 2022年11月15日 10时30分00秒 </w:t>
      </w:r>
      <w:r>
        <w:rPr>
          <w:rFonts w:hint="eastAsia" w:asciiTheme="minorEastAsia" w:hAnsiTheme="minorEastAsia" w:eastAsiaTheme="minorEastAsia" w:cstheme="minorEastAsia"/>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提交投标文件地点：</w:t>
      </w:r>
      <w:r>
        <w:rPr>
          <w:rFonts w:hint="eastAsia" w:asciiTheme="minorEastAsia" w:hAnsiTheme="minorEastAsia" w:eastAsiaTheme="minorEastAsia" w:cstheme="minorEastAsia"/>
          <w:color w:val="0A82E5"/>
          <w:sz w:val="24"/>
          <w:szCs w:val="24"/>
          <w:bdr w:val="none" w:color="auto" w:sz="0" w:space="0"/>
          <w:shd w:val="clear" w:fill="FFFFFF"/>
        </w:rPr>
        <w:t>陕西公共资源交易平台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开标地点：</w:t>
      </w:r>
      <w:r>
        <w:rPr>
          <w:rFonts w:hint="eastAsia" w:asciiTheme="minorEastAsia" w:hAnsiTheme="minorEastAsia" w:eastAsiaTheme="minorEastAsia" w:cstheme="minorEastAsia"/>
          <w:color w:val="0A82E5"/>
          <w:sz w:val="24"/>
          <w:szCs w:val="24"/>
          <w:bdr w:val="none" w:color="auto" w:sz="0" w:space="0"/>
          <w:shd w:val="clear" w:fill="FFFFFF"/>
        </w:rPr>
        <w:t>榆林市公共资源交易中心十楼不见面开标5室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自本公告发布之日起</w:t>
      </w:r>
      <w:r>
        <w:rPr>
          <w:rFonts w:hint="eastAsia" w:asciiTheme="minorEastAsia" w:hAnsiTheme="minorEastAsia" w:eastAsiaTheme="minorEastAsia" w:cstheme="minorEastAsia"/>
          <w:color w:val="0A82E5"/>
          <w:sz w:val="24"/>
          <w:szCs w:val="24"/>
          <w:bdr w:val="none" w:color="auto" w:sz="0" w:space="0"/>
          <w:shd w:val="clear" w:fill="FFFFFF"/>
        </w:rPr>
        <w:t>3</w:t>
      </w:r>
      <w:r>
        <w:rPr>
          <w:rFonts w:hint="eastAsia" w:asciiTheme="minorEastAsia" w:hAnsiTheme="minorEastAsia" w:eastAsiaTheme="minorEastAsia" w:cstheme="minorEastAsia"/>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A82E5"/>
          <w:sz w:val="24"/>
          <w:szCs w:val="24"/>
          <w:bdr w:val="none" w:color="auto" w:sz="0" w:space="0"/>
          <w:shd w:val="clear" w:fill="FFFFFF"/>
        </w:rPr>
        <w:t>（1）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A82E5"/>
          <w:sz w:val="24"/>
          <w:szCs w:val="24"/>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名称：</w:t>
      </w:r>
      <w:r>
        <w:rPr>
          <w:rFonts w:hint="eastAsia" w:asciiTheme="minorEastAsia" w:hAnsiTheme="minorEastAsia" w:eastAsiaTheme="minorEastAsia" w:cstheme="minorEastAsia"/>
          <w:color w:val="0A82E5"/>
          <w:sz w:val="24"/>
          <w:szCs w:val="24"/>
          <w:bdr w:val="none" w:color="auto" w:sz="0" w:space="0"/>
          <w:shd w:val="clear" w:fill="FFFFFF"/>
        </w:rPr>
        <w:t>榆林中科洁净能源创新研究院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地址：</w:t>
      </w:r>
      <w:r>
        <w:rPr>
          <w:rFonts w:hint="eastAsia" w:asciiTheme="minorEastAsia" w:hAnsiTheme="minorEastAsia" w:eastAsiaTheme="minorEastAsia" w:cstheme="minorEastAsia"/>
          <w:color w:val="0A82E5"/>
          <w:sz w:val="24"/>
          <w:szCs w:val="24"/>
          <w:bdr w:val="none" w:color="auto" w:sz="0" w:space="0"/>
          <w:shd w:val="clear" w:fill="FFFFFF"/>
        </w:rPr>
        <w:t>陕西省榆林市科创新城科创四路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联系方式：</w:t>
      </w:r>
      <w:r>
        <w:rPr>
          <w:rFonts w:hint="eastAsia" w:asciiTheme="minorEastAsia" w:hAnsiTheme="minorEastAsia" w:eastAsiaTheme="minorEastAsia" w:cstheme="minorEastAsia"/>
          <w:color w:val="0A82E5"/>
          <w:sz w:val="24"/>
          <w:szCs w:val="24"/>
          <w:bdr w:val="none" w:color="auto" w:sz="0" w:space="0"/>
          <w:shd w:val="clear" w:fill="FFFFFF"/>
        </w:rPr>
        <w:t>13942643522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名称：</w:t>
      </w:r>
      <w:r>
        <w:rPr>
          <w:rFonts w:hint="eastAsia" w:asciiTheme="minorEastAsia" w:hAnsiTheme="minorEastAsia" w:eastAsiaTheme="minorEastAsia" w:cstheme="minorEastAsia"/>
          <w:color w:val="0A82E5"/>
          <w:sz w:val="24"/>
          <w:szCs w:val="24"/>
          <w:bdr w:val="none" w:color="auto" w:sz="0" w:space="0"/>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地址：</w:t>
      </w:r>
      <w:r>
        <w:rPr>
          <w:rFonts w:hint="eastAsia" w:asciiTheme="minorEastAsia" w:hAnsiTheme="minorEastAsia" w:eastAsiaTheme="minorEastAsia" w:cstheme="minorEastAsia"/>
          <w:color w:val="0A82E5"/>
          <w:sz w:val="24"/>
          <w:szCs w:val="24"/>
          <w:bdr w:val="none" w:color="auto" w:sz="0" w:space="0"/>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联系方式：</w:t>
      </w:r>
      <w:r>
        <w:rPr>
          <w:rFonts w:hint="eastAsia" w:asciiTheme="minorEastAsia" w:hAnsiTheme="minorEastAsia" w:eastAsiaTheme="minorEastAsia" w:cstheme="minorEastAsia"/>
          <w:color w:val="0A82E5"/>
          <w:sz w:val="24"/>
          <w:szCs w:val="24"/>
          <w:bdr w:val="none" w:color="auto" w:sz="0" w:space="0"/>
          <w:shd w:val="clear" w:fill="FFFFFF"/>
        </w:rPr>
        <w:t>0912-3538488、18329267972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项目联系人：</w:t>
      </w:r>
      <w:r>
        <w:rPr>
          <w:rFonts w:hint="eastAsia" w:asciiTheme="minorEastAsia" w:hAnsiTheme="minorEastAsia" w:eastAsiaTheme="minorEastAsia" w:cstheme="minorEastAsia"/>
          <w:color w:val="0A82E5"/>
          <w:sz w:val="24"/>
          <w:szCs w:val="24"/>
          <w:bdr w:val="none" w:color="auto" w:sz="0" w:space="0"/>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电话：</w:t>
      </w:r>
      <w:r>
        <w:rPr>
          <w:rFonts w:hint="eastAsia" w:asciiTheme="minorEastAsia" w:hAnsiTheme="minorEastAsia" w:eastAsiaTheme="minorEastAsia" w:cstheme="minorEastAsia"/>
          <w:color w:val="0A82E5"/>
          <w:sz w:val="24"/>
          <w:szCs w:val="24"/>
          <w:bdr w:val="none" w:color="auto" w:sz="0" w:space="0"/>
          <w:shd w:val="clear" w:fill="FFFFFF"/>
        </w:rPr>
        <w:t>0912-3538488、18329267972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shd w:val="clear" w:fill="FFFFFF"/>
        </w:rPr>
        <w:t>陕西中财招标代理有限公司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6EEA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2022-11-04T08:10:35Z</dcterms:created>
  <dc:creator>Administrator</dc:creator>
  <cp:lastModifiedBy>Dreams°凉兮</cp:lastModifiedBy>
  <dcterms:modified xsi:type="dcterms:W3CDTF">2022-11-04T08:11:27Z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69D735FBB990489AAB9A9941D5BCBEFB</vt:lpwstr>
  </property>
</Properties>
</file>