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A6" w:rsidRDefault="00850A8E">
      <w:pPr>
        <w:ind w:firstLineChars="1000" w:firstLine="32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未中标原因</w:t>
      </w:r>
    </w:p>
    <w:p w:rsidR="005C54F7" w:rsidRPr="00340303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项目编号：</w:t>
      </w:r>
      <w:r w:rsidR="007C4FAB">
        <w:rPr>
          <w:rFonts w:asciiTheme="majorEastAsia" w:eastAsiaTheme="majorEastAsia" w:hAnsiTheme="majorEastAsia" w:cs="Times New Roman"/>
          <w:sz w:val="32"/>
          <w:szCs w:val="32"/>
        </w:rPr>
        <w:t>YLCG</w:t>
      </w:r>
      <w:r w:rsidR="00340303" w:rsidRPr="00340303">
        <w:rPr>
          <w:rFonts w:asciiTheme="majorEastAsia" w:eastAsiaTheme="majorEastAsia" w:hAnsiTheme="majorEastAsia" w:cs="Times New Roman"/>
          <w:sz w:val="32"/>
          <w:szCs w:val="32"/>
        </w:rPr>
        <w:t>2021-</w:t>
      </w:r>
      <w:r w:rsidR="007C4FAB">
        <w:rPr>
          <w:rFonts w:asciiTheme="majorEastAsia" w:eastAsiaTheme="majorEastAsia" w:hAnsiTheme="majorEastAsia" w:cs="Times New Roman" w:hint="eastAsia"/>
          <w:sz w:val="32"/>
          <w:szCs w:val="32"/>
        </w:rPr>
        <w:t>061</w:t>
      </w:r>
      <w:r w:rsidR="00340303" w:rsidRPr="00340303">
        <w:rPr>
          <w:rFonts w:asciiTheme="majorEastAsia" w:eastAsiaTheme="majorEastAsia" w:hAnsiTheme="majorEastAsia" w:cs="Times New Roman"/>
          <w:sz w:val="32"/>
          <w:szCs w:val="32"/>
        </w:rPr>
        <w:t>J</w:t>
      </w:r>
    </w:p>
    <w:p w:rsidR="00340303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项目名称：</w:t>
      </w:r>
      <w:r w:rsidR="007C4FAB" w:rsidRPr="007C4FAB">
        <w:rPr>
          <w:rFonts w:asciiTheme="majorEastAsia" w:eastAsiaTheme="majorEastAsia" w:hAnsiTheme="majorEastAsia" w:cs="Times New Roman" w:hint="eastAsia"/>
          <w:sz w:val="32"/>
          <w:szCs w:val="32"/>
        </w:rPr>
        <w:t>榆林市节能监察、能源审计报告评审服务采购项目</w:t>
      </w:r>
    </w:p>
    <w:p w:rsid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采购方式：</w:t>
      </w:r>
      <w:r w:rsidR="001240C3" w:rsidRPr="001240C3">
        <w:rPr>
          <w:rFonts w:asciiTheme="majorEastAsia" w:eastAsiaTheme="majorEastAsia" w:hAnsiTheme="majorEastAsia" w:cs="Times New Roman" w:hint="eastAsia"/>
          <w:sz w:val="32"/>
          <w:szCs w:val="32"/>
        </w:rPr>
        <w:t>竞争性谈判</w:t>
      </w:r>
    </w:p>
    <w:p w:rsidR="004D3CA6" w:rsidRDefault="00C6521E">
      <w:pPr>
        <w:rPr>
          <w:rFonts w:asciiTheme="majorEastAsia" w:eastAsiaTheme="majorEastAsia" w:hAnsiTheme="majorEastAsia" w:cs="Times New Roman" w:hint="eastAsia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本项目采用</w:t>
      </w:r>
      <w:r w:rsidR="001240C3">
        <w:rPr>
          <w:rFonts w:asciiTheme="majorEastAsia" w:eastAsiaTheme="majorEastAsia" w:hAnsiTheme="majorEastAsia" w:cs="Times New Roman" w:hint="eastAsia"/>
          <w:sz w:val="32"/>
          <w:szCs w:val="32"/>
        </w:rPr>
        <w:t>低价中标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，</w:t>
      </w:r>
      <w:r w:rsidR="00850A8E">
        <w:rPr>
          <w:rFonts w:asciiTheme="majorEastAsia" w:eastAsiaTheme="majorEastAsia" w:hAnsiTheme="majorEastAsia" w:cs="Times New Roman" w:hint="eastAsia"/>
          <w:sz w:val="32"/>
          <w:szCs w:val="32"/>
        </w:rPr>
        <w:t>以下投标单位未中标原因:</w:t>
      </w:r>
      <w:r w:rsidRPr="00C6521E">
        <w:rPr>
          <w:rFonts w:hint="eastAsia"/>
        </w:rPr>
        <w:t xml:space="preserve"> 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中标</w:t>
      </w: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结果排序</w:t>
      </w:r>
      <w:r w:rsidR="00850A8E">
        <w:rPr>
          <w:rFonts w:asciiTheme="majorEastAsia" w:eastAsiaTheme="majorEastAsia" w:hAnsiTheme="majorEastAsia" w:cs="Times New Roman" w:hint="eastAsia"/>
          <w:sz w:val="32"/>
          <w:szCs w:val="32"/>
        </w:rPr>
        <w:t>非</w:t>
      </w:r>
      <w:r w:rsidR="005C54F7">
        <w:rPr>
          <w:rFonts w:asciiTheme="majorEastAsia" w:eastAsiaTheme="majorEastAsia" w:hAnsiTheme="majorEastAsia" w:cs="Times New Roman" w:hint="eastAsia"/>
          <w:sz w:val="32"/>
          <w:szCs w:val="32"/>
        </w:rPr>
        <w:t>最低价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7C4FAB" w:rsidRDefault="007C4FAB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7C4FAB">
        <w:rPr>
          <w:rFonts w:asciiTheme="majorEastAsia" w:eastAsiaTheme="majorEastAsia" w:hAnsiTheme="majorEastAsia" w:cs="Times New Roman" w:hint="eastAsia"/>
          <w:sz w:val="32"/>
          <w:szCs w:val="32"/>
        </w:rPr>
        <w:t>上海文汇工程咨询有限公司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(报价失误)</w:t>
      </w:r>
    </w:p>
    <w:p w:rsidR="007C4FAB" w:rsidRPr="007C4FAB" w:rsidRDefault="007C4FAB" w:rsidP="007C4FAB">
      <w:pPr>
        <w:rPr>
          <w:rFonts w:hint="eastAsia"/>
          <w:sz w:val="32"/>
          <w:szCs w:val="32"/>
          <w:lang w:val="en-US"/>
        </w:rPr>
      </w:pPr>
      <w:r w:rsidRPr="007C4FAB">
        <w:rPr>
          <w:rFonts w:hint="eastAsia"/>
          <w:sz w:val="32"/>
          <w:szCs w:val="32"/>
          <w:lang w:val="en-US"/>
        </w:rPr>
        <w:t>中胜节能环保科技（陕西）有限公司</w:t>
      </w:r>
    </w:p>
    <w:p w:rsidR="004D3CA6" w:rsidRPr="007C4FAB" w:rsidRDefault="007C4FAB" w:rsidP="007C4FAB">
      <w:pPr>
        <w:rPr>
          <w:sz w:val="32"/>
          <w:szCs w:val="32"/>
          <w:lang w:val="en-US"/>
        </w:rPr>
      </w:pPr>
      <w:r w:rsidRPr="007C4FAB">
        <w:rPr>
          <w:rFonts w:hint="eastAsia"/>
          <w:sz w:val="32"/>
          <w:szCs w:val="32"/>
          <w:lang w:val="en-US"/>
        </w:rPr>
        <w:t>陕西立方环保科技服务有限公司</w:t>
      </w:r>
    </w:p>
    <w:sectPr w:rsidR="004D3CA6" w:rsidRPr="007C4FAB" w:rsidSect="004D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ADA" w:rsidRDefault="00175ADA" w:rsidP="00C6521E">
      <w:r>
        <w:separator/>
      </w:r>
    </w:p>
  </w:endnote>
  <w:endnote w:type="continuationSeparator" w:id="1">
    <w:p w:rsidR="00175ADA" w:rsidRDefault="00175ADA" w:rsidP="00C65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ADA" w:rsidRDefault="00175ADA" w:rsidP="00C6521E">
      <w:r>
        <w:separator/>
      </w:r>
    </w:p>
  </w:footnote>
  <w:footnote w:type="continuationSeparator" w:id="1">
    <w:p w:rsidR="00175ADA" w:rsidRDefault="00175ADA" w:rsidP="00C65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wMmE0MTIyNjIzOTZkNTFiNzQyMTAyN2FlMzYwNTkifQ=="/>
  </w:docVars>
  <w:rsids>
    <w:rsidRoot w:val="00CA02D2"/>
    <w:rsid w:val="0002497F"/>
    <w:rsid w:val="0004234C"/>
    <w:rsid w:val="000E217A"/>
    <w:rsid w:val="001240C3"/>
    <w:rsid w:val="00175ADA"/>
    <w:rsid w:val="00340303"/>
    <w:rsid w:val="00382E7F"/>
    <w:rsid w:val="0044308A"/>
    <w:rsid w:val="004D3CA6"/>
    <w:rsid w:val="005C54F7"/>
    <w:rsid w:val="007C4FAB"/>
    <w:rsid w:val="007C5732"/>
    <w:rsid w:val="00850A8E"/>
    <w:rsid w:val="009345B1"/>
    <w:rsid w:val="009F6EDC"/>
    <w:rsid w:val="00A31218"/>
    <w:rsid w:val="00C6521E"/>
    <w:rsid w:val="00CA02D2"/>
    <w:rsid w:val="00CB4443"/>
    <w:rsid w:val="00FB66B0"/>
    <w:rsid w:val="7971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D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D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D3C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D3CA6"/>
    <w:rPr>
      <w:sz w:val="18"/>
      <w:szCs w:val="18"/>
    </w:rPr>
  </w:style>
  <w:style w:type="paragraph" w:customStyle="1" w:styleId="divbdname1">
    <w:name w:val="divbdname1"/>
    <w:basedOn w:val="a"/>
    <w:rsid w:val="004D3CA6"/>
    <w:pPr>
      <w:widowControl/>
      <w:spacing w:before="190" w:after="100" w:afterAutospacing="1"/>
      <w:ind w:firstLine="4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2022-06-16T02:51:00Z</cp:lastPrinted>
  <dcterms:created xsi:type="dcterms:W3CDTF">2022-06-13T02:23:00Z</dcterms:created>
  <dcterms:modified xsi:type="dcterms:W3CDTF">2022-09-26T06:46:00Z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B4F944CBFB814FD3BA30A8B7DBAF46EC</vt:lpwstr>
  </property>
</Properties>
</file>