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0" w:firstLineChars="200"/>
        <w:rPr>
          <w:rFonts w:hint="eastAsia" w:ascii="仿宋" w:hAnsi="仿宋" w:eastAsia="仿宋" w:cs="Times New Roman"/>
        </w:rPr>
      </w:pPr>
      <w:r>
        <w:rPr>
          <w:rFonts w:hint="eastAsia" w:ascii="仿宋" w:hAnsi="仿宋" w:eastAsia="仿宋" w:cs="Times New Roman"/>
        </w:rPr>
        <w:t>本次采购项目为车驾管业务用房及政务服务中心物业管理服务采购项目，投标人必须对本项目进行整体响应，只对其中一部分内容进行的响应都被视为无效响应。投标报价应遵守《中华人民共和国价格法》，投标人不得以低于成本的报价参与投标。</w:t>
      </w:r>
    </w:p>
    <w:p>
      <w:pPr>
        <w:spacing w:line="500" w:lineRule="exact"/>
        <w:ind w:firstLine="562" w:firstLineChars="200"/>
        <w:rPr>
          <w:rFonts w:hint="eastAsia" w:ascii="仿宋" w:hAnsi="仿宋" w:eastAsia="仿宋" w:cs="Times New Roman"/>
        </w:rPr>
      </w:pPr>
      <w:r>
        <w:rPr>
          <w:rFonts w:hint="eastAsia" w:ascii="仿宋" w:hAnsi="仿宋" w:eastAsia="仿宋" w:cs="Times New Roman"/>
          <w:b/>
          <w:bCs/>
        </w:rPr>
        <w:t>一、采购需求</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榆林市公安局交警支队车驾管业务及政府服务分中心,位于榆林榆阳区汽车产业园区，距主城区约 16 公里。东至教育一路，西至产业三路，北至锦业一路，南至博览路，占地面积107874.7平方米，合计161.81 亩。物业服务人</w:t>
      </w:r>
      <w:r>
        <w:rPr>
          <w:rFonts w:hint="eastAsia" w:ascii="仿宋" w:hAnsi="仿宋" w:eastAsia="仿宋" w:cs="仿宋"/>
          <w:color w:val="000000"/>
          <w:sz w:val="30"/>
          <w:szCs w:val="30"/>
        </w:rPr>
        <w:t>员配备60人，物业服务有会务服务、设施设备管理维修服务、保洁服务、秩序</w:t>
      </w:r>
      <w:r>
        <w:rPr>
          <w:rFonts w:hint="eastAsia" w:ascii="仿宋" w:hAnsi="仿宋" w:eastAsia="仿宋" w:cs="仿宋"/>
          <w:sz w:val="30"/>
          <w:szCs w:val="30"/>
        </w:rPr>
        <w:t>维护服务等。</w:t>
      </w:r>
    </w:p>
    <w:p>
      <w:pPr>
        <w:spacing w:line="560" w:lineRule="exact"/>
        <w:ind w:left="142"/>
        <w:jc w:val="center"/>
        <w:rPr>
          <w:rFonts w:ascii="仿宋" w:hAnsi="仿宋" w:eastAsia="仿宋" w:cs="仿宋"/>
          <w:b/>
          <w:bCs/>
        </w:rPr>
      </w:pPr>
      <w:r>
        <w:rPr>
          <w:rFonts w:hint="eastAsia" w:ascii="仿宋" w:hAnsi="仿宋" w:eastAsia="仿宋" w:cs="仿宋"/>
          <w:b/>
          <w:bCs/>
        </w:rPr>
        <w:t>人员编制说明</w:t>
      </w:r>
    </w:p>
    <w:tbl>
      <w:tblPr>
        <w:tblStyle w:val="5"/>
        <w:tblW w:w="8677" w:type="dxa"/>
        <w:jc w:val="center"/>
        <w:tblLayout w:type="autofit"/>
        <w:tblCellMar>
          <w:top w:w="0" w:type="dxa"/>
          <w:left w:w="108" w:type="dxa"/>
          <w:bottom w:w="0" w:type="dxa"/>
          <w:right w:w="108" w:type="dxa"/>
        </w:tblCellMar>
      </w:tblPr>
      <w:tblGrid>
        <w:gridCol w:w="1567"/>
        <w:gridCol w:w="1714"/>
        <w:gridCol w:w="1173"/>
        <w:gridCol w:w="4223"/>
      </w:tblGrid>
      <w:tr>
        <w:tblPrEx>
          <w:tblCellMar>
            <w:top w:w="0" w:type="dxa"/>
            <w:left w:w="108" w:type="dxa"/>
            <w:bottom w:w="0" w:type="dxa"/>
            <w:right w:w="108" w:type="dxa"/>
          </w:tblCellMar>
        </w:tblPrEx>
        <w:trPr>
          <w:trHeight w:val="767"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部门</w:t>
            </w:r>
          </w:p>
        </w:tc>
        <w:tc>
          <w:tcPr>
            <w:tcW w:w="171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岗位</w:t>
            </w:r>
          </w:p>
        </w:tc>
        <w:tc>
          <w:tcPr>
            <w:tcW w:w="1173"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配备人数</w:t>
            </w:r>
          </w:p>
        </w:tc>
        <w:tc>
          <w:tcPr>
            <w:tcW w:w="4223"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岗位要求</w:t>
            </w:r>
          </w:p>
        </w:tc>
      </w:tr>
      <w:tr>
        <w:tblPrEx>
          <w:tblCellMar>
            <w:top w:w="0" w:type="dxa"/>
            <w:left w:w="108" w:type="dxa"/>
            <w:bottom w:w="0" w:type="dxa"/>
            <w:right w:w="108" w:type="dxa"/>
          </w:tblCellMar>
        </w:tblPrEx>
        <w:trPr>
          <w:trHeight w:val="666" w:hRule="atLeast"/>
          <w:jc w:val="center"/>
        </w:trPr>
        <w:tc>
          <w:tcPr>
            <w:tcW w:w="1567" w:type="dxa"/>
            <w:vMerge w:val="restart"/>
            <w:tcBorders>
              <w:top w:val="nil"/>
              <w:left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项目办公室</w:t>
            </w:r>
          </w:p>
          <w:p>
            <w:pPr>
              <w:jc w:val="center"/>
              <w:rPr>
                <w:rFonts w:ascii="仿宋" w:hAnsi="仿宋" w:eastAsia="仿宋" w:cs="仿宋"/>
                <w:sz w:val="24"/>
                <w:szCs w:val="24"/>
              </w:rPr>
            </w:pPr>
            <w:r>
              <w:rPr>
                <w:rFonts w:hint="eastAsia" w:ascii="仿宋" w:hAnsi="仿宋" w:eastAsia="仿宋" w:cs="仿宋"/>
                <w:sz w:val="24"/>
                <w:szCs w:val="24"/>
              </w:rPr>
              <w:t>（5人)</w:t>
            </w: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项目经理</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年及以上管理经验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833" w:hRule="atLeast"/>
          <w:jc w:val="center"/>
        </w:trPr>
        <w:tc>
          <w:tcPr>
            <w:tcW w:w="1567" w:type="dxa"/>
            <w:vMerge w:val="continue"/>
            <w:tcBorders>
              <w:left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项目副经理</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666" w:hRule="atLeast"/>
          <w:jc w:val="center"/>
        </w:trPr>
        <w:tc>
          <w:tcPr>
            <w:tcW w:w="1567" w:type="dxa"/>
            <w:vMerge w:val="continue"/>
            <w:tcBorders>
              <w:left w:val="single" w:color="auto" w:sz="4" w:space="0"/>
              <w:right w:val="single" w:color="auto" w:sz="4" w:space="0"/>
            </w:tcBorders>
            <w:noWrap w:val="0"/>
            <w:vAlign w:val="center"/>
          </w:tcPr>
          <w:p>
            <w:pPr>
              <w:jc w:val="cente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项目采购</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kern w:val="0"/>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666" w:hRule="atLeast"/>
          <w:jc w:val="center"/>
        </w:trPr>
        <w:tc>
          <w:tcPr>
            <w:tcW w:w="1567" w:type="dxa"/>
            <w:vMerge w:val="continue"/>
            <w:tcBorders>
              <w:left w:val="single" w:color="auto" w:sz="4" w:space="0"/>
              <w:right w:val="single" w:color="auto" w:sz="4" w:space="0"/>
            </w:tcBorders>
            <w:noWrap w:val="0"/>
            <w:vAlign w:val="center"/>
          </w:tcPr>
          <w:p>
            <w:pPr>
              <w:jc w:val="cente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项目会计</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kern w:val="0"/>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666" w:hRule="atLeast"/>
          <w:jc w:val="center"/>
        </w:trPr>
        <w:tc>
          <w:tcPr>
            <w:tcW w:w="1567" w:type="dxa"/>
            <w:vMerge w:val="continue"/>
            <w:tcBorders>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项目文员</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kern w:val="0"/>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822" w:hRule="atLeast"/>
          <w:jc w:val="center"/>
        </w:trPr>
        <w:tc>
          <w:tcPr>
            <w:tcW w:w="1567" w:type="dxa"/>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会务部(1人）</w:t>
            </w:r>
          </w:p>
        </w:tc>
        <w:tc>
          <w:tcPr>
            <w:tcW w:w="1714"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会议接待员</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负责日常接待、会议服务接待等工作，会议室及活动室日常维护管理工作</w:t>
            </w:r>
          </w:p>
        </w:tc>
      </w:tr>
      <w:tr>
        <w:tblPrEx>
          <w:tblCellMar>
            <w:top w:w="0" w:type="dxa"/>
            <w:left w:w="108" w:type="dxa"/>
            <w:bottom w:w="0" w:type="dxa"/>
            <w:right w:w="108" w:type="dxa"/>
          </w:tblCellMar>
        </w:tblPrEx>
        <w:trPr>
          <w:trHeight w:val="433" w:hRule="atLeast"/>
          <w:jc w:val="center"/>
        </w:trPr>
        <w:tc>
          <w:tcPr>
            <w:tcW w:w="1567" w:type="dxa"/>
            <w:vMerge w:val="restart"/>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保洁部(16人）</w:t>
            </w: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保洁主管</w:t>
            </w:r>
          </w:p>
        </w:tc>
        <w:tc>
          <w:tcPr>
            <w:tcW w:w="1173"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1</w:t>
            </w:r>
            <w:r>
              <w:rPr>
                <w:rFonts w:hint="eastAsia" w:ascii="仿宋" w:hAnsi="仿宋" w:eastAsia="仿宋" w:cs="仿宋"/>
                <w:sz w:val="24"/>
                <w:szCs w:val="24"/>
              </w:rPr>
              <w:t>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年及以上管理经验，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主楼保洁</w:t>
            </w:r>
          </w:p>
        </w:tc>
        <w:tc>
          <w:tcPr>
            <w:tcW w:w="1173"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10</w:t>
            </w:r>
            <w:r>
              <w:rPr>
                <w:rFonts w:hint="eastAsia" w:ascii="仿宋" w:hAnsi="仿宋" w:eastAsia="仿宋" w:cs="仿宋"/>
                <w:sz w:val="24"/>
                <w:szCs w:val="24"/>
              </w:rPr>
              <w:t>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附楼2层</w:t>
            </w:r>
          </w:p>
        </w:tc>
        <w:tc>
          <w:tcPr>
            <w:tcW w:w="1173"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1</w:t>
            </w:r>
            <w:r>
              <w:rPr>
                <w:rFonts w:hint="eastAsia" w:ascii="仿宋" w:hAnsi="仿宋" w:eastAsia="仿宋" w:cs="仿宋"/>
                <w:sz w:val="24"/>
                <w:szCs w:val="24"/>
              </w:rPr>
              <w:t>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外围保洁</w:t>
            </w:r>
          </w:p>
        </w:tc>
        <w:tc>
          <w:tcPr>
            <w:tcW w:w="1173"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4</w:t>
            </w:r>
            <w:r>
              <w:rPr>
                <w:rFonts w:hint="eastAsia" w:ascii="仿宋" w:hAnsi="仿宋" w:eastAsia="仿宋" w:cs="仿宋"/>
                <w:sz w:val="24"/>
                <w:szCs w:val="24"/>
              </w:rPr>
              <w:t>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restart"/>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工程部(4人）</w:t>
            </w:r>
          </w:p>
        </w:tc>
        <w:tc>
          <w:tcPr>
            <w:tcW w:w="1714"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水电维修</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年及以上管理经验，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水电工</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年及以上同行业经验，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17" w:hRule="atLeast"/>
          <w:jc w:val="center"/>
        </w:trPr>
        <w:tc>
          <w:tcPr>
            <w:tcW w:w="1567"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锅炉工</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2人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年及以上同行业经验，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33" w:hRule="atLeast"/>
          <w:jc w:val="center"/>
        </w:trPr>
        <w:tc>
          <w:tcPr>
            <w:tcW w:w="1567" w:type="dxa"/>
            <w:vMerge w:val="restart"/>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秩序维护部（20人）</w:t>
            </w: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队长</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年及以上管理经验，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庭院南大门岗</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4人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监控岗</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2人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车场岗</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3人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578"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巡逻岗</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2人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578"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消防中控</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2人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666"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主楼西区秩序维</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578"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附楼北门</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578" w:hRule="atLeast"/>
          <w:jc w:val="center"/>
        </w:trPr>
        <w:tc>
          <w:tcPr>
            <w:tcW w:w="1567" w:type="dxa"/>
            <w:vMerge w:val="continue"/>
            <w:tcBorders>
              <w:top w:val="nil"/>
              <w:left w:val="single" w:color="auto" w:sz="4" w:space="0"/>
              <w:bottom w:val="single" w:color="000000"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夜班巡逻</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4人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restart"/>
            <w:tcBorders>
              <w:top w:val="nil"/>
              <w:left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餐饮部（9人）</w:t>
            </w: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前厅经理</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年及以上管理经验</w:t>
            </w:r>
            <w:r>
              <w:rPr>
                <w:rFonts w:ascii="仿宋" w:hAnsi="仿宋" w:eastAsia="仿宋" w:cs="仿宋"/>
                <w:sz w:val="24"/>
                <w:szCs w:val="24"/>
              </w:rPr>
              <w:t xml:space="preserve"> </w:t>
            </w: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主厨</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面点</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3 年及以上同行业经验</w:t>
            </w: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帮厨</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3人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napToGrid w:val="0"/>
                <w:color w:val="000000"/>
                <w:kern w:val="0"/>
                <w:sz w:val="24"/>
                <w:szCs w:val="24"/>
              </w:rPr>
              <w:t>洗碗工</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2人</w:t>
            </w:r>
          </w:p>
        </w:tc>
        <w:tc>
          <w:tcPr>
            <w:tcW w:w="4223" w:type="dxa"/>
            <w:tcBorders>
              <w:top w:val="nil"/>
              <w:left w:val="nil"/>
              <w:bottom w:val="single" w:color="auto" w:sz="4" w:space="0"/>
              <w:right w:val="single" w:color="auto" w:sz="4" w:space="0"/>
            </w:tcBorders>
            <w:noWrap w:val="0"/>
            <w:vAlign w:val="top"/>
          </w:tcPr>
          <w:p>
            <w:pPr>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color w:val="000000"/>
                <w:kern w:val="0"/>
                <w:sz w:val="24"/>
                <w:szCs w:val="24"/>
              </w:rPr>
            </w:pPr>
            <w:r>
              <w:rPr>
                <w:rFonts w:hint="eastAsia" w:ascii="仿宋" w:hAnsi="仿宋" w:eastAsia="仿宋" w:cs="仿宋"/>
                <w:snapToGrid w:val="0"/>
                <w:color w:val="000000"/>
                <w:kern w:val="0"/>
                <w:sz w:val="24"/>
                <w:szCs w:val="24"/>
              </w:rPr>
              <w:t>服务员</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color w:val="000000"/>
                <w:kern w:val="0"/>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top"/>
          </w:tcPr>
          <w:p>
            <w:pPr>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433" w:hRule="atLeast"/>
          <w:jc w:val="center"/>
        </w:trPr>
        <w:tc>
          <w:tcPr>
            <w:tcW w:w="1567" w:type="dxa"/>
            <w:vMerge w:val="restart"/>
            <w:tcBorders>
              <w:top w:val="nil"/>
              <w:left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科目一考场</w:t>
            </w:r>
          </w:p>
          <w:p>
            <w:pPr>
              <w:rPr>
                <w:rFonts w:ascii="仿宋" w:hAnsi="仿宋" w:eastAsia="仿宋" w:cs="仿宋"/>
                <w:sz w:val="24"/>
                <w:szCs w:val="24"/>
              </w:rPr>
            </w:pPr>
            <w:r>
              <w:rPr>
                <w:rFonts w:hint="eastAsia" w:ascii="仿宋" w:hAnsi="仿宋" w:eastAsia="仿宋" w:cs="仿宋"/>
                <w:sz w:val="24"/>
                <w:szCs w:val="24"/>
              </w:rPr>
              <w:t>（5人）</w:t>
            </w: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保洁员</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1人</w:t>
            </w:r>
          </w:p>
        </w:tc>
        <w:tc>
          <w:tcPr>
            <w:tcW w:w="4223" w:type="dxa"/>
            <w:tcBorders>
              <w:top w:val="nil"/>
              <w:left w:val="nil"/>
              <w:bottom w:val="single" w:color="auto" w:sz="4" w:space="0"/>
              <w:right w:val="single" w:color="auto" w:sz="4" w:space="0"/>
            </w:tcBorders>
            <w:noWrap w:val="0"/>
            <w:vAlign w:val="top"/>
          </w:tcPr>
          <w:p>
            <w:pPr>
              <w:rPr>
                <w:rFonts w:ascii="仿宋" w:hAnsi="仿宋" w:eastAsia="仿宋" w:cs="仿宋"/>
                <w:sz w:val="24"/>
                <w:szCs w:val="24"/>
              </w:rPr>
            </w:pPr>
          </w:p>
        </w:tc>
      </w:tr>
      <w:tr>
        <w:tblPrEx>
          <w:tblCellMar>
            <w:top w:w="0" w:type="dxa"/>
            <w:left w:w="108" w:type="dxa"/>
            <w:bottom w:w="0" w:type="dxa"/>
            <w:right w:w="108" w:type="dxa"/>
          </w:tblCellMar>
        </w:tblPrEx>
        <w:trPr>
          <w:trHeight w:val="433" w:hRule="atLeast"/>
          <w:jc w:val="center"/>
        </w:trPr>
        <w:tc>
          <w:tcPr>
            <w:tcW w:w="156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p>
        </w:tc>
        <w:tc>
          <w:tcPr>
            <w:tcW w:w="1714" w:type="dxa"/>
            <w:tcBorders>
              <w:top w:val="nil"/>
              <w:left w:val="nil"/>
              <w:bottom w:val="single" w:color="auto" w:sz="4" w:space="0"/>
              <w:right w:val="single" w:color="auto" w:sz="4" w:space="0"/>
            </w:tcBorders>
            <w:noWrap w:val="0"/>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考试协作员</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4人</w:t>
            </w:r>
          </w:p>
        </w:tc>
        <w:tc>
          <w:tcPr>
            <w:tcW w:w="4223" w:type="dxa"/>
            <w:tcBorders>
              <w:top w:val="nil"/>
              <w:left w:val="nil"/>
              <w:bottom w:val="single" w:color="auto" w:sz="4" w:space="0"/>
              <w:right w:val="single" w:color="auto" w:sz="4" w:space="0"/>
            </w:tcBorders>
            <w:noWrap w:val="0"/>
            <w:vAlign w:val="top"/>
          </w:tcPr>
          <w:p>
            <w:pPr>
              <w:rPr>
                <w:rFonts w:ascii="仿宋" w:hAnsi="仿宋" w:eastAsia="仿宋" w:cs="仿宋"/>
                <w:sz w:val="24"/>
                <w:szCs w:val="24"/>
              </w:rPr>
            </w:pPr>
          </w:p>
        </w:tc>
      </w:tr>
      <w:tr>
        <w:tblPrEx>
          <w:tblCellMar>
            <w:top w:w="0" w:type="dxa"/>
            <w:left w:w="108" w:type="dxa"/>
            <w:bottom w:w="0" w:type="dxa"/>
            <w:right w:w="108" w:type="dxa"/>
          </w:tblCellMar>
        </w:tblPrEx>
        <w:trPr>
          <w:trHeight w:val="443" w:hRule="atLeast"/>
          <w:jc w:val="center"/>
        </w:trPr>
        <w:tc>
          <w:tcPr>
            <w:tcW w:w="328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合计</w:t>
            </w:r>
          </w:p>
        </w:tc>
        <w:tc>
          <w:tcPr>
            <w:tcW w:w="1173"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60人</w:t>
            </w:r>
          </w:p>
        </w:tc>
        <w:tc>
          <w:tcPr>
            <w:tcW w:w="4223" w:type="dxa"/>
            <w:tcBorders>
              <w:top w:val="nil"/>
              <w:left w:val="nil"/>
              <w:bottom w:val="single" w:color="auto" w:sz="4" w:space="0"/>
              <w:right w:val="single" w:color="auto" w:sz="4" w:space="0"/>
            </w:tcBorders>
            <w:noWrap w:val="0"/>
            <w:vAlign w:val="center"/>
          </w:tcPr>
          <w:p>
            <w:pPr>
              <w:rPr>
                <w:rFonts w:ascii="仿宋" w:hAnsi="仿宋" w:eastAsia="仿宋" w:cs="仿宋"/>
                <w:sz w:val="24"/>
                <w:szCs w:val="24"/>
              </w:rPr>
            </w:pPr>
            <w:r>
              <w:rPr>
                <w:rFonts w:hint="eastAsia" w:ascii="仿宋" w:hAnsi="仿宋" w:eastAsia="仿宋" w:cs="仿宋"/>
                <w:sz w:val="24"/>
                <w:szCs w:val="24"/>
              </w:rPr>
              <w:t>　餐饮部9名</w:t>
            </w:r>
            <w:r>
              <w:rPr>
                <w:rFonts w:hint="eastAsia" w:ascii="仿宋" w:hAnsi="仿宋" w:eastAsia="仿宋" w:cs="仿宋"/>
                <w:sz w:val="24"/>
                <w:szCs w:val="24"/>
                <w:highlight w:val="yellow"/>
              </w:rPr>
              <w:t>服务人员需提供健康证</w:t>
            </w:r>
          </w:p>
        </w:tc>
      </w:tr>
    </w:tbl>
    <w:p>
      <w:pPr>
        <w:pStyle w:val="4"/>
        <w:widowControl w:val="0"/>
        <w:spacing w:line="600" w:lineRule="exact"/>
        <w:ind w:firstLine="640" w:firstLineChars="200"/>
        <w:rPr>
          <w:rFonts w:hint="eastAsia" w:ascii="仿宋_GB2312" w:hAnsi="仿宋_GB2312" w:eastAsia="仿宋_GB2312" w:cs="仿宋_GB2312"/>
          <w:sz w:val="32"/>
          <w:szCs w:val="32"/>
        </w:rPr>
      </w:pPr>
    </w:p>
    <w:p>
      <w:pPr>
        <w:pStyle w:val="4"/>
        <w:spacing w:line="500" w:lineRule="exact"/>
        <w:ind w:firstLine="0" w:firstLineChars="0"/>
        <w:outlineLvl w:val="1"/>
        <w:rPr>
          <w:rFonts w:hint="eastAsia" w:ascii="仿宋_GB2312" w:hAnsi="仿宋_GB2312" w:eastAsia="仿宋_GB2312" w:cs="仿宋_GB2312"/>
          <w:sz w:val="32"/>
          <w:szCs w:val="32"/>
        </w:rPr>
      </w:pPr>
    </w:p>
    <w:p>
      <w:pPr>
        <w:pStyle w:val="4"/>
        <w:spacing w:line="500" w:lineRule="exact"/>
        <w:ind w:firstLine="0" w:firstLineChars="0"/>
        <w:outlineLvl w:val="1"/>
        <w:rPr>
          <w:rFonts w:hint="eastAsia" w:ascii="仿宋_GB2312" w:hAnsi="仿宋_GB2312" w:eastAsia="仿宋_GB2312" w:cs="仿宋_GB2312"/>
          <w:sz w:val="32"/>
          <w:szCs w:val="32"/>
        </w:rPr>
      </w:pPr>
    </w:p>
    <w:p>
      <w:pPr>
        <w:pStyle w:val="4"/>
        <w:spacing w:line="500" w:lineRule="exact"/>
        <w:ind w:firstLine="0" w:firstLineChars="0"/>
        <w:outlineLvl w:val="1"/>
        <w:rPr>
          <w:rFonts w:hint="eastAsia" w:ascii="仿宋_GB2312" w:hAnsi="仿宋_GB2312" w:eastAsia="仿宋_GB2312" w:cs="仿宋_GB2312"/>
          <w:sz w:val="32"/>
          <w:szCs w:val="32"/>
        </w:rPr>
      </w:pPr>
    </w:p>
    <w:p>
      <w:pPr>
        <w:pStyle w:val="4"/>
        <w:spacing w:line="500" w:lineRule="exact"/>
        <w:ind w:firstLine="0" w:firstLineChars="0"/>
        <w:outlineLvl w:val="1"/>
        <w:rPr>
          <w:rFonts w:hint="eastAsia" w:ascii="仿宋_GB2312" w:hAnsi="仿宋_GB2312" w:eastAsia="仿宋_GB2312" w:cs="仿宋_GB2312"/>
          <w:sz w:val="32"/>
          <w:szCs w:val="32"/>
        </w:rPr>
      </w:pPr>
    </w:p>
    <w:p>
      <w:pPr>
        <w:pStyle w:val="4"/>
        <w:spacing w:line="500" w:lineRule="exact"/>
        <w:ind w:firstLine="0" w:firstLineChars="0"/>
        <w:outlineLvl w:val="1"/>
        <w:rPr>
          <w:rFonts w:hint="eastAsia" w:ascii="仿宋" w:hAnsi="仿宋" w:eastAsia="仿宋" w:cs="Times New Roman"/>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U2ZTY1OTYwNjQ2YjE5ZDg3NDdkMWY2NzM1MjIifQ=="/>
  </w:docVars>
  <w:rsids>
    <w:rsidRoot w:val="0F2213B0"/>
    <w:rsid w:val="0F22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nhideWhenUsed/>
    <w:uiPriority w:val="99"/>
    <w:pPr>
      <w:spacing w:after="120" w:line="480" w:lineRule="auto"/>
      <w:ind w:left="420" w:leftChars="20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2023-01-12T05:52:00Z</dcterms:created>
  <dc:creator>admin</dc:creator>
  <cp:lastModifiedBy>admin</cp:lastModifiedBy>
  <dcterms:modified xsi:type="dcterms:W3CDTF">2023-01-12T05:52:33Z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B352DB7BEB314DF38C28BFCBE70D5156</vt:lpwstr>
  </property>
</Properties>
</file>