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86" w:type="dxa"/>
        <w:jc w:val="center"/>
        <w:tblInd w:w="93" w:type="dxa"/>
        <w:tblLook w:val="04A0"/>
      </w:tblPr>
      <w:tblGrid>
        <w:gridCol w:w="446"/>
        <w:gridCol w:w="764"/>
        <w:gridCol w:w="1101"/>
        <w:gridCol w:w="1251"/>
        <w:gridCol w:w="10824"/>
      </w:tblGrid>
      <w:tr w:rsidR="00B4266E" w:rsidRPr="00A467B0" w:rsidTr="00B4266E">
        <w:trPr>
          <w:trHeight w:val="679"/>
          <w:jc w:val="center"/>
        </w:trPr>
        <w:tc>
          <w:tcPr>
            <w:tcW w:w="44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序号</w:t>
            </w:r>
          </w:p>
        </w:tc>
        <w:tc>
          <w:tcPr>
            <w:tcW w:w="764" w:type="dxa"/>
            <w:tcBorders>
              <w:top w:val="single" w:sz="4" w:space="0" w:color="auto"/>
              <w:left w:val="nil"/>
              <w:bottom w:val="single" w:sz="4" w:space="0" w:color="auto"/>
              <w:right w:val="single" w:sz="4" w:space="0" w:color="auto"/>
            </w:tcBorders>
            <w:shd w:val="clear" w:color="000000" w:fill="F2F2F2"/>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系统</w:t>
            </w:r>
            <w:r w:rsidRPr="00A467B0">
              <w:rPr>
                <w:rFonts w:ascii="宋体" w:eastAsia="宋体" w:hAnsi="宋体" w:cs="宋体" w:hint="eastAsia"/>
                <w:b/>
                <w:bCs/>
                <w:color w:val="000000"/>
                <w:kern w:val="0"/>
                <w:sz w:val="22"/>
              </w:rPr>
              <w:br/>
              <w:t>分类</w:t>
            </w:r>
          </w:p>
        </w:tc>
        <w:tc>
          <w:tcPr>
            <w:tcW w:w="1101" w:type="dxa"/>
            <w:tcBorders>
              <w:top w:val="single" w:sz="4" w:space="0" w:color="auto"/>
              <w:left w:val="nil"/>
              <w:bottom w:val="single" w:sz="4" w:space="0" w:color="auto"/>
              <w:right w:val="single" w:sz="4" w:space="0" w:color="auto"/>
            </w:tcBorders>
            <w:shd w:val="clear" w:color="000000" w:fill="F2F2F2"/>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功能大类</w:t>
            </w:r>
          </w:p>
        </w:tc>
        <w:tc>
          <w:tcPr>
            <w:tcW w:w="1251" w:type="dxa"/>
            <w:tcBorders>
              <w:top w:val="single" w:sz="4" w:space="0" w:color="auto"/>
              <w:left w:val="nil"/>
              <w:bottom w:val="single" w:sz="4" w:space="0" w:color="auto"/>
              <w:right w:val="single" w:sz="4" w:space="0" w:color="auto"/>
            </w:tcBorders>
            <w:shd w:val="clear" w:color="000000" w:fill="F2F2F2"/>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功能模块</w:t>
            </w:r>
          </w:p>
        </w:tc>
        <w:tc>
          <w:tcPr>
            <w:tcW w:w="10824" w:type="dxa"/>
            <w:tcBorders>
              <w:top w:val="single" w:sz="4" w:space="0" w:color="auto"/>
              <w:left w:val="nil"/>
              <w:bottom w:val="single" w:sz="4" w:space="0" w:color="auto"/>
              <w:right w:val="single" w:sz="4" w:space="0" w:color="auto"/>
            </w:tcBorders>
            <w:shd w:val="clear" w:color="000000" w:fill="F2F2F2"/>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功能描述</w:t>
            </w:r>
          </w:p>
        </w:tc>
      </w:tr>
      <w:tr w:rsidR="00B4266E" w:rsidRPr="00A467B0" w:rsidTr="00B4266E">
        <w:trPr>
          <w:trHeight w:val="2542"/>
          <w:jc w:val="center"/>
        </w:trPr>
        <w:tc>
          <w:tcPr>
            <w:tcW w:w="446" w:type="dxa"/>
            <w:vMerge w:val="restart"/>
            <w:tcBorders>
              <w:top w:val="nil"/>
              <w:left w:val="single" w:sz="4" w:space="0" w:color="auto"/>
              <w:bottom w:val="nil"/>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1</w:t>
            </w:r>
          </w:p>
        </w:tc>
        <w:tc>
          <w:tcPr>
            <w:tcW w:w="764" w:type="dxa"/>
            <w:vMerge w:val="restart"/>
            <w:tcBorders>
              <w:top w:val="nil"/>
              <w:left w:val="single" w:sz="4" w:space="0" w:color="auto"/>
              <w:bottom w:val="nil"/>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安全监管子系统</w:t>
            </w:r>
          </w:p>
        </w:tc>
        <w:tc>
          <w:tcPr>
            <w:tcW w:w="1101" w:type="dxa"/>
            <w:vMerge w:val="restart"/>
            <w:tcBorders>
              <w:top w:val="nil"/>
              <w:left w:val="single" w:sz="4" w:space="0" w:color="auto"/>
              <w:bottom w:val="nil"/>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主体责任监管</w:t>
            </w:r>
          </w:p>
        </w:tc>
        <w:tc>
          <w:tcPr>
            <w:tcW w:w="1251" w:type="dxa"/>
            <w:tcBorders>
              <w:top w:val="nil"/>
              <w:left w:val="nil"/>
              <w:bottom w:val="nil"/>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监督检查内容管理</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依法对管理货运企业、个体普户、危运车辆、客运企业及车辆定期检查，节假日、高峰期、或特殊时期检查。检查内容为企业安全生产十六项主体责任开展监管工作。1、行业管理：通过对上述监管企业与</w:t>
            </w:r>
            <w:proofErr w:type="gramStart"/>
            <w:r w:rsidRPr="00A467B0">
              <w:rPr>
                <w:rFonts w:ascii="宋体" w:eastAsia="宋体" w:hAnsi="宋体" w:cs="宋体" w:hint="eastAsia"/>
                <w:color w:val="000000"/>
                <w:kern w:val="0"/>
                <w:sz w:val="22"/>
              </w:rPr>
              <w:t>个体普户进行</w:t>
            </w:r>
            <w:proofErr w:type="gramEnd"/>
            <w:r w:rsidRPr="00A467B0">
              <w:rPr>
                <w:rFonts w:ascii="宋体" w:eastAsia="宋体" w:hAnsi="宋体" w:cs="宋体" w:hint="eastAsia"/>
                <w:color w:val="000000"/>
                <w:kern w:val="0"/>
                <w:sz w:val="22"/>
              </w:rPr>
              <w:t>行业分类，不同行业下监管项与企业自</w:t>
            </w:r>
            <w:proofErr w:type="gramStart"/>
            <w:r w:rsidRPr="00A467B0">
              <w:rPr>
                <w:rFonts w:ascii="宋体" w:eastAsia="宋体" w:hAnsi="宋体" w:cs="宋体" w:hint="eastAsia"/>
                <w:color w:val="000000"/>
                <w:kern w:val="0"/>
                <w:sz w:val="22"/>
              </w:rPr>
              <w:t>检项会</w:t>
            </w:r>
            <w:proofErr w:type="gramEnd"/>
            <w:r w:rsidRPr="00A467B0">
              <w:rPr>
                <w:rFonts w:ascii="宋体" w:eastAsia="宋体" w:hAnsi="宋体" w:cs="宋体" w:hint="eastAsia"/>
                <w:color w:val="000000"/>
                <w:kern w:val="0"/>
                <w:sz w:val="22"/>
              </w:rPr>
              <w:t>有不同。行业管理包括新增行业，行业信息编辑管理。行业管理包括定义行业名称，选择行业所涉及监管项，选择企业自检所涉及自检项。借助行业管理，能更好统计分析不同行业下监管的各项事项的分析，更利于进行监管指导。2、被检查主体管理：包括被检查主体名称、联系电话、地址、经营范围、注册时间、截止时间、选择所属监管部门、所属监管网格、所属行业、企业基本信息介绍，同时为每个被监管主体生成唯一二维码，方便检查人员直接</w:t>
            </w:r>
            <w:proofErr w:type="gramStart"/>
            <w:r w:rsidRPr="00A467B0">
              <w:rPr>
                <w:rFonts w:ascii="宋体" w:eastAsia="宋体" w:hAnsi="宋体" w:cs="宋体" w:hint="eastAsia"/>
                <w:color w:val="000000"/>
                <w:kern w:val="0"/>
                <w:sz w:val="22"/>
              </w:rPr>
              <w:t>扫码即</w:t>
            </w:r>
            <w:proofErr w:type="gramEnd"/>
            <w:r w:rsidRPr="00A467B0">
              <w:rPr>
                <w:rFonts w:ascii="宋体" w:eastAsia="宋体" w:hAnsi="宋体" w:cs="宋体" w:hint="eastAsia"/>
                <w:color w:val="000000"/>
                <w:kern w:val="0"/>
                <w:sz w:val="22"/>
              </w:rPr>
              <w:t>可查看被监管主体信息和执行监管工作。被监管主体状态包括正常、隐藏、锁止、异常等，默认为正常状态，隐藏为新增主体还</w:t>
            </w:r>
            <w:proofErr w:type="gramStart"/>
            <w:r w:rsidRPr="00A467B0">
              <w:rPr>
                <w:rFonts w:ascii="宋体" w:eastAsia="宋体" w:hAnsi="宋体" w:cs="宋体" w:hint="eastAsia"/>
                <w:color w:val="000000"/>
                <w:kern w:val="0"/>
                <w:sz w:val="22"/>
              </w:rPr>
              <w:t>未信息</w:t>
            </w:r>
            <w:proofErr w:type="gramEnd"/>
            <w:r w:rsidRPr="00A467B0">
              <w:rPr>
                <w:rFonts w:ascii="宋体" w:eastAsia="宋体" w:hAnsi="宋体" w:cs="宋体" w:hint="eastAsia"/>
                <w:color w:val="000000"/>
                <w:kern w:val="0"/>
                <w:sz w:val="22"/>
              </w:rPr>
              <w:t>审核时；</w:t>
            </w:r>
            <w:proofErr w:type="gramStart"/>
            <w:r w:rsidRPr="00A467B0">
              <w:rPr>
                <w:rFonts w:ascii="宋体" w:eastAsia="宋体" w:hAnsi="宋体" w:cs="宋体" w:hint="eastAsia"/>
                <w:color w:val="000000"/>
                <w:kern w:val="0"/>
                <w:sz w:val="22"/>
              </w:rPr>
              <w:t>锁止为</w:t>
            </w:r>
            <w:proofErr w:type="gramEnd"/>
            <w:r w:rsidRPr="00A467B0">
              <w:rPr>
                <w:rFonts w:ascii="宋体" w:eastAsia="宋体" w:hAnsi="宋体" w:cs="宋体" w:hint="eastAsia"/>
                <w:color w:val="000000"/>
                <w:kern w:val="0"/>
                <w:sz w:val="22"/>
              </w:rPr>
              <w:t>被监管主体存在问题，需要优先处理解决后；异常为被监管主体存在经营违规，正在接受处罚。3、设置监督检查项：定义企业安全生产十六项主体责任监督检查项。监督检查</w:t>
            </w:r>
            <w:proofErr w:type="gramStart"/>
            <w:r w:rsidRPr="00A467B0">
              <w:rPr>
                <w:rFonts w:ascii="宋体" w:eastAsia="宋体" w:hAnsi="宋体" w:cs="宋体" w:hint="eastAsia"/>
                <w:color w:val="000000"/>
                <w:kern w:val="0"/>
                <w:sz w:val="22"/>
              </w:rPr>
              <w:t>项包括</w:t>
            </w:r>
            <w:proofErr w:type="gramEnd"/>
            <w:r w:rsidRPr="00A467B0">
              <w:rPr>
                <w:rFonts w:ascii="宋体" w:eastAsia="宋体" w:hAnsi="宋体" w:cs="宋体" w:hint="eastAsia"/>
                <w:color w:val="000000"/>
                <w:kern w:val="0"/>
                <w:sz w:val="22"/>
              </w:rPr>
              <w:t>监督检查项名称，监督检查</w:t>
            </w:r>
            <w:proofErr w:type="gramStart"/>
            <w:r w:rsidRPr="00A467B0">
              <w:rPr>
                <w:rFonts w:ascii="宋体" w:eastAsia="宋体" w:hAnsi="宋体" w:cs="宋体" w:hint="eastAsia"/>
                <w:color w:val="000000"/>
                <w:kern w:val="0"/>
                <w:sz w:val="22"/>
              </w:rPr>
              <w:t>项重新</w:t>
            </w:r>
            <w:proofErr w:type="gramEnd"/>
            <w:r w:rsidRPr="00A467B0">
              <w:rPr>
                <w:rFonts w:ascii="宋体" w:eastAsia="宋体" w:hAnsi="宋体" w:cs="宋体" w:hint="eastAsia"/>
                <w:color w:val="000000"/>
                <w:kern w:val="0"/>
                <w:sz w:val="22"/>
              </w:rPr>
              <w:t>检查周期，针对每个被监督检查主体，上次监督检查项达到再次检查周期，则会自动分配此项监督检查项给相应监管人员，进行再次监督检查。定义各监督检查项合格、不达标、忽略三种状态，合格状态下，此项监督检查项不进入再次检查列表；此项监督检查为不达标，则此项监督检查再次进入检查人员日常检查工作中，接受再次检查；对于选择忽略状态的检查项，则不执行检查。监督检查项间隔周期截止，再次在检查人员移动</w:t>
            </w:r>
            <w:proofErr w:type="gramStart"/>
            <w:r w:rsidRPr="00A467B0">
              <w:rPr>
                <w:rFonts w:ascii="宋体" w:eastAsia="宋体" w:hAnsi="宋体" w:cs="宋体" w:hint="eastAsia"/>
                <w:color w:val="000000"/>
                <w:kern w:val="0"/>
                <w:sz w:val="22"/>
              </w:rPr>
              <w:t>端显示</w:t>
            </w:r>
            <w:proofErr w:type="gramEnd"/>
            <w:r w:rsidRPr="00A467B0">
              <w:rPr>
                <w:rFonts w:ascii="宋体" w:eastAsia="宋体" w:hAnsi="宋体" w:cs="宋体" w:hint="eastAsia"/>
                <w:color w:val="000000"/>
                <w:kern w:val="0"/>
                <w:sz w:val="22"/>
              </w:rPr>
              <w:t>进行监督检查。已有的监督检查内容将通过原有监督检查系统对接，导入已有监督检查内容。4、随机抽检：后台管理人员对监督检查项进行随机抽取，同时随机抽取被监管企业、个体普户，生成随机抽检项，生成的随机抽检</w:t>
            </w:r>
            <w:proofErr w:type="gramStart"/>
            <w:r w:rsidRPr="00A467B0">
              <w:rPr>
                <w:rFonts w:ascii="宋体" w:eastAsia="宋体" w:hAnsi="宋体" w:cs="宋体" w:hint="eastAsia"/>
                <w:color w:val="000000"/>
                <w:kern w:val="0"/>
                <w:sz w:val="22"/>
              </w:rPr>
              <w:t>项按照</w:t>
            </w:r>
            <w:proofErr w:type="gramEnd"/>
            <w:r w:rsidRPr="00A467B0">
              <w:rPr>
                <w:rFonts w:ascii="宋体" w:eastAsia="宋体" w:hAnsi="宋体" w:cs="宋体" w:hint="eastAsia"/>
                <w:color w:val="000000"/>
                <w:kern w:val="0"/>
                <w:sz w:val="22"/>
              </w:rPr>
              <w:t>被抽检企业所属管辖单位和网格，派单给网格内抽取的检查人员。检查人员在移动端即可接受派单，进行上门随机抽检。5、流转管理：检查人员进行监督检查，发现所执行检查内容不属于自己职权，则对本次执行的检查进行执法流转操作，将本次执法上报给上级部门，上级部门查看检查人员流转的执法项，重新选择有此职责的检查人员。上级主管部门判断此项执法不属于本部门，还可以将此项执法检查上报更高一级部门，进行流转管理。6、检查人员小程序：通过为检查人员开发小程序，检查人员根据后台定义的账号密码进行登陆，检查人员在后台定义账号密码时，已经绑定其所属部门、所属网格、所要执行的检查内容等。定义账号包括：检查人员姓名、联系电话、选择所属部门、选择所属网格、选择定义的检查项分组、选择身份、录入工作职责等。检查人员登陆小程序，进行日常监督检查工作。小程序包括日常工作、预警信息、消息提醒、个人中心。日常</w:t>
            </w:r>
            <w:r w:rsidRPr="00A467B0">
              <w:rPr>
                <w:rFonts w:ascii="宋体" w:eastAsia="宋体" w:hAnsi="宋体" w:cs="宋体" w:hint="eastAsia"/>
                <w:color w:val="000000"/>
                <w:kern w:val="0"/>
                <w:sz w:val="22"/>
              </w:rPr>
              <w:lastRenderedPageBreak/>
              <w:t>工作包含通知公告、检查主体信息、工作日志、签到打卡、日常检查、随机检查、特种检查、检查记录、最新资讯等。检查人员上门执行检查，打开扫一扫进入被检查主体界面，获取被检查主体基本信息，点击执行检查，选择要检查项，</w:t>
            </w:r>
            <w:proofErr w:type="gramStart"/>
            <w:r w:rsidRPr="00A467B0">
              <w:rPr>
                <w:rFonts w:ascii="宋体" w:eastAsia="宋体" w:hAnsi="宋体" w:cs="宋体" w:hint="eastAsia"/>
                <w:color w:val="000000"/>
                <w:kern w:val="0"/>
                <w:sz w:val="22"/>
              </w:rPr>
              <w:t>生成本次</w:t>
            </w:r>
            <w:proofErr w:type="gramEnd"/>
            <w:r w:rsidRPr="00A467B0">
              <w:rPr>
                <w:rFonts w:ascii="宋体" w:eastAsia="宋体" w:hAnsi="宋体" w:cs="宋体" w:hint="eastAsia"/>
                <w:color w:val="000000"/>
                <w:kern w:val="0"/>
                <w:sz w:val="22"/>
              </w:rPr>
              <w:t>检查菜单，进行检查工作。每项检查包含合格、不达标、忽略三种选项，分别进行操作。预警信息为执行检查未达标的选项，再次出现，同时预警信息包括再次执行检查项内容。特种检查为定义的特种事项及特种设备等，执行相应的检查，也有相应预警。消息提醒包括企业</w:t>
            </w:r>
            <w:proofErr w:type="gramStart"/>
            <w:r w:rsidRPr="00A467B0">
              <w:rPr>
                <w:rFonts w:ascii="宋体" w:eastAsia="宋体" w:hAnsi="宋体" w:cs="宋体" w:hint="eastAsia"/>
                <w:color w:val="000000"/>
                <w:kern w:val="0"/>
                <w:sz w:val="22"/>
              </w:rPr>
              <w:t>自检未执行</w:t>
            </w:r>
            <w:proofErr w:type="gramEnd"/>
            <w:r w:rsidRPr="00A467B0">
              <w:rPr>
                <w:rFonts w:ascii="宋体" w:eastAsia="宋体" w:hAnsi="宋体" w:cs="宋体" w:hint="eastAsia"/>
                <w:color w:val="000000"/>
                <w:kern w:val="0"/>
                <w:sz w:val="22"/>
              </w:rPr>
              <w:t>提醒；任务分派接收提醒；未达标检查项未检查提醒；通知公告提醒；被检查主体停业整顿提醒；核实核查提醒等。7、统计分析：包括被检查主体行业分析；被检查主体行业内不达标检查项分析；各</w:t>
            </w:r>
            <w:proofErr w:type="gramStart"/>
            <w:r w:rsidRPr="00A467B0">
              <w:rPr>
                <w:rFonts w:ascii="宋体" w:eastAsia="宋体" w:hAnsi="宋体" w:cs="宋体" w:hint="eastAsia"/>
                <w:color w:val="000000"/>
                <w:kern w:val="0"/>
                <w:sz w:val="22"/>
              </w:rPr>
              <w:t>网格网格</w:t>
            </w:r>
            <w:proofErr w:type="gramEnd"/>
            <w:r w:rsidRPr="00A467B0">
              <w:rPr>
                <w:rFonts w:ascii="宋体" w:eastAsia="宋体" w:hAnsi="宋体" w:cs="宋体" w:hint="eastAsia"/>
                <w:color w:val="000000"/>
                <w:kern w:val="0"/>
                <w:sz w:val="22"/>
              </w:rPr>
              <w:t>员工作量分析；随机抽检达标分析；各检查</w:t>
            </w:r>
            <w:proofErr w:type="gramStart"/>
            <w:r w:rsidRPr="00A467B0">
              <w:rPr>
                <w:rFonts w:ascii="宋体" w:eastAsia="宋体" w:hAnsi="宋体" w:cs="宋体" w:hint="eastAsia"/>
                <w:color w:val="000000"/>
                <w:kern w:val="0"/>
                <w:sz w:val="22"/>
              </w:rPr>
              <w:t>项整体</w:t>
            </w:r>
            <w:proofErr w:type="gramEnd"/>
            <w:r w:rsidRPr="00A467B0">
              <w:rPr>
                <w:rFonts w:ascii="宋体" w:eastAsia="宋体" w:hAnsi="宋体" w:cs="宋体" w:hint="eastAsia"/>
                <w:color w:val="000000"/>
                <w:kern w:val="0"/>
                <w:sz w:val="22"/>
              </w:rPr>
              <w:t>达标分析；各检查项在各行业达标情况分析等。</w:t>
            </w:r>
          </w:p>
        </w:tc>
      </w:tr>
      <w:tr w:rsidR="00B4266E" w:rsidRPr="00A467B0" w:rsidTr="00B4266E">
        <w:trPr>
          <w:trHeight w:val="844"/>
          <w:jc w:val="center"/>
        </w:trPr>
        <w:tc>
          <w:tcPr>
            <w:tcW w:w="446" w:type="dxa"/>
            <w:vMerge/>
            <w:tcBorders>
              <w:top w:val="nil"/>
              <w:left w:val="single" w:sz="4" w:space="0" w:color="auto"/>
              <w:bottom w:val="nil"/>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nil"/>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vMerge/>
            <w:tcBorders>
              <w:top w:val="nil"/>
              <w:left w:val="single" w:sz="4" w:space="0" w:color="auto"/>
              <w:bottom w:val="nil"/>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企业自检管理</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企业通过小程序进行自检管理，包括：1、企业基本信息维护：企业通过打开小程序，扫码本企业自己的二维码，绑定企业。然后对企业基本信息进行维护，信息包括企业名称、联系电话、法人、联系电话、企业地址、经营期限、注册日期、企业信用码、截止日期、经营范围等。同时也能查看本企业所属监管部门、监管网格、监管员姓名、电话等。2、企业车辆信息维护：本企业运营车辆信息维护包括车辆型号、车牌号码、行驶证、年检信息、购车日期、车辆运营参数、驾驶员信息、保险信息等。3、从业人员维护：企业从业人员姓名、性别、年龄、身份证号、电话、驾驶证信息、身体状况、从事职业、户籍地址等信息的增加、编辑管理。4、企业自检：打开企业自检模块，进入企业自检，按照要求进行企业需填报的检查项逐一进行勾选，合格、不达标，选择合格，进行下一步，选择不达标，按照要求提交图片文字，进入下一步操作。提交自检信息，等待</w:t>
            </w:r>
            <w:proofErr w:type="gramStart"/>
            <w:r w:rsidRPr="00A467B0">
              <w:rPr>
                <w:rFonts w:ascii="宋体" w:eastAsia="宋体" w:hAnsi="宋体" w:cs="宋体" w:hint="eastAsia"/>
                <w:color w:val="000000"/>
                <w:kern w:val="0"/>
                <w:sz w:val="22"/>
              </w:rPr>
              <w:t>网格员</w:t>
            </w:r>
            <w:proofErr w:type="gramEnd"/>
            <w:r w:rsidRPr="00A467B0">
              <w:rPr>
                <w:rFonts w:ascii="宋体" w:eastAsia="宋体" w:hAnsi="宋体" w:cs="宋体" w:hint="eastAsia"/>
                <w:color w:val="000000"/>
                <w:kern w:val="0"/>
                <w:sz w:val="22"/>
              </w:rPr>
              <w:t>审核。5、特种设备维护记录：企业特种设备列表中包含本企业特种设备，对特种设备进行相应维护，按照要求进行日常保养、定期检查、防疫执行等操作。6、特种设备申报：企业新增特种设备，按照要求进行特种设备申报，</w:t>
            </w:r>
            <w:proofErr w:type="gramStart"/>
            <w:r w:rsidRPr="00A467B0">
              <w:rPr>
                <w:rFonts w:ascii="宋体" w:eastAsia="宋体" w:hAnsi="宋体" w:cs="宋体" w:hint="eastAsia"/>
                <w:color w:val="000000"/>
                <w:kern w:val="0"/>
                <w:sz w:val="22"/>
              </w:rPr>
              <w:t>网格员</w:t>
            </w:r>
            <w:proofErr w:type="gramEnd"/>
            <w:r w:rsidRPr="00A467B0">
              <w:rPr>
                <w:rFonts w:ascii="宋体" w:eastAsia="宋体" w:hAnsi="宋体" w:cs="宋体" w:hint="eastAsia"/>
                <w:color w:val="000000"/>
                <w:kern w:val="0"/>
                <w:sz w:val="22"/>
              </w:rPr>
              <w:t>获取信息，执行审核。审核通过的定义特种设备各项维护时间周期，企业按时间周期进行维护记录上报。7、监督检查查阅：检查人员执行的监督检查</w:t>
            </w:r>
            <w:proofErr w:type="gramStart"/>
            <w:r w:rsidRPr="00A467B0">
              <w:rPr>
                <w:rFonts w:ascii="宋体" w:eastAsia="宋体" w:hAnsi="宋体" w:cs="宋体" w:hint="eastAsia"/>
                <w:color w:val="000000"/>
                <w:kern w:val="0"/>
                <w:sz w:val="22"/>
              </w:rPr>
              <w:t>项记录能</w:t>
            </w:r>
            <w:proofErr w:type="gramEnd"/>
            <w:r w:rsidRPr="00A467B0">
              <w:rPr>
                <w:rFonts w:ascii="宋体" w:eastAsia="宋体" w:hAnsi="宋体" w:cs="宋体" w:hint="eastAsia"/>
                <w:color w:val="000000"/>
                <w:kern w:val="0"/>
                <w:sz w:val="22"/>
              </w:rPr>
              <w:t>随时进行查阅，对有异议的进行申诉提交，等待检查人员审核检查。8、预警提醒：企业</w:t>
            </w:r>
            <w:proofErr w:type="gramStart"/>
            <w:r w:rsidRPr="00A467B0">
              <w:rPr>
                <w:rFonts w:ascii="宋体" w:eastAsia="宋体" w:hAnsi="宋体" w:cs="宋体" w:hint="eastAsia"/>
                <w:color w:val="000000"/>
                <w:kern w:val="0"/>
                <w:sz w:val="22"/>
              </w:rPr>
              <w:t>自检未执行</w:t>
            </w:r>
            <w:proofErr w:type="gramEnd"/>
            <w:r w:rsidRPr="00A467B0">
              <w:rPr>
                <w:rFonts w:ascii="宋体" w:eastAsia="宋体" w:hAnsi="宋体" w:cs="宋体" w:hint="eastAsia"/>
                <w:color w:val="000000"/>
                <w:kern w:val="0"/>
                <w:sz w:val="22"/>
              </w:rPr>
              <w:t>时预警提醒；企业执行日常维护时，到达维护周期未执行时提醒。点击每条提醒记录，进入相应内容，执行相应操作。7、消息提醒：企业未执行自检提醒；企业超期未执行日常维护提醒；特种设备审批状态提醒；申诉回复提醒；通知公告提醒；检查人员监督检查未达标项提醒等。</w:t>
            </w:r>
          </w:p>
        </w:tc>
      </w:tr>
      <w:tr w:rsidR="00B4266E" w:rsidRPr="00A467B0" w:rsidTr="00B4266E">
        <w:trPr>
          <w:trHeight w:val="416"/>
          <w:jc w:val="center"/>
        </w:trPr>
        <w:tc>
          <w:tcPr>
            <w:tcW w:w="446" w:type="dxa"/>
            <w:vMerge/>
            <w:tcBorders>
              <w:top w:val="nil"/>
              <w:left w:val="single" w:sz="4" w:space="0" w:color="auto"/>
              <w:bottom w:val="nil"/>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nil"/>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监管机构</w:t>
            </w:r>
          </w:p>
        </w:tc>
        <w:tc>
          <w:tcPr>
            <w:tcW w:w="1251" w:type="dxa"/>
            <w:tcBorders>
              <w:top w:val="nil"/>
              <w:left w:val="nil"/>
              <w:bottom w:val="nil"/>
              <w:right w:val="nil"/>
            </w:tcBorders>
            <w:shd w:val="clear" w:color="auto" w:fill="auto"/>
            <w:noWrap/>
            <w:vAlign w:val="bottom"/>
            <w:hideMark/>
          </w:tcPr>
          <w:p w:rsidR="00B4266E" w:rsidRPr="00A467B0" w:rsidRDefault="00B4266E" w:rsidP="00A467B0">
            <w:pPr>
              <w:widowControl/>
              <w:jc w:val="center"/>
              <w:rPr>
                <w:rFonts w:ascii="微软雅黑" w:eastAsia="微软雅黑" w:hAnsi="微软雅黑" w:cs="宋体"/>
                <w:color w:val="000000"/>
                <w:kern w:val="0"/>
                <w:sz w:val="22"/>
              </w:rPr>
            </w:pPr>
          </w:p>
        </w:tc>
        <w:tc>
          <w:tcPr>
            <w:tcW w:w="10824" w:type="dxa"/>
            <w:tcBorders>
              <w:top w:val="nil"/>
              <w:left w:val="single" w:sz="4" w:space="0" w:color="auto"/>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监管机构通过平台定义各级机构名称和隶属关系，通过监管机构实现：1、网格管理：每个监管机构下划分不同网格，不同网格按照地理位置进行划分，并绑定检查人员。网格划分可以是大网格，也可以是大网格下的二级网格。网格划分的大小不同，层级不同，检查人员所拥有的权限不同。相应网格下的检查人员执行本网格的日</w:t>
            </w:r>
            <w:r w:rsidRPr="00A467B0">
              <w:rPr>
                <w:rFonts w:ascii="宋体" w:eastAsia="宋体" w:hAnsi="宋体" w:cs="宋体" w:hint="eastAsia"/>
                <w:color w:val="000000"/>
                <w:kern w:val="0"/>
                <w:sz w:val="22"/>
              </w:rPr>
              <w:lastRenderedPageBreak/>
              <w:t>常监管，同时查看本网格内被监管主体信息和执法信息。非网格检查人员无法查看被监管主体基本信息，做到网格隔离。2、检查人员管理：定义检查人员，包括检查人员姓名、联系电话、身份证号码、所属部门、所属网格、职责、工作职能等，同时为检查人员生成账号密码，直接便于检查人员登陆小程序，并自动分配所属网格及所属网格下被监管主体。3、任务管理：定义新任务，派单给相应网格员，任务包括任务名称、紧急程度、要求完成时间、任务内容、图片、声音、视频、派单给</w:t>
            </w:r>
            <w:proofErr w:type="gramStart"/>
            <w:r w:rsidRPr="00A467B0">
              <w:rPr>
                <w:rFonts w:ascii="宋体" w:eastAsia="宋体" w:hAnsi="宋体" w:cs="宋体" w:hint="eastAsia"/>
                <w:color w:val="000000"/>
                <w:kern w:val="0"/>
                <w:sz w:val="22"/>
              </w:rPr>
              <w:t>网格员</w:t>
            </w:r>
            <w:proofErr w:type="gramEnd"/>
            <w:r w:rsidRPr="00A467B0">
              <w:rPr>
                <w:rFonts w:ascii="宋体" w:eastAsia="宋体" w:hAnsi="宋体" w:cs="宋体" w:hint="eastAsia"/>
                <w:color w:val="000000"/>
                <w:kern w:val="0"/>
                <w:sz w:val="22"/>
              </w:rPr>
              <w:t>人员。</w:t>
            </w:r>
            <w:proofErr w:type="gramStart"/>
            <w:r w:rsidRPr="00A467B0">
              <w:rPr>
                <w:rFonts w:ascii="宋体" w:eastAsia="宋体" w:hAnsi="宋体" w:cs="宋体" w:hint="eastAsia"/>
                <w:color w:val="000000"/>
                <w:kern w:val="0"/>
                <w:sz w:val="22"/>
              </w:rPr>
              <w:t>网格员</w:t>
            </w:r>
            <w:proofErr w:type="gramEnd"/>
            <w:r w:rsidRPr="00A467B0">
              <w:rPr>
                <w:rFonts w:ascii="宋体" w:eastAsia="宋体" w:hAnsi="宋体" w:cs="宋体" w:hint="eastAsia"/>
                <w:color w:val="000000"/>
                <w:kern w:val="0"/>
                <w:sz w:val="22"/>
              </w:rPr>
              <w:t>接到任务执行，上报完成情况，包括完成记录、完成人员、完成时间、是否超期、图片、声音、视频等。4、检查项绑定：不同检查人员，按照各级权限管理员设置，为每个检查人员绑定检查项，检查人员上面监督检查，只出现本权限内检查项内容，超出部分，由检察员选择提交进行流转处理。5、工作日志：检查人员每人工作记录。6、工作签到：检查人员登陆小程序，按照要求上下班打卡；按照要求到达被监管主体打卡；按照要求外出办事打卡并记录办理事项。后台记录每个检查人员打卡信息，在大屏有检查人员实时位置及活动轨迹。7、任务管理：监管机构生成任务，派单给检查人员，任务管理包括任务标题、任务内容、声音、图片、视频、指派网格员、</w:t>
            </w:r>
            <w:proofErr w:type="gramStart"/>
            <w:r w:rsidRPr="00A467B0">
              <w:rPr>
                <w:rFonts w:ascii="宋体" w:eastAsia="宋体" w:hAnsi="宋体" w:cs="宋体" w:hint="eastAsia"/>
                <w:color w:val="000000"/>
                <w:kern w:val="0"/>
                <w:sz w:val="22"/>
              </w:rPr>
              <w:t>网格员</w:t>
            </w:r>
            <w:proofErr w:type="gramEnd"/>
            <w:r w:rsidRPr="00A467B0">
              <w:rPr>
                <w:rFonts w:ascii="宋体" w:eastAsia="宋体" w:hAnsi="宋体" w:cs="宋体" w:hint="eastAsia"/>
                <w:color w:val="000000"/>
                <w:kern w:val="0"/>
                <w:sz w:val="22"/>
              </w:rPr>
              <w:t>完成反馈、反馈时间、反馈内容、图片、声音、视频等。8、考核管理：监管单位总体监管完成情况，累计将各检查人员工作进行统计，生成总体监管单位总体监管信息，包括当月、季度、当年监管数量、被监管主体数量变化、监管事项各事项执行次数、不达标各时间段情况、处罚各时间段情况、处罚金额各时间段情况、每个监管员当月、季度、当年监管主体数量、监管事项数量、监管事项达标情况、监督检查企业自检审核数量、检查人员考勤情况统计等。9、监管措施管理：包括再次监管检查、处罚、处罚金额、整改、暂停营业、吊销营业执照等。通过监管措施管理，定义各措施状态切换条件，再次监管检查仍不合格进行处罚，处罚金额设置，处罚后再次检查仍不合格则整改、停业整顿，出现严重问题，吊销营业执照。后台定义监管措施各状态定义，各检查事项</w:t>
            </w:r>
            <w:proofErr w:type="gramStart"/>
            <w:r w:rsidRPr="00A467B0">
              <w:rPr>
                <w:rFonts w:ascii="宋体" w:eastAsia="宋体" w:hAnsi="宋体" w:cs="宋体" w:hint="eastAsia"/>
                <w:color w:val="000000"/>
                <w:kern w:val="0"/>
                <w:sz w:val="22"/>
              </w:rPr>
              <w:t>下处罚</w:t>
            </w:r>
            <w:proofErr w:type="gramEnd"/>
            <w:r w:rsidRPr="00A467B0">
              <w:rPr>
                <w:rFonts w:ascii="宋体" w:eastAsia="宋体" w:hAnsi="宋体" w:cs="宋体" w:hint="eastAsia"/>
                <w:color w:val="000000"/>
                <w:kern w:val="0"/>
                <w:sz w:val="22"/>
              </w:rPr>
              <w:t>金额幅度定义，在检查人员输入处罚金额超出时，提示。各状态提交后，下一步操作人员权限等。10、监管检查档案：记录所属部门检查人员监管检查全部记录，包括检查人员、检查时间、被检查主体、不达标检查事项、处罚措施、审批人、审批时间、最终状态等。</w:t>
            </w:r>
          </w:p>
        </w:tc>
      </w:tr>
      <w:tr w:rsidR="00B4266E" w:rsidRPr="00A467B0" w:rsidTr="00B4266E">
        <w:trPr>
          <w:trHeight w:val="277"/>
          <w:jc w:val="center"/>
        </w:trPr>
        <w:tc>
          <w:tcPr>
            <w:tcW w:w="446" w:type="dxa"/>
            <w:vMerge/>
            <w:tcBorders>
              <w:top w:val="nil"/>
              <w:left w:val="single" w:sz="4" w:space="0" w:color="auto"/>
              <w:bottom w:val="nil"/>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nil"/>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nil"/>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客货运企业、个体</w:t>
            </w:r>
          </w:p>
        </w:tc>
        <w:tc>
          <w:tcPr>
            <w:tcW w:w="1251" w:type="dxa"/>
            <w:tcBorders>
              <w:top w:val="single" w:sz="4" w:space="0" w:color="auto"/>
              <w:left w:val="nil"/>
              <w:bottom w:val="nil"/>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被监管主体通过小程序进行管理，包括：1、企业基本信息维护：企业通过打开小程序，扫码本企业自己的二维码，绑定企业。然后对企业基本信息进行维护，信息包括企业名称、联系电话、法人、联系电话、企业地址、经营期限、注册日期、企业信用码、截止日期、经营范围等。同时也能查看本企业所属监管部门、监管网格、监管员姓名、电话等。2、企业车辆信息维护：本企业运营车辆信息维护包括车辆型号、车牌号码、行驶证、年检信息、购车日期、车辆运营参数、驾驶员信息、保险信息等。3、从业人员维护：企业从业人员姓名、性别、</w:t>
            </w:r>
            <w:r w:rsidRPr="00A467B0">
              <w:rPr>
                <w:rFonts w:ascii="宋体" w:eastAsia="宋体" w:hAnsi="宋体" w:cs="宋体" w:hint="eastAsia"/>
                <w:color w:val="000000"/>
                <w:kern w:val="0"/>
                <w:sz w:val="22"/>
              </w:rPr>
              <w:lastRenderedPageBreak/>
              <w:t>年龄、身份证号、电话、驾驶证信息、身体状况、从事职业、户籍地址等信息的增加、编辑管理。4、</w:t>
            </w:r>
            <w:proofErr w:type="gramStart"/>
            <w:r w:rsidRPr="00A467B0">
              <w:rPr>
                <w:rFonts w:ascii="宋体" w:eastAsia="宋体" w:hAnsi="宋体" w:cs="宋体" w:hint="eastAsia"/>
                <w:color w:val="000000"/>
                <w:kern w:val="0"/>
                <w:sz w:val="22"/>
              </w:rPr>
              <w:t>二维码管理</w:t>
            </w:r>
            <w:proofErr w:type="gramEnd"/>
            <w:r w:rsidRPr="00A467B0">
              <w:rPr>
                <w:rFonts w:ascii="宋体" w:eastAsia="宋体" w:hAnsi="宋体" w:cs="宋体" w:hint="eastAsia"/>
                <w:color w:val="000000"/>
                <w:kern w:val="0"/>
                <w:sz w:val="22"/>
              </w:rPr>
              <w:t>：每个被监管主体在平台生成唯一二维码，用于与被监管主体绑定。二</w:t>
            </w:r>
            <w:proofErr w:type="gramStart"/>
            <w:r w:rsidRPr="00A467B0">
              <w:rPr>
                <w:rFonts w:ascii="宋体" w:eastAsia="宋体" w:hAnsi="宋体" w:cs="宋体" w:hint="eastAsia"/>
                <w:color w:val="000000"/>
                <w:kern w:val="0"/>
                <w:sz w:val="22"/>
              </w:rPr>
              <w:t>维码不</w:t>
            </w:r>
            <w:proofErr w:type="gramEnd"/>
            <w:r w:rsidRPr="00A467B0">
              <w:rPr>
                <w:rFonts w:ascii="宋体" w:eastAsia="宋体" w:hAnsi="宋体" w:cs="宋体" w:hint="eastAsia"/>
                <w:color w:val="000000"/>
                <w:kern w:val="0"/>
                <w:sz w:val="22"/>
              </w:rPr>
              <w:t>可以修改，可以打印，打印时记录打印人员及打印次数，</w:t>
            </w:r>
            <w:proofErr w:type="gramStart"/>
            <w:r w:rsidRPr="00A467B0">
              <w:rPr>
                <w:rFonts w:ascii="宋体" w:eastAsia="宋体" w:hAnsi="宋体" w:cs="宋体" w:hint="eastAsia"/>
                <w:color w:val="000000"/>
                <w:kern w:val="0"/>
                <w:sz w:val="22"/>
              </w:rPr>
              <w:t>二维码可以</w:t>
            </w:r>
            <w:proofErr w:type="gramEnd"/>
            <w:r w:rsidRPr="00A467B0">
              <w:rPr>
                <w:rFonts w:ascii="宋体" w:eastAsia="宋体" w:hAnsi="宋体" w:cs="宋体" w:hint="eastAsia"/>
                <w:color w:val="000000"/>
                <w:kern w:val="0"/>
                <w:sz w:val="22"/>
              </w:rPr>
              <w:t>临时解绑，在被监管主体出现停业、注销、关停等状态时，解绑二维码。6、监督检查查阅：检查人员执行的监督检查</w:t>
            </w:r>
            <w:proofErr w:type="gramStart"/>
            <w:r w:rsidRPr="00A467B0">
              <w:rPr>
                <w:rFonts w:ascii="宋体" w:eastAsia="宋体" w:hAnsi="宋体" w:cs="宋体" w:hint="eastAsia"/>
                <w:color w:val="000000"/>
                <w:kern w:val="0"/>
                <w:sz w:val="22"/>
              </w:rPr>
              <w:t>项记录能</w:t>
            </w:r>
            <w:proofErr w:type="gramEnd"/>
            <w:r w:rsidRPr="00A467B0">
              <w:rPr>
                <w:rFonts w:ascii="宋体" w:eastAsia="宋体" w:hAnsi="宋体" w:cs="宋体" w:hint="eastAsia"/>
                <w:color w:val="000000"/>
                <w:kern w:val="0"/>
                <w:sz w:val="22"/>
              </w:rPr>
              <w:t>随时进行查阅，对有异议的进行申诉提交，等待检查人员审核检查。7、预警提醒：企业</w:t>
            </w:r>
            <w:proofErr w:type="gramStart"/>
            <w:r w:rsidRPr="00A467B0">
              <w:rPr>
                <w:rFonts w:ascii="宋体" w:eastAsia="宋体" w:hAnsi="宋体" w:cs="宋体" w:hint="eastAsia"/>
                <w:color w:val="000000"/>
                <w:kern w:val="0"/>
                <w:sz w:val="22"/>
              </w:rPr>
              <w:t>自检未执行</w:t>
            </w:r>
            <w:proofErr w:type="gramEnd"/>
            <w:r w:rsidRPr="00A467B0">
              <w:rPr>
                <w:rFonts w:ascii="宋体" w:eastAsia="宋体" w:hAnsi="宋体" w:cs="宋体" w:hint="eastAsia"/>
                <w:color w:val="000000"/>
                <w:kern w:val="0"/>
                <w:sz w:val="22"/>
              </w:rPr>
              <w:t>时预警提醒；企业执行日常维护时，到达维护周期未执行时提醒。点击每条提醒记录，进入相应内容，执行相应操作。8、消息提醒：企业未执行自检提醒；企业超期未执行日常维护提醒；特种设备审批状态提醒；申诉回复提醒；通知公告提醒；检查人员监督检查未达标项提醒等。9、车船年检：对接国家道路运政</w:t>
            </w:r>
            <w:proofErr w:type="gramStart"/>
            <w:r w:rsidRPr="00A467B0">
              <w:rPr>
                <w:rFonts w:ascii="宋体" w:eastAsia="宋体" w:hAnsi="宋体" w:cs="宋体" w:hint="eastAsia"/>
                <w:color w:val="000000"/>
                <w:kern w:val="0"/>
                <w:sz w:val="22"/>
              </w:rPr>
              <w:t>一网通办小</w:t>
            </w:r>
            <w:proofErr w:type="gramEnd"/>
            <w:r w:rsidRPr="00A467B0">
              <w:rPr>
                <w:rFonts w:ascii="宋体" w:eastAsia="宋体" w:hAnsi="宋体" w:cs="宋体" w:hint="eastAsia"/>
                <w:color w:val="000000"/>
                <w:kern w:val="0"/>
                <w:sz w:val="22"/>
              </w:rPr>
              <w:t>程序，主体小程序直接唤醒国家道路运政</w:t>
            </w:r>
            <w:proofErr w:type="gramStart"/>
            <w:r w:rsidRPr="00A467B0">
              <w:rPr>
                <w:rFonts w:ascii="宋体" w:eastAsia="宋体" w:hAnsi="宋体" w:cs="宋体" w:hint="eastAsia"/>
                <w:color w:val="000000"/>
                <w:kern w:val="0"/>
                <w:sz w:val="22"/>
              </w:rPr>
              <w:t>一网通办小</w:t>
            </w:r>
            <w:proofErr w:type="gramEnd"/>
            <w:r w:rsidRPr="00A467B0">
              <w:rPr>
                <w:rFonts w:ascii="宋体" w:eastAsia="宋体" w:hAnsi="宋体" w:cs="宋体" w:hint="eastAsia"/>
                <w:color w:val="000000"/>
                <w:kern w:val="0"/>
                <w:sz w:val="22"/>
              </w:rPr>
              <w:t>程序。10、运输证管理：对接国家道路运政</w:t>
            </w:r>
            <w:proofErr w:type="gramStart"/>
            <w:r w:rsidRPr="00A467B0">
              <w:rPr>
                <w:rFonts w:ascii="宋体" w:eastAsia="宋体" w:hAnsi="宋体" w:cs="宋体" w:hint="eastAsia"/>
                <w:color w:val="000000"/>
                <w:kern w:val="0"/>
                <w:sz w:val="22"/>
              </w:rPr>
              <w:t>一网通办小</w:t>
            </w:r>
            <w:proofErr w:type="gramEnd"/>
            <w:r w:rsidRPr="00A467B0">
              <w:rPr>
                <w:rFonts w:ascii="宋体" w:eastAsia="宋体" w:hAnsi="宋体" w:cs="宋体" w:hint="eastAsia"/>
                <w:color w:val="000000"/>
                <w:kern w:val="0"/>
                <w:sz w:val="22"/>
              </w:rPr>
              <w:t>程序，主体小程序直接唤醒国家道路运政</w:t>
            </w:r>
            <w:proofErr w:type="gramStart"/>
            <w:r w:rsidRPr="00A467B0">
              <w:rPr>
                <w:rFonts w:ascii="宋体" w:eastAsia="宋体" w:hAnsi="宋体" w:cs="宋体" w:hint="eastAsia"/>
                <w:color w:val="000000"/>
                <w:kern w:val="0"/>
                <w:sz w:val="22"/>
              </w:rPr>
              <w:t>一网通办小</w:t>
            </w:r>
            <w:proofErr w:type="gramEnd"/>
            <w:r w:rsidRPr="00A467B0">
              <w:rPr>
                <w:rFonts w:ascii="宋体" w:eastAsia="宋体" w:hAnsi="宋体" w:cs="宋体" w:hint="eastAsia"/>
                <w:color w:val="000000"/>
                <w:kern w:val="0"/>
                <w:sz w:val="22"/>
              </w:rPr>
              <w:t>程序。11、资格证管理：对接国家道路运政</w:t>
            </w:r>
            <w:proofErr w:type="gramStart"/>
            <w:r w:rsidRPr="00A467B0">
              <w:rPr>
                <w:rFonts w:ascii="宋体" w:eastAsia="宋体" w:hAnsi="宋体" w:cs="宋体" w:hint="eastAsia"/>
                <w:color w:val="000000"/>
                <w:kern w:val="0"/>
                <w:sz w:val="22"/>
              </w:rPr>
              <w:t>一网通办小</w:t>
            </w:r>
            <w:proofErr w:type="gramEnd"/>
            <w:r w:rsidRPr="00A467B0">
              <w:rPr>
                <w:rFonts w:ascii="宋体" w:eastAsia="宋体" w:hAnsi="宋体" w:cs="宋体" w:hint="eastAsia"/>
                <w:color w:val="000000"/>
                <w:kern w:val="0"/>
                <w:sz w:val="22"/>
              </w:rPr>
              <w:t>程序，主体小程序直接唤醒国家道路运政</w:t>
            </w:r>
            <w:proofErr w:type="gramStart"/>
            <w:r w:rsidRPr="00A467B0">
              <w:rPr>
                <w:rFonts w:ascii="宋体" w:eastAsia="宋体" w:hAnsi="宋体" w:cs="宋体" w:hint="eastAsia"/>
                <w:color w:val="000000"/>
                <w:kern w:val="0"/>
                <w:sz w:val="22"/>
              </w:rPr>
              <w:t>一网通办小</w:t>
            </w:r>
            <w:proofErr w:type="gramEnd"/>
            <w:r w:rsidRPr="00A467B0">
              <w:rPr>
                <w:rFonts w:ascii="宋体" w:eastAsia="宋体" w:hAnsi="宋体" w:cs="宋体" w:hint="eastAsia"/>
                <w:color w:val="000000"/>
                <w:kern w:val="0"/>
                <w:sz w:val="22"/>
              </w:rPr>
              <w:t>程序。12、审核管理：平台审核小程序中提交的个人完善信息，并对照服务中心业务系统，审核从业人员、运输单位提交的个人完善信息是否准确无误，准确无误的审核通过；审核发现不是本服务中心管理的人员，则给与提示您不属于本中心从业人员或运输单位；对于提交资料有误的，退回并给出提示。13、诚信考核：对接国家道路运政</w:t>
            </w:r>
            <w:proofErr w:type="gramStart"/>
            <w:r w:rsidRPr="00A467B0">
              <w:rPr>
                <w:rFonts w:ascii="宋体" w:eastAsia="宋体" w:hAnsi="宋体" w:cs="宋体" w:hint="eastAsia"/>
                <w:color w:val="000000"/>
                <w:kern w:val="0"/>
                <w:sz w:val="22"/>
              </w:rPr>
              <w:t>一网通办小</w:t>
            </w:r>
            <w:proofErr w:type="gramEnd"/>
            <w:r w:rsidRPr="00A467B0">
              <w:rPr>
                <w:rFonts w:ascii="宋体" w:eastAsia="宋体" w:hAnsi="宋体" w:cs="宋体" w:hint="eastAsia"/>
                <w:color w:val="000000"/>
                <w:kern w:val="0"/>
                <w:sz w:val="22"/>
              </w:rPr>
              <w:t>程序，主体小程序直接唤醒国家道路运政</w:t>
            </w:r>
            <w:proofErr w:type="gramStart"/>
            <w:r w:rsidRPr="00A467B0">
              <w:rPr>
                <w:rFonts w:ascii="宋体" w:eastAsia="宋体" w:hAnsi="宋体" w:cs="宋体" w:hint="eastAsia"/>
                <w:color w:val="000000"/>
                <w:kern w:val="0"/>
                <w:sz w:val="22"/>
              </w:rPr>
              <w:t>一网通办小</w:t>
            </w:r>
            <w:proofErr w:type="gramEnd"/>
            <w:r w:rsidRPr="00A467B0">
              <w:rPr>
                <w:rFonts w:ascii="宋体" w:eastAsia="宋体" w:hAnsi="宋体" w:cs="宋体" w:hint="eastAsia"/>
                <w:color w:val="000000"/>
                <w:kern w:val="0"/>
                <w:sz w:val="22"/>
              </w:rPr>
              <w:t>程序。14：信息查询：对接国家道路运政</w:t>
            </w:r>
            <w:proofErr w:type="gramStart"/>
            <w:r w:rsidRPr="00A467B0">
              <w:rPr>
                <w:rFonts w:ascii="宋体" w:eastAsia="宋体" w:hAnsi="宋体" w:cs="宋体" w:hint="eastAsia"/>
                <w:color w:val="000000"/>
                <w:kern w:val="0"/>
                <w:sz w:val="22"/>
              </w:rPr>
              <w:t>一网通办小</w:t>
            </w:r>
            <w:proofErr w:type="gramEnd"/>
            <w:r w:rsidRPr="00A467B0">
              <w:rPr>
                <w:rFonts w:ascii="宋体" w:eastAsia="宋体" w:hAnsi="宋体" w:cs="宋体" w:hint="eastAsia"/>
                <w:color w:val="000000"/>
                <w:kern w:val="0"/>
                <w:sz w:val="22"/>
              </w:rPr>
              <w:t>程序，主体小程序直接唤醒国家道路运政</w:t>
            </w:r>
            <w:proofErr w:type="gramStart"/>
            <w:r w:rsidRPr="00A467B0">
              <w:rPr>
                <w:rFonts w:ascii="宋体" w:eastAsia="宋体" w:hAnsi="宋体" w:cs="宋体" w:hint="eastAsia"/>
                <w:color w:val="000000"/>
                <w:kern w:val="0"/>
                <w:sz w:val="22"/>
              </w:rPr>
              <w:t>一网通办小</w:t>
            </w:r>
            <w:proofErr w:type="gramEnd"/>
            <w:r w:rsidRPr="00A467B0">
              <w:rPr>
                <w:rFonts w:ascii="宋体" w:eastAsia="宋体" w:hAnsi="宋体" w:cs="宋体" w:hint="eastAsia"/>
                <w:color w:val="000000"/>
                <w:kern w:val="0"/>
                <w:sz w:val="22"/>
              </w:rPr>
              <w:t>程序。</w:t>
            </w:r>
          </w:p>
        </w:tc>
      </w:tr>
      <w:tr w:rsidR="00B4266E" w:rsidRPr="00A467B0" w:rsidTr="00B4266E">
        <w:trPr>
          <w:trHeight w:val="1553"/>
          <w:jc w:val="center"/>
        </w:trPr>
        <w:tc>
          <w:tcPr>
            <w:tcW w:w="446" w:type="dxa"/>
            <w:vMerge/>
            <w:tcBorders>
              <w:top w:val="nil"/>
              <w:left w:val="single" w:sz="4" w:space="0" w:color="auto"/>
              <w:bottom w:val="nil"/>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nil"/>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画像管理</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主体画像采取左中右结构，左侧展示全市、区县、所等三级市场主体的统计分析数据，通过对中间GIS区域搜索某市场主体，在地图中进行标注，在右侧</w:t>
            </w:r>
            <w:proofErr w:type="gramStart"/>
            <w:r w:rsidRPr="00A467B0">
              <w:rPr>
                <w:rFonts w:ascii="宋体" w:eastAsia="宋体" w:hAnsi="宋体" w:cs="宋体" w:hint="eastAsia"/>
                <w:color w:val="000000"/>
                <w:kern w:val="0"/>
                <w:sz w:val="22"/>
              </w:rPr>
              <w:t>展示此主体各</w:t>
            </w:r>
            <w:proofErr w:type="gramEnd"/>
            <w:r w:rsidRPr="00A467B0">
              <w:rPr>
                <w:rFonts w:ascii="宋体" w:eastAsia="宋体" w:hAnsi="宋体" w:cs="宋体" w:hint="eastAsia"/>
                <w:color w:val="000000"/>
                <w:kern w:val="0"/>
                <w:sz w:val="22"/>
              </w:rPr>
              <w:t>类信息，包括主体的营业信息、股东信息、工商信息、风险信息、监管信息等等。同时可以对市场主体进行如下的多维分析。1.主体多维信息展示：根据汇聚的工商、质监、食药监、税务、公安、城建等业务信息，以主体工商基本信息为核心，与其他业务信息进行深度关联，系统以多层级钻取的方式展示。2.主体全生命周期展示：主体全生命周期以时间轴的方式展示了主体从注册设立到被注吊销退出市场的生产经营行为全过程，包括了主体的变更信息、批准的经营许可信息、被投诉举报信息、被行政处罚信息、被监督抽检信息、被协同监管任务信息、获取的商标品牌和优惠政策信息等。3.主体族谱关联展示：主体族谱关联以树状结构的展示方式多级展示主体对外投资和股东的情况，助力监管部门</w:t>
            </w:r>
            <w:proofErr w:type="gramStart"/>
            <w:r w:rsidRPr="00A467B0">
              <w:rPr>
                <w:rFonts w:ascii="宋体" w:eastAsia="宋体" w:hAnsi="宋体" w:cs="宋体" w:hint="eastAsia"/>
                <w:color w:val="000000"/>
                <w:kern w:val="0"/>
                <w:sz w:val="22"/>
              </w:rPr>
              <w:t>研</w:t>
            </w:r>
            <w:proofErr w:type="gramEnd"/>
            <w:r w:rsidRPr="00A467B0">
              <w:rPr>
                <w:rFonts w:ascii="宋体" w:eastAsia="宋体" w:hAnsi="宋体" w:cs="宋体" w:hint="eastAsia"/>
                <w:color w:val="000000"/>
                <w:kern w:val="0"/>
                <w:sz w:val="22"/>
              </w:rPr>
              <w:t>判有风险的主体和行业情况。4.市场主体协同监管报告：根据市场主体协同监管记录和被投诉举报信息、被行政处罚信息、被监督抽检信息、被纳入异常名录情况，生成协同监管报告。5.市场主体监管等级模型建立：根据市场主体的多维数据以及不同监管部门的不同监管等级评定规则，建立多部门多业务的监管等级评定模型，并能</w:t>
            </w:r>
            <w:r w:rsidRPr="00A467B0">
              <w:rPr>
                <w:rFonts w:ascii="宋体" w:eastAsia="宋体" w:hAnsi="宋体" w:cs="宋体" w:hint="eastAsia"/>
                <w:color w:val="000000"/>
                <w:kern w:val="0"/>
                <w:sz w:val="22"/>
              </w:rPr>
              <w:lastRenderedPageBreak/>
              <w:t>通过不断新增的市场主体相关数据，对监管等级进行动态的升级、降级。6.营商状态分析：根据市场主体信息的挖掘，对市场主体产业、经营情况进行分析，为全市优化营商环境提供决策支撑。7.市场主体产业分析：行业top10统计：根据市场主体数量，统计主体排名前十行业。产业分布统计：根据市场主体行业分类，统计三大产业占比。市场主体分布地图：以地图颜色深浅形式展示市场主体分布情况。宏观指标统计：包括市场主体期末总数、注册资本、纳税总额、从业人员等宏观指标统计。市场主体发展情况：按年月季度统计企业数量的增长变化趋势。8.市场主体经营分析：注册资本top10统计：按照主体注册资本大小，统计辖区内市场主体注册资本前</w:t>
            </w:r>
            <w:proofErr w:type="gramStart"/>
            <w:r w:rsidRPr="00A467B0">
              <w:rPr>
                <w:rFonts w:ascii="宋体" w:eastAsia="宋体" w:hAnsi="宋体" w:cs="宋体" w:hint="eastAsia"/>
                <w:color w:val="000000"/>
                <w:kern w:val="0"/>
                <w:sz w:val="22"/>
              </w:rPr>
              <w:t>十企业</w:t>
            </w:r>
            <w:proofErr w:type="gramEnd"/>
            <w:r w:rsidRPr="00A467B0">
              <w:rPr>
                <w:rFonts w:ascii="宋体" w:eastAsia="宋体" w:hAnsi="宋体" w:cs="宋体" w:hint="eastAsia"/>
                <w:color w:val="000000"/>
                <w:kern w:val="0"/>
                <w:sz w:val="22"/>
              </w:rPr>
              <w:t>名称。纳税金额top10统计：按照主体纳税金额大小，统计辖区内市场主体纳税金额前</w:t>
            </w:r>
            <w:proofErr w:type="gramStart"/>
            <w:r w:rsidRPr="00A467B0">
              <w:rPr>
                <w:rFonts w:ascii="宋体" w:eastAsia="宋体" w:hAnsi="宋体" w:cs="宋体" w:hint="eastAsia"/>
                <w:color w:val="000000"/>
                <w:kern w:val="0"/>
                <w:sz w:val="22"/>
              </w:rPr>
              <w:t>十企业</w:t>
            </w:r>
            <w:proofErr w:type="gramEnd"/>
            <w:r w:rsidRPr="00A467B0">
              <w:rPr>
                <w:rFonts w:ascii="宋体" w:eastAsia="宋体" w:hAnsi="宋体" w:cs="宋体" w:hint="eastAsia"/>
                <w:color w:val="000000"/>
                <w:kern w:val="0"/>
                <w:sz w:val="22"/>
              </w:rPr>
              <w:t>名称。外来投资分布地图：以地图形式统计全市外来投资的市场主体分布。9.企业活跃度分析：按照高活跃、低活跃、不活跃、中</w:t>
            </w:r>
            <w:proofErr w:type="gramStart"/>
            <w:r w:rsidRPr="00A467B0">
              <w:rPr>
                <w:rFonts w:ascii="宋体" w:eastAsia="宋体" w:hAnsi="宋体" w:cs="宋体" w:hint="eastAsia"/>
                <w:color w:val="000000"/>
                <w:kern w:val="0"/>
                <w:sz w:val="22"/>
              </w:rPr>
              <w:t>高活跃</w:t>
            </w:r>
            <w:proofErr w:type="gramEnd"/>
            <w:r w:rsidRPr="00A467B0">
              <w:rPr>
                <w:rFonts w:ascii="宋体" w:eastAsia="宋体" w:hAnsi="宋体" w:cs="宋体" w:hint="eastAsia"/>
                <w:color w:val="000000"/>
                <w:kern w:val="0"/>
                <w:sz w:val="22"/>
              </w:rPr>
              <w:t>几种类别，对企业的活跃度</w:t>
            </w:r>
            <w:proofErr w:type="gramStart"/>
            <w:r w:rsidRPr="00A467B0">
              <w:rPr>
                <w:rFonts w:ascii="宋体" w:eastAsia="宋体" w:hAnsi="宋体" w:cs="宋体" w:hint="eastAsia"/>
                <w:color w:val="000000"/>
                <w:kern w:val="0"/>
                <w:sz w:val="22"/>
              </w:rPr>
              <w:t>进行占</w:t>
            </w:r>
            <w:proofErr w:type="gramEnd"/>
            <w:r w:rsidRPr="00A467B0">
              <w:rPr>
                <w:rFonts w:ascii="宋体" w:eastAsia="宋体" w:hAnsi="宋体" w:cs="宋体" w:hint="eastAsia"/>
                <w:color w:val="000000"/>
                <w:kern w:val="0"/>
                <w:sz w:val="22"/>
              </w:rPr>
              <w:t>比分析。10.各区域活跃市场主体综合分析：可按照市、区、社区等区域对市场主体活跃度</w:t>
            </w:r>
            <w:proofErr w:type="gramStart"/>
            <w:r w:rsidRPr="00A467B0">
              <w:rPr>
                <w:rFonts w:ascii="宋体" w:eastAsia="宋体" w:hAnsi="宋体" w:cs="宋体" w:hint="eastAsia"/>
                <w:color w:val="000000"/>
                <w:kern w:val="0"/>
                <w:sz w:val="22"/>
              </w:rPr>
              <w:t>进行占</w:t>
            </w:r>
            <w:proofErr w:type="gramEnd"/>
            <w:r w:rsidRPr="00A467B0">
              <w:rPr>
                <w:rFonts w:ascii="宋体" w:eastAsia="宋体" w:hAnsi="宋体" w:cs="宋体" w:hint="eastAsia"/>
                <w:color w:val="000000"/>
                <w:kern w:val="0"/>
                <w:sz w:val="22"/>
              </w:rPr>
              <w:t>比分析。11.各行业活跃市场主体综合分析：可按照行业划分市场主体，并对各行业的市场活跃度</w:t>
            </w:r>
            <w:proofErr w:type="gramStart"/>
            <w:r w:rsidRPr="00A467B0">
              <w:rPr>
                <w:rFonts w:ascii="宋体" w:eastAsia="宋体" w:hAnsi="宋体" w:cs="宋体" w:hint="eastAsia"/>
                <w:color w:val="000000"/>
                <w:kern w:val="0"/>
                <w:sz w:val="22"/>
              </w:rPr>
              <w:t>进行占</w:t>
            </w:r>
            <w:proofErr w:type="gramEnd"/>
            <w:r w:rsidRPr="00A467B0">
              <w:rPr>
                <w:rFonts w:ascii="宋体" w:eastAsia="宋体" w:hAnsi="宋体" w:cs="宋体" w:hint="eastAsia"/>
                <w:color w:val="000000"/>
                <w:kern w:val="0"/>
                <w:sz w:val="22"/>
              </w:rPr>
              <w:t>比分析。12.高质量发展分析：根据市场主体信息的挖掘分析，对重点管理的市场主体发展情况进行分析，为全市社会经济高质量发展提供决策支撑。</w:t>
            </w:r>
          </w:p>
        </w:tc>
      </w:tr>
      <w:tr w:rsidR="00B4266E" w:rsidRPr="00A467B0" w:rsidTr="00B4266E">
        <w:trPr>
          <w:trHeight w:val="561"/>
          <w:jc w:val="center"/>
        </w:trPr>
        <w:tc>
          <w:tcPr>
            <w:tcW w:w="446" w:type="dxa"/>
            <w:vMerge/>
            <w:tcBorders>
              <w:top w:val="nil"/>
              <w:left w:val="single" w:sz="4" w:space="0" w:color="auto"/>
              <w:bottom w:val="nil"/>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nil"/>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nil"/>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综合分析</w:t>
            </w:r>
          </w:p>
        </w:tc>
        <w:tc>
          <w:tcPr>
            <w:tcW w:w="1251" w:type="dxa"/>
            <w:tcBorders>
              <w:top w:val="nil"/>
              <w:left w:val="nil"/>
              <w:bottom w:val="nil"/>
              <w:right w:val="single" w:sz="4" w:space="0" w:color="auto"/>
            </w:tcBorders>
            <w:shd w:val="clear" w:color="auto" w:fill="auto"/>
            <w:noWrap/>
            <w:vAlign w:val="bottom"/>
            <w:hideMark/>
          </w:tcPr>
          <w:p w:rsidR="00B4266E" w:rsidRPr="00A467B0" w:rsidRDefault="00B4266E" w:rsidP="00A467B0">
            <w:pPr>
              <w:widowControl/>
              <w:jc w:val="center"/>
              <w:rPr>
                <w:rFonts w:ascii="微软雅黑" w:eastAsia="微软雅黑" w:hAnsi="微软雅黑" w:cs="宋体"/>
                <w:color w:val="000000"/>
                <w:kern w:val="0"/>
                <w:sz w:val="22"/>
              </w:rPr>
            </w:pPr>
            <w:r w:rsidRPr="00A467B0">
              <w:rPr>
                <w:rFonts w:ascii="微软雅黑" w:eastAsia="微软雅黑" w:hAnsi="微软雅黑" w:cs="宋体" w:hint="eastAsia"/>
                <w:color w:val="000000"/>
                <w:kern w:val="0"/>
                <w:sz w:val="22"/>
              </w:rPr>
              <w:t xml:space="preserve">　</w:t>
            </w:r>
          </w:p>
        </w:tc>
        <w:tc>
          <w:tcPr>
            <w:tcW w:w="10824" w:type="dxa"/>
            <w:tcBorders>
              <w:top w:val="nil"/>
              <w:left w:val="nil"/>
              <w:bottom w:val="nil"/>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综合分析是大屏展示系统的首页，打开大屏直接进入综合分析，通过综合分析可以对全市、各区县、各监管所、某个市场主体进行综合的分析，综合分析4级下钻。下述各统计分析数据首先来源于各类管理系统的现有数据对接，汇聚清洗数据，接入大屏系统进行展示。对于现有业务系统没有的数据，通过自建的智慧交通平台，展示统计分析。1.全市综合分析；包括全市市场主体占比，分为市场主体总数，企业数、个体工商户数、农民专业合作社数等的占比情况。企业中国有、集体及其控股企业数；私营企业数、外商投资企业数等的占比情况等。2.市场主体数量趋势：每年市场主体存量总数变化及新增市场主体总数变化等信息，借助每年市场主体数量趋势，较好反映市的营商环境。3.市场主体产业分布：通过对市场主体产业分布，掌握各类市场主体数量级占比情况，分析</w:t>
            </w:r>
            <w:proofErr w:type="gramStart"/>
            <w:r w:rsidRPr="00A467B0">
              <w:rPr>
                <w:rFonts w:ascii="宋体" w:eastAsia="宋体" w:hAnsi="宋体" w:cs="宋体" w:hint="eastAsia"/>
                <w:color w:val="000000"/>
                <w:kern w:val="0"/>
                <w:sz w:val="22"/>
              </w:rPr>
              <w:t>研</w:t>
            </w:r>
            <w:proofErr w:type="gramEnd"/>
            <w:r w:rsidRPr="00A467B0">
              <w:rPr>
                <w:rFonts w:ascii="宋体" w:eastAsia="宋体" w:hAnsi="宋体" w:cs="宋体" w:hint="eastAsia"/>
                <w:color w:val="000000"/>
                <w:kern w:val="0"/>
                <w:sz w:val="22"/>
              </w:rPr>
              <w:t>判各类产业发展状况，对今后招商引资、企业管理等提供较好的指导。4.市场监管类型统计：通过对不同市场主体进行各类型监管数据的分析，掌握各类型市场监管情况。5.消费维权投诉统计：通过统计消费维权投诉信息，可以对实体店铺、远程销售、网络消费等的服务消费投诉、商品销售投诉等信息进行统计分析，掌握哪类投诉为高发投诉，可有针对性进行专项治理。6.消费维权受理统计：针对各类消费维权投诉，统计分析受理情况。7.执法办案统计：统计分析案件总数、案件总值、罚没金额等信息。可针对不同类别进行执法案件的统计分析。8.GIS展示：通过不同层级的搜索，GIS逐步3D展示搜索的信息，包括区县范围、所范围、具体某市场主体的展示信息。展示包括但不限于预警信息、特种设备信息、事件信息、投诉信息、执法信息等。</w:t>
            </w:r>
            <w:r w:rsidRPr="00A467B0">
              <w:rPr>
                <w:rFonts w:ascii="宋体" w:eastAsia="宋体" w:hAnsi="宋体" w:cs="宋体" w:hint="eastAsia"/>
                <w:color w:val="000000"/>
                <w:kern w:val="0"/>
                <w:sz w:val="22"/>
              </w:rPr>
              <w:lastRenderedPageBreak/>
              <w:t>9.下钻展示：可以通过左上角各区县名称下沉到各个区县的综合分析中，各区县综合分析与上述综合分析类似，只是展示不再是全市的统计分析，而是区县自己的数据统计分析。</w:t>
            </w:r>
          </w:p>
        </w:tc>
      </w:tr>
      <w:tr w:rsidR="00B4266E" w:rsidRPr="00A467B0" w:rsidTr="00B4266E">
        <w:trPr>
          <w:trHeight w:val="540"/>
          <w:jc w:val="center"/>
        </w:trPr>
        <w:tc>
          <w:tcPr>
            <w:tcW w:w="143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lastRenderedPageBreak/>
              <w:t>安全监管子系统合计</w:t>
            </w:r>
          </w:p>
        </w:tc>
      </w:tr>
      <w:tr w:rsidR="00B4266E" w:rsidRPr="00A467B0" w:rsidTr="00B4266E">
        <w:trPr>
          <w:trHeight w:val="5238"/>
          <w:jc w:val="center"/>
        </w:trPr>
        <w:tc>
          <w:tcPr>
            <w:tcW w:w="4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2</w:t>
            </w:r>
          </w:p>
        </w:tc>
        <w:tc>
          <w:tcPr>
            <w:tcW w:w="764" w:type="dxa"/>
            <w:vMerge w:val="restart"/>
            <w:tcBorders>
              <w:top w:val="nil"/>
              <w:left w:val="single" w:sz="4" w:space="0" w:color="auto"/>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智慧执法子系统</w:t>
            </w: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执法管理</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打造执法系统全过程，主要使用部门为执法大队。1、案件类别管理：通过对案件进行行业分类，不同类别下的案件具有一定的统计功能。案件类别包括案件大类，大类下的小类。案件分类越细致，统计分析越有价值。定义类别名称，定义类别所属层级，选择大类。对大类和小类进行分别描述。2、被执法主体管理：包括被执法主体名称、联系人、联系电话、车牌号码等。当平台已有被执法主体信息，则记录被执法主体时，先搜索，采用关键字搜索，搜索出来，点击查看企业信息，进行执法；如被执法主体不在平台企业中，则新增被执法主体，按要求录入主体信息。只有存在了被执法主体，才能进行执法操作。3、案件来源管理：案件来源有来自道路执法中的新增，按照要求新增执法信息，选择大类、选择小类、选择已录入的被执法主体、记录执法内容、图片、视频，按照具体执法记录纸质表格录入电子执法信息。拍摄被执法主体车辆车牌、司机身份证信息，提交完成执法录入；对接其他系统，获取案件信息，来自第三方的执法信息，执法人员现场执法。4、核实案件：接到核实执法信息，到达指定地点，进行案件核实，包括案件缘由、被执法企业意见、执法内容的准确性、发现的最新状况、修正执法内容、核实过程、图片、视频等。接收到核实案件，进行核实，反馈核实信息。5、案件管理：案件录入后，自动按照执法大队提供的纸质表格，进行执法内容录入，生成的每个执法案件，都会生成案件唯一二维码，被执法企业通过浏览器扫一扫</w:t>
            </w:r>
            <w:proofErr w:type="gramStart"/>
            <w:r w:rsidRPr="00A467B0">
              <w:rPr>
                <w:rFonts w:ascii="宋体" w:eastAsia="宋体" w:hAnsi="宋体" w:cs="宋体" w:hint="eastAsia"/>
                <w:color w:val="000000"/>
                <w:kern w:val="0"/>
                <w:sz w:val="22"/>
              </w:rPr>
              <w:t>或者微信扫一扫</w:t>
            </w:r>
            <w:proofErr w:type="gramEnd"/>
            <w:r w:rsidRPr="00A467B0">
              <w:rPr>
                <w:rFonts w:ascii="宋体" w:eastAsia="宋体" w:hAnsi="宋体" w:cs="宋体" w:hint="eastAsia"/>
                <w:color w:val="000000"/>
                <w:kern w:val="0"/>
                <w:sz w:val="22"/>
              </w:rPr>
              <w:t>，打开执法记录内容。接受被执法企业进行申诉处理。6、案件流程：定义案件的每个流程，根据每个案件类别进行各个流程时限设置，超出进行预警。同时定义每个流程权限和用户，通过不同权限的用户，处理相应环节。从案件来源开始，进行案件的录入、派单、核实、立案、现场取证、处置措施、流转、结案、公示期、接受申诉、处置等。无论是现场执法还是现场核实、现场取证，都需要生成案件单，记录全部过程，各环节用户根据权限进行查看和处理；被执法企业</w:t>
            </w:r>
            <w:proofErr w:type="gramStart"/>
            <w:r w:rsidRPr="00A467B0">
              <w:rPr>
                <w:rFonts w:ascii="宋体" w:eastAsia="宋体" w:hAnsi="宋体" w:cs="宋体" w:hint="eastAsia"/>
                <w:color w:val="000000"/>
                <w:kern w:val="0"/>
                <w:sz w:val="22"/>
              </w:rPr>
              <w:t>通过扫码查看</w:t>
            </w:r>
            <w:proofErr w:type="gramEnd"/>
            <w:r w:rsidRPr="00A467B0">
              <w:rPr>
                <w:rFonts w:ascii="宋体" w:eastAsia="宋体" w:hAnsi="宋体" w:cs="宋体" w:hint="eastAsia"/>
                <w:color w:val="000000"/>
                <w:kern w:val="0"/>
                <w:sz w:val="22"/>
              </w:rPr>
              <w:t>案件，也能查看各个环节时间和处理意见。7、案件申诉：被执法企业通过扫一扫扫描执法时要求拍摄的二维码，查看对本企业进行的执法各环节和执法意见。对于执法有异议的，可以通过案件单下方的申诉按钮进行申诉。申诉包括申诉内容、申诉人、联系电话、图片、视频等进行佐证。提交申诉，有申诉反馈后，被执法企业</w:t>
            </w:r>
            <w:proofErr w:type="gramStart"/>
            <w:r w:rsidRPr="00A467B0">
              <w:rPr>
                <w:rFonts w:ascii="宋体" w:eastAsia="宋体" w:hAnsi="宋体" w:cs="宋体" w:hint="eastAsia"/>
                <w:color w:val="000000"/>
                <w:kern w:val="0"/>
                <w:sz w:val="22"/>
              </w:rPr>
              <w:t>扫码相应</w:t>
            </w:r>
            <w:proofErr w:type="gramEnd"/>
            <w:r w:rsidRPr="00A467B0">
              <w:rPr>
                <w:rFonts w:ascii="宋体" w:eastAsia="宋体" w:hAnsi="宋体" w:cs="宋体" w:hint="eastAsia"/>
                <w:color w:val="000000"/>
                <w:kern w:val="0"/>
                <w:sz w:val="22"/>
              </w:rPr>
              <w:t>操作就能查看申诉内容及申诉反馈。对于还有异议的，接受二次申诉和申诉反馈。但不接受三次申诉。8、立案：被执法企业申诉已回复，再次申诉也已驳回，则案件进入立案，系统自动立案。按照案件流程，由相应主管部</w:t>
            </w:r>
            <w:r w:rsidRPr="00A467B0">
              <w:rPr>
                <w:rFonts w:ascii="宋体" w:eastAsia="宋体" w:hAnsi="宋体" w:cs="宋体" w:hint="eastAsia"/>
                <w:color w:val="000000"/>
                <w:kern w:val="0"/>
                <w:sz w:val="22"/>
              </w:rPr>
              <w:lastRenderedPageBreak/>
              <w:t>门进行开会讨论，给出处理意见，记录到系统中。9、处置措施：处置措施选择产生，开会讨论后，给出处理意见，选择处理措施。处理措施通过管理员进行录入和维护，包括罚款、罚款金额、停业整顿、停业整顿时间、吊销、报送公安机关等。公示：处理措施将通过平台进行发布，被执法企业通过案件二</w:t>
            </w:r>
            <w:proofErr w:type="gramStart"/>
            <w:r w:rsidRPr="00A467B0">
              <w:rPr>
                <w:rFonts w:ascii="宋体" w:eastAsia="宋体" w:hAnsi="宋体" w:cs="宋体" w:hint="eastAsia"/>
                <w:color w:val="000000"/>
                <w:kern w:val="0"/>
                <w:sz w:val="22"/>
              </w:rPr>
              <w:t>维码扫码进入</w:t>
            </w:r>
            <w:proofErr w:type="gramEnd"/>
            <w:r w:rsidRPr="00A467B0">
              <w:rPr>
                <w:rFonts w:ascii="宋体" w:eastAsia="宋体" w:hAnsi="宋体" w:cs="宋体" w:hint="eastAsia"/>
                <w:color w:val="000000"/>
                <w:kern w:val="0"/>
                <w:sz w:val="22"/>
              </w:rPr>
              <w:t>查看公示，按照公示进行执行。10、档案管理：所有案件各状态均记录在案，归档档案，可进行档案搜索查询、档案状态</w:t>
            </w:r>
            <w:proofErr w:type="gramStart"/>
            <w:r w:rsidRPr="00A467B0">
              <w:rPr>
                <w:rFonts w:ascii="宋体" w:eastAsia="宋体" w:hAnsi="宋体" w:cs="宋体" w:hint="eastAsia"/>
                <w:color w:val="000000"/>
                <w:kern w:val="0"/>
                <w:sz w:val="22"/>
              </w:rPr>
              <w:t>规</w:t>
            </w:r>
            <w:proofErr w:type="gramEnd"/>
            <w:r w:rsidRPr="00A467B0">
              <w:rPr>
                <w:rFonts w:ascii="宋体" w:eastAsia="宋体" w:hAnsi="宋体" w:cs="宋体" w:hint="eastAsia"/>
                <w:color w:val="000000"/>
                <w:kern w:val="0"/>
                <w:sz w:val="22"/>
              </w:rPr>
              <w:t>类等。11、执法人员小程序：通过为执法人员开发小程序，执法人员根据后台定义的账号密码进行登陆，执法人员在后台定义账号密码时，已经绑定其所属部门、所属网格、所要执行的检查内容等。定义账号包括：检查人员姓名、联系电话、选择所属部门、选择所属网格、选择定义的检查项分组、选择身份、录入工作职责等。检查人员登陆小程序，进行执法工作。小程序包括日常工作、预警信息、消息提醒、个人中心。日常工作包含通知公告、执法主体信息、工作日志、签到打卡、日常执法、核实执法、核查执法、派单执法、执法记录、最新资讯等。执法人员执法，搜索被执法企业个人姓名或身份证号码，没有的建立执法信息，有的继续执法。执法过程全记录，录入执法内容、选择执法主体、拍摄执法图片或视频上传。提交执法。12、执法时限：定义每个执法小类，并设置执法全过程时限。案件从生成，即可严格执行执法时限，各个环节执法超期，会有执法预警。显示超期执法信息，要求立即执法操作。13、执法预警：在小程序执法预警模块，能看到超期的执法信息，要求尽快执法，执法过程全部记录，包括操作人、操作时间、给出意见、图片视频等。13、执法权限：通过定义执法人员，为每个执法人员设置相应账号密码，根据各自的账号密码登陆后，看到的为自己执法操作内容，进行管理。非权限内容不显示。14、流转：执法人员根据各自权限，查看属于本权限执法内容，进行操作，选择下一步流转。各小类流转通过流转管理进行定义，并与小类相绑定，当定义案件选择小类生成案件时，此案件各环节已被确定。案件按此各个环节执行。15、统计分析：包括被执法主体行业分析；各小类执法数量分析；各小类执法超期分析；各小类处罚分析等。</w:t>
            </w:r>
          </w:p>
        </w:tc>
      </w:tr>
      <w:tr w:rsidR="00B4266E" w:rsidRPr="00A467B0" w:rsidTr="00B4266E">
        <w:trPr>
          <w:trHeight w:val="4219"/>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nil"/>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执法人员管理</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执法大队通过平台定义各级机构名称和隶属关系，通过执法大队实现：1、网格管理：每个机构下划分不同网格，不同网格按照地理位置进行划分，并绑定执法人员。网格划分可以是大网格，也可以是大网格下的二级网格。网格划分的大小不同，层级不同，执法人员所拥有的权限不同。相应网格下的执法人员执行本网格的日常执法，同时查看本网格内被执法主体信息和执法信息。非网格执法人员无法查看被执法主体基本信息，做到网格隔离。2、执法人员管理：定义执法人员，包括执法人员姓名、联系电话、身份证号码、所属部门、所属网格、职责、工作职能等，同时为执法人员生成账号密码，直接便于执法人员登陆小程序。3、任务管理：定义新任务，派单给相应网格员，任务包括任务名称、紧急程度、要求完成时间、任务内容、图片、声音、视频、派单给</w:t>
            </w:r>
            <w:proofErr w:type="gramStart"/>
            <w:r w:rsidRPr="00A467B0">
              <w:rPr>
                <w:rFonts w:ascii="宋体" w:eastAsia="宋体" w:hAnsi="宋体" w:cs="宋体" w:hint="eastAsia"/>
                <w:color w:val="000000"/>
                <w:kern w:val="0"/>
                <w:sz w:val="22"/>
              </w:rPr>
              <w:t>网格员</w:t>
            </w:r>
            <w:proofErr w:type="gramEnd"/>
            <w:r w:rsidRPr="00A467B0">
              <w:rPr>
                <w:rFonts w:ascii="宋体" w:eastAsia="宋体" w:hAnsi="宋体" w:cs="宋体" w:hint="eastAsia"/>
                <w:color w:val="000000"/>
                <w:kern w:val="0"/>
                <w:sz w:val="22"/>
              </w:rPr>
              <w:t>人员。</w:t>
            </w:r>
            <w:proofErr w:type="gramStart"/>
            <w:r w:rsidRPr="00A467B0">
              <w:rPr>
                <w:rFonts w:ascii="宋体" w:eastAsia="宋体" w:hAnsi="宋体" w:cs="宋体" w:hint="eastAsia"/>
                <w:color w:val="000000"/>
                <w:kern w:val="0"/>
                <w:sz w:val="22"/>
              </w:rPr>
              <w:t>网格员</w:t>
            </w:r>
            <w:proofErr w:type="gramEnd"/>
            <w:r w:rsidRPr="00A467B0">
              <w:rPr>
                <w:rFonts w:ascii="宋体" w:eastAsia="宋体" w:hAnsi="宋体" w:cs="宋体" w:hint="eastAsia"/>
                <w:color w:val="000000"/>
                <w:kern w:val="0"/>
                <w:sz w:val="22"/>
              </w:rPr>
              <w:t>接到任务执行，上报完成情况，包括完成记录、完成人员、完成时间、是否超期、图片、声音、视频等。4、检查项绑定：不同检查人员，按照各级权限管理员设置，为每个执法人员绑定检查项，执法人员上面执法检查，只出现本权限内检查项内容，超出部分，由执法人员选择提交进行流转处理。5、工作日志：执法人员每人工作记录。6、工作签到：执法人员登陆小程序，按照要求上下班打卡；按照要求到达被监管主体打卡；按照要求外出办事打卡并记录办理事项。后台记录每个检查人员打卡信息，在大屏有检查人员实时位置及活动轨迹。7、任务管理：监管机构生成任务，派单给检查人员，任务管理包括任务标题、任务内容、声音、图片、视频、指派网格员、</w:t>
            </w:r>
            <w:proofErr w:type="gramStart"/>
            <w:r w:rsidRPr="00A467B0">
              <w:rPr>
                <w:rFonts w:ascii="宋体" w:eastAsia="宋体" w:hAnsi="宋体" w:cs="宋体" w:hint="eastAsia"/>
                <w:color w:val="000000"/>
                <w:kern w:val="0"/>
                <w:sz w:val="22"/>
              </w:rPr>
              <w:t>网格员</w:t>
            </w:r>
            <w:proofErr w:type="gramEnd"/>
            <w:r w:rsidRPr="00A467B0">
              <w:rPr>
                <w:rFonts w:ascii="宋体" w:eastAsia="宋体" w:hAnsi="宋体" w:cs="宋体" w:hint="eastAsia"/>
                <w:color w:val="000000"/>
                <w:kern w:val="0"/>
                <w:sz w:val="22"/>
              </w:rPr>
              <w:t>完成反馈、反馈时间、反馈内容、图片、声音、视频等。8、考核管理：执法单位总体执法完成情况，累计将各执法人员工作进行统计，生成总体执法单位总体执法信息，包括当月、季度、当年执法数量、被执法主体数量变化、执法各类执法数量、处罚各时间段情况、处罚金额各时间段情况、每个执法人员当月、季度、当年执法主体数量、案件数量、执法人员考勤情况统计等。9、执法措施管理：包括再次执法检查、处罚、处罚金额、整改、暂停营业、吊销营业执照等。通过执法措施管理，定义各措施状态切换条件，再次</w:t>
            </w:r>
            <w:proofErr w:type="gramStart"/>
            <w:r w:rsidRPr="00A467B0">
              <w:rPr>
                <w:rFonts w:ascii="宋体" w:eastAsia="宋体" w:hAnsi="宋体" w:cs="宋体" w:hint="eastAsia"/>
                <w:color w:val="000000"/>
                <w:kern w:val="0"/>
                <w:sz w:val="22"/>
              </w:rPr>
              <w:t>执法仍</w:t>
            </w:r>
            <w:proofErr w:type="gramEnd"/>
            <w:r w:rsidRPr="00A467B0">
              <w:rPr>
                <w:rFonts w:ascii="宋体" w:eastAsia="宋体" w:hAnsi="宋体" w:cs="宋体" w:hint="eastAsia"/>
                <w:color w:val="000000"/>
                <w:kern w:val="0"/>
                <w:sz w:val="22"/>
              </w:rPr>
              <w:t>不合格进行处罚，处罚金额设置，处罚后再次检查仍不合格则整改、停业整顿，出现严重问题，吊销营业执照。后台定义执法措施各状态定义，各检查事项</w:t>
            </w:r>
            <w:proofErr w:type="gramStart"/>
            <w:r w:rsidRPr="00A467B0">
              <w:rPr>
                <w:rFonts w:ascii="宋体" w:eastAsia="宋体" w:hAnsi="宋体" w:cs="宋体" w:hint="eastAsia"/>
                <w:color w:val="000000"/>
                <w:kern w:val="0"/>
                <w:sz w:val="22"/>
              </w:rPr>
              <w:t>下处罚</w:t>
            </w:r>
            <w:proofErr w:type="gramEnd"/>
            <w:r w:rsidRPr="00A467B0">
              <w:rPr>
                <w:rFonts w:ascii="宋体" w:eastAsia="宋体" w:hAnsi="宋体" w:cs="宋体" w:hint="eastAsia"/>
                <w:color w:val="000000"/>
                <w:kern w:val="0"/>
                <w:sz w:val="22"/>
              </w:rPr>
              <w:t>金额幅度定义，在执法人员输入处罚金额超出时，提示。各状态提交后，下一步操作人员权限等。10、执法档案：记录所属部门执法人员执法全部记录，包括执法人员、执法时间、被执法主体、案件档案内容、处罚措施、审批人、审批时间、最终状态等。</w:t>
            </w:r>
          </w:p>
        </w:tc>
      </w:tr>
      <w:tr w:rsidR="00B4266E" w:rsidRPr="00A467B0" w:rsidTr="00B4266E">
        <w:trPr>
          <w:trHeight w:val="419"/>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统计分析</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各类执法类别案件数量分析；网格案件数量分析；案件完成分析；案件超期分析；申诉分析；处罚分析；处罚金额统计；当月、季度、当年案件数量统计、罚款统计；各类别下案件统计分析；各类别案件高发原因分析等。</w:t>
            </w:r>
          </w:p>
        </w:tc>
      </w:tr>
      <w:tr w:rsidR="00B4266E" w:rsidRPr="00A467B0" w:rsidTr="00B4266E">
        <w:trPr>
          <w:trHeight w:val="1242"/>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视频接入</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建设视频汇聚平台，实现不同厂家、不同协议、不同型号的摄像机、设备及平台获取摄像机视频流后，以统一、标准的视频格式和传输协议，将视频流推送至云平台，完成海量安防视频资源轻量化接入、分发，实现设备和平台的互联互通，形成感、存、知、用一体化的综合性大平台，让用户随时随地“可视、可测、可控”！对接可接入的视频，包括交警视频、城管视频、交通已有视频、社会面视频等，采用接入目前已有视频，整合视频，将通过后台接入，大屏和小程序均可调取视频进行查看。用于视频监督、</w:t>
            </w:r>
            <w:proofErr w:type="gramStart"/>
            <w:r w:rsidRPr="00A467B0">
              <w:rPr>
                <w:rFonts w:ascii="宋体" w:eastAsia="宋体" w:hAnsi="宋体" w:cs="宋体" w:hint="eastAsia"/>
                <w:color w:val="000000"/>
                <w:kern w:val="0"/>
                <w:sz w:val="22"/>
              </w:rPr>
              <w:t>研</w:t>
            </w:r>
            <w:proofErr w:type="gramEnd"/>
            <w:r w:rsidRPr="00A467B0">
              <w:rPr>
                <w:rFonts w:ascii="宋体" w:eastAsia="宋体" w:hAnsi="宋体" w:cs="宋体" w:hint="eastAsia"/>
                <w:color w:val="000000"/>
                <w:kern w:val="0"/>
                <w:sz w:val="22"/>
              </w:rPr>
              <w:t>判。</w:t>
            </w:r>
          </w:p>
        </w:tc>
      </w:tr>
      <w:tr w:rsidR="00B4266E" w:rsidRPr="00A467B0" w:rsidTr="00B4266E">
        <w:trPr>
          <w:trHeight w:val="559"/>
          <w:jc w:val="center"/>
        </w:trPr>
        <w:tc>
          <w:tcPr>
            <w:tcW w:w="143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智慧执法子系统合计</w:t>
            </w:r>
          </w:p>
        </w:tc>
      </w:tr>
      <w:tr w:rsidR="00B4266E" w:rsidRPr="00A467B0" w:rsidTr="00B4266E">
        <w:trPr>
          <w:trHeight w:val="5522"/>
          <w:jc w:val="center"/>
        </w:trPr>
        <w:tc>
          <w:tcPr>
            <w:tcW w:w="4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3</w:t>
            </w:r>
          </w:p>
        </w:tc>
        <w:tc>
          <w:tcPr>
            <w:tcW w:w="764" w:type="dxa"/>
            <w:tcBorders>
              <w:top w:val="nil"/>
              <w:left w:val="nil"/>
              <w:bottom w:val="single" w:sz="4" w:space="0" w:color="auto"/>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 xml:space="preserve">　</w:t>
            </w:r>
          </w:p>
        </w:tc>
        <w:tc>
          <w:tcPr>
            <w:tcW w:w="1101" w:type="dxa"/>
            <w:tcBorders>
              <w:top w:val="nil"/>
              <w:left w:val="nil"/>
              <w:bottom w:val="nil"/>
              <w:right w:val="nil"/>
            </w:tcBorders>
            <w:shd w:val="clear" w:color="auto" w:fill="auto"/>
            <w:noWrap/>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路长管理</w:t>
            </w:r>
          </w:p>
        </w:tc>
        <w:tc>
          <w:tcPr>
            <w:tcW w:w="1251" w:type="dxa"/>
            <w:tcBorders>
              <w:top w:val="nil"/>
              <w:left w:val="single" w:sz="4" w:space="0" w:color="auto"/>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监管 PC 终端管理系统可以进行系统管理、基础档案设置，问题、任务管理、信息发布管理、路网地图管理、绩效考核、数据统计分析等。PC 终端管理系统具体功能：1、系统管理：包括组织机构设置、责任单位账户设置、人员管理、角色管理、系统日志管理、数据备份等。组织机构设置，包括机构编号、机构名称、机构描述等的编辑；责任单位账户设置，设置行政执法局、各街道办事处及商贸园管委会系统管理员登录账号信息，如登录 ID、密码、单位名称等信息；责任单位管理员登录后可对本单位用户账号进行管理。人员管理，设置领导小组办公室管理人员登陆信息，包括人员姓名、</w:t>
            </w:r>
            <w:r w:rsidRPr="00A467B0">
              <w:rPr>
                <w:rFonts w:ascii="宋体" w:eastAsia="宋体" w:hAnsi="宋体" w:cs="宋体" w:hint="eastAsia"/>
                <w:color w:val="000000"/>
                <w:kern w:val="0"/>
                <w:sz w:val="22"/>
              </w:rPr>
              <w:br/>
              <w:t>联系电话、登陆名、登陆口令等的编辑；角色管理，包括角色名称、角色描述、角色权限设置等；所有的角色都可以增加、编辑、删除，并可对角色进行授权以确定其管理范围；系统日志，记录系统中操作记录、软件和系统问题的信息，同时还可以监视系统中发生的事件。用户可以通过它来检查错误发生的原因，或者寻找用户操作留下的痕迹；数据备份，为防止系统出现操作失误或系统故障导致数据丢失，系统可通过设置对数据进行自动备份。2、基础档案设置：主要包括道路管理（道路可进行分段、）路长管理（分级）、问题类别管理（管理标准）、问题来源管理、考核细则管理等。道路管理，用于编辑道路的基本信息：如道路编号、道路名称、巡检长度、巡检起点、巡检止点、所属责任单位、所属路长、道路描述等信息，可对道路进行分段管理；路长信息管理，可分级管理，用于编辑路长的基本信息：如路长级别、路长编号、路长名称、所属责任单位、管辖道路等信息；问题类别管理（管理标准），可分级管理，用于编辑问题类别的基本信息：如类别编号、类别名称、问题描述等信息；问题上报时引用该信息。问题来源管理，用于编辑问题来源的基本信息：如编号、名称、描述等信息。具体内容包括月度自查、城市管理监督指挥中心抄告、上级部门抄告、路长制办公室季度检查、区级路长专项督查等。核细则管理，用于编辑考核细则的基本信息：如编号、名称、描述、分值（</w:t>
            </w:r>
            <w:proofErr w:type="gramStart"/>
            <w:r w:rsidRPr="00A467B0">
              <w:rPr>
                <w:rFonts w:ascii="宋体" w:eastAsia="宋体" w:hAnsi="宋体" w:cs="宋体" w:hint="eastAsia"/>
                <w:color w:val="000000"/>
                <w:kern w:val="0"/>
                <w:sz w:val="22"/>
              </w:rPr>
              <w:t>扣分为</w:t>
            </w:r>
            <w:proofErr w:type="gramEnd"/>
            <w:r w:rsidRPr="00A467B0">
              <w:rPr>
                <w:rFonts w:ascii="宋体" w:eastAsia="宋体" w:hAnsi="宋体" w:cs="宋体" w:hint="eastAsia"/>
                <w:color w:val="000000"/>
                <w:kern w:val="0"/>
                <w:sz w:val="22"/>
              </w:rPr>
              <w:t>“-”，加分为“+”）等，</w:t>
            </w:r>
            <w:proofErr w:type="gramStart"/>
            <w:r w:rsidRPr="00A467B0">
              <w:rPr>
                <w:rFonts w:ascii="宋体" w:eastAsia="宋体" w:hAnsi="宋体" w:cs="宋体" w:hint="eastAsia"/>
                <w:color w:val="000000"/>
                <w:kern w:val="0"/>
                <w:sz w:val="22"/>
              </w:rPr>
              <w:t>做为</w:t>
            </w:r>
            <w:proofErr w:type="gramEnd"/>
            <w:r w:rsidRPr="00A467B0">
              <w:rPr>
                <w:rFonts w:ascii="宋体" w:eastAsia="宋体" w:hAnsi="宋体" w:cs="宋体" w:hint="eastAsia"/>
                <w:color w:val="000000"/>
                <w:kern w:val="0"/>
                <w:sz w:val="22"/>
              </w:rPr>
              <w:t>考核扣分或加分的参考依据。3、问题、任务管理：用于专项督查问题整改、季度检查</w:t>
            </w:r>
            <w:r w:rsidRPr="00A467B0">
              <w:rPr>
                <w:rFonts w:ascii="宋体" w:eastAsia="宋体" w:hAnsi="宋体" w:cs="宋体" w:hint="eastAsia"/>
                <w:color w:val="000000"/>
                <w:kern w:val="0"/>
                <w:sz w:val="22"/>
              </w:rPr>
              <w:lastRenderedPageBreak/>
              <w:t>问题整改、上级部门抄</w:t>
            </w:r>
            <w:proofErr w:type="gramStart"/>
            <w:r w:rsidRPr="00A467B0">
              <w:rPr>
                <w:rFonts w:ascii="宋体" w:eastAsia="宋体" w:hAnsi="宋体" w:cs="宋体" w:hint="eastAsia"/>
                <w:color w:val="000000"/>
                <w:kern w:val="0"/>
                <w:sz w:val="22"/>
              </w:rPr>
              <w:t>告问题</w:t>
            </w:r>
            <w:proofErr w:type="gramEnd"/>
            <w:r w:rsidRPr="00A467B0">
              <w:rPr>
                <w:rFonts w:ascii="宋体" w:eastAsia="宋体" w:hAnsi="宋体" w:cs="宋体" w:hint="eastAsia"/>
                <w:color w:val="000000"/>
                <w:kern w:val="0"/>
                <w:sz w:val="22"/>
              </w:rPr>
              <w:t>整改、监督指挥中心抄</w:t>
            </w:r>
            <w:proofErr w:type="gramStart"/>
            <w:r w:rsidRPr="00A467B0">
              <w:rPr>
                <w:rFonts w:ascii="宋体" w:eastAsia="宋体" w:hAnsi="宋体" w:cs="宋体" w:hint="eastAsia"/>
                <w:color w:val="000000"/>
                <w:kern w:val="0"/>
                <w:sz w:val="22"/>
              </w:rPr>
              <w:t>告问题</w:t>
            </w:r>
            <w:proofErr w:type="gramEnd"/>
            <w:r w:rsidRPr="00A467B0">
              <w:rPr>
                <w:rFonts w:ascii="宋体" w:eastAsia="宋体" w:hAnsi="宋体" w:cs="宋体" w:hint="eastAsia"/>
                <w:color w:val="000000"/>
                <w:kern w:val="0"/>
                <w:sz w:val="22"/>
              </w:rPr>
              <w:t>整改、协调保障任务交办、信访投诉处理交办等任务的发布、管理，包括任务下发、任务复查、应急问题管理、申诉处理、任务查询等；问题整改、交办任务下发，该模块功能是领导小组办公室管理人员编辑相关问题整改、交办任务信息并将其下发至相关责任单位；问题整改、交办任务信息主要包括编号、名称、说明、整改处理要求、执行期限、执行责任单位、执行路长等。问题整改、交办任务反馈复查，该模块功能用于领导小组办公室管理人员对责任单位反馈信息的审核复查。责任单位相关人员接收到问题整改、交办任务后须进行及时反馈，反馈信息包括处理时间、地点、巡检人员、处理结果以及现场的照片或视频等信息。若复查通过则该任务结束，若复查未通过则需说明理由，责任单位继续整改。应急问题管理，该模块功能用于领导小组办公室管理人员对责任单位应急问题上报、突发事件处置情况进行审核管理。责任单位相关人员上报应</w:t>
            </w:r>
            <w:r w:rsidRPr="00A467B0">
              <w:rPr>
                <w:rFonts w:ascii="宋体" w:eastAsia="宋体" w:hAnsi="宋体" w:cs="宋体" w:hint="eastAsia"/>
                <w:color w:val="000000"/>
                <w:kern w:val="0"/>
                <w:sz w:val="22"/>
              </w:rPr>
              <w:br/>
              <w:t>急问题或突发事件信息，包括事发时间、上报时间、事发地点、现场照片或视频处置过程说明、处置结果等。领导小组办公室管理人员接收到相关信息后，对其真实性进行落实复核，若复核通过则该事件结束，若复核未通过则需说明理由，责任单位继续整改。申诉处理，责任单位相关人员可就某项问题整改、交办任务、应急事件的复查未通过或处理超时等情况进行申诉。领导小组办公室管理人员接收到相关信息后，对其真实性进行落实复核，若复核通过则免于扣分，若复核未通过则需说明理由。加分项目审核，该模块功能用于领导小组办公室管理人员对责任单位上报的加分项目进行审核管理。责任单位相关人员上报加分项目信息，包括稿件录用及创新举措两个项目。录用稿件信息包括稿件名称、稿件相关照片或视频、录用时间、录用媒体、媒体级别等；创新举措信息包括举措名称、举措描述、报道媒体、取得效益等。领导小组办公室管理人员接收到相关信息后，对其真实性进行落实复核，若复核通过则考核时系统自动加分，若复核未通过则需说明理由。任务查询，该模块功能是可按照任务名称、日期、责任单位、责任路长等对问题、任务、应急事件、申诉及加分项目记录进行查询，查询结果以列表方式显示，可以详细地显示单条记录。4、信息发布：用于系统信息发布，该功能用于系统内部的通知、信息发布。可指定接收人员并可查询信息接收情况。信息可以以列表形式显示，并可对信息进行精确、模糊查询。5、路网地图管理：用于对管辖区域内道路信息的动态地图展示。在地图中可动态展示每条道路的责任单位、责任路长、巡检情况、问题分布情况等。</w:t>
            </w:r>
          </w:p>
        </w:tc>
      </w:tr>
      <w:tr w:rsidR="00B4266E" w:rsidRPr="00A467B0" w:rsidTr="00B4266E">
        <w:trPr>
          <w:trHeight w:val="986"/>
          <w:jc w:val="center"/>
        </w:trPr>
        <w:tc>
          <w:tcPr>
            <w:tcW w:w="446" w:type="dxa"/>
            <w:vMerge/>
            <w:tcBorders>
              <w:top w:val="nil"/>
              <w:left w:val="single" w:sz="4" w:space="0" w:color="auto"/>
              <w:bottom w:val="single" w:sz="4" w:space="0" w:color="000000"/>
              <w:right w:val="single" w:sz="4" w:space="0" w:color="auto"/>
            </w:tcBorders>
            <w:vAlign w:val="center"/>
            <w:hideMark/>
          </w:tcPr>
          <w:p w:rsidR="00B4266E" w:rsidRPr="00A467B0" w:rsidRDefault="00B4266E" w:rsidP="00A467B0">
            <w:pPr>
              <w:widowControl/>
              <w:jc w:val="left"/>
              <w:rPr>
                <w:rFonts w:ascii="宋体" w:eastAsia="宋体" w:hAnsi="宋体" w:cs="宋体"/>
                <w:b/>
                <w:bCs/>
                <w:color w:val="000000"/>
                <w:kern w:val="0"/>
                <w:sz w:val="22"/>
              </w:rPr>
            </w:pPr>
          </w:p>
        </w:tc>
        <w:tc>
          <w:tcPr>
            <w:tcW w:w="764" w:type="dxa"/>
            <w:tcBorders>
              <w:top w:val="nil"/>
              <w:left w:val="nil"/>
              <w:bottom w:val="single" w:sz="4" w:space="0" w:color="auto"/>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 xml:space="preserve">　</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考核管理</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管理系统中的绩效考核功能是实现路长制智能巡查监管系统闭环管理的重要依据。1、日常考核：该模块功能是对责任单位的路长制组织机构建设、领导小组建设、信息报送制度建设、台</w:t>
            </w:r>
            <w:proofErr w:type="gramStart"/>
            <w:r w:rsidRPr="00A467B0">
              <w:rPr>
                <w:rFonts w:ascii="宋体" w:eastAsia="宋体" w:hAnsi="宋体" w:cs="宋体" w:hint="eastAsia"/>
                <w:color w:val="000000"/>
                <w:kern w:val="0"/>
                <w:sz w:val="22"/>
              </w:rPr>
              <w:t>账资料</w:t>
            </w:r>
            <w:proofErr w:type="gramEnd"/>
            <w:r w:rsidRPr="00A467B0">
              <w:rPr>
                <w:rFonts w:ascii="宋体" w:eastAsia="宋体" w:hAnsi="宋体" w:cs="宋体" w:hint="eastAsia"/>
                <w:color w:val="000000"/>
                <w:kern w:val="0"/>
                <w:sz w:val="22"/>
              </w:rPr>
              <w:t>管理等进行考核。录入信息主要包括：考核日期、责任单位、扣分项目、扣分分值、扣分说明等。2、业务考核：该模块功能是对责任单位</w:t>
            </w:r>
            <w:r w:rsidRPr="00A467B0">
              <w:rPr>
                <w:rFonts w:ascii="宋体" w:eastAsia="宋体" w:hAnsi="宋体" w:cs="宋体" w:hint="eastAsia"/>
                <w:color w:val="000000"/>
                <w:kern w:val="0"/>
                <w:sz w:val="22"/>
              </w:rPr>
              <w:lastRenderedPageBreak/>
              <w:t>的专项督查问题整改反馈、季度检查问题整改反馈、上级部门抄</w:t>
            </w:r>
            <w:proofErr w:type="gramStart"/>
            <w:r w:rsidRPr="00A467B0">
              <w:rPr>
                <w:rFonts w:ascii="宋体" w:eastAsia="宋体" w:hAnsi="宋体" w:cs="宋体" w:hint="eastAsia"/>
                <w:color w:val="000000"/>
                <w:kern w:val="0"/>
                <w:sz w:val="22"/>
              </w:rPr>
              <w:t>告问题</w:t>
            </w:r>
            <w:proofErr w:type="gramEnd"/>
            <w:r w:rsidRPr="00A467B0">
              <w:rPr>
                <w:rFonts w:ascii="宋体" w:eastAsia="宋体" w:hAnsi="宋体" w:cs="宋体" w:hint="eastAsia"/>
                <w:color w:val="000000"/>
                <w:kern w:val="0"/>
                <w:sz w:val="22"/>
              </w:rPr>
              <w:t>整改反馈、监督指挥中心抄</w:t>
            </w:r>
            <w:proofErr w:type="gramStart"/>
            <w:r w:rsidRPr="00A467B0">
              <w:rPr>
                <w:rFonts w:ascii="宋体" w:eastAsia="宋体" w:hAnsi="宋体" w:cs="宋体" w:hint="eastAsia"/>
                <w:color w:val="000000"/>
                <w:kern w:val="0"/>
                <w:sz w:val="22"/>
              </w:rPr>
              <w:t>告问题</w:t>
            </w:r>
            <w:proofErr w:type="gramEnd"/>
            <w:r w:rsidRPr="00A467B0">
              <w:rPr>
                <w:rFonts w:ascii="宋体" w:eastAsia="宋体" w:hAnsi="宋体" w:cs="宋体" w:hint="eastAsia"/>
                <w:color w:val="000000"/>
                <w:kern w:val="0"/>
                <w:sz w:val="22"/>
              </w:rPr>
              <w:t>整改反馈、协调保障交办任务执行反馈、信访投诉处理反馈等进行考核。领导小组办公室在录入问题、协调保障、信访投诉等交办任务时需规定处置期限。责任单位管理人员每月可生成 4 次（可根据实际要求进行参数设置）不定时道路巡检任务，每次任务包含责任单位的所有巡检道路。月末考核时可根据任务执行情况自动计算出责任单位任务执行次数及漏巡道路条数并依据相关扣分标准进行分值扣减。3、应急问题考核：该模块功能是对责任单位重要应急问题上报的及时程度进行考核。责任单位在重要应急问题上报时必须录入事发时间，系统自动获取服务器时间作为上报时间。超时时限可作为参数进行设置。4、加分项目考核：该模块功能是对责任单位的信息录用及创新举措等进行考核。</w:t>
            </w:r>
          </w:p>
        </w:tc>
      </w:tr>
      <w:tr w:rsidR="00B4266E" w:rsidRPr="00A467B0" w:rsidTr="00B4266E">
        <w:trPr>
          <w:trHeight w:val="780"/>
          <w:jc w:val="center"/>
        </w:trPr>
        <w:tc>
          <w:tcPr>
            <w:tcW w:w="446" w:type="dxa"/>
            <w:vMerge/>
            <w:tcBorders>
              <w:top w:val="nil"/>
              <w:left w:val="single" w:sz="4" w:space="0" w:color="auto"/>
              <w:bottom w:val="single" w:sz="4" w:space="0" w:color="000000"/>
              <w:right w:val="single" w:sz="4" w:space="0" w:color="auto"/>
            </w:tcBorders>
            <w:vAlign w:val="center"/>
            <w:hideMark/>
          </w:tcPr>
          <w:p w:rsidR="00B4266E" w:rsidRPr="00A467B0" w:rsidRDefault="00B4266E" w:rsidP="00A467B0">
            <w:pPr>
              <w:widowControl/>
              <w:jc w:val="left"/>
              <w:rPr>
                <w:rFonts w:ascii="宋体" w:eastAsia="宋体" w:hAnsi="宋体" w:cs="宋体"/>
                <w:b/>
                <w:bCs/>
                <w:color w:val="000000"/>
                <w:kern w:val="0"/>
                <w:sz w:val="22"/>
              </w:rPr>
            </w:pPr>
          </w:p>
        </w:tc>
        <w:tc>
          <w:tcPr>
            <w:tcW w:w="764" w:type="dxa"/>
            <w:tcBorders>
              <w:top w:val="nil"/>
              <w:left w:val="nil"/>
              <w:bottom w:val="single" w:sz="4" w:space="0" w:color="auto"/>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统计分析</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多纬度查询及统计报表，</w:t>
            </w:r>
            <w:proofErr w:type="gramStart"/>
            <w:r w:rsidRPr="00A467B0">
              <w:rPr>
                <w:rFonts w:ascii="宋体" w:eastAsia="宋体" w:hAnsi="宋体" w:cs="宋体" w:hint="eastAsia"/>
                <w:color w:val="000000"/>
                <w:kern w:val="0"/>
                <w:sz w:val="22"/>
              </w:rPr>
              <w:t>供管理者决策</w:t>
            </w:r>
            <w:proofErr w:type="gramEnd"/>
            <w:r w:rsidRPr="00A467B0">
              <w:rPr>
                <w:rFonts w:ascii="宋体" w:eastAsia="宋体" w:hAnsi="宋体" w:cs="宋体" w:hint="eastAsia"/>
                <w:color w:val="000000"/>
                <w:kern w:val="0"/>
                <w:sz w:val="22"/>
              </w:rPr>
              <w:t>参考。包括各责任单位巡检记录查询，超时、漏检情况查询、巡检完成情况月报、任务执行情况查询、问题记录查询、问题分布分析、绩效考核成绩查询等。</w:t>
            </w:r>
          </w:p>
        </w:tc>
      </w:tr>
      <w:tr w:rsidR="00B4266E" w:rsidRPr="00A467B0" w:rsidTr="00B4266E">
        <w:trPr>
          <w:trHeight w:val="3112"/>
          <w:jc w:val="center"/>
        </w:trPr>
        <w:tc>
          <w:tcPr>
            <w:tcW w:w="446" w:type="dxa"/>
            <w:vMerge/>
            <w:tcBorders>
              <w:top w:val="nil"/>
              <w:left w:val="single" w:sz="4" w:space="0" w:color="auto"/>
              <w:bottom w:val="single" w:sz="4" w:space="0" w:color="000000"/>
              <w:right w:val="single" w:sz="4" w:space="0" w:color="auto"/>
            </w:tcBorders>
            <w:vAlign w:val="center"/>
            <w:hideMark/>
          </w:tcPr>
          <w:p w:rsidR="00B4266E" w:rsidRPr="00A467B0" w:rsidRDefault="00B4266E" w:rsidP="00A467B0">
            <w:pPr>
              <w:widowControl/>
              <w:jc w:val="left"/>
              <w:rPr>
                <w:rFonts w:ascii="宋体" w:eastAsia="宋体" w:hAnsi="宋体" w:cs="宋体"/>
                <w:b/>
                <w:bCs/>
                <w:color w:val="000000"/>
                <w:kern w:val="0"/>
                <w:sz w:val="22"/>
              </w:rPr>
            </w:pPr>
          </w:p>
        </w:tc>
        <w:tc>
          <w:tcPr>
            <w:tcW w:w="764" w:type="dxa"/>
            <w:tcBorders>
              <w:top w:val="nil"/>
              <w:left w:val="nil"/>
              <w:bottom w:val="single" w:sz="4" w:space="0" w:color="auto"/>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 xml:space="preserve">　</w:t>
            </w: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路长小程序</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1、系统登录：用户根据系统分配的账号及登录密码进行系统登录，也可以采用手机号+验证码的方式登录，登录成功后进入系统导航页面。2、导航页面：此页面包含我的任务、我的报送、我的申诉、我的问题、我的信息、我的查询、个人中心、通讯录等多个模块。3、我的任务：分类显示任务，任务以列表的形式展示。任务分为【待办任务】、【超期任务】、【办结任务】、【全部任务】。通过【待办任务】功能模块可自动接收领导小组办公室下发的专项督查问题整改、季度检查问题整改、上级部门抄</w:t>
            </w:r>
            <w:proofErr w:type="gramStart"/>
            <w:r w:rsidRPr="00A467B0">
              <w:rPr>
                <w:rFonts w:ascii="宋体" w:eastAsia="宋体" w:hAnsi="宋体" w:cs="宋体" w:hint="eastAsia"/>
                <w:color w:val="000000"/>
                <w:kern w:val="0"/>
                <w:sz w:val="22"/>
              </w:rPr>
              <w:t>告问题</w:t>
            </w:r>
            <w:proofErr w:type="gramEnd"/>
            <w:r w:rsidRPr="00A467B0">
              <w:rPr>
                <w:rFonts w:ascii="宋体" w:eastAsia="宋体" w:hAnsi="宋体" w:cs="宋体" w:hint="eastAsia"/>
                <w:color w:val="000000"/>
                <w:kern w:val="0"/>
                <w:sz w:val="22"/>
              </w:rPr>
              <w:t>整改、监督指挥中心抄</w:t>
            </w:r>
            <w:proofErr w:type="gramStart"/>
            <w:r w:rsidRPr="00A467B0">
              <w:rPr>
                <w:rFonts w:ascii="宋体" w:eastAsia="宋体" w:hAnsi="宋体" w:cs="宋体" w:hint="eastAsia"/>
                <w:color w:val="000000"/>
                <w:kern w:val="0"/>
                <w:sz w:val="22"/>
              </w:rPr>
              <w:t>告问题</w:t>
            </w:r>
            <w:proofErr w:type="gramEnd"/>
            <w:r w:rsidRPr="00A467B0">
              <w:rPr>
                <w:rFonts w:ascii="宋体" w:eastAsia="宋体" w:hAnsi="宋体" w:cs="宋体" w:hint="eastAsia"/>
                <w:color w:val="000000"/>
                <w:kern w:val="0"/>
                <w:sz w:val="22"/>
              </w:rPr>
              <w:t>整改、协调保障交办任务、信访投诉处理任务以及</w:t>
            </w:r>
            <w:proofErr w:type="gramStart"/>
            <w:r w:rsidRPr="00A467B0">
              <w:rPr>
                <w:rFonts w:ascii="宋体" w:eastAsia="宋体" w:hAnsi="宋体" w:cs="宋体" w:hint="eastAsia"/>
                <w:color w:val="000000"/>
                <w:kern w:val="0"/>
                <w:sz w:val="22"/>
              </w:rPr>
              <w:t>本责任</w:t>
            </w:r>
            <w:proofErr w:type="gramEnd"/>
            <w:r w:rsidRPr="00A467B0">
              <w:rPr>
                <w:rFonts w:ascii="宋体" w:eastAsia="宋体" w:hAnsi="宋体" w:cs="宋体" w:hint="eastAsia"/>
                <w:color w:val="000000"/>
                <w:kern w:val="0"/>
                <w:sz w:val="22"/>
              </w:rPr>
              <w:t>单位的日常道路巡检任务、上级指派、下级转交任务；接收整改复核未通过的任务信息；对接收的任务进行整改、处理回复或执行任务、交办下级、转交上级等操作。道路巡检任务按任务要求的时间、巡查道路、巡查内容等执行，点击“开始巡查”系统会自动记录巡查开始时间及当前位置并开始记录巡查人员的行动轨迹。点击“结束巡查”系统在自动记录巡查结束时间及当前位置并停止记录巡查人员的行动轨迹的同时会自动计算出此次巡查长度。通过【超期任务】、【办结任务】、【全部任务】功能模块可按自定义查询条件查询相关任务信息，查询结果以列表方式显示，可以详细地显示单条记录。4、我的报送：分类显示报送信息，信息以列表的形式展示。分为【信息报送】、【等待复核】、【复核通过】、【复核未通过】、【全部信息】。通过【信息报送】功能模块可录制应急问题上报、突发事件处置、加分项目申报等信息并将信息报送至领导小组办公室。通过【等待复核】、【复核通过】、【复核未通过】、【全部信息】功能模块可按自定义查询条件查询相关报送及复核信息，查询结果以列表方式显示，可以详细地显示单条记录。</w:t>
            </w:r>
            <w:r w:rsidRPr="00A467B0">
              <w:rPr>
                <w:rFonts w:ascii="宋体" w:eastAsia="宋体" w:hAnsi="宋体" w:cs="宋体" w:hint="eastAsia"/>
                <w:color w:val="000000"/>
                <w:kern w:val="0"/>
                <w:sz w:val="22"/>
              </w:rPr>
              <w:lastRenderedPageBreak/>
              <w:t>5、我的申诉：分类显示申诉信息，信息以列表的形式展示。分为【申诉上报】、【等待复核】、【复核通过】、【复核未通过】、【全部信息】。通过【信息报送】功能模块可就某项问题整改、交办任务、应急事件的复查未通过或处理超时等情况进行申诉理由填报，并将填报信息报送至领导小组办公室。通过【等待复核】、【复核通过】、【复核未通过】、【全部信息】功能模块可按自定义查询条件查询相关申诉的具体内容及复核信息，查询结果以列表方式显示，可以详细地显示单条记录。6、我的问题：分类显示问题，问题以列表的形式展示。问题分为【我的问题】、【我发起的问题】、【我处理的问题】、【未处理问题】、【已处理问题】、【全部问题】。路长通过【我的问题】功能模块进行问题及问题整改情况上报：记录事件现场的照片、视频等信息，并且在照片上嵌入时间、地点、巡查员等信息，将事件记录实时上报。未处理的问题可以进行处理（填写处理意见或整改意见）、指派（将问题提交至下一级的路长）或转交（将问题提交至上一级的路长），已处理的问题可以查看处理详情。通过【我发起的问题】、【我处理的问题】、未处理问题</w:t>
            </w:r>
            <w:proofErr w:type="gramStart"/>
            <w:r w:rsidRPr="00A467B0">
              <w:rPr>
                <w:rFonts w:ascii="宋体" w:eastAsia="宋体" w:hAnsi="宋体" w:cs="宋体" w:hint="eastAsia"/>
                <w:color w:val="000000"/>
                <w:kern w:val="0"/>
                <w:sz w:val="22"/>
              </w:rPr>
              <w:t>】</w:t>
            </w:r>
            <w:proofErr w:type="gramEnd"/>
            <w:r w:rsidRPr="00A467B0">
              <w:rPr>
                <w:rFonts w:ascii="宋体" w:eastAsia="宋体" w:hAnsi="宋体" w:cs="宋体" w:hint="eastAsia"/>
                <w:color w:val="000000"/>
                <w:kern w:val="0"/>
                <w:sz w:val="22"/>
              </w:rPr>
              <w:t>、已处理问题</w:t>
            </w:r>
            <w:proofErr w:type="gramStart"/>
            <w:r w:rsidRPr="00A467B0">
              <w:rPr>
                <w:rFonts w:ascii="宋体" w:eastAsia="宋体" w:hAnsi="宋体" w:cs="宋体" w:hint="eastAsia"/>
                <w:color w:val="000000"/>
                <w:kern w:val="0"/>
                <w:sz w:val="22"/>
              </w:rPr>
              <w:t>】</w:t>
            </w:r>
            <w:proofErr w:type="gramEnd"/>
            <w:r w:rsidRPr="00A467B0">
              <w:rPr>
                <w:rFonts w:ascii="宋体" w:eastAsia="宋体" w:hAnsi="宋体" w:cs="宋体" w:hint="eastAsia"/>
                <w:color w:val="000000"/>
                <w:kern w:val="0"/>
                <w:sz w:val="22"/>
              </w:rPr>
              <w:t>、【全部问题】功能模块可按自定义查询条件查询相关问题的具体内容及整改信息，查询结果以列表方式显示，可以详细地显示单条记录。7、我的查询：可查询本人历史任务及问题记录；可对历史数据进行指标分析并予以展示，如任务执行及时率分析、问题趋势分析、任务超期率分析、任务超期原因分析等；8、我的信息：接收、查询系统公告信息；9、通讯录：可读取显示个人手机通讯录信息，编辑我的路长联系人联系电话（可按巡检道路分组）、领导小组办公室联系电话、常用联系人联系电话等。10、我的上下级：可显示我的上级及下级路长联系人信息。11、个人中心：对自己的头像及密码进行查看和修改；进行版本更新；进行登录 IP 设置；进行缓存设置等。</w:t>
            </w:r>
          </w:p>
        </w:tc>
      </w:tr>
      <w:tr w:rsidR="00B4266E" w:rsidRPr="00A467B0" w:rsidTr="00B4266E">
        <w:trPr>
          <w:trHeight w:val="582"/>
          <w:jc w:val="center"/>
        </w:trPr>
        <w:tc>
          <w:tcPr>
            <w:tcW w:w="143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lastRenderedPageBreak/>
              <w:t>智慧路长子系统合计</w:t>
            </w:r>
          </w:p>
        </w:tc>
      </w:tr>
      <w:tr w:rsidR="00B4266E" w:rsidRPr="00A467B0" w:rsidTr="00B4266E">
        <w:trPr>
          <w:trHeight w:val="1722"/>
          <w:jc w:val="center"/>
        </w:trPr>
        <w:tc>
          <w:tcPr>
            <w:tcW w:w="4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3</w:t>
            </w:r>
          </w:p>
        </w:tc>
        <w:tc>
          <w:tcPr>
            <w:tcW w:w="764" w:type="dxa"/>
            <w:vMerge w:val="restart"/>
            <w:tcBorders>
              <w:top w:val="nil"/>
              <w:left w:val="single" w:sz="4" w:space="0" w:color="auto"/>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便民服务子系统</w:t>
            </w: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短信提醒</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外地司机进入榆林市区域，就会收到榆阳区交通运输局发来的问候短信，短信可以是问候短信、可以是天气提醒短信、可以是高速公里管理短信、可以是服务推荐短信等等，这是系统发现你的手机变更了登记的本地网，问候系统监测到这种变更本地网的登记信息，因而触发一条问候信息。这里只需监测HLR信令，问候信息是城市级别的，不适用于城市内这么小的范围。</w:t>
            </w:r>
            <w:r w:rsidRPr="00A467B0">
              <w:rPr>
                <w:rFonts w:ascii="宋体" w:eastAsia="宋体" w:hAnsi="宋体" w:cs="宋体" w:hint="eastAsia"/>
                <w:color w:val="000000"/>
                <w:kern w:val="0"/>
                <w:sz w:val="22"/>
              </w:rPr>
              <w:br/>
              <w:t>通过对接第三方短信平台，第三方短信平台覆盖三家运营商，则可以实现短信推送。但需要向当地运营商（中国移动、中国电信、中国联通）咨询，是否已提供这项业务给第三方平台。必须分别向三家运营商申请，才能覆盖所有司机手机用户。外地司机到达榆林市范围，就能接收到短信信息。</w:t>
            </w:r>
          </w:p>
        </w:tc>
      </w:tr>
      <w:tr w:rsidR="00B4266E" w:rsidRPr="00A467B0" w:rsidTr="00B4266E">
        <w:trPr>
          <w:trHeight w:val="762"/>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服务指南</w:t>
            </w:r>
          </w:p>
        </w:tc>
        <w:tc>
          <w:tcPr>
            <w:tcW w:w="1251" w:type="dxa"/>
            <w:tcBorders>
              <w:top w:val="nil"/>
              <w:left w:val="nil"/>
              <w:bottom w:val="nil"/>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由后台输入并维护，在移动端展示，列明服务中心办理事项及办理此事项的流程说明。供从业人员、车船企业查看。服务指南按照办理业务不同，会有相应的分类。不同分类下有相应的办理事项。通过查看服务指南，快速掌握运输管理服务中心办理的各项业务流程及工作时间等信息。让数据多跑路，让群众少跑路。</w:t>
            </w:r>
          </w:p>
        </w:tc>
      </w:tr>
      <w:tr w:rsidR="00B4266E" w:rsidRPr="00A467B0" w:rsidTr="00B4266E">
        <w:trPr>
          <w:trHeight w:val="277"/>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运输信息</w:t>
            </w:r>
          </w:p>
        </w:tc>
        <w:tc>
          <w:tcPr>
            <w:tcW w:w="1251" w:type="dxa"/>
            <w:tcBorders>
              <w:top w:val="single" w:sz="4" w:space="0" w:color="auto"/>
              <w:left w:val="nil"/>
              <w:bottom w:val="nil"/>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从业人员、车船企业可以通过服务系统平台，查看运输信息。通过运输信息，</w:t>
            </w:r>
            <w:proofErr w:type="gramStart"/>
            <w:r w:rsidRPr="00A467B0">
              <w:rPr>
                <w:rFonts w:ascii="宋体" w:eastAsia="宋体" w:hAnsi="宋体" w:cs="宋体" w:hint="eastAsia"/>
                <w:color w:val="000000"/>
                <w:kern w:val="0"/>
                <w:sz w:val="22"/>
              </w:rPr>
              <w:t>抢单联系</w:t>
            </w:r>
            <w:proofErr w:type="gramEnd"/>
            <w:r w:rsidRPr="00A467B0">
              <w:rPr>
                <w:rFonts w:ascii="宋体" w:eastAsia="宋体" w:hAnsi="宋体" w:cs="宋体" w:hint="eastAsia"/>
                <w:color w:val="000000"/>
                <w:kern w:val="0"/>
                <w:sz w:val="22"/>
              </w:rPr>
              <w:t>托运企业，电话沟通运输细节及费用等，最终完成成交。通过从业人员、车船企业查看运输信息，能更多获取承运信息，使运输信息的获取更加多样。同时极</w:t>
            </w:r>
            <w:proofErr w:type="gramStart"/>
            <w:r w:rsidRPr="00A467B0">
              <w:rPr>
                <w:rFonts w:ascii="宋体" w:eastAsia="宋体" w:hAnsi="宋体" w:cs="宋体" w:hint="eastAsia"/>
                <w:color w:val="000000"/>
                <w:kern w:val="0"/>
                <w:sz w:val="22"/>
              </w:rPr>
              <w:t>大避免</w:t>
            </w:r>
            <w:proofErr w:type="gramEnd"/>
            <w:r w:rsidRPr="00A467B0">
              <w:rPr>
                <w:rFonts w:ascii="宋体" w:eastAsia="宋体" w:hAnsi="宋体" w:cs="宋体" w:hint="eastAsia"/>
                <w:color w:val="000000"/>
                <w:kern w:val="0"/>
                <w:sz w:val="22"/>
              </w:rPr>
              <w:t>车辆运输跑空车的情况发生。运输信息最初采取免费获取使用形式，可以随便查看运输信息并看到货运单位的联系电话，进行电话沟通。后续随着业务发展需要，逐步过渡到收取会员费形式。游客身份可以查看运输单位发布的运输信息，但无法看到运输单位名称及联系电话等。会员按月缴纳会员费，会员没有可以获取查看固定条数的运输信息，运输信息中包括运输单位和联系电话。运输信息采取抢单模式，在从业人员、运输单位抢下某运输信息后，半小时内，其他人员无法再点击打开</w:t>
            </w:r>
            <w:proofErr w:type="gramStart"/>
            <w:r w:rsidRPr="00A467B0">
              <w:rPr>
                <w:rFonts w:ascii="宋体" w:eastAsia="宋体" w:hAnsi="宋体" w:cs="宋体" w:hint="eastAsia"/>
                <w:color w:val="000000"/>
                <w:kern w:val="0"/>
                <w:sz w:val="22"/>
              </w:rPr>
              <w:t>此运输</w:t>
            </w:r>
            <w:proofErr w:type="gramEnd"/>
            <w:r w:rsidRPr="00A467B0">
              <w:rPr>
                <w:rFonts w:ascii="宋体" w:eastAsia="宋体" w:hAnsi="宋体" w:cs="宋体" w:hint="eastAsia"/>
                <w:color w:val="000000"/>
                <w:kern w:val="0"/>
                <w:sz w:val="22"/>
              </w:rPr>
              <w:t>信息进行查看。在抢下</w:t>
            </w:r>
            <w:proofErr w:type="gramStart"/>
            <w:r w:rsidRPr="00A467B0">
              <w:rPr>
                <w:rFonts w:ascii="宋体" w:eastAsia="宋体" w:hAnsi="宋体" w:cs="宋体" w:hint="eastAsia"/>
                <w:color w:val="000000"/>
                <w:kern w:val="0"/>
                <w:sz w:val="22"/>
              </w:rPr>
              <w:t>此运输</w:t>
            </w:r>
            <w:proofErr w:type="gramEnd"/>
            <w:r w:rsidRPr="00A467B0">
              <w:rPr>
                <w:rFonts w:ascii="宋体" w:eastAsia="宋体" w:hAnsi="宋体" w:cs="宋体" w:hint="eastAsia"/>
                <w:color w:val="000000"/>
                <w:kern w:val="0"/>
                <w:sz w:val="22"/>
              </w:rPr>
              <w:t>信息的半小时内，运输单位霍从业人员没有点击接单成功后，必须点击接单成功按钮，才能使</w:t>
            </w:r>
            <w:proofErr w:type="gramStart"/>
            <w:r w:rsidRPr="00A467B0">
              <w:rPr>
                <w:rFonts w:ascii="宋体" w:eastAsia="宋体" w:hAnsi="宋体" w:cs="宋体" w:hint="eastAsia"/>
                <w:color w:val="000000"/>
                <w:kern w:val="0"/>
                <w:sz w:val="22"/>
              </w:rPr>
              <w:t>此运输</w:t>
            </w:r>
            <w:proofErr w:type="gramEnd"/>
            <w:r w:rsidRPr="00A467B0">
              <w:rPr>
                <w:rFonts w:ascii="宋体" w:eastAsia="宋体" w:hAnsi="宋体" w:cs="宋体" w:hint="eastAsia"/>
                <w:color w:val="000000"/>
                <w:kern w:val="0"/>
                <w:sz w:val="22"/>
              </w:rPr>
              <w:t>信息不再被其他人员查看到此信息的运输单位信息和联系电话信息等，此信息也不再</w:t>
            </w:r>
            <w:proofErr w:type="gramStart"/>
            <w:r w:rsidRPr="00A467B0">
              <w:rPr>
                <w:rFonts w:ascii="宋体" w:eastAsia="宋体" w:hAnsi="宋体" w:cs="宋体" w:hint="eastAsia"/>
                <w:color w:val="000000"/>
                <w:kern w:val="0"/>
                <w:sz w:val="22"/>
              </w:rPr>
              <w:t>具有抢单按钮</w:t>
            </w:r>
            <w:proofErr w:type="gramEnd"/>
            <w:r w:rsidRPr="00A467B0">
              <w:rPr>
                <w:rFonts w:ascii="宋体" w:eastAsia="宋体" w:hAnsi="宋体" w:cs="宋体" w:hint="eastAsia"/>
                <w:color w:val="000000"/>
                <w:kern w:val="0"/>
                <w:sz w:val="22"/>
              </w:rPr>
              <w:t>使用。若从业人员、承运</w:t>
            </w:r>
            <w:proofErr w:type="gramStart"/>
            <w:r w:rsidRPr="00A467B0">
              <w:rPr>
                <w:rFonts w:ascii="宋体" w:eastAsia="宋体" w:hAnsi="宋体" w:cs="宋体" w:hint="eastAsia"/>
                <w:color w:val="000000"/>
                <w:kern w:val="0"/>
                <w:sz w:val="22"/>
              </w:rPr>
              <w:t>单位抢单成功</w:t>
            </w:r>
            <w:proofErr w:type="gramEnd"/>
            <w:r w:rsidRPr="00A467B0">
              <w:rPr>
                <w:rFonts w:ascii="宋体" w:eastAsia="宋体" w:hAnsi="宋体" w:cs="宋体" w:hint="eastAsia"/>
                <w:color w:val="000000"/>
                <w:kern w:val="0"/>
                <w:sz w:val="22"/>
              </w:rPr>
              <w:t>，却没实际进行运输，被承运单位可以进行投诉，投诉经核实属实，则会进行相关诚信分值的扣取。后续会根据业务需要，公布</w:t>
            </w:r>
            <w:proofErr w:type="gramStart"/>
            <w:r w:rsidRPr="00A467B0">
              <w:rPr>
                <w:rFonts w:ascii="宋体" w:eastAsia="宋体" w:hAnsi="宋体" w:cs="宋体" w:hint="eastAsia"/>
                <w:color w:val="000000"/>
                <w:kern w:val="0"/>
                <w:sz w:val="22"/>
              </w:rPr>
              <w:t>不</w:t>
            </w:r>
            <w:proofErr w:type="gramEnd"/>
            <w:r w:rsidRPr="00A467B0">
              <w:rPr>
                <w:rFonts w:ascii="宋体" w:eastAsia="宋体" w:hAnsi="宋体" w:cs="宋体" w:hint="eastAsia"/>
                <w:color w:val="000000"/>
                <w:kern w:val="0"/>
                <w:sz w:val="22"/>
              </w:rPr>
              <w:t>诚信承运单位、从业人员名单。</w:t>
            </w:r>
          </w:p>
        </w:tc>
      </w:tr>
      <w:tr w:rsidR="00B4266E" w:rsidRPr="00A467B0" w:rsidTr="00B4266E">
        <w:trPr>
          <w:trHeight w:val="1740"/>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便民服务</w:t>
            </w:r>
          </w:p>
        </w:tc>
        <w:tc>
          <w:tcPr>
            <w:tcW w:w="1251" w:type="dxa"/>
            <w:tcBorders>
              <w:top w:val="single" w:sz="4" w:space="0" w:color="auto"/>
              <w:left w:val="nil"/>
              <w:bottom w:val="nil"/>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服务系统平台展示榆阳区交通运输局管理的各单位及便利车主的第三</w:t>
            </w:r>
            <w:proofErr w:type="gramStart"/>
            <w:r w:rsidRPr="00A467B0">
              <w:rPr>
                <w:rFonts w:ascii="宋体" w:eastAsia="宋体" w:hAnsi="宋体" w:cs="宋体" w:hint="eastAsia"/>
                <w:color w:val="000000"/>
                <w:kern w:val="0"/>
                <w:sz w:val="22"/>
              </w:rPr>
              <w:t>方服务</w:t>
            </w:r>
            <w:proofErr w:type="gramEnd"/>
            <w:r w:rsidRPr="00A467B0">
              <w:rPr>
                <w:rFonts w:ascii="宋体" w:eastAsia="宋体" w:hAnsi="宋体" w:cs="宋体" w:hint="eastAsia"/>
                <w:color w:val="000000"/>
                <w:kern w:val="0"/>
                <w:sz w:val="22"/>
              </w:rPr>
              <w:t>商户。通过后台由平台管理人员发布并管理。便民服务商家进行分类，分类包括不限于：化学品清洗、车辆维修、拖车服务、油品采购、驾校信息等各类信息展示。展示信息图文并茂。平台负责展示信息，并对信息的展示内容进行管理。群众可以通过服务平台查看到想要的便民服务商家信息，可以与商家联系。列表展示的商家信息中，会实时标注出您与此商家的距离，便于您选择。当您进入某一商家后，还可以选择导航功能，将您导航到此商家。交通运输局对辖区展示的商家具有管理职能，对于交通运输局管理的商家，在商家信息列表中，会显示最近一条交通运输局对商家的管理信息。并对商家进行扣分操作。</w:t>
            </w:r>
            <w:proofErr w:type="gramStart"/>
            <w:r w:rsidRPr="00A467B0">
              <w:rPr>
                <w:rFonts w:ascii="宋体" w:eastAsia="宋体" w:hAnsi="宋体" w:cs="宋体" w:hint="eastAsia"/>
                <w:color w:val="000000"/>
                <w:kern w:val="0"/>
                <w:sz w:val="22"/>
              </w:rPr>
              <w:t>点击某</w:t>
            </w:r>
            <w:proofErr w:type="gramEnd"/>
            <w:r w:rsidRPr="00A467B0">
              <w:rPr>
                <w:rFonts w:ascii="宋体" w:eastAsia="宋体" w:hAnsi="宋体" w:cs="宋体" w:hint="eastAsia"/>
                <w:color w:val="000000"/>
                <w:kern w:val="0"/>
                <w:sz w:val="22"/>
              </w:rPr>
              <w:t>商家，进入查看商家详情，并可进行投诉举报和查看交通运输局管理信息各历史记录。对于投诉信息，中心会进行核实，以便于做出相应处罚。</w:t>
            </w:r>
          </w:p>
        </w:tc>
      </w:tr>
      <w:tr w:rsidR="00B4266E" w:rsidRPr="00A467B0" w:rsidTr="00B4266E">
        <w:trPr>
          <w:trHeight w:val="840"/>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企业、从业人员培训学习</w:t>
            </w:r>
          </w:p>
        </w:tc>
        <w:tc>
          <w:tcPr>
            <w:tcW w:w="1251" w:type="dxa"/>
            <w:tcBorders>
              <w:top w:val="single" w:sz="4" w:space="0" w:color="auto"/>
              <w:left w:val="nil"/>
              <w:bottom w:val="nil"/>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发布并编辑管理学习课件，可以随时掌握学员的学习情况。发布并编辑管理学习课件，可以随时掌握学员的学习情况。各类课件学习情况。各单位学习情况；课件数量及学习次数等。</w:t>
            </w:r>
          </w:p>
        </w:tc>
      </w:tr>
      <w:tr w:rsidR="00B4266E" w:rsidRPr="00A467B0" w:rsidTr="00B4266E">
        <w:trPr>
          <w:trHeight w:val="762"/>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承运单位管理</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录入并管理被承运单位信息，为被承运单位开设账号、密码，供被承运单位发布运输信息。运输信息包括货物被承运单位、联系人、联系电话、启运日期、启运地点、货物名称、数量描述、运输要求、运至地点、联系人、联系电话等信息。</w:t>
            </w:r>
          </w:p>
        </w:tc>
      </w:tr>
      <w:tr w:rsidR="00B4266E" w:rsidRPr="00A467B0" w:rsidTr="00B4266E">
        <w:trPr>
          <w:trHeight w:val="1459"/>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统计分析</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1、综合分析：对平台数据进行综合分析，包括从业人员数量、运输企业数量、运输车辆不同种类数量、运输信息数量、投诉数量、审核数量、通知数量等各类综合统计分析数据同比环比展示，展示可以是条形图、饼状图、对比图等。2、商家信息：按照商家的分类，在地图中显示商家所在位置，点击商家，查看商家介绍、被投诉等信息。3、车辆展示：链接第三方平台，显示要搜索的车辆当前位置、车内的实时监控视频等信息。4、学习状况：统计录入课件数量、学习次数、学习人数、</w:t>
            </w:r>
            <w:proofErr w:type="gramStart"/>
            <w:r w:rsidRPr="00A467B0">
              <w:rPr>
                <w:rFonts w:ascii="宋体" w:eastAsia="宋体" w:hAnsi="宋体" w:cs="宋体" w:hint="eastAsia"/>
                <w:color w:val="000000"/>
                <w:kern w:val="0"/>
                <w:sz w:val="22"/>
              </w:rPr>
              <w:t>点赞数量</w:t>
            </w:r>
            <w:proofErr w:type="gramEnd"/>
            <w:r w:rsidRPr="00A467B0">
              <w:rPr>
                <w:rFonts w:ascii="宋体" w:eastAsia="宋体" w:hAnsi="宋体" w:cs="宋体" w:hint="eastAsia"/>
                <w:color w:val="000000"/>
                <w:kern w:val="0"/>
                <w:sz w:val="22"/>
              </w:rPr>
              <w:t>等信息。5、运输信息：在地图中画出运输信息的起点到终点线。统计分析运输终点集中地点、运输数量、运输种类、被承运单位运输数量等的统计分析。</w:t>
            </w:r>
          </w:p>
        </w:tc>
      </w:tr>
      <w:tr w:rsidR="00B4266E" w:rsidRPr="00A467B0" w:rsidTr="00B4266E">
        <w:trPr>
          <w:trHeight w:val="522"/>
          <w:jc w:val="center"/>
        </w:trPr>
        <w:tc>
          <w:tcPr>
            <w:tcW w:w="143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便民服务子系统合计</w:t>
            </w:r>
          </w:p>
        </w:tc>
      </w:tr>
      <w:tr w:rsidR="00B4266E" w:rsidRPr="00A467B0" w:rsidTr="00B4266E">
        <w:trPr>
          <w:trHeight w:val="2880"/>
          <w:jc w:val="center"/>
        </w:trPr>
        <w:tc>
          <w:tcPr>
            <w:tcW w:w="4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5</w:t>
            </w:r>
          </w:p>
        </w:tc>
        <w:tc>
          <w:tcPr>
            <w:tcW w:w="764" w:type="dxa"/>
            <w:vMerge w:val="restart"/>
            <w:tcBorders>
              <w:top w:val="nil"/>
              <w:left w:val="single" w:sz="4" w:space="0" w:color="auto"/>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核心数据管理中心</w:t>
            </w: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系统管理</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1.提供大数据平台实际操作访问的登录用户信息；2.提供角色访问控制，提供对用户进入大数据平台后可见菜单配置，支持根据不同业务场景分配不同菜单权限；3.提供大数据平台内流程出现异常指标时，通过短信或邮件方式进行告警通知；4.提供大数据平台工作流所需的分布式程序 Master 节点信息管理；5.提供大数据平台工作流所需的分布式程序 Worker 分组节点信息管理；6.提供审核流程配置管理，针对不同审核业务场景配置不同审核流程；支持根据数据资产的安全等级配置不同审核流程。7.系统管理包括用户管理、角色管理、权限管理、菜单管理、字典管理等各类基础功能管理。根据各用户的不同职责和工作岗位,建立各与之对应的角色并进行管理。功能包括角色的增加、修改、 删除。 对角色的权限进行设置,也可以设置用户权限,要求能够严密控制和分配用户对功能模块和数据资料 的访问权限。用户管理系统，在总体上均采用分级管理的原则。除业务系统权限由授权服务系统统一授权外,业务系统内各模块的权限由各单位自行管理与控制。它负责在身份认证基础上,采用基于角色的访问控制方法。 以用户、角色和用户组作为权限的主体,以操作类型、数据对象等作为资源以资源管理为中心,集中式授权服务模式统一管理在系统平台上运行各业务子系统的资源。并向各业务子系统或模块提供统一访问控制 接口,以便实现与具体应用系统开发与部署和管理无关的授权和访问控制机制。系统设置单位权限,用户 和用户组权限不能超过其所在的单位的权限。所有业务系统都将使用权限系统将模块、操作功能注册到用户管理系统,由用户管理系统进行统一的授权服务。</w:t>
            </w:r>
          </w:p>
        </w:tc>
      </w:tr>
      <w:tr w:rsidR="00B4266E" w:rsidRPr="00A467B0" w:rsidTr="00B4266E">
        <w:trPr>
          <w:trHeight w:val="1553"/>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nil"/>
              <w:right w:val="nil"/>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统一身份管理</w:t>
            </w:r>
          </w:p>
        </w:tc>
        <w:tc>
          <w:tcPr>
            <w:tcW w:w="1251" w:type="dxa"/>
            <w:tcBorders>
              <w:top w:val="nil"/>
              <w:left w:val="single" w:sz="4" w:space="0" w:color="auto"/>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1、基础服务架构：提供系统级的基础服务，多租户管理，实现</w:t>
            </w:r>
            <w:proofErr w:type="gramStart"/>
            <w:r w:rsidRPr="00A467B0">
              <w:rPr>
                <w:rFonts w:ascii="宋体" w:eastAsia="宋体" w:hAnsi="宋体" w:cs="宋体" w:hint="eastAsia"/>
                <w:color w:val="000000"/>
                <w:kern w:val="0"/>
                <w:sz w:val="22"/>
              </w:rPr>
              <w:t>不同局点之间</w:t>
            </w:r>
            <w:proofErr w:type="gramEnd"/>
            <w:r w:rsidRPr="00A467B0">
              <w:rPr>
                <w:rFonts w:ascii="宋体" w:eastAsia="宋体" w:hAnsi="宋体" w:cs="宋体" w:hint="eastAsia"/>
                <w:color w:val="000000"/>
                <w:kern w:val="0"/>
                <w:sz w:val="22"/>
              </w:rPr>
              <w:t>业务相互统一的同时实现数据权责的区分，支持申请、审核、查询、查看、升级、状态管理；系统级和</w:t>
            </w:r>
            <w:proofErr w:type="gramStart"/>
            <w:r w:rsidRPr="00A467B0">
              <w:rPr>
                <w:rFonts w:ascii="宋体" w:eastAsia="宋体" w:hAnsi="宋体" w:cs="宋体" w:hint="eastAsia"/>
                <w:color w:val="000000"/>
                <w:kern w:val="0"/>
                <w:sz w:val="22"/>
              </w:rPr>
              <w:t>租户级</w:t>
            </w:r>
            <w:proofErr w:type="gramEnd"/>
            <w:r w:rsidRPr="00A467B0">
              <w:rPr>
                <w:rFonts w:ascii="宋体" w:eastAsia="宋体" w:hAnsi="宋体" w:cs="宋体" w:hint="eastAsia"/>
                <w:color w:val="000000"/>
                <w:kern w:val="0"/>
                <w:sz w:val="22"/>
              </w:rPr>
              <w:t xml:space="preserve">的配置项管理，为应用程序提供统一的配置项，支持对配置项的查看、新增、修改、删除等操作；进行全平台的字典管理，字典内容包括常量名称、类型、常量值、状态等；提供基础数据的数据同步，问题反馈等基础服务。2、用户管理：机构管理：支持部门、机构类型创建；账号管理，支持对账号进行增加、修改、删除、重置密码等基础操作；支持对锁定账号进行解锁；支持账号角色绑定；支持对账号的手机号等敏感信息进行加密处理。权限管理：支持菜单权限管理和接口权限管理，菜单权限管理支持普通路径、页面、按钮菜单等权限类型。角色管理：对角色进行菜单权限、接口权限划分。3、认证管理：采用 oauth2.0 标准进行认证接入，对于第三方或者其他应用需要调用平台的 </w:t>
            </w:r>
            <w:proofErr w:type="spellStart"/>
            <w:r w:rsidRPr="00A467B0">
              <w:rPr>
                <w:rFonts w:ascii="宋体" w:eastAsia="宋体" w:hAnsi="宋体" w:cs="宋体" w:hint="eastAsia"/>
                <w:color w:val="000000"/>
                <w:kern w:val="0"/>
                <w:sz w:val="22"/>
              </w:rPr>
              <w:t>openAPI</w:t>
            </w:r>
            <w:proofErr w:type="spellEnd"/>
            <w:r w:rsidRPr="00A467B0">
              <w:rPr>
                <w:rFonts w:ascii="宋体" w:eastAsia="宋体" w:hAnsi="宋体" w:cs="宋体" w:hint="eastAsia"/>
                <w:color w:val="000000"/>
                <w:kern w:val="0"/>
                <w:sz w:val="22"/>
              </w:rPr>
              <w:t>，都需要经过授权。在进行统一认证OAuth2.0 授权登录接入之前，需要在管理</w:t>
            </w:r>
            <w:proofErr w:type="gramStart"/>
            <w:r w:rsidRPr="00A467B0">
              <w:rPr>
                <w:rFonts w:ascii="宋体" w:eastAsia="宋体" w:hAnsi="宋体" w:cs="宋体" w:hint="eastAsia"/>
                <w:color w:val="000000"/>
                <w:kern w:val="0"/>
                <w:sz w:val="22"/>
              </w:rPr>
              <w:t>端申请</w:t>
            </w:r>
            <w:proofErr w:type="gramEnd"/>
            <w:r w:rsidRPr="00A467B0">
              <w:rPr>
                <w:rFonts w:ascii="宋体" w:eastAsia="宋体" w:hAnsi="宋体" w:cs="宋体" w:hint="eastAsia"/>
                <w:color w:val="000000"/>
                <w:kern w:val="0"/>
                <w:sz w:val="22"/>
              </w:rPr>
              <w:t xml:space="preserve"> APPID 和</w:t>
            </w:r>
            <w:proofErr w:type="spellStart"/>
            <w:r w:rsidRPr="00A467B0">
              <w:rPr>
                <w:rFonts w:ascii="宋体" w:eastAsia="宋体" w:hAnsi="宋体" w:cs="宋体" w:hint="eastAsia"/>
                <w:color w:val="000000"/>
                <w:kern w:val="0"/>
                <w:sz w:val="22"/>
              </w:rPr>
              <w:t>AppSecret</w:t>
            </w:r>
            <w:proofErr w:type="spellEnd"/>
            <w:r w:rsidRPr="00A467B0">
              <w:rPr>
                <w:rFonts w:ascii="宋体" w:eastAsia="宋体" w:hAnsi="宋体" w:cs="宋体" w:hint="eastAsia"/>
                <w:color w:val="000000"/>
                <w:kern w:val="0"/>
                <w:sz w:val="22"/>
              </w:rPr>
              <w:t>，用户中心管理平台进行应用的审核，才可开始接入流程。支持密码模式、授权码模式、客户端模式、客户端扩展模式等认证模式。统一认证 OAuth2.0 授权登录让统一认证用户使用统一认证身份安全登录，在统一认证用户授权登录已接入统一认证 OAuth2.0 的第三</w:t>
            </w:r>
            <w:proofErr w:type="gramStart"/>
            <w:r w:rsidRPr="00A467B0">
              <w:rPr>
                <w:rFonts w:ascii="宋体" w:eastAsia="宋体" w:hAnsi="宋体" w:cs="宋体" w:hint="eastAsia"/>
                <w:color w:val="000000"/>
                <w:kern w:val="0"/>
                <w:sz w:val="22"/>
              </w:rPr>
              <w:t>方应用</w:t>
            </w:r>
            <w:proofErr w:type="gramEnd"/>
            <w:r w:rsidRPr="00A467B0">
              <w:rPr>
                <w:rFonts w:ascii="宋体" w:eastAsia="宋体" w:hAnsi="宋体" w:cs="宋体" w:hint="eastAsia"/>
                <w:color w:val="000000"/>
                <w:kern w:val="0"/>
                <w:sz w:val="22"/>
              </w:rPr>
              <w:t>后，第三方可以获取到用户的接口调用凭证（</w:t>
            </w:r>
            <w:proofErr w:type="spellStart"/>
            <w:r w:rsidRPr="00A467B0">
              <w:rPr>
                <w:rFonts w:ascii="宋体" w:eastAsia="宋体" w:hAnsi="宋体" w:cs="宋体" w:hint="eastAsia"/>
                <w:color w:val="000000"/>
                <w:kern w:val="0"/>
                <w:sz w:val="22"/>
              </w:rPr>
              <w:t>access_token</w:t>
            </w:r>
            <w:proofErr w:type="spellEnd"/>
            <w:r w:rsidRPr="00A467B0">
              <w:rPr>
                <w:rFonts w:ascii="宋体" w:eastAsia="宋体" w:hAnsi="宋体" w:cs="宋体" w:hint="eastAsia"/>
                <w:color w:val="000000"/>
                <w:kern w:val="0"/>
                <w:sz w:val="22"/>
              </w:rPr>
              <w:t xml:space="preserve">），通过 </w:t>
            </w:r>
            <w:proofErr w:type="spellStart"/>
            <w:r w:rsidRPr="00A467B0">
              <w:rPr>
                <w:rFonts w:ascii="宋体" w:eastAsia="宋体" w:hAnsi="宋体" w:cs="宋体" w:hint="eastAsia"/>
                <w:color w:val="000000"/>
                <w:kern w:val="0"/>
                <w:sz w:val="22"/>
              </w:rPr>
              <w:t>access_token</w:t>
            </w:r>
            <w:proofErr w:type="spellEnd"/>
            <w:r w:rsidRPr="00A467B0">
              <w:rPr>
                <w:rFonts w:ascii="宋体" w:eastAsia="宋体" w:hAnsi="宋体" w:cs="宋体" w:hint="eastAsia"/>
                <w:color w:val="000000"/>
                <w:kern w:val="0"/>
                <w:sz w:val="22"/>
              </w:rPr>
              <w:t xml:space="preserve"> 可以进行统一认证开放平台授权关系接口调用，从而可实现获取统一认证用户基本开放信息和帮助用户实现基础开放功能等，为对接应用提供统一登出，并重定向到统一登录页面。4.满足不同应用产品集成需要，支持简易集成、深度集成两种对接模式。</w:t>
            </w:r>
          </w:p>
        </w:tc>
      </w:tr>
      <w:tr w:rsidR="00B4266E" w:rsidRPr="00A467B0" w:rsidTr="00B4266E">
        <w:trPr>
          <w:trHeight w:val="1579"/>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统一消息服务</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1、统一消息中心接收平台各应用发送的消息，再基于一定的规则以消息方式推送消息到各业务应用，实现系统内各应用系统消息互联互通。2、提供统一消息中心接入 JAR 包，使用各应用系统便捷接入消息中心，同时信息中心提供包括自定义通知组、我的通知、我的消息、数据统计等功能模块。3、我的消息包含：全部消息、未读消息、已读消息、已发消息。我的通知包含：全部通知、未读通知、已读通知、已发通知、新增通知；同时支持通知进行查询、删除、导出签名、导出统计、重新签名、更新名单、分班导出、置顶。只有在创建通知的时候可以决定是不是可以对该通知的全体接收人进行置顶；导出通知签名包含：通知标题、通知对象、通知时间、发布人、通知正文、签名、签名内容、签名时间。</w:t>
            </w:r>
          </w:p>
        </w:tc>
      </w:tr>
      <w:tr w:rsidR="00B4266E" w:rsidRPr="00A467B0" w:rsidTr="00B4266E">
        <w:trPr>
          <w:trHeight w:val="1836"/>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统一数据交换</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系统采用主流的数据集成中间件，构建与维护教育信息化、数字化标准，构建与维护教学中心数据库，在共享公共数据基础上整合与集成各种应用软件，通过数据驱动、事件驱动和服务驱动将公共数据从应用数据库抽取到中心数据库，通过向应用软件提供丰富接口实现公共数据向应用数据库的同步，确保数据的完整性、准确性与一致性。1、信息标准管理：设置数据标准、代码标准，构建与维护中心数据平台信息标准。2、中心数据库管理：维护元数据，构建与维护中心数据库平台，为公共数据交换提供安全、可靠的中枢；依据信息标准和元数据灵活构建与维护各类数据对象，为综合信息查询展示提供数据支持。3、数据交换管理：采用主流的数据集成中间件，提供数据抽取、数据转换、数据更新和数据同步功能，提供丰富的数据交换方式，可以满足不同环境对数据集成的要求。设置数</w:t>
            </w:r>
            <w:r w:rsidRPr="00A467B0">
              <w:rPr>
                <w:rFonts w:ascii="宋体" w:eastAsia="宋体" w:hAnsi="宋体" w:cs="宋体" w:hint="eastAsia"/>
                <w:color w:val="000000"/>
                <w:kern w:val="0"/>
                <w:sz w:val="22"/>
              </w:rPr>
              <w:br/>
              <w:t>据提供者，确定每一项需要交换的数据由哪个应用软件提供；设置数据使用者，确定每一项需要交换的数据由哪些应用软件使用。4、数据交换模式：支持全量交换、增量交换、整合交换三种模式，可实现多表整合交换。提供自动交换数据功能与辅助交换数据功能，可以实现数据库及结构化文件之间的数据复制、数据迁移和数据交换。5、文件数据交换：支持文件交换，通过加载数据库中地址属性或解析复文本中的文件路径，将目标服务器上的文件迁移到指定文件服务器上，实现文件数据交换。6、数据流式交换：支持基于 API的接口流式采集，支持多个接口数据并发交换。7、任务调度机制：支持实时、定时等交换机制；支持服务重启后交换任务自动恢复。支持其他调度系统进行调度，与统一任务调度实现无缝对接。8、可视化数据交换配置：可通过可视化界面配置源数据库、目标数据库；建立数据表及数据字段的映射关系；并设置属性脱敏等机制。根据指定时间字属进行增量同步。支持配置数据的导入导出操作。9、数据交换监控：可记录数据交换日志，实时监控数据交换过程以及交换数据量情况，并生成可以</w:t>
            </w:r>
            <w:proofErr w:type="gramStart"/>
            <w:r w:rsidRPr="00A467B0">
              <w:rPr>
                <w:rFonts w:ascii="宋体" w:eastAsia="宋体" w:hAnsi="宋体" w:cs="宋体" w:hint="eastAsia"/>
                <w:color w:val="000000"/>
                <w:kern w:val="0"/>
                <w:sz w:val="22"/>
              </w:rPr>
              <w:t>视化数据</w:t>
            </w:r>
            <w:proofErr w:type="gramEnd"/>
            <w:r w:rsidRPr="00A467B0">
              <w:rPr>
                <w:rFonts w:ascii="宋体" w:eastAsia="宋体" w:hAnsi="宋体" w:cs="宋体" w:hint="eastAsia"/>
                <w:color w:val="000000"/>
                <w:kern w:val="0"/>
                <w:sz w:val="22"/>
              </w:rPr>
              <w:t>统计报表。通过控制台可以实时查看数据交换异常信息。监控、审计数据交换过程，必要时根据数据交换日志恢复异常数据。</w:t>
            </w:r>
          </w:p>
        </w:tc>
      </w:tr>
      <w:tr w:rsidR="00B4266E" w:rsidRPr="00A467B0" w:rsidTr="00B4266E">
        <w:trPr>
          <w:trHeight w:val="1127"/>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数据服务</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1、数据服务是对外输出数据的环节，以 API 的方式提供数据给其他业务系统，提供管理员用来统一创建、发布、维护以及管理 API接口；2、支持快速自定义 API 接口信息，支持 http 和 https 协议、GET和 POST 请求方式、摘要签名认证和令牌认证两种安全认证方式、记录服务访问日志、设置服务超时时间、设置最大返回条数；3、支持对 API 接口返回参数进行安全脱敏规则配置，便于调用 API 接口时，敏感根据指定脱敏规则处理后返回；4、支持 </w:t>
            </w:r>
            <w:proofErr w:type="spellStart"/>
            <w:r w:rsidRPr="00A467B0">
              <w:rPr>
                <w:rFonts w:ascii="宋体" w:eastAsia="宋体" w:hAnsi="宋体" w:cs="宋体" w:hint="eastAsia"/>
                <w:color w:val="000000"/>
                <w:kern w:val="0"/>
                <w:sz w:val="22"/>
              </w:rPr>
              <w:t>mysql</w:t>
            </w:r>
            <w:proofErr w:type="spellEnd"/>
            <w:r w:rsidRPr="00A467B0">
              <w:rPr>
                <w:rFonts w:ascii="宋体" w:eastAsia="宋体" w:hAnsi="宋体" w:cs="宋体" w:hint="eastAsia"/>
                <w:color w:val="000000"/>
                <w:kern w:val="0"/>
                <w:sz w:val="22"/>
              </w:rPr>
              <w:t xml:space="preserve"> 数据源的数据服务访问、SQL 语言和 </w:t>
            </w:r>
            <w:proofErr w:type="spellStart"/>
            <w:r w:rsidRPr="00A467B0">
              <w:rPr>
                <w:rFonts w:ascii="宋体" w:eastAsia="宋体" w:hAnsi="宋体" w:cs="宋体" w:hint="eastAsia"/>
                <w:color w:val="000000"/>
                <w:kern w:val="0"/>
                <w:sz w:val="22"/>
              </w:rPr>
              <w:t>mybatis</w:t>
            </w:r>
            <w:proofErr w:type="spellEnd"/>
            <w:r w:rsidRPr="00A467B0">
              <w:rPr>
                <w:rFonts w:ascii="宋体" w:eastAsia="宋体" w:hAnsi="宋体" w:cs="宋体" w:hint="eastAsia"/>
                <w:color w:val="000000"/>
                <w:kern w:val="0"/>
                <w:sz w:val="22"/>
              </w:rPr>
              <w:t xml:space="preserve"> 语法编写数据查询逻辑、自动化生成请求参数、设置请求参数是否</w:t>
            </w:r>
            <w:proofErr w:type="gramStart"/>
            <w:r w:rsidRPr="00A467B0">
              <w:rPr>
                <w:rFonts w:ascii="宋体" w:eastAsia="宋体" w:hAnsi="宋体" w:cs="宋体" w:hint="eastAsia"/>
                <w:color w:val="000000"/>
                <w:kern w:val="0"/>
                <w:sz w:val="22"/>
              </w:rPr>
              <w:t>必填和默认</w:t>
            </w:r>
            <w:proofErr w:type="gramEnd"/>
            <w:r w:rsidRPr="00A467B0">
              <w:rPr>
                <w:rFonts w:ascii="宋体" w:eastAsia="宋体" w:hAnsi="宋体" w:cs="宋体" w:hint="eastAsia"/>
                <w:color w:val="000000"/>
                <w:kern w:val="0"/>
                <w:sz w:val="22"/>
              </w:rPr>
              <w:t>值、自动化生成返回参数；支持在线数据服务 API 接口连通及数据测试；5、支持 API 接口的归类、目录维护、列表查询、接口申请审核的管理、授权用户管理、接口的创建、修</w:t>
            </w:r>
            <w:r w:rsidRPr="00A467B0">
              <w:rPr>
                <w:rFonts w:ascii="宋体" w:eastAsia="宋体" w:hAnsi="宋体" w:cs="宋体" w:hint="eastAsia"/>
                <w:color w:val="000000"/>
                <w:kern w:val="0"/>
                <w:sz w:val="22"/>
              </w:rPr>
              <w:lastRenderedPageBreak/>
              <w:t>改、注销、上线/下线等；5.数据服务是以应用为单位，统一以 API 接口方式对应用开放数据并且支持 API 的授权和撤销；6、支持第三</w:t>
            </w:r>
            <w:proofErr w:type="gramStart"/>
            <w:r w:rsidRPr="00A467B0">
              <w:rPr>
                <w:rFonts w:ascii="宋体" w:eastAsia="宋体" w:hAnsi="宋体" w:cs="宋体" w:hint="eastAsia"/>
                <w:color w:val="000000"/>
                <w:kern w:val="0"/>
                <w:sz w:val="22"/>
              </w:rPr>
              <w:t>方业务</w:t>
            </w:r>
            <w:proofErr w:type="gramEnd"/>
            <w:r w:rsidRPr="00A467B0">
              <w:rPr>
                <w:rFonts w:ascii="宋体" w:eastAsia="宋体" w:hAnsi="宋体" w:cs="宋体" w:hint="eastAsia"/>
                <w:color w:val="000000"/>
                <w:kern w:val="0"/>
                <w:sz w:val="22"/>
              </w:rPr>
              <w:t>应用接入，支持配置信息主要包括应用名称、应用 ID、</w:t>
            </w:r>
            <w:proofErr w:type="spellStart"/>
            <w:r w:rsidRPr="00A467B0">
              <w:rPr>
                <w:rFonts w:ascii="宋体" w:eastAsia="宋体" w:hAnsi="宋体" w:cs="宋体" w:hint="eastAsia"/>
                <w:color w:val="000000"/>
                <w:kern w:val="0"/>
                <w:sz w:val="22"/>
              </w:rPr>
              <w:t>AppKey</w:t>
            </w:r>
            <w:proofErr w:type="spellEnd"/>
            <w:r w:rsidRPr="00A467B0">
              <w:rPr>
                <w:rFonts w:ascii="宋体" w:eastAsia="宋体" w:hAnsi="宋体" w:cs="宋体" w:hint="eastAsia"/>
                <w:color w:val="000000"/>
                <w:kern w:val="0"/>
                <w:sz w:val="22"/>
              </w:rPr>
              <w:t>、</w:t>
            </w:r>
            <w:proofErr w:type="spellStart"/>
            <w:r w:rsidRPr="00A467B0">
              <w:rPr>
                <w:rFonts w:ascii="宋体" w:eastAsia="宋体" w:hAnsi="宋体" w:cs="宋体" w:hint="eastAsia"/>
                <w:color w:val="000000"/>
                <w:kern w:val="0"/>
                <w:sz w:val="22"/>
              </w:rPr>
              <w:t>AppSecret</w:t>
            </w:r>
            <w:proofErr w:type="spellEnd"/>
            <w:r w:rsidRPr="00A467B0">
              <w:rPr>
                <w:rFonts w:ascii="宋体" w:eastAsia="宋体" w:hAnsi="宋体" w:cs="宋体" w:hint="eastAsia"/>
                <w:color w:val="000000"/>
                <w:kern w:val="0"/>
                <w:sz w:val="22"/>
              </w:rPr>
              <w:t>、认证令牌等支持；7、为应用分配认证密钥和令牌、分配授权 API；8、提供 API 安全限制的功能，可设置限制访问的 IP 黑名单，访问次数、流量限制等。</w:t>
            </w:r>
          </w:p>
        </w:tc>
      </w:tr>
      <w:tr w:rsidR="00B4266E" w:rsidRPr="00A467B0" w:rsidTr="00B4266E">
        <w:trPr>
          <w:trHeight w:val="1127"/>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基础数据管理</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1、基于元模型开发满足各种数据库类型的适配器，采集各业务系统库、表、字段等元数据，并记录变更，构建血缘以及针对变更及时推送与反馈；2、支持维护元素据采集任务，自定义新增元数据采集方案、支持维护采集任务基本信息，执行采集任务，支持设置自动周期采集元数据信息；3、支持元模型包无限</w:t>
            </w:r>
            <w:proofErr w:type="gramStart"/>
            <w:r w:rsidRPr="00A467B0">
              <w:rPr>
                <w:rFonts w:ascii="宋体" w:eastAsia="宋体" w:hAnsi="宋体" w:cs="宋体" w:hint="eastAsia"/>
                <w:color w:val="000000"/>
                <w:kern w:val="0"/>
                <w:sz w:val="22"/>
              </w:rPr>
              <w:t>极</w:t>
            </w:r>
            <w:proofErr w:type="gramEnd"/>
            <w:r w:rsidRPr="00A467B0">
              <w:rPr>
                <w:rFonts w:ascii="宋体" w:eastAsia="宋体" w:hAnsi="宋体" w:cs="宋体" w:hint="eastAsia"/>
                <w:color w:val="000000"/>
                <w:kern w:val="0"/>
                <w:sz w:val="22"/>
              </w:rPr>
              <w:t>目录、元模型分类管理；4、支持在线创建元模型、其中包括元模型基本信息、属性</w:t>
            </w:r>
            <w:proofErr w:type="gramStart"/>
            <w:r w:rsidRPr="00A467B0">
              <w:rPr>
                <w:rFonts w:ascii="宋体" w:eastAsia="宋体" w:hAnsi="宋体" w:cs="宋体" w:hint="eastAsia"/>
                <w:color w:val="000000"/>
                <w:kern w:val="0"/>
                <w:sz w:val="22"/>
              </w:rPr>
              <w:t>以及父类属性</w:t>
            </w:r>
            <w:proofErr w:type="gramEnd"/>
            <w:r w:rsidRPr="00A467B0">
              <w:rPr>
                <w:rFonts w:ascii="宋体" w:eastAsia="宋体" w:hAnsi="宋体" w:cs="宋体" w:hint="eastAsia"/>
                <w:color w:val="000000"/>
                <w:kern w:val="0"/>
                <w:sz w:val="22"/>
              </w:rPr>
              <w:t>；5、支持维护元模型</w:t>
            </w:r>
            <w:proofErr w:type="gramStart"/>
            <w:r w:rsidRPr="00A467B0">
              <w:rPr>
                <w:rFonts w:ascii="宋体" w:eastAsia="宋体" w:hAnsi="宋体" w:cs="宋体" w:hint="eastAsia"/>
                <w:color w:val="000000"/>
                <w:kern w:val="0"/>
                <w:sz w:val="22"/>
              </w:rPr>
              <w:t>之间父类</w:t>
            </w:r>
            <w:proofErr w:type="gramEnd"/>
            <w:r w:rsidRPr="00A467B0">
              <w:rPr>
                <w:rFonts w:ascii="宋体" w:eastAsia="宋体" w:hAnsi="宋体" w:cs="宋体" w:hint="eastAsia"/>
                <w:color w:val="000000"/>
                <w:kern w:val="0"/>
                <w:sz w:val="22"/>
              </w:rPr>
              <w:t>、子类、组合、被组合、依赖、被依赖一对一，一对多，多对多等关系；6、基于 MOF 规范对元数据建模，开发基于此模型的适配器做元数据采集，实时监控业务系统元数据变化情况，针对变化情况及时通过站内信反馈；7、支持基于元模型的元数据管理，支持在线包括表、视图、索引、字段等元数据信息的手动维护和批量导入管理，版本发布，以及历史版本追溯；8、支持元数据对象与实体数据库的自动化差异对比、实现元数据对象同步机制；9、支持自动捕获</w:t>
            </w:r>
            <w:proofErr w:type="gramStart"/>
            <w:r w:rsidRPr="00A467B0">
              <w:rPr>
                <w:rFonts w:ascii="宋体" w:eastAsia="宋体" w:hAnsi="宋体" w:cs="宋体" w:hint="eastAsia"/>
                <w:color w:val="000000"/>
                <w:kern w:val="0"/>
                <w:sz w:val="22"/>
              </w:rPr>
              <w:t>元对象</w:t>
            </w:r>
            <w:proofErr w:type="gramEnd"/>
            <w:r w:rsidRPr="00A467B0">
              <w:rPr>
                <w:rFonts w:ascii="宋体" w:eastAsia="宋体" w:hAnsi="宋体" w:cs="宋体" w:hint="eastAsia"/>
                <w:color w:val="000000"/>
                <w:kern w:val="0"/>
                <w:sz w:val="22"/>
              </w:rPr>
              <w:t>与实体数据库差异信息，能实时对外告知差异变化，及时跟踪问题；10、支持表和字段的血缘分析、影响分析；11、支持元数据组合、依赖的新增、删除以及修改等操作管理；12、支持元数据信息的精确和模糊查询功能；13、提供对元数据各历史版本管理；14、元数据对象与实体数据库的自动化差异比对，实现元数据对象同步机制；15、提供了对元数据各历史版本的管理;其作用是记录元数据更改记录形成版本信息;16、支持元数据与数据标准中数据集、数据项映射管理；17、提供描述元数据的使用创建过程，表达过程与数据两者之间的关系。绘画了系统内各系统表的 U/C 矩阵及表中字段的 U/C 矩阵，记录表及字段的使用与产生过程；18、支持查看各业务系统表信息，平台默认标记数据表 C 标记，支持根据实际业务自定义数据表的 U 标记，记录表使用系统；19、支持查看各业务表下字段信息，支持根据实际业务自定义数据字段的 U/C 标记，记录字段创建使用系统；20、支持根据实际业务调整数据字段的 C 标记，调整后可自动根据血缘关系分析并更新其影响字段的责任确权单位；21、提供大数据平台元数据全局概况，全局了解平台元数据情况</w:t>
            </w:r>
          </w:p>
        </w:tc>
      </w:tr>
      <w:tr w:rsidR="00B4266E" w:rsidRPr="00A467B0" w:rsidTr="00B4266E">
        <w:trPr>
          <w:trHeight w:val="660"/>
          <w:jc w:val="center"/>
        </w:trPr>
        <w:tc>
          <w:tcPr>
            <w:tcW w:w="446"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764" w:type="dxa"/>
            <w:vMerge/>
            <w:tcBorders>
              <w:top w:val="nil"/>
              <w:left w:val="single" w:sz="4" w:space="0" w:color="auto"/>
              <w:bottom w:val="single" w:sz="4" w:space="0" w:color="auto"/>
              <w:right w:val="single" w:sz="4" w:space="0" w:color="auto"/>
            </w:tcBorders>
            <w:vAlign w:val="center"/>
            <w:hideMark/>
          </w:tcPr>
          <w:p w:rsidR="00B4266E" w:rsidRPr="00A467B0" w:rsidRDefault="00B4266E" w:rsidP="00A467B0">
            <w:pPr>
              <w:widowControl/>
              <w:jc w:val="left"/>
              <w:rPr>
                <w:rFonts w:ascii="宋体" w:eastAsia="宋体" w:hAnsi="宋体" w:cs="宋体"/>
                <w:color w:val="000000"/>
                <w:kern w:val="0"/>
                <w:sz w:val="22"/>
              </w:rPr>
            </w:pP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指挥中心软件平台</w:t>
            </w:r>
          </w:p>
        </w:tc>
        <w:tc>
          <w:tcPr>
            <w:tcW w:w="125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数据可视化</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平台各项数据的综合统计分析展示，会包含多个页面，综合分析、安全分析、执法分析、视频监控、路长制、便民服务分析等。按照客户要求进行界面设计，定制开发。</w:t>
            </w:r>
          </w:p>
        </w:tc>
      </w:tr>
      <w:tr w:rsidR="00B4266E" w:rsidRPr="00A467B0" w:rsidTr="00B4266E">
        <w:trPr>
          <w:trHeight w:val="499"/>
          <w:jc w:val="center"/>
        </w:trPr>
        <w:tc>
          <w:tcPr>
            <w:tcW w:w="143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66E" w:rsidRPr="00A467B0" w:rsidRDefault="00B4266E" w:rsidP="009279AA">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基础设置及核心数据管理合计</w:t>
            </w:r>
          </w:p>
        </w:tc>
      </w:tr>
      <w:tr w:rsidR="00B4266E" w:rsidRPr="00A467B0" w:rsidTr="00B4266E">
        <w:trPr>
          <w:trHeight w:val="540"/>
          <w:jc w:val="center"/>
        </w:trPr>
        <w:tc>
          <w:tcPr>
            <w:tcW w:w="446" w:type="dxa"/>
            <w:tcBorders>
              <w:top w:val="nil"/>
              <w:left w:val="single" w:sz="4" w:space="0" w:color="auto"/>
              <w:bottom w:val="single" w:sz="4" w:space="0" w:color="auto"/>
              <w:right w:val="single" w:sz="4" w:space="0" w:color="auto"/>
            </w:tcBorders>
            <w:shd w:val="clear" w:color="000000" w:fill="F2F2F2"/>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lastRenderedPageBreak/>
              <w:t>序号</w:t>
            </w:r>
          </w:p>
        </w:tc>
        <w:tc>
          <w:tcPr>
            <w:tcW w:w="764" w:type="dxa"/>
            <w:tcBorders>
              <w:top w:val="nil"/>
              <w:left w:val="nil"/>
              <w:bottom w:val="single" w:sz="4" w:space="0" w:color="auto"/>
              <w:right w:val="single" w:sz="4" w:space="0" w:color="auto"/>
            </w:tcBorders>
            <w:shd w:val="clear" w:color="000000" w:fill="F2F2F2"/>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项目名称</w:t>
            </w:r>
          </w:p>
        </w:tc>
        <w:tc>
          <w:tcPr>
            <w:tcW w:w="1101" w:type="dxa"/>
            <w:tcBorders>
              <w:top w:val="nil"/>
              <w:left w:val="nil"/>
              <w:bottom w:val="single" w:sz="4" w:space="0" w:color="auto"/>
              <w:right w:val="single" w:sz="4" w:space="0" w:color="auto"/>
            </w:tcBorders>
            <w:shd w:val="clear" w:color="000000" w:fill="F2F2F2"/>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数量</w:t>
            </w:r>
          </w:p>
        </w:tc>
        <w:tc>
          <w:tcPr>
            <w:tcW w:w="1251" w:type="dxa"/>
            <w:tcBorders>
              <w:top w:val="nil"/>
              <w:left w:val="nil"/>
              <w:bottom w:val="single" w:sz="4" w:space="0" w:color="auto"/>
              <w:right w:val="single" w:sz="4" w:space="0" w:color="auto"/>
            </w:tcBorders>
            <w:shd w:val="clear" w:color="000000" w:fill="F2F2F2"/>
            <w:vAlign w:val="center"/>
            <w:hideMark/>
          </w:tcPr>
          <w:p w:rsidR="00B4266E" w:rsidRPr="00A467B0" w:rsidRDefault="00B4266E" w:rsidP="00A467B0">
            <w:pPr>
              <w:widowControl/>
              <w:jc w:val="left"/>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单位</w:t>
            </w:r>
          </w:p>
        </w:tc>
        <w:tc>
          <w:tcPr>
            <w:tcW w:w="10824" w:type="dxa"/>
            <w:tcBorders>
              <w:top w:val="nil"/>
              <w:left w:val="nil"/>
              <w:bottom w:val="single" w:sz="4" w:space="0" w:color="auto"/>
              <w:right w:val="single" w:sz="4" w:space="0" w:color="auto"/>
            </w:tcBorders>
            <w:shd w:val="clear" w:color="000000" w:fill="F2F2F2"/>
            <w:vAlign w:val="center"/>
            <w:hideMark/>
          </w:tcPr>
          <w:p w:rsidR="00B4266E" w:rsidRPr="00A467B0" w:rsidRDefault="00B4266E" w:rsidP="00A467B0">
            <w:pPr>
              <w:widowControl/>
              <w:jc w:val="center"/>
              <w:rPr>
                <w:rFonts w:ascii="宋体" w:eastAsia="宋体" w:hAnsi="宋体" w:cs="宋体"/>
                <w:b/>
                <w:bCs/>
                <w:color w:val="000000"/>
                <w:kern w:val="0"/>
                <w:sz w:val="22"/>
              </w:rPr>
            </w:pPr>
            <w:r w:rsidRPr="00A467B0">
              <w:rPr>
                <w:rFonts w:ascii="宋体" w:eastAsia="宋体" w:hAnsi="宋体" w:cs="宋体" w:hint="eastAsia"/>
                <w:b/>
                <w:bCs/>
                <w:color w:val="000000"/>
                <w:kern w:val="0"/>
                <w:sz w:val="22"/>
              </w:rPr>
              <w:t>参数规格</w:t>
            </w:r>
          </w:p>
        </w:tc>
      </w:tr>
      <w:tr w:rsidR="00B4266E" w:rsidRPr="00A467B0" w:rsidTr="00B4266E">
        <w:trPr>
          <w:trHeight w:val="1020"/>
          <w:jc w:val="center"/>
        </w:trPr>
        <w:tc>
          <w:tcPr>
            <w:tcW w:w="446" w:type="dxa"/>
            <w:tcBorders>
              <w:top w:val="nil"/>
              <w:left w:val="single" w:sz="4" w:space="0" w:color="auto"/>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1</w:t>
            </w:r>
          </w:p>
        </w:tc>
        <w:tc>
          <w:tcPr>
            <w:tcW w:w="76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应用服务器</w:t>
            </w: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2</w:t>
            </w:r>
          </w:p>
        </w:tc>
        <w:tc>
          <w:tcPr>
            <w:tcW w:w="1251" w:type="dxa"/>
            <w:tcBorders>
              <w:top w:val="nil"/>
              <w:left w:val="nil"/>
              <w:bottom w:val="single" w:sz="4" w:space="0" w:color="auto"/>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30,000.00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1、带宽20Mbps，32核64GB系统盘：</w:t>
            </w:r>
            <w:proofErr w:type="gramStart"/>
            <w:r w:rsidRPr="00A467B0">
              <w:rPr>
                <w:rFonts w:ascii="宋体" w:eastAsia="宋体" w:hAnsi="宋体" w:cs="宋体" w:hint="eastAsia"/>
                <w:color w:val="000000"/>
                <w:kern w:val="0"/>
                <w:sz w:val="22"/>
              </w:rPr>
              <w:t>高效云</w:t>
            </w:r>
            <w:proofErr w:type="gramEnd"/>
            <w:r w:rsidRPr="00A467B0">
              <w:rPr>
                <w:rFonts w:ascii="宋体" w:eastAsia="宋体" w:hAnsi="宋体" w:cs="宋体" w:hint="eastAsia"/>
                <w:color w:val="000000"/>
                <w:kern w:val="0"/>
                <w:sz w:val="22"/>
              </w:rPr>
              <w:t>盘，100T专有网络</w:t>
            </w:r>
            <w:r w:rsidRPr="00A467B0">
              <w:rPr>
                <w:rFonts w:ascii="宋体" w:eastAsia="宋体" w:hAnsi="宋体" w:cs="宋体" w:hint="eastAsia"/>
                <w:color w:val="000000"/>
                <w:kern w:val="0"/>
                <w:sz w:val="22"/>
              </w:rPr>
              <w:br/>
              <w:t>2、操作系统</w:t>
            </w:r>
            <w:proofErr w:type="spellStart"/>
            <w:r w:rsidRPr="00A467B0">
              <w:rPr>
                <w:rFonts w:ascii="宋体" w:eastAsia="宋体" w:hAnsi="宋体" w:cs="宋体" w:hint="eastAsia"/>
                <w:color w:val="000000"/>
                <w:kern w:val="0"/>
                <w:sz w:val="22"/>
              </w:rPr>
              <w:t>CentOS</w:t>
            </w:r>
            <w:proofErr w:type="spellEnd"/>
            <w:r w:rsidRPr="00A467B0">
              <w:rPr>
                <w:rFonts w:ascii="宋体" w:eastAsia="宋体" w:hAnsi="宋体" w:cs="宋体" w:hint="eastAsia"/>
                <w:color w:val="000000"/>
                <w:kern w:val="0"/>
                <w:sz w:val="22"/>
              </w:rPr>
              <w:t xml:space="preserve"> 7.6 64位数量：2台 时长：1年</w:t>
            </w:r>
            <w:r w:rsidRPr="00A467B0">
              <w:rPr>
                <w:rFonts w:ascii="宋体" w:eastAsia="宋体" w:hAnsi="宋体" w:cs="宋体" w:hint="eastAsia"/>
                <w:color w:val="000000"/>
                <w:kern w:val="0"/>
                <w:sz w:val="22"/>
              </w:rPr>
              <w:br/>
              <w:t>说明：1主1备</w:t>
            </w:r>
          </w:p>
        </w:tc>
      </w:tr>
      <w:tr w:rsidR="00B4266E" w:rsidRPr="00A467B0" w:rsidTr="00B4266E">
        <w:trPr>
          <w:trHeight w:val="919"/>
          <w:jc w:val="center"/>
        </w:trPr>
        <w:tc>
          <w:tcPr>
            <w:tcW w:w="446" w:type="dxa"/>
            <w:tcBorders>
              <w:top w:val="nil"/>
              <w:left w:val="single" w:sz="4" w:space="0" w:color="auto"/>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2</w:t>
            </w:r>
          </w:p>
        </w:tc>
        <w:tc>
          <w:tcPr>
            <w:tcW w:w="76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数据库服务器</w:t>
            </w: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3</w:t>
            </w:r>
          </w:p>
        </w:tc>
        <w:tc>
          <w:tcPr>
            <w:tcW w:w="1251" w:type="dxa"/>
            <w:tcBorders>
              <w:top w:val="nil"/>
              <w:left w:val="nil"/>
              <w:bottom w:val="single" w:sz="4" w:space="0" w:color="auto"/>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 xml:space="preserve">40,000.00 </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1、带宽50 Mbps，32核64GB系统盘：100G</w:t>
            </w:r>
            <w:proofErr w:type="gramStart"/>
            <w:r w:rsidRPr="00A467B0">
              <w:rPr>
                <w:rFonts w:ascii="宋体" w:eastAsia="宋体" w:hAnsi="宋体" w:cs="宋体" w:hint="eastAsia"/>
                <w:color w:val="000000"/>
                <w:kern w:val="0"/>
                <w:sz w:val="22"/>
              </w:rPr>
              <w:t>高效云</w:t>
            </w:r>
            <w:proofErr w:type="gramEnd"/>
            <w:r w:rsidRPr="00A467B0">
              <w:rPr>
                <w:rFonts w:ascii="宋体" w:eastAsia="宋体" w:hAnsi="宋体" w:cs="宋体" w:hint="eastAsia"/>
                <w:color w:val="000000"/>
                <w:kern w:val="0"/>
                <w:sz w:val="22"/>
              </w:rPr>
              <w:t>盘，100T数据盘；2、操作系统</w:t>
            </w:r>
            <w:proofErr w:type="spellStart"/>
            <w:r w:rsidRPr="00A467B0">
              <w:rPr>
                <w:rFonts w:ascii="宋体" w:eastAsia="宋体" w:hAnsi="宋体" w:cs="宋体" w:hint="eastAsia"/>
                <w:color w:val="000000"/>
                <w:kern w:val="0"/>
                <w:sz w:val="22"/>
              </w:rPr>
              <w:t>CentOS</w:t>
            </w:r>
            <w:proofErr w:type="spellEnd"/>
            <w:r w:rsidRPr="00A467B0">
              <w:rPr>
                <w:rFonts w:ascii="宋体" w:eastAsia="宋体" w:hAnsi="宋体" w:cs="宋体" w:hint="eastAsia"/>
                <w:color w:val="000000"/>
                <w:kern w:val="0"/>
                <w:sz w:val="22"/>
              </w:rPr>
              <w:t xml:space="preserve"> 7.6 64位数量：2台 时长：1年</w:t>
            </w:r>
            <w:r w:rsidRPr="00A467B0">
              <w:rPr>
                <w:rFonts w:ascii="宋体" w:eastAsia="宋体" w:hAnsi="宋体" w:cs="宋体" w:hint="eastAsia"/>
                <w:color w:val="000000"/>
                <w:kern w:val="0"/>
                <w:sz w:val="22"/>
              </w:rPr>
              <w:br/>
              <w:t>说明：1主2从</w:t>
            </w:r>
          </w:p>
        </w:tc>
      </w:tr>
      <w:tr w:rsidR="00B4266E" w:rsidRPr="00A467B0" w:rsidTr="00B4266E">
        <w:trPr>
          <w:trHeight w:val="1062"/>
          <w:jc w:val="center"/>
        </w:trPr>
        <w:tc>
          <w:tcPr>
            <w:tcW w:w="446" w:type="dxa"/>
            <w:tcBorders>
              <w:top w:val="nil"/>
              <w:left w:val="single" w:sz="4" w:space="0" w:color="auto"/>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3</w:t>
            </w:r>
          </w:p>
        </w:tc>
        <w:tc>
          <w:tcPr>
            <w:tcW w:w="76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接口短信平台</w:t>
            </w:r>
          </w:p>
        </w:tc>
        <w:tc>
          <w:tcPr>
            <w:tcW w:w="1101"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1</w:t>
            </w:r>
          </w:p>
        </w:tc>
        <w:tc>
          <w:tcPr>
            <w:tcW w:w="1251" w:type="dxa"/>
            <w:tcBorders>
              <w:top w:val="nil"/>
              <w:left w:val="nil"/>
              <w:bottom w:val="single" w:sz="4" w:space="0" w:color="auto"/>
              <w:right w:val="single" w:sz="4" w:space="0" w:color="auto"/>
            </w:tcBorders>
            <w:shd w:val="clear" w:color="auto" w:fill="auto"/>
            <w:noWrap/>
            <w:vAlign w:val="center"/>
            <w:hideMark/>
          </w:tcPr>
          <w:p w:rsidR="00B4266E" w:rsidRPr="00A467B0" w:rsidRDefault="00B4266E" w:rsidP="00A467B0">
            <w:pPr>
              <w:widowControl/>
              <w:jc w:val="center"/>
              <w:rPr>
                <w:rFonts w:ascii="宋体" w:eastAsia="宋体" w:hAnsi="宋体" w:cs="宋体"/>
                <w:color w:val="000000"/>
                <w:kern w:val="0"/>
                <w:sz w:val="22"/>
              </w:rPr>
            </w:pPr>
            <w:r w:rsidRPr="00A467B0">
              <w:rPr>
                <w:rFonts w:ascii="宋体" w:eastAsia="宋体" w:hAnsi="宋体" w:cs="宋体" w:hint="eastAsia"/>
                <w:color w:val="000000"/>
                <w:kern w:val="0"/>
                <w:sz w:val="22"/>
              </w:rPr>
              <w:t>100万条短信</w:t>
            </w:r>
          </w:p>
        </w:tc>
        <w:tc>
          <w:tcPr>
            <w:tcW w:w="10824" w:type="dxa"/>
            <w:tcBorders>
              <w:top w:val="nil"/>
              <w:left w:val="nil"/>
              <w:bottom w:val="single" w:sz="4" w:space="0" w:color="auto"/>
              <w:right w:val="single" w:sz="4" w:space="0" w:color="auto"/>
            </w:tcBorders>
            <w:shd w:val="clear" w:color="auto" w:fill="auto"/>
            <w:vAlign w:val="center"/>
            <w:hideMark/>
          </w:tcPr>
          <w:p w:rsidR="00B4266E" w:rsidRPr="00A467B0" w:rsidRDefault="00B4266E" w:rsidP="00A467B0">
            <w:pPr>
              <w:widowControl/>
              <w:jc w:val="left"/>
              <w:rPr>
                <w:rFonts w:ascii="宋体" w:eastAsia="宋体" w:hAnsi="宋体" w:cs="宋体"/>
                <w:color w:val="000000"/>
                <w:kern w:val="0"/>
                <w:sz w:val="22"/>
              </w:rPr>
            </w:pPr>
            <w:r w:rsidRPr="00A467B0">
              <w:rPr>
                <w:rFonts w:ascii="宋体" w:eastAsia="宋体" w:hAnsi="宋体" w:cs="宋体" w:hint="eastAsia"/>
                <w:color w:val="000000"/>
                <w:kern w:val="0"/>
                <w:sz w:val="22"/>
              </w:rPr>
              <w:t>1、提供接口短信，用于推送用户登录验证码、业务受理信息、证照到期待</w:t>
            </w:r>
            <w:proofErr w:type="gramStart"/>
            <w:r w:rsidRPr="00A467B0">
              <w:rPr>
                <w:rFonts w:ascii="宋体" w:eastAsia="宋体" w:hAnsi="宋体" w:cs="宋体" w:hint="eastAsia"/>
                <w:color w:val="000000"/>
                <w:kern w:val="0"/>
                <w:sz w:val="22"/>
              </w:rPr>
              <w:t>审信息</w:t>
            </w:r>
            <w:proofErr w:type="gramEnd"/>
            <w:r w:rsidRPr="00A467B0">
              <w:rPr>
                <w:rFonts w:ascii="宋体" w:eastAsia="宋体" w:hAnsi="宋体" w:cs="宋体" w:hint="eastAsia"/>
                <w:color w:val="000000"/>
                <w:kern w:val="0"/>
                <w:sz w:val="22"/>
              </w:rPr>
              <w:t>推送、执法结果信息推送2、用于推送交通宣传信息、雨雪天气注意事项等</w:t>
            </w:r>
          </w:p>
        </w:tc>
      </w:tr>
    </w:tbl>
    <w:p w:rsidR="00C843C4" w:rsidRDefault="00C843C4"/>
    <w:sectPr w:rsidR="00C843C4" w:rsidSect="00A467B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21A" w:rsidRDefault="00A5321A" w:rsidP="00B4266E">
      <w:r>
        <w:separator/>
      </w:r>
    </w:p>
  </w:endnote>
  <w:endnote w:type="continuationSeparator" w:id="0">
    <w:p w:rsidR="00A5321A" w:rsidRDefault="00A5321A" w:rsidP="00B426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21A" w:rsidRDefault="00A5321A" w:rsidP="00B4266E">
      <w:r>
        <w:separator/>
      </w:r>
    </w:p>
  </w:footnote>
  <w:footnote w:type="continuationSeparator" w:id="0">
    <w:p w:rsidR="00A5321A" w:rsidRDefault="00A5321A" w:rsidP="00B426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67B0"/>
    <w:rsid w:val="00007891"/>
    <w:rsid w:val="00054543"/>
    <w:rsid w:val="00160C86"/>
    <w:rsid w:val="001A7D18"/>
    <w:rsid w:val="00237CB7"/>
    <w:rsid w:val="00450492"/>
    <w:rsid w:val="005C23B6"/>
    <w:rsid w:val="006662F4"/>
    <w:rsid w:val="006957C0"/>
    <w:rsid w:val="00733011"/>
    <w:rsid w:val="00874316"/>
    <w:rsid w:val="008A2203"/>
    <w:rsid w:val="009279AA"/>
    <w:rsid w:val="00A467B0"/>
    <w:rsid w:val="00A5321A"/>
    <w:rsid w:val="00B4266E"/>
    <w:rsid w:val="00BE27E3"/>
    <w:rsid w:val="00C71E78"/>
    <w:rsid w:val="00C843C4"/>
    <w:rsid w:val="00EB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26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266E"/>
    <w:rPr>
      <w:sz w:val="18"/>
      <w:szCs w:val="18"/>
    </w:rPr>
  </w:style>
  <w:style w:type="paragraph" w:styleId="a4">
    <w:name w:val="footer"/>
    <w:basedOn w:val="a"/>
    <w:link w:val="Char0"/>
    <w:uiPriority w:val="99"/>
    <w:semiHidden/>
    <w:unhideWhenUsed/>
    <w:rsid w:val="00B426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266E"/>
    <w:rPr>
      <w:sz w:val="18"/>
      <w:szCs w:val="18"/>
    </w:rPr>
  </w:style>
</w:styles>
</file>

<file path=word/webSettings.xml><?xml version="1.0" encoding="utf-8"?>
<w:webSettings xmlns:r="http://schemas.openxmlformats.org/officeDocument/2006/relationships" xmlns:w="http://schemas.openxmlformats.org/wordprocessingml/2006/main">
  <w:divs>
    <w:div w:id="181844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3037</Words>
  <Characters>17315</Characters>
  <Application>Microsoft Office Word</Application>
  <DocSecurity>0</DocSecurity>
  <Lines>144</Lines>
  <Paragraphs>40</Paragraphs>
  <ScaleCrop>false</ScaleCrop>
  <Company/>
  <LinksUpToDate>false</LinksUpToDate>
  <CharactersWithSpaces>20312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2022-11-07T07:04:00Z</dcterms:created>
  <dcterms:modified xsi:type="dcterms:W3CDTF">2022-11-11T07:30:00Z</dcterms:modified>
</cp:coreProperties>
</file>