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b/>
          <w:bCs/>
          <w:sz w:val="32"/>
          <w:szCs w:val="40"/>
        </w:rPr>
      </w:pPr>
      <w:r>
        <w:rPr>
          <w:b/>
          <w:bCs/>
          <w:sz w:val="32"/>
          <w:szCs w:val="40"/>
        </w:rPr>
        <w:t>榆林市榆阳区环境卫生管理局垃圾分类试点建设</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b/>
          <w:bCs/>
          <w:sz w:val="32"/>
          <w:szCs w:val="40"/>
        </w:rPr>
      </w:pPr>
      <w:r>
        <w:rPr>
          <w:b/>
          <w:bCs/>
          <w:sz w:val="32"/>
          <w:szCs w:val="40"/>
        </w:rPr>
        <w:t>垃圾袋采购项目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项目概况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垃圾分类试点建设垃圾袋采购项目</w:t>
      </w:r>
      <w:r>
        <w:rPr>
          <w:rFonts w:hint="eastAsia"/>
        </w:rPr>
        <w:t>采购项目的潜在供应商应在</w:t>
      </w:r>
      <w:r>
        <w:rPr>
          <w:rFonts w:hint="eastAsia"/>
        </w:rPr>
        <w:t>登录全国公共资源交易中心平台（陕西省）使用CA锁报名后自行下载</w:t>
      </w:r>
      <w:r>
        <w:rPr>
          <w:rFonts w:hint="eastAsia"/>
        </w:rPr>
        <w:t>获取采购文件，并于</w:t>
      </w:r>
      <w:r>
        <w:rPr>
          <w:rFonts w:hint="eastAsia"/>
        </w:rPr>
        <w:t> 2022年12月29日 09时30分 </w:t>
      </w:r>
      <w:r>
        <w:rPr>
          <w:rFonts w:hint="eastAsia"/>
        </w:rPr>
        <w:t>（北京时间）前提交响应文件。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项目编号：CYZB-2022-119</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项目名称：垃圾分类试点建设垃圾袋采购项目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采购方式：竞争性谈判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预算金额：999,994.00元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合同包1(榆林市榆阳区环境卫生管理局垃圾分类试点建设垃圾袋采购项目):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合同包预算金额：999,994.00元</w:t>
      </w:r>
    </w:p>
    <w:tbl>
      <w:tblPr>
        <w:tblW w:w="95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70"/>
        <w:gridCol w:w="1679"/>
        <w:gridCol w:w="2656"/>
        <w:gridCol w:w="1171"/>
        <w:gridCol w:w="1342"/>
        <w:gridCol w:w="1334"/>
        <w:gridCol w:w="8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50" w:hRule="atLeast"/>
          <w:tblHeader/>
        </w:trPr>
        <w:tc>
          <w:tcPr>
            <w:tcW w:w="62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sz w:val="24"/>
                <w:szCs w:val="32"/>
              </w:rPr>
            </w:pPr>
            <w:r>
              <w:rPr>
                <w:sz w:val="24"/>
                <w:szCs w:val="32"/>
                <w:lang w:val="en-US" w:eastAsia="zh-CN"/>
              </w:rPr>
              <w:t>品目号</w:t>
            </w:r>
          </w:p>
        </w:tc>
        <w:tc>
          <w:tcPr>
            <w:tcW w:w="233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sz w:val="24"/>
                <w:szCs w:val="32"/>
              </w:rPr>
            </w:pPr>
            <w:r>
              <w:rPr>
                <w:sz w:val="24"/>
                <w:szCs w:val="32"/>
                <w:lang w:val="en-US" w:eastAsia="zh-CN"/>
              </w:rPr>
              <w:t>品目名称</w:t>
            </w:r>
          </w:p>
        </w:tc>
        <w:tc>
          <w:tcPr>
            <w:tcW w:w="233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sz w:val="24"/>
                <w:szCs w:val="32"/>
              </w:rPr>
            </w:pPr>
            <w:r>
              <w:rPr>
                <w:sz w:val="24"/>
                <w:szCs w:val="32"/>
                <w:lang w:val="en-US" w:eastAsia="zh-CN"/>
              </w:rPr>
              <w:t>采购标的</w:t>
            </w:r>
          </w:p>
        </w:tc>
        <w:tc>
          <w:tcPr>
            <w:tcW w:w="87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sz w:val="24"/>
                <w:szCs w:val="32"/>
              </w:rPr>
            </w:pPr>
            <w:r>
              <w:rPr>
                <w:sz w:val="24"/>
                <w:szCs w:val="32"/>
                <w:lang w:val="en-US" w:eastAsia="zh-CN"/>
              </w:rPr>
              <w:t>数量（单位）</w:t>
            </w:r>
          </w:p>
        </w:tc>
        <w:tc>
          <w:tcPr>
            <w:tcW w:w="155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sz w:val="24"/>
                <w:szCs w:val="32"/>
              </w:rPr>
            </w:pPr>
            <w:r>
              <w:rPr>
                <w:sz w:val="24"/>
                <w:szCs w:val="32"/>
                <w:lang w:val="en-US" w:eastAsia="zh-CN"/>
              </w:rPr>
              <w:t>技术规格、参数及要求</w:t>
            </w:r>
          </w:p>
        </w:tc>
        <w:tc>
          <w:tcPr>
            <w:tcW w:w="93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sz w:val="24"/>
                <w:szCs w:val="32"/>
              </w:rPr>
            </w:pPr>
            <w:r>
              <w:rPr>
                <w:sz w:val="24"/>
                <w:szCs w:val="32"/>
                <w:lang w:val="en-US" w:eastAsia="zh-CN"/>
              </w:rPr>
              <w:t>品目预算(元)</w:t>
            </w:r>
          </w:p>
        </w:tc>
        <w:tc>
          <w:tcPr>
            <w:tcW w:w="93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sz w:val="24"/>
                <w:szCs w:val="32"/>
              </w:rPr>
            </w:pPr>
            <w:r>
              <w:rPr>
                <w:sz w:val="24"/>
                <w:szCs w:val="32"/>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9"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sz w:val="24"/>
                <w:szCs w:val="32"/>
              </w:rPr>
            </w:pPr>
            <w:r>
              <w:rPr>
                <w:sz w:val="24"/>
                <w:szCs w:val="32"/>
                <w:lang w:val="en-US" w:eastAsia="zh-CN"/>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sz w:val="24"/>
                <w:szCs w:val="32"/>
              </w:rPr>
            </w:pPr>
            <w:r>
              <w:rPr>
                <w:sz w:val="24"/>
                <w:szCs w:val="32"/>
                <w:lang w:val="en-US" w:eastAsia="zh-CN"/>
              </w:rPr>
              <w:t>垃圾容器</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sz w:val="24"/>
                <w:szCs w:val="32"/>
              </w:rPr>
            </w:pPr>
            <w:r>
              <w:rPr>
                <w:sz w:val="24"/>
                <w:szCs w:val="32"/>
                <w:lang w:val="en-US" w:eastAsia="zh-CN"/>
              </w:rPr>
              <w:t>垃圾分类试点建设垃圾袋采购项目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sz w:val="24"/>
                <w:szCs w:val="32"/>
              </w:rPr>
            </w:pPr>
            <w:r>
              <w:rPr>
                <w:sz w:val="24"/>
                <w:szCs w:val="32"/>
                <w:lang w:val="en-US" w:eastAsia="zh-CN"/>
              </w:rPr>
              <w:t>434,780(个)</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sz w:val="24"/>
                <w:szCs w:val="32"/>
              </w:rPr>
            </w:pPr>
            <w:r>
              <w:rPr>
                <w:sz w:val="24"/>
                <w:szCs w:val="32"/>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sz w:val="24"/>
                <w:szCs w:val="32"/>
              </w:rPr>
            </w:pPr>
            <w:r>
              <w:rPr>
                <w:sz w:val="24"/>
                <w:szCs w:val="32"/>
                <w:lang w:val="en-US" w:eastAsia="zh-CN"/>
              </w:rPr>
              <w:t>999,994.00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rPr>
                <w:sz w:val="24"/>
                <w:szCs w:val="32"/>
              </w:rPr>
            </w:pPr>
            <w:r>
              <w:rPr>
                <w:sz w:val="24"/>
                <w:szCs w:val="32"/>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合同履行期限：10天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合同包1(榆林市榆阳区环境卫生管理局垃圾分类试点建设垃圾袋采购项目)落实政府采购政策需满足的资格要求如下: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pPr>
      <w:r>
        <w:rPr>
          <w:rFonts w:hint="eastAsia"/>
        </w:rPr>
        <w:t>（1）《政府采购促进中小企业发展管理办法》（财库〔2020〕46号）；</w:t>
      </w:r>
      <w:r>
        <w:rPr>
          <w:rFonts w:hint="eastAsia"/>
        </w:rPr>
        <w:br w:type="textWrapping"/>
      </w:r>
      <w:bookmarkStart w:id="0" w:name="_GoBack"/>
      <w:bookmarkEnd w:id="0"/>
      <w:r>
        <w:rPr>
          <w:rFonts w:hint="eastAsia"/>
        </w:rPr>
        <w:t>（2）《财政部司法部关于政府采购支持监狱企业发展有关问题的通知》（财库〔2014〕68号）；</w:t>
      </w:r>
      <w:r>
        <w:rPr>
          <w:rFonts w:hint="eastAsia"/>
        </w:rPr>
        <w:br w:type="textWrapping"/>
      </w:r>
      <w:r>
        <w:rPr>
          <w:rFonts w:hint="eastAsia"/>
        </w:rPr>
        <w:t>（3）《国务院办公厅关于建立政府强制采购节能产品制度的通知》（国办发〔2007〕51号）；</w:t>
      </w:r>
      <w:r>
        <w:rPr>
          <w:rFonts w:hint="eastAsia"/>
        </w:rPr>
        <w:br w:type="textWrapping"/>
      </w:r>
      <w:r>
        <w:rPr>
          <w:rFonts w:hint="eastAsia"/>
        </w:rPr>
        <w:t>（4）《节能产品政府采购实施意见》（财库[2004]185号）；</w:t>
      </w:r>
      <w:r>
        <w:rPr>
          <w:rFonts w:hint="eastAsia"/>
        </w:rPr>
        <w:br w:type="textWrapping"/>
      </w:r>
      <w:r>
        <w:rPr>
          <w:rFonts w:hint="eastAsia"/>
        </w:rPr>
        <w:t>（5）《环境标志产品政府采购实施的意见》（财库[2006]90号）；</w:t>
      </w:r>
      <w:r>
        <w:rPr>
          <w:rFonts w:hint="eastAsia"/>
        </w:rPr>
        <w:br w:type="textWrapping"/>
      </w:r>
      <w:r>
        <w:rPr>
          <w:rFonts w:hint="eastAsia"/>
        </w:rPr>
        <w:t>（6）《财政部、民政部、中国残疾人联合会关于促进残疾人就业政府采购政策的通知》（财库[2017]141号）；</w:t>
      </w:r>
      <w:r>
        <w:rPr>
          <w:rFonts w:hint="eastAsia"/>
        </w:rPr>
        <w:br w:type="textWrapping"/>
      </w:r>
      <w:r>
        <w:rPr>
          <w:rFonts w:hint="eastAsia"/>
        </w:rPr>
        <w:t>（7）陕西省财政厅关于印发《陕西省中小企业政府采购信用融资办法》（陕财办采〔2018〕23号）；相关政策、业务流程、办理平台(http://www.ccgpshaanxi.gov.cn/zcdservice/zcd/shanxi/)；</w:t>
      </w:r>
      <w:r>
        <w:rPr>
          <w:rFonts w:hint="eastAsia"/>
        </w:rPr>
        <w:br w:type="textWrapping"/>
      </w:r>
      <w:r>
        <w:rPr>
          <w:rFonts w:hint="eastAsia"/>
        </w:rPr>
        <w:t>（8）《关于在政府采购活动中查询及使用信用记录有关问题的通知》（财库〔2016〕125号）；</w:t>
      </w:r>
      <w:r>
        <w:rPr>
          <w:rFonts w:hint="eastAsia"/>
        </w:rPr>
        <w:br w:type="textWrapping"/>
      </w:r>
      <w:r>
        <w:rPr>
          <w:rFonts w:hint="eastAsia"/>
        </w:rPr>
        <w:t>（9）《榆林市财政局关于进一步加大政府采购支持中小企业力度的通知》（榆政财采发〔2022〕10号)；</w:t>
      </w:r>
      <w:r>
        <w:rPr>
          <w:rFonts w:hint="eastAsia"/>
        </w:rPr>
        <w:br w:type="textWrapping"/>
      </w:r>
      <w:r>
        <w:rPr>
          <w:rFonts w:hint="eastAsia"/>
        </w:rPr>
        <w:t>（10）《陕西省财政厅关于进一步加大政府采购支持中小企业力度的通知》(陕财采发〔2022〕5号)；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合同包1(榆林市榆阳区环境卫生管理局垃圾分类试点建设垃圾袋采购项目)特定资格要求如下: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1、投标人须具备独立承担民事责任能力的法人或其他组织，提供合法有效的统一社会信用代码的营业执照； </w:t>
      </w:r>
      <w:r>
        <w:rPr>
          <w:rFonts w:hint="eastAsia"/>
        </w:rPr>
        <w:br w:type="textWrapping"/>
      </w:r>
      <w:r>
        <w:rPr>
          <w:rFonts w:hint="eastAsia"/>
        </w:rPr>
        <w:t>2、财务状况报告：提供2021年度的财务审计报告或财务报表（至少包括资产负债表、利润表、现金流量表）或其开标前三个月内基本存款账户开户银行出具的资信证明，成立时间至提交投标文件递交截止时间不足一年的，投标人须自行声明； </w:t>
      </w:r>
      <w:r>
        <w:rPr>
          <w:rFonts w:hint="eastAsia"/>
        </w:rPr>
        <w:br w:type="textWrapping"/>
      </w:r>
      <w:r>
        <w:rPr>
          <w:rFonts w:hint="eastAsia"/>
        </w:rPr>
        <w:t>3、社会保障资金缴纳证明：提供2022年1月至今已缴存的至少一个月的社会保障资金缴纳证明（银行缴费凭证或社保完税证明或社保机构开具的社会保险参保缴费情况证明），依法不需要缴纳社会保障资金的单位应提供相关证明材料：</w:t>
      </w:r>
      <w:r>
        <w:rPr>
          <w:rFonts w:hint="eastAsia"/>
        </w:rPr>
        <w:br w:type="textWrapping"/>
      </w:r>
      <w:r>
        <w:rPr>
          <w:rFonts w:hint="eastAsia"/>
        </w:rPr>
        <w:t>4、税收缴纳证明：提供2022年1月至今已缴纳的至少一个月的税收缴纳证明（银行缴费凭证或税收完税证明），依法免税的单位应提供相关证明材料；</w:t>
      </w:r>
      <w:r>
        <w:rPr>
          <w:rFonts w:hint="eastAsia"/>
        </w:rPr>
        <w:br w:type="textWrapping"/>
      </w:r>
      <w:r>
        <w:rPr>
          <w:rFonts w:hint="eastAsia"/>
        </w:rPr>
        <w:t>5、参加政府采购活动前3年内在经营活动中没有重大违法记录的书面声明（格式自拟，加盖投标人公章）；</w:t>
      </w:r>
      <w:r>
        <w:rPr>
          <w:rFonts w:hint="eastAsia"/>
        </w:rPr>
        <w:br w:type="textWrapping"/>
      </w:r>
      <w:r>
        <w:rPr>
          <w:rFonts w:hint="eastAsia"/>
        </w:rPr>
        <w:t>6、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有以上不良记录的不得参与评审活动，同时提供投标企业信用承诺书原件；</w:t>
      </w:r>
      <w:r>
        <w:rPr>
          <w:rFonts w:hint="eastAsia"/>
        </w:rPr>
        <w:br w:type="textWrapping"/>
      </w:r>
      <w:r>
        <w:rPr>
          <w:rFonts w:hint="eastAsia"/>
        </w:rPr>
        <w:t>7、投标保证金交纳凭证或投标保函。</w:t>
      </w:r>
      <w:r>
        <w:rPr>
          <w:rFonts w:hint="eastAsia"/>
        </w:rPr>
        <w:br w:type="textWrapping"/>
      </w:r>
      <w:r>
        <w:rPr>
          <w:rFonts w:hint="eastAsia"/>
        </w:rPr>
        <w:t>8、本项目专门面向中小企业采购（须提供中小企业声明函）；</w:t>
      </w:r>
      <w:r>
        <w:rPr>
          <w:rFonts w:hint="eastAsia"/>
        </w:rPr>
        <w:br w:type="textWrapping"/>
      </w:r>
      <w:r>
        <w:rPr>
          <w:rFonts w:hint="eastAsia"/>
        </w:rPr>
        <w:t>9、本项目不接受联合体投标，单位负责人为同一人或者存在直接控股、管理关系的不同投标人，不得参加同一合同项下的政府采购活动。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三、获取招标文件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时间：</w:t>
      </w:r>
      <w:r>
        <w:rPr>
          <w:rFonts w:hint="eastAsia"/>
        </w:rPr>
        <w:t> 2022年12月26日 至 2022年12月28日 ，每天上午 08:00:00 至 12:00:00 ，下午 12:00:00 至 18:00:00 （北京时间）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途径：</w:t>
      </w:r>
      <w:r>
        <w:rPr>
          <w:rFonts w:hint="eastAsia"/>
        </w:rPr>
        <w:t>登录全国公共资源交易中心平台（陕西省）使用CA锁报名后自行下载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方式：</w:t>
      </w:r>
      <w:r>
        <w:rPr>
          <w:rFonts w:hint="eastAsia"/>
        </w:rPr>
        <w:t>在线获取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售价：</w:t>
      </w:r>
      <w:r>
        <w:rPr>
          <w:rFonts w:hint="eastAsia"/>
        </w:rPr>
        <w:t> 0元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时间：</w:t>
      </w:r>
      <w:r>
        <w:rPr>
          <w:rFonts w:hint="eastAsia"/>
        </w:rPr>
        <w:t> 2022年12月29日 09时30分00秒 </w:t>
      </w:r>
      <w:r>
        <w:rPr>
          <w:rFonts w:hint="eastAsia"/>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提交投标文件地点：</w:t>
      </w:r>
      <w:r>
        <w:rPr>
          <w:rFonts w:hint="eastAsia"/>
        </w:rPr>
        <w:t>陕西省公共资源交易平台递交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开标地点：</w:t>
      </w:r>
      <w:r>
        <w:rPr>
          <w:rFonts w:hint="eastAsia"/>
        </w:rPr>
        <w:t>榆林市公共交易中心十楼开标室5室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五、公告期限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自本公告发布之日起</w:t>
      </w:r>
      <w:r>
        <w:rPr>
          <w:rFonts w:hint="eastAsia"/>
        </w:rPr>
        <w:t>3</w:t>
      </w:r>
      <w:r>
        <w:rPr>
          <w:rFonts w:hint="eastAsia"/>
        </w:rPr>
        <w:t>个工作日。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六、其他补充事宜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1.供应商可登录全国公共资源交易中心平台(陕西省) (http://www.sxggzyjy.cn/) ,选择“电子交易平台-陕西政府采购交易系统-陕西省公共资源交易平台-供应商”进行登录，登录后选择“交易乙方”身份进入供应商界面进行报名并免费下载竞争性谈判文件。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2.本项目采用电子化招投标的方式，供应商使用数字认证证书(CA 锁)对投标文件进行签章、加密、递交及开标时解密等相关招投标事宜。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3.电子投标文件制作软件技术支持热线：400-998-0000 ，CA 锁购买：榆林市市民大厦四楼窗口,电话：0912-3515031。</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4.请各供应商获取竞争性谈判文件后，按照陕西省财政厅《关于政府采购投标供应商注册登记有关事项的通知》要求，通过陕西省政府采购 (http://www.ccgp-shaanxi.gov.cn/) 注册登记加入陕西省政府采购投标供应商库。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5.本项目采用“不见面”开标形式，不见面开标系统操作手册下载方式：登录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【全国公共资源交易平台(陕西省)】网站首页选择【服务指南】-【下载专区】-点击【关于陕西省公共资源交易平台多CA互认系统正式上线运行的通知】进行下载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七、对本次招标提出询问，请按以下方式联系。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名称：</w:t>
      </w:r>
      <w:r>
        <w:rPr>
          <w:rFonts w:hint="eastAsia"/>
        </w:rPr>
        <w:t>榆林市榆阳区环境卫生管理局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地址：</w:t>
      </w:r>
      <w:r>
        <w:rPr>
          <w:rFonts w:hint="eastAsia"/>
        </w:rPr>
        <w:t>榆阳区上郡路9号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联系方式：</w:t>
      </w:r>
      <w:r>
        <w:rPr>
          <w:rFonts w:hint="eastAsia"/>
        </w:rPr>
        <w:t>0912-8176006</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名称：</w:t>
      </w:r>
      <w:r>
        <w:rPr>
          <w:rFonts w:hint="eastAsia"/>
        </w:rPr>
        <w:t>陕西创源项目管理有限公司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地址：</w:t>
      </w:r>
      <w:r>
        <w:rPr>
          <w:rFonts w:hint="eastAsia"/>
        </w:rPr>
        <w:t>榆林市高新区安居路14号金叶小区一楼商铺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联系方式：</w:t>
      </w:r>
      <w:r>
        <w:rPr>
          <w:rFonts w:hint="eastAsia"/>
        </w:rPr>
        <w:t>0912-3448777</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项目联系人：</w:t>
      </w:r>
      <w:r>
        <w:rPr>
          <w:rFonts w:hint="eastAsia"/>
        </w:rPr>
        <w:t>纪瑜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电话：</w:t>
      </w:r>
      <w:r>
        <w:rPr>
          <w:rFonts w:hint="eastAsia"/>
        </w:rPr>
        <w:t>15619910006</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5ZmMwOWQ2N2VjNzZiNDJlZmU1Mjg0ODZmZWM2ODYifQ=="/>
  </w:docVars>
  <w:rsids>
    <w:rsidRoot w:val="76D44E74"/>
    <w:rsid w:val="26651DDA"/>
    <w:rsid w:val="40E10E16"/>
    <w:rsid w:val="76D44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Words>
  <Characters>59</Characters>
  <Lines>0</Lines>
  <Paragraphs>0</Paragraphs>
  <TotalTime>15</TotalTime>
  <ScaleCrop>false</ScaleCrop>
  <LinksUpToDate>false</LinksUpToDate>
  <CharactersWithSpaces>61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2022-09-22T02:10:00Z</dcterms:created>
  <dc:creator>Dell</dc:creator>
  <cp:lastModifiedBy>、许多年以后</cp:lastModifiedBy>
  <dcterms:modified xsi:type="dcterms:W3CDTF">2022-12-23T11:19:41Z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3D6D96952F73492194F57519FF775129</vt:lpwstr>
  </property>
</Properties>
</file>