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1" w:lineRule="auto"/>
        <w:rPr>
          <w:rFonts w:hint="eastAsia" w:asciiTheme="majorEastAsia" w:hAnsiTheme="majorEastAsia" w:eastAsiaTheme="majorEastAsia" w:cstheme="majorEastAsia"/>
          <w:sz w:val="21"/>
        </w:rPr>
      </w:pPr>
    </w:p>
    <w:p>
      <w:pPr>
        <w:spacing w:line="251" w:lineRule="auto"/>
        <w:rPr>
          <w:rFonts w:hint="eastAsia" w:asciiTheme="majorEastAsia" w:hAnsiTheme="majorEastAsia" w:eastAsiaTheme="majorEastAsia" w:cstheme="majorEastAsia"/>
          <w:sz w:val="21"/>
        </w:rPr>
      </w:pPr>
    </w:p>
    <w:p>
      <w:pPr>
        <w:spacing w:line="252" w:lineRule="auto"/>
        <w:rPr>
          <w:rFonts w:hint="eastAsia" w:asciiTheme="majorEastAsia" w:hAnsiTheme="majorEastAsia" w:eastAsiaTheme="majorEastAsia" w:cstheme="majorEastAsia"/>
          <w:sz w:val="21"/>
        </w:rPr>
      </w:pPr>
    </w:p>
    <w:p>
      <w:pPr>
        <w:spacing w:line="252" w:lineRule="auto"/>
        <w:rPr>
          <w:rFonts w:hint="eastAsia" w:asciiTheme="majorEastAsia" w:hAnsiTheme="majorEastAsia" w:eastAsiaTheme="majorEastAsia" w:cstheme="majorEastAsia"/>
          <w:sz w:val="21"/>
        </w:rPr>
      </w:pPr>
    </w:p>
    <w:p>
      <w:pPr>
        <w:pStyle w:val="14"/>
        <w:keepNext w:val="0"/>
        <w:keepLines w:val="0"/>
        <w:widowControl/>
        <w:suppressLineNumbers w:val="0"/>
        <w:spacing w:before="0" w:beforeAutospacing="0" w:after="0" w:afterAutospacing="0" w:line="360" w:lineRule="atLeast"/>
        <w:ind w:left="0" w:right="0"/>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pacing w:val="22"/>
          <w:sz w:val="23"/>
          <w:szCs w:val="23"/>
          <w14:textOutline w14:w="4358" w14:cap="sq" w14:cmpd="sng">
            <w14:solidFill>
              <w14:srgbClr w14:val="000000"/>
            </w14:solidFill>
            <w14:prstDash w14:val="solid"/>
            <w14:bevel/>
          </w14:textOutline>
        </w:rPr>
        <w:t>项</w:t>
      </w:r>
      <w:r>
        <w:rPr>
          <w:rFonts w:hint="eastAsia" w:asciiTheme="majorEastAsia" w:hAnsiTheme="majorEastAsia" w:eastAsiaTheme="majorEastAsia" w:cstheme="majorEastAsia"/>
          <w:spacing w:val="13"/>
          <w:sz w:val="23"/>
          <w:szCs w:val="23"/>
          <w14:textOutline w14:w="4358" w14:cap="sq" w14:cmpd="sng">
            <w14:solidFill>
              <w14:srgbClr w14:val="000000"/>
            </w14:solidFill>
            <w14:prstDash w14:val="solid"/>
            <w14:bevel/>
          </w14:textOutline>
        </w:rPr>
        <w:t>目编号：</w:t>
      </w:r>
      <w:r>
        <w:rPr>
          <w:rFonts w:hint="eastAsia" w:asciiTheme="majorEastAsia" w:hAnsiTheme="majorEastAsia" w:eastAsiaTheme="majorEastAsia" w:cstheme="majorEastAsia"/>
          <w:spacing w:val="22"/>
          <w:sz w:val="23"/>
          <w:szCs w:val="23"/>
          <w:lang w:eastAsia="zh-CN"/>
          <w14:textOutline w14:w="4358" w14:cap="sq" w14:cmpd="sng">
            <w14:solidFill>
              <w14:srgbClr w14:val="000000"/>
            </w14:solidFill>
            <w14:prstDash w14:val="solid"/>
            <w14:bevel/>
          </w14:textOutline>
        </w:rPr>
        <w:t>HCJSFG-2022-036</w:t>
      </w:r>
    </w:p>
    <w:p>
      <w:pPr>
        <w:spacing w:before="74" w:line="228" w:lineRule="auto"/>
        <w:ind w:left="153"/>
        <w:rPr>
          <w:rFonts w:hint="eastAsia" w:asciiTheme="majorEastAsia" w:hAnsiTheme="majorEastAsia" w:eastAsiaTheme="majorEastAsia" w:cstheme="majorEastAsia"/>
          <w:sz w:val="23"/>
          <w:szCs w:val="23"/>
          <w:lang w:val="en-US" w:eastAsia="zh-CN"/>
        </w:rPr>
      </w:pPr>
    </w:p>
    <w:p>
      <w:pPr>
        <w:spacing w:line="262" w:lineRule="auto"/>
        <w:rPr>
          <w:rFonts w:hint="eastAsia" w:asciiTheme="majorEastAsia" w:hAnsiTheme="majorEastAsia" w:eastAsiaTheme="majorEastAsia" w:cstheme="majorEastAsia"/>
          <w:sz w:val="21"/>
        </w:rPr>
      </w:pPr>
    </w:p>
    <w:p>
      <w:pPr>
        <w:spacing w:line="262" w:lineRule="auto"/>
        <w:rPr>
          <w:rFonts w:hint="eastAsia" w:asciiTheme="majorEastAsia" w:hAnsiTheme="majorEastAsia" w:eastAsiaTheme="majorEastAsia" w:cstheme="majorEastAsia"/>
          <w:sz w:val="21"/>
        </w:rPr>
      </w:pPr>
    </w:p>
    <w:p>
      <w:pPr>
        <w:spacing w:line="263" w:lineRule="auto"/>
        <w:rPr>
          <w:rFonts w:hint="eastAsia" w:asciiTheme="majorEastAsia" w:hAnsiTheme="majorEastAsia" w:eastAsiaTheme="majorEastAsia" w:cstheme="majorEastAsia"/>
          <w:sz w:val="21"/>
        </w:rPr>
      </w:pPr>
    </w:p>
    <w:p>
      <w:pPr>
        <w:spacing w:line="263" w:lineRule="auto"/>
        <w:rPr>
          <w:rFonts w:hint="eastAsia" w:asciiTheme="majorEastAsia" w:hAnsiTheme="majorEastAsia" w:eastAsiaTheme="majorEastAsia" w:cstheme="majorEastAsia"/>
          <w:sz w:val="21"/>
        </w:rPr>
      </w:pPr>
    </w:p>
    <w:p>
      <w:pPr>
        <w:spacing w:before="169" w:line="283" w:lineRule="auto"/>
        <w:ind w:right="37"/>
        <w:rPr>
          <w:rFonts w:hint="eastAsia" w:asciiTheme="majorEastAsia" w:hAnsiTheme="majorEastAsia" w:eastAsiaTheme="majorEastAsia" w:cstheme="majorEastAsia"/>
          <w:spacing w:val="3"/>
          <w:sz w:val="52"/>
          <w:szCs w:val="52"/>
          <w14:textOutline w14:w="9461" w14:cap="sq" w14:cmpd="sng">
            <w14:solidFill>
              <w14:srgbClr w14:val="000000"/>
            </w14:solidFill>
            <w14:prstDash w14:val="solid"/>
            <w14:bevel/>
          </w14:textOutline>
        </w:rPr>
      </w:pPr>
    </w:p>
    <w:p>
      <w:pPr>
        <w:spacing w:line="270" w:lineRule="auto"/>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pacing w:val="3"/>
          <w:sz w:val="48"/>
          <w:szCs w:val="48"/>
          <w:lang w:eastAsia="zh-CN"/>
          <w14:textOutline w14:w="9461" w14:cap="sq" w14:cmpd="sng">
            <w14:solidFill>
              <w14:srgbClr w14:val="000000"/>
            </w14:solidFill>
            <w14:prstDash w14:val="solid"/>
            <w14:bevel/>
          </w14:textOutline>
        </w:rPr>
        <w:t>榆林市黄河东线府谷引水工程孤山川至沙梁川输水工程防洪影响评价编制项目</w:t>
      </w:r>
    </w:p>
    <w:p>
      <w:pPr>
        <w:spacing w:line="270" w:lineRule="auto"/>
        <w:rPr>
          <w:rFonts w:hint="eastAsia" w:asciiTheme="majorEastAsia" w:hAnsiTheme="majorEastAsia" w:eastAsiaTheme="majorEastAsia" w:cstheme="majorEastAsia"/>
          <w:sz w:val="21"/>
        </w:rPr>
      </w:pPr>
    </w:p>
    <w:p>
      <w:pPr>
        <w:spacing w:line="270" w:lineRule="auto"/>
        <w:rPr>
          <w:rFonts w:hint="eastAsia" w:asciiTheme="majorEastAsia" w:hAnsiTheme="majorEastAsia" w:eastAsiaTheme="majorEastAsia" w:cstheme="majorEastAsia"/>
          <w:sz w:val="21"/>
        </w:rPr>
      </w:pPr>
    </w:p>
    <w:p>
      <w:pPr>
        <w:pStyle w:val="2"/>
        <w:rPr>
          <w:rFonts w:hint="eastAsia" w:asciiTheme="majorEastAsia" w:hAnsiTheme="majorEastAsia" w:eastAsiaTheme="majorEastAsia" w:cstheme="majorEastAsia"/>
          <w:sz w:val="21"/>
        </w:rPr>
      </w:pPr>
    </w:p>
    <w:p>
      <w:pPr>
        <w:pStyle w:val="2"/>
        <w:rPr>
          <w:rFonts w:hint="eastAsia" w:asciiTheme="majorEastAsia" w:hAnsiTheme="majorEastAsia" w:eastAsiaTheme="majorEastAsia" w:cstheme="majorEastAsia"/>
          <w:sz w:val="21"/>
        </w:rPr>
      </w:pPr>
    </w:p>
    <w:p>
      <w:pPr>
        <w:spacing w:before="230" w:line="223" w:lineRule="auto"/>
        <w:ind w:left="1679"/>
        <w:outlineLvl w:val="0"/>
        <w:rPr>
          <w:rFonts w:hint="eastAsia" w:asciiTheme="majorEastAsia" w:hAnsiTheme="majorEastAsia" w:eastAsiaTheme="majorEastAsia" w:cstheme="majorEastAsia"/>
          <w:sz w:val="71"/>
          <w:szCs w:val="71"/>
        </w:rPr>
      </w:pPr>
      <w:bookmarkStart w:id="0" w:name="_Toc10680"/>
      <w:bookmarkStart w:id="1" w:name="_Toc7987"/>
      <w:r>
        <w:rPr>
          <w:rFonts w:hint="eastAsia" w:asciiTheme="majorEastAsia" w:hAnsiTheme="majorEastAsia" w:eastAsiaTheme="majorEastAsia" w:cstheme="majorEastAsia"/>
          <w:spacing w:val="11"/>
          <w:sz w:val="71"/>
          <w:szCs w:val="71"/>
          <w14:textOutline w14:w="13075" w14:cap="sq" w14:cmpd="sng">
            <w14:solidFill>
              <w14:srgbClr w14:val="000000"/>
            </w14:solidFill>
            <w14:prstDash w14:val="solid"/>
            <w14:bevel/>
          </w14:textOutline>
        </w:rPr>
        <w:t>竞</w:t>
      </w:r>
      <w:r>
        <w:rPr>
          <w:rFonts w:hint="eastAsia" w:asciiTheme="majorEastAsia" w:hAnsiTheme="majorEastAsia" w:eastAsiaTheme="majorEastAsia" w:cstheme="majorEastAsia"/>
          <w:spacing w:val="10"/>
          <w:sz w:val="71"/>
          <w:szCs w:val="71"/>
          <w14:textOutline w14:w="13075" w14:cap="sq" w14:cmpd="sng">
            <w14:solidFill>
              <w14:srgbClr w14:val="000000"/>
            </w14:solidFill>
            <w14:prstDash w14:val="solid"/>
            <w14:bevel/>
          </w14:textOutline>
        </w:rPr>
        <w:t>争性谈判文件</w:t>
      </w:r>
      <w:bookmarkEnd w:id="0"/>
      <w:bookmarkEnd w:id="1"/>
    </w:p>
    <w:p>
      <w:pPr>
        <w:spacing w:line="255" w:lineRule="auto"/>
        <w:rPr>
          <w:rFonts w:hint="eastAsia" w:asciiTheme="majorEastAsia" w:hAnsiTheme="majorEastAsia" w:eastAsiaTheme="majorEastAsia" w:cstheme="majorEastAsia"/>
          <w:sz w:val="21"/>
        </w:rPr>
      </w:pPr>
    </w:p>
    <w:p>
      <w:pPr>
        <w:spacing w:line="255" w:lineRule="auto"/>
        <w:rPr>
          <w:rFonts w:hint="eastAsia" w:asciiTheme="majorEastAsia" w:hAnsiTheme="majorEastAsia" w:eastAsiaTheme="majorEastAsia" w:cstheme="majorEastAsia"/>
          <w:sz w:val="21"/>
        </w:rPr>
      </w:pPr>
    </w:p>
    <w:p>
      <w:pPr>
        <w:spacing w:line="255" w:lineRule="auto"/>
        <w:rPr>
          <w:rFonts w:hint="eastAsia" w:asciiTheme="majorEastAsia" w:hAnsiTheme="majorEastAsia" w:eastAsiaTheme="majorEastAsia" w:cstheme="majorEastAsia"/>
          <w:sz w:val="21"/>
        </w:rPr>
      </w:pPr>
    </w:p>
    <w:p>
      <w:pPr>
        <w:spacing w:line="255" w:lineRule="auto"/>
        <w:rPr>
          <w:rFonts w:hint="eastAsia" w:asciiTheme="majorEastAsia" w:hAnsiTheme="majorEastAsia" w:eastAsiaTheme="majorEastAsia" w:cstheme="majorEastAsia"/>
          <w:sz w:val="21"/>
        </w:rPr>
      </w:pPr>
    </w:p>
    <w:p>
      <w:pPr>
        <w:spacing w:line="255" w:lineRule="auto"/>
        <w:rPr>
          <w:rFonts w:hint="eastAsia" w:asciiTheme="majorEastAsia" w:hAnsiTheme="majorEastAsia" w:eastAsiaTheme="majorEastAsia" w:cstheme="majorEastAsia"/>
          <w:sz w:val="21"/>
        </w:rPr>
      </w:pPr>
    </w:p>
    <w:p>
      <w:pPr>
        <w:spacing w:line="255" w:lineRule="auto"/>
        <w:rPr>
          <w:rFonts w:hint="eastAsia" w:asciiTheme="majorEastAsia" w:hAnsiTheme="majorEastAsia" w:eastAsiaTheme="majorEastAsia" w:cstheme="majorEastAsia"/>
          <w:sz w:val="21"/>
        </w:rPr>
      </w:pPr>
    </w:p>
    <w:p>
      <w:pPr>
        <w:spacing w:line="255" w:lineRule="auto"/>
        <w:rPr>
          <w:rFonts w:hint="eastAsia" w:asciiTheme="majorEastAsia" w:hAnsiTheme="majorEastAsia" w:eastAsiaTheme="majorEastAsia" w:cstheme="majorEastAsia"/>
          <w:sz w:val="21"/>
        </w:rPr>
      </w:pPr>
    </w:p>
    <w:p>
      <w:pPr>
        <w:pStyle w:val="5"/>
        <w:rPr>
          <w:rFonts w:hint="eastAsia"/>
        </w:rPr>
      </w:pPr>
    </w:p>
    <w:p>
      <w:pPr>
        <w:spacing w:line="256" w:lineRule="auto"/>
        <w:rPr>
          <w:rFonts w:hint="eastAsia" w:asciiTheme="majorEastAsia" w:hAnsiTheme="majorEastAsia" w:eastAsiaTheme="majorEastAsia" w:cstheme="majorEastAsia"/>
          <w:sz w:val="21"/>
        </w:rPr>
      </w:pPr>
    </w:p>
    <w:p>
      <w:pPr>
        <w:spacing w:line="256" w:lineRule="auto"/>
        <w:rPr>
          <w:rFonts w:hint="eastAsia" w:asciiTheme="majorEastAsia" w:hAnsiTheme="majorEastAsia" w:eastAsiaTheme="majorEastAsia" w:cstheme="majorEastAsia"/>
          <w:sz w:val="21"/>
        </w:rPr>
      </w:pPr>
    </w:p>
    <w:p>
      <w:pPr>
        <w:spacing w:line="256" w:lineRule="auto"/>
        <w:rPr>
          <w:rFonts w:hint="eastAsia" w:asciiTheme="majorEastAsia" w:hAnsiTheme="majorEastAsia" w:eastAsiaTheme="majorEastAsia" w:cstheme="majorEastAsia"/>
          <w:sz w:val="21"/>
        </w:rPr>
      </w:pPr>
    </w:p>
    <w:p>
      <w:pPr>
        <w:spacing w:before="91" w:line="220" w:lineRule="auto"/>
        <w:ind w:left="1717"/>
        <w:outlineLvl w:val="0"/>
        <w:rPr>
          <w:rFonts w:hint="eastAsia" w:asciiTheme="majorEastAsia" w:hAnsiTheme="majorEastAsia" w:eastAsiaTheme="majorEastAsia" w:cstheme="majorEastAsia"/>
          <w:sz w:val="28"/>
          <w:szCs w:val="28"/>
          <w:lang w:eastAsia="zh-CN"/>
        </w:rPr>
      </w:pPr>
      <w:bookmarkStart w:id="2" w:name="_Toc333"/>
      <w:bookmarkStart w:id="3" w:name="_Toc16240"/>
      <w:r>
        <w:rPr>
          <w:rFonts w:hint="eastAsia" w:asciiTheme="majorEastAsia" w:hAnsiTheme="majorEastAsia" w:eastAsiaTheme="majorEastAsia" w:cstheme="majorEastAsia"/>
          <w:spacing w:val="6"/>
          <w:sz w:val="28"/>
          <w:szCs w:val="28"/>
          <w14:textOutline w14:w="5103" w14:cap="sq" w14:cmpd="sng">
            <w14:solidFill>
              <w14:srgbClr w14:val="000000"/>
            </w14:solidFill>
            <w14:prstDash w14:val="solid"/>
            <w14:bevel/>
          </w14:textOutline>
        </w:rPr>
        <w:t>采</w:t>
      </w:r>
      <w:r>
        <w:rPr>
          <w:rFonts w:hint="eastAsia" w:asciiTheme="majorEastAsia" w:hAnsiTheme="majorEastAsia" w:eastAsiaTheme="majorEastAsia" w:cstheme="majorEastAsia"/>
          <w:spacing w:val="6"/>
          <w:sz w:val="28"/>
          <w:szCs w:val="28"/>
        </w:rPr>
        <w:t xml:space="preserve">  </w:t>
      </w:r>
      <w:r>
        <w:rPr>
          <w:rFonts w:hint="eastAsia" w:asciiTheme="majorEastAsia" w:hAnsiTheme="majorEastAsia" w:eastAsiaTheme="majorEastAsia" w:cstheme="majorEastAsia"/>
          <w:spacing w:val="4"/>
          <w:sz w:val="28"/>
          <w:szCs w:val="28"/>
        </w:rPr>
        <w:t xml:space="preserve"> </w:t>
      </w:r>
      <w:r>
        <w:rPr>
          <w:rFonts w:hint="eastAsia" w:asciiTheme="majorEastAsia" w:hAnsiTheme="majorEastAsia" w:eastAsiaTheme="majorEastAsia" w:cstheme="majorEastAsia"/>
          <w:spacing w:val="3"/>
          <w:sz w:val="28"/>
          <w:szCs w:val="28"/>
          <w14:textOutline w14:w="5103" w14:cap="sq" w14:cmpd="sng">
            <w14:solidFill>
              <w14:srgbClr w14:val="000000"/>
            </w14:solidFill>
            <w14:prstDash w14:val="solid"/>
            <w14:bevel/>
          </w14:textOutline>
        </w:rPr>
        <w:t>购</w:t>
      </w:r>
      <w:r>
        <w:rPr>
          <w:rFonts w:hint="eastAsia" w:asciiTheme="majorEastAsia" w:hAnsiTheme="majorEastAsia" w:eastAsiaTheme="majorEastAsia" w:cstheme="majorEastAsia"/>
          <w:spacing w:val="3"/>
          <w:sz w:val="28"/>
          <w:szCs w:val="28"/>
        </w:rPr>
        <w:t xml:space="preserve">  </w:t>
      </w:r>
      <w:r>
        <w:rPr>
          <w:rFonts w:hint="eastAsia" w:asciiTheme="majorEastAsia" w:hAnsiTheme="majorEastAsia" w:eastAsiaTheme="majorEastAsia" w:cstheme="majorEastAsia"/>
          <w:spacing w:val="3"/>
          <w:sz w:val="28"/>
          <w:szCs w:val="28"/>
          <w14:textOutline w14:w="5103" w14:cap="sq" w14:cmpd="sng">
            <w14:solidFill>
              <w14:srgbClr w14:val="000000"/>
            </w14:solidFill>
            <w14:prstDash w14:val="solid"/>
            <w14:bevel/>
          </w14:textOutline>
        </w:rPr>
        <w:t>人：</w:t>
      </w:r>
      <w:bookmarkEnd w:id="2"/>
      <w:bookmarkEnd w:id="3"/>
      <w:r>
        <w:rPr>
          <w:rFonts w:hint="eastAsia" w:asciiTheme="majorEastAsia" w:hAnsiTheme="majorEastAsia" w:eastAsiaTheme="majorEastAsia" w:cstheme="majorEastAsia"/>
          <w:spacing w:val="3"/>
          <w:sz w:val="28"/>
          <w:szCs w:val="28"/>
          <w:lang w:eastAsia="zh-CN"/>
          <w14:textOutline w14:w="5103" w14:cap="sq" w14:cmpd="sng">
            <w14:solidFill>
              <w14:srgbClr w14:val="000000"/>
            </w14:solidFill>
            <w14:prstDash w14:val="solid"/>
            <w14:bevel/>
          </w14:textOutline>
        </w:rPr>
        <w:t>府谷县惠泉水务有限责任公司</w:t>
      </w:r>
    </w:p>
    <w:p>
      <w:pPr>
        <w:spacing w:before="238" w:line="219" w:lineRule="auto"/>
        <w:ind w:left="169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pacing w:val="4"/>
          <w:sz w:val="28"/>
          <w:szCs w:val="28"/>
          <w14:textOutline w14:w="5103" w14:cap="sq" w14:cmpd="sng">
            <w14:solidFill>
              <w14:srgbClr w14:val="000000"/>
            </w14:solidFill>
            <w14:prstDash w14:val="solid"/>
            <w14:bevel/>
          </w14:textOutline>
        </w:rPr>
        <w:t>采购代理机构：</w:t>
      </w:r>
      <w:r>
        <w:rPr>
          <w:rFonts w:hint="eastAsia" w:asciiTheme="majorEastAsia" w:hAnsiTheme="majorEastAsia" w:eastAsiaTheme="majorEastAsia" w:cstheme="majorEastAsia"/>
          <w:spacing w:val="4"/>
          <w:sz w:val="28"/>
          <w:szCs w:val="28"/>
          <w:lang w:eastAsia="zh-CN"/>
          <w14:textOutline w14:w="5103" w14:cap="sq" w14:cmpd="sng">
            <w14:solidFill>
              <w14:srgbClr w14:val="000000"/>
            </w14:solidFill>
            <w14:prstDash w14:val="solid"/>
            <w14:bevel/>
          </w14:textOutline>
        </w:rPr>
        <w:t>华春建设工程项目管理有限责任公司</w:t>
      </w:r>
    </w:p>
    <w:p>
      <w:pPr>
        <w:spacing w:line="263" w:lineRule="auto"/>
        <w:rPr>
          <w:rFonts w:hint="eastAsia" w:asciiTheme="majorEastAsia" w:hAnsiTheme="majorEastAsia" w:eastAsiaTheme="majorEastAsia" w:cstheme="majorEastAsia"/>
          <w:sz w:val="21"/>
        </w:rPr>
      </w:pPr>
    </w:p>
    <w:p>
      <w:pPr>
        <w:spacing w:line="263" w:lineRule="auto"/>
        <w:rPr>
          <w:rFonts w:hint="eastAsia" w:asciiTheme="majorEastAsia" w:hAnsiTheme="majorEastAsia" w:eastAsiaTheme="majorEastAsia" w:cstheme="majorEastAsia"/>
          <w:sz w:val="21"/>
        </w:rPr>
      </w:pPr>
    </w:p>
    <w:p>
      <w:pPr>
        <w:spacing w:before="91" w:line="217" w:lineRule="auto"/>
        <w:ind w:left="314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2"/>
          <w:sz w:val="28"/>
          <w:szCs w:val="28"/>
          <w14:textOutline w14:w="5103" w14:cap="sq" w14:cmpd="sng">
            <w14:solidFill>
              <w14:srgbClr w14:val="000000"/>
            </w14:solidFill>
            <w14:prstDash w14:val="solid"/>
            <w14:bevel/>
          </w14:textOutline>
        </w:rPr>
        <w:t>二零二二</w:t>
      </w:r>
      <w:r>
        <w:rPr>
          <w:rFonts w:hint="eastAsia" w:asciiTheme="majorEastAsia" w:hAnsiTheme="majorEastAsia" w:eastAsiaTheme="majorEastAsia" w:cstheme="majorEastAsia"/>
          <w:spacing w:val="1"/>
          <w:sz w:val="28"/>
          <w:szCs w:val="28"/>
          <w14:textOutline w14:w="5103" w14:cap="sq" w14:cmpd="sng">
            <w14:solidFill>
              <w14:srgbClr w14:val="000000"/>
            </w14:solidFill>
            <w14:prstDash w14:val="solid"/>
            <w14:bevel/>
          </w14:textOutline>
        </w:rPr>
        <w:t>年</w:t>
      </w:r>
      <w:r>
        <w:rPr>
          <w:rFonts w:hint="eastAsia" w:asciiTheme="majorEastAsia" w:hAnsiTheme="majorEastAsia" w:eastAsiaTheme="majorEastAsia" w:cstheme="majorEastAsia"/>
          <w:spacing w:val="1"/>
          <w:sz w:val="28"/>
          <w:szCs w:val="28"/>
          <w:lang w:eastAsia="zh-CN"/>
          <w14:textOutline w14:w="5103" w14:cap="sq" w14:cmpd="sng">
            <w14:solidFill>
              <w14:srgbClr w14:val="000000"/>
            </w14:solidFill>
            <w14:prstDash w14:val="solid"/>
            <w14:bevel/>
          </w14:textOutline>
        </w:rPr>
        <w:t>十</w:t>
      </w:r>
      <w:r>
        <w:rPr>
          <w:rFonts w:hint="eastAsia" w:asciiTheme="majorEastAsia" w:hAnsiTheme="majorEastAsia" w:eastAsiaTheme="majorEastAsia" w:cstheme="majorEastAsia"/>
          <w:spacing w:val="1"/>
          <w:sz w:val="28"/>
          <w:szCs w:val="28"/>
          <w14:textOutline w14:w="5103" w14:cap="sq" w14:cmpd="sng">
            <w14:solidFill>
              <w14:srgbClr w14:val="000000"/>
            </w14:solidFill>
            <w14:prstDash w14:val="solid"/>
            <w14:bevel/>
          </w14:textOutline>
        </w:rPr>
        <w:t>月</w:t>
      </w:r>
    </w:p>
    <w:p>
      <w:pPr>
        <w:rPr>
          <w:rFonts w:hint="eastAsia" w:asciiTheme="majorEastAsia" w:hAnsiTheme="majorEastAsia" w:eastAsiaTheme="majorEastAsia" w:cstheme="majorEastAsia"/>
        </w:rPr>
      </w:pPr>
    </w:p>
    <w:p>
      <w:pPr>
        <w:bidi w:val="0"/>
        <w:rPr>
          <w:rFonts w:hint="eastAsia" w:asciiTheme="majorEastAsia" w:hAnsiTheme="majorEastAsia" w:eastAsiaTheme="majorEastAsia" w:cstheme="majorEastAsia"/>
          <w:snapToGrid w:val="0"/>
          <w:color w:val="000000"/>
          <w:kern w:val="0"/>
          <w:sz w:val="21"/>
          <w:szCs w:val="21"/>
        </w:rPr>
      </w:pPr>
    </w:p>
    <w:p>
      <w:pPr>
        <w:bidi w:val="0"/>
        <w:rPr>
          <w:rFonts w:hint="eastAsia" w:asciiTheme="majorEastAsia" w:hAnsiTheme="majorEastAsia" w:eastAsiaTheme="majorEastAsia" w:cstheme="majorEastAsia"/>
        </w:rPr>
      </w:pPr>
    </w:p>
    <w:p>
      <w:pPr>
        <w:bidi w:val="0"/>
        <w:rPr>
          <w:rFonts w:hint="eastAsia" w:asciiTheme="majorEastAsia" w:hAnsiTheme="majorEastAsia" w:eastAsiaTheme="majorEastAsia" w:cstheme="majorEastAsia"/>
        </w:rPr>
      </w:pPr>
    </w:p>
    <w:p>
      <w:pPr>
        <w:bidi w:val="0"/>
        <w:rPr>
          <w:rFonts w:hint="eastAsia" w:asciiTheme="majorEastAsia" w:hAnsiTheme="majorEastAsia" w:eastAsiaTheme="majorEastAsia" w:cstheme="majorEastAsia"/>
        </w:rPr>
      </w:pPr>
    </w:p>
    <w:p>
      <w:pPr>
        <w:bidi w:val="0"/>
        <w:rPr>
          <w:rFonts w:hint="eastAsia" w:asciiTheme="majorEastAsia" w:hAnsiTheme="majorEastAsia" w:eastAsiaTheme="majorEastAsia" w:cstheme="majorEastAsia"/>
        </w:rPr>
      </w:pPr>
    </w:p>
    <w:p>
      <w:pPr>
        <w:bidi w:val="0"/>
        <w:rPr>
          <w:rFonts w:hint="eastAsia" w:asciiTheme="majorEastAsia" w:hAnsiTheme="majorEastAsia" w:eastAsiaTheme="majorEastAsia" w:cstheme="majorEastAsia"/>
        </w:rPr>
      </w:pPr>
    </w:p>
    <w:p>
      <w:pPr>
        <w:bidi w:val="0"/>
        <w:rPr>
          <w:rFonts w:hint="eastAsia" w:asciiTheme="majorEastAsia" w:hAnsiTheme="majorEastAsia" w:eastAsiaTheme="majorEastAsia" w:cstheme="majorEastAsia"/>
        </w:rPr>
      </w:pPr>
    </w:p>
    <w:p>
      <w:pPr>
        <w:bidi w:val="0"/>
        <w:rPr>
          <w:rFonts w:hint="eastAsia" w:asciiTheme="majorEastAsia" w:hAnsiTheme="majorEastAsia" w:eastAsiaTheme="majorEastAsia" w:cstheme="majorEastAsia"/>
        </w:rPr>
      </w:pPr>
    </w:p>
    <w:p>
      <w:pPr>
        <w:bidi w:val="0"/>
        <w:rPr>
          <w:rFonts w:hint="eastAsia" w:asciiTheme="majorEastAsia" w:hAnsiTheme="majorEastAsia" w:eastAsiaTheme="majorEastAsia" w:cstheme="majorEastAsia"/>
        </w:rPr>
      </w:pPr>
    </w:p>
    <w:p>
      <w:pPr>
        <w:bidi w:val="0"/>
        <w:rPr>
          <w:rFonts w:hint="eastAsia" w:asciiTheme="majorEastAsia" w:hAnsiTheme="majorEastAsia" w:eastAsiaTheme="majorEastAsia" w:cstheme="majorEastAsia"/>
        </w:rPr>
      </w:pPr>
    </w:p>
    <w:p>
      <w:pPr>
        <w:pStyle w:val="5"/>
        <w:rPr>
          <w:rFonts w:hint="eastAsia" w:asciiTheme="majorEastAsia" w:hAnsiTheme="majorEastAsia" w:eastAsiaTheme="majorEastAsia" w:cstheme="majorEastAsia"/>
        </w:rPr>
      </w:pPr>
    </w:p>
    <w:p>
      <w:pPr>
        <w:pStyle w:val="6"/>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pStyle w:val="5"/>
        <w:rPr>
          <w:rFonts w:hint="eastAsia" w:asciiTheme="majorEastAsia" w:hAnsiTheme="majorEastAsia" w:eastAsiaTheme="majorEastAsia" w:cstheme="majorEastAsia"/>
        </w:rPr>
      </w:pPr>
    </w:p>
    <w:p>
      <w:pPr>
        <w:pStyle w:val="6"/>
        <w:rPr>
          <w:rFonts w:hint="eastAsia"/>
        </w:rPr>
      </w:pPr>
    </w:p>
    <w:sdt>
      <w:sdtPr>
        <w:rPr>
          <w:rFonts w:hint="eastAsia" w:asciiTheme="majorEastAsia" w:hAnsiTheme="majorEastAsia" w:eastAsiaTheme="majorEastAsia" w:cstheme="majorEastAsia"/>
          <w:snapToGrid w:val="0"/>
          <w:color w:val="000000"/>
          <w:kern w:val="0"/>
          <w:sz w:val="21"/>
          <w:szCs w:val="21"/>
        </w:rPr>
        <w:id w:val="147454225"/>
        <w15:color w:val="DBDBDB"/>
        <w:docPartObj>
          <w:docPartGallery w:val="Table of Contents"/>
          <w:docPartUnique/>
        </w:docPartObj>
      </w:sdtPr>
      <w:sdtEndPr>
        <w:rPr>
          <w:rFonts w:hint="eastAsia" w:asciiTheme="majorEastAsia" w:hAnsiTheme="majorEastAsia" w:eastAsiaTheme="majorEastAsia" w:cstheme="majorEastAsia"/>
          <w:snapToGrid w:val="0"/>
          <w:color w:val="000000"/>
          <w:kern w:val="0"/>
          <w:sz w:val="21"/>
          <w:szCs w:val="21"/>
          <w:lang w:eastAsia="zh-CN"/>
        </w:rPr>
      </w:sdtEndPr>
      <w:sdtContent>
        <w:p>
          <w:pPr>
            <w:spacing w:before="0" w:beforeLines="0" w:after="0" w:afterLines="0" w:line="240" w:lineRule="auto"/>
            <w:ind w:left="0" w:leftChars="0" w:right="0" w:righ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目录</w:t>
          </w:r>
        </w:p>
        <w:p>
          <w:pPr>
            <w:pStyle w:val="21"/>
            <w:tabs>
              <w:tab w:val="right" w:leader="dot" w:pos="8423"/>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TOC \o "1-1" \h \u </w:instrText>
          </w:r>
          <w:r>
            <w:rPr>
              <w:rFonts w:hint="eastAsia" w:asciiTheme="majorEastAsia" w:hAnsiTheme="majorEastAsia" w:eastAsiaTheme="majorEastAsia" w:cstheme="majorEastAsia"/>
              <w:sz w:val="24"/>
              <w:szCs w:val="24"/>
              <w:lang w:eastAsia="zh-CN"/>
            </w:rPr>
            <w:fldChar w:fldCharType="separate"/>
          </w:r>
        </w:p>
        <w:p>
          <w:pPr>
            <w:pStyle w:val="21"/>
            <w:tabs>
              <w:tab w:val="right" w:leader="dot" w:pos="8423"/>
            </w:tabs>
            <w:spacing w:line="48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HYPERLINK \l _Toc1362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rPr>
            <w:t>第一部分 采购公告</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_Toc1362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eastAsia="zh-CN"/>
            </w:rPr>
            <w:fldChar w:fldCharType="end"/>
          </w:r>
        </w:p>
        <w:p>
          <w:pPr>
            <w:pStyle w:val="21"/>
            <w:tabs>
              <w:tab w:val="right" w:leader="dot" w:pos="8423"/>
            </w:tabs>
            <w:spacing w:line="48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HYPERLINK \l _Toc19613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rPr>
            <w:t>第二部分   供应商须知</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_Toc19613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8</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eastAsia="zh-CN"/>
            </w:rPr>
            <w:fldChar w:fldCharType="end"/>
          </w:r>
        </w:p>
        <w:p>
          <w:pPr>
            <w:pStyle w:val="21"/>
            <w:tabs>
              <w:tab w:val="right" w:leader="dot" w:pos="8423"/>
            </w:tabs>
            <w:spacing w:line="48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HYPERLINK \l _Toc22841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rPr>
            <w:t>第三部分 采购内容及要求</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_Toc22841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34</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eastAsia="zh-CN"/>
            </w:rPr>
            <w:fldChar w:fldCharType="end"/>
          </w:r>
        </w:p>
        <w:p>
          <w:pPr>
            <w:pStyle w:val="21"/>
            <w:tabs>
              <w:tab w:val="right" w:leader="dot" w:pos="8423"/>
            </w:tabs>
            <w:spacing w:line="48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HYPERLINK \l _Toc8910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rPr>
            <w:t>第四部分 评审办法</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_Toc8910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36</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eastAsia="zh-CN"/>
            </w:rPr>
            <w:fldChar w:fldCharType="end"/>
          </w:r>
        </w:p>
        <w:p>
          <w:pPr>
            <w:pStyle w:val="21"/>
            <w:tabs>
              <w:tab w:val="right" w:leader="dot" w:pos="8423"/>
            </w:tabs>
            <w:spacing w:line="48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HYPERLINK \l _Toc12162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rPr>
            <w:t>第五部分   合同主要条款 (仅供参考)</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_Toc12162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40</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eastAsia="zh-CN"/>
            </w:rPr>
            <w:fldChar w:fldCharType="end"/>
          </w:r>
        </w:p>
        <w:p>
          <w:pPr>
            <w:pStyle w:val="21"/>
            <w:tabs>
              <w:tab w:val="right" w:leader="dot" w:pos="8423"/>
            </w:tabs>
            <w:spacing w:line="48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HYPERLINK \l _Toc26112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rPr>
            <w:t>第六部分  谈判响应文件格式</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_Toc26112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43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eastAsia="zh-CN"/>
            </w:rPr>
            <w:fldChar w:fldCharType="end"/>
          </w:r>
        </w:p>
        <w:p>
          <w:pPr>
            <w:pStyle w:val="21"/>
            <w:tabs>
              <w:tab w:val="right" w:leader="dot" w:pos="8423"/>
            </w:tabs>
            <w:spacing w:line="48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HYPERLINK \l _Toc6017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rPr>
            <w:t>第七部分  供应商认为需要提供的其他资料</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_Toc6017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73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eastAsia="zh-CN"/>
            </w:rPr>
            <w:fldChar w:fldCharType="end"/>
          </w:r>
        </w:p>
        <w:p>
          <w:pPr>
            <w:pStyle w:val="21"/>
            <w:tabs>
              <w:tab w:val="right" w:leader="dot" w:pos="8423"/>
            </w:tabs>
            <w:spacing w:line="480" w:lineRule="auto"/>
            <w:rPr>
              <w:rFonts w:hint="eastAsia" w:asciiTheme="majorEastAsia" w:hAnsiTheme="majorEastAsia" w:eastAsiaTheme="majorEastAsia" w:cstheme="majorEastAsia"/>
              <w:sz w:val="24"/>
              <w:szCs w:val="24"/>
            </w:rPr>
          </w:pPr>
        </w:p>
        <w:p>
          <w:pPr>
            <w:tabs>
              <w:tab w:val="left" w:pos="5172"/>
            </w:tabs>
            <w:bidi w:val="0"/>
            <w:jc w:val="left"/>
            <w:rPr>
              <w:rFonts w:hint="eastAsia" w:asciiTheme="majorEastAsia" w:hAnsiTheme="majorEastAsia" w:eastAsiaTheme="majorEastAsia" w:cstheme="majorEastAsia"/>
              <w:lang w:eastAsia="zh-CN"/>
            </w:rPr>
            <w:sectPr>
              <w:headerReference r:id="rId5" w:type="default"/>
              <w:footerReference r:id="rId6" w:type="default"/>
              <w:pgSz w:w="11906" w:h="16839"/>
              <w:pgMar w:top="400" w:right="1785" w:bottom="0" w:left="1698" w:header="567" w:footer="567" w:gutter="0"/>
              <w:cols w:space="720" w:num="1"/>
            </w:sectPr>
          </w:pPr>
          <w:r>
            <w:rPr>
              <w:rFonts w:hint="eastAsia" w:asciiTheme="majorEastAsia" w:hAnsiTheme="majorEastAsia" w:eastAsiaTheme="majorEastAsia" w:cstheme="majorEastAsia"/>
              <w:sz w:val="24"/>
              <w:szCs w:val="24"/>
              <w:lang w:eastAsia="zh-CN"/>
            </w:rPr>
            <w:fldChar w:fldCharType="end"/>
          </w:r>
        </w:p>
      </w:sdtContent>
    </w:sdt>
    <w:p>
      <w:pPr>
        <w:spacing w:line="283" w:lineRule="auto"/>
        <w:rPr>
          <w:rFonts w:hint="eastAsia" w:asciiTheme="majorEastAsia" w:hAnsiTheme="majorEastAsia" w:eastAsiaTheme="majorEastAsia" w:cstheme="majorEastAsia"/>
          <w:sz w:val="21"/>
        </w:rPr>
      </w:pPr>
    </w:p>
    <w:p>
      <w:pPr>
        <w:pStyle w:val="3"/>
        <w:numPr>
          <w:ilvl w:val="0"/>
          <w:numId w:val="1"/>
        </w:numPr>
        <w:bidi w:val="0"/>
        <w:spacing w:line="240" w:lineRule="auto"/>
        <w:jc w:val="center"/>
        <w:rPr>
          <w:rFonts w:hint="eastAsia" w:asciiTheme="majorEastAsia" w:hAnsiTheme="majorEastAsia" w:eastAsiaTheme="majorEastAsia" w:cstheme="majorEastAsia"/>
        </w:rPr>
      </w:pPr>
      <w:bookmarkStart w:id="4" w:name="_Toc1362"/>
      <w:bookmarkStart w:id="5" w:name="_Toc31056"/>
      <w:r>
        <w:rPr>
          <w:rFonts w:hint="eastAsia" w:asciiTheme="majorEastAsia" w:hAnsiTheme="majorEastAsia" w:eastAsiaTheme="majorEastAsia" w:cstheme="majorEastAsia"/>
        </w:rPr>
        <w:t>采购公告</w:t>
      </w:r>
      <w:bookmarkEnd w:id="4"/>
      <w:bookmarkEnd w:id="5"/>
    </w:p>
    <w:p>
      <w:pPr>
        <w:pStyle w:val="2"/>
        <w:ind w:left="0" w:leftChars="0" w:firstLine="0" w:firstLineChars="0"/>
        <w:rPr>
          <w:rFonts w:hint="eastAsia" w:asciiTheme="majorEastAsia" w:hAnsiTheme="majorEastAsia" w:eastAsiaTheme="majorEastAsia" w:cstheme="majorEastAsia"/>
          <w:sz w:val="21"/>
          <w:szCs w:val="21"/>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Theme="minorEastAsia" w:hAnsiTheme="minorEastAsia" w:eastAsiaTheme="minorEastAsia" w:cstheme="minorEastAsia"/>
          <w:b w:val="0"/>
          <w:bCs w:val="0"/>
          <w:sz w:val="24"/>
          <w:szCs w:val="24"/>
        </w:rPr>
      </w:pPr>
      <w:r>
        <w:rPr>
          <w:rStyle w:val="19"/>
          <w:rFonts w:hint="eastAsia" w:asciiTheme="minorEastAsia" w:hAnsiTheme="minorEastAsia" w:eastAsiaTheme="minorEastAsia" w:cstheme="minorEastAsia"/>
          <w:b/>
          <w:bCs/>
          <w:i w:val="0"/>
          <w:iCs w:val="0"/>
          <w:caps w:val="0"/>
          <w:color w:val="333333"/>
          <w:spacing w:val="0"/>
          <w:sz w:val="24"/>
          <w:szCs w:val="24"/>
          <w:shd w:val="clear" w:fill="FFFFFF"/>
          <w:vertAlign w:val="baseline"/>
        </w:rPr>
        <w:t>项目概况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榆林市黄河东线府谷引水工程孤山川至沙梁川输水工程防洪影响评价编制采购项目的潜在供应商应在登录全国公共资源交易中心平台(陕西省)使用CA锁投标确认后自行下载获取采购文件，并于 2022年11月02日 10时00分 （北京时间）前提交响应文件。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19"/>
          <w:rFonts w:hint="eastAsia" w:asciiTheme="minorEastAsia" w:hAnsiTheme="minorEastAsia" w:eastAsiaTheme="minorEastAsia" w:cstheme="minorEastAsia"/>
          <w:b/>
          <w:bCs/>
          <w:i w:val="0"/>
          <w:iCs w:val="0"/>
          <w:caps w:val="0"/>
          <w:color w:val="333333"/>
          <w:spacing w:val="0"/>
          <w:sz w:val="24"/>
          <w:szCs w:val="24"/>
          <w:shd w:val="clear" w:fill="FFFFFF"/>
          <w:vertAlign w:val="baseline"/>
        </w:rPr>
        <w:t>一、项目基本情况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项目编号：HCJSFG-2022-036</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项目名称：榆林市黄河东线府谷引水工程孤山川至沙梁川输水工程防洪影响评价编制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采购方式：竞争性谈判</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预算金额：</w:t>
      </w:r>
      <w:bookmarkStart w:id="103" w:name="_GoBack"/>
      <w:r>
        <w:rPr>
          <w:rFonts w:hint="eastAsia" w:asciiTheme="minorEastAsia" w:hAnsiTheme="minorEastAsia" w:eastAsiaTheme="minorEastAsia" w:cstheme="minorEastAsia"/>
          <w:i w:val="0"/>
          <w:iCs w:val="0"/>
          <w:caps w:val="0"/>
          <w:color w:val="333333"/>
          <w:spacing w:val="0"/>
          <w:sz w:val="24"/>
          <w:szCs w:val="24"/>
          <w:shd w:val="clear" w:fill="FFFFFF"/>
          <w:vertAlign w:val="baseline"/>
        </w:rPr>
        <w:t>475,846.00</w:t>
      </w:r>
      <w:bookmarkEnd w:id="103"/>
      <w:r>
        <w:rPr>
          <w:rFonts w:hint="eastAsia" w:asciiTheme="minorEastAsia" w:hAnsiTheme="minorEastAsia" w:eastAsiaTheme="minorEastAsia" w:cstheme="minorEastAsia"/>
          <w:i w:val="0"/>
          <w:iCs w:val="0"/>
          <w:caps w:val="0"/>
          <w:color w:val="333333"/>
          <w:spacing w:val="0"/>
          <w:sz w:val="24"/>
          <w:szCs w:val="24"/>
          <w:shd w:val="clear" w:fill="FFFFFF"/>
          <w:vertAlign w:val="baseline"/>
        </w:rPr>
        <w:t>元</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采购需求：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合同包1(榆林市黄河东线府谷引水工程孤山川至沙梁川输水工程防洪影响评价编制项目):</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合同包预算金额：475,846.00元</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合同包最高限价：475,846.00元</w:t>
      </w:r>
    </w:p>
    <w:tbl>
      <w:tblPr>
        <w:tblStyle w:val="17"/>
        <w:tblW w:w="88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18"/>
        <w:gridCol w:w="876"/>
        <w:gridCol w:w="2820"/>
        <w:gridCol w:w="759"/>
        <w:gridCol w:w="1023"/>
        <w:gridCol w:w="1440"/>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9" w:hRule="atLeast"/>
          <w:tblHeader/>
        </w:trPr>
        <w:tc>
          <w:tcPr>
            <w:tcW w:w="5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品目号</w:t>
            </w:r>
          </w:p>
        </w:tc>
        <w:tc>
          <w:tcPr>
            <w:tcW w:w="17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品目名称</w:t>
            </w:r>
          </w:p>
        </w:tc>
        <w:tc>
          <w:tcPr>
            <w:tcW w:w="26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采购标的</w:t>
            </w:r>
          </w:p>
        </w:tc>
        <w:tc>
          <w:tcPr>
            <w:tcW w:w="7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数量（单位）</w:t>
            </w:r>
          </w:p>
        </w:tc>
        <w:tc>
          <w:tcPr>
            <w:tcW w:w="12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技术规格、参数及要求</w:t>
            </w:r>
          </w:p>
        </w:tc>
        <w:tc>
          <w:tcPr>
            <w:tcW w:w="9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品目预算(元)</w:t>
            </w:r>
          </w:p>
        </w:tc>
        <w:tc>
          <w:tcPr>
            <w:tcW w:w="9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6"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防洪管理服务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榆林市黄河东线府谷引水工程孤山川至沙梁川输水工程防洪影响评价编制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vertAlign w:val="baseline"/>
                <w:lang w:val="en-US" w:eastAsia="zh-CN" w:bidi="ar"/>
              </w:rPr>
              <w:t>475,846.00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vertAlign w:val="baseline"/>
                <w:lang w:val="en-US" w:eastAsia="zh-CN" w:bidi="ar"/>
              </w:rPr>
              <w:t>475,846.00</w:t>
            </w:r>
          </w:p>
        </w:tc>
      </w:tr>
    </w:tbl>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本合同包不接受联合体投标</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合同履行期限：90日历天</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19"/>
          <w:rFonts w:hint="eastAsia" w:asciiTheme="minorEastAsia" w:hAnsiTheme="minorEastAsia" w:eastAsiaTheme="minorEastAsia" w:cstheme="minorEastAsia"/>
          <w:b/>
          <w:bCs/>
          <w:i w:val="0"/>
          <w:iCs w:val="0"/>
          <w:caps w:val="0"/>
          <w:color w:val="333333"/>
          <w:spacing w:val="0"/>
          <w:sz w:val="24"/>
          <w:szCs w:val="24"/>
          <w:shd w:val="clear" w:fill="FFFFFF"/>
          <w:vertAlign w:val="baseline"/>
        </w:rPr>
        <w:t>二、申请人的资格要求：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1.满足《中华人民共和国政府采购法》第二十二条规定;</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2.落实政府采购政策需满足的资格要求：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合同包1(榆林市黄河东线府谷引水工程孤山川至沙梁川输水工程防洪影响评价编制项目)落实政府采购政策需满足的资格要求如下:</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①、《政府采购促进中小企业发展管理办法》(财库〔2020〕46号)；</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②、《三部门联合发布关于促进残疾人就业政府采购政策的通知》(财库[2017]141 号)；</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③、《财政部司法部关于政府采购支持监狱企业发展有关问题的通知》(财库〔2014〕68号)；</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④、《国务院办公厅关于建立政府强制采购节能产品制度的通知》(国办发[2007]51号)；</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⑤、《环境标志产品政府采购实施的意见》(财库[2006]90号)；</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⑥、《节能产品政府采购实施意见》(财库[2004]185号)；</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⑦、《财政部发展改革委生态环境部市场监管总局关于调整优化节能产品、环境标志产品政府采购执行机制的通知》(财库〔2019〕9号)；</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⑧、《陕西省中小企业政府采购信用融资办法》(陕财办采〔2018〕23号)；</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⑨、《关于进一步加大政府采购支持中小企业力度的通知》(财库〔2022〕19号)；</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⑩、落实其它相关政策。</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3.本项目的特定资格要求：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合同包1(榆林市黄河东线府谷引水工程孤山川至沙梁川输水工程防洪影响评价编制项目)特定资格要求如下:</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1、投标人为具有独立承担民事责任能力的法人。企业法人应提供合法有效的标识有统一社会信用代码的营业执照；事业法人应提供事业单位法人证书；并在人员、技术、管理等方面具有相应的能力，</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2、拟派往本工程的项目负责人需具备水利工程中级及其以上技术职称，且未担任其他在建工程的项目负责人；</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3、财务状况报告：提供2021年度财务审计报告(须经中介机构审计)，成立时间至提交投标文件截止时间不足一年的可提供成立后其基本存款账户出具的资信证明；</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4、税收缴纳证明：提供投标文件递交截止时间前六个月内已缴纳的至少一个月的纳税证明或完税证明，依法免税的单位应提供相关证明材料；</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5、社会保障资金缴纳证明：提供投标文件递交截止时间前六个月内已缴存的至少一个月的社会保障资金缴存单据或社保机构开具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6、书面声明：参加本次政府采购活动前三年内在经营活动中没有重大违法记录的声明函；</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7、本项目不接受联合体投标，单位负责人为同一人或者存在直接控股、管理关系的不同供应商，不得参加同一合同项下的政府采购活动。</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8、信誉要求：投标供应商在中国政府采购网 (www.ccgp.gov.cn)中未被列入政府采购严重违法失信行为记录名单；投标供应商、法定代表人及项目负责人在“信用中国”网站(https://www.creditchina.gov.cn/)中未被列入失信被执行人名单，投标供应商提供企业完整信用报告，投标供应商、法定代表人及项目负责人提供网 页查询截图加盖企业原色印章(投标供应商未被列入失信被执行人名单截图可在其“中国执行信息公开网”网站(http://zxgk.court.gov.cn)中全国范围内查询)。</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9、供应商需提供具有履行合同所必需的设备和专业技术能力的承诺函；</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10、投标信用承诺书代替投标保证金，提供投标信用承诺书；</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11、本项目不接受联合体投标，单位负责人为同一人或者存在直接控股、管理关系的不同供应商，不得同时参加本项目投标活动，提供《供应商企业关系关联承诺书》。</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12、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19"/>
          <w:rFonts w:hint="eastAsia" w:asciiTheme="minorEastAsia" w:hAnsiTheme="minorEastAsia" w:eastAsiaTheme="minorEastAsia" w:cstheme="minorEastAsia"/>
          <w:b/>
          <w:bCs/>
          <w:i w:val="0"/>
          <w:iCs w:val="0"/>
          <w:caps w:val="0"/>
          <w:color w:val="333333"/>
          <w:spacing w:val="0"/>
          <w:sz w:val="24"/>
          <w:szCs w:val="24"/>
          <w:shd w:val="clear" w:fill="FFFFFF"/>
          <w:vertAlign w:val="baseline"/>
        </w:rPr>
        <w:t>三、获取招标文件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时间： 2022年10月21日 至 2022年10月25日 ，每天上午 09:00:00 至 12:00:00 ，下午 15:00:00 至 18:00:00 （北京时间）</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途径：登录全国公共资源交易中心平台(陕西省)使用CA锁投标确认后自行下载</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方式：现场获取</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售价： 0元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19"/>
          <w:rFonts w:hint="eastAsia" w:asciiTheme="minorEastAsia" w:hAnsiTheme="minorEastAsia" w:eastAsiaTheme="minorEastAsia" w:cstheme="minorEastAsia"/>
          <w:b/>
          <w:bCs/>
          <w:i w:val="0"/>
          <w:iCs w:val="0"/>
          <w:caps w:val="0"/>
          <w:color w:val="333333"/>
          <w:spacing w:val="0"/>
          <w:sz w:val="24"/>
          <w:szCs w:val="24"/>
          <w:shd w:val="clear" w:fill="FFFFFF"/>
          <w:vertAlign w:val="baseline"/>
        </w:rPr>
        <w:t>四、提交投标文件截止时间、开标时间和地点</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时间： 2022年11月02日 10时00分00秒 （北京时间）</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提交投标文件地点：陕西省榆林市府谷县文华礼宴酒店5楼会议室</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开标地点：陕西省榆林市府谷县文华礼宴酒店5楼会议室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19"/>
          <w:rFonts w:hint="eastAsia" w:asciiTheme="minorEastAsia" w:hAnsiTheme="minorEastAsia" w:eastAsiaTheme="minorEastAsia" w:cstheme="minorEastAsia"/>
          <w:b/>
          <w:bCs/>
          <w:i w:val="0"/>
          <w:iCs w:val="0"/>
          <w:caps w:val="0"/>
          <w:color w:val="333333"/>
          <w:spacing w:val="0"/>
          <w:sz w:val="24"/>
          <w:szCs w:val="24"/>
          <w:shd w:val="clear" w:fill="FFFFFF"/>
          <w:vertAlign w:val="baseline"/>
        </w:rPr>
        <w:t>五、公告期限</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自本公告发布之日起3个工作日。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19"/>
          <w:rFonts w:hint="eastAsia" w:asciiTheme="minorEastAsia" w:hAnsiTheme="minorEastAsia" w:eastAsiaTheme="minorEastAsia" w:cstheme="minorEastAsia"/>
          <w:b/>
          <w:bCs/>
          <w:i w:val="0"/>
          <w:iCs w:val="0"/>
          <w:caps w:val="0"/>
          <w:color w:val="333333"/>
          <w:spacing w:val="0"/>
          <w:sz w:val="24"/>
          <w:szCs w:val="24"/>
          <w:shd w:val="clear" w:fill="FFFFFF"/>
          <w:vertAlign w:val="baseline"/>
        </w:rPr>
        <w:t>六、其他补充事宜</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48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vertAlign w:val="baseline"/>
        </w:rPr>
        <w:t>线上与线下需同时投标确认，二者缺一不可，否则视为投标确认无效。</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95" w:beforeAutospacing="0" w:after="0" w:afterAutospacing="0" w:line="480" w:lineRule="atLeast"/>
        <w:ind w:left="0" w:right="30" w:firstLine="496"/>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vertAlign w:val="baseline"/>
        </w:rPr>
        <w:t>1、供应商可登录全国公共资源交易中心平台(陕西省)(http://www.sxggzyjy.cn/) ,选择“电子交易平台-政府采购交易系统-企业端进行登录，登录后选择“交易乙方”身份进入供应商界面进行投标确认并免费下载招标文件。</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95" w:beforeAutospacing="0" w:after="0" w:afterAutospacing="0" w:line="480" w:lineRule="atLeast"/>
        <w:ind w:left="0" w:right="30" w:firstLine="496"/>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vertAlign w:val="baseline"/>
        </w:rPr>
        <w:t>2、线上投标确认与线下投标确认需同时进行，线上投标确认成功后请携带网上投标确认回执单、管理 办法规定的《中小企业声明函》、单位介绍信原件、经办人身份证原件、复印件及社保经办机构出具的 2022 年 8月、9月或 10月份至少一个月的社保经办机构出具的本企业社保缴纳证明材料 (五险一金其中一项即可，应可查询) 复印件加盖公章到华春建设工程项目管理有限责任公司(陕西省榆林市府谷县政务大厅对面普宇集团下院中威车饰2楼104) 进行线下投标确认，线上与线下 投标确认信息须一致，否则视为投标确认无效。本项目所属行业为其他未列明行业，投标确认时间：2022 年10月21日至2022年10月25日上午 09:00-12:00,下午15：00-18：00(法定节假日除外)(谢绝邮寄)。</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95" w:beforeAutospacing="0" w:after="0" w:afterAutospacing="0" w:line="480" w:lineRule="atLeast"/>
        <w:ind w:left="0" w:right="30" w:firstLine="496"/>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vertAlign w:val="baseline"/>
        </w:rPr>
        <w:t>3、办理CA锁方式(仅供参考)：榆林市市民大厦四楼窗口,电话：0912-3515031。</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95" w:beforeAutospacing="0" w:after="0" w:afterAutospacing="0" w:line="480" w:lineRule="atLeast"/>
        <w:ind w:left="0" w:right="30" w:firstLine="496"/>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vertAlign w:val="baseline"/>
        </w:rPr>
        <w:t>4、请供应商按照陕西省财政厅关于政府采购供应商注册登记有关事项的通知中的要求，通过陕西省政府采购网 (http://www.ccgp-shaanxi.gov.cn/) 注册登记加入陕西省 政府采购供应商库。</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95" w:beforeAutospacing="0" w:after="0" w:afterAutospacing="0" w:line="480" w:lineRule="atLeast"/>
        <w:ind w:left="0" w:right="30" w:firstLine="496"/>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vertAlign w:val="baseline"/>
        </w:rPr>
        <w:t>5、各投标供应商需严格遵守投标供应商所在地及府谷县疫情防控规定，做好防护措施，积极配合相关部门做好疫情防控工作，因疫情原因，一个投标单位只允许一位投标 供应商代表进场参加投标活动。参与开标的人员必须携带身份证原件且全程佩戴口罩，并持绿色健康陕西二维码，榆林市外投标企业人员需提供 48 小时之内核酸检测阴性证明方可进场，如因防护或配合不当造成不良后果的将追究其相关责任。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19"/>
          <w:rFonts w:hint="eastAsia" w:asciiTheme="minorEastAsia" w:hAnsiTheme="minorEastAsia" w:eastAsiaTheme="minorEastAsia" w:cstheme="minorEastAsia"/>
          <w:b/>
          <w:bCs/>
          <w:i w:val="0"/>
          <w:iCs w:val="0"/>
          <w:caps w:val="0"/>
          <w:color w:val="333333"/>
          <w:spacing w:val="0"/>
          <w:sz w:val="24"/>
          <w:szCs w:val="24"/>
          <w:shd w:val="clear" w:fill="FFFFFF"/>
          <w:vertAlign w:val="baseline"/>
        </w:rPr>
        <w:t>七、对本次招标提出询问，请按以下方式联系。</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rPr>
        <w:t>1.采购人信息</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名称：府谷县惠泉水务有限责任公司</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地址：府谷县府谷镇花石峁惠泉水务公司</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联系方式：18629128831</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rPr>
        <w:t>2.采购代理机构信息</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名称：华春建设工程项目管理有限责任公司</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地址：陕西省榆林市府谷县政务大厅对面普宇集团下院中威车饰2楼104</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联系方式：18329256002</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rPr>
        <w:t>3.项目联系方式</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项目联系人：白宏霞</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电话：18329256002</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华春建设工程项目管理有限责任公司</w:t>
      </w: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ajorEastAsia" w:hAnsiTheme="majorEastAsia" w:eastAsiaTheme="majorEastAsia" w:cstheme="majorEastAsia"/>
          <w:sz w:val="21"/>
          <w:szCs w:val="21"/>
        </w:rPr>
      </w:pPr>
    </w:p>
    <w:p>
      <w:pPr>
        <w:pStyle w:val="2"/>
        <w:rPr>
          <w:rFonts w:hint="eastAsia" w:asciiTheme="majorEastAsia" w:hAnsiTheme="majorEastAsia" w:eastAsiaTheme="majorEastAsia" w:cstheme="majorEastAsia"/>
          <w:sz w:val="21"/>
          <w:szCs w:val="21"/>
        </w:rPr>
      </w:pPr>
    </w:p>
    <w:p>
      <w:pPr>
        <w:pStyle w:val="2"/>
        <w:rPr>
          <w:rFonts w:hint="eastAsia" w:asciiTheme="majorEastAsia" w:hAnsiTheme="majorEastAsia" w:eastAsiaTheme="majorEastAsia" w:cstheme="majorEastAsia"/>
          <w:sz w:val="21"/>
          <w:szCs w:val="21"/>
        </w:rPr>
      </w:pPr>
    </w:p>
    <w:p>
      <w:pPr>
        <w:pStyle w:val="2"/>
        <w:rPr>
          <w:rFonts w:hint="eastAsia" w:asciiTheme="majorEastAsia" w:hAnsiTheme="majorEastAsia" w:eastAsiaTheme="majorEastAsia" w:cstheme="majorEastAsia"/>
          <w:sz w:val="21"/>
          <w:szCs w:val="21"/>
        </w:rPr>
      </w:pPr>
    </w:p>
    <w:p>
      <w:pPr>
        <w:pStyle w:val="2"/>
        <w:rPr>
          <w:rFonts w:hint="eastAsia" w:asciiTheme="majorEastAsia" w:hAnsiTheme="majorEastAsia" w:eastAsiaTheme="majorEastAsia" w:cstheme="majorEastAsia"/>
          <w:sz w:val="21"/>
          <w:szCs w:val="21"/>
        </w:rPr>
      </w:pPr>
    </w:p>
    <w:p>
      <w:pPr>
        <w:pStyle w:val="2"/>
        <w:rPr>
          <w:rFonts w:hint="eastAsia" w:asciiTheme="majorEastAsia" w:hAnsiTheme="majorEastAsia" w:eastAsiaTheme="majorEastAsia" w:cstheme="majorEastAsia"/>
          <w:sz w:val="21"/>
          <w:szCs w:val="21"/>
        </w:rPr>
      </w:pPr>
    </w:p>
    <w:p>
      <w:pPr>
        <w:pStyle w:val="2"/>
        <w:rPr>
          <w:rFonts w:hint="eastAsia" w:asciiTheme="majorEastAsia" w:hAnsiTheme="majorEastAsia" w:eastAsiaTheme="majorEastAsia" w:cstheme="majorEastAsia"/>
          <w:sz w:val="21"/>
          <w:szCs w:val="21"/>
        </w:rPr>
      </w:pPr>
    </w:p>
    <w:p>
      <w:pPr>
        <w:pStyle w:val="2"/>
        <w:rPr>
          <w:rFonts w:hint="eastAsia" w:asciiTheme="majorEastAsia" w:hAnsiTheme="majorEastAsia" w:eastAsiaTheme="majorEastAsia" w:cstheme="majorEastAsia"/>
          <w:sz w:val="21"/>
          <w:szCs w:val="21"/>
        </w:rPr>
      </w:pPr>
    </w:p>
    <w:p>
      <w:pPr>
        <w:numPr>
          <w:ilvl w:val="0"/>
          <w:numId w:val="0"/>
        </w:numPr>
        <w:kinsoku w:val="0"/>
        <w:autoSpaceDE w:val="0"/>
        <w:autoSpaceDN w:val="0"/>
        <w:adjustRightInd w:val="0"/>
        <w:snapToGrid w:val="0"/>
        <w:spacing w:line="240" w:lineRule="auto"/>
        <w:jc w:val="left"/>
        <w:textAlignment w:val="baseline"/>
        <w:rPr>
          <w:rFonts w:hint="eastAsia" w:asciiTheme="majorEastAsia" w:hAnsiTheme="majorEastAsia" w:eastAsiaTheme="majorEastAsia" w:cstheme="majorEastAsia"/>
        </w:rPr>
      </w:pPr>
    </w:p>
    <w:p>
      <w:pPr>
        <w:spacing w:line="242" w:lineRule="auto"/>
        <w:rPr>
          <w:rFonts w:hint="eastAsia" w:asciiTheme="majorEastAsia" w:hAnsiTheme="majorEastAsia" w:eastAsiaTheme="majorEastAsia" w:cstheme="majorEastAsia"/>
          <w:sz w:val="21"/>
        </w:rPr>
      </w:pPr>
    </w:p>
    <w:p>
      <w:pPr>
        <w:spacing w:before="193" w:line="393" w:lineRule="auto"/>
        <w:ind w:left="7392" w:right="83" w:hanging="1266"/>
        <w:rPr>
          <w:rFonts w:hint="eastAsia" w:asciiTheme="majorEastAsia" w:hAnsiTheme="majorEastAsia" w:eastAsiaTheme="majorEastAsia" w:cstheme="majorEastAsia"/>
          <w:sz w:val="23"/>
          <w:szCs w:val="23"/>
          <w:highlight w:val="red"/>
        </w:rPr>
      </w:pPr>
    </w:p>
    <w:p>
      <w:pPr>
        <w:rPr>
          <w:rFonts w:hint="eastAsia" w:asciiTheme="majorEastAsia" w:hAnsiTheme="majorEastAsia" w:eastAsiaTheme="majorEastAsia" w:cstheme="majorEastAsia"/>
        </w:rPr>
        <w:sectPr>
          <w:headerReference r:id="rId7" w:type="default"/>
          <w:footerReference r:id="rId8" w:type="default"/>
          <w:pgSz w:w="11906" w:h="16839"/>
          <w:pgMar w:top="400" w:right="1135" w:bottom="1206" w:left="1426" w:header="1191" w:footer="1134" w:gutter="0"/>
          <w:cols w:space="720" w:num="1"/>
        </w:sectPr>
      </w:pPr>
    </w:p>
    <w:p>
      <w:pPr>
        <w:spacing w:line="266" w:lineRule="auto"/>
        <w:rPr>
          <w:rFonts w:hint="eastAsia" w:asciiTheme="majorEastAsia" w:hAnsiTheme="majorEastAsia" w:eastAsiaTheme="majorEastAsia" w:cstheme="majorEastAsia"/>
          <w:sz w:val="21"/>
        </w:rPr>
      </w:pPr>
    </w:p>
    <w:p>
      <w:pPr>
        <w:pStyle w:val="3"/>
        <w:numPr>
          <w:ilvl w:val="0"/>
          <w:numId w:val="1"/>
        </w:numPr>
        <w:bidi w:val="0"/>
        <w:spacing w:line="240" w:lineRule="auto"/>
        <w:ind w:left="0" w:leftChars="0" w:firstLine="0" w:firstLineChars="0"/>
        <w:rPr>
          <w:rFonts w:hint="eastAsia" w:asciiTheme="majorEastAsia" w:hAnsiTheme="majorEastAsia" w:eastAsiaTheme="majorEastAsia" w:cstheme="majorEastAsia"/>
        </w:rPr>
      </w:pPr>
      <w:bookmarkStart w:id="6" w:name="_Toc26074"/>
      <w:bookmarkStart w:id="7" w:name="_Toc19613"/>
      <w:r>
        <w:rPr>
          <w:rFonts w:hint="eastAsia" w:asciiTheme="majorEastAsia" w:hAnsiTheme="majorEastAsia" w:eastAsiaTheme="majorEastAsia" w:cstheme="majorEastAsia"/>
        </w:rPr>
        <w:t xml:space="preserve">  供应商须知</w:t>
      </w:r>
      <w:bookmarkEnd w:id="6"/>
      <w:bookmarkEnd w:id="7"/>
    </w:p>
    <w:p>
      <w:pPr>
        <w:spacing w:before="251" w:line="220" w:lineRule="auto"/>
        <w:ind w:left="347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4"/>
          <w:sz w:val="28"/>
          <w:szCs w:val="28"/>
          <w14:textOutline w14:w="5103" w14:cap="sq" w14:cmpd="sng">
            <w14:solidFill>
              <w14:srgbClr w14:val="000000"/>
            </w14:solidFill>
            <w14:prstDash w14:val="solid"/>
            <w14:bevel/>
          </w14:textOutline>
        </w:rPr>
        <w:t>供应</w:t>
      </w:r>
      <w:r>
        <w:rPr>
          <w:rFonts w:hint="eastAsia" w:asciiTheme="majorEastAsia" w:hAnsiTheme="majorEastAsia" w:eastAsiaTheme="majorEastAsia" w:cstheme="majorEastAsia"/>
          <w:spacing w:val="3"/>
          <w:sz w:val="28"/>
          <w:szCs w:val="28"/>
          <w14:textOutline w14:w="5103" w14:cap="sq" w14:cmpd="sng">
            <w14:solidFill>
              <w14:srgbClr w14:val="000000"/>
            </w14:solidFill>
            <w14:prstDash w14:val="solid"/>
            <w14:bevel/>
          </w14:textOutline>
        </w:rPr>
        <w:t>商</w:t>
      </w:r>
      <w:r>
        <w:rPr>
          <w:rFonts w:hint="eastAsia" w:asciiTheme="majorEastAsia" w:hAnsiTheme="majorEastAsia" w:eastAsiaTheme="majorEastAsia" w:cstheme="majorEastAsia"/>
          <w:spacing w:val="2"/>
          <w:sz w:val="28"/>
          <w:szCs w:val="28"/>
          <w14:textOutline w14:w="5103" w14:cap="sq" w14:cmpd="sng">
            <w14:solidFill>
              <w14:srgbClr w14:val="000000"/>
            </w14:solidFill>
            <w14:prstDash w14:val="solid"/>
            <w14:bevel/>
          </w14:textOutline>
        </w:rPr>
        <w:t>须知前附表</w:t>
      </w: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spacing w:line="18" w:lineRule="exact"/>
        <w:rPr>
          <w:rFonts w:hint="eastAsia" w:asciiTheme="majorEastAsia" w:hAnsiTheme="majorEastAsia" w:eastAsiaTheme="majorEastAsia" w:cstheme="majorEastAsia"/>
        </w:rPr>
      </w:pPr>
    </w:p>
    <w:tbl>
      <w:tblPr>
        <w:tblStyle w:val="20"/>
        <w:tblW w:w="919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5"/>
        <w:gridCol w:w="83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875" w:type="dxa"/>
            <w:tcBorders>
              <w:left w:val="single" w:color="000000" w:sz="10" w:space="0"/>
              <w:right w:val="single" w:color="000000" w:sz="4" w:space="0"/>
            </w:tcBorders>
            <w:vAlign w:val="top"/>
          </w:tcPr>
          <w:p>
            <w:pPr>
              <w:spacing w:before="190" w:line="572"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position w:val="25"/>
                <w:sz w:val="24"/>
                <w:szCs w:val="24"/>
                <w14:textOutline w14:w="4358" w14:cap="sq" w14:cmpd="sng">
                  <w14:solidFill>
                    <w14:srgbClr w14:val="000000"/>
                  </w14:solidFill>
                  <w14:prstDash w14:val="solid"/>
                  <w14:bevel/>
                </w14:textOutline>
              </w:rPr>
              <w:t>序</w:t>
            </w:r>
          </w:p>
          <w:p>
            <w:pPr>
              <w:spacing w:line="229"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14:textOutline w14:w="4358" w14:cap="sq" w14:cmpd="sng">
                  <w14:solidFill>
                    <w14:srgbClr w14:val="000000"/>
                  </w14:solidFill>
                  <w14:prstDash w14:val="solid"/>
                  <w14:bevel/>
                </w14:textOutline>
              </w:rPr>
              <w:t>号</w:t>
            </w:r>
          </w:p>
        </w:tc>
        <w:tc>
          <w:tcPr>
            <w:tcW w:w="8321" w:type="dxa"/>
            <w:tcBorders>
              <w:left w:val="single" w:color="000000" w:sz="4" w:space="0"/>
              <w:right w:val="single" w:color="000000" w:sz="10" w:space="0"/>
            </w:tcBorders>
            <w:vAlign w:val="top"/>
          </w:tcPr>
          <w:p>
            <w:pPr>
              <w:spacing w:line="399" w:lineRule="auto"/>
              <w:rPr>
                <w:rFonts w:hint="eastAsia" w:asciiTheme="majorEastAsia" w:hAnsiTheme="majorEastAsia" w:eastAsiaTheme="majorEastAsia" w:cstheme="majorEastAsia"/>
                <w:sz w:val="24"/>
                <w:szCs w:val="24"/>
              </w:rPr>
            </w:pPr>
          </w:p>
          <w:p>
            <w:pPr>
              <w:spacing w:before="75" w:line="228" w:lineRule="auto"/>
              <w:ind w:left="35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14:textOutline w14:w="4358" w14:cap="sq" w14:cmpd="sng">
                  <w14:solidFill>
                    <w14:srgbClr w14:val="000000"/>
                  </w14:solidFill>
                  <w14:prstDash w14:val="solid"/>
                  <w14:bevel/>
                </w14:textOutline>
              </w:rPr>
              <w:t>内</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6"/>
                <w:sz w:val="24"/>
                <w:szCs w:val="24"/>
                <w14:textOutline w14:w="4358" w14:cap="sq" w14:cmpd="sng">
                  <w14:solidFill>
                    <w14:srgbClr w14:val="000000"/>
                  </w14:solidFill>
                  <w14:prstDash w14:val="solid"/>
                  <w14:bevel/>
                </w14:textOutline>
              </w:rPr>
              <w:t>容</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6"/>
                <w:sz w:val="24"/>
                <w:szCs w:val="24"/>
                <w14:textOutline w14:w="4358" w14:cap="sq" w14:cmpd="sng">
                  <w14:solidFill>
                    <w14:srgbClr w14:val="000000"/>
                  </w14:solidFill>
                  <w14:prstDash w14:val="solid"/>
                  <w14:bevel/>
                </w14:textOutline>
              </w:rPr>
              <w:t>规</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6"/>
                <w:sz w:val="24"/>
                <w:szCs w:val="24"/>
                <w14:textOutline w14:w="4358" w14:cap="sq" w14:cmpd="sng">
                  <w14:solidFill>
                    <w14:srgbClr w14:val="000000"/>
                  </w14:solidFill>
                  <w14:prstDash w14:val="solid"/>
                  <w14:bevel/>
                </w14:textOutline>
              </w:rPr>
              <w:t>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4" w:hRule="atLeast"/>
        </w:trPr>
        <w:tc>
          <w:tcPr>
            <w:tcW w:w="875" w:type="dxa"/>
            <w:tcBorders>
              <w:left w:val="single" w:color="000000" w:sz="10" w:space="0"/>
              <w:right w:val="single" w:color="000000" w:sz="4" w:space="0"/>
            </w:tcBorders>
            <w:vAlign w:val="top"/>
          </w:tcPr>
          <w:p>
            <w:pPr>
              <w:spacing w:line="311" w:lineRule="auto"/>
              <w:rPr>
                <w:rFonts w:hint="eastAsia" w:asciiTheme="majorEastAsia" w:hAnsiTheme="majorEastAsia" w:eastAsiaTheme="majorEastAsia" w:cstheme="majorEastAsia"/>
                <w:sz w:val="24"/>
                <w:szCs w:val="24"/>
              </w:rPr>
            </w:pPr>
          </w:p>
          <w:p>
            <w:pPr>
              <w:spacing w:line="312" w:lineRule="auto"/>
              <w:rPr>
                <w:rFonts w:hint="eastAsia" w:asciiTheme="majorEastAsia" w:hAnsiTheme="majorEastAsia" w:eastAsiaTheme="majorEastAsia" w:cstheme="majorEastAsia"/>
                <w:sz w:val="24"/>
                <w:szCs w:val="24"/>
              </w:rPr>
            </w:pPr>
          </w:p>
          <w:p>
            <w:pPr>
              <w:spacing w:before="74" w:line="192" w:lineRule="auto"/>
              <w:ind w:left="386"/>
              <w:rPr>
                <w:rFonts w:hint="eastAsia" w:asciiTheme="majorEastAsia" w:hAnsiTheme="majorEastAsia" w:eastAsiaTheme="majorEastAsia" w:cstheme="majorEastAsia"/>
                <w:sz w:val="24"/>
                <w:szCs w:val="24"/>
              </w:rPr>
            </w:pPr>
          </w:p>
          <w:p>
            <w:pPr>
              <w:spacing w:before="74" w:line="192" w:lineRule="auto"/>
              <w:ind w:left="386"/>
              <w:rPr>
                <w:rFonts w:hint="eastAsia" w:asciiTheme="majorEastAsia" w:hAnsiTheme="majorEastAsia" w:eastAsiaTheme="majorEastAsia" w:cstheme="majorEastAsia"/>
                <w:sz w:val="24"/>
                <w:szCs w:val="24"/>
              </w:rPr>
            </w:pPr>
          </w:p>
          <w:p>
            <w:pPr>
              <w:spacing w:before="74" w:line="192" w:lineRule="auto"/>
              <w:ind w:left="38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8321" w:type="dxa"/>
            <w:tcBorders>
              <w:left w:val="single" w:color="000000" w:sz="4" w:space="0"/>
              <w:right w:val="single" w:color="000000" w:sz="10" w:space="0"/>
            </w:tcBorders>
            <w:vAlign w:val="top"/>
          </w:tcPr>
          <w:p>
            <w:pPr>
              <w:spacing w:before="212" w:line="360" w:lineRule="auto"/>
              <w:ind w:left="114" w:right="99" w:firstLine="4"/>
              <w:rPr>
                <w:rFonts w:hint="eastAsia" w:asciiTheme="majorEastAsia" w:hAnsiTheme="majorEastAsia" w:eastAsiaTheme="majorEastAsia" w:cstheme="majorEastAsia"/>
                <w:spacing w:val="7"/>
                <w:sz w:val="24"/>
                <w:szCs w:val="24"/>
                <w:lang w:eastAsia="zh-CN"/>
              </w:rPr>
            </w:pPr>
            <w:r>
              <w:rPr>
                <w:rFonts w:hint="eastAsia" w:asciiTheme="majorEastAsia" w:hAnsiTheme="majorEastAsia" w:eastAsiaTheme="majorEastAsia" w:cstheme="majorEastAsia"/>
                <w:spacing w:val="14"/>
                <w:sz w:val="24"/>
                <w:szCs w:val="24"/>
              </w:rPr>
              <w:t>1</w:t>
            </w:r>
            <w:r>
              <w:rPr>
                <w:rFonts w:hint="eastAsia" w:asciiTheme="majorEastAsia" w:hAnsiTheme="majorEastAsia" w:eastAsiaTheme="majorEastAsia" w:cstheme="majorEastAsia"/>
                <w:spacing w:val="12"/>
                <w:sz w:val="24"/>
                <w:szCs w:val="24"/>
              </w:rPr>
              <w:t>.</w:t>
            </w:r>
            <w:r>
              <w:rPr>
                <w:rFonts w:hint="eastAsia" w:asciiTheme="majorEastAsia" w:hAnsiTheme="majorEastAsia" w:eastAsiaTheme="majorEastAsia" w:cstheme="majorEastAsia"/>
                <w:spacing w:val="7"/>
                <w:sz w:val="24"/>
                <w:szCs w:val="24"/>
              </w:rPr>
              <w:t>1 项目名称：</w:t>
            </w:r>
            <w:r>
              <w:rPr>
                <w:rFonts w:hint="eastAsia" w:asciiTheme="majorEastAsia" w:hAnsiTheme="majorEastAsia" w:eastAsiaTheme="majorEastAsia" w:cstheme="majorEastAsia"/>
                <w:spacing w:val="7"/>
                <w:sz w:val="24"/>
                <w:szCs w:val="24"/>
                <w:lang w:eastAsia="zh-CN"/>
              </w:rPr>
              <w:t>榆林市黄河东线府谷引水工程孤山川至沙梁川输水工程防洪影响评价编制项目</w:t>
            </w:r>
          </w:p>
          <w:p>
            <w:pPr>
              <w:spacing w:before="237" w:line="360" w:lineRule="auto"/>
              <w:ind w:left="118"/>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7"/>
                <w:sz w:val="24"/>
                <w:szCs w:val="24"/>
              </w:rPr>
              <w:t>1.2 项目编号：</w:t>
            </w:r>
            <w:r>
              <w:rPr>
                <w:rFonts w:hint="eastAsia" w:asciiTheme="majorEastAsia" w:hAnsiTheme="majorEastAsia" w:eastAsiaTheme="majorEastAsia" w:cstheme="majorEastAsia"/>
                <w:sz w:val="24"/>
                <w:szCs w:val="24"/>
                <w:lang w:eastAsia="zh-CN"/>
              </w:rPr>
              <w:t>HCJSFG-2022-03</w:t>
            </w:r>
            <w:r>
              <w:rPr>
                <w:rFonts w:hint="eastAsia" w:asciiTheme="majorEastAsia" w:hAnsiTheme="majorEastAsia" w:eastAsiaTheme="majorEastAsia" w:cstheme="majorEastAsia"/>
                <w:sz w:val="24"/>
                <w:szCs w:val="24"/>
                <w:lang w:val="en-US" w:eastAsia="zh-CN"/>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0" w:hRule="atLeast"/>
        </w:trPr>
        <w:tc>
          <w:tcPr>
            <w:tcW w:w="875" w:type="dxa"/>
            <w:tcBorders>
              <w:left w:val="single" w:color="000000" w:sz="10" w:space="0"/>
              <w:right w:val="single" w:color="000000" w:sz="4" w:space="0"/>
            </w:tcBorders>
            <w:vAlign w:val="top"/>
          </w:tcPr>
          <w:p>
            <w:pPr>
              <w:spacing w:line="366" w:lineRule="auto"/>
              <w:rPr>
                <w:rFonts w:hint="eastAsia" w:asciiTheme="majorEastAsia" w:hAnsiTheme="majorEastAsia" w:eastAsiaTheme="majorEastAsia" w:cstheme="majorEastAsia"/>
                <w:sz w:val="24"/>
                <w:szCs w:val="24"/>
              </w:rPr>
            </w:pPr>
          </w:p>
          <w:p>
            <w:pPr>
              <w:spacing w:before="74" w:line="192" w:lineRule="auto"/>
              <w:ind w:left="371"/>
              <w:rPr>
                <w:rFonts w:hint="eastAsia" w:asciiTheme="majorEastAsia" w:hAnsiTheme="majorEastAsia" w:eastAsiaTheme="majorEastAsia" w:cstheme="majorEastAsia"/>
                <w:sz w:val="24"/>
                <w:szCs w:val="24"/>
              </w:rPr>
            </w:pPr>
          </w:p>
          <w:p>
            <w:pPr>
              <w:spacing w:before="74" w:line="192" w:lineRule="auto"/>
              <w:ind w:left="371"/>
              <w:rPr>
                <w:rFonts w:hint="eastAsia" w:asciiTheme="majorEastAsia" w:hAnsiTheme="majorEastAsia" w:eastAsiaTheme="majorEastAsia" w:cstheme="majorEastAsia"/>
                <w:sz w:val="24"/>
                <w:szCs w:val="24"/>
              </w:rPr>
            </w:pPr>
          </w:p>
          <w:p>
            <w:pPr>
              <w:spacing w:before="74" w:line="192" w:lineRule="auto"/>
              <w:ind w:left="371"/>
              <w:rPr>
                <w:rFonts w:hint="eastAsia" w:asciiTheme="majorEastAsia" w:hAnsiTheme="majorEastAsia" w:eastAsiaTheme="majorEastAsia" w:cstheme="majorEastAsia"/>
                <w:sz w:val="24"/>
                <w:szCs w:val="24"/>
              </w:rPr>
            </w:pPr>
          </w:p>
          <w:p>
            <w:pPr>
              <w:spacing w:before="74" w:line="192" w:lineRule="auto"/>
              <w:ind w:left="371"/>
              <w:rPr>
                <w:rFonts w:hint="eastAsia" w:asciiTheme="majorEastAsia" w:hAnsiTheme="majorEastAsia" w:eastAsiaTheme="majorEastAsia" w:cstheme="majorEastAsia"/>
                <w:sz w:val="24"/>
                <w:szCs w:val="24"/>
              </w:rPr>
            </w:pPr>
          </w:p>
          <w:p>
            <w:pPr>
              <w:spacing w:before="74" w:line="192" w:lineRule="auto"/>
              <w:ind w:left="371"/>
              <w:rPr>
                <w:rFonts w:hint="eastAsia" w:asciiTheme="majorEastAsia" w:hAnsiTheme="majorEastAsia" w:eastAsiaTheme="majorEastAsia" w:cstheme="majorEastAsia"/>
                <w:sz w:val="24"/>
                <w:szCs w:val="24"/>
              </w:rPr>
            </w:pPr>
          </w:p>
          <w:p>
            <w:pPr>
              <w:spacing w:before="74" w:line="192" w:lineRule="auto"/>
              <w:ind w:left="371"/>
              <w:rPr>
                <w:rFonts w:hint="eastAsia" w:asciiTheme="majorEastAsia" w:hAnsiTheme="majorEastAsia" w:eastAsiaTheme="majorEastAsia" w:cstheme="majorEastAsia"/>
                <w:sz w:val="24"/>
                <w:szCs w:val="24"/>
              </w:rPr>
            </w:pPr>
          </w:p>
          <w:p>
            <w:pPr>
              <w:spacing w:before="74" w:line="192" w:lineRule="auto"/>
              <w:ind w:left="371"/>
              <w:rPr>
                <w:rFonts w:hint="eastAsia" w:asciiTheme="majorEastAsia" w:hAnsiTheme="majorEastAsia" w:eastAsiaTheme="majorEastAsia" w:cstheme="majorEastAsia"/>
                <w:sz w:val="24"/>
                <w:szCs w:val="24"/>
              </w:rPr>
            </w:pPr>
          </w:p>
          <w:p>
            <w:pPr>
              <w:spacing w:before="74" w:line="192" w:lineRule="auto"/>
              <w:ind w:left="371"/>
              <w:rPr>
                <w:rFonts w:hint="eastAsia" w:asciiTheme="majorEastAsia" w:hAnsiTheme="majorEastAsia" w:eastAsiaTheme="majorEastAsia" w:cstheme="majorEastAsia"/>
                <w:sz w:val="24"/>
                <w:szCs w:val="24"/>
              </w:rPr>
            </w:pPr>
          </w:p>
          <w:p>
            <w:pPr>
              <w:spacing w:before="74" w:line="192" w:lineRule="auto"/>
              <w:ind w:left="37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8321" w:type="dxa"/>
            <w:tcBorders>
              <w:left w:val="single" w:color="000000" w:sz="4" w:space="0"/>
              <w:right w:val="single" w:color="000000" w:sz="10" w:space="0"/>
            </w:tcBorders>
            <w:vAlign w:val="top"/>
          </w:tcPr>
          <w:p>
            <w:pPr>
              <w:spacing w:before="212" w:line="360" w:lineRule="auto"/>
              <w:ind w:left="114" w:right="99" w:firstLine="4"/>
              <w:rPr>
                <w:rFonts w:hint="eastAsia" w:asciiTheme="majorEastAsia" w:hAnsiTheme="majorEastAsia" w:eastAsiaTheme="majorEastAsia" w:cstheme="majorEastAsia"/>
                <w:spacing w:val="7"/>
                <w:sz w:val="24"/>
                <w:szCs w:val="24"/>
                <w:lang w:eastAsia="zh-CN"/>
              </w:rPr>
            </w:pPr>
            <w:r>
              <w:rPr>
                <w:rFonts w:hint="eastAsia" w:asciiTheme="majorEastAsia" w:hAnsiTheme="majorEastAsia" w:eastAsiaTheme="majorEastAsia" w:cstheme="majorEastAsia"/>
                <w:spacing w:val="7"/>
                <w:sz w:val="24"/>
                <w:szCs w:val="24"/>
              </w:rPr>
              <w:t>2.1 采购单位：</w:t>
            </w:r>
            <w:r>
              <w:rPr>
                <w:rFonts w:hint="eastAsia" w:asciiTheme="majorEastAsia" w:hAnsiTheme="majorEastAsia" w:eastAsiaTheme="majorEastAsia" w:cstheme="majorEastAsia"/>
                <w:spacing w:val="7"/>
                <w:sz w:val="24"/>
                <w:szCs w:val="24"/>
                <w:lang w:eastAsia="zh-CN"/>
              </w:rPr>
              <w:t>府谷县惠泉水务有限责任公司</w:t>
            </w:r>
          </w:p>
          <w:p>
            <w:pPr>
              <w:spacing w:before="212" w:line="360" w:lineRule="auto"/>
              <w:ind w:left="114" w:right="99" w:firstLine="4"/>
              <w:rPr>
                <w:rFonts w:hint="eastAsia" w:asciiTheme="majorEastAsia" w:hAnsiTheme="majorEastAsia" w:eastAsiaTheme="majorEastAsia" w:cstheme="majorEastAsia"/>
                <w:spacing w:val="7"/>
                <w:sz w:val="24"/>
                <w:szCs w:val="24"/>
              </w:rPr>
            </w:pPr>
            <w:r>
              <w:rPr>
                <w:rFonts w:hint="eastAsia" w:asciiTheme="majorEastAsia" w:hAnsiTheme="majorEastAsia" w:eastAsiaTheme="majorEastAsia" w:cstheme="majorEastAsia"/>
                <w:spacing w:val="7"/>
                <w:sz w:val="24"/>
                <w:szCs w:val="24"/>
              </w:rPr>
              <w:t>地址：府谷县府谷镇花石峁惠泉水务公司</w:t>
            </w:r>
          </w:p>
          <w:p>
            <w:pPr>
              <w:spacing w:before="212" w:line="360" w:lineRule="auto"/>
              <w:ind w:left="114" w:right="99" w:firstLine="4"/>
              <w:rPr>
                <w:rFonts w:hint="eastAsia" w:asciiTheme="majorEastAsia" w:hAnsiTheme="majorEastAsia" w:eastAsiaTheme="majorEastAsia" w:cstheme="majorEastAsia"/>
                <w:spacing w:val="7"/>
                <w:sz w:val="24"/>
                <w:szCs w:val="24"/>
                <w:lang w:val="en-US" w:eastAsia="zh-CN"/>
              </w:rPr>
            </w:pPr>
            <w:r>
              <w:rPr>
                <w:rFonts w:hint="eastAsia" w:asciiTheme="majorEastAsia" w:hAnsiTheme="majorEastAsia" w:eastAsiaTheme="majorEastAsia" w:cstheme="majorEastAsia"/>
                <w:spacing w:val="7"/>
                <w:sz w:val="24"/>
                <w:szCs w:val="24"/>
              </w:rPr>
              <w:t>联系方式：</w:t>
            </w:r>
            <w:r>
              <w:rPr>
                <w:rFonts w:hint="eastAsia" w:asciiTheme="majorEastAsia" w:hAnsiTheme="majorEastAsia" w:eastAsiaTheme="majorEastAsia" w:cstheme="majorEastAsia"/>
                <w:spacing w:val="7"/>
                <w:sz w:val="24"/>
                <w:szCs w:val="24"/>
                <w:lang w:val="en-US" w:eastAsia="zh-CN"/>
              </w:rPr>
              <w:t>18629128831</w:t>
            </w:r>
          </w:p>
          <w:p>
            <w:pPr>
              <w:spacing w:before="212" w:line="360" w:lineRule="auto"/>
              <w:ind w:left="114" w:right="99" w:firstLine="4"/>
              <w:rPr>
                <w:rFonts w:hint="eastAsia" w:asciiTheme="majorEastAsia" w:hAnsiTheme="majorEastAsia" w:eastAsiaTheme="majorEastAsia" w:cstheme="majorEastAsia"/>
                <w:spacing w:val="7"/>
                <w:sz w:val="24"/>
                <w:szCs w:val="24"/>
                <w:lang w:eastAsia="zh-CN"/>
              </w:rPr>
            </w:pPr>
            <w:r>
              <w:rPr>
                <w:rFonts w:hint="eastAsia" w:asciiTheme="majorEastAsia" w:hAnsiTheme="majorEastAsia" w:eastAsiaTheme="majorEastAsia" w:cstheme="majorEastAsia"/>
                <w:spacing w:val="7"/>
                <w:sz w:val="24"/>
                <w:szCs w:val="24"/>
              </w:rPr>
              <w:t>2.2 采购代理单位：</w:t>
            </w:r>
            <w:r>
              <w:rPr>
                <w:rFonts w:hint="eastAsia" w:asciiTheme="majorEastAsia" w:hAnsiTheme="majorEastAsia" w:eastAsiaTheme="majorEastAsia" w:cstheme="majorEastAsia"/>
                <w:spacing w:val="7"/>
                <w:sz w:val="24"/>
                <w:szCs w:val="24"/>
                <w:lang w:eastAsia="zh-CN"/>
              </w:rPr>
              <w:t>华春建设工程项目管理有限责任公司</w:t>
            </w:r>
          </w:p>
          <w:p>
            <w:pPr>
              <w:spacing w:before="212" w:line="360" w:lineRule="auto"/>
              <w:ind w:left="114" w:right="99" w:firstLine="4"/>
              <w:rPr>
                <w:rFonts w:hint="eastAsia" w:asciiTheme="majorEastAsia" w:hAnsiTheme="majorEastAsia" w:eastAsiaTheme="majorEastAsia" w:cstheme="majorEastAsia"/>
                <w:spacing w:val="7"/>
                <w:sz w:val="24"/>
                <w:szCs w:val="24"/>
                <w:lang w:eastAsia="zh-CN"/>
              </w:rPr>
            </w:pPr>
            <w:r>
              <w:rPr>
                <w:rFonts w:hint="eastAsia" w:asciiTheme="majorEastAsia" w:hAnsiTheme="majorEastAsia" w:eastAsiaTheme="majorEastAsia" w:cstheme="majorEastAsia"/>
                <w:spacing w:val="7"/>
                <w:sz w:val="24"/>
                <w:szCs w:val="24"/>
              </w:rPr>
              <w:t>地址：陕西省榆林市府谷县政务大厅对面普宇集团下院中威车饰2楼104</w:t>
            </w:r>
          </w:p>
          <w:p>
            <w:pPr>
              <w:spacing w:before="212" w:line="360" w:lineRule="auto"/>
              <w:ind w:left="114" w:right="99" w:firstLine="4"/>
              <w:rPr>
                <w:rFonts w:hint="eastAsia" w:asciiTheme="majorEastAsia" w:hAnsiTheme="majorEastAsia" w:eastAsiaTheme="majorEastAsia" w:cstheme="majorEastAsia"/>
                <w:spacing w:val="7"/>
                <w:sz w:val="24"/>
                <w:szCs w:val="24"/>
              </w:rPr>
            </w:pPr>
            <w:r>
              <w:rPr>
                <w:rFonts w:hint="eastAsia" w:asciiTheme="majorEastAsia" w:hAnsiTheme="majorEastAsia" w:eastAsiaTheme="majorEastAsia" w:cstheme="majorEastAsia"/>
                <w:spacing w:val="7"/>
                <w:sz w:val="24"/>
                <w:szCs w:val="24"/>
              </w:rPr>
              <w:t>项目联系人：白宏霞</w:t>
            </w:r>
          </w:p>
          <w:p>
            <w:pPr>
              <w:spacing w:before="212" w:line="360" w:lineRule="auto"/>
              <w:ind w:left="114" w:right="99" w:firstLine="4"/>
              <w:rPr>
                <w:rFonts w:hint="eastAsia" w:asciiTheme="majorEastAsia" w:hAnsiTheme="majorEastAsia" w:eastAsiaTheme="majorEastAsia" w:cstheme="majorEastAsia"/>
                <w:spacing w:val="8"/>
                <w:sz w:val="24"/>
                <w:szCs w:val="24"/>
                <w:lang w:eastAsia="zh-CN"/>
              </w:rPr>
            </w:pPr>
            <w:r>
              <w:rPr>
                <w:rFonts w:hint="eastAsia" w:asciiTheme="majorEastAsia" w:hAnsiTheme="majorEastAsia" w:eastAsiaTheme="majorEastAsia" w:cstheme="majorEastAsia"/>
                <w:spacing w:val="7"/>
                <w:sz w:val="24"/>
                <w:szCs w:val="24"/>
              </w:rPr>
              <w:t>电话：18329256002</w:t>
            </w:r>
          </w:p>
          <w:p>
            <w:pPr>
              <w:pStyle w:val="2"/>
              <w:spacing w:line="360" w:lineRule="auto"/>
              <w:ind w:left="0" w:leftChars="0" w:firstLine="0" w:firstLineChars="0"/>
              <w:rPr>
                <w:rFonts w:hint="eastAsia" w:asciiTheme="majorEastAsia" w:hAnsiTheme="majorEastAsia" w:eastAsiaTheme="majorEastAsia" w:cstheme="majorEastAsia"/>
                <w:spacing w:val="8"/>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75" w:type="dxa"/>
            <w:tcBorders>
              <w:left w:val="single" w:color="000000" w:sz="10" w:space="0"/>
              <w:right w:val="single" w:color="000000" w:sz="4" w:space="0"/>
            </w:tcBorders>
            <w:vAlign w:val="top"/>
          </w:tcPr>
          <w:p>
            <w:pPr>
              <w:spacing w:line="252" w:lineRule="auto"/>
              <w:rPr>
                <w:rFonts w:hint="eastAsia" w:asciiTheme="majorEastAsia" w:hAnsiTheme="majorEastAsia" w:eastAsiaTheme="majorEastAsia" w:cstheme="majorEastAsia"/>
                <w:sz w:val="24"/>
                <w:szCs w:val="24"/>
              </w:rPr>
            </w:pPr>
          </w:p>
          <w:p>
            <w:pPr>
              <w:spacing w:line="252" w:lineRule="auto"/>
              <w:rPr>
                <w:rFonts w:hint="eastAsia" w:asciiTheme="majorEastAsia" w:hAnsiTheme="majorEastAsia" w:eastAsiaTheme="majorEastAsia" w:cstheme="majorEastAsia"/>
                <w:sz w:val="24"/>
                <w:szCs w:val="24"/>
              </w:rPr>
            </w:pPr>
          </w:p>
          <w:p>
            <w:pPr>
              <w:spacing w:line="252" w:lineRule="auto"/>
              <w:rPr>
                <w:rFonts w:hint="eastAsia" w:asciiTheme="majorEastAsia" w:hAnsiTheme="majorEastAsia" w:eastAsiaTheme="majorEastAsia" w:cstheme="majorEastAsia"/>
                <w:sz w:val="24"/>
                <w:szCs w:val="24"/>
              </w:rPr>
            </w:pPr>
          </w:p>
          <w:p>
            <w:pPr>
              <w:spacing w:line="252" w:lineRule="auto"/>
              <w:rPr>
                <w:rFonts w:hint="eastAsia" w:asciiTheme="majorEastAsia" w:hAnsiTheme="majorEastAsia" w:eastAsiaTheme="majorEastAsia" w:cstheme="majorEastAsia"/>
                <w:sz w:val="24"/>
                <w:szCs w:val="24"/>
              </w:rPr>
            </w:pPr>
          </w:p>
          <w:p>
            <w:pPr>
              <w:spacing w:line="252" w:lineRule="auto"/>
              <w:rPr>
                <w:rFonts w:hint="eastAsia" w:asciiTheme="majorEastAsia" w:hAnsiTheme="majorEastAsia" w:eastAsiaTheme="majorEastAsia" w:cstheme="majorEastAsia"/>
                <w:sz w:val="24"/>
                <w:szCs w:val="24"/>
              </w:rPr>
            </w:pPr>
          </w:p>
          <w:p>
            <w:pPr>
              <w:spacing w:line="252" w:lineRule="auto"/>
              <w:rPr>
                <w:rFonts w:hint="eastAsia" w:asciiTheme="majorEastAsia" w:hAnsiTheme="majorEastAsia" w:eastAsiaTheme="majorEastAsia" w:cstheme="majorEastAsia"/>
                <w:sz w:val="24"/>
                <w:szCs w:val="24"/>
              </w:rPr>
            </w:pPr>
          </w:p>
          <w:p>
            <w:pPr>
              <w:spacing w:line="252" w:lineRule="auto"/>
              <w:rPr>
                <w:rFonts w:hint="eastAsia" w:asciiTheme="majorEastAsia" w:hAnsiTheme="majorEastAsia" w:eastAsiaTheme="majorEastAsia" w:cstheme="majorEastAsia"/>
                <w:sz w:val="24"/>
                <w:szCs w:val="24"/>
              </w:rPr>
            </w:pPr>
          </w:p>
          <w:p>
            <w:pPr>
              <w:spacing w:line="252" w:lineRule="auto"/>
              <w:rPr>
                <w:rFonts w:hint="eastAsia" w:asciiTheme="majorEastAsia" w:hAnsiTheme="majorEastAsia" w:eastAsiaTheme="majorEastAsia" w:cstheme="majorEastAsia"/>
                <w:sz w:val="24"/>
                <w:szCs w:val="24"/>
              </w:rPr>
            </w:pPr>
          </w:p>
          <w:p>
            <w:pPr>
              <w:spacing w:line="252" w:lineRule="auto"/>
              <w:rPr>
                <w:rFonts w:hint="eastAsia" w:asciiTheme="majorEastAsia" w:hAnsiTheme="majorEastAsia" w:eastAsiaTheme="majorEastAsia" w:cstheme="majorEastAsia"/>
                <w:sz w:val="24"/>
                <w:szCs w:val="24"/>
              </w:rPr>
            </w:pPr>
          </w:p>
          <w:p>
            <w:pPr>
              <w:spacing w:line="252" w:lineRule="auto"/>
              <w:rPr>
                <w:rFonts w:hint="eastAsia" w:asciiTheme="majorEastAsia" w:hAnsiTheme="majorEastAsia" w:eastAsiaTheme="majorEastAsia" w:cstheme="majorEastAsia"/>
                <w:sz w:val="24"/>
                <w:szCs w:val="24"/>
              </w:rPr>
            </w:pPr>
          </w:p>
          <w:p>
            <w:pPr>
              <w:spacing w:line="252" w:lineRule="auto"/>
              <w:rPr>
                <w:rFonts w:hint="eastAsia" w:asciiTheme="majorEastAsia" w:hAnsiTheme="majorEastAsia" w:eastAsiaTheme="majorEastAsia" w:cstheme="majorEastAsia"/>
                <w:sz w:val="24"/>
                <w:szCs w:val="24"/>
              </w:rPr>
            </w:pPr>
          </w:p>
          <w:p>
            <w:pPr>
              <w:spacing w:line="252" w:lineRule="auto"/>
              <w:rPr>
                <w:rFonts w:hint="eastAsia" w:asciiTheme="majorEastAsia" w:hAnsiTheme="majorEastAsia" w:eastAsiaTheme="majorEastAsia" w:cstheme="majorEastAsia"/>
                <w:sz w:val="24"/>
                <w:szCs w:val="24"/>
              </w:rPr>
            </w:pPr>
          </w:p>
          <w:p>
            <w:pPr>
              <w:spacing w:line="252" w:lineRule="auto"/>
              <w:rPr>
                <w:rFonts w:hint="eastAsia" w:asciiTheme="majorEastAsia" w:hAnsiTheme="majorEastAsia" w:eastAsiaTheme="majorEastAsia" w:cstheme="majorEastAsia"/>
                <w:sz w:val="24"/>
                <w:szCs w:val="24"/>
              </w:rPr>
            </w:pPr>
          </w:p>
          <w:p>
            <w:pPr>
              <w:spacing w:line="252" w:lineRule="auto"/>
              <w:rPr>
                <w:rFonts w:hint="eastAsia" w:asciiTheme="majorEastAsia" w:hAnsiTheme="majorEastAsia" w:eastAsiaTheme="majorEastAsia" w:cstheme="majorEastAsia"/>
                <w:sz w:val="24"/>
                <w:szCs w:val="24"/>
              </w:rPr>
            </w:pPr>
          </w:p>
          <w:p>
            <w:pPr>
              <w:spacing w:line="253" w:lineRule="auto"/>
              <w:rPr>
                <w:rFonts w:hint="eastAsia" w:asciiTheme="majorEastAsia" w:hAnsiTheme="majorEastAsia" w:eastAsiaTheme="majorEastAsia" w:cstheme="majorEastAsia"/>
                <w:sz w:val="24"/>
                <w:szCs w:val="24"/>
              </w:rPr>
            </w:pPr>
          </w:p>
          <w:p>
            <w:pPr>
              <w:spacing w:line="253" w:lineRule="auto"/>
              <w:rPr>
                <w:rFonts w:hint="eastAsia" w:asciiTheme="majorEastAsia" w:hAnsiTheme="majorEastAsia" w:eastAsiaTheme="majorEastAsia" w:cstheme="majorEastAsia"/>
                <w:sz w:val="24"/>
                <w:szCs w:val="24"/>
              </w:rPr>
            </w:pPr>
          </w:p>
          <w:p>
            <w:pPr>
              <w:spacing w:before="75" w:line="190" w:lineRule="auto"/>
              <w:ind w:left="37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p>
        </w:tc>
        <w:tc>
          <w:tcPr>
            <w:tcW w:w="8321" w:type="dxa"/>
            <w:tcBorders>
              <w:left w:val="single" w:color="000000" w:sz="4" w:space="0"/>
              <w:right w:val="single" w:color="000000" w:sz="10" w:space="0"/>
            </w:tcBorders>
            <w:vAlign w:val="top"/>
          </w:tcPr>
          <w:p>
            <w:pPr>
              <w:spacing w:before="215" w:line="360" w:lineRule="auto"/>
              <w:ind w:left="10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 资格要求：</w:t>
            </w:r>
          </w:p>
          <w:p>
            <w:pPr>
              <w:spacing w:before="212" w:line="360" w:lineRule="auto"/>
              <w:ind w:left="114" w:right="99" w:firstLine="4"/>
              <w:rPr>
                <w:rFonts w:hint="eastAsia" w:asciiTheme="majorEastAsia" w:hAnsiTheme="majorEastAsia" w:eastAsiaTheme="majorEastAsia" w:cstheme="majorEastAsia"/>
                <w:snapToGrid w:val="0"/>
                <w:color w:val="333333"/>
                <w:kern w:val="0"/>
                <w:sz w:val="24"/>
                <w:szCs w:val="24"/>
                <w:lang w:val="en-US" w:eastAsia="zh-CN" w:bidi="ar"/>
              </w:rPr>
            </w:pPr>
            <w:r>
              <w:rPr>
                <w:rFonts w:hint="eastAsia" w:asciiTheme="majorEastAsia" w:hAnsiTheme="majorEastAsia" w:eastAsiaTheme="majorEastAsia" w:cstheme="majorEastAsia"/>
                <w:snapToGrid w:val="0"/>
                <w:color w:val="333333"/>
                <w:kern w:val="0"/>
                <w:sz w:val="24"/>
                <w:szCs w:val="24"/>
                <w:lang w:val="en-US" w:eastAsia="zh-CN" w:bidi="ar"/>
              </w:rPr>
              <w:t>合同包1(榆林市黄河东线府谷引水工程孤山川至沙梁川输水工程防洪影响评价编制项目)特定资格要求如下:</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ajorEastAsia" w:hAnsiTheme="majorEastAsia" w:eastAsiaTheme="majorEastAsia" w:cstheme="majorEastAsia"/>
                <w:color w:val="333333"/>
                <w:sz w:val="24"/>
                <w:szCs w:val="24"/>
              </w:rPr>
            </w:pPr>
            <w:r>
              <w:rPr>
                <w:rFonts w:hint="eastAsia" w:asciiTheme="majorEastAsia" w:hAnsiTheme="majorEastAsia" w:eastAsiaTheme="majorEastAsia" w:cstheme="majorEastAsia"/>
                <w:color w:val="333333"/>
                <w:sz w:val="24"/>
                <w:szCs w:val="24"/>
                <w:lang w:val="en-US" w:eastAsia="zh-CN"/>
              </w:rPr>
              <w:t>1、</w:t>
            </w:r>
            <w:r>
              <w:rPr>
                <w:rFonts w:hint="eastAsia" w:asciiTheme="majorEastAsia" w:hAnsiTheme="majorEastAsia" w:eastAsiaTheme="majorEastAsia" w:cstheme="majorEastAsia"/>
                <w:color w:val="333333"/>
                <w:sz w:val="24"/>
                <w:szCs w:val="24"/>
              </w:rPr>
              <w:t>投标人为具有独立承担民事责任能力的法人。企业法人应提供合法有效的标识有统一社会信用代码的营业执照；事业法人应提供事业单位法人证书；并在人员、技术、管理等方面具有相应的能力，</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ajorEastAsia" w:hAnsiTheme="majorEastAsia" w:eastAsiaTheme="majorEastAsia" w:cstheme="majorEastAsia"/>
                <w:color w:val="333333"/>
                <w:sz w:val="24"/>
                <w:szCs w:val="24"/>
                <w:lang w:eastAsia="zh-CN"/>
              </w:rPr>
            </w:pPr>
            <w:r>
              <w:rPr>
                <w:rFonts w:hint="eastAsia" w:asciiTheme="majorEastAsia" w:hAnsiTheme="majorEastAsia" w:eastAsiaTheme="majorEastAsia" w:cstheme="majorEastAsia"/>
                <w:color w:val="333333"/>
                <w:sz w:val="24"/>
                <w:szCs w:val="24"/>
                <w:lang w:val="en-US" w:eastAsia="zh-CN"/>
              </w:rPr>
              <w:t>2、</w:t>
            </w:r>
            <w:r>
              <w:rPr>
                <w:rFonts w:hint="eastAsia" w:asciiTheme="majorEastAsia" w:hAnsiTheme="majorEastAsia" w:eastAsiaTheme="majorEastAsia" w:cstheme="majorEastAsia"/>
                <w:color w:val="333333"/>
                <w:sz w:val="24"/>
                <w:szCs w:val="24"/>
              </w:rPr>
              <w:t>拟派往本工程的项目负责人需具备水利工程中级及其以上技术职称，且未担任其他在建工程的项目负责人</w:t>
            </w:r>
            <w:r>
              <w:rPr>
                <w:rFonts w:hint="eastAsia" w:asciiTheme="majorEastAsia" w:hAnsiTheme="majorEastAsia" w:eastAsiaTheme="majorEastAsia" w:cstheme="majorEastAsia"/>
                <w:color w:val="333333"/>
                <w:sz w:val="24"/>
                <w:szCs w:val="24"/>
                <w:lang w:eastAsia="zh-CN"/>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ajorEastAsia" w:hAnsiTheme="majorEastAsia" w:eastAsiaTheme="majorEastAsia" w:cstheme="majorEastAsia"/>
                <w:color w:val="333333"/>
                <w:sz w:val="24"/>
                <w:szCs w:val="24"/>
                <w:lang w:eastAsia="zh-CN"/>
              </w:rPr>
            </w:pPr>
            <w:r>
              <w:rPr>
                <w:rFonts w:hint="eastAsia" w:asciiTheme="majorEastAsia" w:hAnsiTheme="majorEastAsia" w:eastAsiaTheme="majorEastAsia" w:cstheme="majorEastAsia"/>
                <w:color w:val="333333"/>
                <w:sz w:val="24"/>
                <w:szCs w:val="24"/>
                <w:lang w:val="en-US" w:eastAsia="zh-CN"/>
              </w:rPr>
              <w:t>3</w:t>
            </w:r>
            <w:r>
              <w:rPr>
                <w:rFonts w:hint="eastAsia" w:asciiTheme="majorEastAsia" w:hAnsiTheme="majorEastAsia" w:eastAsiaTheme="majorEastAsia" w:cstheme="majorEastAsia"/>
                <w:color w:val="333333"/>
                <w:sz w:val="24"/>
                <w:szCs w:val="24"/>
              </w:rPr>
              <w:t>、财务状况报告：提供</w:t>
            </w:r>
            <w:r>
              <w:rPr>
                <w:rFonts w:hint="eastAsia" w:asciiTheme="majorEastAsia" w:hAnsiTheme="majorEastAsia" w:eastAsiaTheme="majorEastAsia" w:cstheme="majorEastAsia"/>
                <w:color w:val="333333"/>
                <w:sz w:val="24"/>
                <w:szCs w:val="24"/>
                <w:lang w:val="en-US" w:eastAsia="zh-CN"/>
              </w:rPr>
              <w:t>2021</w:t>
            </w:r>
            <w:r>
              <w:rPr>
                <w:rFonts w:hint="eastAsia" w:asciiTheme="majorEastAsia" w:hAnsiTheme="majorEastAsia" w:eastAsiaTheme="majorEastAsia" w:cstheme="majorEastAsia"/>
                <w:color w:val="333333"/>
                <w:sz w:val="24"/>
                <w:szCs w:val="24"/>
              </w:rPr>
              <w:t>年度财务审计报告(须经中介机构审计)，成立时间至提交投标文件截止时间不足一年的可提供成立后其基本存款账户出具的资信证明；</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ajorEastAsia" w:hAnsiTheme="majorEastAsia" w:eastAsiaTheme="majorEastAsia" w:cstheme="majorEastAsia"/>
                <w:color w:val="333333"/>
                <w:sz w:val="24"/>
                <w:szCs w:val="24"/>
                <w:lang w:eastAsia="zh-CN"/>
              </w:rPr>
            </w:pPr>
            <w:r>
              <w:rPr>
                <w:rFonts w:hint="eastAsia" w:asciiTheme="majorEastAsia" w:hAnsiTheme="majorEastAsia" w:eastAsiaTheme="majorEastAsia" w:cstheme="majorEastAsia"/>
                <w:color w:val="333333"/>
                <w:sz w:val="24"/>
                <w:szCs w:val="24"/>
                <w:lang w:val="en-US" w:eastAsia="zh-CN"/>
              </w:rPr>
              <w:t>4</w:t>
            </w:r>
            <w:r>
              <w:rPr>
                <w:rFonts w:hint="eastAsia" w:asciiTheme="majorEastAsia" w:hAnsiTheme="majorEastAsia" w:eastAsiaTheme="majorEastAsia" w:cstheme="majorEastAsia"/>
                <w:color w:val="333333"/>
                <w:sz w:val="24"/>
                <w:szCs w:val="24"/>
              </w:rPr>
              <w:t>、税收缴纳证明：提供投标文件递交截止时间前六个月内已缴纳的至少一个月的纳税证明或完税证明，依法免税的单位应提供相关证明材料；</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ajorEastAsia" w:hAnsiTheme="majorEastAsia" w:eastAsiaTheme="majorEastAsia" w:cstheme="majorEastAsia"/>
                <w:color w:val="333333"/>
                <w:sz w:val="24"/>
                <w:szCs w:val="24"/>
                <w:lang w:eastAsia="zh-CN"/>
              </w:rPr>
            </w:pPr>
            <w:r>
              <w:rPr>
                <w:rFonts w:hint="eastAsia" w:asciiTheme="majorEastAsia" w:hAnsiTheme="majorEastAsia" w:eastAsiaTheme="majorEastAsia" w:cstheme="majorEastAsia"/>
                <w:color w:val="333333"/>
                <w:sz w:val="24"/>
                <w:szCs w:val="24"/>
                <w:lang w:val="en-US" w:eastAsia="zh-CN"/>
              </w:rPr>
              <w:t>5</w:t>
            </w:r>
            <w:r>
              <w:rPr>
                <w:rFonts w:hint="eastAsia" w:asciiTheme="majorEastAsia" w:hAnsiTheme="majorEastAsia" w:eastAsiaTheme="majorEastAsia" w:cstheme="majorEastAsia"/>
                <w:color w:val="333333"/>
                <w:sz w:val="24"/>
                <w:szCs w:val="24"/>
              </w:rPr>
              <w:t>、社会保障资金缴纳证明：提供投标文件递交截止时间前六个月内已缴存的至少一个月的社会保障资金缴存单据或社保机构开具的社会保险参保缴费情况证明，依法不需要缴纳社会保障资金的单位应提供相关证明材料；</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ajorEastAsia" w:hAnsiTheme="majorEastAsia" w:eastAsiaTheme="majorEastAsia" w:cstheme="majorEastAsia"/>
                <w:color w:val="333333"/>
                <w:sz w:val="24"/>
                <w:szCs w:val="24"/>
                <w:lang w:eastAsia="zh-CN"/>
              </w:rPr>
            </w:pPr>
            <w:r>
              <w:rPr>
                <w:rFonts w:hint="eastAsia" w:asciiTheme="majorEastAsia" w:hAnsiTheme="majorEastAsia" w:eastAsiaTheme="majorEastAsia" w:cstheme="majorEastAsia"/>
                <w:color w:val="333333"/>
                <w:sz w:val="24"/>
                <w:szCs w:val="24"/>
                <w:lang w:val="en-US" w:eastAsia="zh-CN"/>
              </w:rPr>
              <w:t>6</w:t>
            </w:r>
            <w:r>
              <w:rPr>
                <w:rFonts w:hint="eastAsia" w:asciiTheme="majorEastAsia" w:hAnsiTheme="majorEastAsia" w:eastAsiaTheme="majorEastAsia" w:cstheme="majorEastAsia"/>
                <w:color w:val="333333"/>
                <w:sz w:val="24"/>
                <w:szCs w:val="24"/>
              </w:rPr>
              <w:t>、书面声明：参加本次政府采购活动前三年内在经营活动中没有重大违法记录的声明函；</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ajorEastAsia" w:hAnsiTheme="majorEastAsia" w:eastAsiaTheme="majorEastAsia" w:cstheme="majorEastAsia"/>
                <w:color w:val="333333"/>
                <w:sz w:val="24"/>
                <w:szCs w:val="24"/>
                <w:lang w:eastAsia="zh-CN"/>
              </w:rPr>
            </w:pPr>
            <w:r>
              <w:rPr>
                <w:rFonts w:hint="eastAsia" w:asciiTheme="majorEastAsia" w:hAnsiTheme="majorEastAsia" w:eastAsiaTheme="majorEastAsia" w:cstheme="majorEastAsia"/>
                <w:color w:val="333333"/>
                <w:sz w:val="24"/>
                <w:szCs w:val="24"/>
                <w:lang w:val="en-US" w:eastAsia="zh-CN"/>
              </w:rPr>
              <w:t>7</w:t>
            </w:r>
            <w:r>
              <w:rPr>
                <w:rFonts w:hint="eastAsia" w:asciiTheme="majorEastAsia" w:hAnsiTheme="majorEastAsia" w:eastAsiaTheme="majorEastAsia" w:cstheme="majorEastAsia"/>
                <w:color w:val="333333"/>
                <w:sz w:val="24"/>
                <w:szCs w:val="24"/>
              </w:rPr>
              <w:t>、本项目不接受联合体投标，单位负责人为同一人或者存在直接控股、管理关系的不同供应商，不得参加同一合同项下的政府采购活动。</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ajorEastAsia" w:hAnsiTheme="majorEastAsia" w:eastAsiaTheme="majorEastAsia" w:cstheme="majorEastAsia"/>
                <w:color w:val="333333"/>
                <w:sz w:val="24"/>
                <w:szCs w:val="24"/>
                <w:lang w:eastAsia="zh-CN"/>
              </w:rPr>
            </w:pPr>
            <w:r>
              <w:rPr>
                <w:rFonts w:hint="eastAsia" w:asciiTheme="majorEastAsia" w:hAnsiTheme="majorEastAsia" w:eastAsiaTheme="majorEastAsia" w:cstheme="majorEastAsia"/>
                <w:color w:val="333333"/>
                <w:sz w:val="24"/>
                <w:szCs w:val="24"/>
                <w:lang w:val="en-US" w:eastAsia="zh-CN"/>
              </w:rPr>
              <w:t>8</w:t>
            </w:r>
            <w:r>
              <w:rPr>
                <w:rFonts w:hint="eastAsia" w:asciiTheme="majorEastAsia" w:hAnsiTheme="majorEastAsia" w:eastAsiaTheme="majorEastAsia" w:cstheme="majorEastAsia"/>
                <w:color w:val="333333"/>
                <w:sz w:val="24"/>
                <w:szCs w:val="24"/>
              </w:rPr>
              <w:t>、信誉要求：投标供应商在中国政府采购网 (www.ccgp.gov.cn)中未被列入政府采购严重违法失信行为记录名单；投标供应商、法定代表人及项目负责人在“信用中国”网站(https://www.creditchina.gov.cn/)中未被列入失信被执行人名单，投标供应商提供企业完整信用报告，投标供应商、法定代表人及项目负责人提供网 页查询截图加盖企业原色印章(投标供应商未被列入失信被执行人名单截图可在其“中国执行信息公开网”网站(http://zxgk.court.gov.cn)中全国范围内查询)。</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ajorEastAsia" w:hAnsiTheme="majorEastAsia" w:eastAsiaTheme="majorEastAsia" w:cstheme="majorEastAsia"/>
                <w:color w:val="333333"/>
                <w:sz w:val="24"/>
                <w:szCs w:val="24"/>
                <w:lang w:eastAsia="zh-CN"/>
              </w:rPr>
            </w:pPr>
            <w:r>
              <w:rPr>
                <w:rFonts w:hint="eastAsia" w:asciiTheme="majorEastAsia" w:hAnsiTheme="majorEastAsia" w:eastAsiaTheme="majorEastAsia" w:cstheme="majorEastAsia"/>
                <w:color w:val="333333"/>
                <w:sz w:val="24"/>
                <w:szCs w:val="24"/>
                <w:lang w:val="en-US" w:eastAsia="zh-CN"/>
              </w:rPr>
              <w:t>9</w:t>
            </w:r>
            <w:r>
              <w:rPr>
                <w:rFonts w:hint="eastAsia" w:asciiTheme="majorEastAsia" w:hAnsiTheme="majorEastAsia" w:eastAsiaTheme="majorEastAsia" w:cstheme="majorEastAsia"/>
                <w:color w:val="333333"/>
                <w:sz w:val="24"/>
                <w:szCs w:val="24"/>
              </w:rPr>
              <w:t>、供应商需提供具有履行合同所必需的设备和专业技术能力的承诺函；</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ajorEastAsia" w:hAnsiTheme="majorEastAsia" w:eastAsiaTheme="majorEastAsia" w:cstheme="majorEastAsia"/>
                <w:color w:val="333333"/>
                <w:sz w:val="24"/>
                <w:szCs w:val="24"/>
                <w:lang w:eastAsia="zh-CN"/>
              </w:rPr>
            </w:pPr>
            <w:r>
              <w:rPr>
                <w:rFonts w:hint="eastAsia" w:asciiTheme="majorEastAsia" w:hAnsiTheme="majorEastAsia" w:eastAsiaTheme="majorEastAsia" w:cstheme="majorEastAsia"/>
                <w:color w:val="333333"/>
                <w:sz w:val="24"/>
                <w:szCs w:val="24"/>
                <w:lang w:val="en-US" w:eastAsia="zh-CN"/>
              </w:rPr>
              <w:t>10</w:t>
            </w:r>
            <w:r>
              <w:rPr>
                <w:rFonts w:hint="eastAsia" w:asciiTheme="majorEastAsia" w:hAnsiTheme="majorEastAsia" w:eastAsiaTheme="majorEastAsia" w:cstheme="majorEastAsia"/>
                <w:color w:val="333333"/>
                <w:sz w:val="24"/>
                <w:szCs w:val="24"/>
              </w:rPr>
              <w:t>、投标信用承诺书代替投标保证金，提供投标信用承诺书；</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ajorEastAsia" w:hAnsiTheme="majorEastAsia" w:eastAsiaTheme="majorEastAsia" w:cstheme="majorEastAsia"/>
                <w:color w:val="333333"/>
                <w:sz w:val="24"/>
                <w:szCs w:val="24"/>
                <w:lang w:eastAsia="zh-CN"/>
              </w:rPr>
            </w:pPr>
            <w:r>
              <w:rPr>
                <w:rFonts w:hint="eastAsia" w:asciiTheme="majorEastAsia" w:hAnsiTheme="majorEastAsia" w:eastAsiaTheme="majorEastAsia" w:cstheme="majorEastAsia"/>
                <w:color w:val="333333"/>
                <w:sz w:val="24"/>
                <w:szCs w:val="24"/>
                <w:lang w:val="en-US" w:eastAsia="zh-CN"/>
              </w:rPr>
              <w:t>11</w:t>
            </w:r>
            <w:r>
              <w:rPr>
                <w:rFonts w:hint="eastAsia" w:asciiTheme="majorEastAsia" w:hAnsiTheme="majorEastAsia" w:eastAsiaTheme="majorEastAsia" w:cstheme="majorEastAsia"/>
                <w:color w:val="333333"/>
                <w:sz w:val="24"/>
                <w:szCs w:val="24"/>
              </w:rPr>
              <w:t>、本项目不接受联合体投标，单位负责人为同一人或者存在直接控股、管理关系的不同供应商，不得同时参加本项目投标活动，提供《供应商企业关系关联承诺书》。</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333333"/>
                <w:sz w:val="24"/>
                <w:szCs w:val="24"/>
                <w:lang w:val="en-US" w:eastAsia="zh-CN"/>
              </w:rPr>
              <w:t>12</w:t>
            </w:r>
            <w:r>
              <w:rPr>
                <w:rFonts w:hint="eastAsia" w:asciiTheme="majorEastAsia" w:hAnsiTheme="majorEastAsia" w:eastAsiaTheme="majorEastAsia" w:cstheme="majorEastAsia"/>
                <w:color w:val="333333"/>
                <w:sz w:val="24"/>
                <w:szCs w:val="24"/>
              </w:rPr>
              <w:t>、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tc>
      </w:tr>
    </w:tbl>
    <w:p>
      <w:pPr>
        <w:rPr>
          <w:rFonts w:hint="eastAsia" w:asciiTheme="majorEastAsia" w:hAnsiTheme="majorEastAsia" w:eastAsiaTheme="majorEastAsia" w:cstheme="majorEastAsia"/>
          <w:sz w:val="24"/>
          <w:szCs w:val="24"/>
        </w:rPr>
        <w:sectPr>
          <w:footerReference r:id="rId9" w:type="default"/>
          <w:pgSz w:w="11906" w:h="16839"/>
          <w:pgMar w:top="400" w:right="1227" w:bottom="1206" w:left="1456" w:header="0" w:footer="994" w:gutter="0"/>
          <w:cols w:space="720" w:num="1"/>
        </w:sectPr>
      </w:pPr>
    </w:p>
    <w:p>
      <w:pPr>
        <w:rPr>
          <w:rFonts w:hint="eastAsia" w:asciiTheme="majorEastAsia" w:hAnsiTheme="majorEastAsia" w:eastAsiaTheme="majorEastAsia" w:cstheme="majorEastAsia"/>
          <w:sz w:val="24"/>
          <w:szCs w:val="24"/>
        </w:rPr>
      </w:pPr>
    </w:p>
    <w:tbl>
      <w:tblPr>
        <w:tblStyle w:val="20"/>
        <w:tblW w:w="919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5"/>
        <w:gridCol w:w="83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trPr>
        <w:tc>
          <w:tcPr>
            <w:tcW w:w="875" w:type="dxa"/>
            <w:tcBorders>
              <w:left w:val="single" w:color="000000" w:sz="10" w:space="0"/>
              <w:right w:val="single" w:color="000000" w:sz="4" w:space="0"/>
            </w:tcBorders>
            <w:vAlign w:val="top"/>
          </w:tcPr>
          <w:p>
            <w:pPr>
              <w:rPr>
                <w:rFonts w:hint="eastAsia" w:asciiTheme="majorEastAsia" w:hAnsiTheme="majorEastAsia" w:eastAsiaTheme="majorEastAsia" w:cstheme="majorEastAsia"/>
                <w:sz w:val="24"/>
                <w:szCs w:val="24"/>
              </w:rPr>
            </w:pPr>
          </w:p>
        </w:tc>
        <w:tc>
          <w:tcPr>
            <w:tcW w:w="8321" w:type="dxa"/>
            <w:tcBorders>
              <w:left w:val="single" w:color="000000" w:sz="4" w:space="0"/>
              <w:right w:val="single" w:color="000000" w:sz="10" w:space="0"/>
            </w:tcBorders>
            <w:vAlign w:val="top"/>
          </w:tcPr>
          <w:p>
            <w:pPr>
              <w:spacing w:line="418" w:lineRule="auto"/>
              <w:ind w:left="104" w:right="150" w:firstLine="51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5"/>
                <w:sz w:val="24"/>
                <w:szCs w:val="24"/>
                <w14:textOutline w14:w="4358" w14:cap="sq" w14:cmpd="sng">
                  <w14:solidFill>
                    <w14:srgbClr w14:val="000000"/>
                  </w14:solidFill>
                  <w14:prstDash w14:val="solid"/>
                  <w14:bevel/>
                </w14:textOutline>
              </w:rPr>
              <w:t>以</w:t>
            </w:r>
            <w:r>
              <w:rPr>
                <w:rFonts w:hint="eastAsia" w:asciiTheme="majorEastAsia" w:hAnsiTheme="majorEastAsia" w:eastAsiaTheme="majorEastAsia" w:cstheme="majorEastAsia"/>
                <w:spacing w:val="13"/>
                <w:sz w:val="24"/>
                <w:szCs w:val="24"/>
                <w14:textOutline w14:w="4358" w14:cap="sq" w14:cmpd="sng">
                  <w14:solidFill>
                    <w14:srgbClr w14:val="000000"/>
                  </w14:solidFill>
                  <w14:prstDash w14:val="solid"/>
                  <w14:bevel/>
                </w14:textOutline>
              </w:rPr>
              <w:t>上为必备资格，应单独密封，与响应文件同时提交，缺一项或某项达</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4"/>
                <w:sz w:val="24"/>
                <w:szCs w:val="24"/>
                <w14:textOutline w14:w="4358" w14:cap="sq" w14:cmpd="sng">
                  <w14:solidFill>
                    <w14:srgbClr w14:val="000000"/>
                  </w14:solidFill>
                  <w14:prstDash w14:val="solid"/>
                  <w14:bevel/>
                </w14:textOutline>
              </w:rPr>
              <w:t>不到要求，按否决处理；谈判当天递交文件截止时间前请携带上述必备资</w:t>
            </w:r>
            <w:r>
              <w:rPr>
                <w:rFonts w:hint="eastAsia" w:asciiTheme="majorEastAsia" w:hAnsiTheme="majorEastAsia" w:eastAsiaTheme="majorEastAsia" w:cstheme="majorEastAsia"/>
                <w:spacing w:val="7"/>
                <w:sz w:val="24"/>
                <w:szCs w:val="24"/>
                <w14:textOutline w14:w="4358" w14:cap="sq" w14:cmpd="sng">
                  <w14:solidFill>
                    <w14:srgbClr w14:val="000000"/>
                  </w14:solidFill>
                  <w14:prstDash w14:val="solid"/>
                  <w14:bevel/>
                </w14:textOutline>
              </w:rPr>
              <w:t>质</w:t>
            </w:r>
          </w:p>
          <w:p>
            <w:pPr>
              <w:spacing w:line="226" w:lineRule="auto"/>
              <w:ind w:left="10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5"/>
                <w:sz w:val="24"/>
                <w:szCs w:val="24"/>
                <w14:textOutline w14:w="4358" w14:cap="sq" w14:cmpd="sng">
                  <w14:solidFill>
                    <w14:srgbClr w14:val="000000"/>
                  </w14:solidFill>
                  <w14:prstDash w14:val="solid"/>
                  <w14:bevel/>
                </w14:textOutline>
              </w:rPr>
              <w:t>证</w:t>
            </w:r>
            <w:r>
              <w:rPr>
                <w:rFonts w:hint="eastAsia" w:asciiTheme="majorEastAsia" w:hAnsiTheme="majorEastAsia" w:eastAsiaTheme="majorEastAsia" w:cstheme="majorEastAsia"/>
                <w:spacing w:val="13"/>
                <w:sz w:val="24"/>
                <w:szCs w:val="24"/>
                <w14:textOutline w14:w="4358" w14:cap="sq" w14:cmpd="sng">
                  <w14:solidFill>
                    <w14:srgbClr w14:val="000000"/>
                  </w14:solidFill>
                  <w14:prstDash w14:val="solid"/>
                  <w14:bevel/>
                </w14:textOutline>
              </w:rPr>
              <w:t>明文件进行资格审查，过时不接受任何补充资料。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5" w:hRule="atLeast"/>
        </w:trPr>
        <w:tc>
          <w:tcPr>
            <w:tcW w:w="875" w:type="dxa"/>
            <w:tcBorders>
              <w:left w:val="single" w:color="000000" w:sz="10" w:space="0"/>
              <w:right w:val="single" w:color="000000" w:sz="4" w:space="0"/>
            </w:tcBorders>
            <w:vAlign w:val="top"/>
          </w:tcPr>
          <w:p>
            <w:pPr>
              <w:spacing w:line="319" w:lineRule="auto"/>
              <w:rPr>
                <w:rFonts w:hint="eastAsia" w:asciiTheme="majorEastAsia" w:hAnsiTheme="majorEastAsia" w:eastAsiaTheme="majorEastAsia" w:cstheme="majorEastAsia"/>
                <w:sz w:val="24"/>
                <w:szCs w:val="24"/>
              </w:rPr>
            </w:pPr>
          </w:p>
          <w:p>
            <w:pPr>
              <w:spacing w:line="320" w:lineRule="auto"/>
              <w:rPr>
                <w:rFonts w:hint="eastAsia" w:asciiTheme="majorEastAsia" w:hAnsiTheme="majorEastAsia" w:eastAsiaTheme="majorEastAsia" w:cstheme="majorEastAsia"/>
                <w:sz w:val="24"/>
                <w:szCs w:val="24"/>
              </w:rPr>
            </w:pPr>
          </w:p>
          <w:p>
            <w:pPr>
              <w:spacing w:line="320" w:lineRule="auto"/>
              <w:rPr>
                <w:rFonts w:hint="eastAsia" w:asciiTheme="majorEastAsia" w:hAnsiTheme="majorEastAsia" w:eastAsiaTheme="majorEastAsia" w:cstheme="majorEastAsia"/>
                <w:sz w:val="24"/>
                <w:szCs w:val="24"/>
              </w:rPr>
            </w:pPr>
          </w:p>
          <w:p>
            <w:pPr>
              <w:spacing w:before="75" w:line="192" w:lineRule="auto"/>
              <w:ind w:left="36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w:t>
            </w:r>
          </w:p>
        </w:tc>
        <w:tc>
          <w:tcPr>
            <w:tcW w:w="8321" w:type="dxa"/>
            <w:tcBorders>
              <w:left w:val="single" w:color="000000" w:sz="4" w:space="0"/>
              <w:right w:val="single" w:color="000000" w:sz="10" w:space="0"/>
            </w:tcBorders>
            <w:vAlign w:val="top"/>
          </w:tcPr>
          <w:p>
            <w:pPr>
              <w:spacing w:before="276" w:line="229" w:lineRule="auto"/>
              <w:ind w:left="592"/>
              <w:rPr>
                <w:rFonts w:hint="eastAsia" w:asciiTheme="majorEastAsia" w:hAnsiTheme="majorEastAsia" w:eastAsiaTheme="majorEastAsia" w:cstheme="majorEastAsia"/>
                <w:spacing w:val="9"/>
                <w:sz w:val="24"/>
                <w:szCs w:val="24"/>
              </w:rPr>
            </w:pPr>
            <w:r>
              <w:rPr>
                <w:rFonts w:hint="eastAsia" w:asciiTheme="majorEastAsia" w:hAnsiTheme="majorEastAsia" w:eastAsiaTheme="majorEastAsia" w:cstheme="majorEastAsia"/>
                <w:spacing w:val="9"/>
                <w:sz w:val="24"/>
                <w:szCs w:val="24"/>
              </w:rPr>
              <w:t>1)招标代理服务费的收取参见国家计委颁布的《招标代理服务收费管理暂行办法》（计价格[2002]1980号）和（发改办价格[2011]534号）中规定的差额定律累进法计算,向</w:t>
            </w:r>
            <w:r>
              <w:rPr>
                <w:rFonts w:hint="eastAsia" w:asciiTheme="majorEastAsia" w:hAnsiTheme="majorEastAsia" w:eastAsiaTheme="majorEastAsia" w:cstheme="majorEastAsia"/>
                <w:spacing w:val="9"/>
                <w:sz w:val="24"/>
                <w:szCs w:val="24"/>
                <w:lang w:eastAsia="zh-CN"/>
              </w:rPr>
              <w:t>采购单位</w:t>
            </w:r>
            <w:r>
              <w:rPr>
                <w:rFonts w:hint="eastAsia" w:asciiTheme="majorEastAsia" w:hAnsiTheme="majorEastAsia" w:eastAsiaTheme="majorEastAsia" w:cstheme="majorEastAsia"/>
                <w:spacing w:val="9"/>
                <w:sz w:val="24"/>
                <w:szCs w:val="24"/>
              </w:rPr>
              <w:t>收取。</w:t>
            </w:r>
          </w:p>
          <w:p>
            <w:pPr>
              <w:spacing w:before="276" w:line="229" w:lineRule="auto"/>
              <w:ind w:left="592"/>
              <w:rPr>
                <w:rFonts w:hint="eastAsia" w:asciiTheme="majorEastAsia" w:hAnsiTheme="majorEastAsia" w:eastAsiaTheme="majorEastAsia" w:cstheme="majorEastAsia"/>
                <w:spacing w:val="9"/>
                <w:sz w:val="24"/>
                <w:szCs w:val="24"/>
              </w:rPr>
            </w:pPr>
            <w:r>
              <w:rPr>
                <w:rFonts w:hint="eastAsia" w:asciiTheme="majorEastAsia" w:hAnsiTheme="majorEastAsia" w:eastAsiaTheme="majorEastAsia" w:cstheme="majorEastAsia"/>
                <w:spacing w:val="9"/>
                <w:sz w:val="24"/>
                <w:szCs w:val="24"/>
                <w:lang w:eastAsia="zh-CN"/>
              </w:rPr>
              <w:t>（</w:t>
            </w:r>
            <w:r>
              <w:rPr>
                <w:rFonts w:hint="eastAsia" w:asciiTheme="majorEastAsia" w:hAnsiTheme="majorEastAsia" w:eastAsiaTheme="majorEastAsia" w:cstheme="majorEastAsia"/>
                <w:spacing w:val="9"/>
                <w:sz w:val="24"/>
                <w:szCs w:val="24"/>
                <w:lang w:val="en-US" w:eastAsia="zh-CN"/>
              </w:rPr>
              <w:t>2</w:t>
            </w:r>
            <w:r>
              <w:rPr>
                <w:rFonts w:hint="eastAsia" w:asciiTheme="majorEastAsia" w:hAnsiTheme="majorEastAsia" w:eastAsiaTheme="majorEastAsia" w:cstheme="majorEastAsia"/>
                <w:spacing w:val="9"/>
                <w:sz w:val="24"/>
                <w:szCs w:val="24"/>
                <w:lang w:eastAsia="zh-CN"/>
              </w:rPr>
              <w:t>）</w:t>
            </w:r>
            <w:r>
              <w:rPr>
                <w:rFonts w:hint="eastAsia" w:asciiTheme="majorEastAsia" w:hAnsiTheme="majorEastAsia" w:eastAsiaTheme="majorEastAsia" w:cstheme="majorEastAsia"/>
                <w:spacing w:val="9"/>
                <w:sz w:val="24"/>
                <w:szCs w:val="24"/>
              </w:rPr>
              <w:t>在</w:t>
            </w:r>
            <w:r>
              <w:rPr>
                <w:rFonts w:hint="eastAsia" w:asciiTheme="majorEastAsia" w:hAnsiTheme="majorEastAsia" w:eastAsiaTheme="majorEastAsia" w:cstheme="majorEastAsia"/>
                <w:spacing w:val="9"/>
                <w:sz w:val="24"/>
                <w:szCs w:val="24"/>
                <w:lang w:eastAsia="zh-CN"/>
              </w:rPr>
              <w:t>发放</w:t>
            </w:r>
            <w:r>
              <w:rPr>
                <w:rFonts w:hint="eastAsia" w:asciiTheme="majorEastAsia" w:hAnsiTheme="majorEastAsia" w:eastAsiaTheme="majorEastAsia" w:cstheme="majorEastAsia"/>
                <w:spacing w:val="9"/>
                <w:sz w:val="24"/>
                <w:szCs w:val="24"/>
              </w:rPr>
              <w:t>中标通知书前，</w:t>
            </w:r>
            <w:r>
              <w:rPr>
                <w:rFonts w:hint="eastAsia" w:asciiTheme="majorEastAsia" w:hAnsiTheme="majorEastAsia" w:eastAsiaTheme="majorEastAsia" w:cstheme="majorEastAsia"/>
                <w:spacing w:val="9"/>
                <w:sz w:val="24"/>
                <w:szCs w:val="24"/>
                <w:highlight w:val="none"/>
                <w:lang w:eastAsia="zh-CN"/>
              </w:rPr>
              <w:t>采购单位</w:t>
            </w:r>
            <w:r>
              <w:rPr>
                <w:rFonts w:hint="eastAsia" w:asciiTheme="majorEastAsia" w:hAnsiTheme="majorEastAsia" w:eastAsiaTheme="majorEastAsia" w:cstheme="majorEastAsia"/>
                <w:spacing w:val="9"/>
                <w:sz w:val="24"/>
                <w:szCs w:val="24"/>
                <w:highlight w:val="none"/>
              </w:rPr>
              <w:t>须向</w:t>
            </w:r>
            <w:r>
              <w:rPr>
                <w:rFonts w:hint="eastAsia" w:asciiTheme="majorEastAsia" w:hAnsiTheme="majorEastAsia" w:eastAsiaTheme="majorEastAsia" w:cstheme="majorEastAsia"/>
                <w:spacing w:val="9"/>
                <w:sz w:val="24"/>
                <w:szCs w:val="24"/>
              </w:rPr>
              <w:t>招标代理机构一次性支付招标代理服务费。</w:t>
            </w:r>
          </w:p>
          <w:p>
            <w:pPr>
              <w:pStyle w:val="2"/>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875" w:type="dxa"/>
            <w:tcBorders>
              <w:left w:val="single" w:color="000000" w:sz="10" w:space="0"/>
              <w:right w:val="single" w:color="000000" w:sz="4" w:space="0"/>
            </w:tcBorders>
            <w:vAlign w:val="top"/>
          </w:tcPr>
          <w:p>
            <w:pPr>
              <w:spacing w:line="286" w:lineRule="auto"/>
              <w:rPr>
                <w:rFonts w:hint="eastAsia" w:asciiTheme="majorEastAsia" w:hAnsiTheme="majorEastAsia" w:eastAsiaTheme="majorEastAsia" w:cstheme="majorEastAsia"/>
                <w:sz w:val="24"/>
                <w:szCs w:val="24"/>
              </w:rPr>
            </w:pPr>
          </w:p>
          <w:p>
            <w:pPr>
              <w:spacing w:before="74" w:line="189" w:lineRule="auto"/>
              <w:ind w:firstLine="240" w:firstLineChars="1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w:t>
            </w:r>
          </w:p>
        </w:tc>
        <w:tc>
          <w:tcPr>
            <w:tcW w:w="8321" w:type="dxa"/>
            <w:tcBorders>
              <w:left w:val="single" w:color="000000" w:sz="4" w:space="0"/>
              <w:right w:val="single" w:color="000000" w:sz="10" w:space="0"/>
            </w:tcBorders>
            <w:vAlign w:val="top"/>
          </w:tcPr>
          <w:p>
            <w:pPr>
              <w:spacing w:before="276" w:line="229" w:lineRule="auto"/>
              <w:ind w:left="592"/>
              <w:rPr>
                <w:rFonts w:hint="eastAsia" w:asciiTheme="majorEastAsia" w:hAnsiTheme="majorEastAsia" w:eastAsiaTheme="majorEastAsia" w:cstheme="majorEastAsia"/>
                <w:spacing w:val="9"/>
                <w:sz w:val="24"/>
                <w:szCs w:val="24"/>
                <w:lang w:val="en-US" w:eastAsia="zh-CN"/>
              </w:rPr>
            </w:pPr>
            <w:r>
              <w:rPr>
                <w:rFonts w:hint="eastAsia" w:asciiTheme="majorEastAsia" w:hAnsiTheme="majorEastAsia" w:eastAsiaTheme="majorEastAsia" w:cstheme="majorEastAsia"/>
                <w:spacing w:val="9"/>
                <w:sz w:val="24"/>
                <w:szCs w:val="24"/>
              </w:rPr>
              <w:t>服务期要求：</w:t>
            </w:r>
            <w:r>
              <w:rPr>
                <w:rFonts w:hint="eastAsia" w:asciiTheme="majorEastAsia" w:hAnsiTheme="majorEastAsia" w:eastAsiaTheme="majorEastAsia" w:cstheme="majorEastAsia"/>
                <w:spacing w:val="9"/>
                <w:sz w:val="24"/>
                <w:szCs w:val="24"/>
                <w:lang w:val="en-US" w:eastAsia="zh-CN"/>
              </w:rPr>
              <w:t>90日历天。</w:t>
            </w:r>
          </w:p>
          <w:p>
            <w:pPr>
              <w:spacing w:line="228" w:lineRule="auto"/>
              <w:ind w:left="120"/>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7" w:hRule="atLeast"/>
        </w:trPr>
        <w:tc>
          <w:tcPr>
            <w:tcW w:w="875" w:type="dxa"/>
            <w:tcBorders>
              <w:left w:val="single" w:color="000000" w:sz="10" w:space="0"/>
              <w:right w:val="single" w:color="000000" w:sz="4" w:space="0"/>
            </w:tcBorders>
            <w:vAlign w:val="top"/>
          </w:tcPr>
          <w:p>
            <w:pPr>
              <w:spacing w:line="426" w:lineRule="auto"/>
              <w:rPr>
                <w:rFonts w:hint="eastAsia" w:asciiTheme="majorEastAsia" w:hAnsiTheme="majorEastAsia" w:eastAsiaTheme="majorEastAsia" w:cstheme="majorEastAsia"/>
                <w:sz w:val="24"/>
                <w:szCs w:val="24"/>
              </w:rPr>
            </w:pPr>
          </w:p>
          <w:p>
            <w:pPr>
              <w:spacing w:before="75" w:line="190" w:lineRule="auto"/>
              <w:ind w:left="3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w:t>
            </w:r>
          </w:p>
        </w:tc>
        <w:tc>
          <w:tcPr>
            <w:tcW w:w="8321" w:type="dxa"/>
            <w:tcBorders>
              <w:left w:val="single" w:color="000000" w:sz="4" w:space="0"/>
              <w:right w:val="single" w:color="000000" w:sz="10" w:space="0"/>
            </w:tcBorders>
            <w:vAlign w:val="top"/>
          </w:tcPr>
          <w:p>
            <w:pPr>
              <w:spacing w:before="276" w:line="480" w:lineRule="auto"/>
              <w:ind w:left="59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7"/>
                <w:sz w:val="24"/>
                <w:szCs w:val="24"/>
              </w:rPr>
              <w:t>6</w:t>
            </w:r>
            <w:r>
              <w:rPr>
                <w:rFonts w:hint="eastAsia" w:asciiTheme="majorEastAsia" w:hAnsiTheme="majorEastAsia" w:eastAsiaTheme="majorEastAsia" w:cstheme="majorEastAsia"/>
                <w:spacing w:val="9"/>
                <w:sz w:val="24"/>
                <w:szCs w:val="24"/>
              </w:rPr>
              <w:t>.1 质量要求：符合国家及相关部门规定的验收合格标准。</w:t>
            </w:r>
          </w:p>
          <w:p>
            <w:pPr>
              <w:adjustRightInd w:val="0"/>
              <w:snapToGrid w:val="0"/>
              <w:spacing w:line="480" w:lineRule="auto"/>
              <w:ind w:firstLine="516" w:firstLineChars="200"/>
              <w:rPr>
                <w:rFonts w:hint="eastAsia" w:asciiTheme="majorEastAsia" w:hAnsiTheme="majorEastAsia" w:eastAsiaTheme="majorEastAsia" w:cstheme="majorEastAsia"/>
                <w:spacing w:val="9"/>
                <w:sz w:val="24"/>
                <w:szCs w:val="24"/>
              </w:rPr>
            </w:pPr>
            <w:r>
              <w:rPr>
                <w:rFonts w:hint="eastAsia" w:asciiTheme="majorEastAsia" w:hAnsiTheme="majorEastAsia" w:eastAsiaTheme="majorEastAsia" w:cstheme="majorEastAsia"/>
                <w:spacing w:val="9"/>
                <w:sz w:val="24"/>
                <w:szCs w:val="24"/>
              </w:rPr>
              <w:t>6.2 付款方式及条件：</w:t>
            </w:r>
          </w:p>
          <w:p>
            <w:pPr>
              <w:adjustRightInd w:val="0"/>
              <w:snapToGrid w:val="0"/>
              <w:spacing w:line="360" w:lineRule="auto"/>
              <w:ind w:firstLine="51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lang w:eastAsia="zh-CN"/>
              </w:rPr>
              <w:t>（</w:t>
            </w:r>
            <w:r>
              <w:rPr>
                <w:rFonts w:hint="eastAsia" w:asciiTheme="majorEastAsia" w:hAnsiTheme="majorEastAsia" w:eastAsiaTheme="majorEastAsia" w:cstheme="majorEastAsia"/>
                <w:spacing w:val="9"/>
                <w:sz w:val="24"/>
                <w:szCs w:val="24"/>
                <w:lang w:val="en-US" w:eastAsia="zh-CN"/>
              </w:rPr>
              <w:t>1</w:t>
            </w:r>
            <w:r>
              <w:rPr>
                <w:rFonts w:hint="eastAsia" w:asciiTheme="majorEastAsia" w:hAnsiTheme="majorEastAsia" w:eastAsiaTheme="majorEastAsia" w:cstheme="majorEastAsia"/>
                <w:spacing w:val="9"/>
                <w:sz w:val="24"/>
                <w:szCs w:val="24"/>
                <w:lang w:eastAsia="zh-CN"/>
              </w:rPr>
              <w:t>）</w:t>
            </w:r>
            <w:r>
              <w:rPr>
                <w:rFonts w:hint="eastAsia" w:asciiTheme="majorEastAsia" w:hAnsiTheme="majorEastAsia" w:eastAsiaTheme="majorEastAsia" w:cstheme="majorEastAsia"/>
                <w:spacing w:val="9"/>
                <w:sz w:val="24"/>
                <w:szCs w:val="24"/>
              </w:rPr>
              <w:t>合同签订生效后15日内预付合同价的10%</w:t>
            </w:r>
            <w:r>
              <w:rPr>
                <w:rFonts w:hint="eastAsia" w:asciiTheme="majorEastAsia" w:hAnsiTheme="majorEastAsia" w:eastAsiaTheme="majorEastAsia" w:cstheme="majorEastAsia"/>
                <w:spacing w:val="9"/>
                <w:sz w:val="24"/>
                <w:szCs w:val="24"/>
                <w:lang w:eastAsia="zh-CN"/>
              </w:rPr>
              <w:t>；（</w:t>
            </w:r>
            <w:r>
              <w:rPr>
                <w:rFonts w:hint="eastAsia" w:asciiTheme="majorEastAsia" w:hAnsiTheme="majorEastAsia" w:eastAsiaTheme="majorEastAsia" w:cstheme="majorEastAsia"/>
                <w:spacing w:val="9"/>
                <w:sz w:val="24"/>
                <w:szCs w:val="24"/>
                <w:lang w:val="en-US" w:eastAsia="zh-CN"/>
              </w:rPr>
              <w:t>2</w:t>
            </w:r>
            <w:r>
              <w:rPr>
                <w:rFonts w:hint="eastAsia" w:asciiTheme="majorEastAsia" w:hAnsiTheme="majorEastAsia" w:eastAsiaTheme="majorEastAsia" w:cstheme="majorEastAsia"/>
                <w:spacing w:val="9"/>
                <w:sz w:val="24"/>
                <w:szCs w:val="24"/>
                <w:lang w:eastAsia="zh-CN"/>
              </w:rPr>
              <w:t>）</w:t>
            </w:r>
            <w:r>
              <w:rPr>
                <w:rFonts w:hint="eastAsia" w:asciiTheme="majorEastAsia" w:hAnsiTheme="majorEastAsia" w:eastAsiaTheme="majorEastAsia" w:cstheme="majorEastAsia"/>
                <w:spacing w:val="9"/>
                <w:sz w:val="24"/>
                <w:szCs w:val="24"/>
              </w:rPr>
              <w:t>报告初稿提交甲方审核后15个工作日内，支付合同价的40%</w:t>
            </w:r>
            <w:r>
              <w:rPr>
                <w:rFonts w:hint="eastAsia" w:asciiTheme="majorEastAsia" w:hAnsiTheme="majorEastAsia" w:eastAsiaTheme="majorEastAsia" w:cstheme="majorEastAsia"/>
                <w:spacing w:val="9"/>
                <w:sz w:val="24"/>
                <w:szCs w:val="24"/>
                <w:lang w:eastAsia="zh-CN"/>
              </w:rPr>
              <w:t>；</w:t>
            </w:r>
            <w:r>
              <w:rPr>
                <w:rFonts w:hint="eastAsia" w:asciiTheme="majorEastAsia" w:hAnsiTheme="majorEastAsia" w:eastAsiaTheme="majorEastAsia" w:cstheme="majorEastAsia"/>
                <w:spacing w:val="9"/>
                <w:sz w:val="24"/>
                <w:szCs w:val="24"/>
                <w:lang w:val="en-US" w:eastAsia="zh-CN"/>
              </w:rPr>
              <w:t>（3）</w:t>
            </w:r>
            <w:r>
              <w:rPr>
                <w:rFonts w:hint="eastAsia" w:asciiTheme="majorEastAsia" w:hAnsiTheme="majorEastAsia" w:eastAsiaTheme="majorEastAsia" w:cstheme="majorEastAsia"/>
                <w:spacing w:val="9"/>
                <w:sz w:val="24"/>
                <w:szCs w:val="24"/>
              </w:rPr>
              <w:t>报告终稿提交甲方后15个工作日内一次性支付剩余尾款，即合同价的50%</w:t>
            </w:r>
            <w:r>
              <w:rPr>
                <w:rFonts w:hint="eastAsia" w:asciiTheme="majorEastAsia" w:hAnsiTheme="majorEastAsia" w:eastAsiaTheme="majorEastAsia" w:cstheme="majorEastAsia"/>
                <w:spacing w:val="9"/>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9" w:hRule="atLeast"/>
        </w:trPr>
        <w:tc>
          <w:tcPr>
            <w:tcW w:w="875" w:type="dxa"/>
            <w:tcBorders>
              <w:left w:val="single" w:color="000000" w:sz="10" w:space="0"/>
              <w:right w:val="single" w:color="000000" w:sz="4" w:space="0"/>
            </w:tcBorders>
            <w:vAlign w:val="top"/>
          </w:tcPr>
          <w:p>
            <w:pPr>
              <w:spacing w:line="286" w:lineRule="auto"/>
              <w:rPr>
                <w:rFonts w:hint="eastAsia" w:asciiTheme="majorEastAsia" w:hAnsiTheme="majorEastAsia" w:eastAsiaTheme="majorEastAsia" w:cstheme="majorEastAsia"/>
                <w:sz w:val="24"/>
                <w:szCs w:val="24"/>
              </w:rPr>
            </w:pPr>
          </w:p>
          <w:p>
            <w:pPr>
              <w:spacing w:line="286" w:lineRule="auto"/>
              <w:rPr>
                <w:rFonts w:hint="eastAsia" w:asciiTheme="majorEastAsia" w:hAnsiTheme="majorEastAsia" w:eastAsiaTheme="majorEastAsia" w:cstheme="majorEastAsia"/>
                <w:sz w:val="24"/>
                <w:szCs w:val="24"/>
              </w:rPr>
            </w:pPr>
          </w:p>
          <w:p>
            <w:pPr>
              <w:spacing w:line="286" w:lineRule="auto"/>
              <w:rPr>
                <w:rFonts w:hint="eastAsia" w:asciiTheme="majorEastAsia" w:hAnsiTheme="majorEastAsia" w:eastAsiaTheme="majorEastAsia" w:cstheme="majorEastAsia"/>
                <w:sz w:val="24"/>
                <w:szCs w:val="24"/>
              </w:rPr>
            </w:pPr>
          </w:p>
          <w:p>
            <w:pPr>
              <w:spacing w:line="287" w:lineRule="auto"/>
              <w:rPr>
                <w:rFonts w:hint="eastAsia" w:asciiTheme="majorEastAsia" w:hAnsiTheme="majorEastAsia" w:eastAsiaTheme="majorEastAsia" w:cstheme="majorEastAsia"/>
                <w:sz w:val="24"/>
                <w:szCs w:val="24"/>
              </w:rPr>
            </w:pPr>
          </w:p>
          <w:p>
            <w:pPr>
              <w:spacing w:before="75" w:line="189" w:lineRule="auto"/>
              <w:ind w:left="37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w:t>
            </w:r>
          </w:p>
        </w:tc>
        <w:tc>
          <w:tcPr>
            <w:tcW w:w="8321" w:type="dxa"/>
            <w:tcBorders>
              <w:left w:val="single" w:color="000000" w:sz="4" w:space="0"/>
              <w:right w:val="single" w:color="000000" w:sz="10" w:space="0"/>
            </w:tcBorders>
            <w:vAlign w:val="top"/>
          </w:tcPr>
          <w:p>
            <w:pPr>
              <w:spacing w:before="218" w:line="360" w:lineRule="auto"/>
              <w:ind w:left="59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7</w:t>
            </w:r>
            <w:r>
              <w:rPr>
                <w:rFonts w:hint="eastAsia" w:asciiTheme="majorEastAsia" w:hAnsiTheme="majorEastAsia" w:eastAsiaTheme="majorEastAsia" w:cstheme="majorEastAsia"/>
                <w:spacing w:val="5"/>
                <w:sz w:val="24"/>
                <w:szCs w:val="24"/>
              </w:rPr>
              <w:t>.</w:t>
            </w:r>
            <w:r>
              <w:rPr>
                <w:rFonts w:hint="eastAsia" w:asciiTheme="majorEastAsia" w:hAnsiTheme="majorEastAsia" w:eastAsiaTheme="majorEastAsia" w:cstheme="majorEastAsia"/>
                <w:spacing w:val="3"/>
                <w:sz w:val="24"/>
                <w:szCs w:val="24"/>
              </w:rPr>
              <w:t>1 响应文件的有效期：90日历天。</w:t>
            </w:r>
          </w:p>
          <w:p>
            <w:pPr>
              <w:spacing w:before="234" w:line="360" w:lineRule="auto"/>
              <w:ind w:left="59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rPr>
              <w:t>7</w:t>
            </w:r>
            <w:r>
              <w:rPr>
                <w:rFonts w:hint="eastAsia" w:asciiTheme="majorEastAsia" w:hAnsiTheme="majorEastAsia" w:eastAsiaTheme="majorEastAsia" w:cstheme="majorEastAsia"/>
                <w:spacing w:val="7"/>
                <w:sz w:val="24"/>
                <w:szCs w:val="24"/>
              </w:rPr>
              <w:t>.2 响应文件的递交方式：线下递交。</w:t>
            </w:r>
          </w:p>
          <w:p>
            <w:pPr>
              <w:spacing w:before="237" w:line="360" w:lineRule="auto"/>
              <w:ind w:left="594"/>
              <w:rPr>
                <w:rFonts w:hint="eastAsia" w:asciiTheme="majorEastAsia" w:hAnsiTheme="majorEastAsia" w:eastAsiaTheme="majorEastAsia" w:cstheme="majorEastAsia"/>
                <w:spacing w:val="8"/>
                <w:sz w:val="24"/>
                <w:szCs w:val="24"/>
              </w:rPr>
            </w:pPr>
            <w:r>
              <w:rPr>
                <w:rFonts w:hint="eastAsia" w:asciiTheme="majorEastAsia" w:hAnsiTheme="majorEastAsia" w:eastAsiaTheme="majorEastAsia" w:cstheme="majorEastAsia"/>
                <w:spacing w:val="8"/>
                <w:sz w:val="24"/>
                <w:szCs w:val="24"/>
              </w:rPr>
              <w:t>7.3 响应文件递交截止时间及谈判时间、地点</w:t>
            </w:r>
          </w:p>
          <w:p>
            <w:pPr>
              <w:spacing w:before="237" w:line="360" w:lineRule="auto"/>
              <w:ind w:left="594"/>
              <w:rPr>
                <w:rFonts w:hint="eastAsia" w:asciiTheme="majorEastAsia" w:hAnsiTheme="majorEastAsia" w:eastAsiaTheme="majorEastAsia" w:cstheme="majorEastAsia"/>
                <w:spacing w:val="8"/>
                <w:sz w:val="24"/>
                <w:szCs w:val="24"/>
              </w:rPr>
            </w:pPr>
            <w:r>
              <w:rPr>
                <w:rFonts w:hint="eastAsia" w:asciiTheme="majorEastAsia" w:hAnsiTheme="majorEastAsia" w:eastAsiaTheme="majorEastAsia" w:cstheme="majorEastAsia"/>
                <w:spacing w:val="8"/>
                <w:sz w:val="24"/>
                <w:szCs w:val="24"/>
              </w:rPr>
              <w:t>时间：2022年</w:t>
            </w:r>
            <w:r>
              <w:rPr>
                <w:rFonts w:hint="eastAsia" w:asciiTheme="majorEastAsia" w:hAnsiTheme="majorEastAsia" w:eastAsiaTheme="majorEastAsia" w:cstheme="majorEastAsia"/>
                <w:spacing w:val="8"/>
                <w:sz w:val="24"/>
                <w:szCs w:val="24"/>
                <w:lang w:val="en-US" w:eastAsia="zh-CN"/>
              </w:rPr>
              <w:t>11</w:t>
            </w:r>
            <w:r>
              <w:rPr>
                <w:rFonts w:hint="eastAsia" w:asciiTheme="majorEastAsia" w:hAnsiTheme="majorEastAsia" w:eastAsiaTheme="majorEastAsia" w:cstheme="majorEastAsia"/>
                <w:spacing w:val="8"/>
                <w:sz w:val="24"/>
                <w:szCs w:val="24"/>
              </w:rPr>
              <w:t>月</w:t>
            </w:r>
            <w:r>
              <w:rPr>
                <w:rFonts w:hint="eastAsia" w:asciiTheme="majorEastAsia" w:hAnsiTheme="majorEastAsia" w:eastAsiaTheme="majorEastAsia" w:cstheme="majorEastAsia"/>
                <w:spacing w:val="8"/>
                <w:sz w:val="24"/>
                <w:szCs w:val="24"/>
                <w:lang w:val="en-US" w:eastAsia="zh-CN"/>
              </w:rPr>
              <w:t>2</w:t>
            </w:r>
            <w:r>
              <w:rPr>
                <w:rFonts w:hint="eastAsia" w:asciiTheme="majorEastAsia" w:hAnsiTheme="majorEastAsia" w:eastAsiaTheme="majorEastAsia" w:cstheme="majorEastAsia"/>
                <w:spacing w:val="8"/>
                <w:sz w:val="24"/>
                <w:szCs w:val="24"/>
              </w:rPr>
              <w:t>日10时00分00秒 （北京时间）</w:t>
            </w:r>
          </w:p>
          <w:p>
            <w:pPr>
              <w:spacing w:before="237" w:line="360" w:lineRule="auto"/>
              <w:ind w:left="594"/>
              <w:rPr>
                <w:rFonts w:hint="eastAsia" w:asciiTheme="majorEastAsia" w:hAnsiTheme="majorEastAsia" w:eastAsiaTheme="majorEastAsia" w:cstheme="majorEastAsia"/>
                <w:spacing w:val="8"/>
                <w:sz w:val="24"/>
                <w:szCs w:val="24"/>
              </w:rPr>
            </w:pPr>
            <w:r>
              <w:rPr>
                <w:rFonts w:hint="eastAsia" w:asciiTheme="majorEastAsia" w:hAnsiTheme="majorEastAsia" w:eastAsiaTheme="majorEastAsia" w:cstheme="majorEastAsia"/>
                <w:spacing w:val="8"/>
                <w:sz w:val="24"/>
                <w:szCs w:val="24"/>
              </w:rPr>
              <w:t>地点：陕西省榆林市府谷县文华礼宴酒店5楼会议室</w:t>
            </w:r>
          </w:p>
          <w:p>
            <w:pPr>
              <w:spacing w:before="1" w:line="228" w:lineRule="auto"/>
              <w:ind w:left="590"/>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875" w:type="dxa"/>
            <w:tcBorders>
              <w:left w:val="single" w:color="000000" w:sz="10" w:space="0"/>
              <w:right w:val="single" w:color="000000" w:sz="4" w:space="0"/>
            </w:tcBorders>
            <w:vAlign w:val="top"/>
          </w:tcPr>
          <w:p>
            <w:pPr>
              <w:spacing w:line="361" w:lineRule="auto"/>
              <w:rPr>
                <w:rFonts w:hint="eastAsia" w:asciiTheme="majorEastAsia" w:hAnsiTheme="majorEastAsia" w:eastAsiaTheme="majorEastAsia" w:cstheme="majorEastAsia"/>
                <w:sz w:val="24"/>
                <w:szCs w:val="24"/>
              </w:rPr>
            </w:pPr>
          </w:p>
          <w:p>
            <w:pPr>
              <w:spacing w:before="75" w:line="190" w:lineRule="auto"/>
              <w:ind w:left="36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w:t>
            </w:r>
          </w:p>
        </w:tc>
        <w:tc>
          <w:tcPr>
            <w:tcW w:w="8321" w:type="dxa"/>
            <w:tcBorders>
              <w:left w:val="single" w:color="000000" w:sz="4" w:space="0"/>
              <w:right w:val="single" w:color="000000" w:sz="10" w:space="0"/>
            </w:tcBorders>
            <w:vAlign w:val="top"/>
          </w:tcPr>
          <w:p>
            <w:pPr>
              <w:spacing w:line="376" w:lineRule="auto"/>
              <w:rPr>
                <w:rFonts w:hint="eastAsia" w:asciiTheme="majorEastAsia" w:hAnsiTheme="majorEastAsia" w:eastAsiaTheme="majorEastAsia" w:cstheme="majorEastAsia"/>
                <w:sz w:val="24"/>
                <w:szCs w:val="24"/>
              </w:rPr>
            </w:pPr>
          </w:p>
          <w:p>
            <w:pPr>
              <w:spacing w:before="75" w:line="228" w:lineRule="auto"/>
              <w:ind w:left="10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2"/>
                <w:sz w:val="24"/>
                <w:szCs w:val="24"/>
              </w:rPr>
              <w:t>澄</w:t>
            </w:r>
            <w:r>
              <w:rPr>
                <w:rFonts w:hint="eastAsia" w:asciiTheme="majorEastAsia" w:hAnsiTheme="majorEastAsia" w:eastAsiaTheme="majorEastAsia" w:cstheme="majorEastAsia"/>
                <w:spacing w:val="7"/>
                <w:sz w:val="24"/>
                <w:szCs w:val="24"/>
              </w:rPr>
              <w:t>清或者修改应当在提交首次响应文件截止之日 2 天前。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75" w:type="dxa"/>
            <w:tcBorders>
              <w:left w:val="single" w:color="000000" w:sz="10" w:space="0"/>
              <w:right w:val="single" w:color="000000" w:sz="4" w:space="0"/>
            </w:tcBorders>
            <w:vAlign w:val="top"/>
          </w:tcPr>
          <w:p>
            <w:pPr>
              <w:spacing w:before="238" w:line="190" w:lineRule="auto"/>
              <w:ind w:left="36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w:t>
            </w:r>
          </w:p>
        </w:tc>
        <w:tc>
          <w:tcPr>
            <w:tcW w:w="8321" w:type="dxa"/>
            <w:tcBorders>
              <w:left w:val="single" w:color="000000" w:sz="4" w:space="0"/>
              <w:right w:val="single" w:color="000000" w:sz="10" w:space="0"/>
            </w:tcBorders>
            <w:vAlign w:val="top"/>
          </w:tcPr>
          <w:p>
            <w:pPr>
              <w:spacing w:before="200" w:line="229" w:lineRule="auto"/>
              <w:ind w:left="1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0"/>
                <w:sz w:val="24"/>
                <w:szCs w:val="24"/>
              </w:rPr>
              <w:t>评审</w:t>
            </w:r>
            <w:r>
              <w:rPr>
                <w:rFonts w:hint="eastAsia" w:asciiTheme="majorEastAsia" w:hAnsiTheme="majorEastAsia" w:eastAsiaTheme="majorEastAsia" w:cstheme="majorEastAsia"/>
                <w:spacing w:val="14"/>
                <w:sz w:val="24"/>
                <w:szCs w:val="24"/>
              </w:rPr>
              <w:t>方</w:t>
            </w:r>
            <w:r>
              <w:rPr>
                <w:rFonts w:hint="eastAsia" w:asciiTheme="majorEastAsia" w:hAnsiTheme="majorEastAsia" w:eastAsiaTheme="majorEastAsia" w:cstheme="majorEastAsia"/>
                <w:spacing w:val="10"/>
                <w:sz w:val="24"/>
                <w:szCs w:val="24"/>
              </w:rPr>
              <w:t>法：质量和服务均能满足采购文件实质性响应要求且最终报价最低者。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75" w:type="dxa"/>
            <w:tcBorders>
              <w:left w:val="single" w:color="000000" w:sz="10" w:space="0"/>
              <w:right w:val="single" w:color="000000" w:sz="4" w:space="0"/>
            </w:tcBorders>
            <w:vAlign w:val="top"/>
          </w:tcPr>
          <w:p>
            <w:pPr>
              <w:spacing w:before="226" w:line="191" w:lineRule="auto"/>
              <w:ind w:left="32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0"/>
                <w:sz w:val="24"/>
                <w:szCs w:val="24"/>
              </w:rPr>
              <w:t>1</w:t>
            </w:r>
            <w:r>
              <w:rPr>
                <w:rFonts w:hint="eastAsia" w:asciiTheme="majorEastAsia" w:hAnsiTheme="majorEastAsia" w:eastAsiaTheme="majorEastAsia" w:cstheme="majorEastAsia"/>
                <w:spacing w:val="-8"/>
                <w:sz w:val="24"/>
                <w:szCs w:val="24"/>
              </w:rPr>
              <w:t>0</w:t>
            </w:r>
          </w:p>
        </w:tc>
        <w:tc>
          <w:tcPr>
            <w:tcW w:w="8321" w:type="dxa"/>
            <w:tcBorders>
              <w:left w:val="single" w:color="000000" w:sz="4" w:space="0"/>
              <w:right w:val="single" w:color="000000" w:sz="10" w:space="0"/>
            </w:tcBorders>
            <w:vAlign w:val="top"/>
          </w:tcPr>
          <w:p>
            <w:pPr>
              <w:spacing w:before="190" w:line="228" w:lineRule="auto"/>
              <w:ind w:left="10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6"/>
                <w:sz w:val="24"/>
                <w:szCs w:val="24"/>
              </w:rPr>
              <w:t>偏</w:t>
            </w:r>
            <w:r>
              <w:rPr>
                <w:rFonts w:hint="eastAsia" w:asciiTheme="majorEastAsia" w:hAnsiTheme="majorEastAsia" w:eastAsiaTheme="majorEastAsia" w:cstheme="majorEastAsia"/>
                <w:spacing w:val="12"/>
                <w:sz w:val="24"/>
                <w:szCs w:val="24"/>
              </w:rPr>
              <w:t>差：本项目不允许负偏差</w:t>
            </w:r>
          </w:p>
        </w:tc>
      </w:tr>
    </w:tbl>
    <w:p>
      <w:pPr>
        <w:rPr>
          <w:rFonts w:hint="eastAsia" w:asciiTheme="majorEastAsia" w:hAnsiTheme="majorEastAsia" w:eastAsiaTheme="majorEastAsia" w:cstheme="majorEastAsia"/>
          <w:sz w:val="24"/>
          <w:szCs w:val="24"/>
        </w:rPr>
      </w:pPr>
    </w:p>
    <w:p>
      <w:pPr>
        <w:rPr>
          <w:rFonts w:hint="eastAsia" w:asciiTheme="majorEastAsia" w:hAnsiTheme="majorEastAsia" w:eastAsiaTheme="majorEastAsia" w:cstheme="majorEastAsia"/>
          <w:sz w:val="24"/>
          <w:szCs w:val="24"/>
        </w:rPr>
        <w:sectPr>
          <w:footerReference r:id="rId10" w:type="default"/>
          <w:pgSz w:w="11906" w:h="16839"/>
          <w:pgMar w:top="400" w:right="1227" w:bottom="1206" w:left="1456" w:header="0" w:footer="994" w:gutter="0"/>
          <w:cols w:space="720" w:num="1"/>
        </w:sectPr>
      </w:pPr>
    </w:p>
    <w:p>
      <w:pPr>
        <w:rPr>
          <w:rFonts w:hint="eastAsia" w:asciiTheme="majorEastAsia" w:hAnsiTheme="majorEastAsia" w:eastAsiaTheme="majorEastAsia" w:cstheme="majorEastAsia"/>
          <w:sz w:val="24"/>
          <w:szCs w:val="24"/>
        </w:rPr>
      </w:pPr>
    </w:p>
    <w:p>
      <w:pPr>
        <w:spacing w:line="51" w:lineRule="exact"/>
        <w:rPr>
          <w:rFonts w:hint="eastAsia" w:asciiTheme="majorEastAsia" w:hAnsiTheme="majorEastAsia" w:eastAsiaTheme="majorEastAsia" w:cstheme="majorEastAsia"/>
          <w:sz w:val="24"/>
          <w:szCs w:val="24"/>
        </w:rPr>
      </w:pPr>
    </w:p>
    <w:tbl>
      <w:tblPr>
        <w:tblStyle w:val="20"/>
        <w:tblW w:w="919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5"/>
        <w:gridCol w:w="83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5" w:hRule="atLeast"/>
        </w:trPr>
        <w:tc>
          <w:tcPr>
            <w:tcW w:w="875" w:type="dxa"/>
            <w:tcBorders>
              <w:left w:val="single" w:color="000000" w:sz="10" w:space="0"/>
              <w:right w:val="single" w:color="000000" w:sz="4" w:space="0"/>
            </w:tcBorders>
            <w:vAlign w:val="top"/>
          </w:tcPr>
          <w:p>
            <w:pPr>
              <w:spacing w:line="437" w:lineRule="auto"/>
              <w:rPr>
                <w:rFonts w:hint="eastAsia" w:asciiTheme="majorEastAsia" w:hAnsiTheme="majorEastAsia" w:eastAsiaTheme="majorEastAsia" w:cstheme="majorEastAsia"/>
                <w:sz w:val="24"/>
                <w:szCs w:val="24"/>
              </w:rPr>
            </w:pPr>
          </w:p>
          <w:p>
            <w:pPr>
              <w:spacing w:before="75" w:line="192" w:lineRule="auto"/>
              <w:ind w:left="32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0"/>
                <w:sz w:val="24"/>
                <w:szCs w:val="24"/>
              </w:rPr>
              <w:t>1</w:t>
            </w:r>
            <w:r>
              <w:rPr>
                <w:rFonts w:hint="eastAsia" w:asciiTheme="majorEastAsia" w:hAnsiTheme="majorEastAsia" w:eastAsiaTheme="majorEastAsia" w:cstheme="majorEastAsia"/>
                <w:spacing w:val="-8"/>
                <w:sz w:val="24"/>
                <w:szCs w:val="24"/>
              </w:rPr>
              <w:t>1</w:t>
            </w:r>
          </w:p>
        </w:tc>
        <w:tc>
          <w:tcPr>
            <w:tcW w:w="8321" w:type="dxa"/>
            <w:tcBorders>
              <w:left w:val="single" w:color="000000" w:sz="4" w:space="0"/>
              <w:right w:val="single" w:color="000000" w:sz="10" w:space="0"/>
            </w:tcBorders>
            <w:vAlign w:val="top"/>
          </w:tcPr>
          <w:p>
            <w:pPr>
              <w:spacing w:before="192" w:line="571" w:lineRule="exact"/>
              <w:ind w:left="1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2"/>
                <w:position w:val="25"/>
                <w:sz w:val="24"/>
                <w:szCs w:val="24"/>
              </w:rPr>
              <w:t>采购项目预</w:t>
            </w:r>
            <w:r>
              <w:rPr>
                <w:rFonts w:hint="eastAsia" w:asciiTheme="majorEastAsia" w:hAnsiTheme="majorEastAsia" w:eastAsiaTheme="majorEastAsia" w:cstheme="majorEastAsia"/>
                <w:spacing w:val="7"/>
                <w:position w:val="25"/>
                <w:sz w:val="24"/>
                <w:szCs w:val="24"/>
              </w:rPr>
              <w:t>算</w:t>
            </w:r>
            <w:r>
              <w:rPr>
                <w:rFonts w:hint="eastAsia" w:asciiTheme="majorEastAsia" w:hAnsiTheme="majorEastAsia" w:eastAsiaTheme="majorEastAsia" w:cstheme="majorEastAsia"/>
                <w:spacing w:val="6"/>
                <w:position w:val="25"/>
                <w:sz w:val="24"/>
                <w:szCs w:val="24"/>
              </w:rPr>
              <w:t>价 (即最高限价) ：</w:t>
            </w:r>
            <w:r>
              <w:rPr>
                <w:rFonts w:hint="eastAsia" w:asciiTheme="majorEastAsia" w:hAnsiTheme="majorEastAsia" w:eastAsiaTheme="majorEastAsia" w:cstheme="majorEastAsia"/>
                <w:spacing w:val="6"/>
                <w:position w:val="25"/>
                <w:sz w:val="24"/>
                <w:szCs w:val="24"/>
                <w:lang w:val="en-US" w:eastAsia="zh-CN"/>
              </w:rPr>
              <w:t>475846.00</w:t>
            </w:r>
            <w:r>
              <w:rPr>
                <w:rFonts w:hint="eastAsia" w:asciiTheme="majorEastAsia" w:hAnsiTheme="majorEastAsia" w:eastAsiaTheme="majorEastAsia" w:cstheme="majorEastAsia"/>
                <w:spacing w:val="6"/>
                <w:position w:val="25"/>
                <w:sz w:val="24"/>
                <w:szCs w:val="24"/>
              </w:rPr>
              <w:t>元 供应商首次报价不得高于或</w:t>
            </w:r>
          </w:p>
          <w:p>
            <w:pPr>
              <w:spacing w:line="226" w:lineRule="auto"/>
              <w:ind w:left="10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2"/>
                <w:sz w:val="24"/>
                <w:szCs w:val="24"/>
              </w:rPr>
              <w:t>等于本项目预算价，否则按无效投标处理</w:t>
            </w:r>
            <w:r>
              <w:rPr>
                <w:rFonts w:hint="eastAsia" w:asciiTheme="majorEastAsia" w:hAnsiTheme="majorEastAsia" w:eastAsiaTheme="majorEastAsia" w:cstheme="majorEastAsia"/>
                <w:spacing w:val="10"/>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4" w:hRule="atLeast"/>
        </w:trPr>
        <w:tc>
          <w:tcPr>
            <w:tcW w:w="875" w:type="dxa"/>
            <w:tcBorders>
              <w:left w:val="single" w:color="000000" w:sz="10" w:space="0"/>
              <w:right w:val="single" w:color="000000" w:sz="4" w:space="0"/>
            </w:tcBorders>
            <w:vAlign w:val="top"/>
          </w:tcPr>
          <w:p>
            <w:pPr>
              <w:rPr>
                <w:rFonts w:hint="eastAsia" w:asciiTheme="majorEastAsia" w:hAnsiTheme="majorEastAsia" w:eastAsiaTheme="majorEastAsia" w:cstheme="majorEastAsia"/>
                <w:sz w:val="24"/>
                <w:szCs w:val="24"/>
              </w:rPr>
            </w:pPr>
          </w:p>
          <w:p>
            <w:pPr>
              <w:rPr>
                <w:rFonts w:hint="eastAsia" w:asciiTheme="majorEastAsia" w:hAnsiTheme="majorEastAsia" w:eastAsiaTheme="majorEastAsia" w:cstheme="majorEastAsia"/>
                <w:sz w:val="24"/>
                <w:szCs w:val="24"/>
              </w:rPr>
            </w:pPr>
          </w:p>
          <w:p>
            <w:pPr>
              <w:rPr>
                <w:rFonts w:hint="eastAsia" w:asciiTheme="majorEastAsia" w:hAnsiTheme="majorEastAsia" w:eastAsiaTheme="majorEastAsia" w:cstheme="majorEastAsia"/>
                <w:sz w:val="24"/>
                <w:szCs w:val="24"/>
              </w:rPr>
            </w:pPr>
          </w:p>
          <w:p>
            <w:pPr>
              <w:spacing w:line="241" w:lineRule="auto"/>
              <w:rPr>
                <w:rFonts w:hint="eastAsia" w:asciiTheme="majorEastAsia" w:hAnsiTheme="majorEastAsia" w:eastAsiaTheme="majorEastAsia" w:cstheme="majorEastAsia"/>
                <w:sz w:val="24"/>
                <w:szCs w:val="24"/>
              </w:rPr>
            </w:pPr>
          </w:p>
          <w:p>
            <w:pPr>
              <w:spacing w:line="241" w:lineRule="auto"/>
              <w:rPr>
                <w:rFonts w:hint="eastAsia" w:asciiTheme="majorEastAsia" w:hAnsiTheme="majorEastAsia" w:eastAsiaTheme="majorEastAsia" w:cstheme="majorEastAsia"/>
                <w:sz w:val="24"/>
                <w:szCs w:val="24"/>
              </w:rPr>
            </w:pPr>
          </w:p>
          <w:p>
            <w:pPr>
              <w:spacing w:line="241" w:lineRule="auto"/>
              <w:rPr>
                <w:rFonts w:hint="eastAsia" w:asciiTheme="majorEastAsia" w:hAnsiTheme="majorEastAsia" w:eastAsiaTheme="majorEastAsia" w:cstheme="majorEastAsia"/>
                <w:sz w:val="24"/>
                <w:szCs w:val="24"/>
              </w:rPr>
            </w:pPr>
          </w:p>
          <w:p>
            <w:pPr>
              <w:spacing w:line="241" w:lineRule="auto"/>
              <w:rPr>
                <w:rFonts w:hint="eastAsia" w:asciiTheme="majorEastAsia" w:hAnsiTheme="majorEastAsia" w:eastAsiaTheme="majorEastAsia" w:cstheme="majorEastAsia"/>
                <w:sz w:val="24"/>
                <w:szCs w:val="24"/>
              </w:rPr>
            </w:pPr>
          </w:p>
          <w:p>
            <w:pPr>
              <w:spacing w:line="241" w:lineRule="auto"/>
              <w:rPr>
                <w:rFonts w:hint="eastAsia" w:asciiTheme="majorEastAsia" w:hAnsiTheme="majorEastAsia" w:eastAsiaTheme="majorEastAsia" w:cstheme="majorEastAsia"/>
                <w:sz w:val="24"/>
                <w:szCs w:val="24"/>
              </w:rPr>
            </w:pPr>
          </w:p>
          <w:p>
            <w:pPr>
              <w:spacing w:line="241" w:lineRule="auto"/>
              <w:rPr>
                <w:rFonts w:hint="eastAsia" w:asciiTheme="majorEastAsia" w:hAnsiTheme="majorEastAsia" w:eastAsiaTheme="majorEastAsia" w:cstheme="majorEastAsia"/>
                <w:sz w:val="24"/>
                <w:szCs w:val="24"/>
              </w:rPr>
            </w:pPr>
          </w:p>
          <w:p>
            <w:pPr>
              <w:spacing w:line="241" w:lineRule="auto"/>
              <w:rPr>
                <w:rFonts w:hint="eastAsia" w:asciiTheme="majorEastAsia" w:hAnsiTheme="majorEastAsia" w:eastAsiaTheme="majorEastAsia" w:cstheme="majorEastAsia"/>
                <w:sz w:val="24"/>
                <w:szCs w:val="24"/>
              </w:rPr>
            </w:pPr>
          </w:p>
          <w:p>
            <w:pPr>
              <w:spacing w:line="241" w:lineRule="auto"/>
              <w:rPr>
                <w:rFonts w:hint="eastAsia" w:asciiTheme="majorEastAsia" w:hAnsiTheme="majorEastAsia" w:eastAsiaTheme="majorEastAsia" w:cstheme="majorEastAsia"/>
                <w:sz w:val="24"/>
                <w:szCs w:val="24"/>
              </w:rPr>
            </w:pPr>
          </w:p>
          <w:p>
            <w:pPr>
              <w:spacing w:line="241" w:lineRule="auto"/>
              <w:rPr>
                <w:rFonts w:hint="eastAsia" w:asciiTheme="majorEastAsia" w:hAnsiTheme="majorEastAsia" w:eastAsiaTheme="majorEastAsia" w:cstheme="majorEastAsia"/>
                <w:sz w:val="24"/>
                <w:szCs w:val="24"/>
              </w:rPr>
            </w:pPr>
          </w:p>
          <w:p>
            <w:pPr>
              <w:spacing w:line="241" w:lineRule="auto"/>
              <w:rPr>
                <w:rFonts w:hint="eastAsia" w:asciiTheme="majorEastAsia" w:hAnsiTheme="majorEastAsia" w:eastAsiaTheme="majorEastAsia" w:cstheme="majorEastAsia"/>
                <w:sz w:val="24"/>
                <w:szCs w:val="24"/>
              </w:rPr>
            </w:pPr>
          </w:p>
          <w:p>
            <w:pPr>
              <w:spacing w:line="241" w:lineRule="auto"/>
              <w:rPr>
                <w:rFonts w:hint="eastAsia" w:asciiTheme="majorEastAsia" w:hAnsiTheme="majorEastAsia" w:eastAsiaTheme="majorEastAsia" w:cstheme="majorEastAsia"/>
                <w:sz w:val="24"/>
                <w:szCs w:val="24"/>
              </w:rPr>
            </w:pPr>
          </w:p>
          <w:p>
            <w:pPr>
              <w:spacing w:line="241" w:lineRule="auto"/>
              <w:rPr>
                <w:rFonts w:hint="eastAsia" w:asciiTheme="majorEastAsia" w:hAnsiTheme="majorEastAsia" w:eastAsiaTheme="majorEastAsia" w:cstheme="majorEastAsia"/>
                <w:sz w:val="24"/>
                <w:szCs w:val="24"/>
              </w:rPr>
            </w:pPr>
          </w:p>
          <w:p>
            <w:pPr>
              <w:spacing w:line="241" w:lineRule="auto"/>
              <w:rPr>
                <w:rFonts w:hint="eastAsia" w:asciiTheme="majorEastAsia" w:hAnsiTheme="majorEastAsia" w:eastAsiaTheme="majorEastAsia" w:cstheme="majorEastAsia"/>
                <w:sz w:val="24"/>
                <w:szCs w:val="24"/>
              </w:rPr>
            </w:pPr>
          </w:p>
          <w:p>
            <w:pPr>
              <w:spacing w:line="241" w:lineRule="auto"/>
              <w:rPr>
                <w:rFonts w:hint="eastAsia" w:asciiTheme="majorEastAsia" w:hAnsiTheme="majorEastAsia" w:eastAsiaTheme="majorEastAsia" w:cstheme="majorEastAsia"/>
                <w:sz w:val="24"/>
                <w:szCs w:val="24"/>
              </w:rPr>
            </w:pPr>
          </w:p>
          <w:p>
            <w:pPr>
              <w:spacing w:line="241" w:lineRule="auto"/>
              <w:rPr>
                <w:rFonts w:hint="eastAsia" w:asciiTheme="majorEastAsia" w:hAnsiTheme="majorEastAsia" w:eastAsiaTheme="majorEastAsia" w:cstheme="majorEastAsia"/>
                <w:sz w:val="24"/>
                <w:szCs w:val="24"/>
              </w:rPr>
            </w:pPr>
          </w:p>
          <w:p>
            <w:pPr>
              <w:spacing w:line="241" w:lineRule="auto"/>
              <w:rPr>
                <w:rFonts w:hint="eastAsia" w:asciiTheme="majorEastAsia" w:hAnsiTheme="majorEastAsia" w:eastAsiaTheme="majorEastAsia" w:cstheme="majorEastAsia"/>
                <w:sz w:val="24"/>
                <w:szCs w:val="24"/>
              </w:rPr>
            </w:pPr>
          </w:p>
          <w:p>
            <w:pPr>
              <w:spacing w:before="75" w:line="192" w:lineRule="auto"/>
              <w:ind w:left="32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0"/>
                <w:sz w:val="24"/>
                <w:szCs w:val="24"/>
              </w:rPr>
              <w:t>1</w:t>
            </w:r>
            <w:r>
              <w:rPr>
                <w:rFonts w:hint="eastAsia" w:asciiTheme="majorEastAsia" w:hAnsiTheme="majorEastAsia" w:eastAsiaTheme="majorEastAsia" w:cstheme="majorEastAsia"/>
                <w:spacing w:val="-8"/>
                <w:sz w:val="24"/>
                <w:szCs w:val="24"/>
              </w:rPr>
              <w:t>2</w:t>
            </w:r>
          </w:p>
        </w:tc>
        <w:tc>
          <w:tcPr>
            <w:tcW w:w="8321" w:type="dxa"/>
            <w:tcBorders>
              <w:left w:val="single" w:color="000000" w:sz="4" w:space="0"/>
              <w:right w:val="single" w:color="000000" w:sz="10" w:space="0"/>
            </w:tcBorders>
            <w:vAlign w:val="top"/>
          </w:tcPr>
          <w:p>
            <w:pPr>
              <w:spacing w:before="166" w:line="377" w:lineRule="auto"/>
              <w:ind w:left="104" w:right="100" w:firstLine="48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8"/>
                <w:sz w:val="24"/>
                <w:szCs w:val="24"/>
              </w:rPr>
              <w:t>该</w:t>
            </w:r>
            <w:r>
              <w:rPr>
                <w:rFonts w:hint="eastAsia" w:asciiTheme="majorEastAsia" w:hAnsiTheme="majorEastAsia" w:eastAsiaTheme="majorEastAsia" w:cstheme="majorEastAsia"/>
                <w:spacing w:val="15"/>
                <w:sz w:val="24"/>
                <w:szCs w:val="24"/>
              </w:rPr>
              <w:t>项目采取线下开标的形式，供应商必须到达开标现场，直接参与开标</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活动。</w:t>
            </w:r>
          </w:p>
          <w:p>
            <w:pPr>
              <w:spacing w:before="99" w:line="228" w:lineRule="auto"/>
              <w:ind w:left="5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相</w:t>
            </w:r>
            <w:r>
              <w:rPr>
                <w:rFonts w:hint="eastAsia" w:asciiTheme="majorEastAsia" w:hAnsiTheme="majorEastAsia" w:eastAsiaTheme="majorEastAsia" w:cstheme="majorEastAsia"/>
                <w:spacing w:val="10"/>
                <w:sz w:val="24"/>
                <w:szCs w:val="24"/>
              </w:rPr>
              <w:t>关注意事项如下：</w:t>
            </w:r>
          </w:p>
          <w:p>
            <w:pPr>
              <w:spacing w:before="296" w:line="377" w:lineRule="auto"/>
              <w:ind w:right="102" w:firstLine="524"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1"/>
                <w:sz w:val="24"/>
                <w:szCs w:val="24"/>
              </w:rPr>
              <w:t>1、开标当日，请各供应商在开标截止时间前至少提前半小时进入开标</w:t>
            </w:r>
            <w:r>
              <w:rPr>
                <w:rFonts w:hint="eastAsia" w:asciiTheme="majorEastAsia" w:hAnsiTheme="majorEastAsia" w:eastAsiaTheme="majorEastAsia" w:cstheme="majorEastAsia"/>
                <w:spacing w:val="6"/>
                <w:sz w:val="24"/>
                <w:szCs w:val="24"/>
              </w:rPr>
              <w:t>现</w:t>
            </w:r>
            <w:r>
              <w:rPr>
                <w:rFonts w:hint="eastAsia" w:asciiTheme="majorEastAsia" w:hAnsiTheme="majorEastAsia" w:eastAsiaTheme="majorEastAsia" w:cstheme="majorEastAsia"/>
                <w:spacing w:val="1"/>
                <w:sz w:val="24"/>
                <w:szCs w:val="24"/>
              </w:rPr>
              <w:t>场</w:t>
            </w:r>
            <w:r>
              <w:rPr>
                <w:rFonts w:hint="eastAsia" w:asciiTheme="majorEastAsia" w:hAnsiTheme="majorEastAsia" w:eastAsiaTheme="majorEastAsia" w:cstheme="majorEastAsia"/>
                <w:sz w:val="24"/>
                <w:szCs w:val="24"/>
              </w:rPr>
              <w:t>；</w:t>
            </w:r>
          </w:p>
          <w:p>
            <w:pPr>
              <w:spacing w:before="104" w:line="227" w:lineRule="auto"/>
              <w:ind w:left="593"/>
              <w:rPr>
                <w:rFonts w:hint="eastAsia" w:asciiTheme="majorEastAsia" w:hAnsiTheme="majorEastAsia" w:eastAsiaTheme="majorEastAsia" w:cstheme="majorEastAsia"/>
                <w:spacing w:val="7"/>
                <w:sz w:val="24"/>
                <w:szCs w:val="24"/>
              </w:rPr>
            </w:pPr>
            <w:r>
              <w:rPr>
                <w:rFonts w:hint="eastAsia" w:asciiTheme="majorEastAsia" w:hAnsiTheme="majorEastAsia" w:eastAsiaTheme="majorEastAsia" w:cstheme="majorEastAsia"/>
                <w:spacing w:val="7"/>
                <w:sz w:val="24"/>
                <w:szCs w:val="24"/>
              </w:rPr>
              <w:t>2、谈判会议现场，由监标人对授权代表进行身份核验</w:t>
            </w:r>
          </w:p>
          <w:p>
            <w:pPr>
              <w:spacing w:before="104" w:line="360" w:lineRule="auto"/>
              <w:ind w:left="593"/>
              <w:rPr>
                <w:rFonts w:hint="eastAsia" w:asciiTheme="majorEastAsia" w:hAnsiTheme="majorEastAsia" w:eastAsiaTheme="majorEastAsia" w:cstheme="majorEastAsia"/>
                <w:spacing w:val="7"/>
                <w:sz w:val="24"/>
                <w:szCs w:val="24"/>
              </w:rPr>
            </w:pPr>
            <w:r>
              <w:rPr>
                <w:rFonts w:hint="eastAsia" w:asciiTheme="majorEastAsia" w:hAnsiTheme="majorEastAsia" w:eastAsiaTheme="majorEastAsia" w:cstheme="majorEastAsia"/>
                <w:spacing w:val="7"/>
                <w:sz w:val="24"/>
                <w:szCs w:val="24"/>
              </w:rPr>
              <w:t>2.1 由监标人对供应商参会代表进行身份核验，供应商应授权合法的人员 参加本项目全过程开标，法定代表人直接参加，须提交法定代表人身份证明书、身份证原件及复印件、</w:t>
            </w:r>
            <w:r>
              <w:rPr>
                <w:rFonts w:hint="eastAsia" w:asciiTheme="majorEastAsia" w:hAnsiTheme="majorEastAsia" w:eastAsiaTheme="majorEastAsia" w:cstheme="majorEastAsia"/>
                <w:spacing w:val="7"/>
                <w:sz w:val="24"/>
                <w:szCs w:val="24"/>
                <w:lang w:val="en-US" w:eastAsia="zh-CN"/>
              </w:rPr>
              <w:t>投标信用承诺书</w:t>
            </w:r>
            <w:r>
              <w:rPr>
                <w:rFonts w:hint="eastAsia" w:asciiTheme="majorEastAsia" w:hAnsiTheme="majorEastAsia" w:eastAsiaTheme="majorEastAsia" w:cstheme="majorEastAsia"/>
                <w:spacing w:val="7"/>
                <w:sz w:val="24"/>
                <w:szCs w:val="24"/>
              </w:rPr>
              <w:t>原件。法定代表人授权代表参加的，须出具法定代表人授权书及授权代表身份证原件及复印件、</w:t>
            </w:r>
            <w:r>
              <w:rPr>
                <w:rFonts w:hint="eastAsia" w:asciiTheme="majorEastAsia" w:hAnsiTheme="majorEastAsia" w:eastAsiaTheme="majorEastAsia" w:cstheme="majorEastAsia"/>
                <w:spacing w:val="7"/>
                <w:sz w:val="24"/>
                <w:szCs w:val="24"/>
                <w:lang w:val="en-US" w:eastAsia="zh-CN"/>
              </w:rPr>
              <w:t>投标信用承诺书</w:t>
            </w:r>
            <w:r>
              <w:rPr>
                <w:rFonts w:hint="eastAsia" w:asciiTheme="majorEastAsia" w:hAnsiTheme="majorEastAsia" w:eastAsiaTheme="majorEastAsia" w:cstheme="majorEastAsia"/>
                <w:spacing w:val="7"/>
                <w:sz w:val="24"/>
                <w:szCs w:val="24"/>
              </w:rPr>
              <w:t>原件。 未提供或身份核验不合格者按无效响应处理。</w:t>
            </w:r>
          </w:p>
          <w:p>
            <w:pPr>
              <w:spacing w:line="459" w:lineRule="auto"/>
              <w:ind w:left="99" w:right="100" w:firstLine="49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9"/>
                <w:sz w:val="24"/>
                <w:szCs w:val="24"/>
              </w:rPr>
              <w:t>3</w:t>
            </w:r>
            <w:r>
              <w:rPr>
                <w:rFonts w:hint="eastAsia" w:asciiTheme="majorEastAsia" w:hAnsiTheme="majorEastAsia" w:eastAsiaTheme="majorEastAsia" w:cstheme="majorEastAsia"/>
                <w:spacing w:val="11"/>
                <w:sz w:val="24"/>
                <w:szCs w:val="24"/>
              </w:rPr>
              <w:t>、本项目为竞争性谈判方式实行二轮报价，二轮报价为最终报价。本次</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0"/>
                <w:sz w:val="24"/>
                <w:szCs w:val="24"/>
              </w:rPr>
              <w:t>报</w:t>
            </w:r>
            <w:r>
              <w:rPr>
                <w:rFonts w:hint="eastAsia" w:asciiTheme="majorEastAsia" w:hAnsiTheme="majorEastAsia" w:eastAsiaTheme="majorEastAsia" w:cstheme="majorEastAsia"/>
                <w:spacing w:val="19"/>
                <w:sz w:val="24"/>
                <w:szCs w:val="24"/>
              </w:rPr>
              <w:t>价</w:t>
            </w:r>
            <w:r>
              <w:rPr>
                <w:rFonts w:hint="eastAsia" w:asciiTheme="majorEastAsia" w:hAnsiTheme="majorEastAsia" w:eastAsiaTheme="majorEastAsia" w:cstheme="majorEastAsia"/>
                <w:spacing w:val="15"/>
                <w:sz w:val="24"/>
                <w:szCs w:val="24"/>
              </w:rPr>
              <w:t>超过上次报价为无效报价，出现相同报价的，可再次报价，直至产生唯</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1"/>
                <w:sz w:val="24"/>
                <w:szCs w:val="24"/>
              </w:rPr>
              <w:t>一</w:t>
            </w:r>
            <w:r>
              <w:rPr>
                <w:rFonts w:hint="eastAsia" w:asciiTheme="majorEastAsia" w:hAnsiTheme="majorEastAsia" w:eastAsiaTheme="majorEastAsia" w:cstheme="majorEastAsia"/>
                <w:spacing w:val="9"/>
                <w:sz w:val="24"/>
                <w:szCs w:val="24"/>
              </w:rPr>
              <w:t>最低报价。</w:t>
            </w:r>
          </w:p>
          <w:p>
            <w:pPr>
              <w:spacing w:line="311" w:lineRule="exact"/>
              <w:ind w:left="58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2"/>
                <w:position w:val="1"/>
                <w:sz w:val="24"/>
                <w:szCs w:val="24"/>
              </w:rPr>
              <w:t>4</w:t>
            </w:r>
            <w:r>
              <w:rPr>
                <w:rFonts w:hint="eastAsia" w:asciiTheme="majorEastAsia" w:hAnsiTheme="majorEastAsia" w:eastAsiaTheme="majorEastAsia" w:cstheme="majorEastAsia"/>
                <w:spacing w:val="10"/>
                <w:position w:val="1"/>
                <w:sz w:val="24"/>
                <w:szCs w:val="24"/>
              </w:rPr>
              <w:t>、支持中小企业发展：</w:t>
            </w:r>
          </w:p>
          <w:p>
            <w:pPr>
              <w:spacing w:before="260" w:line="228" w:lineRule="auto"/>
              <w:ind w:left="5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2"/>
                <w:sz w:val="24"/>
                <w:szCs w:val="24"/>
              </w:rPr>
              <w:t>根据《</w:t>
            </w:r>
            <w:r>
              <w:rPr>
                <w:rFonts w:hint="eastAsia" w:asciiTheme="majorEastAsia" w:hAnsiTheme="majorEastAsia" w:eastAsiaTheme="majorEastAsia" w:cstheme="majorEastAsia"/>
                <w:spacing w:val="10"/>
                <w:sz w:val="24"/>
                <w:szCs w:val="24"/>
              </w:rPr>
              <w:t>政</w:t>
            </w:r>
            <w:r>
              <w:rPr>
                <w:rFonts w:hint="eastAsia" w:asciiTheme="majorEastAsia" w:hAnsiTheme="majorEastAsia" w:eastAsiaTheme="majorEastAsia" w:cstheme="majorEastAsia"/>
                <w:spacing w:val="6"/>
                <w:sz w:val="24"/>
                <w:szCs w:val="24"/>
              </w:rPr>
              <w:t>府采购促进中小企业发展管理办法》(财库〔2020〕46 号) 规</w:t>
            </w:r>
          </w:p>
          <w:p>
            <w:pPr>
              <w:spacing w:before="287" w:line="229" w:lineRule="auto"/>
              <w:ind w:left="10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4"/>
                <w:sz w:val="24"/>
                <w:szCs w:val="24"/>
              </w:rPr>
              <w:t>定</w:t>
            </w:r>
            <w:r>
              <w:rPr>
                <w:rFonts w:hint="eastAsia" w:asciiTheme="majorEastAsia" w:hAnsiTheme="majorEastAsia" w:eastAsiaTheme="majorEastAsia" w:cstheme="majorEastAsia"/>
                <w:spacing w:val="13"/>
                <w:sz w:val="24"/>
                <w:szCs w:val="24"/>
              </w:rPr>
              <w:t>，</w:t>
            </w:r>
            <w:r>
              <w:rPr>
                <w:rFonts w:hint="eastAsia" w:asciiTheme="majorEastAsia" w:hAnsiTheme="majorEastAsia" w:eastAsiaTheme="majorEastAsia" w:cstheme="majorEastAsia"/>
                <w:spacing w:val="12"/>
                <w:sz w:val="24"/>
                <w:szCs w:val="24"/>
              </w:rPr>
              <w:t>本项目专门面向中小企业采购，不再对小微企业进行相关价格扣除。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875" w:type="dxa"/>
            <w:tcBorders>
              <w:left w:val="single" w:color="000000" w:sz="10" w:space="0"/>
              <w:right w:val="single" w:color="000000" w:sz="4" w:space="0"/>
            </w:tcBorders>
            <w:vAlign w:val="top"/>
          </w:tcPr>
          <w:p>
            <w:pPr>
              <w:spacing w:line="353" w:lineRule="auto"/>
              <w:rPr>
                <w:rFonts w:hint="eastAsia" w:asciiTheme="majorEastAsia" w:hAnsiTheme="majorEastAsia" w:eastAsiaTheme="majorEastAsia" w:cstheme="majorEastAsia"/>
                <w:sz w:val="24"/>
                <w:szCs w:val="24"/>
              </w:rPr>
            </w:pPr>
          </w:p>
          <w:p>
            <w:pPr>
              <w:spacing w:before="75" w:line="191" w:lineRule="auto"/>
              <w:ind w:left="36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0"/>
                <w:sz w:val="24"/>
                <w:szCs w:val="24"/>
              </w:rPr>
              <w:t>1</w:t>
            </w:r>
            <w:r>
              <w:rPr>
                <w:rFonts w:hint="eastAsia" w:asciiTheme="majorEastAsia" w:hAnsiTheme="majorEastAsia" w:eastAsiaTheme="majorEastAsia" w:cstheme="majorEastAsia"/>
                <w:spacing w:val="-8"/>
                <w:sz w:val="24"/>
                <w:szCs w:val="24"/>
              </w:rPr>
              <w:t>3</w:t>
            </w:r>
          </w:p>
        </w:tc>
        <w:tc>
          <w:tcPr>
            <w:tcW w:w="8321" w:type="dxa"/>
            <w:tcBorders>
              <w:left w:val="single" w:color="000000" w:sz="4" w:space="0"/>
              <w:right w:val="single" w:color="000000" w:sz="10" w:space="0"/>
            </w:tcBorders>
            <w:vAlign w:val="top"/>
          </w:tcPr>
          <w:p>
            <w:pPr>
              <w:spacing w:line="316" w:lineRule="auto"/>
              <w:rPr>
                <w:rFonts w:hint="eastAsia" w:asciiTheme="majorEastAsia" w:hAnsiTheme="majorEastAsia" w:eastAsiaTheme="majorEastAsia" w:cstheme="majorEastAsia"/>
                <w:sz w:val="24"/>
                <w:szCs w:val="24"/>
              </w:rPr>
            </w:pPr>
          </w:p>
          <w:p>
            <w:pPr>
              <w:spacing w:before="75" w:line="226" w:lineRule="auto"/>
              <w:ind w:left="10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4"/>
                <w:sz w:val="24"/>
                <w:szCs w:val="24"/>
              </w:rPr>
              <w:t>本</w:t>
            </w:r>
            <w:r>
              <w:rPr>
                <w:rFonts w:hint="eastAsia" w:asciiTheme="majorEastAsia" w:hAnsiTheme="majorEastAsia" w:eastAsiaTheme="majorEastAsia" w:cstheme="majorEastAsia"/>
                <w:spacing w:val="18"/>
                <w:sz w:val="24"/>
                <w:szCs w:val="24"/>
              </w:rPr>
              <w:t>项</w:t>
            </w:r>
            <w:r>
              <w:rPr>
                <w:rFonts w:hint="eastAsia" w:asciiTheme="majorEastAsia" w:hAnsiTheme="majorEastAsia" w:eastAsiaTheme="majorEastAsia" w:cstheme="majorEastAsia"/>
                <w:spacing w:val="12"/>
                <w:sz w:val="24"/>
                <w:szCs w:val="24"/>
              </w:rPr>
              <w:t>目采购标的对应的中小企业划分标准所属行业为</w:t>
            </w:r>
            <w:r>
              <w:rPr>
                <w:rFonts w:hint="eastAsia" w:asciiTheme="majorEastAsia" w:hAnsiTheme="majorEastAsia" w:eastAsiaTheme="majorEastAsia" w:cstheme="majorEastAsia"/>
                <w:spacing w:val="12"/>
                <w:sz w:val="24"/>
                <w:szCs w:val="24"/>
                <w:highlight w:val="none"/>
              </w:rPr>
              <w:t>其他未列明行业。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trPr>
        <w:tc>
          <w:tcPr>
            <w:tcW w:w="875" w:type="dxa"/>
            <w:tcBorders>
              <w:left w:val="single" w:color="000000" w:sz="10" w:space="0"/>
              <w:right w:val="single" w:color="000000" w:sz="4" w:space="0"/>
            </w:tcBorders>
            <w:vAlign w:val="top"/>
          </w:tcPr>
          <w:p>
            <w:pPr>
              <w:spacing w:line="360" w:lineRule="auto"/>
              <w:rPr>
                <w:rFonts w:hint="eastAsia" w:asciiTheme="majorEastAsia" w:hAnsiTheme="majorEastAsia" w:eastAsiaTheme="majorEastAsia" w:cstheme="majorEastAsia"/>
                <w:sz w:val="24"/>
                <w:szCs w:val="24"/>
              </w:rPr>
            </w:pPr>
          </w:p>
          <w:p>
            <w:pPr>
              <w:spacing w:before="75" w:line="192" w:lineRule="auto"/>
              <w:ind w:left="36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0"/>
                <w:sz w:val="24"/>
                <w:szCs w:val="24"/>
              </w:rPr>
              <w:t>1</w:t>
            </w:r>
            <w:r>
              <w:rPr>
                <w:rFonts w:hint="eastAsia" w:asciiTheme="majorEastAsia" w:hAnsiTheme="majorEastAsia" w:eastAsiaTheme="majorEastAsia" w:cstheme="majorEastAsia"/>
                <w:spacing w:val="-8"/>
                <w:sz w:val="24"/>
                <w:szCs w:val="24"/>
              </w:rPr>
              <w:t>4</w:t>
            </w:r>
          </w:p>
        </w:tc>
        <w:tc>
          <w:tcPr>
            <w:tcW w:w="8321" w:type="dxa"/>
            <w:tcBorders>
              <w:left w:val="single" w:color="000000" w:sz="4" w:space="0"/>
              <w:right w:val="single" w:color="000000" w:sz="10" w:space="0"/>
            </w:tcBorders>
            <w:vAlign w:val="top"/>
          </w:tcPr>
          <w:p>
            <w:pPr>
              <w:spacing w:before="171" w:line="459" w:lineRule="exact"/>
              <w:ind w:left="1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4"/>
                <w:position w:val="16"/>
                <w:sz w:val="24"/>
                <w:szCs w:val="24"/>
              </w:rPr>
              <w:t>谈</w:t>
            </w:r>
            <w:r>
              <w:rPr>
                <w:rFonts w:hint="eastAsia" w:asciiTheme="majorEastAsia" w:hAnsiTheme="majorEastAsia" w:eastAsiaTheme="majorEastAsia" w:cstheme="majorEastAsia"/>
                <w:spacing w:val="13"/>
                <w:position w:val="16"/>
                <w:sz w:val="24"/>
                <w:szCs w:val="24"/>
              </w:rPr>
              <w:t>判</w:t>
            </w:r>
            <w:r>
              <w:rPr>
                <w:rFonts w:hint="eastAsia" w:asciiTheme="majorEastAsia" w:hAnsiTheme="majorEastAsia" w:eastAsiaTheme="majorEastAsia" w:cstheme="majorEastAsia"/>
                <w:spacing w:val="12"/>
                <w:position w:val="16"/>
                <w:sz w:val="24"/>
                <w:szCs w:val="24"/>
              </w:rPr>
              <w:t>文件解释权：本谈判文件由采购人和采购代理机构解释。</w:t>
            </w:r>
          </w:p>
          <w:p>
            <w:pPr>
              <w:spacing w:before="1" w:line="228" w:lineRule="auto"/>
              <w:ind w:left="10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8"/>
                <w:sz w:val="24"/>
                <w:szCs w:val="24"/>
              </w:rPr>
              <w:t>未</w:t>
            </w:r>
            <w:r>
              <w:rPr>
                <w:rFonts w:hint="eastAsia" w:asciiTheme="majorEastAsia" w:hAnsiTheme="majorEastAsia" w:eastAsiaTheme="majorEastAsia" w:cstheme="majorEastAsia"/>
                <w:spacing w:val="12"/>
                <w:sz w:val="24"/>
                <w:szCs w:val="24"/>
              </w:rPr>
              <w:t>尽事宜，参照法律法规、规章及规范性文件的相关规定。</w:t>
            </w:r>
          </w:p>
        </w:tc>
      </w:tr>
    </w:tbl>
    <w:p>
      <w:pPr>
        <w:rPr>
          <w:rFonts w:hint="eastAsia" w:asciiTheme="majorEastAsia" w:hAnsiTheme="majorEastAsia" w:eastAsiaTheme="majorEastAsia" w:cstheme="majorEastAsia"/>
          <w:sz w:val="21"/>
        </w:rPr>
      </w:pPr>
    </w:p>
    <w:p>
      <w:pPr>
        <w:rPr>
          <w:rFonts w:hint="eastAsia" w:asciiTheme="majorEastAsia" w:hAnsiTheme="majorEastAsia" w:eastAsiaTheme="majorEastAsia" w:cstheme="majorEastAsia"/>
        </w:rPr>
        <w:sectPr>
          <w:footerReference r:id="rId11" w:type="default"/>
          <w:pgSz w:w="11906" w:h="16839"/>
          <w:pgMar w:top="400" w:right="1227" w:bottom="1206" w:left="1456" w:header="0" w:footer="994" w:gutter="0"/>
          <w:cols w:space="720" w:num="1"/>
        </w:sectPr>
      </w:pPr>
    </w:p>
    <w:p>
      <w:pPr>
        <w:spacing w:line="263" w:lineRule="auto"/>
        <w:rPr>
          <w:rFonts w:hint="eastAsia" w:asciiTheme="majorEastAsia" w:hAnsiTheme="majorEastAsia" w:eastAsiaTheme="majorEastAsia" w:cstheme="majorEastAsia"/>
          <w:sz w:val="21"/>
        </w:rPr>
      </w:pPr>
    </w:p>
    <w:p>
      <w:pPr>
        <w:spacing w:line="263" w:lineRule="auto"/>
        <w:rPr>
          <w:rFonts w:hint="eastAsia" w:asciiTheme="majorEastAsia" w:hAnsiTheme="majorEastAsia" w:eastAsiaTheme="majorEastAsia" w:cstheme="majorEastAsia"/>
          <w:sz w:val="21"/>
        </w:rPr>
      </w:pPr>
    </w:p>
    <w:p>
      <w:pPr>
        <w:spacing w:line="264" w:lineRule="auto"/>
        <w:rPr>
          <w:rFonts w:hint="eastAsia" w:asciiTheme="majorEastAsia" w:hAnsiTheme="majorEastAsia" w:eastAsiaTheme="majorEastAsia" w:cstheme="majorEastAsia"/>
          <w:sz w:val="21"/>
        </w:rPr>
      </w:pPr>
    </w:p>
    <w:p>
      <w:pPr>
        <w:spacing w:before="91" w:line="221" w:lineRule="auto"/>
        <w:ind w:left="3713"/>
        <w:outlineLvl w:val="1"/>
        <w:rPr>
          <w:rFonts w:hint="eastAsia" w:asciiTheme="majorEastAsia" w:hAnsiTheme="majorEastAsia" w:eastAsiaTheme="majorEastAsia" w:cstheme="majorEastAsia"/>
          <w:sz w:val="28"/>
          <w:szCs w:val="28"/>
        </w:rPr>
      </w:pPr>
      <w:bookmarkStart w:id="8" w:name="_Toc9771"/>
      <w:r>
        <w:rPr>
          <w:rFonts w:hint="eastAsia" w:asciiTheme="majorEastAsia" w:hAnsiTheme="majorEastAsia" w:eastAsiaTheme="majorEastAsia" w:cstheme="majorEastAsia"/>
          <w:spacing w:val="2"/>
          <w:sz w:val="28"/>
          <w:szCs w:val="28"/>
          <w14:textOutline w14:w="5103" w14:cap="sq" w14:cmpd="sng">
            <w14:solidFill>
              <w14:srgbClr w14:val="000000"/>
            </w14:solidFill>
            <w14:prstDash w14:val="solid"/>
            <w14:bevel/>
          </w14:textOutline>
        </w:rPr>
        <w:t>第一章</w:t>
      </w:r>
      <w:r>
        <w:rPr>
          <w:rFonts w:hint="eastAsia" w:asciiTheme="majorEastAsia" w:hAnsiTheme="majorEastAsia" w:eastAsiaTheme="majorEastAsia" w:cstheme="majorEastAsia"/>
          <w:spacing w:val="2"/>
          <w:sz w:val="28"/>
          <w:szCs w:val="28"/>
        </w:rPr>
        <w:t xml:space="preserve"> </w:t>
      </w:r>
      <w:r>
        <w:rPr>
          <w:rFonts w:hint="eastAsia" w:asciiTheme="majorEastAsia" w:hAnsiTheme="majorEastAsia" w:eastAsiaTheme="majorEastAsia" w:cstheme="majorEastAsia"/>
          <w:spacing w:val="1"/>
          <w:sz w:val="28"/>
          <w:szCs w:val="28"/>
        </w:rPr>
        <w:t xml:space="preserve">  </w:t>
      </w:r>
      <w:r>
        <w:rPr>
          <w:rFonts w:hint="eastAsia" w:asciiTheme="majorEastAsia" w:hAnsiTheme="majorEastAsia" w:eastAsiaTheme="majorEastAsia" w:cstheme="majorEastAsia"/>
          <w:spacing w:val="1"/>
          <w:sz w:val="28"/>
          <w:szCs w:val="28"/>
          <w14:textOutline w14:w="5103" w14:cap="sq" w14:cmpd="sng">
            <w14:solidFill>
              <w14:srgbClr w14:val="000000"/>
            </w14:solidFill>
            <w14:prstDash w14:val="solid"/>
            <w14:bevel/>
          </w14:textOutline>
        </w:rPr>
        <w:t>总则</w:t>
      </w:r>
      <w:bookmarkEnd w:id="8"/>
    </w:p>
    <w:p>
      <w:pPr>
        <w:spacing w:before="238" w:line="394" w:lineRule="exact"/>
        <w:ind w:left="3785"/>
        <w:outlineLvl w:val="2"/>
        <w:rPr>
          <w:rFonts w:hint="eastAsia" w:asciiTheme="majorEastAsia" w:hAnsiTheme="majorEastAsia" w:eastAsiaTheme="majorEastAsia" w:cstheme="majorEastAsia"/>
          <w:sz w:val="23"/>
          <w:szCs w:val="23"/>
        </w:rPr>
      </w:pPr>
      <w:bookmarkStart w:id="9" w:name="_Toc32045"/>
      <w:r>
        <w:rPr>
          <w:rFonts w:hint="eastAsia" w:asciiTheme="majorEastAsia" w:hAnsiTheme="majorEastAsia" w:eastAsiaTheme="majorEastAsia" w:cstheme="majorEastAsia"/>
          <w:spacing w:val="11"/>
          <w:position w:val="2"/>
          <w:sz w:val="23"/>
          <w:szCs w:val="23"/>
          <w14:textOutline w14:w="4358" w14:cap="sq" w14:cmpd="sng">
            <w14:solidFill>
              <w14:srgbClr w14:val="000000"/>
            </w14:solidFill>
            <w14:prstDash w14:val="solid"/>
            <w14:bevel/>
          </w14:textOutline>
        </w:rPr>
        <w:t>一</w:t>
      </w:r>
      <w:r>
        <w:rPr>
          <w:rFonts w:hint="eastAsia" w:asciiTheme="majorEastAsia" w:hAnsiTheme="majorEastAsia" w:eastAsiaTheme="majorEastAsia" w:cstheme="majorEastAsia"/>
          <w:spacing w:val="9"/>
          <w:position w:val="2"/>
          <w:sz w:val="23"/>
          <w:szCs w:val="23"/>
          <w14:textOutline w14:w="4358" w14:cap="sq" w14:cmpd="sng">
            <w14:solidFill>
              <w14:srgbClr w14:val="000000"/>
            </w14:solidFill>
            <w14:prstDash w14:val="solid"/>
            <w14:bevel/>
          </w14:textOutline>
        </w:rPr>
        <w:t>、适用范围：</w:t>
      </w:r>
      <w:bookmarkEnd w:id="9"/>
    </w:p>
    <w:p>
      <w:pPr>
        <w:spacing w:before="164" w:line="311" w:lineRule="exact"/>
        <w:ind w:left="436"/>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2"/>
          <w:position w:val="1"/>
          <w:sz w:val="23"/>
          <w:szCs w:val="23"/>
        </w:rPr>
        <w:t>1</w:t>
      </w:r>
      <w:r>
        <w:rPr>
          <w:rFonts w:hint="eastAsia" w:asciiTheme="majorEastAsia" w:hAnsiTheme="majorEastAsia" w:eastAsiaTheme="majorEastAsia" w:cstheme="majorEastAsia"/>
          <w:spacing w:val="11"/>
          <w:position w:val="1"/>
          <w:sz w:val="23"/>
          <w:szCs w:val="23"/>
        </w:rPr>
        <w:t>、本谈判文件仅适用于本谈判公告中所叙述项目的采购。</w:t>
      </w:r>
    </w:p>
    <w:p>
      <w:pPr>
        <w:spacing w:before="252" w:line="449" w:lineRule="auto"/>
        <w:ind w:right="2" w:firstLine="42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2"/>
          <w:sz w:val="23"/>
          <w:szCs w:val="23"/>
        </w:rPr>
        <w:t>2、本次采购属服务类政府采购，采购人、采购代理机构、供应商、谈判小组的相</w:t>
      </w:r>
      <w:r>
        <w:rPr>
          <w:rFonts w:hint="eastAsia" w:asciiTheme="majorEastAsia" w:hAnsiTheme="majorEastAsia" w:eastAsiaTheme="majorEastAsia" w:cstheme="majorEastAsia"/>
          <w:spacing w:val="9"/>
          <w:sz w:val="23"/>
          <w:szCs w:val="23"/>
        </w:rPr>
        <w:t>关</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行</w:t>
      </w:r>
      <w:r>
        <w:rPr>
          <w:rFonts w:hint="eastAsia" w:asciiTheme="majorEastAsia" w:hAnsiTheme="majorEastAsia" w:eastAsiaTheme="majorEastAsia" w:cstheme="majorEastAsia"/>
          <w:spacing w:val="24"/>
          <w:sz w:val="23"/>
          <w:szCs w:val="23"/>
        </w:rPr>
        <w:t>为</w:t>
      </w:r>
      <w:r>
        <w:rPr>
          <w:rFonts w:hint="eastAsia" w:asciiTheme="majorEastAsia" w:hAnsiTheme="majorEastAsia" w:eastAsiaTheme="majorEastAsia" w:cstheme="majorEastAsia"/>
          <w:spacing w:val="13"/>
          <w:sz w:val="23"/>
          <w:szCs w:val="23"/>
        </w:rPr>
        <w:t>均受《中华人民共和国政府采购法》、《中华人民共和国政府采购法实施条例》、</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w:t>
      </w:r>
      <w:r>
        <w:rPr>
          <w:rFonts w:hint="eastAsia" w:asciiTheme="majorEastAsia" w:hAnsiTheme="majorEastAsia" w:eastAsiaTheme="majorEastAsia" w:cstheme="majorEastAsia"/>
          <w:spacing w:val="24"/>
          <w:sz w:val="23"/>
          <w:szCs w:val="23"/>
        </w:rPr>
        <w:t>政</w:t>
      </w:r>
      <w:r>
        <w:rPr>
          <w:rFonts w:hint="eastAsia" w:asciiTheme="majorEastAsia" w:hAnsiTheme="majorEastAsia" w:eastAsiaTheme="majorEastAsia" w:cstheme="majorEastAsia"/>
          <w:spacing w:val="13"/>
          <w:sz w:val="23"/>
          <w:szCs w:val="23"/>
        </w:rPr>
        <w:t>府采购非招标采购方式管理办法》、财政部规章及政府采购项目所在地有关法规、</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4"/>
          <w:sz w:val="23"/>
          <w:szCs w:val="23"/>
        </w:rPr>
        <w:t>规</w:t>
      </w:r>
      <w:r>
        <w:rPr>
          <w:rFonts w:hint="eastAsia" w:asciiTheme="majorEastAsia" w:hAnsiTheme="majorEastAsia" w:eastAsiaTheme="majorEastAsia" w:cstheme="majorEastAsia"/>
          <w:spacing w:val="12"/>
          <w:sz w:val="23"/>
          <w:szCs w:val="23"/>
        </w:rPr>
        <w:t>章的约束，其权利受到上述法律法规的保护。</w:t>
      </w:r>
    </w:p>
    <w:p>
      <w:pPr>
        <w:spacing w:line="314" w:lineRule="exact"/>
        <w:ind w:left="3905"/>
        <w:outlineLvl w:val="2"/>
        <w:rPr>
          <w:rFonts w:hint="eastAsia" w:asciiTheme="majorEastAsia" w:hAnsiTheme="majorEastAsia" w:eastAsiaTheme="majorEastAsia" w:cstheme="majorEastAsia"/>
          <w:sz w:val="23"/>
          <w:szCs w:val="23"/>
        </w:rPr>
      </w:pPr>
      <w:bookmarkStart w:id="10" w:name="_Toc31540"/>
      <w:r>
        <w:rPr>
          <w:rFonts w:hint="eastAsia" w:asciiTheme="majorEastAsia" w:hAnsiTheme="majorEastAsia" w:eastAsiaTheme="majorEastAsia" w:cstheme="majorEastAsia"/>
          <w:spacing w:val="13"/>
          <w:position w:val="1"/>
          <w:sz w:val="23"/>
          <w:szCs w:val="23"/>
          <w14:textOutline w14:w="4358" w14:cap="sq" w14:cmpd="sng">
            <w14:solidFill>
              <w14:srgbClr w14:val="000000"/>
            </w14:solidFill>
            <w14:prstDash w14:val="solid"/>
            <w14:bevel/>
          </w14:textOutline>
        </w:rPr>
        <w:t>二</w:t>
      </w:r>
      <w:r>
        <w:rPr>
          <w:rFonts w:hint="eastAsia" w:asciiTheme="majorEastAsia" w:hAnsiTheme="majorEastAsia" w:eastAsiaTheme="majorEastAsia" w:cstheme="majorEastAsia"/>
          <w:spacing w:val="11"/>
          <w:position w:val="1"/>
          <w:sz w:val="23"/>
          <w:szCs w:val="23"/>
          <w14:textOutline w14:w="4358" w14:cap="sq" w14:cmpd="sng">
            <w14:solidFill>
              <w14:srgbClr w14:val="000000"/>
            </w14:solidFill>
            <w14:prstDash w14:val="solid"/>
            <w14:bevel/>
          </w14:textOutline>
        </w:rPr>
        <w:t>、名词解释</w:t>
      </w:r>
      <w:bookmarkEnd w:id="10"/>
    </w:p>
    <w:p>
      <w:pPr>
        <w:spacing w:before="213" w:line="312" w:lineRule="exact"/>
        <w:ind w:left="50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2"/>
          <w:position w:val="1"/>
          <w:sz w:val="23"/>
          <w:szCs w:val="23"/>
        </w:rPr>
        <w:t>1</w:t>
      </w:r>
      <w:r>
        <w:rPr>
          <w:rFonts w:hint="eastAsia" w:asciiTheme="majorEastAsia" w:hAnsiTheme="majorEastAsia" w:eastAsiaTheme="majorEastAsia" w:cstheme="majorEastAsia"/>
          <w:spacing w:val="11"/>
          <w:position w:val="1"/>
          <w:sz w:val="23"/>
          <w:szCs w:val="23"/>
        </w:rPr>
        <w:t>、采购单位：</w:t>
      </w:r>
      <w:r>
        <w:rPr>
          <w:rFonts w:hint="eastAsia" w:asciiTheme="majorEastAsia" w:hAnsiTheme="majorEastAsia" w:eastAsiaTheme="majorEastAsia" w:cstheme="majorEastAsia"/>
          <w:spacing w:val="11"/>
          <w:position w:val="1"/>
          <w:sz w:val="23"/>
          <w:szCs w:val="23"/>
          <w:lang w:eastAsia="zh-CN"/>
        </w:rPr>
        <w:t>府谷县惠泉水务有限责任公司</w:t>
      </w:r>
      <w:r>
        <w:rPr>
          <w:rFonts w:hint="eastAsia" w:asciiTheme="majorEastAsia" w:hAnsiTheme="majorEastAsia" w:eastAsiaTheme="majorEastAsia" w:cstheme="majorEastAsia"/>
          <w:spacing w:val="11"/>
          <w:position w:val="1"/>
          <w:sz w:val="23"/>
          <w:szCs w:val="23"/>
        </w:rPr>
        <w:t>；</w:t>
      </w:r>
    </w:p>
    <w:p>
      <w:pPr>
        <w:spacing w:before="240" w:line="312" w:lineRule="exact"/>
        <w:ind w:left="486"/>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2"/>
          <w:position w:val="1"/>
          <w:sz w:val="23"/>
          <w:szCs w:val="23"/>
        </w:rPr>
        <w:t>2、采购代理机构：</w:t>
      </w:r>
      <w:r>
        <w:rPr>
          <w:rFonts w:hint="eastAsia" w:asciiTheme="majorEastAsia" w:hAnsiTheme="majorEastAsia" w:eastAsiaTheme="majorEastAsia" w:cstheme="majorEastAsia"/>
          <w:spacing w:val="12"/>
          <w:position w:val="1"/>
          <w:sz w:val="23"/>
          <w:szCs w:val="23"/>
          <w:lang w:eastAsia="zh-CN"/>
        </w:rPr>
        <w:t>华春建设工程项目管理有限责任公司</w:t>
      </w:r>
      <w:r>
        <w:rPr>
          <w:rFonts w:hint="eastAsia" w:asciiTheme="majorEastAsia" w:hAnsiTheme="majorEastAsia" w:eastAsiaTheme="majorEastAsia" w:cstheme="majorEastAsia"/>
          <w:spacing w:val="10"/>
          <w:position w:val="1"/>
          <w:sz w:val="23"/>
          <w:szCs w:val="23"/>
        </w:rPr>
        <w:t>；</w:t>
      </w:r>
    </w:p>
    <w:p>
      <w:pPr>
        <w:spacing w:before="248" w:line="309" w:lineRule="exact"/>
        <w:ind w:left="48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4"/>
          <w:position w:val="1"/>
          <w:sz w:val="23"/>
          <w:szCs w:val="23"/>
        </w:rPr>
        <w:t>3</w:t>
      </w:r>
      <w:r>
        <w:rPr>
          <w:rFonts w:hint="eastAsia" w:asciiTheme="majorEastAsia" w:hAnsiTheme="majorEastAsia" w:eastAsiaTheme="majorEastAsia" w:cstheme="majorEastAsia"/>
          <w:spacing w:val="11"/>
          <w:position w:val="1"/>
          <w:sz w:val="23"/>
          <w:szCs w:val="23"/>
        </w:rPr>
        <w:t>、监督机构：采购单位相关监督部门；</w:t>
      </w:r>
    </w:p>
    <w:p>
      <w:pPr>
        <w:spacing w:before="252" w:line="311" w:lineRule="exact"/>
        <w:ind w:left="485"/>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4"/>
          <w:position w:val="1"/>
          <w:sz w:val="23"/>
          <w:szCs w:val="23"/>
        </w:rPr>
        <w:t>4</w:t>
      </w:r>
      <w:r>
        <w:rPr>
          <w:rFonts w:hint="eastAsia" w:asciiTheme="majorEastAsia" w:hAnsiTheme="majorEastAsia" w:eastAsiaTheme="majorEastAsia" w:cstheme="majorEastAsia"/>
          <w:spacing w:val="16"/>
          <w:position w:val="1"/>
          <w:sz w:val="23"/>
          <w:szCs w:val="23"/>
        </w:rPr>
        <w:t>、</w:t>
      </w:r>
      <w:r>
        <w:rPr>
          <w:rFonts w:hint="eastAsia" w:asciiTheme="majorEastAsia" w:hAnsiTheme="majorEastAsia" w:eastAsiaTheme="majorEastAsia" w:cstheme="majorEastAsia"/>
          <w:spacing w:val="12"/>
          <w:position w:val="1"/>
          <w:sz w:val="23"/>
          <w:szCs w:val="23"/>
        </w:rPr>
        <w:t>谈判供应商：满足本次谈判要求具有相应资格和完成项目能力的供应商；</w:t>
      </w:r>
    </w:p>
    <w:p>
      <w:pPr>
        <w:spacing w:before="249" w:line="227" w:lineRule="auto"/>
        <w:ind w:left="491"/>
        <w:rPr>
          <w:rFonts w:hint="eastAsia" w:asciiTheme="majorEastAsia" w:hAnsiTheme="majorEastAsia" w:eastAsiaTheme="majorEastAsia" w:cstheme="majorEastAsia"/>
          <w:sz w:val="23"/>
          <w:szCs w:val="23"/>
          <w:lang w:eastAsia="zh-CN"/>
        </w:rPr>
      </w:pPr>
      <w:r>
        <w:rPr>
          <w:rFonts w:hint="eastAsia" w:asciiTheme="majorEastAsia" w:hAnsiTheme="majorEastAsia" w:eastAsiaTheme="majorEastAsia" w:cstheme="majorEastAsia"/>
          <w:spacing w:val="8"/>
          <w:sz w:val="23"/>
          <w:szCs w:val="23"/>
        </w:rPr>
        <w:t>5、成交供应商： 由谈判小组推荐经采购单位确认的谈判供应商</w:t>
      </w:r>
      <w:r>
        <w:rPr>
          <w:rFonts w:hint="eastAsia" w:asciiTheme="majorEastAsia" w:hAnsiTheme="majorEastAsia" w:eastAsiaTheme="majorEastAsia" w:cstheme="majorEastAsia"/>
          <w:spacing w:val="8"/>
          <w:sz w:val="23"/>
          <w:szCs w:val="23"/>
          <w:lang w:eastAsia="zh-CN"/>
        </w:rPr>
        <w:t>。</w:t>
      </w:r>
    </w:p>
    <w:p>
      <w:pPr>
        <w:spacing w:before="276" w:line="306" w:lineRule="exact"/>
        <w:ind w:left="3656"/>
        <w:outlineLvl w:val="2"/>
        <w:rPr>
          <w:rFonts w:hint="eastAsia" w:asciiTheme="majorEastAsia" w:hAnsiTheme="majorEastAsia" w:eastAsiaTheme="majorEastAsia" w:cstheme="majorEastAsia"/>
          <w:sz w:val="23"/>
          <w:szCs w:val="23"/>
        </w:rPr>
      </w:pPr>
      <w:bookmarkStart w:id="11" w:name="_Toc22310"/>
      <w:r>
        <w:rPr>
          <w:rFonts w:hint="eastAsia" w:asciiTheme="majorEastAsia" w:hAnsiTheme="majorEastAsia" w:eastAsiaTheme="majorEastAsia" w:cstheme="majorEastAsia"/>
          <w:spacing w:val="17"/>
          <w:position w:val="1"/>
          <w:sz w:val="23"/>
          <w:szCs w:val="23"/>
          <w14:textOutline w14:w="4358" w14:cap="sq" w14:cmpd="sng">
            <w14:solidFill>
              <w14:srgbClr w14:val="000000"/>
            </w14:solidFill>
            <w14:prstDash w14:val="solid"/>
            <w14:bevel/>
          </w14:textOutline>
        </w:rPr>
        <w:t>三</w:t>
      </w:r>
      <w:r>
        <w:rPr>
          <w:rFonts w:hint="eastAsia" w:asciiTheme="majorEastAsia" w:hAnsiTheme="majorEastAsia" w:eastAsiaTheme="majorEastAsia" w:cstheme="majorEastAsia"/>
          <w:spacing w:val="12"/>
          <w:position w:val="1"/>
          <w:sz w:val="23"/>
          <w:szCs w:val="23"/>
          <w14:textOutline w14:w="4358" w14:cap="sq" w14:cmpd="sng">
            <w14:solidFill>
              <w14:srgbClr w14:val="000000"/>
            </w14:solidFill>
            <w14:prstDash w14:val="solid"/>
            <w14:bevel/>
          </w14:textOutline>
        </w:rPr>
        <w:t>、供应商的要求</w:t>
      </w:r>
      <w:bookmarkEnd w:id="11"/>
    </w:p>
    <w:p>
      <w:pPr>
        <w:spacing w:before="255" w:line="312" w:lineRule="exact"/>
        <w:ind w:left="504"/>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9"/>
          <w:position w:val="1"/>
          <w:sz w:val="23"/>
          <w:szCs w:val="23"/>
        </w:rPr>
        <w:t>1</w:t>
      </w:r>
      <w:r>
        <w:rPr>
          <w:rFonts w:hint="eastAsia" w:asciiTheme="majorEastAsia" w:hAnsiTheme="majorEastAsia" w:eastAsiaTheme="majorEastAsia" w:cstheme="majorEastAsia"/>
          <w:spacing w:val="11"/>
          <w:position w:val="1"/>
          <w:sz w:val="23"/>
          <w:szCs w:val="23"/>
        </w:rPr>
        <w:t>、供应商应符合须知前附表中规定的资格条件要求：</w:t>
      </w:r>
    </w:p>
    <w:p>
      <w:pPr>
        <w:spacing w:before="248" w:line="227" w:lineRule="auto"/>
        <w:ind w:left="495"/>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2"/>
          <w:sz w:val="23"/>
          <w:szCs w:val="23"/>
        </w:rPr>
        <w:t>(</w:t>
      </w:r>
      <w:r>
        <w:rPr>
          <w:rFonts w:hint="eastAsia" w:asciiTheme="majorEastAsia" w:hAnsiTheme="majorEastAsia" w:eastAsiaTheme="majorEastAsia" w:cstheme="majorEastAsia"/>
          <w:spacing w:val="11"/>
          <w:sz w:val="23"/>
          <w:szCs w:val="23"/>
        </w:rPr>
        <w:t>1)《政府采购法》第二十二条第一款规定的供应商基本资格条件；</w:t>
      </w:r>
    </w:p>
    <w:p>
      <w:pPr>
        <w:spacing w:before="276" w:line="227" w:lineRule="auto"/>
        <w:ind w:left="497"/>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8"/>
          <w:sz w:val="23"/>
          <w:szCs w:val="23"/>
        </w:rPr>
        <w:t>(</w:t>
      </w:r>
      <w:r>
        <w:rPr>
          <w:rFonts w:hint="eastAsia" w:asciiTheme="majorEastAsia" w:hAnsiTheme="majorEastAsia" w:eastAsiaTheme="majorEastAsia" w:cstheme="majorEastAsia"/>
          <w:spacing w:val="15"/>
          <w:sz w:val="23"/>
          <w:szCs w:val="23"/>
        </w:rPr>
        <w:t>2) 谈判文件供应商须知前附表规定的供应商的资格条件。</w:t>
      </w:r>
    </w:p>
    <w:p>
      <w:pPr>
        <w:spacing w:before="279" w:line="311" w:lineRule="exact"/>
        <w:ind w:left="486"/>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5"/>
          <w:position w:val="1"/>
          <w:sz w:val="23"/>
          <w:szCs w:val="23"/>
        </w:rPr>
        <w:t>2</w:t>
      </w:r>
      <w:r>
        <w:rPr>
          <w:rFonts w:hint="eastAsia" w:asciiTheme="majorEastAsia" w:hAnsiTheme="majorEastAsia" w:eastAsiaTheme="majorEastAsia" w:cstheme="majorEastAsia"/>
          <w:spacing w:val="11"/>
          <w:position w:val="1"/>
          <w:sz w:val="23"/>
          <w:szCs w:val="23"/>
        </w:rPr>
        <w:t>、供应商不得存在下列情形之一：</w:t>
      </w:r>
    </w:p>
    <w:p>
      <w:pPr>
        <w:spacing w:before="249" w:line="227" w:lineRule="auto"/>
        <w:ind w:left="497"/>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5"/>
          <w:sz w:val="23"/>
          <w:szCs w:val="23"/>
        </w:rPr>
        <w:t>(</w:t>
      </w:r>
      <w:r>
        <w:rPr>
          <w:rFonts w:hint="eastAsia" w:asciiTheme="majorEastAsia" w:hAnsiTheme="majorEastAsia" w:eastAsiaTheme="majorEastAsia" w:cstheme="majorEastAsia"/>
          <w:spacing w:val="15"/>
          <w:sz w:val="23"/>
          <w:szCs w:val="23"/>
        </w:rPr>
        <w:t>1) 与采购人、采购代理机构存在隶属关系或者其他利害关系。</w:t>
      </w:r>
    </w:p>
    <w:p>
      <w:pPr>
        <w:spacing w:before="276" w:line="225" w:lineRule="auto"/>
        <w:ind w:left="497"/>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2"/>
          <w:sz w:val="23"/>
          <w:szCs w:val="23"/>
        </w:rPr>
        <w:t>(2) 与其他供应商的法定代表人 (或者负责人) 为同一人，或者与其他供应商存在</w:t>
      </w:r>
    </w:p>
    <w:p>
      <w:pPr>
        <w:spacing w:before="281" w:line="228" w:lineRule="auto"/>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5"/>
          <w:sz w:val="23"/>
          <w:szCs w:val="23"/>
        </w:rPr>
        <w:t>直</w:t>
      </w:r>
      <w:r>
        <w:rPr>
          <w:rFonts w:hint="eastAsia" w:asciiTheme="majorEastAsia" w:hAnsiTheme="majorEastAsia" w:eastAsiaTheme="majorEastAsia" w:cstheme="majorEastAsia"/>
          <w:spacing w:val="10"/>
          <w:sz w:val="23"/>
          <w:szCs w:val="23"/>
        </w:rPr>
        <w:t>接控股、管理关系。</w:t>
      </w:r>
    </w:p>
    <w:p>
      <w:pPr>
        <w:spacing w:before="275" w:line="454" w:lineRule="auto"/>
        <w:ind w:left="2" w:firstLine="494"/>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4"/>
          <w:sz w:val="23"/>
          <w:szCs w:val="23"/>
        </w:rPr>
        <w:t>(3</w:t>
      </w:r>
      <w:r>
        <w:rPr>
          <w:rFonts w:hint="eastAsia" w:asciiTheme="majorEastAsia" w:hAnsiTheme="majorEastAsia" w:eastAsiaTheme="majorEastAsia" w:cstheme="majorEastAsia"/>
          <w:spacing w:val="12"/>
          <w:sz w:val="23"/>
          <w:szCs w:val="23"/>
        </w:rPr>
        <w:t>) 受到刑事处罚，或者受到责令停产停业、在一至三年内禁止参加政府活动、暂</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扣</w:t>
      </w:r>
      <w:r>
        <w:rPr>
          <w:rFonts w:hint="eastAsia" w:asciiTheme="majorEastAsia" w:hAnsiTheme="majorEastAsia" w:eastAsiaTheme="majorEastAsia" w:cstheme="majorEastAsia"/>
          <w:spacing w:val="23"/>
          <w:sz w:val="23"/>
          <w:szCs w:val="23"/>
        </w:rPr>
        <w:t>或</w:t>
      </w:r>
      <w:r>
        <w:rPr>
          <w:rFonts w:hint="eastAsia" w:asciiTheme="majorEastAsia" w:hAnsiTheme="majorEastAsia" w:eastAsiaTheme="majorEastAsia" w:cstheme="majorEastAsia"/>
          <w:spacing w:val="13"/>
          <w:sz w:val="23"/>
          <w:szCs w:val="23"/>
        </w:rPr>
        <w:t>者吊销许可证、暂扣或者吊销执照等情形之一的行政处罚，或者存在财政部门认定</w:t>
      </w:r>
    </w:p>
    <w:p>
      <w:pPr>
        <w:rPr>
          <w:rFonts w:hint="eastAsia" w:asciiTheme="majorEastAsia" w:hAnsiTheme="majorEastAsia" w:eastAsiaTheme="majorEastAsia" w:cstheme="majorEastAsia"/>
        </w:rPr>
        <w:sectPr>
          <w:footerReference r:id="rId12" w:type="default"/>
          <w:pgSz w:w="11906" w:h="16839"/>
          <w:pgMar w:top="400" w:right="1216" w:bottom="1206" w:left="1428" w:header="0" w:footer="994" w:gutter="0"/>
          <w:cols w:space="720" w:num="1"/>
        </w:sectPr>
      </w:pPr>
    </w:p>
    <w:p>
      <w:pPr>
        <w:spacing w:line="294" w:lineRule="auto"/>
        <w:rPr>
          <w:rFonts w:hint="eastAsia" w:asciiTheme="majorEastAsia" w:hAnsiTheme="majorEastAsia" w:eastAsiaTheme="majorEastAsia" w:cstheme="majorEastAsia"/>
          <w:sz w:val="21"/>
        </w:rPr>
      </w:pPr>
    </w:p>
    <w:p>
      <w:pPr>
        <w:spacing w:line="294" w:lineRule="auto"/>
        <w:rPr>
          <w:rFonts w:hint="eastAsia" w:asciiTheme="majorEastAsia" w:hAnsiTheme="majorEastAsia" w:eastAsiaTheme="majorEastAsia" w:cstheme="majorEastAsia"/>
          <w:sz w:val="21"/>
        </w:rPr>
      </w:pPr>
    </w:p>
    <w:p>
      <w:pPr>
        <w:spacing w:line="294" w:lineRule="auto"/>
        <w:rPr>
          <w:rFonts w:hint="eastAsia" w:asciiTheme="majorEastAsia" w:hAnsiTheme="majorEastAsia" w:eastAsiaTheme="majorEastAsia" w:cstheme="majorEastAsia"/>
          <w:sz w:val="21"/>
        </w:rPr>
      </w:pPr>
    </w:p>
    <w:p>
      <w:pPr>
        <w:spacing w:line="295" w:lineRule="auto"/>
        <w:rPr>
          <w:rFonts w:hint="eastAsia" w:asciiTheme="majorEastAsia" w:hAnsiTheme="majorEastAsia" w:eastAsiaTheme="majorEastAsia" w:cstheme="majorEastAsia"/>
          <w:sz w:val="21"/>
        </w:rPr>
      </w:pPr>
    </w:p>
    <w:p>
      <w:pPr>
        <w:spacing w:before="75" w:line="226" w:lineRule="auto"/>
        <w:ind w:left="2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5"/>
          <w:sz w:val="23"/>
          <w:szCs w:val="23"/>
        </w:rPr>
        <w:t>的</w:t>
      </w:r>
      <w:r>
        <w:rPr>
          <w:rFonts w:hint="eastAsia" w:asciiTheme="majorEastAsia" w:hAnsiTheme="majorEastAsia" w:eastAsiaTheme="majorEastAsia" w:cstheme="majorEastAsia"/>
          <w:spacing w:val="8"/>
          <w:sz w:val="23"/>
          <w:szCs w:val="23"/>
        </w:rPr>
        <w:t>其他重大违法记录。</w:t>
      </w:r>
    </w:p>
    <w:p>
      <w:pPr>
        <w:tabs>
          <w:tab w:val="left" w:pos="128"/>
        </w:tabs>
        <w:spacing w:before="309" w:line="482" w:lineRule="auto"/>
        <w:ind w:right="81" w:firstLine="500"/>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8"/>
          <w:sz w:val="23"/>
          <w:szCs w:val="23"/>
        </w:rPr>
        <w:t>(</w:t>
      </w:r>
      <w:r>
        <w:rPr>
          <w:rFonts w:hint="eastAsia" w:asciiTheme="majorEastAsia" w:hAnsiTheme="majorEastAsia" w:eastAsiaTheme="majorEastAsia" w:cstheme="majorEastAsia"/>
          <w:spacing w:val="15"/>
          <w:sz w:val="23"/>
          <w:szCs w:val="23"/>
        </w:rPr>
        <w:t>4) 供应商不得为“信用中国”网站 (</w:t>
      </w:r>
      <w:r>
        <w:rPr>
          <w:rFonts w:hint="eastAsia" w:asciiTheme="majorEastAsia" w:hAnsiTheme="majorEastAsia" w:eastAsiaTheme="majorEastAsia" w:cstheme="majorEastAsia"/>
          <w:sz w:val="23"/>
          <w:szCs w:val="23"/>
        </w:rPr>
        <w:t>www</w:t>
      </w:r>
      <w:r>
        <w:rPr>
          <w:rFonts w:hint="eastAsia" w:asciiTheme="majorEastAsia" w:hAnsiTheme="majorEastAsia" w:eastAsiaTheme="majorEastAsia" w:cstheme="majorEastAsia"/>
          <w:spacing w:val="15"/>
          <w:sz w:val="23"/>
          <w:szCs w:val="23"/>
        </w:rPr>
        <w:t>.</w:t>
      </w:r>
      <w:r>
        <w:rPr>
          <w:rFonts w:hint="eastAsia" w:asciiTheme="majorEastAsia" w:hAnsiTheme="majorEastAsia" w:eastAsiaTheme="majorEastAsia" w:cstheme="majorEastAsia"/>
          <w:sz w:val="23"/>
          <w:szCs w:val="23"/>
        </w:rPr>
        <w:t>creditchina</w:t>
      </w:r>
      <w:r>
        <w:rPr>
          <w:rFonts w:hint="eastAsia" w:asciiTheme="majorEastAsia" w:hAnsiTheme="majorEastAsia" w:eastAsiaTheme="majorEastAsia" w:cstheme="majorEastAsia"/>
          <w:spacing w:val="15"/>
          <w:sz w:val="23"/>
          <w:szCs w:val="23"/>
        </w:rPr>
        <w:t>.</w:t>
      </w:r>
      <w:r>
        <w:rPr>
          <w:rFonts w:hint="eastAsia" w:asciiTheme="majorEastAsia" w:hAnsiTheme="majorEastAsia" w:eastAsiaTheme="majorEastAsia" w:cstheme="majorEastAsia"/>
          <w:sz w:val="23"/>
          <w:szCs w:val="23"/>
        </w:rPr>
        <w:t>gov</w:t>
      </w:r>
      <w:r>
        <w:rPr>
          <w:rFonts w:hint="eastAsia" w:asciiTheme="majorEastAsia" w:hAnsiTheme="majorEastAsia" w:eastAsiaTheme="majorEastAsia" w:cstheme="majorEastAsia"/>
          <w:spacing w:val="15"/>
          <w:sz w:val="23"/>
          <w:szCs w:val="23"/>
        </w:rPr>
        <w:t>.</w:t>
      </w:r>
      <w:r>
        <w:rPr>
          <w:rFonts w:hint="eastAsia" w:asciiTheme="majorEastAsia" w:hAnsiTheme="majorEastAsia" w:eastAsiaTheme="majorEastAsia" w:cstheme="majorEastAsia"/>
          <w:sz w:val="23"/>
          <w:szCs w:val="23"/>
        </w:rPr>
        <w:t>cn</w:t>
      </w:r>
      <w:r>
        <w:rPr>
          <w:rFonts w:hint="eastAsia" w:asciiTheme="majorEastAsia" w:hAnsiTheme="majorEastAsia" w:eastAsiaTheme="majorEastAsia" w:cstheme="majorEastAsia"/>
          <w:spacing w:val="15"/>
          <w:sz w:val="23"/>
          <w:szCs w:val="23"/>
        </w:rPr>
        <w:t>) 中列入失信被执</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4"/>
          <w:sz w:val="23"/>
          <w:szCs w:val="23"/>
        </w:rPr>
        <w:t>行</w:t>
      </w:r>
      <w:r>
        <w:rPr>
          <w:rFonts w:hint="eastAsia" w:asciiTheme="majorEastAsia" w:hAnsiTheme="majorEastAsia" w:eastAsiaTheme="majorEastAsia" w:cstheme="majorEastAsia"/>
          <w:spacing w:val="-20"/>
          <w:sz w:val="23"/>
          <w:szCs w:val="23"/>
        </w:rPr>
        <w:t xml:space="preserve"> 人 和重 大 税 收 违 法 案 件 当 事 人 名单 的 供 应 商 ，  不 得 为 中 国 政 府 采 购 网</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z w:val="23"/>
          <w:szCs w:val="23"/>
        </w:rPr>
        <w:tab/>
      </w:r>
      <w:r>
        <w:rPr>
          <w:rFonts w:hint="eastAsia" w:asciiTheme="majorEastAsia" w:hAnsiTheme="majorEastAsia" w:eastAsiaTheme="majorEastAsia" w:cstheme="majorEastAsia"/>
          <w:spacing w:val="15"/>
          <w:sz w:val="23"/>
          <w:szCs w:val="23"/>
        </w:rPr>
        <w:t>(</w:t>
      </w:r>
      <w:r>
        <w:rPr>
          <w:rFonts w:hint="eastAsia" w:asciiTheme="majorEastAsia" w:hAnsiTheme="majorEastAsia" w:eastAsiaTheme="majorEastAsia" w:cstheme="majorEastAsia"/>
          <w:sz w:val="23"/>
          <w:szCs w:val="23"/>
        </w:rPr>
        <w:t>www</w:t>
      </w:r>
      <w:r>
        <w:rPr>
          <w:rFonts w:hint="eastAsia" w:asciiTheme="majorEastAsia" w:hAnsiTheme="majorEastAsia" w:eastAsiaTheme="majorEastAsia" w:cstheme="majorEastAsia"/>
          <w:spacing w:val="15"/>
          <w:sz w:val="23"/>
          <w:szCs w:val="23"/>
        </w:rPr>
        <w:t>.</w:t>
      </w:r>
      <w:r>
        <w:rPr>
          <w:rFonts w:hint="eastAsia" w:asciiTheme="majorEastAsia" w:hAnsiTheme="majorEastAsia" w:eastAsiaTheme="majorEastAsia" w:cstheme="majorEastAsia"/>
          <w:sz w:val="23"/>
          <w:szCs w:val="23"/>
        </w:rPr>
        <w:t>ccgp</w:t>
      </w:r>
      <w:r>
        <w:rPr>
          <w:rFonts w:hint="eastAsia" w:asciiTheme="majorEastAsia" w:hAnsiTheme="majorEastAsia" w:eastAsiaTheme="majorEastAsia" w:cstheme="majorEastAsia"/>
          <w:spacing w:val="15"/>
          <w:sz w:val="23"/>
          <w:szCs w:val="23"/>
        </w:rPr>
        <w:t>.</w:t>
      </w:r>
      <w:r>
        <w:rPr>
          <w:rFonts w:hint="eastAsia" w:asciiTheme="majorEastAsia" w:hAnsiTheme="majorEastAsia" w:eastAsiaTheme="majorEastAsia" w:cstheme="majorEastAsia"/>
          <w:sz w:val="23"/>
          <w:szCs w:val="23"/>
        </w:rPr>
        <w:t>gov</w:t>
      </w:r>
      <w:r>
        <w:rPr>
          <w:rFonts w:hint="eastAsia" w:asciiTheme="majorEastAsia" w:hAnsiTheme="majorEastAsia" w:eastAsiaTheme="majorEastAsia" w:cstheme="majorEastAsia"/>
          <w:spacing w:val="15"/>
          <w:sz w:val="23"/>
          <w:szCs w:val="23"/>
        </w:rPr>
        <w:t>.</w:t>
      </w:r>
      <w:r>
        <w:rPr>
          <w:rFonts w:hint="eastAsia" w:asciiTheme="majorEastAsia" w:hAnsiTheme="majorEastAsia" w:eastAsiaTheme="majorEastAsia" w:cstheme="majorEastAsia"/>
          <w:sz w:val="23"/>
          <w:szCs w:val="23"/>
        </w:rPr>
        <w:t>cn</w:t>
      </w:r>
      <w:r>
        <w:rPr>
          <w:rFonts w:hint="eastAsia" w:asciiTheme="majorEastAsia" w:hAnsiTheme="majorEastAsia" w:eastAsiaTheme="majorEastAsia" w:cstheme="majorEastAsia"/>
          <w:spacing w:val="15"/>
          <w:sz w:val="23"/>
          <w:szCs w:val="23"/>
        </w:rPr>
        <w:t>)政府采购严重违法失信行为记录名单中被财政部门禁止参加政府</w:t>
      </w:r>
      <w:r>
        <w:rPr>
          <w:rFonts w:hint="eastAsia" w:asciiTheme="majorEastAsia" w:hAnsiTheme="majorEastAsia" w:eastAsiaTheme="majorEastAsia" w:cstheme="majorEastAsia"/>
          <w:spacing w:val="13"/>
          <w:sz w:val="23"/>
          <w:szCs w:val="23"/>
        </w:rPr>
        <w:t>采</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1"/>
          <w:sz w:val="23"/>
          <w:szCs w:val="23"/>
        </w:rPr>
        <w:t>购</w:t>
      </w:r>
      <w:r>
        <w:rPr>
          <w:rFonts w:hint="eastAsia" w:asciiTheme="majorEastAsia" w:hAnsiTheme="majorEastAsia" w:eastAsiaTheme="majorEastAsia" w:cstheme="majorEastAsia"/>
          <w:spacing w:val="10"/>
          <w:sz w:val="23"/>
          <w:szCs w:val="23"/>
        </w:rPr>
        <w:t>活动的供应商。</w:t>
      </w:r>
    </w:p>
    <w:p>
      <w:pPr>
        <w:spacing w:line="309" w:lineRule="exact"/>
        <w:ind w:left="69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0"/>
          <w:position w:val="1"/>
          <w:sz w:val="23"/>
          <w:szCs w:val="23"/>
        </w:rPr>
        <w:t>3</w:t>
      </w:r>
      <w:r>
        <w:rPr>
          <w:rFonts w:hint="eastAsia" w:asciiTheme="majorEastAsia" w:hAnsiTheme="majorEastAsia" w:eastAsiaTheme="majorEastAsia" w:cstheme="majorEastAsia"/>
          <w:spacing w:val="9"/>
          <w:position w:val="1"/>
          <w:sz w:val="23"/>
          <w:szCs w:val="23"/>
        </w:rPr>
        <w:t>、授权委托</w:t>
      </w:r>
    </w:p>
    <w:p>
      <w:pPr>
        <w:spacing w:before="289" w:line="482" w:lineRule="auto"/>
        <w:ind w:right="83" w:firstLine="48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6"/>
          <w:sz w:val="23"/>
          <w:szCs w:val="23"/>
        </w:rPr>
        <w:t>供</w:t>
      </w:r>
      <w:r>
        <w:rPr>
          <w:rFonts w:hint="eastAsia" w:asciiTheme="majorEastAsia" w:hAnsiTheme="majorEastAsia" w:eastAsiaTheme="majorEastAsia" w:cstheme="majorEastAsia"/>
          <w:spacing w:val="24"/>
          <w:sz w:val="23"/>
          <w:szCs w:val="23"/>
        </w:rPr>
        <w:t>应</w:t>
      </w:r>
      <w:r>
        <w:rPr>
          <w:rFonts w:hint="eastAsia" w:asciiTheme="majorEastAsia" w:hAnsiTheme="majorEastAsia" w:eastAsiaTheme="majorEastAsia" w:cstheme="majorEastAsia"/>
          <w:spacing w:val="13"/>
          <w:sz w:val="23"/>
          <w:szCs w:val="23"/>
        </w:rPr>
        <w:t>商代表为法定代表人的，应持有法定代表人身份证明。供应商代表不是法定代</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4"/>
          <w:sz w:val="23"/>
          <w:szCs w:val="23"/>
        </w:rPr>
        <w:t>表</w:t>
      </w:r>
      <w:r>
        <w:rPr>
          <w:rFonts w:hint="eastAsia" w:asciiTheme="majorEastAsia" w:hAnsiTheme="majorEastAsia" w:eastAsiaTheme="majorEastAsia" w:cstheme="majorEastAsia"/>
          <w:spacing w:val="14"/>
          <w:sz w:val="23"/>
          <w:szCs w:val="23"/>
        </w:rPr>
        <w:t>人</w:t>
      </w:r>
      <w:r>
        <w:rPr>
          <w:rFonts w:hint="eastAsia" w:asciiTheme="majorEastAsia" w:hAnsiTheme="majorEastAsia" w:eastAsiaTheme="majorEastAsia" w:cstheme="majorEastAsia"/>
          <w:spacing w:val="12"/>
          <w:sz w:val="23"/>
          <w:szCs w:val="23"/>
        </w:rPr>
        <w:t>的，应持有法定代表人授权书，并附法定代表人身份证明。</w:t>
      </w:r>
    </w:p>
    <w:p>
      <w:pPr>
        <w:spacing w:line="311" w:lineRule="exact"/>
        <w:ind w:left="48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1"/>
          <w:position w:val="1"/>
          <w:sz w:val="23"/>
          <w:szCs w:val="23"/>
        </w:rPr>
        <w:t>4、谈判的费</w:t>
      </w:r>
      <w:r>
        <w:rPr>
          <w:rFonts w:hint="eastAsia" w:asciiTheme="majorEastAsia" w:hAnsiTheme="majorEastAsia" w:eastAsiaTheme="majorEastAsia" w:cstheme="majorEastAsia"/>
          <w:spacing w:val="9"/>
          <w:position w:val="1"/>
          <w:sz w:val="23"/>
          <w:szCs w:val="23"/>
        </w:rPr>
        <w:t>用</w:t>
      </w:r>
    </w:p>
    <w:p>
      <w:pPr>
        <w:spacing w:before="288" w:line="229" w:lineRule="auto"/>
        <w:ind w:left="49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8"/>
          <w:sz w:val="23"/>
          <w:szCs w:val="23"/>
        </w:rPr>
        <w:t>无</w:t>
      </w:r>
      <w:r>
        <w:rPr>
          <w:rFonts w:hint="eastAsia" w:asciiTheme="majorEastAsia" w:hAnsiTheme="majorEastAsia" w:eastAsiaTheme="majorEastAsia" w:cstheme="majorEastAsia"/>
          <w:spacing w:val="10"/>
          <w:sz w:val="23"/>
          <w:szCs w:val="23"/>
        </w:rPr>
        <w:t>论</w:t>
      </w:r>
      <w:r>
        <w:rPr>
          <w:rFonts w:hint="eastAsia" w:asciiTheme="majorEastAsia" w:hAnsiTheme="majorEastAsia" w:eastAsiaTheme="majorEastAsia" w:cstheme="majorEastAsia"/>
          <w:spacing w:val="9"/>
          <w:sz w:val="23"/>
          <w:szCs w:val="23"/>
        </w:rPr>
        <w:t>谈判结果如何，供应商应自行承担所有与竞争性谈判采购活动有关的全部费用。</w:t>
      </w:r>
    </w:p>
    <w:p>
      <w:pPr>
        <w:spacing w:before="315" w:line="309" w:lineRule="exact"/>
        <w:ind w:left="49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2"/>
          <w:position w:val="1"/>
          <w:sz w:val="23"/>
          <w:szCs w:val="23"/>
        </w:rPr>
        <w:t>5</w:t>
      </w:r>
      <w:r>
        <w:rPr>
          <w:rFonts w:hint="eastAsia" w:asciiTheme="majorEastAsia" w:hAnsiTheme="majorEastAsia" w:eastAsiaTheme="majorEastAsia" w:cstheme="majorEastAsia"/>
          <w:spacing w:val="9"/>
          <w:position w:val="1"/>
          <w:sz w:val="23"/>
          <w:szCs w:val="23"/>
        </w:rPr>
        <w:t>、现场勘察</w:t>
      </w:r>
    </w:p>
    <w:p>
      <w:pPr>
        <w:spacing w:before="291" w:line="227" w:lineRule="auto"/>
        <w:ind w:left="500"/>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30"/>
          <w:sz w:val="23"/>
          <w:szCs w:val="23"/>
        </w:rPr>
        <w:t>(</w:t>
      </w:r>
      <w:r>
        <w:rPr>
          <w:rFonts w:hint="eastAsia" w:asciiTheme="majorEastAsia" w:hAnsiTheme="majorEastAsia" w:eastAsiaTheme="majorEastAsia" w:cstheme="majorEastAsia"/>
          <w:spacing w:val="15"/>
          <w:sz w:val="23"/>
          <w:szCs w:val="23"/>
        </w:rPr>
        <w:t>1) 供应商应对采购项目现场和周围环境的现场考察。</w:t>
      </w:r>
    </w:p>
    <w:p>
      <w:pPr>
        <w:spacing w:before="316" w:line="482" w:lineRule="auto"/>
        <w:ind w:left="1" w:right="83" w:firstLine="49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4"/>
          <w:sz w:val="23"/>
          <w:szCs w:val="23"/>
        </w:rPr>
        <w:t>(2</w:t>
      </w:r>
      <w:r>
        <w:rPr>
          <w:rFonts w:hint="eastAsia" w:asciiTheme="majorEastAsia" w:hAnsiTheme="majorEastAsia" w:eastAsiaTheme="majorEastAsia" w:cstheme="majorEastAsia"/>
          <w:spacing w:val="12"/>
          <w:sz w:val="23"/>
          <w:szCs w:val="23"/>
        </w:rPr>
        <w:t>) 勘察现场的费用由供应商自己承担，勘察期间所发生的人身伤害及财产损失由</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2"/>
          <w:sz w:val="23"/>
          <w:szCs w:val="23"/>
        </w:rPr>
        <w:t>供</w:t>
      </w:r>
      <w:r>
        <w:rPr>
          <w:rFonts w:hint="eastAsia" w:asciiTheme="majorEastAsia" w:hAnsiTheme="majorEastAsia" w:eastAsiaTheme="majorEastAsia" w:cstheme="majorEastAsia"/>
          <w:spacing w:val="10"/>
          <w:sz w:val="23"/>
          <w:szCs w:val="23"/>
        </w:rPr>
        <w:t>应商自己负责。</w:t>
      </w:r>
    </w:p>
    <w:p>
      <w:pPr>
        <w:spacing w:before="1" w:line="484" w:lineRule="auto"/>
        <w:ind w:left="2" w:right="83" w:firstLine="497"/>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4"/>
          <w:sz w:val="23"/>
          <w:szCs w:val="23"/>
        </w:rPr>
        <w:t>(3</w:t>
      </w:r>
      <w:r>
        <w:rPr>
          <w:rFonts w:hint="eastAsia" w:asciiTheme="majorEastAsia" w:hAnsiTheme="majorEastAsia" w:eastAsiaTheme="majorEastAsia" w:cstheme="majorEastAsia"/>
          <w:spacing w:val="12"/>
          <w:sz w:val="23"/>
          <w:szCs w:val="23"/>
        </w:rPr>
        <w:t>) 采购人不对供应商据此而做出的推论、理解和结论负责。一旦成交，供应商不</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1"/>
          <w:sz w:val="23"/>
          <w:szCs w:val="23"/>
        </w:rPr>
        <w:t>得</w:t>
      </w:r>
      <w:r>
        <w:rPr>
          <w:rFonts w:hint="eastAsia" w:asciiTheme="majorEastAsia" w:hAnsiTheme="majorEastAsia" w:eastAsiaTheme="majorEastAsia" w:cstheme="majorEastAsia"/>
          <w:spacing w:val="12"/>
          <w:sz w:val="23"/>
          <w:szCs w:val="23"/>
        </w:rPr>
        <w:t>以任何借口，而提出额外补偿，或延长合同期限的要求。</w:t>
      </w:r>
    </w:p>
    <w:p>
      <w:pPr>
        <w:rPr>
          <w:rFonts w:hint="eastAsia" w:asciiTheme="majorEastAsia" w:hAnsiTheme="majorEastAsia" w:eastAsiaTheme="majorEastAsia" w:cstheme="majorEastAsia"/>
        </w:rPr>
        <w:sectPr>
          <w:footerReference r:id="rId13" w:type="default"/>
          <w:pgSz w:w="11906" w:h="16839"/>
          <w:pgMar w:top="400" w:right="1135" w:bottom="1206" w:left="1425" w:header="0" w:footer="994" w:gutter="0"/>
          <w:cols w:space="720" w:num="1"/>
        </w:sectPr>
      </w:pPr>
    </w:p>
    <w:p>
      <w:pPr>
        <w:spacing w:line="269" w:lineRule="auto"/>
        <w:rPr>
          <w:rFonts w:hint="eastAsia" w:asciiTheme="majorEastAsia" w:hAnsiTheme="majorEastAsia" w:eastAsiaTheme="majorEastAsia" w:cstheme="majorEastAsia"/>
          <w:sz w:val="21"/>
        </w:rPr>
      </w:pPr>
    </w:p>
    <w:p>
      <w:pPr>
        <w:spacing w:line="269" w:lineRule="auto"/>
        <w:rPr>
          <w:rFonts w:hint="eastAsia" w:asciiTheme="majorEastAsia" w:hAnsiTheme="majorEastAsia" w:eastAsiaTheme="majorEastAsia" w:cstheme="majorEastAsia"/>
          <w:sz w:val="21"/>
        </w:rPr>
      </w:pPr>
    </w:p>
    <w:p>
      <w:pPr>
        <w:spacing w:line="270" w:lineRule="auto"/>
        <w:rPr>
          <w:rFonts w:hint="eastAsia" w:asciiTheme="majorEastAsia" w:hAnsiTheme="majorEastAsia" w:eastAsiaTheme="majorEastAsia" w:cstheme="majorEastAsia"/>
          <w:sz w:val="21"/>
        </w:rPr>
      </w:pPr>
    </w:p>
    <w:p>
      <w:pPr>
        <w:spacing w:line="270" w:lineRule="auto"/>
        <w:rPr>
          <w:rFonts w:hint="eastAsia" w:asciiTheme="majorEastAsia" w:hAnsiTheme="majorEastAsia" w:eastAsiaTheme="majorEastAsia" w:cstheme="majorEastAsia"/>
          <w:sz w:val="21"/>
        </w:rPr>
      </w:pPr>
    </w:p>
    <w:p>
      <w:pPr>
        <w:spacing w:line="270" w:lineRule="auto"/>
        <w:rPr>
          <w:rFonts w:hint="eastAsia" w:asciiTheme="majorEastAsia" w:hAnsiTheme="majorEastAsia" w:eastAsiaTheme="majorEastAsia" w:cstheme="majorEastAsia"/>
          <w:sz w:val="21"/>
        </w:rPr>
      </w:pPr>
    </w:p>
    <w:p>
      <w:pPr>
        <w:spacing w:before="91" w:line="220" w:lineRule="auto"/>
        <w:ind w:left="3216"/>
        <w:outlineLvl w:val="1"/>
        <w:rPr>
          <w:rFonts w:hint="eastAsia" w:asciiTheme="majorEastAsia" w:hAnsiTheme="majorEastAsia" w:eastAsiaTheme="majorEastAsia" w:cstheme="majorEastAsia"/>
          <w:sz w:val="28"/>
          <w:szCs w:val="28"/>
        </w:rPr>
      </w:pPr>
      <w:bookmarkStart w:id="12" w:name="_Toc25519"/>
      <w:r>
        <w:rPr>
          <w:rFonts w:hint="eastAsia" w:asciiTheme="majorEastAsia" w:hAnsiTheme="majorEastAsia" w:eastAsiaTheme="majorEastAsia" w:cstheme="majorEastAsia"/>
          <w:spacing w:val="4"/>
          <w:sz w:val="28"/>
          <w:szCs w:val="28"/>
          <w14:textOutline w14:w="5103" w14:cap="sq" w14:cmpd="sng">
            <w14:solidFill>
              <w14:srgbClr w14:val="000000"/>
            </w14:solidFill>
            <w14:prstDash w14:val="solid"/>
            <w14:bevel/>
          </w14:textOutline>
        </w:rPr>
        <w:t>第二章</w:t>
      </w:r>
      <w:r>
        <w:rPr>
          <w:rFonts w:hint="eastAsia" w:asciiTheme="majorEastAsia" w:hAnsiTheme="majorEastAsia" w:eastAsiaTheme="majorEastAsia" w:cstheme="majorEastAsia"/>
          <w:spacing w:val="4"/>
          <w:sz w:val="28"/>
          <w:szCs w:val="28"/>
        </w:rPr>
        <w:t xml:space="preserve"> </w:t>
      </w:r>
      <w:r>
        <w:rPr>
          <w:rFonts w:hint="eastAsia" w:asciiTheme="majorEastAsia" w:hAnsiTheme="majorEastAsia" w:eastAsiaTheme="majorEastAsia" w:cstheme="majorEastAsia"/>
          <w:spacing w:val="2"/>
          <w:sz w:val="28"/>
          <w:szCs w:val="28"/>
        </w:rPr>
        <w:t xml:space="preserve"> </w:t>
      </w:r>
      <w:r>
        <w:rPr>
          <w:rFonts w:hint="eastAsia" w:asciiTheme="majorEastAsia" w:hAnsiTheme="majorEastAsia" w:eastAsiaTheme="majorEastAsia" w:cstheme="majorEastAsia"/>
          <w:spacing w:val="2"/>
          <w:sz w:val="28"/>
          <w:szCs w:val="28"/>
          <w14:textOutline w14:w="5103" w14:cap="sq" w14:cmpd="sng">
            <w14:solidFill>
              <w14:srgbClr w14:val="000000"/>
            </w14:solidFill>
            <w14:prstDash w14:val="solid"/>
            <w14:bevel/>
          </w14:textOutline>
        </w:rPr>
        <w:t>谈判文件说明</w:t>
      </w:r>
      <w:bookmarkEnd w:id="12"/>
    </w:p>
    <w:p>
      <w:pPr>
        <w:spacing w:before="272" w:line="231" w:lineRule="auto"/>
        <w:ind w:left="4170"/>
        <w:outlineLvl w:val="2"/>
        <w:rPr>
          <w:rFonts w:hint="eastAsia" w:asciiTheme="majorEastAsia" w:hAnsiTheme="majorEastAsia" w:eastAsiaTheme="majorEastAsia" w:cstheme="majorEastAsia"/>
          <w:sz w:val="23"/>
          <w:szCs w:val="23"/>
        </w:rPr>
      </w:pPr>
      <w:bookmarkStart w:id="13" w:name="_Toc13737"/>
      <w:r>
        <w:rPr>
          <w:rFonts w:hint="eastAsia" w:asciiTheme="majorEastAsia" w:hAnsiTheme="majorEastAsia" w:eastAsiaTheme="majorEastAsia" w:cstheme="majorEastAsia"/>
          <w:spacing w:val="9"/>
          <w:sz w:val="23"/>
          <w:szCs w:val="23"/>
          <w14:textOutline w14:w="4358" w14:cap="sq" w14:cmpd="sng">
            <w14:solidFill>
              <w14:srgbClr w14:val="000000"/>
            </w14:solidFill>
            <w14:prstDash w14:val="solid"/>
            <w14:bevel/>
          </w14:textOutline>
        </w:rPr>
        <w:t>四</w:t>
      </w:r>
      <w:r>
        <w:rPr>
          <w:rFonts w:hint="eastAsia" w:asciiTheme="majorEastAsia" w:hAnsiTheme="majorEastAsia" w:eastAsiaTheme="majorEastAsia" w:cstheme="majorEastAsia"/>
          <w:spacing w:val="8"/>
          <w:sz w:val="23"/>
          <w:szCs w:val="23"/>
          <w14:textOutline w14:w="4358" w14:cap="sq" w14:cmpd="sng">
            <w14:solidFill>
              <w14:srgbClr w14:val="000000"/>
            </w14:solidFill>
            <w14:prstDash w14:val="solid"/>
            <w14:bevel/>
          </w14:textOutline>
        </w:rPr>
        <w:t>、谈判文件</w:t>
      </w:r>
      <w:bookmarkEnd w:id="13"/>
    </w:p>
    <w:p>
      <w:pPr>
        <w:spacing w:before="312" w:line="311" w:lineRule="exact"/>
        <w:ind w:left="505"/>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8"/>
          <w:position w:val="1"/>
          <w:sz w:val="23"/>
          <w:szCs w:val="23"/>
          <w14:textOutline w14:w="4358" w14:cap="sq" w14:cmpd="sng">
            <w14:solidFill>
              <w14:srgbClr w14:val="000000"/>
            </w14:solidFill>
            <w14:prstDash w14:val="solid"/>
            <w14:bevel/>
          </w14:textOutline>
        </w:rPr>
        <w:t>1</w:t>
      </w:r>
      <w:r>
        <w:rPr>
          <w:rFonts w:hint="eastAsia" w:asciiTheme="majorEastAsia" w:hAnsiTheme="majorEastAsia" w:eastAsiaTheme="majorEastAsia" w:cstheme="majorEastAsia"/>
          <w:spacing w:val="10"/>
          <w:position w:val="1"/>
          <w:sz w:val="23"/>
          <w:szCs w:val="23"/>
          <w14:textOutline w14:w="4358" w14:cap="sq" w14:cmpd="sng">
            <w14:solidFill>
              <w14:srgbClr w14:val="000000"/>
            </w14:solidFill>
            <w14:prstDash w14:val="solid"/>
            <w14:bevel/>
          </w14:textOutline>
        </w:rPr>
        <w:t>、谈判文件由下列文件组成：</w:t>
      </w:r>
    </w:p>
    <w:p>
      <w:pPr>
        <w:spacing w:line="240" w:lineRule="exact"/>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sectPr>
          <w:footerReference r:id="rId14" w:type="default"/>
          <w:pgSz w:w="11906" w:h="16839"/>
          <w:pgMar w:top="400" w:right="1216" w:bottom="1206" w:left="1426" w:header="0" w:footer="994" w:gutter="0"/>
          <w:cols w:equalWidth="0" w:num="1">
            <w:col w:w="9263"/>
          </w:cols>
        </w:sectPr>
      </w:pPr>
    </w:p>
    <w:p>
      <w:pPr>
        <w:spacing w:before="45" w:line="482" w:lineRule="auto"/>
        <w:ind w:left="488" w:right="155"/>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0"/>
          <w:sz w:val="23"/>
          <w:szCs w:val="23"/>
        </w:rPr>
        <w:t>第一部分</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0"/>
          <w:sz w:val="23"/>
          <w:szCs w:val="23"/>
        </w:rPr>
        <w:t>第二部分</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0"/>
          <w:sz w:val="23"/>
          <w:szCs w:val="23"/>
        </w:rPr>
        <w:t>第三部分</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0"/>
          <w:sz w:val="23"/>
          <w:szCs w:val="23"/>
        </w:rPr>
        <w:t>第四部分</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0"/>
          <w:sz w:val="23"/>
          <w:szCs w:val="23"/>
        </w:rPr>
        <w:t>第五部分</w:t>
      </w:r>
    </w:p>
    <w:p>
      <w:pPr>
        <w:spacing w:before="1" w:line="193" w:lineRule="auto"/>
        <w:ind w:left="48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0"/>
          <w:sz w:val="23"/>
          <w:szCs w:val="23"/>
        </w:rPr>
        <w:t>第六部分</w:t>
      </w:r>
    </w:p>
    <w:p>
      <w:pPr>
        <w:spacing w:line="14" w:lineRule="auto"/>
        <w:rPr>
          <w:rFonts w:hint="eastAsia" w:asciiTheme="majorEastAsia" w:hAnsiTheme="majorEastAsia" w:eastAsiaTheme="majorEastAsia" w:cstheme="majorEastAsia"/>
          <w:sz w:val="2"/>
        </w:rPr>
      </w:pPr>
      <w:r>
        <w:rPr>
          <w:rFonts w:hint="eastAsia" w:asciiTheme="majorEastAsia" w:hAnsiTheme="majorEastAsia" w:eastAsiaTheme="majorEastAsia" w:cstheme="majorEastAsia"/>
          <w:sz w:val="2"/>
          <w:szCs w:val="2"/>
        </w:rPr>
        <w:br w:type="column"/>
      </w:r>
    </w:p>
    <w:p>
      <w:pPr>
        <w:spacing w:before="46" w:line="600" w:lineRule="exact"/>
        <w:ind w:left="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3"/>
          <w:position w:val="28"/>
          <w:sz w:val="23"/>
          <w:szCs w:val="23"/>
        </w:rPr>
        <w:t>竞</w:t>
      </w:r>
      <w:r>
        <w:rPr>
          <w:rFonts w:hint="eastAsia" w:asciiTheme="majorEastAsia" w:hAnsiTheme="majorEastAsia" w:eastAsiaTheme="majorEastAsia" w:cstheme="majorEastAsia"/>
          <w:spacing w:val="11"/>
          <w:position w:val="28"/>
          <w:sz w:val="23"/>
          <w:szCs w:val="23"/>
        </w:rPr>
        <w:t>争性谈判公告</w:t>
      </w:r>
    </w:p>
    <w:p>
      <w:pPr>
        <w:spacing w:before="1" w:line="227" w:lineRule="auto"/>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1"/>
          <w:sz w:val="23"/>
          <w:szCs w:val="23"/>
        </w:rPr>
        <w:t>供应商须知</w:t>
      </w:r>
    </w:p>
    <w:p>
      <w:pPr>
        <w:rPr>
          <w:rFonts w:hint="eastAsia" w:asciiTheme="majorEastAsia" w:hAnsiTheme="majorEastAsia" w:eastAsiaTheme="majorEastAsia" w:cstheme="majorEastAsia"/>
          <w:sz w:val="21"/>
        </w:rPr>
      </w:pPr>
    </w:p>
    <w:p>
      <w:pPr>
        <w:spacing w:before="75" w:line="600" w:lineRule="exact"/>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2"/>
          <w:position w:val="28"/>
          <w:sz w:val="23"/>
          <w:szCs w:val="23"/>
        </w:rPr>
        <w:t>采购内容及技术需</w:t>
      </w:r>
      <w:r>
        <w:rPr>
          <w:rFonts w:hint="eastAsia" w:asciiTheme="majorEastAsia" w:hAnsiTheme="majorEastAsia" w:eastAsiaTheme="majorEastAsia" w:cstheme="majorEastAsia"/>
          <w:spacing w:val="11"/>
          <w:position w:val="28"/>
          <w:sz w:val="23"/>
          <w:szCs w:val="23"/>
        </w:rPr>
        <w:t>求</w:t>
      </w:r>
    </w:p>
    <w:p>
      <w:pPr>
        <w:spacing w:line="228" w:lineRule="auto"/>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1"/>
          <w:sz w:val="23"/>
          <w:szCs w:val="23"/>
        </w:rPr>
        <w:t>评</w:t>
      </w:r>
      <w:r>
        <w:rPr>
          <w:rFonts w:hint="eastAsia" w:asciiTheme="majorEastAsia" w:hAnsiTheme="majorEastAsia" w:eastAsiaTheme="majorEastAsia" w:cstheme="majorEastAsia"/>
          <w:spacing w:val="10"/>
          <w:sz w:val="23"/>
          <w:szCs w:val="23"/>
        </w:rPr>
        <w:t>审办法</w:t>
      </w:r>
    </w:p>
    <w:p>
      <w:pPr>
        <w:spacing w:before="316" w:line="600" w:lineRule="exact"/>
        <w:ind w:left="124"/>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1"/>
          <w:position w:val="28"/>
          <w:sz w:val="23"/>
          <w:szCs w:val="23"/>
        </w:rPr>
        <w:t>合同主要条款</w:t>
      </w:r>
    </w:p>
    <w:p>
      <w:pPr>
        <w:spacing w:line="193" w:lineRule="auto"/>
        <w:ind w:left="1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0"/>
          <w:sz w:val="23"/>
          <w:szCs w:val="23"/>
        </w:rPr>
        <w:t>响</w:t>
      </w:r>
      <w:r>
        <w:rPr>
          <w:rFonts w:hint="eastAsia" w:asciiTheme="majorEastAsia" w:hAnsiTheme="majorEastAsia" w:eastAsiaTheme="majorEastAsia" w:cstheme="majorEastAsia"/>
          <w:spacing w:val="9"/>
          <w:sz w:val="23"/>
          <w:szCs w:val="23"/>
        </w:rPr>
        <w:t>应文件格式</w:t>
      </w:r>
    </w:p>
    <w:p>
      <w:pPr>
        <w:rPr>
          <w:rFonts w:hint="eastAsia" w:asciiTheme="majorEastAsia" w:hAnsiTheme="majorEastAsia" w:eastAsiaTheme="majorEastAsia" w:cstheme="majorEastAsia"/>
        </w:rPr>
        <w:sectPr>
          <w:type w:val="continuous"/>
          <w:pgSz w:w="11906" w:h="16839"/>
          <w:pgMar w:top="400" w:right="1216" w:bottom="1206" w:left="1426" w:header="0" w:footer="994" w:gutter="0"/>
          <w:cols w:equalWidth="0" w:num="2">
            <w:col w:w="1605" w:space="100"/>
            <w:col w:w="7559"/>
          </w:cols>
        </w:sectPr>
      </w:pPr>
    </w:p>
    <w:p>
      <w:pPr>
        <w:spacing w:line="280" w:lineRule="auto"/>
        <w:rPr>
          <w:rFonts w:hint="eastAsia" w:asciiTheme="majorEastAsia" w:hAnsiTheme="majorEastAsia" w:eastAsiaTheme="majorEastAsia" w:cstheme="majorEastAsia"/>
          <w:sz w:val="21"/>
        </w:rPr>
      </w:pPr>
    </w:p>
    <w:p>
      <w:pPr>
        <w:spacing w:before="75" w:line="482" w:lineRule="auto"/>
        <w:ind w:left="1" w:firstLine="485"/>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6"/>
          <w:sz w:val="23"/>
          <w:szCs w:val="23"/>
        </w:rPr>
        <w:t>谈</w:t>
      </w:r>
      <w:r>
        <w:rPr>
          <w:rFonts w:hint="eastAsia" w:asciiTheme="majorEastAsia" w:hAnsiTheme="majorEastAsia" w:eastAsiaTheme="majorEastAsia" w:cstheme="majorEastAsia"/>
          <w:spacing w:val="25"/>
          <w:sz w:val="23"/>
          <w:szCs w:val="23"/>
        </w:rPr>
        <w:t>判</w:t>
      </w:r>
      <w:r>
        <w:rPr>
          <w:rFonts w:hint="eastAsia" w:asciiTheme="majorEastAsia" w:hAnsiTheme="majorEastAsia" w:eastAsiaTheme="majorEastAsia" w:cstheme="majorEastAsia"/>
          <w:spacing w:val="13"/>
          <w:sz w:val="23"/>
          <w:szCs w:val="23"/>
        </w:rPr>
        <w:t>文件包括目录中所列的内容，各供应商应仔细阅读谈判文件中所有的事项、格</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式</w:t>
      </w:r>
      <w:r>
        <w:rPr>
          <w:rFonts w:hint="eastAsia" w:asciiTheme="majorEastAsia" w:hAnsiTheme="majorEastAsia" w:eastAsiaTheme="majorEastAsia" w:cstheme="majorEastAsia"/>
          <w:spacing w:val="24"/>
          <w:sz w:val="23"/>
          <w:szCs w:val="23"/>
        </w:rPr>
        <w:t>、</w:t>
      </w:r>
      <w:r>
        <w:rPr>
          <w:rFonts w:hint="eastAsia" w:asciiTheme="majorEastAsia" w:hAnsiTheme="majorEastAsia" w:eastAsiaTheme="majorEastAsia" w:cstheme="majorEastAsia"/>
          <w:spacing w:val="13"/>
          <w:sz w:val="23"/>
          <w:szCs w:val="23"/>
        </w:rPr>
        <w:t>条款和规范要求，在谈判响应文件中对谈判文件的各方面都作出实质性的响应，按</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照谈</w:t>
      </w:r>
      <w:r>
        <w:rPr>
          <w:rFonts w:hint="eastAsia" w:asciiTheme="majorEastAsia" w:hAnsiTheme="majorEastAsia" w:eastAsiaTheme="majorEastAsia" w:cstheme="majorEastAsia"/>
          <w:spacing w:val="13"/>
          <w:sz w:val="23"/>
          <w:szCs w:val="23"/>
        </w:rPr>
        <w:t>判文件的要求提交全部资料。供应商没有对谈判文件全面做出实质性响应是供应商</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4"/>
          <w:sz w:val="23"/>
          <w:szCs w:val="23"/>
        </w:rPr>
        <w:t>自</w:t>
      </w:r>
      <w:r>
        <w:rPr>
          <w:rFonts w:hint="eastAsia" w:asciiTheme="majorEastAsia" w:hAnsiTheme="majorEastAsia" w:eastAsiaTheme="majorEastAsia" w:cstheme="majorEastAsia"/>
          <w:spacing w:val="22"/>
          <w:sz w:val="23"/>
          <w:szCs w:val="23"/>
        </w:rPr>
        <w:t>身</w:t>
      </w:r>
      <w:r>
        <w:rPr>
          <w:rFonts w:hint="eastAsia" w:asciiTheme="majorEastAsia" w:hAnsiTheme="majorEastAsia" w:eastAsiaTheme="majorEastAsia" w:cstheme="majorEastAsia"/>
          <w:spacing w:val="12"/>
          <w:sz w:val="23"/>
          <w:szCs w:val="23"/>
        </w:rPr>
        <w:t>的风险。采购人有权拒绝没有对谈判文件要求作出实质性响应的响应文件。</w:t>
      </w:r>
    </w:p>
    <w:p>
      <w:pPr>
        <w:spacing w:line="311" w:lineRule="exact"/>
        <w:ind w:left="42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2"/>
          <w:position w:val="1"/>
          <w:sz w:val="23"/>
          <w:szCs w:val="23"/>
          <w14:textOutline w14:w="4358" w14:cap="sq" w14:cmpd="sng">
            <w14:solidFill>
              <w14:srgbClr w14:val="000000"/>
            </w14:solidFill>
            <w14:prstDash w14:val="solid"/>
            <w14:bevel/>
          </w14:textOutline>
        </w:rPr>
        <w:t>2、谈判文件的澄</w:t>
      </w:r>
      <w:r>
        <w:rPr>
          <w:rFonts w:hint="eastAsia" w:asciiTheme="majorEastAsia" w:hAnsiTheme="majorEastAsia" w:eastAsiaTheme="majorEastAsia" w:cstheme="majorEastAsia"/>
          <w:spacing w:val="10"/>
          <w:position w:val="1"/>
          <w:sz w:val="23"/>
          <w:szCs w:val="23"/>
          <w14:textOutline w14:w="4358" w14:cap="sq" w14:cmpd="sng">
            <w14:solidFill>
              <w14:srgbClr w14:val="000000"/>
            </w14:solidFill>
            <w14:prstDash w14:val="solid"/>
            <w14:bevel/>
          </w14:textOutline>
        </w:rPr>
        <w:t>清</w:t>
      </w:r>
    </w:p>
    <w:p>
      <w:pPr>
        <w:spacing w:before="287" w:line="482" w:lineRule="auto"/>
        <w:ind w:firstLine="490"/>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6"/>
          <w:sz w:val="23"/>
          <w:szCs w:val="23"/>
        </w:rPr>
        <w:t>各</w:t>
      </w:r>
      <w:r>
        <w:rPr>
          <w:rFonts w:hint="eastAsia" w:asciiTheme="majorEastAsia" w:hAnsiTheme="majorEastAsia" w:eastAsiaTheme="majorEastAsia" w:cstheme="majorEastAsia"/>
          <w:spacing w:val="21"/>
          <w:sz w:val="23"/>
          <w:szCs w:val="23"/>
        </w:rPr>
        <w:t>供</w:t>
      </w:r>
      <w:r>
        <w:rPr>
          <w:rFonts w:hint="eastAsia" w:asciiTheme="majorEastAsia" w:hAnsiTheme="majorEastAsia" w:eastAsiaTheme="majorEastAsia" w:cstheme="majorEastAsia"/>
          <w:spacing w:val="13"/>
          <w:sz w:val="23"/>
          <w:szCs w:val="23"/>
        </w:rPr>
        <w:t>应商对文件中有难以理解或有疑义或表述不准确的内容需要进行澄清，应在谈</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1"/>
          <w:sz w:val="23"/>
          <w:szCs w:val="23"/>
        </w:rPr>
        <w:t>判</w:t>
      </w:r>
      <w:r>
        <w:rPr>
          <w:rFonts w:hint="eastAsia" w:asciiTheme="majorEastAsia" w:hAnsiTheme="majorEastAsia" w:eastAsiaTheme="majorEastAsia" w:cstheme="majorEastAsia"/>
          <w:spacing w:val="7"/>
          <w:sz w:val="23"/>
          <w:szCs w:val="23"/>
        </w:rPr>
        <w:t>截止前2天，以书面形式通知采购代理机构，采购代理机构将视情况确定采用适当方</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式予</w:t>
      </w:r>
      <w:r>
        <w:rPr>
          <w:rFonts w:hint="eastAsia" w:asciiTheme="majorEastAsia" w:hAnsiTheme="majorEastAsia" w:eastAsiaTheme="majorEastAsia" w:cstheme="majorEastAsia"/>
          <w:spacing w:val="14"/>
          <w:sz w:val="23"/>
          <w:szCs w:val="23"/>
        </w:rPr>
        <w:t>以</w:t>
      </w:r>
      <w:r>
        <w:rPr>
          <w:rFonts w:hint="eastAsia" w:asciiTheme="majorEastAsia" w:hAnsiTheme="majorEastAsia" w:eastAsiaTheme="majorEastAsia" w:cstheme="majorEastAsia"/>
          <w:spacing w:val="13"/>
          <w:sz w:val="23"/>
          <w:szCs w:val="23"/>
        </w:rPr>
        <w:t>澄清或以书面形式予以答复，并在其认为必要时，将不标明来源的书面答复通知</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8"/>
          <w:sz w:val="23"/>
          <w:szCs w:val="23"/>
        </w:rPr>
        <w:t>到</w:t>
      </w:r>
      <w:r>
        <w:rPr>
          <w:rFonts w:hint="eastAsia" w:asciiTheme="majorEastAsia" w:hAnsiTheme="majorEastAsia" w:eastAsiaTheme="majorEastAsia" w:cstheme="majorEastAsia"/>
          <w:spacing w:val="11"/>
          <w:sz w:val="23"/>
          <w:szCs w:val="23"/>
        </w:rPr>
        <w:t>每个购买谈判文件的供应商。</w:t>
      </w:r>
    </w:p>
    <w:p>
      <w:pPr>
        <w:spacing w:before="2" w:line="481" w:lineRule="auto"/>
        <w:ind w:firstLine="487"/>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6"/>
          <w:sz w:val="23"/>
          <w:szCs w:val="23"/>
        </w:rPr>
        <w:t>在</w:t>
      </w:r>
      <w:r>
        <w:rPr>
          <w:rFonts w:hint="eastAsia" w:asciiTheme="majorEastAsia" w:hAnsiTheme="majorEastAsia" w:eastAsiaTheme="majorEastAsia" w:cstheme="majorEastAsia"/>
          <w:spacing w:val="25"/>
          <w:sz w:val="23"/>
          <w:szCs w:val="23"/>
        </w:rPr>
        <w:t>规</w:t>
      </w:r>
      <w:r>
        <w:rPr>
          <w:rFonts w:hint="eastAsia" w:asciiTheme="majorEastAsia" w:hAnsiTheme="majorEastAsia" w:eastAsiaTheme="majorEastAsia" w:cstheme="majorEastAsia"/>
          <w:spacing w:val="13"/>
          <w:sz w:val="23"/>
          <w:szCs w:val="23"/>
        </w:rPr>
        <w:t>定的时间内供应商对谈判文件无异议的，视为供应商完全响应谈判文件并接受</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谈判</w:t>
      </w:r>
      <w:r>
        <w:rPr>
          <w:rFonts w:hint="eastAsia" w:asciiTheme="majorEastAsia" w:hAnsiTheme="majorEastAsia" w:eastAsiaTheme="majorEastAsia" w:cstheme="majorEastAsia"/>
          <w:spacing w:val="15"/>
          <w:sz w:val="23"/>
          <w:szCs w:val="23"/>
        </w:rPr>
        <w:t>文</w:t>
      </w:r>
      <w:r>
        <w:rPr>
          <w:rFonts w:hint="eastAsia" w:asciiTheme="majorEastAsia" w:hAnsiTheme="majorEastAsia" w:eastAsiaTheme="majorEastAsia" w:cstheme="majorEastAsia"/>
          <w:spacing w:val="13"/>
          <w:sz w:val="23"/>
          <w:szCs w:val="23"/>
        </w:rPr>
        <w:t>件中约定的主要条款。在规定时间后提出的质疑，采购人或采购代理机构不予答</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0"/>
          <w:sz w:val="23"/>
          <w:szCs w:val="23"/>
        </w:rPr>
        <w:t>复</w:t>
      </w:r>
      <w:r>
        <w:rPr>
          <w:rFonts w:hint="eastAsia" w:asciiTheme="majorEastAsia" w:hAnsiTheme="majorEastAsia" w:eastAsiaTheme="majorEastAsia" w:cstheme="majorEastAsia"/>
          <w:spacing w:val="12"/>
          <w:sz w:val="23"/>
          <w:szCs w:val="23"/>
        </w:rPr>
        <w:t>。否则，因此所带来的一切不利后果由各供应商自负。</w:t>
      </w:r>
    </w:p>
    <w:p>
      <w:pPr>
        <w:spacing w:line="310" w:lineRule="exact"/>
        <w:ind w:left="490"/>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2"/>
          <w:position w:val="1"/>
          <w:sz w:val="23"/>
          <w:szCs w:val="23"/>
          <w14:textOutline w14:w="4358" w14:cap="sq" w14:cmpd="sng">
            <w14:solidFill>
              <w14:srgbClr w14:val="000000"/>
            </w14:solidFill>
            <w14:prstDash w14:val="solid"/>
            <w14:bevel/>
          </w14:textOutline>
        </w:rPr>
        <w:t>3、谈判文件的修</w:t>
      </w:r>
      <w:r>
        <w:rPr>
          <w:rFonts w:hint="eastAsia" w:asciiTheme="majorEastAsia" w:hAnsiTheme="majorEastAsia" w:eastAsiaTheme="majorEastAsia" w:cstheme="majorEastAsia"/>
          <w:spacing w:val="10"/>
          <w:position w:val="1"/>
          <w:sz w:val="23"/>
          <w:szCs w:val="23"/>
          <w14:textOutline w14:w="4358" w14:cap="sq" w14:cmpd="sng">
            <w14:solidFill>
              <w14:srgbClr w14:val="000000"/>
            </w14:solidFill>
            <w14:prstDash w14:val="solid"/>
            <w14:bevel/>
          </w14:textOutline>
        </w:rPr>
        <w:t>改</w:t>
      </w:r>
    </w:p>
    <w:p>
      <w:pPr>
        <w:spacing w:before="291" w:line="193" w:lineRule="auto"/>
        <w:ind w:left="495"/>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3"/>
          <w:sz w:val="23"/>
          <w:szCs w:val="23"/>
        </w:rPr>
        <w:t>3.1 在谈判截止前的任何时候，无论出于何种原因，采购代理机构可以对谈判文</w:t>
      </w:r>
      <w:r>
        <w:rPr>
          <w:rFonts w:hint="eastAsia" w:asciiTheme="majorEastAsia" w:hAnsiTheme="majorEastAsia" w:eastAsiaTheme="majorEastAsia" w:cstheme="majorEastAsia"/>
          <w:spacing w:val="6"/>
          <w:sz w:val="23"/>
          <w:szCs w:val="23"/>
        </w:rPr>
        <w:t>件</w:t>
      </w:r>
    </w:p>
    <w:p>
      <w:pPr>
        <w:rPr>
          <w:rFonts w:hint="eastAsia" w:asciiTheme="majorEastAsia" w:hAnsiTheme="majorEastAsia" w:eastAsiaTheme="majorEastAsia" w:cstheme="majorEastAsia"/>
        </w:rPr>
        <w:sectPr>
          <w:type w:val="continuous"/>
          <w:pgSz w:w="11906" w:h="16839"/>
          <w:pgMar w:top="400" w:right="1216" w:bottom="1206" w:left="1426" w:header="0" w:footer="994" w:gutter="0"/>
          <w:cols w:equalWidth="0" w:num="1">
            <w:col w:w="9263"/>
          </w:cols>
        </w:sectPr>
      </w:pPr>
    </w:p>
    <w:p>
      <w:pPr>
        <w:spacing w:line="241" w:lineRule="auto"/>
        <w:rPr>
          <w:rFonts w:hint="eastAsia" w:asciiTheme="majorEastAsia" w:hAnsiTheme="majorEastAsia" w:eastAsiaTheme="majorEastAsia" w:cstheme="majorEastAsia"/>
          <w:sz w:val="21"/>
        </w:rPr>
      </w:pPr>
    </w:p>
    <w:p>
      <w:pPr>
        <w:spacing w:line="242" w:lineRule="auto"/>
        <w:rPr>
          <w:rFonts w:hint="eastAsia" w:asciiTheme="majorEastAsia" w:hAnsiTheme="majorEastAsia" w:eastAsiaTheme="majorEastAsia" w:cstheme="majorEastAsia"/>
          <w:sz w:val="21"/>
        </w:rPr>
      </w:pPr>
    </w:p>
    <w:p>
      <w:pPr>
        <w:spacing w:before="75" w:line="228" w:lineRule="auto"/>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4"/>
          <w:sz w:val="23"/>
          <w:szCs w:val="23"/>
        </w:rPr>
        <w:t>进</w:t>
      </w:r>
      <w:r>
        <w:rPr>
          <w:rFonts w:hint="eastAsia" w:asciiTheme="majorEastAsia" w:hAnsiTheme="majorEastAsia" w:eastAsiaTheme="majorEastAsia" w:cstheme="majorEastAsia"/>
          <w:spacing w:val="21"/>
          <w:sz w:val="23"/>
          <w:szCs w:val="23"/>
        </w:rPr>
        <w:t>行</w:t>
      </w:r>
      <w:r>
        <w:rPr>
          <w:rFonts w:hint="eastAsia" w:asciiTheme="majorEastAsia" w:hAnsiTheme="majorEastAsia" w:eastAsiaTheme="majorEastAsia" w:cstheme="majorEastAsia"/>
          <w:spacing w:val="12"/>
          <w:sz w:val="23"/>
          <w:szCs w:val="23"/>
        </w:rPr>
        <w:t>修改，也可以在解答各供应商提出的澄清问题时，修改谈判文件。</w:t>
      </w:r>
    </w:p>
    <w:p>
      <w:pPr>
        <w:spacing w:before="314" w:line="482" w:lineRule="auto"/>
        <w:ind w:left="1" w:right="81" w:firstLine="484"/>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3"/>
          <w:sz w:val="23"/>
          <w:szCs w:val="23"/>
        </w:rPr>
        <w:t>3.2 谈判文件的修改以书面形式通知购买谈判文件的各供应商，并作为谈判文件的</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0"/>
          <w:sz w:val="23"/>
          <w:szCs w:val="23"/>
        </w:rPr>
        <w:t>补</w:t>
      </w:r>
      <w:r>
        <w:rPr>
          <w:rFonts w:hint="eastAsia" w:asciiTheme="majorEastAsia" w:hAnsiTheme="majorEastAsia" w:eastAsiaTheme="majorEastAsia" w:cstheme="majorEastAsia"/>
          <w:spacing w:val="16"/>
          <w:sz w:val="23"/>
          <w:szCs w:val="23"/>
        </w:rPr>
        <w:t>充</w:t>
      </w:r>
      <w:r>
        <w:rPr>
          <w:rFonts w:hint="eastAsia" w:asciiTheme="majorEastAsia" w:hAnsiTheme="majorEastAsia" w:eastAsiaTheme="majorEastAsia" w:cstheme="majorEastAsia"/>
          <w:spacing w:val="10"/>
          <w:sz w:val="23"/>
          <w:szCs w:val="23"/>
        </w:rPr>
        <w:t>，与其具有同等法律效力并具有约束力；供应商在收到该通知后应立即以传真、电</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6"/>
          <w:sz w:val="23"/>
          <w:szCs w:val="23"/>
        </w:rPr>
        <w:t>子</w:t>
      </w:r>
      <w:r>
        <w:rPr>
          <w:rFonts w:hint="eastAsia" w:asciiTheme="majorEastAsia" w:hAnsiTheme="majorEastAsia" w:eastAsiaTheme="majorEastAsia" w:cstheme="majorEastAsia"/>
          <w:spacing w:val="11"/>
          <w:sz w:val="23"/>
          <w:szCs w:val="23"/>
        </w:rPr>
        <w:t>邮件等有效形式予以确认。</w:t>
      </w:r>
    </w:p>
    <w:p>
      <w:pPr>
        <w:spacing w:before="2" w:line="481" w:lineRule="auto"/>
        <w:ind w:right="17" w:firstLine="492"/>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6"/>
          <w:sz w:val="23"/>
          <w:szCs w:val="23"/>
        </w:rPr>
        <w:t>3</w:t>
      </w:r>
      <w:r>
        <w:rPr>
          <w:rFonts w:hint="eastAsia" w:asciiTheme="majorEastAsia" w:hAnsiTheme="majorEastAsia" w:eastAsiaTheme="majorEastAsia" w:cstheme="majorEastAsia"/>
          <w:spacing w:val="11"/>
          <w:sz w:val="23"/>
          <w:szCs w:val="23"/>
        </w:rPr>
        <w:t>.</w:t>
      </w:r>
      <w:r>
        <w:rPr>
          <w:rFonts w:hint="eastAsia" w:asciiTheme="majorEastAsia" w:hAnsiTheme="majorEastAsia" w:eastAsiaTheme="majorEastAsia" w:cstheme="majorEastAsia"/>
          <w:spacing w:val="8"/>
          <w:sz w:val="23"/>
          <w:szCs w:val="23"/>
        </w:rPr>
        <w:t>3 为使供应商在准备响应文件时，有充分的时间对谈判文件的修改进行研究考虑，</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采购</w:t>
      </w:r>
      <w:r>
        <w:rPr>
          <w:rFonts w:hint="eastAsia" w:asciiTheme="majorEastAsia" w:hAnsiTheme="majorEastAsia" w:eastAsiaTheme="majorEastAsia" w:cstheme="majorEastAsia"/>
          <w:spacing w:val="15"/>
          <w:sz w:val="23"/>
          <w:szCs w:val="23"/>
        </w:rPr>
        <w:t>人</w:t>
      </w:r>
      <w:r>
        <w:rPr>
          <w:rFonts w:hint="eastAsia" w:asciiTheme="majorEastAsia" w:hAnsiTheme="majorEastAsia" w:eastAsiaTheme="majorEastAsia" w:cstheme="majorEastAsia"/>
          <w:spacing w:val="13"/>
          <w:sz w:val="23"/>
          <w:szCs w:val="23"/>
        </w:rPr>
        <w:t>可自行决定，酌情推迟响应文件截止日期，并以书面形式通知所有已购买谈判文</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0"/>
          <w:sz w:val="23"/>
          <w:szCs w:val="23"/>
        </w:rPr>
        <w:t>件</w:t>
      </w:r>
      <w:r>
        <w:rPr>
          <w:rFonts w:hint="eastAsia" w:asciiTheme="majorEastAsia" w:hAnsiTheme="majorEastAsia" w:eastAsiaTheme="majorEastAsia" w:cstheme="majorEastAsia"/>
          <w:spacing w:val="9"/>
          <w:sz w:val="23"/>
          <w:szCs w:val="23"/>
        </w:rPr>
        <w:t>的供应商。</w:t>
      </w:r>
    </w:p>
    <w:p>
      <w:pPr>
        <w:spacing w:line="311" w:lineRule="exact"/>
        <w:ind w:left="639"/>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4"/>
          <w:position w:val="1"/>
          <w:sz w:val="23"/>
          <w:szCs w:val="23"/>
          <w14:textOutline w14:w="4358" w14:cap="sq" w14:cmpd="sng">
            <w14:solidFill>
              <w14:srgbClr w14:val="000000"/>
            </w14:solidFill>
            <w14:prstDash w14:val="solid"/>
            <w14:bevel/>
          </w14:textOutline>
        </w:rPr>
        <w:t>4</w:t>
      </w:r>
      <w:r>
        <w:rPr>
          <w:rFonts w:hint="eastAsia" w:asciiTheme="majorEastAsia" w:hAnsiTheme="majorEastAsia" w:eastAsiaTheme="majorEastAsia" w:cstheme="majorEastAsia"/>
          <w:spacing w:val="11"/>
          <w:position w:val="1"/>
          <w:sz w:val="23"/>
          <w:szCs w:val="23"/>
          <w14:textOutline w14:w="4358" w14:cap="sq" w14:cmpd="sng">
            <w14:solidFill>
              <w14:srgbClr w14:val="000000"/>
            </w14:solidFill>
            <w14:prstDash w14:val="solid"/>
            <w14:bevel/>
          </w14:textOutline>
        </w:rPr>
        <w:t>、谈判的依据</w:t>
      </w:r>
    </w:p>
    <w:p>
      <w:pPr>
        <w:spacing w:before="287" w:line="482" w:lineRule="auto"/>
        <w:ind w:left="7" w:firstLine="48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6"/>
          <w:sz w:val="23"/>
          <w:szCs w:val="23"/>
        </w:rPr>
        <w:t>根</w:t>
      </w:r>
      <w:r>
        <w:rPr>
          <w:rFonts w:hint="eastAsia" w:asciiTheme="majorEastAsia" w:hAnsiTheme="majorEastAsia" w:eastAsiaTheme="majorEastAsia" w:cstheme="majorEastAsia"/>
          <w:spacing w:val="24"/>
          <w:sz w:val="23"/>
          <w:szCs w:val="23"/>
        </w:rPr>
        <w:t>据</w:t>
      </w:r>
      <w:r>
        <w:rPr>
          <w:rFonts w:hint="eastAsia" w:asciiTheme="majorEastAsia" w:hAnsiTheme="majorEastAsia" w:eastAsiaTheme="majorEastAsia" w:cstheme="majorEastAsia"/>
          <w:spacing w:val="13"/>
          <w:sz w:val="23"/>
          <w:szCs w:val="23"/>
        </w:rPr>
        <w:t>《中华人民共和国政府采购法》、《中华人民共和国政府采购法实施条例》和</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8"/>
          <w:sz w:val="23"/>
          <w:szCs w:val="23"/>
        </w:rPr>
        <w:t>《</w:t>
      </w:r>
      <w:r>
        <w:rPr>
          <w:rFonts w:hint="eastAsia" w:asciiTheme="majorEastAsia" w:hAnsiTheme="majorEastAsia" w:eastAsiaTheme="majorEastAsia" w:cstheme="majorEastAsia"/>
          <w:spacing w:val="16"/>
          <w:sz w:val="23"/>
          <w:szCs w:val="23"/>
        </w:rPr>
        <w:t>政</w:t>
      </w:r>
      <w:r>
        <w:rPr>
          <w:rFonts w:hint="eastAsia" w:asciiTheme="majorEastAsia" w:hAnsiTheme="majorEastAsia" w:eastAsiaTheme="majorEastAsia" w:cstheme="majorEastAsia"/>
          <w:spacing w:val="9"/>
          <w:sz w:val="23"/>
          <w:szCs w:val="23"/>
        </w:rPr>
        <w:t>府采购非招标采购方式管理办法》的相关条款，本着公开、公平、公正的原则进行。</w:t>
      </w:r>
    </w:p>
    <w:p>
      <w:pPr>
        <w:spacing w:line="226" w:lineRule="auto"/>
        <w:ind w:left="490"/>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4"/>
          <w:sz w:val="23"/>
          <w:szCs w:val="23"/>
        </w:rPr>
        <w:t>本</w:t>
      </w:r>
      <w:r>
        <w:rPr>
          <w:rFonts w:hint="eastAsia" w:asciiTheme="majorEastAsia" w:hAnsiTheme="majorEastAsia" w:eastAsiaTheme="majorEastAsia" w:cstheme="majorEastAsia"/>
          <w:spacing w:val="12"/>
          <w:sz w:val="23"/>
          <w:szCs w:val="23"/>
        </w:rPr>
        <w:t>谈判文件的解释权归采购人和采购代理机构。</w:t>
      </w:r>
    </w:p>
    <w:p>
      <w:pPr>
        <w:rPr>
          <w:rFonts w:hint="eastAsia" w:asciiTheme="majorEastAsia" w:hAnsiTheme="majorEastAsia" w:eastAsiaTheme="majorEastAsia" w:cstheme="majorEastAsia"/>
        </w:rPr>
        <w:sectPr>
          <w:footerReference r:id="rId15" w:type="default"/>
          <w:pgSz w:w="11906" w:h="16839"/>
          <w:pgMar w:top="400" w:right="1135" w:bottom="1206" w:left="1425" w:header="0" w:footer="994" w:gutter="0"/>
          <w:cols w:space="720" w:num="1"/>
        </w:sectPr>
      </w:pPr>
    </w:p>
    <w:p>
      <w:pPr>
        <w:spacing w:line="242" w:lineRule="auto"/>
        <w:rPr>
          <w:rFonts w:hint="eastAsia" w:asciiTheme="majorEastAsia" w:hAnsiTheme="majorEastAsia" w:eastAsiaTheme="majorEastAsia" w:cstheme="majorEastAsia"/>
          <w:sz w:val="21"/>
        </w:rPr>
      </w:pPr>
    </w:p>
    <w:p>
      <w:pPr>
        <w:spacing w:line="243" w:lineRule="auto"/>
        <w:rPr>
          <w:rFonts w:hint="eastAsia" w:asciiTheme="majorEastAsia" w:hAnsiTheme="majorEastAsia" w:eastAsiaTheme="majorEastAsia" w:cstheme="majorEastAsia"/>
          <w:sz w:val="21"/>
        </w:rPr>
      </w:pPr>
    </w:p>
    <w:p>
      <w:pPr>
        <w:spacing w:line="243" w:lineRule="auto"/>
        <w:rPr>
          <w:rFonts w:hint="eastAsia" w:asciiTheme="majorEastAsia" w:hAnsiTheme="majorEastAsia" w:eastAsiaTheme="majorEastAsia" w:cstheme="majorEastAsia"/>
          <w:sz w:val="21"/>
        </w:rPr>
      </w:pPr>
    </w:p>
    <w:p>
      <w:pPr>
        <w:spacing w:line="243" w:lineRule="auto"/>
        <w:rPr>
          <w:rFonts w:hint="eastAsia" w:asciiTheme="majorEastAsia" w:hAnsiTheme="majorEastAsia" w:eastAsiaTheme="majorEastAsia" w:cstheme="majorEastAsia"/>
          <w:sz w:val="21"/>
        </w:rPr>
      </w:pPr>
    </w:p>
    <w:p>
      <w:pPr>
        <w:spacing w:before="91" w:line="220" w:lineRule="auto"/>
        <w:ind w:left="3145"/>
        <w:outlineLvl w:val="1"/>
        <w:rPr>
          <w:rFonts w:hint="eastAsia" w:asciiTheme="majorEastAsia" w:hAnsiTheme="majorEastAsia" w:eastAsiaTheme="majorEastAsia" w:cstheme="majorEastAsia"/>
          <w:sz w:val="28"/>
          <w:szCs w:val="28"/>
        </w:rPr>
      </w:pPr>
      <w:bookmarkStart w:id="14" w:name="_Toc3821"/>
      <w:r>
        <w:rPr>
          <w:rFonts w:hint="eastAsia" w:asciiTheme="majorEastAsia" w:hAnsiTheme="majorEastAsia" w:eastAsiaTheme="majorEastAsia" w:cstheme="majorEastAsia"/>
          <w:spacing w:val="3"/>
          <w:sz w:val="28"/>
          <w:szCs w:val="28"/>
          <w14:textOutline w14:w="5103" w14:cap="sq" w14:cmpd="sng">
            <w14:solidFill>
              <w14:srgbClr w14:val="000000"/>
            </w14:solidFill>
            <w14:prstDash w14:val="solid"/>
            <w14:bevel/>
          </w14:textOutline>
        </w:rPr>
        <w:t>第三章</w:t>
      </w:r>
      <w:r>
        <w:rPr>
          <w:rFonts w:hint="eastAsia" w:asciiTheme="majorEastAsia" w:hAnsiTheme="majorEastAsia" w:eastAsiaTheme="majorEastAsia" w:cstheme="majorEastAsia"/>
          <w:spacing w:val="3"/>
          <w:sz w:val="28"/>
          <w:szCs w:val="28"/>
        </w:rPr>
        <w:t xml:space="preserve"> </w:t>
      </w:r>
      <w:r>
        <w:rPr>
          <w:rFonts w:hint="eastAsia" w:asciiTheme="majorEastAsia" w:hAnsiTheme="majorEastAsia" w:eastAsiaTheme="majorEastAsia" w:cstheme="majorEastAsia"/>
          <w:spacing w:val="3"/>
          <w:sz w:val="28"/>
          <w:szCs w:val="28"/>
          <w14:textOutline w14:w="5103" w14:cap="sq" w14:cmpd="sng">
            <w14:solidFill>
              <w14:srgbClr w14:val="000000"/>
            </w14:solidFill>
            <w14:prstDash w14:val="solid"/>
            <w14:bevel/>
          </w14:textOutline>
        </w:rPr>
        <w:t>响应文件的编</w:t>
      </w:r>
      <w:r>
        <w:rPr>
          <w:rFonts w:hint="eastAsia" w:asciiTheme="majorEastAsia" w:hAnsiTheme="majorEastAsia" w:eastAsiaTheme="majorEastAsia" w:cstheme="majorEastAsia"/>
          <w:spacing w:val="2"/>
          <w:sz w:val="28"/>
          <w:szCs w:val="28"/>
          <w14:textOutline w14:w="5103" w14:cap="sq" w14:cmpd="sng">
            <w14:solidFill>
              <w14:srgbClr w14:val="000000"/>
            </w14:solidFill>
            <w14:prstDash w14:val="solid"/>
            <w14:bevel/>
          </w14:textOutline>
        </w:rPr>
        <w:t>写</w:t>
      </w:r>
      <w:bookmarkEnd w:id="14"/>
    </w:p>
    <w:p>
      <w:pPr>
        <w:spacing w:before="174" w:line="238" w:lineRule="auto"/>
        <w:ind w:left="4241"/>
        <w:outlineLvl w:val="2"/>
        <w:rPr>
          <w:rFonts w:hint="eastAsia" w:asciiTheme="majorEastAsia" w:hAnsiTheme="majorEastAsia" w:eastAsiaTheme="majorEastAsia" w:cstheme="majorEastAsia"/>
          <w:sz w:val="23"/>
          <w:szCs w:val="23"/>
        </w:rPr>
      </w:pPr>
      <w:bookmarkStart w:id="15" w:name="_Toc13242"/>
      <w:r>
        <w:rPr>
          <w:rFonts w:hint="eastAsia" w:asciiTheme="majorEastAsia" w:hAnsiTheme="majorEastAsia" w:eastAsiaTheme="majorEastAsia" w:cstheme="majorEastAsia"/>
          <w:spacing w:val="11"/>
          <w:sz w:val="23"/>
          <w:szCs w:val="23"/>
          <w14:textOutline w14:w="4358" w14:cap="sq" w14:cmpd="sng">
            <w14:solidFill>
              <w14:srgbClr w14:val="000000"/>
            </w14:solidFill>
            <w14:prstDash w14:val="solid"/>
            <w14:bevel/>
          </w14:textOutline>
        </w:rPr>
        <w:t>五、响应文</w:t>
      </w:r>
      <w:r>
        <w:rPr>
          <w:rFonts w:hint="eastAsia" w:asciiTheme="majorEastAsia" w:hAnsiTheme="majorEastAsia" w:eastAsiaTheme="majorEastAsia" w:cstheme="majorEastAsia"/>
          <w:spacing w:val="10"/>
          <w:sz w:val="23"/>
          <w:szCs w:val="23"/>
          <w14:textOutline w14:w="4358" w14:cap="sq" w14:cmpd="sng">
            <w14:solidFill>
              <w14:srgbClr w14:val="000000"/>
            </w14:solidFill>
            <w14:prstDash w14:val="solid"/>
            <w14:bevel/>
          </w14:textOutline>
        </w:rPr>
        <w:t>件</w:t>
      </w:r>
      <w:bookmarkEnd w:id="15"/>
    </w:p>
    <w:p>
      <w:pPr>
        <w:spacing w:before="279" w:line="311" w:lineRule="exact"/>
        <w:ind w:left="499"/>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1"/>
          <w:position w:val="1"/>
          <w:sz w:val="23"/>
          <w:szCs w:val="23"/>
          <w14:textOutline w14:w="4358" w14:cap="sq" w14:cmpd="sng">
            <w14:solidFill>
              <w14:srgbClr w14:val="000000"/>
            </w14:solidFill>
            <w14:prstDash w14:val="solid"/>
            <w14:bevel/>
          </w14:textOutline>
        </w:rPr>
        <w:t>1</w:t>
      </w:r>
      <w:r>
        <w:rPr>
          <w:rFonts w:hint="eastAsia" w:asciiTheme="majorEastAsia" w:hAnsiTheme="majorEastAsia" w:eastAsiaTheme="majorEastAsia" w:cstheme="majorEastAsia"/>
          <w:spacing w:val="10"/>
          <w:position w:val="1"/>
          <w:sz w:val="23"/>
          <w:szCs w:val="23"/>
          <w14:textOutline w14:w="4358" w14:cap="sq" w14:cmpd="sng">
            <w14:solidFill>
              <w14:srgbClr w14:val="000000"/>
            </w14:solidFill>
            <w14:prstDash w14:val="solid"/>
            <w14:bevel/>
          </w14:textOutline>
        </w:rPr>
        <w:t>、响应文件的语言</w:t>
      </w:r>
    </w:p>
    <w:p>
      <w:pPr>
        <w:spacing w:before="289" w:line="227" w:lineRule="auto"/>
        <w:ind w:left="48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8"/>
          <w:sz w:val="23"/>
          <w:szCs w:val="23"/>
        </w:rPr>
        <w:t>供</w:t>
      </w:r>
      <w:r>
        <w:rPr>
          <w:rFonts w:hint="eastAsia" w:asciiTheme="majorEastAsia" w:hAnsiTheme="majorEastAsia" w:eastAsiaTheme="majorEastAsia" w:cstheme="majorEastAsia"/>
          <w:spacing w:val="12"/>
          <w:sz w:val="23"/>
          <w:szCs w:val="23"/>
        </w:rPr>
        <w:t>应商编写的响应文件和往来信件应以中文书写。</w:t>
      </w:r>
    </w:p>
    <w:p>
      <w:pPr>
        <w:rPr>
          <w:rFonts w:hint="eastAsia" w:asciiTheme="majorEastAsia" w:hAnsiTheme="majorEastAsia" w:eastAsiaTheme="majorEastAsia" w:cstheme="majorEastAsia"/>
          <w:sz w:val="21"/>
        </w:rPr>
      </w:pPr>
    </w:p>
    <w:p>
      <w:pPr>
        <w:spacing w:before="75" w:line="311" w:lineRule="exact"/>
        <w:ind w:left="484"/>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1"/>
          <w:position w:val="1"/>
          <w:sz w:val="23"/>
          <w:szCs w:val="23"/>
          <w14:textOutline w14:w="4358" w14:cap="sq" w14:cmpd="sng">
            <w14:solidFill>
              <w14:srgbClr w14:val="000000"/>
            </w14:solidFill>
            <w14:prstDash w14:val="solid"/>
            <w14:bevel/>
          </w14:textOutline>
        </w:rPr>
        <w:t>2</w:t>
      </w:r>
      <w:r>
        <w:rPr>
          <w:rFonts w:hint="eastAsia" w:asciiTheme="majorEastAsia" w:hAnsiTheme="majorEastAsia" w:eastAsiaTheme="majorEastAsia" w:cstheme="majorEastAsia"/>
          <w:spacing w:val="10"/>
          <w:position w:val="1"/>
          <w:sz w:val="23"/>
          <w:szCs w:val="23"/>
          <w14:textOutline w14:w="4358" w14:cap="sq" w14:cmpd="sng">
            <w14:solidFill>
              <w14:srgbClr w14:val="000000"/>
            </w14:solidFill>
            <w14:prstDash w14:val="solid"/>
            <w14:bevel/>
          </w14:textOutline>
        </w:rPr>
        <w:t>、计量单位</w:t>
      </w:r>
    </w:p>
    <w:p>
      <w:pPr>
        <w:spacing w:before="298" w:line="450" w:lineRule="auto"/>
        <w:ind w:left="3" w:firstLine="499"/>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2"/>
          <w:sz w:val="23"/>
          <w:szCs w:val="23"/>
        </w:rPr>
        <w:t>除</w:t>
      </w:r>
      <w:r>
        <w:rPr>
          <w:rFonts w:hint="eastAsia" w:asciiTheme="majorEastAsia" w:hAnsiTheme="majorEastAsia" w:eastAsiaTheme="majorEastAsia" w:cstheme="majorEastAsia"/>
          <w:spacing w:val="13"/>
          <w:sz w:val="23"/>
          <w:szCs w:val="23"/>
        </w:rPr>
        <w:t>在谈判文件的技术规格中另有规定外，计量单位应使用中华人民共和国法定计量</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5"/>
          <w:sz w:val="23"/>
          <w:szCs w:val="23"/>
        </w:rPr>
        <w:t>单</w:t>
      </w:r>
      <w:r>
        <w:rPr>
          <w:rFonts w:hint="eastAsia" w:asciiTheme="majorEastAsia" w:hAnsiTheme="majorEastAsia" w:eastAsiaTheme="majorEastAsia" w:cstheme="majorEastAsia"/>
          <w:spacing w:val="3"/>
          <w:sz w:val="23"/>
          <w:szCs w:val="23"/>
        </w:rPr>
        <w:t>位。</w:t>
      </w:r>
    </w:p>
    <w:p>
      <w:pPr>
        <w:spacing w:line="309" w:lineRule="exact"/>
        <w:ind w:left="433"/>
        <w:outlineLvl w:val="2"/>
        <w:rPr>
          <w:rFonts w:hint="eastAsia" w:asciiTheme="majorEastAsia" w:hAnsiTheme="majorEastAsia" w:eastAsiaTheme="majorEastAsia" w:cstheme="majorEastAsia"/>
          <w:sz w:val="23"/>
          <w:szCs w:val="23"/>
        </w:rPr>
      </w:pPr>
      <w:bookmarkStart w:id="16" w:name="_Toc6389"/>
      <w:r>
        <w:rPr>
          <w:rFonts w:hint="eastAsia" w:asciiTheme="majorEastAsia" w:hAnsiTheme="majorEastAsia" w:eastAsiaTheme="majorEastAsia" w:cstheme="majorEastAsia"/>
          <w:spacing w:val="16"/>
          <w:position w:val="1"/>
          <w:sz w:val="23"/>
          <w:szCs w:val="23"/>
          <w14:textOutline w14:w="4358" w14:cap="sq" w14:cmpd="sng">
            <w14:solidFill>
              <w14:srgbClr w14:val="000000"/>
            </w14:solidFill>
            <w14:prstDash w14:val="solid"/>
            <w14:bevel/>
          </w14:textOutline>
        </w:rPr>
        <w:t>3</w:t>
      </w:r>
      <w:r>
        <w:rPr>
          <w:rFonts w:hint="eastAsia" w:asciiTheme="majorEastAsia" w:hAnsiTheme="majorEastAsia" w:eastAsiaTheme="majorEastAsia" w:cstheme="majorEastAsia"/>
          <w:spacing w:val="11"/>
          <w:position w:val="1"/>
          <w:sz w:val="23"/>
          <w:szCs w:val="23"/>
          <w14:textOutline w14:w="4358" w14:cap="sq" w14:cmpd="sng">
            <w14:solidFill>
              <w14:srgbClr w14:val="000000"/>
            </w14:solidFill>
            <w14:prstDash w14:val="solid"/>
            <w14:bevel/>
          </w14:textOutline>
        </w:rPr>
        <w:t>、响应文件的组成</w:t>
      </w:r>
      <w:bookmarkEnd w:id="16"/>
    </w:p>
    <w:p>
      <w:pPr>
        <w:spacing w:before="250" w:line="227" w:lineRule="auto"/>
        <w:ind w:left="433"/>
        <w:outlineLvl w:val="2"/>
        <w:rPr>
          <w:rFonts w:hint="eastAsia" w:asciiTheme="majorEastAsia" w:hAnsiTheme="majorEastAsia" w:eastAsiaTheme="majorEastAsia" w:cstheme="majorEastAsia"/>
          <w:sz w:val="23"/>
          <w:szCs w:val="23"/>
        </w:rPr>
      </w:pPr>
      <w:bookmarkStart w:id="17" w:name="_Toc32274"/>
      <w:r>
        <w:rPr>
          <w:rFonts w:hint="eastAsia" w:asciiTheme="majorEastAsia" w:hAnsiTheme="majorEastAsia" w:eastAsiaTheme="majorEastAsia" w:cstheme="majorEastAsia"/>
          <w:spacing w:val="20"/>
          <w:sz w:val="23"/>
          <w:szCs w:val="23"/>
        </w:rPr>
        <w:t>3</w:t>
      </w:r>
      <w:r>
        <w:rPr>
          <w:rFonts w:hint="eastAsia" w:asciiTheme="majorEastAsia" w:hAnsiTheme="majorEastAsia" w:eastAsiaTheme="majorEastAsia" w:cstheme="majorEastAsia"/>
          <w:spacing w:val="15"/>
          <w:sz w:val="23"/>
          <w:szCs w:val="23"/>
        </w:rPr>
        <w:t>.</w:t>
      </w:r>
      <w:r>
        <w:rPr>
          <w:rFonts w:hint="eastAsia" w:asciiTheme="majorEastAsia" w:hAnsiTheme="majorEastAsia" w:eastAsiaTheme="majorEastAsia" w:cstheme="majorEastAsia"/>
          <w:spacing w:val="10"/>
          <w:sz w:val="23"/>
          <w:szCs w:val="23"/>
        </w:rPr>
        <w:t>1 供应商编写的响应文件应包括下列部分：</w:t>
      </w:r>
      <w:bookmarkEnd w:id="17"/>
    </w:p>
    <w:p>
      <w:pPr>
        <w:spacing w:before="278" w:line="230" w:lineRule="auto"/>
        <w:ind w:left="433"/>
        <w:outlineLvl w:val="2"/>
        <w:rPr>
          <w:rFonts w:hint="eastAsia" w:asciiTheme="majorEastAsia" w:hAnsiTheme="majorEastAsia" w:eastAsiaTheme="majorEastAsia" w:cstheme="majorEastAsia"/>
          <w:sz w:val="23"/>
          <w:szCs w:val="23"/>
        </w:rPr>
      </w:pPr>
      <w:bookmarkStart w:id="18" w:name="_Toc8509"/>
      <w:r>
        <w:rPr>
          <w:rFonts w:hint="eastAsia" w:asciiTheme="majorEastAsia" w:hAnsiTheme="majorEastAsia" w:eastAsiaTheme="majorEastAsia" w:cstheme="majorEastAsia"/>
          <w:spacing w:val="21"/>
          <w:sz w:val="23"/>
          <w:szCs w:val="23"/>
        </w:rPr>
        <w:t>3</w:t>
      </w:r>
      <w:r>
        <w:rPr>
          <w:rFonts w:hint="eastAsia" w:asciiTheme="majorEastAsia" w:hAnsiTheme="majorEastAsia" w:eastAsiaTheme="majorEastAsia" w:cstheme="majorEastAsia"/>
          <w:spacing w:val="11"/>
          <w:sz w:val="23"/>
          <w:szCs w:val="23"/>
        </w:rPr>
        <w:t>.1.1 响应函、报价一览表、分项报价表等响应文件要求的所有内容；</w:t>
      </w:r>
      <w:bookmarkEnd w:id="18"/>
    </w:p>
    <w:p>
      <w:pPr>
        <w:spacing w:before="273" w:line="226" w:lineRule="auto"/>
        <w:ind w:left="433"/>
        <w:outlineLvl w:val="2"/>
        <w:rPr>
          <w:rFonts w:hint="eastAsia" w:asciiTheme="majorEastAsia" w:hAnsiTheme="majorEastAsia" w:eastAsiaTheme="majorEastAsia" w:cstheme="majorEastAsia"/>
          <w:sz w:val="23"/>
          <w:szCs w:val="23"/>
        </w:rPr>
      </w:pPr>
      <w:bookmarkStart w:id="19" w:name="_Toc19815"/>
      <w:r>
        <w:rPr>
          <w:rFonts w:hint="eastAsia" w:asciiTheme="majorEastAsia" w:hAnsiTheme="majorEastAsia" w:eastAsiaTheme="majorEastAsia" w:cstheme="majorEastAsia"/>
          <w:spacing w:val="11"/>
          <w:sz w:val="23"/>
          <w:szCs w:val="23"/>
        </w:rPr>
        <w:t>3.1.2 按照供应商须知要求出具的供应商资格证明文件</w:t>
      </w:r>
      <w:r>
        <w:rPr>
          <w:rFonts w:hint="eastAsia" w:asciiTheme="majorEastAsia" w:hAnsiTheme="majorEastAsia" w:eastAsiaTheme="majorEastAsia" w:cstheme="majorEastAsia"/>
          <w:spacing w:val="7"/>
          <w:sz w:val="23"/>
          <w:szCs w:val="23"/>
        </w:rPr>
        <w:t>；</w:t>
      </w:r>
      <w:bookmarkEnd w:id="19"/>
    </w:p>
    <w:p>
      <w:pPr>
        <w:spacing w:before="278" w:line="226" w:lineRule="auto"/>
        <w:ind w:left="433"/>
        <w:outlineLvl w:val="2"/>
        <w:rPr>
          <w:rFonts w:hint="eastAsia" w:asciiTheme="majorEastAsia" w:hAnsiTheme="majorEastAsia" w:eastAsiaTheme="majorEastAsia" w:cstheme="majorEastAsia"/>
          <w:sz w:val="23"/>
          <w:szCs w:val="23"/>
        </w:rPr>
      </w:pPr>
      <w:bookmarkStart w:id="20" w:name="_Toc8281"/>
      <w:r>
        <w:rPr>
          <w:rFonts w:hint="eastAsia" w:asciiTheme="majorEastAsia" w:hAnsiTheme="majorEastAsia" w:eastAsiaTheme="majorEastAsia" w:cstheme="majorEastAsia"/>
          <w:spacing w:val="15"/>
          <w:sz w:val="23"/>
          <w:szCs w:val="23"/>
        </w:rPr>
        <w:t>3</w:t>
      </w:r>
      <w:r>
        <w:rPr>
          <w:rFonts w:hint="eastAsia" w:asciiTheme="majorEastAsia" w:hAnsiTheme="majorEastAsia" w:eastAsiaTheme="majorEastAsia" w:cstheme="majorEastAsia"/>
          <w:spacing w:val="10"/>
          <w:sz w:val="23"/>
          <w:szCs w:val="23"/>
        </w:rPr>
        <w:t>.1.3 谈判文件要求供应商提供的其他内容。</w:t>
      </w:r>
      <w:bookmarkEnd w:id="20"/>
    </w:p>
    <w:p>
      <w:pPr>
        <w:spacing w:before="280" w:line="311" w:lineRule="exact"/>
        <w:ind w:left="428"/>
        <w:outlineLvl w:val="2"/>
        <w:rPr>
          <w:rFonts w:hint="eastAsia" w:asciiTheme="majorEastAsia" w:hAnsiTheme="majorEastAsia" w:eastAsiaTheme="majorEastAsia" w:cstheme="majorEastAsia"/>
          <w:sz w:val="23"/>
          <w:szCs w:val="23"/>
        </w:rPr>
      </w:pPr>
      <w:bookmarkStart w:id="21" w:name="_Toc6121"/>
      <w:r>
        <w:rPr>
          <w:rFonts w:hint="eastAsia" w:asciiTheme="majorEastAsia" w:hAnsiTheme="majorEastAsia" w:eastAsiaTheme="majorEastAsia" w:cstheme="majorEastAsia"/>
          <w:spacing w:val="12"/>
          <w:position w:val="1"/>
          <w:sz w:val="23"/>
          <w:szCs w:val="23"/>
          <w14:textOutline w14:w="4358" w14:cap="sq" w14:cmpd="sng">
            <w14:solidFill>
              <w14:srgbClr w14:val="000000"/>
            </w14:solidFill>
            <w14:prstDash w14:val="solid"/>
            <w14:bevel/>
          </w14:textOutline>
        </w:rPr>
        <w:t>4、响应文件格</w:t>
      </w:r>
      <w:r>
        <w:rPr>
          <w:rFonts w:hint="eastAsia" w:asciiTheme="majorEastAsia" w:hAnsiTheme="majorEastAsia" w:eastAsiaTheme="majorEastAsia" w:cstheme="majorEastAsia"/>
          <w:spacing w:val="11"/>
          <w:position w:val="1"/>
          <w:sz w:val="23"/>
          <w:szCs w:val="23"/>
          <w14:textOutline w14:w="4358" w14:cap="sq" w14:cmpd="sng">
            <w14:solidFill>
              <w14:srgbClr w14:val="000000"/>
            </w14:solidFill>
            <w14:prstDash w14:val="solid"/>
            <w14:bevel/>
          </w14:textOutline>
        </w:rPr>
        <w:t>式</w:t>
      </w:r>
      <w:bookmarkEnd w:id="21"/>
    </w:p>
    <w:p>
      <w:pPr>
        <w:spacing w:before="248" w:line="450" w:lineRule="auto"/>
        <w:ind w:left="3" w:firstLine="485"/>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0"/>
          <w:sz w:val="23"/>
          <w:szCs w:val="23"/>
        </w:rPr>
        <w:t>供</w:t>
      </w:r>
      <w:r>
        <w:rPr>
          <w:rFonts w:hint="eastAsia" w:asciiTheme="majorEastAsia" w:hAnsiTheme="majorEastAsia" w:eastAsiaTheme="majorEastAsia" w:cstheme="majorEastAsia"/>
          <w:spacing w:val="7"/>
          <w:sz w:val="23"/>
          <w:szCs w:val="23"/>
        </w:rPr>
        <w:t>应商应按谈判文件中提供的响应文件格式填写“响应函”、</w:t>
      </w:r>
      <w:r>
        <w:rPr>
          <w:rFonts w:hint="eastAsia" w:asciiTheme="majorEastAsia" w:hAnsiTheme="majorEastAsia" w:eastAsiaTheme="majorEastAsia" w:cstheme="majorEastAsia"/>
          <w:spacing w:val="7"/>
          <w:sz w:val="23"/>
          <w:szCs w:val="23"/>
          <w:highlight w:val="none"/>
        </w:rPr>
        <w:t>“报价一览表</w:t>
      </w:r>
      <w:r>
        <w:rPr>
          <w:rFonts w:hint="eastAsia" w:asciiTheme="majorEastAsia" w:hAnsiTheme="majorEastAsia" w:eastAsiaTheme="majorEastAsia" w:cstheme="majorEastAsia"/>
          <w:spacing w:val="7"/>
          <w:sz w:val="23"/>
          <w:szCs w:val="23"/>
        </w:rPr>
        <w:t>”</w:t>
      </w:r>
      <w:r>
        <w:rPr>
          <w:rFonts w:hint="eastAsia" w:asciiTheme="majorEastAsia" w:hAnsiTheme="majorEastAsia" w:eastAsiaTheme="majorEastAsia" w:cstheme="majorEastAsia"/>
          <w:spacing w:val="11"/>
          <w:sz w:val="23"/>
          <w:szCs w:val="23"/>
        </w:rPr>
        <w:t>以及其他相关文件等。</w:t>
      </w:r>
    </w:p>
    <w:p>
      <w:pPr>
        <w:spacing w:line="309" w:lineRule="exact"/>
        <w:ind w:left="433"/>
        <w:outlineLvl w:val="2"/>
        <w:rPr>
          <w:rFonts w:hint="eastAsia" w:asciiTheme="majorEastAsia" w:hAnsiTheme="majorEastAsia" w:eastAsiaTheme="majorEastAsia" w:cstheme="majorEastAsia"/>
          <w:sz w:val="23"/>
          <w:szCs w:val="23"/>
        </w:rPr>
      </w:pPr>
      <w:bookmarkStart w:id="22" w:name="_Toc15350"/>
      <w:r>
        <w:rPr>
          <w:rFonts w:hint="eastAsia" w:asciiTheme="majorEastAsia" w:hAnsiTheme="majorEastAsia" w:eastAsiaTheme="majorEastAsia" w:cstheme="majorEastAsia"/>
          <w:spacing w:val="8"/>
          <w:position w:val="1"/>
          <w:sz w:val="23"/>
          <w:szCs w:val="23"/>
          <w14:textOutline w14:w="4358" w14:cap="sq" w14:cmpd="sng">
            <w14:solidFill>
              <w14:srgbClr w14:val="000000"/>
            </w14:solidFill>
            <w14:prstDash w14:val="solid"/>
            <w14:bevel/>
          </w14:textOutline>
        </w:rPr>
        <w:t>5、报价</w:t>
      </w:r>
      <w:bookmarkEnd w:id="22"/>
    </w:p>
    <w:p>
      <w:pPr>
        <w:spacing w:before="249" w:line="450" w:lineRule="auto"/>
        <w:ind w:firstLine="49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3"/>
          <w:sz w:val="23"/>
          <w:szCs w:val="23"/>
        </w:rPr>
        <w:t>5.1 供应商应对此项目所列的服务内容进行报价，不得将其中所列的服务内容拆</w:t>
      </w:r>
      <w:r>
        <w:rPr>
          <w:rFonts w:hint="eastAsia" w:asciiTheme="majorEastAsia" w:hAnsiTheme="majorEastAsia" w:eastAsiaTheme="majorEastAsia" w:cstheme="majorEastAsia"/>
          <w:spacing w:val="6"/>
          <w:sz w:val="23"/>
          <w:szCs w:val="23"/>
        </w:rPr>
        <w:t>开</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5"/>
          <w:sz w:val="23"/>
          <w:szCs w:val="23"/>
        </w:rPr>
        <w:t>报价</w:t>
      </w:r>
      <w:r>
        <w:rPr>
          <w:rFonts w:hint="eastAsia" w:asciiTheme="majorEastAsia" w:hAnsiTheme="majorEastAsia" w:eastAsiaTheme="majorEastAsia" w:cstheme="majorEastAsia"/>
          <w:spacing w:val="4"/>
          <w:sz w:val="23"/>
          <w:szCs w:val="23"/>
        </w:rPr>
        <w:t>；</w:t>
      </w:r>
    </w:p>
    <w:p>
      <w:pPr>
        <w:spacing w:before="1" w:line="226" w:lineRule="auto"/>
        <w:ind w:left="49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7"/>
          <w:sz w:val="23"/>
          <w:szCs w:val="23"/>
        </w:rPr>
        <w:t>5</w:t>
      </w:r>
      <w:r>
        <w:rPr>
          <w:rFonts w:hint="eastAsia" w:asciiTheme="majorEastAsia" w:hAnsiTheme="majorEastAsia" w:eastAsiaTheme="majorEastAsia" w:cstheme="majorEastAsia"/>
          <w:spacing w:val="9"/>
          <w:sz w:val="23"/>
          <w:szCs w:val="23"/>
        </w:rPr>
        <w:t>.1.1 供应商所报响应文件报价包含服务费、人工费等一切费用；</w:t>
      </w:r>
    </w:p>
    <w:p>
      <w:pPr>
        <w:spacing w:before="277" w:line="227" w:lineRule="auto"/>
        <w:ind w:left="49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2"/>
          <w:sz w:val="23"/>
          <w:szCs w:val="23"/>
        </w:rPr>
        <w:t>5.2 凡本谈判文件要求 (或允许) 及供应商认为需要进行报价的各项费用项目 (</w:t>
      </w:r>
      <w:r>
        <w:rPr>
          <w:rFonts w:hint="eastAsia" w:asciiTheme="majorEastAsia" w:hAnsiTheme="majorEastAsia" w:eastAsiaTheme="majorEastAsia" w:cstheme="majorEastAsia"/>
          <w:spacing w:val="7"/>
          <w:sz w:val="23"/>
          <w:szCs w:val="23"/>
        </w:rPr>
        <w:t>不</w:t>
      </w:r>
    </w:p>
    <w:p>
      <w:pPr>
        <w:spacing w:before="276" w:line="450" w:lineRule="auto"/>
        <w:ind w:left="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3"/>
          <w:sz w:val="23"/>
          <w:szCs w:val="23"/>
        </w:rPr>
        <w:t>论</w:t>
      </w:r>
      <w:r>
        <w:rPr>
          <w:rFonts w:hint="eastAsia" w:asciiTheme="majorEastAsia" w:hAnsiTheme="majorEastAsia" w:eastAsiaTheme="majorEastAsia" w:cstheme="majorEastAsia"/>
          <w:spacing w:val="13"/>
          <w:sz w:val="23"/>
          <w:szCs w:val="23"/>
        </w:rPr>
        <w:t>是否要求进入报价) ，若报价时未报或未在“报价一览表”中予以说明，采购人将认</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8"/>
          <w:sz w:val="23"/>
          <w:szCs w:val="23"/>
        </w:rPr>
        <w:t>为</w:t>
      </w:r>
      <w:r>
        <w:rPr>
          <w:rFonts w:hint="eastAsia" w:asciiTheme="majorEastAsia" w:hAnsiTheme="majorEastAsia" w:eastAsiaTheme="majorEastAsia" w:cstheme="majorEastAsia"/>
          <w:spacing w:val="12"/>
          <w:sz w:val="23"/>
          <w:szCs w:val="23"/>
        </w:rPr>
        <w:t>这些费用供应商已计取，并包含在总报价中 (项目采购内容、项目数量调整除外) 。</w:t>
      </w:r>
    </w:p>
    <w:p>
      <w:pPr>
        <w:spacing w:before="1" w:line="227" w:lineRule="auto"/>
        <w:ind w:left="49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2"/>
          <w:sz w:val="23"/>
          <w:szCs w:val="23"/>
        </w:rPr>
        <w:t>5.</w:t>
      </w:r>
      <w:r>
        <w:rPr>
          <w:rFonts w:hint="eastAsia" w:asciiTheme="majorEastAsia" w:hAnsiTheme="majorEastAsia" w:eastAsiaTheme="majorEastAsia" w:cstheme="majorEastAsia"/>
          <w:spacing w:val="12"/>
          <w:sz w:val="23"/>
          <w:szCs w:val="23"/>
        </w:rPr>
        <w:t>3</w:t>
      </w:r>
      <w:r>
        <w:rPr>
          <w:rFonts w:hint="eastAsia" w:asciiTheme="majorEastAsia" w:hAnsiTheme="majorEastAsia" w:eastAsiaTheme="majorEastAsia" w:cstheme="majorEastAsia"/>
          <w:spacing w:val="11"/>
          <w:sz w:val="23"/>
          <w:szCs w:val="23"/>
        </w:rPr>
        <w:t xml:space="preserve"> 采购人只接受供应商提供的唯一响应文件方案，不接受备选方案。</w:t>
      </w:r>
    </w:p>
    <w:p>
      <w:pPr>
        <w:spacing w:before="275" w:line="310" w:lineRule="exact"/>
        <w:ind w:left="491"/>
        <w:outlineLvl w:val="2"/>
        <w:rPr>
          <w:rFonts w:hint="eastAsia" w:asciiTheme="majorEastAsia" w:hAnsiTheme="majorEastAsia" w:eastAsiaTheme="majorEastAsia" w:cstheme="majorEastAsia"/>
          <w:sz w:val="23"/>
          <w:szCs w:val="23"/>
        </w:rPr>
      </w:pPr>
      <w:bookmarkStart w:id="23" w:name="_Toc23495"/>
      <w:r>
        <w:rPr>
          <w:rFonts w:hint="eastAsia" w:asciiTheme="majorEastAsia" w:hAnsiTheme="majorEastAsia" w:eastAsiaTheme="majorEastAsia" w:cstheme="majorEastAsia"/>
          <w:spacing w:val="15"/>
          <w:position w:val="1"/>
          <w:sz w:val="23"/>
          <w:szCs w:val="23"/>
          <w14:textOutline w14:w="4358" w14:cap="sq" w14:cmpd="sng">
            <w14:solidFill>
              <w14:srgbClr w14:val="000000"/>
            </w14:solidFill>
            <w14:prstDash w14:val="solid"/>
            <w14:bevel/>
          </w14:textOutline>
        </w:rPr>
        <w:t>6</w:t>
      </w:r>
      <w:r>
        <w:rPr>
          <w:rFonts w:hint="eastAsia" w:asciiTheme="majorEastAsia" w:hAnsiTheme="majorEastAsia" w:eastAsiaTheme="majorEastAsia" w:cstheme="majorEastAsia"/>
          <w:spacing w:val="11"/>
          <w:position w:val="1"/>
          <w:sz w:val="23"/>
          <w:szCs w:val="23"/>
          <w14:textOutline w14:w="4358" w14:cap="sq" w14:cmpd="sng">
            <w14:solidFill>
              <w14:srgbClr w14:val="000000"/>
            </w14:solidFill>
            <w14:prstDash w14:val="solid"/>
            <w14:bevel/>
          </w14:textOutline>
        </w:rPr>
        <w:t>、响应文件货币</w:t>
      </w:r>
      <w:bookmarkEnd w:id="23"/>
    </w:p>
    <w:p>
      <w:pPr>
        <w:spacing w:before="253" w:line="227" w:lineRule="auto"/>
        <w:ind w:left="48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5"/>
          <w:sz w:val="23"/>
          <w:szCs w:val="23"/>
        </w:rPr>
        <w:t>采</w:t>
      </w:r>
      <w:r>
        <w:rPr>
          <w:rFonts w:hint="eastAsia" w:asciiTheme="majorEastAsia" w:hAnsiTheme="majorEastAsia" w:eastAsiaTheme="majorEastAsia" w:cstheme="majorEastAsia"/>
          <w:spacing w:val="12"/>
          <w:sz w:val="23"/>
          <w:szCs w:val="23"/>
        </w:rPr>
        <w:t>购人只接受人民币作为唯一响应文件货币。</w:t>
      </w:r>
    </w:p>
    <w:p>
      <w:pPr>
        <w:rPr>
          <w:rFonts w:hint="eastAsia" w:asciiTheme="majorEastAsia" w:hAnsiTheme="majorEastAsia" w:eastAsiaTheme="majorEastAsia" w:cstheme="majorEastAsia"/>
        </w:rPr>
        <w:sectPr>
          <w:footerReference r:id="rId16" w:type="default"/>
          <w:pgSz w:w="11906" w:h="16839"/>
          <w:pgMar w:top="400" w:right="1218" w:bottom="1206" w:left="1425" w:header="0" w:footer="994" w:gutter="0"/>
          <w:cols w:space="720" w:num="1"/>
        </w:sectPr>
      </w:pPr>
    </w:p>
    <w:p>
      <w:pPr>
        <w:spacing w:line="244" w:lineRule="auto"/>
        <w:rPr>
          <w:rFonts w:hint="eastAsia" w:asciiTheme="majorEastAsia" w:hAnsiTheme="majorEastAsia" w:eastAsiaTheme="majorEastAsia" w:cstheme="majorEastAsia"/>
          <w:sz w:val="21"/>
        </w:rPr>
      </w:pPr>
    </w:p>
    <w:p>
      <w:pPr>
        <w:spacing w:line="244" w:lineRule="auto"/>
        <w:rPr>
          <w:rFonts w:hint="eastAsia" w:asciiTheme="majorEastAsia" w:hAnsiTheme="majorEastAsia" w:eastAsiaTheme="majorEastAsia" w:cstheme="majorEastAsia"/>
          <w:sz w:val="21"/>
        </w:rPr>
      </w:pPr>
    </w:p>
    <w:p>
      <w:pPr>
        <w:spacing w:line="244" w:lineRule="auto"/>
        <w:rPr>
          <w:rFonts w:hint="eastAsia" w:asciiTheme="majorEastAsia" w:hAnsiTheme="majorEastAsia" w:eastAsiaTheme="majorEastAsia" w:cstheme="majorEastAsia"/>
          <w:sz w:val="21"/>
        </w:rPr>
      </w:pPr>
    </w:p>
    <w:p>
      <w:pPr>
        <w:spacing w:line="244" w:lineRule="auto"/>
        <w:rPr>
          <w:rFonts w:hint="eastAsia" w:asciiTheme="majorEastAsia" w:hAnsiTheme="majorEastAsia" w:eastAsiaTheme="majorEastAsia" w:cstheme="majorEastAsia"/>
          <w:sz w:val="21"/>
        </w:rPr>
      </w:pPr>
    </w:p>
    <w:p>
      <w:pPr>
        <w:spacing w:line="245" w:lineRule="auto"/>
        <w:rPr>
          <w:rFonts w:hint="eastAsia" w:asciiTheme="majorEastAsia" w:hAnsiTheme="majorEastAsia" w:eastAsiaTheme="majorEastAsia" w:cstheme="majorEastAsia"/>
          <w:sz w:val="21"/>
        </w:rPr>
      </w:pPr>
    </w:p>
    <w:p>
      <w:pPr>
        <w:spacing w:before="74" w:line="232" w:lineRule="auto"/>
        <w:ind w:left="3625"/>
        <w:outlineLvl w:val="2"/>
        <w:rPr>
          <w:rFonts w:hint="eastAsia" w:asciiTheme="majorEastAsia" w:hAnsiTheme="majorEastAsia" w:eastAsiaTheme="majorEastAsia" w:cstheme="majorEastAsia"/>
          <w:sz w:val="23"/>
          <w:szCs w:val="23"/>
        </w:rPr>
      </w:pPr>
      <w:bookmarkStart w:id="24" w:name="_Toc5083"/>
      <w:r>
        <w:rPr>
          <w:rFonts w:hint="eastAsia" w:asciiTheme="majorEastAsia" w:hAnsiTheme="majorEastAsia" w:eastAsiaTheme="majorEastAsia" w:cstheme="majorEastAsia"/>
          <w:spacing w:val="14"/>
          <w:sz w:val="23"/>
          <w:szCs w:val="23"/>
          <w14:textOutline w14:w="4358" w14:cap="sq" w14:cmpd="sng">
            <w14:solidFill>
              <w14:srgbClr w14:val="000000"/>
            </w14:solidFill>
            <w14:prstDash w14:val="solid"/>
            <w14:bevel/>
          </w14:textOutline>
        </w:rPr>
        <w:t>六</w:t>
      </w:r>
      <w:r>
        <w:rPr>
          <w:rFonts w:hint="eastAsia" w:asciiTheme="majorEastAsia" w:hAnsiTheme="majorEastAsia" w:eastAsiaTheme="majorEastAsia" w:cstheme="majorEastAsia"/>
          <w:spacing w:val="13"/>
          <w:sz w:val="23"/>
          <w:szCs w:val="23"/>
          <w14:textOutline w14:w="4358" w14:cap="sq" w14:cmpd="sng">
            <w14:solidFill>
              <w14:srgbClr w14:val="000000"/>
            </w14:solidFill>
            <w14:prstDash w14:val="solid"/>
            <w14:bevel/>
          </w14:textOutline>
        </w:rPr>
        <w:t>、供应商资格证明文件</w:t>
      </w:r>
      <w:bookmarkEnd w:id="24"/>
    </w:p>
    <w:p>
      <w:pPr>
        <w:spacing w:before="269" w:line="450" w:lineRule="auto"/>
        <w:ind w:left="3" w:right="2" w:firstLine="50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3"/>
          <w:sz w:val="23"/>
          <w:szCs w:val="23"/>
          <w14:textOutline w14:w="4358" w14:cap="sq" w14:cmpd="sng">
            <w14:solidFill>
              <w14:srgbClr w14:val="000000"/>
            </w14:solidFill>
            <w14:prstDash w14:val="solid"/>
            <w14:bevel/>
          </w14:textOutline>
        </w:rPr>
        <w:t>1、供应商必须按要求提交证明文件，</w:t>
      </w:r>
      <w:r>
        <w:rPr>
          <w:rFonts w:hint="eastAsia" w:asciiTheme="majorEastAsia" w:hAnsiTheme="majorEastAsia" w:eastAsiaTheme="majorEastAsia" w:cstheme="majorEastAsia"/>
          <w:spacing w:val="13"/>
          <w:sz w:val="23"/>
          <w:szCs w:val="23"/>
        </w:rPr>
        <w:t xml:space="preserve"> </w:t>
      </w:r>
      <w:r>
        <w:rPr>
          <w:rFonts w:hint="eastAsia" w:asciiTheme="majorEastAsia" w:hAnsiTheme="majorEastAsia" w:eastAsiaTheme="majorEastAsia" w:cstheme="majorEastAsia"/>
          <w:spacing w:val="13"/>
          <w:sz w:val="23"/>
          <w:szCs w:val="23"/>
          <w14:textOutline w14:w="4358" w14:cap="sq" w14:cmpd="sng">
            <w14:solidFill>
              <w14:srgbClr w14:val="000000"/>
            </w14:solidFill>
            <w14:prstDash w14:val="solid"/>
            <w14:bevel/>
          </w14:textOutline>
        </w:rPr>
        <w:t>以证明其有资格参加响应文件和入选后有</w:t>
      </w:r>
      <w:r>
        <w:rPr>
          <w:rFonts w:hint="eastAsia" w:asciiTheme="majorEastAsia" w:hAnsiTheme="majorEastAsia" w:eastAsiaTheme="majorEastAsia" w:cstheme="majorEastAsia"/>
          <w:spacing w:val="6"/>
          <w:sz w:val="23"/>
          <w:szCs w:val="23"/>
          <w14:textOutline w14:w="4358" w14:cap="sq" w14:cmpd="sng">
            <w14:solidFill>
              <w14:srgbClr w14:val="000000"/>
            </w14:solidFill>
            <w14:prstDash w14:val="solid"/>
            <w14:bevel/>
          </w14:textOutline>
        </w:rPr>
        <w:t>履</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4"/>
          <w:sz w:val="23"/>
          <w:szCs w:val="23"/>
          <w14:textOutline w14:w="4358" w14:cap="sq" w14:cmpd="sng">
            <w14:solidFill>
              <w14:srgbClr w14:val="000000"/>
            </w14:solidFill>
            <w14:prstDash w14:val="solid"/>
            <w14:bevel/>
          </w14:textOutline>
        </w:rPr>
        <w:t>行</w:t>
      </w:r>
      <w:r>
        <w:rPr>
          <w:rFonts w:hint="eastAsia" w:asciiTheme="majorEastAsia" w:hAnsiTheme="majorEastAsia" w:eastAsiaTheme="majorEastAsia" w:cstheme="majorEastAsia"/>
          <w:spacing w:val="15"/>
          <w:sz w:val="23"/>
          <w:szCs w:val="23"/>
          <w14:textOutline w14:w="4358" w14:cap="sq" w14:cmpd="sng">
            <w14:solidFill>
              <w14:srgbClr w14:val="000000"/>
            </w14:solidFill>
            <w14:prstDash w14:val="solid"/>
            <w14:bevel/>
          </w14:textOutline>
        </w:rPr>
        <w:t>合</w:t>
      </w:r>
      <w:r>
        <w:rPr>
          <w:rFonts w:hint="eastAsia" w:asciiTheme="majorEastAsia" w:hAnsiTheme="majorEastAsia" w:eastAsiaTheme="majorEastAsia" w:cstheme="majorEastAsia"/>
          <w:spacing w:val="12"/>
          <w:sz w:val="23"/>
          <w:szCs w:val="23"/>
          <w14:textOutline w14:w="4358" w14:cap="sq" w14:cmpd="sng">
            <w14:solidFill>
              <w14:srgbClr w14:val="000000"/>
            </w14:solidFill>
            <w14:prstDash w14:val="solid"/>
            <w14:bevel/>
          </w14:textOutline>
        </w:rPr>
        <w:t>同的能力，并作为其响应文件的一部分。</w:t>
      </w:r>
    </w:p>
    <w:p>
      <w:pPr>
        <w:spacing w:before="1" w:line="225" w:lineRule="auto"/>
        <w:ind w:left="504"/>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0"/>
          <w:sz w:val="23"/>
          <w:szCs w:val="23"/>
        </w:rPr>
        <w:t>1</w:t>
      </w:r>
      <w:r>
        <w:rPr>
          <w:rFonts w:hint="eastAsia" w:asciiTheme="majorEastAsia" w:hAnsiTheme="majorEastAsia" w:eastAsiaTheme="majorEastAsia" w:cstheme="majorEastAsia"/>
          <w:spacing w:val="19"/>
          <w:sz w:val="23"/>
          <w:szCs w:val="23"/>
        </w:rPr>
        <w:t>.</w:t>
      </w:r>
      <w:r>
        <w:rPr>
          <w:rFonts w:hint="eastAsia" w:asciiTheme="majorEastAsia" w:hAnsiTheme="majorEastAsia" w:eastAsiaTheme="majorEastAsia" w:cstheme="majorEastAsia"/>
          <w:spacing w:val="10"/>
          <w:sz w:val="23"/>
          <w:szCs w:val="23"/>
        </w:rPr>
        <w:t>1.1 供应商应具有履行合同所需的财务、技术和服务能力；</w:t>
      </w:r>
    </w:p>
    <w:p>
      <w:pPr>
        <w:spacing w:before="278" w:line="227" w:lineRule="auto"/>
        <w:ind w:left="504"/>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3"/>
          <w:sz w:val="23"/>
          <w:szCs w:val="23"/>
        </w:rPr>
        <w:t>1</w:t>
      </w:r>
      <w:r>
        <w:rPr>
          <w:rFonts w:hint="eastAsia" w:asciiTheme="majorEastAsia" w:hAnsiTheme="majorEastAsia" w:eastAsiaTheme="majorEastAsia" w:cstheme="majorEastAsia"/>
          <w:spacing w:val="11"/>
          <w:sz w:val="23"/>
          <w:szCs w:val="23"/>
        </w:rPr>
        <w:t>.1.2 供应商应有能力履行谈判文件所规定的采购项目的技术支持和服务。</w:t>
      </w:r>
    </w:p>
    <w:p>
      <w:pPr>
        <w:spacing w:before="275" w:line="226" w:lineRule="auto"/>
        <w:ind w:left="504"/>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8"/>
          <w:sz w:val="23"/>
          <w:szCs w:val="23"/>
        </w:rPr>
        <w:t>1.</w:t>
      </w:r>
      <w:r>
        <w:rPr>
          <w:rFonts w:hint="eastAsia" w:asciiTheme="majorEastAsia" w:hAnsiTheme="majorEastAsia" w:eastAsiaTheme="majorEastAsia" w:cstheme="majorEastAsia"/>
          <w:spacing w:val="14"/>
          <w:sz w:val="23"/>
          <w:szCs w:val="23"/>
        </w:rPr>
        <w:t>1</w:t>
      </w:r>
      <w:r>
        <w:rPr>
          <w:rFonts w:hint="eastAsia" w:asciiTheme="majorEastAsia" w:hAnsiTheme="majorEastAsia" w:eastAsiaTheme="majorEastAsia" w:cstheme="majorEastAsia"/>
          <w:spacing w:val="9"/>
          <w:sz w:val="23"/>
          <w:szCs w:val="23"/>
        </w:rPr>
        <w:t>.3 供应商认为能够证明供应商及其提供服务的质量认证、报告等其他文件。</w:t>
      </w:r>
    </w:p>
    <w:p>
      <w:pPr>
        <w:spacing w:before="280" w:line="311" w:lineRule="exact"/>
        <w:ind w:left="422"/>
        <w:outlineLvl w:val="2"/>
        <w:rPr>
          <w:rFonts w:hint="eastAsia" w:asciiTheme="majorEastAsia" w:hAnsiTheme="majorEastAsia" w:eastAsiaTheme="majorEastAsia" w:cstheme="majorEastAsia"/>
          <w:sz w:val="23"/>
          <w:szCs w:val="23"/>
        </w:rPr>
      </w:pPr>
      <w:bookmarkStart w:id="25" w:name="_Toc12983"/>
      <w:r>
        <w:rPr>
          <w:rFonts w:hint="eastAsia" w:asciiTheme="majorEastAsia" w:hAnsiTheme="majorEastAsia" w:eastAsiaTheme="majorEastAsia" w:cstheme="majorEastAsia"/>
          <w:spacing w:val="19"/>
          <w:position w:val="1"/>
          <w:sz w:val="23"/>
          <w:szCs w:val="23"/>
          <w14:textOutline w14:w="4358" w14:cap="sq" w14:cmpd="sng">
            <w14:solidFill>
              <w14:srgbClr w14:val="000000"/>
            </w14:solidFill>
            <w14:prstDash w14:val="solid"/>
            <w14:bevel/>
          </w14:textOutline>
        </w:rPr>
        <w:t>2</w:t>
      </w:r>
      <w:r>
        <w:rPr>
          <w:rFonts w:hint="eastAsia" w:asciiTheme="majorEastAsia" w:hAnsiTheme="majorEastAsia" w:eastAsiaTheme="majorEastAsia" w:cstheme="majorEastAsia"/>
          <w:spacing w:val="12"/>
          <w:position w:val="1"/>
          <w:sz w:val="23"/>
          <w:szCs w:val="23"/>
          <w14:textOutline w14:w="4358" w14:cap="sq" w14:cmpd="sng">
            <w14:solidFill>
              <w14:srgbClr w14:val="000000"/>
            </w14:solidFill>
            <w14:prstDash w14:val="solid"/>
            <w14:bevel/>
          </w14:textOutline>
        </w:rPr>
        <w:t>、符合谈判文件规定的文件</w:t>
      </w:r>
      <w:bookmarkEnd w:id="25"/>
    </w:p>
    <w:p>
      <w:pPr>
        <w:spacing w:before="248" w:line="227" w:lineRule="auto"/>
        <w:ind w:left="490"/>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2"/>
          <w:sz w:val="23"/>
          <w:szCs w:val="23"/>
        </w:rPr>
        <w:t>2</w:t>
      </w:r>
      <w:r>
        <w:rPr>
          <w:rFonts w:hint="eastAsia" w:asciiTheme="majorEastAsia" w:hAnsiTheme="majorEastAsia" w:eastAsiaTheme="majorEastAsia" w:cstheme="majorEastAsia"/>
          <w:spacing w:val="21"/>
          <w:sz w:val="23"/>
          <w:szCs w:val="23"/>
        </w:rPr>
        <w:t>.</w:t>
      </w:r>
      <w:r>
        <w:rPr>
          <w:rFonts w:hint="eastAsia" w:asciiTheme="majorEastAsia" w:hAnsiTheme="majorEastAsia" w:eastAsiaTheme="majorEastAsia" w:cstheme="majorEastAsia"/>
          <w:spacing w:val="11"/>
          <w:sz w:val="23"/>
          <w:szCs w:val="23"/>
        </w:rPr>
        <w:t>1 提交文件可以是文字资料也可以是图纸、图片等资料，须提供：</w:t>
      </w:r>
    </w:p>
    <w:p>
      <w:pPr>
        <w:spacing w:before="276" w:line="227" w:lineRule="auto"/>
        <w:ind w:left="490"/>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8"/>
          <w:sz w:val="23"/>
          <w:szCs w:val="23"/>
        </w:rPr>
        <w:t>2</w:t>
      </w:r>
      <w:r>
        <w:rPr>
          <w:rFonts w:hint="eastAsia" w:asciiTheme="majorEastAsia" w:hAnsiTheme="majorEastAsia" w:eastAsiaTheme="majorEastAsia" w:cstheme="majorEastAsia"/>
          <w:spacing w:val="14"/>
          <w:sz w:val="23"/>
          <w:szCs w:val="23"/>
        </w:rPr>
        <w:t>.</w:t>
      </w:r>
      <w:r>
        <w:rPr>
          <w:rFonts w:hint="eastAsia" w:asciiTheme="majorEastAsia" w:hAnsiTheme="majorEastAsia" w:eastAsiaTheme="majorEastAsia" w:cstheme="majorEastAsia"/>
          <w:spacing w:val="9"/>
          <w:sz w:val="23"/>
          <w:szCs w:val="23"/>
        </w:rPr>
        <w:t>1.1 服务相关的证明及技术资料；</w:t>
      </w:r>
    </w:p>
    <w:p>
      <w:pPr>
        <w:spacing w:before="236"/>
        <w:ind w:left="3414"/>
        <w:outlineLvl w:val="2"/>
        <w:rPr>
          <w:rFonts w:hint="eastAsia" w:asciiTheme="majorEastAsia" w:hAnsiTheme="majorEastAsia" w:eastAsiaTheme="majorEastAsia" w:cstheme="majorEastAsia"/>
          <w:sz w:val="23"/>
          <w:szCs w:val="23"/>
        </w:rPr>
      </w:pPr>
      <w:bookmarkStart w:id="26" w:name="_Toc6090"/>
      <w:r>
        <w:rPr>
          <w:rFonts w:hint="eastAsia" w:asciiTheme="majorEastAsia" w:hAnsiTheme="majorEastAsia" w:eastAsiaTheme="majorEastAsia" w:cstheme="majorEastAsia"/>
          <w:spacing w:val="15"/>
          <w:sz w:val="23"/>
          <w:szCs w:val="23"/>
          <w14:textOutline w14:w="4358" w14:cap="sq" w14:cmpd="sng">
            <w14:solidFill>
              <w14:srgbClr w14:val="000000"/>
            </w14:solidFill>
            <w14:prstDash w14:val="solid"/>
            <w14:bevel/>
          </w14:textOutline>
        </w:rPr>
        <w:t>七</w:t>
      </w:r>
      <w:r>
        <w:rPr>
          <w:rFonts w:hint="eastAsia" w:asciiTheme="majorEastAsia" w:hAnsiTheme="majorEastAsia" w:eastAsiaTheme="majorEastAsia" w:cstheme="majorEastAsia"/>
          <w:spacing w:val="12"/>
          <w:sz w:val="23"/>
          <w:szCs w:val="23"/>
          <w14:textOutline w14:w="4358" w14:cap="sq" w14:cmpd="sng">
            <w14:solidFill>
              <w14:srgbClr w14:val="000000"/>
            </w14:solidFill>
            <w14:prstDash w14:val="solid"/>
            <w14:bevel/>
          </w14:textOutline>
        </w:rPr>
        <w:t>、谈判保证金</w:t>
      </w:r>
      <w:bookmarkEnd w:id="26"/>
    </w:p>
    <w:p>
      <w:pPr>
        <w:spacing w:before="260" w:line="227" w:lineRule="auto"/>
        <w:ind w:left="50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6"/>
          <w:sz w:val="23"/>
          <w:szCs w:val="23"/>
        </w:rPr>
        <w:t>1</w:t>
      </w:r>
      <w:r>
        <w:rPr>
          <w:rFonts w:hint="eastAsia" w:asciiTheme="majorEastAsia" w:hAnsiTheme="majorEastAsia" w:eastAsiaTheme="majorEastAsia" w:cstheme="majorEastAsia"/>
          <w:spacing w:val="9"/>
          <w:sz w:val="23"/>
          <w:szCs w:val="23"/>
        </w:rPr>
        <w:t>、用投标信用承诺书代替。</w:t>
      </w:r>
    </w:p>
    <w:p>
      <w:pPr>
        <w:spacing w:before="279" w:line="311" w:lineRule="exact"/>
        <w:ind w:left="490"/>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7"/>
          <w:position w:val="1"/>
          <w:sz w:val="23"/>
          <w:szCs w:val="23"/>
        </w:rPr>
        <w:t>2</w:t>
      </w:r>
      <w:r>
        <w:rPr>
          <w:rFonts w:hint="eastAsia" w:asciiTheme="majorEastAsia" w:hAnsiTheme="majorEastAsia" w:eastAsiaTheme="majorEastAsia" w:cstheme="majorEastAsia"/>
          <w:spacing w:val="12"/>
          <w:position w:val="1"/>
          <w:sz w:val="23"/>
          <w:szCs w:val="23"/>
        </w:rPr>
        <w:t>、发生下列情况之一，按照投标信用承诺书中规定进行处罚：</w:t>
      </w:r>
    </w:p>
    <w:p>
      <w:pPr>
        <w:spacing w:before="248" w:line="450" w:lineRule="auto"/>
        <w:ind w:firstLine="479"/>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z w:val="23"/>
          <w:szCs w:val="23"/>
        </w:rPr>
        <w:t>A</w:t>
      </w:r>
      <w:r>
        <w:rPr>
          <w:rFonts w:hint="eastAsia" w:asciiTheme="majorEastAsia" w:hAnsiTheme="majorEastAsia" w:eastAsiaTheme="majorEastAsia" w:cstheme="majorEastAsia"/>
          <w:spacing w:val="14"/>
          <w:sz w:val="23"/>
          <w:szCs w:val="23"/>
        </w:rPr>
        <w:t>.谈判会后在竞争性谈判文件规定的谈判有效期间，谈判供应商撤回其所投谈判</w:t>
      </w:r>
      <w:r>
        <w:rPr>
          <w:rFonts w:hint="eastAsia" w:asciiTheme="majorEastAsia" w:hAnsiTheme="majorEastAsia" w:eastAsiaTheme="majorEastAsia" w:cstheme="majorEastAsia"/>
          <w:spacing w:val="11"/>
          <w:sz w:val="23"/>
          <w:szCs w:val="23"/>
        </w:rPr>
        <w:t>响</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7"/>
          <w:sz w:val="23"/>
          <w:szCs w:val="23"/>
        </w:rPr>
        <w:t>应文件</w:t>
      </w:r>
      <w:r>
        <w:rPr>
          <w:rFonts w:hint="eastAsia" w:asciiTheme="majorEastAsia" w:hAnsiTheme="majorEastAsia" w:eastAsiaTheme="majorEastAsia" w:cstheme="majorEastAsia"/>
          <w:spacing w:val="6"/>
          <w:sz w:val="23"/>
          <w:szCs w:val="23"/>
        </w:rPr>
        <w:t>；</w:t>
      </w:r>
    </w:p>
    <w:p>
      <w:pPr>
        <w:spacing w:line="559" w:lineRule="exact"/>
        <w:ind w:left="48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position w:val="25"/>
          <w:sz w:val="23"/>
          <w:szCs w:val="23"/>
        </w:rPr>
        <w:t>B</w:t>
      </w:r>
      <w:r>
        <w:rPr>
          <w:rFonts w:hint="eastAsia" w:asciiTheme="majorEastAsia" w:hAnsiTheme="majorEastAsia" w:eastAsiaTheme="majorEastAsia" w:cstheme="majorEastAsia"/>
          <w:spacing w:val="17"/>
          <w:position w:val="25"/>
          <w:sz w:val="23"/>
          <w:szCs w:val="23"/>
        </w:rPr>
        <w:t>.</w:t>
      </w:r>
      <w:r>
        <w:rPr>
          <w:rFonts w:hint="eastAsia" w:asciiTheme="majorEastAsia" w:hAnsiTheme="majorEastAsia" w:eastAsiaTheme="majorEastAsia" w:cstheme="majorEastAsia"/>
          <w:spacing w:val="12"/>
          <w:position w:val="25"/>
          <w:sz w:val="23"/>
          <w:szCs w:val="23"/>
        </w:rPr>
        <w:t>成交单位在规定的时间内未能签订合同；</w:t>
      </w:r>
    </w:p>
    <w:p>
      <w:pPr>
        <w:spacing w:line="309" w:lineRule="exact"/>
        <w:ind w:left="485"/>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position w:val="1"/>
          <w:sz w:val="23"/>
          <w:szCs w:val="23"/>
        </w:rPr>
        <w:t>C</w:t>
      </w:r>
      <w:r>
        <w:rPr>
          <w:rFonts w:hint="eastAsia" w:asciiTheme="majorEastAsia" w:hAnsiTheme="majorEastAsia" w:eastAsiaTheme="majorEastAsia" w:cstheme="majorEastAsia"/>
          <w:position w:val="1"/>
          <w:sz w:val="23"/>
          <w:szCs w:val="23"/>
          <w:lang w:eastAsia="zh-CN"/>
        </w:rPr>
        <w:t>.</w:t>
      </w:r>
      <w:r>
        <w:rPr>
          <w:rFonts w:hint="eastAsia" w:asciiTheme="majorEastAsia" w:hAnsiTheme="majorEastAsia" w:eastAsiaTheme="majorEastAsia" w:cstheme="majorEastAsia"/>
          <w:spacing w:val="12"/>
          <w:position w:val="1"/>
          <w:sz w:val="23"/>
          <w:szCs w:val="23"/>
        </w:rPr>
        <w:t>由于谈判供应商的原因导致成交无效的。</w:t>
      </w:r>
    </w:p>
    <w:p>
      <w:pPr>
        <w:spacing w:before="186" w:line="229" w:lineRule="auto"/>
        <w:ind w:left="3541"/>
        <w:outlineLvl w:val="2"/>
        <w:rPr>
          <w:rFonts w:hint="eastAsia" w:asciiTheme="majorEastAsia" w:hAnsiTheme="majorEastAsia" w:eastAsiaTheme="majorEastAsia" w:cstheme="majorEastAsia"/>
          <w:sz w:val="23"/>
          <w:szCs w:val="23"/>
        </w:rPr>
      </w:pPr>
      <w:bookmarkStart w:id="27" w:name="_Toc7888"/>
      <w:r>
        <w:rPr>
          <w:rFonts w:hint="eastAsia" w:asciiTheme="majorEastAsia" w:hAnsiTheme="majorEastAsia" w:eastAsiaTheme="majorEastAsia" w:cstheme="majorEastAsia"/>
          <w:spacing w:val="14"/>
          <w:sz w:val="23"/>
          <w:szCs w:val="23"/>
          <w14:textOutline w14:w="4358" w14:cap="sq" w14:cmpd="sng">
            <w14:solidFill>
              <w14:srgbClr w14:val="000000"/>
            </w14:solidFill>
            <w14:prstDash w14:val="solid"/>
            <w14:bevel/>
          </w14:textOutline>
        </w:rPr>
        <w:t>八</w:t>
      </w:r>
      <w:r>
        <w:rPr>
          <w:rFonts w:hint="eastAsia" w:asciiTheme="majorEastAsia" w:hAnsiTheme="majorEastAsia" w:eastAsiaTheme="majorEastAsia" w:cstheme="majorEastAsia"/>
          <w:spacing w:val="12"/>
          <w:sz w:val="23"/>
          <w:szCs w:val="23"/>
          <w14:textOutline w14:w="4358" w14:cap="sq" w14:cmpd="sng">
            <w14:solidFill>
              <w14:srgbClr w14:val="000000"/>
            </w14:solidFill>
            <w14:prstDash w14:val="solid"/>
            <w14:bevel/>
          </w14:textOutline>
        </w:rPr>
        <w:t>、响应文件有效期</w:t>
      </w:r>
      <w:bookmarkEnd w:id="27"/>
    </w:p>
    <w:p>
      <w:pPr>
        <w:spacing w:before="259" w:line="452" w:lineRule="auto"/>
        <w:ind w:firstLine="504"/>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6"/>
          <w:sz w:val="23"/>
          <w:szCs w:val="23"/>
        </w:rPr>
        <w:t xml:space="preserve">1、 </w:t>
      </w:r>
      <w:r>
        <w:rPr>
          <w:rFonts w:hint="eastAsia" w:asciiTheme="majorEastAsia" w:hAnsiTheme="majorEastAsia" w:eastAsiaTheme="majorEastAsia" w:cstheme="majorEastAsia"/>
          <w:spacing w:val="15"/>
          <w:sz w:val="23"/>
          <w:szCs w:val="23"/>
        </w:rPr>
        <w:t xml:space="preserve"> </w:t>
      </w:r>
      <w:r>
        <w:rPr>
          <w:rFonts w:hint="eastAsia" w:asciiTheme="majorEastAsia" w:hAnsiTheme="majorEastAsia" w:eastAsiaTheme="majorEastAsia" w:cstheme="majorEastAsia"/>
          <w:spacing w:val="8"/>
          <w:sz w:val="23"/>
          <w:szCs w:val="23"/>
        </w:rPr>
        <w:t>谈判响应文件有效期为自谈判之日起九十(90)日历日；有效期短于规定的谈</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判有</w:t>
      </w:r>
      <w:r>
        <w:rPr>
          <w:rFonts w:hint="eastAsia" w:asciiTheme="majorEastAsia" w:hAnsiTheme="majorEastAsia" w:eastAsiaTheme="majorEastAsia" w:cstheme="majorEastAsia"/>
          <w:spacing w:val="14"/>
          <w:sz w:val="23"/>
          <w:szCs w:val="23"/>
        </w:rPr>
        <w:t>效</w:t>
      </w:r>
      <w:r>
        <w:rPr>
          <w:rFonts w:hint="eastAsia" w:asciiTheme="majorEastAsia" w:hAnsiTheme="majorEastAsia" w:eastAsiaTheme="majorEastAsia" w:cstheme="majorEastAsia"/>
          <w:spacing w:val="13"/>
          <w:sz w:val="23"/>
          <w:szCs w:val="23"/>
        </w:rPr>
        <w:t>期，谈判响应文件将被拒绝。成交供应商的谈判响应文件有效期延长至合同执行</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5"/>
          <w:sz w:val="23"/>
          <w:szCs w:val="23"/>
        </w:rPr>
        <w:t>完</w:t>
      </w:r>
      <w:r>
        <w:rPr>
          <w:rFonts w:hint="eastAsia" w:asciiTheme="majorEastAsia" w:hAnsiTheme="majorEastAsia" w:eastAsiaTheme="majorEastAsia" w:cstheme="majorEastAsia"/>
          <w:spacing w:val="4"/>
          <w:sz w:val="23"/>
          <w:szCs w:val="23"/>
        </w:rPr>
        <w:t>毕。</w:t>
      </w:r>
    </w:p>
    <w:p>
      <w:pPr>
        <w:spacing w:before="32" w:line="231" w:lineRule="auto"/>
        <w:ind w:left="3418"/>
        <w:outlineLvl w:val="2"/>
        <w:rPr>
          <w:rFonts w:hint="eastAsia" w:asciiTheme="majorEastAsia" w:hAnsiTheme="majorEastAsia" w:eastAsiaTheme="majorEastAsia" w:cstheme="majorEastAsia"/>
          <w:sz w:val="23"/>
          <w:szCs w:val="23"/>
        </w:rPr>
      </w:pPr>
      <w:bookmarkStart w:id="28" w:name="_Toc13675"/>
      <w:r>
        <w:rPr>
          <w:rFonts w:hint="eastAsia" w:asciiTheme="majorEastAsia" w:hAnsiTheme="majorEastAsia" w:eastAsiaTheme="majorEastAsia" w:cstheme="majorEastAsia"/>
          <w:spacing w:val="20"/>
          <w:sz w:val="23"/>
          <w:szCs w:val="23"/>
          <w14:textOutline w14:w="4358" w14:cap="sq" w14:cmpd="sng">
            <w14:solidFill>
              <w14:srgbClr w14:val="000000"/>
            </w14:solidFill>
            <w14:prstDash w14:val="solid"/>
            <w14:bevel/>
          </w14:textOutline>
        </w:rPr>
        <w:t>九</w:t>
      </w:r>
      <w:r>
        <w:rPr>
          <w:rFonts w:hint="eastAsia" w:asciiTheme="majorEastAsia" w:hAnsiTheme="majorEastAsia" w:eastAsiaTheme="majorEastAsia" w:cstheme="majorEastAsia"/>
          <w:spacing w:val="12"/>
          <w:sz w:val="23"/>
          <w:szCs w:val="23"/>
          <w14:textOutline w14:w="4358" w14:cap="sq" w14:cmpd="sng">
            <w14:solidFill>
              <w14:srgbClr w14:val="000000"/>
            </w14:solidFill>
            <w14:prstDash w14:val="solid"/>
            <w14:bevel/>
          </w14:textOutline>
        </w:rPr>
        <w:t>、响应文件的签署及格式</w:t>
      </w:r>
      <w:bookmarkEnd w:id="28"/>
    </w:p>
    <w:p>
      <w:pPr>
        <w:spacing w:before="273" w:line="449" w:lineRule="auto"/>
        <w:ind w:left="68" w:right="45" w:firstLine="429"/>
        <w:jc w:val="left"/>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7"/>
          <w:sz w:val="23"/>
          <w:szCs w:val="23"/>
        </w:rPr>
        <w:t>谈</w:t>
      </w:r>
      <w:r>
        <w:rPr>
          <w:rFonts w:hint="eastAsia" w:asciiTheme="majorEastAsia" w:hAnsiTheme="majorEastAsia" w:eastAsiaTheme="majorEastAsia" w:cstheme="majorEastAsia"/>
          <w:spacing w:val="12"/>
          <w:sz w:val="23"/>
          <w:szCs w:val="23"/>
        </w:rPr>
        <w:t>判响应文件份数，本次谈判需提交谈判响应文件共</w:t>
      </w:r>
      <w:r>
        <w:rPr>
          <w:rFonts w:hint="eastAsia" w:asciiTheme="majorEastAsia" w:hAnsiTheme="majorEastAsia" w:eastAsiaTheme="majorEastAsia" w:cstheme="majorEastAsia"/>
          <w:spacing w:val="12"/>
          <w:sz w:val="23"/>
          <w:szCs w:val="23"/>
          <w:lang w:eastAsia="zh-CN"/>
        </w:rPr>
        <w:t>肆</w:t>
      </w:r>
      <w:r>
        <w:rPr>
          <w:rFonts w:hint="eastAsia" w:asciiTheme="majorEastAsia" w:hAnsiTheme="majorEastAsia" w:eastAsiaTheme="majorEastAsia" w:cstheme="majorEastAsia"/>
          <w:spacing w:val="12"/>
          <w:sz w:val="23"/>
          <w:szCs w:val="23"/>
        </w:rPr>
        <w:t>份，正本</w:t>
      </w:r>
      <w:r>
        <w:rPr>
          <w:rFonts w:hint="eastAsia" w:asciiTheme="majorEastAsia" w:hAnsiTheme="majorEastAsia" w:eastAsiaTheme="majorEastAsia" w:cstheme="majorEastAsia"/>
          <w:spacing w:val="12"/>
          <w:sz w:val="23"/>
          <w:szCs w:val="23"/>
          <w:lang w:eastAsia="zh-CN"/>
        </w:rPr>
        <w:t>壹</w:t>
      </w:r>
      <w:r>
        <w:rPr>
          <w:rFonts w:hint="eastAsia" w:asciiTheme="majorEastAsia" w:hAnsiTheme="majorEastAsia" w:eastAsiaTheme="majorEastAsia" w:cstheme="majorEastAsia"/>
          <w:spacing w:val="12"/>
          <w:sz w:val="23"/>
          <w:szCs w:val="23"/>
        </w:rPr>
        <w:t>份，副本</w:t>
      </w:r>
      <w:r>
        <w:rPr>
          <w:rFonts w:hint="eastAsia" w:asciiTheme="majorEastAsia" w:hAnsiTheme="majorEastAsia" w:eastAsiaTheme="majorEastAsia" w:cstheme="majorEastAsia"/>
          <w:spacing w:val="12"/>
          <w:sz w:val="23"/>
          <w:szCs w:val="23"/>
          <w:lang w:eastAsia="zh-CN"/>
        </w:rPr>
        <w:t>贰</w:t>
      </w:r>
      <w:r>
        <w:rPr>
          <w:rFonts w:hint="eastAsia" w:asciiTheme="majorEastAsia" w:hAnsiTheme="majorEastAsia" w:eastAsiaTheme="majorEastAsia" w:cstheme="majorEastAsia"/>
          <w:spacing w:val="12"/>
          <w:sz w:val="23"/>
          <w:szCs w:val="23"/>
        </w:rPr>
        <w:t>份，</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7"/>
          <w:sz w:val="23"/>
          <w:szCs w:val="23"/>
        </w:rPr>
        <w:t>电</w:t>
      </w:r>
      <w:r>
        <w:rPr>
          <w:rFonts w:hint="eastAsia" w:asciiTheme="majorEastAsia" w:hAnsiTheme="majorEastAsia" w:eastAsiaTheme="majorEastAsia" w:cstheme="majorEastAsia"/>
          <w:spacing w:val="10"/>
          <w:sz w:val="23"/>
          <w:szCs w:val="23"/>
        </w:rPr>
        <w:t>子版谈判响应文件(</w:t>
      </w:r>
      <w:r>
        <w:rPr>
          <w:rFonts w:hint="eastAsia" w:asciiTheme="majorEastAsia" w:hAnsiTheme="majorEastAsia" w:eastAsiaTheme="majorEastAsia" w:cstheme="majorEastAsia"/>
          <w:sz w:val="23"/>
          <w:szCs w:val="23"/>
        </w:rPr>
        <w:t>U</w:t>
      </w:r>
      <w:r>
        <w:rPr>
          <w:rFonts w:hint="eastAsia" w:asciiTheme="majorEastAsia" w:hAnsiTheme="majorEastAsia" w:eastAsiaTheme="majorEastAsia" w:cstheme="majorEastAsia"/>
          <w:spacing w:val="10"/>
          <w:sz w:val="23"/>
          <w:szCs w:val="23"/>
        </w:rPr>
        <w:t>盘)</w:t>
      </w:r>
      <w:r>
        <w:rPr>
          <w:rFonts w:hint="eastAsia" w:asciiTheme="majorEastAsia" w:hAnsiTheme="majorEastAsia" w:eastAsiaTheme="majorEastAsia" w:cstheme="majorEastAsia"/>
          <w:spacing w:val="10"/>
          <w:sz w:val="23"/>
          <w:szCs w:val="23"/>
          <w:lang w:eastAsia="zh-CN"/>
        </w:rPr>
        <w:t>壹</w:t>
      </w:r>
      <w:r>
        <w:rPr>
          <w:rFonts w:hint="eastAsia" w:asciiTheme="majorEastAsia" w:hAnsiTheme="majorEastAsia" w:eastAsiaTheme="majorEastAsia" w:cstheme="majorEastAsia"/>
          <w:spacing w:val="10"/>
          <w:sz w:val="23"/>
          <w:szCs w:val="23"/>
        </w:rPr>
        <w:t>份；所有谈判响应文件正本和副本须按谈判文件规定的</w:t>
      </w:r>
    </w:p>
    <w:p>
      <w:pPr>
        <w:spacing w:before="1" w:line="228" w:lineRule="auto"/>
        <w:ind w:left="10"/>
        <w:jc w:val="left"/>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5"/>
          <w:sz w:val="23"/>
          <w:szCs w:val="23"/>
        </w:rPr>
        <w:t>顺</w:t>
      </w:r>
      <w:r>
        <w:rPr>
          <w:rFonts w:hint="eastAsia" w:asciiTheme="majorEastAsia" w:hAnsiTheme="majorEastAsia" w:eastAsiaTheme="majorEastAsia" w:cstheme="majorEastAsia"/>
          <w:spacing w:val="13"/>
          <w:sz w:val="23"/>
          <w:szCs w:val="23"/>
        </w:rPr>
        <w:t>序编排、并应编制目录、逐页标注连续页码及逐页加盖原色印章，法定代表人或委托</w:t>
      </w:r>
    </w:p>
    <w:p>
      <w:pPr>
        <w:jc w:val="left"/>
        <w:rPr>
          <w:rFonts w:hint="eastAsia" w:asciiTheme="majorEastAsia" w:hAnsiTheme="majorEastAsia" w:eastAsiaTheme="majorEastAsia" w:cstheme="majorEastAsia"/>
        </w:rPr>
        <w:sectPr>
          <w:footerReference r:id="rId17" w:type="default"/>
          <w:pgSz w:w="11906" w:h="16839"/>
          <w:pgMar w:top="400" w:right="1216" w:bottom="1206" w:left="1427" w:header="0" w:footer="994" w:gutter="0"/>
          <w:cols w:space="720" w:num="1"/>
        </w:sectPr>
      </w:pPr>
    </w:p>
    <w:p>
      <w:pPr>
        <w:spacing w:line="244" w:lineRule="auto"/>
        <w:jc w:val="left"/>
        <w:rPr>
          <w:rFonts w:hint="eastAsia" w:asciiTheme="majorEastAsia" w:hAnsiTheme="majorEastAsia" w:eastAsiaTheme="majorEastAsia" w:cstheme="majorEastAsia"/>
          <w:sz w:val="21"/>
        </w:rPr>
      </w:pPr>
    </w:p>
    <w:p>
      <w:pPr>
        <w:spacing w:line="244" w:lineRule="auto"/>
        <w:jc w:val="left"/>
        <w:rPr>
          <w:rFonts w:hint="eastAsia" w:asciiTheme="majorEastAsia" w:hAnsiTheme="majorEastAsia" w:eastAsiaTheme="majorEastAsia" w:cstheme="majorEastAsia"/>
          <w:sz w:val="21"/>
        </w:rPr>
      </w:pPr>
    </w:p>
    <w:p>
      <w:pPr>
        <w:spacing w:line="244" w:lineRule="auto"/>
        <w:jc w:val="left"/>
        <w:rPr>
          <w:rFonts w:hint="eastAsia" w:asciiTheme="majorEastAsia" w:hAnsiTheme="majorEastAsia" w:eastAsiaTheme="majorEastAsia" w:cstheme="majorEastAsia"/>
          <w:sz w:val="21"/>
        </w:rPr>
      </w:pPr>
    </w:p>
    <w:p>
      <w:pPr>
        <w:spacing w:line="244" w:lineRule="auto"/>
        <w:jc w:val="left"/>
        <w:rPr>
          <w:rFonts w:hint="eastAsia" w:asciiTheme="majorEastAsia" w:hAnsiTheme="majorEastAsia" w:eastAsiaTheme="majorEastAsia" w:cstheme="majorEastAsia"/>
          <w:sz w:val="21"/>
        </w:rPr>
      </w:pPr>
    </w:p>
    <w:p>
      <w:pPr>
        <w:spacing w:before="273" w:line="449" w:lineRule="auto"/>
        <w:ind w:right="45"/>
        <w:jc w:val="left"/>
        <w:rPr>
          <w:rFonts w:hint="eastAsia" w:asciiTheme="majorEastAsia" w:hAnsiTheme="majorEastAsia" w:eastAsiaTheme="majorEastAsia" w:cstheme="majorEastAsia"/>
          <w:spacing w:val="10"/>
          <w:sz w:val="23"/>
          <w:szCs w:val="23"/>
        </w:rPr>
      </w:pPr>
      <w:r>
        <w:rPr>
          <w:rFonts w:hint="eastAsia" w:asciiTheme="majorEastAsia" w:hAnsiTheme="majorEastAsia" w:eastAsiaTheme="majorEastAsia" w:cstheme="majorEastAsia"/>
          <w:spacing w:val="10"/>
          <w:sz w:val="23"/>
          <w:szCs w:val="23"/>
        </w:rPr>
        <w:t>代理人签字或加盖公章，在封面标明“正本” 、“副本”及“电子版谈判响应文件”字样，并分别胶装成册。</w:t>
      </w:r>
    </w:p>
    <w:p>
      <w:pPr>
        <w:spacing w:line="266" w:lineRule="auto"/>
        <w:rPr>
          <w:rFonts w:hint="eastAsia" w:asciiTheme="majorEastAsia" w:hAnsiTheme="majorEastAsia" w:eastAsiaTheme="majorEastAsia" w:cstheme="majorEastAsia"/>
          <w:sz w:val="21"/>
        </w:rPr>
      </w:pPr>
    </w:p>
    <w:p>
      <w:pPr>
        <w:spacing w:before="91" w:line="220" w:lineRule="auto"/>
        <w:ind w:left="3145"/>
        <w:outlineLvl w:val="1"/>
        <w:rPr>
          <w:rFonts w:hint="eastAsia" w:asciiTheme="majorEastAsia" w:hAnsiTheme="majorEastAsia" w:eastAsiaTheme="majorEastAsia" w:cstheme="majorEastAsia"/>
          <w:sz w:val="28"/>
          <w:szCs w:val="28"/>
        </w:rPr>
      </w:pPr>
      <w:bookmarkStart w:id="29" w:name="_Toc17219"/>
      <w:r>
        <w:rPr>
          <w:rFonts w:hint="eastAsia" w:asciiTheme="majorEastAsia" w:hAnsiTheme="majorEastAsia" w:eastAsiaTheme="majorEastAsia" w:cstheme="majorEastAsia"/>
          <w:spacing w:val="3"/>
          <w:sz w:val="28"/>
          <w:szCs w:val="28"/>
          <w14:textOutline w14:w="5103" w14:cap="sq" w14:cmpd="sng">
            <w14:solidFill>
              <w14:srgbClr w14:val="000000"/>
            </w14:solidFill>
            <w14:prstDash w14:val="solid"/>
            <w14:bevel/>
          </w14:textOutline>
        </w:rPr>
        <w:t>第四章</w:t>
      </w:r>
      <w:r>
        <w:rPr>
          <w:rFonts w:hint="eastAsia" w:asciiTheme="majorEastAsia" w:hAnsiTheme="majorEastAsia" w:eastAsiaTheme="majorEastAsia" w:cstheme="majorEastAsia"/>
          <w:spacing w:val="3"/>
          <w:sz w:val="28"/>
          <w:szCs w:val="28"/>
        </w:rPr>
        <w:t xml:space="preserve"> </w:t>
      </w:r>
      <w:r>
        <w:rPr>
          <w:rFonts w:hint="eastAsia" w:asciiTheme="majorEastAsia" w:hAnsiTheme="majorEastAsia" w:eastAsiaTheme="majorEastAsia" w:cstheme="majorEastAsia"/>
          <w:spacing w:val="3"/>
          <w:sz w:val="28"/>
          <w:szCs w:val="28"/>
          <w14:textOutline w14:w="5103" w14:cap="sq" w14:cmpd="sng">
            <w14:solidFill>
              <w14:srgbClr w14:val="000000"/>
            </w14:solidFill>
            <w14:prstDash w14:val="solid"/>
            <w14:bevel/>
          </w14:textOutline>
        </w:rPr>
        <w:t>响应文件的递</w:t>
      </w:r>
      <w:r>
        <w:rPr>
          <w:rFonts w:hint="eastAsia" w:asciiTheme="majorEastAsia" w:hAnsiTheme="majorEastAsia" w:eastAsiaTheme="majorEastAsia" w:cstheme="majorEastAsia"/>
          <w:spacing w:val="2"/>
          <w:sz w:val="28"/>
          <w:szCs w:val="28"/>
          <w14:textOutline w14:w="5103" w14:cap="sq" w14:cmpd="sng">
            <w14:solidFill>
              <w14:srgbClr w14:val="000000"/>
            </w14:solidFill>
            <w14:prstDash w14:val="solid"/>
            <w14:bevel/>
          </w14:textOutline>
        </w:rPr>
        <w:t>交</w:t>
      </w:r>
      <w:bookmarkEnd w:id="29"/>
    </w:p>
    <w:p>
      <w:pPr>
        <w:spacing w:before="180" w:line="230" w:lineRule="auto"/>
        <w:ind w:left="3749"/>
        <w:outlineLvl w:val="2"/>
        <w:rPr>
          <w:rFonts w:hint="eastAsia" w:asciiTheme="majorEastAsia" w:hAnsiTheme="majorEastAsia" w:eastAsiaTheme="majorEastAsia" w:cstheme="majorEastAsia"/>
          <w:sz w:val="23"/>
          <w:szCs w:val="23"/>
        </w:rPr>
      </w:pPr>
      <w:bookmarkStart w:id="30" w:name="_Toc26291"/>
      <w:r>
        <w:rPr>
          <w:rFonts w:hint="eastAsia" w:asciiTheme="majorEastAsia" w:hAnsiTheme="majorEastAsia" w:eastAsiaTheme="majorEastAsia" w:cstheme="majorEastAsia"/>
          <w:spacing w:val="13"/>
          <w:sz w:val="23"/>
          <w:szCs w:val="23"/>
          <w14:textOutline w14:w="4358" w14:cap="sq" w14:cmpd="sng">
            <w14:solidFill>
              <w14:srgbClr w14:val="000000"/>
            </w14:solidFill>
            <w14:prstDash w14:val="solid"/>
            <w14:bevel/>
          </w14:textOutline>
        </w:rPr>
        <w:t>十、响应文件的要</w:t>
      </w:r>
      <w:r>
        <w:rPr>
          <w:rFonts w:hint="eastAsia" w:asciiTheme="majorEastAsia" w:hAnsiTheme="majorEastAsia" w:eastAsiaTheme="majorEastAsia" w:cstheme="majorEastAsia"/>
          <w:spacing w:val="11"/>
          <w:sz w:val="23"/>
          <w:szCs w:val="23"/>
          <w14:textOutline w14:w="4358" w14:cap="sq" w14:cmpd="sng">
            <w14:solidFill>
              <w14:srgbClr w14:val="000000"/>
            </w14:solidFill>
            <w14:prstDash w14:val="solid"/>
            <w14:bevel/>
          </w14:textOutline>
        </w:rPr>
        <w:t>求</w:t>
      </w:r>
      <w:bookmarkEnd w:id="30"/>
    </w:p>
    <w:p>
      <w:pPr>
        <w:spacing w:before="289" w:line="312" w:lineRule="exact"/>
        <w:ind w:left="506"/>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0"/>
          <w:position w:val="1"/>
          <w:sz w:val="23"/>
          <w:szCs w:val="23"/>
          <w14:textOutline w14:w="4358" w14:cap="sq" w14:cmpd="sng">
            <w14:solidFill>
              <w14:srgbClr w14:val="000000"/>
            </w14:solidFill>
            <w14:prstDash w14:val="solid"/>
            <w14:bevel/>
          </w14:textOutline>
        </w:rPr>
        <w:t>1</w:t>
      </w:r>
      <w:r>
        <w:rPr>
          <w:rFonts w:hint="eastAsia" w:asciiTheme="majorEastAsia" w:hAnsiTheme="majorEastAsia" w:eastAsiaTheme="majorEastAsia" w:cstheme="majorEastAsia"/>
          <w:spacing w:val="11"/>
          <w:position w:val="1"/>
          <w:sz w:val="23"/>
          <w:szCs w:val="23"/>
          <w14:textOutline w14:w="4358" w14:cap="sq" w14:cmpd="sng">
            <w14:solidFill>
              <w14:srgbClr w14:val="000000"/>
            </w14:solidFill>
            <w14:prstDash w14:val="solid"/>
            <w14:bevel/>
          </w14:textOutline>
        </w:rPr>
        <w:t>、谈判响应文件的封装及标记</w:t>
      </w:r>
    </w:p>
    <w:p>
      <w:pPr>
        <w:spacing w:before="288" w:line="228" w:lineRule="auto"/>
        <w:ind w:left="500"/>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3"/>
          <w:sz w:val="23"/>
          <w:szCs w:val="23"/>
        </w:rPr>
        <w:t>(</w:t>
      </w:r>
      <w:r>
        <w:rPr>
          <w:rFonts w:hint="eastAsia" w:asciiTheme="majorEastAsia" w:hAnsiTheme="majorEastAsia" w:eastAsiaTheme="majorEastAsia" w:cstheme="majorEastAsia"/>
          <w:spacing w:val="16"/>
          <w:sz w:val="23"/>
          <w:szCs w:val="23"/>
        </w:rPr>
        <w:t>1) 谈判响应文件应按以下要求封装：</w:t>
      </w:r>
    </w:p>
    <w:p>
      <w:pPr>
        <w:spacing w:before="316" w:line="480" w:lineRule="auto"/>
        <w:ind w:left="48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position w:val="1"/>
          <w:sz w:val="23"/>
          <w:szCs w:val="23"/>
        </w:rPr>
        <w:t>A</w:t>
      </w:r>
      <w:r>
        <w:rPr>
          <w:rFonts w:hint="eastAsia" w:asciiTheme="majorEastAsia" w:hAnsiTheme="majorEastAsia" w:eastAsiaTheme="majorEastAsia" w:cstheme="majorEastAsia"/>
          <w:spacing w:val="20"/>
          <w:position w:val="1"/>
          <w:sz w:val="23"/>
          <w:szCs w:val="23"/>
        </w:rPr>
        <w:t>．谈</w:t>
      </w:r>
      <w:r>
        <w:rPr>
          <w:rFonts w:hint="eastAsia" w:asciiTheme="majorEastAsia" w:hAnsiTheme="majorEastAsia" w:eastAsiaTheme="majorEastAsia" w:cstheme="majorEastAsia"/>
          <w:spacing w:val="14"/>
          <w:position w:val="1"/>
          <w:sz w:val="23"/>
          <w:szCs w:val="23"/>
        </w:rPr>
        <w:t>判</w:t>
      </w:r>
      <w:r>
        <w:rPr>
          <w:rFonts w:hint="eastAsia" w:asciiTheme="majorEastAsia" w:hAnsiTheme="majorEastAsia" w:eastAsiaTheme="majorEastAsia" w:cstheme="majorEastAsia"/>
          <w:spacing w:val="10"/>
          <w:position w:val="1"/>
          <w:sz w:val="23"/>
          <w:szCs w:val="23"/>
        </w:rPr>
        <w:t>响应单位应将谈判响应文件的“资格证明部分”和“谈判响应文件”分别密</w:t>
      </w:r>
      <w:r>
        <w:rPr>
          <w:rFonts w:hint="eastAsia" w:asciiTheme="majorEastAsia" w:hAnsiTheme="majorEastAsia" w:eastAsiaTheme="majorEastAsia" w:cstheme="majorEastAsia"/>
          <w:spacing w:val="15"/>
          <w:sz w:val="23"/>
          <w:szCs w:val="23"/>
        </w:rPr>
        <w:t>封</w:t>
      </w:r>
      <w:r>
        <w:rPr>
          <w:rFonts w:hint="eastAsia" w:asciiTheme="majorEastAsia" w:hAnsiTheme="majorEastAsia" w:eastAsiaTheme="majorEastAsia" w:cstheme="majorEastAsia"/>
          <w:spacing w:val="13"/>
          <w:sz w:val="23"/>
          <w:szCs w:val="23"/>
        </w:rPr>
        <w:t>，用单独的封袋封装密封(封袋不得有破损)，将谈判响应文件的正副本封装于一个</w:t>
      </w:r>
      <w:r>
        <w:rPr>
          <w:rFonts w:hint="eastAsia" w:asciiTheme="majorEastAsia" w:hAnsiTheme="majorEastAsia" w:eastAsiaTheme="majorEastAsia" w:cstheme="majorEastAsia"/>
          <w:spacing w:val="8"/>
          <w:sz w:val="23"/>
          <w:szCs w:val="23"/>
        </w:rPr>
        <w:t>档案</w:t>
      </w:r>
      <w:r>
        <w:rPr>
          <w:rFonts w:hint="eastAsia" w:asciiTheme="majorEastAsia" w:hAnsiTheme="majorEastAsia" w:eastAsiaTheme="majorEastAsia" w:cstheme="majorEastAsia"/>
          <w:spacing w:val="7"/>
          <w:sz w:val="23"/>
          <w:szCs w:val="23"/>
        </w:rPr>
        <w:t>袋</w:t>
      </w:r>
      <w:r>
        <w:rPr>
          <w:rFonts w:hint="eastAsia" w:asciiTheme="majorEastAsia" w:hAnsiTheme="majorEastAsia" w:eastAsiaTheme="majorEastAsia" w:cstheme="majorEastAsia"/>
          <w:spacing w:val="4"/>
          <w:sz w:val="23"/>
          <w:szCs w:val="23"/>
        </w:rPr>
        <w:t>，资格证明装于一个档案袋内。在封袋上标明“资格证明部分”、“谈判响应文</w:t>
      </w:r>
      <w:r>
        <w:rPr>
          <w:rFonts w:hint="eastAsia" w:asciiTheme="majorEastAsia" w:hAnsiTheme="majorEastAsia" w:eastAsiaTheme="majorEastAsia" w:cstheme="majorEastAsia"/>
          <w:spacing w:val="14"/>
          <w:sz w:val="23"/>
          <w:szCs w:val="23"/>
        </w:rPr>
        <w:t>件</w:t>
      </w:r>
      <w:r>
        <w:rPr>
          <w:rFonts w:hint="eastAsia" w:asciiTheme="majorEastAsia" w:hAnsiTheme="majorEastAsia" w:eastAsiaTheme="majorEastAsia" w:cstheme="majorEastAsia"/>
          <w:spacing w:val="10"/>
          <w:sz w:val="23"/>
          <w:szCs w:val="23"/>
        </w:rPr>
        <w:t>”</w:t>
      </w:r>
      <w:r>
        <w:rPr>
          <w:rFonts w:hint="eastAsia" w:asciiTheme="majorEastAsia" w:hAnsiTheme="majorEastAsia" w:eastAsiaTheme="majorEastAsia" w:cstheme="majorEastAsia"/>
          <w:spacing w:val="7"/>
          <w:sz w:val="23"/>
          <w:szCs w:val="23"/>
        </w:rPr>
        <w:t xml:space="preserve">，封线处加盖谈判响应单位公章，封袋正面要粘贴标识。谈判响应文件电子版 </w:t>
      </w:r>
      <w:r>
        <w:rPr>
          <w:rFonts w:hint="eastAsia" w:asciiTheme="majorEastAsia" w:hAnsiTheme="majorEastAsia" w:eastAsiaTheme="majorEastAsia" w:cstheme="majorEastAsia"/>
          <w:sz w:val="23"/>
          <w:szCs w:val="23"/>
        </w:rPr>
        <w:t>U</w:t>
      </w:r>
      <w:r>
        <w:rPr>
          <w:rFonts w:hint="eastAsia" w:asciiTheme="majorEastAsia" w:hAnsiTheme="majorEastAsia" w:eastAsiaTheme="majorEastAsia" w:cstheme="majorEastAsia"/>
          <w:spacing w:val="7"/>
          <w:sz w:val="23"/>
          <w:szCs w:val="23"/>
        </w:rPr>
        <w:t xml:space="preserve"> 盘</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4"/>
          <w:sz w:val="23"/>
          <w:szCs w:val="23"/>
        </w:rPr>
        <w:t>一份</w:t>
      </w:r>
      <w:r>
        <w:rPr>
          <w:rFonts w:hint="eastAsia" w:asciiTheme="majorEastAsia" w:hAnsiTheme="majorEastAsia" w:eastAsiaTheme="majorEastAsia" w:cstheme="majorEastAsia"/>
          <w:spacing w:val="15"/>
          <w:sz w:val="23"/>
          <w:szCs w:val="23"/>
        </w:rPr>
        <w:t>应</w:t>
      </w:r>
      <w:r>
        <w:rPr>
          <w:rFonts w:hint="eastAsia" w:asciiTheme="majorEastAsia" w:hAnsiTheme="majorEastAsia" w:eastAsiaTheme="majorEastAsia" w:cstheme="majorEastAsia"/>
          <w:spacing w:val="12"/>
          <w:sz w:val="23"/>
          <w:szCs w:val="23"/>
        </w:rPr>
        <w:t>单独密封，并在信封上注明“电子版”字样装入“谈判响应文件”密封袋内。</w:t>
      </w:r>
    </w:p>
    <w:p>
      <w:pPr>
        <w:spacing w:line="480" w:lineRule="auto"/>
        <w:ind w:left="48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z w:val="23"/>
          <w:szCs w:val="23"/>
        </w:rPr>
        <w:t>B</w:t>
      </w:r>
      <w:r>
        <w:rPr>
          <w:rFonts w:hint="eastAsia" w:asciiTheme="majorEastAsia" w:hAnsiTheme="majorEastAsia" w:eastAsiaTheme="majorEastAsia" w:cstheme="majorEastAsia"/>
          <w:spacing w:val="14"/>
          <w:sz w:val="23"/>
          <w:szCs w:val="23"/>
        </w:rPr>
        <w:t>.</w:t>
      </w:r>
      <w:r>
        <w:rPr>
          <w:rFonts w:hint="eastAsia" w:asciiTheme="majorEastAsia" w:hAnsiTheme="majorEastAsia" w:eastAsiaTheme="majorEastAsia" w:cstheme="majorEastAsia"/>
          <w:spacing w:val="9"/>
          <w:sz w:val="23"/>
          <w:szCs w:val="23"/>
        </w:rPr>
        <w:t xml:space="preserve">封袋正面标识式样 (参见格式 </w:t>
      </w:r>
      <w:r>
        <w:rPr>
          <w:rFonts w:hint="eastAsia" w:asciiTheme="majorEastAsia" w:hAnsiTheme="majorEastAsia" w:eastAsiaTheme="majorEastAsia" w:cstheme="majorEastAsia"/>
          <w:sz w:val="23"/>
          <w:szCs w:val="23"/>
        </w:rPr>
        <w:t>A</w:t>
      </w:r>
      <w:r>
        <w:rPr>
          <w:rFonts w:hint="eastAsia" w:asciiTheme="majorEastAsia" w:hAnsiTheme="majorEastAsia" w:eastAsiaTheme="majorEastAsia" w:cstheme="majorEastAsia"/>
          <w:spacing w:val="4"/>
          <w:sz w:val="23"/>
          <w:szCs w:val="23"/>
        </w:rPr>
        <w:t>、B、c)</w:t>
      </w:r>
    </w:p>
    <w:p>
      <w:pPr>
        <w:spacing w:before="315" w:line="482" w:lineRule="auto"/>
        <w:ind w:right="63" w:firstLine="500"/>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pacing w:val="24"/>
          <w:sz w:val="23"/>
          <w:szCs w:val="23"/>
        </w:rPr>
        <w:t>(2</w:t>
      </w:r>
      <w:r>
        <w:rPr>
          <w:rFonts w:hint="eastAsia" w:asciiTheme="majorEastAsia" w:hAnsiTheme="majorEastAsia" w:eastAsiaTheme="majorEastAsia" w:cstheme="majorEastAsia"/>
          <w:spacing w:val="12"/>
          <w:sz w:val="23"/>
          <w:szCs w:val="23"/>
        </w:rPr>
        <w:t>)如果谈判供应商未按上述要求封装及加写标记，误投或过早启封的谈判响应文</w:t>
      </w:r>
      <w:r>
        <w:rPr>
          <w:rFonts w:hint="eastAsia" w:asciiTheme="majorEastAsia" w:hAnsiTheme="majorEastAsia" w:eastAsiaTheme="majorEastAsia" w:cstheme="majorEastAsia"/>
          <w:spacing w:val="26"/>
          <w:sz w:val="23"/>
          <w:szCs w:val="23"/>
        </w:rPr>
        <w:t>件，</w:t>
      </w:r>
      <w:r>
        <w:rPr>
          <w:rFonts w:hint="eastAsia" w:asciiTheme="majorEastAsia" w:hAnsiTheme="majorEastAsia" w:eastAsiaTheme="majorEastAsia" w:cstheme="majorEastAsia"/>
          <w:spacing w:val="16"/>
          <w:sz w:val="23"/>
          <w:szCs w:val="23"/>
        </w:rPr>
        <w:t>出</w:t>
      </w:r>
      <w:r>
        <w:rPr>
          <w:rFonts w:hint="eastAsia" w:asciiTheme="majorEastAsia" w:hAnsiTheme="majorEastAsia" w:eastAsiaTheme="majorEastAsia" w:cstheme="majorEastAsia"/>
          <w:spacing w:val="13"/>
          <w:sz w:val="23"/>
          <w:szCs w:val="23"/>
        </w:rPr>
        <w:t>现此类情况的谈判响应文件，采购代理机构将拒绝接收</w:t>
      </w:r>
      <w:r>
        <w:rPr>
          <w:rFonts w:hint="eastAsia" w:asciiTheme="majorEastAsia" w:hAnsiTheme="majorEastAsia" w:eastAsiaTheme="majorEastAsia" w:cstheme="majorEastAsia"/>
          <w:spacing w:val="13"/>
          <w:sz w:val="23"/>
          <w:szCs w:val="23"/>
          <w:lang w:eastAsia="zh-CN"/>
        </w:rPr>
        <w:t>，</w:t>
      </w:r>
      <w:r>
        <w:rPr>
          <w:rFonts w:hint="eastAsia" w:asciiTheme="majorEastAsia" w:hAnsiTheme="majorEastAsia" w:eastAsiaTheme="majorEastAsia" w:cstheme="majorEastAsia"/>
          <w:spacing w:val="13"/>
          <w:sz w:val="23"/>
          <w:szCs w:val="23"/>
        </w:rPr>
        <w:t>并退回谈判供应商。采</w:t>
      </w:r>
      <w:r>
        <w:rPr>
          <w:rFonts w:hint="eastAsia" w:asciiTheme="majorEastAsia" w:hAnsiTheme="majorEastAsia" w:eastAsiaTheme="majorEastAsia" w:cstheme="majorEastAsia"/>
          <w:spacing w:val="23"/>
          <w:sz w:val="23"/>
          <w:szCs w:val="23"/>
        </w:rPr>
        <w:t>购</w:t>
      </w:r>
      <w:r>
        <w:rPr>
          <w:rFonts w:hint="eastAsia" w:asciiTheme="majorEastAsia" w:hAnsiTheme="majorEastAsia" w:eastAsiaTheme="majorEastAsia" w:cstheme="majorEastAsia"/>
          <w:spacing w:val="12"/>
          <w:sz w:val="23"/>
          <w:szCs w:val="23"/>
        </w:rPr>
        <w:t>代理机构对谈判响应文件的误投和提前启封概不负责。</w:t>
      </w:r>
    </w:p>
    <w:p>
      <w:pPr>
        <w:spacing w:line="266" w:lineRule="auto"/>
        <w:rPr>
          <w:rFonts w:hint="eastAsia" w:asciiTheme="majorEastAsia" w:hAnsiTheme="majorEastAsia" w:eastAsiaTheme="majorEastAsia" w:cstheme="majorEastAsia"/>
          <w:sz w:val="21"/>
        </w:rPr>
      </w:pPr>
    </w:p>
    <w:p>
      <w:pPr>
        <w:spacing w:line="311" w:lineRule="exact"/>
        <w:ind w:left="49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3"/>
          <w:position w:val="1"/>
          <w:sz w:val="23"/>
          <w:szCs w:val="23"/>
          <w14:textOutline w14:w="4358" w14:cap="sq" w14:cmpd="sng">
            <w14:solidFill>
              <w14:srgbClr w14:val="000000"/>
            </w14:solidFill>
            <w14:prstDash w14:val="solid"/>
            <w14:bevel/>
          </w14:textOutline>
        </w:rPr>
        <w:t>2</w:t>
      </w:r>
      <w:r>
        <w:rPr>
          <w:rFonts w:hint="eastAsia" w:asciiTheme="majorEastAsia" w:hAnsiTheme="majorEastAsia" w:eastAsiaTheme="majorEastAsia" w:cstheme="majorEastAsia"/>
          <w:spacing w:val="12"/>
          <w:position w:val="1"/>
          <w:sz w:val="23"/>
          <w:szCs w:val="23"/>
          <w14:textOutline w14:w="4358" w14:cap="sq" w14:cmpd="sng">
            <w14:solidFill>
              <w14:srgbClr w14:val="000000"/>
            </w14:solidFill>
            <w14:prstDash w14:val="solid"/>
            <w14:bevel/>
          </w14:textOutline>
        </w:rPr>
        <w:t>．谈判响应文件递交</w:t>
      </w:r>
    </w:p>
    <w:p>
      <w:pPr>
        <w:spacing w:before="290" w:line="227" w:lineRule="auto"/>
        <w:ind w:left="500"/>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6"/>
          <w:sz w:val="23"/>
          <w:szCs w:val="23"/>
        </w:rPr>
        <w:t>(</w:t>
      </w:r>
      <w:r>
        <w:rPr>
          <w:rFonts w:hint="eastAsia" w:asciiTheme="majorEastAsia" w:hAnsiTheme="majorEastAsia" w:eastAsiaTheme="majorEastAsia" w:cstheme="majorEastAsia"/>
          <w:spacing w:val="15"/>
          <w:sz w:val="23"/>
          <w:szCs w:val="23"/>
        </w:rPr>
        <w:t>1) 谈判供应商必须在谈判文件规定的截止递交时间前递交谈判响应文件；</w:t>
      </w:r>
    </w:p>
    <w:p>
      <w:pPr>
        <w:rPr>
          <w:rFonts w:hint="eastAsia" w:asciiTheme="majorEastAsia" w:hAnsiTheme="majorEastAsia" w:eastAsiaTheme="majorEastAsia" w:cstheme="majorEastAsia"/>
          <w:sz w:val="21"/>
        </w:rPr>
      </w:pPr>
    </w:p>
    <w:p>
      <w:pPr>
        <w:spacing w:before="75" w:line="480" w:lineRule="auto"/>
        <w:ind w:left="500"/>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3"/>
          <w:sz w:val="23"/>
          <w:szCs w:val="23"/>
        </w:rPr>
        <w:t>(2) 采购代理机构项目承办人在谈判文件规定的谈判响应文件递交截止时间前，只</w:t>
      </w:r>
      <w:r>
        <w:rPr>
          <w:rFonts w:hint="eastAsia" w:asciiTheme="majorEastAsia" w:hAnsiTheme="majorEastAsia" w:eastAsiaTheme="majorEastAsia" w:cstheme="majorEastAsia"/>
          <w:spacing w:val="9"/>
          <w:sz w:val="23"/>
          <w:szCs w:val="23"/>
        </w:rPr>
        <w:t>负责谈判响应文件的接收、清点、造册登记工作，并请法定代表人或被授权人签字确认</w:t>
      </w:r>
      <w:r>
        <w:rPr>
          <w:rFonts w:hint="eastAsia" w:asciiTheme="majorEastAsia" w:hAnsiTheme="majorEastAsia" w:eastAsiaTheme="majorEastAsia" w:cstheme="majorEastAsia"/>
          <w:spacing w:val="3"/>
          <w:sz w:val="23"/>
          <w:szCs w:val="23"/>
        </w:rPr>
        <w:t>，</w:t>
      </w:r>
      <w:r>
        <w:rPr>
          <w:rFonts w:hint="eastAsia" w:asciiTheme="majorEastAsia" w:hAnsiTheme="majorEastAsia" w:eastAsiaTheme="majorEastAsia" w:cstheme="majorEastAsia"/>
          <w:spacing w:val="14"/>
          <w:sz w:val="23"/>
          <w:szCs w:val="23"/>
        </w:rPr>
        <w:t>对</w:t>
      </w:r>
      <w:r>
        <w:rPr>
          <w:rFonts w:hint="eastAsia" w:asciiTheme="majorEastAsia" w:hAnsiTheme="majorEastAsia" w:eastAsiaTheme="majorEastAsia" w:cstheme="majorEastAsia"/>
          <w:spacing w:val="11"/>
          <w:sz w:val="23"/>
          <w:szCs w:val="23"/>
        </w:rPr>
        <w:t>其有效性不负任何责任；</w:t>
      </w:r>
    </w:p>
    <w:p>
      <w:pPr>
        <w:spacing w:line="480" w:lineRule="auto"/>
        <w:rPr>
          <w:rFonts w:hint="eastAsia" w:asciiTheme="majorEastAsia" w:hAnsiTheme="majorEastAsia" w:eastAsiaTheme="majorEastAsia" w:cstheme="majorEastAsia"/>
        </w:rPr>
        <w:sectPr>
          <w:footerReference r:id="rId18" w:type="default"/>
          <w:pgSz w:w="11906" w:h="16839"/>
          <w:pgMar w:top="400" w:right="1230" w:bottom="1206" w:left="1436" w:header="0" w:footer="994" w:gutter="0"/>
          <w:cols w:space="720" w:num="1"/>
        </w:sectPr>
      </w:pPr>
    </w:p>
    <w:p>
      <w:pPr>
        <w:spacing w:line="265" w:lineRule="auto"/>
        <w:rPr>
          <w:rFonts w:hint="eastAsia" w:asciiTheme="majorEastAsia" w:hAnsiTheme="majorEastAsia" w:eastAsiaTheme="majorEastAsia" w:cstheme="majorEastAsia"/>
          <w:sz w:val="21"/>
        </w:rPr>
      </w:pPr>
    </w:p>
    <w:p>
      <w:pPr>
        <w:spacing w:before="1" w:line="481" w:lineRule="auto"/>
        <w:ind w:left="2" w:right="4" w:firstLine="497"/>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3"/>
          <w:sz w:val="23"/>
          <w:szCs w:val="23"/>
        </w:rPr>
        <w:t>(</w:t>
      </w:r>
      <w:r>
        <w:rPr>
          <w:rFonts w:hint="eastAsia" w:asciiTheme="majorEastAsia" w:hAnsiTheme="majorEastAsia" w:eastAsiaTheme="majorEastAsia" w:cstheme="majorEastAsia"/>
          <w:spacing w:val="14"/>
          <w:sz w:val="23"/>
          <w:szCs w:val="23"/>
        </w:rPr>
        <w:t>3)采购代理机构在宣布递交谈判响应文件时间截止之后，拒绝接收任何人送达、</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6"/>
          <w:sz w:val="23"/>
          <w:szCs w:val="23"/>
        </w:rPr>
        <w:t>递</w:t>
      </w:r>
      <w:r>
        <w:rPr>
          <w:rFonts w:hint="eastAsia" w:asciiTheme="majorEastAsia" w:hAnsiTheme="majorEastAsia" w:eastAsiaTheme="majorEastAsia" w:cstheme="majorEastAsia"/>
          <w:spacing w:val="10"/>
          <w:sz w:val="23"/>
          <w:szCs w:val="23"/>
        </w:rPr>
        <w:t>交的谈判响应文件；</w:t>
      </w:r>
    </w:p>
    <w:p>
      <w:pPr>
        <w:spacing w:before="1" w:line="227" w:lineRule="auto"/>
        <w:ind w:left="500"/>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2"/>
          <w:sz w:val="23"/>
          <w:szCs w:val="23"/>
        </w:rPr>
        <w:t>(</w:t>
      </w:r>
      <w:r>
        <w:rPr>
          <w:rFonts w:hint="eastAsia" w:asciiTheme="majorEastAsia" w:hAnsiTheme="majorEastAsia" w:eastAsiaTheme="majorEastAsia" w:cstheme="majorEastAsia"/>
          <w:spacing w:val="15"/>
          <w:sz w:val="23"/>
          <w:szCs w:val="23"/>
        </w:rPr>
        <w:t>4)无论谈判供应商成交与否或者废标，其谈判响应文件恕不退还。</w:t>
      </w:r>
    </w:p>
    <w:p>
      <w:pPr>
        <w:rPr>
          <w:rFonts w:hint="eastAsia" w:asciiTheme="majorEastAsia" w:hAnsiTheme="majorEastAsia" w:eastAsiaTheme="majorEastAsia" w:cstheme="majorEastAsia"/>
          <w:sz w:val="21"/>
        </w:rPr>
      </w:pPr>
    </w:p>
    <w:p>
      <w:pPr>
        <w:spacing w:before="75" w:line="309" w:lineRule="exact"/>
        <w:ind w:left="49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9"/>
          <w:position w:val="1"/>
          <w:sz w:val="23"/>
          <w:szCs w:val="23"/>
          <w14:textOutline w14:w="4358" w14:cap="sq" w14:cmpd="sng">
            <w14:solidFill>
              <w14:srgbClr w14:val="000000"/>
            </w14:solidFill>
            <w14:prstDash w14:val="solid"/>
            <w14:bevel/>
          </w14:textOutline>
        </w:rPr>
        <w:t>3</w:t>
      </w:r>
      <w:r>
        <w:rPr>
          <w:rFonts w:hint="eastAsia" w:asciiTheme="majorEastAsia" w:hAnsiTheme="majorEastAsia" w:eastAsiaTheme="majorEastAsia" w:cstheme="majorEastAsia"/>
          <w:spacing w:val="12"/>
          <w:position w:val="1"/>
          <w:sz w:val="23"/>
          <w:szCs w:val="23"/>
          <w14:textOutline w14:w="4358" w14:cap="sq" w14:cmpd="sng">
            <w14:solidFill>
              <w14:srgbClr w14:val="000000"/>
            </w14:solidFill>
            <w14:prstDash w14:val="solid"/>
            <w14:bevel/>
          </w14:textOutline>
        </w:rPr>
        <w:t>．谈判响应文件递交截止时间</w:t>
      </w:r>
    </w:p>
    <w:p>
      <w:pPr>
        <w:spacing w:before="291" w:line="227" w:lineRule="auto"/>
        <w:ind w:left="500"/>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4"/>
          <w:sz w:val="23"/>
          <w:szCs w:val="23"/>
        </w:rPr>
        <w:t>(1</w:t>
      </w:r>
      <w:r>
        <w:rPr>
          <w:rFonts w:hint="eastAsia" w:asciiTheme="majorEastAsia" w:hAnsiTheme="majorEastAsia" w:eastAsiaTheme="majorEastAsia" w:cstheme="majorEastAsia"/>
          <w:spacing w:val="12"/>
          <w:sz w:val="23"/>
          <w:szCs w:val="23"/>
        </w:rPr>
        <w:t>) 谈判供应商必须在谈判文件规定的递交截止时间之前递交谈判响应文件，采购</w:t>
      </w:r>
    </w:p>
    <w:p>
      <w:pPr>
        <w:rPr>
          <w:rFonts w:hint="eastAsia" w:asciiTheme="majorEastAsia" w:hAnsiTheme="majorEastAsia" w:eastAsiaTheme="majorEastAsia" w:cstheme="majorEastAsia"/>
        </w:rPr>
      </w:pPr>
    </w:p>
    <w:p>
      <w:pPr>
        <w:spacing w:before="74" w:line="227" w:lineRule="auto"/>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9"/>
          <w:sz w:val="23"/>
          <w:szCs w:val="23"/>
        </w:rPr>
        <w:t>代</w:t>
      </w:r>
      <w:r>
        <w:rPr>
          <w:rFonts w:hint="eastAsia" w:asciiTheme="majorEastAsia" w:hAnsiTheme="majorEastAsia" w:eastAsiaTheme="majorEastAsia" w:cstheme="majorEastAsia"/>
          <w:spacing w:val="12"/>
          <w:sz w:val="23"/>
          <w:szCs w:val="23"/>
        </w:rPr>
        <w:t>理机构在截止时间后拒绝接收任何谈判响应文件。</w:t>
      </w:r>
    </w:p>
    <w:p>
      <w:pPr>
        <w:spacing w:before="316" w:line="482" w:lineRule="auto"/>
        <w:ind w:right="63" w:firstLine="49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4"/>
          <w:sz w:val="23"/>
          <w:szCs w:val="23"/>
        </w:rPr>
        <w:t>(2</w:t>
      </w:r>
      <w:r>
        <w:rPr>
          <w:rFonts w:hint="eastAsia" w:asciiTheme="majorEastAsia" w:hAnsiTheme="majorEastAsia" w:eastAsiaTheme="majorEastAsia" w:cstheme="majorEastAsia"/>
          <w:spacing w:val="12"/>
          <w:sz w:val="23"/>
          <w:szCs w:val="23"/>
        </w:rPr>
        <w:t>) 采购代理机构因采购单位推迟谈判截止时间时，应以书面的形式，通知所有谈</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判供</w:t>
      </w:r>
      <w:r>
        <w:rPr>
          <w:rFonts w:hint="eastAsia" w:asciiTheme="majorEastAsia" w:hAnsiTheme="majorEastAsia" w:eastAsiaTheme="majorEastAsia" w:cstheme="majorEastAsia"/>
          <w:spacing w:val="14"/>
          <w:sz w:val="23"/>
          <w:szCs w:val="23"/>
        </w:rPr>
        <w:t>应</w:t>
      </w:r>
      <w:r>
        <w:rPr>
          <w:rFonts w:hint="eastAsia" w:asciiTheme="majorEastAsia" w:hAnsiTheme="majorEastAsia" w:eastAsiaTheme="majorEastAsia" w:cstheme="majorEastAsia"/>
          <w:spacing w:val="13"/>
          <w:sz w:val="23"/>
          <w:szCs w:val="23"/>
        </w:rPr>
        <w:t>商；在这种情况下，采购代理机构和谈判供应商的权利和义务将受到新的截止期</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7"/>
          <w:sz w:val="23"/>
          <w:szCs w:val="23"/>
        </w:rPr>
        <w:t>的约束</w:t>
      </w:r>
      <w:r>
        <w:rPr>
          <w:rFonts w:hint="eastAsia" w:asciiTheme="majorEastAsia" w:hAnsiTheme="majorEastAsia" w:eastAsiaTheme="majorEastAsia" w:cstheme="majorEastAsia"/>
          <w:spacing w:val="6"/>
          <w:sz w:val="23"/>
          <w:szCs w:val="23"/>
        </w:rPr>
        <w:t>。</w:t>
      </w:r>
    </w:p>
    <w:p>
      <w:pPr>
        <w:spacing w:line="311" w:lineRule="exact"/>
        <w:ind w:left="487"/>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3"/>
          <w:position w:val="1"/>
          <w:sz w:val="23"/>
          <w:szCs w:val="23"/>
          <w14:textOutline w14:w="4358" w14:cap="sq" w14:cmpd="sng">
            <w14:solidFill>
              <w14:srgbClr w14:val="000000"/>
            </w14:solidFill>
            <w14:prstDash w14:val="solid"/>
            <w14:bevel/>
          </w14:textOutline>
        </w:rPr>
        <w:t>4．谈判响应文件的修改和撤</w:t>
      </w:r>
      <w:r>
        <w:rPr>
          <w:rFonts w:hint="eastAsia" w:asciiTheme="majorEastAsia" w:hAnsiTheme="majorEastAsia" w:eastAsiaTheme="majorEastAsia" w:cstheme="majorEastAsia"/>
          <w:spacing w:val="12"/>
          <w:position w:val="1"/>
          <w:sz w:val="23"/>
          <w:szCs w:val="23"/>
          <w14:textOutline w14:w="4358" w14:cap="sq" w14:cmpd="sng">
            <w14:solidFill>
              <w14:srgbClr w14:val="000000"/>
            </w14:solidFill>
            <w14:prstDash w14:val="solid"/>
            <w14:bevel/>
          </w14:textOutline>
        </w:rPr>
        <w:t>回</w:t>
      </w:r>
    </w:p>
    <w:p>
      <w:pPr>
        <w:spacing w:before="287" w:line="482" w:lineRule="auto"/>
        <w:ind w:firstLine="499"/>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2"/>
          <w:sz w:val="23"/>
          <w:szCs w:val="23"/>
        </w:rPr>
        <w:t>(</w:t>
      </w:r>
      <w:r>
        <w:rPr>
          <w:rFonts w:hint="eastAsia" w:asciiTheme="majorEastAsia" w:hAnsiTheme="majorEastAsia" w:eastAsiaTheme="majorEastAsia" w:cstheme="majorEastAsia"/>
          <w:spacing w:val="13"/>
          <w:sz w:val="23"/>
          <w:szCs w:val="23"/>
        </w:rPr>
        <w:t>1</w:t>
      </w:r>
      <w:r>
        <w:rPr>
          <w:rFonts w:hint="eastAsia" w:asciiTheme="majorEastAsia" w:hAnsiTheme="majorEastAsia" w:eastAsiaTheme="majorEastAsia" w:cstheme="majorEastAsia"/>
          <w:spacing w:val="11"/>
          <w:sz w:val="23"/>
          <w:szCs w:val="23"/>
        </w:rPr>
        <w:t>)谈判响应文件递交后，如果谈判供应商提出书面修改和撤回谈判响应文件要求，</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9"/>
          <w:sz w:val="23"/>
          <w:szCs w:val="23"/>
        </w:rPr>
        <w:t>在</w:t>
      </w:r>
      <w:r>
        <w:rPr>
          <w:rFonts w:hint="eastAsia" w:asciiTheme="majorEastAsia" w:hAnsiTheme="majorEastAsia" w:eastAsiaTheme="majorEastAsia" w:cstheme="majorEastAsia"/>
          <w:spacing w:val="12"/>
          <w:sz w:val="23"/>
          <w:szCs w:val="23"/>
        </w:rPr>
        <w:t>谈判截止时间前以书面形式送达采购代理机构；</w:t>
      </w:r>
    </w:p>
    <w:p>
      <w:pPr>
        <w:spacing w:before="2" w:line="481" w:lineRule="auto"/>
        <w:ind w:right="63" w:firstLine="49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4"/>
          <w:sz w:val="23"/>
          <w:szCs w:val="23"/>
        </w:rPr>
        <w:t>(2</w:t>
      </w:r>
      <w:r>
        <w:rPr>
          <w:rFonts w:hint="eastAsia" w:asciiTheme="majorEastAsia" w:hAnsiTheme="majorEastAsia" w:eastAsiaTheme="majorEastAsia" w:cstheme="majorEastAsia"/>
          <w:spacing w:val="12"/>
          <w:sz w:val="23"/>
          <w:szCs w:val="23"/>
        </w:rPr>
        <w:t>) 谈判供应商修改谈判响应文件的书面材料，须密封送达采购代理机构，修改或</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补充</w:t>
      </w:r>
      <w:r>
        <w:rPr>
          <w:rFonts w:hint="eastAsia" w:asciiTheme="majorEastAsia" w:hAnsiTheme="majorEastAsia" w:eastAsiaTheme="majorEastAsia" w:cstheme="majorEastAsia"/>
          <w:spacing w:val="14"/>
          <w:sz w:val="23"/>
          <w:szCs w:val="23"/>
        </w:rPr>
        <w:t>的</w:t>
      </w:r>
      <w:r>
        <w:rPr>
          <w:rFonts w:hint="eastAsia" w:asciiTheme="majorEastAsia" w:hAnsiTheme="majorEastAsia" w:eastAsiaTheme="majorEastAsia" w:cstheme="majorEastAsia"/>
          <w:spacing w:val="13"/>
          <w:sz w:val="23"/>
          <w:szCs w:val="23"/>
        </w:rPr>
        <w:t>内容应按谈判文件要求签署、盖章、密封、标记，并作为谈判响应文件的组成部</w:t>
      </w:r>
      <w:r>
        <w:rPr>
          <w:rFonts w:hint="eastAsia" w:asciiTheme="majorEastAsia" w:hAnsiTheme="majorEastAsia" w:eastAsiaTheme="majorEastAsia" w:cstheme="majorEastAsia"/>
          <w:sz w:val="23"/>
          <w:szCs w:val="23"/>
        </w:rPr>
        <w:t xml:space="preserve"> 分；</w:t>
      </w:r>
    </w:p>
    <w:p>
      <w:pPr>
        <w:spacing w:before="2" w:line="481" w:lineRule="auto"/>
        <w:ind w:right="63" w:firstLine="49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4"/>
          <w:sz w:val="23"/>
          <w:szCs w:val="23"/>
        </w:rPr>
        <w:t>(3</w:t>
      </w:r>
      <w:r>
        <w:rPr>
          <w:rFonts w:hint="eastAsia" w:asciiTheme="majorEastAsia" w:hAnsiTheme="majorEastAsia" w:eastAsiaTheme="majorEastAsia" w:cstheme="majorEastAsia"/>
          <w:spacing w:val="12"/>
          <w:sz w:val="23"/>
          <w:szCs w:val="23"/>
        </w:rPr>
        <w:t>) 撤回谈判响应文件应以书面的形式通知采购代理机构。如采取传真形式撤回谈</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判响</w:t>
      </w:r>
      <w:r>
        <w:rPr>
          <w:rFonts w:hint="eastAsia" w:asciiTheme="majorEastAsia" w:hAnsiTheme="majorEastAsia" w:eastAsiaTheme="majorEastAsia" w:cstheme="majorEastAsia"/>
          <w:spacing w:val="14"/>
          <w:sz w:val="23"/>
          <w:szCs w:val="23"/>
        </w:rPr>
        <w:t>应</w:t>
      </w:r>
      <w:r>
        <w:rPr>
          <w:rFonts w:hint="eastAsia" w:asciiTheme="majorEastAsia" w:hAnsiTheme="majorEastAsia" w:eastAsiaTheme="majorEastAsia" w:cstheme="majorEastAsia"/>
          <w:spacing w:val="13"/>
          <w:sz w:val="23"/>
          <w:szCs w:val="23"/>
        </w:rPr>
        <w:t>文件，随后必须补充有法定代表人或被授权人签署的要求撤回谈判响应文件的正</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4"/>
          <w:sz w:val="23"/>
          <w:szCs w:val="23"/>
        </w:rPr>
        <w:t>式</w:t>
      </w:r>
      <w:r>
        <w:rPr>
          <w:rFonts w:hint="eastAsia" w:asciiTheme="majorEastAsia" w:hAnsiTheme="majorEastAsia" w:eastAsiaTheme="majorEastAsia" w:cstheme="majorEastAsia"/>
          <w:spacing w:val="19"/>
          <w:sz w:val="23"/>
          <w:szCs w:val="23"/>
        </w:rPr>
        <w:t>文</w:t>
      </w:r>
      <w:r>
        <w:rPr>
          <w:rFonts w:hint="eastAsia" w:asciiTheme="majorEastAsia" w:hAnsiTheme="majorEastAsia" w:eastAsiaTheme="majorEastAsia" w:cstheme="majorEastAsia"/>
          <w:spacing w:val="12"/>
          <w:sz w:val="23"/>
          <w:szCs w:val="23"/>
        </w:rPr>
        <w:t>件；撤回谈判响应文件的时间以送达采购代理机构到达日期为准；</w:t>
      </w:r>
    </w:p>
    <w:p>
      <w:pPr>
        <w:spacing w:before="2" w:line="481" w:lineRule="auto"/>
        <w:ind w:right="65" w:firstLine="49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4"/>
          <w:sz w:val="23"/>
          <w:szCs w:val="23"/>
        </w:rPr>
        <w:t>(4</w:t>
      </w:r>
      <w:r>
        <w:rPr>
          <w:rFonts w:hint="eastAsia" w:asciiTheme="majorEastAsia" w:hAnsiTheme="majorEastAsia" w:eastAsiaTheme="majorEastAsia" w:cstheme="majorEastAsia"/>
          <w:spacing w:val="12"/>
          <w:sz w:val="23"/>
          <w:szCs w:val="23"/>
        </w:rPr>
        <w:t>) 在谈判截止时间后到谈判文件规定的谈判有效期满之间的这段时间内，谈判供</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8"/>
          <w:sz w:val="23"/>
          <w:szCs w:val="23"/>
        </w:rPr>
        <w:t>应</w:t>
      </w:r>
      <w:r>
        <w:rPr>
          <w:rFonts w:hint="eastAsia" w:asciiTheme="majorEastAsia" w:hAnsiTheme="majorEastAsia" w:eastAsiaTheme="majorEastAsia" w:cstheme="majorEastAsia"/>
          <w:spacing w:val="11"/>
          <w:sz w:val="23"/>
          <w:szCs w:val="23"/>
        </w:rPr>
        <w:t>商不得撤回其谈判响应文件；</w:t>
      </w:r>
    </w:p>
    <w:p>
      <w:pPr>
        <w:spacing w:before="1" w:line="484" w:lineRule="auto"/>
        <w:ind w:left="9" w:right="63" w:firstLine="490"/>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4"/>
          <w:sz w:val="23"/>
          <w:szCs w:val="23"/>
        </w:rPr>
        <w:t>(5</w:t>
      </w:r>
      <w:r>
        <w:rPr>
          <w:rFonts w:hint="eastAsia" w:asciiTheme="majorEastAsia" w:hAnsiTheme="majorEastAsia" w:eastAsiaTheme="majorEastAsia" w:cstheme="majorEastAsia"/>
          <w:spacing w:val="15"/>
          <w:sz w:val="23"/>
          <w:szCs w:val="23"/>
        </w:rPr>
        <w:t>)</w:t>
      </w:r>
      <w:r>
        <w:rPr>
          <w:rFonts w:hint="eastAsia" w:asciiTheme="majorEastAsia" w:hAnsiTheme="majorEastAsia" w:eastAsiaTheme="majorEastAsia" w:cstheme="majorEastAsia"/>
          <w:spacing w:val="12"/>
          <w:sz w:val="23"/>
          <w:szCs w:val="23"/>
        </w:rPr>
        <w:t xml:space="preserve"> 谈判供应商在谈判响应文件递交截止时间后，不得对其谈判响应文件做任何修</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4"/>
          <w:sz w:val="23"/>
          <w:szCs w:val="23"/>
        </w:rPr>
        <w:t>改。</w:t>
      </w:r>
    </w:p>
    <w:p>
      <w:pPr>
        <w:rPr>
          <w:rFonts w:hint="eastAsia" w:asciiTheme="majorEastAsia" w:hAnsiTheme="majorEastAsia" w:eastAsiaTheme="majorEastAsia" w:cstheme="majorEastAsia"/>
        </w:rPr>
        <w:sectPr>
          <w:footerReference r:id="rId19" w:type="default"/>
          <w:pgSz w:w="11906" w:h="16839"/>
          <w:pgMar w:top="400" w:right="1152" w:bottom="1206" w:left="1425" w:header="0" w:footer="994" w:gutter="0"/>
          <w:cols w:space="720" w:num="1"/>
        </w:sectPr>
      </w:pPr>
    </w:p>
    <w:p>
      <w:pPr>
        <w:spacing w:line="241" w:lineRule="auto"/>
        <w:rPr>
          <w:rFonts w:hint="eastAsia" w:asciiTheme="majorEastAsia" w:hAnsiTheme="majorEastAsia" w:eastAsiaTheme="majorEastAsia" w:cstheme="majorEastAsia"/>
          <w:sz w:val="21"/>
        </w:rPr>
      </w:pPr>
    </w:p>
    <w:p>
      <w:pPr>
        <w:spacing w:line="241" w:lineRule="auto"/>
        <w:rPr>
          <w:rFonts w:hint="eastAsia" w:asciiTheme="majorEastAsia" w:hAnsiTheme="majorEastAsia" w:eastAsiaTheme="majorEastAsia" w:cstheme="majorEastAsia"/>
          <w:sz w:val="21"/>
        </w:rPr>
      </w:pPr>
    </w:p>
    <w:p>
      <w:pPr>
        <w:spacing w:line="242" w:lineRule="auto"/>
        <w:rPr>
          <w:rFonts w:hint="eastAsia" w:asciiTheme="majorEastAsia" w:hAnsiTheme="majorEastAsia" w:eastAsiaTheme="majorEastAsia" w:cstheme="majorEastAsia"/>
          <w:sz w:val="21"/>
        </w:rPr>
      </w:pPr>
    </w:p>
    <w:p>
      <w:pPr>
        <w:spacing w:line="242" w:lineRule="auto"/>
        <w:rPr>
          <w:rFonts w:hint="eastAsia" w:asciiTheme="majorEastAsia" w:hAnsiTheme="majorEastAsia" w:eastAsiaTheme="majorEastAsia" w:cstheme="majorEastAsia"/>
          <w:sz w:val="21"/>
        </w:rPr>
      </w:pPr>
    </w:p>
    <w:p>
      <w:pPr>
        <w:spacing w:before="129" w:line="230" w:lineRule="auto"/>
        <w:ind w:left="3503"/>
        <w:outlineLvl w:val="2"/>
        <w:rPr>
          <w:rFonts w:hint="eastAsia" w:asciiTheme="majorEastAsia" w:hAnsiTheme="majorEastAsia" w:eastAsiaTheme="majorEastAsia" w:cstheme="majorEastAsia"/>
          <w:sz w:val="23"/>
          <w:szCs w:val="23"/>
        </w:rPr>
      </w:pPr>
      <w:bookmarkStart w:id="31" w:name="_Toc4010"/>
      <w:r>
        <w:rPr>
          <w:rFonts w:hint="eastAsia" w:asciiTheme="majorEastAsia" w:hAnsiTheme="majorEastAsia" w:eastAsiaTheme="majorEastAsia" w:cstheme="majorEastAsia"/>
          <w:spacing w:val="15"/>
          <w:sz w:val="23"/>
          <w:szCs w:val="23"/>
          <w14:textOutline w14:w="4358" w14:cap="sq" w14:cmpd="sng">
            <w14:solidFill>
              <w14:srgbClr w14:val="000000"/>
            </w14:solidFill>
            <w14:prstDash w14:val="solid"/>
            <w14:bevel/>
          </w14:textOutline>
        </w:rPr>
        <w:t>十</w:t>
      </w:r>
      <w:r>
        <w:rPr>
          <w:rFonts w:hint="eastAsia" w:asciiTheme="majorEastAsia" w:hAnsiTheme="majorEastAsia" w:eastAsiaTheme="majorEastAsia" w:cstheme="majorEastAsia"/>
          <w:spacing w:val="13"/>
          <w:sz w:val="23"/>
          <w:szCs w:val="23"/>
          <w14:textOutline w14:w="4358" w14:cap="sq" w14:cmpd="sng">
            <w14:solidFill>
              <w14:srgbClr w14:val="000000"/>
            </w14:solidFill>
            <w14:prstDash w14:val="solid"/>
            <w14:bevel/>
          </w14:textOutline>
        </w:rPr>
        <w:t>一、响应文件截止时间</w:t>
      </w:r>
      <w:bookmarkEnd w:id="31"/>
    </w:p>
    <w:p>
      <w:pPr>
        <w:spacing w:before="259" w:line="227" w:lineRule="auto"/>
        <w:ind w:left="505"/>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4"/>
          <w:sz w:val="23"/>
          <w:szCs w:val="23"/>
        </w:rPr>
        <w:t xml:space="preserve">1、 </w:t>
      </w:r>
      <w:r>
        <w:rPr>
          <w:rFonts w:hint="eastAsia" w:asciiTheme="majorEastAsia" w:hAnsiTheme="majorEastAsia" w:eastAsiaTheme="majorEastAsia" w:cstheme="majorEastAsia"/>
          <w:spacing w:val="11"/>
          <w:sz w:val="23"/>
          <w:szCs w:val="23"/>
        </w:rPr>
        <w:t xml:space="preserve"> </w:t>
      </w:r>
      <w:r>
        <w:rPr>
          <w:rFonts w:hint="eastAsia" w:asciiTheme="majorEastAsia" w:hAnsiTheme="majorEastAsia" w:eastAsiaTheme="majorEastAsia" w:cstheme="majorEastAsia"/>
          <w:spacing w:val="7"/>
          <w:sz w:val="23"/>
          <w:szCs w:val="23"/>
        </w:rPr>
        <w:t>响应文件都必须按谈判文件中规定的统一递交响应文件时间递交；</w:t>
      </w:r>
    </w:p>
    <w:p>
      <w:pPr>
        <w:spacing w:before="277" w:line="227" w:lineRule="auto"/>
        <w:ind w:left="49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6"/>
          <w:sz w:val="23"/>
          <w:szCs w:val="23"/>
        </w:rPr>
        <w:t>2</w:t>
      </w:r>
      <w:r>
        <w:rPr>
          <w:rFonts w:hint="eastAsia" w:asciiTheme="majorEastAsia" w:hAnsiTheme="majorEastAsia" w:eastAsiaTheme="majorEastAsia" w:cstheme="majorEastAsia"/>
          <w:spacing w:val="9"/>
          <w:sz w:val="23"/>
          <w:szCs w:val="23"/>
          <w:highlight w:val="none"/>
        </w:rPr>
        <w:t>、</w:t>
      </w:r>
      <w:r>
        <w:rPr>
          <w:rFonts w:hint="eastAsia" w:asciiTheme="majorEastAsia" w:hAnsiTheme="majorEastAsia" w:eastAsiaTheme="majorEastAsia" w:cstheme="majorEastAsia"/>
          <w:spacing w:val="8"/>
          <w:sz w:val="23"/>
          <w:szCs w:val="23"/>
          <w:highlight w:val="none"/>
        </w:rPr>
        <w:t xml:space="preserve">  采购人将拒绝接收在响应文件递交时间之后收到的任何响应文件。</w:t>
      </w:r>
    </w:p>
    <w:p>
      <w:pPr>
        <w:spacing w:before="91" w:line="611" w:lineRule="exact"/>
        <w:rPr>
          <w:rFonts w:hint="eastAsia" w:asciiTheme="majorEastAsia" w:hAnsiTheme="majorEastAsia" w:eastAsiaTheme="majorEastAsia" w:cstheme="majorEastAsia"/>
          <w:spacing w:val="3"/>
          <w:position w:val="25"/>
          <w:sz w:val="28"/>
          <w:szCs w:val="28"/>
          <w14:textOutline w14:w="5103" w14:cap="sq" w14:cmpd="sng">
            <w14:solidFill>
              <w14:srgbClr w14:val="000000"/>
            </w14:solidFill>
            <w14:prstDash w14:val="solid"/>
            <w14:bevel/>
          </w14:textOutline>
        </w:rPr>
      </w:pPr>
    </w:p>
    <w:p>
      <w:pPr>
        <w:spacing w:before="91" w:line="611" w:lineRule="exact"/>
        <w:outlineLvl w:val="1"/>
        <w:rPr>
          <w:rFonts w:hint="eastAsia" w:asciiTheme="majorEastAsia" w:hAnsiTheme="majorEastAsia" w:eastAsiaTheme="majorEastAsia" w:cstheme="majorEastAsia"/>
          <w:sz w:val="28"/>
          <w:szCs w:val="28"/>
        </w:rPr>
      </w:pPr>
      <w:bookmarkStart w:id="32" w:name="_Toc11364"/>
      <w:r>
        <w:rPr>
          <w:rFonts w:hint="eastAsia" w:asciiTheme="majorEastAsia" w:hAnsiTheme="majorEastAsia" w:eastAsiaTheme="majorEastAsia" w:cstheme="majorEastAsia"/>
          <w:spacing w:val="3"/>
          <w:position w:val="25"/>
          <w:sz w:val="28"/>
          <w:szCs w:val="28"/>
          <w14:textOutline w14:w="5103" w14:cap="sq" w14:cmpd="sng">
            <w14:solidFill>
              <w14:srgbClr w14:val="000000"/>
            </w14:solidFill>
            <w14:prstDash w14:val="solid"/>
            <w14:bevel/>
          </w14:textOutline>
        </w:rPr>
        <w:t>第五章</w:t>
      </w:r>
      <w:r>
        <w:rPr>
          <w:rFonts w:hint="eastAsia" w:asciiTheme="majorEastAsia" w:hAnsiTheme="majorEastAsia" w:eastAsiaTheme="majorEastAsia" w:cstheme="majorEastAsia"/>
          <w:spacing w:val="3"/>
          <w:position w:val="25"/>
          <w:sz w:val="28"/>
          <w:szCs w:val="28"/>
        </w:rPr>
        <w:t xml:space="preserve"> </w:t>
      </w:r>
      <w:r>
        <w:rPr>
          <w:rFonts w:hint="eastAsia" w:asciiTheme="majorEastAsia" w:hAnsiTheme="majorEastAsia" w:eastAsiaTheme="majorEastAsia" w:cstheme="majorEastAsia"/>
          <w:spacing w:val="3"/>
          <w:position w:val="25"/>
          <w:sz w:val="28"/>
          <w:szCs w:val="28"/>
          <w14:textOutline w14:w="5103" w14:cap="sq" w14:cmpd="sng">
            <w14:solidFill>
              <w14:srgbClr w14:val="000000"/>
            </w14:solidFill>
            <w14:prstDash w14:val="solid"/>
            <w14:bevel/>
          </w14:textOutline>
        </w:rPr>
        <w:t>谈判会议/评</w:t>
      </w:r>
      <w:r>
        <w:rPr>
          <w:rFonts w:hint="eastAsia" w:asciiTheme="majorEastAsia" w:hAnsiTheme="majorEastAsia" w:eastAsiaTheme="majorEastAsia" w:cstheme="majorEastAsia"/>
          <w:position w:val="25"/>
          <w:sz w:val="28"/>
          <w:szCs w:val="28"/>
          <w14:textOutline w14:w="5103" w14:cap="sq" w14:cmpd="sng">
            <w14:solidFill>
              <w14:srgbClr w14:val="000000"/>
            </w14:solidFill>
            <w14:prstDash w14:val="solid"/>
            <w14:bevel/>
          </w14:textOutline>
        </w:rPr>
        <w:t>审</w:t>
      </w:r>
      <w:bookmarkEnd w:id="32"/>
    </w:p>
    <w:p>
      <w:pPr>
        <w:spacing w:line="229" w:lineRule="auto"/>
        <w:ind w:left="4026"/>
        <w:outlineLvl w:val="2"/>
        <w:rPr>
          <w:rFonts w:hint="eastAsia" w:asciiTheme="majorEastAsia" w:hAnsiTheme="majorEastAsia" w:eastAsiaTheme="majorEastAsia" w:cstheme="majorEastAsia"/>
          <w:sz w:val="23"/>
          <w:szCs w:val="23"/>
        </w:rPr>
      </w:pPr>
      <w:bookmarkStart w:id="33" w:name="_Toc23305"/>
      <w:r>
        <w:rPr>
          <w:rFonts w:hint="eastAsia" w:asciiTheme="majorEastAsia" w:hAnsiTheme="majorEastAsia" w:eastAsiaTheme="majorEastAsia" w:cstheme="majorEastAsia"/>
          <w:spacing w:val="12"/>
          <w:sz w:val="23"/>
          <w:szCs w:val="23"/>
          <w14:textOutline w14:w="4358" w14:cap="sq" w14:cmpd="sng">
            <w14:solidFill>
              <w14:srgbClr w14:val="000000"/>
            </w14:solidFill>
            <w14:prstDash w14:val="solid"/>
            <w14:bevel/>
          </w14:textOutline>
        </w:rPr>
        <w:t>十二、组织开</w:t>
      </w:r>
      <w:r>
        <w:rPr>
          <w:rFonts w:hint="eastAsia" w:asciiTheme="majorEastAsia" w:hAnsiTheme="majorEastAsia" w:eastAsiaTheme="majorEastAsia" w:cstheme="majorEastAsia"/>
          <w:spacing w:val="11"/>
          <w:sz w:val="23"/>
          <w:szCs w:val="23"/>
          <w14:textOutline w14:w="4358" w14:cap="sq" w14:cmpd="sng">
            <w14:solidFill>
              <w14:srgbClr w14:val="000000"/>
            </w14:solidFill>
            <w14:prstDash w14:val="solid"/>
            <w14:bevel/>
          </w14:textOutline>
        </w:rPr>
        <w:t>标</w:t>
      </w:r>
      <w:bookmarkEnd w:id="33"/>
    </w:p>
    <w:p>
      <w:pPr>
        <w:spacing w:before="313" w:line="482" w:lineRule="auto"/>
        <w:ind w:firstLine="499"/>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4"/>
          <w:sz w:val="23"/>
          <w:szCs w:val="23"/>
        </w:rPr>
        <w:t xml:space="preserve">( </w:t>
      </w:r>
      <w:r>
        <w:rPr>
          <w:rFonts w:hint="eastAsia" w:asciiTheme="majorEastAsia" w:hAnsiTheme="majorEastAsia" w:eastAsiaTheme="majorEastAsia" w:cstheme="majorEastAsia"/>
          <w:spacing w:val="12"/>
          <w:sz w:val="23"/>
          <w:szCs w:val="23"/>
        </w:rPr>
        <w:t xml:space="preserve">一) </w:t>
      </w:r>
      <w:r>
        <w:rPr>
          <w:rFonts w:hint="eastAsia" w:asciiTheme="majorEastAsia" w:hAnsiTheme="majorEastAsia" w:eastAsiaTheme="majorEastAsia" w:cstheme="majorEastAsia"/>
          <w:spacing w:val="12"/>
          <w:sz w:val="23"/>
          <w:szCs w:val="23"/>
          <w:lang w:eastAsia="zh-CN"/>
        </w:rPr>
        <w:t xml:space="preserve">华春建设工程项目管理有限责任公司 </w:t>
      </w:r>
      <w:r>
        <w:rPr>
          <w:rFonts w:hint="eastAsia" w:asciiTheme="majorEastAsia" w:hAnsiTheme="majorEastAsia" w:eastAsiaTheme="majorEastAsia" w:cstheme="majorEastAsia"/>
          <w:spacing w:val="12"/>
          <w:sz w:val="23"/>
          <w:szCs w:val="23"/>
        </w:rPr>
        <w:t>组织招标、开标、评标工作，整个过程受政府</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7"/>
          <w:sz w:val="23"/>
          <w:szCs w:val="23"/>
        </w:rPr>
        <w:t>采</w:t>
      </w:r>
      <w:r>
        <w:rPr>
          <w:rFonts w:hint="eastAsia" w:asciiTheme="majorEastAsia" w:hAnsiTheme="majorEastAsia" w:eastAsiaTheme="majorEastAsia" w:cstheme="majorEastAsia"/>
          <w:spacing w:val="11"/>
          <w:sz w:val="23"/>
          <w:szCs w:val="23"/>
        </w:rPr>
        <w:t>购监管机构的监督、管理。</w:t>
      </w:r>
    </w:p>
    <w:p>
      <w:pPr>
        <w:spacing w:before="1" w:line="481" w:lineRule="auto"/>
        <w:ind w:left="5" w:firstLine="49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9"/>
          <w:sz w:val="23"/>
          <w:szCs w:val="23"/>
        </w:rPr>
        <w:t>(</w:t>
      </w:r>
      <w:r>
        <w:rPr>
          <w:rFonts w:hint="eastAsia" w:asciiTheme="majorEastAsia" w:hAnsiTheme="majorEastAsia" w:eastAsiaTheme="majorEastAsia" w:cstheme="majorEastAsia"/>
          <w:spacing w:val="16"/>
          <w:sz w:val="23"/>
          <w:szCs w:val="23"/>
        </w:rPr>
        <w:t xml:space="preserve">二) </w:t>
      </w:r>
      <w:r>
        <w:rPr>
          <w:rFonts w:hint="eastAsia" w:asciiTheme="majorEastAsia" w:hAnsiTheme="majorEastAsia" w:eastAsiaTheme="majorEastAsia" w:cstheme="majorEastAsia"/>
          <w:spacing w:val="16"/>
          <w:sz w:val="23"/>
          <w:szCs w:val="23"/>
          <w:lang w:eastAsia="zh-CN"/>
        </w:rPr>
        <w:t xml:space="preserve">华春建设工程项目管理有限责任公司 </w:t>
      </w:r>
      <w:r>
        <w:rPr>
          <w:rFonts w:hint="eastAsia" w:asciiTheme="majorEastAsia" w:hAnsiTheme="majorEastAsia" w:eastAsiaTheme="majorEastAsia" w:cstheme="majorEastAsia"/>
          <w:spacing w:val="16"/>
          <w:sz w:val="23"/>
          <w:szCs w:val="23"/>
        </w:rPr>
        <w:t>在谈判文件规定的时间和地点组织开标，供应</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3"/>
          <w:sz w:val="23"/>
          <w:szCs w:val="23"/>
        </w:rPr>
        <w:t>商</w:t>
      </w:r>
      <w:r>
        <w:rPr>
          <w:rFonts w:hint="eastAsia" w:asciiTheme="majorEastAsia" w:hAnsiTheme="majorEastAsia" w:eastAsiaTheme="majorEastAsia" w:cstheme="majorEastAsia"/>
          <w:spacing w:val="12"/>
          <w:sz w:val="23"/>
          <w:szCs w:val="23"/>
        </w:rPr>
        <w:t>必须派法定代表人或授权代表参加，并签名报到。</w:t>
      </w:r>
    </w:p>
    <w:p>
      <w:pPr>
        <w:spacing w:before="2" w:line="481" w:lineRule="auto"/>
        <w:ind w:left="1" w:firstLine="497"/>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9"/>
          <w:sz w:val="23"/>
          <w:szCs w:val="23"/>
        </w:rPr>
        <w:t>(</w:t>
      </w:r>
      <w:r>
        <w:rPr>
          <w:rFonts w:hint="eastAsia" w:asciiTheme="majorEastAsia" w:hAnsiTheme="majorEastAsia" w:eastAsiaTheme="majorEastAsia" w:cstheme="majorEastAsia"/>
          <w:spacing w:val="16"/>
          <w:sz w:val="23"/>
          <w:szCs w:val="23"/>
        </w:rPr>
        <w:t>三) 开标会议记录由</w:t>
      </w:r>
      <w:r>
        <w:rPr>
          <w:rFonts w:hint="eastAsia" w:asciiTheme="majorEastAsia" w:hAnsiTheme="majorEastAsia" w:eastAsiaTheme="majorEastAsia" w:cstheme="majorEastAsia"/>
          <w:spacing w:val="16"/>
          <w:sz w:val="23"/>
          <w:szCs w:val="23"/>
          <w:lang w:eastAsia="zh-CN"/>
        </w:rPr>
        <w:t xml:space="preserve">华春建设工程项目管理有限责任公司 </w:t>
      </w:r>
      <w:r>
        <w:rPr>
          <w:rFonts w:hint="eastAsia" w:asciiTheme="majorEastAsia" w:hAnsiTheme="majorEastAsia" w:eastAsiaTheme="majorEastAsia" w:cstheme="majorEastAsia"/>
          <w:spacing w:val="16"/>
          <w:sz w:val="23"/>
          <w:szCs w:val="23"/>
        </w:rPr>
        <w:t>工作人员记录，开标当日，请</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各</w:t>
      </w:r>
      <w:r>
        <w:rPr>
          <w:rFonts w:hint="eastAsia" w:asciiTheme="majorEastAsia" w:hAnsiTheme="majorEastAsia" w:eastAsiaTheme="majorEastAsia" w:cstheme="majorEastAsia"/>
          <w:spacing w:val="24"/>
          <w:sz w:val="23"/>
          <w:szCs w:val="23"/>
        </w:rPr>
        <w:t>供</w:t>
      </w:r>
      <w:r>
        <w:rPr>
          <w:rFonts w:hint="eastAsia" w:asciiTheme="majorEastAsia" w:hAnsiTheme="majorEastAsia" w:eastAsiaTheme="majorEastAsia" w:cstheme="majorEastAsia"/>
          <w:spacing w:val="13"/>
          <w:sz w:val="23"/>
          <w:szCs w:val="23"/>
        </w:rPr>
        <w:t>应商在开标截止时间前至少提前半小时签到，参加开标的采购人及</w:t>
      </w:r>
      <w:r>
        <w:rPr>
          <w:rFonts w:hint="eastAsia" w:asciiTheme="majorEastAsia" w:hAnsiTheme="majorEastAsia" w:eastAsiaTheme="majorEastAsia" w:cstheme="majorEastAsia"/>
          <w:spacing w:val="16"/>
          <w:sz w:val="23"/>
          <w:szCs w:val="23"/>
          <w:lang w:eastAsia="zh-CN"/>
        </w:rPr>
        <w:t>华春建设工程项目管理有限责任公司</w:t>
      </w:r>
      <w:r>
        <w:rPr>
          <w:rFonts w:hint="eastAsia" w:asciiTheme="majorEastAsia" w:hAnsiTheme="majorEastAsia" w:eastAsiaTheme="majorEastAsia" w:cstheme="majorEastAsia"/>
          <w:spacing w:val="12"/>
          <w:sz w:val="23"/>
          <w:szCs w:val="23"/>
        </w:rPr>
        <w:t>工作人员签到，所有资料随谈判文件一并存档。</w:t>
      </w:r>
    </w:p>
    <w:p>
      <w:pPr>
        <w:spacing w:before="2" w:line="481" w:lineRule="auto"/>
        <w:ind w:firstLine="499"/>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4"/>
          <w:sz w:val="23"/>
          <w:szCs w:val="23"/>
        </w:rPr>
        <w:t>(四</w:t>
      </w:r>
      <w:r>
        <w:rPr>
          <w:rFonts w:hint="eastAsia" w:asciiTheme="majorEastAsia" w:hAnsiTheme="majorEastAsia" w:eastAsiaTheme="majorEastAsia" w:cstheme="majorEastAsia"/>
          <w:spacing w:val="12"/>
          <w:sz w:val="23"/>
          <w:szCs w:val="23"/>
        </w:rPr>
        <w:t>) 投标供应商对开标过程和开标记录有疑义， 以及认为采购人、</w:t>
      </w:r>
      <w:r>
        <w:rPr>
          <w:rFonts w:hint="eastAsia" w:asciiTheme="majorEastAsia" w:hAnsiTheme="majorEastAsia" w:eastAsiaTheme="majorEastAsia" w:cstheme="majorEastAsia"/>
          <w:spacing w:val="16"/>
          <w:sz w:val="23"/>
          <w:szCs w:val="23"/>
          <w:lang w:eastAsia="zh-CN"/>
        </w:rPr>
        <w:t>华春建设工程项目管理有限责任公司</w:t>
      </w:r>
      <w:r>
        <w:rPr>
          <w:rFonts w:hint="eastAsia" w:asciiTheme="majorEastAsia" w:hAnsiTheme="majorEastAsia" w:eastAsiaTheme="majorEastAsia" w:cstheme="majorEastAsia"/>
          <w:spacing w:val="13"/>
          <w:sz w:val="23"/>
          <w:szCs w:val="23"/>
        </w:rPr>
        <w:t>相关工作人员有需要回避情形的，应在开标地点提出询问或回避申请，</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9"/>
          <w:sz w:val="23"/>
          <w:szCs w:val="23"/>
        </w:rPr>
        <w:t>采</w:t>
      </w:r>
      <w:r>
        <w:rPr>
          <w:rFonts w:hint="eastAsia" w:asciiTheme="majorEastAsia" w:hAnsiTheme="majorEastAsia" w:eastAsiaTheme="majorEastAsia" w:cstheme="majorEastAsia"/>
          <w:spacing w:val="12"/>
          <w:sz w:val="23"/>
          <w:szCs w:val="23"/>
        </w:rPr>
        <w:t>购人、</w:t>
      </w:r>
      <w:r>
        <w:rPr>
          <w:rFonts w:hint="eastAsia" w:asciiTheme="majorEastAsia" w:hAnsiTheme="majorEastAsia" w:eastAsiaTheme="majorEastAsia" w:cstheme="majorEastAsia"/>
          <w:spacing w:val="12"/>
          <w:sz w:val="23"/>
          <w:szCs w:val="23"/>
          <w:lang w:eastAsia="zh-CN"/>
        </w:rPr>
        <w:t xml:space="preserve">华春建设工程项目管理有限责任公司 </w:t>
      </w:r>
      <w:r>
        <w:rPr>
          <w:rFonts w:hint="eastAsia" w:asciiTheme="majorEastAsia" w:hAnsiTheme="majorEastAsia" w:eastAsiaTheme="majorEastAsia" w:cstheme="majorEastAsia"/>
          <w:spacing w:val="12"/>
          <w:sz w:val="23"/>
          <w:szCs w:val="23"/>
        </w:rPr>
        <w:t>应当及时处理。</w:t>
      </w:r>
    </w:p>
    <w:p>
      <w:pPr>
        <w:spacing w:line="227" w:lineRule="auto"/>
        <w:ind w:left="499"/>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6"/>
          <w:sz w:val="23"/>
          <w:szCs w:val="23"/>
        </w:rPr>
        <w:t>(五) 投标供应商未参加开标的，视同认可开标结果。</w:t>
      </w:r>
    </w:p>
    <w:p>
      <w:pPr>
        <w:spacing w:before="316" w:line="230" w:lineRule="auto"/>
        <w:ind w:left="4026"/>
        <w:outlineLvl w:val="2"/>
        <w:rPr>
          <w:rFonts w:hint="eastAsia" w:asciiTheme="majorEastAsia" w:hAnsiTheme="majorEastAsia" w:eastAsiaTheme="majorEastAsia" w:cstheme="majorEastAsia"/>
          <w:sz w:val="23"/>
          <w:szCs w:val="23"/>
        </w:rPr>
      </w:pPr>
      <w:bookmarkStart w:id="34" w:name="_Toc7570"/>
      <w:r>
        <w:rPr>
          <w:rFonts w:hint="eastAsia" w:asciiTheme="majorEastAsia" w:hAnsiTheme="majorEastAsia" w:eastAsiaTheme="majorEastAsia" w:cstheme="majorEastAsia"/>
          <w:spacing w:val="12"/>
          <w:sz w:val="23"/>
          <w:szCs w:val="23"/>
          <w14:textOutline w14:w="4358" w14:cap="sq" w14:cmpd="sng">
            <w14:solidFill>
              <w14:srgbClr w14:val="000000"/>
            </w14:solidFill>
            <w14:prstDash w14:val="solid"/>
            <w14:bevel/>
          </w14:textOutline>
        </w:rPr>
        <w:t>十三、组织评</w:t>
      </w:r>
      <w:r>
        <w:rPr>
          <w:rFonts w:hint="eastAsia" w:asciiTheme="majorEastAsia" w:hAnsiTheme="majorEastAsia" w:eastAsiaTheme="majorEastAsia" w:cstheme="majorEastAsia"/>
          <w:spacing w:val="11"/>
          <w:sz w:val="23"/>
          <w:szCs w:val="23"/>
          <w14:textOutline w14:w="4358" w14:cap="sq" w14:cmpd="sng">
            <w14:solidFill>
              <w14:srgbClr w14:val="000000"/>
            </w14:solidFill>
            <w14:prstDash w14:val="solid"/>
            <w14:bevel/>
          </w14:textOutline>
        </w:rPr>
        <w:t>标</w:t>
      </w:r>
      <w:bookmarkEnd w:id="34"/>
    </w:p>
    <w:p>
      <w:pPr>
        <w:spacing w:before="314" w:line="225" w:lineRule="auto"/>
        <w:ind w:left="499"/>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3"/>
          <w:sz w:val="23"/>
          <w:szCs w:val="23"/>
        </w:rPr>
        <w:t>(</w:t>
      </w:r>
      <w:r>
        <w:rPr>
          <w:rFonts w:hint="eastAsia" w:asciiTheme="majorEastAsia" w:hAnsiTheme="majorEastAsia" w:eastAsiaTheme="majorEastAsia" w:cstheme="majorEastAsia"/>
          <w:spacing w:val="11"/>
          <w:sz w:val="23"/>
          <w:szCs w:val="23"/>
        </w:rPr>
        <w:t xml:space="preserve"> 一) 采购代理机构负责组织评标工作，并履行下列职责：</w:t>
      </w:r>
    </w:p>
    <w:p>
      <w:pPr>
        <w:spacing w:line="242" w:lineRule="auto"/>
        <w:rPr>
          <w:rFonts w:hint="eastAsia" w:asciiTheme="majorEastAsia" w:hAnsiTheme="majorEastAsia" w:eastAsiaTheme="majorEastAsia" w:cstheme="majorEastAsia"/>
          <w:sz w:val="21"/>
        </w:rPr>
      </w:pPr>
    </w:p>
    <w:p>
      <w:pPr>
        <w:spacing w:before="75" w:line="482" w:lineRule="auto"/>
        <w:ind w:left="4" w:firstLine="50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8"/>
          <w:sz w:val="23"/>
          <w:szCs w:val="23"/>
        </w:rPr>
        <w:t>1、</w:t>
      </w:r>
      <w:r>
        <w:rPr>
          <w:rFonts w:hint="eastAsia" w:asciiTheme="majorEastAsia" w:hAnsiTheme="majorEastAsia" w:eastAsiaTheme="majorEastAsia" w:cstheme="majorEastAsia"/>
          <w:spacing w:val="17"/>
          <w:sz w:val="23"/>
          <w:szCs w:val="23"/>
        </w:rPr>
        <w:t>核</w:t>
      </w:r>
      <w:r>
        <w:rPr>
          <w:rFonts w:hint="eastAsia" w:asciiTheme="majorEastAsia" w:hAnsiTheme="majorEastAsia" w:eastAsiaTheme="majorEastAsia" w:cstheme="majorEastAsia"/>
          <w:spacing w:val="9"/>
          <w:sz w:val="23"/>
          <w:szCs w:val="23"/>
        </w:rPr>
        <w:t>对评审专家身份和采购人代表授权函，对评审专家在政府采购活动中的职责履</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1"/>
          <w:sz w:val="23"/>
          <w:szCs w:val="23"/>
        </w:rPr>
        <w:t>行</w:t>
      </w:r>
      <w:r>
        <w:rPr>
          <w:rFonts w:hint="eastAsia" w:asciiTheme="majorEastAsia" w:hAnsiTheme="majorEastAsia" w:eastAsiaTheme="majorEastAsia" w:cstheme="majorEastAsia"/>
          <w:spacing w:val="12"/>
          <w:sz w:val="23"/>
          <w:szCs w:val="23"/>
        </w:rPr>
        <w:t>情况予以记录，并及时将有关违法违规行为向财政部门报告；</w:t>
      </w:r>
    </w:p>
    <w:p>
      <w:pPr>
        <w:spacing w:line="312" w:lineRule="exact"/>
        <w:ind w:left="49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4"/>
          <w:position w:val="1"/>
          <w:sz w:val="23"/>
          <w:szCs w:val="23"/>
        </w:rPr>
        <w:t>2</w:t>
      </w:r>
      <w:r>
        <w:rPr>
          <w:rFonts w:hint="eastAsia" w:asciiTheme="majorEastAsia" w:hAnsiTheme="majorEastAsia" w:eastAsiaTheme="majorEastAsia" w:cstheme="majorEastAsia"/>
          <w:spacing w:val="9"/>
          <w:position w:val="1"/>
          <w:sz w:val="23"/>
          <w:szCs w:val="23"/>
        </w:rPr>
        <w:t>、宣布评标纪律；</w:t>
      </w:r>
    </w:p>
    <w:p>
      <w:pPr>
        <w:spacing w:before="288" w:line="310" w:lineRule="exact"/>
        <w:ind w:left="492"/>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2"/>
          <w:position w:val="1"/>
          <w:sz w:val="23"/>
          <w:szCs w:val="23"/>
        </w:rPr>
        <w:t>3、公布供应商名单，告知评审专家应当回避的情形</w:t>
      </w:r>
      <w:r>
        <w:rPr>
          <w:rFonts w:hint="eastAsia" w:asciiTheme="majorEastAsia" w:hAnsiTheme="majorEastAsia" w:eastAsiaTheme="majorEastAsia" w:cstheme="majorEastAsia"/>
          <w:spacing w:val="9"/>
          <w:position w:val="1"/>
          <w:sz w:val="23"/>
          <w:szCs w:val="23"/>
        </w:rPr>
        <w:t>；</w:t>
      </w:r>
    </w:p>
    <w:p>
      <w:pPr>
        <w:rPr>
          <w:rFonts w:hint="eastAsia" w:asciiTheme="majorEastAsia" w:hAnsiTheme="majorEastAsia" w:eastAsiaTheme="majorEastAsia" w:cstheme="majorEastAsia"/>
          <w:lang w:val="en-US" w:eastAsia="zh-CN"/>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spacing w:before="91" w:line="611" w:lineRule="exact"/>
        <w:rPr>
          <w:rFonts w:hint="eastAsia" w:asciiTheme="majorEastAsia" w:hAnsiTheme="majorEastAsia" w:eastAsiaTheme="majorEastAsia" w:cstheme="majorEastAsia"/>
          <w:spacing w:val="3"/>
          <w:position w:val="25"/>
          <w:sz w:val="28"/>
          <w:szCs w:val="28"/>
          <w14:textOutline w14:w="5103" w14:cap="sq" w14:cmpd="sng">
            <w14:solidFill>
              <w14:srgbClr w14:val="000000"/>
            </w14:solidFill>
            <w14:prstDash w14:val="solid"/>
            <w14:bevel/>
          </w14:textOutline>
        </w:rPr>
      </w:pPr>
    </w:p>
    <w:p>
      <w:pPr>
        <w:spacing w:before="290" w:line="312" w:lineRule="exact"/>
        <w:ind w:left="487"/>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8"/>
          <w:position w:val="1"/>
          <w:sz w:val="23"/>
          <w:szCs w:val="23"/>
        </w:rPr>
        <w:t>4</w:t>
      </w:r>
      <w:r>
        <w:rPr>
          <w:rFonts w:hint="eastAsia" w:asciiTheme="majorEastAsia" w:hAnsiTheme="majorEastAsia" w:eastAsiaTheme="majorEastAsia" w:cstheme="majorEastAsia"/>
          <w:spacing w:val="12"/>
          <w:position w:val="1"/>
          <w:sz w:val="23"/>
          <w:szCs w:val="23"/>
        </w:rPr>
        <w:t>、组织谈判小组推选评标组长，采购人代表不得担任组长；</w:t>
      </w:r>
    </w:p>
    <w:p>
      <w:pPr>
        <w:spacing w:before="288" w:line="310" w:lineRule="exact"/>
        <w:ind w:left="492"/>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1"/>
          <w:position w:val="1"/>
          <w:sz w:val="23"/>
          <w:szCs w:val="23"/>
        </w:rPr>
        <w:t>5</w:t>
      </w:r>
      <w:r>
        <w:rPr>
          <w:rFonts w:hint="eastAsia" w:asciiTheme="majorEastAsia" w:hAnsiTheme="majorEastAsia" w:eastAsiaTheme="majorEastAsia" w:cstheme="majorEastAsia"/>
          <w:spacing w:val="12"/>
          <w:position w:val="1"/>
          <w:sz w:val="23"/>
          <w:szCs w:val="23"/>
        </w:rPr>
        <w:t>、在评标期间采取必要的通讯管理措施，保证评标活动不受外界干扰；</w:t>
      </w:r>
    </w:p>
    <w:p>
      <w:pPr>
        <w:spacing w:before="290" w:line="310" w:lineRule="exact"/>
        <w:ind w:left="490"/>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8"/>
          <w:position w:val="1"/>
          <w:sz w:val="23"/>
          <w:szCs w:val="23"/>
        </w:rPr>
        <w:t>6</w:t>
      </w:r>
      <w:r>
        <w:rPr>
          <w:rFonts w:hint="eastAsia" w:asciiTheme="majorEastAsia" w:hAnsiTheme="majorEastAsia" w:eastAsiaTheme="majorEastAsia" w:cstheme="majorEastAsia"/>
          <w:spacing w:val="12"/>
          <w:position w:val="1"/>
          <w:sz w:val="23"/>
          <w:szCs w:val="23"/>
        </w:rPr>
        <w:t>、根据谈判小组的要求介绍政府采购相关政策法规、谈判文件；</w:t>
      </w:r>
    </w:p>
    <w:p>
      <w:pPr>
        <w:spacing w:before="290" w:line="310" w:lineRule="exact"/>
        <w:ind w:left="493"/>
        <w:rPr>
          <w:rFonts w:hint="eastAsia" w:asciiTheme="majorEastAsia" w:hAnsiTheme="majorEastAsia" w:eastAsiaTheme="majorEastAsia" w:cstheme="majorEastAsia"/>
          <w:spacing w:val="10"/>
          <w:position w:val="1"/>
          <w:sz w:val="23"/>
          <w:szCs w:val="23"/>
        </w:rPr>
      </w:pPr>
      <w:r>
        <w:rPr>
          <w:rFonts w:hint="eastAsia" w:asciiTheme="majorEastAsia" w:hAnsiTheme="majorEastAsia" w:eastAsiaTheme="majorEastAsia" w:cstheme="majorEastAsia"/>
          <w:spacing w:val="11"/>
          <w:position w:val="1"/>
          <w:sz w:val="23"/>
          <w:szCs w:val="23"/>
        </w:rPr>
        <w:t>7</w:t>
      </w:r>
      <w:r>
        <w:rPr>
          <w:rFonts w:hint="eastAsia" w:asciiTheme="majorEastAsia" w:hAnsiTheme="majorEastAsia" w:eastAsiaTheme="majorEastAsia" w:cstheme="majorEastAsia"/>
          <w:spacing w:val="10"/>
          <w:position w:val="1"/>
          <w:sz w:val="23"/>
          <w:szCs w:val="23"/>
        </w:rPr>
        <w:t>、维护评标秩序，监督谈判小组依照谈判文件规定的评标程序、方法和标准进行独</w:t>
      </w:r>
    </w:p>
    <w:p>
      <w:pPr>
        <w:spacing w:line="242" w:lineRule="auto"/>
        <w:rPr>
          <w:rFonts w:hint="eastAsia" w:asciiTheme="majorEastAsia" w:hAnsiTheme="majorEastAsia" w:eastAsiaTheme="majorEastAsia" w:cstheme="majorEastAsia"/>
          <w:sz w:val="21"/>
        </w:rPr>
      </w:pPr>
    </w:p>
    <w:p>
      <w:pPr>
        <w:spacing w:before="75" w:line="229" w:lineRule="auto"/>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4"/>
          <w:sz w:val="23"/>
          <w:szCs w:val="23"/>
        </w:rPr>
        <w:t>立评</w:t>
      </w:r>
      <w:r>
        <w:rPr>
          <w:rFonts w:hint="eastAsia" w:asciiTheme="majorEastAsia" w:hAnsiTheme="majorEastAsia" w:eastAsiaTheme="majorEastAsia" w:cstheme="majorEastAsia"/>
          <w:spacing w:val="14"/>
          <w:sz w:val="23"/>
          <w:szCs w:val="23"/>
        </w:rPr>
        <w:t>审</w:t>
      </w:r>
      <w:r>
        <w:rPr>
          <w:rFonts w:hint="eastAsia" w:asciiTheme="majorEastAsia" w:hAnsiTheme="majorEastAsia" w:eastAsiaTheme="majorEastAsia" w:cstheme="majorEastAsia"/>
          <w:spacing w:val="12"/>
          <w:sz w:val="23"/>
          <w:szCs w:val="23"/>
        </w:rPr>
        <w:t>，及时制止和纠正采购人代表、评审专家的倾向性言论或者违法违规行为；</w:t>
      </w:r>
    </w:p>
    <w:p>
      <w:pPr>
        <w:spacing w:before="314" w:line="310" w:lineRule="exact"/>
        <w:ind w:left="489"/>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0"/>
          <w:position w:val="1"/>
          <w:sz w:val="23"/>
          <w:szCs w:val="23"/>
        </w:rPr>
        <w:t>8、核对评标结果</w:t>
      </w:r>
      <w:r>
        <w:rPr>
          <w:rFonts w:hint="eastAsia" w:asciiTheme="majorEastAsia" w:hAnsiTheme="majorEastAsia" w:eastAsiaTheme="majorEastAsia" w:cstheme="majorEastAsia"/>
          <w:spacing w:val="8"/>
          <w:position w:val="1"/>
          <w:sz w:val="23"/>
          <w:szCs w:val="23"/>
        </w:rPr>
        <w:t>；</w:t>
      </w:r>
    </w:p>
    <w:p>
      <w:pPr>
        <w:spacing w:before="289" w:line="482" w:lineRule="auto"/>
        <w:ind w:right="44" w:firstLine="489"/>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6"/>
          <w:sz w:val="23"/>
          <w:szCs w:val="23"/>
        </w:rPr>
        <w:t>9</w:t>
      </w:r>
      <w:r>
        <w:rPr>
          <w:rFonts w:hint="eastAsia" w:asciiTheme="majorEastAsia" w:hAnsiTheme="majorEastAsia" w:eastAsiaTheme="majorEastAsia" w:cstheme="majorEastAsia"/>
          <w:spacing w:val="10"/>
          <w:sz w:val="23"/>
          <w:szCs w:val="23"/>
        </w:rPr>
        <w:t>、评审工作完成后，按照规定向评审专家支付劳务报酬和异地评审差旅费，不得向</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5"/>
          <w:sz w:val="23"/>
          <w:szCs w:val="23"/>
        </w:rPr>
        <w:t>评</w:t>
      </w:r>
      <w:r>
        <w:rPr>
          <w:rFonts w:hint="eastAsia" w:asciiTheme="majorEastAsia" w:hAnsiTheme="majorEastAsia" w:eastAsiaTheme="majorEastAsia" w:cstheme="majorEastAsia"/>
          <w:spacing w:val="12"/>
          <w:sz w:val="23"/>
          <w:szCs w:val="23"/>
        </w:rPr>
        <w:t>审专家以外的其他人员支付评审劳务报酬；</w:t>
      </w:r>
    </w:p>
    <w:p>
      <w:pPr>
        <w:spacing w:line="309" w:lineRule="exact"/>
        <w:ind w:left="505"/>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8"/>
          <w:position w:val="1"/>
          <w:sz w:val="23"/>
          <w:szCs w:val="23"/>
        </w:rPr>
        <w:t>1</w:t>
      </w:r>
      <w:r>
        <w:rPr>
          <w:rFonts w:hint="eastAsia" w:asciiTheme="majorEastAsia" w:hAnsiTheme="majorEastAsia" w:eastAsiaTheme="majorEastAsia" w:cstheme="majorEastAsia"/>
          <w:spacing w:val="12"/>
          <w:position w:val="1"/>
          <w:sz w:val="23"/>
          <w:szCs w:val="23"/>
        </w:rPr>
        <w:t>0</w:t>
      </w:r>
      <w:r>
        <w:rPr>
          <w:rFonts w:hint="eastAsia" w:asciiTheme="majorEastAsia" w:hAnsiTheme="majorEastAsia" w:eastAsiaTheme="majorEastAsia" w:cstheme="majorEastAsia"/>
          <w:spacing w:val="9"/>
          <w:position w:val="1"/>
          <w:sz w:val="23"/>
          <w:szCs w:val="23"/>
        </w:rPr>
        <w:t>、处理与评标有关的其他事项。</w:t>
      </w:r>
    </w:p>
    <w:p>
      <w:pPr>
        <w:spacing w:before="290" w:line="225" w:lineRule="auto"/>
        <w:ind w:left="499"/>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30"/>
          <w:sz w:val="23"/>
          <w:szCs w:val="23"/>
        </w:rPr>
        <w:t>(</w:t>
      </w:r>
      <w:r>
        <w:rPr>
          <w:rFonts w:hint="eastAsia" w:asciiTheme="majorEastAsia" w:hAnsiTheme="majorEastAsia" w:eastAsiaTheme="majorEastAsia" w:cstheme="majorEastAsia"/>
          <w:spacing w:val="20"/>
          <w:sz w:val="23"/>
          <w:szCs w:val="23"/>
        </w:rPr>
        <w:t>二</w:t>
      </w:r>
      <w:r>
        <w:rPr>
          <w:rFonts w:hint="eastAsia" w:asciiTheme="majorEastAsia" w:hAnsiTheme="majorEastAsia" w:eastAsiaTheme="majorEastAsia" w:cstheme="majorEastAsia"/>
          <w:spacing w:val="15"/>
          <w:sz w:val="23"/>
          <w:szCs w:val="23"/>
        </w:rPr>
        <w:t>) 谈判小组负责具体评标事务，并独立履行下列职责：</w:t>
      </w:r>
    </w:p>
    <w:p>
      <w:pPr>
        <w:spacing w:line="242" w:lineRule="auto"/>
        <w:rPr>
          <w:rFonts w:hint="eastAsia" w:asciiTheme="majorEastAsia" w:hAnsiTheme="majorEastAsia" w:eastAsiaTheme="majorEastAsia" w:cstheme="majorEastAsia"/>
          <w:sz w:val="21"/>
        </w:rPr>
      </w:pPr>
    </w:p>
    <w:p>
      <w:pPr>
        <w:spacing w:before="75" w:line="482" w:lineRule="auto"/>
        <w:ind w:left="8" w:right="44" w:firstLine="497"/>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8"/>
          <w:sz w:val="23"/>
          <w:szCs w:val="23"/>
        </w:rPr>
        <w:t>1、</w:t>
      </w:r>
      <w:r>
        <w:rPr>
          <w:rFonts w:hint="eastAsia" w:asciiTheme="majorEastAsia" w:hAnsiTheme="majorEastAsia" w:eastAsiaTheme="majorEastAsia" w:cstheme="majorEastAsia"/>
          <w:spacing w:val="17"/>
          <w:sz w:val="23"/>
          <w:szCs w:val="23"/>
        </w:rPr>
        <w:t>严</w:t>
      </w:r>
      <w:r>
        <w:rPr>
          <w:rFonts w:hint="eastAsia" w:asciiTheme="majorEastAsia" w:hAnsiTheme="majorEastAsia" w:eastAsiaTheme="majorEastAsia" w:cstheme="majorEastAsia"/>
          <w:spacing w:val="9"/>
          <w:sz w:val="23"/>
          <w:szCs w:val="23"/>
        </w:rPr>
        <w:t>格遵守评审工作纪律，按照客观、公正、审慎的原则，根据谈判文件规定的评</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2"/>
          <w:sz w:val="23"/>
          <w:szCs w:val="23"/>
        </w:rPr>
        <w:t>审</w:t>
      </w:r>
      <w:r>
        <w:rPr>
          <w:rFonts w:hint="eastAsia" w:asciiTheme="majorEastAsia" w:hAnsiTheme="majorEastAsia" w:eastAsiaTheme="majorEastAsia" w:cstheme="majorEastAsia"/>
          <w:spacing w:val="15"/>
          <w:sz w:val="23"/>
          <w:szCs w:val="23"/>
        </w:rPr>
        <w:t>程</w:t>
      </w:r>
      <w:r>
        <w:rPr>
          <w:rFonts w:hint="eastAsia" w:asciiTheme="majorEastAsia" w:hAnsiTheme="majorEastAsia" w:eastAsiaTheme="majorEastAsia" w:cstheme="majorEastAsia"/>
          <w:spacing w:val="11"/>
          <w:sz w:val="23"/>
          <w:szCs w:val="23"/>
        </w:rPr>
        <w:t>序、评审方法和评审标准进行独立评审；</w:t>
      </w:r>
    </w:p>
    <w:p>
      <w:pPr>
        <w:spacing w:before="1" w:line="481" w:lineRule="auto"/>
        <w:ind w:right="44" w:firstLine="490"/>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4"/>
          <w:sz w:val="23"/>
          <w:szCs w:val="23"/>
        </w:rPr>
        <w:t>2</w:t>
      </w:r>
      <w:r>
        <w:rPr>
          <w:rFonts w:hint="eastAsia" w:asciiTheme="majorEastAsia" w:hAnsiTheme="majorEastAsia" w:eastAsiaTheme="majorEastAsia" w:cstheme="majorEastAsia"/>
          <w:spacing w:val="10"/>
          <w:sz w:val="23"/>
          <w:szCs w:val="23"/>
        </w:rPr>
        <w:t>、发现谈判文件内容违反国家有关强制性规定或者谈判文件存在歧义、重大缺陷导</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4"/>
          <w:sz w:val="23"/>
          <w:szCs w:val="23"/>
        </w:rPr>
        <w:t>致评</w:t>
      </w:r>
      <w:r>
        <w:rPr>
          <w:rFonts w:hint="eastAsia" w:asciiTheme="majorEastAsia" w:hAnsiTheme="majorEastAsia" w:eastAsiaTheme="majorEastAsia" w:cstheme="majorEastAsia"/>
          <w:spacing w:val="14"/>
          <w:sz w:val="23"/>
          <w:szCs w:val="23"/>
        </w:rPr>
        <w:t>审</w:t>
      </w:r>
      <w:r>
        <w:rPr>
          <w:rFonts w:hint="eastAsia" w:asciiTheme="majorEastAsia" w:hAnsiTheme="majorEastAsia" w:eastAsiaTheme="majorEastAsia" w:cstheme="majorEastAsia"/>
          <w:spacing w:val="12"/>
          <w:sz w:val="23"/>
          <w:szCs w:val="23"/>
        </w:rPr>
        <w:t>工作无法进行时，应当停止评审并向采购人或者采购代理机构书面说明情况；</w:t>
      </w:r>
    </w:p>
    <w:p>
      <w:pPr>
        <w:spacing w:line="310" w:lineRule="exact"/>
        <w:ind w:left="492"/>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1"/>
          <w:position w:val="1"/>
          <w:sz w:val="23"/>
          <w:szCs w:val="23"/>
        </w:rPr>
        <w:t>3</w:t>
      </w:r>
      <w:r>
        <w:rPr>
          <w:rFonts w:hint="eastAsia" w:asciiTheme="majorEastAsia" w:hAnsiTheme="majorEastAsia" w:eastAsiaTheme="majorEastAsia" w:cstheme="majorEastAsia"/>
          <w:spacing w:val="12"/>
          <w:position w:val="1"/>
          <w:sz w:val="23"/>
          <w:szCs w:val="23"/>
        </w:rPr>
        <w:t>、审查、评价响应文件是否符合谈判文件的商务、技术等实质性要求；</w:t>
      </w:r>
    </w:p>
    <w:p>
      <w:pPr>
        <w:spacing w:before="290" w:line="311" w:lineRule="exact"/>
        <w:ind w:left="487"/>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5"/>
          <w:position w:val="1"/>
          <w:sz w:val="23"/>
          <w:szCs w:val="23"/>
        </w:rPr>
        <w:t>4</w:t>
      </w:r>
      <w:r>
        <w:rPr>
          <w:rFonts w:hint="eastAsia" w:asciiTheme="majorEastAsia" w:hAnsiTheme="majorEastAsia" w:eastAsiaTheme="majorEastAsia" w:cstheme="majorEastAsia"/>
          <w:spacing w:val="12"/>
          <w:position w:val="1"/>
          <w:sz w:val="23"/>
          <w:szCs w:val="23"/>
        </w:rPr>
        <w:t>、要求供应商对响应文件有关事项作出澄清或者说明；</w:t>
      </w:r>
    </w:p>
    <w:p>
      <w:pPr>
        <w:spacing w:before="289" w:line="310" w:lineRule="exact"/>
        <w:ind w:left="492"/>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1"/>
          <w:position w:val="1"/>
          <w:sz w:val="23"/>
          <w:szCs w:val="23"/>
        </w:rPr>
        <w:t>5、对响应文件进行比较和评价</w:t>
      </w:r>
      <w:r>
        <w:rPr>
          <w:rFonts w:hint="eastAsia" w:asciiTheme="majorEastAsia" w:hAnsiTheme="majorEastAsia" w:eastAsiaTheme="majorEastAsia" w:cstheme="majorEastAsia"/>
          <w:spacing w:val="9"/>
          <w:position w:val="1"/>
          <w:sz w:val="23"/>
          <w:szCs w:val="23"/>
        </w:rPr>
        <w:t>；</w:t>
      </w:r>
    </w:p>
    <w:p>
      <w:pPr>
        <w:spacing w:before="290" w:line="310" w:lineRule="exact"/>
        <w:ind w:left="490"/>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7"/>
          <w:position w:val="1"/>
          <w:sz w:val="23"/>
          <w:szCs w:val="23"/>
        </w:rPr>
        <w:t>6</w:t>
      </w:r>
      <w:r>
        <w:rPr>
          <w:rFonts w:hint="eastAsia" w:asciiTheme="majorEastAsia" w:hAnsiTheme="majorEastAsia" w:eastAsiaTheme="majorEastAsia" w:cstheme="majorEastAsia"/>
          <w:spacing w:val="10"/>
          <w:position w:val="1"/>
          <w:sz w:val="23"/>
          <w:szCs w:val="23"/>
        </w:rPr>
        <w:t>、确定成交候选人名单；</w:t>
      </w:r>
    </w:p>
    <w:p>
      <w:pPr>
        <w:spacing w:before="289" w:line="482" w:lineRule="auto"/>
        <w:ind w:right="44" w:firstLine="49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1"/>
          <w:sz w:val="23"/>
          <w:szCs w:val="23"/>
        </w:rPr>
        <w:t>7</w:t>
      </w:r>
      <w:r>
        <w:rPr>
          <w:rFonts w:hint="eastAsia" w:asciiTheme="majorEastAsia" w:hAnsiTheme="majorEastAsia" w:eastAsiaTheme="majorEastAsia" w:cstheme="majorEastAsia"/>
          <w:spacing w:val="10"/>
          <w:sz w:val="23"/>
          <w:szCs w:val="23"/>
        </w:rPr>
        <w:t>、配合答复供应商的询问、质疑和投诉等事项，不得泄露评审文件、评审情况和在</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7"/>
          <w:sz w:val="23"/>
          <w:szCs w:val="23"/>
        </w:rPr>
        <w:t>评</w:t>
      </w:r>
      <w:r>
        <w:rPr>
          <w:rFonts w:hint="eastAsia" w:asciiTheme="majorEastAsia" w:hAnsiTheme="majorEastAsia" w:eastAsiaTheme="majorEastAsia" w:cstheme="majorEastAsia"/>
          <w:spacing w:val="11"/>
          <w:sz w:val="23"/>
          <w:szCs w:val="23"/>
        </w:rPr>
        <w:t>审过程中获悉的商业秘密；</w:t>
      </w:r>
    </w:p>
    <w:p>
      <w:pPr>
        <w:spacing w:before="2" w:line="481" w:lineRule="auto"/>
        <w:ind w:left="13" w:right="44" w:firstLine="475"/>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6"/>
          <w:sz w:val="23"/>
          <w:szCs w:val="23"/>
        </w:rPr>
        <w:t>8</w:t>
      </w:r>
      <w:r>
        <w:rPr>
          <w:rFonts w:hint="eastAsia" w:asciiTheme="majorEastAsia" w:hAnsiTheme="majorEastAsia" w:eastAsiaTheme="majorEastAsia" w:cstheme="majorEastAsia"/>
          <w:spacing w:val="10"/>
          <w:sz w:val="23"/>
          <w:szCs w:val="23"/>
        </w:rPr>
        <w:t>、向采购人、采购代理机构或者有关部门报告评标中发现的违法行为。审查、评价</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2"/>
          <w:sz w:val="23"/>
          <w:szCs w:val="23"/>
        </w:rPr>
        <w:t>响应文件是否符合谈判文件的商务、技术等实质性要求</w:t>
      </w:r>
      <w:r>
        <w:rPr>
          <w:rFonts w:hint="eastAsia" w:asciiTheme="majorEastAsia" w:hAnsiTheme="majorEastAsia" w:eastAsiaTheme="majorEastAsia" w:cstheme="majorEastAsia"/>
          <w:spacing w:val="9"/>
          <w:sz w:val="23"/>
          <w:szCs w:val="23"/>
        </w:rPr>
        <w:t>。</w:t>
      </w:r>
    </w:p>
    <w:p>
      <w:pPr>
        <w:spacing w:line="309" w:lineRule="exact"/>
        <w:ind w:left="489"/>
        <w:rPr>
          <w:rFonts w:hint="eastAsia" w:asciiTheme="majorEastAsia" w:hAnsiTheme="majorEastAsia" w:eastAsiaTheme="majorEastAsia" w:cstheme="majorEastAsia"/>
          <w:spacing w:val="8"/>
          <w:position w:val="1"/>
          <w:sz w:val="23"/>
          <w:szCs w:val="23"/>
        </w:rPr>
      </w:pPr>
      <w:r>
        <w:rPr>
          <w:rFonts w:hint="eastAsia" w:asciiTheme="majorEastAsia" w:hAnsiTheme="majorEastAsia" w:eastAsiaTheme="majorEastAsia" w:cstheme="majorEastAsia"/>
          <w:spacing w:val="10"/>
          <w:position w:val="1"/>
          <w:sz w:val="23"/>
          <w:szCs w:val="23"/>
        </w:rPr>
        <w:t>9、编写评标报告</w:t>
      </w:r>
      <w:r>
        <w:rPr>
          <w:rFonts w:hint="eastAsia" w:asciiTheme="majorEastAsia" w:hAnsiTheme="majorEastAsia" w:eastAsiaTheme="majorEastAsia" w:cstheme="majorEastAsia"/>
          <w:spacing w:val="8"/>
          <w:position w:val="1"/>
          <w:sz w:val="23"/>
          <w:szCs w:val="23"/>
        </w:rPr>
        <w:t>。</w:t>
      </w:r>
    </w:p>
    <w:p>
      <w:pPr>
        <w:spacing w:line="309" w:lineRule="exact"/>
        <w:ind w:left="489"/>
        <w:rPr>
          <w:rFonts w:hint="eastAsia" w:asciiTheme="majorEastAsia" w:hAnsiTheme="majorEastAsia" w:eastAsiaTheme="majorEastAsia" w:cstheme="majorEastAsia"/>
          <w:spacing w:val="8"/>
          <w:position w:val="1"/>
          <w:sz w:val="23"/>
          <w:szCs w:val="23"/>
        </w:rPr>
        <w:sectPr>
          <w:footerReference r:id="rId20" w:type="default"/>
          <w:pgSz w:w="11906" w:h="16839"/>
          <w:pgMar w:top="400" w:right="1152" w:bottom="1206" w:left="1426" w:header="0" w:footer="994" w:gutter="0"/>
          <w:cols w:space="720" w:num="1"/>
        </w:sectPr>
      </w:pPr>
    </w:p>
    <w:p>
      <w:pPr>
        <w:rPr>
          <w:rFonts w:hint="eastAsia" w:asciiTheme="majorEastAsia" w:hAnsiTheme="majorEastAsia" w:eastAsiaTheme="majorEastAsia" w:cstheme="majorEastAsia"/>
        </w:rPr>
      </w:pPr>
    </w:p>
    <w:p>
      <w:pPr>
        <w:spacing w:before="291" w:line="229" w:lineRule="auto"/>
        <w:ind w:left="499"/>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1"/>
          <w:sz w:val="23"/>
          <w:szCs w:val="23"/>
        </w:rPr>
        <w:t>(三) 组建谈判小组</w:t>
      </w:r>
    </w:p>
    <w:p>
      <w:pPr>
        <w:spacing w:before="314" w:line="482" w:lineRule="auto"/>
        <w:ind w:left="2" w:firstLine="50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1"/>
          <w:sz w:val="23"/>
          <w:szCs w:val="23"/>
        </w:rPr>
        <w:t>1、为了确保评标工作的公平、公正，依据政府采购法和政府采购相关法规、规章</w:t>
      </w:r>
      <w:r>
        <w:rPr>
          <w:rFonts w:hint="eastAsia" w:asciiTheme="majorEastAsia" w:hAnsiTheme="majorEastAsia" w:eastAsiaTheme="majorEastAsia" w:cstheme="majorEastAsia"/>
          <w:spacing w:val="7"/>
          <w:sz w:val="23"/>
          <w:szCs w:val="23"/>
        </w:rPr>
        <w:t>，</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1"/>
          <w:sz w:val="23"/>
          <w:szCs w:val="23"/>
        </w:rPr>
        <w:t>成</w:t>
      </w:r>
      <w:r>
        <w:rPr>
          <w:rFonts w:hint="eastAsia" w:asciiTheme="majorEastAsia" w:hAnsiTheme="majorEastAsia" w:eastAsiaTheme="majorEastAsia" w:cstheme="majorEastAsia"/>
          <w:spacing w:val="9"/>
          <w:sz w:val="23"/>
          <w:szCs w:val="23"/>
        </w:rPr>
        <w:t>立谈判小组。</w:t>
      </w:r>
    </w:p>
    <w:p>
      <w:pPr>
        <w:spacing w:line="226" w:lineRule="auto"/>
        <w:ind w:left="487"/>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6"/>
          <w:sz w:val="23"/>
          <w:szCs w:val="23"/>
        </w:rPr>
        <w:t>评</w:t>
      </w:r>
      <w:r>
        <w:rPr>
          <w:rFonts w:hint="eastAsia" w:asciiTheme="majorEastAsia" w:hAnsiTheme="majorEastAsia" w:eastAsiaTheme="majorEastAsia" w:cstheme="majorEastAsia"/>
          <w:spacing w:val="25"/>
          <w:sz w:val="23"/>
          <w:szCs w:val="23"/>
        </w:rPr>
        <w:t>审</w:t>
      </w:r>
      <w:r>
        <w:rPr>
          <w:rFonts w:hint="eastAsia" w:asciiTheme="majorEastAsia" w:hAnsiTheme="majorEastAsia" w:eastAsiaTheme="majorEastAsia" w:cstheme="majorEastAsia"/>
          <w:spacing w:val="13"/>
          <w:sz w:val="23"/>
          <w:szCs w:val="23"/>
        </w:rPr>
        <w:t>专家对本单位的采购项目只能作为采购人代表参与评标。采购代理机构工作人</w:t>
      </w: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spacing w:before="74" w:line="227" w:lineRule="auto"/>
        <w:ind w:left="10"/>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2"/>
          <w:sz w:val="23"/>
          <w:szCs w:val="23"/>
        </w:rPr>
        <w:t>员不得参加由本机构代理的政府采购项目的评标</w:t>
      </w:r>
      <w:r>
        <w:rPr>
          <w:rFonts w:hint="eastAsia" w:asciiTheme="majorEastAsia" w:hAnsiTheme="majorEastAsia" w:eastAsiaTheme="majorEastAsia" w:cstheme="majorEastAsia"/>
          <w:spacing w:val="8"/>
          <w:sz w:val="23"/>
          <w:szCs w:val="23"/>
        </w:rPr>
        <w:t>。</w:t>
      </w:r>
    </w:p>
    <w:p>
      <w:pPr>
        <w:rPr>
          <w:rFonts w:hint="eastAsia" w:asciiTheme="majorEastAsia" w:hAnsiTheme="majorEastAsia" w:eastAsiaTheme="majorEastAsia" w:cstheme="majorEastAsia"/>
          <w:sz w:val="21"/>
        </w:rPr>
      </w:pPr>
    </w:p>
    <w:p>
      <w:pPr>
        <w:spacing w:before="75" w:line="227" w:lineRule="auto"/>
        <w:ind w:left="487"/>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6"/>
          <w:sz w:val="23"/>
          <w:szCs w:val="23"/>
        </w:rPr>
        <w:t>谈</w:t>
      </w:r>
      <w:r>
        <w:rPr>
          <w:rFonts w:hint="eastAsia" w:asciiTheme="majorEastAsia" w:hAnsiTheme="majorEastAsia" w:eastAsiaTheme="majorEastAsia" w:cstheme="majorEastAsia"/>
          <w:spacing w:val="12"/>
          <w:sz w:val="23"/>
          <w:szCs w:val="23"/>
        </w:rPr>
        <w:t>判小组成员名单在评标结果公告前应当保密。</w:t>
      </w:r>
    </w:p>
    <w:p>
      <w:pPr>
        <w:spacing w:before="315" w:line="482" w:lineRule="auto"/>
        <w:ind w:firstLine="49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6"/>
          <w:sz w:val="23"/>
          <w:szCs w:val="23"/>
        </w:rPr>
        <w:t>2、评标专家从政府采购评审专家库内相关专业的专家名单中随机抽取。对技术复杂</w:t>
      </w:r>
      <w:r>
        <w:rPr>
          <w:rFonts w:hint="eastAsia" w:asciiTheme="majorEastAsia" w:hAnsiTheme="majorEastAsia" w:eastAsiaTheme="majorEastAsia" w:cstheme="majorEastAsia"/>
          <w:spacing w:val="4"/>
          <w:sz w:val="23"/>
          <w:szCs w:val="23"/>
        </w:rPr>
        <w:t>、</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0"/>
          <w:sz w:val="23"/>
          <w:szCs w:val="23"/>
        </w:rPr>
        <w:t>专</w:t>
      </w:r>
      <w:r>
        <w:rPr>
          <w:rFonts w:hint="eastAsia" w:asciiTheme="majorEastAsia" w:hAnsiTheme="majorEastAsia" w:eastAsiaTheme="majorEastAsia" w:cstheme="majorEastAsia"/>
          <w:spacing w:val="14"/>
          <w:sz w:val="23"/>
          <w:szCs w:val="23"/>
        </w:rPr>
        <w:t>业性强的采购项目，通过随机方式难以确定合适评审专家的，经主管预算单位同意，</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0"/>
          <w:sz w:val="23"/>
          <w:szCs w:val="23"/>
        </w:rPr>
        <w:t>采</w:t>
      </w:r>
      <w:r>
        <w:rPr>
          <w:rFonts w:hint="eastAsia" w:asciiTheme="majorEastAsia" w:hAnsiTheme="majorEastAsia" w:eastAsiaTheme="majorEastAsia" w:cstheme="majorEastAsia"/>
          <w:spacing w:val="17"/>
          <w:sz w:val="23"/>
          <w:szCs w:val="23"/>
        </w:rPr>
        <w:t>购</w:t>
      </w:r>
      <w:r>
        <w:rPr>
          <w:rFonts w:hint="eastAsia" w:asciiTheme="majorEastAsia" w:hAnsiTheme="majorEastAsia" w:eastAsiaTheme="majorEastAsia" w:cstheme="majorEastAsia"/>
          <w:spacing w:val="10"/>
          <w:sz w:val="23"/>
          <w:szCs w:val="23"/>
        </w:rPr>
        <w:t>人可以自行选定相应专业领域的评审专家。 自行选定评审专家的，应当优先选择本</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7"/>
          <w:sz w:val="23"/>
          <w:szCs w:val="23"/>
        </w:rPr>
        <w:t>单</w:t>
      </w:r>
      <w:r>
        <w:rPr>
          <w:rFonts w:hint="eastAsia" w:asciiTheme="majorEastAsia" w:hAnsiTheme="majorEastAsia" w:eastAsiaTheme="majorEastAsia" w:cstheme="majorEastAsia"/>
          <w:spacing w:val="10"/>
          <w:sz w:val="23"/>
          <w:szCs w:val="23"/>
        </w:rPr>
        <w:t>位以外的评审专家。</w:t>
      </w:r>
    </w:p>
    <w:p>
      <w:pPr>
        <w:spacing w:before="4" w:line="481" w:lineRule="auto"/>
        <w:ind w:left="1" w:right="80" w:firstLine="49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2"/>
          <w:sz w:val="23"/>
          <w:szCs w:val="23"/>
        </w:rPr>
        <w:t>3</w:t>
      </w:r>
      <w:r>
        <w:rPr>
          <w:rFonts w:hint="eastAsia" w:asciiTheme="majorEastAsia" w:hAnsiTheme="majorEastAsia" w:eastAsiaTheme="majorEastAsia" w:cstheme="majorEastAsia"/>
          <w:spacing w:val="10"/>
          <w:sz w:val="23"/>
          <w:szCs w:val="23"/>
        </w:rPr>
        <w:t>、评标中因谈判小组成员缺席、回避或者健康等特殊原因导致谈判小组组成不符合</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规定</w:t>
      </w:r>
      <w:r>
        <w:rPr>
          <w:rFonts w:hint="eastAsia" w:asciiTheme="majorEastAsia" w:hAnsiTheme="majorEastAsia" w:eastAsiaTheme="majorEastAsia" w:cstheme="majorEastAsia"/>
          <w:spacing w:val="13"/>
          <w:sz w:val="23"/>
          <w:szCs w:val="23"/>
        </w:rPr>
        <w:t>的，</w:t>
      </w:r>
      <w:r>
        <w:rPr>
          <w:rFonts w:hint="eastAsia" w:asciiTheme="majorEastAsia" w:hAnsiTheme="majorEastAsia" w:eastAsiaTheme="majorEastAsia" w:cstheme="majorEastAsia"/>
          <w:spacing w:val="13"/>
          <w:sz w:val="23"/>
          <w:szCs w:val="23"/>
          <w:lang w:eastAsia="zh-CN"/>
        </w:rPr>
        <w:t xml:space="preserve">华春建设工程项目管理有限责任公司 </w:t>
      </w:r>
      <w:r>
        <w:rPr>
          <w:rFonts w:hint="eastAsia" w:asciiTheme="majorEastAsia" w:hAnsiTheme="majorEastAsia" w:eastAsiaTheme="majorEastAsia" w:cstheme="majorEastAsia"/>
          <w:spacing w:val="13"/>
          <w:sz w:val="23"/>
          <w:szCs w:val="23"/>
        </w:rPr>
        <w:t>应当依法补足后继续评标。被更换的谈判小组成</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员所</w:t>
      </w:r>
      <w:r>
        <w:rPr>
          <w:rFonts w:hint="eastAsia" w:asciiTheme="majorEastAsia" w:hAnsiTheme="majorEastAsia" w:eastAsiaTheme="majorEastAsia" w:cstheme="majorEastAsia"/>
          <w:spacing w:val="13"/>
          <w:sz w:val="23"/>
          <w:szCs w:val="23"/>
        </w:rPr>
        <w:t>作出的评标意见无效。无法及时补足谈判小组成员的，陕西省中投招标有限责任公</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司</w:t>
      </w:r>
      <w:r>
        <w:rPr>
          <w:rFonts w:hint="eastAsia" w:asciiTheme="majorEastAsia" w:hAnsiTheme="majorEastAsia" w:eastAsiaTheme="majorEastAsia" w:cstheme="majorEastAsia"/>
          <w:spacing w:val="24"/>
          <w:sz w:val="23"/>
          <w:szCs w:val="23"/>
        </w:rPr>
        <w:t>应</w:t>
      </w:r>
      <w:r>
        <w:rPr>
          <w:rFonts w:hint="eastAsia" w:asciiTheme="majorEastAsia" w:hAnsiTheme="majorEastAsia" w:eastAsiaTheme="majorEastAsia" w:cstheme="majorEastAsia"/>
          <w:spacing w:val="13"/>
          <w:sz w:val="23"/>
          <w:szCs w:val="23"/>
        </w:rPr>
        <w:t>当停止评标活动，封存所有响应文件和开标、评标资料，依法重新组建谈判小组进</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4"/>
          <w:sz w:val="23"/>
          <w:szCs w:val="23"/>
        </w:rPr>
        <w:t>行</w:t>
      </w:r>
      <w:r>
        <w:rPr>
          <w:rFonts w:hint="eastAsia" w:asciiTheme="majorEastAsia" w:hAnsiTheme="majorEastAsia" w:eastAsiaTheme="majorEastAsia" w:cstheme="majorEastAsia"/>
          <w:spacing w:val="12"/>
          <w:sz w:val="23"/>
          <w:szCs w:val="23"/>
        </w:rPr>
        <w:t>评标。原谈判小组所作出的评标意见无效。</w:t>
      </w:r>
    </w:p>
    <w:p>
      <w:pPr>
        <w:spacing w:before="1" w:line="228" w:lineRule="auto"/>
        <w:ind w:left="499"/>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8"/>
          <w:sz w:val="23"/>
          <w:szCs w:val="23"/>
        </w:rPr>
        <w:t>(</w:t>
      </w:r>
      <w:r>
        <w:rPr>
          <w:rFonts w:hint="eastAsia" w:asciiTheme="majorEastAsia" w:hAnsiTheme="majorEastAsia" w:eastAsiaTheme="majorEastAsia" w:cstheme="majorEastAsia"/>
          <w:spacing w:val="17"/>
          <w:sz w:val="23"/>
          <w:szCs w:val="23"/>
        </w:rPr>
        <w:t>四) 评标方法：本次评审采用最低评标价法</w:t>
      </w:r>
    </w:p>
    <w:p>
      <w:pPr>
        <w:spacing w:before="314" w:line="482" w:lineRule="auto"/>
        <w:ind w:left="5" w:right="82" w:firstLine="485"/>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6"/>
          <w:sz w:val="23"/>
          <w:szCs w:val="23"/>
        </w:rPr>
        <w:t>最</w:t>
      </w:r>
      <w:r>
        <w:rPr>
          <w:rFonts w:hint="eastAsia" w:asciiTheme="majorEastAsia" w:hAnsiTheme="majorEastAsia" w:eastAsiaTheme="majorEastAsia" w:cstheme="majorEastAsia"/>
          <w:spacing w:val="21"/>
          <w:sz w:val="23"/>
          <w:szCs w:val="23"/>
        </w:rPr>
        <w:t>低</w:t>
      </w:r>
      <w:r>
        <w:rPr>
          <w:rFonts w:hint="eastAsia" w:asciiTheme="majorEastAsia" w:hAnsiTheme="majorEastAsia" w:eastAsiaTheme="majorEastAsia" w:cstheme="majorEastAsia"/>
          <w:spacing w:val="13"/>
          <w:sz w:val="23"/>
          <w:szCs w:val="23"/>
        </w:rPr>
        <w:t>评标价法，是指竞争性谈判文件满足全部实质性要求，且投标报价最低的供应</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2"/>
          <w:sz w:val="23"/>
          <w:szCs w:val="23"/>
        </w:rPr>
        <w:t>商</w:t>
      </w:r>
      <w:r>
        <w:rPr>
          <w:rFonts w:hint="eastAsia" w:asciiTheme="majorEastAsia" w:hAnsiTheme="majorEastAsia" w:eastAsiaTheme="majorEastAsia" w:cstheme="majorEastAsia"/>
          <w:spacing w:val="11"/>
          <w:sz w:val="23"/>
          <w:szCs w:val="23"/>
        </w:rPr>
        <w:t>为成交候选人的评标方法。</w:t>
      </w:r>
    </w:p>
    <w:p>
      <w:pPr>
        <w:spacing w:before="1" w:line="228" w:lineRule="auto"/>
        <w:ind w:left="499"/>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4"/>
          <w:sz w:val="23"/>
          <w:szCs w:val="23"/>
        </w:rPr>
        <w:t>(</w:t>
      </w:r>
      <w:r>
        <w:rPr>
          <w:rFonts w:hint="eastAsia" w:asciiTheme="majorEastAsia" w:hAnsiTheme="majorEastAsia" w:eastAsiaTheme="majorEastAsia" w:cstheme="majorEastAsia"/>
          <w:spacing w:val="23"/>
          <w:sz w:val="23"/>
          <w:szCs w:val="23"/>
        </w:rPr>
        <w:t>五) 谈判程序</w:t>
      </w:r>
    </w:p>
    <w:p>
      <w:pPr>
        <w:spacing w:before="313" w:line="482" w:lineRule="auto"/>
        <w:ind w:right="82" w:firstLine="486"/>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26"/>
          <w:sz w:val="23"/>
          <w:szCs w:val="23"/>
        </w:rPr>
        <w:t>谈</w:t>
      </w:r>
      <w:r>
        <w:rPr>
          <w:rFonts w:hint="eastAsia" w:asciiTheme="majorEastAsia" w:hAnsiTheme="majorEastAsia" w:eastAsiaTheme="majorEastAsia" w:cstheme="majorEastAsia"/>
          <w:spacing w:val="25"/>
          <w:sz w:val="23"/>
          <w:szCs w:val="23"/>
        </w:rPr>
        <w:t>判</w:t>
      </w:r>
      <w:r>
        <w:rPr>
          <w:rFonts w:hint="eastAsia" w:asciiTheme="majorEastAsia" w:hAnsiTheme="majorEastAsia" w:eastAsiaTheme="majorEastAsia" w:cstheme="majorEastAsia"/>
          <w:spacing w:val="13"/>
          <w:sz w:val="23"/>
          <w:szCs w:val="23"/>
        </w:rPr>
        <w:t>的全过程分为第一次谈判报价、资格性审查、符合性审查、谈判过程、谈判承</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诺</w:t>
      </w:r>
      <w:r>
        <w:rPr>
          <w:rFonts w:hint="eastAsia" w:asciiTheme="majorEastAsia" w:hAnsiTheme="majorEastAsia" w:eastAsiaTheme="majorEastAsia" w:cstheme="majorEastAsia"/>
          <w:spacing w:val="25"/>
          <w:sz w:val="23"/>
          <w:szCs w:val="23"/>
        </w:rPr>
        <w:t>、</w:t>
      </w:r>
      <w:r>
        <w:rPr>
          <w:rFonts w:hint="eastAsia" w:asciiTheme="majorEastAsia" w:hAnsiTheme="majorEastAsia" w:eastAsiaTheme="majorEastAsia" w:cstheme="majorEastAsia"/>
          <w:spacing w:val="13"/>
          <w:sz w:val="23"/>
          <w:szCs w:val="23"/>
        </w:rPr>
        <w:t>最终报价、</w:t>
      </w:r>
      <w:r>
        <w:rPr>
          <w:rFonts w:hint="eastAsia" w:asciiTheme="majorEastAsia" w:hAnsiTheme="majorEastAsia" w:eastAsiaTheme="majorEastAsia" w:cstheme="majorEastAsia"/>
          <w:spacing w:val="13"/>
          <w:sz w:val="23"/>
          <w:szCs w:val="23"/>
          <w14:textOutline w14:w="4358" w14:cap="sq" w14:cmpd="sng">
            <w14:solidFill>
              <w14:srgbClr w14:val="000000"/>
            </w14:solidFill>
            <w14:prstDash w14:val="solid"/>
            <w14:bevel/>
          </w14:textOutline>
        </w:rPr>
        <w:t>评审阶段。通过资质审查合格的各供应商，只有在响应文件及谈判承诺</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4"/>
          <w:sz w:val="23"/>
          <w:szCs w:val="23"/>
          <w14:textOutline w14:w="4358" w14:cap="sq" w14:cmpd="sng">
            <w14:solidFill>
              <w14:srgbClr w14:val="000000"/>
            </w14:solidFill>
            <w14:prstDash w14:val="solid"/>
            <w14:bevel/>
          </w14:textOutline>
        </w:rPr>
        <w:t>符合</w:t>
      </w:r>
      <w:r>
        <w:rPr>
          <w:rFonts w:hint="eastAsia" w:asciiTheme="majorEastAsia" w:hAnsiTheme="majorEastAsia" w:eastAsiaTheme="majorEastAsia" w:cstheme="majorEastAsia"/>
          <w:spacing w:val="12"/>
          <w:sz w:val="23"/>
          <w:szCs w:val="23"/>
          <w14:textOutline w14:w="4358" w14:cap="sq" w14:cmpd="sng">
            <w14:solidFill>
              <w14:srgbClr w14:val="000000"/>
            </w14:solidFill>
            <w14:prstDash w14:val="solid"/>
            <w14:bevel/>
          </w14:textOutline>
        </w:rPr>
        <w:t>谈判文</w:t>
      </w:r>
      <w:r>
        <w:rPr>
          <w:rFonts w:hint="eastAsia" w:asciiTheme="majorEastAsia" w:hAnsiTheme="majorEastAsia" w:eastAsiaTheme="majorEastAsia" w:cstheme="majorEastAsia"/>
          <w:spacing w:val="12"/>
          <w:sz w:val="23"/>
          <w:szCs w:val="23"/>
        </w:rPr>
        <w:t>件要求和满足技术、商务需要的才有最终报价和评审的机会。</w:t>
      </w:r>
    </w:p>
    <w:p>
      <w:pPr>
        <w:spacing w:before="313" w:line="482" w:lineRule="auto"/>
        <w:ind w:right="82" w:firstLine="486"/>
        <w:rPr>
          <w:rFonts w:hint="eastAsia" w:asciiTheme="majorEastAsia" w:hAnsiTheme="majorEastAsia" w:eastAsiaTheme="majorEastAsia" w:cstheme="majorEastAsia"/>
          <w:sz w:val="23"/>
          <w:szCs w:val="23"/>
          <w:highlight w:val="none"/>
        </w:rPr>
      </w:pPr>
      <w:r>
        <w:rPr>
          <w:rFonts w:hint="eastAsia" w:asciiTheme="majorEastAsia" w:hAnsiTheme="majorEastAsia" w:eastAsiaTheme="majorEastAsia" w:cstheme="majorEastAsia"/>
          <w:spacing w:val="13"/>
          <w:sz w:val="23"/>
          <w:szCs w:val="23"/>
          <w:highlight w:val="none"/>
          <w14:textOutline w14:w="4358" w14:cap="sq" w14:cmpd="sng">
            <w14:solidFill>
              <w14:srgbClr w14:val="000000"/>
            </w14:solidFill>
            <w14:prstDash w14:val="solid"/>
            <w14:bevel/>
          </w14:textOutline>
        </w:rPr>
        <w:t>谈判承诺</w:t>
      </w:r>
      <w:r>
        <w:rPr>
          <w:rFonts w:hint="eastAsia" w:asciiTheme="majorEastAsia" w:hAnsiTheme="majorEastAsia" w:eastAsiaTheme="majorEastAsia" w:cstheme="majorEastAsia"/>
          <w:spacing w:val="24"/>
          <w:sz w:val="23"/>
          <w:szCs w:val="23"/>
          <w:highlight w:val="none"/>
          <w14:textOutline w14:w="4358" w14:cap="sq" w14:cmpd="sng">
            <w14:solidFill>
              <w14:srgbClr w14:val="000000"/>
            </w14:solidFill>
            <w14:prstDash w14:val="solid"/>
            <w14:bevel/>
          </w14:textOutline>
        </w:rPr>
        <w:t>符合</w:t>
      </w:r>
      <w:r>
        <w:rPr>
          <w:rFonts w:hint="eastAsia" w:asciiTheme="majorEastAsia" w:hAnsiTheme="majorEastAsia" w:eastAsiaTheme="majorEastAsia" w:cstheme="majorEastAsia"/>
          <w:spacing w:val="12"/>
          <w:sz w:val="23"/>
          <w:szCs w:val="23"/>
          <w:highlight w:val="none"/>
          <w14:textOutline w14:w="4358" w14:cap="sq" w14:cmpd="sng">
            <w14:solidFill>
              <w14:srgbClr w14:val="000000"/>
            </w14:solidFill>
            <w14:prstDash w14:val="solid"/>
            <w14:bevel/>
          </w14:textOutline>
        </w:rPr>
        <w:t>谈判文</w:t>
      </w:r>
      <w:r>
        <w:rPr>
          <w:rFonts w:hint="eastAsia" w:asciiTheme="majorEastAsia" w:hAnsiTheme="majorEastAsia" w:eastAsiaTheme="majorEastAsia" w:cstheme="majorEastAsia"/>
          <w:spacing w:val="12"/>
          <w:sz w:val="23"/>
          <w:szCs w:val="23"/>
          <w:highlight w:val="none"/>
        </w:rPr>
        <w:t>件要求和满足技术、商务需要的才有最终报价和评审的机会。</w:t>
      </w:r>
    </w:p>
    <w:p>
      <w:pPr>
        <w:spacing w:line="311" w:lineRule="exact"/>
        <w:ind w:left="505"/>
        <w:rPr>
          <w:rFonts w:hint="eastAsia" w:asciiTheme="majorEastAsia" w:hAnsiTheme="majorEastAsia" w:eastAsiaTheme="majorEastAsia" w:cstheme="majorEastAsia"/>
          <w:sz w:val="23"/>
          <w:szCs w:val="23"/>
          <w:highlight w:val="none"/>
        </w:rPr>
      </w:pPr>
      <w:r>
        <w:rPr>
          <w:rFonts w:hint="eastAsia" w:asciiTheme="majorEastAsia" w:hAnsiTheme="majorEastAsia" w:eastAsiaTheme="majorEastAsia" w:cstheme="majorEastAsia"/>
          <w:spacing w:val="12"/>
          <w:position w:val="1"/>
          <w:sz w:val="23"/>
          <w:szCs w:val="23"/>
          <w:highlight w:val="none"/>
        </w:rPr>
        <w:t>1</w:t>
      </w:r>
      <w:r>
        <w:rPr>
          <w:rFonts w:hint="eastAsia" w:asciiTheme="majorEastAsia" w:hAnsiTheme="majorEastAsia" w:eastAsiaTheme="majorEastAsia" w:cstheme="majorEastAsia"/>
          <w:spacing w:val="8"/>
          <w:position w:val="1"/>
          <w:sz w:val="23"/>
          <w:szCs w:val="23"/>
          <w:highlight w:val="none"/>
        </w:rPr>
        <w:t>、第一次谈判报价。</w:t>
      </w:r>
    </w:p>
    <w:p>
      <w:pPr>
        <w:spacing w:before="210" w:line="226" w:lineRule="auto"/>
        <w:ind w:left="491"/>
        <w:outlineLvl w:val="1"/>
        <w:rPr>
          <w:rFonts w:hint="eastAsia" w:asciiTheme="majorEastAsia" w:hAnsiTheme="majorEastAsia" w:eastAsiaTheme="majorEastAsia" w:cstheme="majorEastAsia"/>
          <w:sz w:val="23"/>
          <w:szCs w:val="23"/>
          <w:highlight w:val="none"/>
        </w:rPr>
      </w:pPr>
      <w:bookmarkStart w:id="35" w:name="_Toc5054"/>
      <w:r>
        <w:rPr>
          <w:rFonts w:hint="eastAsia" w:asciiTheme="majorEastAsia" w:hAnsiTheme="majorEastAsia" w:eastAsiaTheme="majorEastAsia" w:cstheme="majorEastAsia"/>
          <w:spacing w:val="11"/>
          <w:sz w:val="23"/>
          <w:szCs w:val="23"/>
          <w:highlight w:val="none"/>
        </w:rPr>
        <w:t>2、资格审查 (具体详见第四部分 评审办法</w:t>
      </w:r>
      <w:r>
        <w:rPr>
          <w:rFonts w:hint="eastAsia" w:asciiTheme="majorEastAsia" w:hAnsiTheme="majorEastAsia" w:eastAsiaTheme="majorEastAsia" w:cstheme="majorEastAsia"/>
          <w:spacing w:val="6"/>
          <w:sz w:val="23"/>
          <w:szCs w:val="23"/>
          <w:highlight w:val="none"/>
        </w:rPr>
        <w:t>)</w:t>
      </w:r>
      <w:bookmarkEnd w:id="35"/>
    </w:p>
    <w:p>
      <w:pPr>
        <w:spacing w:line="261" w:lineRule="auto"/>
        <w:rPr>
          <w:rFonts w:hint="eastAsia" w:asciiTheme="majorEastAsia" w:hAnsiTheme="majorEastAsia" w:eastAsiaTheme="majorEastAsia" w:cstheme="majorEastAsia"/>
          <w:sz w:val="21"/>
          <w:highlight w:val="none"/>
        </w:rPr>
      </w:pPr>
    </w:p>
    <w:p>
      <w:pPr>
        <w:spacing w:before="75" w:line="226" w:lineRule="auto"/>
        <w:ind w:left="492"/>
        <w:outlineLvl w:val="1"/>
        <w:rPr>
          <w:rFonts w:hint="eastAsia" w:asciiTheme="majorEastAsia" w:hAnsiTheme="majorEastAsia" w:eastAsiaTheme="majorEastAsia" w:cstheme="majorEastAsia"/>
          <w:sz w:val="23"/>
          <w:szCs w:val="23"/>
          <w:highlight w:val="none"/>
        </w:rPr>
      </w:pPr>
      <w:bookmarkStart w:id="36" w:name="_Toc15446"/>
      <w:r>
        <w:rPr>
          <w:rFonts w:hint="eastAsia" w:asciiTheme="majorEastAsia" w:hAnsiTheme="majorEastAsia" w:eastAsiaTheme="majorEastAsia" w:cstheme="majorEastAsia"/>
          <w:spacing w:val="11"/>
          <w:sz w:val="23"/>
          <w:szCs w:val="23"/>
          <w:highlight w:val="none"/>
        </w:rPr>
        <w:t>3、符合性审查 (具体详见第四部分 评审办法</w:t>
      </w:r>
      <w:r>
        <w:rPr>
          <w:rFonts w:hint="eastAsia" w:asciiTheme="majorEastAsia" w:hAnsiTheme="majorEastAsia" w:eastAsiaTheme="majorEastAsia" w:cstheme="majorEastAsia"/>
          <w:spacing w:val="8"/>
          <w:sz w:val="23"/>
          <w:szCs w:val="23"/>
          <w:highlight w:val="none"/>
        </w:rPr>
        <w:t>)</w:t>
      </w:r>
      <w:bookmarkEnd w:id="36"/>
    </w:p>
    <w:p>
      <w:pPr>
        <w:spacing w:line="263" w:lineRule="auto"/>
        <w:rPr>
          <w:rFonts w:hint="eastAsia" w:asciiTheme="majorEastAsia" w:hAnsiTheme="majorEastAsia" w:eastAsiaTheme="majorEastAsia" w:cstheme="majorEastAsia"/>
          <w:sz w:val="21"/>
          <w:highlight w:val="none"/>
        </w:rPr>
      </w:pPr>
    </w:p>
    <w:p>
      <w:pPr>
        <w:spacing w:before="75" w:line="311" w:lineRule="exact"/>
        <w:ind w:left="487"/>
        <w:outlineLvl w:val="1"/>
        <w:rPr>
          <w:rFonts w:hint="eastAsia" w:asciiTheme="majorEastAsia" w:hAnsiTheme="majorEastAsia" w:eastAsiaTheme="majorEastAsia" w:cstheme="majorEastAsia"/>
          <w:sz w:val="23"/>
          <w:szCs w:val="23"/>
          <w:highlight w:val="none"/>
        </w:rPr>
      </w:pPr>
      <w:bookmarkStart w:id="37" w:name="_Toc5096"/>
      <w:r>
        <w:rPr>
          <w:rFonts w:hint="eastAsia" w:asciiTheme="majorEastAsia" w:hAnsiTheme="majorEastAsia" w:eastAsiaTheme="majorEastAsia" w:cstheme="majorEastAsia"/>
          <w:spacing w:val="13"/>
          <w:position w:val="1"/>
          <w:sz w:val="23"/>
          <w:szCs w:val="23"/>
          <w:highlight w:val="none"/>
        </w:rPr>
        <w:t>4</w:t>
      </w:r>
      <w:r>
        <w:rPr>
          <w:rFonts w:hint="eastAsia" w:asciiTheme="majorEastAsia" w:hAnsiTheme="majorEastAsia" w:eastAsiaTheme="majorEastAsia" w:cstheme="majorEastAsia"/>
          <w:spacing w:val="10"/>
          <w:position w:val="1"/>
          <w:sz w:val="23"/>
          <w:szCs w:val="23"/>
          <w:highlight w:val="none"/>
        </w:rPr>
        <w:t>、谈判过程</w:t>
      </w:r>
      <w:bookmarkEnd w:id="37"/>
    </w:p>
    <w:p>
      <w:pPr>
        <w:spacing w:line="310" w:lineRule="auto"/>
        <w:rPr>
          <w:rFonts w:hint="eastAsia" w:asciiTheme="majorEastAsia" w:hAnsiTheme="majorEastAsia" w:eastAsiaTheme="majorEastAsia" w:cstheme="majorEastAsia"/>
          <w:sz w:val="21"/>
          <w:highlight w:val="none"/>
        </w:rPr>
      </w:pPr>
    </w:p>
    <w:p>
      <w:pPr>
        <w:spacing w:before="76" w:line="225" w:lineRule="auto"/>
        <w:ind w:left="487"/>
        <w:rPr>
          <w:rFonts w:hint="eastAsia" w:asciiTheme="majorEastAsia" w:hAnsiTheme="majorEastAsia" w:eastAsiaTheme="majorEastAsia" w:cstheme="majorEastAsia"/>
          <w:sz w:val="23"/>
          <w:szCs w:val="23"/>
          <w:highlight w:val="none"/>
        </w:rPr>
      </w:pPr>
      <w:r>
        <w:rPr>
          <w:rFonts w:hint="eastAsia" w:asciiTheme="majorEastAsia" w:hAnsiTheme="majorEastAsia" w:eastAsiaTheme="majorEastAsia" w:cstheme="majorEastAsia"/>
          <w:spacing w:val="26"/>
          <w:sz w:val="23"/>
          <w:szCs w:val="23"/>
          <w:highlight w:val="none"/>
        </w:rPr>
        <w:t>谈</w:t>
      </w:r>
      <w:r>
        <w:rPr>
          <w:rFonts w:hint="eastAsia" w:asciiTheme="majorEastAsia" w:hAnsiTheme="majorEastAsia" w:eastAsiaTheme="majorEastAsia" w:cstheme="majorEastAsia"/>
          <w:spacing w:val="25"/>
          <w:sz w:val="23"/>
          <w:szCs w:val="23"/>
          <w:highlight w:val="none"/>
        </w:rPr>
        <w:t>判</w:t>
      </w:r>
      <w:r>
        <w:rPr>
          <w:rFonts w:hint="eastAsia" w:asciiTheme="majorEastAsia" w:hAnsiTheme="majorEastAsia" w:eastAsiaTheme="majorEastAsia" w:cstheme="majorEastAsia"/>
          <w:spacing w:val="13"/>
          <w:sz w:val="23"/>
          <w:szCs w:val="23"/>
          <w:highlight w:val="none"/>
        </w:rPr>
        <w:t>小组应在符合性评审的基础上对各供应商的响应文件认真阅读，谈判小组必须</w:t>
      </w:r>
    </w:p>
    <w:p>
      <w:pPr>
        <w:rPr>
          <w:rFonts w:hint="eastAsia" w:asciiTheme="majorEastAsia" w:hAnsiTheme="majorEastAsia" w:eastAsiaTheme="majorEastAsia" w:cstheme="majorEastAsia"/>
        </w:rPr>
      </w:pPr>
    </w:p>
    <w:p>
      <w:pPr>
        <w:spacing w:line="242" w:lineRule="auto"/>
        <w:rPr>
          <w:rFonts w:hint="eastAsia" w:asciiTheme="majorEastAsia" w:hAnsiTheme="majorEastAsia" w:eastAsiaTheme="majorEastAsia" w:cstheme="majorEastAsia"/>
          <w:sz w:val="21"/>
        </w:rPr>
      </w:pPr>
    </w:p>
    <w:p>
      <w:pPr>
        <w:spacing w:before="74" w:line="227" w:lineRule="auto"/>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9"/>
          <w:sz w:val="23"/>
          <w:szCs w:val="23"/>
        </w:rPr>
        <w:t>对</w:t>
      </w:r>
      <w:r>
        <w:rPr>
          <w:rFonts w:hint="eastAsia" w:asciiTheme="majorEastAsia" w:hAnsiTheme="majorEastAsia" w:eastAsiaTheme="majorEastAsia" w:cstheme="majorEastAsia"/>
          <w:spacing w:val="12"/>
          <w:sz w:val="23"/>
          <w:szCs w:val="23"/>
        </w:rPr>
        <w:t>响应文件的采购内容等有关要求进行一对一谈判。</w:t>
      </w:r>
    </w:p>
    <w:p>
      <w:pPr>
        <w:rPr>
          <w:rFonts w:hint="eastAsia" w:asciiTheme="majorEastAsia" w:hAnsiTheme="majorEastAsia" w:eastAsiaTheme="majorEastAsia" w:cstheme="majorEastAsia"/>
          <w:sz w:val="21"/>
        </w:rPr>
      </w:pPr>
    </w:p>
    <w:p>
      <w:pPr>
        <w:spacing w:before="75" w:line="309" w:lineRule="exact"/>
        <w:ind w:left="492"/>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2"/>
          <w:position w:val="1"/>
          <w:sz w:val="23"/>
          <w:szCs w:val="23"/>
        </w:rPr>
        <w:t>5</w:t>
      </w:r>
      <w:r>
        <w:rPr>
          <w:rFonts w:hint="eastAsia" w:asciiTheme="majorEastAsia" w:hAnsiTheme="majorEastAsia" w:eastAsiaTheme="majorEastAsia" w:cstheme="majorEastAsia"/>
          <w:spacing w:val="9"/>
          <w:position w:val="1"/>
          <w:sz w:val="23"/>
          <w:szCs w:val="23"/>
        </w:rPr>
        <w:t>、最终报价</w:t>
      </w:r>
    </w:p>
    <w:p>
      <w:pPr>
        <w:spacing w:before="289" w:line="482" w:lineRule="auto"/>
        <w:ind w:left="2" w:right="108" w:firstLine="495"/>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6"/>
          <w:sz w:val="23"/>
          <w:szCs w:val="23"/>
        </w:rPr>
        <w:t>资</w:t>
      </w:r>
      <w:r>
        <w:rPr>
          <w:rFonts w:hint="eastAsia" w:asciiTheme="majorEastAsia" w:hAnsiTheme="majorEastAsia" w:eastAsiaTheme="majorEastAsia" w:cstheme="majorEastAsia"/>
          <w:spacing w:val="13"/>
          <w:sz w:val="23"/>
          <w:szCs w:val="23"/>
        </w:rPr>
        <w:t>格性审查和符合性审查通过的供应商进入最终报价阶段。最终报价是供应商响应</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4"/>
          <w:sz w:val="23"/>
          <w:szCs w:val="23"/>
        </w:rPr>
        <w:t>文件</w:t>
      </w:r>
      <w:r>
        <w:rPr>
          <w:rFonts w:hint="eastAsia" w:asciiTheme="majorEastAsia" w:hAnsiTheme="majorEastAsia" w:eastAsiaTheme="majorEastAsia" w:cstheme="majorEastAsia"/>
          <w:spacing w:val="9"/>
          <w:sz w:val="23"/>
          <w:szCs w:val="23"/>
        </w:rPr>
        <w:t>的</w:t>
      </w:r>
      <w:r>
        <w:rPr>
          <w:rFonts w:hint="eastAsia" w:asciiTheme="majorEastAsia" w:hAnsiTheme="majorEastAsia" w:eastAsiaTheme="majorEastAsia" w:cstheme="majorEastAsia"/>
          <w:spacing w:val="7"/>
          <w:sz w:val="23"/>
          <w:szCs w:val="23"/>
        </w:rPr>
        <w:t>有效组成部分。(最后报价相同时，可进行多次报价)</w:t>
      </w:r>
    </w:p>
    <w:p>
      <w:pPr>
        <w:spacing w:before="1" w:line="481" w:lineRule="auto"/>
        <w:ind w:left="7" w:right="108" w:firstLine="479"/>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6"/>
          <w:sz w:val="23"/>
          <w:szCs w:val="23"/>
        </w:rPr>
        <w:t>对</w:t>
      </w:r>
      <w:r>
        <w:rPr>
          <w:rFonts w:hint="eastAsia" w:asciiTheme="majorEastAsia" w:hAnsiTheme="majorEastAsia" w:eastAsiaTheme="majorEastAsia" w:cstheme="majorEastAsia"/>
          <w:spacing w:val="25"/>
          <w:sz w:val="23"/>
          <w:szCs w:val="23"/>
        </w:rPr>
        <w:t>成</w:t>
      </w:r>
      <w:r>
        <w:rPr>
          <w:rFonts w:hint="eastAsia" w:asciiTheme="majorEastAsia" w:hAnsiTheme="majorEastAsia" w:eastAsiaTheme="majorEastAsia" w:cstheme="majorEastAsia"/>
          <w:spacing w:val="13"/>
          <w:sz w:val="23"/>
          <w:szCs w:val="23"/>
        </w:rPr>
        <w:t>交供应商的最终报价出现明显低于或高于同业同期市场平均价的情形时，谈判</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2"/>
          <w:sz w:val="23"/>
          <w:szCs w:val="23"/>
        </w:rPr>
        <w:t>小</w:t>
      </w:r>
      <w:r>
        <w:rPr>
          <w:rFonts w:hint="eastAsia" w:asciiTheme="majorEastAsia" w:hAnsiTheme="majorEastAsia" w:eastAsiaTheme="majorEastAsia" w:cstheme="majorEastAsia"/>
          <w:spacing w:val="12"/>
          <w:sz w:val="23"/>
          <w:szCs w:val="23"/>
        </w:rPr>
        <w:t>组</w:t>
      </w:r>
      <w:r>
        <w:rPr>
          <w:rFonts w:hint="eastAsia" w:asciiTheme="majorEastAsia" w:hAnsiTheme="majorEastAsia" w:eastAsiaTheme="majorEastAsia" w:cstheme="majorEastAsia"/>
          <w:spacing w:val="11"/>
          <w:sz w:val="23"/>
          <w:szCs w:val="23"/>
        </w:rPr>
        <w:t>应当在评审意见中详细说明推荐理由。</w:t>
      </w:r>
    </w:p>
    <w:p>
      <w:pPr>
        <w:spacing w:before="4" w:line="481" w:lineRule="auto"/>
        <w:ind w:right="105" w:firstLine="486"/>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7"/>
          <w:sz w:val="23"/>
          <w:szCs w:val="23"/>
        </w:rPr>
        <w:t>①根据《政府采购促进中小企业发展暂行办法》  《榆林市财政局关于优化营商环</w:t>
      </w:r>
      <w:r>
        <w:rPr>
          <w:rFonts w:hint="eastAsia" w:asciiTheme="majorEastAsia" w:hAnsiTheme="majorEastAsia" w:eastAsiaTheme="majorEastAsia" w:cstheme="majorEastAsia"/>
          <w:spacing w:val="6"/>
          <w:sz w:val="23"/>
          <w:szCs w:val="23"/>
        </w:rPr>
        <w:t>境</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0"/>
          <w:sz w:val="23"/>
          <w:szCs w:val="23"/>
        </w:rPr>
        <w:t>推</w:t>
      </w:r>
      <w:r>
        <w:rPr>
          <w:rFonts w:hint="eastAsia" w:asciiTheme="majorEastAsia" w:hAnsiTheme="majorEastAsia" w:eastAsiaTheme="majorEastAsia" w:cstheme="majorEastAsia"/>
          <w:spacing w:val="16"/>
          <w:sz w:val="23"/>
          <w:szCs w:val="23"/>
        </w:rPr>
        <w:t>进</w:t>
      </w:r>
      <w:r>
        <w:rPr>
          <w:rFonts w:hint="eastAsia" w:asciiTheme="majorEastAsia" w:hAnsiTheme="majorEastAsia" w:eastAsiaTheme="majorEastAsia" w:cstheme="majorEastAsia"/>
          <w:spacing w:val="10"/>
          <w:sz w:val="23"/>
          <w:szCs w:val="23"/>
        </w:rPr>
        <w:t>政府采购公开透明有关注意事项的通知》 的相关规定，对于经主管预算单位统筹后</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0"/>
          <w:sz w:val="23"/>
          <w:szCs w:val="23"/>
        </w:rPr>
        <w:t>未</w:t>
      </w:r>
      <w:r>
        <w:rPr>
          <w:rFonts w:hint="eastAsia" w:asciiTheme="majorEastAsia" w:hAnsiTheme="majorEastAsia" w:eastAsiaTheme="majorEastAsia" w:cstheme="majorEastAsia"/>
          <w:spacing w:val="16"/>
          <w:sz w:val="23"/>
          <w:szCs w:val="23"/>
        </w:rPr>
        <w:t>预</w:t>
      </w:r>
      <w:r>
        <w:rPr>
          <w:rFonts w:hint="eastAsia" w:asciiTheme="majorEastAsia" w:hAnsiTheme="majorEastAsia" w:eastAsiaTheme="majorEastAsia" w:cstheme="majorEastAsia"/>
          <w:spacing w:val="10"/>
          <w:sz w:val="23"/>
          <w:szCs w:val="23"/>
        </w:rPr>
        <w:t>留份额专门面向中小企业采购的采购项目， 以及预留份额项目中的非预留部分采购</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包</w:t>
      </w:r>
      <w:r>
        <w:rPr>
          <w:rFonts w:hint="eastAsia" w:asciiTheme="majorEastAsia" w:hAnsiTheme="majorEastAsia" w:eastAsiaTheme="majorEastAsia" w:cstheme="majorEastAsia"/>
          <w:spacing w:val="25"/>
          <w:sz w:val="23"/>
          <w:szCs w:val="23"/>
        </w:rPr>
        <w:t>，</w:t>
      </w:r>
      <w:r>
        <w:rPr>
          <w:rFonts w:hint="eastAsia" w:asciiTheme="majorEastAsia" w:hAnsiTheme="majorEastAsia" w:eastAsiaTheme="majorEastAsia" w:cstheme="majorEastAsia"/>
          <w:spacing w:val="13"/>
          <w:sz w:val="23"/>
          <w:szCs w:val="23"/>
        </w:rPr>
        <w:t>采购人、采购代理机构应当对符合本办法规定的小型和微型企业报价给予扣除，用</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4"/>
          <w:sz w:val="23"/>
          <w:szCs w:val="23"/>
        </w:rPr>
        <w:t>扣</w:t>
      </w:r>
      <w:r>
        <w:rPr>
          <w:rFonts w:hint="eastAsia" w:asciiTheme="majorEastAsia" w:hAnsiTheme="majorEastAsia" w:eastAsiaTheme="majorEastAsia" w:cstheme="majorEastAsia"/>
          <w:spacing w:val="19"/>
          <w:sz w:val="23"/>
          <w:szCs w:val="23"/>
        </w:rPr>
        <w:t>除</w:t>
      </w:r>
      <w:r>
        <w:rPr>
          <w:rFonts w:hint="eastAsia" w:asciiTheme="majorEastAsia" w:hAnsiTheme="majorEastAsia" w:eastAsiaTheme="majorEastAsia" w:cstheme="majorEastAsia"/>
          <w:spacing w:val="12"/>
          <w:sz w:val="23"/>
          <w:szCs w:val="23"/>
        </w:rPr>
        <w:t>后的价格参与评审排序，除此之外的其他情形均不适用本款规定。</w:t>
      </w:r>
    </w:p>
    <w:p>
      <w:pPr>
        <w:spacing w:before="1" w:line="481" w:lineRule="auto"/>
        <w:ind w:left="5" w:right="105" w:firstLine="480"/>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6"/>
          <w:sz w:val="23"/>
          <w:szCs w:val="23"/>
        </w:rPr>
        <w:t>②中</w:t>
      </w:r>
      <w:r>
        <w:rPr>
          <w:rFonts w:hint="eastAsia" w:asciiTheme="majorEastAsia" w:hAnsiTheme="majorEastAsia" w:eastAsiaTheme="majorEastAsia" w:cstheme="majorEastAsia"/>
          <w:spacing w:val="15"/>
          <w:sz w:val="23"/>
          <w:szCs w:val="23"/>
        </w:rPr>
        <w:t>小</w:t>
      </w:r>
      <w:r>
        <w:rPr>
          <w:rFonts w:hint="eastAsia" w:asciiTheme="majorEastAsia" w:hAnsiTheme="majorEastAsia" w:eastAsiaTheme="majorEastAsia" w:cstheme="majorEastAsia"/>
          <w:spacing w:val="13"/>
          <w:sz w:val="23"/>
          <w:szCs w:val="23"/>
        </w:rPr>
        <w:t>企业参加政府采购活动，应当出具管理办法规定的《中小企业声明函》，否</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8"/>
          <w:sz w:val="23"/>
          <w:szCs w:val="23"/>
        </w:rPr>
        <w:t>则</w:t>
      </w:r>
      <w:r>
        <w:rPr>
          <w:rFonts w:hint="eastAsia" w:asciiTheme="majorEastAsia" w:hAnsiTheme="majorEastAsia" w:eastAsiaTheme="majorEastAsia" w:cstheme="majorEastAsia"/>
          <w:spacing w:val="11"/>
          <w:sz w:val="23"/>
          <w:szCs w:val="23"/>
        </w:rPr>
        <w:t>不得享受相关中小企业扶持政策。</w:t>
      </w:r>
    </w:p>
    <w:p>
      <w:pPr>
        <w:tabs>
          <w:tab w:val="left" w:pos="126"/>
        </w:tabs>
        <w:spacing w:before="3" w:line="481" w:lineRule="auto"/>
        <w:ind w:left="4" w:firstLine="48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2"/>
          <w:sz w:val="23"/>
          <w:szCs w:val="23"/>
        </w:rPr>
        <w:t>③</w:t>
      </w:r>
      <w:r>
        <w:rPr>
          <w:rFonts w:hint="eastAsia" w:asciiTheme="majorEastAsia" w:hAnsiTheme="majorEastAsia" w:eastAsiaTheme="majorEastAsia" w:cstheme="majorEastAsia"/>
          <w:spacing w:val="10"/>
          <w:sz w:val="23"/>
          <w:szCs w:val="23"/>
        </w:rPr>
        <w:t>根据《财政部民政部中国残疾人联合会关于促进残疾人就业政府采购政策的通知》</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z w:val="23"/>
          <w:szCs w:val="23"/>
        </w:rPr>
        <w:tab/>
      </w:r>
      <w:r>
        <w:rPr>
          <w:rFonts w:hint="eastAsia" w:asciiTheme="majorEastAsia" w:hAnsiTheme="majorEastAsia" w:eastAsiaTheme="majorEastAsia" w:cstheme="majorEastAsia"/>
          <w:spacing w:val="16"/>
          <w:sz w:val="23"/>
          <w:szCs w:val="23"/>
        </w:rPr>
        <w:t>(财库〔</w:t>
      </w:r>
      <w:r>
        <w:rPr>
          <w:rFonts w:hint="eastAsia" w:asciiTheme="majorEastAsia" w:hAnsiTheme="majorEastAsia" w:eastAsiaTheme="majorEastAsia" w:cstheme="majorEastAsia"/>
          <w:spacing w:val="9"/>
          <w:sz w:val="23"/>
          <w:szCs w:val="23"/>
        </w:rPr>
        <w:t>2</w:t>
      </w:r>
      <w:r>
        <w:rPr>
          <w:rFonts w:hint="eastAsia" w:asciiTheme="majorEastAsia" w:hAnsiTheme="majorEastAsia" w:eastAsiaTheme="majorEastAsia" w:cstheme="majorEastAsia"/>
          <w:spacing w:val="8"/>
          <w:sz w:val="23"/>
          <w:szCs w:val="23"/>
        </w:rPr>
        <w:t>017〕141 号) 的规定，对符合条件的残疾人福利性单位产品的价格给予 3%的</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8"/>
          <w:sz w:val="23"/>
          <w:szCs w:val="23"/>
        </w:rPr>
        <w:t>扣</w:t>
      </w:r>
      <w:r>
        <w:rPr>
          <w:rFonts w:hint="eastAsia" w:asciiTheme="majorEastAsia" w:hAnsiTheme="majorEastAsia" w:eastAsiaTheme="majorEastAsia" w:cstheme="majorEastAsia"/>
          <w:spacing w:val="11"/>
          <w:sz w:val="23"/>
          <w:szCs w:val="23"/>
        </w:rPr>
        <w:t>除，用扣除后的价格参与评审。</w:t>
      </w:r>
    </w:p>
    <w:p>
      <w:pPr>
        <w:spacing w:before="2" w:line="481" w:lineRule="auto"/>
        <w:ind w:left="1" w:right="105" w:firstLine="484"/>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0"/>
          <w:sz w:val="23"/>
          <w:szCs w:val="23"/>
        </w:rPr>
        <w:t>④</w:t>
      </w:r>
      <w:r>
        <w:rPr>
          <w:rFonts w:hint="eastAsia" w:asciiTheme="majorEastAsia" w:hAnsiTheme="majorEastAsia" w:eastAsiaTheme="majorEastAsia" w:cstheme="majorEastAsia"/>
          <w:spacing w:val="11"/>
          <w:sz w:val="23"/>
          <w:szCs w:val="23"/>
        </w:rPr>
        <w:t>小</w:t>
      </w:r>
      <w:r>
        <w:rPr>
          <w:rFonts w:hint="eastAsia" w:asciiTheme="majorEastAsia" w:hAnsiTheme="majorEastAsia" w:eastAsiaTheme="majorEastAsia" w:cstheme="majorEastAsia"/>
          <w:spacing w:val="10"/>
          <w:sz w:val="23"/>
          <w:szCs w:val="23"/>
        </w:rPr>
        <w:t>型、微型企业、监狱企业级和残疾人福利企业优惠政策同中小企业， 以上政策</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3"/>
          <w:sz w:val="23"/>
          <w:szCs w:val="23"/>
        </w:rPr>
        <w:t>同时具备的仅对其进行一次的价格扣除 (以扣除最高计算) ，不重复扣除。用扣除后的</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3"/>
          <w:sz w:val="23"/>
          <w:szCs w:val="23"/>
        </w:rPr>
        <w:t>价</w:t>
      </w:r>
      <w:r>
        <w:rPr>
          <w:rFonts w:hint="eastAsia" w:asciiTheme="majorEastAsia" w:hAnsiTheme="majorEastAsia" w:eastAsiaTheme="majorEastAsia" w:cstheme="majorEastAsia"/>
          <w:spacing w:val="12"/>
          <w:sz w:val="23"/>
          <w:szCs w:val="23"/>
        </w:rPr>
        <w:t>格参与评审排序，除此之外的其他情形均不适用本款规定。</w:t>
      </w:r>
    </w:p>
    <w:p>
      <w:pPr>
        <w:spacing w:before="1" w:line="481" w:lineRule="auto"/>
        <w:ind w:left="1" w:right="105" w:firstLine="485"/>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6"/>
          <w:sz w:val="23"/>
          <w:szCs w:val="23"/>
        </w:rPr>
        <w:t>谈判</w:t>
      </w:r>
      <w:r>
        <w:rPr>
          <w:rFonts w:hint="eastAsia" w:asciiTheme="majorEastAsia" w:hAnsiTheme="majorEastAsia" w:eastAsiaTheme="majorEastAsia" w:cstheme="majorEastAsia"/>
          <w:spacing w:val="14"/>
          <w:sz w:val="23"/>
          <w:szCs w:val="23"/>
        </w:rPr>
        <w:t>小</w:t>
      </w:r>
      <w:r>
        <w:rPr>
          <w:rFonts w:hint="eastAsia" w:asciiTheme="majorEastAsia" w:hAnsiTheme="majorEastAsia" w:eastAsiaTheme="majorEastAsia" w:cstheme="majorEastAsia"/>
          <w:spacing w:val="13"/>
          <w:sz w:val="23"/>
          <w:szCs w:val="23"/>
        </w:rPr>
        <w:t>组应审查供应商是否具备“落实政府采购政策”的资格，如不符合相关文件</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4"/>
          <w:sz w:val="23"/>
          <w:szCs w:val="23"/>
        </w:rPr>
        <w:t>要求</w:t>
      </w:r>
      <w:r>
        <w:rPr>
          <w:rFonts w:hint="eastAsia" w:asciiTheme="majorEastAsia" w:hAnsiTheme="majorEastAsia" w:eastAsiaTheme="majorEastAsia" w:cstheme="majorEastAsia"/>
          <w:spacing w:val="13"/>
          <w:sz w:val="23"/>
          <w:szCs w:val="23"/>
        </w:rPr>
        <w:t>或</w:t>
      </w:r>
      <w:r>
        <w:rPr>
          <w:rFonts w:hint="eastAsia" w:asciiTheme="majorEastAsia" w:hAnsiTheme="majorEastAsia" w:eastAsiaTheme="majorEastAsia" w:cstheme="majorEastAsia"/>
          <w:spacing w:val="12"/>
          <w:sz w:val="23"/>
          <w:szCs w:val="23"/>
        </w:rPr>
        <w:t>供应商未提供相关声明或证明材料，供应商不可以享受价格折扣优惠政策。</w:t>
      </w:r>
    </w:p>
    <w:p>
      <w:pPr>
        <w:spacing w:before="1" w:line="484" w:lineRule="auto"/>
        <w:ind w:left="2" w:right="105" w:firstLine="485"/>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6"/>
          <w:sz w:val="23"/>
          <w:szCs w:val="23"/>
        </w:rPr>
        <w:t>供应</w:t>
      </w:r>
      <w:r>
        <w:rPr>
          <w:rFonts w:hint="eastAsia" w:asciiTheme="majorEastAsia" w:hAnsiTheme="majorEastAsia" w:eastAsiaTheme="majorEastAsia" w:cstheme="majorEastAsia"/>
          <w:spacing w:val="13"/>
          <w:sz w:val="23"/>
          <w:szCs w:val="23"/>
        </w:rPr>
        <w:t>商按照《政府采购促进中小企业发展管理办法》规定提供声明函内容不实的，</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属</w:t>
      </w:r>
      <w:r>
        <w:rPr>
          <w:rFonts w:hint="eastAsia" w:asciiTheme="majorEastAsia" w:hAnsiTheme="majorEastAsia" w:eastAsiaTheme="majorEastAsia" w:cstheme="majorEastAsia"/>
          <w:spacing w:val="25"/>
          <w:sz w:val="23"/>
          <w:szCs w:val="23"/>
        </w:rPr>
        <w:t>于</w:t>
      </w:r>
      <w:r>
        <w:rPr>
          <w:rFonts w:hint="eastAsia" w:asciiTheme="majorEastAsia" w:hAnsiTheme="majorEastAsia" w:eastAsiaTheme="majorEastAsia" w:cstheme="majorEastAsia"/>
          <w:spacing w:val="13"/>
          <w:sz w:val="23"/>
          <w:szCs w:val="23"/>
        </w:rPr>
        <w:t>提供虚假材料谋取中标、成交，依照《中华人民共和国政府采购法》等国家有关规</w:t>
      </w:r>
    </w:p>
    <w:p>
      <w:pPr>
        <w:rPr>
          <w:rFonts w:hint="eastAsia" w:asciiTheme="majorEastAsia" w:hAnsiTheme="majorEastAsia" w:eastAsiaTheme="majorEastAsia" w:cstheme="majorEastAsia"/>
        </w:rPr>
      </w:pPr>
    </w:p>
    <w:p>
      <w:pPr>
        <w:spacing w:before="74" w:line="482" w:lineRule="auto"/>
        <w:ind w:left="1" w:right="59" w:firstLine="4"/>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6"/>
          <w:sz w:val="23"/>
          <w:szCs w:val="23"/>
        </w:rPr>
        <w:t>定</w:t>
      </w:r>
      <w:r>
        <w:rPr>
          <w:rFonts w:hint="eastAsia" w:asciiTheme="majorEastAsia" w:hAnsiTheme="majorEastAsia" w:eastAsiaTheme="majorEastAsia" w:cstheme="majorEastAsia"/>
          <w:spacing w:val="19"/>
          <w:sz w:val="23"/>
          <w:szCs w:val="23"/>
        </w:rPr>
        <w:t>追</w:t>
      </w:r>
      <w:r>
        <w:rPr>
          <w:rFonts w:hint="eastAsia" w:asciiTheme="majorEastAsia" w:hAnsiTheme="majorEastAsia" w:eastAsiaTheme="majorEastAsia" w:cstheme="majorEastAsia"/>
          <w:spacing w:val="13"/>
          <w:sz w:val="23"/>
          <w:szCs w:val="23"/>
        </w:rPr>
        <w:t>究相应责任。适用招标投标法的政府采购服务，供应商按照本办法规定提供声明函</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内容</w:t>
      </w:r>
      <w:r>
        <w:rPr>
          <w:rFonts w:hint="eastAsia" w:asciiTheme="majorEastAsia" w:hAnsiTheme="majorEastAsia" w:eastAsiaTheme="majorEastAsia" w:cstheme="majorEastAsia"/>
          <w:spacing w:val="13"/>
          <w:sz w:val="23"/>
          <w:szCs w:val="23"/>
        </w:rPr>
        <w:t>不实的，属于弄虚作假骗取中标，依照《中华人民共和国招标投标法》等国家有关</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3"/>
          <w:sz w:val="23"/>
          <w:szCs w:val="23"/>
        </w:rPr>
        <w:t>规</w:t>
      </w:r>
      <w:r>
        <w:rPr>
          <w:rFonts w:hint="eastAsia" w:asciiTheme="majorEastAsia" w:hAnsiTheme="majorEastAsia" w:eastAsiaTheme="majorEastAsia" w:cstheme="majorEastAsia"/>
          <w:spacing w:val="10"/>
          <w:sz w:val="23"/>
          <w:szCs w:val="23"/>
        </w:rPr>
        <w:t>定追究相应责任。</w:t>
      </w:r>
    </w:p>
    <w:p>
      <w:pPr>
        <w:spacing w:line="309" w:lineRule="exact"/>
        <w:ind w:left="490"/>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2"/>
          <w:position w:val="1"/>
          <w:sz w:val="23"/>
          <w:szCs w:val="23"/>
        </w:rPr>
        <w:t>6</w:t>
      </w:r>
      <w:r>
        <w:rPr>
          <w:rFonts w:hint="eastAsia" w:asciiTheme="majorEastAsia" w:hAnsiTheme="majorEastAsia" w:eastAsiaTheme="majorEastAsia" w:cstheme="majorEastAsia"/>
          <w:spacing w:val="11"/>
          <w:position w:val="1"/>
          <w:sz w:val="23"/>
          <w:szCs w:val="23"/>
        </w:rPr>
        <w:t>、推荐成交候选人</w:t>
      </w:r>
    </w:p>
    <w:p>
      <w:pPr>
        <w:spacing w:before="289" w:line="482" w:lineRule="auto"/>
        <w:ind w:right="62" w:firstLine="489"/>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6"/>
          <w:sz w:val="23"/>
          <w:szCs w:val="23"/>
        </w:rPr>
        <w:t>经</w:t>
      </w:r>
      <w:r>
        <w:rPr>
          <w:rFonts w:hint="eastAsia" w:asciiTheme="majorEastAsia" w:hAnsiTheme="majorEastAsia" w:eastAsiaTheme="majorEastAsia" w:cstheme="majorEastAsia"/>
          <w:spacing w:val="22"/>
          <w:sz w:val="23"/>
          <w:szCs w:val="23"/>
        </w:rPr>
        <w:t>过</w:t>
      </w:r>
      <w:r>
        <w:rPr>
          <w:rFonts w:hint="eastAsia" w:asciiTheme="majorEastAsia" w:hAnsiTheme="majorEastAsia" w:eastAsiaTheme="majorEastAsia" w:cstheme="majorEastAsia"/>
          <w:spacing w:val="13"/>
          <w:sz w:val="23"/>
          <w:szCs w:val="23"/>
        </w:rPr>
        <w:t>最后报价，谈判小组按上述规则对最后报价做必要的价格扣除，按扣除后的价</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2"/>
          <w:sz w:val="23"/>
          <w:szCs w:val="23"/>
        </w:rPr>
        <w:t>格由低到高的顺序推荐三名成交候选人</w:t>
      </w:r>
      <w:r>
        <w:rPr>
          <w:rFonts w:hint="eastAsia" w:asciiTheme="majorEastAsia" w:hAnsiTheme="majorEastAsia" w:eastAsiaTheme="majorEastAsia" w:cstheme="majorEastAsia"/>
          <w:spacing w:val="11"/>
          <w:sz w:val="23"/>
          <w:szCs w:val="23"/>
        </w:rPr>
        <w:t>。</w:t>
      </w:r>
    </w:p>
    <w:p>
      <w:pPr>
        <w:spacing w:line="309" w:lineRule="exact"/>
        <w:ind w:left="49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3"/>
          <w:position w:val="1"/>
          <w:sz w:val="23"/>
          <w:szCs w:val="23"/>
        </w:rPr>
        <w:t>7</w:t>
      </w:r>
      <w:r>
        <w:rPr>
          <w:rFonts w:hint="eastAsia" w:asciiTheme="majorEastAsia" w:hAnsiTheme="majorEastAsia" w:eastAsiaTheme="majorEastAsia" w:cstheme="majorEastAsia"/>
          <w:spacing w:val="10"/>
          <w:position w:val="1"/>
          <w:sz w:val="23"/>
          <w:szCs w:val="23"/>
        </w:rPr>
        <w:t>、编写评标报告</w:t>
      </w:r>
    </w:p>
    <w:p>
      <w:pPr>
        <w:spacing w:before="287" w:line="482" w:lineRule="auto"/>
        <w:ind w:firstLine="499"/>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4"/>
          <w:sz w:val="23"/>
          <w:szCs w:val="23"/>
        </w:rPr>
        <w:t>(</w:t>
      </w:r>
      <w:r>
        <w:rPr>
          <w:rFonts w:hint="eastAsia" w:asciiTheme="majorEastAsia" w:hAnsiTheme="majorEastAsia" w:eastAsiaTheme="majorEastAsia" w:cstheme="majorEastAsia"/>
          <w:spacing w:val="14"/>
          <w:sz w:val="23"/>
          <w:szCs w:val="23"/>
        </w:rPr>
        <w:t>1) 谈判小组应根据全体评标成员签字的原始评标记录和评标结果编写评标报告。</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评标</w:t>
      </w:r>
      <w:r>
        <w:rPr>
          <w:rFonts w:hint="eastAsia" w:asciiTheme="majorEastAsia" w:hAnsiTheme="majorEastAsia" w:eastAsiaTheme="majorEastAsia" w:cstheme="majorEastAsia"/>
          <w:spacing w:val="13"/>
          <w:sz w:val="23"/>
          <w:szCs w:val="23"/>
        </w:rPr>
        <w:t>报告应包括：谈判公告刊登的媒体名称、开标日期和地点；供应商名单和谈判小组</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0"/>
          <w:sz w:val="23"/>
          <w:szCs w:val="23"/>
        </w:rPr>
        <w:t>成</w:t>
      </w:r>
      <w:r>
        <w:rPr>
          <w:rFonts w:hint="eastAsia" w:asciiTheme="majorEastAsia" w:hAnsiTheme="majorEastAsia" w:eastAsiaTheme="majorEastAsia" w:cstheme="majorEastAsia"/>
          <w:spacing w:val="9"/>
          <w:sz w:val="23"/>
          <w:szCs w:val="23"/>
        </w:rPr>
        <w:t>员名单；评标方法和标准；开标记录和评标情况及说明，包括无效供应商名单及原因；</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评标</w:t>
      </w:r>
      <w:r>
        <w:rPr>
          <w:rFonts w:hint="eastAsia" w:asciiTheme="majorEastAsia" w:hAnsiTheme="majorEastAsia" w:eastAsiaTheme="majorEastAsia" w:cstheme="majorEastAsia"/>
          <w:spacing w:val="13"/>
          <w:sz w:val="23"/>
          <w:szCs w:val="23"/>
        </w:rPr>
        <w:t>结果，确定的成交候选人名单或者经采购人委托直接确定的成交人；其他需要说明</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的情</w:t>
      </w:r>
      <w:r>
        <w:rPr>
          <w:rFonts w:hint="eastAsia" w:asciiTheme="majorEastAsia" w:hAnsiTheme="majorEastAsia" w:eastAsiaTheme="majorEastAsia" w:cstheme="majorEastAsia"/>
          <w:spacing w:val="13"/>
          <w:sz w:val="23"/>
          <w:szCs w:val="23"/>
        </w:rPr>
        <w:t>况，包括评标过程中供应商根据谈判小组要求进行得澄清、说明或者补正，谈判小</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3"/>
          <w:sz w:val="23"/>
          <w:szCs w:val="23"/>
        </w:rPr>
        <w:t>组</w:t>
      </w:r>
      <w:r>
        <w:rPr>
          <w:rFonts w:hint="eastAsia" w:asciiTheme="majorEastAsia" w:hAnsiTheme="majorEastAsia" w:eastAsiaTheme="majorEastAsia" w:cstheme="majorEastAsia"/>
          <w:spacing w:val="10"/>
          <w:sz w:val="23"/>
          <w:szCs w:val="23"/>
        </w:rPr>
        <w:t>成员的更换等。</w:t>
      </w:r>
    </w:p>
    <w:p>
      <w:pPr>
        <w:spacing w:before="4" w:line="481" w:lineRule="auto"/>
        <w:ind w:right="59" w:firstLine="499"/>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24"/>
          <w:sz w:val="23"/>
          <w:szCs w:val="23"/>
        </w:rPr>
        <w:t>(2</w:t>
      </w:r>
      <w:r>
        <w:rPr>
          <w:rFonts w:hint="eastAsia" w:asciiTheme="majorEastAsia" w:hAnsiTheme="majorEastAsia" w:eastAsiaTheme="majorEastAsia" w:cstheme="majorEastAsia"/>
          <w:spacing w:val="12"/>
          <w:sz w:val="23"/>
          <w:szCs w:val="23"/>
        </w:rPr>
        <w:t>) 谈判小组成员对需要共同认定的事项存在争议的，应当按照少数服从多数的原</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则作</w:t>
      </w:r>
      <w:r>
        <w:rPr>
          <w:rFonts w:hint="eastAsia" w:asciiTheme="majorEastAsia" w:hAnsiTheme="majorEastAsia" w:eastAsiaTheme="majorEastAsia" w:cstheme="majorEastAsia"/>
          <w:spacing w:val="15"/>
          <w:sz w:val="23"/>
          <w:szCs w:val="23"/>
        </w:rPr>
        <w:t>出</w:t>
      </w:r>
      <w:r>
        <w:rPr>
          <w:rFonts w:hint="eastAsia" w:asciiTheme="majorEastAsia" w:hAnsiTheme="majorEastAsia" w:eastAsiaTheme="majorEastAsia" w:cstheme="majorEastAsia"/>
          <w:spacing w:val="13"/>
          <w:sz w:val="23"/>
          <w:szCs w:val="23"/>
        </w:rPr>
        <w:t>结论。持不同意见的谈判小组成员应当在评标报告上签署不同意见及理由，否则</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视为</w:t>
      </w:r>
      <w:r>
        <w:rPr>
          <w:rFonts w:hint="eastAsia" w:asciiTheme="majorEastAsia" w:hAnsiTheme="majorEastAsia" w:eastAsiaTheme="majorEastAsia" w:cstheme="majorEastAsia"/>
          <w:spacing w:val="13"/>
          <w:sz w:val="23"/>
          <w:szCs w:val="23"/>
        </w:rPr>
        <w:t>同意评标报告。对拒绝说明理由的，报市财政局处理，并将其评审情况如实记入考</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5"/>
          <w:sz w:val="23"/>
          <w:szCs w:val="23"/>
        </w:rPr>
        <w:t>核</w:t>
      </w:r>
      <w:r>
        <w:rPr>
          <w:rFonts w:hint="eastAsia" w:asciiTheme="majorEastAsia" w:hAnsiTheme="majorEastAsia" w:eastAsiaTheme="majorEastAsia" w:cstheme="majorEastAsia"/>
          <w:spacing w:val="4"/>
          <w:sz w:val="23"/>
          <w:szCs w:val="23"/>
        </w:rPr>
        <w:t>表。</w:t>
      </w:r>
    </w:p>
    <w:p>
      <w:pPr>
        <w:spacing w:line="241" w:lineRule="auto"/>
        <w:rPr>
          <w:rFonts w:hint="eastAsia" w:asciiTheme="majorEastAsia" w:hAnsiTheme="majorEastAsia" w:eastAsiaTheme="majorEastAsia" w:cstheme="majorEastAsia"/>
          <w:sz w:val="21"/>
        </w:rPr>
      </w:pPr>
    </w:p>
    <w:p>
      <w:pPr>
        <w:spacing w:line="229" w:lineRule="auto"/>
        <w:ind w:left="3781"/>
        <w:outlineLvl w:val="2"/>
        <w:rPr>
          <w:rFonts w:hint="eastAsia" w:asciiTheme="majorEastAsia" w:hAnsiTheme="majorEastAsia" w:eastAsiaTheme="majorEastAsia" w:cstheme="majorEastAsia"/>
          <w:sz w:val="23"/>
          <w:szCs w:val="23"/>
        </w:rPr>
      </w:pPr>
      <w:bookmarkStart w:id="38" w:name="_Toc278"/>
      <w:r>
        <w:rPr>
          <w:rFonts w:hint="eastAsia" w:asciiTheme="majorEastAsia" w:hAnsiTheme="majorEastAsia" w:eastAsiaTheme="majorEastAsia" w:cstheme="majorEastAsia"/>
          <w:spacing w:val="13"/>
          <w:sz w:val="23"/>
          <w:szCs w:val="23"/>
          <w14:textOutline w14:w="4358" w14:cap="sq" w14:cmpd="sng">
            <w14:solidFill>
              <w14:srgbClr w14:val="000000"/>
            </w14:solidFill>
            <w14:prstDash w14:val="solid"/>
            <w14:bevel/>
          </w14:textOutline>
        </w:rPr>
        <w:t>十四、无效投标情</w:t>
      </w:r>
      <w:r>
        <w:rPr>
          <w:rFonts w:hint="eastAsia" w:asciiTheme="majorEastAsia" w:hAnsiTheme="majorEastAsia" w:eastAsiaTheme="majorEastAsia" w:cstheme="majorEastAsia"/>
          <w:spacing w:val="11"/>
          <w:sz w:val="23"/>
          <w:szCs w:val="23"/>
          <w14:textOutline w14:w="4358" w14:cap="sq" w14:cmpd="sng">
            <w14:solidFill>
              <w14:srgbClr w14:val="000000"/>
            </w14:solidFill>
            <w14:prstDash w14:val="solid"/>
            <w14:bevel/>
          </w14:textOutline>
        </w:rPr>
        <w:t>形</w:t>
      </w:r>
      <w:bookmarkEnd w:id="38"/>
    </w:p>
    <w:p>
      <w:pPr>
        <w:spacing w:before="315" w:line="227" w:lineRule="auto"/>
        <w:ind w:left="499"/>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0"/>
          <w:sz w:val="23"/>
          <w:szCs w:val="23"/>
        </w:rPr>
        <w:t>(</w:t>
      </w:r>
      <w:r>
        <w:rPr>
          <w:rFonts w:hint="eastAsia" w:asciiTheme="majorEastAsia" w:hAnsiTheme="majorEastAsia" w:eastAsiaTheme="majorEastAsia" w:cstheme="majorEastAsia"/>
          <w:spacing w:val="13"/>
          <w:sz w:val="23"/>
          <w:szCs w:val="23"/>
        </w:rPr>
        <w:t xml:space="preserve"> </w:t>
      </w:r>
      <w:r>
        <w:rPr>
          <w:rFonts w:hint="eastAsia" w:asciiTheme="majorEastAsia" w:hAnsiTheme="majorEastAsia" w:eastAsiaTheme="majorEastAsia" w:cstheme="majorEastAsia"/>
          <w:spacing w:val="10"/>
          <w:sz w:val="23"/>
          <w:szCs w:val="23"/>
        </w:rPr>
        <w:t>一) 供应商存在下列情况之一的，投标无效：</w:t>
      </w:r>
    </w:p>
    <w:p>
      <w:pPr>
        <w:rPr>
          <w:rFonts w:hint="eastAsia" w:asciiTheme="majorEastAsia" w:hAnsiTheme="majorEastAsia" w:eastAsiaTheme="majorEastAsia" w:cstheme="majorEastAsia"/>
          <w:sz w:val="21"/>
        </w:rPr>
      </w:pPr>
    </w:p>
    <w:p>
      <w:pPr>
        <w:spacing w:before="75" w:line="311" w:lineRule="exact"/>
        <w:ind w:left="505"/>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1"/>
          <w:position w:val="1"/>
          <w:sz w:val="23"/>
          <w:szCs w:val="23"/>
        </w:rPr>
        <w:t>1、响应文件未按谈判文件要求签署、盖章</w:t>
      </w:r>
      <w:r>
        <w:rPr>
          <w:rFonts w:hint="eastAsia" w:asciiTheme="majorEastAsia" w:hAnsiTheme="majorEastAsia" w:eastAsiaTheme="majorEastAsia" w:cstheme="majorEastAsia"/>
          <w:spacing w:val="8"/>
          <w:position w:val="1"/>
          <w:sz w:val="23"/>
          <w:szCs w:val="23"/>
        </w:rPr>
        <w:t>；</w:t>
      </w:r>
    </w:p>
    <w:p>
      <w:pPr>
        <w:spacing w:before="289" w:line="311" w:lineRule="exact"/>
        <w:ind w:left="49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8"/>
          <w:position w:val="1"/>
          <w:sz w:val="23"/>
          <w:szCs w:val="23"/>
        </w:rPr>
        <w:t>2</w:t>
      </w:r>
      <w:r>
        <w:rPr>
          <w:rFonts w:hint="eastAsia" w:asciiTheme="majorEastAsia" w:hAnsiTheme="majorEastAsia" w:eastAsiaTheme="majorEastAsia" w:cstheme="majorEastAsia"/>
          <w:spacing w:val="11"/>
          <w:position w:val="1"/>
          <w:sz w:val="23"/>
          <w:szCs w:val="23"/>
        </w:rPr>
        <w:t>、不具备谈判文件中规定的资格要求；</w:t>
      </w:r>
    </w:p>
    <w:p>
      <w:pPr>
        <w:spacing w:before="289" w:line="309" w:lineRule="exact"/>
        <w:ind w:left="492"/>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7"/>
          <w:position w:val="1"/>
          <w:sz w:val="23"/>
          <w:szCs w:val="23"/>
        </w:rPr>
        <w:t>3</w:t>
      </w:r>
      <w:r>
        <w:rPr>
          <w:rFonts w:hint="eastAsia" w:asciiTheme="majorEastAsia" w:hAnsiTheme="majorEastAsia" w:eastAsiaTheme="majorEastAsia" w:cstheme="majorEastAsia"/>
          <w:spacing w:val="12"/>
          <w:position w:val="1"/>
          <w:sz w:val="23"/>
          <w:szCs w:val="23"/>
        </w:rPr>
        <w:t>、报价超过谈判文件中规定的预算金额或者最高限价;</w:t>
      </w:r>
    </w:p>
    <w:p>
      <w:pPr>
        <w:spacing w:before="291" w:line="311" w:lineRule="exact"/>
        <w:ind w:left="487"/>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8"/>
          <w:position w:val="1"/>
          <w:sz w:val="23"/>
          <w:szCs w:val="23"/>
        </w:rPr>
        <w:t>4</w:t>
      </w:r>
      <w:r>
        <w:rPr>
          <w:rFonts w:hint="eastAsia" w:asciiTheme="majorEastAsia" w:hAnsiTheme="majorEastAsia" w:eastAsiaTheme="majorEastAsia" w:cstheme="majorEastAsia"/>
          <w:spacing w:val="12"/>
          <w:position w:val="1"/>
          <w:sz w:val="23"/>
          <w:szCs w:val="23"/>
        </w:rPr>
        <w:t>、响应文件含有采购人不能接受的附加条件;</w:t>
      </w:r>
    </w:p>
    <w:p>
      <w:pPr>
        <w:rPr>
          <w:rFonts w:hint="eastAsia" w:asciiTheme="majorEastAsia" w:hAnsiTheme="majorEastAsia" w:eastAsiaTheme="majorEastAsia" w:cstheme="majorEastAsia"/>
        </w:rPr>
      </w:pPr>
    </w:p>
    <w:p>
      <w:pPr>
        <w:spacing w:before="75" w:line="309" w:lineRule="exact"/>
        <w:ind w:left="492"/>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2"/>
          <w:position w:val="1"/>
          <w:sz w:val="23"/>
          <w:szCs w:val="23"/>
        </w:rPr>
        <w:t>5</w:t>
      </w:r>
      <w:r>
        <w:rPr>
          <w:rFonts w:hint="eastAsia" w:asciiTheme="majorEastAsia" w:hAnsiTheme="majorEastAsia" w:eastAsiaTheme="majorEastAsia" w:cstheme="majorEastAsia"/>
          <w:spacing w:val="15"/>
          <w:position w:val="1"/>
          <w:sz w:val="23"/>
          <w:szCs w:val="23"/>
        </w:rPr>
        <w:t>、</w:t>
      </w:r>
      <w:r>
        <w:rPr>
          <w:rFonts w:hint="eastAsia" w:asciiTheme="majorEastAsia" w:hAnsiTheme="majorEastAsia" w:eastAsiaTheme="majorEastAsia" w:cstheme="majorEastAsia"/>
          <w:spacing w:val="11"/>
          <w:position w:val="1"/>
          <w:sz w:val="23"/>
          <w:szCs w:val="23"/>
        </w:rPr>
        <w:t>有选择的报价将不予接收，按无效投标处理；</w:t>
      </w:r>
    </w:p>
    <w:p>
      <w:pPr>
        <w:spacing w:before="289" w:line="482" w:lineRule="auto"/>
        <w:ind w:left="1" w:right="2" w:firstLine="48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2"/>
          <w:sz w:val="23"/>
          <w:szCs w:val="23"/>
        </w:rPr>
        <w:t>6</w:t>
      </w:r>
      <w:r>
        <w:rPr>
          <w:rFonts w:hint="eastAsia" w:asciiTheme="majorEastAsia" w:hAnsiTheme="majorEastAsia" w:eastAsiaTheme="majorEastAsia" w:cstheme="majorEastAsia"/>
          <w:spacing w:val="8"/>
          <w:sz w:val="23"/>
          <w:szCs w:val="23"/>
        </w:rPr>
        <w:t>、</w:t>
      </w:r>
      <w:r>
        <w:rPr>
          <w:rFonts w:hint="eastAsia" w:asciiTheme="majorEastAsia" w:hAnsiTheme="majorEastAsia" w:eastAsiaTheme="majorEastAsia" w:cstheme="majorEastAsia"/>
          <w:spacing w:val="6"/>
          <w:sz w:val="23"/>
          <w:szCs w:val="23"/>
        </w:rPr>
        <w:t>按《政府采购货物和服务招标投标管理办法》  (财政部令第 87 号) 修正后的报</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4"/>
          <w:sz w:val="23"/>
          <w:szCs w:val="23"/>
        </w:rPr>
        <w:t>价</w:t>
      </w:r>
      <w:r>
        <w:rPr>
          <w:rFonts w:hint="eastAsia" w:asciiTheme="majorEastAsia" w:hAnsiTheme="majorEastAsia" w:eastAsiaTheme="majorEastAsia" w:cstheme="majorEastAsia"/>
          <w:spacing w:val="12"/>
          <w:sz w:val="23"/>
          <w:szCs w:val="23"/>
        </w:rPr>
        <w:t>已经供应商确认后产生约束力，供应商不确认的，其投标无效。</w:t>
      </w:r>
    </w:p>
    <w:p>
      <w:pPr>
        <w:spacing w:line="227" w:lineRule="auto"/>
        <w:ind w:left="499"/>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30"/>
          <w:sz w:val="23"/>
          <w:szCs w:val="23"/>
        </w:rPr>
        <w:t>(</w:t>
      </w:r>
      <w:r>
        <w:rPr>
          <w:rFonts w:hint="eastAsia" w:asciiTheme="majorEastAsia" w:hAnsiTheme="majorEastAsia" w:eastAsiaTheme="majorEastAsia" w:cstheme="majorEastAsia"/>
          <w:spacing w:val="17"/>
          <w:sz w:val="23"/>
          <w:szCs w:val="23"/>
        </w:rPr>
        <w:t>二</w:t>
      </w:r>
      <w:r>
        <w:rPr>
          <w:rFonts w:hint="eastAsia" w:asciiTheme="majorEastAsia" w:hAnsiTheme="majorEastAsia" w:eastAsiaTheme="majorEastAsia" w:cstheme="majorEastAsia"/>
          <w:spacing w:val="15"/>
          <w:sz w:val="23"/>
          <w:szCs w:val="23"/>
        </w:rPr>
        <w:t>) 供应商存在下列情形之一的，视为串通投标，其投标无效：</w:t>
      </w:r>
    </w:p>
    <w:p>
      <w:pPr>
        <w:rPr>
          <w:rFonts w:hint="eastAsia" w:asciiTheme="majorEastAsia" w:hAnsiTheme="majorEastAsia" w:eastAsiaTheme="majorEastAsia" w:cstheme="majorEastAsia"/>
          <w:sz w:val="21"/>
        </w:rPr>
      </w:pPr>
    </w:p>
    <w:p>
      <w:pPr>
        <w:spacing w:before="75" w:line="311" w:lineRule="exact"/>
        <w:ind w:left="62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6"/>
          <w:position w:val="1"/>
          <w:sz w:val="23"/>
          <w:szCs w:val="23"/>
        </w:rPr>
        <w:t>1</w:t>
      </w:r>
      <w:r>
        <w:rPr>
          <w:rFonts w:hint="eastAsia" w:asciiTheme="majorEastAsia" w:hAnsiTheme="majorEastAsia" w:eastAsiaTheme="majorEastAsia" w:cstheme="majorEastAsia"/>
          <w:spacing w:val="11"/>
          <w:position w:val="1"/>
          <w:sz w:val="23"/>
          <w:szCs w:val="23"/>
        </w:rPr>
        <w:t>、不同供应商的响应文件由同一单位或者个人编制；</w:t>
      </w:r>
    </w:p>
    <w:p>
      <w:pPr>
        <w:spacing w:before="289" w:line="311" w:lineRule="exact"/>
        <w:ind w:left="61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2"/>
          <w:position w:val="1"/>
          <w:sz w:val="23"/>
          <w:szCs w:val="23"/>
        </w:rPr>
        <w:t>2、不同供应商委托同一单位或者个人办理投标事宜</w:t>
      </w:r>
      <w:r>
        <w:rPr>
          <w:rFonts w:hint="eastAsia" w:asciiTheme="majorEastAsia" w:hAnsiTheme="majorEastAsia" w:eastAsiaTheme="majorEastAsia" w:cstheme="majorEastAsia"/>
          <w:spacing w:val="8"/>
          <w:position w:val="1"/>
          <w:sz w:val="23"/>
          <w:szCs w:val="23"/>
        </w:rPr>
        <w:t>；</w:t>
      </w:r>
    </w:p>
    <w:p>
      <w:pPr>
        <w:spacing w:before="289" w:line="309" w:lineRule="exact"/>
        <w:ind w:left="615"/>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9"/>
          <w:position w:val="1"/>
          <w:sz w:val="23"/>
          <w:szCs w:val="23"/>
        </w:rPr>
        <w:t>3</w:t>
      </w:r>
      <w:r>
        <w:rPr>
          <w:rFonts w:hint="eastAsia" w:asciiTheme="majorEastAsia" w:hAnsiTheme="majorEastAsia" w:eastAsiaTheme="majorEastAsia" w:cstheme="majorEastAsia"/>
          <w:spacing w:val="12"/>
          <w:position w:val="1"/>
          <w:sz w:val="23"/>
          <w:szCs w:val="23"/>
        </w:rPr>
        <w:t>、不同供应商的响应文件载明的项目管理成员或者联系人员为同一人；</w:t>
      </w:r>
    </w:p>
    <w:p>
      <w:pPr>
        <w:spacing w:before="291" w:line="311" w:lineRule="exact"/>
        <w:ind w:left="609"/>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9"/>
          <w:position w:val="1"/>
          <w:sz w:val="23"/>
          <w:szCs w:val="23"/>
        </w:rPr>
        <w:t>4</w:t>
      </w:r>
      <w:r>
        <w:rPr>
          <w:rFonts w:hint="eastAsia" w:asciiTheme="majorEastAsia" w:hAnsiTheme="majorEastAsia" w:eastAsiaTheme="majorEastAsia" w:cstheme="majorEastAsia"/>
          <w:spacing w:val="12"/>
          <w:position w:val="1"/>
          <w:sz w:val="23"/>
          <w:szCs w:val="23"/>
        </w:rPr>
        <w:t>、不同供应商的响应文件异常一致或者投标报价呈规律性差异；</w:t>
      </w:r>
    </w:p>
    <w:p>
      <w:pPr>
        <w:spacing w:before="289" w:line="309" w:lineRule="exact"/>
        <w:ind w:left="615"/>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2"/>
          <w:position w:val="1"/>
          <w:sz w:val="23"/>
          <w:szCs w:val="23"/>
        </w:rPr>
        <w:t>5</w:t>
      </w:r>
      <w:r>
        <w:rPr>
          <w:rFonts w:hint="eastAsia" w:asciiTheme="majorEastAsia" w:hAnsiTheme="majorEastAsia" w:eastAsiaTheme="majorEastAsia" w:cstheme="majorEastAsia"/>
          <w:spacing w:val="11"/>
          <w:position w:val="1"/>
          <w:sz w:val="23"/>
          <w:szCs w:val="23"/>
        </w:rPr>
        <w:t>、不同供应商的响应文件相互混装；</w:t>
      </w:r>
    </w:p>
    <w:p>
      <w:pPr>
        <w:spacing w:before="290" w:line="227" w:lineRule="auto"/>
        <w:ind w:left="499"/>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9"/>
          <w:sz w:val="23"/>
          <w:szCs w:val="23"/>
        </w:rPr>
        <w:t>(</w:t>
      </w:r>
      <w:r>
        <w:rPr>
          <w:rFonts w:hint="eastAsia" w:asciiTheme="majorEastAsia" w:hAnsiTheme="majorEastAsia" w:eastAsiaTheme="majorEastAsia" w:cstheme="majorEastAsia"/>
          <w:spacing w:val="16"/>
          <w:sz w:val="23"/>
          <w:szCs w:val="23"/>
        </w:rPr>
        <w:t>三) 供应商不得以低于成本的报价参加本次采购项目。谈判小组认为供应商的报</w:t>
      </w:r>
    </w:p>
    <w:p>
      <w:pPr>
        <w:spacing w:before="316" w:line="482" w:lineRule="auto"/>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6"/>
          <w:sz w:val="23"/>
          <w:szCs w:val="23"/>
        </w:rPr>
        <w:t>价明</w:t>
      </w:r>
      <w:r>
        <w:rPr>
          <w:rFonts w:hint="eastAsia" w:asciiTheme="majorEastAsia" w:hAnsiTheme="majorEastAsia" w:eastAsiaTheme="majorEastAsia" w:cstheme="majorEastAsia"/>
          <w:spacing w:val="13"/>
          <w:sz w:val="23"/>
          <w:szCs w:val="23"/>
        </w:rPr>
        <w:t>显低于其他通过符合性审查供应商的报价，有可能影响产品质量或者不能诚信履约</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的</w:t>
      </w:r>
      <w:r>
        <w:rPr>
          <w:rFonts w:hint="eastAsia" w:asciiTheme="majorEastAsia" w:hAnsiTheme="majorEastAsia" w:eastAsiaTheme="majorEastAsia" w:cstheme="majorEastAsia"/>
          <w:spacing w:val="25"/>
          <w:sz w:val="23"/>
          <w:szCs w:val="23"/>
        </w:rPr>
        <w:t>，</w:t>
      </w:r>
      <w:r>
        <w:rPr>
          <w:rFonts w:hint="eastAsia" w:asciiTheme="majorEastAsia" w:hAnsiTheme="majorEastAsia" w:eastAsiaTheme="majorEastAsia" w:cstheme="majorEastAsia"/>
          <w:spacing w:val="13"/>
          <w:sz w:val="23"/>
          <w:szCs w:val="23"/>
        </w:rPr>
        <w:t>应当要求其在评标现场合理的时间内提供书面说明，必要时提交相关证明材料；供</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4"/>
          <w:sz w:val="23"/>
          <w:szCs w:val="23"/>
        </w:rPr>
        <w:t>应</w:t>
      </w:r>
      <w:r>
        <w:rPr>
          <w:rFonts w:hint="eastAsia" w:asciiTheme="majorEastAsia" w:hAnsiTheme="majorEastAsia" w:eastAsiaTheme="majorEastAsia" w:cstheme="majorEastAsia"/>
          <w:spacing w:val="19"/>
          <w:sz w:val="23"/>
          <w:szCs w:val="23"/>
        </w:rPr>
        <w:t>商</w:t>
      </w:r>
      <w:r>
        <w:rPr>
          <w:rFonts w:hint="eastAsia" w:asciiTheme="majorEastAsia" w:hAnsiTheme="majorEastAsia" w:eastAsiaTheme="majorEastAsia" w:cstheme="majorEastAsia"/>
          <w:spacing w:val="12"/>
          <w:sz w:val="23"/>
          <w:szCs w:val="23"/>
        </w:rPr>
        <w:t>不能证明其报价合理性的，谈判小组应当将其作为无效投标处理。</w:t>
      </w:r>
    </w:p>
    <w:p>
      <w:pPr>
        <w:rPr>
          <w:rFonts w:hint="eastAsia" w:asciiTheme="majorEastAsia" w:hAnsiTheme="majorEastAsia" w:eastAsiaTheme="majorEastAsia" w:cstheme="majorEastAsia"/>
        </w:rPr>
      </w:pPr>
    </w:p>
    <w:p>
      <w:pPr>
        <w:spacing w:before="1" w:line="229" w:lineRule="auto"/>
        <w:ind w:left="4271"/>
        <w:outlineLvl w:val="2"/>
        <w:rPr>
          <w:rFonts w:hint="eastAsia" w:asciiTheme="majorEastAsia" w:hAnsiTheme="majorEastAsia" w:eastAsiaTheme="majorEastAsia" w:cstheme="majorEastAsia"/>
          <w:sz w:val="23"/>
          <w:szCs w:val="23"/>
        </w:rPr>
      </w:pPr>
      <w:bookmarkStart w:id="39" w:name="_Toc26128"/>
      <w:r>
        <w:rPr>
          <w:rFonts w:hint="eastAsia" w:asciiTheme="majorEastAsia" w:hAnsiTheme="majorEastAsia" w:eastAsiaTheme="majorEastAsia" w:cstheme="majorEastAsia"/>
          <w:spacing w:val="12"/>
          <w:sz w:val="23"/>
          <w:szCs w:val="23"/>
          <w14:textOutline w14:w="4358" w14:cap="sq" w14:cmpd="sng">
            <w14:solidFill>
              <w14:srgbClr w14:val="000000"/>
            </w14:solidFill>
            <w14:prstDash w14:val="solid"/>
            <w14:bevel/>
          </w14:textOutline>
        </w:rPr>
        <w:t>十</w:t>
      </w:r>
      <w:r>
        <w:rPr>
          <w:rFonts w:hint="eastAsia" w:asciiTheme="majorEastAsia" w:hAnsiTheme="majorEastAsia" w:eastAsiaTheme="majorEastAsia" w:cstheme="majorEastAsia"/>
          <w:spacing w:val="11"/>
          <w:sz w:val="23"/>
          <w:szCs w:val="23"/>
          <w14:textOutline w14:w="4358" w14:cap="sq" w14:cmpd="sng">
            <w14:solidFill>
              <w14:srgbClr w14:val="000000"/>
            </w14:solidFill>
            <w14:prstDash w14:val="solid"/>
            <w14:bevel/>
          </w14:textOutline>
        </w:rPr>
        <w:t>五、成交</w:t>
      </w:r>
      <w:bookmarkEnd w:id="39"/>
    </w:p>
    <w:p>
      <w:pPr>
        <w:spacing w:before="313" w:line="482" w:lineRule="auto"/>
        <w:ind w:right="2" w:firstLine="499"/>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4"/>
          <w:sz w:val="23"/>
          <w:szCs w:val="23"/>
        </w:rPr>
        <w:t>(</w:t>
      </w:r>
      <w:r>
        <w:rPr>
          <w:rFonts w:hint="eastAsia" w:asciiTheme="majorEastAsia" w:hAnsiTheme="majorEastAsia" w:eastAsiaTheme="majorEastAsia" w:cstheme="majorEastAsia"/>
          <w:spacing w:val="9"/>
          <w:sz w:val="23"/>
          <w:szCs w:val="23"/>
        </w:rPr>
        <w:t xml:space="preserve"> 一) </w:t>
      </w:r>
      <w:r>
        <w:rPr>
          <w:rFonts w:hint="eastAsia" w:asciiTheme="majorEastAsia" w:hAnsiTheme="majorEastAsia" w:eastAsiaTheme="majorEastAsia" w:cstheme="majorEastAsia"/>
          <w:spacing w:val="9"/>
          <w:sz w:val="23"/>
          <w:szCs w:val="23"/>
          <w:lang w:eastAsia="zh-CN"/>
        </w:rPr>
        <w:t xml:space="preserve">华春建设工程项目管理有限责任公司 </w:t>
      </w:r>
      <w:r>
        <w:rPr>
          <w:rFonts w:hint="eastAsia" w:asciiTheme="majorEastAsia" w:hAnsiTheme="majorEastAsia" w:eastAsiaTheme="majorEastAsia" w:cstheme="majorEastAsia"/>
          <w:spacing w:val="9"/>
          <w:sz w:val="23"/>
          <w:szCs w:val="23"/>
        </w:rPr>
        <w:t>在评标工作结束后 6 个工作日内将评标报告送</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7"/>
          <w:sz w:val="23"/>
          <w:szCs w:val="23"/>
        </w:rPr>
        <w:t>采购人。</w:t>
      </w:r>
    </w:p>
    <w:p>
      <w:pPr>
        <w:spacing w:before="2" w:line="481" w:lineRule="auto"/>
        <w:ind w:left="3" w:firstLine="495"/>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4"/>
          <w:sz w:val="23"/>
          <w:szCs w:val="23"/>
        </w:rPr>
        <w:t>(</w:t>
      </w:r>
      <w:r>
        <w:rPr>
          <w:rFonts w:hint="eastAsia" w:asciiTheme="majorEastAsia" w:hAnsiTheme="majorEastAsia" w:eastAsiaTheme="majorEastAsia" w:cstheme="majorEastAsia"/>
          <w:spacing w:val="15"/>
          <w:sz w:val="23"/>
          <w:szCs w:val="23"/>
        </w:rPr>
        <w:t>二</w:t>
      </w:r>
      <w:r>
        <w:rPr>
          <w:rFonts w:hint="eastAsia" w:asciiTheme="majorEastAsia" w:hAnsiTheme="majorEastAsia" w:eastAsiaTheme="majorEastAsia" w:cstheme="majorEastAsia"/>
          <w:spacing w:val="12"/>
          <w:sz w:val="23"/>
          <w:szCs w:val="23"/>
        </w:rPr>
        <w:t>) 采购人在收到评标报告之日起 5 个工作日内，在评标报告确定的成交候选人</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5"/>
          <w:sz w:val="23"/>
          <w:szCs w:val="23"/>
        </w:rPr>
        <w:t>名</w:t>
      </w:r>
      <w:r>
        <w:rPr>
          <w:rFonts w:hint="eastAsia" w:asciiTheme="majorEastAsia" w:hAnsiTheme="majorEastAsia" w:eastAsiaTheme="majorEastAsia" w:cstheme="majorEastAsia"/>
          <w:spacing w:val="11"/>
          <w:sz w:val="23"/>
          <w:szCs w:val="23"/>
        </w:rPr>
        <w:t>单中按顺序确定成交供应商。</w:t>
      </w:r>
    </w:p>
    <w:p>
      <w:pPr>
        <w:spacing w:before="2" w:line="481" w:lineRule="auto"/>
        <w:ind w:right="2" w:firstLine="486"/>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0"/>
          <w:sz w:val="23"/>
          <w:szCs w:val="23"/>
        </w:rPr>
        <w:t>采购人在收到评标报告5个工作日内未按评标报告推荐的成交候选人顺序确定成</w:t>
      </w:r>
      <w:r>
        <w:rPr>
          <w:rFonts w:hint="eastAsia" w:asciiTheme="majorEastAsia" w:hAnsiTheme="majorEastAsia" w:eastAsiaTheme="majorEastAsia" w:cstheme="majorEastAsia"/>
          <w:spacing w:val="8"/>
          <w:sz w:val="23"/>
          <w:szCs w:val="23"/>
        </w:rPr>
        <w:t>交</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供</w:t>
      </w:r>
      <w:r>
        <w:rPr>
          <w:rFonts w:hint="eastAsia" w:asciiTheme="majorEastAsia" w:hAnsiTheme="majorEastAsia" w:eastAsiaTheme="majorEastAsia" w:cstheme="majorEastAsia"/>
          <w:spacing w:val="25"/>
          <w:sz w:val="23"/>
          <w:szCs w:val="23"/>
        </w:rPr>
        <w:t>应</w:t>
      </w:r>
      <w:r>
        <w:rPr>
          <w:rFonts w:hint="eastAsia" w:asciiTheme="majorEastAsia" w:hAnsiTheme="majorEastAsia" w:eastAsiaTheme="majorEastAsia" w:cstheme="majorEastAsia"/>
          <w:spacing w:val="13"/>
          <w:sz w:val="23"/>
          <w:szCs w:val="23"/>
        </w:rPr>
        <w:t>商，又不能说明合法理由的，视同按评标报告推荐的顺序确定成交供应商，陕西省</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2"/>
          <w:sz w:val="23"/>
          <w:szCs w:val="23"/>
        </w:rPr>
        <w:t>中投招标有限责任公司将发布成交公告</w:t>
      </w:r>
      <w:r>
        <w:rPr>
          <w:rFonts w:hint="eastAsia" w:asciiTheme="majorEastAsia" w:hAnsiTheme="majorEastAsia" w:eastAsiaTheme="majorEastAsia" w:cstheme="majorEastAsia"/>
          <w:spacing w:val="11"/>
          <w:sz w:val="23"/>
          <w:szCs w:val="23"/>
        </w:rPr>
        <w:t>。</w:t>
      </w:r>
    </w:p>
    <w:p>
      <w:pPr>
        <w:spacing w:line="480" w:lineRule="auto"/>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4"/>
          <w:sz w:val="23"/>
          <w:szCs w:val="23"/>
        </w:rPr>
        <w:t>(</w:t>
      </w:r>
      <w:r>
        <w:rPr>
          <w:rFonts w:hint="eastAsia" w:asciiTheme="majorEastAsia" w:hAnsiTheme="majorEastAsia" w:eastAsiaTheme="majorEastAsia" w:cstheme="majorEastAsia"/>
          <w:spacing w:val="12"/>
          <w:sz w:val="23"/>
          <w:szCs w:val="23"/>
        </w:rPr>
        <w:t xml:space="preserve">三) </w:t>
      </w:r>
      <w:r>
        <w:rPr>
          <w:rFonts w:hint="eastAsia" w:asciiTheme="majorEastAsia" w:hAnsiTheme="majorEastAsia" w:eastAsiaTheme="majorEastAsia" w:cstheme="majorEastAsia"/>
          <w:spacing w:val="12"/>
          <w:sz w:val="23"/>
          <w:szCs w:val="23"/>
          <w:lang w:eastAsia="zh-CN"/>
        </w:rPr>
        <w:t xml:space="preserve">华春建设工程项目管理有限责任公司 </w:t>
      </w:r>
      <w:r>
        <w:rPr>
          <w:rFonts w:hint="eastAsia" w:asciiTheme="majorEastAsia" w:hAnsiTheme="majorEastAsia" w:eastAsiaTheme="majorEastAsia" w:cstheme="majorEastAsia"/>
          <w:spacing w:val="12"/>
          <w:sz w:val="23"/>
          <w:szCs w:val="23"/>
        </w:rPr>
        <w:t>将在成交供应商确定之日起3个工作日内，发</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9"/>
          <w:sz w:val="23"/>
          <w:szCs w:val="23"/>
        </w:rPr>
        <w:t>布</w:t>
      </w:r>
      <w:r>
        <w:rPr>
          <w:rFonts w:hint="eastAsia" w:asciiTheme="majorEastAsia" w:hAnsiTheme="majorEastAsia" w:eastAsiaTheme="majorEastAsia" w:cstheme="majorEastAsia"/>
          <w:spacing w:val="5"/>
          <w:sz w:val="23"/>
          <w:szCs w:val="23"/>
        </w:rPr>
        <w:t>成交结果公告，发布媒体为【陕西省政府采购网 (</w:t>
      </w:r>
      <w:r>
        <w:rPr>
          <w:rFonts w:hint="eastAsia" w:asciiTheme="majorEastAsia" w:hAnsiTheme="majorEastAsia" w:eastAsiaTheme="majorEastAsia" w:cstheme="majorEastAsia"/>
          <w:sz w:val="23"/>
          <w:szCs w:val="23"/>
        </w:rPr>
        <w:t>www</w:t>
      </w:r>
      <w:r>
        <w:rPr>
          <w:rFonts w:hint="eastAsia" w:asciiTheme="majorEastAsia" w:hAnsiTheme="majorEastAsia" w:eastAsiaTheme="majorEastAsia" w:cstheme="majorEastAsia"/>
          <w:spacing w:val="5"/>
          <w:sz w:val="23"/>
          <w:szCs w:val="23"/>
        </w:rPr>
        <w:t>.</w:t>
      </w:r>
      <w:r>
        <w:rPr>
          <w:rFonts w:hint="eastAsia" w:asciiTheme="majorEastAsia" w:hAnsiTheme="majorEastAsia" w:eastAsiaTheme="majorEastAsia" w:cstheme="majorEastAsia"/>
          <w:sz w:val="23"/>
          <w:szCs w:val="23"/>
        </w:rPr>
        <w:t>ccgp</w:t>
      </w:r>
      <w:r>
        <w:rPr>
          <w:rFonts w:hint="eastAsia" w:asciiTheme="majorEastAsia" w:hAnsiTheme="majorEastAsia" w:eastAsiaTheme="majorEastAsia" w:cstheme="majorEastAsia"/>
          <w:spacing w:val="5"/>
          <w:sz w:val="23"/>
          <w:szCs w:val="23"/>
        </w:rPr>
        <w:t>-</w:t>
      </w:r>
      <w:r>
        <w:rPr>
          <w:rFonts w:hint="eastAsia" w:asciiTheme="majorEastAsia" w:hAnsiTheme="majorEastAsia" w:eastAsiaTheme="majorEastAsia" w:cstheme="majorEastAsia"/>
          <w:sz w:val="23"/>
          <w:szCs w:val="23"/>
        </w:rPr>
        <w:t>shaanxi</w:t>
      </w:r>
      <w:r>
        <w:rPr>
          <w:rFonts w:hint="eastAsia" w:asciiTheme="majorEastAsia" w:hAnsiTheme="majorEastAsia" w:eastAsiaTheme="majorEastAsia" w:cstheme="majorEastAsia"/>
          <w:spacing w:val="5"/>
          <w:sz w:val="23"/>
          <w:szCs w:val="23"/>
        </w:rPr>
        <w:t>.</w:t>
      </w:r>
      <w:r>
        <w:rPr>
          <w:rFonts w:hint="eastAsia" w:asciiTheme="majorEastAsia" w:hAnsiTheme="majorEastAsia" w:eastAsiaTheme="majorEastAsia" w:cstheme="majorEastAsia"/>
          <w:sz w:val="23"/>
          <w:szCs w:val="23"/>
        </w:rPr>
        <w:t>gov</w:t>
      </w:r>
      <w:r>
        <w:rPr>
          <w:rFonts w:hint="eastAsia" w:asciiTheme="majorEastAsia" w:hAnsiTheme="majorEastAsia" w:eastAsiaTheme="majorEastAsia" w:cstheme="majorEastAsia"/>
          <w:spacing w:val="5"/>
          <w:sz w:val="23"/>
          <w:szCs w:val="23"/>
        </w:rPr>
        <w:t>.</w:t>
      </w:r>
      <w:r>
        <w:rPr>
          <w:rFonts w:hint="eastAsia" w:asciiTheme="majorEastAsia" w:hAnsiTheme="majorEastAsia" w:eastAsiaTheme="majorEastAsia" w:cstheme="majorEastAsia"/>
          <w:sz w:val="23"/>
          <w:szCs w:val="23"/>
        </w:rPr>
        <w:t>cn</w:t>
      </w:r>
      <w:r>
        <w:rPr>
          <w:rFonts w:hint="eastAsia" w:asciiTheme="majorEastAsia" w:hAnsiTheme="majorEastAsia" w:eastAsiaTheme="majorEastAsia" w:cstheme="majorEastAsia"/>
          <w:spacing w:val="5"/>
          <w:sz w:val="23"/>
          <w:szCs w:val="23"/>
        </w:rPr>
        <w:t>) 】、【全</w:t>
      </w:r>
      <w:r>
        <w:rPr>
          <w:rFonts w:hint="eastAsia" w:asciiTheme="majorEastAsia" w:hAnsiTheme="majorEastAsia" w:eastAsiaTheme="majorEastAsia" w:cstheme="majorEastAsia"/>
          <w:spacing w:val="16"/>
          <w:sz w:val="23"/>
          <w:szCs w:val="23"/>
        </w:rPr>
        <w:t>国</w:t>
      </w:r>
      <w:r>
        <w:rPr>
          <w:rFonts w:hint="eastAsia" w:asciiTheme="majorEastAsia" w:hAnsiTheme="majorEastAsia" w:eastAsiaTheme="majorEastAsia" w:cstheme="majorEastAsia"/>
          <w:spacing w:val="12"/>
          <w:sz w:val="23"/>
          <w:szCs w:val="23"/>
        </w:rPr>
        <w:t>公共资源交易平台 (陕西省)  (</w:t>
      </w:r>
      <w:r>
        <w:rPr>
          <w:rFonts w:hint="eastAsia" w:asciiTheme="majorEastAsia" w:hAnsiTheme="majorEastAsia" w:eastAsiaTheme="majorEastAsia" w:cstheme="majorEastAsia"/>
          <w:sz w:val="23"/>
          <w:szCs w:val="23"/>
        </w:rPr>
        <w:t>http</w:t>
      </w:r>
      <w:r>
        <w:rPr>
          <w:rFonts w:hint="eastAsia" w:asciiTheme="majorEastAsia" w:hAnsiTheme="majorEastAsia" w:eastAsiaTheme="majorEastAsia" w:cstheme="majorEastAsia"/>
          <w:spacing w:val="12"/>
          <w:sz w:val="23"/>
          <w:szCs w:val="23"/>
        </w:rPr>
        <w:t>://</w:t>
      </w:r>
      <w:r>
        <w:rPr>
          <w:rFonts w:hint="eastAsia" w:asciiTheme="majorEastAsia" w:hAnsiTheme="majorEastAsia" w:eastAsiaTheme="majorEastAsia" w:cstheme="majorEastAsia"/>
          <w:sz w:val="23"/>
          <w:szCs w:val="23"/>
        </w:rPr>
        <w:t>www</w:t>
      </w:r>
      <w:r>
        <w:rPr>
          <w:rFonts w:hint="eastAsia" w:asciiTheme="majorEastAsia" w:hAnsiTheme="majorEastAsia" w:eastAsiaTheme="majorEastAsia" w:cstheme="majorEastAsia"/>
          <w:spacing w:val="12"/>
          <w:sz w:val="23"/>
          <w:szCs w:val="23"/>
        </w:rPr>
        <w:t>.</w:t>
      </w:r>
      <w:r>
        <w:rPr>
          <w:rFonts w:hint="eastAsia" w:asciiTheme="majorEastAsia" w:hAnsiTheme="majorEastAsia" w:eastAsiaTheme="majorEastAsia" w:cstheme="majorEastAsia"/>
          <w:sz w:val="23"/>
          <w:szCs w:val="23"/>
        </w:rPr>
        <w:t>sxggzyjy</w:t>
      </w:r>
      <w:r>
        <w:rPr>
          <w:rFonts w:hint="eastAsia" w:asciiTheme="majorEastAsia" w:hAnsiTheme="majorEastAsia" w:eastAsiaTheme="majorEastAsia" w:cstheme="majorEastAsia"/>
          <w:spacing w:val="12"/>
          <w:sz w:val="23"/>
          <w:szCs w:val="23"/>
        </w:rPr>
        <w:t>.</w:t>
      </w:r>
      <w:r>
        <w:rPr>
          <w:rFonts w:hint="eastAsia" w:asciiTheme="majorEastAsia" w:hAnsiTheme="majorEastAsia" w:eastAsiaTheme="majorEastAsia" w:cstheme="majorEastAsia"/>
          <w:sz w:val="23"/>
          <w:szCs w:val="23"/>
        </w:rPr>
        <w:t>cn</w:t>
      </w:r>
      <w:r>
        <w:rPr>
          <w:rFonts w:hint="eastAsia" w:asciiTheme="majorEastAsia" w:hAnsiTheme="majorEastAsia" w:eastAsiaTheme="majorEastAsia" w:cstheme="majorEastAsia"/>
          <w:spacing w:val="12"/>
          <w:sz w:val="23"/>
          <w:szCs w:val="23"/>
        </w:rPr>
        <w:t>/) 】。</w:t>
      </w:r>
    </w:p>
    <w:p>
      <w:pPr>
        <w:spacing w:line="244" w:lineRule="auto"/>
        <w:rPr>
          <w:rFonts w:hint="eastAsia" w:asciiTheme="majorEastAsia" w:hAnsiTheme="majorEastAsia" w:eastAsiaTheme="majorEastAsia" w:cstheme="majorEastAsia"/>
          <w:sz w:val="21"/>
        </w:rPr>
      </w:pPr>
    </w:p>
    <w:p>
      <w:pPr>
        <w:spacing w:before="75" w:line="482" w:lineRule="auto"/>
        <w:ind w:left="20" w:right="2" w:firstLine="47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9"/>
          <w:sz w:val="23"/>
          <w:szCs w:val="23"/>
        </w:rPr>
        <w:t>(</w:t>
      </w:r>
      <w:r>
        <w:rPr>
          <w:rFonts w:hint="eastAsia" w:asciiTheme="majorEastAsia" w:hAnsiTheme="majorEastAsia" w:eastAsiaTheme="majorEastAsia" w:cstheme="majorEastAsia"/>
          <w:spacing w:val="16"/>
          <w:sz w:val="23"/>
          <w:szCs w:val="23"/>
        </w:rPr>
        <w:t>四) 在发布成交结果公告的同时，</w:t>
      </w:r>
      <w:r>
        <w:rPr>
          <w:rFonts w:hint="eastAsia" w:asciiTheme="majorEastAsia" w:hAnsiTheme="majorEastAsia" w:eastAsiaTheme="majorEastAsia" w:cstheme="majorEastAsia"/>
          <w:spacing w:val="16"/>
          <w:sz w:val="23"/>
          <w:szCs w:val="23"/>
          <w:lang w:eastAsia="zh-CN"/>
        </w:rPr>
        <w:t xml:space="preserve">华春建设工程项目管理有限责任公司 </w:t>
      </w:r>
      <w:r>
        <w:rPr>
          <w:rFonts w:hint="eastAsia" w:asciiTheme="majorEastAsia" w:hAnsiTheme="majorEastAsia" w:eastAsiaTheme="majorEastAsia" w:cstheme="majorEastAsia"/>
          <w:spacing w:val="16"/>
          <w:sz w:val="23"/>
          <w:szCs w:val="23"/>
        </w:rPr>
        <w:t>向成交供应商发</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0"/>
          <w:sz w:val="23"/>
          <w:szCs w:val="23"/>
        </w:rPr>
        <w:t>出</w:t>
      </w:r>
      <w:r>
        <w:rPr>
          <w:rFonts w:hint="eastAsia" w:asciiTheme="majorEastAsia" w:hAnsiTheme="majorEastAsia" w:eastAsiaTheme="majorEastAsia" w:cstheme="majorEastAsia"/>
          <w:spacing w:val="6"/>
          <w:sz w:val="23"/>
          <w:szCs w:val="23"/>
        </w:rPr>
        <w:t>成交通知书。</w:t>
      </w:r>
    </w:p>
    <w:p>
      <w:pPr>
        <w:spacing w:before="1" w:line="481" w:lineRule="auto"/>
        <w:ind w:left="3" w:right="2" w:firstLine="494"/>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9"/>
          <w:sz w:val="23"/>
          <w:szCs w:val="23"/>
        </w:rPr>
        <w:t>(</w:t>
      </w:r>
      <w:r>
        <w:rPr>
          <w:rFonts w:hint="eastAsia" w:asciiTheme="majorEastAsia" w:hAnsiTheme="majorEastAsia" w:eastAsiaTheme="majorEastAsia" w:cstheme="majorEastAsia"/>
          <w:spacing w:val="16"/>
          <w:sz w:val="23"/>
          <w:szCs w:val="23"/>
        </w:rPr>
        <w:t>五) 成交通知书发出后，采购人不得违法改变成交结果，成交供应商无正当理由</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9"/>
          <w:sz w:val="23"/>
          <w:szCs w:val="23"/>
        </w:rPr>
        <w:t>不得放弃成交。</w:t>
      </w:r>
    </w:p>
    <w:p>
      <w:pPr>
        <w:spacing w:line="229" w:lineRule="auto"/>
        <w:ind w:left="3538"/>
        <w:outlineLvl w:val="2"/>
        <w:rPr>
          <w:rFonts w:hint="eastAsia" w:asciiTheme="majorEastAsia" w:hAnsiTheme="majorEastAsia" w:eastAsiaTheme="majorEastAsia" w:cstheme="majorEastAsia"/>
          <w:sz w:val="23"/>
          <w:szCs w:val="23"/>
        </w:rPr>
      </w:pPr>
      <w:bookmarkStart w:id="40" w:name="_Toc22792"/>
      <w:r>
        <w:rPr>
          <w:rFonts w:hint="eastAsia" w:asciiTheme="majorEastAsia" w:hAnsiTheme="majorEastAsia" w:eastAsiaTheme="majorEastAsia" w:cstheme="majorEastAsia"/>
          <w:spacing w:val="13"/>
          <w:sz w:val="23"/>
          <w:szCs w:val="23"/>
          <w14:textOutline w14:w="4358" w14:cap="sq" w14:cmpd="sng">
            <w14:solidFill>
              <w14:srgbClr w14:val="000000"/>
            </w14:solidFill>
            <w14:prstDash w14:val="solid"/>
            <w14:bevel/>
          </w14:textOutline>
        </w:rPr>
        <w:t>十六、签订政府采购合</w:t>
      </w:r>
      <w:r>
        <w:rPr>
          <w:rFonts w:hint="eastAsia" w:asciiTheme="majorEastAsia" w:hAnsiTheme="majorEastAsia" w:eastAsiaTheme="majorEastAsia" w:cstheme="majorEastAsia"/>
          <w:spacing w:val="12"/>
          <w:sz w:val="23"/>
          <w:szCs w:val="23"/>
          <w14:textOutline w14:w="4358" w14:cap="sq" w14:cmpd="sng">
            <w14:solidFill>
              <w14:srgbClr w14:val="000000"/>
            </w14:solidFill>
            <w14:prstDash w14:val="solid"/>
            <w14:bevel/>
          </w14:textOutline>
        </w:rPr>
        <w:t>同</w:t>
      </w:r>
      <w:bookmarkEnd w:id="40"/>
    </w:p>
    <w:p>
      <w:pPr>
        <w:spacing w:before="312" w:line="482" w:lineRule="auto"/>
        <w:ind w:firstLine="49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0"/>
          <w:sz w:val="23"/>
          <w:szCs w:val="23"/>
        </w:rPr>
        <w:t>(</w:t>
      </w:r>
      <w:r>
        <w:rPr>
          <w:rFonts w:hint="eastAsia" w:asciiTheme="majorEastAsia" w:hAnsiTheme="majorEastAsia" w:eastAsiaTheme="majorEastAsia" w:cstheme="majorEastAsia"/>
          <w:spacing w:val="6"/>
          <w:sz w:val="23"/>
          <w:szCs w:val="23"/>
        </w:rPr>
        <w:t xml:space="preserve"> 一) 自成交通知书发出之日起 30 日内，采购人与成交供应商应按谈判文件和成交</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供应</w:t>
      </w:r>
      <w:r>
        <w:rPr>
          <w:rFonts w:hint="eastAsia" w:asciiTheme="majorEastAsia" w:hAnsiTheme="majorEastAsia" w:eastAsiaTheme="majorEastAsia" w:cstheme="majorEastAsia"/>
          <w:spacing w:val="14"/>
          <w:sz w:val="23"/>
          <w:szCs w:val="23"/>
        </w:rPr>
        <w:t>商</w:t>
      </w:r>
      <w:r>
        <w:rPr>
          <w:rFonts w:hint="eastAsia" w:asciiTheme="majorEastAsia" w:hAnsiTheme="majorEastAsia" w:eastAsiaTheme="majorEastAsia" w:cstheme="majorEastAsia"/>
          <w:spacing w:val="13"/>
          <w:sz w:val="23"/>
          <w:szCs w:val="23"/>
        </w:rPr>
        <w:t>响应文件的规定，签订书面合同。所签订的政府采购合同不得对谈判文件和成交</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2"/>
          <w:sz w:val="23"/>
          <w:szCs w:val="23"/>
        </w:rPr>
        <w:t>供应商的响应文件内容作实质性修改</w:t>
      </w:r>
      <w:r>
        <w:rPr>
          <w:rFonts w:hint="eastAsia" w:asciiTheme="majorEastAsia" w:hAnsiTheme="majorEastAsia" w:eastAsiaTheme="majorEastAsia" w:cstheme="majorEastAsia"/>
          <w:spacing w:val="8"/>
          <w:sz w:val="23"/>
          <w:szCs w:val="23"/>
        </w:rPr>
        <w:t>。</w:t>
      </w:r>
    </w:p>
    <w:p>
      <w:pPr>
        <w:spacing w:before="1" w:line="227" w:lineRule="auto"/>
        <w:ind w:left="486"/>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4"/>
          <w:sz w:val="23"/>
          <w:szCs w:val="23"/>
        </w:rPr>
        <w:t>采</w:t>
      </w:r>
      <w:r>
        <w:rPr>
          <w:rFonts w:hint="eastAsia" w:asciiTheme="majorEastAsia" w:hAnsiTheme="majorEastAsia" w:eastAsiaTheme="majorEastAsia" w:cstheme="majorEastAsia"/>
          <w:spacing w:val="20"/>
          <w:sz w:val="23"/>
          <w:szCs w:val="23"/>
        </w:rPr>
        <w:t>购</w:t>
      </w:r>
      <w:r>
        <w:rPr>
          <w:rFonts w:hint="eastAsia" w:asciiTheme="majorEastAsia" w:hAnsiTheme="majorEastAsia" w:eastAsiaTheme="majorEastAsia" w:cstheme="majorEastAsia"/>
          <w:spacing w:val="12"/>
          <w:sz w:val="23"/>
          <w:szCs w:val="23"/>
        </w:rPr>
        <w:t>人不得向成交供应商提出任何不合理的要求作为签订合同的条件。</w:t>
      </w:r>
    </w:p>
    <w:p>
      <w:pPr>
        <w:spacing w:before="316" w:line="482" w:lineRule="auto"/>
        <w:ind w:right="2" w:firstLine="497"/>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9"/>
          <w:sz w:val="23"/>
          <w:szCs w:val="23"/>
        </w:rPr>
        <w:t>(</w:t>
      </w:r>
      <w:r>
        <w:rPr>
          <w:rFonts w:hint="eastAsia" w:asciiTheme="majorEastAsia" w:hAnsiTheme="majorEastAsia" w:eastAsiaTheme="majorEastAsia" w:cstheme="majorEastAsia"/>
          <w:spacing w:val="16"/>
          <w:sz w:val="23"/>
          <w:szCs w:val="23"/>
        </w:rPr>
        <w:t>二) 成交供应商拒绝与采购人签订合同的，采购人可以按照评标报告推荐的成交</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4"/>
          <w:sz w:val="23"/>
          <w:szCs w:val="23"/>
        </w:rPr>
        <w:t>候选</w:t>
      </w:r>
      <w:r>
        <w:rPr>
          <w:rFonts w:hint="eastAsia" w:asciiTheme="majorEastAsia" w:hAnsiTheme="majorEastAsia" w:eastAsiaTheme="majorEastAsia" w:cstheme="majorEastAsia"/>
          <w:spacing w:val="13"/>
          <w:sz w:val="23"/>
          <w:szCs w:val="23"/>
        </w:rPr>
        <w:t>人</w:t>
      </w:r>
      <w:r>
        <w:rPr>
          <w:rFonts w:hint="eastAsia" w:asciiTheme="majorEastAsia" w:hAnsiTheme="majorEastAsia" w:eastAsiaTheme="majorEastAsia" w:cstheme="majorEastAsia"/>
          <w:spacing w:val="12"/>
          <w:sz w:val="23"/>
          <w:szCs w:val="23"/>
        </w:rPr>
        <w:t>名单排序，确定下一候选人为成交供应商，也可以重新开展政府采购活动。</w:t>
      </w:r>
    </w:p>
    <w:p>
      <w:pPr>
        <w:spacing w:before="1" w:line="481" w:lineRule="auto"/>
        <w:ind w:right="42" w:firstLine="49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5"/>
          <w:sz w:val="23"/>
          <w:szCs w:val="23"/>
        </w:rPr>
        <w:t>(三) 谈判文件、成交供应商的响应文件、《成交通知书》及其澄清、说明文件、</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4"/>
          <w:sz w:val="23"/>
          <w:szCs w:val="23"/>
        </w:rPr>
        <w:t>承</w:t>
      </w:r>
      <w:r>
        <w:rPr>
          <w:rFonts w:hint="eastAsia" w:asciiTheme="majorEastAsia" w:hAnsiTheme="majorEastAsia" w:eastAsiaTheme="majorEastAsia" w:cstheme="majorEastAsia"/>
          <w:spacing w:val="13"/>
          <w:sz w:val="23"/>
          <w:szCs w:val="23"/>
        </w:rPr>
        <w:t>诺</w:t>
      </w:r>
      <w:r>
        <w:rPr>
          <w:rFonts w:hint="eastAsia" w:asciiTheme="majorEastAsia" w:hAnsiTheme="majorEastAsia" w:eastAsiaTheme="majorEastAsia" w:cstheme="majorEastAsia"/>
          <w:spacing w:val="12"/>
          <w:sz w:val="23"/>
          <w:szCs w:val="23"/>
        </w:rPr>
        <w:t>等，均为签订采购合同的依据，作为采购合同的组成部分。</w:t>
      </w:r>
    </w:p>
    <w:p>
      <w:pPr>
        <w:spacing w:before="2" w:line="481" w:lineRule="auto"/>
        <w:ind w:firstLine="49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9"/>
          <w:sz w:val="23"/>
          <w:szCs w:val="23"/>
        </w:rPr>
        <w:t>(</w:t>
      </w:r>
      <w:r>
        <w:rPr>
          <w:rFonts w:hint="eastAsia" w:asciiTheme="majorEastAsia" w:hAnsiTheme="majorEastAsia" w:eastAsiaTheme="majorEastAsia" w:cstheme="majorEastAsia"/>
          <w:spacing w:val="16"/>
          <w:sz w:val="23"/>
          <w:szCs w:val="23"/>
        </w:rPr>
        <w:t>四) 政府采购合同应当包括采购人与成交供应商的名称和住所、标的、数量、质</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量、</w:t>
      </w:r>
      <w:r>
        <w:rPr>
          <w:rFonts w:hint="eastAsia" w:asciiTheme="majorEastAsia" w:hAnsiTheme="majorEastAsia" w:eastAsiaTheme="majorEastAsia" w:cstheme="majorEastAsia"/>
          <w:spacing w:val="14"/>
          <w:sz w:val="23"/>
          <w:szCs w:val="23"/>
        </w:rPr>
        <w:t>价</w:t>
      </w:r>
      <w:r>
        <w:rPr>
          <w:rFonts w:hint="eastAsia" w:asciiTheme="majorEastAsia" w:hAnsiTheme="majorEastAsia" w:eastAsiaTheme="majorEastAsia" w:cstheme="majorEastAsia"/>
          <w:spacing w:val="13"/>
          <w:sz w:val="23"/>
          <w:szCs w:val="23"/>
        </w:rPr>
        <w:t>款或者报酬、履行期限及地点和方式、验收要求、违约责任、解决争议的方法等</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5"/>
          <w:sz w:val="23"/>
          <w:szCs w:val="23"/>
        </w:rPr>
        <w:t>内</w:t>
      </w:r>
      <w:r>
        <w:rPr>
          <w:rFonts w:hint="eastAsia" w:asciiTheme="majorEastAsia" w:hAnsiTheme="majorEastAsia" w:eastAsiaTheme="majorEastAsia" w:cstheme="majorEastAsia"/>
          <w:spacing w:val="4"/>
          <w:sz w:val="23"/>
          <w:szCs w:val="23"/>
        </w:rPr>
        <w:t>容。</w:t>
      </w:r>
    </w:p>
    <w:p>
      <w:pPr>
        <w:spacing w:before="2" w:line="481" w:lineRule="auto"/>
        <w:ind w:left="19" w:right="2" w:firstLine="47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9"/>
          <w:sz w:val="23"/>
          <w:szCs w:val="23"/>
        </w:rPr>
        <w:t>(</w:t>
      </w:r>
      <w:r>
        <w:rPr>
          <w:rFonts w:hint="eastAsia" w:asciiTheme="majorEastAsia" w:hAnsiTheme="majorEastAsia" w:eastAsiaTheme="majorEastAsia" w:cstheme="majorEastAsia"/>
          <w:spacing w:val="16"/>
          <w:sz w:val="23"/>
          <w:szCs w:val="23"/>
        </w:rPr>
        <w:t>五) 采购人与成交供应商应当根据合同的约定依法履行合同义务。政府采购合同</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2"/>
          <w:sz w:val="23"/>
          <w:szCs w:val="23"/>
        </w:rPr>
        <w:t>的</w:t>
      </w:r>
      <w:r>
        <w:rPr>
          <w:rFonts w:hint="eastAsia" w:asciiTheme="majorEastAsia" w:hAnsiTheme="majorEastAsia" w:eastAsiaTheme="majorEastAsia" w:cstheme="majorEastAsia"/>
          <w:spacing w:val="19"/>
          <w:sz w:val="23"/>
          <w:szCs w:val="23"/>
        </w:rPr>
        <w:t>履</w:t>
      </w:r>
      <w:r>
        <w:rPr>
          <w:rFonts w:hint="eastAsia" w:asciiTheme="majorEastAsia" w:hAnsiTheme="majorEastAsia" w:eastAsiaTheme="majorEastAsia" w:cstheme="majorEastAsia"/>
          <w:spacing w:val="11"/>
          <w:sz w:val="23"/>
          <w:szCs w:val="23"/>
        </w:rPr>
        <w:t>行、违约责任和解决争议的方法等适用《中华人民共和国合同法》。</w:t>
      </w:r>
    </w:p>
    <w:p>
      <w:pPr>
        <w:spacing w:before="2" w:line="481" w:lineRule="auto"/>
        <w:ind w:firstLine="49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9"/>
          <w:sz w:val="23"/>
          <w:szCs w:val="23"/>
        </w:rPr>
        <w:t>(</w:t>
      </w:r>
      <w:r>
        <w:rPr>
          <w:rFonts w:hint="eastAsia" w:asciiTheme="majorEastAsia" w:hAnsiTheme="majorEastAsia" w:eastAsiaTheme="majorEastAsia" w:cstheme="majorEastAsia"/>
          <w:spacing w:val="16"/>
          <w:sz w:val="23"/>
          <w:szCs w:val="23"/>
        </w:rPr>
        <w:t>六) 采购人应及时对采购项目进行验收。采购人可以邀请参加本项目的其他投标</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供应</w:t>
      </w:r>
      <w:r>
        <w:rPr>
          <w:rFonts w:hint="eastAsia" w:asciiTheme="majorEastAsia" w:hAnsiTheme="majorEastAsia" w:eastAsiaTheme="majorEastAsia" w:cstheme="majorEastAsia"/>
          <w:spacing w:val="14"/>
          <w:sz w:val="23"/>
          <w:szCs w:val="23"/>
        </w:rPr>
        <w:t>商</w:t>
      </w:r>
      <w:r>
        <w:rPr>
          <w:rFonts w:hint="eastAsia" w:asciiTheme="majorEastAsia" w:hAnsiTheme="majorEastAsia" w:eastAsiaTheme="majorEastAsia" w:cstheme="majorEastAsia"/>
          <w:spacing w:val="13"/>
          <w:sz w:val="23"/>
          <w:szCs w:val="23"/>
        </w:rPr>
        <w:t>或者第三方机构参与验收。参与验收的投标供应商或者第三方机构的意见作为验</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3"/>
          <w:sz w:val="23"/>
          <w:szCs w:val="23"/>
        </w:rPr>
        <w:t>收</w:t>
      </w:r>
      <w:r>
        <w:rPr>
          <w:rFonts w:hint="eastAsia" w:asciiTheme="majorEastAsia" w:hAnsiTheme="majorEastAsia" w:eastAsiaTheme="majorEastAsia" w:cstheme="majorEastAsia"/>
          <w:spacing w:val="11"/>
          <w:sz w:val="23"/>
          <w:szCs w:val="23"/>
        </w:rPr>
        <w:t>书的参考资料一并存档。</w:t>
      </w:r>
    </w:p>
    <w:p>
      <w:pPr>
        <w:spacing w:before="1" w:line="227" w:lineRule="auto"/>
        <w:ind w:left="49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9"/>
          <w:sz w:val="23"/>
          <w:szCs w:val="23"/>
        </w:rPr>
        <w:t>(</w:t>
      </w:r>
      <w:r>
        <w:rPr>
          <w:rFonts w:hint="eastAsia" w:asciiTheme="majorEastAsia" w:hAnsiTheme="majorEastAsia" w:eastAsiaTheme="majorEastAsia" w:cstheme="majorEastAsia"/>
          <w:spacing w:val="16"/>
          <w:sz w:val="23"/>
          <w:szCs w:val="23"/>
        </w:rPr>
        <w:t>七) 采购人应当加强对成交供应商的履约管理，并按照采购合同约定，及时向成</w:t>
      </w:r>
    </w:p>
    <w:p>
      <w:pPr>
        <w:spacing w:before="75" w:line="482" w:lineRule="auto"/>
        <w:ind w:left="4" w:right="63" w:firstLine="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6"/>
          <w:sz w:val="23"/>
          <w:szCs w:val="23"/>
        </w:rPr>
        <w:t>交</w:t>
      </w:r>
      <w:r>
        <w:rPr>
          <w:rFonts w:hint="eastAsia" w:asciiTheme="majorEastAsia" w:hAnsiTheme="majorEastAsia" w:eastAsiaTheme="majorEastAsia" w:cstheme="majorEastAsia"/>
          <w:spacing w:val="22"/>
          <w:sz w:val="23"/>
          <w:szCs w:val="23"/>
        </w:rPr>
        <w:t>供</w:t>
      </w:r>
      <w:r>
        <w:rPr>
          <w:rFonts w:hint="eastAsia" w:asciiTheme="majorEastAsia" w:hAnsiTheme="majorEastAsia" w:eastAsiaTheme="majorEastAsia" w:cstheme="majorEastAsia"/>
          <w:spacing w:val="13"/>
          <w:sz w:val="23"/>
          <w:szCs w:val="23"/>
        </w:rPr>
        <w:t>应商支付采购资金。对于成交供应商违反采购合同约定的行为，采购人应当及时处</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1"/>
          <w:sz w:val="23"/>
          <w:szCs w:val="23"/>
        </w:rPr>
        <w:t>理，依法追究其违约责任</w:t>
      </w:r>
      <w:r>
        <w:rPr>
          <w:rFonts w:hint="eastAsia" w:asciiTheme="majorEastAsia" w:hAnsiTheme="majorEastAsia" w:eastAsiaTheme="majorEastAsia" w:cstheme="majorEastAsia"/>
          <w:spacing w:val="10"/>
          <w:sz w:val="23"/>
          <w:szCs w:val="23"/>
        </w:rPr>
        <w:t>。</w:t>
      </w:r>
    </w:p>
    <w:p>
      <w:pPr>
        <w:spacing w:line="229" w:lineRule="auto"/>
        <w:ind w:left="3050"/>
        <w:outlineLvl w:val="2"/>
        <w:rPr>
          <w:rFonts w:hint="eastAsia" w:asciiTheme="majorEastAsia" w:hAnsiTheme="majorEastAsia" w:eastAsiaTheme="majorEastAsia" w:cstheme="majorEastAsia"/>
          <w:sz w:val="23"/>
          <w:szCs w:val="23"/>
        </w:rPr>
      </w:pPr>
      <w:bookmarkStart w:id="41" w:name="_Toc25627"/>
      <w:r>
        <w:rPr>
          <w:rFonts w:hint="eastAsia" w:asciiTheme="majorEastAsia" w:hAnsiTheme="majorEastAsia" w:eastAsiaTheme="majorEastAsia" w:cstheme="majorEastAsia"/>
          <w:spacing w:val="17"/>
          <w:sz w:val="23"/>
          <w:szCs w:val="23"/>
          <w14:textOutline w14:w="4358" w14:cap="sq" w14:cmpd="sng">
            <w14:solidFill>
              <w14:srgbClr w14:val="000000"/>
            </w14:solidFill>
            <w14:prstDash w14:val="solid"/>
            <w14:bevel/>
          </w14:textOutline>
        </w:rPr>
        <w:t>十</w:t>
      </w:r>
      <w:r>
        <w:rPr>
          <w:rFonts w:hint="eastAsia" w:asciiTheme="majorEastAsia" w:hAnsiTheme="majorEastAsia" w:eastAsiaTheme="majorEastAsia" w:cstheme="majorEastAsia"/>
          <w:spacing w:val="13"/>
          <w:sz w:val="23"/>
          <w:szCs w:val="23"/>
          <w14:textOutline w14:w="4358" w14:cap="sq" w14:cmpd="sng">
            <w14:solidFill>
              <w14:srgbClr w14:val="000000"/>
            </w14:solidFill>
            <w14:prstDash w14:val="solid"/>
            <w14:bevel/>
          </w14:textOutline>
        </w:rPr>
        <w:t>七、关于信用记录的查询和使用</w:t>
      </w:r>
      <w:bookmarkEnd w:id="41"/>
    </w:p>
    <w:p>
      <w:pPr>
        <w:spacing w:before="40" w:line="600" w:lineRule="exact"/>
        <w:ind w:left="506"/>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2"/>
          <w:position w:val="10"/>
          <w:sz w:val="23"/>
          <w:szCs w:val="23"/>
        </w:rPr>
        <w:t>1</w:t>
      </w:r>
      <w:r>
        <w:rPr>
          <w:rFonts w:hint="eastAsia" w:asciiTheme="majorEastAsia" w:hAnsiTheme="majorEastAsia" w:eastAsiaTheme="majorEastAsia" w:cstheme="majorEastAsia"/>
          <w:spacing w:val="18"/>
          <w:position w:val="10"/>
          <w:sz w:val="23"/>
          <w:szCs w:val="23"/>
        </w:rPr>
        <w:t>、</w:t>
      </w:r>
      <w:r>
        <w:rPr>
          <w:rFonts w:hint="eastAsia" w:asciiTheme="majorEastAsia" w:hAnsiTheme="majorEastAsia" w:eastAsiaTheme="majorEastAsia" w:cstheme="majorEastAsia"/>
          <w:spacing w:val="11"/>
          <w:position w:val="10"/>
          <w:sz w:val="23"/>
          <w:szCs w:val="23"/>
        </w:rPr>
        <w:t>谈判小组在资格审查阶段通过【</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"http://www.creditchina.gov.cn"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11"/>
          <w:position w:val="10"/>
          <w:sz w:val="23"/>
          <w:szCs w:val="23"/>
        </w:rPr>
        <w:t>信用中国</w:t>
      </w:r>
      <w:r>
        <w:rPr>
          <w:rFonts w:hint="eastAsia" w:asciiTheme="majorEastAsia" w:hAnsiTheme="majorEastAsia" w:eastAsiaTheme="majorEastAsia" w:cstheme="majorEastAsia"/>
          <w:spacing w:val="11"/>
          <w:position w:val="10"/>
          <w:sz w:val="23"/>
          <w:szCs w:val="23"/>
        </w:rPr>
        <w:fldChar w:fldCharType="end"/>
      </w:r>
      <w:r>
        <w:rPr>
          <w:rFonts w:hint="eastAsia" w:asciiTheme="majorEastAsia" w:hAnsiTheme="majorEastAsia" w:eastAsiaTheme="majorEastAsia" w:cstheme="majorEastAsia"/>
          <w:spacing w:val="11"/>
          <w:position w:val="10"/>
          <w:sz w:val="23"/>
          <w:szCs w:val="23"/>
        </w:rPr>
        <w:t xml:space="preserve"> (</w:t>
      </w:r>
      <w:r>
        <w:rPr>
          <w:rFonts w:hint="eastAsia" w:asciiTheme="majorEastAsia" w:hAnsiTheme="majorEastAsia" w:eastAsiaTheme="majorEastAsia" w:cstheme="majorEastAsia"/>
          <w:position w:val="10"/>
          <w:sz w:val="23"/>
          <w:szCs w:val="23"/>
        </w:rPr>
        <w:t>www</w:t>
      </w:r>
      <w:r>
        <w:rPr>
          <w:rFonts w:hint="eastAsia" w:asciiTheme="majorEastAsia" w:hAnsiTheme="majorEastAsia" w:eastAsiaTheme="majorEastAsia" w:cstheme="majorEastAsia"/>
          <w:spacing w:val="11"/>
          <w:position w:val="10"/>
          <w:sz w:val="23"/>
          <w:szCs w:val="23"/>
        </w:rPr>
        <w:t>.</w:t>
      </w:r>
      <w:r>
        <w:rPr>
          <w:rFonts w:hint="eastAsia" w:asciiTheme="majorEastAsia" w:hAnsiTheme="majorEastAsia" w:eastAsiaTheme="majorEastAsia" w:cstheme="majorEastAsia"/>
          <w:position w:val="10"/>
          <w:sz w:val="23"/>
          <w:szCs w:val="23"/>
        </w:rPr>
        <w:t>creditchina</w:t>
      </w:r>
      <w:r>
        <w:rPr>
          <w:rFonts w:hint="eastAsia" w:asciiTheme="majorEastAsia" w:hAnsiTheme="majorEastAsia" w:eastAsiaTheme="majorEastAsia" w:cstheme="majorEastAsia"/>
          <w:spacing w:val="11"/>
          <w:position w:val="10"/>
          <w:sz w:val="23"/>
          <w:szCs w:val="23"/>
        </w:rPr>
        <w:t>.</w:t>
      </w:r>
      <w:r>
        <w:rPr>
          <w:rFonts w:hint="eastAsia" w:asciiTheme="majorEastAsia" w:hAnsiTheme="majorEastAsia" w:eastAsiaTheme="majorEastAsia" w:cstheme="majorEastAsia"/>
          <w:position w:val="10"/>
          <w:sz w:val="23"/>
          <w:szCs w:val="23"/>
        </w:rPr>
        <w:t>gov</w:t>
      </w:r>
      <w:r>
        <w:rPr>
          <w:rFonts w:hint="eastAsia" w:asciiTheme="majorEastAsia" w:hAnsiTheme="majorEastAsia" w:eastAsiaTheme="majorEastAsia" w:cstheme="majorEastAsia"/>
          <w:spacing w:val="11"/>
          <w:position w:val="10"/>
          <w:sz w:val="23"/>
          <w:szCs w:val="23"/>
        </w:rPr>
        <w:t>.</w:t>
      </w:r>
      <w:r>
        <w:rPr>
          <w:rFonts w:hint="eastAsia" w:asciiTheme="majorEastAsia" w:hAnsiTheme="majorEastAsia" w:eastAsiaTheme="majorEastAsia" w:cstheme="majorEastAsia"/>
          <w:position w:val="10"/>
          <w:sz w:val="23"/>
          <w:szCs w:val="23"/>
        </w:rPr>
        <w:t>cn</w:t>
      </w:r>
      <w:r>
        <w:rPr>
          <w:rFonts w:hint="eastAsia" w:asciiTheme="majorEastAsia" w:hAnsiTheme="majorEastAsia" w:eastAsiaTheme="majorEastAsia" w:cstheme="majorEastAsia"/>
          <w:spacing w:val="11"/>
          <w:position w:val="10"/>
          <w:sz w:val="23"/>
          <w:szCs w:val="23"/>
        </w:rPr>
        <w:t>) 】、【</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"http://www.ccgp.gov.cn/cr/list"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11"/>
          <w:position w:val="10"/>
          <w:sz w:val="23"/>
          <w:szCs w:val="23"/>
        </w:rPr>
        <w:t>中</w:t>
      </w:r>
      <w:r>
        <w:rPr>
          <w:rFonts w:hint="eastAsia" w:asciiTheme="majorEastAsia" w:hAnsiTheme="majorEastAsia" w:eastAsiaTheme="majorEastAsia" w:cstheme="majorEastAsia"/>
          <w:spacing w:val="11"/>
          <w:position w:val="10"/>
          <w:sz w:val="23"/>
          <w:szCs w:val="23"/>
        </w:rPr>
        <w:fldChar w:fldCharType="end"/>
      </w:r>
    </w:p>
    <w:p>
      <w:pPr>
        <w:spacing w:before="271" w:line="482" w:lineRule="auto"/>
        <w:ind w:left="1" w:right="63" w:firstLine="2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0"/>
          <w:sz w:val="23"/>
          <w:szCs w:val="23"/>
        </w:rPr>
        <w:t>国政</w:t>
      </w:r>
      <w:r>
        <w:rPr>
          <w:rFonts w:hint="eastAsia" w:asciiTheme="majorEastAsia" w:hAnsiTheme="majorEastAsia" w:eastAsiaTheme="majorEastAsia" w:cstheme="majorEastAsia"/>
          <w:spacing w:val="10"/>
          <w:sz w:val="23"/>
          <w:szCs w:val="23"/>
        </w:rPr>
        <w:t>府采购网 (</w:t>
      </w:r>
      <w:r>
        <w:rPr>
          <w:rFonts w:hint="eastAsia" w:asciiTheme="majorEastAsia" w:hAnsiTheme="majorEastAsia" w:eastAsiaTheme="majorEastAsia" w:cstheme="majorEastAsia"/>
          <w:sz w:val="23"/>
          <w:szCs w:val="23"/>
        </w:rPr>
        <w:t>www</w:t>
      </w:r>
      <w:r>
        <w:rPr>
          <w:rFonts w:hint="eastAsia" w:asciiTheme="majorEastAsia" w:hAnsiTheme="majorEastAsia" w:eastAsiaTheme="majorEastAsia" w:cstheme="majorEastAsia"/>
          <w:spacing w:val="10"/>
          <w:sz w:val="23"/>
          <w:szCs w:val="23"/>
        </w:rPr>
        <w:t>.</w:t>
      </w:r>
      <w:r>
        <w:rPr>
          <w:rFonts w:hint="eastAsia" w:asciiTheme="majorEastAsia" w:hAnsiTheme="majorEastAsia" w:eastAsiaTheme="majorEastAsia" w:cstheme="majorEastAsia"/>
          <w:sz w:val="23"/>
          <w:szCs w:val="23"/>
        </w:rPr>
        <w:t>ccgp</w:t>
      </w:r>
      <w:r>
        <w:rPr>
          <w:rFonts w:hint="eastAsia" w:asciiTheme="majorEastAsia" w:hAnsiTheme="majorEastAsia" w:eastAsiaTheme="majorEastAsia" w:cstheme="majorEastAsia"/>
          <w:spacing w:val="10"/>
          <w:sz w:val="23"/>
          <w:szCs w:val="23"/>
        </w:rPr>
        <w:t>.</w:t>
      </w:r>
      <w:r>
        <w:rPr>
          <w:rFonts w:hint="eastAsia" w:asciiTheme="majorEastAsia" w:hAnsiTheme="majorEastAsia" w:eastAsiaTheme="majorEastAsia" w:cstheme="majorEastAsia"/>
          <w:sz w:val="23"/>
          <w:szCs w:val="23"/>
        </w:rPr>
        <w:t>gov</w:t>
      </w:r>
      <w:r>
        <w:rPr>
          <w:rFonts w:hint="eastAsia" w:asciiTheme="majorEastAsia" w:hAnsiTheme="majorEastAsia" w:eastAsiaTheme="majorEastAsia" w:cstheme="majorEastAsia"/>
          <w:spacing w:val="10"/>
          <w:sz w:val="23"/>
          <w:szCs w:val="23"/>
        </w:rPr>
        <w:t>.</w:t>
      </w:r>
      <w:r>
        <w:rPr>
          <w:rFonts w:hint="eastAsia" w:asciiTheme="majorEastAsia" w:hAnsiTheme="majorEastAsia" w:eastAsiaTheme="majorEastAsia" w:cstheme="majorEastAsia"/>
          <w:sz w:val="23"/>
          <w:szCs w:val="23"/>
        </w:rPr>
        <w:t>cn</w:t>
      </w:r>
      <w:r>
        <w:rPr>
          <w:rFonts w:hint="eastAsia" w:asciiTheme="majorEastAsia" w:hAnsiTheme="majorEastAsia" w:eastAsiaTheme="majorEastAsia" w:cstheme="majorEastAsia"/>
          <w:spacing w:val="10"/>
          <w:sz w:val="23"/>
          <w:szCs w:val="23"/>
        </w:rPr>
        <w:t>) 】网站对供应商的信用情况进行甄别。对列入失信被</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执行</w:t>
      </w:r>
      <w:r>
        <w:rPr>
          <w:rFonts w:hint="eastAsia" w:asciiTheme="majorEastAsia" w:hAnsiTheme="majorEastAsia" w:eastAsiaTheme="majorEastAsia" w:cstheme="majorEastAsia"/>
          <w:spacing w:val="14"/>
          <w:sz w:val="23"/>
          <w:szCs w:val="23"/>
        </w:rPr>
        <w:t>人</w:t>
      </w:r>
      <w:r>
        <w:rPr>
          <w:rFonts w:hint="eastAsia" w:asciiTheme="majorEastAsia" w:hAnsiTheme="majorEastAsia" w:eastAsiaTheme="majorEastAsia" w:cstheme="majorEastAsia"/>
          <w:spacing w:val="13"/>
          <w:sz w:val="23"/>
          <w:szCs w:val="23"/>
        </w:rPr>
        <w:t>、重大税收违法案件当事人名单、政府采购严重违法失信行为记录名单及其他不</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符合</w:t>
      </w:r>
      <w:r>
        <w:rPr>
          <w:rFonts w:hint="eastAsia" w:asciiTheme="majorEastAsia" w:hAnsiTheme="majorEastAsia" w:eastAsiaTheme="majorEastAsia" w:cstheme="majorEastAsia"/>
          <w:spacing w:val="14"/>
          <w:sz w:val="23"/>
          <w:szCs w:val="23"/>
        </w:rPr>
        <w:t>《</w:t>
      </w:r>
      <w:r>
        <w:rPr>
          <w:rFonts w:hint="eastAsia" w:asciiTheme="majorEastAsia" w:hAnsiTheme="majorEastAsia" w:eastAsiaTheme="majorEastAsia" w:cstheme="majorEastAsia"/>
          <w:spacing w:val="13"/>
          <w:sz w:val="23"/>
          <w:szCs w:val="23"/>
        </w:rPr>
        <w:t>中华人民共和国政府采购法》第二十二条规定条件的供应商，拒绝其参本次投标</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5"/>
          <w:sz w:val="23"/>
          <w:szCs w:val="23"/>
        </w:rPr>
        <w:t>活</w:t>
      </w:r>
      <w:r>
        <w:rPr>
          <w:rFonts w:hint="eastAsia" w:asciiTheme="majorEastAsia" w:hAnsiTheme="majorEastAsia" w:eastAsiaTheme="majorEastAsia" w:cstheme="majorEastAsia"/>
          <w:spacing w:val="4"/>
          <w:sz w:val="23"/>
          <w:szCs w:val="23"/>
        </w:rPr>
        <w:t>动。</w:t>
      </w:r>
    </w:p>
    <w:p>
      <w:pPr>
        <w:spacing w:before="1" w:line="481" w:lineRule="auto"/>
        <w:ind w:right="65" w:firstLine="49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2"/>
          <w:sz w:val="23"/>
          <w:szCs w:val="23"/>
        </w:rPr>
        <w:t>2、供应</w:t>
      </w:r>
      <w:r>
        <w:rPr>
          <w:rFonts w:hint="eastAsia" w:asciiTheme="majorEastAsia" w:hAnsiTheme="majorEastAsia" w:eastAsiaTheme="majorEastAsia" w:cstheme="majorEastAsia"/>
          <w:spacing w:val="7"/>
          <w:sz w:val="23"/>
          <w:szCs w:val="23"/>
        </w:rPr>
        <w:t>商</w:t>
      </w:r>
      <w:r>
        <w:rPr>
          <w:rFonts w:hint="eastAsia" w:asciiTheme="majorEastAsia" w:hAnsiTheme="majorEastAsia" w:eastAsiaTheme="majorEastAsia" w:cstheme="majorEastAsia"/>
          <w:spacing w:val="6"/>
          <w:sz w:val="23"/>
          <w:szCs w:val="23"/>
        </w:rPr>
        <w:t>在参加政府采购活动前 3 年内因违法经营被禁止在一定期限内参加政府采</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4"/>
          <w:sz w:val="23"/>
          <w:szCs w:val="23"/>
        </w:rPr>
        <w:t>购活</w:t>
      </w:r>
      <w:r>
        <w:rPr>
          <w:rFonts w:hint="eastAsia" w:asciiTheme="majorEastAsia" w:hAnsiTheme="majorEastAsia" w:eastAsiaTheme="majorEastAsia" w:cstheme="majorEastAsia"/>
          <w:spacing w:val="15"/>
          <w:sz w:val="23"/>
          <w:szCs w:val="23"/>
        </w:rPr>
        <w:t>动</w:t>
      </w:r>
      <w:r>
        <w:rPr>
          <w:rFonts w:hint="eastAsia" w:asciiTheme="majorEastAsia" w:hAnsiTheme="majorEastAsia" w:eastAsiaTheme="majorEastAsia" w:cstheme="majorEastAsia"/>
          <w:spacing w:val="12"/>
          <w:sz w:val="23"/>
          <w:szCs w:val="23"/>
        </w:rPr>
        <w:t>，期限届满的，可以参加政府采购活动的，但供应商应提供相关证明材料。</w:t>
      </w:r>
    </w:p>
    <w:p>
      <w:pPr>
        <w:spacing w:before="3" w:line="481" w:lineRule="auto"/>
        <w:ind w:firstLine="492"/>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8"/>
          <w:sz w:val="23"/>
          <w:szCs w:val="23"/>
        </w:rPr>
        <w:t>3、</w:t>
      </w:r>
      <w:r>
        <w:rPr>
          <w:rFonts w:hint="eastAsia" w:asciiTheme="majorEastAsia" w:hAnsiTheme="majorEastAsia" w:eastAsiaTheme="majorEastAsia" w:cstheme="majorEastAsia"/>
          <w:spacing w:val="14"/>
          <w:sz w:val="23"/>
          <w:szCs w:val="23"/>
        </w:rPr>
        <w:t>供</w:t>
      </w:r>
      <w:r>
        <w:rPr>
          <w:rFonts w:hint="eastAsia" w:asciiTheme="majorEastAsia" w:hAnsiTheme="majorEastAsia" w:eastAsiaTheme="majorEastAsia" w:cstheme="majorEastAsia"/>
          <w:spacing w:val="9"/>
          <w:sz w:val="23"/>
          <w:szCs w:val="23"/>
        </w:rPr>
        <w:t>应商信用记录查询的时间段为“谈判公告发布之日 (含当日) 至提交响应文件</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3"/>
          <w:sz w:val="23"/>
          <w:szCs w:val="23"/>
        </w:rPr>
        <w:t>截止之日 (不含当日) ”。信用记录查询的结果，将以纸质截图形式留存。供应商未如</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4"/>
          <w:sz w:val="23"/>
          <w:szCs w:val="23"/>
        </w:rPr>
        <w:t>实</w:t>
      </w:r>
      <w:r>
        <w:rPr>
          <w:rFonts w:hint="eastAsia" w:asciiTheme="majorEastAsia" w:hAnsiTheme="majorEastAsia" w:eastAsiaTheme="majorEastAsia" w:cstheme="majorEastAsia"/>
          <w:spacing w:val="9"/>
          <w:sz w:val="23"/>
          <w:szCs w:val="23"/>
        </w:rPr>
        <w:t>填报《供应商书面声明函》的，视为“供应商提供虚假材料谋取中标、成交的”行为，</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2"/>
          <w:sz w:val="23"/>
          <w:szCs w:val="23"/>
        </w:rPr>
        <w:t>拒</w:t>
      </w:r>
      <w:r>
        <w:rPr>
          <w:rFonts w:hint="eastAsia" w:asciiTheme="majorEastAsia" w:hAnsiTheme="majorEastAsia" w:eastAsiaTheme="majorEastAsia" w:cstheme="majorEastAsia"/>
          <w:spacing w:val="11"/>
          <w:sz w:val="23"/>
          <w:szCs w:val="23"/>
        </w:rPr>
        <w:t>绝其参本次投标活动。</w:t>
      </w:r>
    </w:p>
    <w:p>
      <w:pPr>
        <w:spacing w:before="1" w:line="228" w:lineRule="auto"/>
        <w:ind w:left="3782"/>
        <w:outlineLvl w:val="2"/>
        <w:rPr>
          <w:rFonts w:hint="eastAsia" w:asciiTheme="majorEastAsia" w:hAnsiTheme="majorEastAsia" w:eastAsiaTheme="majorEastAsia" w:cstheme="majorEastAsia"/>
          <w:sz w:val="23"/>
          <w:szCs w:val="23"/>
        </w:rPr>
      </w:pPr>
      <w:bookmarkStart w:id="42" w:name="_Toc31199"/>
      <w:r>
        <w:rPr>
          <w:rFonts w:hint="eastAsia" w:asciiTheme="majorEastAsia" w:hAnsiTheme="majorEastAsia" w:eastAsiaTheme="majorEastAsia" w:cstheme="majorEastAsia"/>
          <w:spacing w:val="13"/>
          <w:sz w:val="23"/>
          <w:szCs w:val="23"/>
          <w14:textOutline w14:w="4358" w14:cap="sq" w14:cmpd="sng">
            <w14:solidFill>
              <w14:srgbClr w14:val="000000"/>
            </w14:solidFill>
            <w14:prstDash w14:val="solid"/>
            <w14:bevel/>
          </w14:textOutline>
        </w:rPr>
        <w:t>十八、执行优惠政</w:t>
      </w:r>
      <w:r>
        <w:rPr>
          <w:rFonts w:hint="eastAsia" w:asciiTheme="majorEastAsia" w:hAnsiTheme="majorEastAsia" w:eastAsiaTheme="majorEastAsia" w:cstheme="majorEastAsia"/>
          <w:spacing w:val="11"/>
          <w:sz w:val="23"/>
          <w:szCs w:val="23"/>
          <w14:textOutline w14:w="4358" w14:cap="sq" w14:cmpd="sng">
            <w14:solidFill>
              <w14:srgbClr w14:val="000000"/>
            </w14:solidFill>
            <w14:prstDash w14:val="solid"/>
            <w14:bevel/>
          </w14:textOutline>
        </w:rPr>
        <w:t>策</w:t>
      </w:r>
      <w:bookmarkEnd w:id="42"/>
    </w:p>
    <w:p>
      <w:pPr>
        <w:spacing w:before="315" w:line="600" w:lineRule="exact"/>
        <w:ind w:left="48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3"/>
          <w:position w:val="28"/>
          <w:sz w:val="23"/>
          <w:szCs w:val="23"/>
        </w:rPr>
        <w:t>对于中小企业 (含中型、小型、微型企业) 、监狱企业、残疾人福利性单位参与</w:t>
      </w:r>
      <w:r>
        <w:rPr>
          <w:rFonts w:hint="eastAsia" w:asciiTheme="majorEastAsia" w:hAnsiTheme="majorEastAsia" w:eastAsiaTheme="majorEastAsia" w:cstheme="majorEastAsia"/>
          <w:spacing w:val="12"/>
          <w:position w:val="28"/>
          <w:sz w:val="23"/>
          <w:szCs w:val="23"/>
        </w:rPr>
        <w:t>本</w:t>
      </w:r>
    </w:p>
    <w:p>
      <w:pPr>
        <w:spacing w:line="228" w:lineRule="auto"/>
        <w:ind w:left="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8"/>
          <w:sz w:val="23"/>
          <w:szCs w:val="23"/>
        </w:rPr>
        <w:t>次</w:t>
      </w:r>
      <w:r>
        <w:rPr>
          <w:rFonts w:hint="eastAsia" w:asciiTheme="majorEastAsia" w:hAnsiTheme="majorEastAsia" w:eastAsiaTheme="majorEastAsia" w:cstheme="majorEastAsia"/>
          <w:spacing w:val="12"/>
          <w:sz w:val="23"/>
          <w:szCs w:val="23"/>
        </w:rPr>
        <w:t>投</w:t>
      </w:r>
      <w:r>
        <w:rPr>
          <w:rFonts w:hint="eastAsia" w:asciiTheme="majorEastAsia" w:hAnsiTheme="majorEastAsia" w:eastAsiaTheme="majorEastAsia" w:cstheme="majorEastAsia"/>
          <w:spacing w:val="9"/>
          <w:sz w:val="23"/>
          <w:szCs w:val="23"/>
        </w:rPr>
        <w:t>标， 以及节能产品、环保产品的采购，执行国务院办公厅以及国家部委有关文件。</w:t>
      </w:r>
    </w:p>
    <w:p>
      <w:pPr>
        <w:spacing w:before="254" w:line="417" w:lineRule="auto"/>
        <w:ind w:firstLine="506"/>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2"/>
          <w:sz w:val="23"/>
          <w:szCs w:val="23"/>
        </w:rPr>
        <w:t>1、</w:t>
      </w:r>
      <w:r>
        <w:rPr>
          <w:rFonts w:hint="eastAsia" w:asciiTheme="majorEastAsia" w:hAnsiTheme="majorEastAsia" w:eastAsiaTheme="majorEastAsia" w:cstheme="majorEastAsia"/>
          <w:spacing w:val="10"/>
          <w:sz w:val="23"/>
          <w:szCs w:val="23"/>
        </w:rPr>
        <w:t>《</w:t>
      </w:r>
      <w:r>
        <w:rPr>
          <w:rFonts w:hint="eastAsia" w:asciiTheme="majorEastAsia" w:hAnsiTheme="majorEastAsia" w:eastAsiaTheme="majorEastAsia" w:cstheme="majorEastAsia"/>
          <w:spacing w:val="6"/>
          <w:sz w:val="23"/>
          <w:szCs w:val="23"/>
        </w:rPr>
        <w:t>政府采购促进中小企业发展管理办法》  (财库〔2020〕46 号)  (</w:t>
      </w:r>
      <w:r>
        <w:rPr>
          <w:rFonts w:hint="eastAsia" w:asciiTheme="majorEastAsia" w:hAnsiTheme="majorEastAsia" w:eastAsiaTheme="majorEastAsia" w:cstheme="majorEastAsia"/>
          <w:spacing w:val="6"/>
          <w:sz w:val="23"/>
          <w:szCs w:val="23"/>
          <w14:textOutline w14:w="4358" w14:cap="sq" w14:cmpd="sng">
            <w14:solidFill>
              <w14:srgbClr w14:val="000000"/>
            </w14:solidFill>
            <w14:prstDash w14:val="solid"/>
            <w14:bevel/>
          </w14:textOutline>
        </w:rPr>
        <w:t>第七条：采</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6"/>
          <w:sz w:val="23"/>
          <w:szCs w:val="23"/>
          <w14:textOutline w14:w="4358" w14:cap="sq" w14:cmpd="sng">
            <w14:solidFill>
              <w14:srgbClr w14:val="000000"/>
            </w14:solidFill>
            <w14:prstDash w14:val="solid"/>
            <w14:bevel/>
          </w14:textOutline>
        </w:rPr>
        <w:t>购</w:t>
      </w:r>
      <w:r>
        <w:rPr>
          <w:rFonts w:hint="eastAsia" w:asciiTheme="majorEastAsia" w:hAnsiTheme="majorEastAsia" w:eastAsiaTheme="majorEastAsia" w:cstheme="majorEastAsia"/>
          <w:spacing w:val="13"/>
          <w:sz w:val="23"/>
          <w:szCs w:val="23"/>
          <w14:textOutline w14:w="4358" w14:cap="sq" w14:cmpd="sng">
            <w14:solidFill>
              <w14:srgbClr w14:val="000000"/>
            </w14:solidFill>
            <w14:prstDash w14:val="solid"/>
            <w14:bevel/>
          </w14:textOutline>
        </w:rPr>
        <w:t>限</w:t>
      </w:r>
      <w:r>
        <w:rPr>
          <w:rFonts w:hint="eastAsia" w:asciiTheme="majorEastAsia" w:hAnsiTheme="majorEastAsia" w:eastAsiaTheme="majorEastAsia" w:cstheme="majorEastAsia"/>
          <w:spacing w:val="8"/>
          <w:sz w:val="23"/>
          <w:szCs w:val="23"/>
          <w14:textOutline w14:w="4358" w14:cap="sq" w14:cmpd="sng">
            <w14:solidFill>
              <w14:srgbClr w14:val="000000"/>
            </w14:solidFill>
            <w14:prstDash w14:val="solid"/>
            <w14:bevel/>
          </w14:textOutline>
        </w:rPr>
        <w:t>额标准以上，200</w:t>
      </w:r>
      <w:r>
        <w:rPr>
          <w:rFonts w:hint="eastAsia" w:asciiTheme="majorEastAsia" w:hAnsiTheme="majorEastAsia" w:eastAsiaTheme="majorEastAsia" w:cstheme="majorEastAsia"/>
          <w:spacing w:val="8"/>
          <w:sz w:val="23"/>
          <w:szCs w:val="23"/>
        </w:rPr>
        <w:t xml:space="preserve"> </w:t>
      </w:r>
      <w:r>
        <w:rPr>
          <w:rFonts w:hint="eastAsia" w:asciiTheme="majorEastAsia" w:hAnsiTheme="majorEastAsia" w:eastAsiaTheme="majorEastAsia" w:cstheme="majorEastAsia"/>
          <w:spacing w:val="8"/>
          <w:sz w:val="23"/>
          <w:szCs w:val="23"/>
          <w14:textOutline w14:w="4358" w14:cap="sq" w14:cmpd="sng">
            <w14:solidFill>
              <w14:srgbClr w14:val="000000"/>
            </w14:solidFill>
            <w14:prstDash w14:val="solid"/>
            <w14:bevel/>
          </w14:textOutline>
        </w:rPr>
        <w:t>万元以下的货物和服务采购项目、400</w:t>
      </w:r>
      <w:r>
        <w:rPr>
          <w:rFonts w:hint="eastAsia" w:asciiTheme="majorEastAsia" w:hAnsiTheme="majorEastAsia" w:eastAsiaTheme="majorEastAsia" w:cstheme="majorEastAsia"/>
          <w:spacing w:val="8"/>
          <w:sz w:val="23"/>
          <w:szCs w:val="23"/>
        </w:rPr>
        <w:t xml:space="preserve"> </w:t>
      </w:r>
      <w:r>
        <w:rPr>
          <w:rFonts w:hint="eastAsia" w:asciiTheme="majorEastAsia" w:hAnsiTheme="majorEastAsia" w:eastAsiaTheme="majorEastAsia" w:cstheme="majorEastAsia"/>
          <w:spacing w:val="8"/>
          <w:sz w:val="23"/>
          <w:szCs w:val="23"/>
          <w14:textOutline w14:w="4358" w14:cap="sq" w14:cmpd="sng">
            <w14:solidFill>
              <w14:srgbClr w14:val="000000"/>
            </w14:solidFill>
            <w14:prstDash w14:val="solid"/>
            <w14:bevel/>
          </w14:textOutline>
        </w:rPr>
        <w:t>万元以下的工程采购项目，</w:t>
      </w:r>
    </w:p>
    <w:p>
      <w:pPr>
        <w:spacing w:before="2" w:line="423" w:lineRule="auto"/>
        <w:ind w:right="65"/>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5"/>
          <w:sz w:val="23"/>
          <w:szCs w:val="23"/>
          <w14:textOutline w14:w="4358" w14:cap="sq" w14:cmpd="sng">
            <w14:solidFill>
              <w14:srgbClr w14:val="000000"/>
            </w14:solidFill>
            <w14:prstDash w14:val="solid"/>
            <w14:bevel/>
          </w14:textOutline>
        </w:rPr>
        <w:t>适</w:t>
      </w:r>
      <w:r>
        <w:rPr>
          <w:rFonts w:hint="eastAsia" w:asciiTheme="majorEastAsia" w:hAnsiTheme="majorEastAsia" w:eastAsiaTheme="majorEastAsia" w:cstheme="majorEastAsia"/>
          <w:spacing w:val="13"/>
          <w:sz w:val="23"/>
          <w:szCs w:val="23"/>
          <w14:textOutline w14:w="4358" w14:cap="sq" w14:cmpd="sng">
            <w14:solidFill>
              <w14:srgbClr w14:val="000000"/>
            </w14:solidFill>
            <w14:prstDash w14:val="solid"/>
            <w14:bevel/>
          </w14:textOutline>
        </w:rPr>
        <w:t>宜由中小企业提供的，采购人应当专门面向中小企业采购</w:t>
      </w:r>
      <w:r>
        <w:rPr>
          <w:rFonts w:hint="eastAsia" w:asciiTheme="majorEastAsia" w:hAnsiTheme="majorEastAsia" w:eastAsiaTheme="majorEastAsia" w:cstheme="majorEastAsia"/>
          <w:spacing w:val="13"/>
          <w:sz w:val="23"/>
          <w:szCs w:val="23"/>
        </w:rPr>
        <w:t>) 。</w:t>
      </w:r>
      <w:r>
        <w:rPr>
          <w:rFonts w:hint="eastAsia" w:asciiTheme="majorEastAsia" w:hAnsiTheme="majorEastAsia" w:eastAsiaTheme="majorEastAsia" w:cstheme="majorEastAsia"/>
          <w:spacing w:val="13"/>
          <w:sz w:val="23"/>
          <w:szCs w:val="23"/>
          <w14:textOutline w14:w="4358" w14:cap="sq" w14:cmpd="sng">
            <w14:solidFill>
              <w14:srgbClr w14:val="000000"/>
            </w14:solidFill>
            <w14:prstDash w14:val="solid"/>
            <w14:bevel/>
          </w14:textOutline>
        </w:rPr>
        <w:t>本项目专门面向中小企</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0"/>
          <w:sz w:val="23"/>
          <w:szCs w:val="23"/>
          <w14:textOutline w14:w="4358" w14:cap="sq" w14:cmpd="sng">
            <w14:solidFill>
              <w14:srgbClr w14:val="000000"/>
            </w14:solidFill>
            <w14:prstDash w14:val="solid"/>
            <w14:bevel/>
          </w14:textOutline>
        </w:rPr>
        <w:t>业</w:t>
      </w:r>
      <w:r>
        <w:rPr>
          <w:rFonts w:hint="eastAsia" w:asciiTheme="majorEastAsia" w:hAnsiTheme="majorEastAsia" w:eastAsiaTheme="majorEastAsia" w:cstheme="majorEastAsia"/>
          <w:spacing w:val="7"/>
          <w:sz w:val="23"/>
          <w:szCs w:val="23"/>
          <w14:textOutline w14:w="4358" w14:cap="sq" w14:cmpd="sng">
            <w14:solidFill>
              <w14:srgbClr w14:val="000000"/>
            </w14:solidFill>
            <w14:prstDash w14:val="solid"/>
            <w14:bevel/>
          </w14:textOutline>
        </w:rPr>
        <w:t>采购。</w:t>
      </w:r>
    </w:p>
    <w:p>
      <w:pPr>
        <w:spacing w:before="47" w:line="485" w:lineRule="auto"/>
        <w:ind w:right="63" w:firstLine="49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6"/>
          <w:sz w:val="23"/>
          <w:szCs w:val="23"/>
        </w:rPr>
        <w:t>2、《关</w:t>
      </w:r>
      <w:r>
        <w:rPr>
          <w:rFonts w:hint="eastAsia" w:asciiTheme="majorEastAsia" w:hAnsiTheme="majorEastAsia" w:eastAsiaTheme="majorEastAsia" w:cstheme="majorEastAsia"/>
          <w:spacing w:val="8"/>
          <w:sz w:val="23"/>
          <w:szCs w:val="23"/>
        </w:rPr>
        <w:t>于政府采购支持监狱企业发展有关问题的通知》  (财库〔2014〕68 号) 以</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2"/>
          <w:sz w:val="23"/>
          <w:szCs w:val="23"/>
        </w:rPr>
        <w:t>及</w:t>
      </w:r>
      <w:r>
        <w:rPr>
          <w:rFonts w:hint="eastAsia" w:asciiTheme="majorEastAsia" w:hAnsiTheme="majorEastAsia" w:eastAsiaTheme="majorEastAsia" w:cstheme="majorEastAsia"/>
          <w:spacing w:val="6"/>
          <w:sz w:val="23"/>
          <w:szCs w:val="23"/>
        </w:rPr>
        <w:t>《关于促进残疾人就业政府采购政策的通知》  (财库〔2017〕141 号) 。</w:t>
      </w:r>
    </w:p>
    <w:p>
      <w:pPr>
        <w:spacing w:before="74" w:line="482" w:lineRule="auto"/>
        <w:ind w:firstLine="492"/>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6"/>
          <w:sz w:val="23"/>
          <w:szCs w:val="23"/>
        </w:rPr>
        <w:t>3、财政部、国家</w:t>
      </w:r>
      <w:r>
        <w:rPr>
          <w:rFonts w:hint="eastAsia" w:asciiTheme="majorEastAsia" w:hAnsiTheme="majorEastAsia" w:eastAsiaTheme="majorEastAsia" w:cstheme="majorEastAsia"/>
          <w:spacing w:val="4"/>
          <w:sz w:val="23"/>
          <w:szCs w:val="23"/>
        </w:rPr>
        <w:t>发</w:t>
      </w:r>
      <w:r>
        <w:rPr>
          <w:rFonts w:hint="eastAsia" w:asciiTheme="majorEastAsia" w:hAnsiTheme="majorEastAsia" w:eastAsiaTheme="majorEastAsia" w:cstheme="majorEastAsia"/>
          <w:spacing w:val="3"/>
          <w:sz w:val="23"/>
          <w:szCs w:val="23"/>
        </w:rPr>
        <w:t>展改革委《关于印发〈节能产品政府采购实施意见〉的通知》 (财</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8"/>
          <w:sz w:val="23"/>
          <w:szCs w:val="23"/>
        </w:rPr>
        <w:t>库</w:t>
      </w:r>
      <w:r>
        <w:rPr>
          <w:rFonts w:hint="eastAsia" w:asciiTheme="majorEastAsia" w:hAnsiTheme="majorEastAsia" w:eastAsiaTheme="majorEastAsia" w:cstheme="majorEastAsia"/>
          <w:spacing w:val="9"/>
          <w:sz w:val="23"/>
          <w:szCs w:val="23"/>
        </w:rPr>
        <w:t>〔2004〕 185 号) 、财政部、国家环保总局联合印发《关于环境标志产品政府采购实</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2"/>
          <w:sz w:val="23"/>
          <w:szCs w:val="23"/>
        </w:rPr>
        <w:t>施的意</w:t>
      </w:r>
      <w:r>
        <w:rPr>
          <w:rFonts w:hint="eastAsia" w:asciiTheme="majorEastAsia" w:hAnsiTheme="majorEastAsia" w:eastAsiaTheme="majorEastAsia" w:cstheme="majorEastAsia"/>
          <w:spacing w:val="8"/>
          <w:sz w:val="23"/>
          <w:szCs w:val="23"/>
        </w:rPr>
        <w:t>见</w:t>
      </w:r>
      <w:r>
        <w:rPr>
          <w:rFonts w:hint="eastAsia" w:asciiTheme="majorEastAsia" w:hAnsiTheme="majorEastAsia" w:eastAsiaTheme="majorEastAsia" w:cstheme="majorEastAsia"/>
          <w:spacing w:val="6"/>
          <w:sz w:val="23"/>
          <w:szCs w:val="23"/>
        </w:rPr>
        <w:t>》  (财库〔2006〕90 号) 、国务院办公厅《关于建立政府强制采购节能产品制</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2"/>
          <w:sz w:val="23"/>
          <w:szCs w:val="23"/>
        </w:rPr>
        <w:t>度的通</w:t>
      </w:r>
      <w:r>
        <w:rPr>
          <w:rFonts w:hint="eastAsia" w:asciiTheme="majorEastAsia" w:hAnsiTheme="majorEastAsia" w:eastAsiaTheme="majorEastAsia" w:cstheme="majorEastAsia"/>
          <w:spacing w:val="8"/>
          <w:sz w:val="23"/>
          <w:szCs w:val="23"/>
        </w:rPr>
        <w:t>知</w:t>
      </w:r>
      <w:r>
        <w:rPr>
          <w:rFonts w:hint="eastAsia" w:asciiTheme="majorEastAsia" w:hAnsiTheme="majorEastAsia" w:eastAsiaTheme="majorEastAsia" w:cstheme="majorEastAsia"/>
          <w:spacing w:val="6"/>
          <w:sz w:val="23"/>
          <w:szCs w:val="23"/>
        </w:rPr>
        <w:t>》  (国办发〔2007〕51 号) 、财政部、国家发改委、生态环境部、市场监管总</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7"/>
          <w:sz w:val="23"/>
          <w:szCs w:val="23"/>
        </w:rPr>
        <w:t>局</w:t>
      </w:r>
      <w:r>
        <w:rPr>
          <w:rFonts w:hint="eastAsia" w:asciiTheme="majorEastAsia" w:hAnsiTheme="majorEastAsia" w:eastAsiaTheme="majorEastAsia" w:cstheme="majorEastAsia"/>
          <w:spacing w:val="10"/>
          <w:sz w:val="23"/>
          <w:szCs w:val="23"/>
        </w:rPr>
        <w:t>联合印发《关于调整优化节能产品、环境标志产品政府采购执行机制的通知》  (财库</w:t>
      </w:r>
    </w:p>
    <w:p>
      <w:pPr>
        <w:spacing w:line="229" w:lineRule="auto"/>
        <w:ind w:left="3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
          <w:sz w:val="23"/>
          <w:szCs w:val="23"/>
        </w:rPr>
        <w:t>〔2019〕9 号</w:t>
      </w:r>
      <w:r>
        <w:rPr>
          <w:rFonts w:hint="eastAsia" w:asciiTheme="majorEastAsia" w:hAnsiTheme="majorEastAsia" w:eastAsiaTheme="majorEastAsia" w:cstheme="majorEastAsia"/>
          <w:sz w:val="23"/>
          <w:szCs w:val="23"/>
        </w:rPr>
        <w:t>) 。</w:t>
      </w:r>
    </w:p>
    <w:p>
      <w:pPr>
        <w:spacing w:before="313" w:line="230" w:lineRule="auto"/>
        <w:ind w:left="3172"/>
        <w:outlineLvl w:val="2"/>
        <w:rPr>
          <w:rFonts w:hint="eastAsia" w:asciiTheme="majorEastAsia" w:hAnsiTheme="majorEastAsia" w:eastAsiaTheme="majorEastAsia" w:cstheme="majorEastAsia"/>
          <w:sz w:val="23"/>
          <w:szCs w:val="23"/>
        </w:rPr>
      </w:pPr>
      <w:bookmarkStart w:id="43" w:name="_Toc10958"/>
      <w:r>
        <w:rPr>
          <w:rFonts w:hint="eastAsia" w:asciiTheme="majorEastAsia" w:hAnsiTheme="majorEastAsia" w:eastAsiaTheme="majorEastAsia" w:cstheme="majorEastAsia"/>
          <w:spacing w:val="15"/>
          <w:sz w:val="23"/>
          <w:szCs w:val="23"/>
          <w14:textOutline w14:w="4358" w14:cap="sq" w14:cmpd="sng">
            <w14:solidFill>
              <w14:srgbClr w14:val="000000"/>
            </w14:solidFill>
            <w14:prstDash w14:val="solid"/>
            <w14:bevel/>
          </w14:textOutline>
        </w:rPr>
        <w:t>十</w:t>
      </w:r>
      <w:r>
        <w:rPr>
          <w:rFonts w:hint="eastAsia" w:asciiTheme="majorEastAsia" w:hAnsiTheme="majorEastAsia" w:eastAsiaTheme="majorEastAsia" w:cstheme="majorEastAsia"/>
          <w:spacing w:val="13"/>
          <w:sz w:val="23"/>
          <w:szCs w:val="23"/>
          <w14:textOutline w14:w="4358" w14:cap="sq" w14:cmpd="sng">
            <w14:solidFill>
              <w14:srgbClr w14:val="000000"/>
            </w14:solidFill>
            <w14:prstDash w14:val="solid"/>
            <w14:bevel/>
          </w14:textOutline>
        </w:rPr>
        <w:t>九、关于知识产权与保密事项</w:t>
      </w:r>
      <w:bookmarkEnd w:id="43"/>
    </w:p>
    <w:p>
      <w:pPr>
        <w:spacing w:before="312" w:line="482" w:lineRule="auto"/>
        <w:ind w:left="1" w:firstLine="504"/>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8"/>
          <w:sz w:val="23"/>
          <w:szCs w:val="23"/>
        </w:rPr>
        <w:t>1、</w:t>
      </w:r>
      <w:r>
        <w:rPr>
          <w:rFonts w:hint="eastAsia" w:asciiTheme="majorEastAsia" w:hAnsiTheme="majorEastAsia" w:eastAsiaTheme="majorEastAsia" w:cstheme="majorEastAsia"/>
          <w:spacing w:val="17"/>
          <w:sz w:val="23"/>
          <w:szCs w:val="23"/>
        </w:rPr>
        <w:t>所</w:t>
      </w:r>
      <w:r>
        <w:rPr>
          <w:rFonts w:hint="eastAsia" w:asciiTheme="majorEastAsia" w:hAnsiTheme="majorEastAsia" w:eastAsiaTheme="majorEastAsia" w:cstheme="majorEastAsia"/>
          <w:spacing w:val="9"/>
          <w:sz w:val="23"/>
          <w:szCs w:val="23"/>
        </w:rPr>
        <w:t>有涉及知识产权的产品及设计，供应商必须确保采购人拥有其合法的、不受限</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0"/>
          <w:sz w:val="23"/>
          <w:szCs w:val="23"/>
        </w:rPr>
        <w:t>制</w:t>
      </w:r>
      <w:r>
        <w:rPr>
          <w:rFonts w:hint="eastAsia" w:asciiTheme="majorEastAsia" w:hAnsiTheme="majorEastAsia" w:eastAsiaTheme="majorEastAsia" w:cstheme="majorEastAsia"/>
          <w:spacing w:val="15"/>
          <w:sz w:val="23"/>
          <w:szCs w:val="23"/>
        </w:rPr>
        <w:t>的</w:t>
      </w:r>
      <w:r>
        <w:rPr>
          <w:rFonts w:hint="eastAsia" w:asciiTheme="majorEastAsia" w:hAnsiTheme="majorEastAsia" w:eastAsiaTheme="majorEastAsia" w:cstheme="majorEastAsia"/>
          <w:spacing w:val="10"/>
          <w:sz w:val="23"/>
          <w:szCs w:val="23"/>
        </w:rPr>
        <w:t>无偿使用权，并免受任何侵权诉讼或索偿，否则， 由此产生的一切经济损失和法律</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3"/>
          <w:sz w:val="23"/>
          <w:szCs w:val="23"/>
        </w:rPr>
        <w:t>责</w:t>
      </w:r>
      <w:r>
        <w:rPr>
          <w:rFonts w:hint="eastAsia" w:asciiTheme="majorEastAsia" w:hAnsiTheme="majorEastAsia" w:eastAsiaTheme="majorEastAsia" w:cstheme="majorEastAsia"/>
          <w:spacing w:val="10"/>
          <w:sz w:val="23"/>
          <w:szCs w:val="23"/>
        </w:rPr>
        <w:t>任由供应商承担。</w:t>
      </w:r>
    </w:p>
    <w:p>
      <w:pPr>
        <w:spacing w:before="2" w:line="481" w:lineRule="auto"/>
        <w:ind w:left="1" w:firstLine="489"/>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4"/>
          <w:sz w:val="23"/>
          <w:szCs w:val="23"/>
        </w:rPr>
        <w:t>2</w:t>
      </w:r>
      <w:r>
        <w:rPr>
          <w:rFonts w:hint="eastAsia" w:asciiTheme="majorEastAsia" w:hAnsiTheme="majorEastAsia" w:eastAsiaTheme="majorEastAsia" w:cstheme="majorEastAsia"/>
          <w:spacing w:val="10"/>
          <w:sz w:val="23"/>
          <w:szCs w:val="23"/>
        </w:rPr>
        <w:t>、由采购人向供应商提供的所有资料，供应商不得向第三方透露或将其用于本次投</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标以</w:t>
      </w:r>
      <w:r>
        <w:rPr>
          <w:rFonts w:hint="eastAsia" w:asciiTheme="majorEastAsia" w:hAnsiTheme="majorEastAsia" w:eastAsiaTheme="majorEastAsia" w:cstheme="majorEastAsia"/>
          <w:spacing w:val="13"/>
          <w:sz w:val="23"/>
          <w:szCs w:val="23"/>
        </w:rPr>
        <w:t>外的任何用途。开标后，若采购人有要求，供应商须归还采购人认为需保密的文件</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3"/>
          <w:sz w:val="23"/>
          <w:szCs w:val="23"/>
        </w:rPr>
        <w:t>和</w:t>
      </w:r>
      <w:r>
        <w:rPr>
          <w:rFonts w:hint="eastAsia" w:asciiTheme="majorEastAsia" w:hAnsiTheme="majorEastAsia" w:eastAsiaTheme="majorEastAsia" w:cstheme="majorEastAsia"/>
          <w:spacing w:val="12"/>
          <w:sz w:val="23"/>
          <w:szCs w:val="23"/>
        </w:rPr>
        <w:t>资料，并销毁所有相应的备份文件及资料。</w:t>
      </w:r>
    </w:p>
    <w:p>
      <w:pPr>
        <w:spacing w:before="1" w:line="229" w:lineRule="auto"/>
        <w:ind w:left="3907"/>
        <w:outlineLvl w:val="2"/>
        <w:rPr>
          <w:rFonts w:hint="eastAsia" w:asciiTheme="majorEastAsia" w:hAnsiTheme="majorEastAsia" w:eastAsiaTheme="majorEastAsia" w:cstheme="majorEastAsia"/>
          <w:sz w:val="23"/>
          <w:szCs w:val="23"/>
        </w:rPr>
      </w:pPr>
      <w:bookmarkStart w:id="44" w:name="_Toc15293"/>
      <w:r>
        <w:rPr>
          <w:rFonts w:hint="eastAsia" w:asciiTheme="majorEastAsia" w:hAnsiTheme="majorEastAsia" w:eastAsiaTheme="majorEastAsia" w:cstheme="majorEastAsia"/>
          <w:spacing w:val="12"/>
          <w:sz w:val="23"/>
          <w:szCs w:val="23"/>
          <w14:textOutline w14:w="4358" w14:cap="sq" w14:cmpd="sng">
            <w14:solidFill>
              <w14:srgbClr w14:val="000000"/>
            </w14:solidFill>
            <w14:prstDash w14:val="solid"/>
            <w14:bevel/>
          </w14:textOutline>
        </w:rPr>
        <w:t>二十、政采贷业</w:t>
      </w:r>
      <w:r>
        <w:rPr>
          <w:rFonts w:hint="eastAsia" w:asciiTheme="majorEastAsia" w:hAnsiTheme="majorEastAsia" w:eastAsiaTheme="majorEastAsia" w:cstheme="majorEastAsia"/>
          <w:spacing w:val="11"/>
          <w:sz w:val="23"/>
          <w:szCs w:val="23"/>
          <w14:textOutline w14:w="4358" w14:cap="sq" w14:cmpd="sng">
            <w14:solidFill>
              <w14:srgbClr w14:val="000000"/>
            </w14:solidFill>
            <w14:prstDash w14:val="solid"/>
            <w14:bevel/>
          </w14:textOutline>
        </w:rPr>
        <w:t>务</w:t>
      </w:r>
      <w:bookmarkEnd w:id="44"/>
    </w:p>
    <w:p>
      <w:pPr>
        <w:tabs>
          <w:tab w:val="left" w:pos="126"/>
        </w:tabs>
        <w:spacing w:before="310" w:line="482" w:lineRule="auto"/>
        <w:ind w:firstLine="49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6"/>
          <w:sz w:val="23"/>
          <w:szCs w:val="23"/>
        </w:rPr>
        <w:t>为</w:t>
      </w:r>
      <w:r>
        <w:rPr>
          <w:rFonts w:hint="eastAsia" w:asciiTheme="majorEastAsia" w:hAnsiTheme="majorEastAsia" w:eastAsiaTheme="majorEastAsia" w:cstheme="majorEastAsia"/>
          <w:spacing w:val="21"/>
          <w:sz w:val="23"/>
          <w:szCs w:val="23"/>
        </w:rPr>
        <w:t>了</w:t>
      </w:r>
      <w:r>
        <w:rPr>
          <w:rFonts w:hint="eastAsia" w:asciiTheme="majorEastAsia" w:hAnsiTheme="majorEastAsia" w:eastAsiaTheme="majorEastAsia" w:cstheme="majorEastAsia"/>
          <w:spacing w:val="13"/>
          <w:sz w:val="23"/>
          <w:szCs w:val="23"/>
        </w:rPr>
        <w:t>进一步推动金融支持政策更好适应市场主体的需要，扎实落实国务院关于支持</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中小</w:t>
      </w:r>
      <w:r>
        <w:rPr>
          <w:rFonts w:hint="eastAsia" w:asciiTheme="majorEastAsia" w:hAnsiTheme="majorEastAsia" w:eastAsiaTheme="majorEastAsia" w:cstheme="majorEastAsia"/>
          <w:spacing w:val="15"/>
          <w:sz w:val="23"/>
          <w:szCs w:val="23"/>
        </w:rPr>
        <w:t>企</w:t>
      </w:r>
      <w:r>
        <w:rPr>
          <w:rFonts w:hint="eastAsia" w:asciiTheme="majorEastAsia" w:hAnsiTheme="majorEastAsia" w:eastAsiaTheme="majorEastAsia" w:cstheme="majorEastAsia"/>
          <w:spacing w:val="13"/>
          <w:sz w:val="23"/>
          <w:szCs w:val="23"/>
        </w:rPr>
        <w:t>业发展的政策措施，积极发挥政府采购政策功能，有效缓解中小企业融资难、融</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资贵</w:t>
      </w:r>
      <w:r>
        <w:rPr>
          <w:rFonts w:hint="eastAsia" w:asciiTheme="majorEastAsia" w:hAnsiTheme="majorEastAsia" w:eastAsiaTheme="majorEastAsia" w:cstheme="majorEastAsia"/>
          <w:spacing w:val="15"/>
          <w:sz w:val="23"/>
          <w:szCs w:val="23"/>
        </w:rPr>
        <w:t>问</w:t>
      </w:r>
      <w:r>
        <w:rPr>
          <w:rFonts w:hint="eastAsia" w:asciiTheme="majorEastAsia" w:hAnsiTheme="majorEastAsia" w:eastAsiaTheme="majorEastAsia" w:cstheme="majorEastAsia"/>
          <w:spacing w:val="13"/>
          <w:sz w:val="23"/>
          <w:szCs w:val="23"/>
        </w:rPr>
        <w:t>题，根据中办、国办《关于促进中小企业健康发展的指导意见》、财政部、工信</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2"/>
          <w:sz w:val="23"/>
          <w:szCs w:val="23"/>
        </w:rPr>
        <w:t>部《政</w:t>
      </w:r>
      <w:r>
        <w:rPr>
          <w:rFonts w:hint="eastAsia" w:asciiTheme="majorEastAsia" w:hAnsiTheme="majorEastAsia" w:eastAsiaTheme="majorEastAsia" w:cstheme="majorEastAsia"/>
          <w:spacing w:val="10"/>
          <w:sz w:val="23"/>
          <w:szCs w:val="23"/>
        </w:rPr>
        <w:t>府</w:t>
      </w:r>
      <w:r>
        <w:rPr>
          <w:rFonts w:hint="eastAsia" w:asciiTheme="majorEastAsia" w:hAnsiTheme="majorEastAsia" w:eastAsiaTheme="majorEastAsia" w:cstheme="majorEastAsia"/>
          <w:spacing w:val="6"/>
          <w:sz w:val="23"/>
          <w:szCs w:val="23"/>
        </w:rPr>
        <w:t>采购促进中小企业发展管理办法》  (财库〔2020〕46 号) 、《陕西省中小企业</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2"/>
          <w:sz w:val="23"/>
          <w:szCs w:val="23"/>
        </w:rPr>
        <w:t>政府</w:t>
      </w:r>
      <w:r>
        <w:rPr>
          <w:rFonts w:hint="eastAsia" w:asciiTheme="majorEastAsia" w:hAnsiTheme="majorEastAsia" w:eastAsiaTheme="majorEastAsia" w:cstheme="majorEastAsia"/>
          <w:spacing w:val="10"/>
          <w:sz w:val="23"/>
          <w:szCs w:val="23"/>
        </w:rPr>
        <w:t>采</w:t>
      </w:r>
      <w:r>
        <w:rPr>
          <w:rFonts w:hint="eastAsia" w:asciiTheme="majorEastAsia" w:hAnsiTheme="majorEastAsia" w:eastAsiaTheme="majorEastAsia" w:cstheme="majorEastAsia"/>
          <w:spacing w:val="6"/>
          <w:sz w:val="23"/>
          <w:szCs w:val="23"/>
        </w:rPr>
        <w:t>购信用融资办法》  (陕财办采[2018]23 号) 、《陕西省财政厅关于加快推进我省</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2"/>
          <w:sz w:val="23"/>
          <w:szCs w:val="23"/>
        </w:rPr>
        <w:t>中小</w:t>
      </w:r>
      <w:r>
        <w:rPr>
          <w:rFonts w:hint="eastAsia" w:asciiTheme="majorEastAsia" w:hAnsiTheme="majorEastAsia" w:eastAsiaTheme="majorEastAsia" w:cstheme="majorEastAsia"/>
          <w:spacing w:val="8"/>
          <w:sz w:val="23"/>
          <w:szCs w:val="23"/>
        </w:rPr>
        <w:t>企</w:t>
      </w:r>
      <w:r>
        <w:rPr>
          <w:rFonts w:hint="eastAsia" w:asciiTheme="majorEastAsia" w:hAnsiTheme="majorEastAsia" w:eastAsiaTheme="majorEastAsia" w:cstheme="majorEastAsia"/>
          <w:spacing w:val="6"/>
          <w:sz w:val="23"/>
          <w:szCs w:val="23"/>
        </w:rPr>
        <w:t>业政府采购信用融资工作的通知》  (陕财办采[2020]15 号) 等有关规定，按照市</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5"/>
          <w:sz w:val="23"/>
          <w:szCs w:val="23"/>
        </w:rPr>
        <w:t>场</w:t>
      </w:r>
      <w:r>
        <w:rPr>
          <w:rFonts w:hint="eastAsia" w:asciiTheme="majorEastAsia" w:hAnsiTheme="majorEastAsia" w:eastAsiaTheme="majorEastAsia" w:cstheme="majorEastAsia"/>
          <w:spacing w:val="13"/>
          <w:sz w:val="23"/>
          <w:szCs w:val="23"/>
        </w:rPr>
        <w:t>主导、财政引导、银企自愿、风险自担的原则，中标 (成交) 供应商可根据自身资金</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8"/>
          <w:sz w:val="23"/>
          <w:szCs w:val="23"/>
        </w:rPr>
        <w:t>需</w:t>
      </w:r>
      <w:r>
        <w:rPr>
          <w:rFonts w:hint="eastAsia" w:asciiTheme="majorEastAsia" w:hAnsiTheme="majorEastAsia" w:eastAsiaTheme="majorEastAsia" w:cstheme="majorEastAsia"/>
          <w:spacing w:val="18"/>
          <w:sz w:val="23"/>
          <w:szCs w:val="23"/>
        </w:rPr>
        <w:t xml:space="preserve">  求  ，    登  录  陕  西  省  政  府  采  购  信  用  融  资  平  台</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z w:val="23"/>
          <w:szCs w:val="23"/>
        </w:rPr>
        <w:tab/>
      </w:r>
      <w:r>
        <w:rPr>
          <w:rFonts w:hint="eastAsia" w:asciiTheme="majorEastAsia" w:hAnsiTheme="majorEastAsia" w:eastAsiaTheme="majorEastAsia" w:cstheme="majorEastAsia"/>
          <w:spacing w:val="25"/>
          <w:sz w:val="23"/>
          <w:szCs w:val="23"/>
        </w:rPr>
        <w:t>(</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"http://www.ccgp-shaanxi.gov.cn/zcdservice/zcd/shanxi/"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z w:val="23"/>
          <w:szCs w:val="23"/>
        </w:rPr>
        <w:t>http</w:t>
      </w:r>
      <w:r>
        <w:rPr>
          <w:rFonts w:hint="eastAsia" w:asciiTheme="majorEastAsia" w:hAnsiTheme="majorEastAsia" w:eastAsiaTheme="majorEastAsia" w:cstheme="majorEastAsia"/>
          <w:spacing w:val="16"/>
          <w:sz w:val="23"/>
          <w:szCs w:val="23"/>
        </w:rPr>
        <w:t>://</w:t>
      </w:r>
      <w:r>
        <w:rPr>
          <w:rFonts w:hint="eastAsia" w:asciiTheme="majorEastAsia" w:hAnsiTheme="majorEastAsia" w:eastAsiaTheme="majorEastAsia" w:cstheme="majorEastAsia"/>
          <w:sz w:val="23"/>
          <w:szCs w:val="23"/>
        </w:rPr>
        <w:t>www</w:t>
      </w:r>
      <w:r>
        <w:rPr>
          <w:rFonts w:hint="eastAsia" w:asciiTheme="majorEastAsia" w:hAnsiTheme="majorEastAsia" w:eastAsiaTheme="majorEastAsia" w:cstheme="majorEastAsia"/>
          <w:spacing w:val="16"/>
          <w:sz w:val="23"/>
          <w:szCs w:val="23"/>
        </w:rPr>
        <w:t>.</w:t>
      </w:r>
      <w:r>
        <w:rPr>
          <w:rFonts w:hint="eastAsia" w:asciiTheme="majorEastAsia" w:hAnsiTheme="majorEastAsia" w:eastAsiaTheme="majorEastAsia" w:cstheme="majorEastAsia"/>
          <w:sz w:val="23"/>
          <w:szCs w:val="23"/>
        </w:rPr>
        <w:t>ccgp</w:t>
      </w:r>
      <w:r>
        <w:rPr>
          <w:rFonts w:hint="eastAsia" w:asciiTheme="majorEastAsia" w:hAnsiTheme="majorEastAsia" w:eastAsiaTheme="majorEastAsia" w:cstheme="majorEastAsia"/>
          <w:spacing w:val="16"/>
          <w:sz w:val="23"/>
          <w:szCs w:val="23"/>
        </w:rPr>
        <w:t>-</w:t>
      </w:r>
      <w:r>
        <w:rPr>
          <w:rFonts w:hint="eastAsia" w:asciiTheme="majorEastAsia" w:hAnsiTheme="majorEastAsia" w:eastAsiaTheme="majorEastAsia" w:cstheme="majorEastAsia"/>
          <w:sz w:val="23"/>
          <w:szCs w:val="23"/>
        </w:rPr>
        <w:t>shaanxi</w:t>
      </w:r>
      <w:r>
        <w:rPr>
          <w:rFonts w:hint="eastAsia" w:asciiTheme="majorEastAsia" w:hAnsiTheme="majorEastAsia" w:eastAsiaTheme="majorEastAsia" w:cstheme="majorEastAsia"/>
          <w:spacing w:val="16"/>
          <w:sz w:val="23"/>
          <w:szCs w:val="23"/>
        </w:rPr>
        <w:t>.</w:t>
      </w:r>
      <w:r>
        <w:rPr>
          <w:rFonts w:hint="eastAsia" w:asciiTheme="majorEastAsia" w:hAnsiTheme="majorEastAsia" w:eastAsiaTheme="majorEastAsia" w:cstheme="majorEastAsia"/>
          <w:sz w:val="23"/>
          <w:szCs w:val="23"/>
        </w:rPr>
        <w:t>gov</w:t>
      </w:r>
      <w:r>
        <w:rPr>
          <w:rFonts w:hint="eastAsia" w:asciiTheme="majorEastAsia" w:hAnsiTheme="majorEastAsia" w:eastAsiaTheme="majorEastAsia" w:cstheme="majorEastAsia"/>
          <w:spacing w:val="16"/>
          <w:sz w:val="23"/>
          <w:szCs w:val="23"/>
        </w:rPr>
        <w:t>.</w:t>
      </w:r>
      <w:r>
        <w:rPr>
          <w:rFonts w:hint="eastAsia" w:asciiTheme="majorEastAsia" w:hAnsiTheme="majorEastAsia" w:eastAsiaTheme="majorEastAsia" w:cstheme="majorEastAsia"/>
          <w:sz w:val="23"/>
          <w:szCs w:val="23"/>
        </w:rPr>
        <w:t>cn</w:t>
      </w:r>
      <w:r>
        <w:rPr>
          <w:rFonts w:hint="eastAsia" w:asciiTheme="majorEastAsia" w:hAnsiTheme="majorEastAsia" w:eastAsiaTheme="majorEastAsia" w:cstheme="majorEastAsia"/>
          <w:spacing w:val="16"/>
          <w:sz w:val="23"/>
          <w:szCs w:val="23"/>
        </w:rPr>
        <w:t>/</w:t>
      </w:r>
      <w:r>
        <w:rPr>
          <w:rFonts w:hint="eastAsia" w:asciiTheme="majorEastAsia" w:hAnsiTheme="majorEastAsia" w:eastAsiaTheme="majorEastAsia" w:cstheme="majorEastAsia"/>
          <w:sz w:val="23"/>
          <w:szCs w:val="23"/>
        </w:rPr>
        <w:t>zcdservice</w:t>
      </w:r>
      <w:r>
        <w:rPr>
          <w:rFonts w:hint="eastAsia" w:asciiTheme="majorEastAsia" w:hAnsiTheme="majorEastAsia" w:eastAsiaTheme="majorEastAsia" w:cstheme="majorEastAsia"/>
          <w:spacing w:val="16"/>
          <w:sz w:val="23"/>
          <w:szCs w:val="23"/>
        </w:rPr>
        <w:t>/</w:t>
      </w:r>
      <w:r>
        <w:rPr>
          <w:rFonts w:hint="eastAsia" w:asciiTheme="majorEastAsia" w:hAnsiTheme="majorEastAsia" w:eastAsiaTheme="majorEastAsia" w:cstheme="majorEastAsia"/>
          <w:sz w:val="23"/>
          <w:szCs w:val="23"/>
        </w:rPr>
        <w:t>zcd</w:t>
      </w:r>
      <w:r>
        <w:rPr>
          <w:rFonts w:hint="eastAsia" w:asciiTheme="majorEastAsia" w:hAnsiTheme="majorEastAsia" w:eastAsiaTheme="majorEastAsia" w:cstheme="majorEastAsia"/>
          <w:spacing w:val="16"/>
          <w:sz w:val="23"/>
          <w:szCs w:val="23"/>
        </w:rPr>
        <w:t>/</w:t>
      </w:r>
      <w:r>
        <w:rPr>
          <w:rFonts w:hint="eastAsia" w:asciiTheme="majorEastAsia" w:hAnsiTheme="majorEastAsia" w:eastAsiaTheme="majorEastAsia" w:cstheme="majorEastAsia"/>
          <w:sz w:val="23"/>
          <w:szCs w:val="23"/>
        </w:rPr>
        <w:t>shanxi</w:t>
      </w:r>
      <w:r>
        <w:rPr>
          <w:rFonts w:hint="eastAsia" w:asciiTheme="majorEastAsia" w:hAnsiTheme="majorEastAsia" w:eastAsiaTheme="majorEastAsia" w:cstheme="majorEastAsia"/>
          <w:spacing w:val="16"/>
          <w:sz w:val="23"/>
          <w:szCs w:val="23"/>
        </w:rPr>
        <w:t>/</w:t>
      </w:r>
      <w:r>
        <w:rPr>
          <w:rFonts w:hint="eastAsia" w:asciiTheme="majorEastAsia" w:hAnsiTheme="majorEastAsia" w:eastAsiaTheme="majorEastAsia" w:cstheme="majorEastAsia"/>
          <w:spacing w:val="16"/>
          <w:sz w:val="23"/>
          <w:szCs w:val="23"/>
        </w:rPr>
        <w:fldChar w:fldCharType="end"/>
      </w:r>
      <w:r>
        <w:rPr>
          <w:rFonts w:hint="eastAsia" w:asciiTheme="majorEastAsia" w:hAnsiTheme="majorEastAsia" w:eastAsiaTheme="majorEastAsia" w:cstheme="majorEastAsia"/>
          <w:spacing w:val="16"/>
          <w:sz w:val="23"/>
          <w:szCs w:val="23"/>
        </w:rPr>
        <w:t>) 在线申请，依法参加政</w:t>
      </w:r>
    </w:p>
    <w:p>
      <w:pPr>
        <w:spacing w:before="74" w:line="227" w:lineRule="auto"/>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7"/>
          <w:sz w:val="23"/>
          <w:szCs w:val="23"/>
        </w:rPr>
        <w:t>府</w:t>
      </w:r>
      <w:r>
        <w:rPr>
          <w:rFonts w:hint="eastAsia" w:asciiTheme="majorEastAsia" w:hAnsiTheme="majorEastAsia" w:eastAsiaTheme="majorEastAsia" w:cstheme="majorEastAsia"/>
          <w:spacing w:val="10"/>
          <w:sz w:val="23"/>
          <w:szCs w:val="23"/>
        </w:rPr>
        <w:t>采购信用融资活动。</w:t>
      </w:r>
    </w:p>
    <w:p>
      <w:pPr>
        <w:spacing w:before="316" w:line="482" w:lineRule="auto"/>
        <w:ind w:left="1" w:right="63" w:firstLine="532"/>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4"/>
          <w:sz w:val="23"/>
          <w:szCs w:val="23"/>
        </w:rPr>
        <w:t>目</w:t>
      </w:r>
      <w:r>
        <w:rPr>
          <w:rFonts w:hint="eastAsia" w:asciiTheme="majorEastAsia" w:hAnsiTheme="majorEastAsia" w:eastAsiaTheme="majorEastAsia" w:cstheme="majorEastAsia"/>
          <w:spacing w:val="14"/>
          <w:sz w:val="23"/>
          <w:szCs w:val="23"/>
        </w:rPr>
        <w:t>前</w:t>
      </w:r>
      <w:r>
        <w:rPr>
          <w:rFonts w:hint="eastAsia" w:asciiTheme="majorEastAsia" w:hAnsiTheme="majorEastAsia" w:eastAsiaTheme="majorEastAsia" w:cstheme="majorEastAsia"/>
          <w:spacing w:val="12"/>
          <w:sz w:val="23"/>
          <w:szCs w:val="23"/>
        </w:rPr>
        <w:t>的合作银行有：北京银行、中国建设银行、中信银行、中国平安银行、中国光</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大银</w:t>
      </w:r>
      <w:r>
        <w:rPr>
          <w:rFonts w:hint="eastAsia" w:asciiTheme="majorEastAsia" w:hAnsiTheme="majorEastAsia" w:eastAsiaTheme="majorEastAsia" w:cstheme="majorEastAsia"/>
          <w:spacing w:val="13"/>
          <w:sz w:val="23"/>
          <w:szCs w:val="23"/>
        </w:rPr>
        <w:t>行、浦发银行、兴业银行、中国工商银行、秦农银行、浙商银行、中国银行、西安</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2"/>
          <w:sz w:val="23"/>
          <w:szCs w:val="23"/>
        </w:rPr>
        <w:t>银行、中国农业银行、中国邮政储蓄银行</w:t>
      </w:r>
      <w:r>
        <w:rPr>
          <w:rFonts w:hint="eastAsia" w:asciiTheme="majorEastAsia" w:hAnsiTheme="majorEastAsia" w:eastAsiaTheme="majorEastAsia" w:cstheme="majorEastAsia"/>
          <w:spacing w:val="11"/>
          <w:sz w:val="23"/>
          <w:szCs w:val="23"/>
        </w:rPr>
        <w:t>。</w:t>
      </w:r>
    </w:p>
    <w:p>
      <w:pPr>
        <w:spacing w:line="229" w:lineRule="auto"/>
        <w:ind w:left="4029"/>
        <w:outlineLvl w:val="2"/>
        <w:rPr>
          <w:rFonts w:hint="eastAsia" w:asciiTheme="majorEastAsia" w:hAnsiTheme="majorEastAsia" w:eastAsiaTheme="majorEastAsia" w:cstheme="majorEastAsia"/>
          <w:sz w:val="23"/>
          <w:szCs w:val="23"/>
        </w:rPr>
      </w:pPr>
      <w:bookmarkStart w:id="45" w:name="_Toc28266"/>
      <w:r>
        <w:rPr>
          <w:rFonts w:hint="eastAsia" w:asciiTheme="majorEastAsia" w:hAnsiTheme="majorEastAsia" w:eastAsiaTheme="majorEastAsia" w:cstheme="majorEastAsia"/>
          <w:spacing w:val="14"/>
          <w:sz w:val="23"/>
          <w:szCs w:val="23"/>
          <w14:textOutline w14:w="4358" w14:cap="sq" w14:cmpd="sng">
            <w14:solidFill>
              <w14:srgbClr w14:val="000000"/>
            </w14:solidFill>
            <w14:prstDash w14:val="solid"/>
            <w14:bevel/>
          </w14:textOutline>
        </w:rPr>
        <w:t>二</w:t>
      </w:r>
      <w:r>
        <w:rPr>
          <w:rFonts w:hint="eastAsia" w:asciiTheme="majorEastAsia" w:hAnsiTheme="majorEastAsia" w:eastAsiaTheme="majorEastAsia" w:cstheme="majorEastAsia"/>
          <w:spacing w:val="11"/>
          <w:sz w:val="23"/>
          <w:szCs w:val="23"/>
          <w14:textOutline w14:w="4358" w14:cap="sq" w14:cmpd="sng">
            <w14:solidFill>
              <w14:srgbClr w14:val="000000"/>
            </w14:solidFill>
            <w14:prstDash w14:val="solid"/>
            <w14:bevel/>
          </w14:textOutline>
        </w:rPr>
        <w:t>十一、服务费</w:t>
      </w:r>
      <w:bookmarkEnd w:id="45"/>
    </w:p>
    <w:p>
      <w:pPr>
        <w:spacing w:before="312" w:line="482" w:lineRule="auto"/>
        <w:ind w:left="1" w:right="65" w:firstLine="486"/>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2"/>
          <w:sz w:val="23"/>
          <w:szCs w:val="23"/>
        </w:rPr>
        <w:t>服务费参</w:t>
      </w:r>
      <w:r>
        <w:rPr>
          <w:rFonts w:hint="eastAsia" w:asciiTheme="majorEastAsia" w:hAnsiTheme="majorEastAsia" w:eastAsiaTheme="majorEastAsia" w:cstheme="majorEastAsia"/>
          <w:spacing w:val="10"/>
          <w:sz w:val="23"/>
          <w:szCs w:val="23"/>
        </w:rPr>
        <w:t>考</w:t>
      </w:r>
      <w:r>
        <w:rPr>
          <w:rFonts w:hint="eastAsia" w:asciiTheme="majorEastAsia" w:hAnsiTheme="majorEastAsia" w:eastAsiaTheme="majorEastAsia" w:cstheme="majorEastAsia"/>
          <w:spacing w:val="6"/>
          <w:sz w:val="23"/>
          <w:szCs w:val="23"/>
        </w:rPr>
        <w:t>《国家计委关于印发〈招标代理服务收费管理暂行办法〉 的通知》  (计</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9"/>
          <w:sz w:val="23"/>
          <w:szCs w:val="23"/>
        </w:rPr>
        <w:t>价格[2002]1980 号) 和国家发展改革委员会发的《关于降低部分建设项目收费标准规</w:t>
      </w:r>
      <w:r>
        <w:rPr>
          <w:rFonts w:hint="eastAsia" w:asciiTheme="majorEastAsia" w:hAnsiTheme="majorEastAsia" w:eastAsiaTheme="majorEastAsia" w:cstheme="majorEastAsia"/>
          <w:spacing w:val="7"/>
          <w:sz w:val="23"/>
          <w:szCs w:val="23"/>
        </w:rPr>
        <w:t>范</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0"/>
          <w:sz w:val="23"/>
          <w:szCs w:val="23"/>
        </w:rPr>
        <w:t>收费行为等</w:t>
      </w:r>
      <w:r>
        <w:rPr>
          <w:rFonts w:hint="eastAsia" w:asciiTheme="majorEastAsia" w:hAnsiTheme="majorEastAsia" w:eastAsiaTheme="majorEastAsia" w:cstheme="majorEastAsia"/>
          <w:spacing w:val="5"/>
          <w:sz w:val="23"/>
          <w:szCs w:val="23"/>
        </w:rPr>
        <w:t>有关问题的通知》  (发改价格[2011]534 号) 规定标准收取。</w:t>
      </w:r>
    </w:p>
    <w:p>
      <w:pPr>
        <w:spacing w:before="1" w:line="229" w:lineRule="auto"/>
        <w:ind w:left="3907"/>
        <w:outlineLvl w:val="2"/>
        <w:rPr>
          <w:rFonts w:hint="eastAsia" w:asciiTheme="majorEastAsia" w:hAnsiTheme="majorEastAsia" w:eastAsiaTheme="majorEastAsia" w:cstheme="majorEastAsia"/>
          <w:sz w:val="23"/>
          <w:szCs w:val="23"/>
        </w:rPr>
      </w:pPr>
      <w:bookmarkStart w:id="46" w:name="_Toc29667"/>
      <w:r>
        <w:rPr>
          <w:rFonts w:hint="eastAsia" w:asciiTheme="majorEastAsia" w:hAnsiTheme="majorEastAsia" w:eastAsiaTheme="majorEastAsia" w:cstheme="majorEastAsia"/>
          <w:spacing w:val="12"/>
          <w:sz w:val="23"/>
          <w:szCs w:val="23"/>
          <w14:textOutline w14:w="4358" w14:cap="sq" w14:cmpd="sng">
            <w14:solidFill>
              <w14:srgbClr w14:val="000000"/>
            </w14:solidFill>
            <w14:prstDash w14:val="solid"/>
            <w14:bevel/>
          </w14:textOutline>
        </w:rPr>
        <w:t>二十二、废标情</w:t>
      </w:r>
      <w:r>
        <w:rPr>
          <w:rFonts w:hint="eastAsia" w:asciiTheme="majorEastAsia" w:hAnsiTheme="majorEastAsia" w:eastAsiaTheme="majorEastAsia" w:cstheme="majorEastAsia"/>
          <w:spacing w:val="11"/>
          <w:sz w:val="23"/>
          <w:szCs w:val="23"/>
          <w14:textOutline w14:w="4358" w14:cap="sq" w14:cmpd="sng">
            <w14:solidFill>
              <w14:srgbClr w14:val="000000"/>
            </w14:solidFill>
            <w14:prstDash w14:val="solid"/>
            <w14:bevel/>
          </w14:textOutline>
        </w:rPr>
        <w:t>形</w:t>
      </w:r>
      <w:bookmarkEnd w:id="46"/>
    </w:p>
    <w:p>
      <w:pPr>
        <w:spacing w:before="312" w:line="482" w:lineRule="auto"/>
        <w:ind w:firstLine="49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4"/>
          <w:sz w:val="23"/>
          <w:szCs w:val="23"/>
        </w:rPr>
        <w:t xml:space="preserve">( </w:t>
      </w:r>
      <w:r>
        <w:rPr>
          <w:rFonts w:hint="eastAsia" w:asciiTheme="majorEastAsia" w:hAnsiTheme="majorEastAsia" w:eastAsiaTheme="majorEastAsia" w:cstheme="majorEastAsia"/>
          <w:spacing w:val="12"/>
          <w:sz w:val="23"/>
          <w:szCs w:val="23"/>
        </w:rPr>
        <w:t>一) 谈判小组发现谈判文件存在歧义、重大缺陷导致评标工作无法进行，或者谈</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判</w:t>
      </w:r>
      <w:r>
        <w:rPr>
          <w:rFonts w:hint="eastAsia" w:asciiTheme="majorEastAsia" w:hAnsiTheme="majorEastAsia" w:eastAsiaTheme="majorEastAsia" w:cstheme="majorEastAsia"/>
          <w:spacing w:val="25"/>
          <w:sz w:val="23"/>
          <w:szCs w:val="23"/>
        </w:rPr>
        <w:t>文</w:t>
      </w:r>
      <w:r>
        <w:rPr>
          <w:rFonts w:hint="eastAsia" w:asciiTheme="majorEastAsia" w:hAnsiTheme="majorEastAsia" w:eastAsiaTheme="majorEastAsia" w:cstheme="majorEastAsia"/>
          <w:spacing w:val="13"/>
          <w:sz w:val="23"/>
          <w:szCs w:val="23"/>
        </w:rPr>
        <w:t>件内容违反国家有关强制性规定的，应当停止评标工作，与采购人或者陕西省中投</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3"/>
          <w:sz w:val="23"/>
          <w:szCs w:val="23"/>
        </w:rPr>
        <w:t>招</w:t>
      </w:r>
      <w:r>
        <w:rPr>
          <w:rFonts w:hint="eastAsia" w:asciiTheme="majorEastAsia" w:hAnsiTheme="majorEastAsia" w:eastAsiaTheme="majorEastAsia" w:cstheme="majorEastAsia"/>
          <w:spacing w:val="9"/>
          <w:sz w:val="23"/>
          <w:szCs w:val="23"/>
        </w:rPr>
        <w:t>标有限责任公司沟通并作书面记录。采购人或者</w:t>
      </w:r>
      <w:r>
        <w:rPr>
          <w:rFonts w:hint="eastAsia" w:asciiTheme="majorEastAsia" w:hAnsiTheme="majorEastAsia" w:eastAsiaTheme="majorEastAsia" w:cstheme="majorEastAsia"/>
          <w:spacing w:val="9"/>
          <w:sz w:val="23"/>
          <w:szCs w:val="23"/>
          <w:lang w:eastAsia="zh-CN"/>
        </w:rPr>
        <w:t xml:space="preserve">华春建设工程项目管理有限责任公司 </w:t>
      </w:r>
      <w:r>
        <w:rPr>
          <w:rFonts w:hint="eastAsia" w:asciiTheme="majorEastAsia" w:hAnsiTheme="majorEastAsia" w:eastAsiaTheme="majorEastAsia" w:cstheme="majorEastAsia"/>
          <w:spacing w:val="9"/>
          <w:sz w:val="23"/>
          <w:szCs w:val="23"/>
        </w:rPr>
        <w:t>确认后，</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2"/>
          <w:sz w:val="23"/>
          <w:szCs w:val="23"/>
        </w:rPr>
        <w:t>应当修改谈判文件，重新组织采购活动</w:t>
      </w:r>
      <w:r>
        <w:rPr>
          <w:rFonts w:hint="eastAsia" w:asciiTheme="majorEastAsia" w:hAnsiTheme="majorEastAsia" w:eastAsiaTheme="majorEastAsia" w:cstheme="majorEastAsia"/>
          <w:spacing w:val="11"/>
          <w:sz w:val="23"/>
          <w:szCs w:val="23"/>
        </w:rPr>
        <w:t>。</w:t>
      </w:r>
    </w:p>
    <w:p>
      <w:pPr>
        <w:spacing w:before="1" w:line="481" w:lineRule="auto"/>
        <w:ind w:left="1" w:firstLine="497"/>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2"/>
          <w:sz w:val="23"/>
          <w:szCs w:val="23"/>
        </w:rPr>
        <w:t>(</w:t>
      </w:r>
      <w:r>
        <w:rPr>
          <w:rFonts w:hint="eastAsia" w:asciiTheme="majorEastAsia" w:hAnsiTheme="majorEastAsia" w:eastAsiaTheme="majorEastAsia" w:cstheme="majorEastAsia"/>
          <w:spacing w:val="13"/>
          <w:sz w:val="23"/>
          <w:szCs w:val="23"/>
        </w:rPr>
        <w:t>二</w:t>
      </w:r>
      <w:r>
        <w:rPr>
          <w:rFonts w:hint="eastAsia" w:asciiTheme="majorEastAsia" w:hAnsiTheme="majorEastAsia" w:eastAsiaTheme="majorEastAsia" w:cstheme="majorEastAsia"/>
          <w:spacing w:val="11"/>
          <w:sz w:val="23"/>
          <w:szCs w:val="23"/>
        </w:rPr>
        <w:t>) 根据《政府采购法》第三十六条规定，在招标采购中，出现下列情形之一的，</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3"/>
          <w:sz w:val="23"/>
          <w:szCs w:val="23"/>
        </w:rPr>
        <w:t>本</w:t>
      </w:r>
      <w:r>
        <w:rPr>
          <w:rFonts w:hint="eastAsia" w:asciiTheme="majorEastAsia" w:hAnsiTheme="majorEastAsia" w:eastAsiaTheme="majorEastAsia" w:cstheme="majorEastAsia"/>
          <w:spacing w:val="10"/>
          <w:sz w:val="23"/>
          <w:szCs w:val="23"/>
        </w:rPr>
        <w:t>项目按废标处理：</w:t>
      </w:r>
    </w:p>
    <w:p>
      <w:pPr>
        <w:spacing w:line="600" w:lineRule="exact"/>
        <w:ind w:left="505"/>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1"/>
          <w:position w:val="28"/>
          <w:sz w:val="23"/>
          <w:szCs w:val="23"/>
        </w:rPr>
        <w:t>1、出现影响采购公正的违法、违规行为</w:t>
      </w:r>
      <w:r>
        <w:rPr>
          <w:rFonts w:hint="eastAsia" w:asciiTheme="majorEastAsia" w:hAnsiTheme="majorEastAsia" w:eastAsiaTheme="majorEastAsia" w:cstheme="majorEastAsia"/>
          <w:spacing w:val="7"/>
          <w:position w:val="28"/>
          <w:sz w:val="23"/>
          <w:szCs w:val="23"/>
        </w:rPr>
        <w:t>；</w:t>
      </w:r>
    </w:p>
    <w:p>
      <w:pPr>
        <w:spacing w:line="311" w:lineRule="exact"/>
        <w:ind w:left="49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3"/>
          <w:position w:val="1"/>
          <w:sz w:val="23"/>
          <w:szCs w:val="23"/>
        </w:rPr>
        <w:t>2</w:t>
      </w:r>
      <w:r>
        <w:rPr>
          <w:rFonts w:hint="eastAsia" w:asciiTheme="majorEastAsia" w:hAnsiTheme="majorEastAsia" w:eastAsiaTheme="majorEastAsia" w:cstheme="majorEastAsia"/>
          <w:spacing w:val="12"/>
          <w:position w:val="1"/>
          <w:sz w:val="23"/>
          <w:szCs w:val="23"/>
        </w:rPr>
        <w:t>、供应商的报价均超过了采购预算，采购人不能支付；</w:t>
      </w:r>
    </w:p>
    <w:p>
      <w:pPr>
        <w:spacing w:before="289" w:line="309" w:lineRule="exact"/>
        <w:ind w:left="492"/>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1"/>
          <w:position w:val="1"/>
          <w:sz w:val="23"/>
          <w:szCs w:val="23"/>
        </w:rPr>
        <w:t>3、因重大变故，采购任务取消</w:t>
      </w:r>
      <w:r>
        <w:rPr>
          <w:rFonts w:hint="eastAsia" w:asciiTheme="majorEastAsia" w:hAnsiTheme="majorEastAsia" w:eastAsiaTheme="majorEastAsia" w:cstheme="majorEastAsia"/>
          <w:spacing w:val="9"/>
          <w:position w:val="1"/>
          <w:sz w:val="23"/>
          <w:szCs w:val="23"/>
        </w:rPr>
        <w:t>。</w:t>
      </w:r>
    </w:p>
    <w:p>
      <w:pPr>
        <w:spacing w:before="291" w:line="225" w:lineRule="auto"/>
        <w:ind w:left="487"/>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4"/>
          <w:sz w:val="23"/>
          <w:szCs w:val="23"/>
        </w:rPr>
        <w:t>废</w:t>
      </w:r>
      <w:r>
        <w:rPr>
          <w:rFonts w:hint="eastAsia" w:asciiTheme="majorEastAsia" w:hAnsiTheme="majorEastAsia" w:eastAsiaTheme="majorEastAsia" w:cstheme="majorEastAsia"/>
          <w:spacing w:val="13"/>
          <w:sz w:val="23"/>
          <w:szCs w:val="23"/>
        </w:rPr>
        <w:t>标</w:t>
      </w:r>
      <w:r>
        <w:rPr>
          <w:rFonts w:hint="eastAsia" w:asciiTheme="majorEastAsia" w:hAnsiTheme="majorEastAsia" w:eastAsiaTheme="majorEastAsia" w:cstheme="majorEastAsia"/>
          <w:spacing w:val="7"/>
          <w:sz w:val="23"/>
          <w:szCs w:val="23"/>
        </w:rPr>
        <w:t>后， 由</w:t>
      </w:r>
      <w:r>
        <w:rPr>
          <w:rFonts w:hint="eastAsia" w:asciiTheme="majorEastAsia" w:hAnsiTheme="majorEastAsia" w:eastAsiaTheme="majorEastAsia" w:cstheme="majorEastAsia"/>
          <w:spacing w:val="7"/>
          <w:sz w:val="23"/>
          <w:szCs w:val="23"/>
          <w:lang w:eastAsia="zh-CN"/>
        </w:rPr>
        <w:t xml:space="preserve">华春建设工程项目管理有限责任公司 </w:t>
      </w:r>
      <w:r>
        <w:rPr>
          <w:rFonts w:hint="eastAsia" w:asciiTheme="majorEastAsia" w:hAnsiTheme="majorEastAsia" w:eastAsiaTheme="majorEastAsia" w:cstheme="majorEastAsia"/>
          <w:spacing w:val="7"/>
          <w:sz w:val="23"/>
          <w:szCs w:val="23"/>
        </w:rPr>
        <w:t>发布废标公告。</w:t>
      </w:r>
    </w:p>
    <w:p>
      <w:pPr>
        <w:spacing w:line="242" w:lineRule="auto"/>
        <w:rPr>
          <w:rFonts w:hint="eastAsia" w:asciiTheme="majorEastAsia" w:hAnsiTheme="majorEastAsia" w:eastAsiaTheme="majorEastAsia" w:cstheme="majorEastAsia"/>
          <w:sz w:val="21"/>
        </w:rPr>
      </w:pPr>
    </w:p>
    <w:p>
      <w:pPr>
        <w:spacing w:before="76" w:line="230" w:lineRule="auto"/>
        <w:ind w:left="3542"/>
        <w:outlineLvl w:val="2"/>
        <w:rPr>
          <w:rFonts w:hint="eastAsia" w:asciiTheme="majorEastAsia" w:hAnsiTheme="majorEastAsia" w:eastAsiaTheme="majorEastAsia" w:cstheme="majorEastAsia"/>
          <w:sz w:val="23"/>
          <w:szCs w:val="23"/>
        </w:rPr>
      </w:pPr>
      <w:bookmarkStart w:id="47" w:name="_Toc24873"/>
      <w:r>
        <w:rPr>
          <w:rFonts w:hint="eastAsia" w:asciiTheme="majorEastAsia" w:hAnsiTheme="majorEastAsia" w:eastAsiaTheme="majorEastAsia" w:cstheme="majorEastAsia"/>
          <w:spacing w:val="14"/>
          <w:sz w:val="23"/>
          <w:szCs w:val="23"/>
          <w14:textOutline w14:w="4358" w14:cap="sq" w14:cmpd="sng">
            <w14:solidFill>
              <w14:srgbClr w14:val="000000"/>
            </w14:solidFill>
            <w14:prstDash w14:val="solid"/>
            <w14:bevel/>
          </w14:textOutline>
        </w:rPr>
        <w:t>二</w:t>
      </w:r>
      <w:r>
        <w:rPr>
          <w:rFonts w:hint="eastAsia" w:asciiTheme="majorEastAsia" w:hAnsiTheme="majorEastAsia" w:eastAsiaTheme="majorEastAsia" w:cstheme="majorEastAsia"/>
          <w:spacing w:val="12"/>
          <w:sz w:val="23"/>
          <w:szCs w:val="23"/>
          <w14:textOutline w14:w="4358" w14:cap="sq" w14:cmpd="sng">
            <w14:solidFill>
              <w14:srgbClr w14:val="000000"/>
            </w14:solidFill>
            <w14:prstDash w14:val="solid"/>
            <w14:bevel/>
          </w14:textOutline>
        </w:rPr>
        <w:t>十三、询问和质疑</w:t>
      </w:r>
      <w:bookmarkEnd w:id="47"/>
    </w:p>
    <w:p>
      <w:pPr>
        <w:spacing w:before="2" w:line="483" w:lineRule="auto"/>
        <w:ind w:right="2" w:firstLine="49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4"/>
          <w:sz w:val="23"/>
          <w:szCs w:val="23"/>
        </w:rPr>
        <w:t>供</w:t>
      </w:r>
      <w:r>
        <w:rPr>
          <w:rFonts w:hint="eastAsia" w:asciiTheme="majorEastAsia" w:hAnsiTheme="majorEastAsia" w:eastAsiaTheme="majorEastAsia" w:cstheme="majorEastAsia"/>
          <w:spacing w:val="13"/>
          <w:sz w:val="23"/>
          <w:szCs w:val="23"/>
        </w:rPr>
        <w:t>应商如果认为谈判文件中涉及的采购需求 (包括供应商资格条件、评审要素及分</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值</w:t>
      </w:r>
      <w:r>
        <w:rPr>
          <w:rFonts w:hint="eastAsia" w:asciiTheme="majorEastAsia" w:hAnsiTheme="majorEastAsia" w:eastAsiaTheme="majorEastAsia" w:cstheme="majorEastAsia"/>
          <w:spacing w:val="14"/>
          <w:sz w:val="23"/>
          <w:szCs w:val="23"/>
        </w:rPr>
        <w:t>设</w:t>
      </w:r>
      <w:r>
        <w:rPr>
          <w:rFonts w:hint="eastAsia" w:asciiTheme="majorEastAsia" w:hAnsiTheme="majorEastAsia" w:eastAsiaTheme="majorEastAsia" w:cstheme="majorEastAsia"/>
          <w:spacing w:val="13"/>
          <w:sz w:val="23"/>
          <w:szCs w:val="23"/>
        </w:rPr>
        <w:t>置、采购内容和要求、合同条款等) 使自身的合法权益受到损害，可以在谈判文件</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6"/>
          <w:sz w:val="23"/>
          <w:szCs w:val="23"/>
        </w:rPr>
        <w:t>公告期限届满之日</w:t>
      </w:r>
      <w:r>
        <w:rPr>
          <w:rFonts w:hint="eastAsia" w:asciiTheme="majorEastAsia" w:hAnsiTheme="majorEastAsia" w:eastAsiaTheme="majorEastAsia" w:cstheme="majorEastAsia"/>
          <w:spacing w:val="3"/>
          <w:sz w:val="23"/>
          <w:szCs w:val="23"/>
        </w:rPr>
        <w:t>起 3 个工作日内， 以书面形式向采购人质疑</w:t>
      </w:r>
    </w:p>
    <w:p>
      <w:pPr>
        <w:spacing w:before="75" w:line="482" w:lineRule="auto"/>
        <w:ind w:left="30" w:right="16" w:firstLine="704"/>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6"/>
          <w:sz w:val="23"/>
          <w:szCs w:val="23"/>
        </w:rPr>
        <w:t>供</w:t>
      </w:r>
      <w:r>
        <w:rPr>
          <w:rFonts w:hint="eastAsia" w:asciiTheme="majorEastAsia" w:hAnsiTheme="majorEastAsia" w:eastAsiaTheme="majorEastAsia" w:cstheme="majorEastAsia"/>
          <w:spacing w:val="24"/>
          <w:sz w:val="23"/>
          <w:szCs w:val="23"/>
        </w:rPr>
        <w:t>应</w:t>
      </w:r>
      <w:r>
        <w:rPr>
          <w:rFonts w:hint="eastAsia" w:asciiTheme="majorEastAsia" w:hAnsiTheme="majorEastAsia" w:eastAsiaTheme="majorEastAsia" w:cstheme="majorEastAsia"/>
          <w:spacing w:val="13"/>
          <w:sz w:val="23"/>
          <w:szCs w:val="23"/>
        </w:rPr>
        <w:t>商如果认为采购程序、采购过程或成交结果使自身的合法权益受到损害，可</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0"/>
          <w:sz w:val="23"/>
          <w:szCs w:val="23"/>
        </w:rPr>
        <w:t>以在知道或</w:t>
      </w:r>
      <w:r>
        <w:rPr>
          <w:rFonts w:hint="eastAsia" w:asciiTheme="majorEastAsia" w:hAnsiTheme="majorEastAsia" w:eastAsiaTheme="majorEastAsia" w:cstheme="majorEastAsia"/>
          <w:spacing w:val="5"/>
          <w:sz w:val="23"/>
          <w:szCs w:val="23"/>
        </w:rPr>
        <w:t>应知其权益受到损害之日起 3 个工作日内，以书面形式向采购代理机构质疑。</w:t>
      </w:r>
    </w:p>
    <w:p>
      <w:pPr>
        <w:spacing w:before="1" w:line="481" w:lineRule="auto"/>
        <w:ind w:left="3" w:right="100" w:firstLine="607"/>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2"/>
          <w:sz w:val="23"/>
          <w:szCs w:val="23"/>
        </w:rPr>
        <w:t>采购人、</w:t>
      </w:r>
      <w:r>
        <w:rPr>
          <w:rFonts w:hint="eastAsia" w:asciiTheme="majorEastAsia" w:hAnsiTheme="majorEastAsia" w:eastAsiaTheme="majorEastAsia" w:cstheme="majorEastAsia"/>
          <w:spacing w:val="9"/>
          <w:sz w:val="23"/>
          <w:szCs w:val="23"/>
        </w:rPr>
        <w:t>采</w:t>
      </w:r>
      <w:r>
        <w:rPr>
          <w:rFonts w:hint="eastAsia" w:asciiTheme="majorEastAsia" w:hAnsiTheme="majorEastAsia" w:eastAsiaTheme="majorEastAsia" w:cstheme="majorEastAsia"/>
          <w:spacing w:val="6"/>
          <w:sz w:val="23"/>
          <w:szCs w:val="23"/>
        </w:rPr>
        <w:t>购代理将在收到书面质疑后 6 个工作日内作出答复，并以书面形式通知</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2"/>
          <w:sz w:val="23"/>
          <w:szCs w:val="23"/>
        </w:rPr>
        <w:t>质</w:t>
      </w:r>
      <w:r>
        <w:rPr>
          <w:rFonts w:hint="eastAsia" w:asciiTheme="majorEastAsia" w:hAnsiTheme="majorEastAsia" w:eastAsiaTheme="majorEastAsia" w:cstheme="majorEastAsia"/>
          <w:spacing w:val="11"/>
          <w:sz w:val="23"/>
          <w:szCs w:val="23"/>
        </w:rPr>
        <w:t>疑人和其他有关供应商。</w:t>
      </w:r>
    </w:p>
    <w:p>
      <w:pPr>
        <w:spacing w:before="2" w:line="481" w:lineRule="auto"/>
        <w:ind w:left="1" w:right="100" w:firstLine="505"/>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8"/>
          <w:sz w:val="23"/>
          <w:szCs w:val="23"/>
        </w:rPr>
        <w:t>1、</w:t>
      </w:r>
      <w:r>
        <w:rPr>
          <w:rFonts w:hint="eastAsia" w:asciiTheme="majorEastAsia" w:hAnsiTheme="majorEastAsia" w:eastAsiaTheme="majorEastAsia" w:cstheme="majorEastAsia"/>
          <w:spacing w:val="17"/>
          <w:sz w:val="23"/>
          <w:szCs w:val="23"/>
        </w:rPr>
        <w:t>供</w:t>
      </w:r>
      <w:r>
        <w:rPr>
          <w:rFonts w:hint="eastAsia" w:asciiTheme="majorEastAsia" w:hAnsiTheme="majorEastAsia" w:eastAsiaTheme="majorEastAsia" w:cstheme="majorEastAsia"/>
          <w:spacing w:val="9"/>
          <w:sz w:val="23"/>
          <w:szCs w:val="23"/>
        </w:rPr>
        <w:t>应商质疑应当提交质疑函和必要的证明材料，并按财政部《质疑函范本》给定</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1"/>
          <w:sz w:val="23"/>
          <w:szCs w:val="23"/>
        </w:rPr>
        <w:t>的格式进行填写，范本下载详见【财政部国库司 (</w:t>
      </w:r>
      <w:r>
        <w:rPr>
          <w:rFonts w:hint="eastAsia" w:asciiTheme="majorEastAsia" w:hAnsiTheme="majorEastAsia" w:eastAsiaTheme="majorEastAsia" w:cstheme="majorEastAsia"/>
          <w:sz w:val="23"/>
          <w:szCs w:val="23"/>
        </w:rPr>
        <w:t>gks</w:t>
      </w:r>
      <w:r>
        <w:rPr>
          <w:rFonts w:hint="eastAsia" w:asciiTheme="majorEastAsia" w:hAnsiTheme="majorEastAsia" w:eastAsiaTheme="majorEastAsia" w:cstheme="majorEastAsia"/>
          <w:spacing w:val="11"/>
          <w:sz w:val="23"/>
          <w:szCs w:val="23"/>
        </w:rPr>
        <w:t>.</w:t>
      </w:r>
      <w:r>
        <w:rPr>
          <w:rFonts w:hint="eastAsia" w:asciiTheme="majorEastAsia" w:hAnsiTheme="majorEastAsia" w:eastAsiaTheme="majorEastAsia" w:cstheme="majorEastAsia"/>
          <w:sz w:val="23"/>
          <w:szCs w:val="23"/>
        </w:rPr>
        <w:t>mof</w:t>
      </w:r>
      <w:r>
        <w:rPr>
          <w:rFonts w:hint="eastAsia" w:asciiTheme="majorEastAsia" w:hAnsiTheme="majorEastAsia" w:eastAsiaTheme="majorEastAsia" w:cstheme="majorEastAsia"/>
          <w:spacing w:val="11"/>
          <w:sz w:val="23"/>
          <w:szCs w:val="23"/>
        </w:rPr>
        <w:t>.</w:t>
      </w:r>
      <w:r>
        <w:rPr>
          <w:rFonts w:hint="eastAsia" w:asciiTheme="majorEastAsia" w:hAnsiTheme="majorEastAsia" w:eastAsiaTheme="majorEastAsia" w:cstheme="majorEastAsia"/>
          <w:sz w:val="23"/>
          <w:szCs w:val="23"/>
        </w:rPr>
        <w:t>gov</w:t>
      </w:r>
      <w:r>
        <w:rPr>
          <w:rFonts w:hint="eastAsia" w:asciiTheme="majorEastAsia" w:hAnsiTheme="majorEastAsia" w:eastAsiaTheme="majorEastAsia" w:cstheme="majorEastAsia"/>
          <w:spacing w:val="11"/>
          <w:sz w:val="23"/>
          <w:szCs w:val="23"/>
        </w:rPr>
        <w:t>.</w:t>
      </w:r>
      <w:r>
        <w:rPr>
          <w:rFonts w:hint="eastAsia" w:asciiTheme="majorEastAsia" w:hAnsiTheme="majorEastAsia" w:eastAsiaTheme="majorEastAsia" w:cstheme="majorEastAsia"/>
          <w:sz w:val="23"/>
          <w:szCs w:val="23"/>
        </w:rPr>
        <w:t>cn</w:t>
      </w:r>
      <w:r>
        <w:rPr>
          <w:rFonts w:hint="eastAsia" w:asciiTheme="majorEastAsia" w:hAnsiTheme="majorEastAsia" w:eastAsiaTheme="majorEastAsia" w:cstheme="majorEastAsia"/>
          <w:spacing w:val="11"/>
          <w:sz w:val="23"/>
          <w:szCs w:val="23"/>
        </w:rPr>
        <w:t>) 】网站〖首页•〉</w:t>
      </w:r>
      <w:r>
        <w:rPr>
          <w:rFonts w:hint="eastAsia" w:asciiTheme="majorEastAsia" w:hAnsiTheme="majorEastAsia" w:eastAsiaTheme="majorEastAsia" w:cstheme="majorEastAsia"/>
          <w:spacing w:val="9"/>
          <w:sz w:val="23"/>
          <w:szCs w:val="23"/>
        </w:rPr>
        <w:t>政</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2"/>
          <w:sz w:val="23"/>
          <w:szCs w:val="23"/>
        </w:rPr>
        <w:t>府采购管理〗栏目中的《政府采购供应商质疑函范本》</w:t>
      </w:r>
      <w:r>
        <w:rPr>
          <w:rFonts w:hint="eastAsia" w:asciiTheme="majorEastAsia" w:hAnsiTheme="majorEastAsia" w:eastAsiaTheme="majorEastAsia" w:cstheme="majorEastAsia"/>
          <w:spacing w:val="10"/>
          <w:sz w:val="23"/>
          <w:szCs w:val="23"/>
        </w:rPr>
        <w:t>。</w:t>
      </w:r>
    </w:p>
    <w:p>
      <w:pPr>
        <w:spacing w:line="227" w:lineRule="auto"/>
        <w:ind w:left="496"/>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2"/>
          <w:sz w:val="23"/>
          <w:szCs w:val="23"/>
        </w:rPr>
        <w:t>《</w:t>
      </w:r>
      <w:r>
        <w:rPr>
          <w:rFonts w:hint="eastAsia" w:asciiTheme="majorEastAsia" w:hAnsiTheme="majorEastAsia" w:eastAsiaTheme="majorEastAsia" w:cstheme="majorEastAsia"/>
          <w:spacing w:val="13"/>
          <w:sz w:val="23"/>
          <w:szCs w:val="23"/>
        </w:rPr>
        <w:t>政</w:t>
      </w:r>
      <w:r>
        <w:rPr>
          <w:rFonts w:hint="eastAsia" w:asciiTheme="majorEastAsia" w:hAnsiTheme="majorEastAsia" w:eastAsiaTheme="majorEastAsia" w:cstheme="majorEastAsia"/>
          <w:spacing w:val="11"/>
          <w:sz w:val="23"/>
          <w:szCs w:val="23"/>
        </w:rPr>
        <w:t>府采购供应商质疑函范本》链接地址：</w:t>
      </w:r>
    </w:p>
    <w:p>
      <w:pPr>
        <w:spacing w:before="315" w:line="482" w:lineRule="auto"/>
        <w:ind w:firstLine="487"/>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"http://gks.mof.gov.cn/ztztz/zhengfucaigouguanli/201802/t20180201_2804589"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z w:val="23"/>
          <w:szCs w:val="23"/>
        </w:rPr>
        <w:t>http</w:t>
      </w:r>
      <w:r>
        <w:rPr>
          <w:rFonts w:hint="eastAsia" w:asciiTheme="majorEastAsia" w:hAnsiTheme="majorEastAsia" w:eastAsiaTheme="majorEastAsia" w:cstheme="majorEastAsia"/>
          <w:spacing w:val="28"/>
          <w:sz w:val="23"/>
          <w:szCs w:val="23"/>
        </w:rPr>
        <w:t>:</w:t>
      </w:r>
      <w:r>
        <w:rPr>
          <w:rFonts w:hint="eastAsia" w:asciiTheme="majorEastAsia" w:hAnsiTheme="majorEastAsia" w:eastAsiaTheme="majorEastAsia" w:cstheme="majorEastAsia"/>
          <w:spacing w:val="18"/>
          <w:sz w:val="23"/>
          <w:szCs w:val="23"/>
        </w:rPr>
        <w:t>/</w:t>
      </w:r>
      <w:r>
        <w:rPr>
          <w:rFonts w:hint="eastAsia" w:asciiTheme="majorEastAsia" w:hAnsiTheme="majorEastAsia" w:eastAsiaTheme="majorEastAsia" w:cstheme="majorEastAsia"/>
          <w:spacing w:val="14"/>
          <w:sz w:val="23"/>
          <w:szCs w:val="23"/>
        </w:rPr>
        <w:t>/</w:t>
      </w:r>
      <w:r>
        <w:rPr>
          <w:rFonts w:hint="eastAsia" w:asciiTheme="majorEastAsia" w:hAnsiTheme="majorEastAsia" w:eastAsiaTheme="majorEastAsia" w:cstheme="majorEastAsia"/>
          <w:sz w:val="23"/>
          <w:szCs w:val="23"/>
        </w:rPr>
        <w:t>gks</w:t>
      </w:r>
      <w:r>
        <w:rPr>
          <w:rFonts w:hint="eastAsia" w:asciiTheme="majorEastAsia" w:hAnsiTheme="majorEastAsia" w:eastAsiaTheme="majorEastAsia" w:cstheme="majorEastAsia"/>
          <w:spacing w:val="14"/>
          <w:sz w:val="23"/>
          <w:szCs w:val="23"/>
        </w:rPr>
        <w:t>.</w:t>
      </w:r>
      <w:r>
        <w:rPr>
          <w:rFonts w:hint="eastAsia" w:asciiTheme="majorEastAsia" w:hAnsiTheme="majorEastAsia" w:eastAsiaTheme="majorEastAsia" w:cstheme="majorEastAsia"/>
          <w:sz w:val="23"/>
          <w:szCs w:val="23"/>
        </w:rPr>
        <w:t>mof</w:t>
      </w:r>
      <w:r>
        <w:rPr>
          <w:rFonts w:hint="eastAsia" w:asciiTheme="majorEastAsia" w:hAnsiTheme="majorEastAsia" w:eastAsiaTheme="majorEastAsia" w:cstheme="majorEastAsia"/>
          <w:spacing w:val="14"/>
          <w:sz w:val="23"/>
          <w:szCs w:val="23"/>
        </w:rPr>
        <w:t>.</w:t>
      </w:r>
      <w:r>
        <w:rPr>
          <w:rFonts w:hint="eastAsia" w:asciiTheme="majorEastAsia" w:hAnsiTheme="majorEastAsia" w:eastAsiaTheme="majorEastAsia" w:cstheme="majorEastAsia"/>
          <w:sz w:val="23"/>
          <w:szCs w:val="23"/>
        </w:rPr>
        <w:t>gov</w:t>
      </w:r>
      <w:r>
        <w:rPr>
          <w:rFonts w:hint="eastAsia" w:asciiTheme="majorEastAsia" w:hAnsiTheme="majorEastAsia" w:eastAsiaTheme="majorEastAsia" w:cstheme="majorEastAsia"/>
          <w:spacing w:val="14"/>
          <w:sz w:val="23"/>
          <w:szCs w:val="23"/>
        </w:rPr>
        <w:t>.</w:t>
      </w:r>
      <w:r>
        <w:rPr>
          <w:rFonts w:hint="eastAsia" w:asciiTheme="majorEastAsia" w:hAnsiTheme="majorEastAsia" w:eastAsiaTheme="majorEastAsia" w:cstheme="majorEastAsia"/>
          <w:sz w:val="23"/>
          <w:szCs w:val="23"/>
        </w:rPr>
        <w:t>cn</w:t>
      </w:r>
      <w:r>
        <w:rPr>
          <w:rFonts w:hint="eastAsia" w:asciiTheme="majorEastAsia" w:hAnsiTheme="majorEastAsia" w:eastAsiaTheme="majorEastAsia" w:cstheme="majorEastAsia"/>
          <w:spacing w:val="14"/>
          <w:sz w:val="23"/>
          <w:szCs w:val="23"/>
        </w:rPr>
        <w:t>/</w:t>
      </w:r>
      <w:r>
        <w:rPr>
          <w:rFonts w:hint="eastAsia" w:asciiTheme="majorEastAsia" w:hAnsiTheme="majorEastAsia" w:eastAsiaTheme="majorEastAsia" w:cstheme="majorEastAsia"/>
          <w:sz w:val="23"/>
          <w:szCs w:val="23"/>
        </w:rPr>
        <w:t>ztztz</w:t>
      </w:r>
      <w:r>
        <w:rPr>
          <w:rFonts w:hint="eastAsia" w:asciiTheme="majorEastAsia" w:hAnsiTheme="majorEastAsia" w:eastAsiaTheme="majorEastAsia" w:cstheme="majorEastAsia"/>
          <w:spacing w:val="14"/>
          <w:sz w:val="23"/>
          <w:szCs w:val="23"/>
        </w:rPr>
        <w:t>/</w:t>
      </w:r>
      <w:r>
        <w:rPr>
          <w:rFonts w:hint="eastAsia" w:asciiTheme="majorEastAsia" w:hAnsiTheme="majorEastAsia" w:eastAsiaTheme="majorEastAsia" w:cstheme="majorEastAsia"/>
          <w:sz w:val="23"/>
          <w:szCs w:val="23"/>
        </w:rPr>
        <w:t>zhengfucaigouguanli</w:t>
      </w:r>
      <w:r>
        <w:rPr>
          <w:rFonts w:hint="eastAsia" w:asciiTheme="majorEastAsia" w:hAnsiTheme="majorEastAsia" w:eastAsiaTheme="majorEastAsia" w:cstheme="majorEastAsia"/>
          <w:spacing w:val="14"/>
          <w:sz w:val="23"/>
          <w:szCs w:val="23"/>
        </w:rPr>
        <w:t>/201802/</w:t>
      </w:r>
      <w:r>
        <w:rPr>
          <w:rFonts w:hint="eastAsia" w:asciiTheme="majorEastAsia" w:hAnsiTheme="majorEastAsia" w:eastAsiaTheme="majorEastAsia" w:cstheme="majorEastAsia"/>
          <w:sz w:val="23"/>
          <w:szCs w:val="23"/>
        </w:rPr>
        <w:t>t</w:t>
      </w:r>
      <w:r>
        <w:rPr>
          <w:rFonts w:hint="eastAsia" w:asciiTheme="majorEastAsia" w:hAnsiTheme="majorEastAsia" w:eastAsiaTheme="majorEastAsia" w:cstheme="majorEastAsia"/>
          <w:spacing w:val="14"/>
          <w:sz w:val="23"/>
          <w:szCs w:val="23"/>
        </w:rPr>
        <w:t>20180201_2804589</w:t>
      </w:r>
      <w:r>
        <w:rPr>
          <w:rFonts w:hint="eastAsia" w:asciiTheme="majorEastAsia" w:hAnsiTheme="majorEastAsia" w:eastAsiaTheme="majorEastAsia" w:cstheme="majorEastAsia"/>
          <w:spacing w:val="14"/>
          <w:sz w:val="23"/>
          <w:szCs w:val="23"/>
        </w:rPr>
        <w:fldChar w:fldCharType="end"/>
      </w:r>
      <w:r>
        <w:rPr>
          <w:rFonts w:hint="eastAsia" w:asciiTheme="majorEastAsia" w:hAnsiTheme="majorEastAsia" w:eastAsiaTheme="majorEastAsia" w:cstheme="majorEastAsia"/>
          <w:spacing w:val="14"/>
          <w:sz w:val="23"/>
          <w:szCs w:val="23"/>
        </w:rPr>
        <w:t>.</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4"/>
          <w:sz w:val="23"/>
          <w:szCs w:val="23"/>
        </w:rPr>
        <w:t>h</w:t>
      </w:r>
      <w:r>
        <w:rPr>
          <w:rFonts w:hint="eastAsia" w:asciiTheme="majorEastAsia" w:hAnsiTheme="majorEastAsia" w:eastAsiaTheme="majorEastAsia" w:cstheme="majorEastAsia"/>
          <w:spacing w:val="3"/>
          <w:sz w:val="23"/>
          <w:szCs w:val="23"/>
        </w:rPr>
        <w:t>tm</w:t>
      </w:r>
    </w:p>
    <w:p>
      <w:pPr>
        <w:spacing w:before="4" w:line="481" w:lineRule="auto"/>
        <w:ind w:right="16" w:firstLine="49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4"/>
          <w:sz w:val="23"/>
          <w:szCs w:val="23"/>
        </w:rPr>
        <w:t>2</w:t>
      </w:r>
      <w:r>
        <w:rPr>
          <w:rFonts w:hint="eastAsia" w:asciiTheme="majorEastAsia" w:hAnsiTheme="majorEastAsia" w:eastAsiaTheme="majorEastAsia" w:cstheme="majorEastAsia"/>
          <w:spacing w:val="10"/>
          <w:sz w:val="23"/>
          <w:szCs w:val="23"/>
        </w:rPr>
        <w:t>、质疑人为自然人的，应当由本人在《质疑函》上签字；质疑人为法人或者其他组</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8"/>
          <w:sz w:val="23"/>
          <w:szCs w:val="23"/>
        </w:rPr>
        <w:t>织的</w:t>
      </w:r>
      <w:r>
        <w:rPr>
          <w:rFonts w:hint="eastAsia" w:asciiTheme="majorEastAsia" w:hAnsiTheme="majorEastAsia" w:eastAsiaTheme="majorEastAsia" w:cstheme="majorEastAsia"/>
          <w:spacing w:val="14"/>
          <w:sz w:val="23"/>
          <w:szCs w:val="23"/>
        </w:rPr>
        <w:t>，</w:t>
      </w:r>
      <w:r>
        <w:rPr>
          <w:rFonts w:hint="eastAsia" w:asciiTheme="majorEastAsia" w:hAnsiTheme="majorEastAsia" w:eastAsiaTheme="majorEastAsia" w:cstheme="majorEastAsia"/>
          <w:spacing w:val="9"/>
          <w:sz w:val="23"/>
          <w:szCs w:val="23"/>
        </w:rPr>
        <w:t>应当由法定代表人、主要负责人，或者其授权代表在《质疑函》上签字或者盖章，</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并加</w:t>
      </w:r>
      <w:r>
        <w:rPr>
          <w:rFonts w:hint="eastAsia" w:asciiTheme="majorEastAsia" w:hAnsiTheme="majorEastAsia" w:eastAsiaTheme="majorEastAsia" w:cstheme="majorEastAsia"/>
          <w:spacing w:val="16"/>
          <w:sz w:val="23"/>
          <w:szCs w:val="23"/>
        </w:rPr>
        <w:t>盖</w:t>
      </w:r>
      <w:r>
        <w:rPr>
          <w:rFonts w:hint="eastAsia" w:asciiTheme="majorEastAsia" w:hAnsiTheme="majorEastAsia" w:eastAsiaTheme="majorEastAsia" w:cstheme="majorEastAsia"/>
          <w:spacing w:val="13"/>
          <w:sz w:val="23"/>
          <w:szCs w:val="23"/>
        </w:rPr>
        <w:t>公章。授权代表办理质疑事项时，除提交《质疑函》外，还应当提交《授权委托</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8"/>
          <w:sz w:val="23"/>
          <w:szCs w:val="23"/>
        </w:rPr>
        <w:t>书》</w:t>
      </w:r>
      <w:r>
        <w:rPr>
          <w:rFonts w:hint="eastAsia" w:asciiTheme="majorEastAsia" w:hAnsiTheme="majorEastAsia" w:eastAsiaTheme="majorEastAsia" w:cstheme="majorEastAsia"/>
          <w:spacing w:val="14"/>
          <w:sz w:val="23"/>
          <w:szCs w:val="23"/>
        </w:rPr>
        <w:t>及</w:t>
      </w:r>
      <w:r>
        <w:rPr>
          <w:rFonts w:hint="eastAsia" w:asciiTheme="majorEastAsia" w:hAnsiTheme="majorEastAsia" w:eastAsiaTheme="majorEastAsia" w:cstheme="majorEastAsia"/>
          <w:spacing w:val="9"/>
          <w:sz w:val="23"/>
          <w:szCs w:val="23"/>
        </w:rPr>
        <w:t>授权代表的有效身份证明，《授权委托书》应当载明委托代理的具体权限和事项。</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质疑</w:t>
      </w:r>
      <w:r>
        <w:rPr>
          <w:rFonts w:hint="eastAsia" w:asciiTheme="majorEastAsia" w:hAnsiTheme="majorEastAsia" w:eastAsiaTheme="majorEastAsia" w:cstheme="majorEastAsia"/>
          <w:spacing w:val="14"/>
          <w:sz w:val="23"/>
          <w:szCs w:val="23"/>
        </w:rPr>
        <w:t>人</w:t>
      </w:r>
      <w:r>
        <w:rPr>
          <w:rFonts w:hint="eastAsia" w:asciiTheme="majorEastAsia" w:hAnsiTheme="majorEastAsia" w:eastAsiaTheme="majorEastAsia" w:cstheme="majorEastAsia"/>
          <w:spacing w:val="13"/>
          <w:sz w:val="23"/>
          <w:szCs w:val="23"/>
        </w:rPr>
        <w:t>须在质疑函和相关证明材料每一页上加盖公章原件送至质疑函递交地址，扫描发</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8"/>
          <w:sz w:val="23"/>
          <w:szCs w:val="23"/>
        </w:rPr>
        <w:t xml:space="preserve">送至 </w:t>
      </w:r>
      <w:r>
        <w:rPr>
          <w:rFonts w:hint="eastAsia" w:asciiTheme="majorEastAsia" w:hAnsiTheme="majorEastAsia" w:eastAsiaTheme="majorEastAsia" w:cstheme="majorEastAsia"/>
          <w:spacing w:val="4"/>
          <w:sz w:val="23"/>
          <w:szCs w:val="23"/>
          <w:lang w:eastAsia="zh-CN"/>
        </w:rPr>
        <w:t xml:space="preserve"> 2731210945</w:t>
      </w:r>
      <w:r>
        <w:rPr>
          <w:rFonts w:hint="eastAsia" w:asciiTheme="majorEastAsia" w:hAnsiTheme="majorEastAsia" w:eastAsiaTheme="majorEastAsia" w:cstheme="majorEastAsia"/>
          <w:spacing w:val="4"/>
          <w:sz w:val="23"/>
          <w:szCs w:val="23"/>
        </w:rPr>
        <w:t>@</w:t>
      </w:r>
      <w:r>
        <w:rPr>
          <w:rFonts w:hint="eastAsia" w:asciiTheme="majorEastAsia" w:hAnsiTheme="majorEastAsia" w:eastAsiaTheme="majorEastAsia" w:cstheme="majorEastAsia"/>
          <w:sz w:val="23"/>
          <w:szCs w:val="23"/>
        </w:rPr>
        <w:t>qq</w:t>
      </w:r>
      <w:r>
        <w:rPr>
          <w:rFonts w:hint="eastAsia" w:asciiTheme="majorEastAsia" w:hAnsiTheme="majorEastAsia" w:eastAsiaTheme="majorEastAsia" w:cstheme="majorEastAsia"/>
          <w:spacing w:val="4"/>
          <w:sz w:val="23"/>
          <w:szCs w:val="23"/>
        </w:rPr>
        <w:t>.</w:t>
      </w:r>
      <w:r>
        <w:rPr>
          <w:rFonts w:hint="eastAsia" w:asciiTheme="majorEastAsia" w:hAnsiTheme="majorEastAsia" w:eastAsiaTheme="majorEastAsia" w:cstheme="majorEastAsia"/>
          <w:sz w:val="23"/>
          <w:szCs w:val="23"/>
        </w:rPr>
        <w:t>com</w:t>
      </w:r>
      <w:r>
        <w:rPr>
          <w:rFonts w:hint="eastAsia" w:asciiTheme="majorEastAsia" w:hAnsiTheme="majorEastAsia" w:eastAsiaTheme="majorEastAsia" w:cstheme="majorEastAsia"/>
          <w:spacing w:val="4"/>
          <w:sz w:val="23"/>
          <w:szCs w:val="23"/>
        </w:rPr>
        <w:t>。</w:t>
      </w:r>
    </w:p>
    <w:p>
      <w:pPr>
        <w:spacing w:before="2" w:line="481" w:lineRule="auto"/>
        <w:ind w:left="494" w:right="1034" w:hanging="5"/>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4"/>
          <w:sz w:val="23"/>
          <w:szCs w:val="23"/>
        </w:rPr>
        <w:t>在</w:t>
      </w:r>
      <w:r>
        <w:rPr>
          <w:rFonts w:hint="eastAsia" w:asciiTheme="majorEastAsia" w:hAnsiTheme="majorEastAsia" w:eastAsiaTheme="majorEastAsia" w:cstheme="majorEastAsia"/>
          <w:spacing w:val="13"/>
          <w:sz w:val="23"/>
          <w:szCs w:val="23"/>
        </w:rPr>
        <w:t>法定质疑期内，针对同一采购程序环节的质疑应当一次性提出</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1"/>
          <w:sz w:val="23"/>
          <w:szCs w:val="23"/>
        </w:rPr>
        <w:t>3、有下列情形之一的，属于无效质疑，采购人、采购代理机构不予受理</w:t>
      </w:r>
      <w:r>
        <w:rPr>
          <w:rFonts w:hint="eastAsia" w:asciiTheme="majorEastAsia" w:hAnsiTheme="majorEastAsia" w:eastAsiaTheme="majorEastAsia" w:cstheme="majorEastAsia"/>
          <w:spacing w:val="6"/>
          <w:sz w:val="23"/>
          <w:szCs w:val="23"/>
        </w:rPr>
        <w:t>：</w:t>
      </w:r>
    </w:p>
    <w:p>
      <w:pPr>
        <w:spacing w:line="227" w:lineRule="auto"/>
        <w:ind w:left="50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8"/>
          <w:sz w:val="23"/>
          <w:szCs w:val="23"/>
        </w:rPr>
        <w:t>(</w:t>
      </w:r>
      <w:r>
        <w:rPr>
          <w:rFonts w:hint="eastAsia" w:asciiTheme="majorEastAsia" w:hAnsiTheme="majorEastAsia" w:eastAsiaTheme="majorEastAsia" w:cstheme="majorEastAsia"/>
          <w:spacing w:val="15"/>
          <w:sz w:val="23"/>
          <w:szCs w:val="23"/>
        </w:rPr>
        <w:t>1) 质疑人不是参与本次采购项目的供应商或潜在供应商；</w:t>
      </w:r>
    </w:p>
    <w:p>
      <w:pPr>
        <w:rPr>
          <w:rFonts w:hint="eastAsia" w:asciiTheme="majorEastAsia" w:hAnsiTheme="majorEastAsia" w:eastAsiaTheme="majorEastAsia" w:cstheme="majorEastAsia"/>
          <w:sz w:val="21"/>
        </w:rPr>
      </w:pPr>
    </w:p>
    <w:p>
      <w:pPr>
        <w:spacing w:before="76" w:line="228" w:lineRule="auto"/>
        <w:ind w:left="50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9"/>
          <w:sz w:val="23"/>
          <w:szCs w:val="23"/>
        </w:rPr>
        <w:t>(</w:t>
      </w:r>
      <w:r>
        <w:rPr>
          <w:rFonts w:hint="eastAsia" w:asciiTheme="majorEastAsia" w:hAnsiTheme="majorEastAsia" w:eastAsiaTheme="majorEastAsia" w:cstheme="majorEastAsia"/>
          <w:spacing w:val="16"/>
          <w:sz w:val="23"/>
          <w:szCs w:val="23"/>
        </w:rPr>
        <w:t>2) 质疑人与质疑事项不存在利害关系的；</w:t>
      </w:r>
    </w:p>
    <w:p>
      <w:pPr>
        <w:spacing w:before="316" w:line="228" w:lineRule="auto"/>
        <w:ind w:left="50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8"/>
          <w:sz w:val="23"/>
          <w:szCs w:val="23"/>
        </w:rPr>
        <w:t>(</w:t>
      </w:r>
      <w:r>
        <w:rPr>
          <w:rFonts w:hint="eastAsia" w:asciiTheme="majorEastAsia" w:hAnsiTheme="majorEastAsia" w:eastAsiaTheme="majorEastAsia" w:cstheme="majorEastAsia"/>
          <w:spacing w:val="16"/>
          <w:sz w:val="23"/>
          <w:szCs w:val="23"/>
        </w:rPr>
        <w:t>3) 未在法定期限内提出质疑的；</w:t>
      </w:r>
    </w:p>
    <w:p>
      <w:pPr>
        <w:rPr>
          <w:rFonts w:hint="eastAsia" w:asciiTheme="majorEastAsia" w:hAnsiTheme="majorEastAsia" w:eastAsiaTheme="majorEastAsia" w:cstheme="majorEastAsia"/>
          <w:sz w:val="21"/>
        </w:rPr>
      </w:pPr>
    </w:p>
    <w:p>
      <w:pPr>
        <w:spacing w:before="75" w:line="227" w:lineRule="auto"/>
        <w:ind w:left="50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4"/>
          <w:sz w:val="23"/>
          <w:szCs w:val="23"/>
        </w:rPr>
        <w:t>(4</w:t>
      </w:r>
      <w:r>
        <w:rPr>
          <w:rFonts w:hint="eastAsia" w:asciiTheme="majorEastAsia" w:hAnsiTheme="majorEastAsia" w:eastAsiaTheme="majorEastAsia" w:cstheme="majorEastAsia"/>
          <w:spacing w:val="12"/>
          <w:sz w:val="23"/>
          <w:szCs w:val="23"/>
        </w:rPr>
        <w:t>) 质疑未以书面形式提出，或《质疑函》主要内容构成不完整的，或缺乏必要的</w:t>
      </w:r>
    </w:p>
    <w:p>
      <w:pPr>
        <w:rPr>
          <w:rFonts w:hint="eastAsia" w:asciiTheme="majorEastAsia" w:hAnsiTheme="majorEastAsia" w:eastAsiaTheme="majorEastAsia" w:cstheme="majorEastAsia"/>
          <w:sz w:val="21"/>
        </w:rPr>
      </w:pPr>
    </w:p>
    <w:p>
      <w:pPr>
        <w:spacing w:before="75" w:line="227" w:lineRule="auto"/>
        <w:ind w:left="2"/>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8"/>
          <w:sz w:val="23"/>
          <w:szCs w:val="23"/>
        </w:rPr>
        <w:t>证</w:t>
      </w:r>
      <w:r>
        <w:rPr>
          <w:rFonts w:hint="eastAsia" w:asciiTheme="majorEastAsia" w:hAnsiTheme="majorEastAsia" w:eastAsiaTheme="majorEastAsia" w:cstheme="majorEastAsia"/>
          <w:spacing w:val="11"/>
          <w:sz w:val="23"/>
          <w:szCs w:val="23"/>
        </w:rPr>
        <w:t>明材料及证明材料不完整的；</w:t>
      </w: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spacing w:before="75" w:line="482" w:lineRule="auto"/>
        <w:ind w:left="30" w:right="16" w:firstLine="704"/>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6"/>
          <w:sz w:val="23"/>
          <w:szCs w:val="23"/>
        </w:rPr>
        <w:t>供</w:t>
      </w:r>
      <w:r>
        <w:rPr>
          <w:rFonts w:hint="eastAsia" w:asciiTheme="majorEastAsia" w:hAnsiTheme="majorEastAsia" w:eastAsiaTheme="majorEastAsia" w:cstheme="majorEastAsia"/>
          <w:spacing w:val="24"/>
          <w:sz w:val="23"/>
          <w:szCs w:val="23"/>
        </w:rPr>
        <w:t>应</w:t>
      </w:r>
      <w:r>
        <w:rPr>
          <w:rFonts w:hint="eastAsia" w:asciiTheme="majorEastAsia" w:hAnsiTheme="majorEastAsia" w:eastAsiaTheme="majorEastAsia" w:cstheme="majorEastAsia"/>
          <w:spacing w:val="13"/>
          <w:sz w:val="23"/>
          <w:szCs w:val="23"/>
        </w:rPr>
        <w:t>商如果认为采购程序、采购过程或成交结果使自身的合法权益受到损害，可</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0"/>
          <w:sz w:val="23"/>
          <w:szCs w:val="23"/>
        </w:rPr>
        <w:t>以在知道或</w:t>
      </w:r>
      <w:r>
        <w:rPr>
          <w:rFonts w:hint="eastAsia" w:asciiTheme="majorEastAsia" w:hAnsiTheme="majorEastAsia" w:eastAsiaTheme="majorEastAsia" w:cstheme="majorEastAsia"/>
          <w:spacing w:val="5"/>
          <w:sz w:val="23"/>
          <w:szCs w:val="23"/>
        </w:rPr>
        <w:t>应知其权益受到损害之日起 3 个工作日内，以书面形式向采购代理机构质疑。</w:t>
      </w:r>
    </w:p>
    <w:p>
      <w:pPr>
        <w:spacing w:before="1" w:line="481" w:lineRule="auto"/>
        <w:ind w:left="3" w:right="100" w:firstLine="607"/>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2"/>
          <w:sz w:val="23"/>
          <w:szCs w:val="23"/>
        </w:rPr>
        <w:t>采购人、</w:t>
      </w:r>
      <w:r>
        <w:rPr>
          <w:rFonts w:hint="eastAsia" w:asciiTheme="majorEastAsia" w:hAnsiTheme="majorEastAsia" w:eastAsiaTheme="majorEastAsia" w:cstheme="majorEastAsia"/>
          <w:spacing w:val="9"/>
          <w:sz w:val="23"/>
          <w:szCs w:val="23"/>
        </w:rPr>
        <w:t>采</w:t>
      </w:r>
      <w:r>
        <w:rPr>
          <w:rFonts w:hint="eastAsia" w:asciiTheme="majorEastAsia" w:hAnsiTheme="majorEastAsia" w:eastAsiaTheme="majorEastAsia" w:cstheme="majorEastAsia"/>
          <w:spacing w:val="6"/>
          <w:sz w:val="23"/>
          <w:szCs w:val="23"/>
        </w:rPr>
        <w:t>购代理将在收到书面质疑后 6 个工作日内作出答复，并以书面形式通知</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2"/>
          <w:sz w:val="23"/>
          <w:szCs w:val="23"/>
        </w:rPr>
        <w:t>质</w:t>
      </w:r>
      <w:r>
        <w:rPr>
          <w:rFonts w:hint="eastAsia" w:asciiTheme="majorEastAsia" w:hAnsiTheme="majorEastAsia" w:eastAsiaTheme="majorEastAsia" w:cstheme="majorEastAsia"/>
          <w:spacing w:val="11"/>
          <w:sz w:val="23"/>
          <w:szCs w:val="23"/>
        </w:rPr>
        <w:t>疑人和其他有关供应商。</w:t>
      </w:r>
    </w:p>
    <w:p>
      <w:pPr>
        <w:spacing w:before="2" w:line="481" w:lineRule="auto"/>
        <w:ind w:left="1" w:right="100" w:firstLine="505"/>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8"/>
          <w:sz w:val="23"/>
          <w:szCs w:val="23"/>
        </w:rPr>
        <w:t>1、</w:t>
      </w:r>
      <w:r>
        <w:rPr>
          <w:rFonts w:hint="eastAsia" w:asciiTheme="majorEastAsia" w:hAnsiTheme="majorEastAsia" w:eastAsiaTheme="majorEastAsia" w:cstheme="majorEastAsia"/>
          <w:spacing w:val="17"/>
          <w:sz w:val="23"/>
          <w:szCs w:val="23"/>
        </w:rPr>
        <w:t>供</w:t>
      </w:r>
      <w:r>
        <w:rPr>
          <w:rFonts w:hint="eastAsia" w:asciiTheme="majorEastAsia" w:hAnsiTheme="majorEastAsia" w:eastAsiaTheme="majorEastAsia" w:cstheme="majorEastAsia"/>
          <w:spacing w:val="9"/>
          <w:sz w:val="23"/>
          <w:szCs w:val="23"/>
        </w:rPr>
        <w:t>应商质疑应当提交质疑函和必要的证明材料，并按财政部《质疑函范本》给定</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1"/>
          <w:sz w:val="23"/>
          <w:szCs w:val="23"/>
        </w:rPr>
        <w:t>的格式进行填写，范本下载详见【财政部国库司 (</w:t>
      </w:r>
      <w:r>
        <w:rPr>
          <w:rFonts w:hint="eastAsia" w:asciiTheme="majorEastAsia" w:hAnsiTheme="majorEastAsia" w:eastAsiaTheme="majorEastAsia" w:cstheme="majorEastAsia"/>
          <w:sz w:val="23"/>
          <w:szCs w:val="23"/>
        </w:rPr>
        <w:t>gks</w:t>
      </w:r>
      <w:r>
        <w:rPr>
          <w:rFonts w:hint="eastAsia" w:asciiTheme="majorEastAsia" w:hAnsiTheme="majorEastAsia" w:eastAsiaTheme="majorEastAsia" w:cstheme="majorEastAsia"/>
          <w:spacing w:val="11"/>
          <w:sz w:val="23"/>
          <w:szCs w:val="23"/>
        </w:rPr>
        <w:t>.</w:t>
      </w:r>
      <w:r>
        <w:rPr>
          <w:rFonts w:hint="eastAsia" w:asciiTheme="majorEastAsia" w:hAnsiTheme="majorEastAsia" w:eastAsiaTheme="majorEastAsia" w:cstheme="majorEastAsia"/>
          <w:sz w:val="23"/>
          <w:szCs w:val="23"/>
        </w:rPr>
        <w:t>mof</w:t>
      </w:r>
      <w:r>
        <w:rPr>
          <w:rFonts w:hint="eastAsia" w:asciiTheme="majorEastAsia" w:hAnsiTheme="majorEastAsia" w:eastAsiaTheme="majorEastAsia" w:cstheme="majorEastAsia"/>
          <w:spacing w:val="11"/>
          <w:sz w:val="23"/>
          <w:szCs w:val="23"/>
        </w:rPr>
        <w:t>.</w:t>
      </w:r>
      <w:r>
        <w:rPr>
          <w:rFonts w:hint="eastAsia" w:asciiTheme="majorEastAsia" w:hAnsiTheme="majorEastAsia" w:eastAsiaTheme="majorEastAsia" w:cstheme="majorEastAsia"/>
          <w:sz w:val="23"/>
          <w:szCs w:val="23"/>
        </w:rPr>
        <w:t>gov</w:t>
      </w:r>
      <w:r>
        <w:rPr>
          <w:rFonts w:hint="eastAsia" w:asciiTheme="majorEastAsia" w:hAnsiTheme="majorEastAsia" w:eastAsiaTheme="majorEastAsia" w:cstheme="majorEastAsia"/>
          <w:spacing w:val="11"/>
          <w:sz w:val="23"/>
          <w:szCs w:val="23"/>
        </w:rPr>
        <w:t>.</w:t>
      </w:r>
      <w:r>
        <w:rPr>
          <w:rFonts w:hint="eastAsia" w:asciiTheme="majorEastAsia" w:hAnsiTheme="majorEastAsia" w:eastAsiaTheme="majorEastAsia" w:cstheme="majorEastAsia"/>
          <w:sz w:val="23"/>
          <w:szCs w:val="23"/>
        </w:rPr>
        <w:t>cn</w:t>
      </w:r>
      <w:r>
        <w:rPr>
          <w:rFonts w:hint="eastAsia" w:asciiTheme="majorEastAsia" w:hAnsiTheme="majorEastAsia" w:eastAsiaTheme="majorEastAsia" w:cstheme="majorEastAsia"/>
          <w:spacing w:val="11"/>
          <w:sz w:val="23"/>
          <w:szCs w:val="23"/>
        </w:rPr>
        <w:t>) 】网站〖首页•〉</w:t>
      </w:r>
      <w:r>
        <w:rPr>
          <w:rFonts w:hint="eastAsia" w:asciiTheme="majorEastAsia" w:hAnsiTheme="majorEastAsia" w:eastAsiaTheme="majorEastAsia" w:cstheme="majorEastAsia"/>
          <w:spacing w:val="9"/>
          <w:sz w:val="23"/>
          <w:szCs w:val="23"/>
        </w:rPr>
        <w:t>政</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2"/>
          <w:sz w:val="23"/>
          <w:szCs w:val="23"/>
        </w:rPr>
        <w:t>府采购管理〗栏目中的《政府采购供应商质疑函范本》</w:t>
      </w:r>
      <w:r>
        <w:rPr>
          <w:rFonts w:hint="eastAsia" w:asciiTheme="majorEastAsia" w:hAnsiTheme="majorEastAsia" w:eastAsiaTheme="majorEastAsia" w:cstheme="majorEastAsia"/>
          <w:spacing w:val="10"/>
          <w:sz w:val="23"/>
          <w:szCs w:val="23"/>
        </w:rPr>
        <w:t>。</w:t>
      </w:r>
    </w:p>
    <w:p>
      <w:pPr>
        <w:spacing w:line="227" w:lineRule="auto"/>
        <w:ind w:left="496"/>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2"/>
          <w:sz w:val="23"/>
          <w:szCs w:val="23"/>
        </w:rPr>
        <w:t>《</w:t>
      </w:r>
      <w:r>
        <w:rPr>
          <w:rFonts w:hint="eastAsia" w:asciiTheme="majorEastAsia" w:hAnsiTheme="majorEastAsia" w:eastAsiaTheme="majorEastAsia" w:cstheme="majorEastAsia"/>
          <w:spacing w:val="13"/>
          <w:sz w:val="23"/>
          <w:szCs w:val="23"/>
        </w:rPr>
        <w:t>政</w:t>
      </w:r>
      <w:r>
        <w:rPr>
          <w:rFonts w:hint="eastAsia" w:asciiTheme="majorEastAsia" w:hAnsiTheme="majorEastAsia" w:eastAsiaTheme="majorEastAsia" w:cstheme="majorEastAsia"/>
          <w:spacing w:val="11"/>
          <w:sz w:val="23"/>
          <w:szCs w:val="23"/>
        </w:rPr>
        <w:t>府采购供应商质疑函范本》链接地址：</w:t>
      </w:r>
    </w:p>
    <w:p>
      <w:pPr>
        <w:spacing w:before="315" w:line="482" w:lineRule="auto"/>
        <w:ind w:firstLine="487"/>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"http://gks.mof.gov.cn/ztztz/zhengfucaigouguanli/201802/t20180201_2804589"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z w:val="23"/>
          <w:szCs w:val="23"/>
        </w:rPr>
        <w:t>http</w:t>
      </w:r>
      <w:r>
        <w:rPr>
          <w:rFonts w:hint="eastAsia" w:asciiTheme="majorEastAsia" w:hAnsiTheme="majorEastAsia" w:eastAsiaTheme="majorEastAsia" w:cstheme="majorEastAsia"/>
          <w:spacing w:val="28"/>
          <w:sz w:val="23"/>
          <w:szCs w:val="23"/>
        </w:rPr>
        <w:t>:</w:t>
      </w:r>
      <w:r>
        <w:rPr>
          <w:rFonts w:hint="eastAsia" w:asciiTheme="majorEastAsia" w:hAnsiTheme="majorEastAsia" w:eastAsiaTheme="majorEastAsia" w:cstheme="majorEastAsia"/>
          <w:spacing w:val="18"/>
          <w:sz w:val="23"/>
          <w:szCs w:val="23"/>
        </w:rPr>
        <w:t>/</w:t>
      </w:r>
      <w:r>
        <w:rPr>
          <w:rFonts w:hint="eastAsia" w:asciiTheme="majorEastAsia" w:hAnsiTheme="majorEastAsia" w:eastAsiaTheme="majorEastAsia" w:cstheme="majorEastAsia"/>
          <w:spacing w:val="14"/>
          <w:sz w:val="23"/>
          <w:szCs w:val="23"/>
        </w:rPr>
        <w:t>/</w:t>
      </w:r>
      <w:r>
        <w:rPr>
          <w:rFonts w:hint="eastAsia" w:asciiTheme="majorEastAsia" w:hAnsiTheme="majorEastAsia" w:eastAsiaTheme="majorEastAsia" w:cstheme="majorEastAsia"/>
          <w:sz w:val="23"/>
          <w:szCs w:val="23"/>
        </w:rPr>
        <w:t>gks</w:t>
      </w:r>
      <w:r>
        <w:rPr>
          <w:rFonts w:hint="eastAsia" w:asciiTheme="majorEastAsia" w:hAnsiTheme="majorEastAsia" w:eastAsiaTheme="majorEastAsia" w:cstheme="majorEastAsia"/>
          <w:spacing w:val="14"/>
          <w:sz w:val="23"/>
          <w:szCs w:val="23"/>
        </w:rPr>
        <w:t>.</w:t>
      </w:r>
      <w:r>
        <w:rPr>
          <w:rFonts w:hint="eastAsia" w:asciiTheme="majorEastAsia" w:hAnsiTheme="majorEastAsia" w:eastAsiaTheme="majorEastAsia" w:cstheme="majorEastAsia"/>
          <w:sz w:val="23"/>
          <w:szCs w:val="23"/>
        </w:rPr>
        <w:t>mof</w:t>
      </w:r>
      <w:r>
        <w:rPr>
          <w:rFonts w:hint="eastAsia" w:asciiTheme="majorEastAsia" w:hAnsiTheme="majorEastAsia" w:eastAsiaTheme="majorEastAsia" w:cstheme="majorEastAsia"/>
          <w:spacing w:val="14"/>
          <w:sz w:val="23"/>
          <w:szCs w:val="23"/>
        </w:rPr>
        <w:t>.</w:t>
      </w:r>
      <w:r>
        <w:rPr>
          <w:rFonts w:hint="eastAsia" w:asciiTheme="majorEastAsia" w:hAnsiTheme="majorEastAsia" w:eastAsiaTheme="majorEastAsia" w:cstheme="majorEastAsia"/>
          <w:sz w:val="23"/>
          <w:szCs w:val="23"/>
        </w:rPr>
        <w:t>gov</w:t>
      </w:r>
      <w:r>
        <w:rPr>
          <w:rFonts w:hint="eastAsia" w:asciiTheme="majorEastAsia" w:hAnsiTheme="majorEastAsia" w:eastAsiaTheme="majorEastAsia" w:cstheme="majorEastAsia"/>
          <w:spacing w:val="14"/>
          <w:sz w:val="23"/>
          <w:szCs w:val="23"/>
        </w:rPr>
        <w:t>.</w:t>
      </w:r>
      <w:r>
        <w:rPr>
          <w:rFonts w:hint="eastAsia" w:asciiTheme="majorEastAsia" w:hAnsiTheme="majorEastAsia" w:eastAsiaTheme="majorEastAsia" w:cstheme="majorEastAsia"/>
          <w:sz w:val="23"/>
          <w:szCs w:val="23"/>
        </w:rPr>
        <w:t>cn</w:t>
      </w:r>
      <w:r>
        <w:rPr>
          <w:rFonts w:hint="eastAsia" w:asciiTheme="majorEastAsia" w:hAnsiTheme="majorEastAsia" w:eastAsiaTheme="majorEastAsia" w:cstheme="majorEastAsia"/>
          <w:spacing w:val="14"/>
          <w:sz w:val="23"/>
          <w:szCs w:val="23"/>
        </w:rPr>
        <w:t>/</w:t>
      </w:r>
      <w:r>
        <w:rPr>
          <w:rFonts w:hint="eastAsia" w:asciiTheme="majorEastAsia" w:hAnsiTheme="majorEastAsia" w:eastAsiaTheme="majorEastAsia" w:cstheme="majorEastAsia"/>
          <w:sz w:val="23"/>
          <w:szCs w:val="23"/>
        </w:rPr>
        <w:t>ztztz</w:t>
      </w:r>
      <w:r>
        <w:rPr>
          <w:rFonts w:hint="eastAsia" w:asciiTheme="majorEastAsia" w:hAnsiTheme="majorEastAsia" w:eastAsiaTheme="majorEastAsia" w:cstheme="majorEastAsia"/>
          <w:spacing w:val="14"/>
          <w:sz w:val="23"/>
          <w:szCs w:val="23"/>
        </w:rPr>
        <w:t>/</w:t>
      </w:r>
      <w:r>
        <w:rPr>
          <w:rFonts w:hint="eastAsia" w:asciiTheme="majorEastAsia" w:hAnsiTheme="majorEastAsia" w:eastAsiaTheme="majorEastAsia" w:cstheme="majorEastAsia"/>
          <w:sz w:val="23"/>
          <w:szCs w:val="23"/>
        </w:rPr>
        <w:t>zhengfucaigouguanli</w:t>
      </w:r>
      <w:r>
        <w:rPr>
          <w:rFonts w:hint="eastAsia" w:asciiTheme="majorEastAsia" w:hAnsiTheme="majorEastAsia" w:eastAsiaTheme="majorEastAsia" w:cstheme="majorEastAsia"/>
          <w:spacing w:val="14"/>
          <w:sz w:val="23"/>
          <w:szCs w:val="23"/>
        </w:rPr>
        <w:t>/201802/</w:t>
      </w:r>
      <w:r>
        <w:rPr>
          <w:rFonts w:hint="eastAsia" w:asciiTheme="majorEastAsia" w:hAnsiTheme="majorEastAsia" w:eastAsiaTheme="majorEastAsia" w:cstheme="majorEastAsia"/>
          <w:sz w:val="23"/>
          <w:szCs w:val="23"/>
        </w:rPr>
        <w:t>t</w:t>
      </w:r>
      <w:r>
        <w:rPr>
          <w:rFonts w:hint="eastAsia" w:asciiTheme="majorEastAsia" w:hAnsiTheme="majorEastAsia" w:eastAsiaTheme="majorEastAsia" w:cstheme="majorEastAsia"/>
          <w:spacing w:val="14"/>
          <w:sz w:val="23"/>
          <w:szCs w:val="23"/>
        </w:rPr>
        <w:t>20180201_2804589</w:t>
      </w:r>
      <w:r>
        <w:rPr>
          <w:rFonts w:hint="eastAsia" w:asciiTheme="majorEastAsia" w:hAnsiTheme="majorEastAsia" w:eastAsiaTheme="majorEastAsia" w:cstheme="majorEastAsia"/>
          <w:spacing w:val="14"/>
          <w:sz w:val="23"/>
          <w:szCs w:val="23"/>
        </w:rPr>
        <w:fldChar w:fldCharType="end"/>
      </w:r>
      <w:r>
        <w:rPr>
          <w:rFonts w:hint="eastAsia" w:asciiTheme="majorEastAsia" w:hAnsiTheme="majorEastAsia" w:eastAsiaTheme="majorEastAsia" w:cstheme="majorEastAsia"/>
          <w:spacing w:val="14"/>
          <w:sz w:val="23"/>
          <w:szCs w:val="23"/>
        </w:rPr>
        <w:t>.</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4"/>
          <w:sz w:val="23"/>
          <w:szCs w:val="23"/>
        </w:rPr>
        <w:t>h</w:t>
      </w:r>
      <w:r>
        <w:rPr>
          <w:rFonts w:hint="eastAsia" w:asciiTheme="majorEastAsia" w:hAnsiTheme="majorEastAsia" w:eastAsiaTheme="majorEastAsia" w:cstheme="majorEastAsia"/>
          <w:spacing w:val="3"/>
          <w:sz w:val="23"/>
          <w:szCs w:val="23"/>
        </w:rPr>
        <w:t>tm</w:t>
      </w:r>
    </w:p>
    <w:p>
      <w:pPr>
        <w:spacing w:before="4" w:line="481" w:lineRule="auto"/>
        <w:ind w:right="16" w:firstLine="49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4"/>
          <w:sz w:val="23"/>
          <w:szCs w:val="23"/>
        </w:rPr>
        <w:t>2</w:t>
      </w:r>
      <w:r>
        <w:rPr>
          <w:rFonts w:hint="eastAsia" w:asciiTheme="majorEastAsia" w:hAnsiTheme="majorEastAsia" w:eastAsiaTheme="majorEastAsia" w:cstheme="majorEastAsia"/>
          <w:spacing w:val="10"/>
          <w:sz w:val="23"/>
          <w:szCs w:val="23"/>
        </w:rPr>
        <w:t>、质疑人为自然人的，应当由本人在《质疑函》上签字；质疑人为法人或者其他组</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8"/>
          <w:sz w:val="23"/>
          <w:szCs w:val="23"/>
        </w:rPr>
        <w:t>织的</w:t>
      </w:r>
      <w:r>
        <w:rPr>
          <w:rFonts w:hint="eastAsia" w:asciiTheme="majorEastAsia" w:hAnsiTheme="majorEastAsia" w:eastAsiaTheme="majorEastAsia" w:cstheme="majorEastAsia"/>
          <w:spacing w:val="14"/>
          <w:sz w:val="23"/>
          <w:szCs w:val="23"/>
        </w:rPr>
        <w:t>，</w:t>
      </w:r>
      <w:r>
        <w:rPr>
          <w:rFonts w:hint="eastAsia" w:asciiTheme="majorEastAsia" w:hAnsiTheme="majorEastAsia" w:eastAsiaTheme="majorEastAsia" w:cstheme="majorEastAsia"/>
          <w:spacing w:val="9"/>
          <w:sz w:val="23"/>
          <w:szCs w:val="23"/>
        </w:rPr>
        <w:t>应当由法定代表人、主要负责人，或者其授权代表在《质疑函》上签字或者盖章，</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并加</w:t>
      </w:r>
      <w:r>
        <w:rPr>
          <w:rFonts w:hint="eastAsia" w:asciiTheme="majorEastAsia" w:hAnsiTheme="majorEastAsia" w:eastAsiaTheme="majorEastAsia" w:cstheme="majorEastAsia"/>
          <w:spacing w:val="16"/>
          <w:sz w:val="23"/>
          <w:szCs w:val="23"/>
        </w:rPr>
        <w:t>盖</w:t>
      </w:r>
      <w:r>
        <w:rPr>
          <w:rFonts w:hint="eastAsia" w:asciiTheme="majorEastAsia" w:hAnsiTheme="majorEastAsia" w:eastAsiaTheme="majorEastAsia" w:cstheme="majorEastAsia"/>
          <w:spacing w:val="13"/>
          <w:sz w:val="23"/>
          <w:szCs w:val="23"/>
        </w:rPr>
        <w:t>公章。授权代表办理质疑事项时，除提交《质疑函》外，还应当提交《授权委托</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8"/>
          <w:sz w:val="23"/>
          <w:szCs w:val="23"/>
        </w:rPr>
        <w:t>书》</w:t>
      </w:r>
      <w:r>
        <w:rPr>
          <w:rFonts w:hint="eastAsia" w:asciiTheme="majorEastAsia" w:hAnsiTheme="majorEastAsia" w:eastAsiaTheme="majorEastAsia" w:cstheme="majorEastAsia"/>
          <w:spacing w:val="14"/>
          <w:sz w:val="23"/>
          <w:szCs w:val="23"/>
        </w:rPr>
        <w:t>及</w:t>
      </w:r>
      <w:r>
        <w:rPr>
          <w:rFonts w:hint="eastAsia" w:asciiTheme="majorEastAsia" w:hAnsiTheme="majorEastAsia" w:eastAsiaTheme="majorEastAsia" w:cstheme="majorEastAsia"/>
          <w:spacing w:val="9"/>
          <w:sz w:val="23"/>
          <w:szCs w:val="23"/>
        </w:rPr>
        <w:t>授权代表的有效身份证明，《授权委托书》应当载明委托代理的具体权限和事项。</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质疑</w:t>
      </w:r>
      <w:r>
        <w:rPr>
          <w:rFonts w:hint="eastAsia" w:asciiTheme="majorEastAsia" w:hAnsiTheme="majorEastAsia" w:eastAsiaTheme="majorEastAsia" w:cstheme="majorEastAsia"/>
          <w:spacing w:val="14"/>
          <w:sz w:val="23"/>
          <w:szCs w:val="23"/>
        </w:rPr>
        <w:t>人</w:t>
      </w:r>
      <w:r>
        <w:rPr>
          <w:rFonts w:hint="eastAsia" w:asciiTheme="majorEastAsia" w:hAnsiTheme="majorEastAsia" w:eastAsiaTheme="majorEastAsia" w:cstheme="majorEastAsia"/>
          <w:spacing w:val="13"/>
          <w:sz w:val="23"/>
          <w:szCs w:val="23"/>
        </w:rPr>
        <w:t>须在质疑函和相关证明材料每一页上加盖公章原件送至质疑函递交地址，扫描发</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8"/>
          <w:sz w:val="23"/>
          <w:szCs w:val="23"/>
        </w:rPr>
        <w:t xml:space="preserve">送至 </w:t>
      </w:r>
      <w:r>
        <w:rPr>
          <w:rFonts w:hint="eastAsia" w:asciiTheme="majorEastAsia" w:hAnsiTheme="majorEastAsia" w:eastAsiaTheme="majorEastAsia" w:cstheme="majorEastAsia"/>
          <w:spacing w:val="4"/>
          <w:sz w:val="23"/>
          <w:szCs w:val="23"/>
          <w:lang w:eastAsia="zh-CN"/>
        </w:rPr>
        <w:t xml:space="preserve"> 2731210945</w:t>
      </w:r>
      <w:r>
        <w:rPr>
          <w:rFonts w:hint="eastAsia" w:asciiTheme="majorEastAsia" w:hAnsiTheme="majorEastAsia" w:eastAsiaTheme="majorEastAsia" w:cstheme="majorEastAsia"/>
          <w:spacing w:val="4"/>
          <w:sz w:val="23"/>
          <w:szCs w:val="23"/>
        </w:rPr>
        <w:t>@</w:t>
      </w:r>
      <w:r>
        <w:rPr>
          <w:rFonts w:hint="eastAsia" w:asciiTheme="majorEastAsia" w:hAnsiTheme="majorEastAsia" w:eastAsiaTheme="majorEastAsia" w:cstheme="majorEastAsia"/>
          <w:sz w:val="23"/>
          <w:szCs w:val="23"/>
        </w:rPr>
        <w:t>qq</w:t>
      </w:r>
      <w:r>
        <w:rPr>
          <w:rFonts w:hint="eastAsia" w:asciiTheme="majorEastAsia" w:hAnsiTheme="majorEastAsia" w:eastAsiaTheme="majorEastAsia" w:cstheme="majorEastAsia"/>
          <w:spacing w:val="4"/>
          <w:sz w:val="23"/>
          <w:szCs w:val="23"/>
        </w:rPr>
        <w:t>.</w:t>
      </w:r>
      <w:r>
        <w:rPr>
          <w:rFonts w:hint="eastAsia" w:asciiTheme="majorEastAsia" w:hAnsiTheme="majorEastAsia" w:eastAsiaTheme="majorEastAsia" w:cstheme="majorEastAsia"/>
          <w:sz w:val="23"/>
          <w:szCs w:val="23"/>
        </w:rPr>
        <w:t>com</w:t>
      </w:r>
      <w:r>
        <w:rPr>
          <w:rFonts w:hint="eastAsia" w:asciiTheme="majorEastAsia" w:hAnsiTheme="majorEastAsia" w:eastAsiaTheme="majorEastAsia" w:cstheme="majorEastAsia"/>
          <w:spacing w:val="4"/>
          <w:sz w:val="23"/>
          <w:szCs w:val="23"/>
        </w:rPr>
        <w:t>。</w:t>
      </w:r>
    </w:p>
    <w:p>
      <w:pPr>
        <w:spacing w:before="2" w:line="481" w:lineRule="auto"/>
        <w:ind w:left="494" w:right="1034" w:hanging="5"/>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4"/>
          <w:sz w:val="23"/>
          <w:szCs w:val="23"/>
        </w:rPr>
        <w:t>在</w:t>
      </w:r>
      <w:r>
        <w:rPr>
          <w:rFonts w:hint="eastAsia" w:asciiTheme="majorEastAsia" w:hAnsiTheme="majorEastAsia" w:eastAsiaTheme="majorEastAsia" w:cstheme="majorEastAsia"/>
          <w:spacing w:val="13"/>
          <w:sz w:val="23"/>
          <w:szCs w:val="23"/>
        </w:rPr>
        <w:t>法定质疑期内，针对同一采购程序环节的质疑应当一次性提出</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1"/>
          <w:sz w:val="23"/>
          <w:szCs w:val="23"/>
        </w:rPr>
        <w:t>3、有下列情形之一的，属于无效质疑，采购人、采购代理机构不予受理</w:t>
      </w:r>
      <w:r>
        <w:rPr>
          <w:rFonts w:hint="eastAsia" w:asciiTheme="majorEastAsia" w:hAnsiTheme="majorEastAsia" w:eastAsiaTheme="majorEastAsia" w:cstheme="majorEastAsia"/>
          <w:spacing w:val="6"/>
          <w:sz w:val="23"/>
          <w:szCs w:val="23"/>
        </w:rPr>
        <w:t>：</w:t>
      </w:r>
    </w:p>
    <w:p>
      <w:pPr>
        <w:spacing w:line="227" w:lineRule="auto"/>
        <w:ind w:left="50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8"/>
          <w:sz w:val="23"/>
          <w:szCs w:val="23"/>
        </w:rPr>
        <w:t>(</w:t>
      </w:r>
      <w:r>
        <w:rPr>
          <w:rFonts w:hint="eastAsia" w:asciiTheme="majorEastAsia" w:hAnsiTheme="majorEastAsia" w:eastAsiaTheme="majorEastAsia" w:cstheme="majorEastAsia"/>
          <w:spacing w:val="15"/>
          <w:sz w:val="23"/>
          <w:szCs w:val="23"/>
        </w:rPr>
        <w:t>1) 质疑人不是参与本次采购项目的供应商或潜在供应商；</w:t>
      </w:r>
    </w:p>
    <w:p>
      <w:pPr>
        <w:rPr>
          <w:rFonts w:hint="eastAsia" w:asciiTheme="majorEastAsia" w:hAnsiTheme="majorEastAsia" w:eastAsiaTheme="majorEastAsia" w:cstheme="majorEastAsia"/>
          <w:sz w:val="21"/>
        </w:rPr>
      </w:pPr>
    </w:p>
    <w:p>
      <w:pPr>
        <w:spacing w:before="76" w:line="228" w:lineRule="auto"/>
        <w:ind w:left="50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9"/>
          <w:sz w:val="23"/>
          <w:szCs w:val="23"/>
        </w:rPr>
        <w:t>(</w:t>
      </w:r>
      <w:r>
        <w:rPr>
          <w:rFonts w:hint="eastAsia" w:asciiTheme="majorEastAsia" w:hAnsiTheme="majorEastAsia" w:eastAsiaTheme="majorEastAsia" w:cstheme="majorEastAsia"/>
          <w:spacing w:val="16"/>
          <w:sz w:val="23"/>
          <w:szCs w:val="23"/>
        </w:rPr>
        <w:t>2) 质疑人与质疑事项不存在利害关系的；</w:t>
      </w:r>
    </w:p>
    <w:p>
      <w:pPr>
        <w:spacing w:before="316" w:line="228" w:lineRule="auto"/>
        <w:ind w:left="50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8"/>
          <w:sz w:val="23"/>
          <w:szCs w:val="23"/>
        </w:rPr>
        <w:t>(</w:t>
      </w:r>
      <w:r>
        <w:rPr>
          <w:rFonts w:hint="eastAsia" w:asciiTheme="majorEastAsia" w:hAnsiTheme="majorEastAsia" w:eastAsiaTheme="majorEastAsia" w:cstheme="majorEastAsia"/>
          <w:spacing w:val="16"/>
          <w:sz w:val="23"/>
          <w:szCs w:val="23"/>
        </w:rPr>
        <w:t>3) 未在法定期限内提出质疑的；</w:t>
      </w:r>
    </w:p>
    <w:p>
      <w:pPr>
        <w:rPr>
          <w:rFonts w:hint="eastAsia" w:asciiTheme="majorEastAsia" w:hAnsiTheme="majorEastAsia" w:eastAsiaTheme="majorEastAsia" w:cstheme="majorEastAsia"/>
          <w:sz w:val="21"/>
        </w:rPr>
      </w:pPr>
    </w:p>
    <w:p>
      <w:pPr>
        <w:spacing w:before="75" w:line="227" w:lineRule="auto"/>
        <w:ind w:left="50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4"/>
          <w:sz w:val="23"/>
          <w:szCs w:val="23"/>
        </w:rPr>
        <w:t>(4</w:t>
      </w:r>
      <w:r>
        <w:rPr>
          <w:rFonts w:hint="eastAsia" w:asciiTheme="majorEastAsia" w:hAnsiTheme="majorEastAsia" w:eastAsiaTheme="majorEastAsia" w:cstheme="majorEastAsia"/>
          <w:spacing w:val="12"/>
          <w:sz w:val="23"/>
          <w:szCs w:val="23"/>
        </w:rPr>
        <w:t>) 质疑未以书面形式提出，或《质疑函》主要内容构成不完整的，或缺乏必要的</w:t>
      </w:r>
    </w:p>
    <w:p>
      <w:pPr>
        <w:rPr>
          <w:rFonts w:hint="eastAsia" w:asciiTheme="majorEastAsia" w:hAnsiTheme="majorEastAsia" w:eastAsiaTheme="majorEastAsia" w:cstheme="majorEastAsia"/>
          <w:sz w:val="21"/>
        </w:rPr>
      </w:pPr>
    </w:p>
    <w:p>
      <w:pPr>
        <w:spacing w:before="75" w:line="227" w:lineRule="auto"/>
        <w:ind w:left="2"/>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8"/>
          <w:sz w:val="23"/>
          <w:szCs w:val="23"/>
        </w:rPr>
        <w:t>证</w:t>
      </w:r>
      <w:r>
        <w:rPr>
          <w:rFonts w:hint="eastAsia" w:asciiTheme="majorEastAsia" w:hAnsiTheme="majorEastAsia" w:eastAsiaTheme="majorEastAsia" w:cstheme="majorEastAsia"/>
          <w:spacing w:val="11"/>
          <w:sz w:val="23"/>
          <w:szCs w:val="23"/>
        </w:rPr>
        <w:t>明材料及证明材料不完整的；</w:t>
      </w:r>
    </w:p>
    <w:p>
      <w:pPr>
        <w:rPr>
          <w:rFonts w:hint="eastAsia" w:asciiTheme="majorEastAsia" w:hAnsiTheme="majorEastAsia" w:eastAsiaTheme="majorEastAsia" w:cstheme="majorEastAsia"/>
        </w:rPr>
      </w:pPr>
    </w:p>
    <w:p>
      <w:pPr>
        <w:spacing w:before="75" w:line="229" w:lineRule="auto"/>
        <w:ind w:left="499"/>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0"/>
          <w:sz w:val="23"/>
          <w:szCs w:val="23"/>
        </w:rPr>
        <w:t>(5</w:t>
      </w:r>
      <w:r>
        <w:rPr>
          <w:rFonts w:hint="eastAsia" w:asciiTheme="majorEastAsia" w:hAnsiTheme="majorEastAsia" w:eastAsiaTheme="majorEastAsia" w:cstheme="majorEastAsia"/>
          <w:spacing w:val="10"/>
          <w:sz w:val="23"/>
          <w:szCs w:val="23"/>
        </w:rPr>
        <w:t>)  《质疑函》没有合法有效的签字、盖章或授权的；</w:t>
      </w:r>
    </w:p>
    <w:p>
      <w:pPr>
        <w:spacing w:before="315" w:line="228" w:lineRule="auto"/>
        <w:ind w:left="499"/>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7"/>
          <w:sz w:val="23"/>
          <w:szCs w:val="23"/>
        </w:rPr>
        <w:t>(</w:t>
      </w:r>
      <w:r>
        <w:rPr>
          <w:rFonts w:hint="eastAsia" w:asciiTheme="majorEastAsia" w:hAnsiTheme="majorEastAsia" w:eastAsiaTheme="majorEastAsia" w:cstheme="majorEastAsia"/>
          <w:spacing w:val="16"/>
          <w:sz w:val="23"/>
          <w:szCs w:val="23"/>
        </w:rPr>
        <w:t>6) 以非法手段取得证据、材料的；</w:t>
      </w:r>
    </w:p>
    <w:p>
      <w:pPr>
        <w:spacing w:before="315" w:line="229" w:lineRule="auto"/>
        <w:ind w:left="499"/>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30"/>
          <w:sz w:val="23"/>
          <w:szCs w:val="23"/>
        </w:rPr>
        <w:t>(</w:t>
      </w:r>
      <w:r>
        <w:rPr>
          <w:rFonts w:hint="eastAsia" w:asciiTheme="majorEastAsia" w:hAnsiTheme="majorEastAsia" w:eastAsiaTheme="majorEastAsia" w:cstheme="majorEastAsia"/>
          <w:spacing w:val="15"/>
          <w:sz w:val="23"/>
          <w:szCs w:val="23"/>
        </w:rPr>
        <w:t>7) 质疑答复后，同一质疑人就同一事项再次质疑的；</w:t>
      </w:r>
    </w:p>
    <w:p>
      <w:pPr>
        <w:spacing w:before="314" w:line="312" w:lineRule="exact"/>
        <w:ind w:left="487"/>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8"/>
          <w:position w:val="1"/>
          <w:sz w:val="23"/>
          <w:szCs w:val="23"/>
        </w:rPr>
        <w:t>4</w:t>
      </w:r>
      <w:r>
        <w:rPr>
          <w:rFonts w:hint="eastAsia" w:asciiTheme="majorEastAsia" w:hAnsiTheme="majorEastAsia" w:eastAsiaTheme="majorEastAsia" w:cstheme="majorEastAsia"/>
          <w:spacing w:val="10"/>
          <w:position w:val="1"/>
          <w:sz w:val="23"/>
          <w:szCs w:val="23"/>
        </w:rPr>
        <w:t>、质疑人对采购代理机构或采购人的答复不满意，以及采购人、采购代理机构未在</w:t>
      </w:r>
    </w:p>
    <w:p>
      <w:pPr>
        <w:spacing w:before="289" w:line="227" w:lineRule="auto"/>
        <w:ind w:left="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9"/>
          <w:sz w:val="23"/>
          <w:szCs w:val="23"/>
        </w:rPr>
        <w:t>规定时间内作出答复的，可以在答复期满后 15 个工作日内向府谷县财政局提出投诉</w:t>
      </w:r>
      <w:r>
        <w:rPr>
          <w:rFonts w:hint="eastAsia" w:asciiTheme="majorEastAsia" w:hAnsiTheme="majorEastAsia" w:eastAsiaTheme="majorEastAsia" w:cstheme="majorEastAsia"/>
          <w:spacing w:val="8"/>
          <w:sz w:val="23"/>
          <w:szCs w:val="23"/>
        </w:rPr>
        <w:t>。</w:t>
      </w:r>
    </w:p>
    <w:p>
      <w:pPr>
        <w:rPr>
          <w:rFonts w:hint="eastAsia" w:asciiTheme="majorEastAsia" w:hAnsiTheme="majorEastAsia" w:eastAsiaTheme="majorEastAsia" w:cstheme="majorEastAsia"/>
          <w:sz w:val="21"/>
        </w:rPr>
      </w:pPr>
    </w:p>
    <w:p>
      <w:pPr>
        <w:spacing w:before="75" w:line="309" w:lineRule="exact"/>
        <w:ind w:left="492"/>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2"/>
          <w:position w:val="1"/>
          <w:sz w:val="23"/>
          <w:szCs w:val="23"/>
        </w:rPr>
        <w:t>5、供应商投诉的事项不得超出已质疑事项的范围</w:t>
      </w:r>
      <w:r>
        <w:rPr>
          <w:rFonts w:hint="eastAsia" w:asciiTheme="majorEastAsia" w:hAnsiTheme="majorEastAsia" w:eastAsiaTheme="majorEastAsia" w:cstheme="majorEastAsia"/>
          <w:spacing w:val="8"/>
          <w:position w:val="1"/>
          <w:sz w:val="23"/>
          <w:szCs w:val="23"/>
        </w:rPr>
        <w:t>。</w:t>
      </w:r>
    </w:p>
    <w:p>
      <w:pPr>
        <w:spacing w:before="290" w:line="310" w:lineRule="exact"/>
        <w:ind w:left="490"/>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1"/>
          <w:position w:val="1"/>
          <w:sz w:val="23"/>
          <w:szCs w:val="23"/>
        </w:rPr>
        <w:t>6</w:t>
      </w:r>
      <w:r>
        <w:rPr>
          <w:rFonts w:hint="eastAsia" w:asciiTheme="majorEastAsia" w:hAnsiTheme="majorEastAsia" w:eastAsiaTheme="majorEastAsia" w:cstheme="majorEastAsia"/>
          <w:spacing w:val="12"/>
          <w:position w:val="1"/>
          <w:sz w:val="23"/>
          <w:szCs w:val="23"/>
        </w:rPr>
        <w:t>、对捏造事实、提供虚假材料进行质疑、投诉的行为予以严肃处理。</w:t>
      </w:r>
    </w:p>
    <w:p>
      <w:pPr>
        <w:spacing w:before="290" w:line="225" w:lineRule="auto"/>
        <w:ind w:left="487"/>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
          <w:sz w:val="23"/>
          <w:szCs w:val="23"/>
        </w:rPr>
        <w:t>①《中华人民共和国政府采购法》  《中华人民共和国政府采购法实施条例》</w:t>
      </w:r>
      <w:r>
        <w:rPr>
          <w:rFonts w:hint="eastAsia" w:asciiTheme="majorEastAsia" w:hAnsiTheme="majorEastAsia" w:eastAsiaTheme="majorEastAsia" w:cstheme="majorEastAsia"/>
          <w:sz w:val="23"/>
          <w:szCs w:val="23"/>
        </w:rPr>
        <w:t xml:space="preserve">  《中华</w:t>
      </w:r>
    </w:p>
    <w:p>
      <w:pPr>
        <w:spacing w:line="243" w:lineRule="auto"/>
        <w:rPr>
          <w:rFonts w:hint="eastAsia" w:asciiTheme="majorEastAsia" w:hAnsiTheme="majorEastAsia" w:eastAsiaTheme="majorEastAsia" w:cstheme="majorEastAsia"/>
          <w:sz w:val="21"/>
        </w:rPr>
      </w:pPr>
    </w:p>
    <w:p>
      <w:pPr>
        <w:spacing w:before="74" w:line="482" w:lineRule="auto"/>
        <w:ind w:firstLine="2"/>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
          <w:sz w:val="23"/>
          <w:szCs w:val="23"/>
        </w:rPr>
        <w:t>人民共和国招标投标法》  《中华人</w:t>
      </w:r>
      <w:r>
        <w:rPr>
          <w:rFonts w:hint="eastAsia" w:asciiTheme="majorEastAsia" w:hAnsiTheme="majorEastAsia" w:eastAsiaTheme="majorEastAsia" w:cstheme="majorEastAsia"/>
          <w:spacing w:val="1"/>
          <w:sz w:val="23"/>
          <w:szCs w:val="23"/>
        </w:rPr>
        <w:t>民共和国招标投标法实施条例》  《政府采购质疑和投</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4"/>
          <w:sz w:val="23"/>
          <w:szCs w:val="23"/>
        </w:rPr>
        <w:t>诉办</w:t>
      </w:r>
      <w:r>
        <w:rPr>
          <w:rFonts w:hint="eastAsia" w:asciiTheme="majorEastAsia" w:hAnsiTheme="majorEastAsia" w:eastAsiaTheme="majorEastAsia" w:cstheme="majorEastAsia"/>
          <w:spacing w:val="18"/>
          <w:sz w:val="23"/>
          <w:szCs w:val="23"/>
        </w:rPr>
        <w:t>法</w:t>
      </w:r>
      <w:r>
        <w:rPr>
          <w:rFonts w:hint="eastAsia" w:asciiTheme="majorEastAsia" w:hAnsiTheme="majorEastAsia" w:eastAsiaTheme="majorEastAsia" w:cstheme="majorEastAsia"/>
          <w:spacing w:val="12"/>
          <w:sz w:val="23"/>
          <w:szCs w:val="23"/>
        </w:rPr>
        <w:t>》等法律法规的规定，供应商质疑、投诉应当有明确的请求和必要的证明材料。</w:t>
      </w:r>
    </w:p>
    <w:p>
      <w:pPr>
        <w:spacing w:before="2" w:line="481" w:lineRule="auto"/>
        <w:ind w:left="4" w:firstLine="48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0"/>
          <w:sz w:val="23"/>
          <w:szCs w:val="23"/>
        </w:rPr>
        <w:t>②</w:t>
      </w:r>
      <w:r>
        <w:rPr>
          <w:rFonts w:hint="eastAsia" w:asciiTheme="majorEastAsia" w:hAnsiTheme="majorEastAsia" w:eastAsiaTheme="majorEastAsia" w:cstheme="majorEastAsia"/>
          <w:spacing w:val="11"/>
          <w:sz w:val="23"/>
          <w:szCs w:val="23"/>
        </w:rPr>
        <w:t>投</w:t>
      </w:r>
      <w:r>
        <w:rPr>
          <w:rFonts w:hint="eastAsia" w:asciiTheme="majorEastAsia" w:hAnsiTheme="majorEastAsia" w:eastAsiaTheme="majorEastAsia" w:cstheme="majorEastAsia"/>
          <w:spacing w:val="10"/>
          <w:sz w:val="23"/>
          <w:szCs w:val="23"/>
        </w:rPr>
        <w:t>诉人在全国范围内十二个月内三次以上投诉查无实据的， 由财政部门列入不良</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9"/>
          <w:sz w:val="23"/>
          <w:szCs w:val="23"/>
        </w:rPr>
        <w:t>行为记录名单。</w:t>
      </w:r>
    </w:p>
    <w:p>
      <w:pPr>
        <w:spacing w:before="1" w:line="481" w:lineRule="auto"/>
        <w:ind w:left="21" w:firstLine="464"/>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6"/>
          <w:sz w:val="23"/>
          <w:szCs w:val="23"/>
        </w:rPr>
        <w:t>③捏</w:t>
      </w:r>
      <w:r>
        <w:rPr>
          <w:rFonts w:hint="eastAsia" w:asciiTheme="majorEastAsia" w:hAnsiTheme="majorEastAsia" w:eastAsiaTheme="majorEastAsia" w:cstheme="majorEastAsia"/>
          <w:spacing w:val="15"/>
          <w:sz w:val="23"/>
          <w:szCs w:val="23"/>
        </w:rPr>
        <w:t>造</w:t>
      </w:r>
      <w:r>
        <w:rPr>
          <w:rFonts w:hint="eastAsia" w:asciiTheme="majorEastAsia" w:hAnsiTheme="majorEastAsia" w:eastAsiaTheme="majorEastAsia" w:cstheme="majorEastAsia"/>
          <w:spacing w:val="13"/>
          <w:sz w:val="23"/>
          <w:szCs w:val="23"/>
        </w:rPr>
        <w:t>事实、提供虚假材料或者以非法手段取得证明材料的投诉将被驳回，并将提</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4"/>
          <w:sz w:val="23"/>
          <w:szCs w:val="23"/>
        </w:rPr>
        <w:t>出</w:t>
      </w:r>
      <w:r>
        <w:rPr>
          <w:rFonts w:hint="eastAsia" w:asciiTheme="majorEastAsia" w:hAnsiTheme="majorEastAsia" w:eastAsiaTheme="majorEastAsia" w:cstheme="majorEastAsia"/>
          <w:spacing w:val="12"/>
          <w:sz w:val="23"/>
          <w:szCs w:val="23"/>
        </w:rPr>
        <w:t>投诉的供应商列入不良行为记录名单，禁止其一至三年内参加政府采购活动。</w:t>
      </w:r>
    </w:p>
    <w:p>
      <w:pPr>
        <w:spacing w:line="310" w:lineRule="exact"/>
        <w:ind w:left="49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2"/>
          <w:position w:val="1"/>
          <w:sz w:val="23"/>
          <w:szCs w:val="23"/>
        </w:rPr>
        <w:t>7、依法严惩捏造事实诬告陷害、诽谤他人的行为</w:t>
      </w:r>
      <w:r>
        <w:rPr>
          <w:rFonts w:hint="eastAsia" w:asciiTheme="majorEastAsia" w:hAnsiTheme="majorEastAsia" w:eastAsiaTheme="majorEastAsia" w:cstheme="majorEastAsia"/>
          <w:spacing w:val="7"/>
          <w:position w:val="1"/>
          <w:sz w:val="23"/>
          <w:szCs w:val="23"/>
        </w:rPr>
        <w:t>。</w:t>
      </w:r>
    </w:p>
    <w:p>
      <w:pPr>
        <w:spacing w:before="289" w:line="482" w:lineRule="auto"/>
        <w:ind w:left="1" w:firstLine="485"/>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8"/>
          <w:sz w:val="23"/>
          <w:szCs w:val="23"/>
        </w:rPr>
        <w:t>①《中</w:t>
      </w:r>
      <w:r>
        <w:rPr>
          <w:rFonts w:hint="eastAsia" w:asciiTheme="majorEastAsia" w:hAnsiTheme="majorEastAsia" w:eastAsiaTheme="majorEastAsia" w:cstheme="majorEastAsia"/>
          <w:spacing w:val="9"/>
          <w:sz w:val="23"/>
          <w:szCs w:val="23"/>
        </w:rPr>
        <w:t>华人民共和国刑法》第 243 条【诬告陷害罪】捏造事实诬告陷害他人，意图</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使他</w:t>
      </w:r>
      <w:r>
        <w:rPr>
          <w:rFonts w:hint="eastAsia" w:asciiTheme="majorEastAsia" w:hAnsiTheme="majorEastAsia" w:eastAsiaTheme="majorEastAsia" w:cstheme="majorEastAsia"/>
          <w:spacing w:val="13"/>
          <w:sz w:val="23"/>
          <w:szCs w:val="23"/>
        </w:rPr>
        <w:t>人受刑事追究，情节严重的，处三年以下有期徒刑、拘役或者管制；造成严重后果</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2"/>
          <w:sz w:val="23"/>
          <w:szCs w:val="23"/>
        </w:rPr>
        <w:t>的</w:t>
      </w:r>
      <w:r>
        <w:rPr>
          <w:rFonts w:hint="eastAsia" w:asciiTheme="majorEastAsia" w:hAnsiTheme="majorEastAsia" w:eastAsiaTheme="majorEastAsia" w:cstheme="majorEastAsia"/>
          <w:spacing w:val="11"/>
          <w:sz w:val="23"/>
          <w:szCs w:val="23"/>
        </w:rPr>
        <w:t>，处三年以上十年以下有期徒刑。</w:t>
      </w:r>
    </w:p>
    <w:p>
      <w:pPr>
        <w:spacing w:before="2" w:line="483" w:lineRule="auto"/>
        <w:ind w:firstLine="486"/>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2"/>
          <w:sz w:val="23"/>
          <w:szCs w:val="23"/>
        </w:rPr>
        <w:t>②《中华</w:t>
      </w:r>
      <w:r>
        <w:rPr>
          <w:rFonts w:hint="eastAsia" w:asciiTheme="majorEastAsia" w:hAnsiTheme="majorEastAsia" w:eastAsiaTheme="majorEastAsia" w:cstheme="majorEastAsia"/>
          <w:spacing w:val="6"/>
          <w:sz w:val="23"/>
          <w:szCs w:val="23"/>
        </w:rPr>
        <w:t>人民共和国刑法》第 246 条【侮辱罪、诽谤罪】 以暴力或者其他方法公然</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侮辱</w:t>
      </w:r>
      <w:r>
        <w:rPr>
          <w:rFonts w:hint="eastAsia" w:asciiTheme="majorEastAsia" w:hAnsiTheme="majorEastAsia" w:eastAsiaTheme="majorEastAsia" w:cstheme="majorEastAsia"/>
          <w:spacing w:val="15"/>
          <w:sz w:val="23"/>
          <w:szCs w:val="23"/>
        </w:rPr>
        <w:t>他</w:t>
      </w:r>
      <w:r>
        <w:rPr>
          <w:rFonts w:hint="eastAsia" w:asciiTheme="majorEastAsia" w:hAnsiTheme="majorEastAsia" w:eastAsiaTheme="majorEastAsia" w:cstheme="majorEastAsia"/>
          <w:spacing w:val="13"/>
          <w:sz w:val="23"/>
          <w:szCs w:val="23"/>
        </w:rPr>
        <w:t>人或者捏造事实诽谤他人，情节严重的，处三年以下有期徒刑、拘役、管制或者</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4"/>
          <w:sz w:val="23"/>
          <w:szCs w:val="23"/>
        </w:rPr>
        <w:t>剥</w:t>
      </w:r>
      <w:r>
        <w:rPr>
          <w:rFonts w:hint="eastAsia" w:asciiTheme="majorEastAsia" w:hAnsiTheme="majorEastAsia" w:eastAsiaTheme="majorEastAsia" w:cstheme="majorEastAsia"/>
          <w:spacing w:val="9"/>
          <w:sz w:val="23"/>
          <w:szCs w:val="23"/>
        </w:rPr>
        <w:t>夺政治权利。</w:t>
      </w:r>
    </w:p>
    <w:p>
      <w:pPr>
        <w:spacing w:line="242" w:lineRule="auto"/>
        <w:rPr>
          <w:rFonts w:hint="eastAsia" w:asciiTheme="majorEastAsia" w:hAnsiTheme="majorEastAsia" w:eastAsiaTheme="majorEastAsia" w:cstheme="majorEastAsia"/>
          <w:sz w:val="21"/>
        </w:rPr>
      </w:pPr>
    </w:p>
    <w:p>
      <w:pPr>
        <w:spacing w:before="75" w:line="309" w:lineRule="exact"/>
        <w:ind w:left="130"/>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1"/>
          <w:position w:val="1"/>
          <w:sz w:val="23"/>
          <w:szCs w:val="23"/>
        </w:rPr>
        <w:t>8</w:t>
      </w:r>
      <w:r>
        <w:rPr>
          <w:rFonts w:hint="eastAsia" w:asciiTheme="majorEastAsia" w:hAnsiTheme="majorEastAsia" w:eastAsiaTheme="majorEastAsia" w:cstheme="majorEastAsia"/>
          <w:spacing w:val="10"/>
          <w:position w:val="1"/>
          <w:sz w:val="23"/>
          <w:szCs w:val="23"/>
        </w:rPr>
        <w:t>、质疑函递交地址：</w:t>
      </w:r>
    </w:p>
    <w:p>
      <w:pPr>
        <w:pStyle w:val="14"/>
        <w:keepNext w:val="0"/>
        <w:keepLines w:val="0"/>
        <w:widowControl/>
        <w:suppressLineNumbers w:val="0"/>
        <w:spacing w:before="0" w:beforeAutospacing="0" w:after="0" w:afterAutospacing="0" w:line="360" w:lineRule="auto"/>
        <w:ind w:left="0" w:right="0" w:firstLine="528" w:firstLineChars="200"/>
        <w:rPr>
          <w:rFonts w:hint="eastAsia" w:ascii="宋体" w:hAnsi="宋体" w:eastAsia="宋体" w:cs="宋体"/>
          <w:snapToGrid w:val="0"/>
          <w:color w:val="333333"/>
          <w:spacing w:val="6"/>
          <w:kern w:val="0"/>
          <w:sz w:val="21"/>
          <w:szCs w:val="21"/>
          <w:highlight w:val="none"/>
          <w:lang w:val="en-US" w:eastAsia="zh-CN"/>
        </w:rPr>
      </w:pPr>
      <w:r>
        <w:rPr>
          <w:rFonts w:hint="eastAsia" w:asciiTheme="majorEastAsia" w:hAnsiTheme="majorEastAsia" w:eastAsiaTheme="majorEastAsia" w:cstheme="majorEastAsia"/>
          <w:spacing w:val="17"/>
          <w:sz w:val="23"/>
          <w:szCs w:val="23"/>
        </w:rPr>
        <w:t>采</w:t>
      </w:r>
      <w:r>
        <w:rPr>
          <w:rFonts w:hint="eastAsia" w:asciiTheme="majorEastAsia" w:hAnsiTheme="majorEastAsia" w:eastAsiaTheme="majorEastAsia" w:cstheme="majorEastAsia"/>
          <w:spacing w:val="10"/>
          <w:sz w:val="23"/>
          <w:szCs w:val="23"/>
        </w:rPr>
        <w:t>购人：</w:t>
      </w:r>
      <w:r>
        <w:rPr>
          <w:rFonts w:hint="eastAsia" w:asciiTheme="majorEastAsia" w:hAnsiTheme="majorEastAsia" w:eastAsiaTheme="majorEastAsia" w:cstheme="majorEastAsia"/>
          <w:spacing w:val="10"/>
          <w:sz w:val="23"/>
          <w:szCs w:val="23"/>
          <w:lang w:eastAsia="zh-CN"/>
        </w:rPr>
        <w:t xml:space="preserve">府谷县惠泉水务有限责任公司   </w:t>
      </w:r>
      <w:r>
        <w:rPr>
          <w:rFonts w:hint="eastAsia" w:asciiTheme="majorEastAsia" w:hAnsiTheme="majorEastAsia" w:eastAsiaTheme="majorEastAsia" w:cstheme="majorEastAsia"/>
          <w:spacing w:val="10"/>
          <w:sz w:val="23"/>
          <w:szCs w:val="23"/>
        </w:rPr>
        <w:t xml:space="preserve">  </w:t>
      </w:r>
      <w:r>
        <w:rPr>
          <w:rFonts w:hint="eastAsia" w:asciiTheme="majorEastAsia" w:hAnsiTheme="majorEastAsia" w:eastAsiaTheme="majorEastAsia" w:cstheme="majorEastAsia"/>
          <w:spacing w:val="10"/>
          <w:sz w:val="23"/>
          <w:szCs w:val="23"/>
          <w:highlight w:val="none"/>
        </w:rPr>
        <w:t xml:space="preserve"> </w:t>
      </w:r>
      <w:r>
        <w:rPr>
          <w:rFonts w:hint="eastAsia" w:asciiTheme="majorEastAsia" w:hAnsiTheme="majorEastAsia" w:eastAsiaTheme="majorEastAsia" w:cstheme="majorEastAsia"/>
          <w:snapToGrid w:val="0"/>
          <w:color w:val="000000"/>
          <w:spacing w:val="6"/>
          <w:kern w:val="0"/>
          <w:sz w:val="23"/>
          <w:szCs w:val="23"/>
        </w:rPr>
        <w:t xml:space="preserve">  联系电话：</w:t>
      </w:r>
      <w:r>
        <w:rPr>
          <w:rFonts w:hint="eastAsia" w:ascii="宋体" w:hAnsi="宋体" w:eastAsia="宋体" w:cs="宋体"/>
          <w:color w:val="333333"/>
          <w:sz w:val="21"/>
          <w:szCs w:val="21"/>
          <w:highlight w:val="none"/>
          <w:lang w:val="en-US" w:eastAsia="zh-CN"/>
        </w:rPr>
        <w:t>18629128831</w:t>
      </w:r>
    </w:p>
    <w:p>
      <w:pPr>
        <w:spacing w:before="315" w:line="489" w:lineRule="auto"/>
        <w:ind w:left="128" w:right="913"/>
        <w:rPr>
          <w:rFonts w:hint="eastAsia" w:asciiTheme="majorEastAsia" w:hAnsiTheme="majorEastAsia" w:eastAsiaTheme="majorEastAsia" w:cstheme="majorEastAsia"/>
          <w:spacing w:val="10"/>
          <w:sz w:val="23"/>
          <w:szCs w:val="23"/>
          <w:lang w:val="en-US" w:eastAsia="zh-CN"/>
        </w:rPr>
      </w:pPr>
      <w:r>
        <w:rPr>
          <w:rFonts w:hint="eastAsia" w:asciiTheme="majorEastAsia" w:hAnsiTheme="majorEastAsia" w:eastAsiaTheme="majorEastAsia" w:cstheme="majorEastAsia"/>
          <w:spacing w:val="20"/>
          <w:sz w:val="23"/>
          <w:szCs w:val="23"/>
        </w:rPr>
        <w:t>代理</w:t>
      </w:r>
      <w:r>
        <w:rPr>
          <w:rFonts w:hint="eastAsia" w:asciiTheme="majorEastAsia" w:hAnsiTheme="majorEastAsia" w:eastAsiaTheme="majorEastAsia" w:cstheme="majorEastAsia"/>
          <w:spacing w:val="12"/>
          <w:sz w:val="23"/>
          <w:szCs w:val="23"/>
        </w:rPr>
        <w:t>机</w:t>
      </w:r>
      <w:r>
        <w:rPr>
          <w:rFonts w:hint="eastAsia" w:asciiTheme="majorEastAsia" w:hAnsiTheme="majorEastAsia" w:eastAsiaTheme="majorEastAsia" w:cstheme="majorEastAsia"/>
          <w:spacing w:val="10"/>
          <w:sz w:val="23"/>
          <w:szCs w:val="23"/>
        </w:rPr>
        <w:t>构：</w:t>
      </w:r>
      <w:r>
        <w:rPr>
          <w:rFonts w:hint="eastAsia" w:asciiTheme="majorEastAsia" w:hAnsiTheme="majorEastAsia" w:eastAsiaTheme="majorEastAsia" w:cstheme="majorEastAsia"/>
          <w:spacing w:val="10"/>
          <w:sz w:val="23"/>
          <w:szCs w:val="23"/>
          <w:lang w:eastAsia="zh-CN"/>
        </w:rPr>
        <w:t xml:space="preserve">华春建设工程项目管理有限责任公司 </w:t>
      </w:r>
      <w:r>
        <w:rPr>
          <w:rFonts w:hint="eastAsia" w:asciiTheme="majorEastAsia" w:hAnsiTheme="majorEastAsia" w:eastAsiaTheme="majorEastAsia" w:cstheme="majorEastAsia"/>
          <w:spacing w:val="10"/>
          <w:sz w:val="23"/>
          <w:szCs w:val="23"/>
        </w:rPr>
        <w:t xml:space="preserve">  联系电话：</w:t>
      </w:r>
      <w:r>
        <w:rPr>
          <w:rFonts w:hint="eastAsia" w:asciiTheme="majorEastAsia" w:hAnsiTheme="majorEastAsia" w:eastAsiaTheme="majorEastAsia" w:cstheme="majorEastAsia"/>
          <w:spacing w:val="10"/>
          <w:sz w:val="23"/>
          <w:szCs w:val="23"/>
          <w:lang w:val="en-US" w:eastAsia="zh-CN"/>
        </w:rPr>
        <w:t>18329256002</w:t>
      </w:r>
    </w:p>
    <w:p>
      <w:pPr>
        <w:spacing w:before="315" w:line="489" w:lineRule="auto"/>
        <w:ind w:left="128" w:right="913"/>
        <w:rPr>
          <w:rFonts w:hint="eastAsia" w:asciiTheme="majorEastAsia" w:hAnsiTheme="majorEastAsia" w:eastAsiaTheme="majorEastAsia" w:cstheme="majorEastAsia"/>
          <w:spacing w:val="6"/>
          <w:sz w:val="23"/>
          <w:szCs w:val="23"/>
        </w:rPr>
      </w:pPr>
      <w:r>
        <w:rPr>
          <w:rFonts w:hint="eastAsia" w:asciiTheme="majorEastAsia" w:hAnsiTheme="majorEastAsia" w:eastAsiaTheme="majorEastAsia" w:cstheme="majorEastAsia"/>
          <w:spacing w:val="12"/>
          <w:sz w:val="23"/>
          <w:szCs w:val="23"/>
        </w:rPr>
        <w:t>地址</w:t>
      </w:r>
      <w:r>
        <w:rPr>
          <w:rFonts w:hint="eastAsia" w:asciiTheme="majorEastAsia" w:hAnsiTheme="majorEastAsia" w:eastAsiaTheme="majorEastAsia" w:cstheme="majorEastAsia"/>
          <w:spacing w:val="6"/>
          <w:sz w:val="23"/>
          <w:szCs w:val="23"/>
        </w:rPr>
        <w:t>：陕西省榆林市府谷县政务大厅对面普宇集团下院中威车饰2楼104</w:t>
      </w: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sectPr>
          <w:footerReference r:id="rId21" w:type="default"/>
          <w:pgSz w:w="11906" w:h="16839"/>
          <w:pgMar w:top="400" w:right="1110" w:bottom="1206" w:left="1426" w:header="1134" w:footer="1191" w:gutter="0"/>
          <w:cols w:space="720" w:num="1"/>
        </w:sectPr>
      </w:pPr>
    </w:p>
    <w:p>
      <w:pPr>
        <w:rPr>
          <w:rFonts w:hint="eastAsia" w:asciiTheme="majorEastAsia" w:hAnsiTheme="majorEastAsia" w:eastAsiaTheme="majorEastAsia" w:cstheme="majorEastAsia"/>
        </w:rPr>
      </w:pPr>
    </w:p>
    <w:p>
      <w:pPr>
        <w:spacing w:before="314" w:line="483" w:lineRule="auto"/>
        <w:ind w:right="63"/>
        <w:rPr>
          <w:rFonts w:hint="eastAsia" w:asciiTheme="majorEastAsia" w:hAnsiTheme="majorEastAsia" w:eastAsiaTheme="majorEastAsia" w:cstheme="majorEastAsia"/>
          <w:sz w:val="23"/>
          <w:szCs w:val="23"/>
        </w:rPr>
      </w:pPr>
    </w:p>
    <w:p>
      <w:pPr>
        <w:pStyle w:val="3"/>
        <w:bidi w:val="0"/>
        <w:spacing w:line="240" w:lineRule="auto"/>
        <w:rPr>
          <w:rFonts w:hint="eastAsia" w:asciiTheme="majorEastAsia" w:hAnsiTheme="majorEastAsia" w:eastAsiaTheme="majorEastAsia" w:cstheme="majorEastAsia"/>
        </w:rPr>
      </w:pPr>
      <w:bookmarkStart w:id="48" w:name="_Toc22841"/>
      <w:bookmarkStart w:id="49" w:name="_Toc23991"/>
      <w:r>
        <w:rPr>
          <w:rFonts w:hint="eastAsia" w:asciiTheme="majorEastAsia" w:hAnsiTheme="majorEastAsia" w:eastAsiaTheme="majorEastAsia" w:cstheme="majorEastAsia"/>
        </w:rPr>
        <w:t>第三部分 采购内容及要求</w:t>
      </w:r>
      <w:bookmarkEnd w:id="48"/>
      <w:bookmarkEnd w:id="49"/>
    </w:p>
    <w:p>
      <w:pPr>
        <w:pStyle w:val="15"/>
        <w:rPr>
          <w:rFonts w:hint="eastAsia" w:asciiTheme="majorEastAsia" w:hAnsiTheme="majorEastAsia" w:eastAsiaTheme="majorEastAsia" w:cstheme="majorEastAsia"/>
          <w:sz w:val="21"/>
        </w:rPr>
      </w:pPr>
    </w:p>
    <w:p>
      <w:pPr>
        <w:keepNext w:val="0"/>
        <w:keepLines w:val="0"/>
        <w:pageBreakBefore w:val="0"/>
        <w:widowControl w:val="0"/>
        <w:kinsoku/>
        <w:wordWrap/>
        <w:overflowPunct/>
        <w:topLinePunct w:val="0"/>
        <w:autoSpaceDE/>
        <w:autoSpaceDN/>
        <w:bidi w:val="0"/>
        <w:adjustRightInd/>
        <w:spacing w:line="408" w:lineRule="auto"/>
        <w:ind w:firstLine="482" w:firstLineChars="200"/>
        <w:textAlignment w:val="auto"/>
        <w:rPr>
          <w:rFonts w:hint="default" w:ascii="宋体" w:hAnsi="宋体" w:eastAsia="宋体" w:cs="宋体"/>
          <w:b/>
          <w:bCs/>
          <w:color w:val="auto"/>
          <w:sz w:val="24"/>
          <w:szCs w:val="24"/>
          <w:lang w:val="en-US"/>
        </w:rPr>
      </w:pPr>
      <w:r>
        <w:rPr>
          <w:rFonts w:hint="eastAsia" w:ascii="宋体" w:hAnsi="宋体" w:eastAsia="宋体" w:cs="宋体"/>
          <w:b/>
          <w:bCs/>
          <w:color w:val="auto"/>
          <w:sz w:val="24"/>
          <w:szCs w:val="24"/>
        </w:rPr>
        <w:t>一、采购项目名称：</w:t>
      </w:r>
      <w:r>
        <w:rPr>
          <w:rFonts w:hint="eastAsia" w:ascii="宋体" w:hAnsi="宋体" w:eastAsia="宋体" w:cs="宋体"/>
          <w:b/>
          <w:bCs/>
          <w:color w:val="auto"/>
          <w:sz w:val="24"/>
          <w:szCs w:val="24"/>
          <w:lang w:val="en-US" w:eastAsia="zh-CN"/>
        </w:rPr>
        <w:t>榆林市黄河东线府谷引水工程孤山川至沙梁川输水工程防洪影响评价编制项目</w:t>
      </w:r>
    </w:p>
    <w:p>
      <w:pPr>
        <w:keepNext w:val="0"/>
        <w:keepLines w:val="0"/>
        <w:pageBreakBefore w:val="0"/>
        <w:widowControl w:val="0"/>
        <w:kinsoku/>
        <w:wordWrap/>
        <w:overflowPunct/>
        <w:topLinePunct w:val="0"/>
        <w:autoSpaceDE/>
        <w:autoSpaceDN/>
        <w:bidi w:val="0"/>
        <w:adjustRightInd/>
        <w:spacing w:line="408"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二、采购项目预算、资金构成和采购方式：</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1、采购项目预算：</w:t>
      </w:r>
      <w:r>
        <w:rPr>
          <w:rFonts w:hint="eastAsia" w:ascii="宋体" w:hAnsi="宋体" w:eastAsia="宋体" w:cs="宋体"/>
          <w:color w:val="auto"/>
          <w:sz w:val="24"/>
          <w:szCs w:val="24"/>
          <w:lang w:val="en-US" w:eastAsia="zh-CN"/>
        </w:rPr>
        <w:t>475846.00</w:t>
      </w:r>
      <w:r>
        <w:rPr>
          <w:rFonts w:hint="eastAsia" w:ascii="宋体" w:hAnsi="宋体" w:eastAsia="宋体" w:cs="宋体"/>
          <w:color w:val="auto"/>
          <w:sz w:val="24"/>
          <w:szCs w:val="24"/>
          <w:lang w:eastAsia="zh-CN"/>
        </w:rPr>
        <w:t>元</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2、最高限价：</w:t>
      </w:r>
      <w:r>
        <w:rPr>
          <w:rFonts w:hint="eastAsia" w:ascii="宋体" w:hAnsi="宋体" w:eastAsia="宋体" w:cs="宋体"/>
          <w:color w:val="auto"/>
          <w:sz w:val="24"/>
          <w:szCs w:val="24"/>
          <w:lang w:val="en-US" w:eastAsia="zh-CN"/>
        </w:rPr>
        <w:t>475846.00</w:t>
      </w:r>
      <w:r>
        <w:rPr>
          <w:rFonts w:hint="eastAsia" w:ascii="宋体" w:hAnsi="宋体" w:eastAsia="宋体" w:cs="宋体"/>
          <w:color w:val="auto"/>
          <w:sz w:val="24"/>
          <w:szCs w:val="24"/>
          <w:lang w:eastAsia="zh-CN"/>
        </w:rPr>
        <w:t>元</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3、资金来源：</w:t>
      </w:r>
      <w:r>
        <w:rPr>
          <w:rFonts w:hint="eastAsia" w:ascii="宋体" w:hAnsi="宋体" w:eastAsia="宋体" w:cs="宋体"/>
          <w:color w:val="auto"/>
          <w:sz w:val="24"/>
          <w:szCs w:val="24"/>
          <w:lang w:val="en-US" w:eastAsia="zh-CN"/>
        </w:rPr>
        <w:t>自筹资金</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4、价格信息来源：县投资评审中心初审</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5、采购方式：</w:t>
      </w:r>
      <w:r>
        <w:rPr>
          <w:rFonts w:hint="eastAsia" w:ascii="宋体" w:hAnsi="宋体" w:eastAsia="宋体" w:cs="宋体"/>
          <w:color w:val="auto"/>
          <w:sz w:val="24"/>
          <w:szCs w:val="24"/>
          <w:lang w:val="en-US" w:eastAsia="zh-CN"/>
        </w:rPr>
        <w:t>竞争性谈判</w:t>
      </w:r>
    </w:p>
    <w:p>
      <w:pPr>
        <w:pStyle w:val="2"/>
        <w:keepNext w:val="0"/>
        <w:keepLines w:val="0"/>
        <w:pageBreakBefore w:val="0"/>
        <w:widowControl w:val="0"/>
        <w:kinsoku/>
        <w:wordWrap/>
        <w:overflowPunct/>
        <w:topLinePunct w:val="0"/>
        <w:autoSpaceDE/>
        <w:autoSpaceDN/>
        <w:bidi w:val="0"/>
        <w:adjustRightInd/>
        <w:spacing w:line="408" w:lineRule="auto"/>
        <w:ind w:firstLine="643"/>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三、采购需求</w:t>
      </w:r>
    </w:p>
    <w:p>
      <w:pPr>
        <w:pStyle w:val="2"/>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 xml:space="preserve">项目基本情况： </w:t>
      </w:r>
    </w:p>
    <w:p>
      <w:pPr>
        <w:pStyle w:val="2"/>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宋体" w:hAnsi="宋体" w:eastAsia="宋体" w:cs="宋体"/>
          <w:color w:val="auto"/>
          <w:sz w:val="24"/>
          <w:szCs w:val="24"/>
          <w:rtl w:val="0"/>
          <w:lang w:val="en-US" w:eastAsia="zh-CN"/>
        </w:rPr>
      </w:pPr>
      <w:r>
        <w:rPr>
          <w:rFonts w:hint="eastAsia" w:ascii="宋体" w:hAnsi="宋体" w:eastAsia="宋体" w:cs="宋体"/>
          <w:color w:val="auto"/>
          <w:sz w:val="24"/>
          <w:szCs w:val="24"/>
          <w:lang w:val="en-US" w:eastAsia="zh-CN"/>
        </w:rPr>
        <w:t>编制完成榆林市黄河东线府谷引水工程孤山川至沙梁川输水工程防洪影响评价</w:t>
      </w:r>
      <w:r>
        <w:rPr>
          <w:rFonts w:hint="eastAsia" w:ascii="宋体" w:hAnsi="宋体" w:eastAsia="宋体" w:cs="宋体"/>
          <w:color w:val="auto"/>
          <w:sz w:val="24"/>
          <w:szCs w:val="24"/>
          <w:rtl w:val="0"/>
          <w:lang w:val="en-US" w:eastAsia="zh-CN"/>
        </w:rPr>
        <w:t>报告</w:t>
      </w:r>
    </w:p>
    <w:p>
      <w:pPr>
        <w:pStyle w:val="2"/>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共设一个合同标段。</w:t>
      </w:r>
    </w:p>
    <w:p>
      <w:pPr>
        <w:pStyle w:val="2"/>
        <w:keepNext w:val="0"/>
        <w:keepLines w:val="0"/>
        <w:pageBreakBefore w:val="0"/>
        <w:widowControl w:val="0"/>
        <w:numPr>
          <w:ilvl w:val="0"/>
          <w:numId w:val="2"/>
        </w:numPr>
        <w:kinsoku/>
        <w:wordWrap/>
        <w:overflowPunct/>
        <w:topLinePunct w:val="0"/>
        <w:autoSpaceDE/>
        <w:autoSpaceDN/>
        <w:bidi w:val="0"/>
        <w:adjustRightInd/>
        <w:spacing w:line="408"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作业内容</w:t>
      </w:r>
    </w:p>
    <w:p>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1、水文资料收集：收集气象、洪水、泥沙、冲淤、附近水利工程、水文站等基本资料</w:t>
      </w:r>
    </w:p>
    <w:p>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2、基本情况分析：分析河道概况、水沙变化情况、项目建设情况现有水利工程及设施变化、水利规划及实施安排等；分析工程项目方案布置情况、施工组织安排情况等。</w:t>
      </w:r>
    </w:p>
    <w:p>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3、河道演变分析：补充收集评价河段河道演变资料，结合近年来河道演变分析，预估河道演变趋势。</w:t>
      </w:r>
    </w:p>
    <w:p>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4、防洪评价计算：分析计算水源地断面径流、洪水，计算水源地工程修建后的壅水、冲刷等。</w:t>
      </w:r>
    </w:p>
    <w:p>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5、防洪综合评价：包括工程对水利规划的影响、对评价范围内已建及规划批准的取排水、航运、水电站、堤防等设施的影响、对防洪及河势的影响、对防汛抢险及生态环境的影响等。</w:t>
      </w:r>
    </w:p>
    <w:p>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6、防治与补救措施和结论：针对工程影响，提出具体的防治补救措施。</w:t>
      </w:r>
    </w:p>
    <w:p>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7、报告汇总：汇总各章节报告，对报告进行校核内审。</w:t>
      </w:r>
    </w:p>
    <w:p>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8、成果印刷及审查：成果印刷；业主内审；黄委会咨询、审查。</w:t>
      </w:r>
    </w:p>
    <w:p>
      <w:pPr>
        <w:pStyle w:val="2"/>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作业质量宏观标准</w:t>
      </w:r>
    </w:p>
    <w:p>
      <w:pPr>
        <w:pStyle w:val="2"/>
        <w:keepNext w:val="0"/>
        <w:keepLines w:val="0"/>
        <w:pageBreakBefore w:val="0"/>
        <w:widowControl w:val="0"/>
        <w:kinsoku/>
        <w:wordWrap/>
        <w:overflowPunct/>
        <w:topLinePunct w:val="0"/>
        <w:autoSpaceDE/>
        <w:autoSpaceDN/>
        <w:bidi w:val="0"/>
        <w:adjustRightInd/>
        <w:spacing w:line="408" w:lineRule="auto"/>
        <w:ind w:firstLine="64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完成防洪影响评价报告编制的相关工作内容</w:t>
      </w:r>
    </w:p>
    <w:p>
      <w:pPr>
        <w:pStyle w:val="2"/>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（四）作业质量具体标准</w:t>
      </w:r>
    </w:p>
    <w:p>
      <w:pPr>
        <w:pStyle w:val="2"/>
        <w:keepNext w:val="0"/>
        <w:keepLines w:val="0"/>
        <w:pageBreakBefore w:val="0"/>
        <w:widowControl w:val="0"/>
        <w:kinsoku/>
        <w:wordWrap/>
        <w:overflowPunct/>
        <w:topLinePunct w:val="0"/>
        <w:autoSpaceDE/>
        <w:autoSpaceDN/>
        <w:bidi w:val="0"/>
        <w:adjustRightInd/>
        <w:spacing w:line="408" w:lineRule="auto"/>
        <w:ind w:firstLine="64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通过评审并取得主管部门批复</w:t>
      </w:r>
    </w:p>
    <w:p>
      <w:pPr>
        <w:keepNext w:val="0"/>
        <w:keepLines w:val="0"/>
        <w:pageBreakBefore w:val="0"/>
        <w:widowControl w:val="0"/>
        <w:kinsoku/>
        <w:wordWrap/>
        <w:overflowPunct/>
        <w:topLinePunct w:val="0"/>
        <w:autoSpaceDE/>
        <w:autoSpaceDN/>
        <w:bidi w:val="0"/>
        <w:adjustRightInd/>
        <w:spacing w:line="408" w:lineRule="auto"/>
        <w:ind w:firstLine="482" w:firstLineChars="200"/>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四、付款方式及条件:</w:t>
      </w:r>
    </w:p>
    <w:p>
      <w:pPr>
        <w:pStyle w:val="15"/>
        <w:spacing w:line="480" w:lineRule="auto"/>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pacing w:val="9"/>
          <w:sz w:val="24"/>
          <w:szCs w:val="24"/>
          <w:lang w:eastAsia="zh-CN"/>
        </w:rPr>
        <w:t>（</w:t>
      </w:r>
      <w:r>
        <w:rPr>
          <w:rFonts w:hint="eastAsia" w:asciiTheme="majorEastAsia" w:hAnsiTheme="majorEastAsia" w:eastAsiaTheme="majorEastAsia" w:cstheme="majorEastAsia"/>
          <w:spacing w:val="9"/>
          <w:sz w:val="24"/>
          <w:szCs w:val="24"/>
          <w:lang w:val="en-US" w:eastAsia="zh-CN"/>
        </w:rPr>
        <w:t>1</w:t>
      </w:r>
      <w:r>
        <w:rPr>
          <w:rFonts w:hint="eastAsia" w:asciiTheme="majorEastAsia" w:hAnsiTheme="majorEastAsia" w:eastAsiaTheme="majorEastAsia" w:cstheme="majorEastAsia"/>
          <w:spacing w:val="9"/>
          <w:sz w:val="24"/>
          <w:szCs w:val="24"/>
          <w:lang w:eastAsia="zh-CN"/>
        </w:rPr>
        <w:t>）</w:t>
      </w:r>
      <w:r>
        <w:rPr>
          <w:rFonts w:hint="eastAsia" w:asciiTheme="majorEastAsia" w:hAnsiTheme="majorEastAsia" w:eastAsiaTheme="majorEastAsia" w:cstheme="majorEastAsia"/>
          <w:spacing w:val="9"/>
          <w:sz w:val="24"/>
          <w:szCs w:val="24"/>
        </w:rPr>
        <w:t>合同签订生效后15日内预付合同价的10%</w:t>
      </w:r>
      <w:r>
        <w:rPr>
          <w:rFonts w:hint="eastAsia" w:asciiTheme="majorEastAsia" w:hAnsiTheme="majorEastAsia" w:eastAsiaTheme="majorEastAsia" w:cstheme="majorEastAsia"/>
          <w:spacing w:val="9"/>
          <w:sz w:val="24"/>
          <w:szCs w:val="24"/>
          <w:lang w:eastAsia="zh-CN"/>
        </w:rPr>
        <w:t>；（</w:t>
      </w:r>
      <w:r>
        <w:rPr>
          <w:rFonts w:hint="eastAsia" w:asciiTheme="majorEastAsia" w:hAnsiTheme="majorEastAsia" w:eastAsiaTheme="majorEastAsia" w:cstheme="majorEastAsia"/>
          <w:spacing w:val="9"/>
          <w:sz w:val="24"/>
          <w:szCs w:val="24"/>
          <w:lang w:val="en-US" w:eastAsia="zh-CN"/>
        </w:rPr>
        <w:t>2</w:t>
      </w:r>
      <w:r>
        <w:rPr>
          <w:rFonts w:hint="eastAsia" w:asciiTheme="majorEastAsia" w:hAnsiTheme="majorEastAsia" w:eastAsiaTheme="majorEastAsia" w:cstheme="majorEastAsia"/>
          <w:spacing w:val="9"/>
          <w:sz w:val="24"/>
          <w:szCs w:val="24"/>
          <w:lang w:eastAsia="zh-CN"/>
        </w:rPr>
        <w:t>）</w:t>
      </w:r>
      <w:r>
        <w:rPr>
          <w:rFonts w:hint="eastAsia" w:asciiTheme="majorEastAsia" w:hAnsiTheme="majorEastAsia" w:eastAsiaTheme="majorEastAsia" w:cstheme="majorEastAsia"/>
          <w:spacing w:val="9"/>
          <w:sz w:val="24"/>
          <w:szCs w:val="24"/>
        </w:rPr>
        <w:t>报告初稿提交甲方审核后15个工作日内，支付合同价的40%</w:t>
      </w:r>
      <w:r>
        <w:rPr>
          <w:rFonts w:hint="eastAsia" w:asciiTheme="majorEastAsia" w:hAnsiTheme="majorEastAsia" w:eastAsiaTheme="majorEastAsia" w:cstheme="majorEastAsia"/>
          <w:spacing w:val="9"/>
          <w:sz w:val="24"/>
          <w:szCs w:val="24"/>
          <w:lang w:eastAsia="zh-CN"/>
        </w:rPr>
        <w:t>；</w:t>
      </w:r>
      <w:r>
        <w:rPr>
          <w:rFonts w:hint="eastAsia" w:asciiTheme="majorEastAsia" w:hAnsiTheme="majorEastAsia" w:eastAsiaTheme="majorEastAsia" w:cstheme="majorEastAsia"/>
          <w:spacing w:val="9"/>
          <w:sz w:val="24"/>
          <w:szCs w:val="24"/>
          <w:lang w:val="en-US" w:eastAsia="zh-CN"/>
        </w:rPr>
        <w:t>（3）</w:t>
      </w:r>
      <w:r>
        <w:rPr>
          <w:rFonts w:hint="eastAsia" w:asciiTheme="majorEastAsia" w:hAnsiTheme="majorEastAsia" w:eastAsiaTheme="majorEastAsia" w:cstheme="majorEastAsia"/>
          <w:spacing w:val="9"/>
          <w:sz w:val="24"/>
          <w:szCs w:val="24"/>
        </w:rPr>
        <w:t>报告终稿提交甲方后15个工作日内一次性支付剩余尾款，即合同价的50%</w:t>
      </w:r>
      <w:r>
        <w:rPr>
          <w:rFonts w:hint="eastAsia" w:asciiTheme="majorEastAsia" w:hAnsiTheme="majorEastAsia" w:eastAsiaTheme="majorEastAsia" w:cstheme="majorEastAsia"/>
          <w:spacing w:val="9"/>
          <w:sz w:val="24"/>
          <w:szCs w:val="24"/>
          <w:lang w:eastAsia="zh-CN"/>
        </w:rPr>
        <w:t>。</w:t>
      </w:r>
    </w:p>
    <w:p>
      <w:pPr>
        <w:rPr>
          <w:rFonts w:hint="eastAsia"/>
        </w:rPr>
      </w:pPr>
    </w:p>
    <w:p>
      <w:pPr>
        <w:keepNext w:val="0"/>
        <w:keepLines w:val="0"/>
        <w:pageBreakBefore w:val="0"/>
        <w:widowControl w:val="0"/>
        <w:kinsoku/>
        <w:wordWrap/>
        <w:overflowPunct/>
        <w:topLinePunct w:val="0"/>
        <w:autoSpaceDE/>
        <w:autoSpaceDN/>
        <w:bidi w:val="0"/>
        <w:adjustRightInd/>
        <w:spacing w:line="408"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五、验收标准：</w:t>
      </w:r>
    </w:p>
    <w:p>
      <w:pPr>
        <w:pStyle w:val="2"/>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1.履约验收时间：甲方指定时间。</w:t>
      </w:r>
    </w:p>
    <w:p>
      <w:pPr>
        <w:pStyle w:val="2"/>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2.履约验收主体及内容：由采购人根据合同要求，进行验收。</w:t>
      </w:r>
    </w:p>
    <w:p>
      <w:pPr>
        <w:pStyle w:val="2"/>
        <w:keepNext w:val="0"/>
        <w:keepLines w:val="0"/>
        <w:pageBreakBefore w:val="0"/>
        <w:widowControl w:val="0"/>
        <w:kinsoku/>
        <w:wordWrap/>
        <w:overflowPunct/>
        <w:topLinePunct w:val="0"/>
        <w:autoSpaceDE/>
        <w:autoSpaceDN/>
        <w:bidi w:val="0"/>
        <w:adjustRightInd/>
        <w:spacing w:line="408" w:lineRule="auto"/>
        <w:ind w:firstLine="64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3.验收标准：中标人所编制的报告内容符合采购人要求，可以通过评审并取得主管部门批复。</w:t>
      </w:r>
    </w:p>
    <w:p>
      <w:pPr>
        <w:pStyle w:val="2"/>
        <w:keepNext w:val="0"/>
        <w:keepLines w:val="0"/>
        <w:pageBreakBefore w:val="0"/>
        <w:widowControl w:val="0"/>
        <w:kinsoku/>
        <w:wordWrap/>
        <w:overflowPunct/>
        <w:topLinePunct w:val="0"/>
        <w:autoSpaceDE/>
        <w:autoSpaceDN/>
        <w:bidi w:val="0"/>
        <w:adjustRightInd/>
        <w:spacing w:line="408" w:lineRule="auto"/>
        <w:ind w:firstLine="64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4.验收方式：由采购单位组织方案评审会，方案通过评审。</w:t>
      </w:r>
    </w:p>
    <w:p>
      <w:pPr>
        <w:pStyle w:val="2"/>
        <w:keepNext w:val="0"/>
        <w:keepLines w:val="0"/>
        <w:pageBreakBefore w:val="0"/>
        <w:widowControl w:val="0"/>
        <w:kinsoku/>
        <w:wordWrap/>
        <w:overflowPunct/>
        <w:topLinePunct w:val="0"/>
        <w:autoSpaceDE/>
        <w:autoSpaceDN/>
        <w:bidi w:val="0"/>
        <w:adjustRightInd/>
        <w:spacing w:line="408" w:lineRule="auto"/>
        <w:ind w:firstLine="64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5.验收依据：取得主管部门批复文件。 </w:t>
      </w:r>
    </w:p>
    <w:p>
      <w:pPr>
        <w:rPr>
          <w:rFonts w:hint="eastAsia" w:asciiTheme="majorEastAsia" w:hAnsiTheme="majorEastAsia" w:eastAsiaTheme="majorEastAsia" w:cstheme="majorEastAsia"/>
          <w:sz w:val="21"/>
        </w:rPr>
      </w:pPr>
    </w:p>
    <w:p>
      <w:pPr>
        <w:pStyle w:val="15"/>
        <w:rPr>
          <w:rFonts w:hint="eastAsia" w:asciiTheme="majorEastAsia" w:hAnsiTheme="majorEastAsia" w:eastAsiaTheme="majorEastAsia" w:cstheme="majorEastAsia"/>
          <w:sz w:val="21"/>
        </w:rPr>
      </w:pPr>
    </w:p>
    <w:p>
      <w:pPr>
        <w:rPr>
          <w:rFonts w:hint="eastAsia" w:asciiTheme="majorEastAsia" w:hAnsiTheme="majorEastAsia" w:eastAsiaTheme="majorEastAsia" w:cstheme="majorEastAsia"/>
          <w:sz w:val="21"/>
        </w:rPr>
      </w:pPr>
    </w:p>
    <w:p>
      <w:pPr>
        <w:pStyle w:val="15"/>
        <w:rPr>
          <w:rFonts w:hint="eastAsia" w:asciiTheme="majorEastAsia" w:hAnsiTheme="majorEastAsia" w:eastAsiaTheme="majorEastAsia" w:cstheme="majorEastAsia"/>
          <w:sz w:val="21"/>
        </w:rPr>
      </w:pPr>
    </w:p>
    <w:p>
      <w:pPr>
        <w:rPr>
          <w:rFonts w:hint="eastAsia" w:asciiTheme="majorEastAsia" w:hAnsiTheme="majorEastAsia" w:eastAsiaTheme="majorEastAsia" w:cstheme="majorEastAsia"/>
          <w:sz w:val="21"/>
        </w:rPr>
      </w:pPr>
    </w:p>
    <w:p>
      <w:pPr>
        <w:pStyle w:val="15"/>
        <w:rPr>
          <w:rFonts w:hint="eastAsia" w:asciiTheme="majorEastAsia" w:hAnsiTheme="majorEastAsia" w:eastAsiaTheme="majorEastAsia" w:cstheme="majorEastAsia"/>
          <w:sz w:val="21"/>
        </w:rPr>
      </w:pPr>
    </w:p>
    <w:p>
      <w:pPr>
        <w:rPr>
          <w:rFonts w:hint="eastAsia" w:asciiTheme="majorEastAsia" w:hAnsiTheme="majorEastAsia" w:eastAsiaTheme="majorEastAsia" w:cstheme="majorEastAsia"/>
          <w:sz w:val="21"/>
        </w:rPr>
      </w:pPr>
    </w:p>
    <w:p>
      <w:pPr>
        <w:pStyle w:val="15"/>
        <w:rPr>
          <w:rFonts w:hint="eastAsia" w:asciiTheme="majorEastAsia" w:hAnsiTheme="majorEastAsia" w:eastAsiaTheme="majorEastAsia" w:cstheme="majorEastAsia"/>
          <w:sz w:val="21"/>
        </w:rPr>
      </w:pPr>
    </w:p>
    <w:p>
      <w:pPr>
        <w:rPr>
          <w:rFonts w:hint="eastAsia" w:asciiTheme="majorEastAsia" w:hAnsiTheme="majorEastAsia" w:eastAsiaTheme="majorEastAsia" w:cstheme="majorEastAsia"/>
          <w:sz w:val="21"/>
        </w:rPr>
      </w:pPr>
    </w:p>
    <w:p>
      <w:pPr>
        <w:pStyle w:val="15"/>
        <w:rPr>
          <w:rFonts w:hint="eastAsia" w:asciiTheme="majorEastAsia" w:hAnsiTheme="majorEastAsia" w:eastAsiaTheme="majorEastAsia" w:cstheme="majorEastAsia"/>
          <w:sz w:val="21"/>
        </w:rPr>
      </w:pPr>
    </w:p>
    <w:p>
      <w:pPr>
        <w:rPr>
          <w:rFonts w:hint="eastAsia" w:asciiTheme="majorEastAsia" w:hAnsiTheme="majorEastAsia" w:eastAsiaTheme="majorEastAsia" w:cstheme="majorEastAsia"/>
          <w:sz w:val="21"/>
        </w:rPr>
      </w:pPr>
    </w:p>
    <w:p>
      <w:pPr>
        <w:pStyle w:val="15"/>
        <w:rPr>
          <w:rFonts w:hint="eastAsia" w:asciiTheme="majorEastAsia" w:hAnsiTheme="majorEastAsia" w:eastAsiaTheme="majorEastAsia" w:cstheme="majorEastAsia"/>
          <w:sz w:val="21"/>
        </w:rPr>
      </w:pPr>
    </w:p>
    <w:p>
      <w:pPr>
        <w:rPr>
          <w:rFonts w:hint="eastAsia" w:asciiTheme="majorEastAsia" w:hAnsiTheme="majorEastAsia" w:eastAsiaTheme="majorEastAsia" w:cstheme="majorEastAsia"/>
          <w:sz w:val="21"/>
        </w:rPr>
      </w:pPr>
    </w:p>
    <w:p>
      <w:pPr>
        <w:pStyle w:val="2"/>
        <w:rPr>
          <w:rFonts w:hint="eastAsia" w:asciiTheme="majorEastAsia" w:hAnsiTheme="majorEastAsia" w:eastAsiaTheme="majorEastAsia" w:cstheme="majorEastAsia"/>
          <w:sz w:val="21"/>
        </w:rPr>
      </w:pPr>
    </w:p>
    <w:p>
      <w:pPr>
        <w:pStyle w:val="15"/>
        <w:rPr>
          <w:rFonts w:hint="eastAsia" w:asciiTheme="majorEastAsia" w:hAnsiTheme="majorEastAsia" w:eastAsiaTheme="majorEastAsia" w:cstheme="majorEastAsia"/>
          <w:sz w:val="21"/>
        </w:rPr>
      </w:pPr>
    </w:p>
    <w:p>
      <w:pPr>
        <w:rPr>
          <w:rFonts w:hint="eastAsia"/>
        </w:rPr>
      </w:pPr>
    </w:p>
    <w:p>
      <w:pPr>
        <w:pStyle w:val="3"/>
        <w:bidi w:val="0"/>
        <w:spacing w:line="240" w:lineRule="auto"/>
        <w:rPr>
          <w:rFonts w:hint="eastAsia" w:asciiTheme="majorEastAsia" w:hAnsiTheme="majorEastAsia" w:eastAsiaTheme="majorEastAsia" w:cstheme="majorEastAsia"/>
        </w:rPr>
      </w:pPr>
      <w:bookmarkStart w:id="50" w:name="_Toc8910"/>
      <w:bookmarkStart w:id="51" w:name="_Toc31738"/>
      <w:r>
        <w:rPr>
          <w:rFonts w:hint="eastAsia" w:asciiTheme="majorEastAsia" w:hAnsiTheme="majorEastAsia" w:eastAsiaTheme="majorEastAsia" w:cstheme="majorEastAsia"/>
        </w:rPr>
        <w:t>第四部分 评审办法</w:t>
      </w:r>
      <w:bookmarkEnd w:id="50"/>
      <w:bookmarkEnd w:id="51"/>
    </w:p>
    <w:p>
      <w:pPr>
        <w:spacing w:before="269" w:line="480" w:lineRule="auto"/>
        <w:ind w:left="488"/>
        <w:outlineLvl w:val="1"/>
        <w:rPr>
          <w:rFonts w:hint="eastAsia" w:asciiTheme="majorEastAsia" w:hAnsiTheme="majorEastAsia" w:eastAsiaTheme="majorEastAsia" w:cstheme="majorEastAsia"/>
          <w:sz w:val="23"/>
          <w:szCs w:val="23"/>
        </w:rPr>
      </w:pPr>
      <w:bookmarkStart w:id="52" w:name="_Toc16962"/>
      <w:r>
        <w:rPr>
          <w:rFonts w:hint="eastAsia" w:asciiTheme="majorEastAsia" w:hAnsiTheme="majorEastAsia" w:eastAsiaTheme="majorEastAsia" w:cstheme="majorEastAsia"/>
          <w:spacing w:val="13"/>
          <w:position w:val="1"/>
          <w:sz w:val="23"/>
          <w:szCs w:val="23"/>
          <w14:textOutline w14:w="4358" w14:cap="sq" w14:cmpd="sng">
            <w14:solidFill>
              <w14:srgbClr w14:val="000000"/>
            </w14:solidFill>
            <w14:prstDash w14:val="solid"/>
            <w14:bevel/>
          </w14:textOutline>
        </w:rPr>
        <w:t>1</w:t>
      </w:r>
      <w:r>
        <w:rPr>
          <w:rFonts w:hint="eastAsia" w:asciiTheme="majorEastAsia" w:hAnsiTheme="majorEastAsia" w:eastAsiaTheme="majorEastAsia" w:cstheme="majorEastAsia"/>
          <w:spacing w:val="9"/>
          <w:position w:val="1"/>
          <w:sz w:val="23"/>
          <w:szCs w:val="23"/>
          <w14:textOutline w14:w="4358" w14:cap="sq" w14:cmpd="sng">
            <w14:solidFill>
              <w14:srgbClr w14:val="000000"/>
            </w14:solidFill>
            <w14:prstDash w14:val="solid"/>
            <w14:bevel/>
          </w14:textOutline>
        </w:rPr>
        <w:t>、响应文件初审</w:t>
      </w:r>
      <w:bookmarkEnd w:id="52"/>
    </w:p>
    <w:p>
      <w:pPr>
        <w:spacing w:before="60" w:line="480" w:lineRule="auto"/>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pacing w:val="15"/>
          <w:sz w:val="23"/>
          <w:szCs w:val="23"/>
        </w:rPr>
        <w:t xml:space="preserve">(1) 资格性审查内容和标准 (但不限于) </w:t>
      </w:r>
      <w:r>
        <w:rPr>
          <w:rFonts w:hint="eastAsia" w:asciiTheme="majorEastAsia" w:hAnsiTheme="majorEastAsia" w:eastAsiaTheme="majorEastAsia" w:cstheme="majorEastAsia"/>
          <w:spacing w:val="12"/>
          <w:sz w:val="20"/>
          <w:szCs w:val="20"/>
        </w:rPr>
        <w:t>：</w:t>
      </w:r>
    </w:p>
    <w:p>
      <w:pPr>
        <w:spacing w:line="480" w:lineRule="auto"/>
        <w:rPr>
          <w:rFonts w:hint="eastAsia" w:asciiTheme="majorEastAsia" w:hAnsiTheme="majorEastAsia" w:eastAsiaTheme="majorEastAsia" w:cstheme="majorEastAsia"/>
        </w:rPr>
      </w:pPr>
    </w:p>
    <w:tbl>
      <w:tblPr>
        <w:tblStyle w:val="20"/>
        <w:tblW w:w="8444" w:type="dxa"/>
        <w:tblInd w:w="2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4900"/>
        <w:gridCol w:w="28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721" w:type="dxa"/>
            <w:vAlign w:val="top"/>
          </w:tcPr>
          <w:p>
            <w:pPr>
              <w:spacing w:before="193" w:line="230" w:lineRule="auto"/>
              <w:ind w:left="115"/>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pacing w:val="8"/>
                <w:sz w:val="20"/>
                <w:szCs w:val="20"/>
              </w:rPr>
              <w:t>序</w:t>
            </w:r>
            <w:r>
              <w:rPr>
                <w:rFonts w:hint="eastAsia" w:asciiTheme="majorEastAsia" w:hAnsiTheme="majorEastAsia" w:eastAsiaTheme="majorEastAsia" w:cstheme="majorEastAsia"/>
                <w:spacing w:val="7"/>
                <w:sz w:val="20"/>
                <w:szCs w:val="20"/>
              </w:rPr>
              <w:t>号</w:t>
            </w:r>
          </w:p>
        </w:tc>
        <w:tc>
          <w:tcPr>
            <w:tcW w:w="4900" w:type="dxa"/>
            <w:vAlign w:val="top"/>
          </w:tcPr>
          <w:p>
            <w:pPr>
              <w:spacing w:before="194" w:line="228" w:lineRule="auto"/>
              <w:ind w:left="117"/>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pacing w:val="11"/>
                <w:sz w:val="20"/>
                <w:szCs w:val="20"/>
              </w:rPr>
              <w:t>审</w:t>
            </w:r>
            <w:r>
              <w:rPr>
                <w:rFonts w:hint="eastAsia" w:asciiTheme="majorEastAsia" w:hAnsiTheme="majorEastAsia" w:eastAsiaTheme="majorEastAsia" w:cstheme="majorEastAsia"/>
                <w:spacing w:val="8"/>
                <w:sz w:val="20"/>
                <w:szCs w:val="20"/>
              </w:rPr>
              <w:t>查内容</w:t>
            </w:r>
          </w:p>
        </w:tc>
        <w:tc>
          <w:tcPr>
            <w:tcW w:w="2823" w:type="dxa"/>
            <w:vAlign w:val="top"/>
          </w:tcPr>
          <w:p>
            <w:pPr>
              <w:spacing w:before="194" w:line="228" w:lineRule="auto"/>
              <w:ind w:left="971"/>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pacing w:val="10"/>
                <w:sz w:val="20"/>
                <w:szCs w:val="20"/>
              </w:rPr>
              <w:t>合格条件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1" w:hRule="atLeast"/>
        </w:trPr>
        <w:tc>
          <w:tcPr>
            <w:tcW w:w="721" w:type="dxa"/>
            <w:vAlign w:val="top"/>
          </w:tcPr>
          <w:p>
            <w:pPr>
              <w:spacing w:before="84" w:line="352" w:lineRule="auto"/>
              <w:ind w:left="110" w:right="109"/>
              <w:jc w:val="center"/>
              <w:rPr>
                <w:rFonts w:hint="eastAsia" w:asciiTheme="majorEastAsia" w:hAnsiTheme="majorEastAsia" w:eastAsiaTheme="majorEastAsia" w:cstheme="majorEastAsia"/>
                <w:spacing w:val="12"/>
                <w:sz w:val="20"/>
                <w:szCs w:val="20"/>
              </w:rPr>
            </w:pPr>
          </w:p>
          <w:p>
            <w:pPr>
              <w:spacing w:before="84" w:line="352" w:lineRule="auto"/>
              <w:ind w:left="110" w:right="109"/>
              <w:jc w:val="center"/>
              <w:rPr>
                <w:rFonts w:hint="eastAsia" w:asciiTheme="majorEastAsia" w:hAnsiTheme="majorEastAsia" w:eastAsiaTheme="majorEastAsia" w:cstheme="majorEastAsia"/>
                <w:spacing w:val="12"/>
                <w:sz w:val="20"/>
                <w:szCs w:val="20"/>
              </w:rPr>
            </w:pPr>
          </w:p>
          <w:p>
            <w:pPr>
              <w:spacing w:before="84" w:line="352" w:lineRule="auto"/>
              <w:ind w:right="109" w:firstLine="448" w:firstLineChars="200"/>
              <w:jc w:val="both"/>
              <w:rPr>
                <w:rFonts w:hint="eastAsia" w:asciiTheme="majorEastAsia" w:hAnsiTheme="majorEastAsia" w:eastAsiaTheme="majorEastAsia" w:cstheme="majorEastAsia"/>
                <w:spacing w:val="12"/>
                <w:sz w:val="20"/>
                <w:szCs w:val="20"/>
              </w:rPr>
            </w:pPr>
            <w:r>
              <w:rPr>
                <w:rFonts w:hint="eastAsia" w:asciiTheme="majorEastAsia" w:hAnsiTheme="majorEastAsia" w:eastAsiaTheme="majorEastAsia" w:cstheme="majorEastAsia"/>
                <w:spacing w:val="12"/>
                <w:sz w:val="20"/>
                <w:szCs w:val="20"/>
              </w:rPr>
              <w:t>1</w:t>
            </w:r>
          </w:p>
        </w:tc>
        <w:tc>
          <w:tcPr>
            <w:tcW w:w="4900" w:type="dxa"/>
            <w:vAlign w:val="top"/>
          </w:tcPr>
          <w:p>
            <w:pPr>
              <w:spacing w:before="84" w:line="480" w:lineRule="auto"/>
              <w:ind w:left="110" w:right="109"/>
              <w:jc w:val="both"/>
              <w:rPr>
                <w:rFonts w:hint="eastAsia" w:asciiTheme="majorEastAsia" w:hAnsiTheme="majorEastAsia" w:eastAsiaTheme="majorEastAsia" w:cstheme="majorEastAsia"/>
                <w:spacing w:val="12"/>
                <w:sz w:val="20"/>
                <w:szCs w:val="20"/>
                <w:lang w:eastAsia="zh-CN"/>
              </w:rPr>
            </w:pPr>
            <w:r>
              <w:rPr>
                <w:rFonts w:hint="eastAsia" w:asciiTheme="majorEastAsia" w:hAnsiTheme="majorEastAsia" w:eastAsiaTheme="majorEastAsia" w:cstheme="majorEastAsia"/>
                <w:color w:val="333333"/>
                <w:sz w:val="21"/>
                <w:szCs w:val="21"/>
              </w:rPr>
              <w:t>投标人为具有独立承担民事责任能力的法人。企业法人应提供合法有效的标识有统一社会信用代码的营业执照；事业法人应提供事业单位法人证书；并在人员、技术、管理等方面具有相应的能力</w:t>
            </w:r>
            <w:r>
              <w:rPr>
                <w:rFonts w:hint="eastAsia" w:asciiTheme="majorEastAsia" w:hAnsiTheme="majorEastAsia" w:eastAsiaTheme="majorEastAsia" w:cstheme="majorEastAsia"/>
                <w:color w:val="333333"/>
                <w:sz w:val="21"/>
                <w:szCs w:val="21"/>
                <w:lang w:eastAsia="zh-CN"/>
              </w:rPr>
              <w:t>；</w:t>
            </w:r>
          </w:p>
        </w:tc>
        <w:tc>
          <w:tcPr>
            <w:tcW w:w="2823" w:type="dxa"/>
            <w:vAlign w:val="top"/>
          </w:tcPr>
          <w:p>
            <w:pPr>
              <w:spacing w:before="84" w:line="352" w:lineRule="auto"/>
              <w:ind w:left="110" w:right="109"/>
              <w:jc w:val="center"/>
              <w:rPr>
                <w:rFonts w:hint="eastAsia" w:asciiTheme="majorEastAsia" w:hAnsiTheme="majorEastAsia" w:eastAsiaTheme="majorEastAsia" w:cstheme="majorEastAsia"/>
                <w:spacing w:val="12"/>
                <w:sz w:val="20"/>
                <w:szCs w:val="20"/>
              </w:rPr>
            </w:pPr>
          </w:p>
          <w:p>
            <w:pPr>
              <w:spacing w:before="84" w:line="352" w:lineRule="auto"/>
              <w:ind w:left="110" w:right="109"/>
              <w:jc w:val="center"/>
              <w:rPr>
                <w:rFonts w:hint="eastAsia" w:asciiTheme="majorEastAsia" w:hAnsiTheme="majorEastAsia" w:eastAsiaTheme="majorEastAsia" w:cstheme="majorEastAsia"/>
                <w:spacing w:val="12"/>
                <w:sz w:val="20"/>
                <w:szCs w:val="20"/>
              </w:rPr>
            </w:pPr>
          </w:p>
          <w:p>
            <w:pPr>
              <w:spacing w:before="84" w:line="352" w:lineRule="auto"/>
              <w:ind w:left="110" w:right="109"/>
              <w:jc w:val="center"/>
              <w:rPr>
                <w:rFonts w:hint="eastAsia" w:asciiTheme="majorEastAsia" w:hAnsiTheme="majorEastAsia" w:eastAsiaTheme="majorEastAsia" w:cstheme="majorEastAsia"/>
                <w:spacing w:val="12"/>
                <w:sz w:val="20"/>
                <w:szCs w:val="20"/>
              </w:rPr>
            </w:pPr>
            <w:r>
              <w:rPr>
                <w:rFonts w:hint="eastAsia" w:asciiTheme="majorEastAsia" w:hAnsiTheme="majorEastAsia" w:eastAsiaTheme="majorEastAsia" w:cstheme="majorEastAsia"/>
                <w:spacing w:val="12"/>
                <w:sz w:val="20"/>
                <w:szCs w:val="20"/>
              </w:rPr>
              <w:t>合法有效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21" w:type="dxa"/>
            <w:vAlign w:val="top"/>
          </w:tcPr>
          <w:p>
            <w:pPr>
              <w:spacing w:before="84" w:line="352" w:lineRule="auto"/>
              <w:ind w:left="110" w:right="109"/>
              <w:jc w:val="center"/>
              <w:rPr>
                <w:rFonts w:hint="eastAsia" w:asciiTheme="majorEastAsia" w:hAnsiTheme="majorEastAsia" w:eastAsiaTheme="majorEastAsia" w:cstheme="majorEastAsia"/>
                <w:spacing w:val="12"/>
                <w:sz w:val="20"/>
                <w:szCs w:val="20"/>
              </w:rPr>
            </w:pPr>
          </w:p>
          <w:p>
            <w:pPr>
              <w:spacing w:before="84" w:line="352" w:lineRule="auto"/>
              <w:ind w:left="110" w:right="109"/>
              <w:jc w:val="center"/>
              <w:rPr>
                <w:rFonts w:hint="eastAsia" w:asciiTheme="majorEastAsia" w:hAnsiTheme="majorEastAsia" w:eastAsiaTheme="majorEastAsia" w:cstheme="majorEastAsia"/>
                <w:spacing w:val="12"/>
                <w:sz w:val="20"/>
                <w:szCs w:val="20"/>
                <w:lang w:eastAsia="zh-CN"/>
              </w:rPr>
            </w:pPr>
            <w:r>
              <w:rPr>
                <w:rFonts w:hint="eastAsia" w:asciiTheme="majorEastAsia" w:hAnsiTheme="majorEastAsia" w:eastAsiaTheme="majorEastAsia" w:cstheme="majorEastAsia"/>
                <w:spacing w:val="12"/>
                <w:sz w:val="20"/>
                <w:szCs w:val="20"/>
                <w:lang w:val="en-US" w:eastAsia="zh-CN"/>
              </w:rPr>
              <w:t>2</w:t>
            </w:r>
          </w:p>
        </w:tc>
        <w:tc>
          <w:tcPr>
            <w:tcW w:w="4900" w:type="dxa"/>
            <w:vAlign w:val="top"/>
          </w:tcPr>
          <w:p>
            <w:pPr>
              <w:spacing w:before="84" w:line="480" w:lineRule="auto"/>
              <w:ind w:left="110" w:right="109"/>
              <w:jc w:val="both"/>
              <w:rPr>
                <w:rFonts w:hint="eastAsia" w:asciiTheme="majorEastAsia" w:hAnsiTheme="majorEastAsia" w:eastAsiaTheme="majorEastAsia" w:cstheme="majorEastAsia"/>
                <w:spacing w:val="12"/>
                <w:sz w:val="20"/>
                <w:szCs w:val="20"/>
              </w:rPr>
            </w:pPr>
            <w:r>
              <w:rPr>
                <w:rFonts w:hint="eastAsia" w:asciiTheme="majorEastAsia" w:hAnsiTheme="majorEastAsia" w:eastAsiaTheme="majorEastAsia" w:cstheme="majorEastAsia"/>
                <w:color w:val="333333"/>
                <w:sz w:val="21"/>
                <w:szCs w:val="21"/>
              </w:rPr>
              <w:t>拟派往本工程的项目负责人需具备水利工程中级及其以上技术职称，且未担任其他在建工程的项目负责人</w:t>
            </w:r>
            <w:r>
              <w:rPr>
                <w:rFonts w:hint="eastAsia" w:asciiTheme="majorEastAsia" w:hAnsiTheme="majorEastAsia" w:eastAsiaTheme="majorEastAsia" w:cstheme="majorEastAsia"/>
                <w:color w:val="333333"/>
                <w:sz w:val="21"/>
                <w:szCs w:val="21"/>
                <w:lang w:eastAsia="zh-CN"/>
              </w:rPr>
              <w:t>；</w:t>
            </w:r>
          </w:p>
        </w:tc>
        <w:tc>
          <w:tcPr>
            <w:tcW w:w="2823" w:type="dxa"/>
            <w:vAlign w:val="top"/>
          </w:tcPr>
          <w:p>
            <w:pPr>
              <w:spacing w:before="84" w:line="352" w:lineRule="auto"/>
              <w:ind w:left="110" w:right="109"/>
              <w:jc w:val="center"/>
              <w:rPr>
                <w:rFonts w:hint="eastAsia" w:asciiTheme="majorEastAsia" w:hAnsiTheme="majorEastAsia" w:eastAsiaTheme="majorEastAsia" w:cstheme="majorEastAsia"/>
                <w:spacing w:val="12"/>
                <w:sz w:val="20"/>
                <w:szCs w:val="20"/>
              </w:rPr>
            </w:pPr>
          </w:p>
          <w:p>
            <w:pPr>
              <w:spacing w:before="84" w:line="352" w:lineRule="auto"/>
              <w:ind w:left="110" w:right="109"/>
              <w:jc w:val="center"/>
              <w:rPr>
                <w:rFonts w:hint="eastAsia" w:asciiTheme="majorEastAsia" w:hAnsiTheme="majorEastAsia" w:eastAsiaTheme="majorEastAsia" w:cstheme="majorEastAsia"/>
                <w:spacing w:val="12"/>
                <w:sz w:val="20"/>
                <w:szCs w:val="20"/>
              </w:rPr>
            </w:pPr>
            <w:r>
              <w:rPr>
                <w:rFonts w:hint="eastAsia" w:asciiTheme="majorEastAsia" w:hAnsiTheme="majorEastAsia" w:eastAsiaTheme="majorEastAsia" w:cstheme="majorEastAsia"/>
                <w:spacing w:val="12"/>
                <w:sz w:val="20"/>
                <w:szCs w:val="20"/>
              </w:rPr>
              <w:t>合法有效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0" w:hRule="atLeast"/>
        </w:trPr>
        <w:tc>
          <w:tcPr>
            <w:tcW w:w="721" w:type="dxa"/>
            <w:vAlign w:val="top"/>
          </w:tcPr>
          <w:p>
            <w:pPr>
              <w:spacing w:before="84" w:line="352" w:lineRule="auto"/>
              <w:ind w:left="110" w:right="109"/>
              <w:jc w:val="center"/>
              <w:rPr>
                <w:rFonts w:hint="eastAsia" w:asciiTheme="majorEastAsia" w:hAnsiTheme="majorEastAsia" w:eastAsiaTheme="majorEastAsia" w:cstheme="majorEastAsia"/>
                <w:spacing w:val="12"/>
                <w:sz w:val="20"/>
                <w:szCs w:val="20"/>
              </w:rPr>
            </w:pPr>
          </w:p>
          <w:p>
            <w:pPr>
              <w:spacing w:before="84" w:line="352" w:lineRule="auto"/>
              <w:ind w:left="110" w:right="109"/>
              <w:jc w:val="center"/>
              <w:rPr>
                <w:rFonts w:hint="eastAsia" w:asciiTheme="majorEastAsia" w:hAnsiTheme="majorEastAsia" w:eastAsiaTheme="majorEastAsia" w:cstheme="majorEastAsia"/>
                <w:spacing w:val="12"/>
                <w:sz w:val="20"/>
                <w:szCs w:val="20"/>
              </w:rPr>
            </w:pPr>
          </w:p>
          <w:p>
            <w:pPr>
              <w:spacing w:before="84" w:line="352" w:lineRule="auto"/>
              <w:ind w:left="110" w:right="109"/>
              <w:jc w:val="center"/>
              <w:rPr>
                <w:rFonts w:hint="eastAsia" w:asciiTheme="majorEastAsia" w:hAnsiTheme="majorEastAsia" w:eastAsiaTheme="majorEastAsia" w:cstheme="majorEastAsia"/>
                <w:spacing w:val="12"/>
                <w:sz w:val="20"/>
                <w:szCs w:val="20"/>
                <w:lang w:eastAsia="zh-CN"/>
              </w:rPr>
            </w:pPr>
            <w:r>
              <w:rPr>
                <w:rFonts w:hint="eastAsia" w:asciiTheme="majorEastAsia" w:hAnsiTheme="majorEastAsia" w:eastAsiaTheme="majorEastAsia" w:cstheme="majorEastAsia"/>
                <w:spacing w:val="12"/>
                <w:sz w:val="20"/>
                <w:szCs w:val="20"/>
                <w:lang w:val="en-US" w:eastAsia="zh-CN"/>
              </w:rPr>
              <w:t>3</w:t>
            </w:r>
          </w:p>
        </w:tc>
        <w:tc>
          <w:tcPr>
            <w:tcW w:w="4900" w:type="dxa"/>
            <w:vAlign w:val="top"/>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right="0"/>
              <w:jc w:val="both"/>
              <w:rPr>
                <w:rFonts w:hint="eastAsia" w:asciiTheme="majorEastAsia" w:hAnsiTheme="majorEastAsia" w:eastAsiaTheme="majorEastAsia" w:cstheme="majorEastAsia"/>
                <w:spacing w:val="12"/>
                <w:sz w:val="20"/>
                <w:szCs w:val="20"/>
              </w:rPr>
            </w:pPr>
            <w:r>
              <w:rPr>
                <w:rFonts w:hint="eastAsia" w:asciiTheme="majorEastAsia" w:hAnsiTheme="majorEastAsia" w:eastAsiaTheme="majorEastAsia" w:cstheme="majorEastAsia"/>
                <w:color w:val="333333"/>
                <w:sz w:val="21"/>
                <w:szCs w:val="21"/>
              </w:rPr>
              <w:t>财务状况报告：提供</w:t>
            </w:r>
            <w:r>
              <w:rPr>
                <w:rFonts w:hint="eastAsia" w:asciiTheme="majorEastAsia" w:hAnsiTheme="majorEastAsia" w:eastAsiaTheme="majorEastAsia" w:cstheme="majorEastAsia"/>
                <w:color w:val="333333"/>
                <w:sz w:val="21"/>
                <w:szCs w:val="21"/>
                <w:lang w:val="en-US" w:eastAsia="zh-CN"/>
              </w:rPr>
              <w:t>2021</w:t>
            </w:r>
            <w:r>
              <w:rPr>
                <w:rFonts w:hint="eastAsia" w:asciiTheme="majorEastAsia" w:hAnsiTheme="majorEastAsia" w:eastAsiaTheme="majorEastAsia" w:cstheme="majorEastAsia"/>
                <w:color w:val="333333"/>
                <w:sz w:val="21"/>
                <w:szCs w:val="21"/>
              </w:rPr>
              <w:t>年度财务审计报告(须经中介机构审计)，成立时间至提交投标文件截止时间不足一年的可提供成立后其基本存款账户出具的资信证明；</w:t>
            </w:r>
          </w:p>
        </w:tc>
        <w:tc>
          <w:tcPr>
            <w:tcW w:w="2823" w:type="dxa"/>
            <w:vAlign w:val="top"/>
          </w:tcPr>
          <w:p>
            <w:pPr>
              <w:spacing w:before="84" w:line="352" w:lineRule="auto"/>
              <w:ind w:left="110" w:right="109"/>
              <w:jc w:val="center"/>
              <w:rPr>
                <w:rFonts w:hint="eastAsia" w:asciiTheme="majorEastAsia" w:hAnsiTheme="majorEastAsia" w:eastAsiaTheme="majorEastAsia" w:cstheme="majorEastAsia"/>
                <w:spacing w:val="12"/>
                <w:sz w:val="20"/>
                <w:szCs w:val="20"/>
              </w:rPr>
            </w:pPr>
          </w:p>
          <w:p>
            <w:pPr>
              <w:spacing w:before="84" w:line="352" w:lineRule="auto"/>
              <w:ind w:left="110" w:right="109"/>
              <w:jc w:val="center"/>
              <w:rPr>
                <w:rFonts w:hint="eastAsia" w:asciiTheme="majorEastAsia" w:hAnsiTheme="majorEastAsia" w:eastAsiaTheme="majorEastAsia" w:cstheme="majorEastAsia"/>
                <w:spacing w:val="12"/>
                <w:sz w:val="20"/>
                <w:szCs w:val="20"/>
              </w:rPr>
            </w:pPr>
            <w:r>
              <w:rPr>
                <w:rFonts w:hint="eastAsia" w:asciiTheme="majorEastAsia" w:hAnsiTheme="majorEastAsia" w:eastAsiaTheme="majorEastAsia" w:cstheme="majorEastAsia"/>
                <w:spacing w:val="12"/>
                <w:sz w:val="20"/>
                <w:szCs w:val="20"/>
              </w:rPr>
              <w:t>合法有效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8" w:hRule="atLeast"/>
        </w:trPr>
        <w:tc>
          <w:tcPr>
            <w:tcW w:w="721" w:type="dxa"/>
            <w:vAlign w:val="top"/>
          </w:tcPr>
          <w:p>
            <w:pPr>
              <w:spacing w:before="84" w:line="352" w:lineRule="auto"/>
              <w:ind w:left="110" w:right="109"/>
              <w:jc w:val="center"/>
              <w:rPr>
                <w:rFonts w:hint="eastAsia" w:asciiTheme="majorEastAsia" w:hAnsiTheme="majorEastAsia" w:eastAsiaTheme="majorEastAsia" w:cstheme="majorEastAsia"/>
                <w:spacing w:val="12"/>
                <w:sz w:val="20"/>
                <w:szCs w:val="20"/>
              </w:rPr>
            </w:pPr>
          </w:p>
          <w:p>
            <w:pPr>
              <w:spacing w:before="84" w:line="352" w:lineRule="auto"/>
              <w:ind w:left="110" w:right="109"/>
              <w:jc w:val="center"/>
              <w:rPr>
                <w:rFonts w:hint="eastAsia" w:asciiTheme="majorEastAsia" w:hAnsiTheme="majorEastAsia" w:eastAsiaTheme="majorEastAsia" w:cstheme="majorEastAsia"/>
                <w:spacing w:val="12"/>
                <w:sz w:val="20"/>
                <w:szCs w:val="20"/>
              </w:rPr>
            </w:pPr>
          </w:p>
          <w:p>
            <w:pPr>
              <w:spacing w:before="84" w:line="352" w:lineRule="auto"/>
              <w:ind w:left="110" w:right="109"/>
              <w:jc w:val="center"/>
              <w:rPr>
                <w:rFonts w:hint="eastAsia" w:asciiTheme="majorEastAsia" w:hAnsiTheme="majorEastAsia" w:eastAsiaTheme="majorEastAsia" w:cstheme="majorEastAsia"/>
                <w:spacing w:val="12"/>
                <w:sz w:val="20"/>
                <w:szCs w:val="20"/>
                <w:lang w:eastAsia="zh-CN"/>
              </w:rPr>
            </w:pPr>
            <w:r>
              <w:rPr>
                <w:rFonts w:hint="eastAsia" w:asciiTheme="majorEastAsia" w:hAnsiTheme="majorEastAsia" w:eastAsiaTheme="majorEastAsia" w:cstheme="majorEastAsia"/>
                <w:spacing w:val="12"/>
                <w:sz w:val="20"/>
                <w:szCs w:val="20"/>
                <w:lang w:val="en-US" w:eastAsia="zh-CN"/>
              </w:rPr>
              <w:t>4</w:t>
            </w:r>
          </w:p>
        </w:tc>
        <w:tc>
          <w:tcPr>
            <w:tcW w:w="4900" w:type="dxa"/>
            <w:vAlign w:val="top"/>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right="0"/>
              <w:jc w:val="both"/>
              <w:rPr>
                <w:rFonts w:hint="eastAsia" w:asciiTheme="majorEastAsia" w:hAnsiTheme="majorEastAsia" w:eastAsiaTheme="majorEastAsia" w:cstheme="majorEastAsia"/>
                <w:spacing w:val="12"/>
                <w:sz w:val="20"/>
                <w:szCs w:val="20"/>
              </w:rPr>
            </w:pPr>
            <w:r>
              <w:rPr>
                <w:rFonts w:hint="eastAsia" w:asciiTheme="majorEastAsia" w:hAnsiTheme="majorEastAsia" w:eastAsiaTheme="majorEastAsia" w:cstheme="majorEastAsia"/>
                <w:color w:val="333333"/>
                <w:sz w:val="21"/>
                <w:szCs w:val="21"/>
              </w:rPr>
              <w:t>税收缴纳证明：提供投标文件递交截止时间前六个月内已缴纳的至少一个月的纳税证明或完税证明，依法免税的单位应提供相关证明材料；</w:t>
            </w:r>
          </w:p>
        </w:tc>
        <w:tc>
          <w:tcPr>
            <w:tcW w:w="2823" w:type="dxa"/>
            <w:vAlign w:val="top"/>
          </w:tcPr>
          <w:p>
            <w:pPr>
              <w:spacing w:before="84" w:line="352" w:lineRule="auto"/>
              <w:ind w:left="110" w:right="109"/>
              <w:jc w:val="center"/>
              <w:rPr>
                <w:rFonts w:hint="eastAsia" w:asciiTheme="majorEastAsia" w:hAnsiTheme="majorEastAsia" w:eastAsiaTheme="majorEastAsia" w:cstheme="majorEastAsia"/>
                <w:spacing w:val="12"/>
                <w:sz w:val="20"/>
                <w:szCs w:val="20"/>
              </w:rPr>
            </w:pPr>
          </w:p>
          <w:p>
            <w:pPr>
              <w:spacing w:before="84" w:line="352" w:lineRule="auto"/>
              <w:ind w:left="110" w:right="109"/>
              <w:jc w:val="center"/>
              <w:rPr>
                <w:rFonts w:hint="eastAsia" w:asciiTheme="majorEastAsia" w:hAnsiTheme="majorEastAsia" w:eastAsiaTheme="majorEastAsia" w:cstheme="majorEastAsia"/>
                <w:spacing w:val="12"/>
                <w:sz w:val="20"/>
                <w:szCs w:val="20"/>
              </w:rPr>
            </w:pPr>
            <w:r>
              <w:rPr>
                <w:rFonts w:hint="eastAsia" w:asciiTheme="majorEastAsia" w:hAnsiTheme="majorEastAsia" w:eastAsiaTheme="majorEastAsia" w:cstheme="majorEastAsia"/>
                <w:spacing w:val="12"/>
                <w:sz w:val="20"/>
                <w:szCs w:val="20"/>
              </w:rPr>
              <w:t>合法有效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721" w:type="dxa"/>
            <w:vAlign w:val="top"/>
          </w:tcPr>
          <w:p>
            <w:pPr>
              <w:spacing w:before="84" w:line="352" w:lineRule="auto"/>
              <w:ind w:left="110" w:right="109"/>
              <w:jc w:val="center"/>
              <w:rPr>
                <w:rFonts w:hint="eastAsia" w:asciiTheme="majorEastAsia" w:hAnsiTheme="majorEastAsia" w:eastAsiaTheme="majorEastAsia" w:cstheme="majorEastAsia"/>
                <w:spacing w:val="12"/>
                <w:sz w:val="20"/>
                <w:szCs w:val="20"/>
                <w:lang w:val="en-US" w:eastAsia="zh-CN"/>
              </w:rPr>
            </w:pPr>
          </w:p>
          <w:p>
            <w:pPr>
              <w:spacing w:before="84" w:line="352" w:lineRule="auto"/>
              <w:ind w:left="110" w:right="109"/>
              <w:jc w:val="center"/>
              <w:rPr>
                <w:rFonts w:hint="eastAsia" w:asciiTheme="majorEastAsia" w:hAnsiTheme="majorEastAsia" w:eastAsiaTheme="majorEastAsia" w:cstheme="majorEastAsia"/>
                <w:spacing w:val="12"/>
                <w:sz w:val="20"/>
                <w:szCs w:val="20"/>
                <w:lang w:eastAsia="zh-CN"/>
              </w:rPr>
            </w:pPr>
            <w:r>
              <w:rPr>
                <w:rFonts w:hint="eastAsia" w:asciiTheme="majorEastAsia" w:hAnsiTheme="majorEastAsia" w:eastAsiaTheme="majorEastAsia" w:cstheme="majorEastAsia"/>
                <w:spacing w:val="12"/>
                <w:sz w:val="20"/>
                <w:szCs w:val="20"/>
                <w:lang w:val="en-US" w:eastAsia="zh-CN"/>
              </w:rPr>
              <w:t>5</w:t>
            </w:r>
          </w:p>
        </w:tc>
        <w:tc>
          <w:tcPr>
            <w:tcW w:w="4900" w:type="dxa"/>
            <w:vAlign w:val="top"/>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480" w:right="0" w:firstLine="0"/>
              <w:jc w:val="both"/>
              <w:rPr>
                <w:rFonts w:hint="eastAsia" w:asciiTheme="majorEastAsia" w:hAnsiTheme="majorEastAsia" w:eastAsiaTheme="majorEastAsia" w:cstheme="majorEastAsia"/>
                <w:spacing w:val="12"/>
                <w:sz w:val="20"/>
                <w:szCs w:val="20"/>
              </w:rPr>
            </w:pPr>
            <w:r>
              <w:rPr>
                <w:rFonts w:hint="eastAsia" w:asciiTheme="majorEastAsia" w:hAnsiTheme="majorEastAsia" w:eastAsiaTheme="majorEastAsia" w:cstheme="majorEastAsia"/>
                <w:color w:val="333333"/>
                <w:sz w:val="21"/>
                <w:szCs w:val="21"/>
              </w:rPr>
              <w:t>社会保障资金缴纳证明：提供投标文件递交截止时间前六个月内已缴存的至少一个月的社会保障资金缴存单据或社保机构开具的社会保险参保缴费情况证明，依法不需要缴纳社会保障资金的单位应提供相关证明材料；</w:t>
            </w:r>
          </w:p>
        </w:tc>
        <w:tc>
          <w:tcPr>
            <w:tcW w:w="2823" w:type="dxa"/>
            <w:vAlign w:val="top"/>
          </w:tcPr>
          <w:p>
            <w:pPr>
              <w:spacing w:before="84" w:line="352" w:lineRule="auto"/>
              <w:ind w:left="110" w:right="109"/>
              <w:jc w:val="center"/>
              <w:rPr>
                <w:rFonts w:hint="eastAsia" w:asciiTheme="majorEastAsia" w:hAnsiTheme="majorEastAsia" w:eastAsiaTheme="majorEastAsia" w:cstheme="majorEastAsia"/>
                <w:spacing w:val="12"/>
                <w:sz w:val="20"/>
                <w:szCs w:val="20"/>
              </w:rPr>
            </w:pPr>
          </w:p>
          <w:p>
            <w:pPr>
              <w:spacing w:before="84" w:line="352" w:lineRule="auto"/>
              <w:ind w:left="110" w:right="109"/>
              <w:jc w:val="center"/>
              <w:rPr>
                <w:rFonts w:hint="eastAsia" w:asciiTheme="majorEastAsia" w:hAnsiTheme="majorEastAsia" w:eastAsiaTheme="majorEastAsia" w:cstheme="majorEastAsia"/>
                <w:spacing w:val="12"/>
                <w:sz w:val="20"/>
                <w:szCs w:val="20"/>
              </w:rPr>
            </w:pPr>
            <w:r>
              <w:rPr>
                <w:rFonts w:hint="eastAsia" w:asciiTheme="majorEastAsia" w:hAnsiTheme="majorEastAsia" w:eastAsiaTheme="majorEastAsia" w:cstheme="majorEastAsia"/>
                <w:spacing w:val="12"/>
                <w:sz w:val="20"/>
                <w:szCs w:val="20"/>
              </w:rPr>
              <w:t>相关证明材料加盖公章</w:t>
            </w:r>
          </w:p>
        </w:tc>
      </w:tr>
    </w:tbl>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r>
        <w:rPr>
          <w:rFonts w:hint="eastAsia" w:asciiTheme="majorEastAsia" w:hAnsiTheme="majorEastAsia" w:eastAsiaTheme="majorEastAsia" w:cstheme="majorEastAsia"/>
        </w:rPr>
        <w:pict>
          <v:shape id="_x0000_s1026" o:spid="_x0000_s1026" o:spt="202" type="#_x0000_t202" style="position:absolute;left:0pt;margin-left:519.6pt;margin-top:434.9pt;height:86.05pt;width:15.85pt;mso-position-horizontal-relative:page;mso-position-vertical-relative:page;z-index:251662336;mso-width-relative:page;mso-height-relative:page;" filled="f" stroked="f" coordsize="21600,21600" o:allowincell="f">
            <v:path/>
            <v:fill on="f" focussize="0,0"/>
            <v:stroke on="f"/>
            <v:imagedata o:title=""/>
            <o:lock v:ext="edit" aspectratio="f"/>
            <v:textbox inset="0mm,0mm,0mm,0mm" style="layout-flow:vertical-ideographic;">
              <w:txbxContent>
                <w:p>
                  <w:pPr>
                    <w:spacing w:before="20" w:line="216" w:lineRule="auto"/>
                    <w:ind w:left="20"/>
                    <w:rPr>
                      <w:rFonts w:ascii="宋体" w:hAnsi="宋体" w:eastAsia="宋体" w:cs="宋体"/>
                      <w:sz w:val="23"/>
                      <w:szCs w:val="23"/>
                    </w:rPr>
                  </w:pPr>
                  <w:r>
                    <w:rPr>
                      <w:rFonts w:ascii="宋体" w:hAnsi="宋体" w:eastAsia="宋体" w:cs="宋体"/>
                      <w:spacing w:val="7"/>
                      <w:sz w:val="23"/>
                      <w:szCs w:val="23"/>
                    </w:rPr>
                    <w:t xml:space="preserve"> </w:t>
                  </w:r>
                </w:p>
              </w:txbxContent>
            </v:textbox>
          </v:shape>
        </w:pict>
      </w:r>
      <w:r>
        <w:rPr>
          <w:rFonts w:hint="eastAsia" w:asciiTheme="majorEastAsia" w:hAnsiTheme="majorEastAsia" w:eastAsiaTheme="majorEastAsia" w:cstheme="majorEastAsia"/>
        </w:rPr>
        <w:pict>
          <v:shape id="_x0000_s1027" o:spid="_x0000_s1027" o:spt="202" type="#_x0000_t202" style="position:absolute;left:0pt;margin-left:513.8pt;margin-top:362.9pt;height:64.25pt;width:36.05pt;mso-position-horizontal-relative:page;mso-position-vertical-relative:page;z-index:251661312;mso-width-relative:page;mso-height-relative:page;" filled="f" stroked="f" coordsize="21600,21600" o:allowincell="f">
            <v:path/>
            <v:fill on="f" focussize="0,0"/>
            <v:stroke on="f"/>
            <v:imagedata o:title=""/>
            <o:lock v:ext="edit" aspectratio="f"/>
            <v:textbox inset="0mm,0mm,0mm,0mm">
              <w:txbxContent>
                <w:p>
                  <w:pPr>
                    <w:spacing w:line="228" w:lineRule="auto"/>
                    <w:rPr>
                      <w:rFonts w:ascii="宋体" w:hAnsi="宋体" w:eastAsia="宋体" w:cs="宋体"/>
                      <w:sz w:val="23"/>
                      <w:szCs w:val="23"/>
                    </w:rPr>
                  </w:pPr>
                </w:p>
              </w:txbxContent>
            </v:textbox>
          </v:shape>
        </w:pict>
      </w:r>
    </w:p>
    <w:p>
      <w:pPr>
        <w:spacing w:line="51" w:lineRule="exact"/>
        <w:rPr>
          <w:rFonts w:hint="eastAsia" w:asciiTheme="majorEastAsia" w:hAnsiTheme="majorEastAsia" w:eastAsiaTheme="majorEastAsia" w:cstheme="majorEastAsia"/>
        </w:rPr>
      </w:pPr>
    </w:p>
    <w:tbl>
      <w:tblPr>
        <w:tblStyle w:val="20"/>
        <w:tblW w:w="8444" w:type="dxa"/>
        <w:tblInd w:w="1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5"/>
        <w:gridCol w:w="4846"/>
        <w:gridCol w:w="28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775" w:type="dxa"/>
            <w:vAlign w:val="top"/>
          </w:tcPr>
          <w:p>
            <w:pPr>
              <w:spacing w:before="84" w:line="352" w:lineRule="auto"/>
              <w:ind w:left="110" w:right="109"/>
              <w:jc w:val="left"/>
              <w:rPr>
                <w:rFonts w:hint="eastAsia" w:asciiTheme="majorEastAsia" w:hAnsiTheme="majorEastAsia" w:eastAsiaTheme="majorEastAsia" w:cstheme="majorEastAsia"/>
                <w:spacing w:val="12"/>
                <w:sz w:val="20"/>
                <w:szCs w:val="20"/>
              </w:rPr>
            </w:pPr>
          </w:p>
          <w:p>
            <w:pPr>
              <w:spacing w:before="84" w:line="352" w:lineRule="auto"/>
              <w:ind w:left="110" w:right="109"/>
              <w:jc w:val="left"/>
              <w:rPr>
                <w:rFonts w:hint="eastAsia" w:asciiTheme="majorEastAsia" w:hAnsiTheme="majorEastAsia" w:eastAsiaTheme="majorEastAsia" w:cstheme="majorEastAsia"/>
                <w:spacing w:val="12"/>
                <w:sz w:val="20"/>
                <w:szCs w:val="20"/>
                <w:lang w:eastAsia="zh-CN"/>
              </w:rPr>
            </w:pPr>
            <w:r>
              <w:rPr>
                <w:rFonts w:hint="eastAsia" w:asciiTheme="majorEastAsia" w:hAnsiTheme="majorEastAsia" w:eastAsiaTheme="majorEastAsia" w:cstheme="majorEastAsia"/>
                <w:spacing w:val="12"/>
                <w:sz w:val="20"/>
                <w:szCs w:val="20"/>
                <w:lang w:val="en-US" w:eastAsia="zh-CN"/>
              </w:rPr>
              <w:t>6</w:t>
            </w:r>
          </w:p>
        </w:tc>
        <w:tc>
          <w:tcPr>
            <w:tcW w:w="4846" w:type="dxa"/>
            <w:vAlign w:val="top"/>
          </w:tcPr>
          <w:p>
            <w:pPr>
              <w:spacing w:before="84" w:line="352" w:lineRule="auto"/>
              <w:ind w:left="110" w:right="109"/>
              <w:jc w:val="left"/>
              <w:rPr>
                <w:rFonts w:hint="eastAsia" w:asciiTheme="majorEastAsia" w:hAnsiTheme="majorEastAsia" w:eastAsiaTheme="majorEastAsia" w:cstheme="majorEastAsia"/>
                <w:spacing w:val="12"/>
                <w:sz w:val="20"/>
                <w:szCs w:val="20"/>
              </w:rPr>
            </w:pPr>
            <w:r>
              <w:rPr>
                <w:rFonts w:hint="eastAsia" w:asciiTheme="majorEastAsia" w:hAnsiTheme="majorEastAsia" w:eastAsiaTheme="majorEastAsia" w:cstheme="majorEastAsia"/>
                <w:spacing w:val="12"/>
                <w:sz w:val="20"/>
                <w:szCs w:val="20"/>
              </w:rPr>
              <w:t>书面声明：参加本次政府采购活动前三年内在经营活动中没有重大违法记录的声明函；</w:t>
            </w:r>
          </w:p>
        </w:tc>
        <w:tc>
          <w:tcPr>
            <w:tcW w:w="2823" w:type="dxa"/>
            <w:vAlign w:val="top"/>
          </w:tcPr>
          <w:p>
            <w:pPr>
              <w:spacing w:before="84" w:line="352" w:lineRule="auto"/>
              <w:ind w:left="110" w:right="109"/>
              <w:jc w:val="left"/>
              <w:rPr>
                <w:rFonts w:hint="eastAsia" w:asciiTheme="majorEastAsia" w:hAnsiTheme="majorEastAsia" w:eastAsiaTheme="majorEastAsia" w:cstheme="majorEastAsia"/>
                <w:spacing w:val="12"/>
                <w:sz w:val="20"/>
                <w:szCs w:val="20"/>
              </w:rPr>
            </w:pPr>
          </w:p>
          <w:p>
            <w:pPr>
              <w:spacing w:before="84" w:line="352" w:lineRule="auto"/>
              <w:ind w:left="110" w:right="109"/>
              <w:jc w:val="left"/>
              <w:rPr>
                <w:rFonts w:hint="eastAsia" w:asciiTheme="majorEastAsia" w:hAnsiTheme="majorEastAsia" w:eastAsiaTheme="majorEastAsia" w:cstheme="majorEastAsia"/>
                <w:spacing w:val="12"/>
                <w:sz w:val="20"/>
                <w:szCs w:val="20"/>
              </w:rPr>
            </w:pPr>
            <w:r>
              <w:rPr>
                <w:rFonts w:hint="eastAsia" w:asciiTheme="majorEastAsia" w:hAnsiTheme="majorEastAsia" w:eastAsiaTheme="majorEastAsia" w:cstheme="majorEastAsia"/>
                <w:spacing w:val="12"/>
                <w:sz w:val="20"/>
                <w:szCs w:val="20"/>
              </w:rPr>
              <w:t>相关证明材料加盖公章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6" w:hRule="atLeast"/>
        </w:trPr>
        <w:tc>
          <w:tcPr>
            <w:tcW w:w="775" w:type="dxa"/>
            <w:vAlign w:val="top"/>
          </w:tcPr>
          <w:p>
            <w:pPr>
              <w:spacing w:before="84" w:line="352" w:lineRule="auto"/>
              <w:ind w:left="110" w:right="109"/>
              <w:jc w:val="left"/>
              <w:rPr>
                <w:rFonts w:hint="eastAsia" w:asciiTheme="majorEastAsia" w:hAnsiTheme="majorEastAsia" w:eastAsiaTheme="majorEastAsia" w:cstheme="majorEastAsia"/>
                <w:spacing w:val="12"/>
                <w:sz w:val="20"/>
                <w:szCs w:val="20"/>
              </w:rPr>
            </w:pPr>
          </w:p>
          <w:p>
            <w:pPr>
              <w:spacing w:before="84" w:line="352" w:lineRule="auto"/>
              <w:ind w:left="110" w:right="109"/>
              <w:jc w:val="left"/>
              <w:rPr>
                <w:rFonts w:hint="eastAsia" w:asciiTheme="majorEastAsia" w:hAnsiTheme="majorEastAsia" w:eastAsiaTheme="majorEastAsia" w:cstheme="majorEastAsia"/>
                <w:spacing w:val="12"/>
                <w:sz w:val="20"/>
                <w:szCs w:val="20"/>
                <w:lang w:eastAsia="zh-CN"/>
              </w:rPr>
            </w:pPr>
            <w:r>
              <w:rPr>
                <w:rFonts w:hint="eastAsia" w:asciiTheme="majorEastAsia" w:hAnsiTheme="majorEastAsia" w:eastAsiaTheme="majorEastAsia" w:cstheme="majorEastAsia"/>
                <w:spacing w:val="12"/>
                <w:sz w:val="20"/>
                <w:szCs w:val="20"/>
                <w:lang w:val="en-US" w:eastAsia="zh-CN"/>
              </w:rPr>
              <w:t>7</w:t>
            </w:r>
          </w:p>
        </w:tc>
        <w:tc>
          <w:tcPr>
            <w:tcW w:w="4846" w:type="dxa"/>
            <w:vAlign w:val="top"/>
          </w:tcPr>
          <w:p>
            <w:pPr>
              <w:spacing w:before="84" w:line="352" w:lineRule="auto"/>
              <w:ind w:left="110" w:right="109"/>
              <w:jc w:val="left"/>
              <w:rPr>
                <w:rFonts w:hint="eastAsia" w:asciiTheme="majorEastAsia" w:hAnsiTheme="majorEastAsia" w:eastAsiaTheme="majorEastAsia" w:cstheme="majorEastAsia"/>
                <w:spacing w:val="12"/>
                <w:sz w:val="20"/>
                <w:szCs w:val="20"/>
              </w:rPr>
            </w:pPr>
            <w:r>
              <w:rPr>
                <w:rFonts w:hint="eastAsia" w:asciiTheme="majorEastAsia" w:hAnsiTheme="majorEastAsia" w:eastAsiaTheme="majorEastAsia" w:cstheme="majorEastAsia"/>
                <w:spacing w:val="12"/>
                <w:sz w:val="20"/>
                <w:szCs w:val="20"/>
              </w:rPr>
              <w:t>本项目不接受联合体投标，单位负责人为同一人或者存在直接控股、管理关系的不同供应商，不得参加同一合同项下的政府采购活动。</w:t>
            </w:r>
          </w:p>
        </w:tc>
        <w:tc>
          <w:tcPr>
            <w:tcW w:w="2823" w:type="dxa"/>
            <w:vAlign w:val="top"/>
          </w:tcPr>
          <w:p>
            <w:pPr>
              <w:spacing w:before="84" w:line="352" w:lineRule="auto"/>
              <w:ind w:left="110" w:right="109"/>
              <w:jc w:val="left"/>
              <w:rPr>
                <w:rFonts w:hint="eastAsia" w:asciiTheme="majorEastAsia" w:hAnsiTheme="majorEastAsia" w:eastAsiaTheme="majorEastAsia" w:cstheme="majorEastAsia"/>
                <w:spacing w:val="12"/>
                <w:sz w:val="20"/>
                <w:szCs w:val="20"/>
              </w:rPr>
            </w:pPr>
          </w:p>
          <w:p>
            <w:pPr>
              <w:spacing w:before="84" w:line="352" w:lineRule="auto"/>
              <w:ind w:left="110" w:right="109"/>
              <w:jc w:val="left"/>
              <w:rPr>
                <w:rFonts w:hint="eastAsia" w:asciiTheme="majorEastAsia" w:hAnsiTheme="majorEastAsia" w:eastAsiaTheme="majorEastAsia" w:cstheme="majorEastAsia"/>
                <w:spacing w:val="12"/>
                <w:sz w:val="20"/>
                <w:szCs w:val="20"/>
              </w:rPr>
            </w:pPr>
            <w:r>
              <w:rPr>
                <w:rFonts w:hint="eastAsia" w:asciiTheme="majorEastAsia" w:hAnsiTheme="majorEastAsia" w:eastAsiaTheme="majorEastAsia" w:cstheme="majorEastAsia"/>
                <w:spacing w:val="12"/>
                <w:sz w:val="20"/>
                <w:szCs w:val="20"/>
              </w:rPr>
              <w:t>相关证明材料加盖公章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8" w:hRule="atLeast"/>
        </w:trPr>
        <w:tc>
          <w:tcPr>
            <w:tcW w:w="775" w:type="dxa"/>
            <w:vAlign w:val="top"/>
          </w:tcPr>
          <w:p>
            <w:pPr>
              <w:spacing w:before="84" w:line="352" w:lineRule="auto"/>
              <w:ind w:left="110" w:right="109"/>
              <w:jc w:val="left"/>
              <w:rPr>
                <w:rFonts w:hint="eastAsia" w:asciiTheme="majorEastAsia" w:hAnsiTheme="majorEastAsia" w:eastAsiaTheme="majorEastAsia" w:cstheme="majorEastAsia"/>
                <w:spacing w:val="12"/>
                <w:sz w:val="20"/>
                <w:szCs w:val="20"/>
              </w:rPr>
            </w:pPr>
          </w:p>
          <w:p>
            <w:pPr>
              <w:spacing w:before="84" w:line="352" w:lineRule="auto"/>
              <w:ind w:left="110" w:right="109"/>
              <w:jc w:val="left"/>
              <w:rPr>
                <w:rFonts w:hint="eastAsia" w:asciiTheme="majorEastAsia" w:hAnsiTheme="majorEastAsia" w:eastAsiaTheme="majorEastAsia" w:cstheme="majorEastAsia"/>
                <w:spacing w:val="12"/>
                <w:sz w:val="20"/>
                <w:szCs w:val="20"/>
                <w:lang w:eastAsia="zh-CN"/>
              </w:rPr>
            </w:pPr>
            <w:r>
              <w:rPr>
                <w:rFonts w:hint="eastAsia" w:asciiTheme="majorEastAsia" w:hAnsiTheme="majorEastAsia" w:eastAsiaTheme="majorEastAsia" w:cstheme="majorEastAsia"/>
                <w:spacing w:val="12"/>
                <w:sz w:val="20"/>
                <w:szCs w:val="20"/>
                <w:lang w:val="en-US" w:eastAsia="zh-CN"/>
              </w:rPr>
              <w:t>8</w:t>
            </w:r>
          </w:p>
        </w:tc>
        <w:tc>
          <w:tcPr>
            <w:tcW w:w="4846" w:type="dxa"/>
            <w:vAlign w:val="top"/>
          </w:tcPr>
          <w:p>
            <w:pPr>
              <w:spacing w:before="84" w:line="352" w:lineRule="auto"/>
              <w:ind w:left="110" w:right="109"/>
              <w:jc w:val="left"/>
              <w:rPr>
                <w:rFonts w:hint="eastAsia" w:asciiTheme="majorEastAsia" w:hAnsiTheme="majorEastAsia" w:eastAsiaTheme="majorEastAsia" w:cstheme="majorEastAsia"/>
                <w:spacing w:val="12"/>
                <w:sz w:val="20"/>
                <w:szCs w:val="20"/>
              </w:rPr>
            </w:pPr>
            <w:r>
              <w:rPr>
                <w:rFonts w:hint="eastAsia" w:asciiTheme="majorEastAsia" w:hAnsiTheme="majorEastAsia" w:eastAsiaTheme="majorEastAsia" w:cstheme="majorEastAsia"/>
                <w:spacing w:val="12"/>
                <w:sz w:val="20"/>
                <w:szCs w:val="20"/>
              </w:rPr>
              <w:t>信誉要求：投标供应商在中国政府采购网 (www.ccgp.gov.cn) 中未被列入政府采购严重违法失信行为记录名单；投标供应商、法定代表人及项目负责人在“信用中国”网站 (https://www.creditchina.gov.cn/) 中未被列入失信被执行人名单，投标供应商提供企业完整信用报告，投标供应商、法定代表人及项目负责人提供网页查询截图加盖企业原色印章 (投标供应商未被列入失信被执行人名单截图可在其“中国执行信息公开网”网站 (http://zxgk.court.gov.cn) 中全国范围内查询)。</w:t>
            </w:r>
          </w:p>
        </w:tc>
        <w:tc>
          <w:tcPr>
            <w:tcW w:w="2823" w:type="dxa"/>
            <w:vAlign w:val="top"/>
          </w:tcPr>
          <w:p>
            <w:pPr>
              <w:spacing w:before="84" w:line="352" w:lineRule="auto"/>
              <w:ind w:left="110" w:right="109"/>
              <w:jc w:val="left"/>
              <w:rPr>
                <w:rFonts w:hint="eastAsia" w:asciiTheme="majorEastAsia" w:hAnsiTheme="majorEastAsia" w:eastAsiaTheme="majorEastAsia" w:cstheme="majorEastAsia"/>
                <w:spacing w:val="12"/>
                <w:sz w:val="20"/>
                <w:szCs w:val="20"/>
              </w:rPr>
            </w:pPr>
          </w:p>
          <w:p>
            <w:pPr>
              <w:spacing w:before="84" w:line="352" w:lineRule="auto"/>
              <w:ind w:left="110" w:right="109"/>
              <w:jc w:val="left"/>
              <w:rPr>
                <w:rFonts w:hint="eastAsia" w:asciiTheme="majorEastAsia" w:hAnsiTheme="majorEastAsia" w:eastAsiaTheme="majorEastAsia" w:cstheme="majorEastAsia"/>
                <w:spacing w:val="12"/>
                <w:sz w:val="20"/>
                <w:szCs w:val="20"/>
              </w:rPr>
            </w:pPr>
          </w:p>
          <w:p>
            <w:pPr>
              <w:spacing w:before="84" w:line="352" w:lineRule="auto"/>
              <w:ind w:left="110" w:right="109"/>
              <w:jc w:val="left"/>
              <w:rPr>
                <w:rFonts w:hint="eastAsia" w:asciiTheme="majorEastAsia" w:hAnsiTheme="majorEastAsia" w:eastAsiaTheme="majorEastAsia" w:cstheme="majorEastAsia"/>
                <w:spacing w:val="12"/>
                <w:sz w:val="20"/>
                <w:szCs w:val="20"/>
              </w:rPr>
            </w:pPr>
          </w:p>
          <w:p>
            <w:pPr>
              <w:spacing w:before="84" w:line="352" w:lineRule="auto"/>
              <w:ind w:left="110" w:right="109"/>
              <w:jc w:val="left"/>
              <w:rPr>
                <w:rFonts w:hint="eastAsia" w:asciiTheme="majorEastAsia" w:hAnsiTheme="majorEastAsia" w:eastAsiaTheme="majorEastAsia" w:cstheme="majorEastAsia"/>
                <w:spacing w:val="12"/>
                <w:sz w:val="20"/>
                <w:szCs w:val="20"/>
              </w:rPr>
            </w:pPr>
            <w:r>
              <w:rPr>
                <w:rFonts w:hint="eastAsia" w:asciiTheme="majorEastAsia" w:hAnsiTheme="majorEastAsia" w:eastAsiaTheme="majorEastAsia" w:cstheme="majorEastAsia"/>
                <w:spacing w:val="12"/>
                <w:sz w:val="20"/>
                <w:szCs w:val="20"/>
              </w:rPr>
              <w:t>相关证明材料加盖公章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775" w:type="dxa"/>
            <w:vAlign w:val="top"/>
          </w:tcPr>
          <w:p>
            <w:pPr>
              <w:spacing w:before="84" w:line="352" w:lineRule="auto"/>
              <w:ind w:left="110" w:right="109"/>
              <w:jc w:val="left"/>
              <w:rPr>
                <w:rFonts w:hint="eastAsia" w:asciiTheme="majorEastAsia" w:hAnsiTheme="majorEastAsia" w:eastAsiaTheme="majorEastAsia" w:cstheme="majorEastAsia"/>
                <w:spacing w:val="12"/>
                <w:sz w:val="20"/>
                <w:szCs w:val="20"/>
              </w:rPr>
            </w:pPr>
          </w:p>
          <w:p>
            <w:pPr>
              <w:spacing w:before="84" w:line="352" w:lineRule="auto"/>
              <w:ind w:left="110" w:right="109"/>
              <w:jc w:val="left"/>
              <w:rPr>
                <w:rFonts w:hint="eastAsia" w:asciiTheme="majorEastAsia" w:hAnsiTheme="majorEastAsia" w:eastAsiaTheme="majorEastAsia" w:cstheme="majorEastAsia"/>
                <w:spacing w:val="12"/>
                <w:sz w:val="20"/>
                <w:szCs w:val="20"/>
                <w:lang w:eastAsia="zh-CN"/>
              </w:rPr>
            </w:pPr>
            <w:r>
              <w:rPr>
                <w:rFonts w:hint="eastAsia" w:asciiTheme="majorEastAsia" w:hAnsiTheme="majorEastAsia" w:eastAsiaTheme="majorEastAsia" w:cstheme="majorEastAsia"/>
                <w:spacing w:val="12"/>
                <w:sz w:val="20"/>
                <w:szCs w:val="20"/>
                <w:lang w:val="en-US" w:eastAsia="zh-CN"/>
              </w:rPr>
              <w:t>9</w:t>
            </w:r>
          </w:p>
        </w:tc>
        <w:tc>
          <w:tcPr>
            <w:tcW w:w="4846" w:type="dxa"/>
            <w:vAlign w:val="top"/>
          </w:tcPr>
          <w:p>
            <w:pPr>
              <w:spacing w:before="84" w:line="352" w:lineRule="auto"/>
              <w:ind w:left="110" w:right="109"/>
              <w:jc w:val="left"/>
              <w:rPr>
                <w:rFonts w:hint="eastAsia" w:asciiTheme="majorEastAsia" w:hAnsiTheme="majorEastAsia" w:eastAsiaTheme="majorEastAsia" w:cstheme="majorEastAsia"/>
                <w:spacing w:val="12"/>
                <w:sz w:val="20"/>
                <w:szCs w:val="20"/>
              </w:rPr>
            </w:pPr>
            <w:r>
              <w:rPr>
                <w:rFonts w:hint="eastAsia" w:asciiTheme="majorEastAsia" w:hAnsiTheme="majorEastAsia" w:eastAsiaTheme="majorEastAsia" w:cstheme="majorEastAsia"/>
                <w:spacing w:val="12"/>
                <w:sz w:val="20"/>
                <w:szCs w:val="20"/>
              </w:rPr>
              <w:t>供应商需提供具有履行合同所必需的设备和专业技术能力的承诺函；</w:t>
            </w:r>
          </w:p>
        </w:tc>
        <w:tc>
          <w:tcPr>
            <w:tcW w:w="2823" w:type="dxa"/>
            <w:vAlign w:val="top"/>
          </w:tcPr>
          <w:p>
            <w:pPr>
              <w:spacing w:before="84" w:line="352" w:lineRule="auto"/>
              <w:ind w:left="110" w:right="109"/>
              <w:jc w:val="left"/>
              <w:rPr>
                <w:rFonts w:hint="eastAsia" w:asciiTheme="majorEastAsia" w:hAnsiTheme="majorEastAsia" w:eastAsiaTheme="majorEastAsia" w:cstheme="majorEastAsia"/>
                <w:spacing w:val="12"/>
                <w:sz w:val="20"/>
                <w:szCs w:val="20"/>
              </w:rPr>
            </w:pPr>
            <w:r>
              <w:rPr>
                <w:rFonts w:hint="eastAsia" w:asciiTheme="majorEastAsia" w:hAnsiTheme="majorEastAsia" w:eastAsiaTheme="majorEastAsia" w:cstheme="majorEastAsia"/>
                <w:spacing w:val="12"/>
                <w:sz w:val="20"/>
                <w:szCs w:val="20"/>
              </w:rPr>
              <w:t>相关证明材料加盖公章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775" w:type="dxa"/>
            <w:vAlign w:val="top"/>
          </w:tcPr>
          <w:p>
            <w:pPr>
              <w:spacing w:before="84" w:line="352" w:lineRule="auto"/>
              <w:ind w:left="110" w:right="109"/>
              <w:jc w:val="left"/>
              <w:rPr>
                <w:rFonts w:hint="eastAsia" w:asciiTheme="majorEastAsia" w:hAnsiTheme="majorEastAsia" w:eastAsiaTheme="majorEastAsia" w:cstheme="majorEastAsia"/>
                <w:spacing w:val="12"/>
                <w:sz w:val="20"/>
                <w:szCs w:val="20"/>
              </w:rPr>
            </w:pPr>
          </w:p>
          <w:p>
            <w:pPr>
              <w:spacing w:before="84" w:line="352" w:lineRule="auto"/>
              <w:ind w:left="110" w:right="109"/>
              <w:jc w:val="left"/>
              <w:rPr>
                <w:rFonts w:hint="default" w:asciiTheme="majorEastAsia" w:hAnsiTheme="majorEastAsia" w:eastAsiaTheme="majorEastAsia" w:cstheme="majorEastAsia"/>
                <w:spacing w:val="12"/>
                <w:sz w:val="20"/>
                <w:szCs w:val="20"/>
                <w:lang w:val="en-US" w:eastAsia="zh-CN"/>
              </w:rPr>
            </w:pPr>
            <w:r>
              <w:rPr>
                <w:rFonts w:hint="eastAsia" w:asciiTheme="majorEastAsia" w:hAnsiTheme="majorEastAsia" w:eastAsiaTheme="majorEastAsia" w:cstheme="majorEastAsia"/>
                <w:spacing w:val="12"/>
                <w:sz w:val="20"/>
                <w:szCs w:val="20"/>
                <w:lang w:val="en-US" w:eastAsia="zh-CN"/>
              </w:rPr>
              <w:t>10</w:t>
            </w:r>
          </w:p>
        </w:tc>
        <w:tc>
          <w:tcPr>
            <w:tcW w:w="4846" w:type="dxa"/>
            <w:vAlign w:val="top"/>
          </w:tcPr>
          <w:p>
            <w:pPr>
              <w:spacing w:before="84" w:line="352" w:lineRule="auto"/>
              <w:ind w:left="110" w:right="109"/>
              <w:jc w:val="left"/>
              <w:rPr>
                <w:rFonts w:hint="eastAsia" w:asciiTheme="majorEastAsia" w:hAnsiTheme="majorEastAsia" w:eastAsiaTheme="majorEastAsia" w:cstheme="majorEastAsia"/>
                <w:spacing w:val="12"/>
                <w:sz w:val="20"/>
                <w:szCs w:val="20"/>
              </w:rPr>
            </w:pPr>
            <w:r>
              <w:rPr>
                <w:rFonts w:hint="eastAsia" w:asciiTheme="majorEastAsia" w:hAnsiTheme="majorEastAsia" w:eastAsiaTheme="majorEastAsia" w:cstheme="majorEastAsia"/>
                <w:spacing w:val="12"/>
                <w:sz w:val="20"/>
                <w:szCs w:val="20"/>
              </w:rPr>
              <w:t>投标信用承诺书代替投标保证金，提供投标信用承诺书；</w:t>
            </w:r>
          </w:p>
        </w:tc>
        <w:tc>
          <w:tcPr>
            <w:tcW w:w="2823" w:type="dxa"/>
            <w:vAlign w:val="top"/>
          </w:tcPr>
          <w:p>
            <w:pPr>
              <w:spacing w:before="84" w:line="352" w:lineRule="auto"/>
              <w:ind w:left="110" w:right="109"/>
              <w:jc w:val="left"/>
              <w:rPr>
                <w:rFonts w:hint="eastAsia" w:asciiTheme="majorEastAsia" w:hAnsiTheme="majorEastAsia" w:eastAsiaTheme="majorEastAsia" w:cstheme="majorEastAsia"/>
                <w:spacing w:val="12"/>
                <w:sz w:val="20"/>
                <w:szCs w:val="20"/>
              </w:rPr>
            </w:pPr>
            <w:r>
              <w:rPr>
                <w:rFonts w:hint="eastAsia" w:asciiTheme="majorEastAsia" w:hAnsiTheme="majorEastAsia" w:eastAsiaTheme="majorEastAsia" w:cstheme="majorEastAsia"/>
                <w:spacing w:val="12"/>
                <w:sz w:val="20"/>
                <w:szCs w:val="20"/>
              </w:rPr>
              <w:t>相关证明材料加盖公章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775" w:type="dxa"/>
            <w:vAlign w:val="top"/>
          </w:tcPr>
          <w:p>
            <w:pPr>
              <w:spacing w:before="84" w:line="352" w:lineRule="auto"/>
              <w:ind w:left="110" w:right="109"/>
              <w:jc w:val="left"/>
              <w:rPr>
                <w:rFonts w:hint="eastAsia" w:asciiTheme="majorEastAsia" w:hAnsiTheme="majorEastAsia" w:eastAsiaTheme="majorEastAsia" w:cstheme="majorEastAsia"/>
                <w:spacing w:val="12"/>
                <w:sz w:val="20"/>
                <w:szCs w:val="20"/>
                <w:lang w:val="en-US" w:eastAsia="zh-CN"/>
              </w:rPr>
            </w:pPr>
          </w:p>
          <w:p>
            <w:pPr>
              <w:spacing w:before="84" w:line="352" w:lineRule="auto"/>
              <w:ind w:left="110" w:right="109"/>
              <w:jc w:val="left"/>
              <w:rPr>
                <w:rFonts w:hint="default" w:asciiTheme="majorEastAsia" w:hAnsiTheme="majorEastAsia" w:eastAsiaTheme="majorEastAsia" w:cstheme="majorEastAsia"/>
                <w:spacing w:val="12"/>
                <w:sz w:val="20"/>
                <w:szCs w:val="20"/>
                <w:lang w:val="en-US" w:eastAsia="zh-CN"/>
              </w:rPr>
            </w:pPr>
            <w:r>
              <w:rPr>
                <w:rFonts w:hint="eastAsia" w:asciiTheme="majorEastAsia" w:hAnsiTheme="majorEastAsia" w:eastAsiaTheme="majorEastAsia" w:cstheme="majorEastAsia"/>
                <w:spacing w:val="12"/>
                <w:sz w:val="20"/>
                <w:szCs w:val="20"/>
                <w:lang w:val="en-US" w:eastAsia="zh-CN"/>
              </w:rPr>
              <w:t>11</w:t>
            </w:r>
          </w:p>
        </w:tc>
        <w:tc>
          <w:tcPr>
            <w:tcW w:w="4846" w:type="dxa"/>
            <w:vAlign w:val="top"/>
          </w:tcPr>
          <w:p>
            <w:pPr>
              <w:spacing w:before="84" w:line="352" w:lineRule="auto"/>
              <w:ind w:left="110" w:right="109"/>
              <w:jc w:val="left"/>
              <w:rPr>
                <w:rFonts w:hint="eastAsia" w:asciiTheme="majorEastAsia" w:hAnsiTheme="majorEastAsia" w:eastAsiaTheme="majorEastAsia" w:cstheme="majorEastAsia"/>
                <w:spacing w:val="12"/>
                <w:sz w:val="20"/>
                <w:szCs w:val="20"/>
              </w:rPr>
            </w:pPr>
            <w:r>
              <w:rPr>
                <w:rFonts w:hint="eastAsia" w:asciiTheme="majorEastAsia" w:hAnsiTheme="majorEastAsia" w:eastAsiaTheme="majorEastAsia" w:cstheme="majorEastAsia"/>
                <w:spacing w:val="12"/>
                <w:sz w:val="20"/>
                <w:szCs w:val="20"/>
              </w:rPr>
              <w:t>本项目不接受联合体投标，单位负责人为同一人或者存在直接控股、管理关系的不同供应商，不得同时参加本项目投标活动，提供《供应商企业关系关联承诺书》</w:t>
            </w:r>
            <w:r>
              <w:rPr>
                <w:rFonts w:hint="eastAsia" w:asciiTheme="majorEastAsia" w:hAnsiTheme="majorEastAsia" w:eastAsiaTheme="majorEastAsia" w:cstheme="majorEastAsia"/>
                <w:spacing w:val="12"/>
                <w:sz w:val="20"/>
                <w:szCs w:val="20"/>
                <w:lang w:eastAsia="zh-CN"/>
              </w:rPr>
              <w:t>；</w:t>
            </w:r>
          </w:p>
        </w:tc>
        <w:tc>
          <w:tcPr>
            <w:tcW w:w="2823" w:type="dxa"/>
            <w:vAlign w:val="top"/>
          </w:tcPr>
          <w:p>
            <w:pPr>
              <w:spacing w:before="84" w:line="352" w:lineRule="auto"/>
              <w:ind w:left="110" w:right="109"/>
              <w:jc w:val="left"/>
              <w:rPr>
                <w:rFonts w:hint="eastAsia" w:asciiTheme="majorEastAsia" w:hAnsiTheme="majorEastAsia" w:eastAsiaTheme="majorEastAsia" w:cstheme="majorEastAsia"/>
                <w:spacing w:val="12"/>
                <w:sz w:val="20"/>
                <w:szCs w:val="20"/>
              </w:rPr>
            </w:pPr>
            <w:r>
              <w:rPr>
                <w:rFonts w:hint="eastAsia" w:asciiTheme="majorEastAsia" w:hAnsiTheme="majorEastAsia" w:eastAsiaTheme="majorEastAsia" w:cstheme="majorEastAsia"/>
                <w:spacing w:val="12"/>
                <w:sz w:val="20"/>
                <w:szCs w:val="20"/>
              </w:rPr>
              <w:t>相关证明材料加盖公章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775" w:type="dxa"/>
            <w:vAlign w:val="top"/>
          </w:tcPr>
          <w:p>
            <w:pPr>
              <w:spacing w:before="84" w:line="352" w:lineRule="auto"/>
              <w:ind w:left="110" w:right="109"/>
              <w:jc w:val="left"/>
              <w:rPr>
                <w:rFonts w:hint="default" w:asciiTheme="majorEastAsia" w:hAnsiTheme="majorEastAsia" w:eastAsiaTheme="majorEastAsia" w:cstheme="majorEastAsia"/>
                <w:spacing w:val="12"/>
                <w:sz w:val="20"/>
                <w:szCs w:val="20"/>
                <w:lang w:val="en-US" w:eastAsia="zh-CN"/>
              </w:rPr>
            </w:pPr>
            <w:r>
              <w:rPr>
                <w:rFonts w:hint="eastAsia" w:asciiTheme="majorEastAsia" w:hAnsiTheme="majorEastAsia" w:eastAsiaTheme="majorEastAsia" w:cstheme="majorEastAsia"/>
                <w:spacing w:val="12"/>
                <w:sz w:val="20"/>
                <w:szCs w:val="20"/>
                <w:lang w:val="en-US" w:eastAsia="zh-CN"/>
              </w:rPr>
              <w:t>12</w:t>
            </w:r>
          </w:p>
        </w:tc>
        <w:tc>
          <w:tcPr>
            <w:tcW w:w="4846" w:type="dxa"/>
            <w:vAlign w:val="top"/>
          </w:tcPr>
          <w:p>
            <w:pPr>
              <w:spacing w:before="84" w:line="352" w:lineRule="auto"/>
              <w:ind w:left="110" w:right="109"/>
              <w:jc w:val="left"/>
              <w:rPr>
                <w:rFonts w:hint="eastAsia" w:asciiTheme="majorEastAsia" w:hAnsiTheme="majorEastAsia" w:eastAsiaTheme="majorEastAsia" w:cstheme="majorEastAsia"/>
                <w:spacing w:val="12"/>
                <w:sz w:val="20"/>
                <w:szCs w:val="20"/>
              </w:rPr>
            </w:pPr>
            <w:r>
              <w:rPr>
                <w:rFonts w:hint="eastAsia" w:asciiTheme="majorEastAsia" w:hAnsiTheme="majorEastAsia" w:eastAsiaTheme="majorEastAsia" w:cstheme="majorEastAsia"/>
                <w:spacing w:val="12"/>
                <w:sz w:val="20"/>
                <w:szCs w:val="20"/>
              </w:rPr>
              <w:t>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tc>
        <w:tc>
          <w:tcPr>
            <w:tcW w:w="2823" w:type="dxa"/>
            <w:vAlign w:val="top"/>
          </w:tcPr>
          <w:p>
            <w:pPr>
              <w:spacing w:before="84" w:line="352" w:lineRule="auto"/>
              <w:ind w:left="110" w:right="109"/>
              <w:jc w:val="left"/>
              <w:rPr>
                <w:rFonts w:hint="eastAsia" w:asciiTheme="majorEastAsia" w:hAnsiTheme="majorEastAsia" w:eastAsiaTheme="majorEastAsia" w:cstheme="majorEastAsia"/>
                <w:spacing w:val="12"/>
                <w:sz w:val="20"/>
                <w:szCs w:val="20"/>
              </w:rPr>
            </w:pPr>
          </w:p>
          <w:p>
            <w:pPr>
              <w:spacing w:before="84" w:line="352" w:lineRule="auto"/>
              <w:ind w:left="110" w:right="109"/>
              <w:jc w:val="left"/>
              <w:rPr>
                <w:rFonts w:hint="eastAsia" w:asciiTheme="majorEastAsia" w:hAnsiTheme="majorEastAsia" w:eastAsiaTheme="majorEastAsia" w:cstheme="majorEastAsia"/>
                <w:spacing w:val="12"/>
                <w:sz w:val="20"/>
                <w:szCs w:val="20"/>
              </w:rPr>
            </w:pPr>
            <w:r>
              <w:rPr>
                <w:rFonts w:hint="eastAsia" w:asciiTheme="majorEastAsia" w:hAnsiTheme="majorEastAsia" w:eastAsiaTheme="majorEastAsia" w:cstheme="majorEastAsia"/>
                <w:spacing w:val="12"/>
                <w:sz w:val="20"/>
                <w:szCs w:val="20"/>
              </w:rPr>
              <w:t>按照要求填写声明函</w:t>
            </w:r>
          </w:p>
        </w:tc>
      </w:tr>
    </w:tbl>
    <w:p>
      <w:pPr>
        <w:spacing w:before="221" w:line="228" w:lineRule="auto"/>
        <w:rPr>
          <w:rFonts w:hint="eastAsia" w:asciiTheme="majorEastAsia" w:hAnsiTheme="majorEastAsia" w:eastAsiaTheme="majorEastAsia" w:cstheme="majorEastAsia"/>
          <w:spacing w:val="14"/>
          <w:sz w:val="23"/>
          <w:szCs w:val="23"/>
        </w:rPr>
      </w:pPr>
    </w:p>
    <w:p>
      <w:pPr>
        <w:spacing w:before="20" w:line="385" w:lineRule="auto"/>
        <w:ind w:left="20" w:right="20" w:firstLine="495"/>
        <w:rPr>
          <w:rFonts w:hint="eastAsia" w:asciiTheme="majorEastAsia" w:hAnsiTheme="majorEastAsia" w:eastAsiaTheme="majorEastAsia" w:cstheme="majorEastAsia"/>
          <w:spacing w:val="69"/>
          <w:sz w:val="23"/>
          <w:szCs w:val="23"/>
        </w:rPr>
      </w:pPr>
    </w:p>
    <w:p>
      <w:pPr>
        <w:spacing w:before="20" w:line="385" w:lineRule="auto"/>
        <w:ind w:left="20" w:right="20" w:firstLine="495"/>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69"/>
          <w:sz w:val="23"/>
          <w:szCs w:val="23"/>
        </w:rPr>
        <w:t>(</w:t>
      </w:r>
      <w:r>
        <w:rPr>
          <w:rFonts w:hint="eastAsia" w:asciiTheme="majorEastAsia" w:hAnsiTheme="majorEastAsia" w:eastAsiaTheme="majorEastAsia" w:cstheme="majorEastAsia"/>
          <w:spacing w:val="-17"/>
          <w:sz w:val="23"/>
          <w:szCs w:val="23"/>
        </w:rPr>
        <w:t>2</w:t>
      </w:r>
      <w:r>
        <w:rPr>
          <w:rFonts w:hint="eastAsia" w:asciiTheme="majorEastAsia" w:hAnsiTheme="majorEastAsia" w:eastAsiaTheme="majorEastAsia" w:cstheme="majorEastAsia"/>
          <w:spacing w:val="-14"/>
          <w:sz w:val="23"/>
          <w:szCs w:val="23"/>
        </w:rPr>
        <w:t xml:space="preserve"> )</w:t>
      </w:r>
      <w:r>
        <w:rPr>
          <w:rFonts w:hint="eastAsia" w:asciiTheme="majorEastAsia" w:hAnsiTheme="majorEastAsia" w:eastAsiaTheme="majorEastAsia" w:cstheme="majorEastAsia"/>
          <w:spacing w:val="-14"/>
          <w:sz w:val="23"/>
          <w:szCs w:val="23"/>
          <w:lang w:eastAsia="zh-CN"/>
        </w:rPr>
        <w:t>符合性审查</w:t>
      </w:r>
      <w:r>
        <w:rPr>
          <w:rFonts w:hint="eastAsia" w:asciiTheme="majorEastAsia" w:hAnsiTheme="majorEastAsia" w:eastAsiaTheme="majorEastAsia" w:cstheme="majorEastAsia"/>
          <w:spacing w:val="14"/>
          <w:sz w:val="23"/>
          <w:szCs w:val="23"/>
        </w:rPr>
        <w:t>内</w:t>
      </w:r>
      <w:r>
        <w:rPr>
          <w:rFonts w:hint="eastAsia" w:asciiTheme="majorEastAsia" w:hAnsiTheme="majorEastAsia" w:eastAsiaTheme="majorEastAsia" w:cstheme="majorEastAsia"/>
          <w:spacing w:val="10"/>
          <w:sz w:val="23"/>
          <w:szCs w:val="23"/>
        </w:rPr>
        <w:t>容</w:t>
      </w:r>
      <w:r>
        <w:rPr>
          <w:rFonts w:hint="eastAsia" w:asciiTheme="majorEastAsia" w:hAnsiTheme="majorEastAsia" w:eastAsiaTheme="majorEastAsia" w:cstheme="majorEastAsia"/>
          <w:spacing w:val="7"/>
          <w:sz w:val="23"/>
          <w:szCs w:val="23"/>
        </w:rPr>
        <w:t>和标准 (但不限于) ：</w:t>
      </w:r>
    </w:p>
    <w:p>
      <w:pPr>
        <w:rPr>
          <w:rFonts w:hint="eastAsia" w:asciiTheme="majorEastAsia" w:hAnsiTheme="majorEastAsia" w:eastAsiaTheme="majorEastAsia" w:cstheme="majorEastAsia"/>
        </w:rPr>
      </w:pPr>
    </w:p>
    <w:p>
      <w:pPr>
        <w:spacing w:line="55" w:lineRule="exact"/>
        <w:rPr>
          <w:rFonts w:hint="eastAsia" w:asciiTheme="majorEastAsia" w:hAnsiTheme="majorEastAsia" w:eastAsiaTheme="majorEastAsia" w:cstheme="majorEastAsia"/>
        </w:rPr>
      </w:pPr>
    </w:p>
    <w:tbl>
      <w:tblPr>
        <w:tblStyle w:val="20"/>
        <w:tblW w:w="8684" w:type="dxa"/>
        <w:tblInd w:w="1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765"/>
        <w:gridCol w:w="37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1205" w:type="dxa"/>
            <w:vAlign w:val="top"/>
          </w:tcPr>
          <w:p>
            <w:pPr>
              <w:spacing w:line="252" w:lineRule="auto"/>
              <w:rPr>
                <w:rFonts w:hint="eastAsia" w:asciiTheme="majorEastAsia" w:hAnsiTheme="majorEastAsia" w:eastAsiaTheme="majorEastAsia" w:cstheme="majorEastAsia"/>
                <w:sz w:val="21"/>
              </w:rPr>
            </w:pPr>
          </w:p>
          <w:p>
            <w:pPr>
              <w:spacing w:before="65" w:line="230" w:lineRule="auto"/>
              <w:ind w:left="395"/>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pacing w:val="8"/>
                <w:sz w:val="20"/>
                <w:szCs w:val="20"/>
              </w:rPr>
              <w:t>序</w:t>
            </w:r>
            <w:r>
              <w:rPr>
                <w:rFonts w:hint="eastAsia" w:asciiTheme="majorEastAsia" w:hAnsiTheme="majorEastAsia" w:eastAsiaTheme="majorEastAsia" w:cstheme="majorEastAsia"/>
                <w:spacing w:val="7"/>
                <w:sz w:val="20"/>
                <w:szCs w:val="20"/>
              </w:rPr>
              <w:t>号</w:t>
            </w:r>
          </w:p>
        </w:tc>
        <w:tc>
          <w:tcPr>
            <w:tcW w:w="3765" w:type="dxa"/>
            <w:vAlign w:val="top"/>
          </w:tcPr>
          <w:p>
            <w:pPr>
              <w:spacing w:line="252" w:lineRule="auto"/>
              <w:rPr>
                <w:rFonts w:hint="eastAsia" w:asciiTheme="majorEastAsia" w:hAnsiTheme="majorEastAsia" w:eastAsiaTheme="majorEastAsia" w:cstheme="majorEastAsia"/>
                <w:sz w:val="21"/>
              </w:rPr>
            </w:pPr>
          </w:p>
          <w:p>
            <w:pPr>
              <w:spacing w:before="65" w:line="228" w:lineRule="auto"/>
              <w:ind w:left="1465"/>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pacing w:val="11"/>
                <w:sz w:val="20"/>
                <w:szCs w:val="20"/>
              </w:rPr>
              <w:t>审</w:t>
            </w:r>
            <w:r>
              <w:rPr>
                <w:rFonts w:hint="eastAsia" w:asciiTheme="majorEastAsia" w:hAnsiTheme="majorEastAsia" w:eastAsiaTheme="majorEastAsia" w:cstheme="majorEastAsia"/>
                <w:spacing w:val="8"/>
                <w:sz w:val="20"/>
                <w:szCs w:val="20"/>
              </w:rPr>
              <w:t>查内容</w:t>
            </w:r>
          </w:p>
        </w:tc>
        <w:tc>
          <w:tcPr>
            <w:tcW w:w="3714" w:type="dxa"/>
            <w:vAlign w:val="top"/>
          </w:tcPr>
          <w:p>
            <w:pPr>
              <w:spacing w:line="252" w:lineRule="auto"/>
              <w:rPr>
                <w:rFonts w:hint="eastAsia" w:asciiTheme="majorEastAsia" w:hAnsiTheme="majorEastAsia" w:eastAsiaTheme="majorEastAsia" w:cstheme="majorEastAsia"/>
                <w:sz w:val="21"/>
              </w:rPr>
            </w:pPr>
          </w:p>
          <w:p>
            <w:pPr>
              <w:spacing w:before="65" w:line="228" w:lineRule="auto"/>
              <w:ind w:left="1436"/>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pacing w:val="10"/>
                <w:sz w:val="20"/>
                <w:szCs w:val="20"/>
              </w:rPr>
              <w:t>合格条件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205" w:type="dxa"/>
            <w:vAlign w:val="top"/>
          </w:tcPr>
          <w:p>
            <w:pPr>
              <w:spacing w:line="280" w:lineRule="auto"/>
              <w:rPr>
                <w:rFonts w:hint="eastAsia" w:asciiTheme="majorEastAsia" w:hAnsiTheme="majorEastAsia" w:eastAsiaTheme="majorEastAsia" w:cstheme="majorEastAsia"/>
                <w:sz w:val="21"/>
              </w:rPr>
            </w:pPr>
          </w:p>
          <w:p>
            <w:pPr>
              <w:spacing w:before="65" w:line="193" w:lineRule="auto"/>
              <w:ind w:left="569"/>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1</w:t>
            </w:r>
          </w:p>
        </w:tc>
        <w:tc>
          <w:tcPr>
            <w:tcW w:w="3765" w:type="dxa"/>
            <w:vAlign w:val="top"/>
          </w:tcPr>
          <w:p>
            <w:pPr>
              <w:spacing w:line="249" w:lineRule="auto"/>
              <w:rPr>
                <w:rFonts w:hint="eastAsia" w:asciiTheme="majorEastAsia" w:hAnsiTheme="majorEastAsia" w:eastAsiaTheme="majorEastAsia" w:cstheme="majorEastAsia"/>
                <w:sz w:val="21"/>
              </w:rPr>
            </w:pPr>
          </w:p>
          <w:p>
            <w:pPr>
              <w:spacing w:before="65" w:line="228" w:lineRule="auto"/>
              <w:ind w:left="190"/>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pacing w:val="12"/>
                <w:sz w:val="20"/>
                <w:szCs w:val="20"/>
              </w:rPr>
              <w:t>响应文件的有效性、完整性、符合</w:t>
            </w:r>
            <w:r>
              <w:rPr>
                <w:rFonts w:hint="eastAsia" w:asciiTheme="majorEastAsia" w:hAnsiTheme="majorEastAsia" w:eastAsiaTheme="majorEastAsia" w:cstheme="majorEastAsia"/>
                <w:spacing w:val="11"/>
                <w:sz w:val="20"/>
                <w:szCs w:val="20"/>
              </w:rPr>
              <w:t>性</w:t>
            </w:r>
          </w:p>
        </w:tc>
        <w:tc>
          <w:tcPr>
            <w:tcW w:w="3714" w:type="dxa"/>
            <w:vAlign w:val="top"/>
          </w:tcPr>
          <w:p>
            <w:pPr>
              <w:spacing w:line="249" w:lineRule="auto"/>
              <w:rPr>
                <w:rFonts w:hint="eastAsia" w:asciiTheme="majorEastAsia" w:hAnsiTheme="majorEastAsia" w:eastAsiaTheme="majorEastAsia" w:cstheme="majorEastAsia"/>
                <w:sz w:val="21"/>
              </w:rPr>
            </w:pPr>
          </w:p>
          <w:p>
            <w:pPr>
              <w:spacing w:before="65" w:line="228" w:lineRule="auto"/>
              <w:ind w:left="1010"/>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pacing w:val="17"/>
                <w:sz w:val="20"/>
                <w:szCs w:val="20"/>
              </w:rPr>
              <w:t>符</w:t>
            </w:r>
            <w:r>
              <w:rPr>
                <w:rFonts w:hint="eastAsia" w:asciiTheme="majorEastAsia" w:hAnsiTheme="majorEastAsia" w:eastAsiaTheme="majorEastAsia" w:cstheme="majorEastAsia"/>
                <w:spacing w:val="11"/>
                <w:sz w:val="20"/>
                <w:szCs w:val="20"/>
              </w:rPr>
              <w:t>合谈判文件要求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205" w:type="dxa"/>
            <w:vAlign w:val="top"/>
          </w:tcPr>
          <w:p>
            <w:pPr>
              <w:spacing w:line="282" w:lineRule="auto"/>
              <w:rPr>
                <w:rFonts w:hint="eastAsia" w:asciiTheme="majorEastAsia" w:hAnsiTheme="majorEastAsia" w:eastAsiaTheme="majorEastAsia" w:cstheme="majorEastAsia"/>
                <w:sz w:val="21"/>
              </w:rPr>
            </w:pPr>
          </w:p>
          <w:p>
            <w:pPr>
              <w:spacing w:before="65" w:line="192" w:lineRule="auto"/>
              <w:ind w:left="556"/>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2</w:t>
            </w:r>
          </w:p>
        </w:tc>
        <w:tc>
          <w:tcPr>
            <w:tcW w:w="3765" w:type="dxa"/>
            <w:vAlign w:val="top"/>
          </w:tcPr>
          <w:p>
            <w:pPr>
              <w:spacing w:line="250" w:lineRule="auto"/>
              <w:rPr>
                <w:rFonts w:hint="eastAsia" w:asciiTheme="majorEastAsia" w:hAnsiTheme="majorEastAsia" w:eastAsiaTheme="majorEastAsia" w:cstheme="majorEastAsia"/>
                <w:sz w:val="21"/>
              </w:rPr>
            </w:pPr>
          </w:p>
          <w:p>
            <w:pPr>
              <w:spacing w:before="65" w:line="228" w:lineRule="auto"/>
              <w:ind w:left="831"/>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pacing w:val="11"/>
                <w:sz w:val="20"/>
                <w:szCs w:val="20"/>
              </w:rPr>
              <w:t>响应文件的签署、格式</w:t>
            </w:r>
          </w:p>
        </w:tc>
        <w:tc>
          <w:tcPr>
            <w:tcW w:w="3714" w:type="dxa"/>
            <w:vAlign w:val="top"/>
          </w:tcPr>
          <w:p>
            <w:pPr>
              <w:spacing w:line="250" w:lineRule="auto"/>
              <w:rPr>
                <w:rFonts w:hint="eastAsia" w:asciiTheme="majorEastAsia" w:hAnsiTheme="majorEastAsia" w:eastAsiaTheme="majorEastAsia" w:cstheme="majorEastAsia"/>
                <w:sz w:val="21"/>
              </w:rPr>
            </w:pPr>
          </w:p>
          <w:p>
            <w:pPr>
              <w:spacing w:before="65" w:line="228" w:lineRule="auto"/>
              <w:ind w:left="1010"/>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pacing w:val="17"/>
                <w:sz w:val="20"/>
                <w:szCs w:val="20"/>
              </w:rPr>
              <w:t>符</w:t>
            </w:r>
            <w:r>
              <w:rPr>
                <w:rFonts w:hint="eastAsia" w:asciiTheme="majorEastAsia" w:hAnsiTheme="majorEastAsia" w:eastAsiaTheme="majorEastAsia" w:cstheme="majorEastAsia"/>
                <w:spacing w:val="11"/>
                <w:sz w:val="20"/>
                <w:szCs w:val="20"/>
              </w:rPr>
              <w:t>合谈判文件要求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205" w:type="dxa"/>
            <w:vAlign w:val="top"/>
          </w:tcPr>
          <w:p>
            <w:pPr>
              <w:spacing w:line="285" w:lineRule="auto"/>
              <w:rPr>
                <w:rFonts w:hint="eastAsia" w:asciiTheme="majorEastAsia" w:hAnsiTheme="majorEastAsia" w:eastAsiaTheme="majorEastAsia" w:cstheme="majorEastAsia"/>
                <w:sz w:val="21"/>
              </w:rPr>
            </w:pPr>
          </w:p>
          <w:p>
            <w:pPr>
              <w:spacing w:before="65" w:line="190" w:lineRule="auto"/>
              <w:ind w:left="558"/>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3</w:t>
            </w:r>
          </w:p>
        </w:tc>
        <w:tc>
          <w:tcPr>
            <w:tcW w:w="3765" w:type="dxa"/>
            <w:vAlign w:val="top"/>
          </w:tcPr>
          <w:p>
            <w:pPr>
              <w:spacing w:line="252" w:lineRule="auto"/>
              <w:rPr>
                <w:rFonts w:hint="eastAsia" w:asciiTheme="majorEastAsia" w:hAnsiTheme="majorEastAsia" w:eastAsiaTheme="majorEastAsia" w:cstheme="majorEastAsia"/>
                <w:sz w:val="21"/>
              </w:rPr>
            </w:pPr>
          </w:p>
          <w:p>
            <w:pPr>
              <w:spacing w:before="65" w:line="229" w:lineRule="auto"/>
              <w:ind w:left="1469"/>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pacing w:val="9"/>
                <w:sz w:val="20"/>
                <w:szCs w:val="20"/>
              </w:rPr>
              <w:t>响</w:t>
            </w:r>
            <w:r>
              <w:rPr>
                <w:rFonts w:hint="eastAsia" w:asciiTheme="majorEastAsia" w:hAnsiTheme="majorEastAsia" w:eastAsiaTheme="majorEastAsia" w:cstheme="majorEastAsia"/>
                <w:spacing w:val="7"/>
                <w:sz w:val="20"/>
                <w:szCs w:val="20"/>
              </w:rPr>
              <w:t>应方案</w:t>
            </w:r>
          </w:p>
        </w:tc>
        <w:tc>
          <w:tcPr>
            <w:tcW w:w="3714" w:type="dxa"/>
            <w:vAlign w:val="top"/>
          </w:tcPr>
          <w:p>
            <w:pPr>
              <w:spacing w:line="253" w:lineRule="auto"/>
              <w:rPr>
                <w:rFonts w:hint="eastAsia" w:asciiTheme="majorEastAsia" w:hAnsiTheme="majorEastAsia" w:eastAsiaTheme="majorEastAsia" w:cstheme="majorEastAsia"/>
                <w:sz w:val="21"/>
              </w:rPr>
            </w:pPr>
          </w:p>
          <w:p>
            <w:pPr>
              <w:spacing w:before="65" w:line="228" w:lineRule="auto"/>
              <w:ind w:left="1010"/>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pacing w:val="17"/>
                <w:sz w:val="20"/>
                <w:szCs w:val="20"/>
              </w:rPr>
              <w:t>符</w:t>
            </w:r>
            <w:r>
              <w:rPr>
                <w:rFonts w:hint="eastAsia" w:asciiTheme="majorEastAsia" w:hAnsiTheme="majorEastAsia" w:eastAsiaTheme="majorEastAsia" w:cstheme="majorEastAsia"/>
                <w:spacing w:val="11"/>
                <w:sz w:val="20"/>
                <w:szCs w:val="20"/>
              </w:rPr>
              <w:t>合谈判文件要求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205" w:type="dxa"/>
            <w:vAlign w:val="top"/>
          </w:tcPr>
          <w:p>
            <w:pPr>
              <w:spacing w:before="65" w:line="190" w:lineRule="auto"/>
              <w:ind w:left="558"/>
              <w:rPr>
                <w:rFonts w:hint="eastAsia"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4</w:t>
            </w:r>
          </w:p>
        </w:tc>
        <w:tc>
          <w:tcPr>
            <w:tcW w:w="3765" w:type="dxa"/>
            <w:vAlign w:val="top"/>
          </w:tcPr>
          <w:p>
            <w:pPr>
              <w:spacing w:line="260" w:lineRule="auto"/>
              <w:rPr>
                <w:rFonts w:hint="eastAsia" w:asciiTheme="majorEastAsia" w:hAnsiTheme="majorEastAsia" w:eastAsiaTheme="majorEastAsia" w:cstheme="majorEastAsia"/>
                <w:sz w:val="21"/>
              </w:rPr>
            </w:pPr>
          </w:p>
          <w:p>
            <w:pPr>
              <w:spacing w:before="65" w:line="226" w:lineRule="auto"/>
              <w:ind w:left="1459" w:leftChars="0"/>
              <w:rPr>
                <w:rFonts w:hint="eastAsia" w:asciiTheme="majorEastAsia" w:hAnsiTheme="majorEastAsia" w:eastAsiaTheme="majorEastAsia" w:cstheme="majorEastAsia"/>
                <w:spacing w:val="9"/>
                <w:sz w:val="20"/>
                <w:szCs w:val="20"/>
              </w:rPr>
            </w:pPr>
            <w:r>
              <w:rPr>
                <w:rFonts w:hint="eastAsia" w:asciiTheme="majorEastAsia" w:hAnsiTheme="majorEastAsia" w:eastAsiaTheme="majorEastAsia" w:cstheme="majorEastAsia"/>
                <w:spacing w:val="10"/>
                <w:sz w:val="20"/>
                <w:szCs w:val="20"/>
              </w:rPr>
              <w:t>其它要求</w:t>
            </w:r>
          </w:p>
        </w:tc>
        <w:tc>
          <w:tcPr>
            <w:tcW w:w="3714" w:type="dxa"/>
            <w:vAlign w:val="top"/>
          </w:tcPr>
          <w:p>
            <w:pPr>
              <w:spacing w:before="137" w:line="379" w:lineRule="exact"/>
              <w:ind w:left="220"/>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pacing w:val="11"/>
                <w:position w:val="13"/>
                <w:sz w:val="20"/>
                <w:szCs w:val="20"/>
              </w:rPr>
              <w:t>符合法律、法规、规章、规范性文件</w:t>
            </w:r>
          </w:p>
          <w:p>
            <w:pPr>
              <w:spacing w:line="228" w:lineRule="auto"/>
              <w:ind w:left="1009" w:leftChars="0"/>
              <w:rPr>
                <w:rFonts w:hint="eastAsia" w:asciiTheme="majorEastAsia" w:hAnsiTheme="majorEastAsia" w:eastAsiaTheme="majorEastAsia" w:cstheme="majorEastAsia"/>
                <w:spacing w:val="17"/>
                <w:sz w:val="20"/>
                <w:szCs w:val="20"/>
              </w:rPr>
            </w:pPr>
            <w:r>
              <w:rPr>
                <w:rFonts w:hint="eastAsia" w:asciiTheme="majorEastAsia" w:hAnsiTheme="majorEastAsia" w:eastAsiaTheme="majorEastAsia" w:cstheme="majorEastAsia"/>
                <w:spacing w:val="15"/>
                <w:sz w:val="20"/>
                <w:szCs w:val="20"/>
              </w:rPr>
              <w:t>和</w:t>
            </w:r>
            <w:r>
              <w:rPr>
                <w:rFonts w:hint="eastAsia" w:asciiTheme="majorEastAsia" w:hAnsiTheme="majorEastAsia" w:eastAsiaTheme="majorEastAsia" w:cstheme="majorEastAsia"/>
                <w:spacing w:val="11"/>
                <w:sz w:val="20"/>
                <w:szCs w:val="20"/>
              </w:rPr>
              <w:t>谈判文件的要求</w:t>
            </w:r>
          </w:p>
        </w:tc>
      </w:tr>
    </w:tbl>
    <w:p>
      <w:pPr>
        <w:rPr>
          <w:rFonts w:hint="eastAsia" w:asciiTheme="majorEastAsia" w:hAnsiTheme="majorEastAsia" w:eastAsiaTheme="majorEastAsia" w:cstheme="majorEastAsia"/>
        </w:rPr>
      </w:pPr>
    </w:p>
    <w:p>
      <w:pPr>
        <w:spacing w:before="276" w:line="228" w:lineRule="auto"/>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2"/>
          <w:sz w:val="23"/>
          <w:szCs w:val="23"/>
        </w:rPr>
        <w:t>(</w:t>
      </w:r>
      <w:r>
        <w:rPr>
          <w:rFonts w:hint="eastAsia" w:asciiTheme="majorEastAsia" w:hAnsiTheme="majorEastAsia" w:eastAsiaTheme="majorEastAsia" w:cstheme="majorEastAsia"/>
          <w:spacing w:val="8"/>
          <w:sz w:val="23"/>
          <w:szCs w:val="23"/>
        </w:rPr>
        <w:t>3</w:t>
      </w:r>
      <w:r>
        <w:rPr>
          <w:rFonts w:hint="eastAsia" w:asciiTheme="majorEastAsia" w:hAnsiTheme="majorEastAsia" w:eastAsiaTheme="majorEastAsia" w:cstheme="majorEastAsia"/>
          <w:spacing w:val="6"/>
          <w:sz w:val="23"/>
          <w:szCs w:val="23"/>
        </w:rPr>
        <w:t>)无效响应文件的情形：</w:t>
      </w:r>
    </w:p>
    <w:p>
      <w:pPr>
        <w:spacing w:before="315" w:line="310" w:lineRule="exact"/>
        <w:ind w:left="431"/>
        <w:outlineLvl w:val="2"/>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6"/>
          <w:position w:val="1"/>
          <w:sz w:val="23"/>
          <w:szCs w:val="23"/>
        </w:rPr>
        <w:t>3</w:t>
      </w:r>
      <w:r>
        <w:rPr>
          <w:rFonts w:hint="eastAsia" w:asciiTheme="majorEastAsia" w:hAnsiTheme="majorEastAsia" w:eastAsiaTheme="majorEastAsia" w:cstheme="majorEastAsia"/>
          <w:spacing w:val="10"/>
          <w:position w:val="1"/>
          <w:sz w:val="23"/>
          <w:szCs w:val="23"/>
        </w:rPr>
        <w:t>.1.供应商超出经营范围进行经营的；</w:t>
      </w:r>
    </w:p>
    <w:p>
      <w:pPr>
        <w:spacing w:before="289" w:line="482" w:lineRule="auto"/>
        <w:ind w:right="101" w:firstLine="43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3"/>
          <w:sz w:val="23"/>
          <w:szCs w:val="23"/>
        </w:rPr>
        <w:t>3</w:t>
      </w:r>
      <w:r>
        <w:rPr>
          <w:rFonts w:hint="eastAsia" w:asciiTheme="majorEastAsia" w:hAnsiTheme="majorEastAsia" w:eastAsiaTheme="majorEastAsia" w:cstheme="majorEastAsia"/>
          <w:spacing w:val="8"/>
          <w:sz w:val="23"/>
          <w:szCs w:val="23"/>
        </w:rPr>
        <w:t>.2 供应商未经过正常渠道领取谈判文件，或供应商名称与领取谈判文件时登记的供</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6"/>
          <w:sz w:val="23"/>
          <w:szCs w:val="23"/>
        </w:rPr>
        <w:t>应</w:t>
      </w:r>
      <w:r>
        <w:rPr>
          <w:rFonts w:hint="eastAsia" w:asciiTheme="majorEastAsia" w:hAnsiTheme="majorEastAsia" w:eastAsiaTheme="majorEastAsia" w:cstheme="majorEastAsia"/>
          <w:spacing w:val="10"/>
          <w:sz w:val="23"/>
          <w:szCs w:val="23"/>
        </w:rPr>
        <w:t>商单位名称不符的；</w:t>
      </w:r>
    </w:p>
    <w:p>
      <w:pPr>
        <w:spacing w:before="1" w:line="481" w:lineRule="auto"/>
        <w:ind w:left="1" w:right="101" w:firstLine="430"/>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3"/>
          <w:sz w:val="23"/>
          <w:szCs w:val="23"/>
        </w:rPr>
        <w:t>3</w:t>
      </w:r>
      <w:r>
        <w:rPr>
          <w:rFonts w:hint="eastAsia" w:asciiTheme="majorEastAsia" w:hAnsiTheme="majorEastAsia" w:eastAsiaTheme="majorEastAsia" w:cstheme="majorEastAsia"/>
          <w:spacing w:val="8"/>
          <w:sz w:val="23"/>
          <w:szCs w:val="23"/>
        </w:rPr>
        <w:t>.3 未按谈判文件规定要求签署、盖章的；无谈判有效期或有效期达不到谈判文件要</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5"/>
          <w:sz w:val="23"/>
          <w:szCs w:val="23"/>
        </w:rPr>
        <w:t>求</w:t>
      </w:r>
      <w:r>
        <w:rPr>
          <w:rFonts w:hint="eastAsia" w:asciiTheme="majorEastAsia" w:hAnsiTheme="majorEastAsia" w:eastAsiaTheme="majorEastAsia" w:cstheme="majorEastAsia"/>
          <w:spacing w:val="3"/>
          <w:sz w:val="23"/>
          <w:szCs w:val="23"/>
        </w:rPr>
        <w:t>的；</w:t>
      </w:r>
    </w:p>
    <w:p>
      <w:pPr>
        <w:spacing w:line="225" w:lineRule="auto"/>
        <w:ind w:left="431"/>
        <w:outlineLvl w:val="2"/>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9"/>
          <w:sz w:val="23"/>
          <w:szCs w:val="23"/>
        </w:rPr>
        <w:t>3.4 响应文件未按照谈判文件格式及内容要求填写的</w:t>
      </w:r>
      <w:r>
        <w:rPr>
          <w:rFonts w:hint="eastAsia" w:asciiTheme="majorEastAsia" w:hAnsiTheme="majorEastAsia" w:eastAsiaTheme="majorEastAsia" w:cstheme="majorEastAsia"/>
          <w:spacing w:val="5"/>
          <w:sz w:val="23"/>
          <w:szCs w:val="23"/>
        </w:rPr>
        <w:t>；</w:t>
      </w:r>
    </w:p>
    <w:p>
      <w:pPr>
        <w:spacing w:line="242" w:lineRule="auto"/>
        <w:rPr>
          <w:rFonts w:hint="eastAsia" w:asciiTheme="majorEastAsia" w:hAnsiTheme="majorEastAsia" w:eastAsiaTheme="majorEastAsia" w:cstheme="majorEastAsia"/>
          <w:sz w:val="21"/>
        </w:rPr>
      </w:pPr>
    </w:p>
    <w:p>
      <w:pPr>
        <w:spacing w:before="75" w:line="482" w:lineRule="auto"/>
        <w:ind w:left="3" w:right="101" w:firstLine="48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3"/>
          <w:sz w:val="23"/>
          <w:szCs w:val="23"/>
        </w:rPr>
        <w:t>3.5 供应商针对同一项目递交两份或多份内容不同的响应文件，未书面声明哪一</w:t>
      </w:r>
      <w:r>
        <w:rPr>
          <w:rFonts w:hint="eastAsia" w:asciiTheme="majorEastAsia" w:hAnsiTheme="majorEastAsia" w:eastAsiaTheme="majorEastAsia" w:cstheme="majorEastAsia"/>
          <w:spacing w:val="6"/>
          <w:sz w:val="23"/>
          <w:szCs w:val="23"/>
        </w:rPr>
        <w:t>份</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4"/>
          <w:sz w:val="23"/>
          <w:szCs w:val="23"/>
        </w:rPr>
        <w:t>是</w:t>
      </w:r>
      <w:r>
        <w:rPr>
          <w:rFonts w:hint="eastAsia" w:asciiTheme="majorEastAsia" w:hAnsiTheme="majorEastAsia" w:eastAsiaTheme="majorEastAsia" w:cstheme="majorEastAsia"/>
          <w:spacing w:val="11"/>
          <w:sz w:val="23"/>
          <w:szCs w:val="23"/>
        </w:rPr>
        <w:t>有效的或出现选择性报价的；</w:t>
      </w:r>
    </w:p>
    <w:p>
      <w:pPr>
        <w:spacing w:before="1" w:line="481" w:lineRule="auto"/>
        <w:ind w:left="1" w:right="101" w:firstLine="430"/>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4"/>
          <w:sz w:val="23"/>
          <w:szCs w:val="23"/>
        </w:rPr>
        <w:t xml:space="preserve">3.6 </w:t>
      </w:r>
      <w:r>
        <w:rPr>
          <w:rFonts w:hint="eastAsia" w:asciiTheme="majorEastAsia" w:hAnsiTheme="majorEastAsia" w:eastAsiaTheme="majorEastAsia" w:cstheme="majorEastAsia"/>
          <w:spacing w:val="9"/>
          <w:sz w:val="23"/>
          <w:szCs w:val="23"/>
        </w:rPr>
        <w:t>提</w:t>
      </w:r>
      <w:r>
        <w:rPr>
          <w:rFonts w:hint="eastAsia" w:asciiTheme="majorEastAsia" w:hAnsiTheme="majorEastAsia" w:eastAsiaTheme="majorEastAsia" w:cstheme="majorEastAsia"/>
          <w:spacing w:val="7"/>
          <w:sz w:val="23"/>
          <w:szCs w:val="23"/>
        </w:rPr>
        <w:t>供虚假资质、虚假财务信息、虚假证明 (包括第三方提供的虚假证明) 的，除</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3"/>
          <w:sz w:val="23"/>
          <w:szCs w:val="23"/>
        </w:rPr>
        <w:t>按</w:t>
      </w:r>
      <w:r>
        <w:rPr>
          <w:rFonts w:hint="eastAsia" w:asciiTheme="majorEastAsia" w:hAnsiTheme="majorEastAsia" w:eastAsiaTheme="majorEastAsia" w:cstheme="majorEastAsia"/>
          <w:spacing w:val="12"/>
          <w:sz w:val="23"/>
          <w:szCs w:val="23"/>
        </w:rPr>
        <w:t>无效文件处理外，还将按有关规定进行处罚；</w:t>
      </w:r>
    </w:p>
    <w:p>
      <w:pPr>
        <w:spacing w:before="2" w:line="481" w:lineRule="auto"/>
        <w:ind w:left="4" w:firstLine="427"/>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4"/>
          <w:sz w:val="23"/>
          <w:szCs w:val="23"/>
        </w:rPr>
        <w:t>3.7</w:t>
      </w:r>
      <w:r>
        <w:rPr>
          <w:rFonts w:hint="eastAsia" w:asciiTheme="majorEastAsia" w:hAnsiTheme="majorEastAsia" w:eastAsiaTheme="majorEastAsia" w:cstheme="majorEastAsia"/>
          <w:spacing w:val="10"/>
          <w:sz w:val="23"/>
          <w:szCs w:val="23"/>
        </w:rPr>
        <w:t xml:space="preserve"> </w:t>
      </w:r>
      <w:r>
        <w:rPr>
          <w:rFonts w:hint="eastAsia" w:asciiTheme="majorEastAsia" w:hAnsiTheme="majorEastAsia" w:eastAsiaTheme="majorEastAsia" w:cstheme="majorEastAsia"/>
          <w:spacing w:val="7"/>
          <w:sz w:val="23"/>
          <w:szCs w:val="23"/>
        </w:rPr>
        <w:t>附有采购人、采购代理机构不能接受的条款和商务响应(付款条件、验收条件等)</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9"/>
          <w:sz w:val="23"/>
          <w:szCs w:val="23"/>
        </w:rPr>
        <w:t>与</w:t>
      </w:r>
      <w:r>
        <w:rPr>
          <w:rFonts w:hint="eastAsia" w:asciiTheme="majorEastAsia" w:hAnsiTheme="majorEastAsia" w:eastAsiaTheme="majorEastAsia" w:cstheme="majorEastAsia"/>
          <w:spacing w:val="10"/>
          <w:sz w:val="23"/>
          <w:szCs w:val="23"/>
        </w:rPr>
        <w:t>谈判文件要求不一致的；</w:t>
      </w:r>
    </w:p>
    <w:p>
      <w:pPr>
        <w:spacing w:line="227" w:lineRule="auto"/>
        <w:ind w:left="43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6"/>
          <w:sz w:val="23"/>
          <w:szCs w:val="23"/>
        </w:rPr>
        <w:t>3</w:t>
      </w:r>
      <w:r>
        <w:rPr>
          <w:rFonts w:hint="eastAsia" w:asciiTheme="majorEastAsia" w:hAnsiTheme="majorEastAsia" w:eastAsiaTheme="majorEastAsia" w:cstheme="majorEastAsia"/>
          <w:spacing w:val="10"/>
          <w:sz w:val="23"/>
          <w:szCs w:val="23"/>
        </w:rPr>
        <w:t>.</w:t>
      </w:r>
      <w:r>
        <w:rPr>
          <w:rFonts w:hint="eastAsia" w:asciiTheme="majorEastAsia" w:hAnsiTheme="majorEastAsia" w:eastAsiaTheme="majorEastAsia" w:cstheme="majorEastAsia"/>
          <w:spacing w:val="8"/>
          <w:sz w:val="23"/>
          <w:szCs w:val="23"/>
        </w:rPr>
        <w:t>8 供应商前期参与了本次谈判项目方案设计的；</w:t>
      </w:r>
    </w:p>
    <w:p>
      <w:pPr>
        <w:rPr>
          <w:rFonts w:hint="eastAsia" w:asciiTheme="majorEastAsia" w:hAnsiTheme="majorEastAsia" w:eastAsiaTheme="majorEastAsia" w:cstheme="majorEastAsia"/>
          <w:sz w:val="21"/>
        </w:rPr>
      </w:pPr>
    </w:p>
    <w:p>
      <w:pPr>
        <w:spacing w:before="75" w:line="226" w:lineRule="auto"/>
        <w:ind w:left="43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8"/>
          <w:sz w:val="23"/>
          <w:szCs w:val="23"/>
        </w:rPr>
        <w:t>3</w:t>
      </w:r>
      <w:r>
        <w:rPr>
          <w:rFonts w:hint="eastAsia" w:asciiTheme="majorEastAsia" w:hAnsiTheme="majorEastAsia" w:eastAsiaTheme="majorEastAsia" w:cstheme="majorEastAsia"/>
          <w:spacing w:val="12"/>
          <w:sz w:val="23"/>
          <w:szCs w:val="23"/>
        </w:rPr>
        <w:t>.</w:t>
      </w:r>
      <w:r>
        <w:rPr>
          <w:rFonts w:hint="eastAsia" w:asciiTheme="majorEastAsia" w:hAnsiTheme="majorEastAsia" w:eastAsiaTheme="majorEastAsia" w:cstheme="majorEastAsia"/>
          <w:spacing w:val="9"/>
          <w:sz w:val="23"/>
          <w:szCs w:val="23"/>
        </w:rPr>
        <w:t>9 在其他重大项目履约过程中有不良记录，不能按期履约的；</w:t>
      </w:r>
    </w:p>
    <w:p>
      <w:pPr>
        <w:rPr>
          <w:rFonts w:hint="eastAsia" w:asciiTheme="majorEastAsia" w:hAnsiTheme="majorEastAsia" w:eastAsiaTheme="majorEastAsia" w:cstheme="majorEastAsia"/>
          <w:sz w:val="21"/>
        </w:rPr>
      </w:pPr>
    </w:p>
    <w:p>
      <w:pPr>
        <w:spacing w:before="76" w:line="482" w:lineRule="auto"/>
        <w:ind w:right="99" w:firstLine="426"/>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6"/>
          <w:sz w:val="23"/>
          <w:szCs w:val="23"/>
        </w:rPr>
        <w:t>4</w:t>
      </w:r>
      <w:r>
        <w:rPr>
          <w:rFonts w:hint="eastAsia" w:asciiTheme="majorEastAsia" w:hAnsiTheme="majorEastAsia" w:eastAsiaTheme="majorEastAsia" w:cstheme="majorEastAsia"/>
          <w:spacing w:val="11"/>
          <w:sz w:val="23"/>
          <w:szCs w:val="23"/>
        </w:rPr>
        <w:t>.</w:t>
      </w:r>
      <w:r>
        <w:rPr>
          <w:rFonts w:hint="eastAsia" w:asciiTheme="majorEastAsia" w:hAnsiTheme="majorEastAsia" w:eastAsiaTheme="majorEastAsia" w:cstheme="majorEastAsia"/>
          <w:spacing w:val="8"/>
          <w:sz w:val="23"/>
          <w:szCs w:val="23"/>
        </w:rPr>
        <w:t>0 谈判小组认为供应商的谈判报价明显低于其他通过符合性审查供应商的报价，有</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可能</w:t>
      </w:r>
      <w:r>
        <w:rPr>
          <w:rFonts w:hint="eastAsia" w:asciiTheme="majorEastAsia" w:hAnsiTheme="majorEastAsia" w:eastAsiaTheme="majorEastAsia" w:cstheme="majorEastAsia"/>
          <w:spacing w:val="14"/>
          <w:sz w:val="23"/>
          <w:szCs w:val="23"/>
        </w:rPr>
        <w:t>影</w:t>
      </w:r>
      <w:r>
        <w:rPr>
          <w:rFonts w:hint="eastAsia" w:asciiTheme="majorEastAsia" w:hAnsiTheme="majorEastAsia" w:eastAsiaTheme="majorEastAsia" w:cstheme="majorEastAsia"/>
          <w:spacing w:val="13"/>
          <w:sz w:val="23"/>
          <w:szCs w:val="23"/>
        </w:rPr>
        <w:t>响产品、服务质量或者不能诚信履约的，供应商在谈判现场合理的时间内不能提</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8"/>
          <w:sz w:val="23"/>
          <w:szCs w:val="23"/>
        </w:rPr>
        <w:t>供</w:t>
      </w:r>
      <w:r>
        <w:rPr>
          <w:rFonts w:hint="eastAsia" w:asciiTheme="majorEastAsia" w:hAnsiTheme="majorEastAsia" w:eastAsiaTheme="majorEastAsia" w:cstheme="majorEastAsia"/>
          <w:spacing w:val="12"/>
          <w:sz w:val="23"/>
          <w:szCs w:val="23"/>
        </w:rPr>
        <w:t>书面说明、相关证明材料，证明其报价合理性的；</w:t>
      </w:r>
    </w:p>
    <w:p>
      <w:pPr>
        <w:spacing w:line="228" w:lineRule="auto"/>
        <w:ind w:left="426"/>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4"/>
          <w:sz w:val="23"/>
          <w:szCs w:val="23"/>
        </w:rPr>
        <w:t>4.1 有重大缺漏项的</w:t>
      </w:r>
      <w:r>
        <w:rPr>
          <w:rFonts w:hint="eastAsia" w:asciiTheme="majorEastAsia" w:hAnsiTheme="majorEastAsia" w:eastAsiaTheme="majorEastAsia" w:cstheme="majorEastAsia"/>
          <w:spacing w:val="3"/>
          <w:sz w:val="23"/>
          <w:szCs w:val="23"/>
        </w:rPr>
        <w:t>；</w:t>
      </w:r>
    </w:p>
    <w:p>
      <w:pPr>
        <w:spacing w:before="315" w:line="229" w:lineRule="auto"/>
        <w:ind w:left="426"/>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6"/>
          <w:sz w:val="23"/>
          <w:szCs w:val="23"/>
        </w:rPr>
        <w:t>4.2 以他人名义进行谈判的</w:t>
      </w:r>
      <w:r>
        <w:rPr>
          <w:rFonts w:hint="eastAsia" w:asciiTheme="majorEastAsia" w:hAnsiTheme="majorEastAsia" w:eastAsiaTheme="majorEastAsia" w:cstheme="majorEastAsia"/>
          <w:spacing w:val="3"/>
          <w:sz w:val="23"/>
          <w:szCs w:val="23"/>
        </w:rPr>
        <w:t>；</w:t>
      </w:r>
    </w:p>
    <w:p>
      <w:pPr>
        <w:spacing w:before="315" w:line="226" w:lineRule="auto"/>
        <w:ind w:left="426"/>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9"/>
          <w:sz w:val="23"/>
          <w:szCs w:val="23"/>
        </w:rPr>
        <w:t>4</w:t>
      </w:r>
      <w:r>
        <w:rPr>
          <w:rFonts w:hint="eastAsia" w:asciiTheme="majorEastAsia" w:hAnsiTheme="majorEastAsia" w:eastAsiaTheme="majorEastAsia" w:cstheme="majorEastAsia"/>
          <w:spacing w:val="10"/>
          <w:sz w:val="23"/>
          <w:szCs w:val="23"/>
        </w:rPr>
        <w:t>.3 谈判人无法定代表人授权书或其授权书的有效性不符合谈判文件规定的；</w:t>
      </w: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spacing w:before="75" w:line="229" w:lineRule="auto"/>
        <w:ind w:left="426"/>
        <w:outlineLvl w:val="2"/>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4"/>
          <w:sz w:val="23"/>
          <w:szCs w:val="23"/>
        </w:rPr>
        <w:t>4</w:t>
      </w:r>
      <w:r>
        <w:rPr>
          <w:rFonts w:hint="eastAsia" w:asciiTheme="majorEastAsia" w:hAnsiTheme="majorEastAsia" w:eastAsiaTheme="majorEastAsia" w:cstheme="majorEastAsia"/>
          <w:spacing w:val="9"/>
          <w:sz w:val="23"/>
          <w:szCs w:val="23"/>
        </w:rPr>
        <w:t>.4 谈判人有串通投标、弄虚作假、行贿等违法行为的；</w:t>
      </w:r>
    </w:p>
    <w:p>
      <w:pPr>
        <w:spacing w:before="314" w:line="229" w:lineRule="auto"/>
        <w:ind w:left="426"/>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0"/>
          <w:sz w:val="23"/>
          <w:szCs w:val="23"/>
        </w:rPr>
        <w:t>4.5 澄清、补正、说明的内容与响应文件内容有重大相悖或矛盾的</w:t>
      </w:r>
      <w:r>
        <w:rPr>
          <w:rFonts w:hint="eastAsia" w:asciiTheme="majorEastAsia" w:hAnsiTheme="majorEastAsia" w:eastAsiaTheme="majorEastAsia" w:cstheme="majorEastAsia"/>
          <w:spacing w:val="5"/>
          <w:sz w:val="23"/>
          <w:szCs w:val="23"/>
        </w:rPr>
        <w:t>；</w:t>
      </w:r>
    </w:p>
    <w:p>
      <w:pPr>
        <w:spacing w:before="314" w:line="226" w:lineRule="auto"/>
        <w:ind w:left="426"/>
        <w:outlineLvl w:val="2"/>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3"/>
          <w:sz w:val="23"/>
          <w:szCs w:val="23"/>
        </w:rPr>
        <w:t>4</w:t>
      </w:r>
      <w:r>
        <w:rPr>
          <w:rFonts w:hint="eastAsia" w:asciiTheme="majorEastAsia" w:hAnsiTheme="majorEastAsia" w:eastAsiaTheme="majorEastAsia" w:cstheme="majorEastAsia"/>
          <w:spacing w:val="8"/>
          <w:sz w:val="23"/>
          <w:szCs w:val="23"/>
        </w:rPr>
        <w:t>.6 其他法律法规及本谈判文件规定的情形。</w:t>
      </w:r>
    </w:p>
    <w:p>
      <w:pPr>
        <w:spacing w:line="361" w:lineRule="auto"/>
        <w:rPr>
          <w:rFonts w:hint="eastAsia" w:asciiTheme="majorEastAsia" w:hAnsiTheme="majorEastAsia" w:eastAsiaTheme="majorEastAsia" w:cstheme="majorEastAsia"/>
          <w:sz w:val="21"/>
        </w:rPr>
      </w:pPr>
    </w:p>
    <w:p>
      <w:pPr>
        <w:spacing w:before="75" w:line="228" w:lineRule="auto"/>
        <w:ind w:left="49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4"/>
          <w:sz w:val="23"/>
          <w:szCs w:val="23"/>
        </w:rPr>
        <w:t>(1</w:t>
      </w:r>
      <w:r>
        <w:rPr>
          <w:rFonts w:hint="eastAsia" w:asciiTheme="majorEastAsia" w:hAnsiTheme="majorEastAsia" w:eastAsiaTheme="majorEastAsia" w:cstheme="majorEastAsia"/>
          <w:spacing w:val="12"/>
          <w:sz w:val="23"/>
          <w:szCs w:val="23"/>
        </w:rPr>
        <w:t>) 谈判小组在对谈判响应文件的有效性、完整性和响应程度进行审查时，可以要</w:t>
      </w:r>
    </w:p>
    <w:p>
      <w:pPr>
        <w:spacing w:before="314" w:line="482" w:lineRule="auto"/>
        <w:ind w:left="1" w:right="59"/>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6"/>
          <w:sz w:val="23"/>
          <w:szCs w:val="23"/>
        </w:rPr>
        <w:t>求</w:t>
      </w:r>
      <w:r>
        <w:rPr>
          <w:rFonts w:hint="eastAsia" w:asciiTheme="majorEastAsia" w:hAnsiTheme="majorEastAsia" w:eastAsiaTheme="majorEastAsia" w:cstheme="majorEastAsia"/>
          <w:spacing w:val="25"/>
          <w:sz w:val="23"/>
          <w:szCs w:val="23"/>
        </w:rPr>
        <w:t>供</w:t>
      </w:r>
      <w:r>
        <w:rPr>
          <w:rFonts w:hint="eastAsia" w:asciiTheme="majorEastAsia" w:hAnsiTheme="majorEastAsia" w:eastAsiaTheme="majorEastAsia" w:cstheme="majorEastAsia"/>
          <w:spacing w:val="13"/>
          <w:sz w:val="23"/>
          <w:szCs w:val="23"/>
        </w:rPr>
        <w:t>应商对谈判响应文件中含义不明确、同类问题表述不一致或者有明显文字和计算错</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2"/>
          <w:sz w:val="23"/>
          <w:szCs w:val="23"/>
        </w:rPr>
        <w:t>误的内容等作出必要的澄清、说明或者补正。</w:t>
      </w:r>
    </w:p>
    <w:p>
      <w:pPr>
        <w:spacing w:before="2" w:line="481" w:lineRule="auto"/>
        <w:ind w:right="62" w:firstLine="49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4"/>
          <w:sz w:val="23"/>
          <w:szCs w:val="23"/>
        </w:rPr>
        <w:t>(2</w:t>
      </w:r>
      <w:r>
        <w:rPr>
          <w:rFonts w:hint="eastAsia" w:asciiTheme="majorEastAsia" w:hAnsiTheme="majorEastAsia" w:eastAsiaTheme="majorEastAsia" w:cstheme="majorEastAsia"/>
          <w:spacing w:val="12"/>
          <w:sz w:val="23"/>
          <w:szCs w:val="23"/>
        </w:rPr>
        <w:t>) 依照民法中的过失责任原则，澄清、说明或补正前谈判小组将按最不利于投标</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2"/>
          <w:sz w:val="23"/>
          <w:szCs w:val="23"/>
        </w:rPr>
        <w:t>供应商的原则对谈判响应文件作出评判</w:t>
      </w:r>
      <w:r>
        <w:rPr>
          <w:rFonts w:hint="eastAsia" w:asciiTheme="majorEastAsia" w:hAnsiTheme="majorEastAsia" w:eastAsiaTheme="majorEastAsia" w:cstheme="majorEastAsia"/>
          <w:spacing w:val="9"/>
          <w:sz w:val="23"/>
          <w:szCs w:val="23"/>
        </w:rPr>
        <w:t>。</w:t>
      </w:r>
    </w:p>
    <w:p>
      <w:pPr>
        <w:spacing w:before="2" w:line="481" w:lineRule="auto"/>
        <w:ind w:firstLine="49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4"/>
          <w:sz w:val="23"/>
          <w:szCs w:val="23"/>
        </w:rPr>
        <w:t>(</w:t>
      </w:r>
      <w:r>
        <w:rPr>
          <w:rFonts w:hint="eastAsia" w:asciiTheme="majorEastAsia" w:hAnsiTheme="majorEastAsia" w:eastAsiaTheme="majorEastAsia" w:cstheme="majorEastAsia"/>
          <w:spacing w:val="14"/>
          <w:sz w:val="23"/>
          <w:szCs w:val="23"/>
        </w:rPr>
        <w:t>3) 谈判小组要求供应商澄清、说明或者补正谈判响应文件应通过书面形式作出。</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6"/>
          <w:sz w:val="23"/>
          <w:szCs w:val="23"/>
        </w:rPr>
        <w:t>供应</w:t>
      </w:r>
      <w:r>
        <w:rPr>
          <w:rFonts w:hint="eastAsia" w:asciiTheme="majorEastAsia" w:hAnsiTheme="majorEastAsia" w:eastAsiaTheme="majorEastAsia" w:cstheme="majorEastAsia"/>
          <w:spacing w:val="14"/>
          <w:sz w:val="23"/>
          <w:szCs w:val="23"/>
        </w:rPr>
        <w:t>商</w:t>
      </w:r>
      <w:r>
        <w:rPr>
          <w:rFonts w:hint="eastAsia" w:asciiTheme="majorEastAsia" w:hAnsiTheme="majorEastAsia" w:eastAsiaTheme="majorEastAsia" w:cstheme="majorEastAsia"/>
          <w:spacing w:val="13"/>
          <w:sz w:val="23"/>
          <w:szCs w:val="23"/>
        </w:rPr>
        <w:t>应当在规定的澄清时限内按谈判小组要求的方式提交，供应商的澄清、说明或者</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1"/>
          <w:sz w:val="23"/>
          <w:szCs w:val="23"/>
        </w:rPr>
        <w:t>补</w:t>
      </w:r>
      <w:r>
        <w:rPr>
          <w:rFonts w:hint="eastAsia" w:asciiTheme="majorEastAsia" w:hAnsiTheme="majorEastAsia" w:eastAsiaTheme="majorEastAsia" w:cstheme="majorEastAsia"/>
          <w:spacing w:val="12"/>
          <w:sz w:val="23"/>
          <w:szCs w:val="23"/>
        </w:rPr>
        <w:t>正应当由法定代表人或其授权代表签字或者加盖公章。</w:t>
      </w:r>
    </w:p>
    <w:p>
      <w:pPr>
        <w:spacing w:before="2" w:line="482" w:lineRule="auto"/>
        <w:ind w:left="1" w:right="62" w:firstLine="496"/>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4"/>
          <w:sz w:val="23"/>
          <w:szCs w:val="23"/>
        </w:rPr>
        <w:t>(4</w:t>
      </w:r>
      <w:r>
        <w:rPr>
          <w:rFonts w:hint="eastAsia" w:asciiTheme="majorEastAsia" w:hAnsiTheme="majorEastAsia" w:eastAsiaTheme="majorEastAsia" w:cstheme="majorEastAsia"/>
          <w:spacing w:val="12"/>
          <w:sz w:val="23"/>
          <w:szCs w:val="23"/>
        </w:rPr>
        <w:t>) 供应商的澄清、说明或者补正不得超出谈判响应文件的范围或者改变谈判响应</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24"/>
          <w:sz w:val="23"/>
          <w:szCs w:val="23"/>
        </w:rPr>
        <w:t>文</w:t>
      </w:r>
      <w:r>
        <w:rPr>
          <w:rFonts w:hint="eastAsia" w:asciiTheme="majorEastAsia" w:hAnsiTheme="majorEastAsia" w:eastAsiaTheme="majorEastAsia" w:cstheme="majorEastAsia"/>
          <w:spacing w:val="20"/>
          <w:sz w:val="23"/>
          <w:szCs w:val="23"/>
        </w:rPr>
        <w:t>件</w:t>
      </w:r>
      <w:r>
        <w:rPr>
          <w:rFonts w:hint="eastAsia" w:asciiTheme="majorEastAsia" w:hAnsiTheme="majorEastAsia" w:eastAsiaTheme="majorEastAsia" w:cstheme="majorEastAsia"/>
          <w:spacing w:val="12"/>
          <w:sz w:val="23"/>
          <w:szCs w:val="23"/>
        </w:rPr>
        <w:t>的实质性内容。澄清、说明或者补正的内容将作为合同履行的重要依据。</w:t>
      </w:r>
    </w:p>
    <w:p>
      <w:pPr>
        <w:rPr>
          <w:rFonts w:hint="eastAsia" w:asciiTheme="majorEastAsia" w:hAnsiTheme="majorEastAsia" w:eastAsiaTheme="majorEastAsia" w:cstheme="majorEastAsia"/>
        </w:rPr>
        <w:sectPr>
          <w:footerReference r:id="rId22" w:type="default"/>
          <w:pgSz w:w="11906" w:h="16839"/>
          <w:pgMar w:top="400" w:right="1156" w:bottom="1206" w:left="1427" w:header="624" w:footer="994" w:gutter="0"/>
          <w:cols w:space="720" w:num="1"/>
        </w:sectPr>
      </w:pPr>
    </w:p>
    <w:p>
      <w:pPr>
        <w:rPr>
          <w:rFonts w:hint="eastAsia" w:asciiTheme="majorEastAsia" w:hAnsiTheme="majorEastAsia" w:eastAsiaTheme="majorEastAsia" w:cstheme="majorEastAsia"/>
        </w:rPr>
      </w:pPr>
    </w:p>
    <w:p>
      <w:pPr>
        <w:pStyle w:val="3"/>
        <w:bidi w:val="0"/>
        <w:spacing w:line="240" w:lineRule="auto"/>
        <w:rPr>
          <w:rFonts w:hint="eastAsia" w:asciiTheme="majorEastAsia" w:hAnsiTheme="majorEastAsia" w:eastAsiaTheme="majorEastAsia" w:cstheme="majorEastAsia"/>
        </w:rPr>
      </w:pPr>
      <w:bookmarkStart w:id="53" w:name="_Toc12162"/>
      <w:bookmarkStart w:id="54" w:name="_Toc12572"/>
      <w:r>
        <w:rPr>
          <w:rFonts w:hint="eastAsia" w:asciiTheme="majorEastAsia" w:hAnsiTheme="majorEastAsia" w:eastAsiaTheme="majorEastAsia" w:cstheme="majorEastAsia"/>
        </w:rPr>
        <w:t>第五部分   合同主要条款 (仅供参考)</w:t>
      </w:r>
      <w:bookmarkEnd w:id="53"/>
      <w:bookmarkEnd w:id="54"/>
    </w:p>
    <w:p>
      <w:pPr>
        <w:spacing w:before="315" w:line="226" w:lineRule="auto"/>
        <w:ind w:left="426"/>
        <w:rPr>
          <w:rFonts w:hint="eastAsia" w:asciiTheme="majorEastAsia" w:hAnsiTheme="majorEastAsia" w:eastAsiaTheme="majorEastAsia" w:cstheme="majorEastAsia"/>
          <w:spacing w:val="10"/>
          <w:sz w:val="23"/>
          <w:szCs w:val="23"/>
        </w:rPr>
      </w:pPr>
    </w:p>
    <w:p>
      <w:pPr>
        <w:pStyle w:val="2"/>
        <w:rPr>
          <w:rFonts w:hint="eastAsia" w:asciiTheme="majorEastAsia" w:hAnsiTheme="majorEastAsia" w:eastAsiaTheme="majorEastAsia" w:cstheme="majorEastAsia"/>
          <w:spacing w:val="10"/>
          <w:sz w:val="23"/>
          <w:szCs w:val="23"/>
          <w:lang w:eastAsia="zh-Hans"/>
        </w:rPr>
      </w:pPr>
    </w:p>
    <w:p>
      <w:pPr>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榆林市黄河东线府谷引水工程孤山川至沙梁川输水工程</w:t>
      </w:r>
    </w:p>
    <w:p>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防洪影响评价编制项目采购</w:t>
      </w:r>
      <w:r>
        <w:rPr>
          <w:rFonts w:hint="eastAsia" w:ascii="宋体" w:hAnsi="宋体" w:eastAsia="宋体" w:cs="宋体"/>
          <w:b/>
          <w:bCs/>
          <w:color w:val="auto"/>
          <w:sz w:val="24"/>
          <w:szCs w:val="24"/>
        </w:rPr>
        <w:t>合同</w:t>
      </w:r>
    </w:p>
    <w:p>
      <w:pPr>
        <w:pStyle w:val="2"/>
        <w:spacing w:line="360" w:lineRule="auto"/>
        <w:ind w:firstLine="0" w:firstLineChars="0"/>
        <w:rPr>
          <w:rFonts w:hint="eastAsia" w:ascii="宋体" w:hAnsi="宋体" w:eastAsia="宋体" w:cs="宋体"/>
          <w:color w:val="auto"/>
          <w:sz w:val="24"/>
          <w:szCs w:val="24"/>
        </w:rPr>
      </w:pPr>
    </w:p>
    <w:p>
      <w:pPr>
        <w:autoSpaceDN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lang w:eastAsia="zh-Hans"/>
        </w:rPr>
      </w:pPr>
      <w:r>
        <w:rPr>
          <w:rFonts w:hint="eastAsia" w:ascii="宋体" w:hAnsi="宋体" w:eastAsia="宋体" w:cs="宋体"/>
          <w:snapToGrid w:val="0"/>
          <w:color w:val="auto"/>
          <w:kern w:val="0"/>
          <w:sz w:val="24"/>
          <w:szCs w:val="24"/>
          <w:lang w:eastAsia="zh-Hans"/>
        </w:rPr>
        <w:t>甲方（</w:t>
      </w:r>
      <w:r>
        <w:rPr>
          <w:rFonts w:hint="eastAsia" w:ascii="宋体" w:hAnsi="宋体" w:eastAsia="宋体" w:cs="宋体"/>
          <w:snapToGrid w:val="0"/>
          <w:color w:val="auto"/>
          <w:kern w:val="0"/>
          <w:sz w:val="24"/>
          <w:szCs w:val="24"/>
        </w:rPr>
        <w:t>采购人</w:t>
      </w:r>
      <w:r>
        <w:rPr>
          <w:rFonts w:hint="eastAsia" w:ascii="宋体" w:hAnsi="宋体" w:eastAsia="宋体" w:cs="宋体"/>
          <w:snapToGrid w:val="0"/>
          <w:color w:val="auto"/>
          <w:kern w:val="0"/>
          <w:sz w:val="24"/>
          <w:szCs w:val="24"/>
          <w:lang w:eastAsia="zh-Hans"/>
        </w:rPr>
        <w:t>）：</w:t>
      </w:r>
      <w:r>
        <w:rPr>
          <w:rFonts w:hint="eastAsia" w:ascii="宋体" w:hAnsi="宋体" w:eastAsia="宋体" w:cs="宋体"/>
          <w:snapToGrid w:val="0"/>
          <w:color w:val="auto"/>
          <w:kern w:val="0"/>
          <w:sz w:val="24"/>
          <w:szCs w:val="24"/>
        </w:rPr>
        <w:t xml:space="preserve">                                      </w:t>
      </w:r>
    </w:p>
    <w:p>
      <w:pPr>
        <w:autoSpaceDN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lang w:eastAsia="zh-Hans"/>
        </w:rPr>
      </w:pPr>
      <w:r>
        <w:rPr>
          <w:rFonts w:hint="eastAsia" w:ascii="宋体" w:hAnsi="宋体" w:eastAsia="宋体" w:cs="宋体"/>
          <w:snapToGrid w:val="0"/>
          <w:color w:val="auto"/>
          <w:kern w:val="0"/>
          <w:sz w:val="24"/>
          <w:szCs w:val="24"/>
          <w:lang w:eastAsia="zh-Hans"/>
        </w:rPr>
        <w:t>乙方（</w:t>
      </w:r>
      <w:r>
        <w:rPr>
          <w:rFonts w:hint="eastAsia" w:ascii="宋体" w:hAnsi="宋体" w:eastAsia="宋体" w:cs="宋体"/>
          <w:snapToGrid w:val="0"/>
          <w:color w:val="auto"/>
          <w:kern w:val="0"/>
          <w:sz w:val="24"/>
          <w:szCs w:val="24"/>
        </w:rPr>
        <w:t>中标人</w:t>
      </w:r>
      <w:r>
        <w:rPr>
          <w:rFonts w:hint="eastAsia" w:ascii="宋体" w:hAnsi="宋体" w:eastAsia="宋体" w:cs="宋体"/>
          <w:snapToGrid w:val="0"/>
          <w:color w:val="auto"/>
          <w:kern w:val="0"/>
          <w:sz w:val="24"/>
          <w:szCs w:val="24"/>
          <w:lang w:eastAsia="zh-Hans"/>
        </w:rPr>
        <w:t>）：</w:t>
      </w:r>
      <w:r>
        <w:rPr>
          <w:rFonts w:hint="eastAsia" w:ascii="宋体" w:hAnsi="宋体" w:eastAsia="宋体" w:cs="宋体"/>
          <w:snapToGrid w:val="0"/>
          <w:color w:val="auto"/>
          <w:kern w:val="0"/>
          <w:sz w:val="24"/>
          <w:szCs w:val="24"/>
        </w:rPr>
        <w:t xml:space="preserve"> </w:t>
      </w:r>
      <w:r>
        <w:rPr>
          <w:rFonts w:hint="eastAsia" w:ascii="宋体" w:hAnsi="宋体" w:eastAsia="宋体" w:cs="宋体"/>
          <w:snapToGrid w:val="0"/>
          <w:color w:val="auto"/>
          <w:kern w:val="0"/>
          <w:sz w:val="24"/>
          <w:szCs w:val="24"/>
          <w:lang w:eastAsia="zh-Hans"/>
        </w:rPr>
        <w:t xml:space="preserve">             </w:t>
      </w:r>
      <w:r>
        <w:rPr>
          <w:rFonts w:hint="eastAsia" w:ascii="宋体" w:hAnsi="宋体" w:eastAsia="宋体" w:cs="宋体"/>
          <w:snapToGrid w:val="0"/>
          <w:color w:val="auto"/>
          <w:kern w:val="0"/>
          <w:sz w:val="24"/>
          <w:szCs w:val="24"/>
        </w:rPr>
        <w:t xml:space="preserve">                        </w:t>
      </w:r>
    </w:p>
    <w:p>
      <w:pPr>
        <w:autoSpaceDN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根据《中华人民共和国政府采购法》、《中华人民共和国</w:t>
      </w:r>
      <w:r>
        <w:rPr>
          <w:rFonts w:hint="eastAsia" w:ascii="宋体" w:hAnsi="宋体" w:eastAsia="宋体" w:cs="宋体"/>
          <w:snapToGrid w:val="0"/>
          <w:color w:val="auto"/>
          <w:kern w:val="0"/>
          <w:sz w:val="24"/>
          <w:szCs w:val="24"/>
          <w:lang w:val="en-US" w:eastAsia="zh-CN"/>
        </w:rPr>
        <w:t>民法典</w:t>
      </w:r>
      <w:r>
        <w:rPr>
          <w:rFonts w:hint="eastAsia" w:ascii="宋体" w:hAnsi="宋体" w:eastAsia="宋体" w:cs="宋体"/>
          <w:snapToGrid w:val="0"/>
          <w:color w:val="auto"/>
          <w:kern w:val="0"/>
          <w:sz w:val="24"/>
          <w:szCs w:val="24"/>
        </w:rPr>
        <w:t>》等相关法律，甲、乙双方经平等协商一致，就“</w:t>
      </w:r>
      <w:r>
        <w:rPr>
          <w:rFonts w:hint="eastAsia" w:ascii="宋体" w:hAnsi="宋体" w:eastAsia="宋体" w:cs="宋体"/>
          <w:color w:val="auto"/>
          <w:sz w:val="24"/>
          <w:szCs w:val="24"/>
          <w:lang w:val="en-US" w:eastAsia="zh-CN"/>
        </w:rPr>
        <w:t>府谷县城区环卫市场化运行经费项目</w:t>
      </w:r>
      <w:r>
        <w:rPr>
          <w:rFonts w:hint="eastAsia" w:ascii="宋体" w:hAnsi="宋体" w:eastAsia="宋体" w:cs="宋体"/>
          <w:snapToGrid w:val="0"/>
          <w:color w:val="auto"/>
          <w:kern w:val="0"/>
          <w:sz w:val="24"/>
          <w:szCs w:val="24"/>
        </w:rPr>
        <w:t>”承办达成合同如下：</w:t>
      </w:r>
    </w:p>
    <w:p>
      <w:pPr>
        <w:autoSpaceDN w:val="0"/>
        <w:adjustRightInd w:val="0"/>
        <w:snapToGrid w:val="0"/>
        <w:spacing w:line="360" w:lineRule="auto"/>
        <w:ind w:firstLine="480" w:firstLineChars="200"/>
        <w:jc w:val="left"/>
        <w:rPr>
          <w:rFonts w:hint="eastAsia" w:ascii="宋体" w:hAnsi="宋体" w:eastAsia="宋体" w:cs="宋体"/>
          <w:b/>
          <w:snapToGrid w:val="0"/>
          <w:color w:val="auto"/>
          <w:kern w:val="0"/>
          <w:sz w:val="24"/>
          <w:szCs w:val="24"/>
        </w:rPr>
      </w:pPr>
      <w:r>
        <w:rPr>
          <w:rFonts w:hint="eastAsia" w:ascii="宋体" w:hAnsi="宋体" w:eastAsia="宋体" w:cs="宋体"/>
          <w:snapToGrid w:val="0"/>
          <w:color w:val="auto"/>
          <w:kern w:val="0"/>
          <w:sz w:val="24"/>
          <w:szCs w:val="24"/>
        </w:rPr>
        <w:t xml:space="preserve">                                </w:t>
      </w:r>
    </w:p>
    <w:p>
      <w:pPr>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一、合同文件</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本合同所附下列文件是构成本合同不可分割的部分，组成合同的各项文件应互相解释，互为说明，解释合同文件的优先顺序如下：</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合同条款</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中标通知书</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中标人在评标过程中做出的有关澄清、说明、承诺或者补正文件</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 招标文件</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 中标人的投标文件</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 本合同附件</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同一层次的合同文件规定有矛盾的以较后时间制定的为准。</w:t>
      </w:r>
    </w:p>
    <w:p>
      <w:pPr>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二、合同的范围和条件</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本合同的范围和条件应与上述合同文件的规定相一致。</w:t>
      </w:r>
    </w:p>
    <w:p>
      <w:pPr>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三、服务项目</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本合同所提供的服务项目内容：（与报价文件中服务明细表一致）。</w:t>
      </w:r>
    </w:p>
    <w:p>
      <w:pPr>
        <w:adjustRightInd w:val="0"/>
        <w:snapToGrid w:val="0"/>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p>
    <w:p>
      <w:pPr>
        <w:adjustRightInd w:val="0"/>
        <w:snapToGrid w:val="0"/>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p>
    <w:p>
      <w:pPr>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四、合同金额</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合同金额为人民币大写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adjustRightInd w:val="0"/>
        <w:snapToGrid w:val="0"/>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五、付款途径</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adjustRightInd w:val="0"/>
        <w:snapToGrid w:val="0"/>
        <w:spacing w:line="360" w:lineRule="auto"/>
        <w:ind w:firstLine="482" w:firstLineChars="200"/>
        <w:rPr>
          <w:rFonts w:hint="eastAsia" w:ascii="宋体" w:hAnsi="宋体" w:cs="宋体"/>
          <w:color w:val="000000"/>
          <w:sz w:val="24"/>
          <w:szCs w:val="24"/>
          <w:u w:val="single"/>
          <w:lang w:eastAsia="zh-CN"/>
        </w:rPr>
      </w:pPr>
      <w:r>
        <w:rPr>
          <w:rFonts w:hint="eastAsia" w:ascii="宋体" w:hAnsi="宋体" w:eastAsia="宋体" w:cs="宋体"/>
          <w:b/>
          <w:color w:val="auto"/>
          <w:sz w:val="24"/>
          <w:szCs w:val="24"/>
        </w:rPr>
        <w:t>六、付款方式</w:t>
      </w:r>
      <w:r>
        <w:rPr>
          <w:rFonts w:hint="eastAsia" w:ascii="宋体" w:hAnsi="宋体" w:eastAsia="宋体" w:cs="宋体"/>
          <w:color w:val="auto"/>
          <w:sz w:val="24"/>
          <w:szCs w:val="24"/>
        </w:rPr>
        <w:t>：</w:t>
      </w:r>
      <w:r>
        <w:rPr>
          <w:rFonts w:hint="eastAsia" w:ascii="宋体" w:hAnsi="宋体" w:cs="宋体"/>
          <w:color w:val="000000"/>
          <w:sz w:val="24"/>
          <w:szCs w:val="24"/>
          <w:u w:val="single"/>
        </w:rPr>
        <w:t>1.合同签订生效后15日内预付合同价的10%</w:t>
      </w:r>
      <w:r>
        <w:rPr>
          <w:rFonts w:hint="eastAsia" w:ascii="宋体" w:hAnsi="宋体" w:cs="宋体"/>
          <w:color w:val="000000"/>
          <w:sz w:val="24"/>
          <w:szCs w:val="24"/>
          <w:u w:val="single"/>
          <w:lang w:eastAsia="zh-CN"/>
        </w:rPr>
        <w:t>；</w:t>
      </w:r>
      <w:r>
        <w:rPr>
          <w:rFonts w:hint="eastAsia" w:ascii="宋体" w:hAnsi="宋体" w:cs="宋体"/>
          <w:color w:val="000000"/>
          <w:sz w:val="24"/>
          <w:szCs w:val="24"/>
          <w:u w:val="single"/>
        </w:rPr>
        <w:t>2.报告初稿提交甲方审核后15个工作日内，支付合同价的40%</w:t>
      </w:r>
      <w:r>
        <w:rPr>
          <w:rFonts w:hint="eastAsia" w:ascii="宋体" w:hAnsi="宋体" w:cs="宋体"/>
          <w:color w:val="000000"/>
          <w:sz w:val="24"/>
          <w:szCs w:val="24"/>
          <w:u w:val="single"/>
          <w:lang w:eastAsia="zh-CN"/>
        </w:rPr>
        <w:t>；</w:t>
      </w:r>
      <w:r>
        <w:rPr>
          <w:rFonts w:hint="eastAsia" w:ascii="宋体" w:hAnsi="宋体" w:cs="宋体"/>
          <w:color w:val="000000"/>
          <w:sz w:val="24"/>
          <w:szCs w:val="24"/>
          <w:u w:val="single"/>
        </w:rPr>
        <w:t>3.报告终稿提交甲方后15个工作日内一次性支付剩余尾款，即合同价的50%</w:t>
      </w:r>
      <w:r>
        <w:rPr>
          <w:rFonts w:hint="eastAsia" w:ascii="宋体" w:hAnsi="宋体" w:cs="宋体"/>
          <w:color w:val="000000"/>
          <w:sz w:val="24"/>
          <w:szCs w:val="24"/>
          <w:u w:val="single"/>
          <w:lang w:eastAsia="zh-CN"/>
        </w:rPr>
        <w:t>。</w:t>
      </w:r>
    </w:p>
    <w:p>
      <w:pPr>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七、知识产权</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乙方应保证甲方所使用的服务成果免受第三方提出的侵犯其知识产权的诉讼。</w:t>
      </w:r>
    </w:p>
    <w:p>
      <w:pPr>
        <w:adjustRightInd w:val="0"/>
        <w:snapToGrid w:val="0"/>
        <w:spacing w:line="360" w:lineRule="auto"/>
        <w:ind w:firstLine="482" w:firstLineChars="200"/>
        <w:rPr>
          <w:rFonts w:hint="eastAsia" w:ascii="宋体" w:hAnsi="宋体" w:eastAsia="宋体" w:cs="宋体"/>
          <w:b/>
          <w:bCs/>
          <w:color w:val="auto"/>
          <w:sz w:val="24"/>
          <w:szCs w:val="24"/>
        </w:rPr>
      </w:pPr>
      <w:bookmarkStart w:id="55" w:name="_Toc223404485"/>
      <w:r>
        <w:rPr>
          <w:rFonts w:hint="eastAsia" w:ascii="宋体" w:hAnsi="宋体" w:eastAsia="宋体" w:cs="宋体"/>
          <w:b/>
          <w:bCs/>
          <w:color w:val="auto"/>
          <w:sz w:val="24"/>
          <w:szCs w:val="24"/>
        </w:rPr>
        <w:t>八、违约条款</w:t>
      </w:r>
      <w:bookmarkEnd w:id="55"/>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一方不按期履行合同，并经另一方提示后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日内仍不履行合同的，守约方有权解除合同，违约方要承担相应的法律责任。</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其它应承担的违约责任，以《中华人民共和国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》和其它有关法律、法规规定为准，无相关规定的，双方协商解决。</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 按照本合同规定应该偿付的违约金、赔偿金等，应当在明确责任后 7 日内，按银行规定或双方商定的结算办法付清，否则按逾期付款处理。</w:t>
      </w:r>
    </w:p>
    <w:p>
      <w:pPr>
        <w:pStyle w:val="4"/>
        <w:spacing w:line="500" w:lineRule="exact"/>
        <w:ind w:left="0" w:leftChars="0" w:firstLine="482" w:firstLineChars="200"/>
        <w:rPr>
          <w:rFonts w:hint="eastAsia" w:ascii="宋体" w:hAnsi="宋体" w:eastAsia="宋体" w:cs="宋体"/>
          <w:b/>
          <w:bCs/>
          <w:color w:val="auto"/>
          <w:kern w:val="2"/>
          <w:sz w:val="24"/>
          <w:szCs w:val="24"/>
          <w:lang w:val="en-US" w:eastAsia="zh-CN" w:bidi="ar-SA"/>
        </w:rPr>
      </w:pPr>
      <w:bookmarkStart w:id="56" w:name="_Toc56066561"/>
      <w:bookmarkStart w:id="57" w:name="_Toc31057"/>
      <w:r>
        <w:rPr>
          <w:rFonts w:hint="eastAsia" w:ascii="宋体" w:hAnsi="宋体" w:eastAsia="宋体" w:cs="宋体"/>
          <w:b/>
          <w:bCs/>
          <w:color w:val="auto"/>
          <w:kern w:val="2"/>
          <w:sz w:val="24"/>
          <w:szCs w:val="24"/>
          <w:lang w:val="en-US" w:eastAsia="zh-CN" w:bidi="ar-SA"/>
        </w:rPr>
        <w:t>九、履约验收</w:t>
      </w:r>
      <w:bookmarkEnd w:id="56"/>
      <w:bookmarkEnd w:id="57"/>
      <w:r>
        <w:rPr>
          <w:rFonts w:hint="eastAsia" w:ascii="宋体" w:hAnsi="宋体" w:eastAsia="宋体" w:cs="宋体"/>
          <w:b/>
          <w:bCs/>
          <w:color w:val="auto"/>
          <w:kern w:val="2"/>
          <w:sz w:val="24"/>
          <w:szCs w:val="24"/>
          <w:lang w:val="en-US" w:eastAsia="zh-CN" w:bidi="ar-SA"/>
        </w:rPr>
        <w:t>标准和方式</w:t>
      </w:r>
    </w:p>
    <w:p>
      <w:pPr>
        <w:adjustRightInd w:val="0"/>
        <w:snapToGrid w:val="0"/>
        <w:spacing w:line="36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1.履约验收时间：</w:t>
      </w:r>
      <w:r>
        <w:rPr>
          <w:rFonts w:hint="eastAsia" w:ascii="宋体" w:hAnsi="宋体" w:eastAsia="宋体" w:cs="宋体"/>
          <w:color w:val="auto"/>
          <w:sz w:val="24"/>
          <w:szCs w:val="24"/>
          <w:u w:val="single"/>
          <w:lang w:val="en-US" w:eastAsia="zh-CN"/>
        </w:rPr>
        <w:t>甲方指定时间</w:t>
      </w:r>
    </w:p>
    <w:p>
      <w:pPr>
        <w:adjustRightInd w:val="0"/>
        <w:snapToGrid w:val="0"/>
        <w:spacing w:line="36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2.履约验收主体及内容：</w:t>
      </w:r>
      <w:r>
        <w:rPr>
          <w:rFonts w:hint="eastAsia" w:ascii="宋体" w:hAnsi="宋体" w:eastAsia="宋体" w:cs="宋体"/>
          <w:color w:val="auto"/>
          <w:sz w:val="24"/>
          <w:szCs w:val="24"/>
          <w:u w:val="single"/>
          <w:lang w:val="en-US" w:eastAsia="zh-CN"/>
        </w:rPr>
        <w:t>由采购人根据合同要求，进行验收。</w:t>
      </w:r>
    </w:p>
    <w:p>
      <w:pPr>
        <w:adjustRightInd w:val="0"/>
        <w:snapToGrid w:val="0"/>
        <w:spacing w:line="360" w:lineRule="auto"/>
        <w:ind w:firstLine="480" w:firstLineChars="20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3.验收标准：</w:t>
      </w:r>
      <w:r>
        <w:rPr>
          <w:rFonts w:hint="eastAsia" w:ascii="宋体" w:hAnsi="宋体" w:eastAsia="宋体" w:cs="宋体"/>
          <w:color w:val="auto"/>
          <w:sz w:val="24"/>
          <w:szCs w:val="24"/>
          <w:u w:val="single"/>
          <w:lang w:val="en-US" w:eastAsia="zh-CN"/>
        </w:rPr>
        <w:t>中标人所编制的报告内容符合采购人要求，可以通过评审并取得主管部门批复。</w:t>
      </w:r>
    </w:p>
    <w:p>
      <w:pPr>
        <w:adjustRightInd w:val="0"/>
        <w:snapToGrid w:val="0"/>
        <w:spacing w:line="360" w:lineRule="auto"/>
        <w:ind w:firstLine="480" w:firstLineChars="20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4.验收方式：</w:t>
      </w:r>
      <w:r>
        <w:rPr>
          <w:rFonts w:hint="eastAsia" w:ascii="宋体" w:hAnsi="宋体" w:eastAsia="宋体" w:cs="宋体"/>
          <w:color w:val="auto"/>
          <w:sz w:val="24"/>
          <w:szCs w:val="24"/>
          <w:u w:val="single"/>
          <w:lang w:val="en-US" w:eastAsia="zh-CN"/>
        </w:rPr>
        <w:t>由采购单位组织方案评审会，方案通过评审。</w:t>
      </w:r>
    </w:p>
    <w:p>
      <w:pPr>
        <w:adjustRightInd w:val="0"/>
        <w:snapToGrid w:val="0"/>
        <w:spacing w:line="36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5.验收依据：</w:t>
      </w:r>
      <w:r>
        <w:rPr>
          <w:rFonts w:hint="eastAsia" w:ascii="宋体" w:hAnsi="宋体" w:eastAsia="宋体" w:cs="宋体"/>
          <w:color w:val="auto"/>
          <w:sz w:val="24"/>
          <w:szCs w:val="24"/>
          <w:u w:val="single"/>
          <w:lang w:val="en-US" w:eastAsia="zh-CN"/>
        </w:rPr>
        <w:t xml:space="preserve">取得主管部门批复文件。 </w:t>
      </w:r>
    </w:p>
    <w:p>
      <w:pPr>
        <w:pStyle w:val="11"/>
        <w:rPr>
          <w:rFonts w:hint="default"/>
          <w:lang w:val="en-US"/>
        </w:rPr>
      </w:pPr>
    </w:p>
    <w:p>
      <w:pPr>
        <w:adjustRightInd w:val="0"/>
        <w:snapToGrid w:val="0"/>
        <w:spacing w:line="360" w:lineRule="auto"/>
        <w:ind w:firstLine="482" w:firstLineChars="200"/>
        <w:rPr>
          <w:rFonts w:hint="eastAsia" w:ascii="宋体" w:hAnsi="宋体" w:eastAsia="宋体" w:cs="宋体"/>
          <w:b/>
          <w:bCs/>
          <w:color w:val="auto"/>
          <w:sz w:val="24"/>
          <w:szCs w:val="24"/>
        </w:rPr>
      </w:pPr>
      <w:bookmarkStart w:id="58" w:name="_Toc223404486"/>
      <w:r>
        <w:rPr>
          <w:rFonts w:hint="eastAsia" w:ascii="宋体" w:hAnsi="宋体" w:eastAsia="宋体" w:cs="宋体"/>
          <w:b/>
          <w:bCs/>
          <w:color w:val="auto"/>
          <w:sz w:val="24"/>
          <w:szCs w:val="24"/>
          <w:lang w:eastAsia="zh-CN"/>
        </w:rPr>
        <w:t>十</w:t>
      </w:r>
      <w:r>
        <w:rPr>
          <w:rFonts w:hint="eastAsia" w:ascii="宋体" w:hAnsi="宋体" w:eastAsia="宋体" w:cs="宋体"/>
          <w:b/>
          <w:bCs/>
          <w:color w:val="auto"/>
          <w:sz w:val="24"/>
          <w:szCs w:val="24"/>
        </w:rPr>
        <w:t>、不可抗力条款</w:t>
      </w:r>
      <w:bookmarkEnd w:id="58"/>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482" w:firstLineChars="200"/>
        <w:rPr>
          <w:rFonts w:hint="eastAsia" w:ascii="宋体" w:hAnsi="宋体" w:eastAsia="宋体" w:cs="宋体"/>
          <w:b/>
          <w:bCs/>
          <w:color w:val="auto"/>
          <w:sz w:val="24"/>
          <w:szCs w:val="24"/>
        </w:rPr>
      </w:pPr>
      <w:bookmarkStart w:id="59" w:name="_Toc223404487"/>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rPr>
        <w:t>、争议的解决方式</w:t>
      </w:r>
      <w:bookmarkEnd w:id="59"/>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本合同执行过程中如发生争议，应本着友好的原则协商解决。协商不成产生的诉讼，由甲方所在地人民法院管辖</w:t>
      </w:r>
    </w:p>
    <w:p>
      <w:pPr>
        <w:adjustRightInd w:val="0"/>
        <w:snapToGrid w:val="0"/>
        <w:spacing w:line="360" w:lineRule="auto"/>
        <w:ind w:firstLine="482" w:firstLineChars="200"/>
        <w:rPr>
          <w:rFonts w:hint="eastAsia" w:ascii="宋体" w:hAnsi="宋体" w:eastAsia="宋体" w:cs="宋体"/>
          <w:b/>
          <w:bCs/>
          <w:color w:val="auto"/>
          <w:sz w:val="24"/>
          <w:szCs w:val="24"/>
        </w:rPr>
      </w:pPr>
      <w:bookmarkStart w:id="60" w:name="_Toc223404488"/>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eastAsia="zh-CN"/>
        </w:rPr>
        <w:t>二</w:t>
      </w:r>
      <w:r>
        <w:rPr>
          <w:rFonts w:hint="eastAsia" w:ascii="宋体" w:hAnsi="宋体" w:eastAsia="宋体" w:cs="宋体"/>
          <w:b/>
          <w:bCs/>
          <w:color w:val="auto"/>
          <w:sz w:val="24"/>
          <w:szCs w:val="24"/>
        </w:rPr>
        <w:t>、补充协议</w:t>
      </w:r>
      <w:bookmarkEnd w:id="60"/>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eastAsia="zh-CN"/>
        </w:rPr>
        <w:t>三</w:t>
      </w:r>
      <w:r>
        <w:rPr>
          <w:rFonts w:hint="eastAsia" w:ascii="宋体" w:hAnsi="宋体" w:eastAsia="宋体" w:cs="宋体"/>
          <w:b/>
          <w:color w:val="auto"/>
          <w:sz w:val="24"/>
          <w:szCs w:val="24"/>
        </w:rPr>
        <w:t>、合同生效</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合同双方签订后生效。</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本合同一式六份，甲、乙双方各执两份，采购代理机构、监管机构各一份。</w:t>
      </w:r>
    </w:p>
    <w:p>
      <w:pPr>
        <w:pStyle w:val="2"/>
        <w:ind w:left="0" w:leftChars="0" w:firstLine="0" w:firstLineChars="0"/>
        <w:rPr>
          <w:rFonts w:hint="eastAsia" w:asciiTheme="majorEastAsia" w:hAnsiTheme="majorEastAsia" w:eastAsiaTheme="majorEastAsia" w:cstheme="majorEastAsia"/>
          <w:spacing w:val="10"/>
          <w:sz w:val="23"/>
          <w:szCs w:val="23"/>
          <w:lang w:eastAsia="zh-Hans"/>
        </w:rPr>
      </w:pPr>
    </w:p>
    <w:p>
      <w:pPr>
        <w:spacing w:before="315" w:line="226" w:lineRule="auto"/>
        <w:ind w:left="426"/>
        <w:rPr>
          <w:rFonts w:hint="eastAsia" w:asciiTheme="majorEastAsia" w:hAnsiTheme="majorEastAsia" w:eastAsiaTheme="majorEastAsia" w:cstheme="majorEastAsia"/>
          <w:spacing w:val="10"/>
          <w:sz w:val="23"/>
          <w:szCs w:val="23"/>
          <w:lang w:val="en-US" w:eastAsia="zh-CN"/>
        </w:rPr>
      </w:pPr>
      <w:r>
        <w:rPr>
          <w:rFonts w:hint="eastAsia" w:asciiTheme="majorEastAsia" w:hAnsiTheme="majorEastAsia" w:eastAsiaTheme="majorEastAsia" w:cstheme="majorEastAsia"/>
          <w:spacing w:val="10"/>
          <w:sz w:val="23"/>
          <w:szCs w:val="23"/>
          <w:lang w:eastAsia="zh-Hans"/>
        </w:rPr>
        <w:t>----------（以下无正文）-------------------</w:t>
      </w:r>
    </w:p>
    <w:p>
      <w:pPr>
        <w:spacing w:before="315" w:line="226" w:lineRule="auto"/>
        <w:ind w:left="426"/>
        <w:rPr>
          <w:rFonts w:hint="eastAsia" w:asciiTheme="majorEastAsia" w:hAnsiTheme="majorEastAsia" w:eastAsiaTheme="majorEastAsia" w:cstheme="majorEastAsia"/>
          <w:spacing w:val="10"/>
          <w:sz w:val="23"/>
          <w:szCs w:val="23"/>
          <w:lang w:eastAsia="zh-Hans"/>
        </w:rPr>
      </w:pPr>
      <w:r>
        <w:rPr>
          <w:rFonts w:hint="eastAsia" w:asciiTheme="majorEastAsia" w:hAnsiTheme="majorEastAsia" w:eastAsiaTheme="majorEastAsia" w:cstheme="majorEastAsia"/>
          <w:spacing w:val="10"/>
          <w:sz w:val="23"/>
          <w:szCs w:val="23"/>
          <w:lang w:eastAsia="zh-Hans"/>
        </w:rPr>
        <w:t>委托</w:t>
      </w:r>
      <w:r>
        <w:rPr>
          <w:rFonts w:hint="eastAsia" w:asciiTheme="majorEastAsia" w:hAnsiTheme="majorEastAsia" w:eastAsiaTheme="majorEastAsia" w:cstheme="majorEastAsia"/>
          <w:spacing w:val="10"/>
          <w:sz w:val="23"/>
          <w:szCs w:val="23"/>
          <w:lang w:val="en-US" w:eastAsia="zh-CN"/>
        </w:rPr>
        <w:t>方</w:t>
      </w:r>
      <w:r>
        <w:rPr>
          <w:rFonts w:hint="eastAsia" w:asciiTheme="majorEastAsia" w:hAnsiTheme="majorEastAsia" w:eastAsiaTheme="majorEastAsia" w:cstheme="majorEastAsia"/>
          <w:spacing w:val="10"/>
          <w:sz w:val="23"/>
          <w:szCs w:val="23"/>
          <w:lang w:eastAsia="zh-Hans"/>
        </w:rPr>
        <w:t xml:space="preserve">（盖章）：              </w:t>
      </w:r>
      <w:r>
        <w:rPr>
          <w:rFonts w:hint="eastAsia" w:asciiTheme="majorEastAsia" w:hAnsiTheme="majorEastAsia" w:eastAsiaTheme="majorEastAsia" w:cstheme="majorEastAsia"/>
          <w:spacing w:val="10"/>
          <w:sz w:val="23"/>
          <w:szCs w:val="23"/>
          <w:lang w:val="en-US" w:eastAsia="zh-CN"/>
        </w:rPr>
        <w:t xml:space="preserve">  </w:t>
      </w:r>
      <w:r>
        <w:rPr>
          <w:rFonts w:hint="eastAsia" w:asciiTheme="majorEastAsia" w:hAnsiTheme="majorEastAsia" w:eastAsiaTheme="majorEastAsia" w:cstheme="majorEastAsia"/>
          <w:spacing w:val="10"/>
          <w:sz w:val="23"/>
          <w:szCs w:val="23"/>
          <w:lang w:eastAsia="zh-Hans"/>
        </w:rPr>
        <w:t>承揽方（盖章）：</w:t>
      </w:r>
    </w:p>
    <w:p>
      <w:pPr>
        <w:spacing w:before="315" w:line="226" w:lineRule="auto"/>
        <w:ind w:left="426"/>
        <w:rPr>
          <w:rFonts w:hint="eastAsia" w:asciiTheme="majorEastAsia" w:hAnsiTheme="majorEastAsia" w:eastAsiaTheme="majorEastAsia" w:cstheme="majorEastAsia"/>
          <w:spacing w:val="10"/>
          <w:sz w:val="23"/>
          <w:szCs w:val="23"/>
          <w:lang w:eastAsia="zh-Hans"/>
        </w:rPr>
      </w:pPr>
      <w:r>
        <w:rPr>
          <w:rFonts w:hint="eastAsia" w:asciiTheme="majorEastAsia" w:hAnsiTheme="majorEastAsia" w:eastAsiaTheme="majorEastAsia" w:cstheme="majorEastAsia"/>
          <w:spacing w:val="10"/>
          <w:sz w:val="23"/>
          <w:szCs w:val="23"/>
          <w:lang w:eastAsia="zh-Hans"/>
        </w:rPr>
        <w:t xml:space="preserve">          </w:t>
      </w:r>
    </w:p>
    <w:p>
      <w:pPr>
        <w:spacing w:before="315" w:line="226" w:lineRule="auto"/>
        <w:ind w:left="426"/>
        <w:rPr>
          <w:rFonts w:hint="eastAsia" w:asciiTheme="majorEastAsia" w:hAnsiTheme="majorEastAsia" w:eastAsiaTheme="majorEastAsia" w:cstheme="majorEastAsia"/>
          <w:spacing w:val="10"/>
          <w:sz w:val="23"/>
          <w:szCs w:val="23"/>
          <w:lang w:eastAsia="zh-Hans"/>
        </w:rPr>
      </w:pPr>
      <w:r>
        <w:rPr>
          <w:rFonts w:hint="eastAsia" w:asciiTheme="majorEastAsia" w:hAnsiTheme="majorEastAsia" w:eastAsiaTheme="majorEastAsia" w:cstheme="majorEastAsia"/>
          <w:spacing w:val="10"/>
          <w:sz w:val="23"/>
          <w:szCs w:val="23"/>
          <w:lang w:eastAsia="zh-Hans"/>
        </w:rPr>
        <w:t xml:space="preserve">                               </w:t>
      </w:r>
    </w:p>
    <w:p>
      <w:pPr>
        <w:spacing w:before="315" w:line="226" w:lineRule="auto"/>
        <w:ind w:left="426"/>
        <w:rPr>
          <w:rFonts w:hint="eastAsia" w:asciiTheme="majorEastAsia" w:hAnsiTheme="majorEastAsia" w:eastAsiaTheme="majorEastAsia" w:cstheme="majorEastAsia"/>
          <w:spacing w:val="10"/>
          <w:sz w:val="23"/>
          <w:szCs w:val="23"/>
          <w:lang w:eastAsia="zh-Hans"/>
        </w:rPr>
      </w:pPr>
      <w:r>
        <w:rPr>
          <w:rFonts w:hint="eastAsia" w:asciiTheme="majorEastAsia" w:hAnsiTheme="majorEastAsia" w:eastAsiaTheme="majorEastAsia" w:cstheme="majorEastAsia"/>
          <w:spacing w:val="10"/>
          <w:sz w:val="23"/>
          <w:szCs w:val="23"/>
          <w:lang w:eastAsia="zh-Hans"/>
        </w:rPr>
        <w:t xml:space="preserve">签订合同代表（签字）：          签订合同代表（签字）： </w:t>
      </w:r>
    </w:p>
    <w:p>
      <w:pPr>
        <w:spacing w:before="315" w:line="226" w:lineRule="auto"/>
        <w:ind w:left="426"/>
        <w:rPr>
          <w:rFonts w:hint="eastAsia" w:asciiTheme="majorEastAsia" w:hAnsiTheme="majorEastAsia" w:eastAsiaTheme="majorEastAsia" w:cstheme="majorEastAsia"/>
          <w:spacing w:val="10"/>
          <w:sz w:val="23"/>
          <w:szCs w:val="23"/>
          <w:lang w:eastAsia="zh-Hans"/>
        </w:rPr>
      </w:pPr>
      <w:r>
        <w:rPr>
          <w:rFonts w:hint="eastAsia" w:asciiTheme="majorEastAsia" w:hAnsiTheme="majorEastAsia" w:eastAsiaTheme="majorEastAsia" w:cstheme="majorEastAsia"/>
          <w:spacing w:val="10"/>
          <w:sz w:val="23"/>
          <w:szCs w:val="23"/>
          <w:lang w:eastAsia="zh-Hans"/>
        </w:rPr>
        <w:t xml:space="preserve">             </w:t>
      </w:r>
    </w:p>
    <w:p>
      <w:pPr>
        <w:spacing w:before="315" w:line="226" w:lineRule="auto"/>
        <w:ind w:left="426"/>
        <w:rPr>
          <w:rFonts w:hint="eastAsia" w:asciiTheme="majorEastAsia" w:hAnsiTheme="majorEastAsia" w:eastAsiaTheme="majorEastAsia" w:cstheme="majorEastAsia"/>
          <w:spacing w:val="10"/>
          <w:sz w:val="23"/>
          <w:szCs w:val="23"/>
          <w:lang w:eastAsia="zh-Hans"/>
        </w:rPr>
      </w:pPr>
    </w:p>
    <w:p>
      <w:pPr>
        <w:spacing w:before="315" w:line="226" w:lineRule="auto"/>
        <w:ind w:left="426"/>
        <w:rPr>
          <w:rFonts w:hint="eastAsia" w:asciiTheme="majorEastAsia" w:hAnsiTheme="majorEastAsia" w:eastAsiaTheme="majorEastAsia" w:cstheme="majorEastAsia"/>
          <w:spacing w:val="10"/>
          <w:sz w:val="23"/>
          <w:szCs w:val="23"/>
          <w:lang w:val="en-US" w:eastAsia="zh-CN"/>
        </w:rPr>
      </w:pPr>
      <w:r>
        <w:rPr>
          <w:rFonts w:hint="eastAsia" w:asciiTheme="majorEastAsia" w:hAnsiTheme="majorEastAsia" w:eastAsiaTheme="majorEastAsia" w:cstheme="majorEastAsia"/>
          <w:spacing w:val="10"/>
          <w:sz w:val="23"/>
          <w:szCs w:val="23"/>
          <w:lang w:val="en-US" w:eastAsia="zh-CN"/>
        </w:rPr>
        <w:t>日期：</w:t>
      </w:r>
      <w:r>
        <w:rPr>
          <w:rFonts w:hint="eastAsia" w:asciiTheme="majorEastAsia" w:hAnsiTheme="majorEastAsia" w:eastAsiaTheme="majorEastAsia" w:cstheme="majorEastAsia"/>
          <w:spacing w:val="10"/>
          <w:sz w:val="23"/>
          <w:szCs w:val="23"/>
          <w:lang w:eastAsia="zh-Hans"/>
        </w:rPr>
        <w:t xml:space="preserve">2022年   月   日          </w:t>
      </w:r>
      <w:r>
        <w:rPr>
          <w:rFonts w:hint="eastAsia" w:asciiTheme="majorEastAsia" w:hAnsiTheme="majorEastAsia" w:eastAsiaTheme="majorEastAsia" w:cstheme="majorEastAsia"/>
          <w:spacing w:val="10"/>
          <w:sz w:val="23"/>
          <w:szCs w:val="23"/>
          <w:lang w:val="en-US" w:eastAsia="zh-CN"/>
        </w:rPr>
        <w:t>日期：</w:t>
      </w:r>
      <w:r>
        <w:rPr>
          <w:rFonts w:hint="eastAsia" w:asciiTheme="majorEastAsia" w:hAnsiTheme="majorEastAsia" w:eastAsiaTheme="majorEastAsia" w:cstheme="majorEastAsia"/>
          <w:spacing w:val="10"/>
          <w:sz w:val="23"/>
          <w:szCs w:val="23"/>
          <w:lang w:eastAsia="zh-Hans"/>
        </w:rPr>
        <w:t>2022年   月   日</w:t>
      </w:r>
    </w:p>
    <w:p>
      <w:pPr>
        <w:spacing w:before="315" w:line="226" w:lineRule="auto"/>
        <w:ind w:left="426"/>
        <w:rPr>
          <w:rFonts w:hint="eastAsia" w:asciiTheme="majorEastAsia" w:hAnsiTheme="majorEastAsia" w:eastAsiaTheme="majorEastAsia" w:cstheme="majorEastAsia"/>
          <w:spacing w:val="10"/>
          <w:sz w:val="23"/>
          <w:szCs w:val="23"/>
        </w:rPr>
      </w:pPr>
    </w:p>
    <w:p>
      <w:pPr>
        <w:spacing w:before="315" w:line="226" w:lineRule="auto"/>
        <w:ind w:left="426"/>
        <w:rPr>
          <w:rFonts w:hint="eastAsia" w:asciiTheme="majorEastAsia" w:hAnsiTheme="majorEastAsia" w:eastAsiaTheme="majorEastAsia" w:cstheme="majorEastAsia"/>
          <w:spacing w:val="10"/>
          <w:sz w:val="23"/>
          <w:szCs w:val="23"/>
        </w:rPr>
      </w:pPr>
    </w:p>
    <w:p>
      <w:pPr>
        <w:spacing w:before="75" w:line="388" w:lineRule="exact"/>
        <w:ind w:left="3235"/>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8"/>
          <w:position w:val="3"/>
          <w:sz w:val="23"/>
          <w:szCs w:val="23"/>
        </w:rPr>
        <w:t>-------以下无正文-----</w:t>
      </w:r>
      <w:r>
        <w:rPr>
          <w:rFonts w:hint="eastAsia" w:asciiTheme="majorEastAsia" w:hAnsiTheme="majorEastAsia" w:eastAsiaTheme="majorEastAsia" w:cstheme="majorEastAsia"/>
          <w:spacing w:val="7"/>
          <w:position w:val="3"/>
          <w:sz w:val="23"/>
          <w:szCs w:val="23"/>
        </w:rPr>
        <w:t>-</w:t>
      </w:r>
    </w:p>
    <w:p>
      <w:pPr>
        <w:spacing w:line="249" w:lineRule="auto"/>
        <w:rPr>
          <w:rFonts w:hint="eastAsia" w:asciiTheme="majorEastAsia" w:hAnsiTheme="majorEastAsia" w:eastAsiaTheme="majorEastAsia" w:cstheme="majorEastAsia"/>
          <w:sz w:val="21"/>
        </w:rPr>
      </w:pPr>
    </w:p>
    <w:p>
      <w:pPr>
        <w:spacing w:line="249" w:lineRule="auto"/>
        <w:rPr>
          <w:rFonts w:hint="eastAsia" w:asciiTheme="majorEastAsia" w:hAnsiTheme="majorEastAsia" w:eastAsiaTheme="majorEastAsia" w:cstheme="majorEastAsia"/>
          <w:sz w:val="21"/>
        </w:rPr>
      </w:pPr>
    </w:p>
    <w:p>
      <w:pPr>
        <w:spacing w:line="249" w:lineRule="auto"/>
        <w:rPr>
          <w:rFonts w:hint="eastAsia" w:asciiTheme="majorEastAsia" w:hAnsiTheme="majorEastAsia" w:eastAsiaTheme="majorEastAsia" w:cstheme="majorEastAsia"/>
          <w:sz w:val="21"/>
        </w:rPr>
      </w:pPr>
    </w:p>
    <w:p>
      <w:pPr>
        <w:spacing w:line="249" w:lineRule="auto"/>
        <w:rPr>
          <w:rFonts w:hint="eastAsia" w:asciiTheme="majorEastAsia" w:hAnsiTheme="majorEastAsia" w:eastAsiaTheme="majorEastAsia" w:cstheme="majorEastAsia"/>
          <w:sz w:val="21"/>
        </w:rPr>
      </w:pPr>
    </w:p>
    <w:p>
      <w:pPr>
        <w:spacing w:line="250" w:lineRule="auto"/>
        <w:rPr>
          <w:rFonts w:hint="eastAsia" w:asciiTheme="majorEastAsia" w:hAnsiTheme="majorEastAsia" w:eastAsiaTheme="majorEastAsia" w:cstheme="majorEastAsia"/>
          <w:sz w:val="21"/>
        </w:rPr>
      </w:pPr>
    </w:p>
    <w:p>
      <w:pPr>
        <w:spacing w:before="75" w:line="230" w:lineRule="auto"/>
        <w:outlineLvl w:val="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5"/>
          <w:sz w:val="23"/>
          <w:szCs w:val="23"/>
          <w14:textOutline w14:w="4358" w14:cap="sq" w14:cmpd="sng">
            <w14:solidFill>
              <w14:srgbClr w14:val="000000"/>
            </w14:solidFill>
            <w14:prstDash w14:val="solid"/>
            <w14:bevel/>
          </w14:textOutline>
        </w:rPr>
        <w:t>注</w:t>
      </w:r>
      <w:r>
        <w:rPr>
          <w:rFonts w:hint="eastAsia" w:asciiTheme="majorEastAsia" w:hAnsiTheme="majorEastAsia" w:eastAsiaTheme="majorEastAsia" w:cstheme="majorEastAsia"/>
          <w:spacing w:val="13"/>
          <w:sz w:val="23"/>
          <w:szCs w:val="23"/>
          <w14:textOutline w14:w="4358" w14:cap="sq" w14:cmpd="sng">
            <w14:solidFill>
              <w14:srgbClr w14:val="000000"/>
            </w14:solidFill>
            <w14:prstDash w14:val="solid"/>
            <w14:bevel/>
          </w14:textOutline>
        </w:rPr>
        <w:t>：本合同为简易版本，使用过程中，请结合具体项目，充实细化。</w:t>
      </w:r>
    </w:p>
    <w:p>
      <w:pPr>
        <w:rPr>
          <w:rFonts w:hint="eastAsia" w:asciiTheme="majorEastAsia" w:hAnsiTheme="majorEastAsia" w:eastAsiaTheme="majorEastAsia" w:cstheme="majorEastAsia"/>
        </w:rPr>
        <w:sectPr>
          <w:footerReference r:id="rId23" w:type="default"/>
          <w:pgSz w:w="11906" w:h="16839"/>
          <w:pgMar w:top="400" w:right="1473" w:bottom="1206" w:left="1427" w:header="0" w:footer="994" w:gutter="0"/>
          <w:cols w:space="720" w:num="1"/>
        </w:sectPr>
      </w:pPr>
    </w:p>
    <w:p>
      <w:pPr>
        <w:spacing w:line="275" w:lineRule="auto"/>
        <w:rPr>
          <w:rFonts w:hint="eastAsia" w:asciiTheme="majorEastAsia" w:hAnsiTheme="majorEastAsia" w:eastAsiaTheme="majorEastAsia" w:cstheme="majorEastAsia"/>
          <w:sz w:val="21"/>
        </w:rPr>
      </w:pPr>
    </w:p>
    <w:p>
      <w:pPr>
        <w:spacing w:line="275" w:lineRule="auto"/>
        <w:rPr>
          <w:rFonts w:hint="eastAsia" w:asciiTheme="majorEastAsia" w:hAnsiTheme="majorEastAsia" w:eastAsiaTheme="majorEastAsia" w:cstheme="majorEastAsia"/>
          <w:sz w:val="21"/>
        </w:rPr>
      </w:pPr>
    </w:p>
    <w:p>
      <w:pPr>
        <w:spacing w:line="276" w:lineRule="auto"/>
        <w:rPr>
          <w:rFonts w:hint="eastAsia" w:asciiTheme="majorEastAsia" w:hAnsiTheme="majorEastAsia" w:eastAsiaTheme="majorEastAsia" w:cstheme="majorEastAsia"/>
          <w:sz w:val="21"/>
        </w:rPr>
      </w:pPr>
    </w:p>
    <w:p>
      <w:pPr>
        <w:spacing w:line="266" w:lineRule="auto"/>
        <w:rPr>
          <w:rFonts w:hint="eastAsia" w:asciiTheme="majorEastAsia" w:hAnsiTheme="majorEastAsia" w:eastAsiaTheme="majorEastAsia" w:cstheme="majorEastAsia"/>
          <w:sz w:val="21"/>
        </w:rPr>
      </w:pPr>
    </w:p>
    <w:p>
      <w:pPr>
        <w:pStyle w:val="3"/>
        <w:bidi w:val="0"/>
        <w:spacing w:line="240" w:lineRule="auto"/>
        <w:rPr>
          <w:rFonts w:hint="eastAsia" w:asciiTheme="majorEastAsia" w:hAnsiTheme="majorEastAsia" w:eastAsiaTheme="majorEastAsia" w:cstheme="majorEastAsia"/>
        </w:rPr>
      </w:pPr>
      <w:bookmarkStart w:id="61" w:name="_Toc11159"/>
      <w:bookmarkStart w:id="62" w:name="_Toc26112"/>
      <w:r>
        <w:rPr>
          <w:rFonts w:hint="eastAsia" w:asciiTheme="majorEastAsia" w:hAnsiTheme="majorEastAsia" w:eastAsiaTheme="majorEastAsia" w:cstheme="majorEastAsia"/>
        </w:rPr>
        <w:t>第六部分  谈判响应文件格式</w:t>
      </w:r>
      <w:bookmarkEnd w:id="61"/>
      <w:r>
        <w:rPr>
          <w:rFonts w:hint="eastAsia" w:asciiTheme="majorEastAsia" w:hAnsiTheme="majorEastAsia" w:eastAsiaTheme="majorEastAsia" w:cstheme="majorEastAsia"/>
        </w:rPr>
        <w:pict>
          <v:shape id="_x0000_s1028" o:spid="_x0000_s1028" o:spt="202" type="#_x0000_t202" style="position:absolute;left:0pt;margin-left:102pt;margin-top:148.3pt;height:20.9pt;width:46.9pt;mso-position-horizontal-relative:page;mso-position-vertical-relative:page;z-index:251663360;mso-width-relative:page;mso-height-relative:page;" filled="f" stroked="f" coordsize="21600,21600" o:allowincell="f">
            <v:path/>
            <v:fill on="f" focussize="0,0"/>
            <v:stroke on="f"/>
            <v:imagedata o:title=""/>
            <o:lock v:ext="edit" aspectratio="f"/>
            <v:textbox inset="0mm,0mm,0mm,0mm">
              <w:txbxContent>
                <w:p>
                  <w:pPr>
                    <w:spacing w:before="19" w:line="225" w:lineRule="auto"/>
                    <w:rPr>
                      <w:rFonts w:ascii="宋体" w:hAnsi="宋体" w:eastAsia="宋体" w:cs="宋体"/>
                      <w:sz w:val="31"/>
                      <w:szCs w:val="31"/>
                    </w:rPr>
                  </w:pPr>
                </w:p>
              </w:txbxContent>
            </v:textbox>
          </v:shape>
        </w:pict>
      </w:r>
      <w:bookmarkEnd w:id="62"/>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eastAsia="zh-CN"/>
        </w:rPr>
        <w:t>采购编号：</w:t>
      </w: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spacing w:line="26" w:lineRule="exact"/>
        <w:rPr>
          <w:rFonts w:hint="eastAsia" w:asciiTheme="majorEastAsia" w:hAnsiTheme="majorEastAsia" w:eastAsiaTheme="majorEastAsia" w:cstheme="majorEastAsia"/>
        </w:rPr>
      </w:pPr>
    </w:p>
    <w:tbl>
      <w:tblPr>
        <w:tblStyle w:val="20"/>
        <w:tblW w:w="1291" w:type="dxa"/>
        <w:tblInd w:w="680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291"/>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475" w:hRule="atLeast"/>
        </w:trPr>
        <w:tc>
          <w:tcPr>
            <w:tcW w:w="1291" w:type="dxa"/>
            <w:vAlign w:val="top"/>
          </w:tcPr>
          <w:p>
            <w:pPr>
              <w:spacing w:before="57" w:line="220" w:lineRule="auto"/>
              <w:rPr>
                <w:rFonts w:hint="eastAsia" w:asciiTheme="majorEastAsia" w:hAnsiTheme="majorEastAsia" w:eastAsiaTheme="majorEastAsia" w:cstheme="majorEastAsia"/>
                <w:sz w:val="35"/>
                <w:szCs w:val="35"/>
              </w:rPr>
            </w:pPr>
            <w:r>
              <w:rPr>
                <w:rFonts w:hint="eastAsia" w:asciiTheme="majorEastAsia" w:hAnsiTheme="majorEastAsia" w:eastAsiaTheme="majorEastAsia" w:cstheme="majorEastAsia"/>
                <w:spacing w:val="7"/>
                <w:sz w:val="35"/>
                <w:szCs w:val="35"/>
                <w14:textOutline w14:w="6537" w14:cap="sq" w14:cmpd="sng">
                  <w14:solidFill>
                    <w14:srgbClr w14:val="000000"/>
                  </w14:solidFill>
                  <w14:prstDash w14:val="solid"/>
                  <w14:bevel/>
                </w14:textOutline>
              </w:rPr>
              <w:t>正</w:t>
            </w:r>
            <w:r>
              <w:rPr>
                <w:rFonts w:hint="eastAsia" w:asciiTheme="majorEastAsia" w:hAnsiTheme="majorEastAsia" w:eastAsiaTheme="majorEastAsia" w:cstheme="majorEastAsia"/>
                <w:spacing w:val="6"/>
                <w:sz w:val="35"/>
                <w:szCs w:val="35"/>
                <w14:textOutline w14:w="6537" w14:cap="sq" w14:cmpd="sng">
                  <w14:solidFill>
                    <w14:srgbClr w14:val="000000"/>
                  </w14:solidFill>
                  <w14:prstDash w14:val="solid"/>
                  <w14:bevel/>
                </w14:textOutline>
              </w:rPr>
              <w:t>/副本</w:t>
            </w:r>
          </w:p>
        </w:tc>
      </w:tr>
    </w:tbl>
    <w:p>
      <w:pPr>
        <w:spacing w:line="249" w:lineRule="auto"/>
        <w:rPr>
          <w:rFonts w:hint="eastAsia" w:asciiTheme="majorEastAsia" w:hAnsiTheme="majorEastAsia" w:eastAsiaTheme="majorEastAsia" w:cstheme="majorEastAsia"/>
          <w:sz w:val="21"/>
        </w:rPr>
      </w:pPr>
    </w:p>
    <w:p>
      <w:pPr>
        <w:spacing w:line="250" w:lineRule="auto"/>
        <w:rPr>
          <w:rFonts w:hint="eastAsia" w:asciiTheme="majorEastAsia" w:hAnsiTheme="majorEastAsia" w:eastAsiaTheme="majorEastAsia" w:cstheme="majorEastAsia"/>
          <w:sz w:val="21"/>
        </w:rPr>
      </w:pPr>
    </w:p>
    <w:p>
      <w:pPr>
        <w:spacing w:line="250" w:lineRule="auto"/>
        <w:rPr>
          <w:rFonts w:hint="eastAsia" w:asciiTheme="majorEastAsia" w:hAnsiTheme="majorEastAsia" w:eastAsiaTheme="majorEastAsia" w:cstheme="majorEastAsia"/>
          <w:sz w:val="21"/>
        </w:rPr>
      </w:pPr>
    </w:p>
    <w:p>
      <w:pPr>
        <w:tabs>
          <w:tab w:val="left" w:pos="6025"/>
        </w:tabs>
        <w:spacing w:before="114" w:line="225" w:lineRule="auto"/>
        <w:ind w:left="715"/>
        <w:rPr>
          <w:rFonts w:hint="eastAsia" w:asciiTheme="majorEastAsia" w:hAnsiTheme="majorEastAsia" w:eastAsiaTheme="majorEastAsia" w:cstheme="majorEastAsia"/>
          <w:sz w:val="35"/>
          <w:szCs w:val="35"/>
        </w:rPr>
      </w:pPr>
      <w:r>
        <w:rPr>
          <w:rFonts w:hint="eastAsia" w:asciiTheme="majorEastAsia" w:hAnsiTheme="majorEastAsia" w:eastAsiaTheme="majorEastAsia" w:cstheme="majorEastAsia"/>
          <w:sz w:val="35"/>
          <w:szCs w:val="35"/>
          <w:u w:val="single" w:color="auto"/>
        </w:rPr>
        <w:tab/>
      </w:r>
      <w:r>
        <w:rPr>
          <w:rFonts w:hint="eastAsia" w:asciiTheme="majorEastAsia" w:hAnsiTheme="majorEastAsia" w:eastAsiaTheme="majorEastAsia" w:cstheme="majorEastAsia"/>
          <w:spacing w:val="7"/>
          <w:sz w:val="35"/>
          <w:szCs w:val="35"/>
          <w:u w:val="single" w:color="auto"/>
          <w14:textOutline w14:w="6537" w14:cap="sq" w14:cmpd="sng">
            <w14:solidFill>
              <w14:srgbClr w14:val="000000"/>
            </w14:solidFill>
            <w14:prstDash w14:val="solid"/>
            <w14:bevel/>
          </w14:textOutline>
        </w:rPr>
        <w:t>(</w:t>
      </w:r>
      <w:r>
        <w:rPr>
          <w:rFonts w:hint="eastAsia" w:asciiTheme="majorEastAsia" w:hAnsiTheme="majorEastAsia" w:eastAsiaTheme="majorEastAsia" w:cstheme="majorEastAsia"/>
          <w:spacing w:val="4"/>
          <w:sz w:val="35"/>
          <w:szCs w:val="35"/>
          <w:u w:val="single" w:color="auto"/>
          <w14:textOutline w14:w="6537" w14:cap="sq" w14:cmpd="sng">
            <w14:solidFill>
              <w14:srgbClr w14:val="000000"/>
            </w14:solidFill>
            <w14:prstDash w14:val="solid"/>
            <w14:bevel/>
          </w14:textOutline>
        </w:rPr>
        <w:t>项目名称)</w:t>
      </w:r>
      <w:r>
        <w:rPr>
          <w:rFonts w:hint="eastAsia" w:asciiTheme="majorEastAsia" w:hAnsiTheme="majorEastAsia" w:eastAsiaTheme="majorEastAsia" w:cstheme="majorEastAsia"/>
          <w:sz w:val="35"/>
          <w:szCs w:val="35"/>
          <w:u w:val="single" w:color="auto"/>
        </w:rPr>
        <w:t xml:space="preserve">  </w:t>
      </w:r>
    </w:p>
    <w:p>
      <w:pPr>
        <w:spacing w:line="273" w:lineRule="auto"/>
        <w:rPr>
          <w:rFonts w:hint="eastAsia" w:asciiTheme="majorEastAsia" w:hAnsiTheme="majorEastAsia" w:eastAsiaTheme="majorEastAsia" w:cstheme="majorEastAsia"/>
          <w:sz w:val="21"/>
        </w:rPr>
      </w:pPr>
    </w:p>
    <w:p>
      <w:pPr>
        <w:spacing w:line="273" w:lineRule="auto"/>
        <w:rPr>
          <w:rFonts w:hint="eastAsia" w:asciiTheme="majorEastAsia" w:hAnsiTheme="majorEastAsia" w:eastAsiaTheme="majorEastAsia" w:cstheme="majorEastAsia"/>
          <w:sz w:val="21"/>
        </w:rPr>
      </w:pPr>
    </w:p>
    <w:p>
      <w:pPr>
        <w:spacing w:line="273" w:lineRule="auto"/>
        <w:rPr>
          <w:rFonts w:hint="eastAsia" w:asciiTheme="majorEastAsia" w:hAnsiTheme="majorEastAsia" w:eastAsiaTheme="majorEastAsia" w:cstheme="majorEastAsia"/>
          <w:sz w:val="21"/>
        </w:rPr>
      </w:pPr>
    </w:p>
    <w:p>
      <w:pPr>
        <w:spacing w:line="273" w:lineRule="auto"/>
        <w:rPr>
          <w:rFonts w:hint="eastAsia" w:asciiTheme="majorEastAsia" w:hAnsiTheme="majorEastAsia" w:eastAsiaTheme="majorEastAsia" w:cstheme="majorEastAsia"/>
          <w:sz w:val="21"/>
        </w:rPr>
      </w:pPr>
    </w:p>
    <w:p>
      <w:pPr>
        <w:spacing w:line="273" w:lineRule="auto"/>
        <w:rPr>
          <w:rFonts w:hint="eastAsia" w:asciiTheme="majorEastAsia" w:hAnsiTheme="majorEastAsia" w:eastAsiaTheme="majorEastAsia" w:cstheme="majorEastAsia"/>
          <w:sz w:val="21"/>
        </w:rPr>
      </w:pPr>
    </w:p>
    <w:p>
      <w:pPr>
        <w:spacing w:before="270" w:line="222" w:lineRule="auto"/>
        <w:ind w:left="2115"/>
        <w:outlineLvl w:val="1"/>
        <w:rPr>
          <w:rFonts w:hint="eastAsia" w:asciiTheme="majorEastAsia" w:hAnsiTheme="majorEastAsia" w:eastAsiaTheme="majorEastAsia" w:cstheme="majorEastAsia"/>
          <w:sz w:val="83"/>
          <w:szCs w:val="83"/>
        </w:rPr>
      </w:pPr>
      <w:bookmarkStart w:id="63" w:name="_Toc7242"/>
      <w:r>
        <w:rPr>
          <w:rFonts w:hint="eastAsia" w:asciiTheme="majorEastAsia" w:hAnsiTheme="majorEastAsia" w:eastAsiaTheme="majorEastAsia" w:cstheme="majorEastAsia"/>
          <w:spacing w:val="14"/>
          <w:sz w:val="83"/>
          <w:szCs w:val="83"/>
          <w14:textOutline w14:w="15255" w14:cap="sq" w14:cmpd="sng">
            <w14:solidFill>
              <w14:srgbClr w14:val="000000"/>
            </w14:solidFill>
            <w14:prstDash w14:val="solid"/>
            <w14:bevel/>
          </w14:textOutline>
        </w:rPr>
        <w:t>谈</w:t>
      </w:r>
      <w:r>
        <w:rPr>
          <w:rFonts w:hint="eastAsia" w:asciiTheme="majorEastAsia" w:hAnsiTheme="majorEastAsia" w:eastAsiaTheme="majorEastAsia" w:cstheme="majorEastAsia"/>
          <w:spacing w:val="10"/>
          <w:sz w:val="83"/>
          <w:szCs w:val="83"/>
          <w14:textOutline w14:w="15255" w14:cap="sq" w14:cmpd="sng">
            <w14:solidFill>
              <w14:srgbClr w14:val="000000"/>
            </w14:solidFill>
            <w14:prstDash w14:val="solid"/>
            <w14:bevel/>
          </w14:textOutline>
        </w:rPr>
        <w:t>判响应文件</w:t>
      </w:r>
      <w:bookmarkEnd w:id="63"/>
    </w:p>
    <w:p>
      <w:pPr>
        <w:spacing w:line="242" w:lineRule="auto"/>
        <w:rPr>
          <w:rFonts w:hint="eastAsia" w:asciiTheme="majorEastAsia" w:hAnsiTheme="majorEastAsia" w:eastAsiaTheme="majorEastAsia" w:cstheme="majorEastAsia"/>
          <w:sz w:val="21"/>
        </w:rPr>
      </w:pPr>
    </w:p>
    <w:p>
      <w:pPr>
        <w:spacing w:line="242" w:lineRule="auto"/>
        <w:rPr>
          <w:rFonts w:hint="eastAsia" w:asciiTheme="majorEastAsia" w:hAnsiTheme="majorEastAsia" w:eastAsiaTheme="majorEastAsia" w:cstheme="majorEastAsia"/>
          <w:sz w:val="21"/>
        </w:rPr>
      </w:pPr>
    </w:p>
    <w:p>
      <w:pPr>
        <w:spacing w:line="243" w:lineRule="auto"/>
        <w:rPr>
          <w:rFonts w:hint="eastAsia" w:asciiTheme="majorEastAsia" w:hAnsiTheme="majorEastAsia" w:eastAsiaTheme="majorEastAsia" w:cstheme="majorEastAsia"/>
          <w:sz w:val="21"/>
        </w:rPr>
      </w:pPr>
    </w:p>
    <w:p>
      <w:pPr>
        <w:spacing w:line="243" w:lineRule="auto"/>
        <w:rPr>
          <w:rFonts w:hint="eastAsia" w:asciiTheme="majorEastAsia" w:hAnsiTheme="majorEastAsia" w:eastAsiaTheme="majorEastAsia" w:cstheme="majorEastAsia"/>
          <w:sz w:val="21"/>
        </w:rPr>
      </w:pPr>
    </w:p>
    <w:p>
      <w:pPr>
        <w:spacing w:line="243" w:lineRule="auto"/>
        <w:rPr>
          <w:rFonts w:hint="eastAsia" w:asciiTheme="majorEastAsia" w:hAnsiTheme="majorEastAsia" w:eastAsiaTheme="majorEastAsia" w:cstheme="majorEastAsia"/>
          <w:sz w:val="21"/>
        </w:rPr>
      </w:pPr>
    </w:p>
    <w:p>
      <w:pPr>
        <w:spacing w:line="243" w:lineRule="auto"/>
        <w:rPr>
          <w:rFonts w:hint="eastAsia" w:asciiTheme="majorEastAsia" w:hAnsiTheme="majorEastAsia" w:eastAsiaTheme="majorEastAsia" w:cstheme="majorEastAsia"/>
          <w:sz w:val="21"/>
        </w:rPr>
      </w:pPr>
    </w:p>
    <w:p>
      <w:pPr>
        <w:spacing w:line="243" w:lineRule="auto"/>
        <w:rPr>
          <w:rFonts w:hint="eastAsia" w:asciiTheme="majorEastAsia" w:hAnsiTheme="majorEastAsia" w:eastAsiaTheme="majorEastAsia" w:cstheme="majorEastAsia"/>
          <w:sz w:val="21"/>
        </w:rPr>
      </w:pPr>
    </w:p>
    <w:p>
      <w:pPr>
        <w:spacing w:before="91" w:line="220" w:lineRule="auto"/>
        <w:ind w:left="141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4"/>
          <w:sz w:val="28"/>
          <w:szCs w:val="28"/>
          <w14:textOutline w14:w="5103" w14:cap="sq" w14:cmpd="sng">
            <w14:solidFill>
              <w14:srgbClr w14:val="000000"/>
            </w14:solidFill>
            <w14:prstDash w14:val="solid"/>
            <w14:bevel/>
          </w14:textOutline>
        </w:rPr>
        <w:t>供应商：</w:t>
      </w:r>
      <w:r>
        <w:rPr>
          <w:rFonts w:hint="eastAsia" w:asciiTheme="majorEastAsia" w:hAnsiTheme="majorEastAsia" w:eastAsiaTheme="majorEastAsia" w:cstheme="majorEastAsia"/>
          <w:spacing w:val="-4"/>
          <w:sz w:val="28"/>
          <w:szCs w:val="28"/>
          <w:u w:val="single" w:color="auto"/>
        </w:rPr>
        <w:t xml:space="preserve">  </w:t>
      </w:r>
      <w:r>
        <w:rPr>
          <w:rFonts w:hint="eastAsia" w:asciiTheme="majorEastAsia" w:hAnsiTheme="majorEastAsia" w:eastAsiaTheme="majorEastAsia" w:cstheme="majorEastAsia"/>
          <w:spacing w:val="-2"/>
          <w:sz w:val="28"/>
          <w:szCs w:val="28"/>
          <w:u w:val="single" w:color="auto"/>
        </w:rPr>
        <w:t xml:space="preserve">                     </w:t>
      </w:r>
      <w:r>
        <w:rPr>
          <w:rFonts w:hint="eastAsia" w:asciiTheme="majorEastAsia" w:hAnsiTheme="majorEastAsia" w:eastAsiaTheme="majorEastAsia" w:cstheme="majorEastAsia"/>
          <w:spacing w:val="-2"/>
          <w:sz w:val="28"/>
          <w:szCs w:val="28"/>
          <w14:textOutline w14:w="5103" w14:cap="sq" w14:cmpd="sng">
            <w14:solidFill>
              <w14:srgbClr w14:val="000000"/>
            </w14:solidFill>
            <w14:prstDash w14:val="solid"/>
            <w14:bevel/>
          </w14:textOutline>
        </w:rPr>
        <w:t>(盖章)</w:t>
      </w:r>
    </w:p>
    <w:p>
      <w:pPr>
        <w:spacing w:line="262" w:lineRule="auto"/>
        <w:rPr>
          <w:rFonts w:hint="eastAsia" w:asciiTheme="majorEastAsia" w:hAnsiTheme="majorEastAsia" w:eastAsiaTheme="majorEastAsia" w:cstheme="majorEastAsia"/>
          <w:sz w:val="21"/>
        </w:rPr>
      </w:pPr>
    </w:p>
    <w:p>
      <w:pPr>
        <w:spacing w:line="263" w:lineRule="auto"/>
        <w:rPr>
          <w:rFonts w:hint="eastAsia" w:asciiTheme="majorEastAsia" w:hAnsiTheme="majorEastAsia" w:eastAsiaTheme="majorEastAsia" w:cstheme="majorEastAsia"/>
          <w:sz w:val="21"/>
        </w:rPr>
      </w:pPr>
    </w:p>
    <w:p>
      <w:pPr>
        <w:spacing w:before="91" w:line="219" w:lineRule="auto"/>
        <w:ind w:left="141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2"/>
          <w:sz w:val="28"/>
          <w:szCs w:val="28"/>
          <w14:textOutline w14:w="5103" w14:cap="sq" w14:cmpd="sng">
            <w14:solidFill>
              <w14:srgbClr w14:val="000000"/>
            </w14:solidFill>
            <w14:prstDash w14:val="solid"/>
            <w14:bevel/>
          </w14:textOutline>
        </w:rPr>
        <w:t>法定代表人或被授权人：</w:t>
      </w:r>
      <w:r>
        <w:rPr>
          <w:rFonts w:hint="eastAsia" w:asciiTheme="majorEastAsia" w:hAnsiTheme="majorEastAsia" w:eastAsiaTheme="majorEastAsia" w:cstheme="majorEastAsia"/>
          <w:spacing w:val="-2"/>
          <w:sz w:val="28"/>
          <w:szCs w:val="28"/>
          <w:u w:val="single" w:color="auto"/>
        </w:rPr>
        <w:t xml:space="preserve">           </w:t>
      </w:r>
      <w:r>
        <w:rPr>
          <w:rFonts w:hint="eastAsia" w:asciiTheme="majorEastAsia" w:hAnsiTheme="majorEastAsia" w:eastAsiaTheme="majorEastAsia" w:cstheme="majorEastAsia"/>
          <w:spacing w:val="-2"/>
          <w:sz w:val="28"/>
          <w:szCs w:val="28"/>
          <w:u w:val="single" w:color="auto"/>
          <w14:textOutline w14:w="5103" w14:cap="sq" w14:cmpd="sng">
            <w14:solidFill>
              <w14:srgbClr w14:val="000000"/>
            </w14:solidFill>
            <w14:prstDash w14:val="solid"/>
            <w14:bevel/>
          </w14:textOutline>
        </w:rPr>
        <w:t>(</w:t>
      </w:r>
      <w:r>
        <w:rPr>
          <w:rFonts w:hint="eastAsia" w:asciiTheme="majorEastAsia" w:hAnsiTheme="majorEastAsia" w:eastAsiaTheme="majorEastAsia" w:cstheme="majorEastAsia"/>
          <w:spacing w:val="-2"/>
          <w:sz w:val="28"/>
          <w:szCs w:val="28"/>
          <w:u w:val="single" w:color="auto"/>
        </w:rPr>
        <w:t xml:space="preserve"> </w:t>
      </w:r>
      <w:r>
        <w:rPr>
          <w:rFonts w:hint="eastAsia" w:asciiTheme="majorEastAsia" w:hAnsiTheme="majorEastAsia" w:eastAsiaTheme="majorEastAsia" w:cstheme="majorEastAsia"/>
          <w:spacing w:val="-2"/>
          <w:sz w:val="28"/>
          <w:szCs w:val="28"/>
          <w14:textOutline w14:w="5103" w14:cap="sq" w14:cmpd="sng">
            <w14:solidFill>
              <w14:srgbClr w14:val="000000"/>
            </w14:solidFill>
            <w14:prstDash w14:val="solid"/>
            <w14:bevel/>
          </w14:textOutline>
        </w:rPr>
        <w:t>签字或盖</w:t>
      </w:r>
      <w:r>
        <w:rPr>
          <w:rFonts w:hint="eastAsia" w:asciiTheme="majorEastAsia" w:hAnsiTheme="majorEastAsia" w:eastAsiaTheme="majorEastAsia" w:cstheme="majorEastAsia"/>
          <w:sz w:val="28"/>
          <w:szCs w:val="28"/>
          <w14:textOutline w14:w="5103" w14:cap="sq" w14:cmpd="sng">
            <w14:solidFill>
              <w14:srgbClr w14:val="000000"/>
            </w14:solidFill>
            <w14:prstDash w14:val="solid"/>
            <w14:bevel/>
          </w14:textOutline>
        </w:rPr>
        <w:t>章)</w:t>
      </w:r>
    </w:p>
    <w:p>
      <w:pPr>
        <w:spacing w:line="262" w:lineRule="auto"/>
        <w:rPr>
          <w:rFonts w:hint="eastAsia" w:asciiTheme="majorEastAsia" w:hAnsiTheme="majorEastAsia" w:eastAsiaTheme="majorEastAsia" w:cstheme="majorEastAsia"/>
          <w:sz w:val="21"/>
        </w:rPr>
      </w:pPr>
    </w:p>
    <w:p>
      <w:pPr>
        <w:spacing w:line="263" w:lineRule="auto"/>
        <w:rPr>
          <w:rFonts w:hint="eastAsia" w:asciiTheme="majorEastAsia" w:hAnsiTheme="majorEastAsia" w:eastAsiaTheme="majorEastAsia" w:cstheme="majorEastAsia"/>
          <w:sz w:val="21"/>
        </w:rPr>
      </w:pPr>
    </w:p>
    <w:p>
      <w:pPr>
        <w:spacing w:before="92" w:line="221" w:lineRule="auto"/>
        <w:ind w:left="1466"/>
        <w:outlineLvl w:val="1"/>
        <w:rPr>
          <w:rFonts w:hint="eastAsia" w:asciiTheme="majorEastAsia" w:hAnsiTheme="majorEastAsia" w:eastAsiaTheme="majorEastAsia" w:cstheme="majorEastAsia"/>
          <w:sz w:val="28"/>
          <w:szCs w:val="28"/>
        </w:rPr>
      </w:pPr>
      <w:bookmarkStart w:id="64" w:name="_Toc31480"/>
      <w:r>
        <w:rPr>
          <w:rFonts w:hint="eastAsia" w:asciiTheme="majorEastAsia" w:hAnsiTheme="majorEastAsia" w:eastAsiaTheme="majorEastAsia" w:cstheme="majorEastAsia"/>
          <w:spacing w:val="-15"/>
          <w:sz w:val="28"/>
          <w:szCs w:val="28"/>
          <w14:textOutline w14:w="5103" w14:cap="sq" w14:cmpd="sng">
            <w14:solidFill>
              <w14:srgbClr w14:val="000000"/>
            </w14:solidFill>
            <w14:prstDash w14:val="solid"/>
            <w14:bevel/>
          </w14:textOutline>
        </w:rPr>
        <w:t>日</w:t>
      </w:r>
      <w:r>
        <w:rPr>
          <w:rFonts w:hint="eastAsia" w:asciiTheme="majorEastAsia" w:hAnsiTheme="majorEastAsia" w:eastAsiaTheme="majorEastAsia" w:cstheme="majorEastAsia"/>
          <w:spacing w:val="-10"/>
          <w:sz w:val="28"/>
          <w:szCs w:val="28"/>
        </w:rPr>
        <w:t xml:space="preserve">   </w:t>
      </w:r>
      <w:r>
        <w:rPr>
          <w:rFonts w:hint="eastAsia" w:asciiTheme="majorEastAsia" w:hAnsiTheme="majorEastAsia" w:eastAsiaTheme="majorEastAsia" w:cstheme="majorEastAsia"/>
          <w:spacing w:val="-10"/>
          <w:sz w:val="28"/>
          <w:szCs w:val="28"/>
          <w14:textOutline w14:w="5103" w14:cap="sq" w14:cmpd="sng">
            <w14:solidFill>
              <w14:srgbClr w14:val="000000"/>
            </w14:solidFill>
            <w14:prstDash w14:val="solid"/>
            <w14:bevel/>
          </w14:textOutline>
        </w:rPr>
        <w:t>期</w:t>
      </w:r>
      <w:r>
        <w:rPr>
          <w:rFonts w:hint="eastAsia" w:asciiTheme="majorEastAsia" w:hAnsiTheme="majorEastAsia" w:eastAsiaTheme="majorEastAsia" w:cstheme="majorEastAsia"/>
          <w:spacing w:val="-10"/>
          <w:sz w:val="28"/>
          <w:szCs w:val="28"/>
        </w:rPr>
        <w:t xml:space="preserve"> </w:t>
      </w:r>
      <w:r>
        <w:rPr>
          <w:rFonts w:hint="eastAsia" w:asciiTheme="majorEastAsia" w:hAnsiTheme="majorEastAsia" w:eastAsiaTheme="majorEastAsia" w:cstheme="majorEastAsia"/>
          <w:spacing w:val="-10"/>
          <w:sz w:val="28"/>
          <w:szCs w:val="28"/>
          <w14:textOutline w14:w="5103" w14:cap="sq" w14:cmpd="sng">
            <w14:solidFill>
              <w14:srgbClr w14:val="000000"/>
            </w14:solidFill>
            <w14:prstDash w14:val="solid"/>
            <w14:bevel/>
          </w14:textOutline>
        </w:rPr>
        <w:t>：</w:t>
      </w:r>
      <w:r>
        <w:rPr>
          <w:rFonts w:hint="eastAsia" w:asciiTheme="majorEastAsia" w:hAnsiTheme="majorEastAsia" w:eastAsiaTheme="majorEastAsia" w:cstheme="majorEastAsia"/>
          <w:spacing w:val="-10"/>
          <w:sz w:val="28"/>
          <w:szCs w:val="28"/>
          <w:u w:val="single" w:color="auto"/>
        </w:rPr>
        <w:t xml:space="preserve">      </w:t>
      </w:r>
      <w:r>
        <w:rPr>
          <w:rFonts w:hint="eastAsia" w:asciiTheme="majorEastAsia" w:hAnsiTheme="majorEastAsia" w:eastAsiaTheme="majorEastAsia" w:cstheme="majorEastAsia"/>
          <w:spacing w:val="-10"/>
          <w:sz w:val="28"/>
          <w:szCs w:val="28"/>
          <w14:textOutline w14:w="5103" w14:cap="sq" w14:cmpd="sng">
            <w14:solidFill>
              <w14:srgbClr w14:val="000000"/>
            </w14:solidFill>
            <w14:prstDash w14:val="solid"/>
            <w14:bevel/>
          </w14:textOutline>
        </w:rPr>
        <w:t>年</w:t>
      </w:r>
      <w:r>
        <w:rPr>
          <w:rFonts w:hint="eastAsia" w:asciiTheme="majorEastAsia" w:hAnsiTheme="majorEastAsia" w:eastAsiaTheme="majorEastAsia" w:cstheme="majorEastAsia"/>
          <w:spacing w:val="-10"/>
          <w:sz w:val="28"/>
          <w:szCs w:val="28"/>
          <w:u w:val="single" w:color="auto"/>
        </w:rPr>
        <w:t xml:space="preserve">   </w:t>
      </w:r>
      <w:r>
        <w:rPr>
          <w:rFonts w:hint="eastAsia" w:asciiTheme="majorEastAsia" w:hAnsiTheme="majorEastAsia" w:eastAsiaTheme="majorEastAsia" w:cstheme="majorEastAsia"/>
          <w:spacing w:val="-10"/>
          <w:sz w:val="28"/>
          <w:szCs w:val="28"/>
          <w:u w:val="single" w:color="auto"/>
          <w:lang w:val="en-US" w:eastAsia="zh-CN"/>
        </w:rPr>
        <w:t xml:space="preserve">   </w:t>
      </w:r>
      <w:r>
        <w:rPr>
          <w:rFonts w:hint="eastAsia" w:asciiTheme="majorEastAsia" w:hAnsiTheme="majorEastAsia" w:eastAsiaTheme="majorEastAsia" w:cstheme="majorEastAsia"/>
          <w:spacing w:val="-10"/>
          <w:sz w:val="28"/>
          <w:szCs w:val="28"/>
          <w14:textOutline w14:w="5103" w14:cap="sq" w14:cmpd="sng">
            <w14:solidFill>
              <w14:srgbClr w14:val="000000"/>
            </w14:solidFill>
            <w14:prstDash w14:val="solid"/>
            <w14:bevel/>
          </w14:textOutline>
        </w:rPr>
        <w:t>月</w:t>
      </w:r>
      <w:r>
        <w:rPr>
          <w:rFonts w:hint="eastAsia" w:asciiTheme="majorEastAsia" w:hAnsiTheme="majorEastAsia" w:eastAsiaTheme="majorEastAsia" w:cstheme="majorEastAsia"/>
          <w:spacing w:val="-10"/>
          <w:sz w:val="28"/>
          <w:szCs w:val="28"/>
          <w:u w:val="single" w:color="auto"/>
        </w:rPr>
        <w:t xml:space="preserve">  </w:t>
      </w:r>
      <w:r>
        <w:rPr>
          <w:rFonts w:hint="eastAsia" w:asciiTheme="majorEastAsia" w:hAnsiTheme="majorEastAsia" w:eastAsiaTheme="majorEastAsia" w:cstheme="majorEastAsia"/>
          <w:spacing w:val="-10"/>
          <w:sz w:val="28"/>
          <w:szCs w:val="28"/>
          <w:u w:val="single" w:color="auto"/>
          <w:lang w:val="en-US" w:eastAsia="zh-CN"/>
        </w:rPr>
        <w:t xml:space="preserve"> </w:t>
      </w:r>
      <w:r>
        <w:rPr>
          <w:rFonts w:hint="eastAsia" w:asciiTheme="majorEastAsia" w:hAnsiTheme="majorEastAsia" w:eastAsiaTheme="majorEastAsia" w:cstheme="majorEastAsia"/>
          <w:spacing w:val="-10"/>
          <w:sz w:val="28"/>
          <w:szCs w:val="28"/>
          <w:u w:val="single" w:color="auto"/>
        </w:rPr>
        <w:t xml:space="preserve"> </w:t>
      </w:r>
      <w:r>
        <w:rPr>
          <w:rFonts w:hint="eastAsia" w:asciiTheme="majorEastAsia" w:hAnsiTheme="majorEastAsia" w:eastAsiaTheme="majorEastAsia" w:cstheme="majorEastAsia"/>
          <w:spacing w:val="-10"/>
          <w:sz w:val="28"/>
          <w:szCs w:val="28"/>
          <w14:textOutline w14:w="5103" w14:cap="sq" w14:cmpd="sng">
            <w14:solidFill>
              <w14:srgbClr w14:val="000000"/>
            </w14:solidFill>
            <w14:prstDash w14:val="solid"/>
            <w14:bevel/>
          </w14:textOutline>
        </w:rPr>
        <w:t>日</w:t>
      </w:r>
      <w:bookmarkEnd w:id="64"/>
    </w:p>
    <w:p>
      <w:pPr>
        <w:rPr>
          <w:rFonts w:hint="eastAsia" w:asciiTheme="majorEastAsia" w:hAnsiTheme="majorEastAsia" w:eastAsiaTheme="majorEastAsia" w:cstheme="majorEastAsia"/>
        </w:rPr>
        <w:sectPr>
          <w:footerReference r:id="rId24" w:type="default"/>
          <w:pgSz w:w="11906" w:h="16839"/>
          <w:pgMar w:top="400" w:right="1785" w:bottom="1206" w:left="1429" w:header="0" w:footer="994" w:gutter="0"/>
          <w:cols w:space="720" w:num="1"/>
        </w:sectPr>
      </w:pPr>
    </w:p>
    <w:p>
      <w:pPr>
        <w:spacing w:line="258" w:lineRule="auto"/>
        <w:rPr>
          <w:rFonts w:hint="eastAsia" w:asciiTheme="majorEastAsia" w:hAnsiTheme="majorEastAsia" w:eastAsiaTheme="majorEastAsia" w:cstheme="majorEastAsia"/>
          <w:sz w:val="21"/>
        </w:rPr>
      </w:pPr>
    </w:p>
    <w:p>
      <w:pPr>
        <w:spacing w:line="258" w:lineRule="auto"/>
        <w:rPr>
          <w:rFonts w:hint="eastAsia" w:asciiTheme="majorEastAsia" w:hAnsiTheme="majorEastAsia" w:eastAsiaTheme="majorEastAsia" w:cstheme="majorEastAsia"/>
          <w:sz w:val="21"/>
        </w:rPr>
      </w:pPr>
    </w:p>
    <w:p>
      <w:pPr>
        <w:spacing w:line="259" w:lineRule="auto"/>
        <w:rPr>
          <w:rFonts w:hint="eastAsia" w:asciiTheme="majorEastAsia" w:hAnsiTheme="majorEastAsia" w:eastAsiaTheme="majorEastAsia" w:cstheme="majorEastAsia"/>
          <w:sz w:val="21"/>
        </w:rPr>
      </w:pPr>
    </w:p>
    <w:p>
      <w:pPr>
        <w:spacing w:line="259" w:lineRule="auto"/>
        <w:rPr>
          <w:rFonts w:hint="eastAsia" w:asciiTheme="majorEastAsia" w:hAnsiTheme="majorEastAsia" w:eastAsiaTheme="majorEastAsia" w:cstheme="majorEastAsia"/>
          <w:sz w:val="21"/>
        </w:rPr>
      </w:pPr>
    </w:p>
    <w:p>
      <w:pPr>
        <w:spacing w:before="139" w:line="226" w:lineRule="auto"/>
        <w:ind w:left="4170"/>
        <w:rPr>
          <w:rFonts w:hint="eastAsia" w:asciiTheme="majorEastAsia" w:hAnsiTheme="majorEastAsia" w:eastAsiaTheme="majorEastAsia" w:cstheme="majorEastAsia"/>
          <w:sz w:val="43"/>
          <w:szCs w:val="43"/>
        </w:rPr>
      </w:pPr>
      <w:r>
        <w:rPr>
          <w:rFonts w:hint="eastAsia" w:asciiTheme="majorEastAsia" w:hAnsiTheme="majorEastAsia" w:eastAsiaTheme="majorEastAsia" w:cstheme="majorEastAsia"/>
          <w:spacing w:val="-20"/>
          <w:sz w:val="43"/>
          <w:szCs w:val="43"/>
          <w14:textOutline w14:w="7972" w14:cap="sq" w14:cmpd="sng">
            <w14:solidFill>
              <w14:srgbClr w14:val="000000"/>
            </w14:solidFill>
            <w14:prstDash w14:val="solid"/>
            <w14:bevel/>
          </w14:textOutline>
        </w:rPr>
        <w:t>目</w:t>
      </w:r>
      <w:r>
        <w:rPr>
          <w:rFonts w:hint="eastAsia" w:asciiTheme="majorEastAsia" w:hAnsiTheme="majorEastAsia" w:eastAsiaTheme="majorEastAsia" w:cstheme="majorEastAsia"/>
          <w:spacing w:val="-20"/>
          <w:sz w:val="43"/>
          <w:szCs w:val="43"/>
        </w:rPr>
        <w:t xml:space="preserve"> </w:t>
      </w:r>
      <w:r>
        <w:rPr>
          <w:rFonts w:hint="eastAsia" w:asciiTheme="majorEastAsia" w:hAnsiTheme="majorEastAsia" w:eastAsiaTheme="majorEastAsia" w:cstheme="majorEastAsia"/>
          <w:spacing w:val="-20"/>
          <w:sz w:val="43"/>
          <w:szCs w:val="43"/>
          <w14:textOutline w14:w="7972" w14:cap="sq" w14:cmpd="sng">
            <w14:solidFill>
              <w14:srgbClr w14:val="000000"/>
            </w14:solidFill>
            <w14:prstDash w14:val="solid"/>
            <w14:bevel/>
          </w14:textOutline>
        </w:rPr>
        <w:t>录</w:t>
      </w:r>
    </w:p>
    <w:p>
      <w:pPr>
        <w:spacing w:before="311" w:line="221"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4"/>
          <w:sz w:val="28"/>
          <w:szCs w:val="28"/>
          <w14:textOutline w14:w="5103" w14:cap="sq" w14:cmpd="sng">
            <w14:solidFill>
              <w14:srgbClr w14:val="000000"/>
            </w14:solidFill>
            <w14:prstDash w14:val="solid"/>
            <w14:bevel/>
          </w14:textOutline>
        </w:rPr>
        <w:t>第一</w:t>
      </w:r>
      <w:r>
        <w:rPr>
          <w:rFonts w:hint="eastAsia" w:asciiTheme="majorEastAsia" w:hAnsiTheme="majorEastAsia" w:eastAsiaTheme="majorEastAsia" w:cstheme="majorEastAsia"/>
          <w:spacing w:val="3"/>
          <w:sz w:val="28"/>
          <w:szCs w:val="28"/>
          <w14:textOutline w14:w="5103" w14:cap="sq" w14:cmpd="sng">
            <w14:solidFill>
              <w14:srgbClr w14:val="000000"/>
            </w14:solidFill>
            <w14:prstDash w14:val="solid"/>
            <w14:bevel/>
          </w14:textOutline>
        </w:rPr>
        <w:t>部</w:t>
      </w:r>
      <w:r>
        <w:rPr>
          <w:rFonts w:hint="eastAsia" w:asciiTheme="majorEastAsia" w:hAnsiTheme="majorEastAsia" w:eastAsiaTheme="majorEastAsia" w:cstheme="majorEastAsia"/>
          <w:spacing w:val="2"/>
          <w:sz w:val="28"/>
          <w:szCs w:val="28"/>
          <w14:textOutline w14:w="5103" w14:cap="sq" w14:cmpd="sng">
            <w14:solidFill>
              <w14:srgbClr w14:val="000000"/>
            </w14:solidFill>
            <w14:prstDash w14:val="solid"/>
            <w14:bevel/>
          </w14:textOutline>
        </w:rPr>
        <w:t>分：响应函</w:t>
      </w:r>
    </w:p>
    <w:p>
      <w:pPr>
        <w:spacing w:line="334" w:lineRule="auto"/>
        <w:rPr>
          <w:rFonts w:hint="eastAsia" w:asciiTheme="majorEastAsia" w:hAnsiTheme="majorEastAsia" w:eastAsiaTheme="majorEastAsia" w:cstheme="majorEastAsia"/>
          <w:sz w:val="21"/>
        </w:rPr>
      </w:pPr>
    </w:p>
    <w:p>
      <w:pPr>
        <w:spacing w:before="91" w:line="221"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6"/>
          <w:sz w:val="28"/>
          <w:szCs w:val="28"/>
          <w14:textOutline w14:w="5103" w14:cap="sq" w14:cmpd="sng">
            <w14:solidFill>
              <w14:srgbClr w14:val="000000"/>
            </w14:solidFill>
            <w14:prstDash w14:val="solid"/>
            <w14:bevel/>
          </w14:textOutline>
        </w:rPr>
        <w:t>第二</w:t>
      </w:r>
      <w:r>
        <w:rPr>
          <w:rFonts w:hint="eastAsia" w:asciiTheme="majorEastAsia" w:hAnsiTheme="majorEastAsia" w:eastAsiaTheme="majorEastAsia" w:cstheme="majorEastAsia"/>
          <w:spacing w:val="3"/>
          <w:sz w:val="28"/>
          <w:szCs w:val="28"/>
          <w14:textOutline w14:w="5103" w14:cap="sq" w14:cmpd="sng">
            <w14:solidFill>
              <w14:srgbClr w14:val="000000"/>
            </w14:solidFill>
            <w14:prstDash w14:val="solid"/>
            <w14:bevel/>
          </w14:textOutline>
        </w:rPr>
        <w:t>部分：第一次谈判报价表</w:t>
      </w:r>
    </w:p>
    <w:p>
      <w:pPr>
        <w:spacing w:line="332" w:lineRule="auto"/>
        <w:rPr>
          <w:rFonts w:hint="eastAsia" w:asciiTheme="majorEastAsia" w:hAnsiTheme="majorEastAsia" w:eastAsiaTheme="majorEastAsia" w:cstheme="majorEastAsia"/>
          <w:sz w:val="21"/>
        </w:rPr>
      </w:pPr>
    </w:p>
    <w:p>
      <w:pPr>
        <w:spacing w:before="92" w:line="221"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6"/>
          <w:sz w:val="28"/>
          <w:szCs w:val="28"/>
          <w14:textOutline w14:w="5103" w14:cap="sq" w14:cmpd="sng">
            <w14:solidFill>
              <w14:srgbClr w14:val="000000"/>
            </w14:solidFill>
            <w14:prstDash w14:val="solid"/>
            <w14:bevel/>
          </w14:textOutline>
        </w:rPr>
        <w:t>第</w:t>
      </w:r>
      <w:r>
        <w:rPr>
          <w:rFonts w:hint="eastAsia" w:asciiTheme="majorEastAsia" w:hAnsiTheme="majorEastAsia" w:eastAsiaTheme="majorEastAsia" w:cstheme="majorEastAsia"/>
          <w:spacing w:val="3"/>
          <w:sz w:val="28"/>
          <w:szCs w:val="28"/>
          <w14:textOutline w14:w="5103" w14:cap="sq" w14:cmpd="sng">
            <w14:solidFill>
              <w14:srgbClr w14:val="000000"/>
            </w14:solidFill>
            <w14:prstDash w14:val="solid"/>
            <w14:bevel/>
          </w14:textOutline>
        </w:rPr>
        <w:t>三部分：资格证明文件</w:t>
      </w:r>
    </w:p>
    <w:p>
      <w:pPr>
        <w:spacing w:line="334" w:lineRule="auto"/>
        <w:rPr>
          <w:rFonts w:hint="eastAsia" w:asciiTheme="majorEastAsia" w:hAnsiTheme="majorEastAsia" w:eastAsiaTheme="majorEastAsia" w:cstheme="majorEastAsia"/>
          <w:sz w:val="21"/>
        </w:rPr>
      </w:pPr>
    </w:p>
    <w:p>
      <w:pPr>
        <w:spacing w:before="92" w:line="221"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3"/>
          <w:sz w:val="28"/>
          <w:szCs w:val="28"/>
          <w14:textOutline w14:w="5103" w14:cap="sq" w14:cmpd="sng">
            <w14:solidFill>
              <w14:srgbClr w14:val="000000"/>
            </w14:solidFill>
            <w14:prstDash w14:val="solid"/>
            <w14:bevel/>
          </w14:textOutline>
        </w:rPr>
        <w:t>第四部分：供应商概况</w:t>
      </w:r>
    </w:p>
    <w:p>
      <w:pPr>
        <w:spacing w:line="332" w:lineRule="auto"/>
        <w:rPr>
          <w:rFonts w:hint="eastAsia" w:asciiTheme="majorEastAsia" w:hAnsiTheme="majorEastAsia" w:eastAsiaTheme="majorEastAsia" w:cstheme="majorEastAsia"/>
          <w:sz w:val="21"/>
        </w:rPr>
      </w:pPr>
    </w:p>
    <w:p>
      <w:pPr>
        <w:spacing w:before="92" w:line="763" w:lineRule="exac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6"/>
          <w:position w:val="37"/>
          <w:sz w:val="28"/>
          <w:szCs w:val="28"/>
          <w14:textOutline w14:w="5103" w14:cap="sq" w14:cmpd="sng">
            <w14:solidFill>
              <w14:srgbClr w14:val="000000"/>
            </w14:solidFill>
            <w14:prstDash w14:val="solid"/>
            <w14:bevel/>
          </w14:textOutline>
        </w:rPr>
        <w:t>第五部分</w:t>
      </w:r>
      <w:r>
        <w:rPr>
          <w:rFonts w:hint="eastAsia" w:asciiTheme="majorEastAsia" w:hAnsiTheme="majorEastAsia" w:eastAsiaTheme="majorEastAsia" w:cstheme="majorEastAsia"/>
          <w:spacing w:val="5"/>
          <w:position w:val="37"/>
          <w:sz w:val="28"/>
          <w:szCs w:val="28"/>
          <w14:textOutline w14:w="5103" w14:cap="sq" w14:cmpd="sng">
            <w14:solidFill>
              <w14:srgbClr w14:val="000000"/>
            </w14:solidFill>
            <w14:prstDash w14:val="solid"/>
            <w14:bevel/>
          </w14:textOutline>
        </w:rPr>
        <w:t>：</w:t>
      </w:r>
      <w:r>
        <w:rPr>
          <w:rFonts w:hint="eastAsia" w:asciiTheme="majorEastAsia" w:hAnsiTheme="majorEastAsia" w:eastAsiaTheme="majorEastAsia" w:cstheme="majorEastAsia"/>
          <w:spacing w:val="3"/>
          <w:position w:val="37"/>
          <w:sz w:val="28"/>
          <w:szCs w:val="28"/>
          <w14:textOutline w14:w="5103" w14:cap="sq" w14:cmpd="sng">
            <w14:solidFill>
              <w14:srgbClr w14:val="000000"/>
            </w14:solidFill>
            <w14:prstDash w14:val="solid"/>
            <w14:bevel/>
          </w14:textOutline>
        </w:rPr>
        <w:t>供应商承诺书</w:t>
      </w:r>
    </w:p>
    <w:p>
      <w:pPr>
        <w:spacing w:before="1" w:line="220"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4"/>
          <w:sz w:val="28"/>
          <w:szCs w:val="28"/>
          <w14:textOutline w14:w="5103" w14:cap="sq" w14:cmpd="sng">
            <w14:solidFill>
              <w14:srgbClr w14:val="000000"/>
            </w14:solidFill>
            <w14:prstDash w14:val="solid"/>
            <w14:bevel/>
          </w14:textOutline>
        </w:rPr>
        <w:t>第六部</w:t>
      </w:r>
      <w:r>
        <w:rPr>
          <w:rFonts w:hint="eastAsia" w:asciiTheme="majorEastAsia" w:hAnsiTheme="majorEastAsia" w:eastAsiaTheme="majorEastAsia" w:cstheme="majorEastAsia"/>
          <w:spacing w:val="3"/>
          <w:sz w:val="28"/>
          <w:szCs w:val="28"/>
          <w14:textOutline w14:w="5103" w14:cap="sq" w14:cmpd="sng">
            <w14:solidFill>
              <w14:srgbClr w14:val="000000"/>
            </w14:solidFill>
            <w14:prstDash w14:val="solid"/>
            <w14:bevel/>
          </w14:textOutline>
        </w:rPr>
        <w:t>分</w:t>
      </w:r>
      <w:r>
        <w:rPr>
          <w:rFonts w:hint="eastAsia" w:asciiTheme="majorEastAsia" w:hAnsiTheme="majorEastAsia" w:eastAsiaTheme="majorEastAsia" w:cstheme="majorEastAsia"/>
          <w:spacing w:val="2"/>
          <w:sz w:val="28"/>
          <w:szCs w:val="28"/>
          <w14:textOutline w14:w="5103" w14:cap="sq" w14:cmpd="sng">
            <w14:solidFill>
              <w14:srgbClr w14:val="000000"/>
            </w14:solidFill>
            <w14:prstDash w14:val="solid"/>
            <w14:bevel/>
          </w14:textOutline>
        </w:rPr>
        <w:t>：响应方案</w:t>
      </w:r>
    </w:p>
    <w:p>
      <w:pPr>
        <w:spacing w:line="332" w:lineRule="auto"/>
        <w:rPr>
          <w:rFonts w:hint="eastAsia" w:asciiTheme="majorEastAsia" w:hAnsiTheme="majorEastAsia" w:eastAsiaTheme="majorEastAsia" w:cstheme="majorEastAsia"/>
          <w:sz w:val="21"/>
        </w:rPr>
      </w:pPr>
    </w:p>
    <w:p>
      <w:pPr>
        <w:spacing w:before="91" w:line="221"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6"/>
          <w:sz w:val="28"/>
          <w:szCs w:val="28"/>
          <w14:textOutline w14:w="5103" w14:cap="sq" w14:cmpd="sng">
            <w14:solidFill>
              <w14:srgbClr w14:val="000000"/>
            </w14:solidFill>
            <w14:prstDash w14:val="solid"/>
            <w14:bevel/>
          </w14:textOutline>
        </w:rPr>
        <w:t>第七部分</w:t>
      </w:r>
      <w:r>
        <w:rPr>
          <w:rFonts w:hint="eastAsia" w:asciiTheme="majorEastAsia" w:hAnsiTheme="majorEastAsia" w:eastAsiaTheme="majorEastAsia" w:cstheme="majorEastAsia"/>
          <w:spacing w:val="5"/>
          <w:sz w:val="28"/>
          <w:szCs w:val="28"/>
          <w14:textOutline w14:w="5103" w14:cap="sq" w14:cmpd="sng">
            <w14:solidFill>
              <w14:srgbClr w14:val="000000"/>
            </w14:solidFill>
            <w14:prstDash w14:val="solid"/>
            <w14:bevel/>
          </w14:textOutline>
        </w:rPr>
        <w:t>：</w:t>
      </w:r>
      <w:r>
        <w:rPr>
          <w:rFonts w:hint="eastAsia" w:asciiTheme="majorEastAsia" w:hAnsiTheme="majorEastAsia" w:eastAsiaTheme="majorEastAsia" w:cstheme="majorEastAsia"/>
          <w:spacing w:val="3"/>
          <w:sz w:val="28"/>
          <w:szCs w:val="28"/>
          <w14:textOutline w14:w="5103" w14:cap="sq" w14:cmpd="sng">
            <w14:solidFill>
              <w14:srgbClr w14:val="000000"/>
            </w14:solidFill>
            <w14:prstDash w14:val="solid"/>
            <w14:bevel/>
          </w14:textOutline>
        </w:rPr>
        <w:t>供应商认为需要提供的其他资料</w:t>
      </w:r>
    </w:p>
    <w:p>
      <w:pPr>
        <w:spacing w:line="241" w:lineRule="auto"/>
        <w:rPr>
          <w:rFonts w:hint="eastAsia" w:asciiTheme="majorEastAsia" w:hAnsiTheme="majorEastAsia" w:eastAsiaTheme="majorEastAsia" w:cstheme="majorEastAsia"/>
          <w:sz w:val="21"/>
        </w:rPr>
      </w:pPr>
    </w:p>
    <w:p>
      <w:pPr>
        <w:spacing w:line="241" w:lineRule="auto"/>
        <w:rPr>
          <w:rFonts w:hint="eastAsia" w:asciiTheme="majorEastAsia" w:hAnsiTheme="majorEastAsia" w:eastAsiaTheme="majorEastAsia" w:cstheme="majorEastAsia"/>
          <w:sz w:val="21"/>
        </w:rPr>
      </w:pPr>
    </w:p>
    <w:p>
      <w:pPr>
        <w:spacing w:line="241" w:lineRule="auto"/>
        <w:rPr>
          <w:rFonts w:hint="eastAsia" w:asciiTheme="majorEastAsia" w:hAnsiTheme="majorEastAsia" w:eastAsiaTheme="majorEastAsia" w:cstheme="majorEastAsia"/>
          <w:sz w:val="21"/>
        </w:rPr>
      </w:pPr>
    </w:p>
    <w:p>
      <w:pPr>
        <w:spacing w:line="241" w:lineRule="auto"/>
        <w:rPr>
          <w:rFonts w:hint="eastAsia" w:asciiTheme="majorEastAsia" w:hAnsiTheme="majorEastAsia" w:eastAsiaTheme="majorEastAsia" w:cstheme="majorEastAsia"/>
          <w:sz w:val="21"/>
        </w:rPr>
      </w:pPr>
    </w:p>
    <w:p>
      <w:pPr>
        <w:spacing w:line="241" w:lineRule="auto"/>
        <w:rPr>
          <w:rFonts w:hint="eastAsia" w:asciiTheme="majorEastAsia" w:hAnsiTheme="majorEastAsia" w:eastAsiaTheme="majorEastAsia" w:cstheme="majorEastAsia"/>
          <w:sz w:val="21"/>
        </w:rPr>
      </w:pPr>
    </w:p>
    <w:p>
      <w:pPr>
        <w:spacing w:line="241" w:lineRule="auto"/>
        <w:rPr>
          <w:rFonts w:hint="eastAsia" w:asciiTheme="majorEastAsia" w:hAnsiTheme="majorEastAsia" w:eastAsiaTheme="majorEastAsia" w:cstheme="majorEastAsia"/>
          <w:sz w:val="21"/>
        </w:rPr>
      </w:pPr>
    </w:p>
    <w:p>
      <w:pPr>
        <w:spacing w:line="241" w:lineRule="auto"/>
        <w:rPr>
          <w:rFonts w:hint="eastAsia" w:asciiTheme="majorEastAsia" w:hAnsiTheme="majorEastAsia" w:eastAsiaTheme="majorEastAsia" w:cstheme="majorEastAsia"/>
          <w:sz w:val="21"/>
        </w:rPr>
      </w:pPr>
    </w:p>
    <w:p>
      <w:pPr>
        <w:spacing w:line="241" w:lineRule="auto"/>
        <w:rPr>
          <w:rFonts w:hint="eastAsia" w:asciiTheme="majorEastAsia" w:hAnsiTheme="majorEastAsia" w:eastAsiaTheme="majorEastAsia" w:cstheme="majorEastAsia"/>
          <w:sz w:val="21"/>
        </w:rPr>
      </w:pPr>
    </w:p>
    <w:p>
      <w:pPr>
        <w:spacing w:line="242" w:lineRule="auto"/>
        <w:rPr>
          <w:rFonts w:hint="eastAsia" w:asciiTheme="majorEastAsia" w:hAnsiTheme="majorEastAsia" w:eastAsiaTheme="majorEastAsia" w:cstheme="majorEastAsia"/>
          <w:sz w:val="21"/>
        </w:rPr>
      </w:pPr>
    </w:p>
    <w:p>
      <w:pPr>
        <w:spacing w:before="76" w:line="228" w:lineRule="auto"/>
        <w:ind w:left="196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2"/>
          <w:sz w:val="23"/>
          <w:szCs w:val="23"/>
          <w14:textOutline w14:w="4358" w14:cap="sq" w14:cmpd="sng">
            <w14:solidFill>
              <w14:srgbClr w14:val="000000"/>
            </w14:solidFill>
            <w14:prstDash w14:val="solid"/>
            <w14:bevel/>
          </w14:textOutline>
        </w:rPr>
        <w:t>(</w:t>
      </w:r>
      <w:r>
        <w:rPr>
          <w:rFonts w:hint="eastAsia" w:asciiTheme="majorEastAsia" w:hAnsiTheme="majorEastAsia" w:eastAsiaTheme="majorEastAsia" w:cstheme="majorEastAsia"/>
          <w:spacing w:val="21"/>
          <w:sz w:val="23"/>
          <w:szCs w:val="23"/>
          <w14:textOutline w14:w="4358" w14:cap="sq" w14:cmpd="sng">
            <w14:solidFill>
              <w14:srgbClr w14:val="000000"/>
            </w14:solidFill>
            <w14:prstDash w14:val="solid"/>
            <w14:bevel/>
          </w14:textOutline>
        </w:rPr>
        <w:t>编制详细目录及页码)</w:t>
      </w:r>
    </w:p>
    <w:p>
      <w:pPr>
        <w:rPr>
          <w:rFonts w:hint="eastAsia" w:asciiTheme="majorEastAsia" w:hAnsiTheme="majorEastAsia" w:eastAsiaTheme="majorEastAsia" w:cstheme="majorEastAsia"/>
        </w:rPr>
        <w:sectPr>
          <w:footerReference r:id="rId25" w:type="default"/>
          <w:pgSz w:w="11906" w:h="16839"/>
          <w:pgMar w:top="400" w:right="1785" w:bottom="1206" w:left="1429" w:header="0" w:footer="994" w:gutter="0"/>
          <w:cols w:space="720" w:num="1"/>
        </w:sectPr>
      </w:pPr>
    </w:p>
    <w:p>
      <w:pPr>
        <w:spacing w:line="283" w:lineRule="auto"/>
        <w:rPr>
          <w:rFonts w:hint="eastAsia" w:asciiTheme="majorEastAsia" w:hAnsiTheme="majorEastAsia" w:eastAsiaTheme="majorEastAsia" w:cstheme="majorEastAsia"/>
          <w:sz w:val="21"/>
        </w:rPr>
      </w:pPr>
    </w:p>
    <w:p>
      <w:pPr>
        <w:spacing w:line="283" w:lineRule="auto"/>
        <w:rPr>
          <w:rFonts w:hint="eastAsia" w:asciiTheme="majorEastAsia" w:hAnsiTheme="majorEastAsia" w:eastAsiaTheme="majorEastAsia" w:cstheme="majorEastAsia"/>
          <w:sz w:val="21"/>
        </w:rPr>
      </w:pPr>
    </w:p>
    <w:p>
      <w:pPr>
        <w:spacing w:line="283" w:lineRule="auto"/>
        <w:rPr>
          <w:rFonts w:hint="eastAsia" w:asciiTheme="majorEastAsia" w:hAnsiTheme="majorEastAsia" w:eastAsiaTheme="majorEastAsia" w:cstheme="majorEastAsia"/>
          <w:sz w:val="21"/>
        </w:rPr>
      </w:pPr>
    </w:p>
    <w:p>
      <w:pPr>
        <w:spacing w:line="283" w:lineRule="auto"/>
        <w:rPr>
          <w:rFonts w:hint="eastAsia" w:asciiTheme="majorEastAsia" w:hAnsiTheme="majorEastAsia" w:eastAsiaTheme="majorEastAsia" w:cstheme="majorEastAsia"/>
          <w:sz w:val="21"/>
        </w:rPr>
      </w:pPr>
    </w:p>
    <w:p>
      <w:pPr>
        <w:spacing w:before="101" w:line="225" w:lineRule="auto"/>
        <w:ind w:left="3260"/>
        <w:outlineLvl w:val="0"/>
        <w:rPr>
          <w:rFonts w:hint="eastAsia" w:asciiTheme="majorEastAsia" w:hAnsiTheme="majorEastAsia" w:eastAsiaTheme="majorEastAsia" w:cstheme="majorEastAsia"/>
          <w:sz w:val="31"/>
          <w:szCs w:val="31"/>
        </w:rPr>
      </w:pPr>
      <w:bookmarkStart w:id="65" w:name="_Toc32459"/>
      <w:bookmarkStart w:id="66" w:name="_Toc8675"/>
      <w:r>
        <w:rPr>
          <w:rFonts w:hint="eastAsia" w:asciiTheme="majorEastAsia" w:hAnsiTheme="majorEastAsia" w:eastAsiaTheme="majorEastAsia" w:cstheme="majorEastAsia"/>
          <w:spacing w:val="17"/>
          <w:sz w:val="31"/>
          <w:szCs w:val="31"/>
          <w14:textOutline w14:w="5793" w14:cap="sq" w14:cmpd="sng">
            <w14:solidFill>
              <w14:srgbClr w14:val="000000"/>
            </w14:solidFill>
            <w14:prstDash w14:val="solid"/>
            <w14:bevel/>
          </w14:textOutline>
        </w:rPr>
        <w:t>第</w:t>
      </w:r>
      <w:r>
        <w:rPr>
          <w:rFonts w:hint="eastAsia" w:asciiTheme="majorEastAsia" w:hAnsiTheme="majorEastAsia" w:eastAsiaTheme="majorEastAsia" w:cstheme="majorEastAsia"/>
          <w:spacing w:val="10"/>
          <w:sz w:val="31"/>
          <w:szCs w:val="31"/>
          <w14:textOutline w14:w="5793" w14:cap="sq" w14:cmpd="sng">
            <w14:solidFill>
              <w14:srgbClr w14:val="000000"/>
            </w14:solidFill>
            <w14:prstDash w14:val="solid"/>
            <w14:bevel/>
          </w14:textOutline>
        </w:rPr>
        <w:t>一部分</w:t>
      </w:r>
      <w:r>
        <w:rPr>
          <w:rFonts w:hint="eastAsia" w:asciiTheme="majorEastAsia" w:hAnsiTheme="majorEastAsia" w:eastAsiaTheme="majorEastAsia" w:cstheme="majorEastAsia"/>
          <w:spacing w:val="10"/>
          <w:sz w:val="31"/>
          <w:szCs w:val="31"/>
        </w:rPr>
        <w:t xml:space="preserve">   </w:t>
      </w:r>
      <w:r>
        <w:rPr>
          <w:rFonts w:hint="eastAsia" w:asciiTheme="majorEastAsia" w:hAnsiTheme="majorEastAsia" w:eastAsiaTheme="majorEastAsia" w:cstheme="majorEastAsia"/>
          <w:spacing w:val="10"/>
          <w:sz w:val="31"/>
          <w:szCs w:val="31"/>
          <w14:textOutline w14:w="5793" w14:cap="sq" w14:cmpd="sng">
            <w14:solidFill>
              <w14:srgbClr w14:val="000000"/>
            </w14:solidFill>
            <w14:prstDash w14:val="solid"/>
            <w14:bevel/>
          </w14:textOutline>
        </w:rPr>
        <w:t>响应函</w:t>
      </w:r>
      <w:bookmarkEnd w:id="65"/>
      <w:bookmarkEnd w:id="66"/>
    </w:p>
    <w:p>
      <w:pPr>
        <w:spacing w:line="251" w:lineRule="auto"/>
        <w:rPr>
          <w:rFonts w:hint="eastAsia" w:asciiTheme="majorEastAsia" w:hAnsiTheme="majorEastAsia" w:eastAsiaTheme="majorEastAsia" w:cstheme="majorEastAsia"/>
          <w:sz w:val="21"/>
        </w:rPr>
      </w:pPr>
    </w:p>
    <w:p>
      <w:pPr>
        <w:spacing w:before="74" w:line="229" w:lineRule="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24"/>
          <w:sz w:val="21"/>
          <w:szCs w:val="21"/>
        </w:rPr>
        <w:t>致</w:t>
      </w:r>
      <w:r>
        <w:rPr>
          <w:rFonts w:hint="eastAsia" w:asciiTheme="majorEastAsia" w:hAnsiTheme="majorEastAsia" w:eastAsiaTheme="majorEastAsia" w:cstheme="majorEastAsia"/>
          <w:spacing w:val="21"/>
          <w:sz w:val="21"/>
          <w:szCs w:val="21"/>
        </w:rPr>
        <w:t>：</w:t>
      </w:r>
      <w:r>
        <w:rPr>
          <w:rFonts w:hint="eastAsia" w:asciiTheme="majorEastAsia" w:hAnsiTheme="majorEastAsia" w:eastAsiaTheme="majorEastAsia" w:cstheme="majorEastAsia"/>
          <w:spacing w:val="12"/>
          <w:sz w:val="21"/>
          <w:szCs w:val="21"/>
          <w:lang w:eastAsia="zh-CN"/>
        </w:rPr>
        <w:t>府谷县惠泉水务有限责任公司</w:t>
      </w:r>
      <w:r>
        <w:rPr>
          <w:rFonts w:hint="eastAsia" w:asciiTheme="majorEastAsia" w:hAnsiTheme="majorEastAsia" w:eastAsiaTheme="majorEastAsia" w:cstheme="majorEastAsia"/>
          <w:spacing w:val="12"/>
          <w:sz w:val="21"/>
          <w:szCs w:val="21"/>
        </w:rPr>
        <w:t>/</w:t>
      </w:r>
      <w:r>
        <w:rPr>
          <w:rFonts w:hint="eastAsia" w:asciiTheme="majorEastAsia" w:hAnsiTheme="majorEastAsia" w:eastAsiaTheme="majorEastAsia" w:cstheme="majorEastAsia"/>
          <w:spacing w:val="12"/>
          <w:sz w:val="21"/>
          <w:szCs w:val="21"/>
          <w:lang w:eastAsia="zh-CN"/>
        </w:rPr>
        <w:t>华春建设工程项目管理有限责任公司</w:t>
      </w:r>
    </w:p>
    <w:p>
      <w:pPr>
        <w:spacing w:before="287" w:line="458" w:lineRule="auto"/>
        <w:ind w:right="62" w:firstLine="488"/>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24"/>
          <w:sz w:val="21"/>
          <w:szCs w:val="21"/>
        </w:rPr>
        <w:t>根</w:t>
      </w:r>
      <w:r>
        <w:rPr>
          <w:rFonts w:hint="eastAsia" w:asciiTheme="majorEastAsia" w:hAnsiTheme="majorEastAsia" w:eastAsiaTheme="majorEastAsia" w:cstheme="majorEastAsia"/>
          <w:spacing w:val="13"/>
          <w:sz w:val="21"/>
          <w:szCs w:val="21"/>
        </w:rPr>
        <w:t>据贵方为</w:t>
      </w:r>
      <w:r>
        <w:rPr>
          <w:rFonts w:hint="eastAsia" w:asciiTheme="majorEastAsia" w:hAnsiTheme="majorEastAsia" w:eastAsiaTheme="majorEastAsia" w:cstheme="majorEastAsia"/>
          <w:spacing w:val="13"/>
          <w:sz w:val="21"/>
          <w:szCs w:val="21"/>
          <w:u w:val="single" w:color="auto"/>
          <w:lang w:eastAsia="zh-CN"/>
        </w:rPr>
        <w:t>（</w:t>
      </w:r>
      <w:r>
        <w:rPr>
          <w:rFonts w:hint="eastAsia" w:asciiTheme="majorEastAsia" w:hAnsiTheme="majorEastAsia" w:eastAsiaTheme="majorEastAsia" w:cstheme="majorEastAsia"/>
          <w:spacing w:val="13"/>
          <w:sz w:val="21"/>
          <w:szCs w:val="21"/>
          <w:u w:val="single" w:color="auto"/>
        </w:rPr>
        <w:t>采购项目名称、采购项目编号</w:t>
      </w:r>
      <w:r>
        <w:rPr>
          <w:rFonts w:hint="eastAsia" w:asciiTheme="majorEastAsia" w:hAnsiTheme="majorEastAsia" w:eastAsiaTheme="majorEastAsia" w:cstheme="majorEastAsia"/>
          <w:spacing w:val="13"/>
          <w:sz w:val="21"/>
          <w:szCs w:val="21"/>
          <w:u w:val="single" w:color="auto"/>
          <w:lang w:eastAsia="zh-CN"/>
        </w:rPr>
        <w:t>）</w:t>
      </w:r>
      <w:r>
        <w:rPr>
          <w:rFonts w:hint="eastAsia" w:asciiTheme="majorEastAsia" w:hAnsiTheme="majorEastAsia" w:eastAsiaTheme="majorEastAsia" w:cstheme="majorEastAsia"/>
          <w:spacing w:val="13"/>
          <w:sz w:val="21"/>
          <w:szCs w:val="21"/>
        </w:rPr>
        <w:t>采购服务的竞争性谈判文件，签字代表</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4"/>
          <w:sz w:val="21"/>
          <w:szCs w:val="21"/>
          <w:u w:val="single" w:color="auto"/>
        </w:rPr>
        <w:t>(全</w:t>
      </w:r>
      <w:r>
        <w:rPr>
          <w:rFonts w:hint="eastAsia" w:asciiTheme="majorEastAsia" w:hAnsiTheme="majorEastAsia" w:eastAsiaTheme="majorEastAsia" w:cstheme="majorEastAsia"/>
          <w:spacing w:val="16"/>
          <w:sz w:val="21"/>
          <w:szCs w:val="21"/>
          <w:u w:val="single" w:color="auto"/>
        </w:rPr>
        <w:t>名</w:t>
      </w:r>
      <w:r>
        <w:rPr>
          <w:rFonts w:hint="eastAsia" w:asciiTheme="majorEastAsia" w:hAnsiTheme="majorEastAsia" w:eastAsiaTheme="majorEastAsia" w:cstheme="majorEastAsia"/>
          <w:spacing w:val="12"/>
          <w:sz w:val="21"/>
          <w:szCs w:val="21"/>
          <w:u w:val="single" w:color="auto"/>
        </w:rPr>
        <w:t>、职务)</w:t>
      </w:r>
      <w:r>
        <w:rPr>
          <w:rFonts w:hint="eastAsia" w:asciiTheme="majorEastAsia" w:hAnsiTheme="majorEastAsia" w:eastAsiaTheme="majorEastAsia" w:cstheme="majorEastAsia"/>
          <w:spacing w:val="12"/>
          <w:sz w:val="21"/>
          <w:szCs w:val="21"/>
        </w:rPr>
        <w:t>经正式授权并代表</w:t>
      </w:r>
      <w:r>
        <w:rPr>
          <w:rFonts w:hint="eastAsia" w:asciiTheme="majorEastAsia" w:hAnsiTheme="majorEastAsia" w:eastAsiaTheme="majorEastAsia" w:cstheme="majorEastAsia"/>
          <w:spacing w:val="12"/>
          <w:sz w:val="21"/>
          <w:szCs w:val="21"/>
          <w:u w:val="single" w:color="auto"/>
        </w:rPr>
        <w:t xml:space="preserve"> (供应商名称、地址) </w:t>
      </w:r>
      <w:r>
        <w:rPr>
          <w:rFonts w:hint="eastAsia" w:asciiTheme="majorEastAsia" w:hAnsiTheme="majorEastAsia" w:eastAsiaTheme="majorEastAsia" w:cstheme="majorEastAsia"/>
          <w:spacing w:val="12"/>
          <w:sz w:val="21"/>
          <w:szCs w:val="21"/>
        </w:rPr>
        <w:t>提交包含下述内容的谈判响应文</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5"/>
          <w:sz w:val="21"/>
          <w:szCs w:val="21"/>
        </w:rPr>
        <w:t>件</w:t>
      </w:r>
      <w:r>
        <w:rPr>
          <w:rFonts w:hint="eastAsia" w:asciiTheme="majorEastAsia" w:hAnsiTheme="majorEastAsia" w:eastAsiaTheme="majorEastAsia" w:cstheme="majorEastAsia"/>
          <w:spacing w:val="3"/>
          <w:sz w:val="21"/>
          <w:szCs w:val="21"/>
        </w:rPr>
        <w:t>正本</w:t>
      </w:r>
      <w:r>
        <w:rPr>
          <w:rFonts w:hint="eastAsia" w:asciiTheme="majorEastAsia" w:hAnsiTheme="majorEastAsia" w:eastAsiaTheme="majorEastAsia" w:cstheme="majorEastAsia"/>
          <w:spacing w:val="3"/>
          <w:sz w:val="21"/>
          <w:szCs w:val="21"/>
          <w:u w:val="single" w:color="auto"/>
        </w:rPr>
        <w:t xml:space="preserve">   </w:t>
      </w:r>
      <w:r>
        <w:rPr>
          <w:rFonts w:hint="eastAsia" w:asciiTheme="majorEastAsia" w:hAnsiTheme="majorEastAsia" w:eastAsiaTheme="majorEastAsia" w:cstheme="majorEastAsia"/>
          <w:spacing w:val="3"/>
          <w:sz w:val="21"/>
          <w:szCs w:val="21"/>
        </w:rPr>
        <w:t>份、副本</w:t>
      </w:r>
      <w:r>
        <w:rPr>
          <w:rFonts w:hint="eastAsia" w:asciiTheme="majorEastAsia" w:hAnsiTheme="majorEastAsia" w:eastAsiaTheme="majorEastAsia" w:cstheme="majorEastAsia"/>
          <w:spacing w:val="3"/>
          <w:sz w:val="21"/>
          <w:szCs w:val="21"/>
          <w:u w:val="single" w:color="auto"/>
        </w:rPr>
        <w:t xml:space="preserve">  </w:t>
      </w:r>
      <w:r>
        <w:rPr>
          <w:rFonts w:hint="eastAsia" w:asciiTheme="majorEastAsia" w:hAnsiTheme="majorEastAsia" w:eastAsiaTheme="majorEastAsia" w:cstheme="majorEastAsia"/>
          <w:spacing w:val="3"/>
          <w:sz w:val="21"/>
          <w:szCs w:val="21"/>
        </w:rPr>
        <w:t>份， 电子版 (</w:t>
      </w:r>
      <w:r>
        <w:rPr>
          <w:rFonts w:hint="eastAsia" w:asciiTheme="majorEastAsia" w:hAnsiTheme="majorEastAsia" w:eastAsiaTheme="majorEastAsia" w:cstheme="majorEastAsia"/>
          <w:sz w:val="21"/>
          <w:szCs w:val="21"/>
        </w:rPr>
        <w:t>U</w:t>
      </w:r>
      <w:r>
        <w:rPr>
          <w:rFonts w:hint="eastAsia" w:asciiTheme="majorEastAsia" w:hAnsiTheme="majorEastAsia" w:eastAsiaTheme="majorEastAsia" w:cstheme="majorEastAsia"/>
          <w:spacing w:val="3"/>
          <w:sz w:val="21"/>
          <w:szCs w:val="21"/>
        </w:rPr>
        <w:t xml:space="preserve"> 盘)</w:t>
      </w:r>
      <w:r>
        <w:rPr>
          <w:rFonts w:hint="eastAsia" w:asciiTheme="majorEastAsia" w:hAnsiTheme="majorEastAsia" w:eastAsiaTheme="majorEastAsia" w:cstheme="majorEastAsia"/>
          <w:spacing w:val="3"/>
          <w:sz w:val="21"/>
          <w:szCs w:val="21"/>
          <w:u w:val="single" w:color="auto"/>
        </w:rPr>
        <w:t xml:space="preserve">   </w:t>
      </w:r>
      <w:r>
        <w:rPr>
          <w:rFonts w:hint="eastAsia" w:asciiTheme="majorEastAsia" w:hAnsiTheme="majorEastAsia" w:eastAsiaTheme="majorEastAsia" w:cstheme="majorEastAsia"/>
          <w:spacing w:val="3"/>
          <w:sz w:val="21"/>
          <w:szCs w:val="21"/>
        </w:rPr>
        <w:t>份。</w:t>
      </w:r>
    </w:p>
    <w:p>
      <w:pPr>
        <w:spacing w:before="1" w:line="229" w:lineRule="auto"/>
        <w:ind w:left="53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2"/>
          <w:sz w:val="21"/>
          <w:szCs w:val="21"/>
        </w:rPr>
        <w:t>(1) 响应</w:t>
      </w:r>
      <w:r>
        <w:rPr>
          <w:rFonts w:hint="eastAsia" w:asciiTheme="majorEastAsia" w:hAnsiTheme="majorEastAsia" w:eastAsiaTheme="majorEastAsia" w:cstheme="majorEastAsia"/>
          <w:sz w:val="21"/>
          <w:szCs w:val="21"/>
        </w:rPr>
        <w:t>函</w:t>
      </w:r>
    </w:p>
    <w:p>
      <w:pPr>
        <w:spacing w:before="284" w:line="227" w:lineRule="auto"/>
        <w:ind w:left="53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5"/>
          <w:sz w:val="21"/>
          <w:szCs w:val="21"/>
        </w:rPr>
        <w:t>(</w:t>
      </w:r>
      <w:r>
        <w:rPr>
          <w:rFonts w:hint="eastAsia" w:asciiTheme="majorEastAsia" w:hAnsiTheme="majorEastAsia" w:eastAsiaTheme="majorEastAsia" w:cstheme="majorEastAsia"/>
          <w:spacing w:val="4"/>
          <w:sz w:val="21"/>
          <w:szCs w:val="21"/>
        </w:rPr>
        <w:t>2) 谈判报价表</w:t>
      </w:r>
    </w:p>
    <w:p>
      <w:pPr>
        <w:spacing w:before="292" w:line="227" w:lineRule="auto"/>
        <w:ind w:left="53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20"/>
          <w:sz w:val="21"/>
          <w:szCs w:val="21"/>
        </w:rPr>
        <w:t>(</w:t>
      </w:r>
      <w:r>
        <w:rPr>
          <w:rFonts w:hint="eastAsia" w:asciiTheme="majorEastAsia" w:hAnsiTheme="majorEastAsia" w:eastAsiaTheme="majorEastAsia" w:cstheme="majorEastAsia"/>
          <w:spacing w:val="14"/>
          <w:sz w:val="21"/>
          <w:szCs w:val="21"/>
        </w:rPr>
        <w:t>3</w:t>
      </w:r>
      <w:r>
        <w:rPr>
          <w:rFonts w:hint="eastAsia" w:asciiTheme="majorEastAsia" w:hAnsiTheme="majorEastAsia" w:eastAsiaTheme="majorEastAsia" w:cstheme="majorEastAsia"/>
          <w:spacing w:val="10"/>
          <w:sz w:val="21"/>
          <w:szCs w:val="21"/>
        </w:rPr>
        <w:t>) 按供应商须知要求提供的全部文件和谈判文件要求的响应文件。</w:t>
      </w:r>
    </w:p>
    <w:p>
      <w:pPr>
        <w:spacing w:before="288" w:line="227" w:lineRule="auto"/>
        <w:ind w:left="53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2"/>
          <w:sz w:val="21"/>
          <w:szCs w:val="21"/>
        </w:rPr>
        <w:t>(</w:t>
      </w:r>
      <w:r>
        <w:rPr>
          <w:rFonts w:hint="eastAsia" w:asciiTheme="majorEastAsia" w:hAnsiTheme="majorEastAsia" w:eastAsiaTheme="majorEastAsia" w:cstheme="majorEastAsia"/>
          <w:spacing w:val="7"/>
          <w:sz w:val="21"/>
          <w:szCs w:val="21"/>
        </w:rPr>
        <w:t>4</w:t>
      </w:r>
      <w:r>
        <w:rPr>
          <w:rFonts w:hint="eastAsia" w:asciiTheme="majorEastAsia" w:hAnsiTheme="majorEastAsia" w:eastAsiaTheme="majorEastAsia" w:cstheme="majorEastAsia"/>
          <w:spacing w:val="6"/>
          <w:sz w:val="21"/>
          <w:szCs w:val="21"/>
        </w:rPr>
        <w:t>) 供应商资格证明文件。</w:t>
      </w:r>
    </w:p>
    <w:p>
      <w:pPr>
        <w:spacing w:before="289" w:line="228" w:lineRule="auto"/>
        <w:ind w:left="487"/>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2"/>
          <w:sz w:val="21"/>
          <w:szCs w:val="21"/>
        </w:rPr>
        <w:t>据此函，签字代表宣布同意如下</w:t>
      </w:r>
      <w:r>
        <w:rPr>
          <w:rFonts w:hint="eastAsia" w:asciiTheme="majorEastAsia" w:hAnsiTheme="majorEastAsia" w:eastAsiaTheme="majorEastAsia" w:cstheme="majorEastAsia"/>
          <w:spacing w:val="9"/>
          <w:sz w:val="21"/>
          <w:szCs w:val="21"/>
        </w:rPr>
        <w:t>：</w:t>
      </w:r>
    </w:p>
    <w:p>
      <w:pPr>
        <w:spacing w:before="286" w:line="227" w:lineRule="auto"/>
        <w:ind w:left="505"/>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2"/>
          <w:sz w:val="21"/>
          <w:szCs w:val="21"/>
        </w:rPr>
        <w:t>1. 所附谈判报价表中规定的谈判报价为：</w:t>
      </w:r>
      <w:r>
        <w:rPr>
          <w:rFonts w:hint="eastAsia" w:asciiTheme="majorEastAsia" w:hAnsiTheme="majorEastAsia" w:eastAsiaTheme="majorEastAsia" w:cstheme="majorEastAsia"/>
          <w:spacing w:val="2"/>
          <w:sz w:val="21"/>
          <w:szCs w:val="21"/>
          <w:u w:val="single" w:color="auto"/>
        </w:rPr>
        <w:t xml:space="preserve">     </w:t>
      </w:r>
      <w:r>
        <w:rPr>
          <w:rFonts w:hint="eastAsia" w:asciiTheme="majorEastAsia" w:hAnsiTheme="majorEastAsia" w:eastAsiaTheme="majorEastAsia" w:cstheme="majorEastAsia"/>
          <w:spacing w:val="1"/>
          <w:sz w:val="21"/>
          <w:szCs w:val="21"/>
          <w:u w:val="single" w:color="auto"/>
        </w:rPr>
        <w:t xml:space="preserve">    </w:t>
      </w:r>
      <w:r>
        <w:rPr>
          <w:rFonts w:hint="eastAsia" w:asciiTheme="majorEastAsia" w:hAnsiTheme="majorEastAsia" w:eastAsiaTheme="majorEastAsia" w:cstheme="majorEastAsia"/>
          <w:spacing w:val="1"/>
          <w:sz w:val="21"/>
          <w:szCs w:val="21"/>
        </w:rPr>
        <w:t>元    (即：</w:t>
      </w:r>
      <w:r>
        <w:rPr>
          <w:rFonts w:hint="eastAsia" w:asciiTheme="majorEastAsia" w:hAnsiTheme="majorEastAsia" w:eastAsiaTheme="majorEastAsia" w:cstheme="majorEastAsia"/>
          <w:spacing w:val="1"/>
          <w:sz w:val="21"/>
          <w:szCs w:val="21"/>
          <w:u w:val="single" w:color="auto"/>
        </w:rPr>
        <w:t xml:space="preserve">       </w:t>
      </w:r>
      <w:r>
        <w:rPr>
          <w:rFonts w:hint="eastAsia" w:asciiTheme="majorEastAsia" w:hAnsiTheme="majorEastAsia" w:eastAsiaTheme="majorEastAsia" w:cstheme="majorEastAsia"/>
          <w:spacing w:val="1"/>
          <w:sz w:val="21"/>
          <w:szCs w:val="21"/>
        </w:rPr>
        <w:t>大写金额) ；</w:t>
      </w:r>
    </w:p>
    <w:p>
      <w:pPr>
        <w:spacing w:before="289" w:line="225" w:lineRule="auto"/>
        <w:ind w:left="491"/>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20"/>
          <w:sz w:val="21"/>
          <w:szCs w:val="21"/>
        </w:rPr>
        <w:t>2</w:t>
      </w:r>
      <w:r>
        <w:rPr>
          <w:rFonts w:hint="eastAsia" w:asciiTheme="majorEastAsia" w:hAnsiTheme="majorEastAsia" w:eastAsiaTheme="majorEastAsia" w:cstheme="majorEastAsia"/>
          <w:spacing w:val="11"/>
          <w:sz w:val="21"/>
          <w:szCs w:val="21"/>
        </w:rPr>
        <w:t>. 供应商将按谈判文件的规定履行合同责任和义务；</w:t>
      </w:r>
    </w:p>
    <w:p>
      <w:pPr>
        <w:spacing w:before="290" w:line="227" w:lineRule="auto"/>
        <w:ind w:left="49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8"/>
          <w:sz w:val="21"/>
          <w:szCs w:val="21"/>
        </w:rPr>
        <w:t>3</w:t>
      </w:r>
      <w:r>
        <w:rPr>
          <w:rFonts w:hint="eastAsia" w:asciiTheme="majorEastAsia" w:hAnsiTheme="majorEastAsia" w:eastAsiaTheme="majorEastAsia" w:cstheme="majorEastAsia"/>
          <w:spacing w:val="12"/>
          <w:sz w:val="21"/>
          <w:szCs w:val="21"/>
        </w:rPr>
        <w:t>.</w:t>
      </w:r>
      <w:r>
        <w:rPr>
          <w:rFonts w:hint="eastAsia" w:asciiTheme="majorEastAsia" w:hAnsiTheme="majorEastAsia" w:eastAsiaTheme="majorEastAsia" w:cstheme="majorEastAsia"/>
          <w:spacing w:val="9"/>
          <w:sz w:val="21"/>
          <w:szCs w:val="21"/>
        </w:rPr>
        <w:t xml:space="preserve"> 供应商已详细审查全部谈判文件，包括修改文件 (如有的话) 以及全部参考资料</w:t>
      </w:r>
    </w:p>
    <w:p>
      <w:pPr>
        <w:spacing w:before="290" w:line="227" w:lineRule="auto"/>
        <w:ind w:left="1"/>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24"/>
          <w:sz w:val="21"/>
          <w:szCs w:val="21"/>
        </w:rPr>
        <w:t>和</w:t>
      </w:r>
      <w:r>
        <w:rPr>
          <w:rFonts w:hint="eastAsia" w:asciiTheme="majorEastAsia" w:hAnsiTheme="majorEastAsia" w:eastAsiaTheme="majorEastAsia" w:cstheme="majorEastAsia"/>
          <w:spacing w:val="18"/>
          <w:sz w:val="21"/>
          <w:szCs w:val="21"/>
        </w:rPr>
        <w:t>有</w:t>
      </w:r>
      <w:r>
        <w:rPr>
          <w:rFonts w:hint="eastAsia" w:asciiTheme="majorEastAsia" w:hAnsiTheme="majorEastAsia" w:eastAsiaTheme="majorEastAsia" w:cstheme="majorEastAsia"/>
          <w:spacing w:val="12"/>
          <w:sz w:val="21"/>
          <w:szCs w:val="21"/>
        </w:rPr>
        <w:t>关附件。我们完全理解并同意放弃对这方面有不明及误解的权利；</w:t>
      </w:r>
    </w:p>
    <w:p>
      <w:pPr>
        <w:spacing w:before="287" w:line="227" w:lineRule="auto"/>
        <w:ind w:left="487"/>
        <w:outlineLvl w:val="1"/>
        <w:rPr>
          <w:rFonts w:hint="eastAsia" w:asciiTheme="majorEastAsia" w:hAnsiTheme="majorEastAsia" w:eastAsiaTheme="majorEastAsia" w:cstheme="majorEastAsia"/>
          <w:sz w:val="21"/>
          <w:szCs w:val="21"/>
        </w:rPr>
      </w:pPr>
      <w:bookmarkStart w:id="67" w:name="_Toc15664"/>
      <w:r>
        <w:rPr>
          <w:rFonts w:hint="eastAsia" w:asciiTheme="majorEastAsia" w:hAnsiTheme="majorEastAsia" w:eastAsiaTheme="majorEastAsia" w:cstheme="majorEastAsia"/>
          <w:spacing w:val="20"/>
          <w:sz w:val="21"/>
          <w:szCs w:val="21"/>
        </w:rPr>
        <w:t>4</w:t>
      </w:r>
      <w:r>
        <w:rPr>
          <w:rFonts w:hint="eastAsia" w:asciiTheme="majorEastAsia" w:hAnsiTheme="majorEastAsia" w:eastAsiaTheme="majorEastAsia" w:cstheme="majorEastAsia"/>
          <w:spacing w:val="15"/>
          <w:sz w:val="21"/>
          <w:szCs w:val="21"/>
        </w:rPr>
        <w:t>.</w:t>
      </w:r>
      <w:r>
        <w:rPr>
          <w:rFonts w:hint="eastAsia" w:asciiTheme="majorEastAsia" w:hAnsiTheme="majorEastAsia" w:eastAsiaTheme="majorEastAsia" w:cstheme="majorEastAsia"/>
          <w:spacing w:val="10"/>
          <w:sz w:val="21"/>
          <w:szCs w:val="21"/>
        </w:rPr>
        <w:t xml:space="preserve"> 谈判报价自投标截止日起有效期为</w:t>
      </w:r>
      <w:r>
        <w:rPr>
          <w:rFonts w:hint="eastAsia" w:asciiTheme="majorEastAsia" w:hAnsiTheme="majorEastAsia" w:eastAsiaTheme="majorEastAsia" w:cstheme="majorEastAsia"/>
          <w:spacing w:val="10"/>
          <w:sz w:val="21"/>
          <w:szCs w:val="21"/>
          <w:u w:val="single" w:color="auto"/>
        </w:rPr>
        <w:t xml:space="preserve">     </w:t>
      </w:r>
      <w:r>
        <w:rPr>
          <w:rFonts w:hint="eastAsia" w:asciiTheme="majorEastAsia" w:hAnsiTheme="majorEastAsia" w:eastAsiaTheme="majorEastAsia" w:cstheme="majorEastAsia"/>
          <w:spacing w:val="10"/>
          <w:sz w:val="21"/>
          <w:szCs w:val="21"/>
        </w:rPr>
        <w:t>个日历天；</w:t>
      </w:r>
      <w:bookmarkEnd w:id="67"/>
    </w:p>
    <w:p>
      <w:pPr>
        <w:spacing w:before="291" w:line="226" w:lineRule="auto"/>
        <w:ind w:left="49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2"/>
          <w:sz w:val="21"/>
          <w:szCs w:val="21"/>
        </w:rPr>
        <w:t>5. 供应商同意提供按照贵方可能要求的与其报价有关的一切数量或资料</w:t>
      </w:r>
      <w:r>
        <w:rPr>
          <w:rFonts w:hint="eastAsia" w:asciiTheme="majorEastAsia" w:hAnsiTheme="majorEastAsia" w:eastAsiaTheme="majorEastAsia" w:cstheme="majorEastAsia"/>
          <w:spacing w:val="10"/>
          <w:sz w:val="21"/>
          <w:szCs w:val="21"/>
        </w:rPr>
        <w:t>。</w:t>
      </w:r>
    </w:p>
    <w:p>
      <w:pPr>
        <w:spacing w:before="291" w:line="227" w:lineRule="auto"/>
        <w:ind w:left="490"/>
        <w:outlineLvl w:val="1"/>
        <w:rPr>
          <w:rFonts w:hint="eastAsia" w:asciiTheme="majorEastAsia" w:hAnsiTheme="majorEastAsia" w:eastAsiaTheme="majorEastAsia" w:cstheme="majorEastAsia"/>
          <w:sz w:val="21"/>
          <w:szCs w:val="21"/>
        </w:rPr>
      </w:pPr>
      <w:bookmarkStart w:id="68" w:name="_Toc26648"/>
      <w:r>
        <w:rPr>
          <w:rFonts w:hint="eastAsia" w:asciiTheme="majorEastAsia" w:hAnsiTheme="majorEastAsia" w:eastAsiaTheme="majorEastAsia" w:cstheme="majorEastAsia"/>
          <w:spacing w:val="13"/>
          <w:sz w:val="21"/>
          <w:szCs w:val="21"/>
        </w:rPr>
        <w:t>6</w:t>
      </w:r>
      <w:r>
        <w:rPr>
          <w:rFonts w:hint="eastAsia" w:asciiTheme="majorEastAsia" w:hAnsiTheme="majorEastAsia" w:eastAsiaTheme="majorEastAsia" w:cstheme="majorEastAsia"/>
          <w:spacing w:val="11"/>
          <w:sz w:val="21"/>
          <w:szCs w:val="21"/>
        </w:rPr>
        <w:t>. 与本谈判有关的一切正式往来通讯请寄：</w:t>
      </w:r>
      <w:bookmarkEnd w:id="68"/>
    </w:p>
    <w:p>
      <w:pPr>
        <w:spacing w:before="289" w:line="360" w:lineRule="auto"/>
        <w:ind w:right="72" w:firstLine="1808" w:firstLineChars="8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8"/>
          <w:sz w:val="21"/>
          <w:szCs w:val="21"/>
        </w:rPr>
        <w:t>供应</w:t>
      </w:r>
      <w:r>
        <w:rPr>
          <w:rFonts w:hint="eastAsia" w:asciiTheme="majorEastAsia" w:hAnsiTheme="majorEastAsia" w:eastAsiaTheme="majorEastAsia" w:cstheme="majorEastAsia"/>
          <w:spacing w:val="6"/>
          <w:sz w:val="21"/>
          <w:szCs w:val="21"/>
        </w:rPr>
        <w:t>商</w:t>
      </w:r>
      <w:r>
        <w:rPr>
          <w:rFonts w:hint="eastAsia" w:asciiTheme="majorEastAsia" w:hAnsiTheme="majorEastAsia" w:eastAsiaTheme="majorEastAsia" w:cstheme="majorEastAsia"/>
          <w:spacing w:val="4"/>
          <w:sz w:val="21"/>
          <w:szCs w:val="21"/>
        </w:rPr>
        <w:t>名称：</w:t>
      </w:r>
      <w:r>
        <w:rPr>
          <w:rFonts w:hint="eastAsia" w:asciiTheme="majorEastAsia" w:hAnsiTheme="majorEastAsia" w:eastAsiaTheme="majorEastAsia" w:cstheme="majorEastAsia"/>
          <w:spacing w:val="4"/>
          <w:sz w:val="21"/>
          <w:szCs w:val="21"/>
          <w:u w:val="single" w:color="auto"/>
        </w:rPr>
        <w:t xml:space="preserve">                      (公章) </w:t>
      </w:r>
      <w:r>
        <w:rPr>
          <w:rFonts w:hint="eastAsia" w:asciiTheme="majorEastAsia" w:hAnsiTheme="majorEastAsia" w:eastAsiaTheme="majorEastAsia" w:cstheme="majorEastAsia"/>
          <w:sz w:val="21"/>
          <w:szCs w:val="21"/>
        </w:rPr>
        <w:t xml:space="preserve"> </w:t>
      </w:r>
    </w:p>
    <w:p>
      <w:pPr>
        <w:spacing w:before="289" w:line="360" w:lineRule="auto"/>
        <w:ind w:right="72" w:firstLine="1760" w:firstLineChars="8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5"/>
          <w:sz w:val="21"/>
          <w:szCs w:val="21"/>
        </w:rPr>
        <w:t>地</w:t>
      </w:r>
      <w:r>
        <w:rPr>
          <w:rFonts w:hint="eastAsia" w:asciiTheme="majorEastAsia" w:hAnsiTheme="majorEastAsia" w:eastAsiaTheme="majorEastAsia" w:cstheme="majorEastAsia"/>
          <w:spacing w:val="4"/>
          <w:sz w:val="21"/>
          <w:szCs w:val="21"/>
        </w:rPr>
        <w:t>址：</w:t>
      </w:r>
      <w:r>
        <w:rPr>
          <w:rFonts w:hint="eastAsia" w:asciiTheme="majorEastAsia" w:hAnsiTheme="majorEastAsia" w:eastAsiaTheme="majorEastAsia" w:cstheme="majorEastAsia"/>
          <w:sz w:val="21"/>
          <w:szCs w:val="21"/>
          <w:u w:val="single" w:color="auto"/>
        </w:rPr>
        <w:t xml:space="preserve">                      </w:t>
      </w:r>
    </w:p>
    <w:p>
      <w:pPr>
        <w:spacing w:before="2" w:line="360" w:lineRule="auto"/>
        <w:ind w:right="1776" w:firstLine="1782" w:firstLineChars="9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6"/>
          <w:sz w:val="21"/>
          <w:szCs w:val="21"/>
        </w:rPr>
        <w:t>邮编：</w:t>
      </w:r>
      <w:r>
        <w:rPr>
          <w:rFonts w:hint="eastAsia" w:asciiTheme="majorEastAsia" w:hAnsiTheme="majorEastAsia" w:eastAsiaTheme="majorEastAsia" w:cstheme="majorEastAsia"/>
          <w:spacing w:val="-4"/>
          <w:sz w:val="21"/>
          <w:szCs w:val="21"/>
          <w:u w:val="single" w:color="auto"/>
        </w:rPr>
        <w:t xml:space="preserve"> </w:t>
      </w:r>
      <w:r>
        <w:rPr>
          <w:rFonts w:hint="eastAsia" w:asciiTheme="majorEastAsia" w:hAnsiTheme="majorEastAsia" w:eastAsiaTheme="majorEastAsia" w:cstheme="majorEastAsia"/>
          <w:spacing w:val="-3"/>
          <w:sz w:val="21"/>
          <w:szCs w:val="21"/>
          <w:u w:val="single" w:color="auto"/>
        </w:rPr>
        <w:t xml:space="preserve">                     </w:t>
      </w:r>
      <w:r>
        <w:rPr>
          <w:rFonts w:hint="eastAsia" w:asciiTheme="majorEastAsia" w:hAnsiTheme="majorEastAsia" w:eastAsiaTheme="majorEastAsia" w:cstheme="majorEastAsia"/>
          <w:sz w:val="21"/>
          <w:szCs w:val="21"/>
        </w:rPr>
        <w:t xml:space="preserve"> </w:t>
      </w:r>
    </w:p>
    <w:p>
      <w:pPr>
        <w:spacing w:before="2" w:line="360" w:lineRule="auto"/>
        <w:ind w:right="1776" w:firstLine="1818" w:firstLineChars="9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4"/>
          <w:sz w:val="21"/>
          <w:szCs w:val="21"/>
        </w:rPr>
        <w:t>电话：</w:t>
      </w:r>
      <w:r>
        <w:rPr>
          <w:rFonts w:hint="eastAsia" w:asciiTheme="majorEastAsia" w:hAnsiTheme="majorEastAsia" w:eastAsiaTheme="majorEastAsia" w:cstheme="majorEastAsia"/>
          <w:spacing w:val="-4"/>
          <w:sz w:val="21"/>
          <w:szCs w:val="21"/>
          <w:u w:val="single" w:color="auto"/>
        </w:rPr>
        <w:t xml:space="preserve">      </w:t>
      </w:r>
      <w:r>
        <w:rPr>
          <w:rFonts w:hint="eastAsia" w:asciiTheme="majorEastAsia" w:hAnsiTheme="majorEastAsia" w:eastAsiaTheme="majorEastAsia" w:cstheme="majorEastAsia"/>
          <w:spacing w:val="-2"/>
          <w:sz w:val="21"/>
          <w:szCs w:val="21"/>
          <w:u w:val="single" w:color="auto"/>
        </w:rPr>
        <w:t xml:space="preserve">                </w:t>
      </w:r>
      <w:r>
        <w:rPr>
          <w:rFonts w:hint="eastAsia" w:asciiTheme="majorEastAsia" w:hAnsiTheme="majorEastAsia" w:eastAsiaTheme="majorEastAsia" w:cstheme="majorEastAsia"/>
          <w:sz w:val="21"/>
          <w:szCs w:val="21"/>
        </w:rPr>
        <w:t xml:space="preserve"> </w:t>
      </w:r>
    </w:p>
    <w:p>
      <w:pPr>
        <w:spacing w:before="2" w:line="360" w:lineRule="auto"/>
        <w:ind w:right="1776" w:firstLine="1856" w:firstLineChars="8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1"/>
          <w:sz w:val="21"/>
          <w:szCs w:val="21"/>
        </w:rPr>
        <w:t>法</w:t>
      </w:r>
      <w:r>
        <w:rPr>
          <w:rFonts w:hint="eastAsia" w:asciiTheme="majorEastAsia" w:hAnsiTheme="majorEastAsia" w:eastAsiaTheme="majorEastAsia" w:cstheme="majorEastAsia"/>
          <w:spacing w:val="10"/>
          <w:sz w:val="21"/>
          <w:szCs w:val="21"/>
        </w:rPr>
        <w:t>定代表人</w:t>
      </w:r>
      <w:r>
        <w:rPr>
          <w:rFonts w:hint="eastAsia" w:asciiTheme="majorEastAsia" w:hAnsiTheme="majorEastAsia" w:eastAsiaTheme="majorEastAsia" w:cstheme="majorEastAsia"/>
          <w:spacing w:val="10"/>
          <w:sz w:val="21"/>
          <w:szCs w:val="21"/>
          <w:highlight w:val="none"/>
          <w:lang w:eastAsia="zh-CN"/>
        </w:rPr>
        <w:t>和授权代表人</w:t>
      </w:r>
      <w:r>
        <w:rPr>
          <w:rFonts w:hint="eastAsia" w:asciiTheme="majorEastAsia" w:hAnsiTheme="majorEastAsia" w:eastAsiaTheme="majorEastAsia" w:cstheme="majorEastAsia"/>
          <w:spacing w:val="10"/>
          <w:sz w:val="21"/>
          <w:szCs w:val="21"/>
          <w:highlight w:val="none"/>
        </w:rPr>
        <w:t>(</w:t>
      </w:r>
      <w:r>
        <w:rPr>
          <w:rFonts w:hint="eastAsia" w:asciiTheme="majorEastAsia" w:hAnsiTheme="majorEastAsia" w:eastAsiaTheme="majorEastAsia" w:cstheme="majorEastAsia"/>
          <w:spacing w:val="10"/>
          <w:sz w:val="21"/>
          <w:szCs w:val="21"/>
        </w:rPr>
        <w:t>签字和盖章) ：</w:t>
      </w:r>
      <w:r>
        <w:rPr>
          <w:rFonts w:hint="eastAsia" w:asciiTheme="majorEastAsia" w:hAnsiTheme="majorEastAsia" w:eastAsiaTheme="majorEastAsia" w:cstheme="majorEastAsia"/>
          <w:spacing w:val="-4"/>
          <w:sz w:val="21"/>
          <w:szCs w:val="21"/>
          <w:u w:val="single" w:color="auto"/>
        </w:rPr>
        <w:t xml:space="preserve">     </w:t>
      </w:r>
      <w:r>
        <w:rPr>
          <w:rFonts w:hint="eastAsia" w:asciiTheme="majorEastAsia" w:hAnsiTheme="majorEastAsia" w:eastAsiaTheme="majorEastAsia" w:cstheme="majorEastAsia"/>
          <w:spacing w:val="-2"/>
          <w:sz w:val="21"/>
          <w:szCs w:val="21"/>
          <w:u w:val="single" w:color="auto"/>
        </w:rPr>
        <w:t xml:space="preserve">                </w:t>
      </w:r>
      <w:r>
        <w:rPr>
          <w:rFonts w:hint="eastAsia" w:asciiTheme="majorEastAsia" w:hAnsiTheme="majorEastAsia" w:eastAsiaTheme="majorEastAsia" w:cstheme="majorEastAsia"/>
          <w:sz w:val="21"/>
          <w:szCs w:val="21"/>
        </w:rPr>
        <w:t xml:space="preserve"> </w:t>
      </w:r>
    </w:p>
    <w:p>
      <w:pPr>
        <w:spacing w:line="360" w:lineRule="auto"/>
        <w:ind w:left="4434"/>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2"/>
          <w:sz w:val="21"/>
          <w:szCs w:val="21"/>
        </w:rPr>
        <w:t xml:space="preserve">日期：     </w:t>
      </w:r>
      <w:r>
        <w:rPr>
          <w:rFonts w:hint="eastAsia" w:asciiTheme="majorEastAsia" w:hAnsiTheme="majorEastAsia" w:eastAsiaTheme="majorEastAsia" w:cstheme="majorEastAsia"/>
          <w:spacing w:val="1"/>
          <w:sz w:val="21"/>
          <w:szCs w:val="21"/>
        </w:rPr>
        <w:t xml:space="preserve"> 年   月   日</w:t>
      </w:r>
    </w:p>
    <w:p>
      <w:pPr>
        <w:pStyle w:val="3"/>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sectPr>
          <w:footerReference r:id="rId26" w:type="default"/>
          <w:pgSz w:w="11906" w:h="16839"/>
          <w:pgMar w:top="400" w:right="1156" w:bottom="1206" w:left="1426" w:header="0" w:footer="994" w:gutter="0"/>
          <w:cols w:space="720" w:num="1"/>
        </w:sectPr>
      </w:pPr>
    </w:p>
    <w:p>
      <w:pPr>
        <w:spacing w:line="283" w:lineRule="auto"/>
        <w:rPr>
          <w:rFonts w:hint="eastAsia" w:asciiTheme="majorEastAsia" w:hAnsiTheme="majorEastAsia" w:eastAsiaTheme="majorEastAsia" w:cstheme="majorEastAsia"/>
          <w:sz w:val="21"/>
        </w:rPr>
      </w:pPr>
    </w:p>
    <w:p>
      <w:pPr>
        <w:spacing w:line="283" w:lineRule="auto"/>
        <w:rPr>
          <w:rFonts w:hint="eastAsia" w:asciiTheme="majorEastAsia" w:hAnsiTheme="majorEastAsia" w:eastAsiaTheme="majorEastAsia" w:cstheme="majorEastAsia"/>
          <w:sz w:val="21"/>
        </w:rPr>
      </w:pPr>
    </w:p>
    <w:p>
      <w:pPr>
        <w:spacing w:line="283" w:lineRule="auto"/>
        <w:rPr>
          <w:rFonts w:hint="eastAsia" w:asciiTheme="majorEastAsia" w:hAnsiTheme="majorEastAsia" w:eastAsiaTheme="majorEastAsia" w:cstheme="majorEastAsia"/>
          <w:sz w:val="21"/>
        </w:rPr>
      </w:pPr>
    </w:p>
    <w:p>
      <w:pPr>
        <w:spacing w:before="101" w:line="225" w:lineRule="auto"/>
        <w:ind w:left="2592"/>
        <w:outlineLvl w:val="0"/>
        <w:rPr>
          <w:rFonts w:hint="eastAsia" w:asciiTheme="majorEastAsia" w:hAnsiTheme="majorEastAsia" w:eastAsiaTheme="majorEastAsia" w:cstheme="majorEastAsia"/>
          <w:sz w:val="31"/>
          <w:szCs w:val="31"/>
        </w:rPr>
      </w:pPr>
      <w:bookmarkStart w:id="69" w:name="_Toc10757"/>
      <w:bookmarkStart w:id="70" w:name="_Toc12434"/>
      <w:r>
        <w:rPr>
          <w:rFonts w:hint="eastAsia" w:asciiTheme="majorEastAsia" w:hAnsiTheme="majorEastAsia" w:eastAsiaTheme="majorEastAsia" w:cstheme="majorEastAsia"/>
          <w:spacing w:val="20"/>
          <w:sz w:val="31"/>
          <w:szCs w:val="31"/>
          <w14:textOutline w14:w="5793" w14:cap="sq" w14:cmpd="sng">
            <w14:solidFill>
              <w14:srgbClr w14:val="000000"/>
            </w14:solidFill>
            <w14:prstDash w14:val="solid"/>
            <w14:bevel/>
          </w14:textOutline>
        </w:rPr>
        <w:t>第</w:t>
      </w:r>
      <w:r>
        <w:rPr>
          <w:rFonts w:hint="eastAsia" w:asciiTheme="majorEastAsia" w:hAnsiTheme="majorEastAsia" w:eastAsiaTheme="majorEastAsia" w:cstheme="majorEastAsia"/>
          <w:spacing w:val="11"/>
          <w:sz w:val="31"/>
          <w:szCs w:val="31"/>
          <w14:textOutline w14:w="5793" w14:cap="sq" w14:cmpd="sng">
            <w14:solidFill>
              <w14:srgbClr w14:val="000000"/>
            </w14:solidFill>
            <w14:prstDash w14:val="solid"/>
            <w14:bevel/>
          </w14:textOutline>
        </w:rPr>
        <w:t>二部分</w:t>
      </w:r>
      <w:r>
        <w:rPr>
          <w:rFonts w:hint="eastAsia" w:asciiTheme="majorEastAsia" w:hAnsiTheme="majorEastAsia" w:eastAsiaTheme="majorEastAsia" w:cstheme="majorEastAsia"/>
          <w:spacing w:val="11"/>
          <w:sz w:val="31"/>
          <w:szCs w:val="31"/>
        </w:rPr>
        <w:t xml:space="preserve">    </w:t>
      </w:r>
      <w:r>
        <w:rPr>
          <w:rFonts w:hint="eastAsia" w:asciiTheme="majorEastAsia" w:hAnsiTheme="majorEastAsia" w:eastAsiaTheme="majorEastAsia" w:cstheme="majorEastAsia"/>
          <w:spacing w:val="11"/>
          <w:sz w:val="31"/>
          <w:szCs w:val="31"/>
          <w14:textOutline w14:w="5793" w14:cap="sq" w14:cmpd="sng">
            <w14:solidFill>
              <w14:srgbClr w14:val="000000"/>
            </w14:solidFill>
            <w14:prstDash w14:val="solid"/>
            <w14:bevel/>
          </w14:textOutline>
        </w:rPr>
        <w:t>第一次谈判报价表</w:t>
      </w:r>
      <w:bookmarkEnd w:id="69"/>
      <w:bookmarkEnd w:id="70"/>
    </w:p>
    <w:p>
      <w:pPr>
        <w:spacing w:line="310" w:lineRule="auto"/>
        <w:rPr>
          <w:rFonts w:hint="eastAsia" w:asciiTheme="majorEastAsia" w:hAnsiTheme="majorEastAsia" w:eastAsiaTheme="majorEastAsia" w:cstheme="majorEastAsia"/>
          <w:sz w:val="21"/>
        </w:rPr>
      </w:pPr>
    </w:p>
    <w:p>
      <w:pPr>
        <w:spacing w:before="110" w:line="201" w:lineRule="auto"/>
        <w:ind w:left="3616"/>
        <w:outlineLvl w:val="1"/>
        <w:rPr>
          <w:rFonts w:hint="eastAsia" w:asciiTheme="majorEastAsia" w:hAnsiTheme="majorEastAsia" w:eastAsiaTheme="majorEastAsia" w:cstheme="majorEastAsia"/>
          <w:sz w:val="28"/>
          <w:szCs w:val="28"/>
        </w:rPr>
      </w:pPr>
      <w:bookmarkStart w:id="71" w:name="_Toc32123"/>
      <w:r>
        <w:rPr>
          <w:rFonts w:hint="eastAsia" w:asciiTheme="majorEastAsia" w:hAnsiTheme="majorEastAsia" w:eastAsiaTheme="majorEastAsia" w:cstheme="majorEastAsia"/>
          <w:spacing w:val="2"/>
          <w:sz w:val="34"/>
          <w:szCs w:val="34"/>
          <w14:textOutline w14:w="6192" w14:cap="sq" w14:cmpd="sng">
            <w14:solidFill>
              <w14:srgbClr w14:val="000000"/>
            </w14:solidFill>
            <w14:prstDash w14:val="solid"/>
            <w14:bevel/>
          </w14:textOutline>
        </w:rPr>
        <w:t>一</w:t>
      </w:r>
      <w:r>
        <w:rPr>
          <w:rFonts w:hint="eastAsia" w:asciiTheme="majorEastAsia" w:hAnsiTheme="majorEastAsia" w:eastAsiaTheme="majorEastAsia" w:cstheme="majorEastAsia"/>
          <w:spacing w:val="2"/>
          <w:sz w:val="28"/>
          <w:szCs w:val="28"/>
          <w14:textOutline w14:w="5103" w14:cap="sq" w14:cmpd="sng">
            <w14:solidFill>
              <w14:srgbClr w14:val="000000"/>
            </w14:solidFill>
            <w14:prstDash w14:val="solid"/>
            <w14:bevel/>
          </w14:textOutline>
        </w:rPr>
        <w:t>、开标</w:t>
      </w:r>
      <w:r>
        <w:rPr>
          <w:rFonts w:hint="eastAsia" w:asciiTheme="majorEastAsia" w:hAnsiTheme="majorEastAsia" w:eastAsiaTheme="majorEastAsia" w:cstheme="majorEastAsia"/>
          <w:spacing w:val="1"/>
          <w:sz w:val="28"/>
          <w:szCs w:val="28"/>
          <w14:textOutline w14:w="5103" w14:cap="sq" w14:cmpd="sng">
            <w14:solidFill>
              <w14:srgbClr w14:val="000000"/>
            </w14:solidFill>
            <w14:prstDash w14:val="solid"/>
            <w14:bevel/>
          </w14:textOutline>
        </w:rPr>
        <w:t>一览表</w:t>
      </w:r>
      <w:bookmarkEnd w:id="71"/>
    </w:p>
    <w:p>
      <w:pPr>
        <w:spacing w:before="199" w:line="229" w:lineRule="auto"/>
        <w:jc w:val="right"/>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1"/>
          <w:sz w:val="23"/>
          <w:szCs w:val="23"/>
        </w:rPr>
        <w:t>单</w:t>
      </w:r>
      <w:r>
        <w:rPr>
          <w:rFonts w:hint="eastAsia" w:asciiTheme="majorEastAsia" w:hAnsiTheme="majorEastAsia" w:eastAsiaTheme="majorEastAsia" w:cstheme="majorEastAsia"/>
          <w:spacing w:val="9"/>
          <w:sz w:val="23"/>
          <w:szCs w:val="23"/>
        </w:rPr>
        <w:t>位：元</w:t>
      </w:r>
    </w:p>
    <w:p>
      <w:pPr>
        <w:spacing w:line="26" w:lineRule="exact"/>
        <w:rPr>
          <w:rFonts w:hint="eastAsia" w:asciiTheme="majorEastAsia" w:hAnsiTheme="majorEastAsia" w:eastAsiaTheme="majorEastAsia" w:cstheme="majorEastAsia"/>
        </w:rPr>
      </w:pPr>
    </w:p>
    <w:tbl>
      <w:tblPr>
        <w:tblStyle w:val="20"/>
        <w:tblW w:w="8970" w:type="dxa"/>
        <w:tblInd w:w="1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52"/>
        <w:gridCol w:w="65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trPr>
        <w:tc>
          <w:tcPr>
            <w:tcW w:w="2452" w:type="dxa"/>
            <w:tcBorders>
              <w:top w:val="single" w:color="000000" w:sz="2" w:space="0"/>
              <w:bottom w:val="single" w:color="000000" w:sz="2" w:space="0"/>
            </w:tcBorders>
            <w:vAlign w:val="top"/>
          </w:tcPr>
          <w:p>
            <w:pPr>
              <w:spacing w:line="341" w:lineRule="auto"/>
              <w:rPr>
                <w:rFonts w:hint="eastAsia" w:asciiTheme="majorEastAsia" w:hAnsiTheme="majorEastAsia" w:eastAsiaTheme="majorEastAsia" w:cstheme="majorEastAsia"/>
                <w:sz w:val="21"/>
              </w:rPr>
            </w:pPr>
          </w:p>
          <w:p>
            <w:pPr>
              <w:spacing w:before="75" w:line="227" w:lineRule="auto"/>
              <w:ind w:left="50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3"/>
                <w:sz w:val="23"/>
                <w:szCs w:val="23"/>
                <w14:textOutline w14:w="4358" w14:cap="sq" w14:cmpd="sng">
                  <w14:solidFill>
                    <w14:srgbClr w14:val="000000"/>
                  </w14:solidFill>
                  <w14:prstDash w14:val="solid"/>
                  <w14:bevel/>
                </w14:textOutline>
              </w:rPr>
              <w:t>采</w:t>
            </w:r>
            <w:r>
              <w:rPr>
                <w:rFonts w:hint="eastAsia" w:asciiTheme="majorEastAsia" w:hAnsiTheme="majorEastAsia" w:eastAsiaTheme="majorEastAsia" w:cstheme="majorEastAsia"/>
                <w:spacing w:val="12"/>
                <w:sz w:val="23"/>
                <w:szCs w:val="23"/>
                <w14:textOutline w14:w="4358" w14:cap="sq" w14:cmpd="sng">
                  <w14:solidFill>
                    <w14:srgbClr w14:val="000000"/>
                  </w14:solidFill>
                  <w14:prstDash w14:val="solid"/>
                  <w14:bevel/>
                </w14:textOutline>
              </w:rPr>
              <w:t>购项目名称</w:t>
            </w:r>
          </w:p>
        </w:tc>
        <w:tc>
          <w:tcPr>
            <w:tcW w:w="6518" w:type="dxa"/>
            <w:tcBorders>
              <w:top w:val="single" w:color="000000" w:sz="2" w:space="0"/>
              <w:bottom w:val="single" w:color="000000" w:sz="2" w:space="0"/>
            </w:tcBorders>
            <w:vAlign w:val="top"/>
          </w:tcPr>
          <w:p>
            <w:pPr>
              <w:rPr>
                <w:rFonts w:hint="eastAsia" w:asciiTheme="majorEastAsia" w:hAnsiTheme="majorEastAsia" w:eastAsiaTheme="majorEastAsia" w:cstheme="majorEastAsia"/>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2452" w:type="dxa"/>
            <w:tcBorders>
              <w:top w:val="single" w:color="000000" w:sz="2" w:space="0"/>
              <w:bottom w:val="single" w:color="000000" w:sz="2" w:space="0"/>
            </w:tcBorders>
            <w:vAlign w:val="top"/>
          </w:tcPr>
          <w:p>
            <w:pPr>
              <w:spacing w:line="296" w:lineRule="auto"/>
              <w:rPr>
                <w:rFonts w:hint="eastAsia" w:asciiTheme="majorEastAsia" w:hAnsiTheme="majorEastAsia" w:eastAsiaTheme="majorEastAsia" w:cstheme="majorEastAsia"/>
                <w:sz w:val="21"/>
              </w:rPr>
            </w:pPr>
          </w:p>
          <w:p>
            <w:pPr>
              <w:spacing w:before="75" w:line="227" w:lineRule="auto"/>
              <w:ind w:left="503"/>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3"/>
                <w:sz w:val="23"/>
                <w:szCs w:val="23"/>
                <w14:textOutline w14:w="4358" w14:cap="sq" w14:cmpd="sng">
                  <w14:solidFill>
                    <w14:srgbClr w14:val="000000"/>
                  </w14:solidFill>
                  <w14:prstDash w14:val="solid"/>
                  <w14:bevel/>
                </w14:textOutline>
              </w:rPr>
              <w:t>采</w:t>
            </w:r>
            <w:r>
              <w:rPr>
                <w:rFonts w:hint="eastAsia" w:asciiTheme="majorEastAsia" w:hAnsiTheme="majorEastAsia" w:eastAsiaTheme="majorEastAsia" w:cstheme="majorEastAsia"/>
                <w:spacing w:val="12"/>
                <w:sz w:val="23"/>
                <w:szCs w:val="23"/>
                <w14:textOutline w14:w="4358" w14:cap="sq" w14:cmpd="sng">
                  <w14:solidFill>
                    <w14:srgbClr w14:val="000000"/>
                  </w14:solidFill>
                  <w14:prstDash w14:val="solid"/>
                  <w14:bevel/>
                </w14:textOutline>
              </w:rPr>
              <w:t>购项目编号</w:t>
            </w:r>
          </w:p>
        </w:tc>
        <w:tc>
          <w:tcPr>
            <w:tcW w:w="6518" w:type="dxa"/>
            <w:tcBorders>
              <w:top w:val="single" w:color="000000" w:sz="2" w:space="0"/>
              <w:bottom w:val="single" w:color="000000" w:sz="2" w:space="0"/>
            </w:tcBorders>
            <w:vAlign w:val="top"/>
          </w:tcPr>
          <w:p>
            <w:pPr>
              <w:rPr>
                <w:rFonts w:hint="eastAsia" w:asciiTheme="majorEastAsia" w:hAnsiTheme="majorEastAsia" w:eastAsiaTheme="majorEastAsia" w:cstheme="majorEastAsia"/>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2452" w:type="dxa"/>
            <w:tcBorders>
              <w:top w:val="single" w:color="000000" w:sz="2" w:space="0"/>
              <w:bottom w:val="single" w:color="000000" w:sz="2" w:space="0"/>
            </w:tcBorders>
            <w:vAlign w:val="top"/>
          </w:tcPr>
          <w:p>
            <w:pPr>
              <w:spacing w:before="170" w:line="571" w:lineRule="exact"/>
              <w:ind w:left="626"/>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3"/>
                <w:position w:val="25"/>
                <w:sz w:val="23"/>
                <w:szCs w:val="23"/>
                <w14:textOutline w14:w="4358" w14:cap="sq" w14:cmpd="sng">
                  <w14:solidFill>
                    <w14:srgbClr w14:val="000000"/>
                  </w14:solidFill>
                  <w14:prstDash w14:val="solid"/>
                  <w14:bevel/>
                </w14:textOutline>
              </w:rPr>
              <w:t>供</w:t>
            </w:r>
            <w:r>
              <w:rPr>
                <w:rFonts w:hint="eastAsia" w:asciiTheme="majorEastAsia" w:hAnsiTheme="majorEastAsia" w:eastAsiaTheme="majorEastAsia" w:cstheme="majorEastAsia"/>
                <w:spacing w:val="11"/>
                <w:position w:val="25"/>
                <w:sz w:val="23"/>
                <w:szCs w:val="23"/>
                <w14:textOutline w14:w="4358" w14:cap="sq" w14:cmpd="sng">
                  <w14:solidFill>
                    <w14:srgbClr w14:val="000000"/>
                  </w14:solidFill>
                  <w14:prstDash w14:val="solid"/>
                  <w14:bevel/>
                </w14:textOutline>
              </w:rPr>
              <w:t>应商名称</w:t>
            </w:r>
          </w:p>
          <w:p>
            <w:pPr>
              <w:spacing w:before="1" w:line="228" w:lineRule="auto"/>
              <w:ind w:left="669"/>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3"/>
                <w:sz w:val="23"/>
                <w:szCs w:val="23"/>
                <w14:textOutline w14:w="4358" w14:cap="sq" w14:cmpd="sng">
                  <w14:solidFill>
                    <w14:srgbClr w14:val="000000"/>
                  </w14:solidFill>
                  <w14:prstDash w14:val="solid"/>
                  <w14:bevel/>
                </w14:textOutline>
              </w:rPr>
              <w:t>(单位名称</w:t>
            </w:r>
            <w:r>
              <w:rPr>
                <w:rFonts w:hint="eastAsia" w:asciiTheme="majorEastAsia" w:hAnsiTheme="majorEastAsia" w:eastAsiaTheme="majorEastAsia" w:cstheme="majorEastAsia"/>
                <w:spacing w:val="2"/>
                <w:sz w:val="23"/>
                <w:szCs w:val="23"/>
                <w14:textOutline w14:w="4358" w14:cap="sq" w14:cmpd="sng">
                  <w14:solidFill>
                    <w14:srgbClr w14:val="000000"/>
                  </w14:solidFill>
                  <w14:prstDash w14:val="solid"/>
                  <w14:bevel/>
                </w14:textOutline>
              </w:rPr>
              <w:t>)</w:t>
            </w:r>
          </w:p>
        </w:tc>
        <w:tc>
          <w:tcPr>
            <w:tcW w:w="6518" w:type="dxa"/>
            <w:tcBorders>
              <w:top w:val="single" w:color="000000" w:sz="2" w:space="0"/>
              <w:bottom w:val="single" w:color="000000" w:sz="2" w:space="0"/>
            </w:tcBorders>
            <w:vAlign w:val="top"/>
          </w:tcPr>
          <w:p>
            <w:pPr>
              <w:rPr>
                <w:rFonts w:hint="eastAsia" w:asciiTheme="majorEastAsia" w:hAnsiTheme="majorEastAsia" w:eastAsiaTheme="majorEastAsia" w:cstheme="majorEastAsia"/>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1" w:hRule="atLeast"/>
        </w:trPr>
        <w:tc>
          <w:tcPr>
            <w:tcW w:w="2452" w:type="dxa"/>
            <w:tcBorders>
              <w:top w:val="single" w:color="000000" w:sz="2" w:space="0"/>
              <w:bottom w:val="single" w:color="000000" w:sz="2" w:space="0"/>
            </w:tcBorders>
            <w:vAlign w:val="top"/>
          </w:tcPr>
          <w:p>
            <w:pPr>
              <w:spacing w:before="175" w:line="462" w:lineRule="auto"/>
              <w:ind w:left="385" w:right="386" w:firstLine="360"/>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1"/>
                <w:sz w:val="23"/>
                <w:szCs w:val="23"/>
                <w14:textOutline w14:w="4358" w14:cap="sq" w14:cmpd="sng">
                  <w14:solidFill>
                    <w14:srgbClr w14:val="000000"/>
                  </w14:solidFill>
                  <w14:prstDash w14:val="solid"/>
                  <w14:bevel/>
                </w14:textOutline>
              </w:rPr>
              <w:t>谈判报</w:t>
            </w:r>
            <w:r>
              <w:rPr>
                <w:rFonts w:hint="eastAsia" w:asciiTheme="majorEastAsia" w:hAnsiTheme="majorEastAsia" w:eastAsiaTheme="majorEastAsia" w:cstheme="majorEastAsia"/>
                <w:spacing w:val="10"/>
                <w:sz w:val="23"/>
                <w:szCs w:val="23"/>
                <w14:textOutline w14:w="4358" w14:cap="sq" w14:cmpd="sng">
                  <w14:solidFill>
                    <w14:srgbClr w14:val="000000"/>
                  </w14:solidFill>
                  <w14:prstDash w14:val="solid"/>
                  <w14:bevel/>
                </w14:textOutline>
              </w:rPr>
              <w:t>价</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1"/>
                <w:sz w:val="23"/>
                <w:szCs w:val="23"/>
                <w14:textOutline w14:w="4358" w14:cap="sq" w14:cmpd="sng">
                  <w14:solidFill>
                    <w14:srgbClr w14:val="000000"/>
                  </w14:solidFill>
                  <w14:prstDash w14:val="solid"/>
                  <w14:bevel/>
                </w14:textOutline>
              </w:rPr>
              <w:t>总</w:t>
            </w:r>
            <w:r>
              <w:rPr>
                <w:rFonts w:hint="eastAsia" w:asciiTheme="majorEastAsia" w:hAnsiTheme="majorEastAsia" w:eastAsiaTheme="majorEastAsia" w:cstheme="majorEastAsia"/>
                <w:spacing w:val="7"/>
                <w:sz w:val="23"/>
                <w:szCs w:val="23"/>
                <w14:textOutline w14:w="4358" w14:cap="sq" w14:cmpd="sng">
                  <w14:solidFill>
                    <w14:srgbClr w14:val="000000"/>
                  </w14:solidFill>
                  <w14:prstDash w14:val="solid"/>
                  <w14:bevel/>
                </w14:textOutline>
              </w:rPr>
              <w:t>价</w:t>
            </w:r>
            <w:r>
              <w:rPr>
                <w:rFonts w:hint="eastAsia" w:asciiTheme="majorEastAsia" w:hAnsiTheme="majorEastAsia" w:eastAsiaTheme="majorEastAsia" w:cstheme="majorEastAsia"/>
                <w:spacing w:val="7"/>
                <w:sz w:val="23"/>
                <w:szCs w:val="23"/>
              </w:rPr>
              <w:t xml:space="preserve"> </w:t>
            </w:r>
            <w:r>
              <w:rPr>
                <w:rFonts w:hint="eastAsia" w:asciiTheme="majorEastAsia" w:hAnsiTheme="majorEastAsia" w:eastAsiaTheme="majorEastAsia" w:cstheme="majorEastAsia"/>
                <w:spacing w:val="7"/>
                <w:sz w:val="23"/>
                <w:szCs w:val="23"/>
                <w14:textOutline w14:w="4358" w14:cap="sq" w14:cmpd="sng">
                  <w14:solidFill>
                    <w14:srgbClr w14:val="000000"/>
                  </w14:solidFill>
                  <w14:prstDash w14:val="solid"/>
                  <w14:bevel/>
                </w14:textOutline>
              </w:rPr>
              <w:t>(人民币)</w:t>
            </w:r>
          </w:p>
        </w:tc>
        <w:tc>
          <w:tcPr>
            <w:tcW w:w="6518" w:type="dxa"/>
            <w:tcBorders>
              <w:top w:val="single" w:color="000000" w:sz="2" w:space="0"/>
              <w:bottom w:val="single" w:color="000000" w:sz="2" w:space="0"/>
            </w:tcBorders>
            <w:vAlign w:val="top"/>
          </w:tcPr>
          <w:p>
            <w:pPr>
              <w:spacing w:before="173" w:line="227" w:lineRule="auto"/>
              <w:ind w:left="111"/>
              <w:rPr>
                <w:rFonts w:hint="eastAsia" w:asciiTheme="majorEastAsia" w:hAnsiTheme="majorEastAsia" w:eastAsiaTheme="majorEastAsia" w:cstheme="majorEastAsia"/>
              </w:rPr>
            </w:pPr>
            <w:r>
              <w:rPr>
                <w:rFonts w:hint="eastAsia" w:asciiTheme="majorEastAsia" w:hAnsiTheme="majorEastAsia" w:eastAsiaTheme="majorEastAsia" w:cstheme="majorEastAsia"/>
              </w:rPr>
              <w:t>人 民 币 (小写) ：                     元</w:t>
            </w:r>
          </w:p>
          <w:p>
            <w:pPr>
              <w:spacing w:line="260" w:lineRule="auto"/>
              <w:rPr>
                <w:rFonts w:hint="eastAsia" w:asciiTheme="majorEastAsia" w:hAnsiTheme="majorEastAsia" w:eastAsiaTheme="majorEastAsia" w:cstheme="majorEastAsia"/>
              </w:rPr>
            </w:pPr>
          </w:p>
          <w:p>
            <w:pPr>
              <w:spacing w:line="260" w:lineRule="auto"/>
              <w:rPr>
                <w:rFonts w:hint="eastAsia" w:asciiTheme="majorEastAsia" w:hAnsiTheme="majorEastAsia" w:eastAsiaTheme="majorEastAsia" w:cstheme="majorEastAsia"/>
              </w:rPr>
            </w:pPr>
          </w:p>
          <w:p>
            <w:pPr>
              <w:spacing w:before="74" w:line="227" w:lineRule="auto"/>
              <w:ind w:left="112"/>
              <w:rPr>
                <w:rFonts w:hint="eastAsia" w:asciiTheme="majorEastAsia" w:hAnsiTheme="majorEastAsia" w:eastAsiaTheme="majorEastAsia" w:cstheme="majorEastAsia"/>
                <w:spacing w:val="-5"/>
                <w:sz w:val="23"/>
                <w:szCs w:val="23"/>
                <w14:textOutline w14:w="4358" w14:cap="sq" w14:cmpd="sng">
                  <w14:solidFill>
                    <w14:srgbClr w14:val="000000"/>
                  </w14:solidFill>
                  <w14:prstDash w14:val="solid"/>
                  <w14:bevel/>
                </w14:textOutline>
              </w:rPr>
            </w:pPr>
            <w:r>
              <w:rPr>
                <w:rFonts w:hint="eastAsia" w:asciiTheme="majorEastAsia" w:hAnsiTheme="majorEastAsia" w:eastAsiaTheme="majorEastAsia" w:cstheme="majorEastAsia"/>
              </w:rPr>
              <w:t>大 写 金 额 ：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2452" w:type="dxa"/>
            <w:tcBorders>
              <w:top w:val="single" w:color="000000" w:sz="2" w:space="0"/>
              <w:bottom w:val="single" w:color="000000" w:sz="2" w:space="0"/>
            </w:tcBorders>
            <w:vAlign w:val="top"/>
          </w:tcPr>
          <w:p>
            <w:pPr>
              <w:spacing w:line="287" w:lineRule="auto"/>
              <w:rPr>
                <w:rFonts w:hint="eastAsia" w:asciiTheme="majorEastAsia" w:hAnsiTheme="majorEastAsia" w:eastAsiaTheme="majorEastAsia" w:cstheme="majorEastAsia"/>
                <w:sz w:val="21"/>
              </w:rPr>
            </w:pPr>
          </w:p>
          <w:p>
            <w:pPr>
              <w:spacing w:before="75" w:line="228" w:lineRule="auto"/>
              <w:ind w:left="87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9"/>
                <w:sz w:val="23"/>
                <w:szCs w:val="23"/>
                <w14:textOutline w14:w="4358" w14:cap="sq" w14:cmpd="sng">
                  <w14:solidFill>
                    <w14:srgbClr w14:val="000000"/>
                  </w14:solidFill>
                  <w14:prstDash w14:val="solid"/>
                  <w14:bevel/>
                </w14:textOutline>
              </w:rPr>
              <w:t>服务期</w:t>
            </w:r>
          </w:p>
        </w:tc>
        <w:tc>
          <w:tcPr>
            <w:tcW w:w="6518" w:type="dxa"/>
            <w:tcBorders>
              <w:top w:val="single" w:color="000000" w:sz="2" w:space="0"/>
              <w:bottom w:val="single" w:color="000000" w:sz="2" w:space="0"/>
            </w:tcBorders>
            <w:vAlign w:val="top"/>
          </w:tcPr>
          <w:p>
            <w:pPr>
              <w:rPr>
                <w:rFonts w:hint="eastAsia" w:asciiTheme="majorEastAsia" w:hAnsiTheme="majorEastAsia" w:eastAsiaTheme="majorEastAsia" w:cstheme="majorEastAsia"/>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2452" w:type="dxa"/>
            <w:tcBorders>
              <w:top w:val="single" w:color="000000" w:sz="2" w:space="0"/>
              <w:bottom w:val="single" w:color="000000" w:sz="2" w:space="0"/>
            </w:tcBorders>
            <w:vAlign w:val="top"/>
          </w:tcPr>
          <w:p>
            <w:pPr>
              <w:spacing w:before="300" w:line="226" w:lineRule="auto"/>
              <w:ind w:left="747"/>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1"/>
                <w:sz w:val="23"/>
                <w:szCs w:val="23"/>
                <w14:textOutline w14:w="4358" w14:cap="sq" w14:cmpd="sng">
                  <w14:solidFill>
                    <w14:srgbClr w14:val="000000"/>
                  </w14:solidFill>
                  <w14:prstDash w14:val="solid"/>
                  <w14:bevel/>
                </w14:textOutline>
              </w:rPr>
              <w:t>其</w:t>
            </w:r>
            <w:r>
              <w:rPr>
                <w:rFonts w:hint="eastAsia" w:asciiTheme="majorEastAsia" w:hAnsiTheme="majorEastAsia" w:eastAsiaTheme="majorEastAsia" w:cstheme="majorEastAsia"/>
                <w:spacing w:val="10"/>
                <w:sz w:val="23"/>
                <w:szCs w:val="23"/>
                <w14:textOutline w14:w="4358" w14:cap="sq" w14:cmpd="sng">
                  <w14:solidFill>
                    <w14:srgbClr w14:val="000000"/>
                  </w14:solidFill>
                  <w14:prstDash w14:val="solid"/>
                  <w14:bevel/>
                </w14:textOutline>
              </w:rPr>
              <w:t>他声明</w:t>
            </w:r>
          </w:p>
        </w:tc>
        <w:tc>
          <w:tcPr>
            <w:tcW w:w="6518" w:type="dxa"/>
            <w:tcBorders>
              <w:top w:val="single" w:color="000000" w:sz="2" w:space="0"/>
              <w:bottom w:val="single" w:color="000000" w:sz="2" w:space="0"/>
            </w:tcBorders>
            <w:vAlign w:val="top"/>
          </w:tcPr>
          <w:p>
            <w:pPr>
              <w:rPr>
                <w:rFonts w:hint="eastAsia" w:asciiTheme="majorEastAsia" w:hAnsiTheme="majorEastAsia" w:eastAsiaTheme="majorEastAsia" w:cstheme="majorEastAsia"/>
                <w:sz w:val="21"/>
              </w:rPr>
            </w:pPr>
          </w:p>
        </w:tc>
      </w:tr>
    </w:tbl>
    <w:p>
      <w:pPr>
        <w:spacing w:before="73" w:line="228"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说</w:t>
      </w:r>
      <w:r>
        <w:rPr>
          <w:rFonts w:hint="eastAsia" w:asciiTheme="majorEastAsia" w:hAnsiTheme="majorEastAsia" w:eastAsiaTheme="majorEastAsia" w:cstheme="majorEastAsia"/>
          <w:spacing w:val="6"/>
          <w:sz w:val="21"/>
          <w:szCs w:val="21"/>
        </w:rPr>
        <w:t>明：1、谈判报价均系用人民币表示， 以元为单位，大小写不一致时， 以大写为准。</w:t>
      </w:r>
    </w:p>
    <w:p>
      <w:pPr>
        <w:spacing w:before="96" w:line="313" w:lineRule="auto"/>
        <w:ind w:left="255" w:right="254" w:firstLine="47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2、</w:t>
      </w:r>
      <w:r>
        <w:rPr>
          <w:rFonts w:hint="eastAsia" w:asciiTheme="majorEastAsia" w:hAnsiTheme="majorEastAsia" w:eastAsiaTheme="majorEastAsia" w:cstheme="majorEastAsia"/>
          <w:spacing w:val="8"/>
          <w:sz w:val="21"/>
          <w:szCs w:val="21"/>
        </w:rPr>
        <w:t>“</w:t>
      </w:r>
      <w:r>
        <w:rPr>
          <w:rFonts w:hint="eastAsia" w:asciiTheme="majorEastAsia" w:hAnsiTheme="majorEastAsia" w:eastAsiaTheme="majorEastAsia" w:cstheme="majorEastAsia"/>
          <w:spacing w:val="5"/>
          <w:sz w:val="21"/>
          <w:szCs w:val="21"/>
        </w:rPr>
        <w:t>投标报价”为投标总价。投标报价必须包括：完成采购内容所需的直接</w:t>
      </w:r>
      <w:r>
        <w:rPr>
          <w:rFonts w:hint="eastAsia" w:asciiTheme="majorEastAsia" w:hAnsiTheme="majorEastAsia" w:eastAsiaTheme="majorEastAsia" w:cstheme="majorEastAsia"/>
          <w:spacing w:val="18"/>
          <w:sz w:val="21"/>
          <w:szCs w:val="21"/>
        </w:rPr>
        <w:t>费、</w:t>
      </w:r>
      <w:r>
        <w:rPr>
          <w:rFonts w:hint="eastAsia" w:asciiTheme="majorEastAsia" w:hAnsiTheme="majorEastAsia" w:eastAsiaTheme="majorEastAsia" w:cstheme="majorEastAsia"/>
          <w:spacing w:val="9"/>
          <w:sz w:val="21"/>
          <w:szCs w:val="21"/>
        </w:rPr>
        <w:t>间接费、利润、税金及其他相关的一切费用， 以及合同实施过程中的应预见及</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4"/>
          <w:sz w:val="21"/>
          <w:szCs w:val="21"/>
        </w:rPr>
        <w:t>不</w:t>
      </w:r>
      <w:r>
        <w:rPr>
          <w:rFonts w:hint="eastAsia" w:asciiTheme="majorEastAsia" w:hAnsiTheme="majorEastAsia" w:eastAsiaTheme="majorEastAsia" w:cstheme="majorEastAsia"/>
          <w:spacing w:val="15"/>
          <w:sz w:val="21"/>
          <w:szCs w:val="21"/>
        </w:rPr>
        <w:t>可</w:t>
      </w:r>
      <w:r>
        <w:rPr>
          <w:rFonts w:hint="eastAsia" w:asciiTheme="majorEastAsia" w:hAnsiTheme="majorEastAsia" w:eastAsiaTheme="majorEastAsia" w:cstheme="majorEastAsia"/>
          <w:spacing w:val="12"/>
          <w:sz w:val="21"/>
          <w:szCs w:val="21"/>
        </w:rPr>
        <w:t>预见费用等完成合同规定责任和义务、达到合同目的的一切费用。</w:t>
      </w:r>
    </w:p>
    <w:p>
      <w:pPr>
        <w:spacing w:before="163" w:line="227" w:lineRule="auto"/>
        <w:ind w:left="724"/>
        <w:outlineLvl w:val="2"/>
        <w:rPr>
          <w:rFonts w:hint="eastAsia" w:asciiTheme="majorEastAsia" w:hAnsiTheme="majorEastAsia" w:eastAsiaTheme="majorEastAsia" w:cstheme="majorEastAsia"/>
          <w:sz w:val="21"/>
          <w:szCs w:val="21"/>
        </w:rPr>
      </w:pPr>
      <w:bookmarkStart w:id="72" w:name="_Toc21462"/>
      <w:r>
        <w:rPr>
          <w:rFonts w:hint="eastAsia" w:asciiTheme="majorEastAsia" w:hAnsiTheme="majorEastAsia" w:eastAsiaTheme="majorEastAsia" w:cstheme="majorEastAsia"/>
          <w:spacing w:val="2"/>
          <w:sz w:val="21"/>
          <w:szCs w:val="21"/>
        </w:rPr>
        <w:t>3、 以上费用均为含</w:t>
      </w:r>
      <w:r>
        <w:rPr>
          <w:rFonts w:hint="eastAsia" w:asciiTheme="majorEastAsia" w:hAnsiTheme="majorEastAsia" w:eastAsiaTheme="majorEastAsia" w:cstheme="majorEastAsia"/>
          <w:spacing w:val="1"/>
          <w:sz w:val="21"/>
          <w:szCs w:val="21"/>
        </w:rPr>
        <w:t>税价格。</w:t>
      </w:r>
      <w:bookmarkEnd w:id="72"/>
    </w:p>
    <w:p>
      <w:pPr>
        <w:spacing w:line="290" w:lineRule="auto"/>
        <w:rPr>
          <w:rFonts w:hint="eastAsia" w:asciiTheme="majorEastAsia" w:hAnsiTheme="majorEastAsia" w:eastAsiaTheme="majorEastAsia" w:cstheme="majorEastAsia"/>
          <w:sz w:val="21"/>
          <w:szCs w:val="21"/>
        </w:rPr>
      </w:pPr>
    </w:p>
    <w:p>
      <w:pPr>
        <w:spacing w:line="290" w:lineRule="auto"/>
        <w:rPr>
          <w:rFonts w:hint="eastAsia" w:asciiTheme="majorEastAsia" w:hAnsiTheme="majorEastAsia" w:eastAsiaTheme="majorEastAsia" w:cstheme="majorEastAsia"/>
          <w:sz w:val="21"/>
          <w:szCs w:val="21"/>
        </w:rPr>
      </w:pPr>
    </w:p>
    <w:p>
      <w:pPr>
        <w:spacing w:before="75" w:line="608" w:lineRule="auto"/>
        <w:ind w:left="2681" w:right="994" w:hanging="8"/>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8"/>
          <w:sz w:val="21"/>
          <w:szCs w:val="21"/>
        </w:rPr>
        <w:t>供应商名称：</w:t>
      </w:r>
      <w:r>
        <w:rPr>
          <w:rFonts w:hint="eastAsia" w:asciiTheme="majorEastAsia" w:hAnsiTheme="majorEastAsia" w:eastAsiaTheme="majorEastAsia" w:cstheme="majorEastAsia"/>
          <w:spacing w:val="8"/>
          <w:sz w:val="21"/>
          <w:szCs w:val="21"/>
          <w:u w:val="single" w:color="auto"/>
        </w:rPr>
        <w:t xml:space="preserve"> </w:t>
      </w:r>
      <w:r>
        <w:rPr>
          <w:rFonts w:hint="eastAsia" w:asciiTheme="majorEastAsia" w:hAnsiTheme="majorEastAsia" w:eastAsiaTheme="majorEastAsia" w:cstheme="majorEastAsia"/>
          <w:spacing w:val="4"/>
          <w:sz w:val="21"/>
          <w:szCs w:val="21"/>
          <w:u w:val="single" w:color="auto"/>
        </w:rPr>
        <w:t xml:space="preserve">                           (公章) </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法</w:t>
      </w:r>
      <w:r>
        <w:rPr>
          <w:rFonts w:hint="eastAsia" w:asciiTheme="majorEastAsia" w:hAnsiTheme="majorEastAsia" w:eastAsiaTheme="majorEastAsia" w:cstheme="majorEastAsia"/>
          <w:spacing w:val="10"/>
          <w:sz w:val="21"/>
          <w:szCs w:val="21"/>
        </w:rPr>
        <w:t>定代表人 (签字和盖章) ：</w:t>
      </w:r>
      <w:r>
        <w:rPr>
          <w:rFonts w:hint="eastAsia" w:asciiTheme="majorEastAsia" w:hAnsiTheme="majorEastAsia" w:eastAsiaTheme="majorEastAsia" w:cstheme="majorEastAsia"/>
          <w:sz w:val="21"/>
          <w:szCs w:val="21"/>
          <w:u w:val="single" w:color="auto"/>
        </w:rPr>
        <w:t xml:space="preserve">                    </w:t>
      </w:r>
    </w:p>
    <w:p>
      <w:pPr>
        <w:spacing w:before="9" w:line="228" w:lineRule="auto"/>
        <w:ind w:left="272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
          <w:sz w:val="21"/>
          <w:szCs w:val="21"/>
        </w:rPr>
        <w:t>日期：</w:t>
      </w:r>
      <w:r>
        <w:rPr>
          <w:rFonts w:hint="eastAsia" w:asciiTheme="majorEastAsia" w:hAnsiTheme="majorEastAsia" w:eastAsiaTheme="majorEastAsia" w:cstheme="majorEastAsia"/>
          <w:spacing w:val="2"/>
          <w:sz w:val="21"/>
          <w:szCs w:val="21"/>
          <w:u w:val="single" w:color="auto"/>
        </w:rPr>
        <w:t xml:space="preserve">    </w:t>
      </w:r>
      <w:r>
        <w:rPr>
          <w:rFonts w:hint="eastAsia" w:asciiTheme="majorEastAsia" w:hAnsiTheme="majorEastAsia" w:eastAsiaTheme="majorEastAsia" w:cstheme="majorEastAsia"/>
          <w:spacing w:val="1"/>
          <w:sz w:val="21"/>
          <w:szCs w:val="21"/>
          <w:u w:val="single" w:color="auto"/>
        </w:rPr>
        <w:t xml:space="preserve">  </w:t>
      </w:r>
      <w:r>
        <w:rPr>
          <w:rFonts w:hint="eastAsia" w:asciiTheme="majorEastAsia" w:hAnsiTheme="majorEastAsia" w:eastAsiaTheme="majorEastAsia" w:cstheme="majorEastAsia"/>
          <w:spacing w:val="1"/>
          <w:sz w:val="21"/>
          <w:szCs w:val="21"/>
        </w:rPr>
        <w:t>年</w:t>
      </w:r>
      <w:r>
        <w:rPr>
          <w:rFonts w:hint="eastAsia" w:asciiTheme="majorEastAsia" w:hAnsiTheme="majorEastAsia" w:eastAsiaTheme="majorEastAsia" w:cstheme="majorEastAsia"/>
          <w:spacing w:val="1"/>
          <w:sz w:val="21"/>
          <w:szCs w:val="21"/>
          <w:u w:val="single" w:color="auto"/>
        </w:rPr>
        <w:t xml:space="preserve">     </w:t>
      </w:r>
      <w:r>
        <w:rPr>
          <w:rFonts w:hint="eastAsia" w:asciiTheme="majorEastAsia" w:hAnsiTheme="majorEastAsia" w:eastAsiaTheme="majorEastAsia" w:cstheme="majorEastAsia"/>
          <w:spacing w:val="1"/>
          <w:sz w:val="21"/>
          <w:szCs w:val="21"/>
        </w:rPr>
        <w:t>月</w:t>
      </w:r>
      <w:r>
        <w:rPr>
          <w:rFonts w:hint="eastAsia" w:asciiTheme="majorEastAsia" w:hAnsiTheme="majorEastAsia" w:eastAsiaTheme="majorEastAsia" w:cstheme="majorEastAsia"/>
          <w:spacing w:val="1"/>
          <w:sz w:val="21"/>
          <w:szCs w:val="21"/>
          <w:u w:val="single" w:color="auto"/>
        </w:rPr>
        <w:t xml:space="preserve">     </w:t>
      </w:r>
      <w:r>
        <w:rPr>
          <w:rFonts w:hint="eastAsia" w:asciiTheme="majorEastAsia" w:hAnsiTheme="majorEastAsia" w:eastAsiaTheme="majorEastAsia" w:cstheme="majorEastAsia"/>
          <w:spacing w:val="1"/>
          <w:sz w:val="21"/>
          <w:szCs w:val="21"/>
        </w:rPr>
        <w:t>日</w:t>
      </w:r>
    </w:p>
    <w:p>
      <w:pPr>
        <w:rPr>
          <w:rFonts w:hint="eastAsia" w:asciiTheme="majorEastAsia" w:hAnsiTheme="majorEastAsia" w:eastAsiaTheme="majorEastAsia" w:cstheme="majorEastAsia"/>
        </w:rPr>
        <w:sectPr>
          <w:footerReference r:id="rId27" w:type="default"/>
          <w:pgSz w:w="11906" w:h="16839"/>
          <w:pgMar w:top="400" w:right="1218" w:bottom="1206" w:left="1430" w:header="0" w:footer="994" w:gutter="0"/>
          <w:cols w:space="720" w:num="1"/>
        </w:sectPr>
      </w:pPr>
    </w:p>
    <w:p>
      <w:pPr>
        <w:spacing w:line="270" w:lineRule="auto"/>
        <w:rPr>
          <w:rFonts w:hint="eastAsia" w:asciiTheme="majorEastAsia" w:hAnsiTheme="majorEastAsia" w:eastAsiaTheme="majorEastAsia" w:cstheme="majorEastAsia"/>
          <w:sz w:val="21"/>
        </w:rPr>
      </w:pPr>
    </w:p>
    <w:p>
      <w:pPr>
        <w:spacing w:before="101" w:line="224" w:lineRule="auto"/>
        <w:ind w:left="2764"/>
        <w:outlineLvl w:val="0"/>
        <w:rPr>
          <w:rFonts w:hint="eastAsia" w:asciiTheme="majorEastAsia" w:hAnsiTheme="majorEastAsia" w:eastAsiaTheme="majorEastAsia" w:cstheme="majorEastAsia"/>
          <w:sz w:val="31"/>
          <w:szCs w:val="31"/>
        </w:rPr>
      </w:pPr>
      <w:bookmarkStart w:id="73" w:name="_Toc23598"/>
      <w:bookmarkStart w:id="74" w:name="_Toc18755"/>
      <w:r>
        <w:rPr>
          <w:rFonts w:hint="eastAsia" w:asciiTheme="majorEastAsia" w:hAnsiTheme="majorEastAsia" w:eastAsiaTheme="majorEastAsia" w:cstheme="majorEastAsia"/>
          <w:spacing w:val="9"/>
          <w:sz w:val="31"/>
          <w:szCs w:val="31"/>
          <w14:textOutline w14:w="5793" w14:cap="sq" w14:cmpd="sng">
            <w14:solidFill>
              <w14:srgbClr w14:val="000000"/>
            </w14:solidFill>
            <w14:prstDash w14:val="solid"/>
            <w14:bevel/>
          </w14:textOutline>
        </w:rPr>
        <w:t>第三部分</w:t>
      </w:r>
      <w:r>
        <w:rPr>
          <w:rFonts w:hint="eastAsia" w:asciiTheme="majorEastAsia" w:hAnsiTheme="majorEastAsia" w:eastAsiaTheme="majorEastAsia" w:cstheme="majorEastAsia"/>
          <w:spacing w:val="9"/>
          <w:sz w:val="31"/>
          <w:szCs w:val="31"/>
        </w:rPr>
        <w:t xml:space="preserve">  </w:t>
      </w:r>
      <w:r>
        <w:rPr>
          <w:rFonts w:hint="eastAsia" w:asciiTheme="majorEastAsia" w:hAnsiTheme="majorEastAsia" w:eastAsiaTheme="majorEastAsia" w:cstheme="majorEastAsia"/>
          <w:spacing w:val="9"/>
          <w:sz w:val="31"/>
          <w:szCs w:val="31"/>
          <w14:textOutline w14:w="5793" w14:cap="sq" w14:cmpd="sng">
            <w14:solidFill>
              <w14:srgbClr w14:val="000000"/>
            </w14:solidFill>
            <w14:prstDash w14:val="solid"/>
            <w14:bevel/>
          </w14:textOutline>
        </w:rPr>
        <w:t>资格证明文</w:t>
      </w:r>
      <w:r>
        <w:rPr>
          <w:rFonts w:hint="eastAsia" w:asciiTheme="majorEastAsia" w:hAnsiTheme="majorEastAsia" w:eastAsiaTheme="majorEastAsia" w:cstheme="majorEastAsia"/>
          <w:spacing w:val="8"/>
          <w:sz w:val="31"/>
          <w:szCs w:val="31"/>
          <w14:textOutline w14:w="5793" w14:cap="sq" w14:cmpd="sng">
            <w14:solidFill>
              <w14:srgbClr w14:val="000000"/>
            </w14:solidFill>
            <w14:prstDash w14:val="solid"/>
            <w14:bevel/>
          </w14:textOutline>
        </w:rPr>
        <w:t>件</w:t>
      </w:r>
      <w:bookmarkEnd w:id="73"/>
      <w:bookmarkEnd w:id="74"/>
    </w:p>
    <w:p>
      <w:pPr>
        <w:spacing w:before="145" w:line="362" w:lineRule="auto"/>
        <w:ind w:right="81" w:firstLine="474"/>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6"/>
          <w:sz w:val="23"/>
          <w:szCs w:val="23"/>
        </w:rPr>
        <w:t>供</w:t>
      </w:r>
      <w:r>
        <w:rPr>
          <w:rFonts w:hint="eastAsia" w:asciiTheme="majorEastAsia" w:hAnsiTheme="majorEastAsia" w:eastAsiaTheme="majorEastAsia" w:cstheme="majorEastAsia"/>
          <w:spacing w:val="12"/>
          <w:sz w:val="23"/>
          <w:szCs w:val="23"/>
        </w:rPr>
        <w:t>应</w:t>
      </w:r>
      <w:r>
        <w:rPr>
          <w:rFonts w:hint="eastAsia" w:asciiTheme="majorEastAsia" w:hAnsiTheme="majorEastAsia" w:eastAsiaTheme="majorEastAsia" w:cstheme="majorEastAsia"/>
          <w:spacing w:val="8"/>
          <w:sz w:val="23"/>
          <w:szCs w:val="23"/>
        </w:rPr>
        <w:t>商按以下要求逐一提供全部资料，缺少其中任何一项，其响应文件将被视为</w:t>
      </w:r>
      <w:r>
        <w:rPr>
          <w:rFonts w:hint="eastAsia" w:asciiTheme="majorEastAsia" w:hAnsiTheme="majorEastAsia" w:eastAsiaTheme="majorEastAsia" w:cstheme="majorEastAsia"/>
          <w:spacing w:val="8"/>
          <w:sz w:val="23"/>
          <w:szCs w:val="23"/>
          <w14:textOutline w14:w="4358" w14:cap="sq" w14:cmpd="sng">
            <w14:solidFill>
              <w14:srgbClr w14:val="000000"/>
            </w14:solidFill>
            <w14:prstDash w14:val="solid"/>
            <w14:bevel/>
          </w14:textOutline>
        </w:rPr>
        <w:t>无</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5"/>
          <w:sz w:val="23"/>
          <w:szCs w:val="23"/>
          <w14:textOutline w14:w="4358" w14:cap="sq" w14:cmpd="sng">
            <w14:solidFill>
              <w14:srgbClr w14:val="000000"/>
            </w14:solidFill>
            <w14:prstDash w14:val="solid"/>
            <w14:bevel/>
          </w14:textOutline>
        </w:rPr>
        <w:t>效</w:t>
      </w:r>
      <w:r>
        <w:rPr>
          <w:rFonts w:hint="eastAsia" w:asciiTheme="majorEastAsia" w:hAnsiTheme="majorEastAsia" w:eastAsiaTheme="majorEastAsia" w:cstheme="majorEastAsia"/>
          <w:spacing w:val="4"/>
          <w:sz w:val="23"/>
          <w:szCs w:val="23"/>
          <w14:textOutline w14:w="4358" w14:cap="sq" w14:cmpd="sng">
            <w14:solidFill>
              <w14:srgbClr w14:val="000000"/>
            </w14:solidFill>
            <w14:prstDash w14:val="solid"/>
            <w14:bevel/>
          </w14:textOutline>
        </w:rPr>
        <w:t>文件</w:t>
      </w:r>
      <w:r>
        <w:rPr>
          <w:rFonts w:hint="eastAsia" w:asciiTheme="majorEastAsia" w:hAnsiTheme="majorEastAsia" w:eastAsiaTheme="majorEastAsia" w:cstheme="majorEastAsia"/>
          <w:spacing w:val="4"/>
          <w:sz w:val="23"/>
          <w:szCs w:val="23"/>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ajorEastAsia" w:hAnsiTheme="majorEastAsia" w:eastAsiaTheme="majorEastAsia" w:cstheme="majorEastAsia"/>
          <w:color w:val="333333"/>
          <w:sz w:val="21"/>
          <w:szCs w:val="21"/>
        </w:rPr>
      </w:pPr>
      <w:r>
        <w:rPr>
          <w:rFonts w:hint="eastAsia" w:asciiTheme="majorEastAsia" w:hAnsiTheme="majorEastAsia" w:eastAsiaTheme="majorEastAsia" w:cstheme="majorEastAsia"/>
          <w:color w:val="333333"/>
          <w:sz w:val="21"/>
          <w:szCs w:val="21"/>
          <w:lang w:val="en-US" w:eastAsia="zh-CN"/>
        </w:rPr>
        <w:t>1、</w:t>
      </w:r>
      <w:r>
        <w:rPr>
          <w:rFonts w:hint="eastAsia" w:asciiTheme="majorEastAsia" w:hAnsiTheme="majorEastAsia" w:eastAsiaTheme="majorEastAsia" w:cstheme="majorEastAsia"/>
          <w:color w:val="333333"/>
          <w:sz w:val="21"/>
          <w:szCs w:val="21"/>
        </w:rPr>
        <w:t>投标人为具有独立承担民事责任能力的法人。企业法人应提供合法有效的标识有统一社会信用代码的营业执照；事业法人应提供事业单位法人证书；并在人员、技术、管理等方面具有相应的能力，</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ajorEastAsia" w:hAnsiTheme="majorEastAsia" w:eastAsiaTheme="majorEastAsia" w:cstheme="majorEastAsia"/>
          <w:color w:val="333333"/>
          <w:sz w:val="21"/>
          <w:szCs w:val="21"/>
          <w:lang w:eastAsia="zh-CN"/>
        </w:rPr>
      </w:pPr>
      <w:r>
        <w:rPr>
          <w:rFonts w:hint="eastAsia" w:asciiTheme="majorEastAsia" w:hAnsiTheme="majorEastAsia" w:eastAsiaTheme="majorEastAsia" w:cstheme="majorEastAsia"/>
          <w:color w:val="333333"/>
          <w:sz w:val="21"/>
          <w:szCs w:val="21"/>
          <w:lang w:val="en-US" w:eastAsia="zh-CN"/>
        </w:rPr>
        <w:t>2、</w:t>
      </w:r>
      <w:r>
        <w:rPr>
          <w:rFonts w:hint="eastAsia" w:asciiTheme="majorEastAsia" w:hAnsiTheme="majorEastAsia" w:eastAsiaTheme="majorEastAsia" w:cstheme="majorEastAsia"/>
          <w:color w:val="333333"/>
          <w:sz w:val="21"/>
          <w:szCs w:val="21"/>
        </w:rPr>
        <w:t>拟派往本工程的项目负责人需具备水利工程中级及其以上技术职称，且未担任其他在建工程的项目负责人</w:t>
      </w:r>
      <w:r>
        <w:rPr>
          <w:rFonts w:hint="eastAsia" w:asciiTheme="majorEastAsia" w:hAnsiTheme="majorEastAsia" w:eastAsiaTheme="majorEastAsia" w:cstheme="majorEastAsia"/>
          <w:color w:val="333333"/>
          <w:sz w:val="21"/>
          <w:szCs w:val="21"/>
          <w:lang w:eastAsia="zh-CN"/>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ajorEastAsia" w:hAnsiTheme="majorEastAsia" w:eastAsiaTheme="majorEastAsia" w:cstheme="majorEastAsia"/>
          <w:color w:val="333333"/>
          <w:sz w:val="21"/>
          <w:szCs w:val="21"/>
          <w:lang w:eastAsia="zh-CN"/>
        </w:rPr>
      </w:pPr>
      <w:r>
        <w:rPr>
          <w:rFonts w:hint="eastAsia" w:asciiTheme="majorEastAsia" w:hAnsiTheme="majorEastAsia" w:eastAsiaTheme="majorEastAsia" w:cstheme="majorEastAsia"/>
          <w:color w:val="333333"/>
          <w:sz w:val="21"/>
          <w:szCs w:val="21"/>
          <w:lang w:val="en-US" w:eastAsia="zh-CN"/>
        </w:rPr>
        <w:t>3</w:t>
      </w:r>
      <w:r>
        <w:rPr>
          <w:rFonts w:hint="eastAsia" w:asciiTheme="majorEastAsia" w:hAnsiTheme="majorEastAsia" w:eastAsiaTheme="majorEastAsia" w:cstheme="majorEastAsia"/>
          <w:color w:val="333333"/>
          <w:sz w:val="21"/>
          <w:szCs w:val="21"/>
        </w:rPr>
        <w:t>、财务状况报告：提供</w:t>
      </w:r>
      <w:r>
        <w:rPr>
          <w:rFonts w:hint="eastAsia" w:asciiTheme="majorEastAsia" w:hAnsiTheme="majorEastAsia" w:eastAsiaTheme="majorEastAsia" w:cstheme="majorEastAsia"/>
          <w:color w:val="333333"/>
          <w:sz w:val="21"/>
          <w:szCs w:val="21"/>
          <w:lang w:val="en-US" w:eastAsia="zh-CN"/>
        </w:rPr>
        <w:t>2021</w:t>
      </w:r>
      <w:r>
        <w:rPr>
          <w:rFonts w:hint="eastAsia" w:asciiTheme="majorEastAsia" w:hAnsiTheme="majorEastAsia" w:eastAsiaTheme="majorEastAsia" w:cstheme="majorEastAsia"/>
          <w:color w:val="333333"/>
          <w:sz w:val="21"/>
          <w:szCs w:val="21"/>
        </w:rPr>
        <w:t>年度财务审计报告(须经中介机构审计)，成立时间至提交投标文件截止时间不足一年的可提供成立后其基本存款账户出具的资信证明；</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ajorEastAsia" w:hAnsiTheme="majorEastAsia" w:eastAsiaTheme="majorEastAsia" w:cstheme="majorEastAsia"/>
          <w:color w:val="333333"/>
          <w:sz w:val="21"/>
          <w:szCs w:val="21"/>
          <w:lang w:eastAsia="zh-CN"/>
        </w:rPr>
      </w:pPr>
      <w:r>
        <w:rPr>
          <w:rFonts w:hint="eastAsia" w:asciiTheme="majorEastAsia" w:hAnsiTheme="majorEastAsia" w:eastAsiaTheme="majorEastAsia" w:cstheme="majorEastAsia"/>
          <w:color w:val="333333"/>
          <w:sz w:val="21"/>
          <w:szCs w:val="21"/>
          <w:lang w:val="en-US" w:eastAsia="zh-CN"/>
        </w:rPr>
        <w:t>4</w:t>
      </w:r>
      <w:r>
        <w:rPr>
          <w:rFonts w:hint="eastAsia" w:asciiTheme="majorEastAsia" w:hAnsiTheme="majorEastAsia" w:eastAsiaTheme="majorEastAsia" w:cstheme="majorEastAsia"/>
          <w:color w:val="333333"/>
          <w:sz w:val="21"/>
          <w:szCs w:val="21"/>
        </w:rPr>
        <w:t>、税收缴纳证明：提供投标文件递交截止时间前六个月内已缴纳的至少一个月的纳税证明或完税证明，依法免税的单位应提供相关证明材料；</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ajorEastAsia" w:hAnsiTheme="majorEastAsia" w:eastAsiaTheme="majorEastAsia" w:cstheme="majorEastAsia"/>
          <w:color w:val="333333"/>
          <w:sz w:val="21"/>
          <w:szCs w:val="21"/>
          <w:lang w:eastAsia="zh-CN"/>
        </w:rPr>
      </w:pPr>
      <w:r>
        <w:rPr>
          <w:rFonts w:hint="eastAsia" w:asciiTheme="majorEastAsia" w:hAnsiTheme="majorEastAsia" w:eastAsiaTheme="majorEastAsia" w:cstheme="majorEastAsia"/>
          <w:color w:val="333333"/>
          <w:sz w:val="21"/>
          <w:szCs w:val="21"/>
          <w:lang w:val="en-US" w:eastAsia="zh-CN"/>
        </w:rPr>
        <w:t>5</w:t>
      </w:r>
      <w:r>
        <w:rPr>
          <w:rFonts w:hint="eastAsia" w:asciiTheme="majorEastAsia" w:hAnsiTheme="majorEastAsia" w:eastAsiaTheme="majorEastAsia" w:cstheme="majorEastAsia"/>
          <w:color w:val="333333"/>
          <w:sz w:val="21"/>
          <w:szCs w:val="21"/>
        </w:rPr>
        <w:t>、社会保障资金缴纳证明：提供投标文件递交截止时间前六个月内已缴存的至少一个月的社会保障资金缴存单据或社保机构开具的社会保险参保缴费情况证明，依法不需要缴纳社会保障资金的单位应提供相关证明材料；</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ajorEastAsia" w:hAnsiTheme="majorEastAsia" w:eastAsiaTheme="majorEastAsia" w:cstheme="majorEastAsia"/>
          <w:color w:val="333333"/>
          <w:sz w:val="21"/>
          <w:szCs w:val="21"/>
          <w:lang w:eastAsia="zh-CN"/>
        </w:rPr>
      </w:pPr>
      <w:r>
        <w:rPr>
          <w:rFonts w:hint="eastAsia" w:asciiTheme="majorEastAsia" w:hAnsiTheme="majorEastAsia" w:eastAsiaTheme="majorEastAsia" w:cstheme="majorEastAsia"/>
          <w:color w:val="333333"/>
          <w:sz w:val="21"/>
          <w:szCs w:val="21"/>
          <w:lang w:val="en-US" w:eastAsia="zh-CN"/>
        </w:rPr>
        <w:t>6</w:t>
      </w:r>
      <w:r>
        <w:rPr>
          <w:rFonts w:hint="eastAsia" w:asciiTheme="majorEastAsia" w:hAnsiTheme="majorEastAsia" w:eastAsiaTheme="majorEastAsia" w:cstheme="majorEastAsia"/>
          <w:color w:val="333333"/>
          <w:sz w:val="21"/>
          <w:szCs w:val="21"/>
        </w:rPr>
        <w:t>、书面声明：参加本次政府采购活动前三年内在经营活动中没有重大违法记录的声明函；</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ajorEastAsia" w:hAnsiTheme="majorEastAsia" w:eastAsiaTheme="majorEastAsia" w:cstheme="majorEastAsia"/>
          <w:color w:val="333333"/>
          <w:sz w:val="21"/>
          <w:szCs w:val="21"/>
          <w:lang w:eastAsia="zh-CN"/>
        </w:rPr>
      </w:pPr>
      <w:r>
        <w:rPr>
          <w:rFonts w:hint="eastAsia" w:asciiTheme="majorEastAsia" w:hAnsiTheme="majorEastAsia" w:eastAsiaTheme="majorEastAsia" w:cstheme="majorEastAsia"/>
          <w:color w:val="333333"/>
          <w:sz w:val="21"/>
          <w:szCs w:val="21"/>
          <w:lang w:val="en-US" w:eastAsia="zh-CN"/>
        </w:rPr>
        <w:t>7</w:t>
      </w:r>
      <w:r>
        <w:rPr>
          <w:rFonts w:hint="eastAsia" w:asciiTheme="majorEastAsia" w:hAnsiTheme="majorEastAsia" w:eastAsiaTheme="majorEastAsia" w:cstheme="majorEastAsia"/>
          <w:color w:val="333333"/>
          <w:sz w:val="21"/>
          <w:szCs w:val="21"/>
        </w:rPr>
        <w:t>、本项目不接受联合体投标，单位负责人为同一人或者存在直接控股、管理关系的不同供应商，不得参加同一合同项下的政府采购活动。</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ajorEastAsia" w:hAnsiTheme="majorEastAsia" w:eastAsiaTheme="majorEastAsia" w:cstheme="majorEastAsia"/>
          <w:color w:val="333333"/>
          <w:sz w:val="21"/>
          <w:szCs w:val="21"/>
          <w:lang w:eastAsia="zh-CN"/>
        </w:rPr>
      </w:pPr>
      <w:r>
        <w:rPr>
          <w:rFonts w:hint="eastAsia" w:asciiTheme="majorEastAsia" w:hAnsiTheme="majorEastAsia" w:eastAsiaTheme="majorEastAsia" w:cstheme="majorEastAsia"/>
          <w:color w:val="333333"/>
          <w:sz w:val="21"/>
          <w:szCs w:val="21"/>
          <w:lang w:val="en-US" w:eastAsia="zh-CN"/>
        </w:rPr>
        <w:t>8</w:t>
      </w:r>
      <w:r>
        <w:rPr>
          <w:rFonts w:hint="eastAsia" w:asciiTheme="majorEastAsia" w:hAnsiTheme="majorEastAsia" w:eastAsiaTheme="majorEastAsia" w:cstheme="majorEastAsia"/>
          <w:color w:val="333333"/>
          <w:sz w:val="21"/>
          <w:szCs w:val="21"/>
        </w:rPr>
        <w:t>、信誉要求：投标供应商在中国政府采购网 (www.ccgp.gov.cn)中未被列入政府采购严重违法失信行为记录名单；投标供应商、法定代表人及项目负责人在“信用中国”网站(https://www.creditchina.gov.cn/)中未被列入失信被执行人名单，投标供应商提供企业完整信用报告，投标供应商、法定代表人及项目负责人提供网 页查询截图加盖企业原色印章(投标供应商未被列入失信被执行人名单截图可在其“中国执行信息公开网”网站(http://zxgk.court.gov.cn)中全国范围内查询)。</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ajorEastAsia" w:hAnsiTheme="majorEastAsia" w:eastAsiaTheme="majorEastAsia" w:cstheme="majorEastAsia"/>
          <w:color w:val="333333"/>
          <w:sz w:val="21"/>
          <w:szCs w:val="21"/>
          <w:lang w:eastAsia="zh-CN"/>
        </w:rPr>
      </w:pPr>
      <w:r>
        <w:rPr>
          <w:rFonts w:hint="eastAsia" w:asciiTheme="majorEastAsia" w:hAnsiTheme="majorEastAsia" w:eastAsiaTheme="majorEastAsia" w:cstheme="majorEastAsia"/>
          <w:color w:val="333333"/>
          <w:sz w:val="21"/>
          <w:szCs w:val="21"/>
          <w:lang w:val="en-US" w:eastAsia="zh-CN"/>
        </w:rPr>
        <w:t>9</w:t>
      </w:r>
      <w:r>
        <w:rPr>
          <w:rFonts w:hint="eastAsia" w:asciiTheme="majorEastAsia" w:hAnsiTheme="majorEastAsia" w:eastAsiaTheme="majorEastAsia" w:cstheme="majorEastAsia"/>
          <w:color w:val="333333"/>
          <w:sz w:val="21"/>
          <w:szCs w:val="21"/>
        </w:rPr>
        <w:t>、供应商需提供具有履行合同所必需的设备和专业技术能力的承诺函；</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ajorEastAsia" w:hAnsiTheme="majorEastAsia" w:eastAsiaTheme="majorEastAsia" w:cstheme="majorEastAsia"/>
          <w:color w:val="333333"/>
          <w:sz w:val="21"/>
          <w:szCs w:val="21"/>
          <w:lang w:eastAsia="zh-CN"/>
        </w:rPr>
      </w:pPr>
      <w:r>
        <w:rPr>
          <w:rFonts w:hint="eastAsia" w:asciiTheme="majorEastAsia" w:hAnsiTheme="majorEastAsia" w:eastAsiaTheme="majorEastAsia" w:cstheme="majorEastAsia"/>
          <w:color w:val="333333"/>
          <w:sz w:val="21"/>
          <w:szCs w:val="21"/>
          <w:lang w:val="en-US" w:eastAsia="zh-CN"/>
        </w:rPr>
        <w:t>10</w:t>
      </w:r>
      <w:r>
        <w:rPr>
          <w:rFonts w:hint="eastAsia" w:asciiTheme="majorEastAsia" w:hAnsiTheme="majorEastAsia" w:eastAsiaTheme="majorEastAsia" w:cstheme="majorEastAsia"/>
          <w:color w:val="333333"/>
          <w:sz w:val="21"/>
          <w:szCs w:val="21"/>
        </w:rPr>
        <w:t>、投标信用承诺书代替投标保证金，提供投标信用承诺书；</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ajorEastAsia" w:hAnsiTheme="majorEastAsia" w:eastAsiaTheme="majorEastAsia" w:cstheme="majorEastAsia"/>
          <w:color w:val="333333"/>
          <w:sz w:val="21"/>
          <w:szCs w:val="21"/>
          <w:lang w:eastAsia="zh-CN"/>
        </w:rPr>
      </w:pPr>
      <w:r>
        <w:rPr>
          <w:rFonts w:hint="eastAsia" w:asciiTheme="majorEastAsia" w:hAnsiTheme="majorEastAsia" w:eastAsiaTheme="majorEastAsia" w:cstheme="majorEastAsia"/>
          <w:color w:val="333333"/>
          <w:sz w:val="21"/>
          <w:szCs w:val="21"/>
          <w:lang w:val="en-US" w:eastAsia="zh-CN"/>
        </w:rPr>
        <w:t>11</w:t>
      </w:r>
      <w:r>
        <w:rPr>
          <w:rFonts w:hint="eastAsia" w:asciiTheme="majorEastAsia" w:hAnsiTheme="majorEastAsia" w:eastAsiaTheme="majorEastAsia" w:cstheme="majorEastAsia"/>
          <w:color w:val="333333"/>
          <w:sz w:val="21"/>
          <w:szCs w:val="21"/>
        </w:rPr>
        <w:t>、本项目不接受联合体投标，单位负责人为同一人或者存在直接控股、管理关系的不同供应商，不得同时参加本项目投标活动，提供《供应商企业关系关联承诺书》。</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ajorEastAsia" w:hAnsiTheme="majorEastAsia" w:eastAsiaTheme="majorEastAsia" w:cstheme="majorEastAsia"/>
          <w:spacing w:val="20"/>
          <w:sz w:val="23"/>
          <w:szCs w:val="23"/>
          <w14:textOutline w14:w="4358" w14:cap="sq" w14:cmpd="sng">
            <w14:solidFill>
              <w14:srgbClr w14:val="000000"/>
            </w14:solidFill>
            <w14:prstDash w14:val="solid"/>
            <w14:bevel/>
          </w14:textOutline>
        </w:rPr>
      </w:pPr>
      <w:r>
        <w:rPr>
          <w:rFonts w:hint="eastAsia" w:asciiTheme="majorEastAsia" w:hAnsiTheme="majorEastAsia" w:eastAsiaTheme="majorEastAsia" w:cstheme="majorEastAsia"/>
          <w:color w:val="333333"/>
          <w:sz w:val="21"/>
          <w:szCs w:val="21"/>
          <w:lang w:val="en-US" w:eastAsia="zh-CN"/>
        </w:rPr>
        <w:t>12</w:t>
      </w:r>
      <w:r>
        <w:rPr>
          <w:rFonts w:hint="eastAsia" w:asciiTheme="majorEastAsia" w:hAnsiTheme="majorEastAsia" w:eastAsiaTheme="majorEastAsia" w:cstheme="majorEastAsia"/>
          <w:color w:val="333333"/>
          <w:sz w:val="21"/>
          <w:szCs w:val="21"/>
        </w:rPr>
        <w:t>、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spacing w:before="137" w:line="363" w:lineRule="auto"/>
        <w:ind w:right="83" w:firstLine="522"/>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0"/>
          <w:sz w:val="23"/>
          <w:szCs w:val="23"/>
          <w14:textOutline w14:w="4358" w14:cap="sq" w14:cmpd="sng">
            <w14:solidFill>
              <w14:srgbClr w14:val="000000"/>
            </w14:solidFill>
            <w14:prstDash w14:val="solid"/>
            <w14:bevel/>
          </w14:textOutline>
        </w:rPr>
        <w:t>(</w:t>
      </w:r>
      <w:r>
        <w:rPr>
          <w:rFonts w:hint="eastAsia" w:asciiTheme="majorEastAsia" w:hAnsiTheme="majorEastAsia" w:eastAsiaTheme="majorEastAsia" w:cstheme="majorEastAsia"/>
          <w:spacing w:val="10"/>
          <w:sz w:val="23"/>
          <w:szCs w:val="23"/>
          <w14:textOutline w14:w="4358" w14:cap="sq" w14:cmpd="sng">
            <w14:solidFill>
              <w14:srgbClr w14:val="000000"/>
            </w14:solidFill>
            <w14:prstDash w14:val="solid"/>
            <w14:bevel/>
          </w14:textOutline>
        </w:rPr>
        <w:t>谈判文件中要求提供的证明材料复印件或扫描件及谈判响应商认为需要提供的其</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6"/>
          <w:sz w:val="23"/>
          <w:szCs w:val="23"/>
          <w14:textOutline w14:w="4358" w14:cap="sq" w14:cmpd="sng">
            <w14:solidFill>
              <w14:srgbClr w14:val="000000"/>
            </w14:solidFill>
            <w14:prstDash w14:val="solid"/>
            <w14:bevel/>
          </w14:textOutline>
        </w:rPr>
        <w:t>他</w:t>
      </w:r>
      <w:r>
        <w:rPr>
          <w:rFonts w:hint="eastAsia" w:asciiTheme="majorEastAsia" w:hAnsiTheme="majorEastAsia" w:eastAsiaTheme="majorEastAsia" w:cstheme="majorEastAsia"/>
          <w:spacing w:val="9"/>
          <w:sz w:val="23"/>
          <w:szCs w:val="23"/>
          <w14:textOutline w14:w="4358" w14:cap="sq" w14:cmpd="sng">
            <w14:solidFill>
              <w14:srgbClr w14:val="000000"/>
            </w14:solidFill>
            <w14:prstDash w14:val="solid"/>
            <w14:bevel/>
          </w14:textOutline>
        </w:rPr>
        <w:t>材料复印件并加盖公章)</w:t>
      </w:r>
    </w:p>
    <w:p>
      <w:pPr>
        <w:rPr>
          <w:rFonts w:hint="eastAsia" w:asciiTheme="majorEastAsia" w:hAnsiTheme="majorEastAsia" w:eastAsiaTheme="majorEastAsia" w:cstheme="majorEastAsia"/>
        </w:rPr>
        <w:sectPr>
          <w:footerReference r:id="rId28" w:type="default"/>
          <w:pgSz w:w="11906" w:h="16839"/>
          <w:pgMar w:top="400" w:right="1336" w:bottom="1197" w:left="1427" w:header="1134" w:footer="984" w:gutter="0"/>
          <w:cols w:space="720" w:num="1"/>
        </w:sectPr>
      </w:pPr>
    </w:p>
    <w:p>
      <w:pPr>
        <w:spacing w:line="262" w:lineRule="auto"/>
        <w:rPr>
          <w:rFonts w:hint="eastAsia" w:asciiTheme="majorEastAsia" w:hAnsiTheme="majorEastAsia" w:eastAsiaTheme="majorEastAsia" w:cstheme="majorEastAsia"/>
          <w:sz w:val="21"/>
        </w:rPr>
      </w:pPr>
    </w:p>
    <w:p>
      <w:pPr>
        <w:spacing w:line="263" w:lineRule="auto"/>
        <w:rPr>
          <w:rFonts w:hint="eastAsia" w:asciiTheme="majorEastAsia" w:hAnsiTheme="majorEastAsia" w:eastAsiaTheme="majorEastAsia" w:cstheme="majorEastAsia"/>
          <w:sz w:val="21"/>
        </w:rPr>
      </w:pPr>
    </w:p>
    <w:p>
      <w:pPr>
        <w:spacing w:line="263" w:lineRule="auto"/>
        <w:rPr>
          <w:rFonts w:hint="eastAsia" w:asciiTheme="majorEastAsia" w:hAnsiTheme="majorEastAsia" w:eastAsiaTheme="majorEastAsia" w:cstheme="majorEastAsia"/>
          <w:sz w:val="21"/>
        </w:rPr>
      </w:pPr>
    </w:p>
    <w:p>
      <w:pPr>
        <w:pStyle w:val="1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r>
        <w:rPr>
          <w:rFonts w:hint="eastAsia" w:asciiTheme="majorEastAsia" w:hAnsiTheme="majorEastAsia" w:eastAsiaTheme="majorEastAsia" w:cstheme="majorEastAsia"/>
          <w:color w:val="333333"/>
          <w:sz w:val="21"/>
          <w:szCs w:val="21"/>
        </w:rPr>
        <w:t>投标人为具有独立承担民事责任能力的法人。企业法人应提供合法有效的标识有统一社会信用代码的营业执照；事业法人应提供事业单位法人证书；并在人员、技术、管理等方面具有相应的能力；</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ajorEastAsia" w:hAnsiTheme="majorEastAsia" w:eastAsiaTheme="majorEastAsia" w:cstheme="majorEastAsia"/>
          <w:color w:val="333333"/>
          <w:sz w:val="21"/>
          <w:szCs w:val="21"/>
          <w:lang w:eastAsia="zh-CN"/>
        </w:rPr>
      </w:pPr>
      <w:r>
        <w:rPr>
          <w:rFonts w:hint="eastAsia" w:ascii="宋体" w:hAnsi="宋体" w:eastAsia="宋体" w:cs="宋体"/>
          <w:color w:val="333333"/>
          <w:sz w:val="21"/>
          <w:szCs w:val="21"/>
          <w:lang w:val="en-US" w:eastAsia="zh-CN"/>
        </w:rPr>
        <w:t>2</w:t>
      </w:r>
      <w:r>
        <w:rPr>
          <w:rFonts w:hint="eastAsia" w:ascii="宋体" w:hAnsi="宋体" w:eastAsia="宋体" w:cs="宋体"/>
          <w:color w:val="333333"/>
          <w:sz w:val="21"/>
          <w:szCs w:val="21"/>
        </w:rPr>
        <w:t>、</w:t>
      </w:r>
      <w:r>
        <w:rPr>
          <w:rFonts w:hint="eastAsia" w:asciiTheme="majorEastAsia" w:hAnsiTheme="majorEastAsia" w:eastAsiaTheme="majorEastAsia" w:cstheme="majorEastAsia"/>
          <w:color w:val="333333"/>
          <w:sz w:val="21"/>
          <w:szCs w:val="21"/>
        </w:rPr>
        <w:t>拟派往本工程的项目负责人需具备水利工程中级及其以上技术职称，且未担任其他在建工程的项目负责人</w:t>
      </w:r>
      <w:r>
        <w:rPr>
          <w:rFonts w:hint="eastAsia" w:asciiTheme="majorEastAsia" w:hAnsiTheme="majorEastAsia" w:eastAsiaTheme="majorEastAsia" w:cstheme="majorEastAsia"/>
          <w:color w:val="333333"/>
          <w:sz w:val="21"/>
          <w:szCs w:val="21"/>
          <w:lang w:eastAsia="zh-CN"/>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宋体" w:hAnsi="宋体" w:eastAsia="宋体" w:cs="宋体"/>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numPr>
          <w:ilvl w:val="0"/>
          <w:numId w:val="0"/>
        </w:numPr>
        <w:jc w:val="center"/>
        <w:outlineLvl w:val="0"/>
        <w:rPr>
          <w:rFonts w:hint="eastAsia" w:asciiTheme="majorEastAsia" w:hAnsiTheme="majorEastAsia" w:eastAsiaTheme="majorEastAsia" w:cstheme="majorEastAsia"/>
          <w:b/>
          <w:color w:val="auto"/>
          <w:sz w:val="21"/>
          <w:szCs w:val="21"/>
          <w:lang w:val="en-US" w:eastAsia="zh-CN"/>
        </w:rPr>
      </w:pPr>
      <w:r>
        <w:rPr>
          <w:rFonts w:hint="eastAsia" w:asciiTheme="majorEastAsia" w:hAnsiTheme="majorEastAsia" w:eastAsiaTheme="majorEastAsia" w:cstheme="majorEastAsia"/>
          <w:b/>
          <w:color w:val="auto"/>
          <w:sz w:val="21"/>
          <w:szCs w:val="21"/>
          <w:lang w:val="en-US" w:eastAsia="zh-CN"/>
        </w:rPr>
        <w:t>项目负责人无在建项目承诺书</w:t>
      </w:r>
    </w:p>
    <w:p>
      <w:pPr>
        <w:jc w:val="center"/>
        <w:rPr>
          <w:rFonts w:hint="eastAsia" w:asciiTheme="majorEastAsia" w:hAnsiTheme="majorEastAsia" w:eastAsiaTheme="majorEastAsia" w:cstheme="majorEastAsia"/>
          <w:color w:val="auto"/>
          <w:sz w:val="21"/>
          <w:szCs w:val="21"/>
        </w:rPr>
      </w:pPr>
    </w:p>
    <w:p>
      <w:pP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u w:val="single"/>
        </w:rPr>
        <w:t xml:space="preserve">                     </w:t>
      </w:r>
      <w:r>
        <w:rPr>
          <w:rFonts w:hint="eastAsia" w:asciiTheme="majorEastAsia" w:hAnsiTheme="majorEastAsia" w:eastAsiaTheme="majorEastAsia" w:cstheme="majorEastAsia"/>
          <w:color w:val="auto"/>
          <w:sz w:val="21"/>
          <w:szCs w:val="21"/>
        </w:rPr>
        <w:t>（</w:t>
      </w:r>
      <w:r>
        <w:rPr>
          <w:rFonts w:hint="eastAsia" w:asciiTheme="majorEastAsia" w:hAnsiTheme="majorEastAsia" w:eastAsiaTheme="majorEastAsia" w:cstheme="majorEastAsia"/>
          <w:color w:val="auto"/>
          <w:sz w:val="21"/>
          <w:szCs w:val="21"/>
          <w:lang w:eastAsia="zh-CN"/>
        </w:rPr>
        <w:t>采购</w:t>
      </w:r>
      <w:r>
        <w:rPr>
          <w:rFonts w:hint="eastAsia" w:asciiTheme="majorEastAsia" w:hAnsiTheme="majorEastAsia" w:eastAsiaTheme="majorEastAsia" w:cstheme="majorEastAsia"/>
          <w:color w:val="auto"/>
          <w:sz w:val="21"/>
          <w:szCs w:val="21"/>
        </w:rPr>
        <w:t>人名称）：</w:t>
      </w:r>
    </w:p>
    <w:p>
      <w:pPr>
        <w:rPr>
          <w:rFonts w:hint="eastAsia" w:asciiTheme="majorEastAsia" w:hAnsiTheme="majorEastAsia" w:eastAsiaTheme="majorEastAsia" w:cstheme="majorEastAsia"/>
          <w:color w:val="auto"/>
          <w:sz w:val="21"/>
          <w:szCs w:val="21"/>
        </w:rPr>
      </w:pP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我方在此声明，我方拟派往</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（项目名称）（以下简称“本工程”）的</w:t>
      </w:r>
      <w:r>
        <w:rPr>
          <w:rFonts w:hint="eastAsia" w:asciiTheme="majorEastAsia" w:hAnsiTheme="majorEastAsia" w:eastAsiaTheme="majorEastAsia" w:cstheme="majorEastAsia"/>
          <w:color w:val="auto"/>
          <w:sz w:val="21"/>
          <w:szCs w:val="21"/>
          <w:highlight w:val="none"/>
          <w:lang w:eastAsia="zh-CN"/>
        </w:rPr>
        <w:t>项目负责人</w:t>
      </w:r>
      <w:r>
        <w:rPr>
          <w:rFonts w:hint="eastAsia" w:asciiTheme="majorEastAsia" w:hAnsiTheme="majorEastAsia" w:eastAsiaTheme="majorEastAsia" w:cstheme="majorEastAsia"/>
          <w:color w:val="auto"/>
          <w:sz w:val="21"/>
          <w:szCs w:val="21"/>
          <w:highlight w:val="none"/>
          <w:lang w:val="en-US" w:eastAsia="zh-CN"/>
        </w:rPr>
        <w:t xml:space="preserve"> </w:t>
      </w:r>
      <w:r>
        <w:rPr>
          <w:rFonts w:hint="eastAsia" w:asciiTheme="majorEastAsia" w:hAnsiTheme="majorEastAsia" w:eastAsiaTheme="majorEastAsia" w:cstheme="majorEastAsia"/>
          <w:color w:val="auto"/>
          <w:sz w:val="21"/>
          <w:szCs w:val="21"/>
          <w:highlight w:val="none"/>
          <w:u w:val="single"/>
          <w:lang w:val="en-US" w:eastAsia="zh-CN"/>
        </w:rPr>
        <w:t xml:space="preserve">        </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lang w:eastAsia="zh-CN"/>
        </w:rPr>
        <w:t>项目负责人姓名</w:t>
      </w:r>
      <w:r>
        <w:rPr>
          <w:rFonts w:hint="eastAsia" w:asciiTheme="majorEastAsia" w:hAnsiTheme="majorEastAsia" w:eastAsiaTheme="majorEastAsia" w:cstheme="majorEastAsia"/>
          <w:color w:val="auto"/>
          <w:sz w:val="21"/>
          <w:szCs w:val="21"/>
          <w:highlight w:val="none"/>
        </w:rPr>
        <w:t>）现阶段没有担任任何在建工程的项目</w:t>
      </w:r>
      <w:r>
        <w:rPr>
          <w:rFonts w:hint="eastAsia" w:asciiTheme="majorEastAsia" w:hAnsiTheme="majorEastAsia" w:eastAsiaTheme="majorEastAsia" w:cstheme="majorEastAsia"/>
          <w:color w:val="auto"/>
          <w:sz w:val="21"/>
          <w:szCs w:val="21"/>
          <w:highlight w:val="none"/>
          <w:lang w:eastAsia="zh-CN"/>
        </w:rPr>
        <w:t>负责人</w:t>
      </w:r>
      <w:r>
        <w:rPr>
          <w:rFonts w:hint="eastAsia" w:asciiTheme="majorEastAsia" w:hAnsiTheme="majorEastAsia" w:eastAsiaTheme="majorEastAsia" w:cstheme="majorEastAsia"/>
          <w:color w:val="auto"/>
          <w:sz w:val="21"/>
          <w:szCs w:val="21"/>
          <w:highlight w:val="none"/>
        </w:rPr>
        <w:t>；如项目</w:t>
      </w:r>
      <w:r>
        <w:rPr>
          <w:rFonts w:hint="eastAsia" w:asciiTheme="majorEastAsia" w:hAnsiTheme="majorEastAsia" w:eastAsiaTheme="majorEastAsia" w:cstheme="majorEastAsia"/>
          <w:color w:val="auto"/>
          <w:sz w:val="21"/>
          <w:szCs w:val="21"/>
          <w:highlight w:val="none"/>
          <w:lang w:eastAsia="zh-CN"/>
        </w:rPr>
        <w:t>负责人</w:t>
      </w:r>
      <w:r>
        <w:rPr>
          <w:rFonts w:hint="eastAsia" w:asciiTheme="majorEastAsia" w:hAnsiTheme="majorEastAsia" w:eastAsiaTheme="majorEastAsia" w:cstheme="majorEastAsia"/>
          <w:color w:val="auto"/>
          <w:sz w:val="21"/>
          <w:szCs w:val="21"/>
          <w:highlight w:val="none"/>
        </w:rPr>
        <w:t>目前仍在其他项目上任职，承诺本项目中标后能够从其他项目撤离。</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我方保证上述信息的真实和准确，并愿意承担因我方就此弄虚作假所引起的一切法律后果。</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特此承诺</w:t>
      </w:r>
    </w:p>
    <w:p>
      <w:pPr>
        <w:ind w:firstLine="420" w:firstLineChars="200"/>
        <w:rPr>
          <w:rFonts w:hint="eastAsia" w:asciiTheme="majorEastAsia" w:hAnsiTheme="majorEastAsia" w:eastAsiaTheme="majorEastAsia" w:cstheme="majorEastAsia"/>
          <w:color w:val="auto"/>
          <w:sz w:val="21"/>
          <w:szCs w:val="21"/>
        </w:rPr>
      </w:pPr>
    </w:p>
    <w:p>
      <w:pPr>
        <w:ind w:firstLine="420" w:firstLineChars="20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lang w:val="en-US" w:eastAsia="zh-CN"/>
        </w:rPr>
        <w:t xml:space="preserve"> </w:t>
      </w:r>
    </w:p>
    <w:p>
      <w:pPr>
        <w:ind w:firstLine="420" w:firstLineChars="200"/>
        <w:rPr>
          <w:rFonts w:hint="eastAsia" w:asciiTheme="majorEastAsia" w:hAnsiTheme="majorEastAsia" w:eastAsiaTheme="majorEastAsia" w:cstheme="majorEastAsia"/>
          <w:color w:val="auto"/>
          <w:sz w:val="21"/>
          <w:szCs w:val="21"/>
          <w:highlight w:val="none"/>
        </w:rPr>
      </w:pPr>
    </w:p>
    <w:p>
      <w:pPr>
        <w:ind w:firstLine="420" w:firstLineChars="200"/>
        <w:rPr>
          <w:rFonts w:hint="eastAsia" w:asciiTheme="majorEastAsia" w:hAnsiTheme="majorEastAsia" w:eastAsiaTheme="majorEastAsia" w:cstheme="majorEastAsia"/>
          <w:color w:val="auto"/>
          <w:sz w:val="21"/>
          <w:szCs w:val="21"/>
          <w:highlight w:val="none"/>
        </w:rPr>
      </w:pPr>
    </w:p>
    <w:p>
      <w:pPr>
        <w:ind w:firstLine="420" w:firstLineChars="200"/>
        <w:rPr>
          <w:rFonts w:hint="eastAsia" w:asciiTheme="majorEastAsia" w:hAnsiTheme="majorEastAsia" w:eastAsiaTheme="majorEastAsia" w:cstheme="majorEastAsia"/>
          <w:color w:val="auto"/>
          <w:sz w:val="21"/>
          <w:szCs w:val="21"/>
          <w:highlight w:val="none"/>
        </w:rPr>
      </w:pPr>
    </w:p>
    <w:p>
      <w:pPr>
        <w:ind w:firstLine="420" w:firstLineChars="200"/>
        <w:rPr>
          <w:rFonts w:hint="eastAsia" w:asciiTheme="majorEastAsia" w:hAnsiTheme="majorEastAsia" w:eastAsiaTheme="majorEastAsia" w:cstheme="majorEastAsia"/>
          <w:color w:val="auto"/>
          <w:sz w:val="21"/>
          <w:szCs w:val="21"/>
          <w:highlight w:val="none"/>
        </w:rPr>
      </w:pPr>
    </w:p>
    <w:p>
      <w:pPr>
        <w:wordWrap w:val="0"/>
        <w:ind w:firstLine="420" w:firstLineChars="200"/>
        <w:jc w:val="righ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eastAsia="zh-CN"/>
        </w:rPr>
        <w:t>供应商名称</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（盖单位章）</w:t>
      </w:r>
    </w:p>
    <w:p>
      <w:pPr>
        <w:wordWrap w:val="0"/>
        <w:ind w:firstLine="420" w:firstLineChars="200"/>
        <w:jc w:val="right"/>
        <w:rPr>
          <w:rFonts w:hint="eastAsia" w:asciiTheme="majorEastAsia" w:hAnsiTheme="majorEastAsia" w:eastAsiaTheme="majorEastAsia" w:cstheme="majorEastAsia"/>
          <w:color w:val="auto"/>
          <w:sz w:val="21"/>
          <w:szCs w:val="21"/>
          <w:highlight w:val="none"/>
        </w:rPr>
      </w:pPr>
    </w:p>
    <w:p>
      <w:pPr>
        <w:ind w:firstLine="420" w:firstLineChars="200"/>
        <w:jc w:val="right"/>
        <w:rPr>
          <w:rFonts w:hint="eastAsia" w:asciiTheme="majorEastAsia" w:hAnsiTheme="majorEastAsia" w:eastAsiaTheme="majorEastAsia" w:cstheme="majorEastAsia"/>
          <w:color w:val="auto"/>
          <w:sz w:val="21"/>
          <w:szCs w:val="21"/>
          <w:highlight w:val="none"/>
        </w:rPr>
      </w:pPr>
    </w:p>
    <w:p>
      <w:pPr>
        <w:ind w:firstLine="420" w:firstLineChars="200"/>
        <w:jc w:val="righ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法定代表人</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u w:val="single"/>
          <w:lang w:val="en-US" w:eastAsia="zh-CN"/>
        </w:rPr>
        <w:t xml:space="preserve">      </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（签字</w:t>
      </w:r>
      <w:r>
        <w:rPr>
          <w:rFonts w:hint="eastAsia" w:asciiTheme="majorEastAsia" w:hAnsiTheme="majorEastAsia" w:eastAsiaTheme="majorEastAsia" w:cstheme="majorEastAsia"/>
          <w:color w:val="auto"/>
          <w:sz w:val="21"/>
          <w:szCs w:val="21"/>
          <w:highlight w:val="none"/>
          <w:lang w:val="en-US" w:eastAsia="zh-CN"/>
        </w:rPr>
        <w:t>并</w:t>
      </w:r>
      <w:r>
        <w:rPr>
          <w:rFonts w:hint="eastAsia" w:asciiTheme="majorEastAsia" w:hAnsiTheme="majorEastAsia" w:eastAsiaTheme="majorEastAsia" w:cstheme="majorEastAsia"/>
          <w:color w:val="auto"/>
          <w:sz w:val="21"/>
          <w:szCs w:val="21"/>
          <w:highlight w:val="none"/>
        </w:rPr>
        <w:t>盖章）</w:t>
      </w:r>
    </w:p>
    <w:p>
      <w:pPr>
        <w:ind w:firstLine="420" w:firstLineChars="200"/>
        <w:jc w:val="right"/>
        <w:rPr>
          <w:rFonts w:hint="eastAsia" w:asciiTheme="majorEastAsia" w:hAnsiTheme="majorEastAsia" w:eastAsiaTheme="majorEastAsia" w:cstheme="majorEastAsia"/>
          <w:color w:val="auto"/>
          <w:sz w:val="21"/>
          <w:szCs w:val="21"/>
          <w:highlight w:val="none"/>
        </w:rPr>
      </w:pPr>
    </w:p>
    <w:p>
      <w:pPr>
        <w:ind w:firstLine="420" w:firstLineChars="200"/>
        <w:jc w:val="right"/>
        <w:rPr>
          <w:rFonts w:hint="eastAsia" w:asciiTheme="majorEastAsia" w:hAnsiTheme="majorEastAsia" w:eastAsiaTheme="majorEastAsia" w:cstheme="majorEastAsia"/>
          <w:color w:val="auto"/>
          <w:sz w:val="21"/>
          <w:szCs w:val="21"/>
          <w:highlight w:val="none"/>
          <w:u w:val="single"/>
        </w:rPr>
      </w:pPr>
    </w:p>
    <w:p>
      <w:pPr>
        <w:ind w:firstLine="420" w:firstLineChars="200"/>
        <w:jc w:val="righ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年</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月</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日</w:t>
      </w:r>
    </w:p>
    <w:p>
      <w:pPr>
        <w:jc w:val="center"/>
        <w:rPr>
          <w:rFonts w:hint="eastAsia" w:asciiTheme="majorEastAsia" w:hAnsiTheme="majorEastAsia" w:eastAsiaTheme="majorEastAsia" w:cstheme="majorEastAsia"/>
          <w:b/>
          <w:color w:val="auto"/>
          <w:sz w:val="21"/>
          <w:szCs w:val="21"/>
          <w:highlight w:val="none"/>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ajorEastAsia" w:hAnsiTheme="majorEastAsia" w:eastAsiaTheme="majorEastAsia" w:cstheme="majorEastAsia"/>
          <w:color w:val="333333"/>
          <w:sz w:val="21"/>
          <w:szCs w:val="21"/>
          <w:lang w:eastAsia="zh-CN"/>
        </w:rPr>
      </w:pPr>
      <w:r>
        <w:rPr>
          <w:rFonts w:hint="eastAsia" w:asciiTheme="majorEastAsia" w:hAnsiTheme="majorEastAsia" w:eastAsiaTheme="majorEastAsia" w:cstheme="majorEastAsia"/>
          <w:color w:val="333333"/>
          <w:sz w:val="21"/>
          <w:szCs w:val="21"/>
          <w:lang w:val="en-US" w:eastAsia="zh-CN"/>
        </w:rPr>
        <w:t>3、</w:t>
      </w:r>
      <w:r>
        <w:rPr>
          <w:rFonts w:hint="eastAsia" w:asciiTheme="majorEastAsia" w:hAnsiTheme="majorEastAsia" w:eastAsiaTheme="majorEastAsia" w:cstheme="majorEastAsia"/>
          <w:color w:val="333333"/>
          <w:sz w:val="21"/>
          <w:szCs w:val="21"/>
        </w:rPr>
        <w:t>财务状况报告：提供</w:t>
      </w:r>
      <w:r>
        <w:rPr>
          <w:rFonts w:hint="eastAsia" w:asciiTheme="majorEastAsia" w:hAnsiTheme="majorEastAsia" w:eastAsiaTheme="majorEastAsia" w:cstheme="majorEastAsia"/>
          <w:color w:val="333333"/>
          <w:sz w:val="21"/>
          <w:szCs w:val="21"/>
          <w:lang w:val="en-US" w:eastAsia="zh-CN"/>
        </w:rPr>
        <w:t>2021</w:t>
      </w:r>
      <w:r>
        <w:rPr>
          <w:rFonts w:hint="eastAsia" w:asciiTheme="majorEastAsia" w:hAnsiTheme="majorEastAsia" w:eastAsiaTheme="majorEastAsia" w:cstheme="majorEastAsia"/>
          <w:color w:val="333333"/>
          <w:sz w:val="21"/>
          <w:szCs w:val="21"/>
        </w:rPr>
        <w:t>年度财务审计报告(须经中介机构审计)，成立时间至提交投标文件截止时间不足一年的可提供成立后其基本存款账户出具的资信证明；</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rPr>
      </w:pPr>
      <w:r>
        <w:rPr>
          <w:rFonts w:hint="eastAsia" w:asciiTheme="majorEastAsia" w:hAnsiTheme="majorEastAsia" w:eastAsiaTheme="majorEastAsia" w:cstheme="majorEastAsia"/>
          <w:color w:val="333333"/>
          <w:sz w:val="21"/>
          <w:szCs w:val="21"/>
        </w:rPr>
        <w:t>；</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rPr>
      </w:pPr>
      <w:r>
        <w:rPr>
          <w:rFonts w:hint="eastAsia" w:asciiTheme="majorEastAsia" w:hAnsiTheme="majorEastAsia" w:eastAsiaTheme="majorEastAsia" w:cstheme="majorEastAsia"/>
          <w:color w:val="333333"/>
          <w:sz w:val="21"/>
          <w:szCs w:val="21"/>
          <w:lang w:val="en-US" w:eastAsia="zh-CN"/>
        </w:rPr>
        <w:t>4、</w:t>
      </w:r>
      <w:r>
        <w:rPr>
          <w:rFonts w:hint="eastAsia" w:asciiTheme="majorEastAsia" w:hAnsiTheme="majorEastAsia" w:eastAsiaTheme="majorEastAsia" w:cstheme="majorEastAsia"/>
          <w:color w:val="333333"/>
          <w:sz w:val="21"/>
          <w:szCs w:val="21"/>
        </w:rPr>
        <w:t>税收缴纳证明：提供投标文件递交截止时间前六个月内已缴纳的至少一个月的纳税证明或完税证明，依法免税的单位应提供相关证明材料；</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ajorEastAsia" w:hAnsiTheme="majorEastAsia" w:eastAsiaTheme="majorEastAsia" w:cstheme="majorEastAsia"/>
          <w:color w:val="333333"/>
          <w:sz w:val="21"/>
          <w:szCs w:val="21"/>
          <w:lang w:eastAsia="zh-CN"/>
        </w:rPr>
      </w:pPr>
      <w:r>
        <w:rPr>
          <w:rFonts w:hint="eastAsia" w:asciiTheme="majorEastAsia" w:hAnsiTheme="majorEastAsia" w:eastAsiaTheme="majorEastAsia" w:cstheme="majorEastAsia"/>
          <w:color w:val="333333"/>
          <w:sz w:val="21"/>
          <w:szCs w:val="21"/>
          <w:lang w:val="en-US" w:eastAsia="zh-CN"/>
        </w:rPr>
        <w:t>5、</w:t>
      </w:r>
      <w:r>
        <w:rPr>
          <w:rFonts w:hint="eastAsia" w:asciiTheme="majorEastAsia" w:hAnsiTheme="majorEastAsia" w:eastAsiaTheme="majorEastAsia" w:cstheme="majorEastAsia"/>
          <w:color w:val="333333"/>
          <w:sz w:val="21"/>
          <w:szCs w:val="21"/>
        </w:rPr>
        <w:t>社会保障资金缴纳证明：提供投标文件递交截止时间前六个月内已缴存的至少一个月的社会保障资金缴存单据或社保机构开具的社会保险参保缴费情况证明，依法不需要缴纳社会保障资金的单位应提供相关证明材料；</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rPr>
          <w:rFonts w:hint="eastAsia" w:asciiTheme="majorEastAsia" w:hAnsiTheme="majorEastAsia" w:eastAsiaTheme="majorEastAsia" w:cstheme="majorEastAsia"/>
          <w:color w:val="333333"/>
          <w:sz w:val="21"/>
          <w:szCs w:val="21"/>
          <w:lang w:eastAsia="zh-CN"/>
        </w:rPr>
      </w:pPr>
    </w:p>
    <w:p>
      <w:pPr>
        <w:pStyle w:val="5"/>
        <w:rPr>
          <w:rFonts w:hint="eastAsia" w:asciiTheme="majorEastAsia" w:hAnsiTheme="majorEastAsia" w:eastAsiaTheme="majorEastAsia" w:cstheme="majorEastAsia"/>
          <w:color w:val="333333"/>
          <w:sz w:val="21"/>
          <w:szCs w:val="21"/>
          <w:lang w:eastAsia="zh-CN"/>
        </w:rPr>
      </w:pPr>
    </w:p>
    <w:p>
      <w:pPr>
        <w:pStyle w:val="6"/>
        <w:rPr>
          <w:rFonts w:hint="eastAsia"/>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rPr>
      </w:pPr>
      <w:r>
        <w:rPr>
          <w:rFonts w:hint="eastAsia" w:asciiTheme="majorEastAsia" w:hAnsiTheme="majorEastAsia" w:eastAsiaTheme="majorEastAsia" w:cstheme="majorEastAsia"/>
          <w:color w:val="333333"/>
          <w:sz w:val="21"/>
          <w:szCs w:val="21"/>
          <w:lang w:val="en-US" w:eastAsia="zh-CN"/>
        </w:rPr>
        <w:t>6、</w:t>
      </w:r>
      <w:r>
        <w:rPr>
          <w:rFonts w:hint="eastAsia" w:asciiTheme="majorEastAsia" w:hAnsiTheme="majorEastAsia" w:eastAsiaTheme="majorEastAsia" w:cstheme="majorEastAsia"/>
          <w:color w:val="333333"/>
          <w:sz w:val="21"/>
          <w:szCs w:val="21"/>
        </w:rPr>
        <w:t>书面声明：参加本次政府采购活动前三年内在经营活动中没有重大违法记录的声明函；</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24"/>
        <w:ind w:firstLine="2741" w:firstLineChars="13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供应商书面声明函</w:t>
      </w:r>
    </w:p>
    <w:p>
      <w:pPr>
        <w:spacing w:line="50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shd w:val="clear" w:color="auto" w:fill="FFFFFF"/>
          <w:lang w:eastAsia="zh-CN"/>
        </w:rPr>
        <w:t>府谷县惠泉水务有限责任公司</w:t>
      </w:r>
      <w:r>
        <w:rPr>
          <w:rFonts w:hint="eastAsia" w:asciiTheme="majorEastAsia" w:hAnsiTheme="majorEastAsia" w:eastAsiaTheme="majorEastAsia" w:cstheme="majorEastAsia"/>
          <w:sz w:val="21"/>
          <w:szCs w:val="21"/>
        </w:rPr>
        <w:t>：</w:t>
      </w:r>
    </w:p>
    <w:p>
      <w:pPr>
        <w:spacing w:line="500" w:lineRule="exact"/>
        <w:ind w:right="11"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我方作为《</w:t>
      </w:r>
      <w:r>
        <w:rPr>
          <w:rFonts w:hint="eastAsia" w:asciiTheme="majorEastAsia" w:hAnsiTheme="majorEastAsia" w:eastAsiaTheme="majorEastAsia" w:cstheme="majorEastAsia"/>
          <w:sz w:val="21"/>
          <w:szCs w:val="21"/>
          <w:u w:val="single"/>
        </w:rPr>
        <w:t xml:space="preserve">项目名称 </w:t>
      </w:r>
      <w:r>
        <w:rPr>
          <w:rFonts w:hint="eastAsia" w:asciiTheme="majorEastAsia" w:hAnsiTheme="majorEastAsia" w:eastAsiaTheme="majorEastAsia" w:cstheme="majorEastAsia"/>
          <w:sz w:val="21"/>
          <w:szCs w:val="21"/>
        </w:rPr>
        <w:t>》（项目编号：</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）的供应商，在此郑重声明：</w:t>
      </w:r>
    </w:p>
    <w:p>
      <w:pPr>
        <w:spacing w:line="500" w:lineRule="exact"/>
        <w:ind w:firstLine="420" w:firstLineChars="200"/>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sz w:val="21"/>
          <w:szCs w:val="21"/>
        </w:rPr>
        <w:t>1、在参加本次政府采购活动前3年内的经营活动中____（填“没有”或“有”）重大违法记录。供</w:t>
      </w:r>
      <w:r>
        <w:rPr>
          <w:rFonts w:hint="eastAsia" w:asciiTheme="majorEastAsia" w:hAnsiTheme="majorEastAsia" w:eastAsiaTheme="majorEastAsia" w:cstheme="majorEastAsia"/>
          <w:b w:val="0"/>
          <w:bCs w:val="0"/>
          <w:sz w:val="21"/>
          <w:szCs w:val="21"/>
        </w:rPr>
        <w:t>应商在参加政府采购活动前3年内因违法经营被禁止在一定期限内参加政府采购活动，期限届满的，可以参加政府采购活动，但应提供期限届满的证明材料。</w:t>
      </w:r>
    </w:p>
    <w:p>
      <w:pPr>
        <w:spacing w:line="50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2、我方______（填“未被列入”或“被列入”）失信被执行人名单。</w:t>
      </w:r>
    </w:p>
    <w:p>
      <w:pPr>
        <w:spacing w:line="50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3、我方______（填“未被列入”或“被列入”）重大税收违法案件当事人名单。</w:t>
      </w:r>
    </w:p>
    <w:p>
      <w:pPr>
        <w:spacing w:line="50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4、我方______（填“未被列入”或“被列入”）政府采购严重违法失信行为记录名单。</w:t>
      </w:r>
    </w:p>
    <w:p>
      <w:pPr>
        <w:spacing w:line="50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如有不实，我方将无条件地退出本项目的采购活动，并遵照《政府采购法》有关“提供虚假材料的规定”接受处罚。</w:t>
      </w:r>
    </w:p>
    <w:p>
      <w:pPr>
        <w:spacing w:line="50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特此声明。</w:t>
      </w:r>
    </w:p>
    <w:p>
      <w:pPr>
        <w:spacing w:line="500" w:lineRule="exact"/>
        <w:ind w:firstLine="420" w:firstLineChars="200"/>
        <w:rPr>
          <w:rFonts w:hint="eastAsia" w:asciiTheme="majorEastAsia" w:hAnsiTheme="majorEastAsia" w:eastAsiaTheme="majorEastAsia" w:cstheme="majorEastAsia"/>
          <w:sz w:val="21"/>
          <w:szCs w:val="21"/>
        </w:rPr>
      </w:pPr>
    </w:p>
    <w:p>
      <w:pPr>
        <w:spacing w:line="336" w:lineRule="auto"/>
        <w:jc w:val="both"/>
        <w:rPr>
          <w:rFonts w:hint="eastAsia" w:asciiTheme="majorEastAsia" w:hAnsiTheme="majorEastAsia" w:eastAsiaTheme="majorEastAsia" w:cstheme="majorEastAsia"/>
          <w:color w:val="000000"/>
          <w:kern w:val="0"/>
          <w:sz w:val="21"/>
          <w:szCs w:val="21"/>
          <w:lang w:val="zh-CN"/>
        </w:rPr>
      </w:pPr>
    </w:p>
    <w:p>
      <w:pPr>
        <w:spacing w:line="600" w:lineRule="auto"/>
        <w:jc w:val="both"/>
        <w:rPr>
          <w:rFonts w:hint="eastAsia" w:asciiTheme="majorEastAsia" w:hAnsiTheme="majorEastAsia" w:eastAsiaTheme="majorEastAsia" w:cstheme="majorEastAsia"/>
          <w:color w:val="000000"/>
          <w:kern w:val="0"/>
          <w:sz w:val="21"/>
          <w:szCs w:val="21"/>
          <w:lang w:val="zh-CN"/>
        </w:rPr>
      </w:pPr>
      <w:r>
        <w:rPr>
          <w:rFonts w:hint="eastAsia" w:asciiTheme="majorEastAsia" w:hAnsiTheme="majorEastAsia" w:eastAsiaTheme="majorEastAsia" w:cstheme="majorEastAsia"/>
          <w:color w:val="000000"/>
          <w:kern w:val="0"/>
          <w:sz w:val="21"/>
          <w:szCs w:val="21"/>
          <w:lang w:val="zh-CN"/>
        </w:rPr>
        <w:t>供应商</w:t>
      </w:r>
      <w:r>
        <w:rPr>
          <w:rFonts w:hint="eastAsia" w:asciiTheme="majorEastAsia" w:hAnsiTheme="majorEastAsia" w:eastAsiaTheme="majorEastAsia" w:cstheme="majorEastAsia"/>
          <w:color w:val="000000"/>
          <w:kern w:val="0"/>
          <w:sz w:val="21"/>
          <w:szCs w:val="21"/>
        </w:rPr>
        <w:t>全称</w:t>
      </w:r>
      <w:r>
        <w:rPr>
          <w:rFonts w:hint="eastAsia" w:asciiTheme="majorEastAsia" w:hAnsiTheme="majorEastAsia" w:eastAsiaTheme="majorEastAsia" w:cstheme="majorEastAsia"/>
          <w:color w:val="000000"/>
          <w:kern w:val="0"/>
          <w:sz w:val="21"/>
          <w:szCs w:val="21"/>
          <w:lang w:val="zh-CN"/>
        </w:rPr>
        <w:t>：（公章）</w:t>
      </w:r>
    </w:p>
    <w:p>
      <w:pPr>
        <w:spacing w:line="60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法定代表人</w:t>
      </w:r>
      <w:r>
        <w:rPr>
          <w:rFonts w:hint="eastAsia" w:asciiTheme="majorEastAsia" w:hAnsiTheme="majorEastAsia" w:eastAsiaTheme="majorEastAsia" w:cstheme="majorEastAsia"/>
          <w:sz w:val="21"/>
          <w:szCs w:val="21"/>
          <w:lang w:eastAsia="zh-CN"/>
        </w:rPr>
        <w:t>或</w:t>
      </w:r>
      <w:r>
        <w:rPr>
          <w:rFonts w:hint="eastAsia" w:asciiTheme="majorEastAsia" w:hAnsiTheme="majorEastAsia" w:eastAsiaTheme="majorEastAsia" w:cstheme="majorEastAsia"/>
          <w:sz w:val="21"/>
          <w:szCs w:val="21"/>
        </w:rPr>
        <w:t>被授权人（签字或盖章）：</w:t>
      </w:r>
    </w:p>
    <w:p>
      <w:pPr>
        <w:spacing w:line="500" w:lineRule="exact"/>
        <w:ind w:right="705" w:firstLine="420" w:firstLineChars="200"/>
        <w:jc w:val="right"/>
        <w:rPr>
          <w:rFonts w:hint="eastAsia" w:asciiTheme="majorEastAsia" w:hAnsiTheme="majorEastAsia" w:eastAsiaTheme="majorEastAsia" w:cstheme="majorEastAsia"/>
          <w:sz w:val="21"/>
          <w:szCs w:val="21"/>
        </w:rPr>
      </w:pPr>
    </w:p>
    <w:p>
      <w:pPr>
        <w:spacing w:line="360" w:lineRule="auto"/>
        <w:jc w:val="right"/>
        <w:rPr>
          <w:rFonts w:hint="eastAsia" w:asciiTheme="majorEastAsia" w:hAnsiTheme="majorEastAsia" w:eastAsiaTheme="majorEastAsia" w:cstheme="majorEastAsia"/>
          <w:color w:val="000000"/>
          <w:kern w:val="0"/>
          <w:sz w:val="21"/>
          <w:szCs w:val="21"/>
          <w:lang w:val="zh-CN"/>
        </w:rPr>
      </w:pPr>
      <w:r>
        <w:rPr>
          <w:rFonts w:hint="eastAsia" w:asciiTheme="majorEastAsia" w:hAnsiTheme="majorEastAsia" w:eastAsiaTheme="majorEastAsia" w:cstheme="majorEastAsia"/>
          <w:sz w:val="21"/>
          <w:szCs w:val="21"/>
        </w:rPr>
        <w:t>日期：</w:t>
      </w:r>
      <w:r>
        <w:rPr>
          <w:rFonts w:hint="eastAsia" w:asciiTheme="majorEastAsia" w:hAnsiTheme="majorEastAsia" w:eastAsiaTheme="majorEastAsia" w:cstheme="majorEastAsia"/>
          <w:color w:val="000000"/>
          <w:kern w:val="0"/>
          <w:sz w:val="21"/>
          <w:szCs w:val="21"/>
          <w:lang w:val="zh-CN"/>
        </w:rPr>
        <w:t xml:space="preserve"> </w:t>
      </w:r>
      <w:r>
        <w:rPr>
          <w:rFonts w:hint="eastAsia" w:asciiTheme="majorEastAsia" w:hAnsiTheme="majorEastAsia" w:eastAsiaTheme="majorEastAsia" w:cstheme="majorEastAsia"/>
          <w:color w:val="000000"/>
          <w:kern w:val="0"/>
          <w:sz w:val="21"/>
          <w:szCs w:val="21"/>
          <w:lang w:val="en-US" w:eastAsia="zh-CN"/>
        </w:rPr>
        <w:t xml:space="preserve">  </w:t>
      </w:r>
      <w:r>
        <w:rPr>
          <w:rFonts w:hint="eastAsia" w:asciiTheme="majorEastAsia" w:hAnsiTheme="majorEastAsia" w:eastAsiaTheme="majorEastAsia" w:cstheme="majorEastAsia"/>
          <w:color w:val="000000"/>
          <w:kern w:val="0"/>
          <w:sz w:val="21"/>
          <w:szCs w:val="21"/>
          <w:lang w:val="zh-CN"/>
        </w:rPr>
        <w:t>年       月      日</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rPr>
          <w:rFonts w:hint="eastAsia" w:asciiTheme="majorEastAsia" w:hAnsiTheme="majorEastAsia" w:eastAsiaTheme="majorEastAsia" w:cstheme="majorEastAsia"/>
          <w:color w:val="333333"/>
          <w:sz w:val="21"/>
          <w:szCs w:val="21"/>
          <w:lang w:eastAsia="zh-CN"/>
        </w:rPr>
      </w:pPr>
    </w:p>
    <w:p>
      <w:pPr>
        <w:pStyle w:val="5"/>
        <w:rPr>
          <w:rFonts w:hint="eastAsia" w:asciiTheme="majorEastAsia" w:hAnsiTheme="majorEastAsia" w:eastAsiaTheme="majorEastAsia" w:cstheme="majorEastAsia"/>
          <w:color w:val="333333"/>
          <w:sz w:val="21"/>
          <w:szCs w:val="21"/>
          <w:lang w:eastAsia="zh-CN"/>
        </w:rPr>
      </w:pPr>
    </w:p>
    <w:p>
      <w:pPr>
        <w:pStyle w:val="6"/>
        <w:rPr>
          <w:rFonts w:hint="eastAsia" w:asciiTheme="majorEastAsia" w:hAnsiTheme="majorEastAsia" w:eastAsiaTheme="majorEastAsia" w:cstheme="majorEastAsia"/>
          <w:color w:val="333333"/>
          <w:sz w:val="21"/>
          <w:szCs w:val="21"/>
          <w:lang w:eastAsia="zh-CN"/>
        </w:rPr>
      </w:pPr>
    </w:p>
    <w:p>
      <w:pPr>
        <w:rPr>
          <w:rFonts w:hint="eastAsia" w:asciiTheme="majorEastAsia" w:hAnsiTheme="majorEastAsia" w:eastAsiaTheme="majorEastAsia" w:cstheme="majorEastAsia"/>
          <w:color w:val="333333"/>
          <w:sz w:val="21"/>
          <w:szCs w:val="21"/>
          <w:lang w:eastAsia="zh-CN"/>
        </w:rPr>
      </w:pPr>
    </w:p>
    <w:p>
      <w:pPr>
        <w:pStyle w:val="5"/>
        <w:rPr>
          <w:rFonts w:hint="eastAsia" w:asciiTheme="majorEastAsia" w:hAnsiTheme="majorEastAsia" w:eastAsiaTheme="majorEastAsia" w:cstheme="majorEastAsia"/>
          <w:color w:val="333333"/>
          <w:sz w:val="21"/>
          <w:szCs w:val="21"/>
          <w:lang w:eastAsia="zh-CN"/>
        </w:rPr>
      </w:pPr>
    </w:p>
    <w:p>
      <w:pPr>
        <w:pStyle w:val="6"/>
        <w:rPr>
          <w:rFonts w:hint="eastAsia" w:asciiTheme="majorEastAsia" w:hAnsiTheme="majorEastAsia" w:eastAsiaTheme="majorEastAsia" w:cstheme="majorEastAsia"/>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r>
        <w:rPr>
          <w:rFonts w:hint="eastAsia" w:asciiTheme="majorEastAsia" w:hAnsiTheme="majorEastAsia" w:eastAsiaTheme="majorEastAsia" w:cstheme="majorEastAsia"/>
          <w:color w:val="333333"/>
          <w:sz w:val="21"/>
          <w:szCs w:val="21"/>
          <w:lang w:val="en-US" w:eastAsia="zh-CN"/>
        </w:rPr>
        <w:t>7</w:t>
      </w:r>
      <w:r>
        <w:rPr>
          <w:rFonts w:hint="eastAsia" w:asciiTheme="majorEastAsia" w:hAnsiTheme="majorEastAsia" w:eastAsiaTheme="majorEastAsia" w:cstheme="majorEastAsia"/>
          <w:color w:val="333333"/>
          <w:sz w:val="21"/>
          <w:szCs w:val="21"/>
        </w:rPr>
        <w:t>、本项目不接受联合体投标，单位负责人为同一人或者存在直接控股、管理关系的不同供应商，不得参加同一合同项下的政府采购活动；</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numPr>
          <w:ilvl w:val="0"/>
          <w:numId w:val="0"/>
        </w:numPr>
        <w:bidi w:val="0"/>
        <w:spacing w:line="360" w:lineRule="auto"/>
        <w:ind w:leftChars="0" w:firstLine="1680" w:firstLineChars="80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不接受联合体投标</w:t>
      </w:r>
      <w:r>
        <w:rPr>
          <w:rFonts w:hint="eastAsia" w:asciiTheme="majorEastAsia" w:hAnsiTheme="majorEastAsia" w:eastAsiaTheme="majorEastAsia" w:cstheme="majorEastAsia"/>
          <w:sz w:val="21"/>
          <w:szCs w:val="21"/>
          <w:highlight w:val="none"/>
          <w:lang w:eastAsia="zh-CN"/>
        </w:rPr>
        <w:t>承诺（格式自拟））</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rPr>
      </w:pPr>
    </w:p>
    <w:p>
      <w:pPr>
        <w:rPr>
          <w:rFonts w:hint="eastAsia" w:asciiTheme="majorEastAsia" w:hAnsiTheme="majorEastAsia" w:eastAsiaTheme="majorEastAsia" w:cstheme="majorEastAsia"/>
          <w:color w:val="333333"/>
          <w:sz w:val="21"/>
          <w:szCs w:val="21"/>
        </w:rPr>
      </w:pPr>
    </w:p>
    <w:p>
      <w:pPr>
        <w:pStyle w:val="5"/>
        <w:rPr>
          <w:rFonts w:hint="eastAsia" w:asciiTheme="majorEastAsia" w:hAnsiTheme="majorEastAsia" w:eastAsiaTheme="majorEastAsia" w:cstheme="majorEastAsia"/>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rPr>
      </w:pPr>
      <w:r>
        <w:rPr>
          <w:rFonts w:hint="eastAsia" w:asciiTheme="majorEastAsia" w:hAnsiTheme="majorEastAsia" w:eastAsiaTheme="majorEastAsia" w:cstheme="majorEastAsia"/>
          <w:color w:val="333333"/>
          <w:sz w:val="21"/>
          <w:szCs w:val="21"/>
          <w:lang w:val="en-US" w:eastAsia="zh-CN"/>
        </w:rPr>
        <w:t>8、</w:t>
      </w:r>
      <w:r>
        <w:rPr>
          <w:rFonts w:hint="eastAsia" w:asciiTheme="majorEastAsia" w:hAnsiTheme="majorEastAsia" w:eastAsiaTheme="majorEastAsia" w:cstheme="majorEastAsia"/>
          <w:color w:val="333333"/>
          <w:sz w:val="21"/>
          <w:szCs w:val="21"/>
        </w:rPr>
        <w:t>信誉要求：投标供应商在中国政府采购网 (www.ccgp.gov.cn) 中未被列入政府采购严重违法失信行为记录名单；投标供应商、法定代表人及项目负责人在“信用中国”网站 (https://www.creditchina.gov.cn/) 中未被列入失信被执行人名单，投标供应商提供企业完整信用报告，投标供应商、法定代表人及项目负责人提供网页查询截图加盖企业原色印章 (投标供应商未被列入失信被执行人名单截图可在其“中国执行信息公开网”网站 (http://zxgk.court.gov.cn) 中全国范围内查询) ；</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rPr>
      </w:pPr>
      <w:r>
        <w:rPr>
          <w:rFonts w:hint="eastAsia" w:asciiTheme="majorEastAsia" w:hAnsiTheme="majorEastAsia" w:eastAsiaTheme="majorEastAsia" w:cstheme="majorEastAsia"/>
          <w:color w:val="333333"/>
          <w:sz w:val="21"/>
          <w:szCs w:val="21"/>
          <w:lang w:val="en-US" w:eastAsia="zh-CN"/>
        </w:rPr>
        <w:t>9、</w:t>
      </w:r>
      <w:r>
        <w:rPr>
          <w:rFonts w:hint="eastAsia" w:asciiTheme="majorEastAsia" w:hAnsiTheme="majorEastAsia" w:eastAsiaTheme="majorEastAsia" w:cstheme="majorEastAsia"/>
          <w:color w:val="333333"/>
          <w:sz w:val="21"/>
          <w:szCs w:val="21"/>
        </w:rPr>
        <w:t>供应商需提供具有履行合同所必需的设备和专业技术能力的承诺函；</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7"/>
        <w:bidi w:val="0"/>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具有履行合同所必需的设备和专业技术能力的承诺</w:t>
      </w:r>
      <w:r>
        <w:rPr>
          <w:rFonts w:hint="eastAsia" w:asciiTheme="majorEastAsia" w:hAnsiTheme="majorEastAsia" w:eastAsiaTheme="majorEastAsia" w:cstheme="majorEastAsia"/>
          <w:sz w:val="21"/>
          <w:szCs w:val="21"/>
          <w:lang w:eastAsia="zh-CN"/>
        </w:rPr>
        <w:t>函</w:t>
      </w:r>
    </w:p>
    <w:p>
      <w:pPr>
        <w:spacing w:line="360" w:lineRule="auto"/>
        <w:ind w:firstLine="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致:</w:t>
      </w:r>
      <w:r>
        <w:rPr>
          <w:rFonts w:hint="eastAsia" w:asciiTheme="majorEastAsia" w:hAnsiTheme="majorEastAsia" w:eastAsiaTheme="majorEastAsia" w:cstheme="majorEastAsia"/>
          <w:sz w:val="21"/>
          <w:szCs w:val="21"/>
          <w:lang w:eastAsia="zh-CN"/>
        </w:rPr>
        <w:t>府谷县惠泉水务有限责任公司</w:t>
      </w:r>
    </w:p>
    <w:p>
      <w:pPr>
        <w:spacing w:line="360" w:lineRule="auto"/>
        <w:ind w:firstLine="480"/>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sz w:val="21"/>
          <w:szCs w:val="21"/>
        </w:rPr>
        <w:t>我公司在完全理解本项目招标的要求、条款及其他内容后, 决定参与该项目的投标活动。</w:t>
      </w:r>
      <w:r>
        <w:rPr>
          <w:rFonts w:hint="eastAsia" w:asciiTheme="majorEastAsia" w:hAnsiTheme="majorEastAsia" w:eastAsiaTheme="majorEastAsia" w:cstheme="majorEastAsia"/>
          <w:color w:val="auto"/>
          <w:kern w:val="0"/>
          <w:sz w:val="21"/>
          <w:szCs w:val="21"/>
          <w:highlight w:val="none"/>
          <w:lang w:val="en-US" w:eastAsia="zh-CN" w:bidi="ar-SA"/>
        </w:rPr>
        <w:t>我公司承诺现有设备完全满足本项目服务要求、可以满足本合同的履行。</w:t>
      </w:r>
    </w:p>
    <w:p>
      <w:pPr>
        <w:spacing w:line="360" w:lineRule="auto"/>
        <w:ind w:firstLine="48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auto"/>
          <w:kern w:val="0"/>
          <w:sz w:val="21"/>
          <w:szCs w:val="21"/>
          <w:highlight w:val="none"/>
          <w:lang w:val="en-US" w:eastAsia="zh-CN" w:bidi="ar-SA"/>
        </w:rPr>
        <w:t>我公司承诺具有的专业技术能力（充足的专业技术人员队伍、雄厚的资金、丰富的实践工作经验等）完全满足本项目服务要求、可以满足本合同的履行。</w:t>
      </w:r>
      <w:r>
        <w:rPr>
          <w:rFonts w:hint="eastAsia" w:asciiTheme="majorEastAsia" w:hAnsiTheme="majorEastAsia" w:eastAsiaTheme="majorEastAsia" w:cstheme="majorEastAsia"/>
          <w:sz w:val="21"/>
          <w:szCs w:val="21"/>
        </w:rPr>
        <w:t>本公司对上述承诺的真实性负责。如有虚假,我公司同意按我方合同违约处理,并依法承担相应法律责任。</w:t>
      </w:r>
    </w:p>
    <w:p>
      <w:pPr>
        <w:spacing w:line="360" w:lineRule="auto"/>
        <w:ind w:firstLine="480"/>
        <w:rPr>
          <w:rFonts w:hint="eastAsia" w:asciiTheme="majorEastAsia" w:hAnsiTheme="majorEastAsia" w:eastAsiaTheme="majorEastAsia" w:cstheme="majorEastAsia"/>
          <w:color w:val="auto"/>
          <w:kern w:val="0"/>
          <w:sz w:val="21"/>
          <w:szCs w:val="21"/>
          <w:highlight w:val="none"/>
          <w:lang w:val="en-US" w:eastAsia="zh-CN" w:bidi="ar-SA"/>
        </w:rPr>
      </w:pPr>
    </w:p>
    <w:p>
      <w:pPr>
        <w:pStyle w:val="2"/>
        <w:rPr>
          <w:rFonts w:hint="eastAsia" w:asciiTheme="majorEastAsia" w:hAnsiTheme="majorEastAsia" w:eastAsiaTheme="majorEastAsia" w:cstheme="majorEastAsia"/>
          <w:color w:val="auto"/>
          <w:kern w:val="0"/>
          <w:sz w:val="21"/>
          <w:szCs w:val="21"/>
          <w:highlight w:val="none"/>
          <w:lang w:val="en-US" w:eastAsia="zh-CN" w:bidi="ar-SA"/>
        </w:rPr>
      </w:pPr>
    </w:p>
    <w:p>
      <w:pPr>
        <w:pStyle w:val="2"/>
        <w:rPr>
          <w:rFonts w:hint="eastAsia" w:asciiTheme="majorEastAsia" w:hAnsiTheme="majorEastAsia" w:eastAsiaTheme="majorEastAsia" w:cstheme="majorEastAsia"/>
          <w:color w:val="auto"/>
          <w:kern w:val="0"/>
          <w:sz w:val="21"/>
          <w:szCs w:val="21"/>
          <w:highlight w:val="none"/>
          <w:lang w:val="en-US" w:eastAsia="zh-CN" w:bidi="ar-SA"/>
        </w:rPr>
      </w:pPr>
    </w:p>
    <w:p>
      <w:pPr>
        <w:spacing w:line="600" w:lineRule="auto"/>
        <w:jc w:val="both"/>
        <w:rPr>
          <w:rFonts w:hint="eastAsia" w:asciiTheme="majorEastAsia" w:hAnsiTheme="majorEastAsia" w:eastAsiaTheme="majorEastAsia" w:cstheme="majorEastAsia"/>
          <w:color w:val="000000"/>
          <w:kern w:val="0"/>
          <w:sz w:val="21"/>
          <w:szCs w:val="21"/>
          <w:lang w:val="zh-CN"/>
        </w:rPr>
      </w:pPr>
      <w:r>
        <w:rPr>
          <w:rFonts w:hint="eastAsia" w:asciiTheme="majorEastAsia" w:hAnsiTheme="majorEastAsia" w:eastAsiaTheme="majorEastAsia" w:cstheme="majorEastAsia"/>
          <w:color w:val="000000"/>
          <w:kern w:val="0"/>
          <w:sz w:val="21"/>
          <w:szCs w:val="21"/>
          <w:lang w:val="zh-CN"/>
        </w:rPr>
        <w:t>供应商</w:t>
      </w:r>
      <w:r>
        <w:rPr>
          <w:rFonts w:hint="eastAsia" w:asciiTheme="majorEastAsia" w:hAnsiTheme="majorEastAsia" w:eastAsiaTheme="majorEastAsia" w:cstheme="majorEastAsia"/>
          <w:color w:val="000000"/>
          <w:kern w:val="0"/>
          <w:sz w:val="21"/>
          <w:szCs w:val="21"/>
        </w:rPr>
        <w:t>全称</w:t>
      </w:r>
      <w:r>
        <w:rPr>
          <w:rFonts w:hint="eastAsia" w:asciiTheme="majorEastAsia" w:hAnsiTheme="majorEastAsia" w:eastAsiaTheme="majorEastAsia" w:cstheme="majorEastAsia"/>
          <w:color w:val="000000"/>
          <w:kern w:val="0"/>
          <w:sz w:val="21"/>
          <w:szCs w:val="21"/>
          <w:lang w:val="zh-CN"/>
        </w:rPr>
        <w:t>：（公章）</w:t>
      </w:r>
    </w:p>
    <w:p>
      <w:pPr>
        <w:spacing w:line="336" w:lineRule="auto"/>
        <w:jc w:val="center"/>
        <w:rPr>
          <w:rFonts w:hint="eastAsia" w:asciiTheme="majorEastAsia" w:hAnsiTheme="majorEastAsia" w:eastAsiaTheme="majorEastAsia" w:cstheme="majorEastAsia"/>
          <w:sz w:val="21"/>
          <w:szCs w:val="21"/>
        </w:rPr>
      </w:pPr>
    </w:p>
    <w:p>
      <w:pPr>
        <w:spacing w:line="336"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法定代表人</w:t>
      </w:r>
      <w:r>
        <w:rPr>
          <w:rFonts w:hint="eastAsia" w:asciiTheme="majorEastAsia" w:hAnsiTheme="majorEastAsia" w:eastAsiaTheme="majorEastAsia" w:cstheme="majorEastAsia"/>
          <w:sz w:val="21"/>
          <w:szCs w:val="21"/>
          <w:lang w:eastAsia="zh-CN"/>
        </w:rPr>
        <w:t>或</w:t>
      </w:r>
      <w:r>
        <w:rPr>
          <w:rFonts w:hint="eastAsia" w:asciiTheme="majorEastAsia" w:hAnsiTheme="majorEastAsia" w:eastAsiaTheme="majorEastAsia" w:cstheme="majorEastAsia"/>
          <w:sz w:val="21"/>
          <w:szCs w:val="21"/>
        </w:rPr>
        <w:t>被授权人（签字或盖章）：</w:t>
      </w:r>
    </w:p>
    <w:p>
      <w:pPr>
        <w:spacing w:line="500" w:lineRule="exact"/>
        <w:ind w:right="705" w:firstLine="420" w:firstLineChars="200"/>
        <w:jc w:val="right"/>
        <w:rPr>
          <w:rFonts w:hint="eastAsia" w:asciiTheme="majorEastAsia" w:hAnsiTheme="majorEastAsia" w:eastAsiaTheme="majorEastAsia" w:cstheme="majorEastAsia"/>
          <w:sz w:val="21"/>
          <w:szCs w:val="21"/>
        </w:rPr>
      </w:pPr>
    </w:p>
    <w:p>
      <w:pPr>
        <w:spacing w:line="360" w:lineRule="auto"/>
        <w:jc w:val="right"/>
        <w:rPr>
          <w:rFonts w:hint="eastAsia" w:asciiTheme="majorEastAsia" w:hAnsiTheme="majorEastAsia" w:eastAsiaTheme="majorEastAsia" w:cstheme="majorEastAsia"/>
          <w:color w:val="000000"/>
          <w:kern w:val="0"/>
          <w:sz w:val="21"/>
          <w:szCs w:val="21"/>
          <w:lang w:val="zh-CN"/>
        </w:rPr>
      </w:pPr>
      <w:r>
        <w:rPr>
          <w:rFonts w:hint="eastAsia" w:asciiTheme="majorEastAsia" w:hAnsiTheme="majorEastAsia" w:eastAsiaTheme="majorEastAsia" w:cstheme="majorEastAsia"/>
          <w:sz w:val="21"/>
          <w:szCs w:val="21"/>
        </w:rPr>
        <w:t>日期：</w:t>
      </w:r>
      <w:r>
        <w:rPr>
          <w:rFonts w:hint="eastAsia" w:asciiTheme="majorEastAsia" w:hAnsiTheme="majorEastAsia" w:eastAsiaTheme="majorEastAsia" w:cstheme="majorEastAsia"/>
          <w:color w:val="000000"/>
          <w:kern w:val="0"/>
          <w:sz w:val="21"/>
          <w:szCs w:val="21"/>
          <w:lang w:val="zh-CN"/>
        </w:rPr>
        <w:t xml:space="preserve"> </w:t>
      </w:r>
      <w:r>
        <w:rPr>
          <w:rFonts w:hint="eastAsia" w:asciiTheme="majorEastAsia" w:hAnsiTheme="majorEastAsia" w:eastAsiaTheme="majorEastAsia" w:cstheme="majorEastAsia"/>
          <w:color w:val="000000"/>
          <w:kern w:val="0"/>
          <w:sz w:val="21"/>
          <w:szCs w:val="21"/>
          <w:lang w:val="en-US" w:eastAsia="zh-CN"/>
        </w:rPr>
        <w:t xml:space="preserve">  </w:t>
      </w:r>
      <w:r>
        <w:rPr>
          <w:rFonts w:hint="eastAsia" w:asciiTheme="majorEastAsia" w:hAnsiTheme="majorEastAsia" w:eastAsiaTheme="majorEastAsia" w:cstheme="majorEastAsia"/>
          <w:color w:val="000000"/>
          <w:kern w:val="0"/>
          <w:sz w:val="21"/>
          <w:szCs w:val="21"/>
          <w:lang w:val="zh-CN"/>
        </w:rPr>
        <w:t>年       月      日</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rPr>
          <w:rFonts w:hint="eastAsia" w:asciiTheme="majorEastAsia" w:hAnsiTheme="majorEastAsia" w:eastAsiaTheme="majorEastAsia" w:cstheme="majorEastAsia"/>
          <w:color w:val="333333"/>
          <w:sz w:val="21"/>
          <w:szCs w:val="21"/>
          <w:lang w:eastAsia="zh-CN"/>
        </w:rPr>
      </w:pPr>
    </w:p>
    <w:p>
      <w:pPr>
        <w:pStyle w:val="5"/>
        <w:rPr>
          <w:rFonts w:hint="eastAsia" w:asciiTheme="majorEastAsia" w:hAnsiTheme="majorEastAsia" w:eastAsiaTheme="majorEastAsia" w:cstheme="majorEastAsia"/>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rPr>
          <w:rFonts w:hint="eastAsia" w:asciiTheme="majorEastAsia" w:hAnsiTheme="majorEastAsia" w:eastAsiaTheme="majorEastAsia" w:cstheme="majorEastAsia"/>
          <w:color w:val="333333"/>
          <w:sz w:val="21"/>
          <w:szCs w:val="21"/>
        </w:rPr>
      </w:pPr>
      <w:r>
        <w:rPr>
          <w:rFonts w:hint="eastAsia" w:asciiTheme="majorEastAsia" w:hAnsiTheme="majorEastAsia" w:eastAsiaTheme="majorEastAsia" w:cstheme="majorEastAsia"/>
          <w:color w:val="333333"/>
          <w:sz w:val="21"/>
          <w:szCs w:val="21"/>
          <w:lang w:val="en-US" w:eastAsia="zh-CN"/>
        </w:rPr>
        <w:t>10、</w:t>
      </w:r>
      <w:r>
        <w:rPr>
          <w:rFonts w:hint="eastAsia" w:asciiTheme="majorEastAsia" w:hAnsiTheme="majorEastAsia" w:eastAsiaTheme="majorEastAsia" w:cstheme="majorEastAsia"/>
          <w:color w:val="333333"/>
          <w:sz w:val="21"/>
          <w:szCs w:val="21"/>
        </w:rPr>
        <w:t>投标信用承诺书代替投标保证金，提供投标信用承诺书；</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spacing w:line="560" w:lineRule="exact"/>
        <w:ind w:right="-2"/>
        <w:jc w:val="center"/>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sz w:val="21"/>
          <w:szCs w:val="21"/>
        </w:rPr>
        <w:t>投标信用承诺书</w:t>
      </w:r>
    </w:p>
    <w:p>
      <w:pPr>
        <w:widowControl/>
        <w:spacing w:line="540" w:lineRule="exact"/>
        <w:jc w:val="left"/>
        <w:rPr>
          <w:rFonts w:hint="eastAsia" w:asciiTheme="majorEastAsia" w:hAnsiTheme="majorEastAsia" w:eastAsiaTheme="majorEastAsia" w:cstheme="majorEastAsia"/>
          <w:kern w:val="0"/>
          <w:sz w:val="21"/>
          <w:szCs w:val="21"/>
          <w:u w:val="single"/>
        </w:rPr>
      </w:pPr>
      <w:r>
        <w:rPr>
          <w:rFonts w:hint="eastAsia" w:asciiTheme="majorEastAsia" w:hAnsiTheme="majorEastAsia" w:eastAsiaTheme="majorEastAsia" w:cstheme="majorEastAsia"/>
          <w:kern w:val="0"/>
          <w:sz w:val="21"/>
          <w:szCs w:val="21"/>
        </w:rPr>
        <w:t>项目标段：</w:t>
      </w:r>
      <w:r>
        <w:rPr>
          <w:rFonts w:hint="eastAsia" w:asciiTheme="majorEastAsia" w:hAnsiTheme="majorEastAsia" w:eastAsiaTheme="majorEastAsia" w:cstheme="majorEastAsia"/>
          <w:kern w:val="0"/>
          <w:sz w:val="21"/>
          <w:szCs w:val="21"/>
          <w:u w:val="single"/>
        </w:rPr>
        <w:t xml:space="preserve">                                                                  </w:t>
      </w:r>
    </w:p>
    <w:p>
      <w:pPr>
        <w:widowControl/>
        <w:spacing w:line="540" w:lineRule="exact"/>
        <w:jc w:val="left"/>
        <w:rPr>
          <w:rFonts w:hint="eastAsia" w:asciiTheme="majorEastAsia" w:hAnsiTheme="majorEastAsia" w:eastAsiaTheme="majorEastAsia" w:cstheme="majorEastAsia"/>
          <w:kern w:val="0"/>
          <w:sz w:val="21"/>
          <w:szCs w:val="21"/>
          <w:u w:val="single"/>
        </w:rPr>
      </w:pPr>
      <w:r>
        <w:rPr>
          <w:rFonts w:hint="eastAsia" w:asciiTheme="majorEastAsia" w:hAnsiTheme="majorEastAsia" w:eastAsiaTheme="majorEastAsia" w:cstheme="majorEastAsia"/>
          <w:kern w:val="0"/>
          <w:sz w:val="21"/>
          <w:szCs w:val="21"/>
        </w:rPr>
        <w:t>投标人：</w:t>
      </w:r>
      <w:r>
        <w:rPr>
          <w:rFonts w:hint="eastAsia" w:asciiTheme="majorEastAsia" w:hAnsiTheme="majorEastAsia" w:eastAsiaTheme="majorEastAsia" w:cstheme="majorEastAsia"/>
          <w:kern w:val="0"/>
          <w:sz w:val="21"/>
          <w:szCs w:val="21"/>
          <w:u w:val="single"/>
        </w:rPr>
        <w:t xml:space="preserve">                                                                    </w:t>
      </w:r>
    </w:p>
    <w:p>
      <w:pPr>
        <w:widowControl/>
        <w:spacing w:line="540" w:lineRule="exact"/>
        <w:jc w:val="left"/>
        <w:rPr>
          <w:rFonts w:hint="eastAsia" w:asciiTheme="majorEastAsia" w:hAnsiTheme="majorEastAsia" w:eastAsiaTheme="majorEastAsia" w:cstheme="majorEastAsia"/>
          <w:kern w:val="0"/>
          <w:sz w:val="21"/>
          <w:szCs w:val="21"/>
          <w:u w:val="single"/>
        </w:rPr>
      </w:pPr>
      <w:r>
        <w:rPr>
          <w:rFonts w:hint="eastAsia" w:asciiTheme="majorEastAsia" w:hAnsiTheme="majorEastAsia" w:eastAsiaTheme="majorEastAsia" w:cstheme="majorEastAsia"/>
          <w:kern w:val="0"/>
          <w:sz w:val="21"/>
          <w:szCs w:val="21"/>
        </w:rPr>
        <w:t>统一社会信用代码：</w:t>
      </w:r>
      <w:r>
        <w:rPr>
          <w:rFonts w:hint="eastAsia" w:asciiTheme="majorEastAsia" w:hAnsiTheme="majorEastAsia" w:eastAsiaTheme="majorEastAsia" w:cstheme="majorEastAsia"/>
          <w:kern w:val="0"/>
          <w:sz w:val="21"/>
          <w:szCs w:val="21"/>
          <w:u w:val="single"/>
        </w:rPr>
        <w:t xml:space="preserve">                               </w:t>
      </w:r>
      <w:r>
        <w:rPr>
          <w:rFonts w:hint="eastAsia" w:asciiTheme="majorEastAsia" w:hAnsiTheme="majorEastAsia" w:eastAsiaTheme="majorEastAsia" w:cstheme="majorEastAsia"/>
          <w:kern w:val="0"/>
          <w:sz w:val="21"/>
          <w:szCs w:val="21"/>
        </w:rPr>
        <w:t>法人代表：</w:t>
      </w:r>
      <w:r>
        <w:rPr>
          <w:rFonts w:hint="eastAsia" w:asciiTheme="majorEastAsia" w:hAnsiTheme="majorEastAsia" w:eastAsiaTheme="majorEastAsia" w:cstheme="majorEastAsia"/>
          <w:kern w:val="0"/>
          <w:sz w:val="21"/>
          <w:szCs w:val="21"/>
          <w:u w:val="single"/>
        </w:rPr>
        <w:t xml:space="preserve">                 </w:t>
      </w:r>
    </w:p>
    <w:p>
      <w:pPr>
        <w:widowControl/>
        <w:adjustRightInd w:val="0"/>
        <w:snapToGrid w:val="0"/>
        <w:spacing w:line="540" w:lineRule="exact"/>
        <w:ind w:firstLine="420" w:firstLineChars="200"/>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在本项目标段招投标活动中，我公司（单位）自愿作出以下投标信用承诺：</w:t>
      </w:r>
    </w:p>
    <w:p>
      <w:pPr>
        <w:widowControl/>
        <w:adjustRightInd w:val="0"/>
        <w:snapToGrid w:val="0"/>
        <w:spacing w:line="540" w:lineRule="exact"/>
        <w:ind w:firstLine="420" w:firstLineChars="200"/>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（一）能严格遵守法律法规、职业道德和行业规范。</w:t>
      </w:r>
    </w:p>
    <w:p>
      <w:pPr>
        <w:widowControl/>
        <w:adjustRightInd w:val="0"/>
        <w:snapToGrid w:val="0"/>
        <w:spacing w:line="540" w:lineRule="exact"/>
        <w:ind w:firstLine="420" w:firstLineChars="200"/>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保证金。5.招投标法规定的其它违法违规行为。</w:t>
      </w:r>
    </w:p>
    <w:p>
      <w:pPr>
        <w:widowControl/>
        <w:adjustRightInd w:val="0"/>
        <w:snapToGrid w:val="0"/>
        <w:spacing w:line="540" w:lineRule="exact"/>
        <w:ind w:firstLine="420" w:firstLineChars="200"/>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三）若我公司（单位）及相关参与人员违背以上承诺事项，即被视为失信企业（法人），依据《关于对公共资源交易领域严重失信主体开展联合惩戒的备忘录》（发改法规[2018]457号），自愿接受1至3年内限制参与公共资源交易活动。</w:t>
      </w:r>
    </w:p>
    <w:p>
      <w:pPr>
        <w:widowControl/>
        <w:adjustRightInd w:val="0"/>
        <w:snapToGrid w:val="0"/>
        <w:spacing w:line="540" w:lineRule="exact"/>
        <w:ind w:firstLine="420" w:firstLineChars="200"/>
        <w:jc w:val="left"/>
        <w:rPr>
          <w:rFonts w:hint="eastAsia" w:asciiTheme="majorEastAsia" w:hAnsiTheme="majorEastAsia" w:eastAsiaTheme="majorEastAsia" w:cstheme="majorEastAsia"/>
          <w:kern w:val="0"/>
          <w:sz w:val="21"/>
          <w:szCs w:val="21"/>
        </w:rPr>
      </w:pPr>
    </w:p>
    <w:p>
      <w:pPr>
        <w:widowControl/>
        <w:tabs>
          <w:tab w:val="left" w:pos="4395"/>
        </w:tabs>
        <w:adjustRightInd w:val="0"/>
        <w:snapToGrid w:val="0"/>
        <w:spacing w:line="500" w:lineRule="exact"/>
        <w:ind w:firstLine="420" w:firstLineChars="200"/>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法定代表人（签章）：             投标人（盖章）：</w:t>
      </w:r>
    </w:p>
    <w:p>
      <w:pPr>
        <w:adjustRightInd w:val="0"/>
        <w:snapToGrid w:val="0"/>
        <w:spacing w:line="500" w:lineRule="exact"/>
        <w:rPr>
          <w:rFonts w:hint="eastAsia" w:asciiTheme="majorEastAsia" w:hAnsiTheme="majorEastAsia" w:eastAsiaTheme="majorEastAsia" w:cstheme="majorEastAsia"/>
          <w:b/>
          <w:kern w:val="0"/>
          <w:sz w:val="21"/>
          <w:szCs w:val="21"/>
        </w:rPr>
      </w:pPr>
    </w:p>
    <w:p>
      <w:pPr>
        <w:adjustRightInd w:val="0"/>
        <w:snapToGrid w:val="0"/>
        <w:spacing w:line="500" w:lineRule="exact"/>
        <w:ind w:firstLine="3885" w:firstLineChars="1850"/>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承诺时间：</w:t>
      </w:r>
      <w:r>
        <w:rPr>
          <w:rFonts w:hint="eastAsia" w:asciiTheme="majorEastAsia" w:hAnsiTheme="majorEastAsia" w:eastAsiaTheme="majorEastAsia" w:cstheme="majorEastAsia"/>
          <w:kern w:val="0"/>
          <w:sz w:val="21"/>
          <w:szCs w:val="21"/>
          <w:u w:val="single"/>
        </w:rPr>
        <w:t xml:space="preserve">       </w:t>
      </w:r>
      <w:r>
        <w:rPr>
          <w:rFonts w:hint="eastAsia" w:asciiTheme="majorEastAsia" w:hAnsiTheme="majorEastAsia" w:eastAsiaTheme="majorEastAsia" w:cstheme="majorEastAsia"/>
          <w:kern w:val="0"/>
          <w:sz w:val="21"/>
          <w:szCs w:val="21"/>
        </w:rPr>
        <w:t>年</w:t>
      </w:r>
      <w:r>
        <w:rPr>
          <w:rFonts w:hint="eastAsia" w:asciiTheme="majorEastAsia" w:hAnsiTheme="majorEastAsia" w:eastAsiaTheme="majorEastAsia" w:cstheme="majorEastAsia"/>
          <w:kern w:val="0"/>
          <w:sz w:val="21"/>
          <w:szCs w:val="21"/>
          <w:u w:val="single"/>
        </w:rPr>
        <w:t xml:space="preserve">     </w:t>
      </w:r>
      <w:r>
        <w:rPr>
          <w:rFonts w:hint="eastAsia" w:asciiTheme="majorEastAsia" w:hAnsiTheme="majorEastAsia" w:eastAsiaTheme="majorEastAsia" w:cstheme="majorEastAsia"/>
          <w:kern w:val="0"/>
          <w:sz w:val="21"/>
          <w:szCs w:val="21"/>
        </w:rPr>
        <w:t>月</w:t>
      </w:r>
      <w:r>
        <w:rPr>
          <w:rFonts w:hint="eastAsia" w:asciiTheme="majorEastAsia" w:hAnsiTheme="majorEastAsia" w:eastAsiaTheme="majorEastAsia" w:cstheme="majorEastAsia"/>
          <w:kern w:val="0"/>
          <w:sz w:val="21"/>
          <w:szCs w:val="21"/>
          <w:u w:val="single"/>
        </w:rPr>
        <w:t xml:space="preserve">     </w:t>
      </w:r>
      <w:r>
        <w:rPr>
          <w:rFonts w:hint="eastAsia" w:asciiTheme="majorEastAsia" w:hAnsiTheme="majorEastAsia" w:eastAsiaTheme="majorEastAsia" w:cstheme="majorEastAsia"/>
          <w:kern w:val="0"/>
          <w:sz w:val="21"/>
          <w:szCs w:val="21"/>
        </w:rPr>
        <w:t>日</w:t>
      </w:r>
    </w:p>
    <w:p>
      <w:pPr>
        <w:adjustRightInd w:val="0"/>
        <w:snapToGrid w:val="0"/>
        <w:spacing w:line="500" w:lineRule="exact"/>
        <w:rPr>
          <w:rFonts w:hint="eastAsia" w:asciiTheme="majorEastAsia" w:hAnsiTheme="majorEastAsia" w:eastAsiaTheme="majorEastAsia" w:cstheme="majorEastAsia"/>
          <w:b/>
          <w:kern w:val="0"/>
          <w:sz w:val="21"/>
          <w:szCs w:val="21"/>
        </w:rPr>
      </w:pPr>
    </w:p>
    <w:p>
      <w:pPr>
        <w:pStyle w:val="2"/>
        <w:numPr>
          <w:ilvl w:val="0"/>
          <w:numId w:val="0"/>
        </w:num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kern w:val="0"/>
          <w:sz w:val="21"/>
          <w:szCs w:val="21"/>
        </w:rPr>
        <w:t>说明：本承诺书效力和作用等同投标保证金，其有效期与投标有效期一致。</w:t>
      </w:r>
    </w:p>
    <w:p>
      <w:pPr>
        <w:pStyle w:val="2"/>
        <w:numPr>
          <w:ilvl w:val="0"/>
          <w:numId w:val="0"/>
        </w:numPr>
        <w:rPr>
          <w:rFonts w:hint="eastAsia" w:asciiTheme="majorEastAsia" w:hAnsiTheme="majorEastAsia" w:eastAsiaTheme="majorEastAsia" w:cstheme="majorEastAsia"/>
          <w:sz w:val="21"/>
          <w:szCs w:val="21"/>
        </w:rPr>
      </w:pPr>
    </w:p>
    <w:p>
      <w:pPr>
        <w:pStyle w:val="2"/>
        <w:numPr>
          <w:ilvl w:val="0"/>
          <w:numId w:val="0"/>
        </w:numPr>
        <w:rPr>
          <w:rFonts w:hint="eastAsia" w:asciiTheme="majorEastAsia" w:hAnsiTheme="majorEastAsia" w:eastAsiaTheme="majorEastAsia" w:cstheme="majorEastAsia"/>
          <w:sz w:val="21"/>
          <w:szCs w:val="21"/>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210" w:leftChars="0" w:right="0" w:firstLine="0" w:firstLineChars="0"/>
        <w:rPr>
          <w:rFonts w:hint="eastAsia" w:asciiTheme="majorEastAsia" w:hAnsiTheme="majorEastAsia" w:eastAsiaTheme="majorEastAsia" w:cstheme="majorEastAsia"/>
          <w:color w:val="333333"/>
          <w:sz w:val="21"/>
          <w:szCs w:val="21"/>
        </w:rPr>
      </w:pPr>
      <w:r>
        <w:rPr>
          <w:rFonts w:hint="eastAsia" w:asciiTheme="majorEastAsia" w:hAnsiTheme="majorEastAsia" w:eastAsiaTheme="majorEastAsia" w:cstheme="majorEastAsia"/>
          <w:color w:val="333333"/>
          <w:sz w:val="21"/>
          <w:szCs w:val="21"/>
        </w:rPr>
        <w:t>本项目不接受联合体投标，单位负责人为同一人或者存在直接控股、管理关系的不同供应商，不得同时参加本项目投标活动，提供《供应商企业关系关联承诺书》；</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pStyle w:val="4"/>
        <w:numPr>
          <w:ilvl w:val="1"/>
          <w:numId w:val="0"/>
        </w:numPr>
        <w:ind w:left="420" w:leftChars="200"/>
        <w:jc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sz w:val="21"/>
          <w:szCs w:val="21"/>
          <w:lang w:val="zh-CN"/>
        </w:rPr>
        <w:t>供应商企业关系关联承诺书</w:t>
      </w:r>
    </w:p>
    <w:p>
      <w:pPr>
        <w:spacing w:line="360" w:lineRule="auto"/>
        <w:ind w:firstLine="480"/>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1、供应商股东及股权证明。</w:t>
      </w:r>
    </w:p>
    <w:p>
      <w:pPr>
        <w:spacing w:line="360" w:lineRule="auto"/>
        <w:ind w:firstLine="480"/>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2、供应商在本项目响应中，不存在与其它供应商负责人为同一人，有控股、管理等关联关系承诺。</w:t>
      </w:r>
    </w:p>
    <w:p>
      <w:pPr>
        <w:spacing w:line="360" w:lineRule="auto"/>
        <w:ind w:firstLine="480"/>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2-1、管理关系说明：</w:t>
      </w:r>
    </w:p>
    <w:p>
      <w:pPr>
        <w:spacing w:line="360" w:lineRule="auto"/>
        <w:ind w:firstLine="480"/>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我单位管理的具有独立法人的下属单位有：。</w:t>
      </w:r>
    </w:p>
    <w:p>
      <w:pPr>
        <w:spacing w:line="360" w:lineRule="auto"/>
        <w:ind w:firstLine="480"/>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我单位的上级管理单位有 。</w:t>
      </w:r>
    </w:p>
    <w:p>
      <w:pPr>
        <w:spacing w:line="360" w:lineRule="auto"/>
        <w:ind w:firstLine="480"/>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2-2、股权关系说明：</w:t>
      </w:r>
    </w:p>
    <w:p>
      <w:pPr>
        <w:spacing w:line="360" w:lineRule="auto"/>
        <w:ind w:firstLine="480"/>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我单位控股的单位有。</w:t>
      </w:r>
    </w:p>
    <w:p>
      <w:pPr>
        <w:spacing w:line="360" w:lineRule="auto"/>
        <w:ind w:firstLine="480"/>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我单位被单位控股。</w:t>
      </w:r>
    </w:p>
    <w:p>
      <w:pPr>
        <w:spacing w:line="360" w:lineRule="auto"/>
        <w:ind w:firstLine="480"/>
        <w:rPr>
          <w:rFonts w:hint="eastAsia" w:asciiTheme="majorEastAsia" w:hAnsiTheme="majorEastAsia" w:eastAsiaTheme="majorEastAsia" w:cstheme="majorEastAsia"/>
          <w:color w:val="000000"/>
          <w:kern w:val="0"/>
          <w:sz w:val="21"/>
          <w:szCs w:val="21"/>
          <w:u w:val="single"/>
        </w:rPr>
      </w:pPr>
      <w:r>
        <w:rPr>
          <w:rFonts w:hint="eastAsia" w:asciiTheme="majorEastAsia" w:hAnsiTheme="majorEastAsia" w:eastAsiaTheme="majorEastAsia" w:cstheme="majorEastAsia"/>
          <w:color w:val="000000"/>
          <w:kern w:val="0"/>
          <w:sz w:val="21"/>
          <w:szCs w:val="21"/>
        </w:rPr>
        <w:t>2-3、单位负责人：</w:t>
      </w:r>
    </w:p>
    <w:p>
      <w:pPr>
        <w:spacing w:line="360" w:lineRule="auto"/>
        <w:ind w:firstLine="480"/>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3、其他与本项目有关的利害关系说明：</w:t>
      </w:r>
    </w:p>
    <w:p>
      <w:pPr>
        <w:spacing w:line="360" w:lineRule="auto"/>
        <w:ind w:firstLine="480"/>
        <w:rPr>
          <w:rFonts w:hint="eastAsia" w:asciiTheme="majorEastAsia" w:hAnsiTheme="majorEastAsia" w:eastAsiaTheme="majorEastAsia" w:cstheme="majorEastAsia"/>
          <w:color w:val="000000"/>
          <w:kern w:val="0"/>
          <w:sz w:val="21"/>
          <w:szCs w:val="21"/>
        </w:rPr>
      </w:pPr>
    </w:p>
    <w:p>
      <w:pPr>
        <w:spacing w:line="360" w:lineRule="auto"/>
        <w:ind w:firstLine="48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rPr>
        <w:t>我单位承诺以上说明真实有效，无虚假内容或隐瞒。</w:t>
      </w:r>
    </w:p>
    <w:p>
      <w:pPr>
        <w:pStyle w:val="5"/>
        <w:spacing w:line="360" w:lineRule="auto"/>
        <w:rPr>
          <w:rFonts w:hint="eastAsia" w:asciiTheme="majorEastAsia" w:hAnsiTheme="majorEastAsia" w:eastAsiaTheme="majorEastAsia" w:cstheme="majorEastAsia"/>
          <w:sz w:val="21"/>
          <w:szCs w:val="21"/>
        </w:rPr>
      </w:pPr>
    </w:p>
    <w:p>
      <w:pPr>
        <w:spacing w:line="360" w:lineRule="auto"/>
        <w:ind w:firstLine="480"/>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lang w:val="zh-CN"/>
        </w:rPr>
        <w:t>供应商</w:t>
      </w:r>
      <w:r>
        <w:rPr>
          <w:rFonts w:hint="eastAsia" w:asciiTheme="majorEastAsia" w:hAnsiTheme="majorEastAsia" w:eastAsiaTheme="majorEastAsia" w:cstheme="majorEastAsia"/>
          <w:color w:val="000000"/>
          <w:kern w:val="0"/>
          <w:sz w:val="21"/>
          <w:szCs w:val="21"/>
        </w:rPr>
        <w:t>全称</w:t>
      </w:r>
      <w:r>
        <w:rPr>
          <w:rFonts w:hint="eastAsia" w:asciiTheme="majorEastAsia" w:hAnsiTheme="majorEastAsia" w:eastAsiaTheme="majorEastAsia" w:cstheme="majorEastAsia"/>
          <w:color w:val="000000"/>
          <w:kern w:val="0"/>
          <w:sz w:val="21"/>
          <w:szCs w:val="21"/>
          <w:lang w:val="zh-CN"/>
        </w:rPr>
        <w:t>：（公章）</w:t>
      </w:r>
    </w:p>
    <w:p>
      <w:pPr>
        <w:spacing w:line="360" w:lineRule="auto"/>
        <w:ind w:firstLine="480"/>
        <w:rPr>
          <w:rFonts w:hint="eastAsia" w:asciiTheme="majorEastAsia" w:hAnsiTheme="majorEastAsia" w:eastAsiaTheme="majorEastAsia" w:cstheme="majorEastAsia"/>
          <w:color w:val="000000"/>
          <w:kern w:val="0"/>
          <w:sz w:val="21"/>
          <w:szCs w:val="21"/>
        </w:rPr>
      </w:pPr>
    </w:p>
    <w:p>
      <w:pPr>
        <w:spacing w:line="360" w:lineRule="auto"/>
        <w:ind w:firstLine="480"/>
        <w:rPr>
          <w:rFonts w:hint="eastAsia" w:asciiTheme="majorEastAsia" w:hAnsiTheme="majorEastAsia" w:eastAsiaTheme="majorEastAsia" w:cstheme="majorEastAsia"/>
          <w:color w:val="000000"/>
          <w:kern w:val="0"/>
          <w:sz w:val="21"/>
          <w:szCs w:val="21"/>
          <w:lang w:val="zh-CN"/>
        </w:rPr>
      </w:pPr>
      <w:r>
        <w:rPr>
          <w:rFonts w:hint="eastAsia" w:asciiTheme="majorEastAsia" w:hAnsiTheme="majorEastAsia" w:eastAsiaTheme="majorEastAsia" w:cstheme="majorEastAsia"/>
          <w:color w:val="000000"/>
          <w:kern w:val="0"/>
          <w:sz w:val="21"/>
          <w:szCs w:val="21"/>
          <w:lang w:val="zh-CN"/>
        </w:rPr>
        <w:t>法定代表人</w:t>
      </w:r>
      <w:r>
        <w:rPr>
          <w:rFonts w:hint="eastAsia" w:asciiTheme="majorEastAsia" w:hAnsiTheme="majorEastAsia" w:eastAsiaTheme="majorEastAsia" w:cstheme="majorEastAsia"/>
          <w:color w:val="000000"/>
          <w:kern w:val="0"/>
          <w:sz w:val="21"/>
          <w:szCs w:val="21"/>
        </w:rPr>
        <w:t>或</w:t>
      </w:r>
      <w:r>
        <w:rPr>
          <w:rFonts w:hint="eastAsia" w:asciiTheme="majorEastAsia" w:hAnsiTheme="majorEastAsia" w:eastAsiaTheme="majorEastAsia" w:cstheme="majorEastAsia"/>
          <w:color w:val="000000"/>
          <w:kern w:val="0"/>
          <w:sz w:val="21"/>
          <w:szCs w:val="21"/>
          <w:lang w:val="zh-CN"/>
        </w:rPr>
        <w:t>授权代表：（签字）</w:t>
      </w:r>
    </w:p>
    <w:p>
      <w:pPr>
        <w:spacing w:line="360" w:lineRule="auto"/>
        <w:rPr>
          <w:rFonts w:hint="eastAsia" w:asciiTheme="majorEastAsia" w:hAnsiTheme="majorEastAsia" w:eastAsiaTheme="majorEastAsia" w:cstheme="majorEastAsia"/>
          <w:color w:val="000000"/>
          <w:kern w:val="0"/>
          <w:sz w:val="21"/>
          <w:szCs w:val="21"/>
        </w:rPr>
      </w:pPr>
    </w:p>
    <w:p>
      <w:pPr>
        <w:spacing w:line="360" w:lineRule="auto"/>
        <w:rPr>
          <w:rFonts w:hint="eastAsia" w:asciiTheme="majorEastAsia" w:hAnsiTheme="majorEastAsia" w:eastAsiaTheme="majorEastAsia" w:cstheme="majorEastAsia"/>
          <w:color w:val="000000"/>
          <w:kern w:val="0"/>
          <w:sz w:val="21"/>
          <w:szCs w:val="21"/>
        </w:rPr>
      </w:pPr>
    </w:p>
    <w:p>
      <w:pPr>
        <w:spacing w:line="360" w:lineRule="auto"/>
        <w:jc w:val="right"/>
        <w:rPr>
          <w:rFonts w:hint="eastAsia" w:asciiTheme="majorEastAsia" w:hAnsiTheme="majorEastAsia" w:eastAsiaTheme="majorEastAsia" w:cstheme="majorEastAsia"/>
          <w:color w:val="000000"/>
          <w:kern w:val="0"/>
          <w:sz w:val="21"/>
          <w:szCs w:val="21"/>
          <w:lang w:val="zh-CN"/>
        </w:rPr>
      </w:pPr>
      <w:r>
        <w:rPr>
          <w:rFonts w:hint="eastAsia" w:asciiTheme="majorEastAsia" w:hAnsiTheme="majorEastAsia" w:eastAsiaTheme="majorEastAsia" w:cstheme="majorEastAsia"/>
          <w:color w:val="000000"/>
          <w:kern w:val="0"/>
          <w:sz w:val="21"/>
          <w:szCs w:val="21"/>
          <w:lang w:val="zh-CN"/>
        </w:rPr>
        <w:t xml:space="preserve"> 年       月      日</w:t>
      </w:r>
    </w:p>
    <w:p>
      <w:pPr>
        <w:pStyle w:val="2"/>
        <w:numPr>
          <w:ilvl w:val="0"/>
          <w:numId w:val="0"/>
        </w:numPr>
        <w:ind w:leftChars="200"/>
        <w:rPr>
          <w:rFonts w:hint="eastAsia" w:asciiTheme="majorEastAsia" w:hAnsiTheme="majorEastAsia" w:eastAsiaTheme="majorEastAsia" w:cstheme="majorEastAsia"/>
          <w:sz w:val="21"/>
          <w:szCs w:val="21"/>
          <w:lang w:val="en-US"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ajorEastAsia" w:hAnsiTheme="majorEastAsia" w:eastAsiaTheme="majorEastAsia" w:cstheme="majorEastAsia"/>
          <w:color w:val="333333"/>
          <w:sz w:val="21"/>
          <w:szCs w:val="21"/>
          <w:lang w:eastAsia="zh-CN"/>
        </w:rPr>
      </w:pPr>
    </w:p>
    <w:p>
      <w:pPr>
        <w:rPr>
          <w:rFonts w:hint="eastAsia" w:asciiTheme="majorEastAsia" w:hAnsiTheme="majorEastAsia" w:eastAsiaTheme="majorEastAsia" w:cstheme="majorEastAsia"/>
          <w:color w:val="333333"/>
          <w:sz w:val="21"/>
          <w:szCs w:val="21"/>
          <w:lang w:eastAsia="zh-CN"/>
        </w:rPr>
      </w:pPr>
    </w:p>
    <w:p>
      <w:pPr>
        <w:pStyle w:val="5"/>
        <w:rPr>
          <w:rFonts w:hint="eastAsia" w:asciiTheme="majorEastAsia" w:hAnsiTheme="majorEastAsia" w:eastAsiaTheme="majorEastAsia" w:cstheme="majorEastAsia"/>
          <w:color w:val="333333"/>
          <w:sz w:val="21"/>
          <w:szCs w:val="21"/>
          <w:lang w:eastAsia="zh-CN"/>
        </w:rPr>
      </w:pPr>
    </w:p>
    <w:p>
      <w:pPr>
        <w:pStyle w:val="6"/>
        <w:rPr>
          <w:rFonts w:hint="eastAsia" w:asciiTheme="majorEastAsia" w:hAnsiTheme="majorEastAsia" w:eastAsiaTheme="majorEastAsia" w:cstheme="majorEastAsia"/>
          <w:color w:val="333333"/>
          <w:sz w:val="21"/>
          <w:szCs w:val="21"/>
          <w:lang w:eastAsia="zh-CN"/>
        </w:rPr>
      </w:pPr>
    </w:p>
    <w:p>
      <w:pPr>
        <w:rPr>
          <w:rFonts w:hint="eastAsia" w:asciiTheme="majorEastAsia" w:hAnsiTheme="majorEastAsia" w:eastAsiaTheme="majorEastAsia" w:cstheme="majorEastAsia"/>
          <w:color w:val="333333"/>
          <w:sz w:val="21"/>
          <w:szCs w:val="21"/>
          <w:lang w:eastAsia="zh-CN"/>
        </w:rPr>
      </w:pPr>
    </w:p>
    <w:p>
      <w:pPr>
        <w:pStyle w:val="5"/>
        <w:rPr>
          <w:rFonts w:hint="eastAsia" w:asciiTheme="majorEastAsia" w:hAnsiTheme="majorEastAsia" w:eastAsiaTheme="majorEastAsia" w:cstheme="majorEastAsia"/>
          <w:color w:val="333333"/>
          <w:sz w:val="21"/>
          <w:szCs w:val="21"/>
          <w:lang w:eastAsia="zh-CN"/>
        </w:rPr>
      </w:pPr>
    </w:p>
    <w:p>
      <w:pPr>
        <w:pStyle w:val="6"/>
        <w:rPr>
          <w:rFonts w:hint="eastAsia" w:asciiTheme="majorEastAsia" w:hAnsiTheme="majorEastAsia" w:eastAsiaTheme="majorEastAsia" w:cstheme="majorEastAsia"/>
          <w:color w:val="333333"/>
          <w:sz w:val="21"/>
          <w:szCs w:val="21"/>
          <w:lang w:eastAsia="zh-CN"/>
        </w:rPr>
      </w:pPr>
    </w:p>
    <w:p>
      <w:pPr>
        <w:rPr>
          <w:rFonts w:hint="eastAsia" w:asciiTheme="majorEastAsia" w:hAnsiTheme="majorEastAsia" w:eastAsiaTheme="majorEastAsia" w:cstheme="majorEastAsia"/>
          <w:color w:val="333333"/>
          <w:sz w:val="21"/>
          <w:szCs w:val="21"/>
          <w:lang w:eastAsia="zh-CN"/>
        </w:rPr>
      </w:pPr>
    </w:p>
    <w:p>
      <w:pPr>
        <w:pStyle w:val="5"/>
        <w:rPr>
          <w:rFonts w:hint="eastAsia" w:asciiTheme="majorEastAsia" w:hAnsiTheme="majorEastAsia" w:eastAsiaTheme="majorEastAsia" w:cstheme="majorEastAsia"/>
          <w:color w:val="333333"/>
          <w:sz w:val="21"/>
          <w:szCs w:val="21"/>
          <w:lang w:eastAsia="zh-CN"/>
        </w:rPr>
      </w:pPr>
    </w:p>
    <w:p>
      <w:pPr>
        <w:pStyle w:val="6"/>
        <w:rPr>
          <w:rFonts w:hint="eastAsia" w:asciiTheme="majorEastAsia" w:hAnsiTheme="majorEastAsia" w:eastAsiaTheme="majorEastAsia" w:cstheme="majorEastAsia"/>
          <w:color w:val="333333"/>
          <w:sz w:val="21"/>
          <w:szCs w:val="21"/>
          <w:lang w:eastAsia="zh-CN"/>
        </w:rPr>
      </w:pPr>
    </w:p>
    <w:p>
      <w:pPr>
        <w:rPr>
          <w:rFonts w:hint="eastAsia" w:asciiTheme="majorEastAsia" w:hAnsiTheme="majorEastAsia" w:eastAsiaTheme="majorEastAsia" w:cstheme="majorEastAsia"/>
          <w:color w:val="333333"/>
          <w:sz w:val="21"/>
          <w:szCs w:val="21"/>
          <w:lang w:eastAsia="zh-CN"/>
        </w:rPr>
      </w:pPr>
    </w:p>
    <w:p>
      <w:pPr>
        <w:pStyle w:val="5"/>
        <w:rPr>
          <w:rFonts w:hint="eastAsia" w:asciiTheme="majorEastAsia" w:hAnsiTheme="majorEastAsia" w:eastAsiaTheme="majorEastAsia" w:cstheme="majorEastAsia"/>
          <w:color w:val="333333"/>
          <w:sz w:val="21"/>
          <w:szCs w:val="21"/>
          <w:lang w:eastAsia="zh-CN"/>
        </w:rPr>
      </w:pPr>
    </w:p>
    <w:p>
      <w:pPr>
        <w:pStyle w:val="6"/>
        <w:rPr>
          <w:rFonts w:hint="eastAsia" w:asciiTheme="majorEastAsia" w:hAnsiTheme="majorEastAsia" w:eastAsiaTheme="majorEastAsia" w:cstheme="majorEastAsia"/>
          <w:color w:val="333333"/>
          <w:sz w:val="21"/>
          <w:szCs w:val="21"/>
          <w:lang w:eastAsia="zh-CN"/>
        </w:rPr>
      </w:pPr>
    </w:p>
    <w:p>
      <w:pPr>
        <w:rPr>
          <w:rFonts w:hint="eastAsia" w:asciiTheme="majorEastAsia" w:hAnsiTheme="majorEastAsia" w:eastAsiaTheme="majorEastAsia" w:cstheme="majorEastAsia"/>
          <w:lang w:eastAsia="zh-CN"/>
        </w:rPr>
      </w:pP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rPr>
          <w:rFonts w:hint="eastAsia" w:asciiTheme="majorEastAsia" w:hAnsiTheme="majorEastAsia" w:eastAsiaTheme="majorEastAsia" w:cstheme="majorEastAsia"/>
          <w:color w:val="333333"/>
          <w:sz w:val="21"/>
          <w:szCs w:val="21"/>
          <w:lang w:eastAsia="zh-CN"/>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ajorEastAsia" w:hAnsiTheme="majorEastAsia" w:eastAsiaTheme="majorEastAsia" w:cstheme="majorEastAsia"/>
          <w:spacing w:val="20"/>
          <w:sz w:val="23"/>
          <w:szCs w:val="23"/>
          <w14:textOutline w14:w="4358" w14:cap="sq" w14:cmpd="sng">
            <w14:solidFill>
              <w14:srgbClr w14:val="000000"/>
            </w14:solidFill>
            <w14:prstDash w14:val="solid"/>
            <w14:bevel/>
          </w14:textOutline>
        </w:rPr>
      </w:pPr>
      <w:r>
        <w:rPr>
          <w:rFonts w:hint="eastAsia" w:asciiTheme="majorEastAsia" w:hAnsiTheme="majorEastAsia" w:eastAsiaTheme="majorEastAsia" w:cstheme="majorEastAsia"/>
          <w:color w:val="333333"/>
          <w:sz w:val="21"/>
          <w:szCs w:val="21"/>
          <w:lang w:val="en-US" w:eastAsia="zh-CN"/>
        </w:rPr>
        <w:t>12</w:t>
      </w:r>
      <w:r>
        <w:rPr>
          <w:rFonts w:hint="eastAsia" w:asciiTheme="majorEastAsia" w:hAnsiTheme="majorEastAsia" w:eastAsiaTheme="majorEastAsia" w:cstheme="majorEastAsia"/>
          <w:color w:val="333333"/>
          <w:sz w:val="21"/>
          <w:szCs w:val="21"/>
        </w:rPr>
        <w:t>、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spacing w:line="263" w:lineRule="auto"/>
        <w:rPr>
          <w:rFonts w:hint="eastAsia" w:asciiTheme="majorEastAsia" w:hAnsiTheme="majorEastAsia" w:eastAsiaTheme="majorEastAsia" w:cstheme="majorEastAsia"/>
          <w:sz w:val="21"/>
        </w:rPr>
      </w:pPr>
    </w:p>
    <w:p>
      <w:pPr>
        <w:spacing w:line="500" w:lineRule="exact"/>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中小企业声明函</w:t>
      </w:r>
    </w:p>
    <w:p>
      <w:pPr>
        <w:pStyle w:val="2"/>
        <w:rPr>
          <w:rFonts w:hint="eastAsia"/>
          <w:color w:val="000000" w:themeColor="text1"/>
          <w14:textFill>
            <w14:solidFill>
              <w14:schemeClr w14:val="tx1"/>
            </w14:solidFill>
          </w14:textFill>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caps w:val="0"/>
          <w:color w:val="000000" w:themeColor="text1"/>
          <w:spacing w:val="0"/>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shd w:val="clear" w:color="auto" w:fill="FFFFFF"/>
          <w14:textFill>
            <w14:solidFill>
              <w14:schemeClr w14:val="tx1"/>
            </w14:solidFill>
          </w14:textFill>
        </w:rPr>
        <w:t>本公司（联合体）郑重声明，根据《政府采购促进中小企业发展管理办法》（财库﹝2020﹞46号）的规定，本公司（联合体）参加（单位名称）的（项目名称）采购活动，</w:t>
      </w:r>
      <w:r>
        <w:rPr>
          <w:rFonts w:hint="eastAsia" w:ascii="宋体" w:hAnsi="宋体" w:eastAsia="宋体" w:cs="宋体"/>
          <w:i w:val="0"/>
          <w:caps w:val="0"/>
          <w:color w:val="000000" w:themeColor="text1"/>
          <w:spacing w:val="0"/>
          <w:sz w:val="24"/>
          <w:szCs w:val="24"/>
          <w:shd w:val="clear" w:color="auto" w:fill="FFFFFF"/>
          <w:lang w:val="en-US" w:eastAsia="zh-CN"/>
          <w14:textFill>
            <w14:solidFill>
              <w14:schemeClr w14:val="tx1"/>
            </w14:solidFill>
          </w14:textFill>
        </w:rPr>
        <w:t>工程</w:t>
      </w:r>
      <w:r>
        <w:rPr>
          <w:rFonts w:hint="eastAsia" w:ascii="宋体" w:hAnsi="宋体" w:eastAsia="宋体" w:cs="宋体"/>
          <w:i w:val="0"/>
          <w:caps w:val="0"/>
          <w:color w:val="000000" w:themeColor="text1"/>
          <w:spacing w:val="0"/>
          <w:sz w:val="24"/>
          <w:szCs w:val="24"/>
          <w:shd w:val="clear" w:color="auto" w:fill="FFFFFF"/>
          <w14:textFill>
            <w14:solidFill>
              <w14:schemeClr w14:val="tx1"/>
            </w14:solidFill>
          </w14:textFill>
        </w:rPr>
        <w:t>全部由符合政策要求的中小企业承接。相关企业（含联合体中的中小企业、签订分包意向协议的中小企业）的具体情况如下：</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caps w:val="0"/>
          <w:color w:val="000000" w:themeColor="text1"/>
          <w:spacing w:val="0"/>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shd w:val="clear" w:color="auto" w:fill="FFFFFF"/>
          <w14:textFill>
            <w14:solidFill>
              <w14:schemeClr w14:val="tx1"/>
            </w14:solidFill>
          </w14:textFill>
        </w:rPr>
        <w:t>1.</w:t>
      </w:r>
      <w:r>
        <w:rPr>
          <w:rFonts w:hint="eastAsia" w:ascii="宋体" w:hAnsi="宋体" w:eastAsia="宋体" w:cs="宋体"/>
          <w:i w:val="0"/>
          <w:caps w:val="0"/>
          <w:color w:val="000000" w:themeColor="text1"/>
          <w:spacing w:val="0"/>
          <w:sz w:val="24"/>
          <w:szCs w:val="24"/>
          <w:u w:val="single"/>
          <w:shd w:val="clear" w:color="auto" w:fill="FFFFFF"/>
          <w14:textFill>
            <w14:solidFill>
              <w14:schemeClr w14:val="tx1"/>
            </w14:solidFill>
          </w14:textFill>
        </w:rPr>
        <w:t>（标的名称）</w:t>
      </w:r>
      <w:r>
        <w:rPr>
          <w:rFonts w:hint="eastAsia" w:ascii="宋体" w:hAnsi="宋体" w:eastAsia="宋体" w:cs="宋体"/>
          <w:i w:val="0"/>
          <w:caps w:val="0"/>
          <w:color w:val="000000" w:themeColor="text1"/>
          <w:spacing w:val="0"/>
          <w:sz w:val="24"/>
          <w:szCs w:val="24"/>
          <w:shd w:val="clear" w:color="auto" w:fill="FFFFFF"/>
          <w14:textFill>
            <w14:solidFill>
              <w14:schemeClr w14:val="tx1"/>
            </w14:solidFill>
          </w14:textFill>
        </w:rPr>
        <w:t>，属于（</w:t>
      </w:r>
      <w:r>
        <w:rPr>
          <w:rFonts w:hint="eastAsia" w:ascii="宋体" w:hAnsi="宋体" w:eastAsia="宋体" w:cs="宋体"/>
          <w:i w:val="0"/>
          <w:caps w:val="0"/>
          <w:color w:val="000000" w:themeColor="text1"/>
          <w:spacing w:val="0"/>
          <w:sz w:val="24"/>
          <w:szCs w:val="24"/>
          <w:u w:val="single"/>
          <w:shd w:val="clear" w:color="auto" w:fill="FFFFFF"/>
          <w14:textFill>
            <w14:solidFill>
              <w14:schemeClr w14:val="tx1"/>
            </w14:solidFill>
          </w14:textFill>
        </w:rPr>
        <w:t>采购文件中明确的所属行业</w:t>
      </w:r>
      <w:r>
        <w:rPr>
          <w:rFonts w:hint="eastAsia" w:ascii="宋体" w:hAnsi="宋体" w:eastAsia="宋体" w:cs="宋体"/>
          <w:i w:val="0"/>
          <w:caps w:val="0"/>
          <w:color w:val="000000" w:themeColor="text1"/>
          <w:spacing w:val="0"/>
          <w:sz w:val="24"/>
          <w:szCs w:val="24"/>
          <w:shd w:val="clear" w:color="auto" w:fill="FFFFFF"/>
          <w14:textFill>
            <w14:solidFill>
              <w14:schemeClr w14:val="tx1"/>
            </w14:solidFill>
          </w14:textFill>
        </w:rPr>
        <w:t>）；承建（承接）企业为（企业名称），从业人员</w:t>
      </w:r>
      <w:r>
        <w:rPr>
          <w:rFonts w:hint="eastAsia" w:ascii="宋体" w:hAnsi="宋体" w:eastAsia="宋体" w:cs="宋体"/>
          <w:i w:val="0"/>
          <w:caps w:val="0"/>
          <w:color w:val="000000" w:themeColor="text1"/>
          <w:spacing w:val="0"/>
          <w:sz w:val="24"/>
          <w:szCs w:val="24"/>
          <w:u w:val="single"/>
          <w:shd w:val="clear" w:color="auto" w:fill="FFFFFF"/>
          <w14:textFill>
            <w14:solidFill>
              <w14:schemeClr w14:val="tx1"/>
            </w14:solidFill>
          </w14:textFill>
        </w:rPr>
        <w:t xml:space="preserve"> </w:t>
      </w:r>
      <w:r>
        <w:rPr>
          <w:rFonts w:hint="eastAsia" w:ascii="宋体" w:hAnsi="宋体" w:eastAsia="宋体" w:cs="宋体"/>
          <w:i w:val="0"/>
          <w:caps w:val="0"/>
          <w:color w:val="000000" w:themeColor="text1"/>
          <w:spacing w:val="0"/>
          <w:sz w:val="24"/>
          <w:szCs w:val="24"/>
          <w:u w:val="single"/>
          <w:shd w:val="clear" w:color="auto"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4"/>
          <w:szCs w:val="24"/>
          <w:shd w:val="clear" w:color="auto" w:fill="FFFFFF"/>
          <w14:textFill>
            <w14:solidFill>
              <w14:schemeClr w14:val="tx1"/>
            </w14:solidFill>
          </w14:textFill>
        </w:rPr>
        <w:t>人，营业收入为</w:t>
      </w:r>
      <w:r>
        <w:rPr>
          <w:rFonts w:hint="eastAsia" w:ascii="宋体" w:hAnsi="宋体" w:eastAsia="宋体" w:cs="宋体"/>
          <w:i w:val="0"/>
          <w:caps w:val="0"/>
          <w:color w:val="000000" w:themeColor="text1"/>
          <w:spacing w:val="0"/>
          <w:sz w:val="24"/>
          <w:szCs w:val="24"/>
          <w:u w:val="single"/>
          <w:shd w:val="clear" w:color="auto" w:fill="FFFFFF"/>
          <w14:textFill>
            <w14:solidFill>
              <w14:schemeClr w14:val="tx1"/>
            </w14:solidFill>
          </w14:textFill>
        </w:rPr>
        <w:t xml:space="preserve"> </w:t>
      </w:r>
      <w:r>
        <w:rPr>
          <w:rFonts w:hint="eastAsia" w:ascii="宋体" w:hAnsi="宋体" w:eastAsia="宋体" w:cs="宋体"/>
          <w:i w:val="0"/>
          <w:caps w:val="0"/>
          <w:color w:val="000000" w:themeColor="text1"/>
          <w:spacing w:val="0"/>
          <w:sz w:val="24"/>
          <w:szCs w:val="24"/>
          <w:u w:val="single"/>
          <w:shd w:val="clear" w:color="auto" w:fill="FFFFFF"/>
          <w:lang w:val="en-US" w:eastAsia="zh-CN"/>
          <w14:textFill>
            <w14:solidFill>
              <w14:schemeClr w14:val="tx1"/>
            </w14:solidFill>
          </w14:textFill>
        </w:rPr>
        <w:t xml:space="preserve">  </w:t>
      </w:r>
      <w:r>
        <w:rPr>
          <w:rFonts w:hint="eastAsia" w:ascii="宋体" w:hAnsi="宋体" w:eastAsia="宋体" w:cs="宋体"/>
          <w:i w:val="0"/>
          <w:caps w:val="0"/>
          <w:color w:val="000000" w:themeColor="text1"/>
          <w:spacing w:val="0"/>
          <w:sz w:val="24"/>
          <w:szCs w:val="24"/>
          <w:shd w:val="clear" w:color="auto" w:fill="FFFFFF"/>
          <w14:textFill>
            <w14:solidFill>
              <w14:schemeClr w14:val="tx1"/>
            </w14:solidFill>
          </w14:textFill>
        </w:rPr>
        <w:t>万元，资产总额为</w:t>
      </w:r>
      <w:r>
        <w:rPr>
          <w:rFonts w:hint="eastAsia" w:ascii="宋体" w:hAnsi="宋体" w:eastAsia="宋体" w:cs="宋体"/>
          <w:i w:val="0"/>
          <w:caps w:val="0"/>
          <w:color w:val="000000" w:themeColor="text1"/>
          <w:spacing w:val="0"/>
          <w:sz w:val="24"/>
          <w:szCs w:val="24"/>
          <w:u w:val="single"/>
          <w:shd w:val="clear" w:color="auto" w:fill="FFFFFF"/>
          <w14:textFill>
            <w14:solidFill>
              <w14:schemeClr w14:val="tx1"/>
            </w14:solidFill>
          </w14:textFill>
        </w:rPr>
        <w:t xml:space="preserve"> </w:t>
      </w:r>
      <w:r>
        <w:rPr>
          <w:rFonts w:hint="eastAsia" w:ascii="宋体" w:hAnsi="宋体" w:eastAsia="宋体" w:cs="宋体"/>
          <w:i w:val="0"/>
          <w:caps w:val="0"/>
          <w:color w:val="000000" w:themeColor="text1"/>
          <w:spacing w:val="0"/>
          <w:sz w:val="24"/>
          <w:szCs w:val="24"/>
          <w:shd w:val="clear" w:color="auto" w:fill="FFFFFF"/>
          <w14:textFill>
            <w14:solidFill>
              <w14:schemeClr w14:val="tx1"/>
            </w14:solidFill>
          </w14:textFill>
        </w:rPr>
        <w:t>万元，属于（中型企业、小型企业、微型企业）；</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caps w:val="0"/>
          <w:color w:val="000000" w:themeColor="text1"/>
          <w:spacing w:val="0"/>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shd w:val="clear" w:color="auto" w:fill="FFFFFF"/>
          <w14:textFill>
            <w14:solidFill>
              <w14:schemeClr w14:val="tx1"/>
            </w14:solidFill>
          </w14:textFill>
        </w:rPr>
        <w:t>2.</w:t>
      </w:r>
      <w:r>
        <w:rPr>
          <w:rFonts w:hint="eastAsia" w:ascii="宋体" w:hAnsi="宋体" w:eastAsia="宋体" w:cs="宋体"/>
          <w:i w:val="0"/>
          <w:caps w:val="0"/>
          <w:color w:val="000000" w:themeColor="text1"/>
          <w:spacing w:val="0"/>
          <w:sz w:val="24"/>
          <w:szCs w:val="24"/>
          <w:u w:val="single"/>
          <w:shd w:val="clear" w:color="auto" w:fill="FFFFFF"/>
          <w14:textFill>
            <w14:solidFill>
              <w14:schemeClr w14:val="tx1"/>
            </w14:solidFill>
          </w14:textFill>
        </w:rPr>
        <w:t>（标的名称）</w:t>
      </w:r>
      <w:r>
        <w:rPr>
          <w:rFonts w:hint="eastAsia" w:ascii="宋体" w:hAnsi="宋体" w:eastAsia="宋体" w:cs="宋体"/>
          <w:i w:val="0"/>
          <w:caps w:val="0"/>
          <w:color w:val="000000" w:themeColor="text1"/>
          <w:spacing w:val="0"/>
          <w:sz w:val="24"/>
          <w:szCs w:val="24"/>
          <w:shd w:val="clear" w:color="auto" w:fill="FFFFFF"/>
          <w14:textFill>
            <w14:solidFill>
              <w14:schemeClr w14:val="tx1"/>
            </w14:solidFill>
          </w14:textFill>
        </w:rPr>
        <w:t>，属于（</w:t>
      </w:r>
      <w:r>
        <w:rPr>
          <w:rFonts w:hint="eastAsia" w:ascii="宋体" w:hAnsi="宋体" w:eastAsia="宋体" w:cs="宋体"/>
          <w:i w:val="0"/>
          <w:caps w:val="0"/>
          <w:color w:val="000000" w:themeColor="text1"/>
          <w:spacing w:val="0"/>
          <w:sz w:val="24"/>
          <w:szCs w:val="24"/>
          <w:u w:val="single"/>
          <w:shd w:val="clear" w:color="auto" w:fill="FFFFFF"/>
          <w14:textFill>
            <w14:solidFill>
              <w14:schemeClr w14:val="tx1"/>
            </w14:solidFill>
          </w14:textFill>
        </w:rPr>
        <w:t>采购文件中明确的所属行业</w:t>
      </w:r>
      <w:r>
        <w:rPr>
          <w:rFonts w:hint="eastAsia" w:ascii="宋体" w:hAnsi="宋体" w:eastAsia="宋体" w:cs="宋体"/>
          <w:i w:val="0"/>
          <w:caps w:val="0"/>
          <w:color w:val="000000" w:themeColor="text1"/>
          <w:spacing w:val="0"/>
          <w:sz w:val="24"/>
          <w:szCs w:val="24"/>
          <w:shd w:val="clear" w:color="auto" w:fill="FFFFFF"/>
          <w14:textFill>
            <w14:solidFill>
              <w14:schemeClr w14:val="tx1"/>
            </w14:solidFill>
          </w14:textFill>
        </w:rPr>
        <w:t>）；承建（承接）企业为（企业名称），从业人员</w:t>
      </w:r>
      <w:r>
        <w:rPr>
          <w:rFonts w:hint="eastAsia" w:ascii="宋体" w:hAnsi="宋体" w:eastAsia="宋体" w:cs="宋体"/>
          <w:i w:val="0"/>
          <w:caps w:val="0"/>
          <w:color w:val="000000" w:themeColor="text1"/>
          <w:spacing w:val="0"/>
          <w:sz w:val="24"/>
          <w:szCs w:val="24"/>
          <w:u w:val="single"/>
          <w:shd w:val="clear" w:color="auto" w:fill="FFFFFF"/>
          <w14:textFill>
            <w14:solidFill>
              <w14:schemeClr w14:val="tx1"/>
            </w14:solidFill>
          </w14:textFill>
        </w:rPr>
        <w:t xml:space="preserve"> </w:t>
      </w:r>
      <w:r>
        <w:rPr>
          <w:rFonts w:hint="eastAsia" w:ascii="宋体" w:hAnsi="宋体" w:eastAsia="宋体" w:cs="宋体"/>
          <w:i w:val="0"/>
          <w:caps w:val="0"/>
          <w:color w:val="000000" w:themeColor="text1"/>
          <w:spacing w:val="0"/>
          <w:sz w:val="24"/>
          <w:szCs w:val="24"/>
          <w:shd w:val="clear" w:color="auto" w:fill="FFFFFF"/>
          <w14:textFill>
            <w14:solidFill>
              <w14:schemeClr w14:val="tx1"/>
            </w14:solidFill>
          </w14:textFill>
        </w:rPr>
        <w:t>人，营业收入为</w:t>
      </w:r>
      <w:r>
        <w:rPr>
          <w:rFonts w:hint="eastAsia" w:ascii="宋体" w:hAnsi="宋体" w:eastAsia="宋体" w:cs="宋体"/>
          <w:i w:val="0"/>
          <w:caps w:val="0"/>
          <w:color w:val="000000" w:themeColor="text1"/>
          <w:spacing w:val="0"/>
          <w:sz w:val="24"/>
          <w:szCs w:val="24"/>
          <w:u w:val="single"/>
          <w:shd w:val="clear" w:color="auto" w:fill="FFFFFF"/>
          <w14:textFill>
            <w14:solidFill>
              <w14:schemeClr w14:val="tx1"/>
            </w14:solidFill>
          </w14:textFill>
        </w:rPr>
        <w:t xml:space="preserve"> </w:t>
      </w:r>
      <w:r>
        <w:rPr>
          <w:rFonts w:hint="eastAsia" w:ascii="宋体" w:hAnsi="宋体" w:eastAsia="宋体" w:cs="宋体"/>
          <w:i w:val="0"/>
          <w:caps w:val="0"/>
          <w:color w:val="000000" w:themeColor="text1"/>
          <w:spacing w:val="0"/>
          <w:sz w:val="24"/>
          <w:szCs w:val="24"/>
          <w:shd w:val="clear" w:color="auto" w:fill="FFFFFF"/>
          <w14:textFill>
            <w14:solidFill>
              <w14:schemeClr w14:val="tx1"/>
            </w14:solidFill>
          </w14:textFill>
        </w:rPr>
        <w:t>万元，资产总额为</w:t>
      </w:r>
      <w:r>
        <w:rPr>
          <w:rFonts w:hint="eastAsia" w:ascii="宋体" w:hAnsi="宋体" w:eastAsia="宋体" w:cs="宋体"/>
          <w:i w:val="0"/>
          <w:caps w:val="0"/>
          <w:color w:val="000000" w:themeColor="text1"/>
          <w:spacing w:val="0"/>
          <w:sz w:val="24"/>
          <w:szCs w:val="24"/>
          <w:u w:val="single"/>
          <w:shd w:val="clear" w:color="auto" w:fill="FFFFFF"/>
          <w14:textFill>
            <w14:solidFill>
              <w14:schemeClr w14:val="tx1"/>
            </w14:solidFill>
          </w14:textFill>
        </w:rPr>
        <w:t xml:space="preserve"> </w:t>
      </w:r>
      <w:r>
        <w:rPr>
          <w:rFonts w:hint="eastAsia" w:ascii="宋体" w:hAnsi="宋体" w:eastAsia="宋体" w:cs="宋体"/>
          <w:i w:val="0"/>
          <w:caps w:val="0"/>
          <w:color w:val="000000" w:themeColor="text1"/>
          <w:spacing w:val="0"/>
          <w:sz w:val="24"/>
          <w:szCs w:val="24"/>
          <w:shd w:val="clear" w:color="auto" w:fill="FFFFFF"/>
          <w14:textFill>
            <w14:solidFill>
              <w14:schemeClr w14:val="tx1"/>
            </w14:solidFill>
          </w14:textFill>
        </w:rPr>
        <w:t>万元，属于（中型企业、小型企业、微型企业）；</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caps w:val="0"/>
          <w:color w:val="000000" w:themeColor="text1"/>
          <w:spacing w:val="0"/>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shd w:val="clear" w:color="auto" w:fill="FFFFFF"/>
          <w14:textFill>
            <w14:solidFill>
              <w14:schemeClr w14:val="tx1"/>
            </w14:solidFill>
          </w14:textFill>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caps w:val="0"/>
          <w:color w:val="000000" w:themeColor="text1"/>
          <w:spacing w:val="0"/>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shd w:val="clear" w:color="auto" w:fill="FFFFFF"/>
          <w14:textFill>
            <w14:solidFill>
              <w14:schemeClr w14:val="tx1"/>
            </w14:solidFill>
          </w14:textFill>
        </w:rPr>
        <w:t>以上企业，不属于大企业的分支机构，不存在控股股东为大企业的情形，也不存在与大企业的负责人为同一人的情形。</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caps w:val="0"/>
          <w:color w:val="000000" w:themeColor="text1"/>
          <w:spacing w:val="0"/>
          <w:sz w:val="24"/>
          <w:szCs w:val="24"/>
          <w14:textFill>
            <w14:solidFill>
              <w14:schemeClr w14:val="tx1"/>
            </w14:solidFill>
          </w14:textFill>
        </w:rPr>
      </w:pPr>
      <w:r>
        <w:rPr>
          <w:rFonts w:hint="eastAsia" w:ascii="宋体" w:hAnsi="宋体" w:eastAsia="宋体" w:cs="宋体"/>
          <w:i w:val="0"/>
          <w:caps w:val="0"/>
          <w:color w:val="000000" w:themeColor="text1"/>
          <w:spacing w:val="0"/>
          <w:sz w:val="24"/>
          <w:szCs w:val="24"/>
          <w:shd w:val="clear" w:color="auto" w:fill="FFFFFF"/>
          <w14:textFill>
            <w14:solidFill>
              <w14:schemeClr w14:val="tx1"/>
            </w14:solidFill>
          </w14:textFill>
        </w:rPr>
        <w:t>本企业对上述声明内容的真实性负责。如有虚假，将依法承担相应责任。</w:t>
      </w:r>
    </w:p>
    <w:p>
      <w:pPr>
        <w:pStyle w:val="16"/>
        <w:numPr>
          <w:ilvl w:val="0"/>
          <w:numId w:val="0"/>
        </w:numPr>
        <w:spacing w:line="500" w:lineRule="exact"/>
        <w:ind w:leftChars="100" w:firstLine="241"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pStyle w:val="16"/>
        <w:numPr>
          <w:ilvl w:val="0"/>
          <w:numId w:val="0"/>
        </w:numPr>
        <w:spacing w:line="500" w:lineRule="exact"/>
        <w:ind w:firstLine="2650" w:firstLineChars="1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企业名称（盖章）：</w:t>
      </w:r>
    </w:p>
    <w:p>
      <w:pPr>
        <w:pStyle w:val="16"/>
        <w:numPr>
          <w:ilvl w:val="0"/>
          <w:numId w:val="0"/>
        </w:numPr>
        <w:spacing w:line="500" w:lineRule="exact"/>
        <w:ind w:firstLine="3132" w:firstLineChars="13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r>
        <w:rPr>
          <w:rFonts w:hint="eastAsia" w:ascii="宋体" w:hAnsi="宋体" w:eastAsia="宋体" w:cs="宋体"/>
          <w:color w:val="000000" w:themeColor="text1"/>
          <w:sz w:val="24"/>
          <w:szCs w:val="24"/>
          <w:lang w:eastAsia="zh-CN"/>
          <w14:textFill>
            <w14:solidFill>
              <w14:schemeClr w14:val="tx1"/>
            </w14:solidFill>
          </w14:textFill>
        </w:rPr>
        <w:t>：</w:t>
      </w:r>
    </w:p>
    <w:p>
      <w:pPr>
        <w:tabs>
          <w:tab w:val="left" w:pos="5670"/>
        </w:tabs>
        <w:spacing w:line="500" w:lineRule="exact"/>
        <w:ind w:firstLine="56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备注：从业人员、营业收入、资产总额填报上一年度数据，无上一年度数据的新成立企业可不填报。</w:t>
      </w:r>
    </w:p>
    <w:p>
      <w:pPr>
        <w:tabs>
          <w:tab w:val="left" w:pos="5670"/>
        </w:tabs>
        <w:spacing w:line="500" w:lineRule="exact"/>
        <w:ind w:firstLine="56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p>
    <w:p>
      <w:pPr>
        <w:spacing w:before="162"/>
        <w:jc w:val="center"/>
        <w:outlineLvl w:val="9"/>
        <w:rPr>
          <w:rFonts w:hint="eastAsia" w:asciiTheme="majorEastAsia" w:hAnsiTheme="majorEastAsia" w:eastAsiaTheme="majorEastAsia" w:cstheme="majorEastAsia"/>
          <w:bCs/>
          <w:color w:val="000000" w:themeColor="text1"/>
          <w:kern w:val="0"/>
          <w:sz w:val="28"/>
          <w:szCs w:val="28"/>
          <w:highlight w:val="none"/>
          <w14:textFill>
            <w14:solidFill>
              <w14:schemeClr w14:val="tx1"/>
            </w14:solidFill>
          </w14:textFill>
        </w:rPr>
      </w:pPr>
    </w:p>
    <w:p>
      <w:pPr>
        <w:pStyle w:val="26"/>
        <w:rPr>
          <w:rFonts w:hint="eastAsia" w:asciiTheme="majorEastAsia" w:hAnsiTheme="majorEastAsia" w:eastAsiaTheme="majorEastAsia" w:cstheme="majorEastAsia"/>
          <w:color w:val="auto"/>
          <w:sz w:val="21"/>
          <w:szCs w:val="21"/>
          <w:highlight w:val="yellow"/>
          <w:lang w:eastAsia="zh-CN"/>
        </w:rPr>
      </w:pPr>
    </w:p>
    <w:p>
      <w:pPr>
        <w:pStyle w:val="14"/>
        <w:rPr>
          <w:rFonts w:hint="eastAsia" w:asciiTheme="majorEastAsia" w:hAnsiTheme="majorEastAsia" w:eastAsiaTheme="majorEastAsia" w:cstheme="majorEastAsia"/>
          <w:color w:val="auto"/>
          <w:sz w:val="21"/>
          <w:szCs w:val="21"/>
          <w:highlight w:val="yellow"/>
          <w:lang w:eastAsia="zh-CN"/>
        </w:rPr>
      </w:pPr>
    </w:p>
    <w:p>
      <w:pPr>
        <w:rPr>
          <w:rFonts w:hint="eastAsia" w:asciiTheme="majorEastAsia" w:hAnsiTheme="majorEastAsia" w:eastAsiaTheme="majorEastAsia" w:cstheme="majorEastAsia"/>
          <w:color w:val="auto"/>
          <w:sz w:val="21"/>
          <w:szCs w:val="21"/>
          <w:highlight w:val="yellow"/>
          <w:lang w:eastAsia="zh-CN"/>
        </w:rPr>
      </w:pPr>
    </w:p>
    <w:p>
      <w:pPr>
        <w:pStyle w:val="5"/>
        <w:rPr>
          <w:rFonts w:hint="eastAsia" w:asciiTheme="majorEastAsia" w:hAnsiTheme="majorEastAsia" w:eastAsiaTheme="majorEastAsia" w:cstheme="majorEastAsia"/>
          <w:color w:val="auto"/>
          <w:sz w:val="21"/>
          <w:szCs w:val="21"/>
          <w:highlight w:val="yellow"/>
          <w:lang w:eastAsia="zh-CN"/>
        </w:rPr>
      </w:pPr>
    </w:p>
    <w:p>
      <w:pPr>
        <w:pStyle w:val="6"/>
        <w:rPr>
          <w:rFonts w:hint="eastAsia"/>
          <w:lang w:eastAsia="zh-CN"/>
        </w:rPr>
      </w:pPr>
    </w:p>
    <w:p>
      <w:pPr>
        <w:pStyle w:val="14"/>
        <w:rPr>
          <w:rFonts w:hint="eastAsia" w:asciiTheme="majorEastAsia" w:hAnsiTheme="majorEastAsia" w:eastAsiaTheme="majorEastAsia" w:cstheme="majorEastAsia"/>
          <w:color w:val="auto"/>
          <w:sz w:val="21"/>
          <w:szCs w:val="21"/>
          <w:highlight w:val="yellow"/>
          <w:lang w:eastAsia="zh-CN"/>
        </w:rPr>
      </w:pPr>
    </w:p>
    <w:p>
      <w:pPr>
        <w:rPr>
          <w:rFonts w:hint="eastAsia"/>
          <w:highlight w:val="yellow"/>
          <w:lang w:val="en-US" w:eastAsia="zh-CN"/>
        </w:rPr>
      </w:pPr>
    </w:p>
    <w:p>
      <w:pPr>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br w:type="page"/>
      </w:r>
    </w:p>
    <w:p>
      <w:pPr>
        <w:spacing w:line="360" w:lineRule="auto"/>
        <w:jc w:val="center"/>
        <w:rPr>
          <w:rFonts w:hint="eastAsia" w:asciiTheme="majorEastAsia" w:hAnsiTheme="majorEastAsia" w:eastAsiaTheme="majorEastAsia" w:cstheme="majorEastAsia"/>
          <w:b/>
          <w:color w:val="auto"/>
          <w:sz w:val="21"/>
          <w:szCs w:val="21"/>
          <w:lang w:val="zh-CN"/>
        </w:rPr>
      </w:pPr>
      <w:bookmarkStart w:id="75" w:name="_Hlk17733230"/>
    </w:p>
    <w:p>
      <w:pPr>
        <w:spacing w:line="360" w:lineRule="auto"/>
        <w:jc w:val="center"/>
        <w:rPr>
          <w:rFonts w:hint="eastAsia" w:asciiTheme="majorEastAsia" w:hAnsiTheme="majorEastAsia" w:eastAsiaTheme="majorEastAsia" w:cstheme="majorEastAsia"/>
          <w:b/>
          <w:color w:val="auto"/>
          <w:sz w:val="21"/>
          <w:szCs w:val="21"/>
          <w:lang w:val="zh-CN"/>
        </w:rPr>
      </w:pPr>
      <w:r>
        <w:rPr>
          <w:rFonts w:hint="eastAsia" w:asciiTheme="majorEastAsia" w:hAnsiTheme="majorEastAsia" w:eastAsiaTheme="majorEastAsia" w:cstheme="majorEastAsia"/>
          <w:b/>
          <w:color w:val="auto"/>
          <w:sz w:val="21"/>
          <w:szCs w:val="21"/>
          <w:lang w:val="zh-CN"/>
        </w:rPr>
        <w:t>《</w:t>
      </w:r>
      <w:bookmarkStart w:id="76" w:name="_Hlk17707343"/>
      <w:r>
        <w:rPr>
          <w:rFonts w:hint="eastAsia" w:asciiTheme="majorEastAsia" w:hAnsiTheme="majorEastAsia" w:eastAsiaTheme="majorEastAsia" w:cstheme="majorEastAsia"/>
          <w:b/>
          <w:color w:val="auto"/>
          <w:sz w:val="21"/>
          <w:szCs w:val="21"/>
          <w:lang w:val="zh-CN"/>
        </w:rPr>
        <w:t>监狱企业声明函</w:t>
      </w:r>
      <w:bookmarkEnd w:id="76"/>
      <w:r>
        <w:rPr>
          <w:rFonts w:hint="eastAsia" w:asciiTheme="majorEastAsia" w:hAnsiTheme="majorEastAsia" w:eastAsiaTheme="majorEastAsia" w:cstheme="majorEastAsia"/>
          <w:b/>
          <w:color w:val="auto"/>
          <w:sz w:val="21"/>
          <w:szCs w:val="21"/>
          <w:lang w:val="zh-CN"/>
        </w:rPr>
        <w:t>》</w:t>
      </w:r>
    </w:p>
    <w:p>
      <w:pPr>
        <w:pStyle w:val="5"/>
        <w:rPr>
          <w:rFonts w:hint="eastAsia" w:asciiTheme="majorEastAsia" w:hAnsiTheme="majorEastAsia" w:eastAsiaTheme="majorEastAsia" w:cstheme="majorEastAsia"/>
          <w:sz w:val="21"/>
          <w:szCs w:val="21"/>
        </w:rPr>
      </w:pPr>
    </w:p>
    <w:p>
      <w:pPr>
        <w:spacing w:line="360" w:lineRule="auto"/>
        <w:ind w:firstLine="415" w:firstLineChars="198"/>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本公司郑重声明，根据《财政部司法部关于政府采购支持监狱企业发展有关问题的通知》（财库</w:t>
      </w:r>
      <w:r>
        <w:rPr>
          <w:rFonts w:hint="eastAsia" w:asciiTheme="majorEastAsia" w:hAnsiTheme="majorEastAsia" w:eastAsiaTheme="majorEastAsia" w:cstheme="majorEastAsia"/>
          <w:color w:val="auto"/>
          <w:sz w:val="21"/>
          <w:szCs w:val="21"/>
          <w:highlight w:val="none"/>
        </w:rPr>
        <w:t>〔2014〕</w:t>
      </w:r>
      <w:r>
        <w:rPr>
          <w:rFonts w:hint="eastAsia" w:asciiTheme="majorEastAsia" w:hAnsiTheme="majorEastAsia" w:eastAsiaTheme="majorEastAsia" w:cstheme="majorEastAsia"/>
          <w:bCs/>
          <w:color w:val="auto"/>
          <w:sz w:val="21"/>
          <w:szCs w:val="21"/>
          <w:highlight w:val="none"/>
        </w:rPr>
        <w:t>68号）的规定，本公司为</w:t>
      </w:r>
      <w:r>
        <w:rPr>
          <w:rFonts w:hint="eastAsia" w:asciiTheme="majorEastAsia" w:hAnsiTheme="majorEastAsia" w:eastAsiaTheme="majorEastAsia" w:cstheme="majorEastAsia"/>
          <w:bCs/>
          <w:color w:val="auto"/>
          <w:sz w:val="21"/>
          <w:szCs w:val="21"/>
          <w:highlight w:val="none"/>
          <w:u w:val="single"/>
        </w:rPr>
        <w:t xml:space="preserve">        </w:t>
      </w:r>
      <w:r>
        <w:rPr>
          <w:rFonts w:hint="eastAsia" w:asciiTheme="majorEastAsia" w:hAnsiTheme="majorEastAsia" w:eastAsiaTheme="majorEastAsia" w:cstheme="majorEastAsia"/>
          <w:bCs/>
          <w:color w:val="auto"/>
          <w:sz w:val="21"/>
          <w:szCs w:val="21"/>
          <w:highlight w:val="none"/>
        </w:rPr>
        <w:t>（请填写：监狱）企业。</w:t>
      </w:r>
    </w:p>
    <w:p>
      <w:pPr>
        <w:spacing w:line="360" w:lineRule="auto"/>
        <w:ind w:firstLine="205" w:firstLineChars="98"/>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 xml:space="preserve">   本单位为符合条件的监狱企业，且本单位参加______单位的</w:t>
      </w:r>
      <w:r>
        <w:rPr>
          <w:rFonts w:hint="eastAsia" w:asciiTheme="majorEastAsia" w:hAnsiTheme="majorEastAsia" w:eastAsiaTheme="majorEastAsia" w:cstheme="majorEastAsia"/>
          <w:bCs/>
          <w:color w:val="auto"/>
          <w:sz w:val="21"/>
          <w:szCs w:val="21"/>
          <w:highlight w:val="none"/>
          <w:u w:val="single"/>
          <w:lang w:val="en-US" w:eastAsia="zh-CN"/>
        </w:rPr>
        <w:t xml:space="preserve">    </w:t>
      </w:r>
      <w:r>
        <w:rPr>
          <w:rFonts w:hint="eastAsia" w:asciiTheme="majorEastAsia" w:hAnsiTheme="majorEastAsia" w:eastAsiaTheme="majorEastAsia" w:cstheme="majorEastAsia"/>
          <w:bCs/>
          <w:color w:val="auto"/>
          <w:sz w:val="21"/>
          <w:szCs w:val="21"/>
          <w:highlight w:val="none"/>
        </w:rPr>
        <w:t>项目采购活动提供本单位制造的货物（由本单位承担工程/提供服务）。</w:t>
      </w:r>
    </w:p>
    <w:p>
      <w:pPr>
        <w:spacing w:line="360" w:lineRule="auto"/>
        <w:ind w:firstLine="420" w:firstLineChars="200"/>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本公司对上述声明的真实性负责，若有虚假，将依法承担相应责任。</w:t>
      </w:r>
    </w:p>
    <w:p>
      <w:pPr>
        <w:spacing w:line="360" w:lineRule="auto"/>
        <w:ind w:firstLine="420" w:firstLineChars="200"/>
        <w:rPr>
          <w:rFonts w:hint="eastAsia" w:asciiTheme="majorEastAsia" w:hAnsiTheme="majorEastAsia" w:eastAsiaTheme="majorEastAsia" w:cstheme="majorEastAsia"/>
          <w:bCs/>
          <w:color w:val="auto"/>
          <w:sz w:val="21"/>
          <w:szCs w:val="21"/>
          <w:highlight w:val="none"/>
        </w:rPr>
      </w:pPr>
    </w:p>
    <w:p>
      <w:pPr>
        <w:spacing w:line="360" w:lineRule="auto"/>
        <w:ind w:firstLine="420" w:firstLineChars="200"/>
        <w:rPr>
          <w:rFonts w:hint="eastAsia" w:asciiTheme="majorEastAsia" w:hAnsiTheme="majorEastAsia" w:eastAsiaTheme="majorEastAsia" w:cstheme="majorEastAsia"/>
          <w:bCs/>
          <w:color w:val="auto"/>
          <w:sz w:val="21"/>
          <w:szCs w:val="21"/>
          <w:highlight w:val="none"/>
        </w:rPr>
      </w:pPr>
    </w:p>
    <w:p>
      <w:pPr>
        <w:wordWrap w:val="0"/>
        <w:spacing w:line="360" w:lineRule="auto"/>
        <w:ind w:firstLine="205" w:firstLineChars="98"/>
        <w:jc w:val="right"/>
        <w:rPr>
          <w:rFonts w:hint="eastAsia" w:asciiTheme="majorEastAsia" w:hAnsiTheme="majorEastAsia" w:eastAsiaTheme="majorEastAsia" w:cstheme="majorEastAsia"/>
          <w:bCs/>
          <w:color w:val="auto"/>
          <w:sz w:val="21"/>
          <w:szCs w:val="21"/>
          <w:highlight w:val="none"/>
          <w:u w:val="single"/>
          <w:lang w:val="en-US" w:eastAsia="zh-CN"/>
        </w:rPr>
      </w:pPr>
      <w:r>
        <w:rPr>
          <w:rFonts w:hint="eastAsia" w:asciiTheme="majorEastAsia" w:hAnsiTheme="majorEastAsia" w:eastAsiaTheme="majorEastAsia" w:cstheme="majorEastAsia"/>
          <w:bCs/>
          <w:color w:val="auto"/>
          <w:sz w:val="21"/>
          <w:szCs w:val="21"/>
          <w:highlight w:val="none"/>
        </w:rPr>
        <w:t xml:space="preserve">  </w:t>
      </w:r>
      <w:r>
        <w:rPr>
          <w:rFonts w:hint="eastAsia" w:asciiTheme="majorEastAsia" w:hAnsiTheme="majorEastAsia" w:eastAsiaTheme="majorEastAsia" w:cstheme="majorEastAsia"/>
          <w:bCs/>
          <w:color w:val="auto"/>
          <w:sz w:val="21"/>
          <w:szCs w:val="21"/>
          <w:highlight w:val="none"/>
          <w:lang w:val="en-US" w:eastAsia="zh-CN"/>
        </w:rPr>
        <w:t>投标供应商</w:t>
      </w:r>
      <w:r>
        <w:rPr>
          <w:rFonts w:hint="eastAsia" w:asciiTheme="majorEastAsia" w:hAnsiTheme="majorEastAsia" w:eastAsiaTheme="majorEastAsia" w:cstheme="majorEastAsia"/>
          <w:bCs/>
          <w:color w:val="auto"/>
          <w:sz w:val="21"/>
          <w:szCs w:val="21"/>
          <w:highlight w:val="none"/>
        </w:rPr>
        <w:t>名称：（盖章）</w:t>
      </w:r>
      <w:r>
        <w:rPr>
          <w:rFonts w:hint="eastAsia" w:asciiTheme="majorEastAsia" w:hAnsiTheme="majorEastAsia" w:eastAsiaTheme="majorEastAsia" w:cstheme="majorEastAsia"/>
          <w:bCs/>
          <w:color w:val="auto"/>
          <w:sz w:val="21"/>
          <w:szCs w:val="21"/>
          <w:highlight w:val="none"/>
          <w:u w:val="single"/>
          <w:lang w:val="en-US" w:eastAsia="zh-CN"/>
        </w:rPr>
        <w:t xml:space="preserve">                           </w:t>
      </w:r>
    </w:p>
    <w:p>
      <w:pPr>
        <w:spacing w:line="360" w:lineRule="auto"/>
        <w:ind w:firstLine="205" w:firstLineChars="98"/>
        <w:jc w:val="right"/>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 xml:space="preserve"> </w:t>
      </w:r>
    </w:p>
    <w:p>
      <w:pPr>
        <w:wordWrap w:val="0"/>
        <w:spacing w:line="360" w:lineRule="auto"/>
        <w:ind w:firstLine="205" w:firstLineChars="98"/>
        <w:jc w:val="right"/>
        <w:rPr>
          <w:rFonts w:hint="eastAsia" w:asciiTheme="majorEastAsia" w:hAnsiTheme="majorEastAsia" w:eastAsiaTheme="majorEastAsia" w:cstheme="majorEastAsia"/>
          <w:bCs/>
          <w:color w:val="auto"/>
          <w:sz w:val="21"/>
          <w:szCs w:val="21"/>
          <w:highlight w:val="none"/>
          <w:u w:val="single"/>
          <w:lang w:val="en-US" w:eastAsia="zh-CN"/>
        </w:rPr>
      </w:pPr>
      <w:r>
        <w:rPr>
          <w:rFonts w:hint="eastAsia" w:asciiTheme="majorEastAsia" w:hAnsiTheme="majorEastAsia" w:eastAsiaTheme="majorEastAsia" w:cstheme="majorEastAsia"/>
          <w:bCs/>
          <w:color w:val="auto"/>
          <w:sz w:val="21"/>
          <w:szCs w:val="21"/>
          <w:highlight w:val="none"/>
        </w:rPr>
        <w:t xml:space="preserve">  法定代表人</w:t>
      </w:r>
      <w:r>
        <w:rPr>
          <w:rFonts w:hint="eastAsia" w:asciiTheme="majorEastAsia" w:hAnsiTheme="majorEastAsia" w:eastAsiaTheme="majorEastAsia" w:cstheme="majorEastAsia"/>
          <w:bCs/>
          <w:color w:val="auto"/>
          <w:sz w:val="21"/>
          <w:szCs w:val="21"/>
          <w:highlight w:val="none"/>
          <w:lang w:eastAsia="zh-CN"/>
        </w:rPr>
        <w:t>或</w:t>
      </w:r>
      <w:r>
        <w:rPr>
          <w:rFonts w:hint="eastAsia" w:asciiTheme="majorEastAsia" w:hAnsiTheme="majorEastAsia" w:eastAsiaTheme="majorEastAsia" w:cstheme="majorEastAsia"/>
          <w:bCs/>
          <w:color w:val="auto"/>
          <w:sz w:val="21"/>
          <w:szCs w:val="21"/>
          <w:highlight w:val="none"/>
        </w:rPr>
        <w:t>被授权人：（签字或盖章）</w:t>
      </w:r>
      <w:r>
        <w:rPr>
          <w:rFonts w:hint="eastAsia" w:asciiTheme="majorEastAsia" w:hAnsiTheme="majorEastAsia" w:eastAsiaTheme="majorEastAsia" w:cstheme="majorEastAsia"/>
          <w:bCs/>
          <w:color w:val="auto"/>
          <w:sz w:val="21"/>
          <w:szCs w:val="21"/>
          <w:highlight w:val="none"/>
          <w:u w:val="single"/>
          <w:lang w:val="en-US" w:eastAsia="zh-CN"/>
        </w:rPr>
        <w:t xml:space="preserve">               </w:t>
      </w:r>
    </w:p>
    <w:p>
      <w:pPr>
        <w:spacing w:line="360" w:lineRule="auto"/>
        <w:ind w:firstLine="205" w:firstLineChars="98"/>
        <w:jc w:val="right"/>
        <w:rPr>
          <w:rFonts w:hint="eastAsia" w:asciiTheme="majorEastAsia" w:hAnsiTheme="majorEastAsia" w:eastAsiaTheme="majorEastAsia" w:cstheme="majorEastAsia"/>
          <w:bCs/>
          <w:color w:val="auto"/>
          <w:sz w:val="21"/>
          <w:szCs w:val="21"/>
          <w:highlight w:val="none"/>
        </w:rPr>
      </w:pPr>
    </w:p>
    <w:p>
      <w:pPr>
        <w:spacing w:line="360" w:lineRule="auto"/>
        <w:ind w:firstLine="205" w:firstLineChars="98"/>
        <w:jc w:val="right"/>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 xml:space="preserve">  日期：   年   月   日</w:t>
      </w:r>
    </w:p>
    <w:p>
      <w:pPr>
        <w:spacing w:line="360" w:lineRule="auto"/>
        <w:rPr>
          <w:rFonts w:hint="eastAsia" w:asciiTheme="majorEastAsia" w:hAnsiTheme="majorEastAsia" w:eastAsiaTheme="majorEastAsia" w:cstheme="majorEastAsia"/>
          <w:b/>
          <w:color w:val="auto"/>
          <w:sz w:val="21"/>
          <w:szCs w:val="21"/>
          <w:highlight w:val="none"/>
        </w:rPr>
      </w:pPr>
    </w:p>
    <w:p>
      <w:pPr>
        <w:spacing w:line="440" w:lineRule="exact"/>
        <w:ind w:firstLine="482"/>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注：</w:t>
      </w:r>
    </w:p>
    <w:p>
      <w:pPr>
        <w:spacing w:line="440" w:lineRule="exact"/>
        <w:ind w:firstLine="482"/>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1.非监狱企业无需在投标文件中提供。如为监狱企业应提供相关证明材料。</w:t>
      </w:r>
    </w:p>
    <w:p>
      <w:pPr>
        <w:spacing w:line="440" w:lineRule="exact"/>
        <w:ind w:firstLine="482"/>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eastAsia="zh-CN"/>
        </w:rPr>
        <w:t>供应商</w:t>
      </w:r>
      <w:r>
        <w:rPr>
          <w:rFonts w:hint="eastAsia" w:asciiTheme="majorEastAsia" w:hAnsiTheme="majorEastAsia" w:eastAsiaTheme="majorEastAsia" w:cstheme="majorEastAsia"/>
          <w:b/>
          <w:color w:val="auto"/>
          <w:sz w:val="21"/>
          <w:szCs w:val="21"/>
          <w:highlight w:val="none"/>
        </w:rPr>
        <w:t>提供《监狱企业声明函》需保证其真实性，如经查实存在虚假证明的情况，由</w:t>
      </w:r>
      <w:r>
        <w:rPr>
          <w:rFonts w:hint="eastAsia" w:asciiTheme="majorEastAsia" w:hAnsiTheme="majorEastAsia" w:eastAsiaTheme="majorEastAsia" w:cstheme="majorEastAsia"/>
          <w:b/>
          <w:color w:val="auto"/>
          <w:sz w:val="21"/>
          <w:szCs w:val="21"/>
          <w:highlight w:val="none"/>
          <w:lang w:eastAsia="zh-CN"/>
        </w:rPr>
        <w:t>供应商</w:t>
      </w:r>
      <w:r>
        <w:rPr>
          <w:rFonts w:hint="eastAsia" w:asciiTheme="majorEastAsia" w:hAnsiTheme="majorEastAsia" w:eastAsiaTheme="majorEastAsia" w:cstheme="majorEastAsia"/>
          <w:b/>
          <w:color w:val="auto"/>
          <w:sz w:val="21"/>
          <w:szCs w:val="21"/>
          <w:highlight w:val="none"/>
        </w:rPr>
        <w:t>承担相应责任。</w:t>
      </w:r>
    </w:p>
    <w:bookmarkEnd w:id="75"/>
    <w:p>
      <w:pPr>
        <w:jc w:val="left"/>
        <w:rPr>
          <w:rFonts w:hint="eastAsia" w:asciiTheme="majorEastAsia" w:hAnsiTheme="majorEastAsia" w:eastAsiaTheme="majorEastAsia" w:cstheme="majorEastAsia"/>
          <w:b/>
          <w:bCs/>
          <w:color w:val="auto"/>
          <w:sz w:val="21"/>
          <w:szCs w:val="21"/>
          <w:highlight w:val="none"/>
        </w:rPr>
      </w:pPr>
    </w:p>
    <w:p>
      <w:pPr>
        <w:jc w:val="center"/>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br w:type="page"/>
      </w:r>
    </w:p>
    <w:p>
      <w:pPr>
        <w:jc w:val="center"/>
        <w:rPr>
          <w:rFonts w:hint="eastAsia" w:asciiTheme="majorEastAsia" w:hAnsiTheme="majorEastAsia" w:eastAsiaTheme="majorEastAsia" w:cstheme="majorEastAsia"/>
          <w:b/>
          <w:color w:val="auto"/>
          <w:sz w:val="21"/>
          <w:szCs w:val="21"/>
          <w:lang w:val="zh-CN"/>
        </w:rPr>
      </w:pPr>
      <w:r>
        <w:rPr>
          <w:rFonts w:hint="eastAsia" w:asciiTheme="majorEastAsia" w:hAnsiTheme="majorEastAsia" w:eastAsiaTheme="majorEastAsia" w:cstheme="majorEastAsia"/>
          <w:b/>
          <w:color w:val="auto"/>
          <w:sz w:val="21"/>
          <w:szCs w:val="21"/>
          <w:lang w:val="zh-CN"/>
        </w:rPr>
        <w:t>《残疾人福利性单位声明函》</w:t>
      </w:r>
    </w:p>
    <w:p>
      <w:pPr>
        <w:pStyle w:val="5"/>
        <w:rPr>
          <w:rFonts w:hint="eastAsia" w:asciiTheme="majorEastAsia" w:hAnsiTheme="majorEastAsia" w:eastAsiaTheme="majorEastAsia" w:cstheme="majorEastAsia"/>
          <w:sz w:val="21"/>
          <w:szCs w:val="21"/>
        </w:rPr>
      </w:pPr>
    </w:p>
    <w:p>
      <w:pPr>
        <w:spacing w:line="480" w:lineRule="auto"/>
        <w:ind w:firstLine="420" w:firstLineChars="200"/>
        <w:rPr>
          <w:rFonts w:hint="eastAsia" w:asciiTheme="majorEastAsia" w:hAnsiTheme="majorEastAsia" w:eastAsiaTheme="majorEastAsia" w:cstheme="majorEastAsia"/>
          <w:bCs/>
          <w:color w:val="auto"/>
          <w:sz w:val="21"/>
          <w:szCs w:val="21"/>
          <w:highlight w:val="none"/>
        </w:rPr>
      </w:pPr>
    </w:p>
    <w:p>
      <w:pPr>
        <w:spacing w:line="480" w:lineRule="auto"/>
        <w:ind w:firstLine="420" w:firstLineChars="200"/>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本单位郑重声明，根据《财政部、民政部、中国残疾人联合会关于促进残疾人就业政府采购政策的通知》（财库〔2017〕141号）的规定，</w:t>
      </w:r>
      <w:bookmarkStart w:id="77" w:name="_Hlk17707165"/>
      <w:r>
        <w:rPr>
          <w:rFonts w:hint="eastAsia" w:asciiTheme="majorEastAsia" w:hAnsiTheme="majorEastAsia" w:eastAsiaTheme="majorEastAsia" w:cstheme="majorEastAsia"/>
          <w:bCs/>
          <w:color w:val="auto"/>
          <w:sz w:val="21"/>
          <w:szCs w:val="21"/>
          <w:highlight w:val="none"/>
        </w:rPr>
        <w:t>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bookmarkEnd w:id="77"/>
    <w:p>
      <w:pPr>
        <w:spacing w:line="480" w:lineRule="auto"/>
        <w:ind w:firstLine="415" w:firstLineChars="198"/>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本单位对上述声明的真实性负责。如有虚假，将依法承担相应责任。</w:t>
      </w:r>
    </w:p>
    <w:p>
      <w:pPr>
        <w:spacing w:line="588" w:lineRule="exact"/>
        <w:rPr>
          <w:rFonts w:hint="eastAsia" w:asciiTheme="majorEastAsia" w:hAnsiTheme="majorEastAsia" w:eastAsiaTheme="majorEastAsia" w:cstheme="majorEastAsia"/>
          <w:b/>
          <w:bCs/>
          <w:color w:val="auto"/>
          <w:spacing w:val="6"/>
          <w:sz w:val="21"/>
          <w:szCs w:val="21"/>
          <w:highlight w:val="none"/>
        </w:rPr>
      </w:pPr>
    </w:p>
    <w:p>
      <w:pPr>
        <w:spacing w:line="480" w:lineRule="auto"/>
        <w:ind w:firstLine="3771" w:firstLineChars="1796"/>
        <w:jc w:val="both"/>
        <w:rPr>
          <w:rFonts w:hint="eastAsia" w:asciiTheme="majorEastAsia" w:hAnsiTheme="majorEastAsia" w:eastAsiaTheme="majorEastAsia" w:cstheme="majorEastAsia"/>
          <w:bCs/>
          <w:color w:val="auto"/>
          <w:sz w:val="21"/>
          <w:szCs w:val="21"/>
          <w:highlight w:val="none"/>
          <w:u w:val="single"/>
          <w:lang w:val="en-US" w:eastAsia="zh-CN"/>
        </w:rPr>
      </w:pPr>
      <w:r>
        <w:rPr>
          <w:rFonts w:hint="eastAsia" w:asciiTheme="majorEastAsia" w:hAnsiTheme="majorEastAsia" w:eastAsiaTheme="majorEastAsia" w:cstheme="majorEastAsia"/>
          <w:bCs/>
          <w:color w:val="auto"/>
          <w:sz w:val="21"/>
          <w:szCs w:val="21"/>
          <w:highlight w:val="none"/>
        </w:rPr>
        <w:t xml:space="preserve">  </w:t>
      </w:r>
      <w:r>
        <w:rPr>
          <w:rFonts w:hint="eastAsia" w:asciiTheme="majorEastAsia" w:hAnsiTheme="majorEastAsia" w:eastAsiaTheme="majorEastAsia" w:cstheme="majorEastAsia"/>
          <w:bCs/>
          <w:color w:val="auto"/>
          <w:sz w:val="21"/>
          <w:szCs w:val="21"/>
          <w:highlight w:val="none"/>
          <w:lang w:val="en-US" w:eastAsia="zh-CN"/>
        </w:rPr>
        <w:t>投标</w:t>
      </w:r>
      <w:r>
        <w:rPr>
          <w:rFonts w:hint="eastAsia" w:asciiTheme="majorEastAsia" w:hAnsiTheme="majorEastAsia" w:eastAsiaTheme="majorEastAsia" w:cstheme="majorEastAsia"/>
          <w:bCs/>
          <w:color w:val="auto"/>
          <w:sz w:val="21"/>
          <w:szCs w:val="21"/>
          <w:highlight w:val="none"/>
          <w:lang w:eastAsia="zh-CN"/>
        </w:rPr>
        <w:t>供应商</w:t>
      </w:r>
      <w:r>
        <w:rPr>
          <w:rFonts w:hint="eastAsia" w:asciiTheme="majorEastAsia" w:hAnsiTheme="majorEastAsia" w:eastAsiaTheme="majorEastAsia" w:cstheme="majorEastAsia"/>
          <w:bCs/>
          <w:color w:val="auto"/>
          <w:sz w:val="21"/>
          <w:szCs w:val="21"/>
          <w:highlight w:val="none"/>
        </w:rPr>
        <w:t>名称：（盖章）</w:t>
      </w:r>
      <w:r>
        <w:rPr>
          <w:rFonts w:hint="eastAsia" w:asciiTheme="majorEastAsia" w:hAnsiTheme="majorEastAsia" w:eastAsiaTheme="majorEastAsia" w:cstheme="majorEastAsia"/>
          <w:bCs/>
          <w:color w:val="auto"/>
          <w:sz w:val="21"/>
          <w:szCs w:val="21"/>
          <w:highlight w:val="none"/>
          <w:u w:val="single"/>
          <w:lang w:val="en-US" w:eastAsia="zh-CN"/>
        </w:rPr>
        <w:t xml:space="preserve">               </w:t>
      </w:r>
    </w:p>
    <w:p>
      <w:pPr>
        <w:spacing w:line="480" w:lineRule="auto"/>
        <w:ind w:firstLine="205" w:firstLineChars="98"/>
        <w:jc w:val="right"/>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 xml:space="preserve"> </w:t>
      </w:r>
    </w:p>
    <w:p>
      <w:pPr>
        <w:spacing w:line="480" w:lineRule="auto"/>
        <w:ind w:firstLine="2093" w:firstLineChars="997"/>
        <w:jc w:val="both"/>
        <w:rPr>
          <w:rFonts w:hint="eastAsia" w:asciiTheme="majorEastAsia" w:hAnsiTheme="majorEastAsia" w:eastAsiaTheme="majorEastAsia" w:cstheme="majorEastAsia"/>
          <w:bCs/>
          <w:color w:val="auto"/>
          <w:sz w:val="21"/>
          <w:szCs w:val="21"/>
          <w:highlight w:val="none"/>
          <w:u w:val="single"/>
          <w:lang w:val="en-US" w:eastAsia="zh-CN"/>
        </w:rPr>
      </w:pPr>
      <w:r>
        <w:rPr>
          <w:rFonts w:hint="eastAsia" w:asciiTheme="majorEastAsia" w:hAnsiTheme="majorEastAsia" w:eastAsiaTheme="majorEastAsia" w:cstheme="majorEastAsia"/>
          <w:bCs/>
          <w:color w:val="auto"/>
          <w:sz w:val="21"/>
          <w:szCs w:val="21"/>
          <w:highlight w:val="none"/>
        </w:rPr>
        <w:t>法定代表人</w:t>
      </w:r>
      <w:r>
        <w:rPr>
          <w:rFonts w:hint="eastAsia" w:asciiTheme="majorEastAsia" w:hAnsiTheme="majorEastAsia" w:eastAsiaTheme="majorEastAsia" w:cstheme="majorEastAsia"/>
          <w:bCs/>
          <w:color w:val="auto"/>
          <w:sz w:val="21"/>
          <w:szCs w:val="21"/>
          <w:highlight w:val="none"/>
          <w:lang w:eastAsia="zh-CN"/>
        </w:rPr>
        <w:t>或</w:t>
      </w:r>
      <w:r>
        <w:rPr>
          <w:rFonts w:hint="eastAsia" w:asciiTheme="majorEastAsia" w:hAnsiTheme="majorEastAsia" w:eastAsiaTheme="majorEastAsia" w:cstheme="majorEastAsia"/>
          <w:bCs/>
          <w:color w:val="auto"/>
          <w:sz w:val="21"/>
          <w:szCs w:val="21"/>
          <w:highlight w:val="none"/>
        </w:rPr>
        <w:t>被授权人：（签字或盖章）</w:t>
      </w:r>
      <w:r>
        <w:rPr>
          <w:rFonts w:hint="eastAsia" w:asciiTheme="majorEastAsia" w:hAnsiTheme="majorEastAsia" w:eastAsiaTheme="majorEastAsia" w:cstheme="majorEastAsia"/>
          <w:bCs/>
          <w:color w:val="auto"/>
          <w:sz w:val="21"/>
          <w:szCs w:val="21"/>
          <w:highlight w:val="none"/>
          <w:u w:val="single"/>
          <w:lang w:val="en-US" w:eastAsia="zh-CN"/>
        </w:rPr>
        <w:t xml:space="preserve">                     </w:t>
      </w:r>
    </w:p>
    <w:p>
      <w:pPr>
        <w:spacing w:line="480" w:lineRule="auto"/>
        <w:ind w:firstLine="205" w:firstLineChars="98"/>
        <w:jc w:val="right"/>
        <w:rPr>
          <w:rFonts w:hint="eastAsia" w:asciiTheme="majorEastAsia" w:hAnsiTheme="majorEastAsia" w:eastAsiaTheme="majorEastAsia" w:cstheme="majorEastAsia"/>
          <w:bCs/>
          <w:color w:val="auto"/>
          <w:sz w:val="21"/>
          <w:szCs w:val="21"/>
          <w:highlight w:val="none"/>
        </w:rPr>
      </w:pPr>
    </w:p>
    <w:p>
      <w:pPr>
        <w:spacing w:line="480" w:lineRule="auto"/>
        <w:ind w:firstLine="205" w:firstLineChars="98"/>
        <w:jc w:val="right"/>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 xml:space="preserve">  日期：   年   月   日</w:t>
      </w:r>
    </w:p>
    <w:p>
      <w:pPr>
        <w:spacing w:line="480" w:lineRule="auto"/>
        <w:rPr>
          <w:rFonts w:hint="eastAsia" w:asciiTheme="majorEastAsia" w:hAnsiTheme="majorEastAsia" w:eastAsiaTheme="majorEastAsia" w:cstheme="majorEastAsia"/>
          <w:color w:val="auto"/>
          <w:sz w:val="24"/>
          <w:szCs w:val="24"/>
          <w:highlight w:val="none"/>
        </w:rPr>
      </w:pPr>
    </w:p>
    <w:p>
      <w:pPr>
        <w:spacing w:line="480" w:lineRule="auto"/>
        <w:rPr>
          <w:rFonts w:hint="eastAsia" w:asciiTheme="majorEastAsia" w:hAnsiTheme="majorEastAsia" w:eastAsiaTheme="majorEastAsia" w:cstheme="majorEastAsia"/>
          <w:b/>
          <w:color w:val="auto"/>
          <w:sz w:val="21"/>
          <w:szCs w:val="21"/>
          <w:highlight w:val="none"/>
        </w:rPr>
      </w:pPr>
    </w:p>
    <w:p>
      <w:pPr>
        <w:spacing w:line="440" w:lineRule="exact"/>
        <w:ind w:firstLine="482"/>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注：</w:t>
      </w:r>
    </w:p>
    <w:p>
      <w:pPr>
        <w:spacing w:line="440" w:lineRule="exact"/>
        <w:ind w:firstLine="482"/>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1.非残疾人福利性单位无需在投标文件中提供。如为残疾人福利性单位应提供相关证明材料。</w:t>
      </w:r>
    </w:p>
    <w:p>
      <w:pPr>
        <w:spacing w:line="440" w:lineRule="exact"/>
        <w:ind w:firstLine="482"/>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eastAsia="zh-CN"/>
        </w:rPr>
        <w:t>供应商</w:t>
      </w:r>
      <w:r>
        <w:rPr>
          <w:rFonts w:hint="eastAsia" w:asciiTheme="majorEastAsia" w:hAnsiTheme="majorEastAsia" w:eastAsiaTheme="majorEastAsia" w:cstheme="majorEastAsia"/>
          <w:b/>
          <w:color w:val="auto"/>
          <w:sz w:val="21"/>
          <w:szCs w:val="21"/>
          <w:highlight w:val="none"/>
        </w:rPr>
        <w:t>企业所提供的《残疾人福利性单位声明函》，由其自行承担相应的法律责任。</w:t>
      </w:r>
    </w:p>
    <w:p>
      <w:pPr>
        <w:jc w:val="left"/>
        <w:rPr>
          <w:rFonts w:hint="eastAsia" w:asciiTheme="majorEastAsia" w:hAnsiTheme="majorEastAsia" w:eastAsiaTheme="majorEastAsia" w:cstheme="majorEastAsia"/>
          <w:b/>
          <w:bCs/>
          <w:color w:val="auto"/>
          <w:sz w:val="24"/>
          <w:szCs w:val="24"/>
          <w:highlight w:val="none"/>
        </w:rPr>
      </w:pPr>
    </w:p>
    <w:p>
      <w:pPr>
        <w:pStyle w:val="16"/>
        <w:rPr>
          <w:rFonts w:hint="eastAsia" w:asciiTheme="majorEastAsia" w:hAnsiTheme="majorEastAsia" w:eastAsiaTheme="majorEastAsia" w:cstheme="majorEastAsia"/>
          <w:b/>
          <w:bCs/>
          <w:color w:val="auto"/>
          <w:sz w:val="24"/>
          <w:szCs w:val="24"/>
          <w:highlight w:val="none"/>
        </w:rPr>
      </w:pPr>
    </w:p>
    <w:p>
      <w:pPr>
        <w:pStyle w:val="16"/>
        <w:ind w:firstLine="0"/>
        <w:rPr>
          <w:rFonts w:hint="eastAsia" w:asciiTheme="majorEastAsia" w:hAnsiTheme="majorEastAsia" w:eastAsiaTheme="majorEastAsia" w:cstheme="majorEastAsia"/>
          <w:b/>
          <w:bCs/>
          <w:color w:val="auto"/>
          <w:sz w:val="24"/>
          <w:szCs w:val="24"/>
          <w:highlight w:val="none"/>
          <w:lang w:eastAsia="zh-CN"/>
        </w:rPr>
      </w:pPr>
    </w:p>
    <w:p>
      <w:pPr>
        <w:pStyle w:val="10"/>
        <w:adjustRightInd w:val="0"/>
        <w:snapToGrid w:val="0"/>
        <w:spacing w:line="360" w:lineRule="auto"/>
        <w:jc w:val="both"/>
        <w:rPr>
          <w:rFonts w:hint="eastAsia" w:asciiTheme="majorEastAsia" w:hAnsiTheme="majorEastAsia" w:eastAsiaTheme="majorEastAsia" w:cstheme="majorEastAsia"/>
          <w:b/>
          <w:color w:val="auto"/>
          <w:kern w:val="2"/>
          <w:sz w:val="32"/>
          <w:szCs w:val="22"/>
          <w:lang w:val="en-US" w:eastAsia="zh-CN" w:bidi="ar-SA"/>
        </w:rPr>
      </w:pPr>
    </w:p>
    <w:p>
      <w:pPr>
        <w:pStyle w:val="2"/>
        <w:rPr>
          <w:rFonts w:hint="eastAsia" w:asciiTheme="majorEastAsia" w:hAnsiTheme="majorEastAsia" w:eastAsiaTheme="majorEastAsia" w:cstheme="majorEastAsia"/>
        </w:rPr>
      </w:pPr>
    </w:p>
    <w:p>
      <w:pPr>
        <w:pStyle w:val="2"/>
        <w:rPr>
          <w:rFonts w:hint="eastAsia" w:asciiTheme="majorEastAsia" w:hAnsiTheme="majorEastAsia" w:eastAsiaTheme="majorEastAsia" w:cstheme="majorEastAsia"/>
        </w:rPr>
      </w:pPr>
    </w:p>
    <w:p>
      <w:pPr>
        <w:pStyle w:val="2"/>
        <w:rPr>
          <w:rFonts w:hint="eastAsia" w:asciiTheme="majorEastAsia" w:hAnsiTheme="majorEastAsia" w:eastAsiaTheme="majorEastAsia" w:cstheme="majorEastAsia"/>
        </w:rPr>
      </w:pPr>
    </w:p>
    <w:p>
      <w:pPr>
        <w:pStyle w:val="2"/>
        <w:rPr>
          <w:rFonts w:hint="eastAsia" w:asciiTheme="majorEastAsia" w:hAnsiTheme="majorEastAsia" w:eastAsiaTheme="majorEastAsia" w:cstheme="majorEastAsia"/>
        </w:rPr>
      </w:pPr>
    </w:p>
    <w:p>
      <w:pPr>
        <w:pStyle w:val="2"/>
        <w:rPr>
          <w:rFonts w:hint="eastAsia" w:asciiTheme="majorEastAsia" w:hAnsiTheme="majorEastAsia" w:eastAsiaTheme="majorEastAsia" w:cstheme="majorEastAsia"/>
        </w:rPr>
      </w:pPr>
    </w:p>
    <w:p>
      <w:pPr>
        <w:pStyle w:val="2"/>
        <w:rPr>
          <w:rFonts w:hint="eastAsia" w:asciiTheme="majorEastAsia" w:hAnsiTheme="majorEastAsia" w:eastAsiaTheme="majorEastAsia" w:cstheme="majorEastAsia"/>
        </w:rPr>
      </w:pPr>
    </w:p>
    <w:p>
      <w:pPr>
        <w:pStyle w:val="2"/>
        <w:rPr>
          <w:rFonts w:hint="eastAsia" w:asciiTheme="majorEastAsia" w:hAnsiTheme="majorEastAsia" w:eastAsiaTheme="majorEastAsia" w:cstheme="majorEastAsia"/>
        </w:rPr>
      </w:pPr>
    </w:p>
    <w:p>
      <w:pPr>
        <w:pStyle w:val="2"/>
        <w:rPr>
          <w:rFonts w:hint="eastAsia" w:asciiTheme="majorEastAsia" w:hAnsiTheme="majorEastAsia" w:eastAsiaTheme="majorEastAsia" w:cstheme="majorEastAsia"/>
        </w:rPr>
      </w:pPr>
    </w:p>
    <w:p>
      <w:pPr>
        <w:pStyle w:val="2"/>
        <w:rPr>
          <w:rFonts w:hint="eastAsia" w:asciiTheme="majorEastAsia" w:hAnsiTheme="majorEastAsia" w:eastAsiaTheme="majorEastAsia" w:cstheme="majorEastAsia"/>
        </w:rPr>
      </w:pPr>
    </w:p>
    <w:p>
      <w:pPr>
        <w:pStyle w:val="2"/>
        <w:rPr>
          <w:rFonts w:hint="eastAsia" w:asciiTheme="majorEastAsia" w:hAnsiTheme="majorEastAsia" w:eastAsiaTheme="majorEastAsia" w:cstheme="majorEastAsia"/>
        </w:rPr>
      </w:pPr>
    </w:p>
    <w:p>
      <w:pPr>
        <w:pStyle w:val="2"/>
        <w:rPr>
          <w:rFonts w:hint="eastAsia" w:asciiTheme="majorEastAsia" w:hAnsiTheme="majorEastAsia" w:eastAsiaTheme="majorEastAsia" w:cstheme="majorEastAsia"/>
        </w:rPr>
      </w:pPr>
    </w:p>
    <w:p>
      <w:pPr>
        <w:spacing w:line="245" w:lineRule="auto"/>
        <w:rPr>
          <w:rFonts w:hint="eastAsia" w:asciiTheme="majorEastAsia" w:hAnsiTheme="majorEastAsia" w:eastAsiaTheme="majorEastAsia" w:cstheme="majorEastAsia"/>
          <w:sz w:val="21"/>
        </w:rPr>
      </w:pPr>
    </w:p>
    <w:p>
      <w:pPr>
        <w:spacing w:before="91" w:line="220" w:lineRule="auto"/>
        <w:ind w:left="2959"/>
        <w:outlineLvl w:val="0"/>
        <w:rPr>
          <w:rFonts w:hint="eastAsia" w:asciiTheme="majorEastAsia" w:hAnsiTheme="majorEastAsia" w:eastAsiaTheme="majorEastAsia" w:cstheme="majorEastAsia"/>
          <w:sz w:val="28"/>
          <w:szCs w:val="28"/>
        </w:rPr>
      </w:pPr>
      <w:bookmarkStart w:id="78" w:name="_Toc20471"/>
      <w:bookmarkStart w:id="79" w:name="_Toc9517"/>
      <w:r>
        <w:rPr>
          <w:rFonts w:hint="eastAsia" w:asciiTheme="majorEastAsia" w:hAnsiTheme="majorEastAsia" w:eastAsiaTheme="majorEastAsia" w:cstheme="majorEastAsia"/>
          <w:spacing w:val="-1"/>
          <w:sz w:val="28"/>
          <w:szCs w:val="28"/>
          <w14:textOutline w14:w="5103" w14:cap="sq" w14:cmpd="sng">
            <w14:solidFill>
              <w14:srgbClr w14:val="000000"/>
            </w14:solidFill>
            <w14:prstDash w14:val="solid"/>
            <w14:bevel/>
          </w14:textOutline>
        </w:rPr>
        <w:t>第四</w:t>
      </w:r>
      <w:r>
        <w:rPr>
          <w:rFonts w:hint="eastAsia" w:asciiTheme="majorEastAsia" w:hAnsiTheme="majorEastAsia" w:eastAsiaTheme="majorEastAsia" w:cstheme="majorEastAsia"/>
          <w:sz w:val="28"/>
          <w:szCs w:val="28"/>
          <w14:textOutline w14:w="5103" w14:cap="sq" w14:cmpd="sng">
            <w14:solidFill>
              <w14:srgbClr w14:val="000000"/>
            </w14:solidFill>
            <w14:prstDash w14:val="solid"/>
            <w14:bevel/>
          </w14:textOutline>
        </w:rPr>
        <w:t>部分</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14:textOutline w14:w="5103" w14:cap="sq" w14:cmpd="sng">
            <w14:solidFill>
              <w14:srgbClr w14:val="000000"/>
            </w14:solidFill>
            <w14:prstDash w14:val="solid"/>
            <w14:bevel/>
          </w14:textOutline>
        </w:rPr>
        <w:t>供应商概况</w:t>
      </w:r>
      <w:bookmarkEnd w:id="78"/>
      <w:bookmarkEnd w:id="79"/>
    </w:p>
    <w:p>
      <w:pPr>
        <w:spacing w:line="350" w:lineRule="auto"/>
        <w:rPr>
          <w:rFonts w:hint="eastAsia" w:asciiTheme="majorEastAsia" w:hAnsiTheme="majorEastAsia" w:eastAsiaTheme="majorEastAsia" w:cstheme="majorEastAsia"/>
          <w:sz w:val="21"/>
        </w:rPr>
      </w:pPr>
    </w:p>
    <w:p>
      <w:pPr>
        <w:spacing w:before="74" w:line="395" w:lineRule="exact"/>
        <w:ind w:left="29"/>
        <w:outlineLvl w:val="1"/>
        <w:rPr>
          <w:rFonts w:hint="eastAsia" w:asciiTheme="majorEastAsia" w:hAnsiTheme="majorEastAsia" w:eastAsiaTheme="majorEastAsia" w:cstheme="majorEastAsia"/>
          <w:sz w:val="23"/>
          <w:szCs w:val="23"/>
        </w:rPr>
      </w:pPr>
      <w:bookmarkStart w:id="80" w:name="_Toc10090"/>
      <w:r>
        <w:rPr>
          <w:rFonts w:hint="eastAsia" w:asciiTheme="majorEastAsia" w:hAnsiTheme="majorEastAsia" w:eastAsiaTheme="majorEastAsia" w:cstheme="majorEastAsia"/>
          <w:spacing w:val="12"/>
          <w:position w:val="2"/>
          <w:sz w:val="23"/>
          <w:szCs w:val="23"/>
          <w14:textOutline w14:w="4358" w14:cap="sq" w14:cmpd="sng">
            <w14:solidFill>
              <w14:srgbClr w14:val="000000"/>
            </w14:solidFill>
            <w14:prstDash w14:val="solid"/>
            <w14:bevel/>
          </w14:textOutline>
        </w:rPr>
        <w:t>一</w:t>
      </w:r>
      <w:r>
        <w:rPr>
          <w:rFonts w:hint="eastAsia" w:asciiTheme="majorEastAsia" w:hAnsiTheme="majorEastAsia" w:eastAsiaTheme="majorEastAsia" w:cstheme="majorEastAsia"/>
          <w:spacing w:val="9"/>
          <w:position w:val="2"/>
          <w:sz w:val="23"/>
          <w:szCs w:val="23"/>
          <w14:textOutline w14:w="4358" w14:cap="sq" w14:cmpd="sng">
            <w14:solidFill>
              <w14:srgbClr w14:val="000000"/>
            </w14:solidFill>
            <w14:prstDash w14:val="solid"/>
            <w14:bevel/>
          </w14:textOutline>
        </w:rPr>
        <w:t>、供应商基本情况表</w:t>
      </w:r>
      <w:bookmarkEnd w:id="80"/>
    </w:p>
    <w:p>
      <w:pPr>
        <w:spacing w:before="68" w:line="220" w:lineRule="auto"/>
        <w:ind w:left="684"/>
        <w:outlineLvl w:val="2"/>
        <w:rPr>
          <w:rFonts w:hint="eastAsia" w:asciiTheme="majorEastAsia" w:hAnsiTheme="majorEastAsia" w:eastAsiaTheme="majorEastAsia" w:cstheme="majorEastAsia"/>
          <w:sz w:val="22"/>
          <w:szCs w:val="22"/>
        </w:rPr>
      </w:pPr>
      <w:bookmarkStart w:id="81" w:name="_Toc25531"/>
      <w:r>
        <w:rPr>
          <w:rFonts w:hint="eastAsia" w:asciiTheme="majorEastAsia" w:hAnsiTheme="majorEastAsia" w:eastAsiaTheme="majorEastAsia" w:cstheme="majorEastAsia"/>
          <w:spacing w:val="-2"/>
          <w:sz w:val="22"/>
          <w:szCs w:val="22"/>
        </w:rPr>
        <w:t>供</w:t>
      </w:r>
      <w:r>
        <w:rPr>
          <w:rFonts w:hint="eastAsia" w:asciiTheme="majorEastAsia" w:hAnsiTheme="majorEastAsia" w:eastAsiaTheme="majorEastAsia" w:cstheme="majorEastAsia"/>
          <w:spacing w:val="-1"/>
          <w:sz w:val="22"/>
          <w:szCs w:val="22"/>
        </w:rPr>
        <w:t>应商单位盖章</w:t>
      </w:r>
      <w:bookmarkEnd w:id="81"/>
    </w:p>
    <w:p>
      <w:pPr>
        <w:spacing w:line="134" w:lineRule="exact"/>
        <w:rPr>
          <w:rFonts w:hint="eastAsia" w:asciiTheme="majorEastAsia" w:hAnsiTheme="majorEastAsia" w:eastAsiaTheme="majorEastAsia" w:cstheme="majorEastAsia"/>
        </w:rPr>
      </w:pPr>
    </w:p>
    <w:tbl>
      <w:tblPr>
        <w:tblStyle w:val="20"/>
        <w:tblW w:w="89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1350"/>
        <w:gridCol w:w="680"/>
        <w:gridCol w:w="850"/>
        <w:gridCol w:w="581"/>
        <w:gridCol w:w="299"/>
        <w:gridCol w:w="1074"/>
        <w:gridCol w:w="1319"/>
        <w:gridCol w:w="21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2077" w:type="dxa"/>
            <w:gridSpan w:val="2"/>
            <w:tcBorders>
              <w:right w:val="single" w:color="000000" w:sz="4" w:space="0"/>
            </w:tcBorders>
            <w:vAlign w:val="top"/>
          </w:tcPr>
          <w:p>
            <w:pPr>
              <w:spacing w:line="333" w:lineRule="auto"/>
              <w:rPr>
                <w:rFonts w:hint="eastAsia" w:asciiTheme="majorEastAsia" w:hAnsiTheme="majorEastAsia" w:eastAsiaTheme="majorEastAsia" w:cstheme="majorEastAsia"/>
                <w:sz w:val="21"/>
              </w:rPr>
            </w:pPr>
          </w:p>
          <w:p>
            <w:pPr>
              <w:spacing w:before="71" w:line="220" w:lineRule="auto"/>
              <w:ind w:left="48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2"/>
                <w:sz w:val="22"/>
                <w:szCs w:val="22"/>
              </w:rPr>
              <w:t>供应</w:t>
            </w:r>
            <w:r>
              <w:rPr>
                <w:rFonts w:hint="eastAsia" w:asciiTheme="majorEastAsia" w:hAnsiTheme="majorEastAsia" w:eastAsiaTheme="majorEastAsia" w:cstheme="majorEastAsia"/>
                <w:spacing w:val="-1"/>
                <w:sz w:val="22"/>
                <w:szCs w:val="22"/>
              </w:rPr>
              <w:t>商名称</w:t>
            </w:r>
          </w:p>
        </w:tc>
        <w:tc>
          <w:tcPr>
            <w:tcW w:w="3484" w:type="dxa"/>
            <w:gridSpan w:val="5"/>
            <w:tcBorders>
              <w:left w:val="single" w:color="000000" w:sz="4" w:space="0"/>
              <w:right w:val="single" w:color="000000" w:sz="4" w:space="0"/>
            </w:tcBorders>
            <w:vAlign w:val="top"/>
          </w:tcPr>
          <w:p>
            <w:pPr>
              <w:rPr>
                <w:rFonts w:hint="eastAsia" w:asciiTheme="majorEastAsia" w:hAnsiTheme="majorEastAsia" w:eastAsiaTheme="majorEastAsia" w:cstheme="majorEastAsia"/>
                <w:sz w:val="21"/>
              </w:rPr>
            </w:pPr>
          </w:p>
        </w:tc>
        <w:tc>
          <w:tcPr>
            <w:tcW w:w="1319" w:type="dxa"/>
            <w:tcBorders>
              <w:left w:val="single" w:color="000000" w:sz="4" w:space="0"/>
              <w:right w:val="single" w:color="000000" w:sz="4" w:space="0"/>
            </w:tcBorders>
            <w:vAlign w:val="top"/>
          </w:tcPr>
          <w:p>
            <w:pPr>
              <w:spacing w:before="185" w:line="442" w:lineRule="exact"/>
              <w:ind w:left="205"/>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3"/>
                <w:position w:val="16"/>
                <w:sz w:val="22"/>
                <w:szCs w:val="22"/>
              </w:rPr>
              <w:t>法</w:t>
            </w:r>
            <w:r>
              <w:rPr>
                <w:rFonts w:hint="eastAsia" w:asciiTheme="majorEastAsia" w:hAnsiTheme="majorEastAsia" w:eastAsiaTheme="majorEastAsia" w:cstheme="majorEastAsia"/>
                <w:spacing w:val="-2"/>
                <w:position w:val="16"/>
                <w:sz w:val="22"/>
                <w:szCs w:val="22"/>
              </w:rPr>
              <w:t>定代表</w:t>
            </w:r>
          </w:p>
          <w:p>
            <w:pPr>
              <w:spacing w:line="223" w:lineRule="auto"/>
              <w:ind w:left="537"/>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人</w:t>
            </w:r>
          </w:p>
        </w:tc>
        <w:tc>
          <w:tcPr>
            <w:tcW w:w="2101" w:type="dxa"/>
            <w:tcBorders>
              <w:left w:val="single" w:color="000000" w:sz="4" w:space="0"/>
            </w:tcBorders>
            <w:vAlign w:val="top"/>
          </w:tcPr>
          <w:p>
            <w:pPr>
              <w:rPr>
                <w:rFonts w:hint="eastAsia" w:asciiTheme="majorEastAsia" w:hAnsiTheme="majorEastAsia" w:eastAsiaTheme="majorEastAsia" w:cstheme="maj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2077" w:type="dxa"/>
            <w:gridSpan w:val="2"/>
            <w:tcBorders>
              <w:right w:val="single" w:color="000000" w:sz="4" w:space="0"/>
            </w:tcBorders>
            <w:vAlign w:val="top"/>
          </w:tcPr>
          <w:p>
            <w:pPr>
              <w:spacing w:before="284" w:line="222" w:lineRule="auto"/>
              <w:ind w:left="157"/>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2"/>
                <w:sz w:val="22"/>
                <w:szCs w:val="22"/>
              </w:rPr>
              <w:t>统一社会信</w:t>
            </w:r>
            <w:r>
              <w:rPr>
                <w:rFonts w:hint="eastAsia" w:asciiTheme="majorEastAsia" w:hAnsiTheme="majorEastAsia" w:eastAsiaTheme="majorEastAsia" w:cstheme="majorEastAsia"/>
                <w:spacing w:val="-1"/>
                <w:sz w:val="22"/>
                <w:szCs w:val="22"/>
              </w:rPr>
              <w:t>用代码</w:t>
            </w:r>
          </w:p>
        </w:tc>
        <w:tc>
          <w:tcPr>
            <w:tcW w:w="3484" w:type="dxa"/>
            <w:gridSpan w:val="5"/>
            <w:tcBorders>
              <w:left w:val="single" w:color="000000" w:sz="4" w:space="0"/>
              <w:right w:val="single" w:color="000000" w:sz="4" w:space="0"/>
            </w:tcBorders>
            <w:vAlign w:val="top"/>
          </w:tcPr>
          <w:p>
            <w:pPr>
              <w:rPr>
                <w:rFonts w:hint="eastAsia" w:asciiTheme="majorEastAsia" w:hAnsiTheme="majorEastAsia" w:eastAsiaTheme="majorEastAsia" w:cstheme="majorEastAsia"/>
                <w:sz w:val="21"/>
              </w:rPr>
            </w:pPr>
          </w:p>
        </w:tc>
        <w:tc>
          <w:tcPr>
            <w:tcW w:w="1319" w:type="dxa"/>
            <w:tcBorders>
              <w:left w:val="single" w:color="000000" w:sz="4" w:space="0"/>
              <w:right w:val="single" w:color="000000" w:sz="4" w:space="0"/>
            </w:tcBorders>
            <w:vAlign w:val="top"/>
          </w:tcPr>
          <w:p>
            <w:pPr>
              <w:spacing w:before="284" w:line="221" w:lineRule="auto"/>
              <w:ind w:left="22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6"/>
                <w:sz w:val="22"/>
                <w:szCs w:val="22"/>
              </w:rPr>
              <w:t>邮政编码</w:t>
            </w:r>
          </w:p>
        </w:tc>
        <w:tc>
          <w:tcPr>
            <w:tcW w:w="2101" w:type="dxa"/>
            <w:tcBorders>
              <w:left w:val="single" w:color="000000" w:sz="4" w:space="0"/>
            </w:tcBorders>
            <w:vAlign w:val="top"/>
          </w:tcPr>
          <w:p>
            <w:pPr>
              <w:rPr>
                <w:rFonts w:hint="eastAsia" w:asciiTheme="majorEastAsia" w:hAnsiTheme="majorEastAsia" w:eastAsiaTheme="majorEastAsia" w:cstheme="maj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077" w:type="dxa"/>
            <w:gridSpan w:val="2"/>
            <w:tcBorders>
              <w:right w:val="single" w:color="000000" w:sz="4" w:space="0"/>
            </w:tcBorders>
            <w:vAlign w:val="top"/>
          </w:tcPr>
          <w:p>
            <w:pPr>
              <w:spacing w:before="281" w:line="217" w:lineRule="auto"/>
              <w:ind w:left="479"/>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2"/>
                <w:sz w:val="22"/>
                <w:szCs w:val="22"/>
              </w:rPr>
              <w:t>委</w:t>
            </w:r>
            <w:r>
              <w:rPr>
                <w:rFonts w:hint="eastAsia" w:asciiTheme="majorEastAsia" w:hAnsiTheme="majorEastAsia" w:eastAsiaTheme="majorEastAsia" w:cstheme="majorEastAsia"/>
                <w:spacing w:val="-1"/>
                <w:sz w:val="22"/>
                <w:szCs w:val="22"/>
              </w:rPr>
              <w:t>托代理人</w:t>
            </w:r>
          </w:p>
        </w:tc>
        <w:tc>
          <w:tcPr>
            <w:tcW w:w="3484" w:type="dxa"/>
            <w:gridSpan w:val="5"/>
            <w:tcBorders>
              <w:left w:val="single" w:color="000000" w:sz="4" w:space="0"/>
              <w:right w:val="single" w:color="000000" w:sz="4" w:space="0"/>
            </w:tcBorders>
            <w:vAlign w:val="top"/>
          </w:tcPr>
          <w:p>
            <w:pPr>
              <w:rPr>
                <w:rFonts w:hint="eastAsia" w:asciiTheme="majorEastAsia" w:hAnsiTheme="majorEastAsia" w:eastAsiaTheme="majorEastAsia" w:cstheme="majorEastAsia"/>
                <w:sz w:val="21"/>
              </w:rPr>
            </w:pPr>
          </w:p>
        </w:tc>
        <w:tc>
          <w:tcPr>
            <w:tcW w:w="1319" w:type="dxa"/>
            <w:tcBorders>
              <w:left w:val="single" w:color="000000" w:sz="4" w:space="0"/>
              <w:right w:val="single" w:color="000000" w:sz="4" w:space="0"/>
            </w:tcBorders>
            <w:vAlign w:val="top"/>
          </w:tcPr>
          <w:p>
            <w:pPr>
              <w:spacing w:before="280" w:line="222" w:lineRule="auto"/>
              <w:ind w:left="23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10"/>
                <w:sz w:val="22"/>
                <w:szCs w:val="22"/>
              </w:rPr>
              <w:t>电</w:t>
            </w:r>
            <w:r>
              <w:rPr>
                <w:rFonts w:hint="eastAsia" w:asciiTheme="majorEastAsia" w:hAnsiTheme="majorEastAsia" w:eastAsiaTheme="majorEastAsia" w:cstheme="majorEastAsia"/>
                <w:spacing w:val="-8"/>
                <w:sz w:val="22"/>
                <w:szCs w:val="22"/>
              </w:rPr>
              <w:t>子邮箱</w:t>
            </w:r>
          </w:p>
        </w:tc>
        <w:tc>
          <w:tcPr>
            <w:tcW w:w="2101" w:type="dxa"/>
            <w:tcBorders>
              <w:left w:val="single" w:color="000000" w:sz="4" w:space="0"/>
            </w:tcBorders>
            <w:vAlign w:val="top"/>
          </w:tcPr>
          <w:p>
            <w:pPr>
              <w:rPr>
                <w:rFonts w:hint="eastAsia" w:asciiTheme="majorEastAsia" w:hAnsiTheme="majorEastAsia" w:eastAsiaTheme="majorEastAsia" w:cstheme="maj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2077" w:type="dxa"/>
            <w:gridSpan w:val="2"/>
            <w:tcBorders>
              <w:right w:val="single" w:color="000000" w:sz="4" w:space="0"/>
            </w:tcBorders>
            <w:vAlign w:val="top"/>
          </w:tcPr>
          <w:p>
            <w:pPr>
              <w:spacing w:line="310" w:lineRule="auto"/>
              <w:rPr>
                <w:rFonts w:hint="eastAsia" w:asciiTheme="majorEastAsia" w:hAnsiTheme="majorEastAsia" w:eastAsiaTheme="majorEastAsia" w:cstheme="majorEastAsia"/>
                <w:sz w:val="21"/>
              </w:rPr>
            </w:pPr>
          </w:p>
          <w:p>
            <w:pPr>
              <w:spacing w:before="71" w:line="221" w:lineRule="auto"/>
              <w:ind w:left="371"/>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2"/>
                <w:sz w:val="22"/>
                <w:szCs w:val="22"/>
              </w:rPr>
              <w:t>上年营</w:t>
            </w:r>
            <w:r>
              <w:rPr>
                <w:rFonts w:hint="eastAsia" w:asciiTheme="majorEastAsia" w:hAnsiTheme="majorEastAsia" w:eastAsiaTheme="majorEastAsia" w:cstheme="majorEastAsia"/>
                <w:spacing w:val="-1"/>
                <w:sz w:val="22"/>
                <w:szCs w:val="22"/>
              </w:rPr>
              <w:t>业收入</w:t>
            </w:r>
          </w:p>
        </w:tc>
        <w:tc>
          <w:tcPr>
            <w:tcW w:w="3484" w:type="dxa"/>
            <w:gridSpan w:val="5"/>
            <w:tcBorders>
              <w:left w:val="single" w:color="000000" w:sz="4" w:space="0"/>
              <w:right w:val="single" w:color="000000" w:sz="4" w:space="0"/>
            </w:tcBorders>
            <w:vAlign w:val="top"/>
          </w:tcPr>
          <w:p>
            <w:pPr>
              <w:rPr>
                <w:rFonts w:hint="eastAsia" w:asciiTheme="majorEastAsia" w:hAnsiTheme="majorEastAsia" w:eastAsiaTheme="majorEastAsia" w:cstheme="majorEastAsia"/>
                <w:sz w:val="21"/>
              </w:rPr>
            </w:pPr>
          </w:p>
        </w:tc>
        <w:tc>
          <w:tcPr>
            <w:tcW w:w="1319" w:type="dxa"/>
            <w:tcBorders>
              <w:left w:val="single" w:color="000000" w:sz="4" w:space="0"/>
              <w:right w:val="single" w:color="000000" w:sz="4" w:space="0"/>
            </w:tcBorders>
            <w:vAlign w:val="top"/>
          </w:tcPr>
          <w:p>
            <w:pPr>
              <w:spacing w:before="165" w:line="439" w:lineRule="exact"/>
              <w:ind w:left="212"/>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5"/>
                <w:position w:val="16"/>
                <w:sz w:val="22"/>
                <w:szCs w:val="22"/>
              </w:rPr>
              <w:t>员</w:t>
            </w:r>
            <w:r>
              <w:rPr>
                <w:rFonts w:hint="eastAsia" w:asciiTheme="majorEastAsia" w:hAnsiTheme="majorEastAsia" w:eastAsiaTheme="majorEastAsia" w:cstheme="majorEastAsia"/>
                <w:spacing w:val="-4"/>
                <w:position w:val="16"/>
                <w:sz w:val="22"/>
                <w:szCs w:val="22"/>
              </w:rPr>
              <w:t>工总人</w:t>
            </w:r>
          </w:p>
          <w:p>
            <w:pPr>
              <w:spacing w:before="1" w:line="220" w:lineRule="auto"/>
              <w:ind w:left="537"/>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数</w:t>
            </w:r>
          </w:p>
        </w:tc>
        <w:tc>
          <w:tcPr>
            <w:tcW w:w="2101" w:type="dxa"/>
            <w:tcBorders>
              <w:left w:val="single" w:color="000000" w:sz="4" w:space="0"/>
            </w:tcBorders>
            <w:vAlign w:val="top"/>
          </w:tcPr>
          <w:p>
            <w:pPr>
              <w:rPr>
                <w:rFonts w:hint="eastAsia" w:asciiTheme="majorEastAsia" w:hAnsiTheme="majorEastAsia" w:eastAsiaTheme="majorEastAsia" w:cstheme="maj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27" w:type="dxa"/>
            <w:vMerge w:val="restart"/>
            <w:tcBorders>
              <w:bottom w:val="nil"/>
              <w:right w:val="single" w:color="000000" w:sz="4" w:space="0"/>
            </w:tcBorders>
            <w:vAlign w:val="top"/>
          </w:tcPr>
          <w:p>
            <w:pPr>
              <w:spacing w:line="262" w:lineRule="auto"/>
              <w:rPr>
                <w:rFonts w:hint="eastAsia" w:asciiTheme="majorEastAsia" w:hAnsiTheme="majorEastAsia" w:eastAsiaTheme="majorEastAsia" w:cstheme="majorEastAsia"/>
                <w:sz w:val="21"/>
              </w:rPr>
            </w:pPr>
          </w:p>
          <w:p>
            <w:pPr>
              <w:spacing w:line="263" w:lineRule="auto"/>
              <w:rPr>
                <w:rFonts w:hint="eastAsia" w:asciiTheme="majorEastAsia" w:hAnsiTheme="majorEastAsia" w:eastAsiaTheme="majorEastAsia" w:cstheme="majorEastAsia"/>
                <w:sz w:val="21"/>
              </w:rPr>
            </w:pPr>
          </w:p>
          <w:p>
            <w:pPr>
              <w:spacing w:line="263" w:lineRule="auto"/>
              <w:rPr>
                <w:rFonts w:hint="eastAsia" w:asciiTheme="majorEastAsia" w:hAnsiTheme="majorEastAsia" w:eastAsiaTheme="majorEastAsia" w:cstheme="majorEastAsia"/>
                <w:sz w:val="21"/>
              </w:rPr>
            </w:pPr>
          </w:p>
          <w:p>
            <w:pPr>
              <w:spacing w:line="263" w:lineRule="auto"/>
              <w:rPr>
                <w:rFonts w:hint="eastAsia" w:asciiTheme="majorEastAsia" w:hAnsiTheme="majorEastAsia" w:eastAsiaTheme="majorEastAsia" w:cstheme="majorEastAsia"/>
                <w:sz w:val="21"/>
              </w:rPr>
            </w:pPr>
          </w:p>
          <w:p>
            <w:pPr>
              <w:spacing w:before="71" w:line="442" w:lineRule="exact"/>
              <w:ind w:left="141"/>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7"/>
                <w:position w:val="16"/>
                <w:sz w:val="22"/>
                <w:szCs w:val="22"/>
              </w:rPr>
              <w:t>营业</w:t>
            </w:r>
          </w:p>
          <w:p>
            <w:pPr>
              <w:spacing w:before="1" w:line="220" w:lineRule="auto"/>
              <w:ind w:left="135"/>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4"/>
                <w:sz w:val="22"/>
                <w:szCs w:val="22"/>
              </w:rPr>
              <w:t>执</w:t>
            </w:r>
            <w:r>
              <w:rPr>
                <w:rFonts w:hint="eastAsia" w:asciiTheme="majorEastAsia" w:hAnsiTheme="majorEastAsia" w:eastAsiaTheme="majorEastAsia" w:cstheme="majorEastAsia"/>
                <w:spacing w:val="-3"/>
                <w:sz w:val="22"/>
                <w:szCs w:val="22"/>
              </w:rPr>
              <w:t>照</w:t>
            </w:r>
          </w:p>
        </w:tc>
        <w:tc>
          <w:tcPr>
            <w:tcW w:w="2030" w:type="dxa"/>
            <w:gridSpan w:val="2"/>
            <w:tcBorders>
              <w:left w:val="single" w:color="000000" w:sz="4" w:space="0"/>
              <w:right w:val="single" w:color="000000" w:sz="4" w:space="0"/>
            </w:tcBorders>
            <w:vAlign w:val="top"/>
          </w:tcPr>
          <w:p>
            <w:pPr>
              <w:spacing w:before="291" w:line="222" w:lineRule="auto"/>
              <w:ind w:left="557"/>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2"/>
                <w:sz w:val="22"/>
                <w:szCs w:val="22"/>
              </w:rPr>
              <w:t>注册号码</w:t>
            </w:r>
          </w:p>
        </w:tc>
        <w:tc>
          <w:tcPr>
            <w:tcW w:w="1431" w:type="dxa"/>
            <w:gridSpan w:val="2"/>
            <w:tcBorders>
              <w:left w:val="single" w:color="000000" w:sz="4" w:space="0"/>
              <w:right w:val="single" w:color="000000" w:sz="4" w:space="0"/>
            </w:tcBorders>
            <w:vAlign w:val="top"/>
          </w:tcPr>
          <w:p>
            <w:pPr>
              <w:rPr>
                <w:rFonts w:hint="eastAsia" w:asciiTheme="majorEastAsia" w:hAnsiTheme="majorEastAsia" w:eastAsiaTheme="majorEastAsia" w:cstheme="majorEastAsia"/>
                <w:sz w:val="21"/>
              </w:rPr>
            </w:pPr>
          </w:p>
        </w:tc>
        <w:tc>
          <w:tcPr>
            <w:tcW w:w="1373" w:type="dxa"/>
            <w:gridSpan w:val="2"/>
            <w:tcBorders>
              <w:left w:val="single" w:color="000000" w:sz="4" w:space="0"/>
              <w:right w:val="single" w:color="000000" w:sz="4" w:space="0"/>
            </w:tcBorders>
            <w:vAlign w:val="top"/>
          </w:tcPr>
          <w:p>
            <w:pPr>
              <w:spacing w:before="291" w:line="222" w:lineRule="auto"/>
              <w:ind w:left="286"/>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2"/>
                <w:sz w:val="22"/>
                <w:szCs w:val="22"/>
              </w:rPr>
              <w:t>注册地址</w:t>
            </w:r>
          </w:p>
        </w:tc>
        <w:tc>
          <w:tcPr>
            <w:tcW w:w="3420" w:type="dxa"/>
            <w:gridSpan w:val="2"/>
            <w:tcBorders>
              <w:left w:val="single" w:color="000000" w:sz="4" w:space="0"/>
            </w:tcBorders>
            <w:vAlign w:val="top"/>
          </w:tcPr>
          <w:p>
            <w:pPr>
              <w:rPr>
                <w:rFonts w:hint="eastAsia" w:asciiTheme="majorEastAsia" w:hAnsiTheme="majorEastAsia" w:eastAsiaTheme="majorEastAsia" w:cstheme="maj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27" w:type="dxa"/>
            <w:vMerge w:val="continue"/>
            <w:tcBorders>
              <w:top w:val="nil"/>
              <w:bottom w:val="nil"/>
              <w:right w:val="single" w:color="000000" w:sz="4" w:space="0"/>
            </w:tcBorders>
            <w:vAlign w:val="top"/>
          </w:tcPr>
          <w:p>
            <w:pPr>
              <w:rPr>
                <w:rFonts w:hint="eastAsia" w:asciiTheme="majorEastAsia" w:hAnsiTheme="majorEastAsia" w:eastAsiaTheme="majorEastAsia" w:cstheme="majorEastAsia"/>
                <w:sz w:val="21"/>
              </w:rPr>
            </w:pPr>
          </w:p>
        </w:tc>
        <w:tc>
          <w:tcPr>
            <w:tcW w:w="2030" w:type="dxa"/>
            <w:gridSpan w:val="2"/>
            <w:tcBorders>
              <w:left w:val="single" w:color="000000" w:sz="4" w:space="0"/>
              <w:right w:val="single" w:color="000000" w:sz="4" w:space="0"/>
            </w:tcBorders>
            <w:vAlign w:val="top"/>
          </w:tcPr>
          <w:p>
            <w:pPr>
              <w:spacing w:before="291" w:line="220" w:lineRule="auto"/>
              <w:ind w:left="561"/>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4"/>
                <w:sz w:val="22"/>
                <w:szCs w:val="22"/>
              </w:rPr>
              <w:t>发证</w:t>
            </w:r>
            <w:r>
              <w:rPr>
                <w:rFonts w:hint="eastAsia" w:asciiTheme="majorEastAsia" w:hAnsiTheme="majorEastAsia" w:eastAsiaTheme="majorEastAsia" w:cstheme="majorEastAsia"/>
                <w:spacing w:val="-2"/>
                <w:sz w:val="22"/>
                <w:szCs w:val="22"/>
              </w:rPr>
              <w:t>机关</w:t>
            </w:r>
          </w:p>
        </w:tc>
        <w:tc>
          <w:tcPr>
            <w:tcW w:w="1431" w:type="dxa"/>
            <w:gridSpan w:val="2"/>
            <w:tcBorders>
              <w:left w:val="single" w:color="000000" w:sz="4" w:space="0"/>
              <w:right w:val="single" w:color="000000" w:sz="4" w:space="0"/>
            </w:tcBorders>
            <w:vAlign w:val="top"/>
          </w:tcPr>
          <w:p>
            <w:pPr>
              <w:rPr>
                <w:rFonts w:hint="eastAsia" w:asciiTheme="majorEastAsia" w:hAnsiTheme="majorEastAsia" w:eastAsiaTheme="majorEastAsia" w:cstheme="majorEastAsia"/>
                <w:sz w:val="21"/>
              </w:rPr>
            </w:pPr>
          </w:p>
        </w:tc>
        <w:tc>
          <w:tcPr>
            <w:tcW w:w="1373" w:type="dxa"/>
            <w:gridSpan w:val="2"/>
            <w:tcBorders>
              <w:left w:val="single" w:color="000000" w:sz="4" w:space="0"/>
              <w:right w:val="single" w:color="000000" w:sz="4" w:space="0"/>
            </w:tcBorders>
            <w:vAlign w:val="top"/>
          </w:tcPr>
          <w:p>
            <w:pPr>
              <w:spacing w:before="290" w:line="222" w:lineRule="auto"/>
              <w:ind w:left="289"/>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4"/>
                <w:sz w:val="22"/>
                <w:szCs w:val="22"/>
              </w:rPr>
              <w:t>发证</w:t>
            </w:r>
            <w:r>
              <w:rPr>
                <w:rFonts w:hint="eastAsia" w:asciiTheme="majorEastAsia" w:hAnsiTheme="majorEastAsia" w:eastAsiaTheme="majorEastAsia" w:cstheme="majorEastAsia"/>
                <w:spacing w:val="-2"/>
                <w:sz w:val="22"/>
                <w:szCs w:val="22"/>
              </w:rPr>
              <w:t>日期</w:t>
            </w:r>
          </w:p>
        </w:tc>
        <w:tc>
          <w:tcPr>
            <w:tcW w:w="3420" w:type="dxa"/>
            <w:gridSpan w:val="2"/>
            <w:tcBorders>
              <w:left w:val="single" w:color="000000" w:sz="4" w:space="0"/>
            </w:tcBorders>
            <w:vAlign w:val="top"/>
          </w:tcPr>
          <w:p>
            <w:pPr>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rPr>
              <w:pict>
                <v:rect id="_x0000_s1029" o:spid="_x0000_s1029" o:spt="1" style="position:absolute;left:0pt;margin-left:169.1pt;margin-top:0.4pt;height:34.6pt;width:0.5pt;mso-position-horizontal-relative:page;mso-position-vertical-relative:page;z-index:251664384;mso-width-relative:page;mso-height-relative:page;" fillcolor="#000000" filled="t" stroked="f" coordsize="21600,21600">
                  <v:path/>
                  <v:fill on="t" focussize="0,0"/>
                  <v:stroke on="f"/>
                  <v:imagedata o:title=""/>
                  <o:lock v:ext="edit"/>
                </v:rect>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0" w:hRule="exact"/>
        </w:trPr>
        <w:tc>
          <w:tcPr>
            <w:tcW w:w="727" w:type="dxa"/>
            <w:vMerge w:val="continue"/>
            <w:tcBorders>
              <w:top w:val="nil"/>
              <w:bottom w:val="nil"/>
              <w:right w:val="single" w:color="000000" w:sz="4" w:space="0"/>
            </w:tcBorders>
            <w:vAlign w:val="top"/>
          </w:tcPr>
          <w:p>
            <w:pPr>
              <w:rPr>
                <w:rFonts w:hint="eastAsia" w:asciiTheme="majorEastAsia" w:hAnsiTheme="majorEastAsia" w:eastAsiaTheme="majorEastAsia" w:cstheme="majorEastAsia"/>
                <w:sz w:val="21"/>
              </w:rPr>
            </w:pPr>
          </w:p>
        </w:tc>
        <w:tc>
          <w:tcPr>
            <w:tcW w:w="2030" w:type="dxa"/>
            <w:gridSpan w:val="2"/>
            <w:tcBorders>
              <w:left w:val="single" w:color="000000" w:sz="4" w:space="0"/>
              <w:right w:val="single" w:color="000000" w:sz="4" w:space="0"/>
            </w:tcBorders>
            <w:vAlign w:val="top"/>
          </w:tcPr>
          <w:p>
            <w:pPr>
              <w:spacing w:before="290" w:line="222" w:lineRule="auto"/>
              <w:ind w:left="125" w:firstLine="432" w:firstLineChars="200"/>
              <w:rPr>
                <w:rFonts w:hint="eastAsia" w:asciiTheme="majorEastAsia" w:hAnsiTheme="majorEastAsia" w:eastAsiaTheme="majorEastAsia" w:cstheme="majorEastAsia"/>
                <w:spacing w:val="-2"/>
                <w:sz w:val="22"/>
                <w:szCs w:val="22"/>
              </w:rPr>
            </w:pPr>
            <w:r>
              <w:rPr>
                <w:rFonts w:hint="eastAsia" w:asciiTheme="majorEastAsia" w:hAnsiTheme="majorEastAsia" w:eastAsiaTheme="majorEastAsia" w:cstheme="majorEastAsia"/>
                <w:spacing w:val="-2"/>
                <w:sz w:val="22"/>
                <w:szCs w:val="22"/>
              </w:rPr>
              <w:t xml:space="preserve">营业范围 </w:t>
            </w:r>
          </w:p>
          <w:p>
            <w:pPr>
              <w:spacing w:before="290" w:line="222" w:lineRule="auto"/>
              <w:ind w:left="125" w:firstLine="432" w:firstLineChars="20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2"/>
                <w:sz w:val="22"/>
                <w:szCs w:val="22"/>
              </w:rPr>
              <w:t>(</w:t>
            </w:r>
            <w:r>
              <w:rPr>
                <w:rFonts w:hint="eastAsia" w:asciiTheme="majorEastAsia" w:hAnsiTheme="majorEastAsia" w:eastAsiaTheme="majorEastAsia" w:cstheme="majorEastAsia"/>
                <w:spacing w:val="-1"/>
                <w:sz w:val="22"/>
                <w:szCs w:val="22"/>
              </w:rPr>
              <w:t>主营)</w:t>
            </w:r>
          </w:p>
        </w:tc>
        <w:tc>
          <w:tcPr>
            <w:tcW w:w="6224" w:type="dxa"/>
            <w:gridSpan w:val="6"/>
            <w:tcBorders>
              <w:left w:val="single" w:color="000000" w:sz="4" w:space="0"/>
            </w:tcBorders>
            <w:vAlign w:val="top"/>
          </w:tcPr>
          <w:p>
            <w:pPr>
              <w:rPr>
                <w:rFonts w:hint="eastAsia" w:asciiTheme="majorEastAsia" w:hAnsiTheme="majorEastAsia" w:eastAsiaTheme="majorEastAsia" w:cstheme="maj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2757" w:type="dxa"/>
            <w:gridSpan w:val="3"/>
            <w:tcBorders>
              <w:right w:val="single" w:color="000000" w:sz="4" w:space="0"/>
            </w:tcBorders>
            <w:vAlign w:val="top"/>
          </w:tcPr>
          <w:p>
            <w:pPr>
              <w:spacing w:before="309" w:line="220" w:lineRule="auto"/>
              <w:ind w:left="271"/>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1"/>
                <w:sz w:val="22"/>
                <w:szCs w:val="22"/>
              </w:rPr>
              <w:t>基本账户开户行及</w:t>
            </w:r>
            <w:r>
              <w:rPr>
                <w:rFonts w:hint="eastAsia" w:asciiTheme="majorEastAsia" w:hAnsiTheme="majorEastAsia" w:eastAsiaTheme="majorEastAsia" w:cstheme="majorEastAsia"/>
                <w:sz w:val="22"/>
                <w:szCs w:val="22"/>
              </w:rPr>
              <w:t>账号</w:t>
            </w:r>
          </w:p>
        </w:tc>
        <w:tc>
          <w:tcPr>
            <w:tcW w:w="6224" w:type="dxa"/>
            <w:gridSpan w:val="6"/>
            <w:tcBorders>
              <w:left w:val="single" w:color="000000" w:sz="4" w:space="0"/>
            </w:tcBorders>
            <w:vAlign w:val="top"/>
          </w:tcPr>
          <w:p>
            <w:pPr>
              <w:rPr>
                <w:rFonts w:hint="eastAsia" w:asciiTheme="majorEastAsia" w:hAnsiTheme="majorEastAsia" w:eastAsiaTheme="majorEastAsia" w:cstheme="maj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2757" w:type="dxa"/>
            <w:gridSpan w:val="3"/>
            <w:tcBorders>
              <w:right w:val="single" w:color="000000" w:sz="4" w:space="0"/>
            </w:tcBorders>
            <w:vAlign w:val="top"/>
          </w:tcPr>
          <w:p>
            <w:pPr>
              <w:spacing w:before="310" w:line="220" w:lineRule="auto"/>
              <w:ind w:left="71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1"/>
                <w:sz w:val="22"/>
                <w:szCs w:val="22"/>
              </w:rPr>
              <w:t>税务发证机关</w:t>
            </w:r>
          </w:p>
        </w:tc>
        <w:tc>
          <w:tcPr>
            <w:tcW w:w="6224" w:type="dxa"/>
            <w:gridSpan w:val="6"/>
            <w:tcBorders>
              <w:left w:val="single" w:color="000000" w:sz="4" w:space="0"/>
            </w:tcBorders>
            <w:vAlign w:val="top"/>
          </w:tcPr>
          <w:p>
            <w:pPr>
              <w:rPr>
                <w:rFonts w:hint="eastAsia" w:asciiTheme="majorEastAsia" w:hAnsiTheme="majorEastAsia" w:eastAsiaTheme="majorEastAsia" w:cstheme="maj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3607" w:type="dxa"/>
            <w:gridSpan w:val="4"/>
            <w:tcBorders>
              <w:right w:val="single" w:color="000000" w:sz="4" w:space="0"/>
            </w:tcBorders>
            <w:vAlign w:val="top"/>
          </w:tcPr>
          <w:p>
            <w:pPr>
              <w:spacing w:line="316" w:lineRule="auto"/>
              <w:rPr>
                <w:rFonts w:hint="eastAsia" w:asciiTheme="majorEastAsia" w:hAnsiTheme="majorEastAsia" w:eastAsiaTheme="majorEastAsia" w:cstheme="majorEastAsia"/>
                <w:sz w:val="21"/>
              </w:rPr>
            </w:pPr>
          </w:p>
          <w:p>
            <w:pPr>
              <w:spacing w:before="71" w:line="219" w:lineRule="auto"/>
              <w:ind w:left="1366"/>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6"/>
                <w:sz w:val="22"/>
                <w:szCs w:val="22"/>
              </w:rPr>
              <w:t>资</w:t>
            </w:r>
            <w:r>
              <w:rPr>
                <w:rFonts w:hint="eastAsia" w:asciiTheme="majorEastAsia" w:hAnsiTheme="majorEastAsia" w:eastAsiaTheme="majorEastAsia" w:cstheme="majorEastAsia"/>
                <w:spacing w:val="-4"/>
                <w:sz w:val="22"/>
                <w:szCs w:val="22"/>
              </w:rPr>
              <w:t>质名称</w:t>
            </w:r>
          </w:p>
        </w:tc>
        <w:tc>
          <w:tcPr>
            <w:tcW w:w="880" w:type="dxa"/>
            <w:gridSpan w:val="2"/>
            <w:tcBorders>
              <w:left w:val="single" w:color="000000" w:sz="4" w:space="0"/>
              <w:right w:val="single" w:color="000000" w:sz="4" w:space="0"/>
            </w:tcBorders>
            <w:vAlign w:val="top"/>
          </w:tcPr>
          <w:p>
            <w:pPr>
              <w:spacing w:line="315" w:lineRule="auto"/>
              <w:rPr>
                <w:rFonts w:hint="eastAsia" w:asciiTheme="majorEastAsia" w:hAnsiTheme="majorEastAsia" w:eastAsiaTheme="majorEastAsia" w:cstheme="majorEastAsia"/>
                <w:sz w:val="21"/>
              </w:rPr>
            </w:pPr>
          </w:p>
          <w:p>
            <w:pPr>
              <w:spacing w:before="72" w:line="221" w:lineRule="auto"/>
              <w:ind w:left="206"/>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5"/>
                <w:sz w:val="22"/>
                <w:szCs w:val="22"/>
              </w:rPr>
              <w:t>等</w:t>
            </w:r>
            <w:r>
              <w:rPr>
                <w:rFonts w:hint="eastAsia" w:asciiTheme="majorEastAsia" w:hAnsiTheme="majorEastAsia" w:eastAsiaTheme="majorEastAsia" w:cstheme="majorEastAsia"/>
                <w:spacing w:val="-4"/>
                <w:sz w:val="22"/>
                <w:szCs w:val="22"/>
              </w:rPr>
              <w:t>级</w:t>
            </w:r>
          </w:p>
        </w:tc>
        <w:tc>
          <w:tcPr>
            <w:tcW w:w="1074" w:type="dxa"/>
            <w:tcBorders>
              <w:left w:val="single" w:color="000000" w:sz="4" w:space="0"/>
              <w:right w:val="single" w:color="000000" w:sz="4" w:space="0"/>
            </w:tcBorders>
            <w:vAlign w:val="top"/>
          </w:tcPr>
          <w:p>
            <w:pPr>
              <w:spacing w:before="168" w:line="439" w:lineRule="exact"/>
              <w:ind w:left="197"/>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5"/>
                <w:position w:val="16"/>
                <w:sz w:val="22"/>
                <w:szCs w:val="22"/>
              </w:rPr>
              <w:t>发</w:t>
            </w:r>
            <w:r>
              <w:rPr>
                <w:rFonts w:hint="eastAsia" w:asciiTheme="majorEastAsia" w:hAnsiTheme="majorEastAsia" w:eastAsiaTheme="majorEastAsia" w:cstheme="majorEastAsia"/>
                <w:spacing w:val="-3"/>
                <w:position w:val="16"/>
                <w:sz w:val="22"/>
                <w:szCs w:val="22"/>
              </w:rPr>
              <w:t>证机</w:t>
            </w:r>
          </w:p>
          <w:p>
            <w:pPr>
              <w:spacing w:line="221" w:lineRule="auto"/>
              <w:ind w:left="415"/>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关</w:t>
            </w:r>
          </w:p>
        </w:tc>
        <w:tc>
          <w:tcPr>
            <w:tcW w:w="3420" w:type="dxa"/>
            <w:gridSpan w:val="2"/>
            <w:tcBorders>
              <w:left w:val="single" w:color="000000" w:sz="4" w:space="0"/>
            </w:tcBorders>
            <w:vAlign w:val="top"/>
          </w:tcPr>
          <w:p>
            <w:pPr>
              <w:spacing w:line="315" w:lineRule="auto"/>
              <w:rPr>
                <w:rFonts w:hint="eastAsia" w:asciiTheme="majorEastAsia" w:hAnsiTheme="majorEastAsia" w:eastAsiaTheme="majorEastAsia" w:cstheme="majorEastAsia"/>
                <w:sz w:val="21"/>
              </w:rPr>
            </w:pPr>
          </w:p>
          <w:p>
            <w:pPr>
              <w:spacing w:before="71" w:line="222" w:lineRule="auto"/>
              <w:ind w:left="1357"/>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4"/>
                <w:sz w:val="22"/>
                <w:szCs w:val="22"/>
              </w:rPr>
              <w:t>有</w:t>
            </w:r>
            <w:r>
              <w:rPr>
                <w:rFonts w:hint="eastAsia" w:asciiTheme="majorEastAsia" w:hAnsiTheme="majorEastAsia" w:eastAsiaTheme="majorEastAsia" w:cstheme="majorEastAsia"/>
                <w:spacing w:val="-2"/>
                <w:sz w:val="22"/>
                <w:szCs w:val="22"/>
              </w:rPr>
              <w:t>效期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3607" w:type="dxa"/>
            <w:gridSpan w:val="4"/>
            <w:tcBorders>
              <w:right w:val="single" w:color="000000" w:sz="4" w:space="0"/>
            </w:tcBorders>
            <w:vAlign w:val="top"/>
          </w:tcPr>
          <w:p>
            <w:pPr>
              <w:rPr>
                <w:rFonts w:hint="eastAsia" w:asciiTheme="majorEastAsia" w:hAnsiTheme="majorEastAsia" w:eastAsiaTheme="majorEastAsia" w:cstheme="majorEastAsia"/>
                <w:sz w:val="21"/>
              </w:rPr>
            </w:pPr>
          </w:p>
        </w:tc>
        <w:tc>
          <w:tcPr>
            <w:tcW w:w="880" w:type="dxa"/>
            <w:gridSpan w:val="2"/>
            <w:tcBorders>
              <w:left w:val="single" w:color="000000" w:sz="4" w:space="0"/>
              <w:right w:val="single" w:color="000000" w:sz="4" w:space="0"/>
            </w:tcBorders>
            <w:vAlign w:val="top"/>
          </w:tcPr>
          <w:p>
            <w:pPr>
              <w:rPr>
                <w:rFonts w:hint="eastAsia" w:asciiTheme="majorEastAsia" w:hAnsiTheme="majorEastAsia" w:eastAsiaTheme="majorEastAsia" w:cstheme="majorEastAsia"/>
                <w:sz w:val="21"/>
              </w:rPr>
            </w:pPr>
          </w:p>
        </w:tc>
        <w:tc>
          <w:tcPr>
            <w:tcW w:w="1074" w:type="dxa"/>
            <w:tcBorders>
              <w:left w:val="single" w:color="000000" w:sz="4" w:space="0"/>
              <w:right w:val="single" w:color="000000" w:sz="4" w:space="0"/>
            </w:tcBorders>
            <w:vAlign w:val="top"/>
          </w:tcPr>
          <w:p>
            <w:pPr>
              <w:rPr>
                <w:rFonts w:hint="eastAsia" w:asciiTheme="majorEastAsia" w:hAnsiTheme="majorEastAsia" w:eastAsiaTheme="majorEastAsia" w:cstheme="majorEastAsia"/>
                <w:sz w:val="21"/>
              </w:rPr>
            </w:pPr>
          </w:p>
        </w:tc>
        <w:tc>
          <w:tcPr>
            <w:tcW w:w="3420" w:type="dxa"/>
            <w:gridSpan w:val="2"/>
            <w:tcBorders>
              <w:left w:val="single" w:color="000000" w:sz="4" w:space="0"/>
            </w:tcBorders>
            <w:vAlign w:val="top"/>
          </w:tcPr>
          <w:p>
            <w:pPr>
              <w:rPr>
                <w:rFonts w:hint="eastAsia" w:asciiTheme="majorEastAsia" w:hAnsiTheme="majorEastAsia" w:eastAsiaTheme="majorEastAsia" w:cstheme="maj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3607" w:type="dxa"/>
            <w:gridSpan w:val="4"/>
            <w:tcBorders>
              <w:right w:val="single" w:color="000000" w:sz="4" w:space="0"/>
            </w:tcBorders>
            <w:vAlign w:val="top"/>
          </w:tcPr>
          <w:p>
            <w:pPr>
              <w:rPr>
                <w:rFonts w:hint="eastAsia" w:asciiTheme="majorEastAsia" w:hAnsiTheme="majorEastAsia" w:eastAsiaTheme="majorEastAsia" w:cstheme="majorEastAsia"/>
                <w:sz w:val="21"/>
              </w:rPr>
            </w:pPr>
          </w:p>
        </w:tc>
        <w:tc>
          <w:tcPr>
            <w:tcW w:w="880" w:type="dxa"/>
            <w:gridSpan w:val="2"/>
            <w:tcBorders>
              <w:left w:val="single" w:color="000000" w:sz="4" w:space="0"/>
              <w:right w:val="single" w:color="000000" w:sz="4" w:space="0"/>
            </w:tcBorders>
            <w:vAlign w:val="top"/>
          </w:tcPr>
          <w:p>
            <w:pPr>
              <w:rPr>
                <w:rFonts w:hint="eastAsia" w:asciiTheme="majorEastAsia" w:hAnsiTheme="majorEastAsia" w:eastAsiaTheme="majorEastAsia" w:cstheme="majorEastAsia"/>
                <w:sz w:val="21"/>
              </w:rPr>
            </w:pPr>
          </w:p>
        </w:tc>
        <w:tc>
          <w:tcPr>
            <w:tcW w:w="1074" w:type="dxa"/>
            <w:tcBorders>
              <w:left w:val="single" w:color="000000" w:sz="4" w:space="0"/>
              <w:right w:val="single" w:color="000000" w:sz="4" w:space="0"/>
            </w:tcBorders>
            <w:vAlign w:val="top"/>
          </w:tcPr>
          <w:p>
            <w:pPr>
              <w:rPr>
                <w:rFonts w:hint="eastAsia" w:asciiTheme="majorEastAsia" w:hAnsiTheme="majorEastAsia" w:eastAsiaTheme="majorEastAsia" w:cstheme="majorEastAsia"/>
                <w:sz w:val="21"/>
              </w:rPr>
            </w:pPr>
          </w:p>
        </w:tc>
        <w:tc>
          <w:tcPr>
            <w:tcW w:w="3420" w:type="dxa"/>
            <w:gridSpan w:val="2"/>
            <w:tcBorders>
              <w:left w:val="single" w:color="000000" w:sz="4" w:space="0"/>
            </w:tcBorders>
            <w:vAlign w:val="top"/>
          </w:tcPr>
          <w:p>
            <w:pPr>
              <w:rPr>
                <w:rFonts w:hint="eastAsia" w:asciiTheme="majorEastAsia" w:hAnsiTheme="majorEastAsia" w:eastAsiaTheme="majorEastAsia" w:cstheme="maj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3607" w:type="dxa"/>
            <w:gridSpan w:val="4"/>
            <w:tcBorders>
              <w:right w:val="single" w:color="000000" w:sz="4" w:space="0"/>
            </w:tcBorders>
            <w:vAlign w:val="top"/>
          </w:tcPr>
          <w:p>
            <w:pPr>
              <w:rPr>
                <w:rFonts w:hint="eastAsia" w:asciiTheme="majorEastAsia" w:hAnsiTheme="majorEastAsia" w:eastAsiaTheme="majorEastAsia" w:cstheme="majorEastAsia"/>
                <w:sz w:val="21"/>
              </w:rPr>
            </w:pPr>
          </w:p>
        </w:tc>
        <w:tc>
          <w:tcPr>
            <w:tcW w:w="880" w:type="dxa"/>
            <w:gridSpan w:val="2"/>
            <w:tcBorders>
              <w:left w:val="single" w:color="000000" w:sz="4" w:space="0"/>
              <w:right w:val="single" w:color="000000" w:sz="4" w:space="0"/>
            </w:tcBorders>
            <w:vAlign w:val="top"/>
          </w:tcPr>
          <w:p>
            <w:pPr>
              <w:rPr>
                <w:rFonts w:hint="eastAsia" w:asciiTheme="majorEastAsia" w:hAnsiTheme="majorEastAsia" w:eastAsiaTheme="majorEastAsia" w:cstheme="majorEastAsia"/>
                <w:sz w:val="21"/>
              </w:rPr>
            </w:pPr>
          </w:p>
        </w:tc>
        <w:tc>
          <w:tcPr>
            <w:tcW w:w="1074" w:type="dxa"/>
            <w:tcBorders>
              <w:left w:val="single" w:color="000000" w:sz="4" w:space="0"/>
              <w:right w:val="single" w:color="000000" w:sz="4" w:space="0"/>
            </w:tcBorders>
            <w:vAlign w:val="top"/>
          </w:tcPr>
          <w:p>
            <w:pPr>
              <w:rPr>
                <w:rFonts w:hint="eastAsia" w:asciiTheme="majorEastAsia" w:hAnsiTheme="majorEastAsia" w:eastAsiaTheme="majorEastAsia" w:cstheme="majorEastAsia"/>
                <w:sz w:val="21"/>
              </w:rPr>
            </w:pPr>
          </w:p>
        </w:tc>
        <w:tc>
          <w:tcPr>
            <w:tcW w:w="3420" w:type="dxa"/>
            <w:gridSpan w:val="2"/>
            <w:tcBorders>
              <w:left w:val="single" w:color="000000" w:sz="4" w:space="0"/>
            </w:tcBorders>
            <w:vAlign w:val="top"/>
          </w:tcPr>
          <w:p>
            <w:pPr>
              <w:rPr>
                <w:rFonts w:hint="eastAsia" w:asciiTheme="majorEastAsia" w:hAnsiTheme="majorEastAsia" w:eastAsiaTheme="majorEastAsia" w:cstheme="maj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3607" w:type="dxa"/>
            <w:gridSpan w:val="4"/>
            <w:tcBorders>
              <w:right w:val="single" w:color="000000" w:sz="4" w:space="0"/>
            </w:tcBorders>
            <w:vAlign w:val="top"/>
          </w:tcPr>
          <w:p>
            <w:pPr>
              <w:rPr>
                <w:rFonts w:hint="eastAsia" w:asciiTheme="majorEastAsia" w:hAnsiTheme="majorEastAsia" w:eastAsiaTheme="majorEastAsia" w:cstheme="majorEastAsia"/>
                <w:sz w:val="21"/>
              </w:rPr>
            </w:pPr>
          </w:p>
        </w:tc>
        <w:tc>
          <w:tcPr>
            <w:tcW w:w="880" w:type="dxa"/>
            <w:gridSpan w:val="2"/>
            <w:tcBorders>
              <w:left w:val="single" w:color="000000" w:sz="4" w:space="0"/>
              <w:right w:val="single" w:color="000000" w:sz="4" w:space="0"/>
            </w:tcBorders>
            <w:vAlign w:val="top"/>
          </w:tcPr>
          <w:p>
            <w:pPr>
              <w:rPr>
                <w:rFonts w:hint="eastAsia" w:asciiTheme="majorEastAsia" w:hAnsiTheme="majorEastAsia" w:eastAsiaTheme="majorEastAsia" w:cstheme="majorEastAsia"/>
                <w:sz w:val="21"/>
              </w:rPr>
            </w:pPr>
          </w:p>
        </w:tc>
        <w:tc>
          <w:tcPr>
            <w:tcW w:w="1074" w:type="dxa"/>
            <w:tcBorders>
              <w:left w:val="single" w:color="000000" w:sz="4" w:space="0"/>
              <w:right w:val="single" w:color="000000" w:sz="4" w:space="0"/>
            </w:tcBorders>
            <w:vAlign w:val="top"/>
          </w:tcPr>
          <w:p>
            <w:pPr>
              <w:rPr>
                <w:rFonts w:hint="eastAsia" w:asciiTheme="majorEastAsia" w:hAnsiTheme="majorEastAsia" w:eastAsiaTheme="majorEastAsia" w:cstheme="majorEastAsia"/>
                <w:sz w:val="21"/>
              </w:rPr>
            </w:pPr>
          </w:p>
        </w:tc>
        <w:tc>
          <w:tcPr>
            <w:tcW w:w="3420" w:type="dxa"/>
            <w:gridSpan w:val="2"/>
            <w:tcBorders>
              <w:left w:val="single" w:color="000000" w:sz="4" w:space="0"/>
            </w:tcBorders>
            <w:vAlign w:val="top"/>
          </w:tcPr>
          <w:p>
            <w:pPr>
              <w:rPr>
                <w:rFonts w:hint="eastAsia" w:asciiTheme="majorEastAsia" w:hAnsiTheme="majorEastAsia" w:eastAsiaTheme="majorEastAsia" w:cstheme="majorEastAsia"/>
                <w:sz w:val="21"/>
              </w:rPr>
            </w:pPr>
          </w:p>
        </w:tc>
      </w:tr>
    </w:tbl>
    <w:p>
      <w:pPr>
        <w:rPr>
          <w:rFonts w:hint="eastAsia" w:asciiTheme="majorEastAsia" w:hAnsiTheme="majorEastAsia" w:eastAsiaTheme="majorEastAsia" w:cstheme="majorEastAsia"/>
          <w:sz w:val="21"/>
        </w:rPr>
      </w:pPr>
    </w:p>
    <w:p>
      <w:pPr>
        <w:spacing w:line="272" w:lineRule="auto"/>
        <w:rPr>
          <w:rFonts w:hint="eastAsia" w:asciiTheme="majorEastAsia" w:hAnsiTheme="majorEastAsia" w:eastAsiaTheme="majorEastAsia" w:cstheme="majorEastAsia"/>
          <w:sz w:val="21"/>
        </w:rPr>
      </w:pPr>
    </w:p>
    <w:p>
      <w:pPr>
        <w:spacing w:line="272" w:lineRule="auto"/>
        <w:rPr>
          <w:rFonts w:hint="eastAsia" w:asciiTheme="majorEastAsia" w:hAnsiTheme="majorEastAsia" w:eastAsiaTheme="majorEastAsia" w:cstheme="majorEastAsia"/>
          <w:sz w:val="21"/>
        </w:rPr>
      </w:pPr>
    </w:p>
    <w:p>
      <w:pPr>
        <w:spacing w:line="273" w:lineRule="auto"/>
        <w:rPr>
          <w:rFonts w:hint="eastAsia" w:asciiTheme="majorEastAsia" w:hAnsiTheme="majorEastAsia" w:eastAsiaTheme="majorEastAsia" w:cstheme="majorEastAsia"/>
          <w:sz w:val="21"/>
        </w:rPr>
      </w:pPr>
    </w:p>
    <w:p>
      <w:pPr>
        <w:spacing w:line="273" w:lineRule="auto"/>
        <w:rPr>
          <w:rFonts w:hint="eastAsia" w:asciiTheme="majorEastAsia" w:hAnsiTheme="majorEastAsia" w:eastAsiaTheme="majorEastAsia" w:cstheme="majorEastAsia"/>
          <w:sz w:val="21"/>
        </w:rPr>
      </w:pPr>
    </w:p>
    <w:p>
      <w:pPr>
        <w:spacing w:before="91" w:line="372" w:lineRule="exact"/>
        <w:ind w:left="2937"/>
        <w:outlineLvl w:val="1"/>
        <w:rPr>
          <w:rFonts w:hint="eastAsia" w:asciiTheme="majorEastAsia" w:hAnsiTheme="majorEastAsia" w:eastAsiaTheme="majorEastAsia" w:cstheme="majorEastAsia"/>
          <w:sz w:val="28"/>
          <w:szCs w:val="28"/>
        </w:rPr>
      </w:pPr>
      <w:bookmarkStart w:id="82" w:name="_Toc19834"/>
      <w:r>
        <w:rPr>
          <w:rFonts w:hint="eastAsia" w:asciiTheme="majorEastAsia" w:hAnsiTheme="majorEastAsia" w:eastAsiaTheme="majorEastAsia" w:cstheme="majorEastAsia"/>
          <w:spacing w:val="-1"/>
          <w:position w:val="1"/>
          <w:sz w:val="28"/>
          <w:szCs w:val="28"/>
          <w14:textOutline w14:w="5103" w14:cap="sq" w14:cmpd="sng">
            <w14:solidFill>
              <w14:srgbClr w14:val="000000"/>
            </w14:solidFill>
            <w14:prstDash w14:val="solid"/>
            <w14:bevel/>
          </w14:textOutline>
        </w:rPr>
        <w:t>二、法定代</w:t>
      </w:r>
      <w:r>
        <w:rPr>
          <w:rFonts w:hint="eastAsia" w:asciiTheme="majorEastAsia" w:hAnsiTheme="majorEastAsia" w:eastAsiaTheme="majorEastAsia" w:cstheme="majorEastAsia"/>
          <w:position w:val="1"/>
          <w:sz w:val="28"/>
          <w:szCs w:val="28"/>
          <w14:textOutline w14:w="5103" w14:cap="sq" w14:cmpd="sng">
            <w14:solidFill>
              <w14:srgbClr w14:val="000000"/>
            </w14:solidFill>
            <w14:prstDash w14:val="solid"/>
            <w14:bevel/>
          </w14:textOutline>
        </w:rPr>
        <w:t>表人身份证明</w:t>
      </w:r>
      <w:bookmarkEnd w:id="82"/>
    </w:p>
    <w:p>
      <w:pPr>
        <w:spacing w:line="248" w:lineRule="auto"/>
        <w:rPr>
          <w:rFonts w:hint="eastAsia" w:asciiTheme="majorEastAsia" w:hAnsiTheme="majorEastAsia" w:eastAsiaTheme="majorEastAsia" w:cstheme="majorEastAsia"/>
          <w:sz w:val="21"/>
        </w:rPr>
      </w:pPr>
    </w:p>
    <w:p>
      <w:pPr>
        <w:spacing w:line="248" w:lineRule="auto"/>
        <w:rPr>
          <w:rFonts w:hint="eastAsia" w:asciiTheme="majorEastAsia" w:hAnsiTheme="majorEastAsia" w:eastAsiaTheme="majorEastAsia" w:cstheme="majorEastAsia"/>
          <w:sz w:val="21"/>
        </w:rPr>
      </w:pPr>
    </w:p>
    <w:p>
      <w:pPr>
        <w:spacing w:line="249" w:lineRule="auto"/>
        <w:rPr>
          <w:rFonts w:hint="eastAsia" w:asciiTheme="majorEastAsia" w:hAnsiTheme="majorEastAsia" w:eastAsiaTheme="majorEastAsia" w:cstheme="majorEastAsia"/>
          <w:sz w:val="21"/>
        </w:rPr>
      </w:pPr>
    </w:p>
    <w:p>
      <w:pPr>
        <w:spacing w:before="74" w:line="482" w:lineRule="auto"/>
        <w:ind w:left="480"/>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0"/>
          <w:sz w:val="23"/>
          <w:szCs w:val="23"/>
        </w:rPr>
        <w:t>供</w:t>
      </w:r>
      <w:r>
        <w:rPr>
          <w:rFonts w:hint="eastAsia" w:asciiTheme="majorEastAsia" w:hAnsiTheme="majorEastAsia" w:eastAsiaTheme="majorEastAsia" w:cstheme="majorEastAsia"/>
          <w:spacing w:val="6"/>
          <w:sz w:val="23"/>
          <w:szCs w:val="23"/>
        </w:rPr>
        <w:t>应商名称：</w:t>
      </w:r>
      <w:r>
        <w:rPr>
          <w:rFonts w:hint="eastAsia" w:asciiTheme="majorEastAsia" w:hAnsiTheme="majorEastAsia" w:eastAsiaTheme="majorEastAsia" w:cstheme="majorEastAsia"/>
          <w:sz w:val="23"/>
          <w:szCs w:val="23"/>
          <w:u w:val="single" w:color="auto"/>
        </w:rPr>
        <w:t xml:space="preserve">                                  </w:t>
      </w:r>
    </w:p>
    <w:p>
      <w:pPr>
        <w:spacing w:before="1" w:line="228" w:lineRule="auto"/>
        <w:ind w:left="482"/>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8"/>
          <w:sz w:val="23"/>
          <w:szCs w:val="23"/>
        </w:rPr>
        <w:t>单</w:t>
      </w:r>
      <w:r>
        <w:rPr>
          <w:rFonts w:hint="eastAsia" w:asciiTheme="majorEastAsia" w:hAnsiTheme="majorEastAsia" w:eastAsiaTheme="majorEastAsia" w:cstheme="majorEastAsia"/>
          <w:spacing w:val="5"/>
          <w:sz w:val="23"/>
          <w:szCs w:val="23"/>
        </w:rPr>
        <w:t>位性质：</w:t>
      </w:r>
      <w:r>
        <w:rPr>
          <w:rFonts w:hint="eastAsia" w:asciiTheme="majorEastAsia" w:hAnsiTheme="majorEastAsia" w:eastAsiaTheme="majorEastAsia" w:cstheme="majorEastAsia"/>
          <w:sz w:val="23"/>
          <w:szCs w:val="23"/>
          <w:u w:val="single" w:color="auto"/>
        </w:rPr>
        <w:t xml:space="preserve">                                    </w:t>
      </w:r>
    </w:p>
    <w:p>
      <w:pPr>
        <w:spacing w:before="315" w:line="237" w:lineRule="auto"/>
        <w:ind w:left="480"/>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4"/>
          <w:sz w:val="23"/>
          <w:szCs w:val="23"/>
        </w:rPr>
        <w:t>地</w:t>
      </w:r>
      <w:r>
        <w:rPr>
          <w:rFonts w:hint="eastAsia" w:asciiTheme="majorEastAsia" w:hAnsiTheme="majorEastAsia" w:eastAsiaTheme="majorEastAsia" w:cstheme="majorEastAsia"/>
          <w:spacing w:val="3"/>
          <w:sz w:val="23"/>
          <w:szCs w:val="23"/>
        </w:rPr>
        <w:t>址：</w:t>
      </w:r>
      <w:r>
        <w:rPr>
          <w:rFonts w:hint="eastAsia" w:asciiTheme="majorEastAsia" w:hAnsiTheme="majorEastAsia" w:eastAsiaTheme="majorEastAsia" w:cstheme="majorEastAsia"/>
          <w:sz w:val="23"/>
          <w:szCs w:val="23"/>
          <w:u w:val="single" w:color="auto"/>
        </w:rPr>
        <w:t xml:space="preserve">                                         </w:t>
      </w:r>
    </w:p>
    <w:p>
      <w:pPr>
        <w:spacing w:before="304" w:line="228" w:lineRule="auto"/>
        <w:ind w:left="482"/>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0"/>
          <w:sz w:val="23"/>
          <w:szCs w:val="23"/>
        </w:rPr>
        <w:t>成立</w:t>
      </w:r>
      <w:r>
        <w:rPr>
          <w:rFonts w:hint="eastAsia" w:asciiTheme="majorEastAsia" w:hAnsiTheme="majorEastAsia" w:eastAsiaTheme="majorEastAsia" w:cstheme="majorEastAsia"/>
          <w:spacing w:val="-6"/>
          <w:sz w:val="23"/>
          <w:szCs w:val="23"/>
        </w:rPr>
        <w:t>时</w:t>
      </w:r>
      <w:r>
        <w:rPr>
          <w:rFonts w:hint="eastAsia" w:asciiTheme="majorEastAsia" w:hAnsiTheme="majorEastAsia" w:eastAsiaTheme="majorEastAsia" w:cstheme="majorEastAsia"/>
          <w:spacing w:val="-5"/>
          <w:sz w:val="23"/>
          <w:szCs w:val="23"/>
        </w:rPr>
        <w:t>间：</w:t>
      </w:r>
      <w:r>
        <w:rPr>
          <w:rFonts w:hint="eastAsia" w:asciiTheme="majorEastAsia" w:hAnsiTheme="majorEastAsia" w:eastAsiaTheme="majorEastAsia" w:cstheme="majorEastAsia"/>
          <w:spacing w:val="-5"/>
          <w:sz w:val="23"/>
          <w:szCs w:val="23"/>
          <w:u w:val="single" w:color="auto"/>
        </w:rPr>
        <w:t xml:space="preserve">         </w:t>
      </w:r>
      <w:r>
        <w:rPr>
          <w:rFonts w:hint="eastAsia" w:asciiTheme="majorEastAsia" w:hAnsiTheme="majorEastAsia" w:eastAsiaTheme="majorEastAsia" w:cstheme="majorEastAsia"/>
          <w:spacing w:val="-5"/>
          <w:sz w:val="23"/>
          <w:szCs w:val="23"/>
        </w:rPr>
        <w:t>年</w:t>
      </w:r>
      <w:r>
        <w:rPr>
          <w:rFonts w:hint="eastAsia" w:asciiTheme="majorEastAsia" w:hAnsiTheme="majorEastAsia" w:eastAsiaTheme="majorEastAsia" w:cstheme="majorEastAsia"/>
          <w:spacing w:val="-5"/>
          <w:sz w:val="23"/>
          <w:szCs w:val="23"/>
          <w:u w:val="single" w:color="auto"/>
        </w:rPr>
        <w:t xml:space="preserve">    </w:t>
      </w:r>
      <w:r>
        <w:rPr>
          <w:rFonts w:hint="eastAsia" w:asciiTheme="majorEastAsia" w:hAnsiTheme="majorEastAsia" w:eastAsiaTheme="majorEastAsia" w:cstheme="majorEastAsia"/>
          <w:spacing w:val="-5"/>
          <w:sz w:val="23"/>
          <w:szCs w:val="23"/>
        </w:rPr>
        <w:t xml:space="preserve"> 月</w:t>
      </w:r>
      <w:r>
        <w:rPr>
          <w:rFonts w:hint="eastAsia" w:asciiTheme="majorEastAsia" w:hAnsiTheme="majorEastAsia" w:eastAsiaTheme="majorEastAsia" w:cstheme="majorEastAsia"/>
          <w:spacing w:val="-5"/>
          <w:sz w:val="23"/>
          <w:szCs w:val="23"/>
          <w:u w:val="single" w:color="auto"/>
        </w:rPr>
        <w:t xml:space="preserve">     </w:t>
      </w:r>
      <w:r>
        <w:rPr>
          <w:rFonts w:hint="eastAsia" w:asciiTheme="majorEastAsia" w:hAnsiTheme="majorEastAsia" w:eastAsiaTheme="majorEastAsia" w:cstheme="majorEastAsia"/>
          <w:spacing w:val="-5"/>
          <w:sz w:val="23"/>
          <w:szCs w:val="23"/>
        </w:rPr>
        <w:t xml:space="preserve"> 日</w:t>
      </w:r>
    </w:p>
    <w:p>
      <w:pPr>
        <w:spacing w:before="315" w:line="229" w:lineRule="auto"/>
        <w:ind w:left="482"/>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8"/>
          <w:sz w:val="23"/>
          <w:szCs w:val="23"/>
        </w:rPr>
        <w:t>经</w:t>
      </w:r>
      <w:r>
        <w:rPr>
          <w:rFonts w:hint="eastAsia" w:asciiTheme="majorEastAsia" w:hAnsiTheme="majorEastAsia" w:eastAsiaTheme="majorEastAsia" w:cstheme="majorEastAsia"/>
          <w:spacing w:val="5"/>
          <w:sz w:val="23"/>
          <w:szCs w:val="23"/>
        </w:rPr>
        <w:t>营期限：</w:t>
      </w:r>
      <w:r>
        <w:rPr>
          <w:rFonts w:hint="eastAsia" w:asciiTheme="majorEastAsia" w:hAnsiTheme="majorEastAsia" w:eastAsiaTheme="majorEastAsia" w:cstheme="majorEastAsia"/>
          <w:sz w:val="23"/>
          <w:szCs w:val="23"/>
          <w:u w:val="single" w:color="auto"/>
        </w:rPr>
        <w:t xml:space="preserve">                                  </w:t>
      </w:r>
    </w:p>
    <w:p>
      <w:pPr>
        <w:spacing w:before="314" w:line="482" w:lineRule="auto"/>
        <w:ind w:left="486" w:right="1299" w:hanging="6"/>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6"/>
          <w:sz w:val="23"/>
          <w:szCs w:val="23"/>
        </w:rPr>
        <w:t>姓名：</w:t>
      </w:r>
      <w:r>
        <w:rPr>
          <w:rFonts w:hint="eastAsia" w:asciiTheme="majorEastAsia" w:hAnsiTheme="majorEastAsia" w:eastAsiaTheme="majorEastAsia" w:cstheme="majorEastAsia"/>
          <w:spacing w:val="-6"/>
          <w:sz w:val="23"/>
          <w:szCs w:val="23"/>
          <w:u w:val="single" w:color="auto"/>
        </w:rPr>
        <w:t xml:space="preserve">             </w:t>
      </w:r>
      <w:r>
        <w:rPr>
          <w:rFonts w:hint="eastAsia" w:asciiTheme="majorEastAsia" w:hAnsiTheme="majorEastAsia" w:eastAsiaTheme="majorEastAsia" w:cstheme="majorEastAsia"/>
          <w:spacing w:val="-6"/>
          <w:sz w:val="23"/>
          <w:szCs w:val="23"/>
        </w:rPr>
        <w:t>性别：</w:t>
      </w:r>
      <w:r>
        <w:rPr>
          <w:rFonts w:hint="eastAsia" w:asciiTheme="majorEastAsia" w:hAnsiTheme="majorEastAsia" w:eastAsiaTheme="majorEastAsia" w:cstheme="majorEastAsia"/>
          <w:spacing w:val="-6"/>
          <w:sz w:val="23"/>
          <w:szCs w:val="23"/>
          <w:u w:val="single" w:color="auto"/>
        </w:rPr>
        <w:t xml:space="preserve">         </w:t>
      </w:r>
      <w:r>
        <w:rPr>
          <w:rFonts w:hint="eastAsia" w:asciiTheme="majorEastAsia" w:hAnsiTheme="majorEastAsia" w:eastAsiaTheme="majorEastAsia" w:cstheme="majorEastAsia"/>
          <w:spacing w:val="-6"/>
          <w:sz w:val="23"/>
          <w:szCs w:val="23"/>
        </w:rPr>
        <w:t>年龄：</w:t>
      </w:r>
      <w:r>
        <w:rPr>
          <w:rFonts w:hint="eastAsia" w:asciiTheme="majorEastAsia" w:hAnsiTheme="majorEastAsia" w:eastAsiaTheme="majorEastAsia" w:cstheme="majorEastAsia"/>
          <w:spacing w:val="-6"/>
          <w:sz w:val="23"/>
          <w:szCs w:val="23"/>
          <w:u w:val="single" w:color="auto"/>
        </w:rPr>
        <w:t xml:space="preserve">       </w:t>
      </w:r>
      <w:r>
        <w:rPr>
          <w:rFonts w:hint="eastAsia" w:asciiTheme="majorEastAsia" w:hAnsiTheme="majorEastAsia" w:eastAsiaTheme="majorEastAsia" w:cstheme="majorEastAsia"/>
          <w:spacing w:val="-6"/>
          <w:sz w:val="23"/>
          <w:szCs w:val="23"/>
        </w:rPr>
        <w:t>职务：</w:t>
      </w:r>
      <w:r>
        <w:rPr>
          <w:rFonts w:hint="eastAsia" w:asciiTheme="majorEastAsia" w:hAnsiTheme="majorEastAsia" w:eastAsiaTheme="majorEastAsia" w:cstheme="majorEastAsia"/>
          <w:spacing w:val="-6"/>
          <w:sz w:val="23"/>
          <w:szCs w:val="23"/>
          <w:u w:val="single" w:color="auto"/>
        </w:rPr>
        <w:t xml:space="preserve">        </w:t>
      </w:r>
      <w:r>
        <w:rPr>
          <w:rFonts w:hint="eastAsia" w:asciiTheme="majorEastAsia" w:hAnsiTheme="majorEastAsia" w:eastAsiaTheme="majorEastAsia" w:cstheme="majorEastAsia"/>
          <w:spacing w:val="-6"/>
          <w:sz w:val="23"/>
          <w:szCs w:val="23"/>
        </w:rPr>
        <w:t>_</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9"/>
          <w:sz w:val="23"/>
          <w:szCs w:val="23"/>
        </w:rPr>
        <w:t>身</w:t>
      </w:r>
      <w:r>
        <w:rPr>
          <w:rFonts w:hint="eastAsia" w:asciiTheme="majorEastAsia" w:hAnsiTheme="majorEastAsia" w:eastAsiaTheme="majorEastAsia" w:cstheme="majorEastAsia"/>
          <w:spacing w:val="5"/>
          <w:sz w:val="23"/>
          <w:szCs w:val="23"/>
        </w:rPr>
        <w:t>份证号码：</w:t>
      </w:r>
      <w:r>
        <w:rPr>
          <w:rFonts w:hint="eastAsia" w:asciiTheme="majorEastAsia" w:hAnsiTheme="majorEastAsia" w:eastAsiaTheme="majorEastAsia" w:cstheme="majorEastAsia"/>
          <w:sz w:val="23"/>
          <w:szCs w:val="23"/>
          <w:u w:val="single" w:color="auto"/>
        </w:rPr>
        <w:t xml:space="preserve">                    </w:t>
      </w:r>
    </w:p>
    <w:p>
      <w:pPr>
        <w:spacing w:before="2" w:line="484" w:lineRule="auto"/>
        <w:ind w:left="960" w:right="737" w:hanging="475"/>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3"/>
          <w:sz w:val="23"/>
          <w:szCs w:val="23"/>
        </w:rPr>
        <w:t>系</w:t>
      </w:r>
      <w:r>
        <w:rPr>
          <w:rFonts w:hint="eastAsia" w:asciiTheme="majorEastAsia" w:hAnsiTheme="majorEastAsia" w:eastAsiaTheme="majorEastAsia" w:cstheme="majorEastAsia"/>
          <w:spacing w:val="3"/>
          <w:sz w:val="23"/>
          <w:szCs w:val="23"/>
          <w:u w:val="single" w:color="auto"/>
        </w:rPr>
        <w:t xml:space="preserve">                                 </w:t>
      </w:r>
      <w:r>
        <w:rPr>
          <w:rFonts w:hint="eastAsia" w:asciiTheme="majorEastAsia" w:hAnsiTheme="majorEastAsia" w:eastAsiaTheme="majorEastAsia" w:cstheme="majorEastAsia"/>
          <w:spacing w:val="3"/>
          <w:sz w:val="23"/>
          <w:szCs w:val="23"/>
        </w:rPr>
        <w:t xml:space="preserve"> (供应商名称) 的法定代</w:t>
      </w:r>
      <w:r>
        <w:rPr>
          <w:rFonts w:hint="eastAsia" w:asciiTheme="majorEastAsia" w:hAnsiTheme="majorEastAsia" w:eastAsiaTheme="majorEastAsia" w:cstheme="majorEastAsia"/>
          <w:spacing w:val="1"/>
          <w:sz w:val="23"/>
          <w:szCs w:val="23"/>
        </w:rPr>
        <w:t>表</w:t>
      </w:r>
      <w:r>
        <w:rPr>
          <w:rFonts w:hint="eastAsia" w:asciiTheme="majorEastAsia" w:hAnsiTheme="majorEastAsia" w:eastAsiaTheme="majorEastAsia" w:cstheme="majorEastAsia"/>
          <w:sz w:val="23"/>
          <w:szCs w:val="23"/>
        </w:rPr>
        <w:t xml:space="preserve">人。 </w:t>
      </w:r>
      <w:r>
        <w:rPr>
          <w:rFonts w:hint="eastAsia" w:asciiTheme="majorEastAsia" w:hAnsiTheme="majorEastAsia" w:eastAsiaTheme="majorEastAsia" w:cstheme="majorEastAsia"/>
          <w:spacing w:val="6"/>
          <w:sz w:val="23"/>
          <w:szCs w:val="23"/>
        </w:rPr>
        <w:t>特此证明。</w:t>
      </w:r>
    </w:p>
    <w:p>
      <w:pPr>
        <w:spacing w:line="288" w:lineRule="auto"/>
        <w:rPr>
          <w:rFonts w:hint="eastAsia" w:asciiTheme="majorEastAsia" w:hAnsiTheme="majorEastAsia" w:eastAsiaTheme="majorEastAsia" w:cstheme="majorEastAsia"/>
          <w:sz w:val="21"/>
        </w:rPr>
      </w:pPr>
    </w:p>
    <w:p>
      <w:pPr>
        <w:spacing w:line="288" w:lineRule="auto"/>
        <w:rPr>
          <w:rFonts w:hint="eastAsia" w:asciiTheme="majorEastAsia" w:hAnsiTheme="majorEastAsia" w:eastAsiaTheme="majorEastAsia" w:cstheme="majorEastAsia"/>
          <w:sz w:val="21"/>
        </w:rPr>
      </w:pPr>
    </w:p>
    <w:p>
      <w:pPr>
        <w:spacing w:line="289" w:lineRule="auto"/>
        <w:rPr>
          <w:rFonts w:hint="eastAsia" w:asciiTheme="majorEastAsia" w:hAnsiTheme="majorEastAsia" w:eastAsiaTheme="majorEastAsia" w:cstheme="majorEastAsia"/>
          <w:sz w:val="21"/>
        </w:rPr>
      </w:pPr>
    </w:p>
    <w:p>
      <w:pPr>
        <w:spacing w:line="289" w:lineRule="auto"/>
        <w:rPr>
          <w:rFonts w:hint="eastAsia" w:asciiTheme="majorEastAsia" w:hAnsiTheme="majorEastAsia" w:eastAsiaTheme="majorEastAsia" w:cstheme="majorEastAsia"/>
          <w:sz w:val="21"/>
        </w:rPr>
      </w:pPr>
    </w:p>
    <w:p>
      <w:pPr>
        <w:spacing w:before="75" w:line="227" w:lineRule="auto"/>
        <w:jc w:val="right"/>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6"/>
          <w:sz w:val="23"/>
          <w:szCs w:val="23"/>
        </w:rPr>
        <w:t>供应商：</w:t>
      </w:r>
      <w:r>
        <w:rPr>
          <w:rFonts w:hint="eastAsia" w:asciiTheme="majorEastAsia" w:hAnsiTheme="majorEastAsia" w:eastAsiaTheme="majorEastAsia" w:cstheme="majorEastAsia"/>
          <w:spacing w:val="-6"/>
          <w:sz w:val="23"/>
          <w:szCs w:val="23"/>
          <w:u w:val="single" w:color="auto"/>
        </w:rPr>
        <w:t xml:space="preserve">  </w:t>
      </w:r>
      <w:r>
        <w:rPr>
          <w:rFonts w:hint="eastAsia" w:asciiTheme="majorEastAsia" w:hAnsiTheme="majorEastAsia" w:eastAsiaTheme="majorEastAsia" w:cstheme="majorEastAsia"/>
          <w:spacing w:val="-5"/>
          <w:sz w:val="23"/>
          <w:szCs w:val="23"/>
          <w:u w:val="single" w:color="auto"/>
        </w:rPr>
        <w:t xml:space="preserve"> </w:t>
      </w:r>
      <w:r>
        <w:rPr>
          <w:rFonts w:hint="eastAsia" w:asciiTheme="majorEastAsia" w:hAnsiTheme="majorEastAsia" w:eastAsiaTheme="majorEastAsia" w:cstheme="majorEastAsia"/>
          <w:spacing w:val="-3"/>
          <w:sz w:val="23"/>
          <w:szCs w:val="23"/>
          <w:u w:val="single" w:color="auto"/>
        </w:rPr>
        <w:t xml:space="preserve">                </w:t>
      </w:r>
      <w:r>
        <w:rPr>
          <w:rFonts w:hint="eastAsia" w:asciiTheme="majorEastAsia" w:hAnsiTheme="majorEastAsia" w:eastAsiaTheme="majorEastAsia" w:cstheme="majorEastAsia"/>
          <w:spacing w:val="-3"/>
          <w:sz w:val="23"/>
          <w:szCs w:val="23"/>
        </w:rPr>
        <w:t>(盖章)</w:t>
      </w:r>
    </w:p>
    <w:p>
      <w:pPr>
        <w:spacing w:line="287" w:lineRule="auto"/>
        <w:rPr>
          <w:rFonts w:hint="eastAsia" w:asciiTheme="majorEastAsia" w:hAnsiTheme="majorEastAsia" w:eastAsiaTheme="majorEastAsia" w:cstheme="majorEastAsia"/>
          <w:sz w:val="21"/>
        </w:rPr>
      </w:pPr>
    </w:p>
    <w:p>
      <w:pPr>
        <w:spacing w:line="287" w:lineRule="auto"/>
        <w:rPr>
          <w:rFonts w:hint="eastAsia" w:asciiTheme="majorEastAsia" w:hAnsiTheme="majorEastAsia" w:eastAsiaTheme="majorEastAsia" w:cstheme="majorEastAsia"/>
          <w:sz w:val="21"/>
        </w:rPr>
      </w:pPr>
    </w:p>
    <w:p>
      <w:pPr>
        <w:tabs>
          <w:tab w:val="left" w:pos="6120"/>
        </w:tabs>
        <w:spacing w:before="75" w:line="228" w:lineRule="auto"/>
        <w:ind w:left="5150"/>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z w:val="23"/>
          <w:szCs w:val="23"/>
          <w:u w:val="single" w:color="auto"/>
        </w:rPr>
        <w:tab/>
      </w:r>
      <w:r>
        <w:rPr>
          <w:rFonts w:hint="eastAsia" w:asciiTheme="majorEastAsia" w:hAnsiTheme="majorEastAsia" w:eastAsiaTheme="majorEastAsia" w:cstheme="majorEastAsia"/>
          <w:spacing w:val="-9"/>
          <w:sz w:val="23"/>
          <w:szCs w:val="23"/>
        </w:rPr>
        <w:t>年</w:t>
      </w:r>
      <w:r>
        <w:rPr>
          <w:rFonts w:hint="eastAsia" w:asciiTheme="majorEastAsia" w:hAnsiTheme="majorEastAsia" w:eastAsiaTheme="majorEastAsia" w:cstheme="majorEastAsia"/>
          <w:spacing w:val="-9"/>
          <w:sz w:val="23"/>
          <w:szCs w:val="23"/>
          <w:u w:val="single" w:color="auto"/>
        </w:rPr>
        <w:t xml:space="preserve">    </w:t>
      </w:r>
      <w:r>
        <w:rPr>
          <w:rFonts w:hint="eastAsia" w:asciiTheme="majorEastAsia" w:hAnsiTheme="majorEastAsia" w:eastAsiaTheme="majorEastAsia" w:cstheme="majorEastAsia"/>
          <w:spacing w:val="-9"/>
          <w:sz w:val="23"/>
          <w:szCs w:val="23"/>
        </w:rPr>
        <w:t xml:space="preserve"> 月</w:t>
      </w:r>
      <w:r>
        <w:rPr>
          <w:rFonts w:hint="eastAsia" w:asciiTheme="majorEastAsia" w:hAnsiTheme="majorEastAsia" w:eastAsiaTheme="majorEastAsia" w:cstheme="majorEastAsia"/>
          <w:spacing w:val="-9"/>
          <w:sz w:val="23"/>
          <w:szCs w:val="23"/>
          <w:u w:val="single" w:color="auto"/>
        </w:rPr>
        <w:t xml:space="preserve">     </w:t>
      </w:r>
      <w:r>
        <w:rPr>
          <w:rFonts w:hint="eastAsia" w:asciiTheme="majorEastAsia" w:hAnsiTheme="majorEastAsia" w:eastAsiaTheme="majorEastAsia" w:cstheme="majorEastAsia"/>
          <w:spacing w:val="-9"/>
          <w:sz w:val="23"/>
          <w:szCs w:val="23"/>
        </w:rPr>
        <w:t xml:space="preserve"> </w:t>
      </w:r>
      <w:r>
        <w:rPr>
          <w:rFonts w:hint="eastAsia" w:asciiTheme="majorEastAsia" w:hAnsiTheme="majorEastAsia" w:eastAsiaTheme="majorEastAsia" w:cstheme="majorEastAsia"/>
          <w:spacing w:val="-7"/>
          <w:sz w:val="23"/>
          <w:szCs w:val="23"/>
        </w:rPr>
        <w:t>日</w:t>
      </w:r>
    </w:p>
    <w:p>
      <w:pPr>
        <w:spacing w:line="242" w:lineRule="auto"/>
        <w:rPr>
          <w:rFonts w:hint="eastAsia" w:asciiTheme="majorEastAsia" w:hAnsiTheme="majorEastAsia" w:eastAsiaTheme="majorEastAsia" w:cstheme="majorEastAsia"/>
          <w:sz w:val="21"/>
        </w:rPr>
      </w:pPr>
    </w:p>
    <w:p>
      <w:pPr>
        <w:spacing w:line="242" w:lineRule="auto"/>
        <w:rPr>
          <w:rFonts w:hint="eastAsia" w:asciiTheme="majorEastAsia" w:hAnsiTheme="majorEastAsia" w:eastAsiaTheme="majorEastAsia" w:cstheme="majorEastAsia"/>
          <w:sz w:val="21"/>
        </w:rPr>
      </w:pPr>
    </w:p>
    <w:p>
      <w:pPr>
        <w:spacing w:line="242" w:lineRule="auto"/>
        <w:rPr>
          <w:rFonts w:hint="eastAsia" w:asciiTheme="majorEastAsia" w:hAnsiTheme="majorEastAsia" w:eastAsiaTheme="majorEastAsia" w:cstheme="majorEastAsia"/>
          <w:sz w:val="21"/>
        </w:rPr>
      </w:pPr>
    </w:p>
    <w:p>
      <w:pPr>
        <w:spacing w:line="242" w:lineRule="auto"/>
        <w:rPr>
          <w:rFonts w:hint="eastAsia" w:asciiTheme="majorEastAsia" w:hAnsiTheme="majorEastAsia" w:eastAsiaTheme="majorEastAsia" w:cstheme="majorEastAsia"/>
          <w:sz w:val="21"/>
        </w:rPr>
      </w:pPr>
    </w:p>
    <w:p>
      <w:pPr>
        <w:spacing w:line="243" w:lineRule="auto"/>
        <w:rPr>
          <w:rFonts w:hint="eastAsia" w:asciiTheme="majorEastAsia" w:hAnsiTheme="majorEastAsia" w:eastAsiaTheme="majorEastAsia" w:cstheme="majorEastAsia"/>
          <w:sz w:val="21"/>
        </w:rPr>
      </w:pPr>
    </w:p>
    <w:p>
      <w:pPr>
        <w:spacing w:line="243" w:lineRule="auto"/>
        <w:rPr>
          <w:rFonts w:hint="eastAsia" w:asciiTheme="majorEastAsia" w:hAnsiTheme="majorEastAsia" w:eastAsiaTheme="majorEastAsia" w:cstheme="majorEastAsia"/>
          <w:sz w:val="21"/>
        </w:rPr>
      </w:pPr>
    </w:p>
    <w:p>
      <w:pPr>
        <w:spacing w:line="243" w:lineRule="auto"/>
        <w:rPr>
          <w:rFonts w:hint="eastAsia" w:asciiTheme="majorEastAsia" w:hAnsiTheme="majorEastAsia" w:eastAsiaTheme="majorEastAsia" w:cstheme="majorEastAsia"/>
          <w:sz w:val="21"/>
        </w:rPr>
      </w:pPr>
    </w:p>
    <w:p>
      <w:pPr>
        <w:spacing w:before="73" w:line="219" w:lineRule="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1"/>
          <w:sz w:val="22"/>
          <w:szCs w:val="22"/>
          <w14:textOutline w14:w="4013" w14:cap="sq" w14:cmpd="sng">
            <w14:solidFill>
              <w14:srgbClr w14:val="000000"/>
            </w14:solidFill>
            <w14:prstDash w14:val="solid"/>
            <w14:bevel/>
          </w14:textOutline>
        </w:rPr>
        <w:t>注：附法定代表人身</w:t>
      </w:r>
      <w:r>
        <w:rPr>
          <w:rFonts w:hint="eastAsia" w:asciiTheme="majorEastAsia" w:hAnsiTheme="majorEastAsia" w:eastAsiaTheme="majorEastAsia" w:cstheme="majorEastAsia"/>
          <w:sz w:val="22"/>
          <w:szCs w:val="22"/>
          <w14:textOutline w14:w="4013" w14:cap="sq" w14:cmpd="sng">
            <w14:solidFill>
              <w14:srgbClr w14:val="000000"/>
            </w14:solidFill>
            <w14:prstDash w14:val="solid"/>
            <w14:bevel/>
          </w14:textOutline>
        </w:rPr>
        <w:t>份证</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sz w:val="22"/>
          <w:szCs w:val="22"/>
          <w14:textOutline w14:w="4013" w14:cap="sq" w14:cmpd="sng">
            <w14:solidFill>
              <w14:srgbClr w14:val="000000"/>
            </w14:solidFill>
            <w14:prstDash w14:val="solid"/>
            <w14:bevel/>
          </w14:textOutline>
        </w:rPr>
        <w:t>(或法定代表人)</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sz w:val="22"/>
          <w:szCs w:val="22"/>
          <w14:textOutline w14:w="4013" w14:cap="sq" w14:cmpd="sng">
            <w14:solidFill>
              <w14:srgbClr w14:val="000000"/>
            </w14:solidFill>
            <w14:prstDash w14:val="solid"/>
            <w14:bevel/>
          </w14:textOutline>
        </w:rPr>
        <w:t>复印件。</w:t>
      </w:r>
    </w:p>
    <w:p>
      <w:pPr>
        <w:rPr>
          <w:rFonts w:hint="eastAsia" w:asciiTheme="majorEastAsia" w:hAnsiTheme="majorEastAsia" w:eastAsiaTheme="majorEastAsia" w:cstheme="majorEastAsia"/>
        </w:rPr>
        <w:sectPr>
          <w:footerReference r:id="rId29" w:type="default"/>
          <w:pgSz w:w="11906" w:h="16839"/>
          <w:pgMar w:top="400" w:right="1698" w:bottom="1055" w:left="1597" w:header="0" w:footer="842" w:gutter="0"/>
          <w:cols w:space="720" w:num="1"/>
        </w:sectPr>
      </w:pPr>
    </w:p>
    <w:p>
      <w:pPr>
        <w:spacing w:line="244" w:lineRule="auto"/>
        <w:rPr>
          <w:rFonts w:hint="eastAsia" w:asciiTheme="majorEastAsia" w:hAnsiTheme="majorEastAsia" w:eastAsiaTheme="majorEastAsia" w:cstheme="majorEastAsia"/>
          <w:sz w:val="21"/>
        </w:rPr>
      </w:pPr>
    </w:p>
    <w:p>
      <w:pPr>
        <w:spacing w:line="244" w:lineRule="auto"/>
        <w:rPr>
          <w:rFonts w:hint="eastAsia" w:asciiTheme="majorEastAsia" w:hAnsiTheme="majorEastAsia" w:eastAsiaTheme="majorEastAsia" w:cstheme="majorEastAsia"/>
          <w:sz w:val="21"/>
        </w:rPr>
      </w:pPr>
    </w:p>
    <w:p>
      <w:pPr>
        <w:spacing w:line="244" w:lineRule="auto"/>
        <w:rPr>
          <w:rFonts w:hint="eastAsia" w:asciiTheme="majorEastAsia" w:hAnsiTheme="majorEastAsia" w:eastAsiaTheme="majorEastAsia" w:cstheme="majorEastAsia"/>
          <w:sz w:val="21"/>
        </w:rPr>
      </w:pPr>
    </w:p>
    <w:p>
      <w:pPr>
        <w:spacing w:line="244" w:lineRule="auto"/>
        <w:rPr>
          <w:rFonts w:hint="eastAsia" w:asciiTheme="majorEastAsia" w:hAnsiTheme="majorEastAsia" w:eastAsiaTheme="majorEastAsia" w:cstheme="majorEastAsia"/>
          <w:sz w:val="21"/>
        </w:rPr>
      </w:pPr>
    </w:p>
    <w:p>
      <w:pPr>
        <w:spacing w:before="91" w:line="219" w:lineRule="auto"/>
        <w:ind w:left="3698"/>
        <w:outlineLvl w:val="2"/>
        <w:rPr>
          <w:rFonts w:hint="eastAsia" w:asciiTheme="majorEastAsia" w:hAnsiTheme="majorEastAsia" w:eastAsiaTheme="majorEastAsia" w:cstheme="majorEastAsia"/>
          <w:sz w:val="28"/>
          <w:szCs w:val="28"/>
        </w:rPr>
      </w:pPr>
      <w:bookmarkStart w:id="83" w:name="_Toc16407"/>
      <w:r>
        <w:rPr>
          <w:rFonts w:hint="eastAsia" w:asciiTheme="majorEastAsia" w:hAnsiTheme="majorEastAsia" w:eastAsiaTheme="majorEastAsia" w:cstheme="majorEastAsia"/>
          <w:spacing w:val="-1"/>
          <w:sz w:val="28"/>
          <w:szCs w:val="28"/>
          <w14:textOutline w14:w="5103" w14:cap="sq" w14:cmpd="sng">
            <w14:solidFill>
              <w14:srgbClr w14:val="000000"/>
            </w14:solidFill>
            <w14:prstDash w14:val="solid"/>
            <w14:bevel/>
          </w14:textOutline>
        </w:rPr>
        <w:t>法定代表</w:t>
      </w:r>
      <w:r>
        <w:rPr>
          <w:rFonts w:hint="eastAsia" w:asciiTheme="majorEastAsia" w:hAnsiTheme="majorEastAsia" w:eastAsiaTheme="majorEastAsia" w:cstheme="majorEastAsia"/>
          <w:sz w:val="28"/>
          <w:szCs w:val="28"/>
          <w14:textOutline w14:w="5103" w14:cap="sq" w14:cmpd="sng">
            <w14:solidFill>
              <w14:srgbClr w14:val="000000"/>
            </w14:solidFill>
            <w14:prstDash w14:val="solid"/>
            <w14:bevel/>
          </w14:textOutline>
        </w:rPr>
        <w:t>人授权书</w:t>
      </w:r>
      <w:bookmarkEnd w:id="83"/>
    </w:p>
    <w:p>
      <w:pPr>
        <w:spacing w:line="412" w:lineRule="auto"/>
        <w:rPr>
          <w:rFonts w:hint="eastAsia" w:asciiTheme="majorEastAsia" w:hAnsiTheme="majorEastAsia" w:eastAsiaTheme="majorEastAsia" w:cstheme="majorEastAsia"/>
          <w:sz w:val="21"/>
        </w:rPr>
      </w:pPr>
    </w:p>
    <w:p>
      <w:pPr>
        <w:spacing w:before="75" w:line="225" w:lineRule="auto"/>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9"/>
          <w:sz w:val="23"/>
          <w:szCs w:val="23"/>
        </w:rPr>
        <w:t>致:</w:t>
      </w:r>
      <w:r>
        <w:rPr>
          <w:rFonts w:hint="eastAsia" w:asciiTheme="majorEastAsia" w:hAnsiTheme="majorEastAsia" w:eastAsiaTheme="majorEastAsia" w:cstheme="majorEastAsia"/>
          <w:spacing w:val="9"/>
          <w:sz w:val="23"/>
          <w:szCs w:val="23"/>
          <w:lang w:eastAsia="zh-CN"/>
        </w:rPr>
        <w:t xml:space="preserve">府谷县惠泉水务有限责任公司   </w:t>
      </w:r>
      <w:r>
        <w:rPr>
          <w:rFonts w:hint="eastAsia" w:asciiTheme="majorEastAsia" w:hAnsiTheme="majorEastAsia" w:eastAsiaTheme="majorEastAsia" w:cstheme="majorEastAsia"/>
          <w:spacing w:val="9"/>
          <w:sz w:val="23"/>
          <w:szCs w:val="23"/>
        </w:rPr>
        <w:t xml:space="preserve">/华春建设工程项目管理有限责任公司 </w:t>
      </w:r>
      <w:r>
        <w:rPr>
          <w:rFonts w:hint="eastAsia" w:asciiTheme="majorEastAsia" w:hAnsiTheme="majorEastAsia" w:eastAsiaTheme="majorEastAsia" w:cstheme="majorEastAsia"/>
          <w:spacing w:val="8"/>
          <w:sz w:val="23"/>
          <w:szCs w:val="23"/>
        </w:rPr>
        <w:t>：</w:t>
      </w:r>
    </w:p>
    <w:p>
      <w:pPr>
        <w:spacing w:before="185" w:line="375" w:lineRule="auto"/>
        <w:ind w:firstLine="480"/>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4"/>
          <w:sz w:val="23"/>
          <w:szCs w:val="23"/>
        </w:rPr>
        <w:t>注册于</w:t>
      </w:r>
      <w:r>
        <w:rPr>
          <w:rFonts w:hint="eastAsia" w:asciiTheme="majorEastAsia" w:hAnsiTheme="majorEastAsia" w:eastAsiaTheme="majorEastAsia" w:cstheme="majorEastAsia"/>
          <w:spacing w:val="14"/>
          <w:sz w:val="23"/>
          <w:szCs w:val="23"/>
          <w:u w:val="single" w:color="auto"/>
        </w:rPr>
        <w:t xml:space="preserve"> </w:t>
      </w:r>
      <w:r>
        <w:rPr>
          <w:rFonts w:hint="eastAsia" w:asciiTheme="majorEastAsia" w:hAnsiTheme="majorEastAsia" w:eastAsiaTheme="majorEastAsia" w:cstheme="majorEastAsia"/>
          <w:spacing w:val="10"/>
          <w:sz w:val="23"/>
          <w:szCs w:val="23"/>
          <w:u w:val="single" w:color="auto"/>
        </w:rPr>
        <w:t xml:space="preserve"> </w:t>
      </w:r>
      <w:r>
        <w:rPr>
          <w:rFonts w:hint="eastAsia" w:asciiTheme="majorEastAsia" w:hAnsiTheme="majorEastAsia" w:eastAsiaTheme="majorEastAsia" w:cstheme="majorEastAsia"/>
          <w:spacing w:val="7"/>
          <w:sz w:val="23"/>
          <w:szCs w:val="23"/>
          <w:u w:val="single" w:color="auto"/>
        </w:rPr>
        <w:t xml:space="preserve">          </w:t>
      </w:r>
      <w:r>
        <w:rPr>
          <w:rFonts w:hint="eastAsia" w:asciiTheme="majorEastAsia" w:hAnsiTheme="majorEastAsia" w:eastAsiaTheme="majorEastAsia" w:cstheme="majorEastAsia"/>
          <w:spacing w:val="7"/>
          <w:sz w:val="23"/>
          <w:szCs w:val="23"/>
        </w:rPr>
        <w:t xml:space="preserve"> (工商行政管理局名称) 之</w:t>
      </w:r>
      <w:r>
        <w:rPr>
          <w:rFonts w:hint="eastAsia" w:asciiTheme="majorEastAsia" w:hAnsiTheme="majorEastAsia" w:eastAsiaTheme="majorEastAsia" w:cstheme="majorEastAsia"/>
          <w:spacing w:val="7"/>
          <w:sz w:val="23"/>
          <w:szCs w:val="23"/>
          <w:u w:val="single" w:color="auto"/>
        </w:rPr>
        <w:t xml:space="preserve">            </w:t>
      </w:r>
      <w:r>
        <w:rPr>
          <w:rFonts w:hint="eastAsia" w:asciiTheme="majorEastAsia" w:hAnsiTheme="majorEastAsia" w:eastAsiaTheme="majorEastAsia" w:cstheme="majorEastAsia"/>
          <w:spacing w:val="7"/>
          <w:sz w:val="23"/>
          <w:szCs w:val="23"/>
        </w:rPr>
        <w:t xml:space="preserve"> (供应商全称) 法定代表</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4"/>
          <w:sz w:val="23"/>
          <w:szCs w:val="23"/>
        </w:rPr>
        <w:t>人</w:t>
      </w:r>
      <w:r>
        <w:rPr>
          <w:rFonts w:hint="eastAsia" w:asciiTheme="majorEastAsia" w:hAnsiTheme="majorEastAsia" w:eastAsiaTheme="majorEastAsia" w:cstheme="majorEastAsia"/>
          <w:spacing w:val="14"/>
          <w:sz w:val="23"/>
          <w:szCs w:val="23"/>
          <w:u w:val="single" w:color="auto"/>
        </w:rPr>
        <w:t xml:space="preserve"> </w:t>
      </w:r>
      <w:r>
        <w:rPr>
          <w:rFonts w:hint="eastAsia" w:asciiTheme="majorEastAsia" w:hAnsiTheme="majorEastAsia" w:eastAsiaTheme="majorEastAsia" w:cstheme="majorEastAsia"/>
          <w:spacing w:val="9"/>
          <w:sz w:val="23"/>
          <w:szCs w:val="23"/>
          <w:u w:val="single" w:color="auto"/>
        </w:rPr>
        <w:t xml:space="preserve"> </w:t>
      </w:r>
      <w:r>
        <w:rPr>
          <w:rFonts w:hint="eastAsia" w:asciiTheme="majorEastAsia" w:hAnsiTheme="majorEastAsia" w:eastAsiaTheme="majorEastAsia" w:cstheme="majorEastAsia"/>
          <w:spacing w:val="7"/>
          <w:sz w:val="23"/>
          <w:szCs w:val="23"/>
          <w:u w:val="single" w:color="auto"/>
        </w:rPr>
        <w:t xml:space="preserve">             </w:t>
      </w:r>
      <w:r>
        <w:rPr>
          <w:rFonts w:hint="eastAsia" w:asciiTheme="majorEastAsia" w:hAnsiTheme="majorEastAsia" w:eastAsiaTheme="majorEastAsia" w:cstheme="majorEastAsia"/>
          <w:spacing w:val="7"/>
          <w:sz w:val="23"/>
          <w:szCs w:val="23"/>
        </w:rPr>
        <w:t xml:space="preserve"> (姓名、职务) 授权</w:t>
      </w:r>
      <w:r>
        <w:rPr>
          <w:rFonts w:hint="eastAsia" w:asciiTheme="majorEastAsia" w:hAnsiTheme="majorEastAsia" w:eastAsiaTheme="majorEastAsia" w:cstheme="majorEastAsia"/>
          <w:spacing w:val="7"/>
          <w:sz w:val="23"/>
          <w:szCs w:val="23"/>
          <w:u w:val="single" w:color="auto"/>
        </w:rPr>
        <w:t xml:space="preserve">                </w:t>
      </w:r>
      <w:r>
        <w:rPr>
          <w:rFonts w:hint="eastAsia" w:asciiTheme="majorEastAsia" w:hAnsiTheme="majorEastAsia" w:eastAsiaTheme="majorEastAsia" w:cstheme="majorEastAsia"/>
          <w:spacing w:val="7"/>
          <w:sz w:val="23"/>
          <w:szCs w:val="23"/>
        </w:rPr>
        <w:t>(被授权人姓名、职务) 为本公司</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14"/>
          <w:sz w:val="23"/>
          <w:szCs w:val="23"/>
        </w:rPr>
        <w:t>的合法</w:t>
      </w:r>
      <w:r>
        <w:rPr>
          <w:rFonts w:hint="eastAsia" w:asciiTheme="majorEastAsia" w:hAnsiTheme="majorEastAsia" w:eastAsiaTheme="majorEastAsia" w:cstheme="majorEastAsia"/>
          <w:spacing w:val="12"/>
          <w:sz w:val="23"/>
          <w:szCs w:val="23"/>
        </w:rPr>
        <w:t>代</w:t>
      </w:r>
      <w:r>
        <w:rPr>
          <w:rFonts w:hint="eastAsia" w:asciiTheme="majorEastAsia" w:hAnsiTheme="majorEastAsia" w:eastAsiaTheme="majorEastAsia" w:cstheme="majorEastAsia"/>
          <w:spacing w:val="7"/>
          <w:sz w:val="23"/>
          <w:szCs w:val="23"/>
        </w:rPr>
        <w:t>理人，就本项目的谈判及合同的执行和完成， 以本公司的名义处理一切与之有关的</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4"/>
          <w:sz w:val="23"/>
          <w:szCs w:val="23"/>
        </w:rPr>
        <w:t>事</w:t>
      </w:r>
      <w:r>
        <w:rPr>
          <w:rFonts w:hint="eastAsia" w:asciiTheme="majorEastAsia" w:hAnsiTheme="majorEastAsia" w:eastAsiaTheme="majorEastAsia" w:cstheme="majorEastAsia"/>
          <w:spacing w:val="3"/>
          <w:sz w:val="23"/>
          <w:szCs w:val="23"/>
        </w:rPr>
        <w:t>宜。</w:t>
      </w:r>
    </w:p>
    <w:p>
      <w:pPr>
        <w:spacing w:line="227" w:lineRule="auto"/>
        <w:ind w:left="49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6"/>
          <w:sz w:val="23"/>
          <w:szCs w:val="23"/>
        </w:rPr>
        <w:t>附：全权代表签字：</w:t>
      </w:r>
      <w:r>
        <w:rPr>
          <w:rFonts w:hint="eastAsia" w:asciiTheme="majorEastAsia" w:hAnsiTheme="majorEastAsia" w:eastAsiaTheme="majorEastAsia" w:cstheme="majorEastAsia"/>
          <w:spacing w:val="-4"/>
          <w:sz w:val="23"/>
          <w:szCs w:val="23"/>
          <w:u w:val="single" w:color="auto"/>
        </w:rPr>
        <w:t xml:space="preserve"> </w:t>
      </w:r>
      <w:r>
        <w:rPr>
          <w:rFonts w:hint="eastAsia" w:asciiTheme="majorEastAsia" w:hAnsiTheme="majorEastAsia" w:eastAsiaTheme="majorEastAsia" w:cstheme="majorEastAsia"/>
          <w:spacing w:val="-3"/>
          <w:sz w:val="23"/>
          <w:szCs w:val="23"/>
          <w:u w:val="single" w:color="auto"/>
        </w:rPr>
        <w:t xml:space="preserve">             </w:t>
      </w:r>
      <w:r>
        <w:rPr>
          <w:rFonts w:hint="eastAsia" w:asciiTheme="majorEastAsia" w:hAnsiTheme="majorEastAsia" w:eastAsiaTheme="majorEastAsia" w:cstheme="majorEastAsia"/>
          <w:spacing w:val="-3"/>
          <w:sz w:val="23"/>
          <w:szCs w:val="23"/>
        </w:rPr>
        <w:t>性别：</w:t>
      </w:r>
      <w:r>
        <w:rPr>
          <w:rFonts w:hint="eastAsia" w:asciiTheme="majorEastAsia" w:hAnsiTheme="majorEastAsia" w:eastAsiaTheme="majorEastAsia" w:cstheme="majorEastAsia"/>
          <w:spacing w:val="-3"/>
          <w:sz w:val="23"/>
          <w:szCs w:val="23"/>
          <w:u w:val="single" w:color="auto"/>
        </w:rPr>
        <w:t xml:space="preserve">        </w:t>
      </w:r>
      <w:r>
        <w:rPr>
          <w:rFonts w:hint="eastAsia" w:asciiTheme="majorEastAsia" w:hAnsiTheme="majorEastAsia" w:eastAsiaTheme="majorEastAsia" w:cstheme="majorEastAsia"/>
          <w:spacing w:val="-3"/>
          <w:sz w:val="23"/>
          <w:szCs w:val="23"/>
        </w:rPr>
        <w:t>年龄：</w:t>
      </w:r>
      <w:r>
        <w:rPr>
          <w:rFonts w:hint="eastAsia" w:asciiTheme="majorEastAsia" w:hAnsiTheme="majorEastAsia" w:eastAsiaTheme="majorEastAsia" w:cstheme="majorEastAsia"/>
          <w:sz w:val="23"/>
          <w:szCs w:val="23"/>
          <w:u w:val="single" w:color="auto"/>
        </w:rPr>
        <w:t xml:space="preserve">         </w:t>
      </w:r>
    </w:p>
    <w:p>
      <w:pPr>
        <w:spacing w:before="185" w:line="228" w:lineRule="auto"/>
        <w:ind w:left="480"/>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2"/>
          <w:sz w:val="23"/>
          <w:szCs w:val="23"/>
        </w:rPr>
        <w:t>职    务：</w:t>
      </w:r>
      <w:r>
        <w:rPr>
          <w:rFonts w:hint="eastAsia" w:asciiTheme="majorEastAsia" w:hAnsiTheme="majorEastAsia" w:eastAsiaTheme="majorEastAsia" w:cstheme="majorEastAsia"/>
          <w:spacing w:val="-2"/>
          <w:sz w:val="23"/>
          <w:szCs w:val="23"/>
          <w:u w:val="single" w:color="auto"/>
        </w:rPr>
        <w:t xml:space="preserve">                 </w:t>
      </w:r>
      <w:r>
        <w:rPr>
          <w:rFonts w:hint="eastAsia" w:asciiTheme="majorEastAsia" w:hAnsiTheme="majorEastAsia" w:eastAsiaTheme="majorEastAsia" w:cstheme="majorEastAsia"/>
          <w:spacing w:val="-1"/>
          <w:sz w:val="23"/>
          <w:szCs w:val="23"/>
          <w:u w:val="single" w:color="auto"/>
        </w:rPr>
        <w:t xml:space="preserve">  </w:t>
      </w:r>
      <w:r>
        <w:rPr>
          <w:rFonts w:hint="eastAsia" w:asciiTheme="majorEastAsia" w:hAnsiTheme="majorEastAsia" w:eastAsiaTheme="majorEastAsia" w:cstheme="majorEastAsia"/>
          <w:spacing w:val="-1"/>
          <w:sz w:val="23"/>
          <w:szCs w:val="23"/>
        </w:rPr>
        <w:t>身份证号码：</w:t>
      </w:r>
      <w:r>
        <w:rPr>
          <w:rFonts w:hint="eastAsia" w:asciiTheme="majorEastAsia" w:hAnsiTheme="majorEastAsia" w:eastAsiaTheme="majorEastAsia" w:cstheme="majorEastAsia"/>
          <w:sz w:val="23"/>
          <w:szCs w:val="23"/>
          <w:u w:val="single" w:color="auto"/>
        </w:rPr>
        <w:t xml:space="preserve">                    </w:t>
      </w:r>
    </w:p>
    <w:p>
      <w:pPr>
        <w:spacing w:before="181" w:line="376" w:lineRule="auto"/>
        <w:ind w:left="480"/>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6"/>
          <w:sz w:val="23"/>
          <w:szCs w:val="23"/>
        </w:rPr>
        <w:t>通讯地址：</w:t>
      </w:r>
      <w:r>
        <w:rPr>
          <w:rFonts w:hint="eastAsia" w:asciiTheme="majorEastAsia" w:hAnsiTheme="majorEastAsia" w:eastAsiaTheme="majorEastAsia" w:cstheme="majorEastAsia"/>
          <w:sz w:val="23"/>
          <w:szCs w:val="23"/>
          <w:u w:val="single" w:color="auto"/>
        </w:rPr>
        <w:t xml:space="preserve">                                                  </w:t>
      </w:r>
    </w:p>
    <w:p>
      <w:pPr>
        <w:spacing w:line="228" w:lineRule="auto"/>
        <w:ind w:left="497"/>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4"/>
          <w:sz w:val="23"/>
          <w:szCs w:val="23"/>
        </w:rPr>
        <w:t>邮</w:t>
      </w:r>
      <w:r>
        <w:rPr>
          <w:rFonts w:hint="eastAsia" w:asciiTheme="majorEastAsia" w:hAnsiTheme="majorEastAsia" w:eastAsiaTheme="majorEastAsia" w:cstheme="majorEastAsia"/>
          <w:spacing w:val="2"/>
          <w:sz w:val="23"/>
          <w:szCs w:val="23"/>
        </w:rPr>
        <w:t>政编码：</w:t>
      </w:r>
      <w:r>
        <w:rPr>
          <w:rFonts w:hint="eastAsia" w:asciiTheme="majorEastAsia" w:hAnsiTheme="majorEastAsia" w:eastAsiaTheme="majorEastAsia" w:cstheme="majorEastAsia"/>
          <w:sz w:val="23"/>
          <w:szCs w:val="23"/>
          <w:u w:val="single" w:color="auto"/>
        </w:rPr>
        <w:t xml:space="preserve">                                                  </w:t>
      </w:r>
    </w:p>
    <w:p>
      <w:pPr>
        <w:spacing w:before="181" w:line="225" w:lineRule="auto"/>
        <w:ind w:left="50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4"/>
          <w:sz w:val="23"/>
          <w:szCs w:val="23"/>
        </w:rPr>
        <w:t>电</w:t>
      </w:r>
      <w:r>
        <w:rPr>
          <w:rFonts w:hint="eastAsia" w:asciiTheme="majorEastAsia" w:hAnsiTheme="majorEastAsia" w:eastAsiaTheme="majorEastAsia" w:cstheme="majorEastAsia"/>
          <w:spacing w:val="-3"/>
          <w:sz w:val="23"/>
          <w:szCs w:val="23"/>
        </w:rPr>
        <w:t xml:space="preserve"> </w:t>
      </w:r>
      <w:r>
        <w:rPr>
          <w:rFonts w:hint="eastAsia" w:asciiTheme="majorEastAsia" w:hAnsiTheme="majorEastAsia" w:eastAsiaTheme="majorEastAsia" w:cstheme="majorEastAsia"/>
          <w:spacing w:val="-2"/>
          <w:sz w:val="23"/>
          <w:szCs w:val="23"/>
        </w:rPr>
        <w:t xml:space="preserve">   话：</w:t>
      </w:r>
      <w:r>
        <w:rPr>
          <w:rFonts w:hint="eastAsia" w:asciiTheme="majorEastAsia" w:hAnsiTheme="majorEastAsia" w:eastAsiaTheme="majorEastAsia" w:cstheme="majorEastAsia"/>
          <w:spacing w:val="-2"/>
          <w:sz w:val="23"/>
          <w:szCs w:val="23"/>
          <w:u w:val="single" w:color="auto"/>
        </w:rPr>
        <w:t xml:space="preserve">                         </w:t>
      </w:r>
      <w:r>
        <w:rPr>
          <w:rFonts w:hint="eastAsia" w:asciiTheme="majorEastAsia" w:hAnsiTheme="majorEastAsia" w:eastAsiaTheme="majorEastAsia" w:cstheme="majorEastAsia"/>
          <w:spacing w:val="-2"/>
          <w:sz w:val="23"/>
          <w:szCs w:val="23"/>
        </w:rPr>
        <w:t>传 真：</w:t>
      </w:r>
      <w:r>
        <w:rPr>
          <w:rFonts w:hint="eastAsia" w:asciiTheme="majorEastAsia" w:hAnsiTheme="majorEastAsia" w:eastAsiaTheme="majorEastAsia" w:cstheme="majorEastAsia"/>
          <w:sz w:val="23"/>
          <w:szCs w:val="23"/>
          <w:u w:val="single" w:color="auto"/>
        </w:rPr>
        <w:t xml:space="preserve">                   </w:t>
      </w:r>
    </w:p>
    <w:p>
      <w:pPr>
        <w:spacing w:line="270" w:lineRule="auto"/>
        <w:rPr>
          <w:rFonts w:hint="eastAsia" w:asciiTheme="majorEastAsia" w:hAnsiTheme="majorEastAsia" w:eastAsiaTheme="majorEastAsia" w:cstheme="majorEastAsia"/>
          <w:sz w:val="21"/>
        </w:rPr>
      </w:pPr>
    </w:p>
    <w:p>
      <w:pPr>
        <w:spacing w:before="1" w:line="227" w:lineRule="auto"/>
        <w:ind w:left="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
          <w:position w:val="20"/>
          <w:sz w:val="23"/>
          <w:szCs w:val="23"/>
        </w:rPr>
        <w:t>附:法定代表人、委托代理人身份证复印件</w:t>
      </w:r>
    </w:p>
    <w:p>
      <w:pPr>
        <w:spacing w:line="23" w:lineRule="exact"/>
        <w:rPr>
          <w:rFonts w:hint="eastAsia" w:asciiTheme="majorEastAsia" w:hAnsiTheme="majorEastAsia" w:eastAsiaTheme="majorEastAsia" w:cstheme="majorEastAsia"/>
        </w:rPr>
      </w:pPr>
    </w:p>
    <w:tbl>
      <w:tblPr>
        <w:tblStyle w:val="20"/>
        <w:tblW w:w="8694" w:type="dxa"/>
        <w:tblInd w:w="4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51"/>
        <w:gridCol w:w="4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0" w:hRule="atLeast"/>
        </w:trPr>
        <w:tc>
          <w:tcPr>
            <w:tcW w:w="4151" w:type="dxa"/>
            <w:tcBorders>
              <w:top w:val="single" w:color="000000" w:sz="2" w:space="0"/>
              <w:bottom w:val="single" w:color="000000" w:sz="2" w:space="0"/>
            </w:tcBorders>
            <w:vAlign w:val="top"/>
          </w:tcPr>
          <w:p>
            <w:pPr>
              <w:spacing w:line="262" w:lineRule="auto"/>
              <w:rPr>
                <w:rFonts w:hint="eastAsia" w:asciiTheme="majorEastAsia" w:hAnsiTheme="majorEastAsia" w:eastAsiaTheme="majorEastAsia" w:cstheme="majorEastAsia"/>
                <w:sz w:val="21"/>
              </w:rPr>
            </w:pPr>
          </w:p>
          <w:p>
            <w:pPr>
              <w:spacing w:line="263" w:lineRule="auto"/>
              <w:rPr>
                <w:rFonts w:hint="eastAsia" w:asciiTheme="majorEastAsia" w:hAnsiTheme="majorEastAsia" w:eastAsiaTheme="majorEastAsia" w:cstheme="majorEastAsia"/>
                <w:sz w:val="21"/>
              </w:rPr>
            </w:pPr>
          </w:p>
          <w:p>
            <w:pPr>
              <w:spacing w:line="263" w:lineRule="auto"/>
              <w:rPr>
                <w:rFonts w:hint="eastAsia" w:asciiTheme="majorEastAsia" w:hAnsiTheme="majorEastAsia" w:eastAsiaTheme="majorEastAsia" w:cstheme="majorEastAsia"/>
                <w:sz w:val="21"/>
              </w:rPr>
            </w:pPr>
          </w:p>
          <w:p>
            <w:pPr>
              <w:spacing w:line="263" w:lineRule="auto"/>
              <w:rPr>
                <w:rFonts w:hint="eastAsia" w:asciiTheme="majorEastAsia" w:hAnsiTheme="majorEastAsia" w:eastAsiaTheme="majorEastAsia" w:cstheme="majorEastAsia"/>
                <w:sz w:val="21"/>
              </w:rPr>
            </w:pPr>
          </w:p>
          <w:p>
            <w:pPr>
              <w:spacing w:line="263" w:lineRule="auto"/>
              <w:rPr>
                <w:rFonts w:hint="eastAsia" w:asciiTheme="majorEastAsia" w:hAnsiTheme="majorEastAsia" w:eastAsiaTheme="majorEastAsia" w:cstheme="majorEastAsia"/>
                <w:sz w:val="21"/>
              </w:rPr>
            </w:pPr>
          </w:p>
          <w:p>
            <w:pPr>
              <w:spacing w:before="74" w:line="227" w:lineRule="auto"/>
              <w:ind w:left="76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9"/>
                <w:sz w:val="23"/>
                <w:szCs w:val="23"/>
              </w:rPr>
              <w:t>法定代表人身份证复印件</w:t>
            </w:r>
          </w:p>
        </w:tc>
        <w:tc>
          <w:tcPr>
            <w:tcW w:w="4543" w:type="dxa"/>
            <w:tcBorders>
              <w:top w:val="single" w:color="000000" w:sz="2" w:space="0"/>
              <w:bottom w:val="single" w:color="000000" w:sz="2" w:space="0"/>
            </w:tcBorders>
            <w:vAlign w:val="top"/>
          </w:tcPr>
          <w:p>
            <w:pPr>
              <w:spacing w:line="262" w:lineRule="auto"/>
              <w:rPr>
                <w:rFonts w:hint="eastAsia" w:asciiTheme="majorEastAsia" w:hAnsiTheme="majorEastAsia" w:eastAsiaTheme="majorEastAsia" w:cstheme="majorEastAsia"/>
                <w:sz w:val="21"/>
              </w:rPr>
            </w:pPr>
          </w:p>
          <w:p>
            <w:pPr>
              <w:spacing w:line="263" w:lineRule="auto"/>
              <w:rPr>
                <w:rFonts w:hint="eastAsia" w:asciiTheme="majorEastAsia" w:hAnsiTheme="majorEastAsia" w:eastAsiaTheme="majorEastAsia" w:cstheme="majorEastAsia"/>
                <w:sz w:val="21"/>
              </w:rPr>
            </w:pPr>
          </w:p>
          <w:p>
            <w:pPr>
              <w:spacing w:line="263" w:lineRule="auto"/>
              <w:rPr>
                <w:rFonts w:hint="eastAsia" w:asciiTheme="majorEastAsia" w:hAnsiTheme="majorEastAsia" w:eastAsiaTheme="majorEastAsia" w:cstheme="majorEastAsia"/>
                <w:sz w:val="21"/>
              </w:rPr>
            </w:pPr>
          </w:p>
          <w:p>
            <w:pPr>
              <w:spacing w:line="263" w:lineRule="auto"/>
              <w:rPr>
                <w:rFonts w:hint="eastAsia" w:asciiTheme="majorEastAsia" w:hAnsiTheme="majorEastAsia" w:eastAsiaTheme="majorEastAsia" w:cstheme="majorEastAsia"/>
                <w:sz w:val="21"/>
              </w:rPr>
            </w:pPr>
          </w:p>
          <w:p>
            <w:pPr>
              <w:spacing w:line="263" w:lineRule="auto"/>
              <w:rPr>
                <w:rFonts w:hint="eastAsia" w:asciiTheme="majorEastAsia" w:hAnsiTheme="majorEastAsia" w:eastAsiaTheme="majorEastAsia" w:cstheme="majorEastAsia"/>
                <w:sz w:val="21"/>
              </w:rPr>
            </w:pPr>
          </w:p>
          <w:p>
            <w:pPr>
              <w:spacing w:before="74" w:line="227" w:lineRule="auto"/>
              <w:ind w:left="955"/>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0"/>
                <w:sz w:val="23"/>
                <w:szCs w:val="23"/>
              </w:rPr>
              <w:t>全</w:t>
            </w:r>
            <w:r>
              <w:rPr>
                <w:rFonts w:hint="eastAsia" w:asciiTheme="majorEastAsia" w:hAnsiTheme="majorEastAsia" w:eastAsiaTheme="majorEastAsia" w:cstheme="majorEastAsia"/>
                <w:spacing w:val="9"/>
                <w:sz w:val="23"/>
                <w:szCs w:val="23"/>
              </w:rPr>
              <w:t>权代理人身份证复印件</w:t>
            </w:r>
          </w:p>
        </w:tc>
      </w:tr>
    </w:tbl>
    <w:p>
      <w:pPr>
        <w:spacing w:before="36" w:line="382" w:lineRule="auto"/>
        <w:ind w:left="7719" w:hanging="3600"/>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4"/>
          <w:sz w:val="23"/>
          <w:szCs w:val="23"/>
        </w:rPr>
        <w:t>本</w:t>
      </w:r>
      <w:r>
        <w:rPr>
          <w:rFonts w:hint="eastAsia" w:asciiTheme="majorEastAsia" w:hAnsiTheme="majorEastAsia" w:eastAsiaTheme="majorEastAsia" w:cstheme="majorEastAsia"/>
          <w:spacing w:val="8"/>
          <w:sz w:val="23"/>
          <w:szCs w:val="23"/>
        </w:rPr>
        <w:t>授权有效期 (与竞争性谈判响应文件有效期一致)</w:t>
      </w:r>
      <w:r>
        <w:rPr>
          <w:rFonts w:hint="eastAsia" w:asciiTheme="majorEastAsia" w:hAnsiTheme="majorEastAsia" w:eastAsiaTheme="majorEastAsia" w:cstheme="majorEastAsia"/>
          <w:sz w:val="23"/>
          <w:szCs w:val="23"/>
        </w:rPr>
        <w:t xml:space="preserve"> </w:t>
      </w:r>
      <w:r>
        <w:rPr>
          <w:rFonts w:hint="eastAsia" w:asciiTheme="majorEastAsia" w:hAnsiTheme="majorEastAsia" w:eastAsiaTheme="majorEastAsia" w:cstheme="majorEastAsia"/>
          <w:spacing w:val="9"/>
          <w:sz w:val="23"/>
          <w:szCs w:val="23"/>
        </w:rPr>
        <w:t>年</w:t>
      </w:r>
      <w:r>
        <w:rPr>
          <w:rFonts w:hint="eastAsia" w:asciiTheme="majorEastAsia" w:hAnsiTheme="majorEastAsia" w:eastAsiaTheme="majorEastAsia" w:cstheme="majorEastAsia"/>
          <w:spacing w:val="5"/>
          <w:sz w:val="23"/>
          <w:szCs w:val="23"/>
        </w:rPr>
        <w:t xml:space="preserve">     月     日</w:t>
      </w:r>
    </w:p>
    <w:p>
      <w:pPr>
        <w:spacing w:before="294" w:line="227" w:lineRule="auto"/>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7"/>
          <w:sz w:val="23"/>
          <w:szCs w:val="23"/>
        </w:rPr>
        <w:t xml:space="preserve">供应商名称 (公章) </w:t>
      </w:r>
      <w:r>
        <w:rPr>
          <w:rFonts w:hint="eastAsia" w:asciiTheme="majorEastAsia" w:hAnsiTheme="majorEastAsia" w:eastAsiaTheme="majorEastAsia" w:cstheme="majorEastAsia"/>
          <w:spacing w:val="4"/>
          <w:sz w:val="23"/>
          <w:szCs w:val="23"/>
        </w:rPr>
        <w:t>：</w:t>
      </w:r>
    </w:p>
    <w:p>
      <w:pPr>
        <w:spacing w:line="261" w:lineRule="auto"/>
        <w:rPr>
          <w:rFonts w:hint="eastAsia" w:asciiTheme="majorEastAsia" w:hAnsiTheme="majorEastAsia" w:eastAsiaTheme="majorEastAsia" w:cstheme="majorEastAsia"/>
          <w:sz w:val="21"/>
        </w:rPr>
      </w:pPr>
    </w:p>
    <w:p>
      <w:pPr>
        <w:spacing w:before="75" w:line="227" w:lineRule="auto"/>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pacing w:val="12"/>
          <w:sz w:val="23"/>
          <w:szCs w:val="23"/>
        </w:rPr>
        <w:t>法</w:t>
      </w:r>
      <w:r>
        <w:rPr>
          <w:rFonts w:hint="eastAsia" w:asciiTheme="majorEastAsia" w:hAnsiTheme="majorEastAsia" w:eastAsiaTheme="majorEastAsia" w:cstheme="majorEastAsia"/>
          <w:spacing w:val="7"/>
          <w:sz w:val="23"/>
          <w:szCs w:val="23"/>
        </w:rPr>
        <w:t>定代表人 (签字</w:t>
      </w:r>
      <w:r>
        <w:rPr>
          <w:rFonts w:hint="eastAsia" w:asciiTheme="majorEastAsia" w:hAnsiTheme="majorEastAsia" w:eastAsiaTheme="majorEastAsia" w:cstheme="majorEastAsia"/>
          <w:spacing w:val="7"/>
          <w:sz w:val="23"/>
          <w:szCs w:val="23"/>
          <w:lang w:eastAsia="zh-CN"/>
        </w:rPr>
        <w:t>并</w:t>
      </w:r>
      <w:r>
        <w:rPr>
          <w:rFonts w:hint="eastAsia" w:asciiTheme="majorEastAsia" w:hAnsiTheme="majorEastAsia" w:eastAsiaTheme="majorEastAsia" w:cstheme="majorEastAsia"/>
          <w:spacing w:val="7"/>
          <w:sz w:val="23"/>
          <w:szCs w:val="23"/>
        </w:rPr>
        <w:t>盖章) ：</w:t>
      </w:r>
    </w:p>
    <w:p>
      <w:pPr>
        <w:spacing w:line="259" w:lineRule="auto"/>
        <w:rPr>
          <w:rFonts w:hint="eastAsia" w:asciiTheme="majorEastAsia" w:hAnsiTheme="majorEastAsia" w:eastAsiaTheme="majorEastAsia" w:cstheme="majorEastAsia"/>
          <w:sz w:val="21"/>
        </w:rPr>
      </w:pPr>
    </w:p>
    <w:p>
      <w:pPr>
        <w:spacing w:line="259" w:lineRule="auto"/>
        <w:rPr>
          <w:rFonts w:hint="eastAsia" w:asciiTheme="majorEastAsia" w:hAnsiTheme="majorEastAsia" w:eastAsiaTheme="majorEastAsia" w:cstheme="majorEastAsia"/>
          <w:sz w:val="21"/>
        </w:rPr>
      </w:pPr>
    </w:p>
    <w:p>
      <w:pPr>
        <w:spacing w:before="75" w:line="227" w:lineRule="auto"/>
        <w:ind w:left="1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3"/>
          <w:sz w:val="23"/>
          <w:szCs w:val="23"/>
        </w:rPr>
        <w:t>(法定代表人参加时，仅提供法定代表人证明书不需提供授权书</w:t>
      </w:r>
      <w:r>
        <w:rPr>
          <w:rFonts w:hint="eastAsia" w:asciiTheme="majorEastAsia" w:hAnsiTheme="majorEastAsia" w:eastAsiaTheme="majorEastAsia" w:cstheme="majorEastAsia"/>
          <w:spacing w:val="10"/>
          <w:sz w:val="23"/>
          <w:szCs w:val="23"/>
        </w:rPr>
        <w:t>)</w:t>
      </w:r>
    </w:p>
    <w:p>
      <w:pPr>
        <w:rPr>
          <w:rFonts w:hint="eastAsia" w:asciiTheme="majorEastAsia" w:hAnsiTheme="majorEastAsia" w:eastAsiaTheme="majorEastAsia" w:cstheme="majorEastAsia"/>
        </w:rPr>
        <w:sectPr>
          <w:footerReference r:id="rId30" w:type="default"/>
          <w:pgSz w:w="11906" w:h="16840"/>
          <w:pgMar w:top="400" w:right="1134" w:bottom="1349" w:left="1142" w:header="0" w:footer="1136" w:gutter="0"/>
          <w:cols w:space="720" w:num="1"/>
        </w:sectPr>
      </w:pPr>
    </w:p>
    <w:p>
      <w:pPr>
        <w:spacing w:before="91" w:line="219" w:lineRule="auto"/>
        <w:outlineLvl w:val="2"/>
        <w:rPr>
          <w:rFonts w:hint="eastAsia" w:asciiTheme="majorEastAsia" w:hAnsiTheme="majorEastAsia" w:eastAsiaTheme="majorEastAsia" w:cstheme="majorEastAsia"/>
          <w:sz w:val="28"/>
          <w:szCs w:val="28"/>
          <w:lang w:eastAsia="zh-CN"/>
          <w14:textOutline w14:w="5103" w14:cap="sq" w14:cmpd="sng">
            <w14:solidFill>
              <w14:srgbClr w14:val="000000"/>
            </w14:solidFill>
            <w14:prstDash w14:val="solid"/>
            <w14:bevel/>
          </w14:textOutline>
        </w:rPr>
      </w:pPr>
      <w:r>
        <w:rPr>
          <w:rFonts w:hint="eastAsia" w:asciiTheme="majorEastAsia" w:hAnsiTheme="majorEastAsia" w:eastAsiaTheme="majorEastAsia" w:cstheme="majorEastAsia"/>
          <w:sz w:val="28"/>
          <w:szCs w:val="28"/>
          <w:lang w:eastAsia="zh-CN"/>
          <w14:textOutline w14:w="5103" w14:cap="sq" w14:cmpd="sng">
            <w14:solidFill>
              <w14:srgbClr w14:val="000000"/>
            </w14:solidFill>
            <w14:prstDash w14:val="solid"/>
            <w14:bevel/>
          </w14:textOutline>
        </w:rPr>
        <w:t>三、投标保证金交纳凭证（信用承诺书代替）</w:t>
      </w:r>
    </w:p>
    <w:p>
      <w:pPr>
        <w:pStyle w:val="13"/>
        <w:jc w:val="center"/>
        <w:rPr>
          <w:rFonts w:hint="eastAsia" w:asciiTheme="majorEastAsia" w:hAnsiTheme="majorEastAsia" w:eastAsiaTheme="majorEastAsia" w:cstheme="majorEastAsia"/>
          <w:b/>
          <w:color w:val="auto"/>
          <w:kern w:val="2"/>
          <w:sz w:val="32"/>
          <w:szCs w:val="22"/>
          <w:u w:val="none"/>
          <w:lang w:val="en-US" w:eastAsia="zh-CN" w:bidi="ar-SA"/>
        </w:rPr>
      </w:pPr>
      <w:r>
        <w:rPr>
          <w:rFonts w:hint="eastAsia" w:asciiTheme="majorEastAsia" w:hAnsiTheme="majorEastAsia" w:eastAsiaTheme="majorEastAsia" w:cstheme="majorEastAsia"/>
          <w:b/>
          <w:color w:val="auto"/>
          <w:kern w:val="2"/>
          <w:sz w:val="32"/>
          <w:szCs w:val="22"/>
          <w:u w:val="none"/>
          <w:lang w:val="en-US" w:eastAsia="zh-CN" w:bidi="ar-SA"/>
        </w:rPr>
        <w:t>投标信用承诺书</w:t>
      </w:r>
    </w:p>
    <w:p>
      <w:pPr>
        <w:widowControl/>
        <w:spacing w:line="540" w:lineRule="exact"/>
        <w:jc w:val="left"/>
        <w:rPr>
          <w:rFonts w:hint="eastAsia" w:asciiTheme="majorEastAsia" w:hAnsiTheme="majorEastAsia" w:eastAsiaTheme="majorEastAsia" w:cstheme="majorEastAsia"/>
          <w:color w:val="auto"/>
          <w:kern w:val="0"/>
          <w:sz w:val="24"/>
          <w:szCs w:val="24"/>
          <w:u w:val="single"/>
        </w:rPr>
      </w:pPr>
      <w:r>
        <w:rPr>
          <w:rFonts w:hint="eastAsia" w:asciiTheme="majorEastAsia" w:hAnsiTheme="majorEastAsia" w:eastAsiaTheme="majorEastAsia" w:cstheme="majorEastAsia"/>
          <w:color w:val="auto"/>
          <w:kern w:val="0"/>
          <w:sz w:val="24"/>
          <w:szCs w:val="24"/>
        </w:rPr>
        <w:t>项目</w:t>
      </w:r>
      <w:r>
        <w:rPr>
          <w:rFonts w:hint="eastAsia" w:asciiTheme="majorEastAsia" w:hAnsiTheme="majorEastAsia" w:eastAsiaTheme="majorEastAsia" w:cstheme="majorEastAsia"/>
          <w:color w:val="auto"/>
          <w:kern w:val="0"/>
          <w:sz w:val="24"/>
          <w:szCs w:val="24"/>
          <w:lang w:eastAsia="zh-CN"/>
        </w:rPr>
        <w:t>名称</w:t>
      </w:r>
      <w:r>
        <w:rPr>
          <w:rFonts w:hint="eastAsia" w:asciiTheme="majorEastAsia" w:hAnsiTheme="majorEastAsia" w:eastAsiaTheme="majorEastAsia" w:cstheme="majorEastAsia"/>
          <w:color w:val="auto"/>
          <w:kern w:val="0"/>
          <w:sz w:val="24"/>
          <w:szCs w:val="24"/>
        </w:rPr>
        <w:t>：</w:t>
      </w:r>
      <w:r>
        <w:rPr>
          <w:rFonts w:hint="eastAsia" w:asciiTheme="majorEastAsia" w:hAnsiTheme="majorEastAsia" w:eastAsiaTheme="majorEastAsia" w:cstheme="majorEastAsia"/>
          <w:color w:val="auto"/>
          <w:kern w:val="0"/>
          <w:sz w:val="24"/>
          <w:szCs w:val="24"/>
          <w:u w:val="single"/>
        </w:rPr>
        <w:t xml:space="preserve">                                                                  </w:t>
      </w:r>
    </w:p>
    <w:p>
      <w:pPr>
        <w:widowControl/>
        <w:spacing w:line="540" w:lineRule="exact"/>
        <w:jc w:val="left"/>
        <w:rPr>
          <w:rFonts w:hint="eastAsia" w:asciiTheme="majorEastAsia" w:hAnsiTheme="majorEastAsia" w:eastAsiaTheme="majorEastAsia" w:cstheme="majorEastAsia"/>
          <w:color w:val="auto"/>
          <w:kern w:val="0"/>
          <w:sz w:val="24"/>
          <w:szCs w:val="24"/>
          <w:u w:val="single"/>
        </w:rPr>
      </w:pPr>
      <w:r>
        <w:rPr>
          <w:rFonts w:hint="eastAsia" w:asciiTheme="majorEastAsia" w:hAnsiTheme="majorEastAsia" w:eastAsiaTheme="majorEastAsia" w:cstheme="majorEastAsia"/>
          <w:color w:val="auto"/>
          <w:kern w:val="0"/>
          <w:sz w:val="24"/>
          <w:szCs w:val="24"/>
        </w:rPr>
        <w:t>投标人：</w:t>
      </w:r>
      <w:r>
        <w:rPr>
          <w:rFonts w:hint="eastAsia" w:asciiTheme="majorEastAsia" w:hAnsiTheme="majorEastAsia" w:eastAsiaTheme="majorEastAsia" w:cstheme="majorEastAsia"/>
          <w:color w:val="auto"/>
          <w:kern w:val="0"/>
          <w:sz w:val="24"/>
          <w:szCs w:val="24"/>
          <w:u w:val="single"/>
        </w:rPr>
        <w:t xml:space="preserve">                                                                    </w:t>
      </w:r>
    </w:p>
    <w:p>
      <w:pPr>
        <w:widowControl/>
        <w:spacing w:line="540" w:lineRule="exact"/>
        <w:jc w:val="left"/>
        <w:rPr>
          <w:rFonts w:hint="eastAsia" w:asciiTheme="majorEastAsia" w:hAnsiTheme="majorEastAsia" w:eastAsiaTheme="majorEastAsia" w:cstheme="majorEastAsia"/>
          <w:color w:val="auto"/>
          <w:kern w:val="0"/>
          <w:sz w:val="24"/>
          <w:szCs w:val="24"/>
          <w:u w:val="single"/>
        </w:rPr>
      </w:pPr>
      <w:r>
        <w:rPr>
          <w:rFonts w:hint="eastAsia" w:asciiTheme="majorEastAsia" w:hAnsiTheme="majorEastAsia" w:eastAsiaTheme="majorEastAsia" w:cstheme="majorEastAsia"/>
          <w:color w:val="auto"/>
          <w:kern w:val="0"/>
          <w:sz w:val="24"/>
          <w:szCs w:val="24"/>
        </w:rPr>
        <w:t>统一社会信用代码：</w:t>
      </w:r>
      <w:r>
        <w:rPr>
          <w:rFonts w:hint="eastAsia" w:asciiTheme="majorEastAsia" w:hAnsiTheme="majorEastAsia" w:eastAsiaTheme="majorEastAsia" w:cstheme="majorEastAsia"/>
          <w:color w:val="auto"/>
          <w:kern w:val="0"/>
          <w:sz w:val="24"/>
          <w:szCs w:val="24"/>
          <w:u w:val="single"/>
        </w:rPr>
        <w:t xml:space="preserve">                               </w:t>
      </w:r>
      <w:r>
        <w:rPr>
          <w:rFonts w:hint="eastAsia" w:asciiTheme="majorEastAsia" w:hAnsiTheme="majorEastAsia" w:eastAsiaTheme="majorEastAsia" w:cstheme="majorEastAsia"/>
          <w:color w:val="auto"/>
          <w:kern w:val="0"/>
          <w:sz w:val="24"/>
          <w:szCs w:val="24"/>
        </w:rPr>
        <w:t>法人代表：</w:t>
      </w:r>
      <w:r>
        <w:rPr>
          <w:rFonts w:hint="eastAsia" w:asciiTheme="majorEastAsia" w:hAnsiTheme="majorEastAsia" w:eastAsiaTheme="majorEastAsia" w:cstheme="majorEastAsia"/>
          <w:color w:val="auto"/>
          <w:kern w:val="0"/>
          <w:sz w:val="24"/>
          <w:szCs w:val="24"/>
          <w:u w:val="single"/>
        </w:rPr>
        <w:t xml:space="preserve">                 </w:t>
      </w:r>
    </w:p>
    <w:p>
      <w:pPr>
        <w:widowControl/>
        <w:adjustRightInd w:val="0"/>
        <w:snapToGrid w:val="0"/>
        <w:spacing w:line="540" w:lineRule="exact"/>
        <w:ind w:firstLine="480" w:firstLineChars="20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在本项目招投标活动中，我公司（单位）自愿作出以下投标信用承诺：</w:t>
      </w:r>
    </w:p>
    <w:p>
      <w:pPr>
        <w:widowControl/>
        <w:adjustRightInd w:val="0"/>
        <w:snapToGrid w:val="0"/>
        <w:spacing w:line="540" w:lineRule="exact"/>
        <w:ind w:firstLine="480" w:firstLineChars="20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（一）能严格遵守法律法规、职业道德和行业规范。</w:t>
      </w:r>
    </w:p>
    <w:p>
      <w:pPr>
        <w:widowControl/>
        <w:adjustRightInd w:val="0"/>
        <w:snapToGrid w:val="0"/>
        <w:spacing w:line="540" w:lineRule="exact"/>
        <w:ind w:firstLine="480" w:firstLineChars="20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保证金。5.招投标法规定的其它违法违规行为。</w:t>
      </w:r>
    </w:p>
    <w:p>
      <w:pPr>
        <w:widowControl/>
        <w:adjustRightInd w:val="0"/>
        <w:snapToGrid w:val="0"/>
        <w:spacing w:line="540" w:lineRule="exact"/>
        <w:ind w:firstLine="480" w:firstLineChars="20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三）若我公司（单位）及相关参与人员违背以上承诺事项，即被视为失信企业（法人），依据《关于对公共资源交易领域严重失信主体开展联合惩戒的备忘录》（发改法规[2018]457号），自愿接受1至3年内限制参与公共资源交易活动。</w:t>
      </w:r>
    </w:p>
    <w:p>
      <w:pPr>
        <w:widowControl/>
        <w:tabs>
          <w:tab w:val="left" w:pos="4395"/>
        </w:tabs>
        <w:adjustRightInd w:val="0"/>
        <w:snapToGrid w:val="0"/>
        <w:spacing w:line="500" w:lineRule="exact"/>
        <w:ind w:firstLine="480" w:firstLineChars="200"/>
        <w:jc w:val="left"/>
        <w:rPr>
          <w:rFonts w:hint="eastAsia" w:asciiTheme="majorEastAsia" w:hAnsiTheme="majorEastAsia" w:eastAsiaTheme="majorEastAsia" w:cstheme="majorEastAsia"/>
          <w:b/>
          <w:color w:val="auto"/>
          <w:kern w:val="0"/>
          <w:sz w:val="24"/>
          <w:szCs w:val="24"/>
        </w:rPr>
      </w:pPr>
      <w:r>
        <w:rPr>
          <w:rFonts w:hint="eastAsia" w:asciiTheme="majorEastAsia" w:hAnsiTheme="majorEastAsia" w:eastAsiaTheme="majorEastAsia" w:cstheme="majorEastAsia"/>
          <w:color w:val="auto"/>
          <w:kern w:val="0"/>
          <w:sz w:val="24"/>
          <w:szCs w:val="24"/>
        </w:rPr>
        <w:t>法定代表人（</w:t>
      </w:r>
      <w:r>
        <w:rPr>
          <w:rFonts w:hint="eastAsia" w:asciiTheme="majorEastAsia" w:hAnsiTheme="majorEastAsia" w:eastAsiaTheme="majorEastAsia" w:cstheme="majorEastAsia"/>
          <w:color w:val="auto"/>
          <w:kern w:val="0"/>
          <w:sz w:val="24"/>
          <w:szCs w:val="24"/>
          <w:lang w:eastAsia="zh-CN"/>
        </w:rPr>
        <w:t>签字</w:t>
      </w:r>
      <w:r>
        <w:rPr>
          <w:rFonts w:hint="eastAsia" w:asciiTheme="majorEastAsia" w:hAnsiTheme="majorEastAsia" w:eastAsiaTheme="majorEastAsia" w:cstheme="majorEastAsia"/>
          <w:color w:val="auto"/>
          <w:kern w:val="0"/>
          <w:sz w:val="24"/>
          <w:szCs w:val="24"/>
        </w:rPr>
        <w:t>）：             投标人（盖章）：</w:t>
      </w:r>
    </w:p>
    <w:p>
      <w:pPr>
        <w:pStyle w:val="2"/>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承诺时间：</w:t>
      </w:r>
      <w:r>
        <w:rPr>
          <w:rFonts w:hint="eastAsia" w:asciiTheme="majorEastAsia" w:hAnsiTheme="majorEastAsia" w:eastAsiaTheme="majorEastAsia" w:cstheme="majorEastAsia"/>
          <w:color w:val="auto"/>
          <w:kern w:val="0"/>
          <w:sz w:val="24"/>
          <w:szCs w:val="24"/>
          <w:u w:val="single"/>
        </w:rPr>
        <w:t xml:space="preserve">       </w:t>
      </w:r>
      <w:r>
        <w:rPr>
          <w:rFonts w:hint="eastAsia" w:asciiTheme="majorEastAsia" w:hAnsiTheme="majorEastAsia" w:eastAsiaTheme="majorEastAsia" w:cstheme="majorEastAsia"/>
          <w:color w:val="auto"/>
          <w:kern w:val="0"/>
          <w:sz w:val="24"/>
          <w:szCs w:val="24"/>
        </w:rPr>
        <w:t>年</w:t>
      </w:r>
      <w:r>
        <w:rPr>
          <w:rFonts w:hint="eastAsia" w:asciiTheme="majorEastAsia" w:hAnsiTheme="majorEastAsia" w:eastAsiaTheme="majorEastAsia" w:cstheme="majorEastAsia"/>
          <w:color w:val="auto"/>
          <w:kern w:val="0"/>
          <w:sz w:val="24"/>
          <w:szCs w:val="24"/>
          <w:u w:val="single"/>
        </w:rPr>
        <w:t xml:space="preserve">     </w:t>
      </w:r>
      <w:r>
        <w:rPr>
          <w:rFonts w:hint="eastAsia" w:asciiTheme="majorEastAsia" w:hAnsiTheme="majorEastAsia" w:eastAsiaTheme="majorEastAsia" w:cstheme="majorEastAsia"/>
          <w:color w:val="auto"/>
          <w:kern w:val="0"/>
          <w:sz w:val="24"/>
          <w:szCs w:val="24"/>
        </w:rPr>
        <w:t>月</w:t>
      </w:r>
      <w:r>
        <w:rPr>
          <w:rFonts w:hint="eastAsia" w:asciiTheme="majorEastAsia" w:hAnsiTheme="majorEastAsia" w:eastAsiaTheme="majorEastAsia" w:cstheme="majorEastAsia"/>
          <w:color w:val="auto"/>
          <w:kern w:val="0"/>
          <w:sz w:val="24"/>
          <w:szCs w:val="24"/>
          <w:u w:val="single"/>
        </w:rPr>
        <w:t xml:space="preserve">     </w:t>
      </w:r>
      <w:r>
        <w:rPr>
          <w:rFonts w:hint="eastAsia" w:asciiTheme="majorEastAsia" w:hAnsiTheme="majorEastAsia" w:eastAsiaTheme="majorEastAsia" w:cstheme="majorEastAsia"/>
          <w:color w:val="auto"/>
          <w:kern w:val="0"/>
          <w:sz w:val="24"/>
          <w:szCs w:val="24"/>
        </w:rPr>
        <w:t>日</w:t>
      </w:r>
    </w:p>
    <w:p>
      <w:pPr>
        <w:pStyle w:val="2"/>
        <w:ind w:left="0" w:leftChars="0" w:firstLine="0" w:firstLineChars="0"/>
        <w:rPr>
          <w:rFonts w:hint="eastAsia" w:asciiTheme="majorEastAsia" w:hAnsiTheme="majorEastAsia" w:eastAsiaTheme="majorEastAsia" w:cstheme="majorEastAsia"/>
          <w:color w:val="auto"/>
          <w:kern w:val="0"/>
          <w:sz w:val="24"/>
          <w:szCs w:val="24"/>
        </w:rPr>
      </w:pPr>
    </w:p>
    <w:p>
      <w:pPr>
        <w:pStyle w:val="2"/>
        <w:rPr>
          <w:rFonts w:hint="eastAsia" w:asciiTheme="majorEastAsia" w:hAnsiTheme="majorEastAsia" w:eastAsiaTheme="majorEastAsia" w:cstheme="majorEastAsia"/>
          <w:b/>
          <w:color w:val="auto"/>
          <w:kern w:val="0"/>
          <w:sz w:val="24"/>
          <w:szCs w:val="24"/>
        </w:rPr>
      </w:pPr>
      <w:r>
        <w:rPr>
          <w:rFonts w:hint="eastAsia" w:asciiTheme="majorEastAsia" w:hAnsiTheme="majorEastAsia" w:eastAsiaTheme="majorEastAsia" w:cstheme="majorEastAsia"/>
          <w:b/>
          <w:color w:val="auto"/>
          <w:kern w:val="0"/>
          <w:sz w:val="24"/>
          <w:szCs w:val="24"/>
          <w:lang w:eastAsia="zh-CN"/>
        </w:rPr>
        <w:t>注：</w:t>
      </w:r>
      <w:r>
        <w:rPr>
          <w:rFonts w:hint="eastAsia" w:asciiTheme="majorEastAsia" w:hAnsiTheme="majorEastAsia" w:eastAsiaTheme="majorEastAsia" w:cstheme="majorEastAsia"/>
          <w:b/>
          <w:color w:val="auto"/>
          <w:kern w:val="0"/>
          <w:sz w:val="24"/>
          <w:szCs w:val="24"/>
          <w:lang w:val="en-US" w:eastAsia="zh-CN"/>
        </w:rPr>
        <w:t>1、</w:t>
      </w:r>
      <w:r>
        <w:rPr>
          <w:rFonts w:hint="eastAsia" w:asciiTheme="majorEastAsia" w:hAnsiTheme="majorEastAsia" w:eastAsiaTheme="majorEastAsia" w:cstheme="majorEastAsia"/>
          <w:b/>
          <w:color w:val="auto"/>
          <w:kern w:val="0"/>
          <w:sz w:val="24"/>
          <w:szCs w:val="24"/>
        </w:rPr>
        <w:t>本承诺书效力和作用等同投标保证金，其有效期与投标有效期一致。</w:t>
      </w:r>
    </w:p>
    <w:p>
      <w:pPr>
        <w:pStyle w:val="2"/>
        <w:rPr>
          <w:rFonts w:hint="eastAsia" w:asciiTheme="majorEastAsia" w:hAnsiTheme="majorEastAsia" w:eastAsiaTheme="majorEastAsia" w:cstheme="majorEastAsia"/>
          <w:b/>
          <w:color w:val="auto"/>
          <w:kern w:val="0"/>
          <w:sz w:val="24"/>
          <w:szCs w:val="24"/>
        </w:rPr>
      </w:pPr>
    </w:p>
    <w:p>
      <w:pPr>
        <w:pStyle w:val="13"/>
        <w:ind w:firstLine="964" w:firstLineChars="400"/>
        <w:rPr>
          <w:rFonts w:hint="eastAsia" w:asciiTheme="majorEastAsia" w:hAnsiTheme="majorEastAsia" w:eastAsiaTheme="majorEastAsia" w:cstheme="majorEastAsia"/>
          <w:b/>
          <w:color w:val="auto"/>
          <w:kern w:val="0"/>
          <w:sz w:val="24"/>
          <w:szCs w:val="24"/>
          <w:u w:val="none"/>
          <w:lang w:val="en-US" w:eastAsia="zh-CN"/>
        </w:rPr>
      </w:pPr>
      <w:r>
        <w:rPr>
          <w:rFonts w:hint="eastAsia" w:asciiTheme="majorEastAsia" w:hAnsiTheme="majorEastAsia" w:eastAsiaTheme="majorEastAsia" w:cstheme="majorEastAsia"/>
          <w:b/>
          <w:color w:val="auto"/>
          <w:kern w:val="0"/>
          <w:sz w:val="24"/>
          <w:szCs w:val="24"/>
          <w:u w:val="none"/>
          <w:lang w:val="en-US" w:eastAsia="zh-CN"/>
        </w:rPr>
        <w:t>2、</w:t>
      </w:r>
      <w:r>
        <w:rPr>
          <w:rFonts w:hint="eastAsia" w:asciiTheme="majorEastAsia" w:hAnsiTheme="majorEastAsia" w:eastAsiaTheme="majorEastAsia" w:cstheme="majorEastAsia"/>
          <w:b/>
          <w:color w:val="auto"/>
          <w:kern w:val="0"/>
          <w:sz w:val="24"/>
          <w:szCs w:val="24"/>
          <w:u w:val="none"/>
          <w:lang w:val="en-US"/>
        </w:rPr>
        <w:t>附信用中国（陕西榆林）主动承诺网页截图</w:t>
      </w:r>
    </w:p>
    <w:p>
      <w:pPr>
        <w:pStyle w:val="2"/>
        <w:rPr>
          <w:rFonts w:hint="eastAsia" w:asciiTheme="majorEastAsia" w:hAnsiTheme="majorEastAsia" w:eastAsiaTheme="majorEastAsia" w:cstheme="majorEastAsia"/>
        </w:rPr>
      </w:pPr>
    </w:p>
    <w:p>
      <w:pPr>
        <w:pStyle w:val="2"/>
        <w:rPr>
          <w:rFonts w:hint="eastAsia" w:asciiTheme="majorEastAsia" w:hAnsiTheme="majorEastAsia" w:eastAsiaTheme="majorEastAsia" w:cstheme="majorEastAsia"/>
        </w:rPr>
      </w:pPr>
    </w:p>
    <w:p>
      <w:pPr>
        <w:pStyle w:val="2"/>
        <w:rPr>
          <w:rFonts w:hint="eastAsia" w:asciiTheme="majorEastAsia" w:hAnsiTheme="majorEastAsia" w:eastAsiaTheme="majorEastAsia" w:cstheme="majorEastAsia"/>
        </w:rPr>
      </w:pPr>
    </w:p>
    <w:p>
      <w:pPr>
        <w:pStyle w:val="2"/>
        <w:rPr>
          <w:rFonts w:hint="eastAsia" w:asciiTheme="majorEastAsia" w:hAnsiTheme="majorEastAsia" w:eastAsiaTheme="majorEastAsia" w:cstheme="majorEastAsia"/>
        </w:rPr>
      </w:pPr>
    </w:p>
    <w:p>
      <w:pPr>
        <w:pStyle w:val="2"/>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eastAsia="zh-CN"/>
        </w:rPr>
        <w:t>、</w:t>
      </w:r>
    </w:p>
    <w:p>
      <w:pPr>
        <w:pStyle w:val="2"/>
        <w:rPr>
          <w:rFonts w:hint="eastAsia" w:asciiTheme="majorEastAsia" w:hAnsiTheme="majorEastAsia" w:eastAsiaTheme="majorEastAsia" w:cstheme="majorEastAsia"/>
          <w:lang w:eastAsia="zh-CN"/>
        </w:rPr>
      </w:pPr>
    </w:p>
    <w:p>
      <w:pPr>
        <w:pStyle w:val="2"/>
        <w:rPr>
          <w:rFonts w:hint="eastAsia" w:asciiTheme="majorEastAsia" w:hAnsiTheme="majorEastAsia" w:eastAsiaTheme="majorEastAsia" w:cstheme="majorEastAsia"/>
          <w:lang w:eastAsia="zh-CN"/>
        </w:rPr>
      </w:pPr>
    </w:p>
    <w:p>
      <w:pPr>
        <w:spacing w:line="288" w:lineRule="auto"/>
        <w:rPr>
          <w:rFonts w:hint="eastAsia" w:asciiTheme="majorEastAsia" w:hAnsiTheme="majorEastAsia" w:eastAsiaTheme="majorEastAsia" w:cstheme="majorEastAsia"/>
          <w:sz w:val="21"/>
        </w:rPr>
      </w:pPr>
    </w:p>
    <w:p>
      <w:pPr>
        <w:numPr>
          <w:ilvl w:val="0"/>
          <w:numId w:val="5"/>
        </w:numPr>
        <w:spacing w:before="101" w:line="225" w:lineRule="auto"/>
        <w:ind w:left="1161"/>
        <w:outlineLvl w:val="0"/>
        <w:rPr>
          <w:rFonts w:hint="eastAsia" w:asciiTheme="majorEastAsia" w:hAnsiTheme="majorEastAsia" w:eastAsiaTheme="majorEastAsia" w:cstheme="majorEastAsia"/>
          <w:spacing w:val="8"/>
          <w:sz w:val="31"/>
          <w:szCs w:val="31"/>
          <w14:textOutline w14:w="5793" w14:cap="sq" w14:cmpd="sng">
            <w14:solidFill>
              <w14:srgbClr w14:val="000000"/>
            </w14:solidFill>
            <w14:prstDash w14:val="solid"/>
            <w14:bevel/>
          </w14:textOutline>
        </w:rPr>
      </w:pPr>
      <w:bookmarkStart w:id="84" w:name="_Toc27633"/>
      <w:bookmarkStart w:id="85" w:name="_Toc14884"/>
      <w:r>
        <w:rPr>
          <w:rFonts w:hint="eastAsia" w:asciiTheme="majorEastAsia" w:hAnsiTheme="majorEastAsia" w:eastAsiaTheme="majorEastAsia" w:cstheme="majorEastAsia"/>
          <w:spacing w:val="10"/>
          <w:sz w:val="31"/>
          <w:szCs w:val="31"/>
        </w:rPr>
        <w:t xml:space="preserve"> </w:t>
      </w:r>
      <w:r>
        <w:rPr>
          <w:rFonts w:hint="eastAsia" w:asciiTheme="majorEastAsia" w:hAnsiTheme="majorEastAsia" w:eastAsiaTheme="majorEastAsia" w:cstheme="majorEastAsia"/>
          <w:spacing w:val="10"/>
          <w:sz w:val="31"/>
          <w:szCs w:val="31"/>
          <w14:textOutline w14:w="5793" w14:cap="sq" w14:cmpd="sng">
            <w14:solidFill>
              <w14:srgbClr w14:val="000000"/>
            </w14:solidFill>
            <w14:prstDash w14:val="solid"/>
            <w14:bevel/>
          </w14:textOutline>
        </w:rPr>
        <w:t>供应商承诺</w:t>
      </w:r>
      <w:r>
        <w:rPr>
          <w:rFonts w:hint="eastAsia" w:asciiTheme="majorEastAsia" w:hAnsiTheme="majorEastAsia" w:eastAsiaTheme="majorEastAsia" w:cstheme="majorEastAsia"/>
          <w:spacing w:val="8"/>
          <w:sz w:val="31"/>
          <w:szCs w:val="31"/>
          <w14:textOutline w14:w="5793" w14:cap="sq" w14:cmpd="sng">
            <w14:solidFill>
              <w14:srgbClr w14:val="000000"/>
            </w14:solidFill>
            <w14:prstDash w14:val="solid"/>
            <w14:bevel/>
          </w14:textOutline>
        </w:rPr>
        <w:t>书</w:t>
      </w:r>
      <w:bookmarkEnd w:id="84"/>
      <w:bookmarkEnd w:id="85"/>
    </w:p>
    <w:p>
      <w:pPr>
        <w:pStyle w:val="6"/>
        <w:ind w:left="0" w:leftChars="0" w:firstLine="0" w:firstLineChars="0"/>
        <w:rPr>
          <w:rFonts w:hint="eastAsia" w:asciiTheme="majorEastAsia" w:hAnsiTheme="majorEastAsia" w:eastAsiaTheme="majorEastAsia" w:cstheme="majorEastAsia"/>
        </w:rPr>
      </w:pPr>
    </w:p>
    <w:p>
      <w:pPr>
        <w:jc w:val="center"/>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color w:val="auto"/>
          <w:lang w:val="en-US" w:eastAsia="zh-CN"/>
        </w:rPr>
        <w:tab/>
      </w:r>
      <w:r>
        <w:rPr>
          <w:rFonts w:hint="eastAsia" w:asciiTheme="majorEastAsia" w:hAnsiTheme="majorEastAsia" w:eastAsiaTheme="majorEastAsia" w:cstheme="majorEastAsia"/>
          <w:b/>
          <w:color w:val="auto"/>
          <w:sz w:val="32"/>
          <w:szCs w:val="32"/>
        </w:rPr>
        <w:t>承诺书（一）</w:t>
      </w:r>
    </w:p>
    <w:p>
      <w:pPr>
        <w:widowControl/>
        <w:spacing w:line="520" w:lineRule="exact"/>
        <w:ind w:firstLine="480" w:firstLineChars="200"/>
        <w:jc w:val="left"/>
        <w:rPr>
          <w:rFonts w:hint="eastAsia" w:asciiTheme="majorEastAsia" w:hAnsiTheme="majorEastAsia" w:eastAsiaTheme="majorEastAsia" w:cstheme="majorEastAsia"/>
          <w:color w:val="auto"/>
          <w:kern w:val="0"/>
          <w:sz w:val="24"/>
          <w:szCs w:val="24"/>
          <w:lang w:eastAsia="zh-CN"/>
        </w:rPr>
      </w:pPr>
      <w:r>
        <w:rPr>
          <w:rFonts w:hint="eastAsia" w:asciiTheme="majorEastAsia" w:hAnsiTheme="majorEastAsia" w:eastAsiaTheme="majorEastAsia" w:cstheme="majorEastAsia"/>
          <w:color w:val="auto"/>
          <w:kern w:val="0"/>
          <w:sz w:val="24"/>
          <w:szCs w:val="24"/>
        </w:rPr>
        <w:t xml:space="preserve">为响应党中央、国务院关于治理政府采购领域商业贿赂行为的号召，我单位在此庄严承诺： </w:t>
      </w:r>
    </w:p>
    <w:p>
      <w:pPr>
        <w:widowControl/>
        <w:spacing w:line="520" w:lineRule="exact"/>
        <w:ind w:firstLine="480" w:firstLineChars="200"/>
        <w:jc w:val="left"/>
        <w:rPr>
          <w:rFonts w:hint="eastAsia" w:asciiTheme="majorEastAsia" w:hAnsiTheme="majorEastAsia" w:eastAsiaTheme="majorEastAsia" w:cstheme="majorEastAsia"/>
          <w:color w:val="auto"/>
          <w:kern w:val="0"/>
          <w:sz w:val="24"/>
          <w:szCs w:val="24"/>
          <w:lang w:eastAsia="zh-CN"/>
        </w:rPr>
      </w:pPr>
      <w:r>
        <w:rPr>
          <w:rFonts w:hint="eastAsia" w:asciiTheme="majorEastAsia" w:hAnsiTheme="majorEastAsia" w:eastAsiaTheme="majorEastAsia" w:cstheme="majorEastAsia"/>
          <w:color w:val="auto"/>
          <w:kern w:val="0"/>
          <w:sz w:val="24"/>
          <w:szCs w:val="24"/>
        </w:rPr>
        <w:t xml:space="preserve">　　1、在参与政府采购活动中遵纪守法、诚信经营、公平竞标。 </w:t>
      </w:r>
    </w:p>
    <w:p>
      <w:pPr>
        <w:widowControl/>
        <w:spacing w:line="520" w:lineRule="exact"/>
        <w:ind w:firstLine="480" w:firstLineChars="200"/>
        <w:jc w:val="left"/>
        <w:rPr>
          <w:rFonts w:hint="eastAsia" w:asciiTheme="majorEastAsia" w:hAnsiTheme="majorEastAsia" w:eastAsiaTheme="majorEastAsia" w:cstheme="majorEastAsia"/>
          <w:color w:val="auto"/>
          <w:kern w:val="0"/>
          <w:sz w:val="24"/>
          <w:szCs w:val="24"/>
          <w:lang w:eastAsia="zh-CN"/>
        </w:rPr>
      </w:pPr>
      <w:r>
        <w:rPr>
          <w:rFonts w:hint="eastAsia" w:asciiTheme="majorEastAsia" w:hAnsiTheme="majorEastAsia" w:eastAsiaTheme="majorEastAsia" w:cstheme="majorEastAsia"/>
          <w:color w:val="auto"/>
          <w:kern w:val="0"/>
          <w:sz w:val="24"/>
          <w:szCs w:val="24"/>
        </w:rPr>
        <w:t xml:space="preserve">　　2、不向政府采购人、采购代理机构和政府采购评审专家进行任何形式的商业贿赂以谋取交易机会。 </w:t>
      </w:r>
    </w:p>
    <w:p>
      <w:pPr>
        <w:widowControl/>
        <w:spacing w:line="520" w:lineRule="exact"/>
        <w:ind w:firstLine="480" w:firstLineChars="200"/>
        <w:jc w:val="left"/>
        <w:rPr>
          <w:rFonts w:hint="eastAsia" w:asciiTheme="majorEastAsia" w:hAnsiTheme="majorEastAsia" w:eastAsiaTheme="majorEastAsia" w:cstheme="majorEastAsia"/>
          <w:color w:val="auto"/>
          <w:kern w:val="0"/>
          <w:sz w:val="24"/>
          <w:szCs w:val="24"/>
          <w:lang w:eastAsia="zh-CN"/>
        </w:rPr>
      </w:pPr>
      <w:r>
        <w:rPr>
          <w:rFonts w:hint="eastAsia" w:asciiTheme="majorEastAsia" w:hAnsiTheme="majorEastAsia" w:eastAsiaTheme="majorEastAsia" w:cstheme="majorEastAsia"/>
          <w:color w:val="auto"/>
          <w:kern w:val="0"/>
          <w:sz w:val="24"/>
          <w:szCs w:val="24"/>
        </w:rPr>
        <w:t xml:space="preserve">  3、不向政府采购代理机构和采购人提供虚假资质文件或采用虚假应标方式参与政府采购市场竞争并谋取中标、成交。 </w:t>
      </w:r>
    </w:p>
    <w:p>
      <w:pPr>
        <w:widowControl/>
        <w:spacing w:line="520" w:lineRule="exact"/>
        <w:ind w:firstLine="480" w:firstLineChars="200"/>
        <w:jc w:val="left"/>
        <w:rPr>
          <w:rFonts w:hint="eastAsia" w:asciiTheme="majorEastAsia" w:hAnsiTheme="majorEastAsia" w:eastAsiaTheme="majorEastAsia" w:cstheme="majorEastAsia"/>
          <w:color w:val="auto"/>
          <w:kern w:val="0"/>
          <w:sz w:val="24"/>
          <w:szCs w:val="24"/>
          <w:lang w:eastAsia="zh-CN"/>
        </w:rPr>
      </w:pPr>
      <w:r>
        <w:rPr>
          <w:rFonts w:hint="eastAsia" w:asciiTheme="majorEastAsia" w:hAnsiTheme="majorEastAsia" w:eastAsiaTheme="majorEastAsia" w:cstheme="majorEastAsia"/>
          <w:color w:val="auto"/>
          <w:kern w:val="0"/>
          <w:sz w:val="24"/>
          <w:szCs w:val="24"/>
        </w:rPr>
        <w:t xml:space="preserve">  4、不采取“围标、陪标”等商业欺诈手段获得政府采购定单。 </w:t>
      </w:r>
    </w:p>
    <w:p>
      <w:pPr>
        <w:widowControl/>
        <w:spacing w:line="520" w:lineRule="exact"/>
        <w:ind w:firstLine="480" w:firstLineChars="200"/>
        <w:jc w:val="left"/>
        <w:rPr>
          <w:rFonts w:hint="eastAsia" w:asciiTheme="majorEastAsia" w:hAnsiTheme="majorEastAsia" w:eastAsiaTheme="majorEastAsia" w:cstheme="majorEastAsia"/>
          <w:color w:val="auto"/>
          <w:kern w:val="0"/>
          <w:sz w:val="24"/>
          <w:szCs w:val="24"/>
          <w:lang w:eastAsia="zh-CN"/>
        </w:rPr>
      </w:pPr>
      <w:r>
        <w:rPr>
          <w:rFonts w:hint="eastAsia" w:asciiTheme="majorEastAsia" w:hAnsiTheme="majorEastAsia" w:eastAsiaTheme="majorEastAsia" w:cstheme="majorEastAsia"/>
          <w:color w:val="auto"/>
          <w:kern w:val="0"/>
          <w:sz w:val="24"/>
          <w:szCs w:val="24"/>
        </w:rPr>
        <w:t xml:space="preserve">  5、不采取不正当手段低毁、排挤其他供应商。 </w:t>
      </w:r>
    </w:p>
    <w:p>
      <w:pPr>
        <w:widowControl/>
        <w:spacing w:line="520" w:lineRule="exact"/>
        <w:ind w:firstLine="480" w:firstLineChars="200"/>
        <w:jc w:val="left"/>
        <w:rPr>
          <w:rFonts w:hint="eastAsia" w:asciiTheme="majorEastAsia" w:hAnsiTheme="majorEastAsia" w:eastAsiaTheme="majorEastAsia" w:cstheme="majorEastAsia"/>
          <w:color w:val="auto"/>
          <w:kern w:val="0"/>
          <w:sz w:val="24"/>
          <w:szCs w:val="24"/>
          <w:lang w:eastAsia="zh-CN"/>
        </w:rPr>
      </w:pPr>
      <w:r>
        <w:rPr>
          <w:rFonts w:hint="eastAsia" w:asciiTheme="majorEastAsia" w:hAnsiTheme="majorEastAsia" w:eastAsiaTheme="majorEastAsia" w:cstheme="majorEastAsia"/>
          <w:color w:val="auto"/>
          <w:kern w:val="0"/>
          <w:sz w:val="24"/>
          <w:szCs w:val="24"/>
        </w:rPr>
        <w:t xml:space="preserve">  6、不在提供商品和服务时“偷梁换柱、以次充好”损害采购人的合法权益。 </w:t>
      </w:r>
    </w:p>
    <w:p>
      <w:pPr>
        <w:widowControl/>
        <w:spacing w:line="520" w:lineRule="exact"/>
        <w:ind w:firstLine="480" w:firstLineChars="200"/>
        <w:jc w:val="left"/>
        <w:rPr>
          <w:rFonts w:hint="eastAsia" w:asciiTheme="majorEastAsia" w:hAnsiTheme="majorEastAsia" w:eastAsiaTheme="majorEastAsia" w:cstheme="majorEastAsia"/>
          <w:color w:val="auto"/>
          <w:kern w:val="0"/>
          <w:sz w:val="24"/>
          <w:szCs w:val="24"/>
          <w:lang w:eastAsia="zh-CN"/>
        </w:rPr>
      </w:pPr>
      <w:r>
        <w:rPr>
          <w:rFonts w:hint="eastAsia" w:asciiTheme="majorEastAsia" w:hAnsiTheme="majorEastAsia" w:eastAsiaTheme="majorEastAsia" w:cstheme="majorEastAsia"/>
          <w:color w:val="auto"/>
          <w:kern w:val="0"/>
          <w:sz w:val="24"/>
          <w:szCs w:val="24"/>
        </w:rPr>
        <w:t xml:space="preserve">  7、不与采购人、采购代理机构政府采购评审专家或其它供应商恶意串通，进行质疑和投诉，维护政府采购市场秩序。 </w:t>
      </w:r>
    </w:p>
    <w:p>
      <w:pPr>
        <w:widowControl/>
        <w:spacing w:line="520" w:lineRule="exact"/>
        <w:ind w:firstLine="480" w:firstLineChars="20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  8、尊重和接受政府</w:t>
      </w:r>
    </w:p>
    <w:p>
      <w:pPr>
        <w:widowControl/>
        <w:spacing w:line="520" w:lineRule="exact"/>
        <w:ind w:firstLine="480" w:firstLineChars="200"/>
        <w:jc w:val="left"/>
        <w:rPr>
          <w:rFonts w:hint="eastAsia" w:asciiTheme="majorEastAsia" w:hAnsiTheme="majorEastAsia" w:eastAsiaTheme="majorEastAsia" w:cstheme="majorEastAsia"/>
          <w:color w:val="auto"/>
          <w:kern w:val="0"/>
          <w:sz w:val="24"/>
          <w:szCs w:val="24"/>
          <w:lang w:eastAsia="zh-CN"/>
        </w:rPr>
      </w:pPr>
      <w:r>
        <w:rPr>
          <w:rFonts w:hint="eastAsia" w:asciiTheme="majorEastAsia" w:hAnsiTheme="majorEastAsia" w:eastAsiaTheme="majorEastAsia" w:cstheme="majorEastAsia"/>
          <w:color w:val="auto"/>
          <w:kern w:val="0"/>
          <w:sz w:val="24"/>
          <w:szCs w:val="24"/>
        </w:rPr>
        <w:t xml:space="preserve">采购监督管理部门的监督和政府采购代理机构招标采购要求，承担因违约行为给采购人造成的损失。 </w:t>
      </w:r>
    </w:p>
    <w:p>
      <w:pPr>
        <w:widowControl/>
        <w:spacing w:line="520" w:lineRule="exact"/>
        <w:ind w:firstLine="480" w:firstLineChars="20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 xml:space="preserve">　　9、不发生其他有悖于政府采购公开、公平、公正和诚信原则的行为。 </w:t>
      </w:r>
    </w:p>
    <w:p>
      <w:pPr>
        <w:widowControl/>
        <w:spacing w:line="520" w:lineRule="exact"/>
        <w:ind w:firstLine="720" w:firstLineChars="30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承诺单位：</w:t>
      </w:r>
      <w:r>
        <w:rPr>
          <w:rFonts w:hint="eastAsia" w:asciiTheme="majorEastAsia" w:hAnsiTheme="majorEastAsia" w:eastAsiaTheme="majorEastAsia" w:cstheme="majorEastAsia"/>
          <w:color w:val="auto"/>
          <w:kern w:val="0"/>
          <w:sz w:val="24"/>
          <w:szCs w:val="24"/>
          <w:u w:val="single"/>
        </w:rPr>
        <w:t>　　                        　</w:t>
      </w:r>
      <w:r>
        <w:rPr>
          <w:rFonts w:hint="eastAsia" w:asciiTheme="majorEastAsia" w:hAnsiTheme="majorEastAsia" w:eastAsiaTheme="majorEastAsia" w:cstheme="majorEastAsia"/>
          <w:color w:val="auto"/>
          <w:kern w:val="0"/>
          <w:sz w:val="24"/>
          <w:szCs w:val="24"/>
        </w:rPr>
        <w:t>（盖章）</w:t>
      </w:r>
    </w:p>
    <w:p>
      <w:pPr>
        <w:widowControl/>
        <w:spacing w:line="520" w:lineRule="exact"/>
        <w:ind w:firstLine="720" w:firstLineChars="300"/>
        <w:jc w:val="left"/>
        <w:rPr>
          <w:rFonts w:hint="eastAsia" w:asciiTheme="majorEastAsia" w:hAnsiTheme="majorEastAsia" w:eastAsiaTheme="majorEastAsia" w:cstheme="majorEastAsia"/>
          <w:color w:val="auto"/>
          <w:kern w:val="0"/>
          <w:sz w:val="24"/>
          <w:szCs w:val="24"/>
          <w:u w:val="single"/>
        </w:rPr>
      </w:pPr>
      <w:r>
        <w:rPr>
          <w:rFonts w:hint="eastAsia" w:asciiTheme="majorEastAsia" w:hAnsiTheme="majorEastAsia" w:eastAsiaTheme="majorEastAsia" w:cstheme="majorEastAsia"/>
          <w:color w:val="auto"/>
          <w:kern w:val="0"/>
          <w:sz w:val="24"/>
          <w:szCs w:val="24"/>
        </w:rPr>
        <w:t>法定代表人</w:t>
      </w:r>
      <w:r>
        <w:rPr>
          <w:rFonts w:hint="eastAsia" w:asciiTheme="majorEastAsia" w:hAnsiTheme="majorEastAsia" w:eastAsiaTheme="majorEastAsia" w:cstheme="majorEastAsia"/>
          <w:color w:val="auto"/>
          <w:kern w:val="0"/>
          <w:sz w:val="24"/>
          <w:szCs w:val="24"/>
          <w:lang w:eastAsia="zh-CN"/>
        </w:rPr>
        <w:t>或</w:t>
      </w:r>
      <w:r>
        <w:rPr>
          <w:rFonts w:hint="eastAsia" w:asciiTheme="majorEastAsia" w:hAnsiTheme="majorEastAsia" w:eastAsiaTheme="majorEastAsia" w:cstheme="majorEastAsia"/>
          <w:color w:val="auto"/>
          <w:kern w:val="0"/>
          <w:sz w:val="24"/>
          <w:szCs w:val="24"/>
        </w:rPr>
        <w:t>被授权人（签字</w:t>
      </w:r>
      <w:r>
        <w:rPr>
          <w:rFonts w:hint="eastAsia" w:asciiTheme="majorEastAsia" w:hAnsiTheme="majorEastAsia" w:eastAsiaTheme="majorEastAsia" w:cstheme="majorEastAsia"/>
          <w:color w:val="auto"/>
          <w:kern w:val="0"/>
          <w:sz w:val="24"/>
          <w:szCs w:val="24"/>
          <w:lang w:val="en-US" w:eastAsia="zh-CN"/>
        </w:rPr>
        <w:t>或盖章</w:t>
      </w:r>
      <w:r>
        <w:rPr>
          <w:rFonts w:hint="eastAsia" w:asciiTheme="majorEastAsia" w:hAnsiTheme="majorEastAsia" w:eastAsiaTheme="majorEastAsia" w:cstheme="majorEastAsia"/>
          <w:color w:val="auto"/>
          <w:kern w:val="0"/>
          <w:sz w:val="24"/>
          <w:szCs w:val="24"/>
        </w:rPr>
        <w:t>）：</w:t>
      </w:r>
      <w:r>
        <w:rPr>
          <w:rFonts w:hint="eastAsia" w:asciiTheme="majorEastAsia" w:hAnsiTheme="majorEastAsia" w:eastAsiaTheme="majorEastAsia" w:cstheme="majorEastAsia"/>
          <w:color w:val="auto"/>
          <w:kern w:val="0"/>
          <w:sz w:val="24"/>
          <w:szCs w:val="24"/>
          <w:u w:val="single"/>
        </w:rPr>
        <w:t xml:space="preserve">　　　　　     </w:t>
      </w:r>
    </w:p>
    <w:p>
      <w:pPr>
        <w:widowControl/>
        <w:spacing w:line="520" w:lineRule="exact"/>
        <w:ind w:firstLine="720" w:firstLineChars="300"/>
        <w:jc w:val="left"/>
        <w:rPr>
          <w:rFonts w:hint="eastAsia" w:asciiTheme="majorEastAsia" w:hAnsiTheme="majorEastAsia" w:eastAsiaTheme="majorEastAsia" w:cstheme="majorEastAsia"/>
          <w:color w:val="auto"/>
          <w:kern w:val="0"/>
          <w:sz w:val="24"/>
          <w:szCs w:val="24"/>
          <w:u w:val="single"/>
        </w:rPr>
      </w:pPr>
      <w:r>
        <w:rPr>
          <w:rFonts w:hint="eastAsia" w:asciiTheme="majorEastAsia" w:hAnsiTheme="majorEastAsia" w:eastAsiaTheme="majorEastAsia" w:cstheme="majorEastAsia"/>
          <w:color w:val="auto"/>
          <w:kern w:val="0"/>
          <w:sz w:val="24"/>
          <w:szCs w:val="24"/>
        </w:rPr>
        <w:t>地　　址：</w:t>
      </w:r>
      <w:r>
        <w:rPr>
          <w:rFonts w:hint="eastAsia" w:asciiTheme="majorEastAsia" w:hAnsiTheme="majorEastAsia" w:eastAsiaTheme="majorEastAsia" w:cstheme="majorEastAsia"/>
          <w:color w:val="auto"/>
          <w:kern w:val="0"/>
          <w:sz w:val="24"/>
          <w:szCs w:val="24"/>
          <w:u w:val="single"/>
        </w:rPr>
        <w:t xml:space="preserve">                              </w:t>
      </w:r>
    </w:p>
    <w:p>
      <w:pPr>
        <w:widowControl/>
        <w:spacing w:line="520" w:lineRule="exact"/>
        <w:ind w:firstLine="720" w:firstLineChars="300"/>
        <w:jc w:val="left"/>
        <w:rPr>
          <w:rFonts w:hint="eastAsia" w:asciiTheme="majorEastAsia" w:hAnsiTheme="majorEastAsia" w:eastAsiaTheme="majorEastAsia" w:cstheme="majorEastAsia"/>
          <w:color w:val="auto"/>
          <w:kern w:val="0"/>
          <w:sz w:val="24"/>
          <w:szCs w:val="24"/>
          <w:u w:val="single"/>
        </w:rPr>
      </w:pPr>
      <w:r>
        <w:rPr>
          <w:rFonts w:hint="eastAsia" w:asciiTheme="majorEastAsia" w:hAnsiTheme="majorEastAsia" w:eastAsiaTheme="majorEastAsia" w:cstheme="majorEastAsia"/>
          <w:color w:val="auto"/>
          <w:kern w:val="0"/>
          <w:sz w:val="24"/>
          <w:szCs w:val="24"/>
        </w:rPr>
        <w:t>邮    编：</w:t>
      </w:r>
      <w:r>
        <w:rPr>
          <w:rFonts w:hint="eastAsia" w:asciiTheme="majorEastAsia" w:hAnsiTheme="majorEastAsia" w:eastAsiaTheme="majorEastAsia" w:cstheme="majorEastAsia"/>
          <w:color w:val="auto"/>
          <w:kern w:val="0"/>
          <w:sz w:val="24"/>
          <w:szCs w:val="24"/>
          <w:u w:val="single"/>
        </w:rPr>
        <w:t xml:space="preserve">　　                     　　 </w:t>
      </w:r>
    </w:p>
    <w:p>
      <w:pPr>
        <w:widowControl/>
        <w:spacing w:line="520" w:lineRule="exact"/>
        <w:ind w:firstLine="720" w:firstLineChars="30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电　　话：</w:t>
      </w:r>
      <w:r>
        <w:rPr>
          <w:rFonts w:hint="eastAsia" w:asciiTheme="majorEastAsia" w:hAnsiTheme="majorEastAsia" w:eastAsiaTheme="majorEastAsia" w:cstheme="majorEastAsia"/>
          <w:color w:val="auto"/>
          <w:kern w:val="0"/>
          <w:sz w:val="24"/>
          <w:szCs w:val="24"/>
          <w:u w:val="single"/>
        </w:rPr>
        <w:t>　　　                　　　　</w:t>
      </w:r>
      <w:r>
        <w:rPr>
          <w:rFonts w:hint="eastAsia" w:asciiTheme="majorEastAsia" w:hAnsiTheme="majorEastAsia" w:eastAsiaTheme="majorEastAsia" w:cstheme="majorEastAsia"/>
          <w:color w:val="auto"/>
          <w:kern w:val="0"/>
          <w:sz w:val="24"/>
          <w:szCs w:val="24"/>
        </w:rPr>
        <w:t xml:space="preserve">　　　                                    </w:t>
      </w:r>
    </w:p>
    <w:p>
      <w:pPr>
        <w:widowControl/>
        <w:spacing w:line="520" w:lineRule="exact"/>
        <w:ind w:firstLine="720" w:firstLineChars="300"/>
        <w:jc w:val="righ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4"/>
          <w:szCs w:val="24"/>
        </w:rPr>
        <w:t xml:space="preserve">  年　　月　　日     </w:t>
      </w:r>
      <w:r>
        <w:rPr>
          <w:rFonts w:hint="eastAsia" w:asciiTheme="majorEastAsia" w:hAnsiTheme="majorEastAsia" w:eastAsiaTheme="majorEastAsia" w:cstheme="majorEastAsia"/>
          <w:color w:val="auto"/>
          <w:kern w:val="0"/>
          <w:sz w:val="28"/>
          <w:szCs w:val="28"/>
        </w:rPr>
        <w:t xml:space="preserve">   </w:t>
      </w:r>
    </w:p>
    <w:p>
      <w:pPr>
        <w:widowControl/>
        <w:spacing w:line="520" w:lineRule="exact"/>
        <w:jc w:val="center"/>
        <w:rPr>
          <w:rFonts w:hint="eastAsia" w:asciiTheme="majorEastAsia" w:hAnsiTheme="majorEastAsia" w:eastAsiaTheme="majorEastAsia" w:cstheme="majorEastAsia"/>
          <w:b/>
          <w:color w:val="auto"/>
          <w:sz w:val="32"/>
          <w:szCs w:val="32"/>
        </w:rPr>
      </w:pPr>
    </w:p>
    <w:p>
      <w:pPr>
        <w:widowControl/>
        <w:spacing w:line="520" w:lineRule="exact"/>
        <w:jc w:val="center"/>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t>承诺书（二）</w:t>
      </w:r>
    </w:p>
    <w:p>
      <w:pPr>
        <w:spacing w:line="360" w:lineRule="atLeast"/>
        <w:jc w:val="center"/>
        <w:rPr>
          <w:rFonts w:hint="eastAsia" w:asciiTheme="majorEastAsia" w:hAnsiTheme="majorEastAsia" w:eastAsiaTheme="majorEastAsia" w:cstheme="majorEastAsia"/>
          <w:b/>
          <w:color w:val="auto"/>
          <w:sz w:val="24"/>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Theme="majorEastAsia" w:hAnsiTheme="majorEastAsia" w:eastAsiaTheme="majorEastAsia" w:cstheme="majorEastAsia"/>
                <w:color w:val="auto"/>
                <w:sz w:val="24"/>
                <w:lang w:eastAsia="zh-CN"/>
              </w:rPr>
            </w:pPr>
            <w:r>
              <w:rPr>
                <w:rFonts w:hint="eastAsia" w:asciiTheme="majorEastAsia" w:hAnsiTheme="majorEastAsia" w:eastAsiaTheme="majorEastAsia" w:cstheme="majorEastAsia"/>
                <w:color w:val="auto"/>
                <w:sz w:val="24"/>
              </w:rPr>
              <w:t>致：</w:t>
            </w:r>
            <w:r>
              <w:rPr>
                <w:rFonts w:hint="eastAsia" w:asciiTheme="majorEastAsia" w:hAnsiTheme="majorEastAsia" w:eastAsiaTheme="majorEastAsia" w:cstheme="majorEastAsia"/>
                <w:color w:val="auto"/>
                <w:sz w:val="24"/>
                <w:lang w:eastAsia="zh-CN"/>
              </w:rPr>
              <w:t>府谷县惠泉水务有限责任公司（</w:t>
            </w:r>
            <w:r>
              <w:rPr>
                <w:rFonts w:hint="eastAsia" w:asciiTheme="majorEastAsia" w:hAnsiTheme="majorEastAsia" w:eastAsiaTheme="majorEastAsia" w:cstheme="majorEastAsia"/>
                <w:color w:val="auto"/>
                <w:sz w:val="24"/>
                <w:lang w:val="en-US" w:eastAsia="zh-CN"/>
              </w:rPr>
              <w:t>采购人名称</w:t>
            </w:r>
            <w:r>
              <w:rPr>
                <w:rFonts w:hint="eastAsia" w:asciiTheme="majorEastAsia" w:hAnsiTheme="majorEastAsia" w:eastAsiaTheme="majorEastAsia" w:cstheme="majorEastAsia"/>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作为参加贵公司组织的本次招标项目的供应商，本公司承诺：在参加本项目招标之前不存在被依法禁止经营行为、财产被接管或冻结的情况，如有隐瞒实情，愿承担一切责任及后果。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240" w:type="dxa"/>
            <w:noWrap w:val="0"/>
            <w:vAlign w:val="center"/>
          </w:tcPr>
          <w:p>
            <w:pPr>
              <w:spacing w:line="360" w:lineRule="atLeast"/>
              <w:jc w:val="center"/>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 xml:space="preserve"> 供应商</w:t>
            </w:r>
          </w:p>
        </w:tc>
        <w:tc>
          <w:tcPr>
            <w:tcW w:w="3420" w:type="dxa"/>
            <w:noWrap w:val="0"/>
            <w:vAlign w:val="center"/>
          </w:tcPr>
          <w:p>
            <w:pPr>
              <w:spacing w:line="360" w:lineRule="atLeast"/>
              <w:jc w:val="center"/>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法定代表人</w:t>
            </w:r>
          </w:p>
        </w:tc>
        <w:tc>
          <w:tcPr>
            <w:tcW w:w="2340" w:type="dxa"/>
            <w:noWrap w:val="0"/>
            <w:vAlign w:val="center"/>
          </w:tcPr>
          <w:p>
            <w:pPr>
              <w:spacing w:line="360" w:lineRule="atLeast"/>
              <w:jc w:val="center"/>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（公章）</w:t>
            </w:r>
          </w:p>
        </w:tc>
        <w:tc>
          <w:tcPr>
            <w:tcW w:w="3420" w:type="dxa"/>
            <w:noWrap w:val="0"/>
            <w:vAlign w:val="center"/>
          </w:tcPr>
          <w:p>
            <w:pPr>
              <w:spacing w:line="360" w:lineRule="atLeast"/>
              <w:jc w:val="center"/>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（签字或盖章）</w:t>
            </w:r>
          </w:p>
        </w:tc>
        <w:tc>
          <w:tcPr>
            <w:tcW w:w="2340" w:type="dxa"/>
            <w:noWrap w:val="0"/>
            <w:vAlign w:val="center"/>
          </w:tcPr>
          <w:p>
            <w:pPr>
              <w:spacing w:line="360" w:lineRule="atLeast"/>
              <w:ind w:firstLine="240" w:firstLineChars="100"/>
              <w:jc w:val="center"/>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年  月  日</w:t>
            </w:r>
          </w:p>
        </w:tc>
      </w:tr>
    </w:tbl>
    <w:p>
      <w:pPr>
        <w:spacing w:line="360" w:lineRule="atLeast"/>
        <w:rPr>
          <w:rFonts w:hint="eastAsia" w:asciiTheme="majorEastAsia" w:hAnsiTheme="majorEastAsia" w:eastAsiaTheme="majorEastAsia" w:cstheme="majorEastAsia"/>
          <w:b/>
          <w:color w:val="auto"/>
          <w:sz w:val="42"/>
          <w:szCs w:val="42"/>
        </w:rPr>
      </w:pPr>
    </w:p>
    <w:p>
      <w:pPr>
        <w:spacing w:line="360" w:lineRule="atLeast"/>
        <w:jc w:val="center"/>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t>承诺书（三）</w:t>
      </w:r>
    </w:p>
    <w:p>
      <w:pPr>
        <w:spacing w:line="360" w:lineRule="atLeast"/>
        <w:jc w:val="center"/>
        <w:rPr>
          <w:rFonts w:hint="eastAsia" w:asciiTheme="majorEastAsia" w:hAnsiTheme="majorEastAsia" w:eastAsiaTheme="majorEastAsia" w:cstheme="majorEastAsia"/>
          <w:b/>
          <w:color w:val="auto"/>
          <w:sz w:val="24"/>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Theme="majorEastAsia" w:hAnsiTheme="majorEastAsia" w:eastAsiaTheme="majorEastAsia" w:cstheme="majorEastAsia"/>
                <w:color w:val="auto"/>
                <w:sz w:val="24"/>
                <w:lang w:eastAsia="zh-CN"/>
              </w:rPr>
            </w:pPr>
            <w:r>
              <w:rPr>
                <w:rFonts w:hint="eastAsia" w:asciiTheme="majorEastAsia" w:hAnsiTheme="majorEastAsia" w:eastAsiaTheme="majorEastAsia" w:cstheme="majorEastAsia"/>
                <w:color w:val="auto"/>
                <w:sz w:val="24"/>
              </w:rPr>
              <w:t>致：</w:t>
            </w:r>
            <w:r>
              <w:rPr>
                <w:rFonts w:hint="eastAsia" w:asciiTheme="majorEastAsia" w:hAnsiTheme="majorEastAsia" w:eastAsiaTheme="majorEastAsia" w:cstheme="majorEastAsia"/>
                <w:color w:val="auto"/>
                <w:sz w:val="24"/>
                <w:lang w:eastAsia="zh-CN"/>
              </w:rPr>
              <w:t>府谷县惠泉水务有限责任公司（</w:t>
            </w:r>
            <w:r>
              <w:rPr>
                <w:rFonts w:hint="eastAsia" w:asciiTheme="majorEastAsia" w:hAnsiTheme="majorEastAsia" w:eastAsiaTheme="majorEastAsia" w:cstheme="majorEastAsia"/>
                <w:color w:val="auto"/>
                <w:sz w:val="24"/>
                <w:lang w:val="en-US" w:eastAsia="zh-CN"/>
              </w:rPr>
              <w:t>采购人名称</w:t>
            </w:r>
            <w:r>
              <w:rPr>
                <w:rFonts w:hint="eastAsia" w:asciiTheme="majorEastAsia" w:hAnsiTheme="majorEastAsia" w:eastAsiaTheme="majorEastAsia" w:cstheme="majorEastAsia"/>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作为参加贵公司组织的本次招标项目的供应商，本公司郑重申告并承诺：近三年受到有关行政主管部门的行政处理、不良行为记录为</w:t>
            </w:r>
            <w:r>
              <w:rPr>
                <w:rFonts w:hint="eastAsia" w:asciiTheme="majorEastAsia" w:hAnsiTheme="majorEastAsia" w:eastAsiaTheme="majorEastAsia" w:cstheme="majorEastAsia"/>
                <w:color w:val="auto"/>
                <w:sz w:val="24"/>
                <w:u w:val="single"/>
              </w:rPr>
              <w:t xml:space="preserve">    </w:t>
            </w:r>
            <w:r>
              <w:rPr>
                <w:rFonts w:hint="eastAsia" w:asciiTheme="majorEastAsia" w:hAnsiTheme="majorEastAsia" w:eastAsiaTheme="majorEastAsia" w:cstheme="majorEastAsia"/>
                <w:color w:val="auto"/>
                <w:sz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240" w:type="dxa"/>
            <w:noWrap w:val="0"/>
            <w:vAlign w:val="center"/>
          </w:tcPr>
          <w:p>
            <w:pPr>
              <w:spacing w:line="360" w:lineRule="atLeast"/>
              <w:jc w:val="center"/>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供应商</w:t>
            </w:r>
          </w:p>
        </w:tc>
        <w:tc>
          <w:tcPr>
            <w:tcW w:w="3420" w:type="dxa"/>
            <w:noWrap w:val="0"/>
            <w:vAlign w:val="center"/>
          </w:tcPr>
          <w:p>
            <w:pPr>
              <w:spacing w:line="360" w:lineRule="atLeast"/>
              <w:jc w:val="center"/>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法定代表人</w:t>
            </w:r>
          </w:p>
        </w:tc>
        <w:tc>
          <w:tcPr>
            <w:tcW w:w="2340" w:type="dxa"/>
            <w:noWrap w:val="0"/>
            <w:vAlign w:val="center"/>
          </w:tcPr>
          <w:p>
            <w:pPr>
              <w:spacing w:line="360" w:lineRule="atLeast"/>
              <w:jc w:val="center"/>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（公章）</w:t>
            </w:r>
          </w:p>
        </w:tc>
        <w:tc>
          <w:tcPr>
            <w:tcW w:w="3420" w:type="dxa"/>
            <w:noWrap w:val="0"/>
            <w:vAlign w:val="center"/>
          </w:tcPr>
          <w:p>
            <w:pPr>
              <w:spacing w:line="360" w:lineRule="atLeast"/>
              <w:jc w:val="center"/>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（签字或盖章）</w:t>
            </w:r>
          </w:p>
        </w:tc>
        <w:tc>
          <w:tcPr>
            <w:tcW w:w="2340" w:type="dxa"/>
            <w:noWrap w:val="0"/>
            <w:vAlign w:val="center"/>
          </w:tcPr>
          <w:p>
            <w:pPr>
              <w:spacing w:line="360" w:lineRule="atLeast"/>
              <w:ind w:firstLine="240" w:firstLineChars="100"/>
              <w:jc w:val="center"/>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年  月  日</w:t>
            </w:r>
          </w:p>
        </w:tc>
      </w:tr>
    </w:tbl>
    <w:p>
      <w:pPr>
        <w:spacing w:line="360" w:lineRule="atLeast"/>
        <w:jc w:val="center"/>
        <w:rPr>
          <w:rFonts w:hint="eastAsia" w:asciiTheme="majorEastAsia" w:hAnsiTheme="majorEastAsia" w:eastAsiaTheme="majorEastAsia" w:cstheme="majorEastAsia"/>
          <w:b/>
          <w:color w:val="auto"/>
          <w:sz w:val="32"/>
          <w:szCs w:val="32"/>
        </w:rPr>
      </w:pPr>
    </w:p>
    <w:p>
      <w:pPr>
        <w:pStyle w:val="5"/>
        <w:rPr>
          <w:rFonts w:hint="eastAsia" w:asciiTheme="majorEastAsia" w:hAnsiTheme="majorEastAsia" w:eastAsiaTheme="majorEastAsia" w:cstheme="majorEastAsia"/>
          <w:b/>
          <w:color w:val="auto"/>
          <w:sz w:val="32"/>
          <w:szCs w:val="32"/>
        </w:rPr>
      </w:pPr>
    </w:p>
    <w:p>
      <w:pPr>
        <w:pStyle w:val="6"/>
        <w:rPr>
          <w:rFonts w:hint="eastAsia" w:asciiTheme="majorEastAsia" w:hAnsiTheme="majorEastAsia" w:eastAsiaTheme="majorEastAsia" w:cstheme="majorEastAsia"/>
        </w:rPr>
      </w:pPr>
    </w:p>
    <w:p>
      <w:pPr>
        <w:spacing w:line="360" w:lineRule="atLeast"/>
        <w:jc w:val="center"/>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t>承诺书（四）</w:t>
      </w:r>
    </w:p>
    <w:p>
      <w:pPr>
        <w:spacing w:line="360" w:lineRule="atLeast"/>
        <w:jc w:val="center"/>
        <w:rPr>
          <w:rFonts w:hint="eastAsia" w:asciiTheme="majorEastAsia" w:hAnsiTheme="majorEastAsia" w:eastAsiaTheme="majorEastAsia" w:cstheme="majorEastAsia"/>
          <w:b/>
          <w:color w:val="auto"/>
          <w:sz w:val="24"/>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Theme="majorEastAsia" w:hAnsiTheme="majorEastAsia" w:eastAsiaTheme="majorEastAsia" w:cstheme="majorEastAsia"/>
                <w:color w:val="auto"/>
                <w:sz w:val="24"/>
                <w:lang w:eastAsia="zh-CN"/>
              </w:rPr>
            </w:pPr>
            <w:r>
              <w:rPr>
                <w:rFonts w:hint="eastAsia" w:asciiTheme="majorEastAsia" w:hAnsiTheme="majorEastAsia" w:eastAsiaTheme="majorEastAsia" w:cstheme="majorEastAsia"/>
                <w:color w:val="auto"/>
                <w:sz w:val="24"/>
              </w:rPr>
              <w:t>致：</w:t>
            </w:r>
            <w:r>
              <w:rPr>
                <w:rFonts w:hint="eastAsia" w:asciiTheme="majorEastAsia" w:hAnsiTheme="majorEastAsia" w:eastAsiaTheme="majorEastAsia" w:cstheme="majorEastAsia"/>
                <w:color w:val="auto"/>
                <w:sz w:val="24"/>
                <w:lang w:eastAsia="zh-CN"/>
              </w:rPr>
              <w:t>府谷县惠泉水务有限责任公司（</w:t>
            </w:r>
            <w:r>
              <w:rPr>
                <w:rFonts w:hint="eastAsia" w:asciiTheme="majorEastAsia" w:hAnsiTheme="majorEastAsia" w:eastAsiaTheme="majorEastAsia" w:cstheme="majorEastAsia"/>
                <w:color w:val="auto"/>
                <w:sz w:val="24"/>
                <w:lang w:val="en-US" w:eastAsia="zh-CN"/>
              </w:rPr>
              <w:t>采购人名称</w:t>
            </w:r>
            <w:r>
              <w:rPr>
                <w:rFonts w:hint="eastAsia" w:asciiTheme="majorEastAsia" w:hAnsiTheme="majorEastAsia" w:eastAsiaTheme="majorEastAsia" w:cstheme="majorEastAsia"/>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作为参加贵公司组织的本次招标项目的供应商，本公司郑重申告：近三年因产品供货问题（水货、替代品、次品、翻新品等）的不法行为记录为</w:t>
            </w:r>
            <w:r>
              <w:rPr>
                <w:rFonts w:hint="eastAsia" w:asciiTheme="majorEastAsia" w:hAnsiTheme="majorEastAsia" w:eastAsiaTheme="majorEastAsia" w:cstheme="majorEastAsia"/>
                <w:color w:val="auto"/>
                <w:sz w:val="24"/>
                <w:u w:val="single"/>
              </w:rPr>
              <w:t xml:space="preserve">   </w:t>
            </w:r>
            <w:r>
              <w:rPr>
                <w:rFonts w:hint="eastAsia" w:asciiTheme="majorEastAsia" w:hAnsiTheme="majorEastAsia" w:eastAsiaTheme="majorEastAsia" w:cstheme="majorEastAsia"/>
                <w:color w:val="auto"/>
                <w:sz w:val="24"/>
              </w:rPr>
              <w:t>次（没有填零），如有隐瞒实情，愿承担一切责任及后果。</w:t>
            </w:r>
          </w:p>
          <w:p>
            <w:pPr>
              <w:spacing w:line="360" w:lineRule="atLeast"/>
              <w:ind w:firstLine="480" w:firstLineChars="200"/>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本公司承诺：本次招标标的物为正品行货。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供应商</w:t>
            </w:r>
          </w:p>
        </w:tc>
        <w:tc>
          <w:tcPr>
            <w:tcW w:w="3420" w:type="dxa"/>
            <w:noWrap w:val="0"/>
            <w:vAlign w:val="center"/>
          </w:tcPr>
          <w:p>
            <w:pPr>
              <w:spacing w:line="360" w:lineRule="atLeast"/>
              <w:jc w:val="center"/>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法定代表人</w:t>
            </w:r>
          </w:p>
        </w:tc>
        <w:tc>
          <w:tcPr>
            <w:tcW w:w="2340" w:type="dxa"/>
            <w:noWrap w:val="0"/>
            <w:vAlign w:val="center"/>
          </w:tcPr>
          <w:p>
            <w:pPr>
              <w:spacing w:line="360" w:lineRule="atLeast"/>
              <w:jc w:val="center"/>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3240" w:type="dxa"/>
            <w:noWrap w:val="0"/>
            <w:vAlign w:val="center"/>
          </w:tcPr>
          <w:p>
            <w:pPr>
              <w:spacing w:line="360" w:lineRule="atLeast"/>
              <w:jc w:val="center"/>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（公章）</w:t>
            </w:r>
          </w:p>
        </w:tc>
        <w:tc>
          <w:tcPr>
            <w:tcW w:w="3420" w:type="dxa"/>
            <w:noWrap w:val="0"/>
            <w:vAlign w:val="center"/>
          </w:tcPr>
          <w:p>
            <w:pPr>
              <w:spacing w:line="360" w:lineRule="atLeast"/>
              <w:jc w:val="center"/>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（签字或盖章）</w:t>
            </w:r>
          </w:p>
        </w:tc>
        <w:tc>
          <w:tcPr>
            <w:tcW w:w="2340" w:type="dxa"/>
            <w:noWrap w:val="0"/>
            <w:vAlign w:val="center"/>
          </w:tcPr>
          <w:p>
            <w:pPr>
              <w:spacing w:line="360" w:lineRule="atLeast"/>
              <w:ind w:firstLine="240" w:firstLineChars="100"/>
              <w:jc w:val="center"/>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年  月  日</w:t>
            </w:r>
          </w:p>
        </w:tc>
      </w:tr>
    </w:tbl>
    <w:p>
      <w:pPr>
        <w:spacing w:line="360" w:lineRule="atLeast"/>
        <w:jc w:val="center"/>
        <w:rPr>
          <w:rFonts w:hint="eastAsia" w:asciiTheme="majorEastAsia" w:hAnsiTheme="majorEastAsia" w:eastAsiaTheme="majorEastAsia" w:cstheme="majorEastAsia"/>
          <w:b/>
          <w:color w:val="auto"/>
          <w:sz w:val="32"/>
          <w:szCs w:val="32"/>
        </w:rPr>
      </w:pPr>
    </w:p>
    <w:p>
      <w:pPr>
        <w:spacing w:line="360" w:lineRule="atLeast"/>
        <w:jc w:val="center"/>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t>承诺书（五）</w:t>
      </w:r>
    </w:p>
    <w:p>
      <w:pPr>
        <w:spacing w:line="360" w:lineRule="atLeast"/>
        <w:jc w:val="center"/>
        <w:rPr>
          <w:rFonts w:hint="eastAsia" w:asciiTheme="majorEastAsia" w:hAnsiTheme="majorEastAsia" w:eastAsiaTheme="majorEastAsia" w:cstheme="majorEastAsia"/>
          <w:b/>
          <w:color w:val="auto"/>
          <w:sz w:val="24"/>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Theme="majorEastAsia" w:hAnsiTheme="majorEastAsia" w:eastAsiaTheme="majorEastAsia" w:cstheme="majorEastAsia"/>
                <w:color w:val="auto"/>
                <w:sz w:val="24"/>
                <w:lang w:eastAsia="zh-CN"/>
              </w:rPr>
            </w:pPr>
            <w:r>
              <w:rPr>
                <w:rFonts w:hint="eastAsia" w:asciiTheme="majorEastAsia" w:hAnsiTheme="majorEastAsia" w:eastAsiaTheme="majorEastAsia" w:cstheme="majorEastAsia"/>
                <w:color w:val="auto"/>
                <w:sz w:val="24"/>
              </w:rPr>
              <w:t>致：</w:t>
            </w:r>
            <w:r>
              <w:rPr>
                <w:rFonts w:hint="eastAsia" w:asciiTheme="majorEastAsia" w:hAnsiTheme="majorEastAsia" w:eastAsiaTheme="majorEastAsia" w:cstheme="majorEastAsia"/>
                <w:color w:val="auto"/>
                <w:sz w:val="24"/>
                <w:lang w:eastAsia="zh-CN"/>
              </w:rPr>
              <w:t>府谷县惠泉水务有限责任公司（</w:t>
            </w:r>
            <w:r>
              <w:rPr>
                <w:rFonts w:hint="eastAsia" w:asciiTheme="majorEastAsia" w:hAnsiTheme="majorEastAsia" w:eastAsiaTheme="majorEastAsia" w:cstheme="majorEastAsia"/>
                <w:color w:val="auto"/>
                <w:sz w:val="24"/>
                <w:lang w:val="en-US" w:eastAsia="zh-CN"/>
              </w:rPr>
              <w:t>采购人名称</w:t>
            </w:r>
            <w:r>
              <w:rPr>
                <w:rFonts w:hint="eastAsia" w:asciiTheme="majorEastAsia" w:hAnsiTheme="majorEastAsia" w:eastAsiaTheme="majorEastAsia" w:cstheme="majorEastAsia"/>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作为参加贵公司组织的本次招标项目的供应商，本公司承诺：参加本次招标提交的所有资质证明文件及业绩证明文件是真实的、有效的，如有隐瞒实情，愿承担一切责任及后果。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供应商</w:t>
            </w:r>
          </w:p>
        </w:tc>
        <w:tc>
          <w:tcPr>
            <w:tcW w:w="3420" w:type="dxa"/>
            <w:noWrap w:val="0"/>
            <w:vAlign w:val="center"/>
          </w:tcPr>
          <w:p>
            <w:pPr>
              <w:spacing w:line="360" w:lineRule="atLeast"/>
              <w:jc w:val="center"/>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法定代表人</w:t>
            </w:r>
          </w:p>
        </w:tc>
        <w:tc>
          <w:tcPr>
            <w:tcW w:w="2340" w:type="dxa"/>
            <w:noWrap w:val="0"/>
            <w:vAlign w:val="center"/>
          </w:tcPr>
          <w:p>
            <w:pPr>
              <w:spacing w:line="360" w:lineRule="atLeast"/>
              <w:jc w:val="center"/>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3240" w:type="dxa"/>
            <w:noWrap w:val="0"/>
            <w:vAlign w:val="center"/>
          </w:tcPr>
          <w:p>
            <w:pPr>
              <w:spacing w:line="360" w:lineRule="atLeast"/>
              <w:jc w:val="center"/>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（公章）</w:t>
            </w:r>
          </w:p>
        </w:tc>
        <w:tc>
          <w:tcPr>
            <w:tcW w:w="3420" w:type="dxa"/>
            <w:noWrap w:val="0"/>
            <w:vAlign w:val="center"/>
          </w:tcPr>
          <w:p>
            <w:pPr>
              <w:spacing w:line="360" w:lineRule="atLeast"/>
              <w:jc w:val="center"/>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（签字或盖章）</w:t>
            </w:r>
          </w:p>
        </w:tc>
        <w:tc>
          <w:tcPr>
            <w:tcW w:w="2340" w:type="dxa"/>
            <w:noWrap w:val="0"/>
            <w:vAlign w:val="center"/>
          </w:tcPr>
          <w:p>
            <w:pPr>
              <w:spacing w:line="360" w:lineRule="atLeast"/>
              <w:ind w:firstLine="240" w:firstLineChars="100"/>
              <w:jc w:val="center"/>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年  月  日</w:t>
            </w:r>
          </w:p>
        </w:tc>
      </w:tr>
    </w:tbl>
    <w:p>
      <w:pPr>
        <w:pStyle w:val="4"/>
        <w:jc w:val="both"/>
        <w:outlineLvl w:val="9"/>
        <w:rPr>
          <w:rFonts w:hint="eastAsia" w:asciiTheme="majorEastAsia" w:hAnsiTheme="majorEastAsia" w:eastAsiaTheme="majorEastAsia" w:cstheme="majorEastAsia"/>
          <w:color w:val="auto"/>
        </w:rPr>
        <w:sectPr>
          <w:pgSz w:w="11905" w:h="16838"/>
          <w:pgMar w:top="1417" w:right="1667" w:bottom="1417" w:left="1417" w:header="850" w:footer="992" w:gutter="0"/>
          <w:pgNumType w:fmt="decimal"/>
          <w:cols w:space="720" w:num="1"/>
          <w:rtlGutter w:val="0"/>
          <w:docGrid w:type="lines" w:linePitch="317" w:charSpace="0"/>
        </w:sectPr>
      </w:pPr>
    </w:p>
    <w:p>
      <w:pPr>
        <w:spacing w:line="360" w:lineRule="atLeast"/>
        <w:jc w:val="center"/>
        <w:outlineLvl w:val="0"/>
        <w:rPr>
          <w:rFonts w:hint="eastAsia" w:asciiTheme="majorEastAsia" w:hAnsiTheme="majorEastAsia" w:eastAsiaTheme="majorEastAsia" w:cstheme="majorEastAsia"/>
          <w:b/>
          <w:color w:val="auto"/>
          <w:sz w:val="32"/>
          <w:szCs w:val="22"/>
        </w:rPr>
      </w:pPr>
      <w:bookmarkStart w:id="86" w:name="_Toc7944"/>
      <w:bookmarkStart w:id="87" w:name="_Toc12990"/>
      <w:bookmarkStart w:id="88" w:name="_Toc22203"/>
      <w:r>
        <w:rPr>
          <w:rFonts w:hint="eastAsia" w:asciiTheme="majorEastAsia" w:hAnsiTheme="majorEastAsia" w:eastAsiaTheme="majorEastAsia" w:cstheme="majorEastAsia"/>
          <w:b/>
          <w:color w:val="auto"/>
          <w:sz w:val="32"/>
          <w:szCs w:val="22"/>
        </w:rPr>
        <w:t>榆林市政府采购</w:t>
      </w:r>
      <w:r>
        <w:rPr>
          <w:rFonts w:hint="eastAsia" w:asciiTheme="majorEastAsia" w:hAnsiTheme="majorEastAsia" w:eastAsiaTheme="majorEastAsia" w:cstheme="majorEastAsia"/>
          <w:b/>
          <w:color w:val="auto"/>
          <w:sz w:val="32"/>
          <w:szCs w:val="22"/>
          <w:lang w:eastAsia="zh-CN"/>
        </w:rPr>
        <w:t>货物</w:t>
      </w:r>
      <w:r>
        <w:rPr>
          <w:rFonts w:hint="eastAsia" w:asciiTheme="majorEastAsia" w:hAnsiTheme="majorEastAsia" w:eastAsiaTheme="majorEastAsia" w:cstheme="majorEastAsia"/>
          <w:b/>
          <w:color w:val="auto"/>
          <w:sz w:val="32"/>
          <w:szCs w:val="22"/>
        </w:rPr>
        <w:t>类</w:t>
      </w:r>
      <w:r>
        <w:rPr>
          <w:rFonts w:hint="eastAsia" w:asciiTheme="majorEastAsia" w:hAnsiTheme="majorEastAsia" w:eastAsiaTheme="majorEastAsia" w:cstheme="majorEastAsia"/>
          <w:b/>
          <w:color w:val="auto"/>
          <w:sz w:val="32"/>
          <w:szCs w:val="22"/>
          <w:lang w:val="en-US" w:eastAsia="zh-CN"/>
        </w:rPr>
        <w:sym w:font="Wingdings" w:char="00A8"/>
      </w:r>
      <w:r>
        <w:rPr>
          <w:rFonts w:hint="eastAsia" w:asciiTheme="majorEastAsia" w:hAnsiTheme="majorEastAsia" w:eastAsiaTheme="majorEastAsia" w:cstheme="majorEastAsia"/>
          <w:b/>
          <w:color w:val="auto"/>
          <w:sz w:val="32"/>
          <w:szCs w:val="22"/>
          <w:lang w:val="en-US" w:eastAsia="zh-CN"/>
        </w:rPr>
        <w:t>服务类□工程类□</w:t>
      </w:r>
      <w:r>
        <w:rPr>
          <w:rFonts w:hint="eastAsia" w:asciiTheme="majorEastAsia" w:hAnsiTheme="majorEastAsia" w:eastAsiaTheme="majorEastAsia" w:cstheme="majorEastAsia"/>
          <w:b/>
          <w:color w:val="auto"/>
          <w:sz w:val="32"/>
          <w:szCs w:val="22"/>
        </w:rPr>
        <w:t>项目供应商信用</w:t>
      </w:r>
      <w:bookmarkEnd w:id="86"/>
      <w:bookmarkEnd w:id="87"/>
      <w:bookmarkEnd w:id="88"/>
    </w:p>
    <w:p>
      <w:pPr>
        <w:spacing w:line="360" w:lineRule="atLeast"/>
        <w:jc w:val="center"/>
        <w:outlineLvl w:val="0"/>
        <w:rPr>
          <w:rFonts w:hint="eastAsia" w:asciiTheme="majorEastAsia" w:hAnsiTheme="majorEastAsia" w:eastAsiaTheme="majorEastAsia" w:cstheme="majorEastAsia"/>
          <w:b/>
          <w:color w:val="auto"/>
          <w:sz w:val="32"/>
          <w:szCs w:val="22"/>
          <w:lang w:eastAsia="zh-CN"/>
        </w:rPr>
      </w:pPr>
      <w:bookmarkStart w:id="89" w:name="_Toc29303"/>
      <w:bookmarkStart w:id="90" w:name="_Toc19143"/>
      <w:bookmarkStart w:id="91" w:name="_Toc23339"/>
      <w:r>
        <w:rPr>
          <w:rFonts w:hint="eastAsia" w:asciiTheme="majorEastAsia" w:hAnsiTheme="majorEastAsia" w:eastAsiaTheme="majorEastAsia" w:cstheme="majorEastAsia"/>
          <w:b/>
          <w:color w:val="auto"/>
          <w:sz w:val="32"/>
          <w:szCs w:val="22"/>
        </w:rPr>
        <w:t>承诺书</w:t>
      </w:r>
      <w:r>
        <w:rPr>
          <w:rFonts w:hint="eastAsia" w:asciiTheme="majorEastAsia" w:hAnsiTheme="majorEastAsia" w:eastAsiaTheme="majorEastAsia" w:cstheme="majorEastAsia"/>
          <w:b/>
          <w:color w:val="auto"/>
          <w:sz w:val="32"/>
          <w:szCs w:val="22"/>
          <w:lang w:eastAsia="zh-CN"/>
        </w:rPr>
        <w:t>（六）</w:t>
      </w:r>
      <w:bookmarkEnd w:id="89"/>
      <w:bookmarkEnd w:id="90"/>
      <w:bookmarkEnd w:id="91"/>
    </w:p>
    <w:p>
      <w:pPr>
        <w:pStyle w:val="27"/>
        <w:rPr>
          <w:rFonts w:hint="eastAsia" w:asciiTheme="majorEastAsia" w:hAnsiTheme="majorEastAsia" w:eastAsiaTheme="majorEastAsia" w:cstheme="majorEastAsia"/>
          <w:color w:val="auto"/>
          <w:sz w:val="24"/>
          <w:szCs w:val="24"/>
          <w:u w:val="single"/>
          <w:lang w:val="en-US" w:eastAsia="zh-CN"/>
        </w:rPr>
      </w:pPr>
      <w:r>
        <w:rPr>
          <w:rFonts w:hint="eastAsia" w:asciiTheme="majorEastAsia" w:hAnsiTheme="majorEastAsia" w:eastAsiaTheme="majorEastAsia" w:cstheme="majorEastAsia"/>
          <w:color w:val="auto"/>
          <w:sz w:val="24"/>
          <w:szCs w:val="24"/>
          <w:lang w:val="en-US"/>
        </w:rPr>
        <w:t>市场主体名称：</w:t>
      </w:r>
      <w:r>
        <w:rPr>
          <w:rFonts w:hint="eastAsia" w:asciiTheme="majorEastAsia" w:hAnsiTheme="majorEastAsia" w:eastAsiaTheme="majorEastAsia" w:cstheme="majorEastAsia"/>
          <w:color w:val="auto"/>
          <w:sz w:val="24"/>
          <w:szCs w:val="24"/>
          <w:u w:val="single"/>
          <w:lang w:val="en-US" w:eastAsia="zh-CN"/>
        </w:rPr>
        <w:t xml:space="preserve">                                </w:t>
      </w:r>
    </w:p>
    <w:p>
      <w:pPr>
        <w:pStyle w:val="27"/>
        <w:rPr>
          <w:rFonts w:hint="eastAsia" w:asciiTheme="majorEastAsia" w:hAnsiTheme="majorEastAsia" w:eastAsiaTheme="majorEastAsia" w:cstheme="majorEastAsia"/>
          <w:color w:val="auto"/>
          <w:sz w:val="24"/>
          <w:szCs w:val="24"/>
          <w:u w:val="single"/>
          <w:lang w:val="en-US" w:eastAsia="zh-CN"/>
        </w:rPr>
      </w:pPr>
      <w:r>
        <w:rPr>
          <w:rFonts w:hint="eastAsia" w:asciiTheme="majorEastAsia" w:hAnsiTheme="majorEastAsia" w:eastAsiaTheme="majorEastAsia" w:cstheme="majorEastAsia"/>
          <w:color w:val="auto"/>
          <w:sz w:val="24"/>
          <w:szCs w:val="24"/>
          <w:lang w:val="en-US"/>
        </w:rPr>
        <w:t>证件类型：</w:t>
      </w:r>
      <w:r>
        <w:rPr>
          <w:rFonts w:hint="eastAsia" w:asciiTheme="majorEastAsia" w:hAnsiTheme="majorEastAsia" w:eastAsiaTheme="majorEastAsia" w:cstheme="majorEastAsia"/>
          <w:color w:val="auto"/>
          <w:sz w:val="24"/>
          <w:szCs w:val="24"/>
          <w:u w:val="single"/>
          <w:lang w:val="en-US" w:eastAsia="zh-CN"/>
        </w:rPr>
        <w:t xml:space="preserve">     统一社会信用代码   </w:t>
      </w:r>
      <w:r>
        <w:rPr>
          <w:rFonts w:hint="eastAsia" w:asciiTheme="majorEastAsia" w:hAnsiTheme="majorEastAsia" w:eastAsiaTheme="majorEastAsia" w:cstheme="majorEastAsia"/>
          <w:color w:val="auto"/>
          <w:sz w:val="24"/>
          <w:szCs w:val="24"/>
          <w:lang w:val="en-US"/>
        </w:rPr>
        <w:t>证件号码：</w:t>
      </w:r>
      <w:r>
        <w:rPr>
          <w:rFonts w:hint="eastAsia" w:asciiTheme="majorEastAsia" w:hAnsiTheme="majorEastAsia" w:eastAsiaTheme="majorEastAsia" w:cstheme="majorEastAsia"/>
          <w:color w:val="auto"/>
          <w:sz w:val="24"/>
          <w:szCs w:val="24"/>
          <w:u w:val="single"/>
          <w:lang w:val="en-US" w:eastAsia="zh-CN"/>
        </w:rPr>
        <w:t xml:space="preserve">                               </w:t>
      </w:r>
    </w:p>
    <w:p>
      <w:pPr>
        <w:pStyle w:val="27"/>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法人代表：</w:t>
      </w:r>
      <w:r>
        <w:rPr>
          <w:rFonts w:hint="eastAsia" w:asciiTheme="majorEastAsia" w:hAnsiTheme="majorEastAsia" w:eastAsiaTheme="majorEastAsia" w:cstheme="majorEastAsia"/>
          <w:color w:val="auto"/>
          <w:sz w:val="24"/>
          <w:szCs w:val="24"/>
          <w:u w:val="single"/>
          <w:lang w:val="en-US" w:eastAsia="zh-CN"/>
        </w:rPr>
        <w:t xml:space="preserve">                               </w:t>
      </w:r>
    </w:p>
    <w:p>
      <w:pPr>
        <w:pStyle w:val="27"/>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承诺有效期限：</w:t>
      </w:r>
      <w:r>
        <w:rPr>
          <w:rFonts w:hint="eastAsia" w:asciiTheme="majorEastAsia" w:hAnsiTheme="majorEastAsia" w:eastAsiaTheme="majorEastAsia" w:cstheme="majorEastAsia"/>
          <w:color w:val="auto"/>
          <w:sz w:val="24"/>
          <w:szCs w:val="24"/>
          <w:u w:val="single"/>
          <w:lang w:val="en-US" w:eastAsia="zh-CN"/>
        </w:rPr>
        <w:t xml:space="preserve">    </w:t>
      </w:r>
      <w:r>
        <w:rPr>
          <w:rFonts w:hint="eastAsia" w:asciiTheme="majorEastAsia" w:hAnsiTheme="majorEastAsia" w:eastAsiaTheme="majorEastAsia" w:cstheme="majorEastAsia"/>
          <w:color w:val="auto"/>
          <w:sz w:val="24"/>
          <w:szCs w:val="24"/>
          <w:lang w:val="en-US"/>
        </w:rPr>
        <w:t xml:space="preserve">  年 </w:t>
      </w:r>
      <w:r>
        <w:rPr>
          <w:rFonts w:hint="eastAsia" w:asciiTheme="majorEastAsia" w:hAnsiTheme="majorEastAsia" w:eastAsiaTheme="majorEastAsia" w:cstheme="majorEastAsia"/>
          <w:color w:val="auto"/>
          <w:sz w:val="24"/>
          <w:szCs w:val="24"/>
          <w:u w:val="single"/>
          <w:lang w:val="en-US" w:eastAsia="zh-CN"/>
        </w:rPr>
        <w:t xml:space="preserve">    </w:t>
      </w:r>
      <w:r>
        <w:rPr>
          <w:rFonts w:hint="eastAsia" w:asciiTheme="majorEastAsia" w:hAnsiTheme="majorEastAsia" w:eastAsiaTheme="majorEastAsia" w:cstheme="majorEastAsia"/>
          <w:color w:val="auto"/>
          <w:sz w:val="24"/>
          <w:szCs w:val="24"/>
          <w:lang w:val="en-US"/>
        </w:rPr>
        <w:t>月</w:t>
      </w:r>
      <w:r>
        <w:rPr>
          <w:rFonts w:hint="eastAsia" w:asciiTheme="majorEastAsia" w:hAnsiTheme="majorEastAsia" w:eastAsiaTheme="majorEastAsia" w:cstheme="majorEastAsia"/>
          <w:color w:val="auto"/>
          <w:sz w:val="24"/>
          <w:szCs w:val="24"/>
          <w:u w:val="single"/>
          <w:lang w:val="en-US" w:eastAsia="zh-CN"/>
        </w:rPr>
        <w:t xml:space="preserve">    </w:t>
      </w:r>
      <w:r>
        <w:rPr>
          <w:rFonts w:hint="eastAsia" w:asciiTheme="majorEastAsia" w:hAnsiTheme="majorEastAsia" w:eastAsiaTheme="majorEastAsia" w:cstheme="majorEastAsia"/>
          <w:color w:val="auto"/>
          <w:sz w:val="24"/>
          <w:szCs w:val="24"/>
          <w:lang w:val="en-US"/>
        </w:rPr>
        <w:t>日</w:t>
      </w:r>
      <w:r>
        <w:rPr>
          <w:rFonts w:hint="eastAsia" w:asciiTheme="majorEastAsia" w:hAnsiTheme="majorEastAsia" w:eastAsiaTheme="majorEastAsia" w:cstheme="majorEastAsia"/>
          <w:color w:val="auto"/>
          <w:sz w:val="24"/>
          <w:szCs w:val="24"/>
          <w:lang w:val="en-US" w:eastAsia="zh-CN"/>
        </w:rPr>
        <w:t xml:space="preserve"> </w:t>
      </w:r>
      <w:r>
        <w:rPr>
          <w:rFonts w:hint="eastAsia" w:asciiTheme="majorEastAsia" w:hAnsiTheme="majorEastAsia" w:eastAsiaTheme="majorEastAsia" w:cstheme="majorEastAsia"/>
          <w:color w:val="auto"/>
          <w:sz w:val="24"/>
          <w:szCs w:val="24"/>
          <w:lang w:val="en-US"/>
        </w:rPr>
        <w:t>—</w:t>
      </w:r>
      <w:r>
        <w:rPr>
          <w:rFonts w:hint="eastAsia" w:asciiTheme="majorEastAsia" w:hAnsiTheme="majorEastAsia" w:eastAsiaTheme="majorEastAsia" w:cstheme="majorEastAsia"/>
          <w:color w:val="auto"/>
          <w:sz w:val="24"/>
          <w:szCs w:val="24"/>
          <w:lang w:val="en-US" w:eastAsia="zh-CN"/>
        </w:rPr>
        <w:t xml:space="preserve"> </w:t>
      </w:r>
      <w:r>
        <w:rPr>
          <w:rFonts w:hint="eastAsia" w:asciiTheme="majorEastAsia" w:hAnsiTheme="majorEastAsia" w:eastAsiaTheme="majorEastAsia" w:cstheme="majorEastAsia"/>
          <w:color w:val="auto"/>
          <w:sz w:val="24"/>
          <w:szCs w:val="24"/>
          <w:lang w:val="en-US"/>
        </w:rPr>
        <w:t xml:space="preserve"> </w:t>
      </w:r>
      <w:r>
        <w:rPr>
          <w:rFonts w:hint="eastAsia" w:asciiTheme="majorEastAsia" w:hAnsiTheme="majorEastAsia" w:eastAsiaTheme="majorEastAsia" w:cstheme="majorEastAsia"/>
          <w:color w:val="auto"/>
          <w:sz w:val="24"/>
          <w:szCs w:val="24"/>
          <w:u w:val="single"/>
          <w:lang w:val="en-US" w:eastAsia="zh-CN"/>
        </w:rPr>
        <w:t xml:space="preserve">    </w:t>
      </w:r>
      <w:r>
        <w:rPr>
          <w:rFonts w:hint="eastAsia" w:asciiTheme="majorEastAsia" w:hAnsiTheme="majorEastAsia" w:eastAsiaTheme="majorEastAsia" w:cstheme="majorEastAsia"/>
          <w:color w:val="auto"/>
          <w:sz w:val="24"/>
          <w:szCs w:val="24"/>
          <w:lang w:val="en-US"/>
        </w:rPr>
        <w:t xml:space="preserve"> 年 </w:t>
      </w:r>
      <w:r>
        <w:rPr>
          <w:rFonts w:hint="eastAsia" w:asciiTheme="majorEastAsia" w:hAnsiTheme="majorEastAsia" w:eastAsiaTheme="majorEastAsia" w:cstheme="majorEastAsia"/>
          <w:color w:val="auto"/>
          <w:sz w:val="24"/>
          <w:szCs w:val="24"/>
          <w:u w:val="single"/>
          <w:lang w:val="en-US" w:eastAsia="zh-CN"/>
        </w:rPr>
        <w:t xml:space="preserve">    </w:t>
      </w:r>
      <w:r>
        <w:rPr>
          <w:rFonts w:hint="eastAsia" w:asciiTheme="majorEastAsia" w:hAnsiTheme="majorEastAsia" w:eastAsiaTheme="majorEastAsia" w:cstheme="majorEastAsia"/>
          <w:color w:val="auto"/>
          <w:sz w:val="24"/>
          <w:szCs w:val="24"/>
          <w:lang w:val="en-US"/>
        </w:rPr>
        <w:t xml:space="preserve">  月 </w:t>
      </w:r>
      <w:r>
        <w:rPr>
          <w:rFonts w:hint="eastAsia" w:asciiTheme="majorEastAsia" w:hAnsiTheme="majorEastAsia" w:eastAsiaTheme="majorEastAsia" w:cstheme="majorEastAsia"/>
          <w:color w:val="auto"/>
          <w:sz w:val="24"/>
          <w:szCs w:val="24"/>
          <w:u w:val="single"/>
          <w:lang w:val="en-US" w:eastAsia="zh-CN"/>
        </w:rPr>
        <w:t xml:space="preserve">    </w:t>
      </w:r>
      <w:r>
        <w:rPr>
          <w:rFonts w:hint="eastAsia" w:asciiTheme="majorEastAsia" w:hAnsiTheme="majorEastAsia" w:eastAsiaTheme="majorEastAsia" w:cstheme="majorEastAsia"/>
          <w:color w:val="auto"/>
          <w:sz w:val="24"/>
          <w:szCs w:val="24"/>
          <w:lang w:val="en-US"/>
        </w:rPr>
        <w:t xml:space="preserve">  日</w:t>
      </w:r>
    </w:p>
    <w:p>
      <w:pPr>
        <w:pStyle w:val="27"/>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承诺内容：</w:t>
      </w:r>
    </w:p>
    <w:p>
      <w:pPr>
        <w:pStyle w:val="27"/>
        <w:spacing w:line="480" w:lineRule="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为维护公开、公平、公正的政府采购市场秩序，树立诚实守信的政府采购供应商形象，本单位自愿做出以下承诺：</w:t>
      </w:r>
    </w:p>
    <w:p>
      <w:pPr>
        <w:pStyle w:val="27"/>
        <w:spacing w:line="480" w:lineRule="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一、承诺本单位严格遵守国家法律、法规和规章，全面履行应尽的责任和义务，全面做到履约守信，具备《政府采购法》第二十二条第一款规定的条件;</w:t>
      </w:r>
    </w:p>
    <w:p>
      <w:pPr>
        <w:pStyle w:val="27"/>
        <w:spacing w:line="480" w:lineRule="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二、承诺本单位提供给注册登记部门、行业管理部门、司法部门、行业组织以及在政府采购活动中提交的所有资料均合法、真实、有效，无任何伪造、修改、虚假成份，并对所提供资料的真实性负责；</w:t>
      </w:r>
    </w:p>
    <w:p>
      <w:pPr>
        <w:pStyle w:val="27"/>
        <w:spacing w:line="480" w:lineRule="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三、承诺本单位严格依法开展生产经营活动，主动接受行业监管，自愿接受依法开展的日常检查；违法失信经营后将自愿接受约束和惩戒，并依法承担相应责任；</w:t>
      </w:r>
    </w:p>
    <w:p>
      <w:pPr>
        <w:pStyle w:val="27"/>
        <w:spacing w:line="480" w:lineRule="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四、承诺本单位自觉接受行政管理部门、行业组织、社会公众、新闻舆论的监督；</w:t>
      </w:r>
    </w:p>
    <w:p>
      <w:pPr>
        <w:pStyle w:val="27"/>
        <w:spacing w:line="480" w:lineRule="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五、承诺本单位自我约束、自我管理，重合同、守信用，不制假售假、商标侵权、虚假宣传、违约毁约、恶意逃债、偷税漏税、价格欺诈、垄断和不正当竞争，维护经营者、消费者的合法权益；</w:t>
      </w:r>
    </w:p>
    <w:p>
      <w:pPr>
        <w:pStyle w:val="27"/>
        <w:spacing w:line="480" w:lineRule="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六、承诺本单位提出政府采购质疑和投诉坚持依法依规、诚实信用原则，在全国范围12个月内没有三次以上查无实据的政府采购投诉；</w:t>
      </w:r>
    </w:p>
    <w:p>
      <w:pPr>
        <w:pStyle w:val="27"/>
        <w:spacing w:line="480" w:lineRule="auto"/>
        <w:rPr>
          <w:rFonts w:hint="eastAsia" w:asciiTheme="majorEastAsia" w:hAnsiTheme="majorEastAsia" w:eastAsiaTheme="majorEastAsia" w:cstheme="majorEastAsia"/>
          <w:color w:val="auto"/>
          <w:sz w:val="24"/>
          <w:szCs w:val="24"/>
          <w:u w:val="single"/>
          <w:lang w:val="en-US"/>
        </w:rPr>
      </w:pPr>
      <w:r>
        <w:rPr>
          <w:rFonts w:hint="eastAsia" w:asciiTheme="majorEastAsia" w:hAnsiTheme="majorEastAsia" w:eastAsiaTheme="majorEastAsia" w:cstheme="majorEastAsia"/>
          <w:color w:val="auto"/>
          <w:sz w:val="24"/>
          <w:szCs w:val="24"/>
          <w:lang w:val="en-US"/>
        </w:rPr>
        <w:t xml:space="preserve">七、根据政府采购相关法律法规的规定需要作出的其他承诺： </w:t>
      </w:r>
      <w:r>
        <w:rPr>
          <w:rFonts w:hint="eastAsia" w:asciiTheme="majorEastAsia" w:hAnsiTheme="majorEastAsia" w:eastAsiaTheme="majorEastAsia" w:cstheme="majorEastAsia"/>
          <w:color w:val="auto"/>
          <w:sz w:val="24"/>
          <w:szCs w:val="24"/>
          <w:u w:val="single"/>
          <w:lang w:val="en-US"/>
        </w:rPr>
        <w:t xml:space="preserve">              </w:t>
      </w:r>
    </w:p>
    <w:p>
      <w:pPr>
        <w:pStyle w:val="27"/>
        <w:spacing w:line="480" w:lineRule="auto"/>
        <w:rPr>
          <w:rFonts w:hint="eastAsia" w:asciiTheme="majorEastAsia" w:hAnsiTheme="majorEastAsia" w:eastAsiaTheme="majorEastAsia" w:cstheme="majorEastAsia"/>
          <w:color w:val="auto"/>
          <w:sz w:val="24"/>
          <w:szCs w:val="24"/>
          <w:u w:val="single"/>
          <w:lang w:val="en-US"/>
        </w:rPr>
      </w:pPr>
      <w:r>
        <w:rPr>
          <w:rFonts w:hint="eastAsia" w:asciiTheme="majorEastAsia" w:hAnsiTheme="majorEastAsia" w:eastAsiaTheme="majorEastAsia" w:cstheme="majorEastAsia"/>
          <w:color w:val="auto"/>
          <w:sz w:val="24"/>
          <w:szCs w:val="24"/>
          <w:u w:val="single"/>
          <w:lang w:val="en-US"/>
        </w:rPr>
        <w:t xml:space="preserve">                                                           </w:t>
      </w:r>
      <w:r>
        <w:rPr>
          <w:rFonts w:hint="eastAsia" w:asciiTheme="majorEastAsia" w:hAnsiTheme="majorEastAsia" w:eastAsiaTheme="majorEastAsia" w:cstheme="majorEastAsia"/>
          <w:color w:val="auto"/>
          <w:sz w:val="24"/>
          <w:szCs w:val="24"/>
          <w:u w:val="single"/>
          <w:lang w:val="en-US" w:eastAsia="zh-CN"/>
        </w:rPr>
        <w:t xml:space="preserve"> </w:t>
      </w:r>
      <w:r>
        <w:rPr>
          <w:rFonts w:hint="eastAsia" w:asciiTheme="majorEastAsia" w:hAnsiTheme="majorEastAsia" w:eastAsiaTheme="majorEastAsia" w:cstheme="majorEastAsia"/>
          <w:color w:val="auto"/>
          <w:sz w:val="24"/>
          <w:szCs w:val="24"/>
          <w:u w:val="single"/>
          <w:lang w:val="en-US"/>
        </w:rPr>
        <w:t xml:space="preserve">         </w:t>
      </w:r>
    </w:p>
    <w:p>
      <w:pPr>
        <w:pStyle w:val="27"/>
        <w:spacing w:line="480" w:lineRule="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 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pStyle w:val="27"/>
        <w:rPr>
          <w:rFonts w:hint="eastAsia" w:asciiTheme="majorEastAsia" w:hAnsiTheme="majorEastAsia" w:eastAsiaTheme="majorEastAsia" w:cstheme="majorEastAsia"/>
          <w:color w:val="auto"/>
          <w:sz w:val="24"/>
          <w:szCs w:val="24"/>
          <w:lang w:val="en-US"/>
        </w:rPr>
      </w:pPr>
    </w:p>
    <w:p>
      <w:pPr>
        <w:pStyle w:val="27"/>
        <w:ind w:left="0" w:leftChars="0" w:firstLine="0" w:firstLineChars="0"/>
        <w:rPr>
          <w:rFonts w:hint="eastAsia" w:asciiTheme="majorEastAsia" w:hAnsiTheme="majorEastAsia" w:eastAsiaTheme="majorEastAsia" w:cstheme="majorEastAsia"/>
          <w:color w:val="auto"/>
          <w:sz w:val="24"/>
          <w:szCs w:val="24"/>
          <w:lang w:val="en-US"/>
        </w:rPr>
      </w:pPr>
    </w:p>
    <w:p>
      <w:pPr>
        <w:pStyle w:val="27"/>
        <w:jc w:val="left"/>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承诺单位（盖章）：</w:t>
      </w:r>
      <w:r>
        <w:rPr>
          <w:rFonts w:hint="eastAsia" w:asciiTheme="majorEastAsia" w:hAnsiTheme="majorEastAsia" w:eastAsiaTheme="majorEastAsia" w:cstheme="majorEastAsia"/>
          <w:color w:val="auto"/>
          <w:sz w:val="24"/>
          <w:szCs w:val="24"/>
          <w:u w:val="single"/>
          <w:lang w:val="en-US" w:eastAsia="zh-CN"/>
        </w:rPr>
        <w:t xml:space="preserve">                   </w:t>
      </w:r>
    </w:p>
    <w:p>
      <w:pPr>
        <w:pStyle w:val="27"/>
        <w:jc w:val="left"/>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法定代表人（</w:t>
      </w:r>
      <w:r>
        <w:rPr>
          <w:rFonts w:hint="eastAsia" w:asciiTheme="majorEastAsia" w:hAnsiTheme="majorEastAsia" w:eastAsiaTheme="majorEastAsia" w:cstheme="majorEastAsia"/>
          <w:color w:val="auto"/>
          <w:kern w:val="0"/>
          <w:sz w:val="24"/>
          <w:szCs w:val="24"/>
        </w:rPr>
        <w:t>签字</w:t>
      </w:r>
      <w:r>
        <w:rPr>
          <w:rFonts w:hint="eastAsia" w:asciiTheme="majorEastAsia" w:hAnsiTheme="majorEastAsia" w:eastAsiaTheme="majorEastAsia" w:cstheme="majorEastAsia"/>
          <w:color w:val="auto"/>
          <w:kern w:val="0"/>
          <w:sz w:val="24"/>
          <w:szCs w:val="24"/>
          <w:lang w:val="en-US" w:eastAsia="zh-CN"/>
        </w:rPr>
        <w:t>或盖章</w:t>
      </w:r>
      <w:r>
        <w:rPr>
          <w:rFonts w:hint="eastAsia" w:asciiTheme="majorEastAsia" w:hAnsiTheme="majorEastAsia" w:eastAsiaTheme="majorEastAsia" w:cstheme="majorEastAsia"/>
          <w:color w:val="auto"/>
          <w:sz w:val="24"/>
          <w:szCs w:val="24"/>
          <w:lang w:val="en-US"/>
        </w:rPr>
        <w:t>）：</w:t>
      </w:r>
      <w:r>
        <w:rPr>
          <w:rFonts w:hint="eastAsia" w:asciiTheme="majorEastAsia" w:hAnsiTheme="majorEastAsia" w:eastAsiaTheme="majorEastAsia" w:cstheme="majorEastAsia"/>
          <w:color w:val="auto"/>
          <w:sz w:val="24"/>
          <w:szCs w:val="24"/>
          <w:u w:val="single"/>
          <w:lang w:val="en-US" w:eastAsia="zh-CN"/>
        </w:rPr>
        <w:t xml:space="preserve">                   </w:t>
      </w:r>
    </w:p>
    <w:p>
      <w:pPr>
        <w:pStyle w:val="27"/>
        <w:jc w:val="left"/>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法定代表人（负责人）身份证号：</w:t>
      </w:r>
      <w:r>
        <w:rPr>
          <w:rFonts w:hint="eastAsia" w:asciiTheme="majorEastAsia" w:hAnsiTheme="majorEastAsia" w:eastAsiaTheme="majorEastAsia" w:cstheme="majorEastAsia"/>
          <w:color w:val="auto"/>
          <w:sz w:val="24"/>
          <w:szCs w:val="24"/>
          <w:u w:val="single"/>
          <w:lang w:val="en-US" w:eastAsia="zh-CN"/>
        </w:rPr>
        <w:t xml:space="preserve">                   </w:t>
      </w:r>
    </w:p>
    <w:p>
      <w:pPr>
        <w:pStyle w:val="27"/>
        <w:jc w:val="left"/>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承诺日期：</w:t>
      </w:r>
      <w:r>
        <w:rPr>
          <w:rFonts w:hint="eastAsia" w:asciiTheme="majorEastAsia" w:hAnsiTheme="majorEastAsia" w:eastAsiaTheme="majorEastAsia" w:cstheme="majorEastAsia"/>
          <w:color w:val="auto"/>
          <w:sz w:val="24"/>
          <w:szCs w:val="24"/>
          <w:u w:val="single"/>
          <w:lang w:val="en-US" w:eastAsia="zh-CN"/>
        </w:rPr>
        <w:t xml:space="preserve">                   </w:t>
      </w:r>
    </w:p>
    <w:p>
      <w:pPr>
        <w:pStyle w:val="27"/>
        <w:ind w:firstLine="480"/>
        <w:jc w:val="left"/>
        <w:rPr>
          <w:rFonts w:hint="eastAsia" w:asciiTheme="majorEastAsia" w:hAnsiTheme="majorEastAsia" w:eastAsiaTheme="majorEastAsia" w:cstheme="majorEastAsia"/>
          <w:b/>
          <w:bCs/>
          <w:color w:val="auto"/>
          <w:kern w:val="2"/>
          <w:sz w:val="24"/>
          <w:szCs w:val="24"/>
          <w:lang w:val="en-US"/>
        </w:rPr>
      </w:pPr>
      <w:r>
        <w:rPr>
          <w:rFonts w:hint="eastAsia" w:asciiTheme="majorEastAsia" w:hAnsiTheme="majorEastAsia" w:eastAsiaTheme="majorEastAsia" w:cstheme="majorEastAsia"/>
          <w:b/>
          <w:bCs/>
          <w:color w:val="auto"/>
          <w:kern w:val="2"/>
          <w:sz w:val="24"/>
          <w:szCs w:val="24"/>
          <w:lang w:val="en-US"/>
        </w:rPr>
        <w:t>备注：</w:t>
      </w:r>
    </w:p>
    <w:p>
      <w:pPr>
        <w:pStyle w:val="27"/>
        <w:ind w:firstLine="520" w:firstLineChars="217"/>
        <w:jc w:val="left"/>
        <w:rPr>
          <w:rFonts w:hint="eastAsia" w:asciiTheme="majorEastAsia" w:hAnsiTheme="majorEastAsia" w:eastAsiaTheme="majorEastAsia" w:cstheme="majorEastAsia"/>
          <w:color w:val="auto"/>
          <w:kern w:val="2"/>
          <w:sz w:val="24"/>
          <w:szCs w:val="24"/>
          <w:lang w:val="en-US"/>
        </w:rPr>
      </w:pPr>
      <w:r>
        <w:rPr>
          <w:rFonts w:hint="eastAsia" w:asciiTheme="majorEastAsia" w:hAnsiTheme="majorEastAsia" w:eastAsiaTheme="majorEastAsia" w:cstheme="majorEastAsia"/>
          <w:color w:val="auto"/>
          <w:kern w:val="2"/>
          <w:sz w:val="24"/>
          <w:szCs w:val="24"/>
          <w:lang w:val="en-US"/>
        </w:rPr>
        <w:t>1、承诺有效期限自承诺之日起1年；</w:t>
      </w:r>
    </w:p>
    <w:p>
      <w:pPr>
        <w:pStyle w:val="27"/>
        <w:ind w:firstLine="520" w:firstLineChars="217"/>
        <w:jc w:val="left"/>
        <w:rPr>
          <w:rFonts w:hint="eastAsia" w:asciiTheme="majorEastAsia" w:hAnsiTheme="majorEastAsia" w:eastAsiaTheme="majorEastAsia" w:cstheme="majorEastAsia"/>
          <w:color w:val="auto"/>
          <w:kern w:val="2"/>
          <w:sz w:val="24"/>
          <w:szCs w:val="24"/>
          <w:lang w:val="en-US"/>
        </w:rPr>
      </w:pPr>
      <w:r>
        <w:rPr>
          <w:rFonts w:hint="eastAsia" w:asciiTheme="majorEastAsia" w:hAnsiTheme="majorEastAsia" w:eastAsiaTheme="majorEastAsia" w:cstheme="majorEastAsia"/>
          <w:color w:val="auto"/>
          <w:kern w:val="2"/>
          <w:sz w:val="24"/>
          <w:szCs w:val="24"/>
          <w:lang w:val="en-US"/>
        </w:rPr>
        <w:t>2、附信用中国（陕西榆林）主动承诺网页截图；</w:t>
      </w:r>
    </w:p>
    <w:p>
      <w:pPr>
        <w:pStyle w:val="27"/>
        <w:spacing w:after="240" w:afterLines="100"/>
        <w:jc w:val="left"/>
        <w:outlineLvl w:val="0"/>
        <w:rPr>
          <w:rFonts w:hint="eastAsia" w:asciiTheme="majorEastAsia" w:hAnsiTheme="majorEastAsia" w:eastAsiaTheme="majorEastAsia" w:cstheme="majorEastAsia"/>
          <w:b w:val="0"/>
          <w:color w:val="auto"/>
          <w:sz w:val="24"/>
          <w:szCs w:val="24"/>
          <w:lang w:val="en-US" w:eastAsia="zh-CN"/>
        </w:rPr>
      </w:pPr>
      <w:bookmarkStart w:id="92" w:name="_Toc18307"/>
      <w:r>
        <w:rPr>
          <w:rFonts w:hint="eastAsia" w:asciiTheme="majorEastAsia" w:hAnsiTheme="majorEastAsia" w:eastAsiaTheme="majorEastAsia" w:cstheme="majorEastAsia"/>
          <w:color w:val="auto"/>
          <w:kern w:val="2"/>
          <w:sz w:val="24"/>
          <w:szCs w:val="24"/>
          <w:lang w:val="en-US"/>
        </w:rPr>
        <w:t>3、法定代表人法定代表人或负责人、主体名称发生变更的应当重新做出承诺</w:t>
      </w:r>
      <w:r>
        <w:rPr>
          <w:rFonts w:hint="eastAsia" w:asciiTheme="majorEastAsia" w:hAnsiTheme="majorEastAsia" w:eastAsiaTheme="majorEastAsia" w:cstheme="majorEastAsia"/>
          <w:color w:val="auto"/>
          <w:kern w:val="2"/>
          <w:sz w:val="24"/>
          <w:szCs w:val="24"/>
          <w:lang w:val="en-US" w:eastAsia="zh-CN"/>
        </w:rPr>
        <w:t>。</w:t>
      </w:r>
      <w:bookmarkEnd w:id="92"/>
    </w:p>
    <w:p>
      <w:pPr>
        <w:spacing w:after="240" w:afterLines="100"/>
        <w:jc w:val="center"/>
        <w:outlineLvl w:val="9"/>
        <w:rPr>
          <w:rFonts w:hint="eastAsia" w:asciiTheme="majorEastAsia" w:hAnsiTheme="majorEastAsia" w:eastAsiaTheme="majorEastAsia" w:cstheme="majorEastAsia"/>
          <w:b/>
          <w:color w:val="auto"/>
          <w:sz w:val="32"/>
          <w:szCs w:val="22"/>
          <w:lang w:eastAsia="zh-CN"/>
        </w:rPr>
      </w:pPr>
    </w:p>
    <w:p>
      <w:pPr>
        <w:rPr>
          <w:rFonts w:hint="eastAsia" w:asciiTheme="majorEastAsia" w:hAnsiTheme="majorEastAsia" w:eastAsiaTheme="majorEastAsia" w:cstheme="majorEastAsia"/>
        </w:rPr>
      </w:pPr>
    </w:p>
    <w:p>
      <w:pPr>
        <w:pStyle w:val="5"/>
        <w:rPr>
          <w:rFonts w:hint="eastAsia" w:asciiTheme="majorEastAsia" w:hAnsiTheme="majorEastAsia" w:eastAsiaTheme="majorEastAsia" w:cstheme="majorEastAsia"/>
        </w:rPr>
      </w:pPr>
    </w:p>
    <w:p>
      <w:pPr>
        <w:pStyle w:val="6"/>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pStyle w:val="5"/>
        <w:rPr>
          <w:rFonts w:hint="eastAsia" w:asciiTheme="majorEastAsia" w:hAnsiTheme="majorEastAsia" w:eastAsiaTheme="majorEastAsia" w:cstheme="majorEastAsia"/>
        </w:rPr>
      </w:pPr>
    </w:p>
    <w:p>
      <w:pPr>
        <w:pStyle w:val="6"/>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sz w:val="21"/>
        </w:rPr>
      </w:pPr>
    </w:p>
    <w:p>
      <w:pPr>
        <w:rPr>
          <w:rFonts w:hint="eastAsia" w:asciiTheme="majorEastAsia" w:hAnsiTheme="majorEastAsia" w:eastAsiaTheme="majorEastAsia" w:cstheme="majorEastAsia"/>
        </w:rPr>
        <w:sectPr>
          <w:footerReference r:id="rId31" w:type="default"/>
          <w:pgSz w:w="11906" w:h="16840"/>
          <w:pgMar w:top="400" w:right="1270" w:bottom="211" w:left="1340" w:header="1134" w:footer="1134" w:gutter="0"/>
          <w:cols w:space="720" w:num="1"/>
        </w:sectPr>
      </w:pPr>
    </w:p>
    <w:p>
      <w:pPr>
        <w:pStyle w:val="2"/>
        <w:rPr>
          <w:rFonts w:hint="eastAsia" w:asciiTheme="majorEastAsia" w:hAnsiTheme="majorEastAsia" w:eastAsiaTheme="majorEastAsia" w:cstheme="majorEastAsia"/>
          <w:sz w:val="21"/>
        </w:rPr>
      </w:pPr>
    </w:p>
    <w:p>
      <w:pPr>
        <w:pStyle w:val="2"/>
        <w:ind w:left="0" w:leftChars="0" w:firstLine="0" w:firstLineChars="0"/>
        <w:rPr>
          <w:rFonts w:hint="eastAsia" w:asciiTheme="majorEastAsia" w:hAnsiTheme="majorEastAsia" w:eastAsiaTheme="majorEastAsia" w:cstheme="majorEastAsia"/>
          <w:sz w:val="21"/>
        </w:rPr>
      </w:pPr>
    </w:p>
    <w:p>
      <w:pPr>
        <w:pStyle w:val="2"/>
        <w:rPr>
          <w:rFonts w:hint="eastAsia" w:asciiTheme="majorEastAsia" w:hAnsiTheme="majorEastAsia" w:eastAsiaTheme="majorEastAsia" w:cstheme="majorEastAsia"/>
          <w:sz w:val="21"/>
        </w:rPr>
      </w:pPr>
    </w:p>
    <w:p>
      <w:pPr>
        <w:spacing w:before="101" w:line="225" w:lineRule="auto"/>
        <w:outlineLvl w:val="0"/>
        <w:rPr>
          <w:rFonts w:hint="eastAsia" w:asciiTheme="majorEastAsia" w:hAnsiTheme="majorEastAsia" w:eastAsiaTheme="majorEastAsia" w:cstheme="majorEastAsia"/>
          <w:sz w:val="31"/>
          <w:szCs w:val="31"/>
        </w:rPr>
      </w:pPr>
      <w:bookmarkStart w:id="93" w:name="_Toc29197"/>
      <w:bookmarkStart w:id="94" w:name="_Toc8980"/>
      <w:r>
        <w:rPr>
          <w:rFonts w:hint="eastAsia" w:asciiTheme="majorEastAsia" w:hAnsiTheme="majorEastAsia" w:eastAsiaTheme="majorEastAsia" w:cstheme="majorEastAsia"/>
          <w:spacing w:val="14"/>
          <w:sz w:val="31"/>
          <w:szCs w:val="31"/>
          <w14:textOutline w14:w="5793" w14:cap="sq" w14:cmpd="sng">
            <w14:solidFill>
              <w14:srgbClr w14:val="000000"/>
            </w14:solidFill>
            <w14:prstDash w14:val="solid"/>
            <w14:bevel/>
          </w14:textOutline>
        </w:rPr>
        <w:t>第</w:t>
      </w:r>
      <w:r>
        <w:rPr>
          <w:rFonts w:hint="eastAsia" w:asciiTheme="majorEastAsia" w:hAnsiTheme="majorEastAsia" w:eastAsiaTheme="majorEastAsia" w:cstheme="majorEastAsia"/>
          <w:spacing w:val="8"/>
          <w:sz w:val="31"/>
          <w:szCs w:val="31"/>
          <w14:textOutline w14:w="5793" w14:cap="sq" w14:cmpd="sng">
            <w14:solidFill>
              <w14:srgbClr w14:val="000000"/>
            </w14:solidFill>
            <w14:prstDash w14:val="solid"/>
            <w14:bevel/>
          </w14:textOutline>
        </w:rPr>
        <w:t>六部分</w:t>
      </w:r>
      <w:r>
        <w:rPr>
          <w:rFonts w:hint="eastAsia" w:asciiTheme="majorEastAsia" w:hAnsiTheme="majorEastAsia" w:eastAsiaTheme="majorEastAsia" w:cstheme="majorEastAsia"/>
          <w:spacing w:val="8"/>
          <w:sz w:val="31"/>
          <w:szCs w:val="31"/>
        </w:rPr>
        <w:t xml:space="preserve">  </w:t>
      </w:r>
      <w:r>
        <w:rPr>
          <w:rFonts w:hint="eastAsia" w:asciiTheme="majorEastAsia" w:hAnsiTheme="majorEastAsia" w:eastAsiaTheme="majorEastAsia" w:cstheme="majorEastAsia"/>
          <w:spacing w:val="8"/>
          <w:sz w:val="31"/>
          <w:szCs w:val="31"/>
          <w14:textOutline w14:w="5793" w14:cap="sq" w14:cmpd="sng">
            <w14:solidFill>
              <w14:srgbClr w14:val="000000"/>
            </w14:solidFill>
            <w14:prstDash w14:val="solid"/>
            <w14:bevel/>
          </w14:textOutline>
        </w:rPr>
        <w:t>响应方案</w:t>
      </w:r>
      <w:bookmarkEnd w:id="93"/>
      <w:bookmarkEnd w:id="94"/>
    </w:p>
    <w:p>
      <w:pPr>
        <w:spacing w:before="191" w:line="227" w:lineRule="auto"/>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8"/>
          <w:sz w:val="23"/>
          <w:szCs w:val="23"/>
        </w:rPr>
        <w:t>供</w:t>
      </w:r>
      <w:r>
        <w:rPr>
          <w:rFonts w:hint="eastAsia" w:asciiTheme="majorEastAsia" w:hAnsiTheme="majorEastAsia" w:eastAsiaTheme="majorEastAsia" w:cstheme="majorEastAsia"/>
          <w:spacing w:val="7"/>
          <w:sz w:val="23"/>
          <w:szCs w:val="23"/>
        </w:rPr>
        <w:t>应</w:t>
      </w:r>
      <w:r>
        <w:rPr>
          <w:rFonts w:hint="eastAsia" w:asciiTheme="majorEastAsia" w:hAnsiTheme="majorEastAsia" w:eastAsiaTheme="majorEastAsia" w:cstheme="majorEastAsia"/>
          <w:spacing w:val="4"/>
          <w:sz w:val="23"/>
          <w:szCs w:val="23"/>
        </w:rPr>
        <w:t>商可参考第三部分《采购内容及要求》  (格式自拟)</w:t>
      </w:r>
    </w:p>
    <w:p>
      <w:pPr>
        <w:spacing w:line="253" w:lineRule="auto"/>
        <w:rPr>
          <w:rFonts w:hint="eastAsia" w:asciiTheme="majorEastAsia" w:hAnsiTheme="majorEastAsia" w:eastAsiaTheme="majorEastAsia" w:cstheme="majorEastAsia"/>
          <w:sz w:val="21"/>
        </w:rPr>
      </w:pPr>
    </w:p>
    <w:p>
      <w:pPr>
        <w:spacing w:line="254" w:lineRule="auto"/>
        <w:rPr>
          <w:rFonts w:hint="eastAsia" w:asciiTheme="majorEastAsia" w:hAnsiTheme="majorEastAsia" w:eastAsiaTheme="majorEastAsia" w:cstheme="majorEastAsia"/>
          <w:color w:val="FF0000"/>
          <w:sz w:val="21"/>
        </w:rPr>
      </w:pPr>
    </w:p>
    <w:p>
      <w:pPr>
        <w:spacing w:before="75" w:line="311" w:lineRule="exact"/>
        <w:ind w:left="18"/>
        <w:rPr>
          <w:rFonts w:hint="eastAsia" w:asciiTheme="majorEastAsia" w:hAnsiTheme="majorEastAsia" w:eastAsiaTheme="majorEastAsia" w:cstheme="majorEastAsia"/>
          <w:color w:val="auto"/>
          <w:sz w:val="23"/>
          <w:szCs w:val="23"/>
        </w:rPr>
      </w:pPr>
      <w:r>
        <w:rPr>
          <w:rFonts w:hint="eastAsia" w:asciiTheme="majorEastAsia" w:hAnsiTheme="majorEastAsia" w:eastAsiaTheme="majorEastAsia" w:cstheme="majorEastAsia"/>
          <w:color w:val="auto"/>
          <w:spacing w:val="6"/>
          <w:position w:val="1"/>
          <w:sz w:val="23"/>
          <w:szCs w:val="23"/>
        </w:rPr>
        <w:t>1、项目实施方</w:t>
      </w:r>
      <w:r>
        <w:rPr>
          <w:rFonts w:hint="eastAsia" w:asciiTheme="majorEastAsia" w:hAnsiTheme="majorEastAsia" w:eastAsiaTheme="majorEastAsia" w:cstheme="majorEastAsia"/>
          <w:color w:val="auto"/>
          <w:spacing w:val="5"/>
          <w:position w:val="1"/>
          <w:sz w:val="23"/>
          <w:szCs w:val="23"/>
        </w:rPr>
        <w:t>案</w:t>
      </w:r>
    </w:p>
    <w:p>
      <w:pPr>
        <w:spacing w:before="188" w:line="311" w:lineRule="exact"/>
        <w:ind w:left="3"/>
        <w:rPr>
          <w:rFonts w:hint="eastAsia" w:asciiTheme="majorEastAsia" w:hAnsiTheme="majorEastAsia" w:eastAsiaTheme="majorEastAsia" w:cstheme="majorEastAsia"/>
          <w:color w:val="auto"/>
          <w:sz w:val="23"/>
          <w:szCs w:val="23"/>
        </w:rPr>
      </w:pPr>
      <w:r>
        <w:rPr>
          <w:rFonts w:hint="eastAsia" w:asciiTheme="majorEastAsia" w:hAnsiTheme="majorEastAsia" w:eastAsiaTheme="majorEastAsia" w:cstheme="majorEastAsia"/>
          <w:color w:val="auto"/>
          <w:spacing w:val="8"/>
          <w:position w:val="1"/>
          <w:sz w:val="23"/>
          <w:szCs w:val="23"/>
        </w:rPr>
        <w:t>2、安全保证措</w:t>
      </w:r>
      <w:r>
        <w:rPr>
          <w:rFonts w:hint="eastAsia" w:asciiTheme="majorEastAsia" w:hAnsiTheme="majorEastAsia" w:eastAsiaTheme="majorEastAsia" w:cstheme="majorEastAsia"/>
          <w:color w:val="auto"/>
          <w:spacing w:val="6"/>
          <w:position w:val="1"/>
          <w:sz w:val="23"/>
          <w:szCs w:val="23"/>
        </w:rPr>
        <w:t>施</w:t>
      </w:r>
    </w:p>
    <w:p>
      <w:pPr>
        <w:spacing w:before="190" w:line="309" w:lineRule="exact"/>
        <w:ind w:left="5"/>
        <w:rPr>
          <w:rFonts w:hint="eastAsia" w:asciiTheme="majorEastAsia" w:hAnsiTheme="majorEastAsia" w:eastAsiaTheme="majorEastAsia" w:cstheme="majorEastAsia"/>
          <w:color w:val="auto"/>
          <w:sz w:val="23"/>
          <w:szCs w:val="23"/>
        </w:rPr>
      </w:pPr>
      <w:r>
        <w:rPr>
          <w:rFonts w:hint="eastAsia" w:asciiTheme="majorEastAsia" w:hAnsiTheme="majorEastAsia" w:eastAsiaTheme="majorEastAsia" w:cstheme="majorEastAsia"/>
          <w:color w:val="auto"/>
          <w:spacing w:val="8"/>
          <w:position w:val="1"/>
          <w:sz w:val="23"/>
          <w:szCs w:val="23"/>
        </w:rPr>
        <w:t>3、项目管理人员情况</w:t>
      </w:r>
    </w:p>
    <w:p>
      <w:pPr>
        <w:spacing w:before="190" w:line="311" w:lineRule="exact"/>
        <w:rPr>
          <w:rFonts w:hint="eastAsia" w:asciiTheme="majorEastAsia" w:hAnsiTheme="majorEastAsia" w:eastAsiaTheme="majorEastAsia" w:cstheme="majorEastAsia"/>
          <w:color w:val="auto"/>
          <w:sz w:val="23"/>
          <w:szCs w:val="23"/>
        </w:rPr>
      </w:pPr>
      <w:r>
        <w:rPr>
          <w:rFonts w:hint="eastAsia" w:asciiTheme="majorEastAsia" w:hAnsiTheme="majorEastAsia" w:eastAsiaTheme="majorEastAsia" w:cstheme="majorEastAsia"/>
          <w:color w:val="auto"/>
          <w:spacing w:val="9"/>
          <w:position w:val="1"/>
          <w:sz w:val="23"/>
          <w:szCs w:val="23"/>
        </w:rPr>
        <w:t>4、管理体系和劳动力安排计划</w:t>
      </w:r>
    </w:p>
    <w:p>
      <w:pPr>
        <w:spacing w:before="188" w:line="309" w:lineRule="exact"/>
        <w:ind w:left="5"/>
        <w:rPr>
          <w:rFonts w:hint="eastAsia" w:asciiTheme="majorEastAsia" w:hAnsiTheme="majorEastAsia" w:eastAsiaTheme="majorEastAsia" w:cstheme="majorEastAsia"/>
          <w:color w:val="auto"/>
          <w:sz w:val="23"/>
          <w:szCs w:val="23"/>
          <w:lang w:eastAsia="zh-CN"/>
        </w:rPr>
      </w:pPr>
      <w:r>
        <w:rPr>
          <w:rFonts w:hint="eastAsia" w:asciiTheme="majorEastAsia" w:hAnsiTheme="majorEastAsia" w:eastAsiaTheme="majorEastAsia" w:cstheme="majorEastAsia"/>
          <w:color w:val="auto"/>
          <w:spacing w:val="7"/>
          <w:position w:val="1"/>
          <w:sz w:val="23"/>
          <w:szCs w:val="23"/>
        </w:rPr>
        <w:t>5、服</w:t>
      </w:r>
      <w:r>
        <w:rPr>
          <w:rFonts w:hint="eastAsia" w:asciiTheme="majorEastAsia" w:hAnsiTheme="majorEastAsia" w:eastAsiaTheme="majorEastAsia" w:cstheme="majorEastAsia"/>
          <w:color w:val="auto"/>
          <w:spacing w:val="5"/>
          <w:position w:val="1"/>
          <w:sz w:val="23"/>
          <w:szCs w:val="23"/>
        </w:rPr>
        <w:t>务</w:t>
      </w:r>
      <w:r>
        <w:rPr>
          <w:rFonts w:hint="eastAsia" w:asciiTheme="majorEastAsia" w:hAnsiTheme="majorEastAsia" w:eastAsiaTheme="majorEastAsia" w:cstheme="majorEastAsia"/>
          <w:color w:val="auto"/>
          <w:spacing w:val="5"/>
          <w:position w:val="1"/>
          <w:sz w:val="23"/>
          <w:szCs w:val="23"/>
          <w:lang w:eastAsia="zh-CN"/>
        </w:rPr>
        <w:t>承诺</w:t>
      </w:r>
    </w:p>
    <w:p>
      <w:pPr>
        <w:spacing w:before="188" w:line="309" w:lineRule="exact"/>
        <w:ind w:left="5"/>
        <w:rPr>
          <w:rFonts w:hint="eastAsia" w:asciiTheme="majorEastAsia" w:hAnsiTheme="majorEastAsia" w:eastAsiaTheme="majorEastAsia" w:cstheme="majorEastAsia"/>
          <w:sz w:val="23"/>
          <w:szCs w:val="23"/>
        </w:rPr>
      </w:pPr>
    </w:p>
    <w:p>
      <w:pPr>
        <w:rPr>
          <w:rFonts w:hint="eastAsia" w:asciiTheme="majorEastAsia" w:hAnsiTheme="majorEastAsia" w:eastAsiaTheme="majorEastAsia" w:cstheme="majorEastAsia"/>
        </w:rPr>
        <w:sectPr>
          <w:footerReference r:id="rId32" w:type="default"/>
          <w:pgSz w:w="11906" w:h="16839"/>
          <w:pgMar w:top="400" w:right="1785" w:bottom="933" w:left="1539" w:header="1134" w:footer="1134" w:gutter="0"/>
          <w:cols w:space="720" w:num="1"/>
        </w:sectPr>
      </w:pPr>
    </w:p>
    <w:p>
      <w:pPr>
        <w:spacing w:line="243" w:lineRule="auto"/>
        <w:rPr>
          <w:rFonts w:hint="eastAsia" w:asciiTheme="majorEastAsia" w:hAnsiTheme="majorEastAsia" w:eastAsiaTheme="majorEastAsia" w:cstheme="majorEastAsia"/>
          <w:sz w:val="21"/>
        </w:rPr>
      </w:pPr>
    </w:p>
    <w:p>
      <w:pPr>
        <w:spacing w:line="244" w:lineRule="auto"/>
        <w:rPr>
          <w:rFonts w:hint="eastAsia" w:asciiTheme="majorEastAsia" w:hAnsiTheme="majorEastAsia" w:eastAsiaTheme="majorEastAsia" w:cstheme="majorEastAsia"/>
          <w:sz w:val="21"/>
        </w:rPr>
      </w:pPr>
    </w:p>
    <w:p>
      <w:pPr>
        <w:spacing w:line="244" w:lineRule="auto"/>
        <w:rPr>
          <w:rFonts w:hint="eastAsia" w:asciiTheme="majorEastAsia" w:hAnsiTheme="majorEastAsia" w:eastAsiaTheme="majorEastAsia" w:cstheme="majorEastAsia"/>
          <w:sz w:val="21"/>
        </w:rPr>
      </w:pPr>
    </w:p>
    <w:p>
      <w:pPr>
        <w:pStyle w:val="3"/>
        <w:bidi w:val="0"/>
        <w:spacing w:line="240" w:lineRule="auto"/>
        <w:rPr>
          <w:rFonts w:hint="eastAsia" w:asciiTheme="majorEastAsia" w:hAnsiTheme="majorEastAsia" w:eastAsiaTheme="majorEastAsia" w:cstheme="majorEastAsia"/>
        </w:rPr>
        <w:sectPr>
          <w:footerReference r:id="rId33" w:type="default"/>
          <w:pgSz w:w="11906" w:h="16839"/>
          <w:pgMar w:top="400" w:right="1785" w:bottom="933" w:left="1785" w:header="1134" w:footer="1134" w:gutter="0"/>
          <w:cols w:space="720" w:num="1"/>
        </w:sectPr>
      </w:pPr>
      <w:bookmarkStart w:id="95" w:name="_Toc6017"/>
      <w:bookmarkStart w:id="96" w:name="_Toc23512"/>
      <w:r>
        <w:rPr>
          <w:rFonts w:hint="eastAsia" w:asciiTheme="majorEastAsia" w:hAnsiTheme="majorEastAsia" w:eastAsiaTheme="majorEastAsia" w:cstheme="majorEastAsia"/>
        </w:rPr>
        <w:t>第七部分  供应商认为需要提供的其他资料</w:t>
      </w:r>
      <w:bookmarkEnd w:id="95"/>
      <w:bookmarkEnd w:id="96"/>
    </w:p>
    <w:p>
      <w:pPr>
        <w:spacing w:line="255" w:lineRule="auto"/>
        <w:rPr>
          <w:rFonts w:hint="eastAsia" w:asciiTheme="majorEastAsia" w:hAnsiTheme="majorEastAsia" w:eastAsiaTheme="majorEastAsia" w:cstheme="majorEastAsia"/>
          <w:sz w:val="21"/>
        </w:rPr>
      </w:pPr>
    </w:p>
    <w:p>
      <w:pPr>
        <w:spacing w:line="255" w:lineRule="auto"/>
        <w:rPr>
          <w:rFonts w:hint="eastAsia" w:asciiTheme="majorEastAsia" w:hAnsiTheme="majorEastAsia" w:eastAsiaTheme="majorEastAsia" w:cstheme="majorEastAsia"/>
          <w:sz w:val="21"/>
        </w:rPr>
      </w:pPr>
    </w:p>
    <w:p>
      <w:pPr>
        <w:spacing w:line="255" w:lineRule="auto"/>
        <w:rPr>
          <w:rFonts w:hint="eastAsia" w:asciiTheme="majorEastAsia" w:hAnsiTheme="majorEastAsia" w:eastAsiaTheme="majorEastAsia" w:cstheme="majorEastAsia"/>
          <w:sz w:val="21"/>
        </w:rPr>
      </w:pPr>
    </w:p>
    <w:p>
      <w:pPr>
        <w:spacing w:before="91" w:line="220" w:lineRule="auto"/>
        <w:ind w:left="3293"/>
        <w:outlineLvl w:val="0"/>
        <w:rPr>
          <w:rFonts w:hint="eastAsia" w:asciiTheme="majorEastAsia" w:hAnsiTheme="majorEastAsia" w:eastAsiaTheme="majorEastAsia" w:cstheme="majorEastAsia"/>
          <w:sz w:val="28"/>
          <w:szCs w:val="28"/>
        </w:rPr>
      </w:pPr>
      <w:bookmarkStart w:id="97" w:name="_Toc11875"/>
      <w:bookmarkStart w:id="98" w:name="_Toc31958"/>
      <w:r>
        <w:rPr>
          <w:rFonts w:hint="eastAsia" w:asciiTheme="majorEastAsia" w:hAnsiTheme="majorEastAsia" w:eastAsiaTheme="majorEastAsia" w:cstheme="majorEastAsia"/>
          <w:spacing w:val="-12"/>
          <w:sz w:val="28"/>
          <w:szCs w:val="28"/>
          <w14:textOutline w14:w="5103" w14:cap="sq" w14:cmpd="sng">
            <w14:solidFill>
              <w14:srgbClr w14:val="000000"/>
            </w14:solidFill>
            <w14:prstDash w14:val="solid"/>
            <w14:bevel/>
          </w14:textOutline>
        </w:rPr>
        <w:t>附</w:t>
      </w:r>
      <w:r>
        <w:rPr>
          <w:rFonts w:hint="eastAsia" w:asciiTheme="majorEastAsia" w:hAnsiTheme="majorEastAsia" w:eastAsiaTheme="majorEastAsia" w:cstheme="majorEastAsia"/>
          <w:spacing w:val="-9"/>
          <w:sz w:val="28"/>
          <w:szCs w:val="28"/>
          <w14:textOutline w14:w="5103" w14:cap="sq" w14:cmpd="sng">
            <w14:solidFill>
              <w14:srgbClr w14:val="000000"/>
            </w14:solidFill>
            <w14:prstDash w14:val="solid"/>
            <w14:bevel/>
          </w14:textOutline>
        </w:rPr>
        <w:t>件</w:t>
      </w:r>
      <w:r>
        <w:rPr>
          <w:rFonts w:hint="eastAsia" w:asciiTheme="majorEastAsia" w:hAnsiTheme="majorEastAsia" w:eastAsiaTheme="majorEastAsia" w:cstheme="majorEastAsia"/>
          <w:spacing w:val="-9"/>
          <w:sz w:val="28"/>
          <w:szCs w:val="28"/>
        </w:rPr>
        <w:t xml:space="preserve"> </w:t>
      </w:r>
      <w:r>
        <w:rPr>
          <w:rFonts w:hint="eastAsia" w:asciiTheme="majorEastAsia" w:hAnsiTheme="majorEastAsia" w:eastAsiaTheme="majorEastAsia" w:cstheme="majorEastAsia"/>
          <w:spacing w:val="-9"/>
          <w:sz w:val="28"/>
          <w:szCs w:val="28"/>
          <w14:textOutline w14:w="5103" w14:cap="sq" w14:cmpd="sng">
            <w14:solidFill>
              <w14:srgbClr w14:val="000000"/>
            </w14:solidFill>
            <w14:prstDash w14:val="solid"/>
            <w14:bevel/>
          </w14:textOutline>
        </w:rPr>
        <w:t>1：二次报价表</w:t>
      </w:r>
      <w:bookmarkEnd w:id="97"/>
      <w:bookmarkEnd w:id="98"/>
    </w:p>
    <w:p>
      <w:pPr>
        <w:spacing w:before="234" w:line="229" w:lineRule="auto"/>
        <w:ind w:right="68"/>
        <w:jc w:val="right"/>
        <w:outlineLvl w:val="0"/>
        <w:rPr>
          <w:rFonts w:hint="eastAsia" w:asciiTheme="majorEastAsia" w:hAnsiTheme="majorEastAsia" w:eastAsiaTheme="majorEastAsia" w:cstheme="majorEastAsia"/>
          <w:sz w:val="23"/>
          <w:szCs w:val="23"/>
        </w:rPr>
      </w:pPr>
      <w:bookmarkStart w:id="99" w:name="_Toc22319"/>
      <w:bookmarkStart w:id="100" w:name="_Toc2991"/>
      <w:r>
        <w:rPr>
          <w:rFonts w:hint="eastAsia" w:asciiTheme="majorEastAsia" w:hAnsiTheme="majorEastAsia" w:eastAsiaTheme="majorEastAsia" w:cstheme="majorEastAsia"/>
          <w:spacing w:val="8"/>
          <w:sz w:val="23"/>
          <w:szCs w:val="23"/>
          <w14:textOutline w14:w="4358" w14:cap="sq" w14:cmpd="sng">
            <w14:solidFill>
              <w14:srgbClr w14:val="000000"/>
            </w14:solidFill>
            <w14:prstDash w14:val="solid"/>
            <w14:bevel/>
          </w14:textOutline>
        </w:rPr>
        <w:t>单位：元</w:t>
      </w:r>
      <w:bookmarkEnd w:id="99"/>
      <w:bookmarkEnd w:id="100"/>
    </w:p>
    <w:p>
      <w:pPr>
        <w:spacing w:line="69" w:lineRule="exact"/>
        <w:rPr>
          <w:rFonts w:hint="eastAsia" w:asciiTheme="majorEastAsia" w:hAnsiTheme="majorEastAsia" w:eastAsiaTheme="majorEastAsia" w:cstheme="majorEastAsia"/>
        </w:rPr>
      </w:pPr>
    </w:p>
    <w:tbl>
      <w:tblPr>
        <w:tblStyle w:val="20"/>
        <w:tblW w:w="89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75"/>
        <w:gridCol w:w="69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1975" w:type="dxa"/>
            <w:tcBorders>
              <w:top w:val="single" w:color="000000" w:sz="2" w:space="0"/>
              <w:bottom w:val="single" w:color="000000" w:sz="2" w:space="0"/>
            </w:tcBorders>
            <w:vAlign w:val="top"/>
          </w:tcPr>
          <w:p>
            <w:pPr>
              <w:spacing w:before="262" w:line="227" w:lineRule="auto"/>
              <w:ind w:left="276"/>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1"/>
                <w:sz w:val="23"/>
                <w:szCs w:val="23"/>
                <w14:textOutline w14:w="4358" w14:cap="sq" w14:cmpd="sng">
                  <w14:solidFill>
                    <w14:srgbClr w14:val="000000"/>
                  </w14:solidFill>
                  <w14:prstDash w14:val="solid"/>
                  <w14:bevel/>
                </w14:textOutline>
              </w:rPr>
              <w:t>采</w:t>
            </w:r>
            <w:r>
              <w:rPr>
                <w:rFonts w:hint="eastAsia" w:asciiTheme="majorEastAsia" w:hAnsiTheme="majorEastAsia" w:eastAsiaTheme="majorEastAsia" w:cstheme="majorEastAsia"/>
                <w:spacing w:val="9"/>
                <w:sz w:val="23"/>
                <w:szCs w:val="23"/>
                <w14:textOutline w14:w="4358" w14:cap="sq" w14:cmpd="sng">
                  <w14:solidFill>
                    <w14:srgbClr w14:val="000000"/>
                  </w14:solidFill>
                  <w14:prstDash w14:val="solid"/>
                  <w14:bevel/>
                </w14:textOutline>
              </w:rPr>
              <w:t>购项目名称</w:t>
            </w:r>
          </w:p>
        </w:tc>
        <w:tc>
          <w:tcPr>
            <w:tcW w:w="6995" w:type="dxa"/>
            <w:tcBorders>
              <w:top w:val="single" w:color="000000" w:sz="2" w:space="0"/>
              <w:bottom w:val="single" w:color="000000" w:sz="2" w:space="0"/>
            </w:tcBorders>
            <w:vAlign w:val="top"/>
          </w:tcPr>
          <w:p>
            <w:pPr>
              <w:rPr>
                <w:rFonts w:hint="eastAsia" w:asciiTheme="majorEastAsia" w:hAnsiTheme="majorEastAsia" w:eastAsiaTheme="majorEastAsia" w:cstheme="majorEastAsia"/>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975" w:type="dxa"/>
            <w:tcBorders>
              <w:top w:val="single" w:color="000000" w:sz="2" w:space="0"/>
              <w:bottom w:val="single" w:color="000000" w:sz="2" w:space="0"/>
            </w:tcBorders>
            <w:vAlign w:val="top"/>
          </w:tcPr>
          <w:p>
            <w:pPr>
              <w:spacing w:before="225" w:line="227" w:lineRule="auto"/>
              <w:ind w:left="276"/>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1"/>
                <w:sz w:val="23"/>
                <w:szCs w:val="23"/>
                <w14:textOutline w14:w="4358" w14:cap="sq" w14:cmpd="sng">
                  <w14:solidFill>
                    <w14:srgbClr w14:val="000000"/>
                  </w14:solidFill>
                  <w14:prstDash w14:val="solid"/>
                  <w14:bevel/>
                </w14:textOutline>
              </w:rPr>
              <w:t>采</w:t>
            </w:r>
            <w:r>
              <w:rPr>
                <w:rFonts w:hint="eastAsia" w:asciiTheme="majorEastAsia" w:hAnsiTheme="majorEastAsia" w:eastAsiaTheme="majorEastAsia" w:cstheme="majorEastAsia"/>
                <w:spacing w:val="9"/>
                <w:sz w:val="23"/>
                <w:szCs w:val="23"/>
                <w14:textOutline w14:w="4358" w14:cap="sq" w14:cmpd="sng">
                  <w14:solidFill>
                    <w14:srgbClr w14:val="000000"/>
                  </w14:solidFill>
                  <w14:prstDash w14:val="solid"/>
                  <w14:bevel/>
                </w14:textOutline>
              </w:rPr>
              <w:t>购项目编号</w:t>
            </w:r>
          </w:p>
        </w:tc>
        <w:tc>
          <w:tcPr>
            <w:tcW w:w="6995" w:type="dxa"/>
            <w:tcBorders>
              <w:top w:val="single" w:color="000000" w:sz="2" w:space="0"/>
              <w:bottom w:val="single" w:color="000000" w:sz="2" w:space="0"/>
            </w:tcBorders>
            <w:vAlign w:val="top"/>
          </w:tcPr>
          <w:p>
            <w:pPr>
              <w:rPr>
                <w:rFonts w:hint="eastAsia" w:asciiTheme="majorEastAsia" w:hAnsiTheme="majorEastAsia" w:eastAsiaTheme="majorEastAsia" w:cstheme="majorEastAsia"/>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1975" w:type="dxa"/>
            <w:tcBorders>
              <w:top w:val="single" w:color="000000" w:sz="2" w:space="0"/>
              <w:bottom w:val="single" w:color="000000" w:sz="2" w:space="0"/>
            </w:tcBorders>
            <w:vAlign w:val="top"/>
          </w:tcPr>
          <w:p>
            <w:pPr>
              <w:spacing w:before="118" w:line="468" w:lineRule="exact"/>
              <w:ind w:left="396"/>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9"/>
                <w:position w:val="17"/>
                <w:sz w:val="23"/>
                <w:szCs w:val="23"/>
                <w14:textOutline w14:w="4358" w14:cap="sq" w14:cmpd="sng">
                  <w14:solidFill>
                    <w14:srgbClr w14:val="000000"/>
                  </w14:solidFill>
                  <w14:prstDash w14:val="solid"/>
                  <w14:bevel/>
                </w14:textOutline>
              </w:rPr>
              <w:t>供应商名称</w:t>
            </w:r>
          </w:p>
          <w:p>
            <w:pPr>
              <w:spacing w:before="1" w:line="228" w:lineRule="auto"/>
              <w:ind w:left="439"/>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z w:val="23"/>
                <w:szCs w:val="23"/>
                <w14:textOutline w14:w="4358" w14:cap="sq" w14:cmpd="sng">
                  <w14:solidFill>
                    <w14:srgbClr w14:val="000000"/>
                  </w14:solidFill>
                  <w14:prstDash w14:val="solid"/>
                  <w14:bevel/>
                </w14:textOutline>
              </w:rPr>
              <w:t>(单位名称)</w:t>
            </w:r>
          </w:p>
        </w:tc>
        <w:tc>
          <w:tcPr>
            <w:tcW w:w="6995" w:type="dxa"/>
            <w:tcBorders>
              <w:top w:val="single" w:color="000000" w:sz="2" w:space="0"/>
              <w:bottom w:val="single" w:color="000000" w:sz="2" w:space="0"/>
            </w:tcBorders>
            <w:vAlign w:val="top"/>
          </w:tcPr>
          <w:p>
            <w:pPr>
              <w:rPr>
                <w:rFonts w:hint="eastAsia" w:asciiTheme="majorEastAsia" w:hAnsiTheme="majorEastAsia" w:eastAsiaTheme="majorEastAsia" w:cstheme="majorEastAsia"/>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1" w:hRule="atLeast"/>
        </w:trPr>
        <w:tc>
          <w:tcPr>
            <w:tcW w:w="1975" w:type="dxa"/>
            <w:tcBorders>
              <w:top w:val="single" w:color="000000" w:sz="2" w:space="0"/>
              <w:bottom w:val="single" w:color="000000" w:sz="2" w:space="0"/>
            </w:tcBorders>
            <w:vAlign w:val="top"/>
          </w:tcPr>
          <w:p>
            <w:pPr>
              <w:spacing w:line="267" w:lineRule="auto"/>
              <w:rPr>
                <w:rFonts w:hint="eastAsia" w:asciiTheme="majorEastAsia" w:hAnsiTheme="majorEastAsia" w:eastAsiaTheme="majorEastAsia" w:cstheme="majorEastAsia"/>
                <w:sz w:val="21"/>
              </w:rPr>
            </w:pPr>
          </w:p>
          <w:p>
            <w:pPr>
              <w:spacing w:line="267" w:lineRule="auto"/>
              <w:rPr>
                <w:rFonts w:hint="eastAsia" w:asciiTheme="majorEastAsia" w:hAnsiTheme="majorEastAsia" w:eastAsiaTheme="majorEastAsia" w:cstheme="majorEastAsia"/>
                <w:sz w:val="21"/>
              </w:rPr>
            </w:pPr>
          </w:p>
          <w:p>
            <w:pPr>
              <w:spacing w:line="267" w:lineRule="auto"/>
              <w:rPr>
                <w:rFonts w:hint="eastAsia" w:asciiTheme="majorEastAsia" w:hAnsiTheme="majorEastAsia" w:eastAsiaTheme="majorEastAsia" w:cstheme="majorEastAsia"/>
                <w:sz w:val="21"/>
              </w:rPr>
            </w:pPr>
          </w:p>
          <w:p>
            <w:pPr>
              <w:spacing w:before="75" w:line="227" w:lineRule="auto"/>
              <w:ind w:left="516"/>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9"/>
                <w:sz w:val="23"/>
                <w:szCs w:val="23"/>
                <w14:textOutline w14:w="4358" w14:cap="sq" w14:cmpd="sng">
                  <w14:solidFill>
                    <w14:srgbClr w14:val="000000"/>
                  </w14:solidFill>
                  <w14:prstDash w14:val="solid"/>
                  <w14:bevel/>
                </w14:textOutline>
              </w:rPr>
              <w:t>谈</w:t>
            </w:r>
            <w:r>
              <w:rPr>
                <w:rFonts w:hint="eastAsia" w:asciiTheme="majorEastAsia" w:hAnsiTheme="majorEastAsia" w:eastAsiaTheme="majorEastAsia" w:cstheme="majorEastAsia"/>
                <w:spacing w:val="8"/>
                <w:sz w:val="23"/>
                <w:szCs w:val="23"/>
                <w14:textOutline w14:w="4358" w14:cap="sq" w14:cmpd="sng">
                  <w14:solidFill>
                    <w14:srgbClr w14:val="000000"/>
                  </w14:solidFill>
                  <w14:prstDash w14:val="solid"/>
                  <w14:bevel/>
                </w14:textOutline>
              </w:rPr>
              <w:t>判报价</w:t>
            </w:r>
          </w:p>
        </w:tc>
        <w:tc>
          <w:tcPr>
            <w:tcW w:w="6995" w:type="dxa"/>
            <w:tcBorders>
              <w:top w:val="single" w:color="000000" w:sz="2" w:space="0"/>
              <w:bottom w:val="single" w:color="000000" w:sz="2" w:space="0"/>
            </w:tcBorders>
            <w:vAlign w:val="top"/>
          </w:tcPr>
          <w:p>
            <w:pPr>
              <w:spacing w:line="254" w:lineRule="auto"/>
              <w:rPr>
                <w:rFonts w:hint="eastAsia" w:asciiTheme="majorEastAsia" w:hAnsiTheme="majorEastAsia" w:eastAsiaTheme="majorEastAsia" w:cstheme="majorEastAsia"/>
              </w:rPr>
            </w:pPr>
          </w:p>
          <w:p>
            <w:pPr>
              <w:spacing w:line="255" w:lineRule="auto"/>
              <w:rPr>
                <w:rFonts w:hint="eastAsia" w:asciiTheme="majorEastAsia" w:hAnsiTheme="majorEastAsia" w:eastAsiaTheme="majorEastAsia" w:cstheme="majorEastAsia"/>
              </w:rPr>
            </w:pPr>
          </w:p>
          <w:p>
            <w:pPr>
              <w:spacing w:before="74" w:line="480" w:lineRule="auto"/>
              <w:ind w:left="111"/>
              <w:rPr>
                <w:rFonts w:hint="eastAsia" w:asciiTheme="majorEastAsia" w:hAnsiTheme="majorEastAsia" w:eastAsiaTheme="majorEastAsia" w:cstheme="majorEastAsia"/>
              </w:rPr>
            </w:pPr>
            <w:r>
              <w:rPr>
                <w:rFonts w:hint="eastAsia" w:asciiTheme="majorEastAsia" w:hAnsiTheme="majorEastAsia" w:eastAsiaTheme="majorEastAsia" w:cstheme="majorEastAsia"/>
              </w:rPr>
              <w:t>人民币 (大写) ：                    元</w:t>
            </w:r>
          </w:p>
          <w:p>
            <w:pPr>
              <w:spacing w:before="75" w:line="480" w:lineRule="auto"/>
              <w:ind w:firstLine="840" w:firstLineChars="400"/>
              <w:rPr>
                <w:rFonts w:hint="eastAsia" w:asciiTheme="majorEastAsia" w:hAnsiTheme="majorEastAsia" w:eastAsiaTheme="majorEastAsia" w:cstheme="majorEastAsia"/>
              </w:rPr>
            </w:pPr>
            <w:r>
              <w:rPr>
                <w:rFonts w:hint="eastAsia" w:asciiTheme="majorEastAsia" w:hAnsiTheme="majorEastAsia" w:eastAsiaTheme="majorEastAsia" w:cstheme="majorEastAsia"/>
              </w:rPr>
              <w:t>(小写￥：                    元)</w:t>
            </w:r>
          </w:p>
          <w:p>
            <w:pPr>
              <w:pStyle w:val="2"/>
              <w:ind w:left="0" w:leftChars="0" w:firstLine="0" w:firstLineChars="0"/>
              <w:rPr>
                <w:rFonts w:hint="eastAsia" w:asciiTheme="majorEastAsia" w:hAnsiTheme="majorEastAsia" w:eastAsiaTheme="majorEastAsia" w:cstheme="major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trPr>
        <w:tc>
          <w:tcPr>
            <w:tcW w:w="1975" w:type="dxa"/>
            <w:tcBorders>
              <w:top w:val="single" w:color="000000" w:sz="2" w:space="0"/>
              <w:bottom w:val="single" w:color="000000" w:sz="2" w:space="0"/>
            </w:tcBorders>
            <w:vAlign w:val="top"/>
          </w:tcPr>
          <w:p>
            <w:pPr>
              <w:spacing w:line="330" w:lineRule="auto"/>
              <w:rPr>
                <w:rFonts w:hint="eastAsia" w:asciiTheme="majorEastAsia" w:hAnsiTheme="majorEastAsia" w:eastAsiaTheme="majorEastAsia" w:cstheme="majorEastAsia"/>
                <w:sz w:val="21"/>
              </w:rPr>
            </w:pPr>
          </w:p>
          <w:p>
            <w:pPr>
              <w:spacing w:before="74" w:line="228" w:lineRule="auto"/>
              <w:ind w:left="636"/>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9"/>
                <w:sz w:val="23"/>
                <w:szCs w:val="23"/>
                <w14:textOutline w14:w="4358" w14:cap="sq" w14:cmpd="sng">
                  <w14:solidFill>
                    <w14:srgbClr w14:val="000000"/>
                  </w14:solidFill>
                  <w14:prstDash w14:val="solid"/>
                  <w14:bevel/>
                </w14:textOutline>
              </w:rPr>
              <w:t>服</w:t>
            </w:r>
            <w:r>
              <w:rPr>
                <w:rFonts w:hint="eastAsia" w:asciiTheme="majorEastAsia" w:hAnsiTheme="majorEastAsia" w:eastAsiaTheme="majorEastAsia" w:cstheme="majorEastAsia"/>
                <w:spacing w:val="7"/>
                <w:sz w:val="23"/>
                <w:szCs w:val="23"/>
                <w14:textOutline w14:w="4358" w14:cap="sq" w14:cmpd="sng">
                  <w14:solidFill>
                    <w14:srgbClr w14:val="000000"/>
                  </w14:solidFill>
                  <w14:prstDash w14:val="solid"/>
                  <w14:bevel/>
                </w14:textOutline>
              </w:rPr>
              <w:t>务期</w:t>
            </w:r>
          </w:p>
        </w:tc>
        <w:tc>
          <w:tcPr>
            <w:tcW w:w="6995" w:type="dxa"/>
            <w:tcBorders>
              <w:top w:val="single" w:color="000000" w:sz="2" w:space="0"/>
              <w:bottom w:val="single" w:color="000000" w:sz="2" w:space="0"/>
            </w:tcBorders>
            <w:vAlign w:val="top"/>
          </w:tcPr>
          <w:p>
            <w:pPr>
              <w:rPr>
                <w:rFonts w:hint="eastAsia" w:asciiTheme="majorEastAsia" w:hAnsiTheme="majorEastAsia" w:eastAsiaTheme="majorEastAsia" w:cstheme="majorEastAsia"/>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0" w:hRule="atLeast"/>
        </w:trPr>
        <w:tc>
          <w:tcPr>
            <w:tcW w:w="1975" w:type="dxa"/>
            <w:tcBorders>
              <w:top w:val="single" w:color="000000" w:sz="2" w:space="0"/>
              <w:bottom w:val="single" w:color="000000" w:sz="2" w:space="0"/>
            </w:tcBorders>
            <w:vAlign w:val="top"/>
          </w:tcPr>
          <w:p>
            <w:pPr>
              <w:spacing w:line="331" w:lineRule="auto"/>
              <w:rPr>
                <w:rFonts w:hint="eastAsia" w:asciiTheme="majorEastAsia" w:hAnsiTheme="majorEastAsia" w:eastAsiaTheme="majorEastAsia" w:cstheme="majorEastAsia"/>
                <w:sz w:val="21"/>
              </w:rPr>
            </w:pPr>
          </w:p>
          <w:p>
            <w:pPr>
              <w:spacing w:before="75" w:line="226" w:lineRule="auto"/>
              <w:ind w:left="517"/>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8"/>
                <w:sz w:val="23"/>
                <w:szCs w:val="23"/>
                <w14:textOutline w14:w="4358" w14:cap="sq" w14:cmpd="sng">
                  <w14:solidFill>
                    <w14:srgbClr w14:val="000000"/>
                  </w14:solidFill>
                  <w14:prstDash w14:val="solid"/>
                  <w14:bevel/>
                </w14:textOutline>
              </w:rPr>
              <w:t>其他声明</w:t>
            </w:r>
          </w:p>
        </w:tc>
        <w:tc>
          <w:tcPr>
            <w:tcW w:w="6995" w:type="dxa"/>
            <w:tcBorders>
              <w:top w:val="single" w:color="000000" w:sz="2" w:space="0"/>
              <w:bottom w:val="single" w:color="000000" w:sz="2" w:space="0"/>
            </w:tcBorders>
            <w:vAlign w:val="top"/>
          </w:tcPr>
          <w:p>
            <w:pPr>
              <w:rPr>
                <w:rFonts w:hint="eastAsia" w:asciiTheme="majorEastAsia" w:hAnsiTheme="majorEastAsia" w:eastAsiaTheme="majorEastAsia" w:cstheme="majorEastAsia"/>
                <w:sz w:val="21"/>
              </w:rPr>
            </w:pPr>
          </w:p>
        </w:tc>
      </w:tr>
    </w:tbl>
    <w:p>
      <w:pPr>
        <w:spacing w:before="115" w:line="228" w:lineRule="auto"/>
        <w:ind w:left="8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8"/>
          <w:sz w:val="23"/>
          <w:szCs w:val="23"/>
        </w:rPr>
        <w:t>说</w:t>
      </w:r>
      <w:r>
        <w:rPr>
          <w:rFonts w:hint="eastAsia" w:asciiTheme="majorEastAsia" w:hAnsiTheme="majorEastAsia" w:eastAsiaTheme="majorEastAsia" w:cstheme="majorEastAsia"/>
          <w:spacing w:val="13"/>
          <w:sz w:val="23"/>
          <w:szCs w:val="23"/>
        </w:rPr>
        <w:t>明</w:t>
      </w:r>
      <w:r>
        <w:rPr>
          <w:rFonts w:hint="eastAsia" w:asciiTheme="majorEastAsia" w:hAnsiTheme="majorEastAsia" w:eastAsiaTheme="majorEastAsia" w:cstheme="majorEastAsia"/>
          <w:spacing w:val="9"/>
          <w:sz w:val="23"/>
          <w:szCs w:val="23"/>
        </w:rPr>
        <w:t>：谈判报价均系用人民币表示，以元为单位，大小写不一致时，以大写为准。</w:t>
      </w:r>
    </w:p>
    <w:p>
      <w:pPr>
        <w:spacing w:line="259" w:lineRule="auto"/>
        <w:rPr>
          <w:rFonts w:hint="eastAsia" w:asciiTheme="majorEastAsia" w:hAnsiTheme="majorEastAsia" w:eastAsiaTheme="majorEastAsia" w:cstheme="majorEastAsia"/>
          <w:sz w:val="21"/>
        </w:rPr>
      </w:pPr>
    </w:p>
    <w:p>
      <w:pPr>
        <w:spacing w:line="260" w:lineRule="auto"/>
        <w:rPr>
          <w:rFonts w:hint="eastAsia" w:asciiTheme="majorEastAsia" w:hAnsiTheme="majorEastAsia" w:eastAsiaTheme="majorEastAsia" w:cstheme="majorEastAsia"/>
          <w:sz w:val="21"/>
        </w:rPr>
      </w:pPr>
    </w:p>
    <w:p>
      <w:pPr>
        <w:spacing w:line="260" w:lineRule="auto"/>
        <w:rPr>
          <w:rFonts w:hint="eastAsia" w:asciiTheme="majorEastAsia" w:hAnsiTheme="majorEastAsia" w:eastAsiaTheme="majorEastAsia" w:cstheme="majorEastAsia"/>
          <w:sz w:val="21"/>
        </w:rPr>
      </w:pPr>
    </w:p>
    <w:p>
      <w:pPr>
        <w:spacing w:line="260" w:lineRule="auto"/>
        <w:rPr>
          <w:rFonts w:hint="eastAsia" w:asciiTheme="majorEastAsia" w:hAnsiTheme="majorEastAsia" w:eastAsiaTheme="majorEastAsia" w:cstheme="majorEastAsia"/>
          <w:sz w:val="21"/>
        </w:rPr>
      </w:pPr>
    </w:p>
    <w:p>
      <w:pPr>
        <w:spacing w:before="74" w:line="227" w:lineRule="auto"/>
        <w:ind w:left="2718"/>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0"/>
          <w:sz w:val="23"/>
          <w:szCs w:val="23"/>
        </w:rPr>
        <w:t>供</w:t>
      </w:r>
      <w:r>
        <w:rPr>
          <w:rFonts w:hint="eastAsia" w:asciiTheme="majorEastAsia" w:hAnsiTheme="majorEastAsia" w:eastAsiaTheme="majorEastAsia" w:cstheme="majorEastAsia"/>
          <w:spacing w:val="6"/>
          <w:sz w:val="23"/>
          <w:szCs w:val="23"/>
        </w:rPr>
        <w:t>应商公章：</w:t>
      </w:r>
      <w:r>
        <w:rPr>
          <w:rFonts w:hint="eastAsia" w:asciiTheme="majorEastAsia" w:hAnsiTheme="majorEastAsia" w:eastAsiaTheme="majorEastAsia" w:cstheme="majorEastAsia"/>
          <w:sz w:val="23"/>
          <w:szCs w:val="23"/>
          <w:u w:val="single" w:color="auto"/>
        </w:rPr>
        <w:t xml:space="preserve">                                       </w:t>
      </w:r>
    </w:p>
    <w:p>
      <w:pPr>
        <w:spacing w:line="287" w:lineRule="auto"/>
        <w:rPr>
          <w:rFonts w:hint="eastAsia" w:asciiTheme="majorEastAsia" w:hAnsiTheme="majorEastAsia" w:eastAsiaTheme="majorEastAsia" w:cstheme="majorEastAsia"/>
          <w:sz w:val="21"/>
        </w:rPr>
      </w:pPr>
    </w:p>
    <w:p>
      <w:pPr>
        <w:spacing w:line="287" w:lineRule="auto"/>
        <w:rPr>
          <w:rFonts w:hint="eastAsia" w:asciiTheme="majorEastAsia" w:hAnsiTheme="majorEastAsia" w:eastAsiaTheme="majorEastAsia" w:cstheme="majorEastAsia"/>
          <w:sz w:val="21"/>
        </w:rPr>
      </w:pPr>
    </w:p>
    <w:p>
      <w:pPr>
        <w:spacing w:before="74" w:line="227" w:lineRule="auto"/>
        <w:ind w:left="2719"/>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5"/>
          <w:sz w:val="23"/>
          <w:szCs w:val="23"/>
        </w:rPr>
        <w:t>法</w:t>
      </w:r>
      <w:r>
        <w:rPr>
          <w:rFonts w:hint="eastAsia" w:asciiTheme="majorEastAsia" w:hAnsiTheme="majorEastAsia" w:eastAsiaTheme="majorEastAsia" w:cstheme="majorEastAsia"/>
          <w:spacing w:val="8"/>
          <w:sz w:val="23"/>
          <w:szCs w:val="23"/>
        </w:rPr>
        <w:t>定代表人或被授权代表签字：</w:t>
      </w:r>
      <w:r>
        <w:rPr>
          <w:rFonts w:hint="eastAsia" w:asciiTheme="majorEastAsia" w:hAnsiTheme="majorEastAsia" w:eastAsiaTheme="majorEastAsia" w:cstheme="majorEastAsia"/>
          <w:sz w:val="23"/>
          <w:szCs w:val="23"/>
          <w:u w:val="single" w:color="auto"/>
        </w:rPr>
        <w:t xml:space="preserve">                      </w:t>
      </w:r>
    </w:p>
    <w:p>
      <w:pPr>
        <w:spacing w:line="248" w:lineRule="auto"/>
        <w:rPr>
          <w:rFonts w:hint="eastAsia" w:asciiTheme="majorEastAsia" w:hAnsiTheme="majorEastAsia" w:eastAsiaTheme="majorEastAsia" w:cstheme="majorEastAsia"/>
          <w:sz w:val="21"/>
        </w:rPr>
      </w:pPr>
    </w:p>
    <w:p>
      <w:pPr>
        <w:spacing w:line="248" w:lineRule="auto"/>
        <w:rPr>
          <w:rFonts w:hint="eastAsia" w:asciiTheme="majorEastAsia" w:hAnsiTheme="majorEastAsia" w:eastAsiaTheme="majorEastAsia" w:cstheme="majorEastAsia"/>
          <w:sz w:val="21"/>
        </w:rPr>
      </w:pPr>
    </w:p>
    <w:p>
      <w:pPr>
        <w:spacing w:before="75" w:line="229" w:lineRule="auto"/>
        <w:ind w:left="2759"/>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1"/>
          <w:sz w:val="23"/>
          <w:szCs w:val="23"/>
        </w:rPr>
        <w:t>日</w:t>
      </w:r>
      <w:r>
        <w:rPr>
          <w:rFonts w:hint="eastAsia" w:asciiTheme="majorEastAsia" w:hAnsiTheme="majorEastAsia" w:eastAsiaTheme="majorEastAsia" w:cstheme="majorEastAsia"/>
          <w:spacing w:val="-10"/>
          <w:sz w:val="23"/>
          <w:szCs w:val="23"/>
        </w:rPr>
        <w:t>期：</w:t>
      </w:r>
      <w:r>
        <w:rPr>
          <w:rFonts w:hint="eastAsia" w:asciiTheme="majorEastAsia" w:hAnsiTheme="majorEastAsia" w:eastAsiaTheme="majorEastAsia" w:cstheme="majorEastAsia"/>
          <w:sz w:val="23"/>
          <w:szCs w:val="23"/>
          <w:u w:val="single" w:color="auto"/>
        </w:rPr>
        <w:t xml:space="preserve">                                             </w:t>
      </w:r>
    </w:p>
    <w:p>
      <w:pPr>
        <w:spacing w:line="294" w:lineRule="auto"/>
        <w:rPr>
          <w:rFonts w:hint="eastAsia" w:asciiTheme="majorEastAsia" w:hAnsiTheme="majorEastAsia" w:eastAsiaTheme="majorEastAsia" w:cstheme="majorEastAsia"/>
          <w:sz w:val="21"/>
        </w:rPr>
      </w:pPr>
    </w:p>
    <w:p>
      <w:pPr>
        <w:spacing w:line="295" w:lineRule="auto"/>
        <w:rPr>
          <w:rFonts w:hint="eastAsia" w:asciiTheme="majorEastAsia" w:hAnsiTheme="majorEastAsia" w:eastAsiaTheme="majorEastAsia" w:cstheme="majorEastAsia"/>
          <w:sz w:val="21"/>
        </w:rPr>
      </w:pPr>
    </w:p>
    <w:p>
      <w:pPr>
        <w:spacing w:line="295" w:lineRule="auto"/>
        <w:rPr>
          <w:rFonts w:hint="eastAsia" w:asciiTheme="majorEastAsia" w:hAnsiTheme="majorEastAsia" w:eastAsiaTheme="majorEastAsia" w:cstheme="majorEastAsia"/>
          <w:sz w:val="21"/>
        </w:rPr>
      </w:pPr>
    </w:p>
    <w:p>
      <w:pPr>
        <w:spacing w:before="92" w:line="223" w:lineRule="auto"/>
        <w:ind w:left="8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10"/>
          <w:sz w:val="28"/>
          <w:szCs w:val="28"/>
          <w14:textOutline w14:w="5103" w14:cap="sq" w14:cmpd="sng">
            <w14:solidFill>
              <w14:srgbClr w14:val="000000"/>
            </w14:solidFill>
            <w14:prstDash w14:val="solid"/>
            <w14:bevel/>
          </w14:textOutline>
        </w:rPr>
        <w:t>(注</w:t>
      </w:r>
      <w:r>
        <w:rPr>
          <w:rFonts w:hint="eastAsia" w:asciiTheme="majorEastAsia" w:hAnsiTheme="majorEastAsia" w:eastAsiaTheme="majorEastAsia" w:cstheme="majorEastAsia"/>
          <w:spacing w:val="6"/>
          <w:sz w:val="28"/>
          <w:szCs w:val="28"/>
          <w14:textOutline w14:w="5103" w14:cap="sq" w14:cmpd="sng">
            <w14:solidFill>
              <w14:srgbClr w14:val="000000"/>
            </w14:solidFill>
            <w14:prstDash w14:val="solid"/>
            <w14:bevel/>
          </w14:textOutline>
        </w:rPr>
        <w:t>：</w:t>
      </w:r>
      <w:r>
        <w:rPr>
          <w:rFonts w:hint="eastAsia" w:asciiTheme="majorEastAsia" w:hAnsiTheme="majorEastAsia" w:eastAsiaTheme="majorEastAsia" w:cstheme="majorEastAsia"/>
          <w:spacing w:val="5"/>
          <w:sz w:val="28"/>
          <w:szCs w:val="28"/>
          <w14:textOutline w14:w="5103" w14:cap="sq" w14:cmpd="sng">
            <w14:solidFill>
              <w14:srgbClr w14:val="000000"/>
            </w14:solidFill>
            <w14:prstDash w14:val="solid"/>
            <w14:bevel/>
          </w14:textOutline>
        </w:rPr>
        <w:t>现场报价使用表格，不可编制在谈判响应文件中使用)</w:t>
      </w:r>
    </w:p>
    <w:p>
      <w:pPr>
        <w:rPr>
          <w:rFonts w:hint="eastAsia" w:asciiTheme="majorEastAsia" w:hAnsiTheme="majorEastAsia" w:eastAsiaTheme="majorEastAsia" w:cstheme="majorEastAsia"/>
        </w:rPr>
        <w:sectPr>
          <w:footerReference r:id="rId34" w:type="default"/>
          <w:pgSz w:w="11906" w:h="16839"/>
          <w:pgMar w:top="400" w:right="1463" w:bottom="933" w:left="1462" w:header="1134" w:footer="1134" w:gutter="0"/>
          <w:cols w:space="720" w:num="1"/>
        </w:sectPr>
      </w:pPr>
    </w:p>
    <w:p>
      <w:pPr>
        <w:spacing w:line="284" w:lineRule="auto"/>
        <w:rPr>
          <w:rFonts w:hint="eastAsia" w:asciiTheme="majorEastAsia" w:hAnsiTheme="majorEastAsia" w:eastAsiaTheme="majorEastAsia" w:cstheme="majorEastAsia"/>
          <w:sz w:val="21"/>
        </w:rPr>
      </w:pPr>
    </w:p>
    <w:p>
      <w:pPr>
        <w:spacing w:line="285" w:lineRule="auto"/>
        <w:rPr>
          <w:rFonts w:hint="eastAsia" w:asciiTheme="majorEastAsia" w:hAnsiTheme="majorEastAsia" w:eastAsiaTheme="majorEastAsia" w:cstheme="majorEastAsia"/>
          <w:sz w:val="21"/>
        </w:rPr>
      </w:pPr>
    </w:p>
    <w:p>
      <w:pPr>
        <w:spacing w:line="285" w:lineRule="auto"/>
        <w:rPr>
          <w:rFonts w:hint="eastAsia" w:asciiTheme="majorEastAsia" w:hAnsiTheme="majorEastAsia" w:eastAsiaTheme="majorEastAsia" w:cstheme="majorEastAsia"/>
          <w:sz w:val="21"/>
        </w:rPr>
      </w:pPr>
    </w:p>
    <w:p>
      <w:pPr>
        <w:spacing w:line="285" w:lineRule="auto"/>
        <w:rPr>
          <w:rFonts w:hint="eastAsia" w:asciiTheme="majorEastAsia" w:hAnsiTheme="majorEastAsia" w:eastAsiaTheme="majorEastAsia" w:cstheme="majorEastAsia"/>
          <w:sz w:val="21"/>
        </w:rPr>
      </w:pPr>
    </w:p>
    <w:p>
      <w:pPr>
        <w:spacing w:line="285" w:lineRule="auto"/>
        <w:rPr>
          <w:rFonts w:hint="eastAsia" w:asciiTheme="majorEastAsia" w:hAnsiTheme="majorEastAsia" w:eastAsiaTheme="majorEastAsia" w:cstheme="majorEastAsia"/>
          <w:sz w:val="21"/>
        </w:rPr>
      </w:pPr>
    </w:p>
    <w:p>
      <w:pPr>
        <w:spacing w:before="91" w:line="220" w:lineRule="auto"/>
        <w:ind w:left="1148"/>
        <w:outlineLvl w:val="0"/>
        <w:rPr>
          <w:rFonts w:hint="eastAsia" w:asciiTheme="majorEastAsia" w:hAnsiTheme="majorEastAsia" w:eastAsiaTheme="majorEastAsia" w:cstheme="majorEastAsia"/>
          <w:sz w:val="28"/>
          <w:szCs w:val="28"/>
        </w:rPr>
      </w:pPr>
      <w:bookmarkStart w:id="101" w:name="_Toc30371"/>
      <w:bookmarkStart w:id="102" w:name="_Toc8918"/>
      <w:r>
        <w:rPr>
          <w:rFonts w:hint="eastAsia" w:asciiTheme="majorEastAsia" w:hAnsiTheme="majorEastAsia" w:eastAsiaTheme="majorEastAsia" w:cstheme="majorEastAsia"/>
          <w:spacing w:val="-6"/>
          <w:sz w:val="28"/>
          <w:szCs w:val="28"/>
          <w14:textOutline w14:w="5103" w14:cap="sq" w14:cmpd="sng">
            <w14:solidFill>
              <w14:srgbClr w14:val="000000"/>
            </w14:solidFill>
            <w14:prstDash w14:val="solid"/>
            <w14:bevel/>
          </w14:textOutline>
        </w:rPr>
        <w:t>附件</w:t>
      </w:r>
      <w:r>
        <w:rPr>
          <w:rFonts w:hint="eastAsia" w:asciiTheme="majorEastAsia" w:hAnsiTheme="majorEastAsia" w:eastAsiaTheme="majorEastAsia" w:cstheme="majorEastAsia"/>
          <w:spacing w:val="-6"/>
          <w:sz w:val="28"/>
          <w:szCs w:val="28"/>
        </w:rPr>
        <w:t xml:space="preserve"> </w:t>
      </w:r>
      <w:r>
        <w:rPr>
          <w:rFonts w:hint="eastAsia" w:asciiTheme="majorEastAsia" w:hAnsiTheme="majorEastAsia" w:eastAsiaTheme="majorEastAsia" w:cstheme="majorEastAsia"/>
          <w:spacing w:val="-5"/>
          <w:sz w:val="28"/>
          <w:szCs w:val="28"/>
          <w14:textOutline w14:w="5103" w14:cap="sq" w14:cmpd="sng">
            <w14:solidFill>
              <w14:srgbClr w14:val="000000"/>
            </w14:solidFill>
            <w14:prstDash w14:val="solid"/>
            <w14:bevel/>
          </w14:textOutline>
        </w:rPr>
        <w:t>2</w:t>
      </w:r>
      <w:r>
        <w:rPr>
          <w:rFonts w:hint="eastAsia" w:asciiTheme="majorEastAsia" w:hAnsiTheme="majorEastAsia" w:eastAsiaTheme="majorEastAsia" w:cstheme="majorEastAsia"/>
          <w:spacing w:val="-3"/>
          <w:sz w:val="28"/>
          <w:szCs w:val="28"/>
          <w14:textOutline w14:w="5103" w14:cap="sq" w14:cmpd="sng">
            <w14:solidFill>
              <w14:srgbClr w14:val="000000"/>
            </w14:solidFill>
            <w14:prstDash w14:val="solid"/>
            <w14:bevel/>
          </w14:textOutline>
        </w:rPr>
        <w:t>：关于信用承诺网上公示的通知及操作指南</w:t>
      </w:r>
      <w:bookmarkEnd w:id="101"/>
      <w:bookmarkEnd w:id="102"/>
    </w:p>
    <w:p>
      <w:pPr>
        <w:spacing w:before="233" w:line="11623" w:lineRule="exact"/>
        <w:textAlignment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drawing>
          <wp:inline distT="0" distB="0" distL="0" distR="0">
            <wp:extent cx="5298440" cy="7380605"/>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46"/>
                    <a:stretch>
                      <a:fillRect/>
                    </a:stretch>
                  </pic:blipFill>
                  <pic:spPr>
                    <a:xfrm>
                      <a:off x="0" y="0"/>
                      <a:ext cx="5298948" cy="7380731"/>
                    </a:xfrm>
                    <a:prstGeom prst="rect">
                      <a:avLst/>
                    </a:prstGeom>
                  </pic:spPr>
                </pic:pic>
              </a:graphicData>
            </a:graphic>
          </wp:inline>
        </w:drawing>
      </w:r>
    </w:p>
    <w:p>
      <w:pPr>
        <w:rPr>
          <w:rFonts w:hint="eastAsia" w:asciiTheme="majorEastAsia" w:hAnsiTheme="majorEastAsia" w:eastAsiaTheme="majorEastAsia" w:cstheme="majorEastAsia"/>
        </w:rPr>
        <w:sectPr>
          <w:footerReference r:id="rId35" w:type="default"/>
          <w:pgSz w:w="11906" w:h="16839"/>
          <w:pgMar w:top="400" w:right="1780" w:bottom="933" w:left="1780" w:header="1134" w:footer="1134" w:gutter="0"/>
          <w:cols w:space="720" w:num="1"/>
        </w:sectPr>
      </w:pPr>
    </w:p>
    <w:p>
      <w:pPr>
        <w:spacing w:line="291" w:lineRule="auto"/>
        <w:rPr>
          <w:rFonts w:hint="eastAsia" w:asciiTheme="majorEastAsia" w:hAnsiTheme="majorEastAsia" w:eastAsiaTheme="majorEastAsia" w:cstheme="majorEastAsia"/>
          <w:sz w:val="21"/>
        </w:rPr>
      </w:pPr>
    </w:p>
    <w:p>
      <w:pPr>
        <w:spacing w:line="291" w:lineRule="auto"/>
        <w:rPr>
          <w:rFonts w:hint="eastAsia" w:asciiTheme="majorEastAsia" w:hAnsiTheme="majorEastAsia" w:eastAsiaTheme="majorEastAsia" w:cstheme="majorEastAsia"/>
          <w:sz w:val="21"/>
        </w:rPr>
      </w:pPr>
    </w:p>
    <w:p>
      <w:pPr>
        <w:spacing w:line="291" w:lineRule="auto"/>
        <w:rPr>
          <w:rFonts w:hint="eastAsia" w:asciiTheme="majorEastAsia" w:hAnsiTheme="majorEastAsia" w:eastAsiaTheme="majorEastAsia" w:cstheme="majorEastAsia"/>
          <w:sz w:val="21"/>
        </w:rPr>
      </w:pPr>
    </w:p>
    <w:p>
      <w:pPr>
        <w:spacing w:line="291" w:lineRule="auto"/>
        <w:rPr>
          <w:rFonts w:hint="eastAsia" w:asciiTheme="majorEastAsia" w:hAnsiTheme="majorEastAsia" w:eastAsiaTheme="majorEastAsia" w:cstheme="majorEastAsia"/>
          <w:sz w:val="21"/>
        </w:rPr>
      </w:pPr>
    </w:p>
    <w:p>
      <w:pPr>
        <w:spacing w:line="10966" w:lineRule="exact"/>
        <w:ind w:firstLine="71"/>
        <w:textAlignment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drawing>
          <wp:inline distT="0" distB="0" distL="0" distR="0">
            <wp:extent cx="5201285" cy="696277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7"/>
                    <a:stretch>
                      <a:fillRect/>
                    </a:stretch>
                  </pic:blipFill>
                  <pic:spPr>
                    <a:xfrm>
                      <a:off x="0" y="0"/>
                      <a:ext cx="5201411" cy="6963156"/>
                    </a:xfrm>
                    <a:prstGeom prst="rect">
                      <a:avLst/>
                    </a:prstGeom>
                  </pic:spPr>
                </pic:pic>
              </a:graphicData>
            </a:graphic>
          </wp:inline>
        </w:drawing>
      </w:r>
    </w:p>
    <w:p>
      <w:pPr>
        <w:rPr>
          <w:rFonts w:hint="eastAsia" w:asciiTheme="majorEastAsia" w:hAnsiTheme="majorEastAsia" w:eastAsiaTheme="majorEastAsia" w:cstheme="majorEastAsia"/>
        </w:rPr>
        <w:sectPr>
          <w:footerReference r:id="rId36" w:type="default"/>
          <w:pgSz w:w="11906" w:h="16839"/>
          <w:pgMar w:top="400" w:right="1785" w:bottom="933" w:left="1785" w:header="1134" w:footer="1134" w:gutter="0"/>
          <w:cols w:space="720" w:num="1"/>
        </w:sectPr>
      </w:pPr>
    </w:p>
    <w:p>
      <w:pPr>
        <w:spacing w:line="256" w:lineRule="auto"/>
        <w:rPr>
          <w:rFonts w:hint="eastAsia" w:asciiTheme="majorEastAsia" w:hAnsiTheme="majorEastAsia" w:eastAsiaTheme="majorEastAsia" w:cstheme="majorEastAsia"/>
          <w:sz w:val="21"/>
        </w:rPr>
      </w:pPr>
    </w:p>
    <w:p>
      <w:pPr>
        <w:spacing w:line="257" w:lineRule="auto"/>
        <w:rPr>
          <w:rFonts w:hint="eastAsia" w:asciiTheme="majorEastAsia" w:hAnsiTheme="majorEastAsia" w:eastAsiaTheme="majorEastAsia" w:cstheme="majorEastAsia"/>
          <w:sz w:val="21"/>
        </w:rPr>
      </w:pPr>
    </w:p>
    <w:p>
      <w:pPr>
        <w:spacing w:line="257" w:lineRule="auto"/>
        <w:rPr>
          <w:rFonts w:hint="eastAsia" w:asciiTheme="majorEastAsia" w:hAnsiTheme="majorEastAsia" w:eastAsiaTheme="majorEastAsia" w:cstheme="majorEastAsia"/>
          <w:sz w:val="21"/>
        </w:rPr>
      </w:pPr>
    </w:p>
    <w:p>
      <w:pPr>
        <w:spacing w:line="257" w:lineRule="auto"/>
        <w:rPr>
          <w:rFonts w:hint="eastAsia" w:asciiTheme="majorEastAsia" w:hAnsiTheme="majorEastAsia" w:eastAsiaTheme="majorEastAsia" w:cstheme="majorEastAsia"/>
          <w:sz w:val="21"/>
        </w:rPr>
      </w:pPr>
    </w:p>
    <w:p>
      <w:pPr>
        <w:spacing w:line="257" w:lineRule="auto"/>
        <w:rPr>
          <w:rFonts w:hint="eastAsia" w:asciiTheme="majorEastAsia" w:hAnsiTheme="majorEastAsia" w:eastAsiaTheme="majorEastAsia" w:cstheme="majorEastAsia"/>
          <w:sz w:val="21"/>
        </w:rPr>
      </w:pPr>
    </w:p>
    <w:p>
      <w:pPr>
        <w:spacing w:line="257" w:lineRule="auto"/>
        <w:rPr>
          <w:rFonts w:hint="eastAsia" w:asciiTheme="majorEastAsia" w:hAnsiTheme="majorEastAsia" w:eastAsiaTheme="majorEastAsia" w:cstheme="majorEastAsia"/>
          <w:sz w:val="21"/>
        </w:rPr>
      </w:pPr>
    </w:p>
    <w:p>
      <w:pPr>
        <w:spacing w:line="5482" w:lineRule="exact"/>
        <w:textAlignment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drawing>
          <wp:inline distT="0" distB="0" distL="0" distR="0">
            <wp:extent cx="6111240" cy="3480435"/>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48"/>
                    <a:stretch>
                      <a:fillRect/>
                    </a:stretch>
                  </pic:blipFill>
                  <pic:spPr>
                    <a:xfrm>
                      <a:off x="0" y="0"/>
                      <a:ext cx="6111240" cy="3480815"/>
                    </a:xfrm>
                    <a:prstGeom prst="rect">
                      <a:avLst/>
                    </a:prstGeom>
                  </pic:spPr>
                </pic:pic>
              </a:graphicData>
            </a:graphic>
          </wp:inline>
        </w:drawing>
      </w:r>
    </w:p>
    <w:p>
      <w:pPr>
        <w:spacing w:line="259" w:lineRule="auto"/>
        <w:rPr>
          <w:rFonts w:hint="eastAsia" w:asciiTheme="majorEastAsia" w:hAnsiTheme="majorEastAsia" w:eastAsiaTheme="majorEastAsia" w:cstheme="majorEastAsia"/>
          <w:sz w:val="21"/>
        </w:rPr>
      </w:pPr>
    </w:p>
    <w:p>
      <w:pPr>
        <w:spacing w:line="260" w:lineRule="auto"/>
        <w:rPr>
          <w:rFonts w:hint="eastAsia" w:asciiTheme="majorEastAsia" w:hAnsiTheme="majorEastAsia" w:eastAsiaTheme="majorEastAsia" w:cstheme="majorEastAsia"/>
          <w:sz w:val="21"/>
        </w:rPr>
      </w:pPr>
    </w:p>
    <w:p>
      <w:pPr>
        <w:spacing w:line="260" w:lineRule="auto"/>
        <w:rPr>
          <w:rFonts w:hint="eastAsia" w:asciiTheme="majorEastAsia" w:hAnsiTheme="majorEastAsia" w:eastAsiaTheme="majorEastAsia" w:cstheme="majorEastAsia"/>
          <w:sz w:val="21"/>
        </w:rPr>
      </w:pPr>
    </w:p>
    <w:p>
      <w:pPr>
        <w:spacing w:line="5432" w:lineRule="exact"/>
        <w:textAlignment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drawing>
          <wp:inline distT="0" distB="0" distL="0" distR="0">
            <wp:extent cx="6172200" cy="34486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9"/>
                    <a:stretch>
                      <a:fillRect/>
                    </a:stretch>
                  </pic:blipFill>
                  <pic:spPr>
                    <a:xfrm>
                      <a:off x="0" y="0"/>
                      <a:ext cx="6172200" cy="3448811"/>
                    </a:xfrm>
                    <a:prstGeom prst="rect">
                      <a:avLst/>
                    </a:prstGeom>
                  </pic:spPr>
                </pic:pic>
              </a:graphicData>
            </a:graphic>
          </wp:inline>
        </w:drawing>
      </w:r>
    </w:p>
    <w:p>
      <w:pPr>
        <w:rPr>
          <w:rFonts w:hint="eastAsia" w:asciiTheme="majorEastAsia" w:hAnsiTheme="majorEastAsia" w:eastAsiaTheme="majorEastAsia" w:cstheme="majorEastAsia"/>
        </w:rPr>
        <w:sectPr>
          <w:footerReference r:id="rId37" w:type="default"/>
          <w:pgSz w:w="11906" w:h="16839"/>
          <w:pgMar w:top="400" w:right="599" w:bottom="1062" w:left="1586" w:header="1134" w:footer="1134" w:gutter="0"/>
          <w:cols w:space="720" w:num="1"/>
        </w:sectPr>
      </w:pPr>
    </w:p>
    <w:p>
      <w:pPr>
        <w:spacing w:line="291" w:lineRule="auto"/>
        <w:rPr>
          <w:rFonts w:hint="eastAsia" w:asciiTheme="majorEastAsia" w:hAnsiTheme="majorEastAsia" w:eastAsiaTheme="majorEastAsia" w:cstheme="majorEastAsia"/>
          <w:sz w:val="21"/>
        </w:rPr>
      </w:pPr>
    </w:p>
    <w:p>
      <w:pPr>
        <w:spacing w:line="291" w:lineRule="auto"/>
        <w:rPr>
          <w:rFonts w:hint="eastAsia" w:asciiTheme="majorEastAsia" w:hAnsiTheme="majorEastAsia" w:eastAsiaTheme="majorEastAsia" w:cstheme="majorEastAsia"/>
          <w:sz w:val="21"/>
        </w:rPr>
      </w:pPr>
    </w:p>
    <w:p>
      <w:pPr>
        <w:spacing w:line="291" w:lineRule="auto"/>
        <w:rPr>
          <w:rFonts w:hint="eastAsia" w:asciiTheme="majorEastAsia" w:hAnsiTheme="majorEastAsia" w:eastAsiaTheme="majorEastAsia" w:cstheme="majorEastAsia"/>
          <w:sz w:val="21"/>
        </w:rPr>
      </w:pPr>
    </w:p>
    <w:p>
      <w:pPr>
        <w:spacing w:line="291" w:lineRule="auto"/>
        <w:rPr>
          <w:rFonts w:hint="eastAsia" w:asciiTheme="majorEastAsia" w:hAnsiTheme="majorEastAsia" w:eastAsiaTheme="majorEastAsia" w:cstheme="majorEastAsia"/>
          <w:sz w:val="21"/>
        </w:rPr>
      </w:pPr>
    </w:p>
    <w:p>
      <w:pPr>
        <w:spacing w:line="5309" w:lineRule="exact"/>
        <w:textAlignment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drawing>
          <wp:inline distT="0" distB="0" distL="0" distR="0">
            <wp:extent cx="5976620" cy="3370580"/>
            <wp:effectExtent l="0" t="0" r="0" b="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50"/>
                    <a:stretch>
                      <a:fillRect/>
                    </a:stretch>
                  </pic:blipFill>
                  <pic:spPr>
                    <a:xfrm>
                      <a:off x="0" y="0"/>
                      <a:ext cx="5977128" cy="3371088"/>
                    </a:xfrm>
                    <a:prstGeom prst="rect">
                      <a:avLst/>
                    </a:prstGeom>
                  </pic:spPr>
                </pic:pic>
              </a:graphicData>
            </a:graphic>
          </wp:inline>
        </w:drawing>
      </w:r>
    </w:p>
    <w:p>
      <w:pPr>
        <w:spacing w:line="301" w:lineRule="auto"/>
        <w:rPr>
          <w:rFonts w:hint="eastAsia" w:asciiTheme="majorEastAsia" w:hAnsiTheme="majorEastAsia" w:eastAsiaTheme="majorEastAsia" w:cstheme="majorEastAsia"/>
          <w:sz w:val="21"/>
        </w:rPr>
      </w:pPr>
    </w:p>
    <w:p>
      <w:pPr>
        <w:spacing w:line="301" w:lineRule="auto"/>
        <w:rPr>
          <w:rFonts w:hint="eastAsia" w:asciiTheme="majorEastAsia" w:hAnsiTheme="majorEastAsia" w:eastAsiaTheme="majorEastAsia" w:cstheme="majorEastAsia"/>
          <w:sz w:val="21"/>
        </w:rPr>
      </w:pPr>
    </w:p>
    <w:p>
      <w:pPr>
        <w:spacing w:line="302" w:lineRule="auto"/>
        <w:rPr>
          <w:rFonts w:hint="eastAsia" w:asciiTheme="majorEastAsia" w:hAnsiTheme="majorEastAsia" w:eastAsiaTheme="majorEastAsia" w:cstheme="majorEastAsia"/>
          <w:sz w:val="21"/>
        </w:rPr>
      </w:pPr>
    </w:p>
    <w:p>
      <w:pPr>
        <w:spacing w:line="5349" w:lineRule="exact"/>
        <w:textAlignment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drawing>
          <wp:inline distT="0" distB="0" distL="0" distR="0">
            <wp:extent cx="5993765" cy="339661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1"/>
                    <a:stretch>
                      <a:fillRect/>
                    </a:stretch>
                  </pic:blipFill>
                  <pic:spPr>
                    <a:xfrm>
                      <a:off x="0" y="0"/>
                      <a:ext cx="5993891" cy="3396995"/>
                    </a:xfrm>
                    <a:prstGeom prst="rect">
                      <a:avLst/>
                    </a:prstGeom>
                  </pic:spPr>
                </pic:pic>
              </a:graphicData>
            </a:graphic>
          </wp:inline>
        </w:drawing>
      </w:r>
    </w:p>
    <w:p>
      <w:pPr>
        <w:rPr>
          <w:rFonts w:hint="eastAsia" w:asciiTheme="majorEastAsia" w:hAnsiTheme="majorEastAsia" w:eastAsiaTheme="majorEastAsia" w:cstheme="majorEastAsia"/>
        </w:rPr>
        <w:sectPr>
          <w:footerReference r:id="rId38" w:type="default"/>
          <w:pgSz w:w="11906" w:h="16839"/>
          <w:pgMar w:top="400" w:right="880" w:bottom="1062" w:left="1586" w:header="0" w:footer="850" w:gutter="0"/>
          <w:cols w:space="720" w:num="1"/>
        </w:sectPr>
      </w:pPr>
    </w:p>
    <w:p>
      <w:pPr>
        <w:spacing w:line="284" w:lineRule="auto"/>
        <w:rPr>
          <w:rFonts w:hint="eastAsia" w:asciiTheme="majorEastAsia" w:hAnsiTheme="majorEastAsia" w:eastAsiaTheme="majorEastAsia" w:cstheme="majorEastAsia"/>
          <w:sz w:val="21"/>
        </w:rPr>
      </w:pPr>
    </w:p>
    <w:p>
      <w:pPr>
        <w:spacing w:line="284" w:lineRule="auto"/>
        <w:rPr>
          <w:rFonts w:hint="eastAsia" w:asciiTheme="majorEastAsia" w:hAnsiTheme="majorEastAsia" w:eastAsiaTheme="majorEastAsia" w:cstheme="majorEastAsia"/>
          <w:sz w:val="21"/>
        </w:rPr>
      </w:pPr>
    </w:p>
    <w:p>
      <w:pPr>
        <w:spacing w:line="285" w:lineRule="auto"/>
        <w:rPr>
          <w:rFonts w:hint="eastAsia" w:asciiTheme="majorEastAsia" w:hAnsiTheme="majorEastAsia" w:eastAsiaTheme="majorEastAsia" w:cstheme="majorEastAsia"/>
          <w:sz w:val="21"/>
        </w:rPr>
      </w:pPr>
    </w:p>
    <w:p>
      <w:pPr>
        <w:spacing w:line="285" w:lineRule="auto"/>
        <w:rPr>
          <w:rFonts w:hint="eastAsia" w:asciiTheme="majorEastAsia" w:hAnsiTheme="majorEastAsia" w:eastAsiaTheme="majorEastAsia" w:cstheme="majorEastAsia"/>
          <w:sz w:val="21"/>
        </w:rPr>
      </w:pPr>
    </w:p>
    <w:p>
      <w:pPr>
        <w:spacing w:line="5359" w:lineRule="exact"/>
        <w:textAlignment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drawing>
          <wp:inline distT="0" distB="0" distL="0" distR="0">
            <wp:extent cx="6019800" cy="3402965"/>
            <wp:effectExtent l="0" t="0" r="0" b="0"/>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52"/>
                    <a:stretch>
                      <a:fillRect/>
                    </a:stretch>
                  </pic:blipFill>
                  <pic:spPr>
                    <a:xfrm>
                      <a:off x="0" y="0"/>
                      <a:ext cx="6019800" cy="3403091"/>
                    </a:xfrm>
                    <a:prstGeom prst="rect">
                      <a:avLst/>
                    </a:prstGeom>
                  </pic:spPr>
                </pic:pic>
              </a:graphicData>
            </a:graphic>
          </wp:inline>
        </w:drawing>
      </w:r>
    </w:p>
    <w:p>
      <w:pPr>
        <w:spacing w:line="292" w:lineRule="auto"/>
        <w:rPr>
          <w:rFonts w:hint="eastAsia" w:asciiTheme="majorEastAsia" w:hAnsiTheme="majorEastAsia" w:eastAsiaTheme="majorEastAsia" w:cstheme="majorEastAsia"/>
          <w:sz w:val="21"/>
        </w:rPr>
      </w:pPr>
    </w:p>
    <w:p>
      <w:pPr>
        <w:spacing w:line="292" w:lineRule="auto"/>
        <w:rPr>
          <w:rFonts w:hint="eastAsia" w:asciiTheme="majorEastAsia" w:hAnsiTheme="majorEastAsia" w:eastAsiaTheme="majorEastAsia" w:cstheme="majorEastAsia"/>
          <w:sz w:val="21"/>
        </w:rPr>
      </w:pPr>
    </w:p>
    <w:p>
      <w:pPr>
        <w:spacing w:line="293" w:lineRule="auto"/>
        <w:rPr>
          <w:rFonts w:hint="eastAsia" w:asciiTheme="majorEastAsia" w:hAnsiTheme="majorEastAsia" w:eastAsiaTheme="majorEastAsia" w:cstheme="majorEastAsia"/>
          <w:sz w:val="21"/>
        </w:rPr>
      </w:pPr>
    </w:p>
    <w:p>
      <w:pPr>
        <w:spacing w:line="5352" w:lineRule="exact"/>
        <w:textAlignment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drawing>
          <wp:inline distT="0" distB="0" distL="0" distR="0">
            <wp:extent cx="6025515" cy="33985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3"/>
                    <a:stretch>
                      <a:fillRect/>
                    </a:stretch>
                  </pic:blipFill>
                  <pic:spPr>
                    <a:xfrm>
                      <a:off x="0" y="0"/>
                      <a:ext cx="6025895" cy="3398520"/>
                    </a:xfrm>
                    <a:prstGeom prst="rect">
                      <a:avLst/>
                    </a:prstGeom>
                  </pic:spPr>
                </pic:pic>
              </a:graphicData>
            </a:graphic>
          </wp:inline>
        </w:drawing>
      </w:r>
    </w:p>
    <w:p>
      <w:pPr>
        <w:rPr>
          <w:rFonts w:hint="eastAsia" w:asciiTheme="majorEastAsia" w:hAnsiTheme="majorEastAsia" w:eastAsiaTheme="majorEastAsia" w:cstheme="majorEastAsia"/>
        </w:rPr>
        <w:sectPr>
          <w:footerReference r:id="rId39" w:type="default"/>
          <w:pgSz w:w="11906" w:h="16839"/>
          <w:pgMar w:top="400" w:right="830" w:bottom="1062" w:left="1586" w:header="0" w:footer="850" w:gutter="0"/>
          <w:cols w:space="720" w:num="1"/>
        </w:sectPr>
      </w:pPr>
    </w:p>
    <w:p>
      <w:pPr>
        <w:spacing w:line="275" w:lineRule="auto"/>
        <w:rPr>
          <w:rFonts w:hint="eastAsia" w:asciiTheme="majorEastAsia" w:hAnsiTheme="majorEastAsia" w:eastAsiaTheme="majorEastAsia" w:cstheme="majorEastAsia"/>
          <w:sz w:val="21"/>
        </w:rPr>
      </w:pPr>
    </w:p>
    <w:p>
      <w:pPr>
        <w:spacing w:line="275" w:lineRule="auto"/>
        <w:rPr>
          <w:rFonts w:hint="eastAsia" w:asciiTheme="majorEastAsia" w:hAnsiTheme="majorEastAsia" w:eastAsiaTheme="majorEastAsia" w:cstheme="majorEastAsia"/>
          <w:sz w:val="21"/>
        </w:rPr>
      </w:pPr>
    </w:p>
    <w:p>
      <w:pPr>
        <w:spacing w:line="275" w:lineRule="auto"/>
        <w:rPr>
          <w:rFonts w:hint="eastAsia" w:asciiTheme="majorEastAsia" w:hAnsiTheme="majorEastAsia" w:eastAsiaTheme="majorEastAsia" w:cstheme="majorEastAsia"/>
          <w:sz w:val="21"/>
        </w:rPr>
      </w:pPr>
    </w:p>
    <w:p>
      <w:pPr>
        <w:spacing w:line="275" w:lineRule="auto"/>
        <w:rPr>
          <w:rFonts w:hint="eastAsia" w:asciiTheme="majorEastAsia" w:hAnsiTheme="majorEastAsia" w:eastAsiaTheme="majorEastAsia" w:cstheme="majorEastAsia"/>
          <w:sz w:val="21"/>
        </w:rPr>
      </w:pPr>
    </w:p>
    <w:p>
      <w:pPr>
        <w:spacing w:line="5436" w:lineRule="exact"/>
        <w:textAlignment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drawing>
          <wp:inline distT="0" distB="0" distL="0" distR="0">
            <wp:extent cx="6085205" cy="3451860"/>
            <wp:effectExtent l="0" t="0" r="0" b="0"/>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54"/>
                    <a:stretch>
                      <a:fillRect/>
                    </a:stretch>
                  </pic:blipFill>
                  <pic:spPr>
                    <a:xfrm>
                      <a:off x="0" y="0"/>
                      <a:ext cx="6085331" cy="3451860"/>
                    </a:xfrm>
                    <a:prstGeom prst="rect">
                      <a:avLst/>
                    </a:prstGeom>
                  </pic:spPr>
                </pic:pic>
              </a:graphicData>
            </a:graphic>
          </wp:inline>
        </w:drawing>
      </w:r>
    </w:p>
    <w:p>
      <w:pPr>
        <w:spacing w:line="259" w:lineRule="auto"/>
        <w:rPr>
          <w:rFonts w:hint="eastAsia" w:asciiTheme="majorEastAsia" w:hAnsiTheme="majorEastAsia" w:eastAsiaTheme="majorEastAsia" w:cstheme="majorEastAsia"/>
          <w:sz w:val="21"/>
        </w:rPr>
      </w:pPr>
    </w:p>
    <w:p>
      <w:pPr>
        <w:spacing w:line="260" w:lineRule="auto"/>
        <w:rPr>
          <w:rFonts w:hint="eastAsia" w:asciiTheme="majorEastAsia" w:hAnsiTheme="majorEastAsia" w:eastAsiaTheme="majorEastAsia" w:cstheme="majorEastAsia"/>
          <w:sz w:val="21"/>
        </w:rPr>
      </w:pPr>
    </w:p>
    <w:p>
      <w:pPr>
        <w:spacing w:line="260" w:lineRule="auto"/>
        <w:rPr>
          <w:rFonts w:hint="eastAsia" w:asciiTheme="majorEastAsia" w:hAnsiTheme="majorEastAsia" w:eastAsiaTheme="majorEastAsia" w:cstheme="majorEastAsia"/>
          <w:sz w:val="21"/>
        </w:rPr>
      </w:pPr>
    </w:p>
    <w:p>
      <w:pPr>
        <w:spacing w:line="5472" w:lineRule="exact"/>
        <w:textAlignment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drawing>
          <wp:inline distT="0" distB="0" distL="0" distR="0">
            <wp:extent cx="6120130" cy="34747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55"/>
                    <a:stretch>
                      <a:fillRect/>
                    </a:stretch>
                  </pic:blipFill>
                  <pic:spPr>
                    <a:xfrm>
                      <a:off x="0" y="0"/>
                      <a:ext cx="6120383" cy="3474720"/>
                    </a:xfrm>
                    <a:prstGeom prst="rect">
                      <a:avLst/>
                    </a:prstGeom>
                  </pic:spPr>
                </pic:pic>
              </a:graphicData>
            </a:graphic>
          </wp:inline>
        </w:drawing>
      </w:r>
    </w:p>
    <w:p>
      <w:pPr>
        <w:rPr>
          <w:rFonts w:hint="eastAsia" w:asciiTheme="majorEastAsia" w:hAnsiTheme="majorEastAsia" w:eastAsiaTheme="majorEastAsia" w:cstheme="majorEastAsia"/>
        </w:rPr>
        <w:sectPr>
          <w:footerReference r:id="rId40" w:type="default"/>
          <w:pgSz w:w="11906" w:h="16839"/>
          <w:pgMar w:top="400" w:right="681" w:bottom="1062" w:left="1586" w:header="1134" w:footer="1134" w:gutter="0"/>
          <w:cols w:space="720" w:num="1"/>
        </w:sectPr>
      </w:pPr>
    </w:p>
    <w:p>
      <w:pPr>
        <w:spacing w:line="290" w:lineRule="auto"/>
        <w:rPr>
          <w:rFonts w:hint="eastAsia" w:asciiTheme="majorEastAsia" w:hAnsiTheme="majorEastAsia" w:eastAsiaTheme="majorEastAsia" w:cstheme="majorEastAsia"/>
          <w:sz w:val="21"/>
        </w:rPr>
      </w:pPr>
    </w:p>
    <w:p>
      <w:pPr>
        <w:spacing w:line="290" w:lineRule="auto"/>
        <w:rPr>
          <w:rFonts w:hint="eastAsia" w:asciiTheme="majorEastAsia" w:hAnsiTheme="majorEastAsia" w:eastAsiaTheme="majorEastAsia" w:cstheme="majorEastAsia"/>
          <w:sz w:val="21"/>
        </w:rPr>
      </w:pPr>
    </w:p>
    <w:p>
      <w:pPr>
        <w:spacing w:line="290" w:lineRule="auto"/>
        <w:rPr>
          <w:rFonts w:hint="eastAsia" w:asciiTheme="majorEastAsia" w:hAnsiTheme="majorEastAsia" w:eastAsiaTheme="majorEastAsia" w:cstheme="majorEastAsia"/>
          <w:sz w:val="21"/>
        </w:rPr>
      </w:pPr>
    </w:p>
    <w:p>
      <w:pPr>
        <w:spacing w:line="290" w:lineRule="auto"/>
        <w:rPr>
          <w:rFonts w:hint="eastAsia" w:asciiTheme="majorEastAsia" w:hAnsiTheme="majorEastAsia" w:eastAsiaTheme="majorEastAsia" w:cstheme="majorEastAsia"/>
          <w:sz w:val="21"/>
        </w:rPr>
      </w:pPr>
    </w:p>
    <w:p>
      <w:pPr>
        <w:spacing w:line="5316" w:lineRule="exact"/>
        <w:textAlignment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drawing>
          <wp:inline distT="0" distB="0" distL="0" distR="0">
            <wp:extent cx="5996940" cy="3375660"/>
            <wp:effectExtent l="0" t="0" r="0" b="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56"/>
                    <a:stretch>
                      <a:fillRect/>
                    </a:stretch>
                  </pic:blipFill>
                  <pic:spPr>
                    <a:xfrm>
                      <a:off x="0" y="0"/>
                      <a:ext cx="5996940" cy="3375660"/>
                    </a:xfrm>
                    <a:prstGeom prst="rect">
                      <a:avLst/>
                    </a:prstGeom>
                  </pic:spPr>
                </pic:pic>
              </a:graphicData>
            </a:graphic>
          </wp:inline>
        </w:drawing>
      </w:r>
    </w:p>
    <w:p>
      <w:pPr>
        <w:spacing w:line="303" w:lineRule="auto"/>
        <w:rPr>
          <w:rFonts w:hint="eastAsia" w:asciiTheme="majorEastAsia" w:hAnsiTheme="majorEastAsia" w:eastAsiaTheme="majorEastAsia" w:cstheme="majorEastAsia"/>
          <w:sz w:val="21"/>
        </w:rPr>
      </w:pPr>
    </w:p>
    <w:p>
      <w:pPr>
        <w:spacing w:line="304" w:lineRule="auto"/>
        <w:rPr>
          <w:rFonts w:hint="eastAsia" w:asciiTheme="majorEastAsia" w:hAnsiTheme="majorEastAsia" w:eastAsiaTheme="majorEastAsia" w:cstheme="majorEastAsia"/>
          <w:sz w:val="21"/>
        </w:rPr>
      </w:pPr>
    </w:p>
    <w:p>
      <w:pPr>
        <w:spacing w:line="304" w:lineRule="auto"/>
        <w:rPr>
          <w:rFonts w:hint="eastAsia" w:asciiTheme="majorEastAsia" w:hAnsiTheme="majorEastAsia" w:eastAsiaTheme="majorEastAsia" w:cstheme="majorEastAsia"/>
          <w:sz w:val="21"/>
        </w:rPr>
      </w:pPr>
    </w:p>
    <w:p>
      <w:pPr>
        <w:spacing w:line="5328" w:lineRule="exact"/>
        <w:textAlignment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drawing>
          <wp:inline distT="0" distB="0" distL="0" distR="0">
            <wp:extent cx="6045200" cy="338264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7"/>
                    <a:stretch>
                      <a:fillRect/>
                    </a:stretch>
                  </pic:blipFill>
                  <pic:spPr>
                    <a:xfrm>
                      <a:off x="0" y="0"/>
                      <a:ext cx="6045707" cy="3383279"/>
                    </a:xfrm>
                    <a:prstGeom prst="rect">
                      <a:avLst/>
                    </a:prstGeom>
                  </pic:spPr>
                </pic:pic>
              </a:graphicData>
            </a:graphic>
          </wp:inline>
        </w:drawing>
      </w:r>
    </w:p>
    <w:p>
      <w:pPr>
        <w:rPr>
          <w:rFonts w:hint="eastAsia" w:asciiTheme="majorEastAsia" w:hAnsiTheme="majorEastAsia" w:eastAsiaTheme="majorEastAsia" w:cstheme="majorEastAsia"/>
        </w:rPr>
        <w:sectPr>
          <w:footerReference r:id="rId41" w:type="default"/>
          <w:pgSz w:w="11906" w:h="16839"/>
          <w:pgMar w:top="400" w:right="798" w:bottom="1062" w:left="1586" w:header="1134" w:footer="1191" w:gutter="0"/>
          <w:cols w:space="720" w:num="1"/>
        </w:sectPr>
      </w:pPr>
    </w:p>
    <w:p>
      <w:pPr>
        <w:spacing w:line="253" w:lineRule="auto"/>
        <w:rPr>
          <w:rFonts w:hint="eastAsia" w:asciiTheme="majorEastAsia" w:hAnsiTheme="majorEastAsia" w:eastAsiaTheme="majorEastAsia" w:cstheme="majorEastAsia"/>
          <w:sz w:val="21"/>
        </w:rPr>
      </w:pPr>
    </w:p>
    <w:p>
      <w:pPr>
        <w:spacing w:line="253" w:lineRule="auto"/>
        <w:rPr>
          <w:rFonts w:hint="eastAsia" w:asciiTheme="majorEastAsia" w:hAnsiTheme="majorEastAsia" w:eastAsiaTheme="majorEastAsia" w:cstheme="majorEastAsia"/>
          <w:sz w:val="21"/>
        </w:rPr>
      </w:pPr>
    </w:p>
    <w:p>
      <w:pPr>
        <w:spacing w:line="253" w:lineRule="auto"/>
        <w:rPr>
          <w:rFonts w:hint="eastAsia" w:asciiTheme="majorEastAsia" w:hAnsiTheme="majorEastAsia" w:eastAsiaTheme="majorEastAsia" w:cstheme="majorEastAsia"/>
          <w:sz w:val="21"/>
        </w:rPr>
      </w:pPr>
    </w:p>
    <w:p>
      <w:pPr>
        <w:spacing w:line="253" w:lineRule="auto"/>
        <w:rPr>
          <w:rFonts w:hint="eastAsia" w:asciiTheme="majorEastAsia" w:hAnsiTheme="majorEastAsia" w:eastAsiaTheme="majorEastAsia" w:cstheme="majorEastAsia"/>
          <w:sz w:val="21"/>
        </w:rPr>
      </w:pPr>
    </w:p>
    <w:p>
      <w:pPr>
        <w:spacing w:line="4987" w:lineRule="exact"/>
        <w:textAlignment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drawing>
          <wp:inline distT="0" distB="0" distL="0" distR="0">
            <wp:extent cx="5614035" cy="3166745"/>
            <wp:effectExtent l="0" t="0" r="0" b="0"/>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58"/>
                    <a:stretch>
                      <a:fillRect/>
                    </a:stretch>
                  </pic:blipFill>
                  <pic:spPr>
                    <a:xfrm>
                      <a:off x="0" y="0"/>
                      <a:ext cx="5614415" cy="3166871"/>
                    </a:xfrm>
                    <a:prstGeom prst="rect">
                      <a:avLst/>
                    </a:prstGeom>
                  </pic:spPr>
                </pic:pic>
              </a:graphicData>
            </a:graphic>
          </wp:inline>
        </w:drawing>
      </w:r>
    </w:p>
    <w:p>
      <w:pPr>
        <w:rPr>
          <w:rFonts w:hint="eastAsia" w:asciiTheme="majorEastAsia" w:hAnsiTheme="majorEastAsia" w:eastAsiaTheme="majorEastAsia" w:cstheme="majorEastAsia"/>
        </w:rPr>
        <w:sectPr>
          <w:footerReference r:id="rId42" w:type="default"/>
          <w:pgSz w:w="11906" w:h="16839"/>
          <w:pgMar w:top="400" w:right="1478" w:bottom="1062" w:left="1586" w:header="1191" w:footer="850" w:gutter="0"/>
          <w:cols w:space="720" w:num="1"/>
        </w:sectPr>
      </w:pPr>
    </w:p>
    <w:p>
      <w:pPr>
        <w:spacing w:line="265" w:lineRule="auto"/>
        <w:rPr>
          <w:rFonts w:hint="eastAsia" w:asciiTheme="majorEastAsia" w:hAnsiTheme="majorEastAsia" w:eastAsiaTheme="majorEastAsia" w:cstheme="majorEastAsia"/>
          <w:sz w:val="21"/>
        </w:rPr>
      </w:pPr>
    </w:p>
    <w:p>
      <w:pPr>
        <w:spacing w:line="266" w:lineRule="auto"/>
        <w:rPr>
          <w:rFonts w:hint="eastAsia" w:asciiTheme="majorEastAsia" w:hAnsiTheme="majorEastAsia" w:eastAsiaTheme="majorEastAsia" w:cstheme="majorEastAsia"/>
          <w:sz w:val="21"/>
        </w:rPr>
      </w:pPr>
    </w:p>
    <w:p>
      <w:pPr>
        <w:spacing w:before="101" w:line="634" w:lineRule="exact"/>
        <w:ind w:left="3241"/>
        <w:rPr>
          <w:rFonts w:hint="eastAsia" w:asciiTheme="majorEastAsia" w:hAnsiTheme="majorEastAsia" w:eastAsiaTheme="majorEastAsia" w:cstheme="majorEastAsia"/>
          <w:sz w:val="31"/>
          <w:szCs w:val="31"/>
        </w:rPr>
      </w:pPr>
      <w:r>
        <w:rPr>
          <w:rFonts w:hint="eastAsia" w:asciiTheme="majorEastAsia" w:hAnsiTheme="majorEastAsia" w:eastAsiaTheme="majorEastAsia" w:cstheme="majorEastAsia"/>
          <w:spacing w:val="13"/>
          <w:position w:val="24"/>
          <w:sz w:val="31"/>
          <w:szCs w:val="31"/>
          <w14:textOutline w14:w="5793" w14:cap="sq" w14:cmpd="sng">
            <w14:solidFill>
              <w14:srgbClr w14:val="000000"/>
            </w14:solidFill>
            <w14:prstDash w14:val="solid"/>
            <w14:bevel/>
          </w14:textOutline>
        </w:rPr>
        <w:t>封</w:t>
      </w:r>
      <w:r>
        <w:rPr>
          <w:rFonts w:hint="eastAsia" w:asciiTheme="majorEastAsia" w:hAnsiTheme="majorEastAsia" w:eastAsiaTheme="majorEastAsia" w:cstheme="majorEastAsia"/>
          <w:spacing w:val="9"/>
          <w:position w:val="24"/>
          <w:sz w:val="31"/>
          <w:szCs w:val="31"/>
          <w14:textOutline w14:w="5793" w14:cap="sq" w14:cmpd="sng">
            <w14:solidFill>
              <w14:srgbClr w14:val="000000"/>
            </w14:solidFill>
            <w14:prstDash w14:val="solid"/>
            <w14:bevel/>
          </w14:textOutline>
        </w:rPr>
        <w:t>袋正面标识式样</w:t>
      </w:r>
    </w:p>
    <w:p>
      <w:pPr>
        <w:spacing w:line="227" w:lineRule="auto"/>
        <w:ind w:left="81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15"/>
          <w:sz w:val="23"/>
          <w:szCs w:val="23"/>
          <w14:textOutline w14:w="4358" w14:cap="sq" w14:cmpd="sng">
            <w14:solidFill>
              <w14:srgbClr w14:val="000000"/>
            </w14:solidFill>
            <w14:prstDash w14:val="solid"/>
            <w14:bevel/>
          </w14:textOutline>
        </w:rPr>
        <w:t>格</w:t>
      </w:r>
      <w:r>
        <w:rPr>
          <w:rFonts w:hint="eastAsia" w:asciiTheme="majorEastAsia" w:hAnsiTheme="majorEastAsia" w:eastAsiaTheme="majorEastAsia" w:cstheme="majorEastAsia"/>
          <w:spacing w:val="14"/>
          <w:sz w:val="23"/>
          <w:szCs w:val="23"/>
          <w14:textOutline w14:w="4358" w14:cap="sq" w14:cmpd="sng">
            <w14:solidFill>
              <w14:srgbClr w14:val="000000"/>
            </w14:solidFill>
            <w14:prstDash w14:val="solid"/>
            <w14:bevel/>
          </w14:textOutline>
        </w:rPr>
        <w:t>式</w:t>
      </w:r>
      <w:r>
        <w:rPr>
          <w:rFonts w:hint="eastAsia" w:asciiTheme="majorEastAsia" w:hAnsiTheme="majorEastAsia" w:eastAsiaTheme="majorEastAsia" w:cstheme="majorEastAsia"/>
          <w:sz w:val="23"/>
          <w:szCs w:val="23"/>
          <w14:textOutline w14:w="4358" w14:cap="sq" w14:cmpd="sng">
            <w14:solidFill>
              <w14:srgbClr w14:val="000000"/>
            </w14:solidFill>
            <w14:prstDash w14:val="solid"/>
            <w14:bevel/>
          </w14:textOutline>
        </w:rPr>
        <w:t>A</w:t>
      </w:r>
      <w:r>
        <w:rPr>
          <w:rFonts w:hint="eastAsia" w:asciiTheme="majorEastAsia" w:hAnsiTheme="majorEastAsia" w:eastAsiaTheme="majorEastAsia" w:cstheme="majorEastAsia"/>
          <w:spacing w:val="14"/>
          <w:sz w:val="23"/>
          <w:szCs w:val="23"/>
          <w14:textOutline w14:w="4358" w14:cap="sq" w14:cmpd="sng">
            <w14:solidFill>
              <w14:srgbClr w14:val="000000"/>
            </w14:solidFill>
            <w14:prstDash w14:val="solid"/>
            <w14:bevel/>
          </w14:textOutline>
        </w:rPr>
        <w:t>：谈判响应文件封袋正面标识式样</w:t>
      </w: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spacing w:line="39" w:lineRule="exact"/>
        <w:rPr>
          <w:rFonts w:hint="eastAsia" w:asciiTheme="majorEastAsia" w:hAnsiTheme="majorEastAsia" w:eastAsiaTheme="majorEastAsia" w:cstheme="majorEastAsia"/>
        </w:rPr>
      </w:pPr>
    </w:p>
    <w:tbl>
      <w:tblPr>
        <w:tblStyle w:val="20"/>
        <w:tblW w:w="9550" w:type="dxa"/>
        <w:tblInd w:w="1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9550"/>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PrEx>
        <w:trPr>
          <w:trHeight w:val="4736" w:hRule="atLeast"/>
        </w:trPr>
        <w:tc>
          <w:tcPr>
            <w:tcW w:w="9550" w:type="dxa"/>
            <w:vAlign w:val="top"/>
          </w:tcPr>
          <w:p>
            <w:pPr>
              <w:spacing w:before="239" w:line="624" w:lineRule="exact"/>
              <w:ind w:left="16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pacing w:val="-2"/>
                <w:position w:val="26"/>
                <w:sz w:val="28"/>
                <w:szCs w:val="28"/>
              </w:rPr>
              <w:t>致：</w:t>
            </w:r>
            <w:r>
              <w:rPr>
                <w:rFonts w:hint="eastAsia" w:asciiTheme="majorEastAsia" w:hAnsiTheme="majorEastAsia" w:eastAsiaTheme="majorEastAsia" w:cstheme="majorEastAsia"/>
                <w:spacing w:val="-2"/>
                <w:position w:val="26"/>
                <w:sz w:val="28"/>
                <w:szCs w:val="28"/>
                <w:lang w:eastAsia="zh-CN"/>
              </w:rPr>
              <w:t xml:space="preserve">华春建设工程项目管理有限责任公司 </w:t>
            </w:r>
          </w:p>
          <w:p>
            <w:pPr>
              <w:spacing w:line="224" w:lineRule="auto"/>
              <w:ind w:left="15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6"/>
                <w:sz w:val="28"/>
                <w:szCs w:val="28"/>
              </w:rPr>
              <w:t>项</w:t>
            </w:r>
            <w:r>
              <w:rPr>
                <w:rFonts w:hint="eastAsia" w:asciiTheme="majorEastAsia" w:hAnsiTheme="majorEastAsia" w:eastAsiaTheme="majorEastAsia" w:cstheme="majorEastAsia"/>
                <w:spacing w:val="-4"/>
                <w:sz w:val="28"/>
                <w:szCs w:val="28"/>
              </w:rPr>
              <w:t>目</w:t>
            </w:r>
            <w:r>
              <w:rPr>
                <w:rFonts w:hint="eastAsia" w:asciiTheme="majorEastAsia" w:hAnsiTheme="majorEastAsia" w:eastAsiaTheme="majorEastAsia" w:cstheme="majorEastAsia"/>
                <w:spacing w:val="-3"/>
                <w:sz w:val="28"/>
                <w:szCs w:val="28"/>
              </w:rPr>
              <w:t>编号：</w:t>
            </w:r>
          </w:p>
          <w:p>
            <w:pPr>
              <w:spacing w:before="282" w:line="222" w:lineRule="auto"/>
              <w:ind w:left="15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6"/>
                <w:sz w:val="28"/>
                <w:szCs w:val="28"/>
              </w:rPr>
              <w:t>项</w:t>
            </w:r>
            <w:r>
              <w:rPr>
                <w:rFonts w:hint="eastAsia" w:asciiTheme="majorEastAsia" w:hAnsiTheme="majorEastAsia" w:eastAsiaTheme="majorEastAsia" w:cstheme="majorEastAsia"/>
                <w:spacing w:val="-4"/>
                <w:sz w:val="28"/>
                <w:szCs w:val="28"/>
              </w:rPr>
              <w:t>目</w:t>
            </w:r>
            <w:r>
              <w:rPr>
                <w:rFonts w:hint="eastAsia" w:asciiTheme="majorEastAsia" w:hAnsiTheme="majorEastAsia" w:eastAsiaTheme="majorEastAsia" w:cstheme="majorEastAsia"/>
                <w:spacing w:val="-3"/>
                <w:sz w:val="28"/>
                <w:szCs w:val="28"/>
              </w:rPr>
              <w:t>名称：</w:t>
            </w:r>
          </w:p>
          <w:p>
            <w:pPr>
              <w:spacing w:before="210" w:line="226" w:lineRule="auto"/>
              <w:ind w:left="3472"/>
              <w:rPr>
                <w:rFonts w:hint="eastAsia" w:asciiTheme="majorEastAsia" w:hAnsiTheme="majorEastAsia" w:eastAsiaTheme="majorEastAsia" w:cstheme="majorEastAsia"/>
                <w:sz w:val="43"/>
                <w:szCs w:val="43"/>
              </w:rPr>
            </w:pPr>
            <w:r>
              <w:rPr>
                <w:rFonts w:hint="eastAsia" w:asciiTheme="majorEastAsia" w:hAnsiTheme="majorEastAsia" w:eastAsiaTheme="majorEastAsia" w:cstheme="majorEastAsia"/>
                <w:spacing w:val="7"/>
                <w:sz w:val="43"/>
                <w:szCs w:val="43"/>
                <w14:textOutline w14:w="7972" w14:cap="sq" w14:cmpd="sng">
                  <w14:solidFill>
                    <w14:srgbClr w14:val="000000"/>
                  </w14:solidFill>
                  <w14:prstDash w14:val="solid"/>
                  <w14:bevel/>
                </w14:textOutline>
              </w:rPr>
              <w:t>谈</w:t>
            </w:r>
            <w:r>
              <w:rPr>
                <w:rFonts w:hint="eastAsia" w:asciiTheme="majorEastAsia" w:hAnsiTheme="majorEastAsia" w:eastAsiaTheme="majorEastAsia" w:cstheme="majorEastAsia"/>
                <w:spacing w:val="5"/>
                <w:sz w:val="43"/>
                <w:szCs w:val="43"/>
                <w14:textOutline w14:w="7972" w14:cap="sq" w14:cmpd="sng">
                  <w14:solidFill>
                    <w14:srgbClr w14:val="000000"/>
                  </w14:solidFill>
                  <w14:prstDash w14:val="solid"/>
                  <w14:bevel/>
                </w14:textOutline>
              </w:rPr>
              <w:t>判响应文件</w:t>
            </w:r>
          </w:p>
          <w:p>
            <w:pPr>
              <w:spacing w:before="175" w:line="223" w:lineRule="auto"/>
              <w:ind w:left="324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11"/>
                <w:sz w:val="28"/>
                <w:szCs w:val="28"/>
              </w:rPr>
              <w:t>(非谈判大会不得启封)</w:t>
            </w:r>
          </w:p>
          <w:p>
            <w:pPr>
              <w:spacing w:line="271" w:lineRule="auto"/>
              <w:rPr>
                <w:rFonts w:hint="eastAsia" w:asciiTheme="majorEastAsia" w:hAnsiTheme="majorEastAsia" w:eastAsiaTheme="majorEastAsia" w:cstheme="majorEastAsia"/>
                <w:sz w:val="21"/>
              </w:rPr>
            </w:pPr>
          </w:p>
          <w:p>
            <w:pPr>
              <w:spacing w:line="271" w:lineRule="auto"/>
              <w:rPr>
                <w:rFonts w:hint="eastAsia" w:asciiTheme="majorEastAsia" w:hAnsiTheme="majorEastAsia" w:eastAsiaTheme="majorEastAsia" w:cstheme="majorEastAsia"/>
                <w:sz w:val="21"/>
              </w:rPr>
            </w:pPr>
          </w:p>
          <w:p>
            <w:pPr>
              <w:spacing w:line="271" w:lineRule="auto"/>
              <w:rPr>
                <w:rFonts w:hint="eastAsia" w:asciiTheme="majorEastAsia" w:hAnsiTheme="majorEastAsia" w:eastAsiaTheme="majorEastAsia" w:cstheme="majorEastAsia"/>
                <w:sz w:val="21"/>
              </w:rPr>
            </w:pPr>
          </w:p>
          <w:p>
            <w:pPr>
              <w:spacing w:before="91" w:line="222" w:lineRule="auto"/>
              <w:ind w:left="16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11"/>
                <w:sz w:val="28"/>
                <w:szCs w:val="28"/>
              </w:rPr>
              <w:t>谈</w:t>
            </w:r>
            <w:r>
              <w:rPr>
                <w:rFonts w:hint="eastAsia" w:asciiTheme="majorEastAsia" w:hAnsiTheme="majorEastAsia" w:eastAsiaTheme="majorEastAsia" w:cstheme="majorEastAsia"/>
                <w:spacing w:val="-6"/>
                <w:sz w:val="28"/>
                <w:szCs w:val="28"/>
              </w:rPr>
              <w:t>判供应商名称：              (公章)</w:t>
            </w:r>
          </w:p>
        </w:tc>
      </w:tr>
    </w:tbl>
    <w:p>
      <w:pPr>
        <w:spacing w:before="219" w:line="227" w:lineRule="auto"/>
        <w:ind w:left="811"/>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7"/>
          <w:sz w:val="23"/>
          <w:szCs w:val="23"/>
          <w14:textOutline w14:w="4358" w14:cap="sq" w14:cmpd="sng">
            <w14:solidFill>
              <w14:srgbClr w14:val="000000"/>
            </w14:solidFill>
            <w14:prstDash w14:val="solid"/>
            <w14:bevel/>
          </w14:textOutline>
        </w:rPr>
        <w:t>格式</w:t>
      </w:r>
      <w:r>
        <w:rPr>
          <w:rFonts w:hint="eastAsia" w:asciiTheme="majorEastAsia" w:hAnsiTheme="majorEastAsia" w:eastAsiaTheme="majorEastAsia" w:cstheme="majorEastAsia"/>
          <w:spacing w:val="7"/>
          <w:sz w:val="23"/>
          <w:szCs w:val="23"/>
        </w:rPr>
        <w:t xml:space="preserve"> </w:t>
      </w:r>
      <w:r>
        <w:rPr>
          <w:rFonts w:hint="eastAsia" w:asciiTheme="majorEastAsia" w:hAnsiTheme="majorEastAsia" w:eastAsiaTheme="majorEastAsia" w:cstheme="majorEastAsia"/>
          <w:sz w:val="23"/>
          <w:szCs w:val="23"/>
          <w14:textOutline w14:w="4358" w14:cap="sq" w14:cmpd="sng">
            <w14:solidFill>
              <w14:srgbClr w14:val="000000"/>
            </w14:solidFill>
            <w14:prstDash w14:val="solid"/>
            <w14:bevel/>
          </w14:textOutline>
        </w:rPr>
        <w:t>B</w:t>
      </w:r>
      <w:r>
        <w:rPr>
          <w:rFonts w:hint="eastAsia" w:asciiTheme="majorEastAsia" w:hAnsiTheme="majorEastAsia" w:eastAsiaTheme="majorEastAsia" w:cstheme="majorEastAsia"/>
          <w:spacing w:val="7"/>
          <w:sz w:val="23"/>
          <w:szCs w:val="23"/>
          <w14:textOutline w14:w="4358" w14:cap="sq" w14:cmpd="sng">
            <w14:solidFill>
              <w14:srgbClr w14:val="000000"/>
            </w14:solidFill>
            <w14:prstDash w14:val="solid"/>
            <w14:bevel/>
          </w14:textOutline>
        </w:rPr>
        <w:t>：资格证明部分封袋正面标识式</w:t>
      </w:r>
      <w:r>
        <w:rPr>
          <w:rFonts w:hint="eastAsia" w:asciiTheme="majorEastAsia" w:hAnsiTheme="majorEastAsia" w:eastAsiaTheme="majorEastAsia" w:cstheme="majorEastAsia"/>
          <w:spacing w:val="5"/>
          <w:sz w:val="23"/>
          <w:szCs w:val="23"/>
          <w14:textOutline w14:w="4358" w14:cap="sq" w14:cmpd="sng">
            <w14:solidFill>
              <w14:srgbClr w14:val="000000"/>
            </w14:solidFill>
            <w14:prstDash w14:val="solid"/>
            <w14:bevel/>
          </w14:textOutline>
        </w:rPr>
        <w:t>样</w:t>
      </w: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spacing w:line="136" w:lineRule="exact"/>
        <w:rPr>
          <w:rFonts w:hint="eastAsia" w:asciiTheme="majorEastAsia" w:hAnsiTheme="majorEastAsia" w:eastAsiaTheme="majorEastAsia" w:cstheme="majorEastAsia"/>
        </w:rPr>
      </w:pPr>
    </w:p>
    <w:tbl>
      <w:tblPr>
        <w:tblStyle w:val="20"/>
        <w:tblW w:w="9235" w:type="dxa"/>
        <w:tblInd w:w="41"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9235"/>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350" w:hRule="atLeast"/>
        </w:trPr>
        <w:tc>
          <w:tcPr>
            <w:tcW w:w="9235" w:type="dxa"/>
            <w:vAlign w:val="top"/>
          </w:tcPr>
          <w:p>
            <w:pPr>
              <w:spacing w:before="239" w:line="624" w:lineRule="exact"/>
              <w:ind w:left="16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pacing w:val="-2"/>
                <w:position w:val="26"/>
                <w:sz w:val="28"/>
                <w:szCs w:val="28"/>
              </w:rPr>
              <w:t>致：</w:t>
            </w:r>
            <w:r>
              <w:rPr>
                <w:rFonts w:hint="eastAsia" w:asciiTheme="majorEastAsia" w:hAnsiTheme="majorEastAsia" w:eastAsiaTheme="majorEastAsia" w:cstheme="majorEastAsia"/>
                <w:spacing w:val="-2"/>
                <w:position w:val="26"/>
                <w:sz w:val="28"/>
                <w:szCs w:val="28"/>
                <w:lang w:eastAsia="zh-CN"/>
              </w:rPr>
              <w:t xml:space="preserve">华春建设工程项目管理有限责任公司 </w:t>
            </w:r>
          </w:p>
          <w:p>
            <w:pPr>
              <w:spacing w:line="224" w:lineRule="auto"/>
              <w:ind w:left="15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6"/>
                <w:sz w:val="28"/>
                <w:szCs w:val="28"/>
              </w:rPr>
              <w:t>项</w:t>
            </w:r>
            <w:r>
              <w:rPr>
                <w:rFonts w:hint="eastAsia" w:asciiTheme="majorEastAsia" w:hAnsiTheme="majorEastAsia" w:eastAsiaTheme="majorEastAsia" w:cstheme="majorEastAsia"/>
                <w:spacing w:val="-4"/>
                <w:sz w:val="28"/>
                <w:szCs w:val="28"/>
              </w:rPr>
              <w:t>目</w:t>
            </w:r>
            <w:r>
              <w:rPr>
                <w:rFonts w:hint="eastAsia" w:asciiTheme="majorEastAsia" w:hAnsiTheme="majorEastAsia" w:eastAsiaTheme="majorEastAsia" w:cstheme="majorEastAsia"/>
                <w:spacing w:val="-3"/>
                <w:sz w:val="28"/>
                <w:szCs w:val="28"/>
              </w:rPr>
              <w:t>编号：</w:t>
            </w:r>
          </w:p>
          <w:p>
            <w:pPr>
              <w:spacing w:before="282" w:line="222" w:lineRule="auto"/>
              <w:ind w:left="15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6"/>
                <w:sz w:val="28"/>
                <w:szCs w:val="28"/>
              </w:rPr>
              <w:t>项</w:t>
            </w:r>
            <w:r>
              <w:rPr>
                <w:rFonts w:hint="eastAsia" w:asciiTheme="majorEastAsia" w:hAnsiTheme="majorEastAsia" w:eastAsiaTheme="majorEastAsia" w:cstheme="majorEastAsia"/>
                <w:spacing w:val="-4"/>
                <w:sz w:val="28"/>
                <w:szCs w:val="28"/>
              </w:rPr>
              <w:t>目</w:t>
            </w:r>
            <w:r>
              <w:rPr>
                <w:rFonts w:hint="eastAsia" w:asciiTheme="majorEastAsia" w:hAnsiTheme="majorEastAsia" w:eastAsiaTheme="majorEastAsia" w:cstheme="majorEastAsia"/>
                <w:spacing w:val="-3"/>
                <w:sz w:val="28"/>
                <w:szCs w:val="28"/>
              </w:rPr>
              <w:t>名称：</w:t>
            </w:r>
          </w:p>
          <w:p>
            <w:pPr>
              <w:spacing w:before="210" w:line="226" w:lineRule="auto"/>
              <w:ind w:left="3333"/>
              <w:rPr>
                <w:rFonts w:hint="eastAsia" w:asciiTheme="majorEastAsia" w:hAnsiTheme="majorEastAsia" w:eastAsiaTheme="majorEastAsia" w:cstheme="majorEastAsia"/>
                <w:sz w:val="43"/>
                <w:szCs w:val="43"/>
              </w:rPr>
            </w:pPr>
            <w:r>
              <w:rPr>
                <w:rFonts w:hint="eastAsia" w:asciiTheme="majorEastAsia" w:hAnsiTheme="majorEastAsia" w:eastAsiaTheme="majorEastAsia" w:cstheme="majorEastAsia"/>
                <w:spacing w:val="4"/>
                <w:sz w:val="43"/>
                <w:szCs w:val="43"/>
                <w14:textOutline w14:w="7972" w14:cap="sq" w14:cmpd="sng">
                  <w14:solidFill>
                    <w14:srgbClr w14:val="000000"/>
                  </w14:solidFill>
                  <w14:prstDash w14:val="solid"/>
                  <w14:bevel/>
                </w14:textOutline>
              </w:rPr>
              <w:t>资</w:t>
            </w:r>
            <w:r>
              <w:rPr>
                <w:rFonts w:hint="eastAsia" w:asciiTheme="majorEastAsia" w:hAnsiTheme="majorEastAsia" w:eastAsiaTheme="majorEastAsia" w:cstheme="majorEastAsia"/>
                <w:spacing w:val="3"/>
                <w:sz w:val="43"/>
                <w:szCs w:val="43"/>
                <w14:textOutline w14:w="7972" w14:cap="sq" w14:cmpd="sng">
                  <w14:solidFill>
                    <w14:srgbClr w14:val="000000"/>
                  </w14:solidFill>
                  <w14:prstDash w14:val="solid"/>
                  <w14:bevel/>
                </w14:textOutline>
              </w:rPr>
              <w:t>格</w:t>
            </w:r>
            <w:r>
              <w:rPr>
                <w:rFonts w:hint="eastAsia" w:asciiTheme="majorEastAsia" w:hAnsiTheme="majorEastAsia" w:eastAsiaTheme="majorEastAsia" w:cstheme="majorEastAsia"/>
                <w:spacing w:val="2"/>
                <w:sz w:val="43"/>
                <w:szCs w:val="43"/>
                <w14:textOutline w14:w="7972" w14:cap="sq" w14:cmpd="sng">
                  <w14:solidFill>
                    <w14:srgbClr w14:val="000000"/>
                  </w14:solidFill>
                  <w14:prstDash w14:val="solid"/>
                  <w14:bevel/>
                </w14:textOutline>
              </w:rPr>
              <w:t>证明部分</w:t>
            </w:r>
          </w:p>
          <w:p>
            <w:pPr>
              <w:spacing w:before="175" w:line="223" w:lineRule="auto"/>
              <w:ind w:left="308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11"/>
                <w:sz w:val="28"/>
                <w:szCs w:val="28"/>
              </w:rPr>
              <w:t>(非谈判大会不得启封)</w:t>
            </w:r>
          </w:p>
          <w:p>
            <w:pPr>
              <w:spacing w:line="286" w:lineRule="auto"/>
              <w:rPr>
                <w:rFonts w:hint="eastAsia" w:asciiTheme="majorEastAsia" w:hAnsiTheme="majorEastAsia" w:eastAsiaTheme="majorEastAsia" w:cstheme="majorEastAsia"/>
                <w:sz w:val="21"/>
              </w:rPr>
            </w:pPr>
          </w:p>
          <w:p>
            <w:pPr>
              <w:spacing w:line="286" w:lineRule="auto"/>
              <w:rPr>
                <w:rFonts w:hint="eastAsia" w:asciiTheme="majorEastAsia" w:hAnsiTheme="majorEastAsia" w:eastAsiaTheme="majorEastAsia" w:cstheme="majorEastAsia"/>
                <w:sz w:val="21"/>
              </w:rPr>
            </w:pPr>
          </w:p>
          <w:p>
            <w:pPr>
              <w:spacing w:line="287" w:lineRule="auto"/>
              <w:rPr>
                <w:rFonts w:hint="eastAsia" w:asciiTheme="majorEastAsia" w:hAnsiTheme="majorEastAsia" w:eastAsiaTheme="majorEastAsia" w:cstheme="majorEastAsia"/>
                <w:sz w:val="21"/>
              </w:rPr>
            </w:pPr>
          </w:p>
          <w:p>
            <w:pPr>
              <w:spacing w:line="287" w:lineRule="auto"/>
              <w:rPr>
                <w:rFonts w:hint="eastAsia" w:asciiTheme="majorEastAsia" w:hAnsiTheme="majorEastAsia" w:eastAsiaTheme="majorEastAsia" w:cstheme="majorEastAsia"/>
                <w:sz w:val="21"/>
              </w:rPr>
            </w:pPr>
          </w:p>
          <w:p>
            <w:pPr>
              <w:spacing w:line="287" w:lineRule="auto"/>
              <w:rPr>
                <w:rFonts w:hint="eastAsia" w:asciiTheme="majorEastAsia" w:hAnsiTheme="majorEastAsia" w:eastAsiaTheme="majorEastAsia" w:cstheme="majorEastAsia"/>
                <w:sz w:val="21"/>
              </w:rPr>
            </w:pPr>
          </w:p>
          <w:p>
            <w:pPr>
              <w:spacing w:before="91" w:line="222" w:lineRule="auto"/>
              <w:ind w:left="16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14"/>
                <w:sz w:val="28"/>
                <w:szCs w:val="28"/>
              </w:rPr>
              <w:t>谈判</w:t>
            </w:r>
            <w:r>
              <w:rPr>
                <w:rFonts w:hint="eastAsia" w:asciiTheme="majorEastAsia" w:hAnsiTheme="majorEastAsia" w:eastAsiaTheme="majorEastAsia" w:cstheme="majorEastAsia"/>
                <w:spacing w:val="-10"/>
                <w:sz w:val="28"/>
                <w:szCs w:val="28"/>
              </w:rPr>
              <w:t>供</w:t>
            </w:r>
            <w:r>
              <w:rPr>
                <w:rFonts w:hint="eastAsia" w:asciiTheme="majorEastAsia" w:hAnsiTheme="majorEastAsia" w:eastAsiaTheme="majorEastAsia" w:cstheme="majorEastAsia"/>
                <w:spacing w:val="-7"/>
                <w:sz w:val="28"/>
                <w:szCs w:val="28"/>
              </w:rPr>
              <w:t>应商名称：         (公章)</w:t>
            </w:r>
          </w:p>
        </w:tc>
      </w:tr>
    </w:tbl>
    <w:p>
      <w:pPr>
        <w:rPr>
          <w:rFonts w:hint="eastAsia" w:asciiTheme="majorEastAsia" w:hAnsiTheme="majorEastAsia" w:eastAsiaTheme="majorEastAsia" w:cstheme="majorEastAsia"/>
        </w:rPr>
        <w:sectPr>
          <w:footerReference r:id="rId43" w:type="default"/>
          <w:pgSz w:w="11906" w:h="16839"/>
          <w:pgMar w:top="400" w:right="1071" w:bottom="1062" w:left="1264" w:header="1134" w:footer="1191" w:gutter="0"/>
          <w:cols w:space="720" w:num="1"/>
        </w:sectPr>
      </w:pPr>
    </w:p>
    <w:p>
      <w:pPr>
        <w:spacing w:line="274" w:lineRule="auto"/>
        <w:rPr>
          <w:rFonts w:hint="eastAsia" w:asciiTheme="majorEastAsia" w:hAnsiTheme="majorEastAsia" w:eastAsiaTheme="majorEastAsia" w:cstheme="majorEastAsia"/>
          <w:sz w:val="21"/>
        </w:rPr>
      </w:pPr>
    </w:p>
    <w:p>
      <w:pPr>
        <w:spacing w:line="275" w:lineRule="auto"/>
        <w:rPr>
          <w:rFonts w:hint="eastAsia" w:asciiTheme="majorEastAsia" w:hAnsiTheme="majorEastAsia" w:eastAsiaTheme="majorEastAsia" w:cstheme="majorEastAsia"/>
          <w:sz w:val="21"/>
        </w:rPr>
      </w:pPr>
    </w:p>
    <w:p>
      <w:pPr>
        <w:spacing w:line="275" w:lineRule="auto"/>
        <w:rPr>
          <w:rFonts w:hint="eastAsia" w:asciiTheme="majorEastAsia" w:hAnsiTheme="majorEastAsia" w:eastAsiaTheme="majorEastAsia" w:cstheme="majorEastAsia"/>
          <w:sz w:val="21"/>
        </w:rPr>
      </w:pPr>
    </w:p>
    <w:p>
      <w:pPr>
        <w:spacing w:line="275" w:lineRule="auto"/>
        <w:rPr>
          <w:rFonts w:hint="eastAsia" w:asciiTheme="majorEastAsia" w:hAnsiTheme="majorEastAsia" w:eastAsiaTheme="majorEastAsia" w:cstheme="majorEastAsia"/>
          <w:sz w:val="21"/>
        </w:rPr>
      </w:pPr>
    </w:p>
    <w:p>
      <w:pPr>
        <w:spacing w:before="75" w:line="227" w:lineRule="auto"/>
        <w:ind w:left="779"/>
        <w:rPr>
          <w:rFonts w:hint="eastAsia" w:asciiTheme="majorEastAsia" w:hAnsiTheme="majorEastAsia" w:eastAsiaTheme="majorEastAsia" w:cstheme="majorEastAsia"/>
          <w:sz w:val="23"/>
          <w:szCs w:val="23"/>
        </w:rPr>
      </w:pPr>
      <w:r>
        <w:rPr>
          <w:rFonts w:hint="eastAsia" w:asciiTheme="majorEastAsia" w:hAnsiTheme="majorEastAsia" w:eastAsiaTheme="majorEastAsia" w:cstheme="majorEastAsia"/>
          <w:spacing w:val="7"/>
          <w:sz w:val="23"/>
          <w:szCs w:val="23"/>
          <w14:textOutline w14:w="4358" w14:cap="sq" w14:cmpd="sng">
            <w14:solidFill>
              <w14:srgbClr w14:val="000000"/>
            </w14:solidFill>
            <w14:prstDash w14:val="solid"/>
            <w14:bevel/>
          </w14:textOutline>
        </w:rPr>
        <w:t>格式</w:t>
      </w:r>
      <w:r>
        <w:rPr>
          <w:rFonts w:hint="eastAsia" w:asciiTheme="majorEastAsia" w:hAnsiTheme="majorEastAsia" w:eastAsiaTheme="majorEastAsia" w:cstheme="majorEastAsia"/>
          <w:spacing w:val="7"/>
          <w:sz w:val="23"/>
          <w:szCs w:val="23"/>
        </w:rPr>
        <w:t xml:space="preserve"> </w:t>
      </w:r>
      <w:r>
        <w:rPr>
          <w:rFonts w:hint="eastAsia" w:asciiTheme="majorEastAsia" w:hAnsiTheme="majorEastAsia" w:eastAsiaTheme="majorEastAsia" w:cstheme="majorEastAsia"/>
          <w:sz w:val="23"/>
          <w:szCs w:val="23"/>
          <w14:textOutline w14:w="4358" w14:cap="sq" w14:cmpd="sng">
            <w14:solidFill>
              <w14:srgbClr w14:val="000000"/>
            </w14:solidFill>
            <w14:prstDash w14:val="solid"/>
            <w14:bevel/>
          </w14:textOutline>
        </w:rPr>
        <w:t>c</w:t>
      </w:r>
      <w:r>
        <w:rPr>
          <w:rFonts w:hint="eastAsia" w:asciiTheme="majorEastAsia" w:hAnsiTheme="majorEastAsia" w:eastAsiaTheme="majorEastAsia" w:cstheme="majorEastAsia"/>
          <w:spacing w:val="7"/>
          <w:sz w:val="23"/>
          <w:szCs w:val="23"/>
          <w14:textOutline w14:w="4358" w14:cap="sq" w14:cmpd="sng">
            <w14:solidFill>
              <w14:srgbClr w14:val="000000"/>
            </w14:solidFill>
            <w14:prstDash w14:val="solid"/>
            <w14:bevel/>
          </w14:textOutline>
        </w:rPr>
        <w:t>：资格证明部分封袋正面标识式</w:t>
      </w:r>
      <w:r>
        <w:rPr>
          <w:rFonts w:hint="eastAsia" w:asciiTheme="majorEastAsia" w:hAnsiTheme="majorEastAsia" w:eastAsiaTheme="majorEastAsia" w:cstheme="majorEastAsia"/>
          <w:spacing w:val="5"/>
          <w:sz w:val="23"/>
          <w:szCs w:val="23"/>
          <w14:textOutline w14:w="4358" w14:cap="sq" w14:cmpd="sng">
            <w14:solidFill>
              <w14:srgbClr w14:val="000000"/>
            </w14:solidFill>
            <w14:prstDash w14:val="solid"/>
            <w14:bevel/>
          </w14:textOutline>
        </w:rPr>
        <w:t>样</w:t>
      </w: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spacing w:line="135" w:lineRule="exact"/>
        <w:rPr>
          <w:rFonts w:hint="eastAsia" w:asciiTheme="majorEastAsia" w:hAnsiTheme="majorEastAsia" w:eastAsiaTheme="majorEastAsia" w:cstheme="majorEastAsia"/>
        </w:rPr>
      </w:pPr>
    </w:p>
    <w:tbl>
      <w:tblPr>
        <w:tblStyle w:val="20"/>
        <w:tblW w:w="9235" w:type="dxa"/>
        <w:tblInd w:w="1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9235"/>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350" w:hRule="atLeast"/>
        </w:trPr>
        <w:tc>
          <w:tcPr>
            <w:tcW w:w="9235" w:type="dxa"/>
            <w:vAlign w:val="top"/>
          </w:tcPr>
          <w:p>
            <w:pPr>
              <w:spacing w:before="237" w:line="624" w:lineRule="exact"/>
              <w:ind w:left="16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pacing w:val="-2"/>
                <w:position w:val="26"/>
                <w:sz w:val="28"/>
                <w:szCs w:val="28"/>
              </w:rPr>
              <w:t>致：</w:t>
            </w:r>
            <w:r>
              <w:rPr>
                <w:rFonts w:hint="eastAsia" w:asciiTheme="majorEastAsia" w:hAnsiTheme="majorEastAsia" w:eastAsiaTheme="majorEastAsia" w:cstheme="majorEastAsia"/>
                <w:spacing w:val="-2"/>
                <w:position w:val="26"/>
                <w:sz w:val="28"/>
                <w:szCs w:val="28"/>
                <w:lang w:eastAsia="zh-CN"/>
              </w:rPr>
              <w:t xml:space="preserve">华春建设工程项目管理有限责任公司 </w:t>
            </w:r>
          </w:p>
          <w:p>
            <w:pPr>
              <w:spacing w:line="224" w:lineRule="auto"/>
              <w:ind w:left="15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6"/>
                <w:sz w:val="28"/>
                <w:szCs w:val="28"/>
              </w:rPr>
              <w:t>项</w:t>
            </w:r>
            <w:r>
              <w:rPr>
                <w:rFonts w:hint="eastAsia" w:asciiTheme="majorEastAsia" w:hAnsiTheme="majorEastAsia" w:eastAsiaTheme="majorEastAsia" w:cstheme="majorEastAsia"/>
                <w:spacing w:val="-4"/>
                <w:sz w:val="28"/>
                <w:szCs w:val="28"/>
              </w:rPr>
              <w:t>目</w:t>
            </w:r>
            <w:r>
              <w:rPr>
                <w:rFonts w:hint="eastAsia" w:asciiTheme="majorEastAsia" w:hAnsiTheme="majorEastAsia" w:eastAsiaTheme="majorEastAsia" w:cstheme="majorEastAsia"/>
                <w:spacing w:val="-3"/>
                <w:sz w:val="28"/>
                <w:szCs w:val="28"/>
              </w:rPr>
              <w:t>编号：</w:t>
            </w:r>
          </w:p>
          <w:p>
            <w:pPr>
              <w:spacing w:before="282" w:line="222" w:lineRule="auto"/>
              <w:ind w:left="15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6"/>
                <w:sz w:val="28"/>
                <w:szCs w:val="28"/>
              </w:rPr>
              <w:t>项</w:t>
            </w:r>
            <w:r>
              <w:rPr>
                <w:rFonts w:hint="eastAsia" w:asciiTheme="majorEastAsia" w:hAnsiTheme="majorEastAsia" w:eastAsiaTheme="majorEastAsia" w:cstheme="majorEastAsia"/>
                <w:spacing w:val="-4"/>
                <w:sz w:val="28"/>
                <w:szCs w:val="28"/>
              </w:rPr>
              <w:t>目</w:t>
            </w:r>
            <w:r>
              <w:rPr>
                <w:rFonts w:hint="eastAsia" w:asciiTheme="majorEastAsia" w:hAnsiTheme="majorEastAsia" w:eastAsiaTheme="majorEastAsia" w:cstheme="majorEastAsia"/>
                <w:spacing w:val="-3"/>
                <w:sz w:val="28"/>
                <w:szCs w:val="28"/>
              </w:rPr>
              <w:t>名称：</w:t>
            </w:r>
          </w:p>
          <w:p>
            <w:pPr>
              <w:spacing w:before="210" w:line="227" w:lineRule="auto"/>
              <w:ind w:left="4021"/>
              <w:rPr>
                <w:rFonts w:hint="eastAsia" w:asciiTheme="majorEastAsia" w:hAnsiTheme="majorEastAsia" w:eastAsiaTheme="majorEastAsia" w:cstheme="majorEastAsia"/>
                <w:sz w:val="43"/>
                <w:szCs w:val="43"/>
              </w:rPr>
            </w:pPr>
            <w:r>
              <w:rPr>
                <w:rFonts w:hint="eastAsia" w:asciiTheme="majorEastAsia" w:hAnsiTheme="majorEastAsia" w:eastAsiaTheme="majorEastAsia" w:cstheme="majorEastAsia"/>
                <w:spacing w:val="-16"/>
                <w:sz w:val="43"/>
                <w:szCs w:val="43"/>
                <w14:textOutline w14:w="7972" w14:cap="sq" w14:cmpd="sng">
                  <w14:solidFill>
                    <w14:srgbClr w14:val="000000"/>
                  </w14:solidFill>
                  <w14:prstDash w14:val="solid"/>
                  <w14:bevel/>
                </w14:textOutline>
              </w:rPr>
              <w:t>电</w:t>
            </w:r>
            <w:r>
              <w:rPr>
                <w:rFonts w:hint="eastAsia" w:asciiTheme="majorEastAsia" w:hAnsiTheme="majorEastAsia" w:eastAsiaTheme="majorEastAsia" w:cstheme="majorEastAsia"/>
                <w:spacing w:val="-15"/>
                <w:sz w:val="43"/>
                <w:szCs w:val="43"/>
                <w14:textOutline w14:w="7972" w14:cap="sq" w14:cmpd="sng">
                  <w14:solidFill>
                    <w14:srgbClr w14:val="000000"/>
                  </w14:solidFill>
                  <w14:prstDash w14:val="solid"/>
                  <w14:bevel/>
                </w14:textOutline>
              </w:rPr>
              <w:t>子版</w:t>
            </w:r>
          </w:p>
          <w:p>
            <w:pPr>
              <w:spacing w:before="173" w:line="223" w:lineRule="auto"/>
              <w:ind w:left="308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11"/>
                <w:sz w:val="28"/>
                <w:szCs w:val="28"/>
              </w:rPr>
              <w:t>(非谈判大会不得启封)</w:t>
            </w:r>
          </w:p>
          <w:p>
            <w:pPr>
              <w:spacing w:line="286" w:lineRule="auto"/>
              <w:rPr>
                <w:rFonts w:hint="eastAsia" w:asciiTheme="majorEastAsia" w:hAnsiTheme="majorEastAsia" w:eastAsiaTheme="majorEastAsia" w:cstheme="majorEastAsia"/>
                <w:sz w:val="21"/>
              </w:rPr>
            </w:pPr>
          </w:p>
          <w:p>
            <w:pPr>
              <w:spacing w:line="286" w:lineRule="auto"/>
              <w:rPr>
                <w:rFonts w:hint="eastAsia" w:asciiTheme="majorEastAsia" w:hAnsiTheme="majorEastAsia" w:eastAsiaTheme="majorEastAsia" w:cstheme="majorEastAsia"/>
                <w:sz w:val="21"/>
              </w:rPr>
            </w:pPr>
          </w:p>
          <w:p>
            <w:pPr>
              <w:spacing w:line="287" w:lineRule="auto"/>
              <w:rPr>
                <w:rFonts w:hint="eastAsia" w:asciiTheme="majorEastAsia" w:hAnsiTheme="majorEastAsia" w:eastAsiaTheme="majorEastAsia" w:cstheme="majorEastAsia"/>
                <w:sz w:val="21"/>
              </w:rPr>
            </w:pPr>
          </w:p>
          <w:p>
            <w:pPr>
              <w:spacing w:line="287" w:lineRule="auto"/>
              <w:rPr>
                <w:rFonts w:hint="eastAsia" w:asciiTheme="majorEastAsia" w:hAnsiTheme="majorEastAsia" w:eastAsiaTheme="majorEastAsia" w:cstheme="majorEastAsia"/>
                <w:sz w:val="21"/>
              </w:rPr>
            </w:pPr>
          </w:p>
          <w:p>
            <w:pPr>
              <w:spacing w:line="287" w:lineRule="auto"/>
              <w:rPr>
                <w:rFonts w:hint="eastAsia" w:asciiTheme="majorEastAsia" w:hAnsiTheme="majorEastAsia" w:eastAsiaTheme="majorEastAsia" w:cstheme="majorEastAsia"/>
                <w:sz w:val="21"/>
              </w:rPr>
            </w:pPr>
          </w:p>
          <w:p>
            <w:pPr>
              <w:spacing w:before="92" w:line="222" w:lineRule="auto"/>
              <w:ind w:left="16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14"/>
                <w:sz w:val="28"/>
                <w:szCs w:val="28"/>
              </w:rPr>
              <w:t>谈判</w:t>
            </w:r>
            <w:r>
              <w:rPr>
                <w:rFonts w:hint="eastAsia" w:asciiTheme="majorEastAsia" w:hAnsiTheme="majorEastAsia" w:eastAsiaTheme="majorEastAsia" w:cstheme="majorEastAsia"/>
                <w:spacing w:val="-10"/>
                <w:sz w:val="28"/>
                <w:szCs w:val="28"/>
              </w:rPr>
              <w:t>供</w:t>
            </w:r>
            <w:r>
              <w:rPr>
                <w:rFonts w:hint="eastAsia" w:asciiTheme="majorEastAsia" w:hAnsiTheme="majorEastAsia" w:eastAsiaTheme="majorEastAsia" w:cstheme="majorEastAsia"/>
                <w:spacing w:val="-7"/>
                <w:sz w:val="28"/>
                <w:szCs w:val="28"/>
              </w:rPr>
              <w:t>应商名称：         (公章)</w:t>
            </w:r>
          </w:p>
        </w:tc>
      </w:tr>
    </w:tbl>
    <w:p>
      <w:pPr>
        <w:rPr>
          <w:rFonts w:hint="eastAsia" w:asciiTheme="majorEastAsia" w:hAnsiTheme="majorEastAsia" w:eastAsiaTheme="majorEastAsia" w:cstheme="majorEastAsia"/>
          <w:sz w:val="21"/>
        </w:rPr>
      </w:pPr>
    </w:p>
    <w:p>
      <w:pPr>
        <w:bidi w:val="0"/>
        <w:rPr>
          <w:rFonts w:hint="eastAsia" w:asciiTheme="majorEastAsia" w:hAnsiTheme="majorEastAsia" w:eastAsiaTheme="majorEastAsia" w:cstheme="majorEastAsia"/>
          <w:snapToGrid w:val="0"/>
          <w:color w:val="000000"/>
          <w:kern w:val="0"/>
          <w:sz w:val="21"/>
          <w:szCs w:val="21"/>
        </w:rPr>
      </w:pPr>
    </w:p>
    <w:p>
      <w:pPr>
        <w:bidi w:val="0"/>
        <w:rPr>
          <w:rFonts w:hint="eastAsia" w:asciiTheme="majorEastAsia" w:hAnsiTheme="majorEastAsia" w:eastAsiaTheme="majorEastAsia" w:cstheme="majorEastAsia"/>
        </w:rPr>
      </w:pPr>
    </w:p>
    <w:p>
      <w:pPr>
        <w:bidi w:val="0"/>
        <w:rPr>
          <w:rFonts w:hint="eastAsia" w:asciiTheme="majorEastAsia" w:hAnsiTheme="majorEastAsia" w:eastAsiaTheme="majorEastAsia" w:cstheme="majorEastAsia"/>
        </w:rPr>
      </w:pPr>
    </w:p>
    <w:p>
      <w:pPr>
        <w:bidi w:val="0"/>
        <w:rPr>
          <w:rFonts w:hint="eastAsia" w:asciiTheme="majorEastAsia" w:hAnsiTheme="majorEastAsia" w:eastAsiaTheme="majorEastAsia" w:cstheme="majorEastAsia"/>
        </w:rPr>
      </w:pPr>
    </w:p>
    <w:p>
      <w:pPr>
        <w:bidi w:val="0"/>
        <w:rPr>
          <w:rFonts w:hint="eastAsia" w:asciiTheme="majorEastAsia" w:hAnsiTheme="majorEastAsia" w:eastAsiaTheme="majorEastAsia" w:cstheme="majorEastAsia"/>
        </w:rPr>
      </w:pPr>
    </w:p>
    <w:p>
      <w:pPr>
        <w:bidi w:val="0"/>
        <w:rPr>
          <w:rFonts w:hint="eastAsia" w:asciiTheme="majorEastAsia" w:hAnsiTheme="majorEastAsia" w:eastAsiaTheme="majorEastAsia" w:cstheme="majorEastAsia"/>
        </w:rPr>
      </w:pPr>
    </w:p>
    <w:p>
      <w:pPr>
        <w:bidi w:val="0"/>
        <w:rPr>
          <w:rFonts w:hint="eastAsia" w:asciiTheme="majorEastAsia" w:hAnsiTheme="majorEastAsia" w:eastAsiaTheme="majorEastAsia" w:cstheme="majorEastAsia"/>
        </w:rPr>
      </w:pPr>
    </w:p>
    <w:p>
      <w:pPr>
        <w:bidi w:val="0"/>
        <w:rPr>
          <w:rFonts w:hint="eastAsia" w:asciiTheme="majorEastAsia" w:hAnsiTheme="majorEastAsia" w:eastAsiaTheme="majorEastAsia" w:cstheme="majorEastAsia"/>
        </w:rPr>
      </w:pPr>
    </w:p>
    <w:p>
      <w:pPr>
        <w:bidi w:val="0"/>
        <w:rPr>
          <w:rFonts w:hint="eastAsia" w:asciiTheme="majorEastAsia" w:hAnsiTheme="majorEastAsia" w:eastAsiaTheme="majorEastAsia" w:cstheme="majorEastAsia"/>
        </w:rPr>
      </w:pPr>
    </w:p>
    <w:p>
      <w:pPr>
        <w:bidi w:val="0"/>
        <w:rPr>
          <w:rFonts w:hint="eastAsia" w:asciiTheme="majorEastAsia" w:hAnsiTheme="majorEastAsia" w:eastAsiaTheme="majorEastAsia" w:cstheme="majorEastAsia"/>
        </w:rPr>
      </w:pPr>
    </w:p>
    <w:p>
      <w:pPr>
        <w:tabs>
          <w:tab w:val="left" w:pos="5480"/>
        </w:tabs>
        <w:bidi w:val="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eastAsia="zh-CN"/>
        </w:rPr>
        <w:tab/>
      </w:r>
    </w:p>
    <w:sectPr>
      <w:footerReference r:id="rId44" w:type="default"/>
      <w:pgSz w:w="11906" w:h="16839"/>
      <w:pgMar w:top="400" w:right="1354" w:bottom="1062" w:left="1296" w:header="1191" w:footer="113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17"/>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15"/>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06"/>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17"/>
      <w:rPr>
        <w:rFonts w:ascii="宋体" w:hAnsi="宋体" w:eastAsia="宋体" w:cs="宋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16"/>
      <w:rPr>
        <w:rFonts w:ascii="宋体" w:hAnsi="宋体" w:eastAsia="宋体" w:cs="宋体"/>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16"/>
      <w:rPr>
        <w:rFonts w:ascii="宋体" w:hAnsi="宋体" w:eastAsia="宋体" w:cs="宋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15"/>
      <w:rPr>
        <w:rFonts w:ascii="宋体" w:hAnsi="宋体" w:eastAsia="宋体" w:cs="宋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15"/>
      <w:rPr>
        <w:rFonts w:ascii="宋体" w:hAnsi="宋体" w:eastAsia="宋体" w:cs="宋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13"/>
      <w:rPr>
        <w:rFonts w:ascii="宋体" w:hAnsi="宋体" w:eastAsia="宋体" w:cs="宋体"/>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13"/>
      <w:rPr>
        <w:rFonts w:ascii="宋体" w:hAnsi="宋体" w:eastAsia="宋体" w:cs="宋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59"/>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16"/>
      <w:rPr>
        <w:rFonts w:ascii="宋体" w:hAnsi="宋体" w:eastAsia="宋体" w:cs="宋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12"/>
      <w:rPr>
        <w:rFonts w:ascii="宋体" w:hAnsi="宋体" w:eastAsia="宋体" w:cs="宋体"/>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171"/>
      <w:rPr>
        <w:rFonts w:ascii="宋体" w:hAnsi="宋体" w:eastAsia="宋体" w:cs="宋体"/>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114"/>
      <w:rPr>
        <w:rFonts w:ascii="宋体" w:hAnsi="宋体" w:eastAsia="宋体" w:cs="宋体"/>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456"/>
      <w:rPr>
        <w:rFonts w:ascii="宋体" w:hAnsi="宋体" w:eastAsia="宋体" w:cs="宋体"/>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294"/>
      <w:rPr>
        <w:rFonts w:ascii="宋体" w:hAnsi="宋体" w:eastAsia="宋体" w:cs="宋体"/>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59"/>
      <w:rPr>
        <w:rFonts w:ascii="宋体" w:hAnsi="宋体" w:eastAsia="宋体" w:cs="宋体"/>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13"/>
      <w:rPr>
        <w:rFonts w:ascii="宋体" w:hAnsi="宋体" w:eastAsia="宋体" w:cs="宋体"/>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136"/>
      <w:rPr>
        <w:rFonts w:ascii="宋体" w:hAnsi="宋体" w:eastAsia="宋体" w:cs="宋体"/>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18"/>
      <w:rPr>
        <w:rFonts w:ascii="宋体" w:hAnsi="宋体" w:eastAsia="宋体" w:cs="宋体"/>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29"/>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13"/>
      <w:rPr>
        <w:rFonts w:ascii="宋体" w:hAnsi="宋体" w:eastAsia="宋体" w:cs="宋体"/>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70"/>
      <w:rPr>
        <w:rFonts w:ascii="宋体" w:hAnsi="宋体" w:eastAsia="宋体" w:cs="宋体"/>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70"/>
      <w:rPr>
        <w:rFonts w:ascii="宋体" w:hAnsi="宋体" w:eastAsia="宋体" w:cs="宋体"/>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70"/>
      <w:rPr>
        <w:rFonts w:ascii="宋体" w:hAnsi="宋体" w:eastAsia="宋体" w:cs="宋体"/>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70"/>
      <w:rPr>
        <w:rFonts w:ascii="宋体" w:hAnsi="宋体" w:eastAsia="宋体" w:cs="宋体"/>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70"/>
      <w:rPr>
        <w:rFonts w:ascii="宋体" w:hAnsi="宋体" w:eastAsia="宋体" w:cs="宋体"/>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70"/>
      <w:rPr>
        <w:rFonts w:ascii="宋体" w:hAnsi="宋体" w:eastAsia="宋体" w:cs="宋体"/>
        <w:sz w:val="17"/>
        <w:szCs w:val="17"/>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92"/>
      <w:rPr>
        <w:rFonts w:ascii="宋体" w:hAnsi="宋体" w:eastAsia="宋体" w:cs="宋体"/>
        <w:sz w:val="17"/>
        <w:szCs w:val="17"/>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60"/>
      <w:rPr>
        <w:rFonts w:ascii="宋体" w:hAnsi="宋体" w:eastAsia="宋体" w:cs="宋体"/>
        <w:sz w:val="17"/>
        <w:szCs w:val="17"/>
      </w:rPr>
    </w:pPr>
    <w:r>
      <w:rPr>
        <w:sz w:val="17"/>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29"/>
      <w:rPr>
        <w:rFonts w:ascii="宋体" w:hAnsi="宋体" w:eastAsia="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286"/>
      <w:rPr>
        <w:rFonts w:ascii="宋体" w:hAnsi="宋体" w:eastAsia="宋体" w:cs="宋体"/>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14"/>
      <w:rPr>
        <w:rFonts w:ascii="宋体" w:hAnsi="宋体" w:eastAsia="宋体" w:cs="宋体"/>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17"/>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16"/>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17"/>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3EB75"/>
    <w:multiLevelType w:val="singleLevel"/>
    <w:tmpl w:val="B043EB75"/>
    <w:lvl w:ilvl="0" w:tentative="0">
      <w:start w:val="1"/>
      <w:numFmt w:val="chineseCounting"/>
      <w:suff w:val="space"/>
      <w:lvlText w:val="第%1部分"/>
      <w:lvlJc w:val="left"/>
      <w:rPr>
        <w:rFonts w:hint="eastAsia"/>
      </w:rPr>
    </w:lvl>
  </w:abstractNum>
  <w:abstractNum w:abstractNumId="1">
    <w:nsid w:val="BD27A711"/>
    <w:multiLevelType w:val="singleLevel"/>
    <w:tmpl w:val="BD27A711"/>
    <w:lvl w:ilvl="0" w:tentative="0">
      <w:start w:val="11"/>
      <w:numFmt w:val="decimal"/>
      <w:suff w:val="nothing"/>
      <w:lvlText w:val="%1、"/>
      <w:lvlJc w:val="left"/>
      <w:pPr>
        <w:ind w:left="-270"/>
      </w:pPr>
    </w:lvl>
  </w:abstractNum>
  <w:abstractNum w:abstractNumId="2">
    <w:nsid w:val="F3441BF9"/>
    <w:multiLevelType w:val="singleLevel"/>
    <w:tmpl w:val="F3441BF9"/>
    <w:lvl w:ilvl="0" w:tentative="0">
      <w:start w:val="2"/>
      <w:numFmt w:val="chineseCounting"/>
      <w:suff w:val="nothing"/>
      <w:lvlText w:val="（%1）"/>
      <w:lvlJc w:val="left"/>
      <w:rPr>
        <w:rFonts w:hint="eastAsia"/>
      </w:rPr>
    </w:lvl>
  </w:abstractNum>
  <w:abstractNum w:abstractNumId="3">
    <w:nsid w:val="02E96281"/>
    <w:multiLevelType w:val="singleLevel"/>
    <w:tmpl w:val="02E96281"/>
    <w:lvl w:ilvl="0" w:tentative="0">
      <w:start w:val="1"/>
      <w:numFmt w:val="decimal"/>
      <w:suff w:val="nothing"/>
      <w:lvlText w:val="%1、"/>
      <w:lvlJc w:val="left"/>
    </w:lvl>
  </w:abstractNum>
  <w:abstractNum w:abstractNumId="4">
    <w:nsid w:val="44C82CB7"/>
    <w:multiLevelType w:val="singleLevel"/>
    <w:tmpl w:val="44C82CB7"/>
    <w:lvl w:ilvl="0" w:tentative="0">
      <w:start w:val="5"/>
      <w:numFmt w:val="chineseCounting"/>
      <w:suff w:val="space"/>
      <w:lvlText w:val="第%1部分"/>
      <w:lvlJc w:val="left"/>
      <w:rPr>
        <w:rFonts w:hint="eastAsia"/>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TU0OTcxZjVhMzNiNDMyNGQyOTUzYmZhZjRmMDQ5MTQifQ=="/>
  </w:docVars>
  <w:rsids>
    <w:rsidRoot w:val="00000000"/>
    <w:rsid w:val="014D28C9"/>
    <w:rsid w:val="021358C1"/>
    <w:rsid w:val="03675EC4"/>
    <w:rsid w:val="053C2C94"/>
    <w:rsid w:val="05544226"/>
    <w:rsid w:val="05D84E57"/>
    <w:rsid w:val="06D53145"/>
    <w:rsid w:val="084C2BE8"/>
    <w:rsid w:val="0A9F7746"/>
    <w:rsid w:val="0E664FCA"/>
    <w:rsid w:val="0F440E89"/>
    <w:rsid w:val="0FB3423F"/>
    <w:rsid w:val="10DB1C9F"/>
    <w:rsid w:val="11920431"/>
    <w:rsid w:val="130A061A"/>
    <w:rsid w:val="15E72E94"/>
    <w:rsid w:val="15E947E8"/>
    <w:rsid w:val="18041ADC"/>
    <w:rsid w:val="193A32DB"/>
    <w:rsid w:val="1AE77C2F"/>
    <w:rsid w:val="1B50328A"/>
    <w:rsid w:val="1B9211AC"/>
    <w:rsid w:val="1CDA2E0B"/>
    <w:rsid w:val="1F770DE5"/>
    <w:rsid w:val="21815F4B"/>
    <w:rsid w:val="22F664C5"/>
    <w:rsid w:val="254C6870"/>
    <w:rsid w:val="26A76454"/>
    <w:rsid w:val="27402404"/>
    <w:rsid w:val="283A2A0B"/>
    <w:rsid w:val="2A6B53F2"/>
    <w:rsid w:val="3188729C"/>
    <w:rsid w:val="34F34F5A"/>
    <w:rsid w:val="368E36A7"/>
    <w:rsid w:val="37D01583"/>
    <w:rsid w:val="37F80001"/>
    <w:rsid w:val="386C12AB"/>
    <w:rsid w:val="39382F3B"/>
    <w:rsid w:val="3AE80991"/>
    <w:rsid w:val="3B2E5E67"/>
    <w:rsid w:val="3C6B3628"/>
    <w:rsid w:val="3D8F3346"/>
    <w:rsid w:val="3DAB63D2"/>
    <w:rsid w:val="3EC60FE9"/>
    <w:rsid w:val="4061546E"/>
    <w:rsid w:val="40694322"/>
    <w:rsid w:val="42C56465"/>
    <w:rsid w:val="4326474D"/>
    <w:rsid w:val="46F32B98"/>
    <w:rsid w:val="476B4E24"/>
    <w:rsid w:val="48BF5427"/>
    <w:rsid w:val="4C9B1D07"/>
    <w:rsid w:val="4F42646A"/>
    <w:rsid w:val="4F814472"/>
    <w:rsid w:val="505226DD"/>
    <w:rsid w:val="517174DB"/>
    <w:rsid w:val="53446C55"/>
    <w:rsid w:val="54D23DEC"/>
    <w:rsid w:val="576158FB"/>
    <w:rsid w:val="592F3F03"/>
    <w:rsid w:val="593C03CE"/>
    <w:rsid w:val="5A0A04CC"/>
    <w:rsid w:val="5A6220B6"/>
    <w:rsid w:val="5B5419FF"/>
    <w:rsid w:val="5BA87F9D"/>
    <w:rsid w:val="5BD62414"/>
    <w:rsid w:val="5C1D44E7"/>
    <w:rsid w:val="5C62014C"/>
    <w:rsid w:val="5D8B36D2"/>
    <w:rsid w:val="63B3128D"/>
    <w:rsid w:val="63FD4ED5"/>
    <w:rsid w:val="643A5D46"/>
    <w:rsid w:val="646F78AA"/>
    <w:rsid w:val="65444892"/>
    <w:rsid w:val="65C04919"/>
    <w:rsid w:val="665C5C0C"/>
    <w:rsid w:val="66C57C55"/>
    <w:rsid w:val="66E57019"/>
    <w:rsid w:val="675E7762"/>
    <w:rsid w:val="67E20393"/>
    <w:rsid w:val="688D5B35"/>
    <w:rsid w:val="6B032AFA"/>
    <w:rsid w:val="6FCC016D"/>
    <w:rsid w:val="70025A76"/>
    <w:rsid w:val="702C2AF3"/>
    <w:rsid w:val="72C2773E"/>
    <w:rsid w:val="72E72D01"/>
    <w:rsid w:val="776E1C43"/>
    <w:rsid w:val="78126A72"/>
    <w:rsid w:val="7AAA4D40"/>
    <w:rsid w:val="7BB57E40"/>
    <w:rsid w:val="7CF77FE5"/>
    <w:rsid w:val="7EB4618D"/>
    <w:rsid w:val="7EC5039A"/>
    <w:rsid w:val="7EDE32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9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5"/>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basedOn w:val="1"/>
    <w:next w:val="1"/>
    <w:qFormat/>
    <w:uiPriority w:val="99"/>
    <w:pPr>
      <w:keepNext/>
      <w:keepLines/>
      <w:spacing w:before="260" w:after="260" w:line="416" w:lineRule="auto"/>
      <w:outlineLvl w:val="2"/>
    </w:pPr>
    <w:rPr>
      <w:b/>
      <w:bCs/>
      <w:sz w:val="32"/>
      <w:szCs w:val="32"/>
    </w:rPr>
  </w:style>
  <w:style w:type="paragraph" w:styleId="8">
    <w:name w:val="heading 4"/>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outlineLvl w:val="3"/>
    </w:pPr>
    <w:rPr>
      <w:rFonts w:hint="eastAsia" w:ascii="宋体" w:hAnsi="宋体" w:eastAsia="宋体" w:cs="宋体"/>
      <w:b/>
      <w:kern w:val="0"/>
      <w:sz w:val="24"/>
      <w:szCs w:val="24"/>
      <w:lang w:val="en-US" w:eastAsia="zh-CN" w:bidi="ar"/>
    </w:rPr>
  </w:style>
  <w:style w:type="paragraph" w:styleId="9">
    <w:name w:val="heading 6"/>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outlineLvl w:val="5"/>
    </w:pPr>
    <w:rPr>
      <w:rFonts w:hint="eastAsia" w:ascii="宋体" w:hAnsi="宋体" w:eastAsia="宋体" w:cs="宋体"/>
      <w:b/>
      <w:kern w:val="0"/>
      <w:sz w:val="24"/>
      <w:szCs w:val="24"/>
      <w:lang w:val="en-US" w:eastAsia="zh-CN" w:bidi="ar"/>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Indent"/>
    <w:basedOn w:val="1"/>
    <w:next w:val="6"/>
    <w:qFormat/>
    <w:uiPriority w:val="0"/>
    <w:pPr>
      <w:ind w:firstLine="420"/>
    </w:pPr>
  </w:style>
  <w:style w:type="paragraph" w:styleId="6">
    <w:name w:val="toc 4"/>
    <w:basedOn w:val="1"/>
    <w:next w:val="1"/>
    <w:qFormat/>
    <w:uiPriority w:val="99"/>
    <w:pPr>
      <w:ind w:left="630"/>
      <w:jc w:val="left"/>
    </w:pPr>
    <w:rPr>
      <w:rFonts w:ascii="Calibri" w:hAnsi="Calibri" w:cs="Calibri"/>
      <w:sz w:val="18"/>
      <w:szCs w:val="18"/>
    </w:rPr>
  </w:style>
  <w:style w:type="paragraph" w:styleId="10">
    <w:name w:val="Body Text"/>
    <w:basedOn w:val="1"/>
    <w:next w:val="1"/>
    <w:qFormat/>
    <w:uiPriority w:val="0"/>
    <w:rPr>
      <w:b/>
      <w:sz w:val="28"/>
    </w:r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envelope return"/>
    <w:basedOn w:val="1"/>
    <w:qFormat/>
    <w:uiPriority w:val="0"/>
    <w:pPr>
      <w:snapToGrid w:val="0"/>
    </w:pPr>
    <w:rPr>
      <w:rFonts w:ascii="Arial" w:hAnsi="Arial"/>
    </w:rPr>
  </w:style>
  <w:style w:type="paragraph" w:styleId="13">
    <w:name w:val="Body Text 2"/>
    <w:basedOn w:val="1"/>
    <w:qFormat/>
    <w:uiPriority w:val="0"/>
    <w:pPr>
      <w:spacing w:line="360" w:lineRule="auto"/>
    </w:pPr>
    <w:rPr>
      <w:rFonts w:ascii="幼圆" w:eastAsia="幼圆"/>
      <w:sz w:val="24"/>
      <w:u w:val="single"/>
    </w:rPr>
  </w:style>
  <w:style w:type="paragraph" w:styleId="14">
    <w:name w:val="Normal (Web)"/>
    <w:basedOn w:val="1"/>
    <w:next w:val="12"/>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1"/>
      <w:szCs w:val="21"/>
      <w:lang w:val="en-US" w:eastAsia="zh-CN" w:bidi="ar"/>
    </w:rPr>
  </w:style>
  <w:style w:type="paragraph" w:styleId="15">
    <w:name w:val="index 1"/>
    <w:basedOn w:val="1"/>
    <w:next w:val="1"/>
    <w:qFormat/>
    <w:uiPriority w:val="0"/>
  </w:style>
  <w:style w:type="paragraph" w:styleId="16">
    <w:name w:val="Body Text First Indent"/>
    <w:basedOn w:val="10"/>
    <w:qFormat/>
    <w:uiPriority w:val="99"/>
    <w:pPr>
      <w:ind w:firstLine="420" w:firstLineChars="100"/>
    </w:pPr>
    <w:rPr>
      <w:rFonts w:ascii="宋体" w:hAnsi="Calibri"/>
      <w:kern w:val="0"/>
      <w:sz w:val="34"/>
      <w:szCs w:val="20"/>
    </w:rPr>
  </w:style>
  <w:style w:type="character" w:styleId="19">
    <w:name w:val="Strong"/>
    <w:basedOn w:val="18"/>
    <w:qFormat/>
    <w:uiPriority w:val="0"/>
    <w:rPr>
      <w:b/>
      <w:bCs/>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WPSOffice手动目录 1"/>
    <w:qFormat/>
    <w:uiPriority w:val="0"/>
    <w:pPr>
      <w:ind w:leftChars="0"/>
    </w:pPr>
    <w:rPr>
      <w:rFonts w:ascii="Arial" w:hAnsi="Arial" w:eastAsia="Arial" w:cs="Arial"/>
      <w:sz w:val="20"/>
      <w:szCs w:val="20"/>
    </w:rPr>
  </w:style>
  <w:style w:type="paragraph" w:customStyle="1" w:styleId="22">
    <w:name w:val="WPSOffice手动目录 2"/>
    <w:qFormat/>
    <w:uiPriority w:val="0"/>
    <w:pPr>
      <w:ind w:leftChars="200"/>
    </w:pPr>
    <w:rPr>
      <w:rFonts w:ascii="Arial" w:hAnsi="Arial" w:eastAsia="Arial" w:cs="Arial"/>
      <w:sz w:val="20"/>
      <w:szCs w:val="20"/>
    </w:rPr>
  </w:style>
  <w:style w:type="paragraph" w:customStyle="1" w:styleId="23">
    <w:name w:val="WPSOffice手动目录 3"/>
    <w:qFormat/>
    <w:uiPriority w:val="0"/>
    <w:pPr>
      <w:ind w:leftChars="400"/>
    </w:pPr>
    <w:rPr>
      <w:rFonts w:ascii="Arial" w:hAnsi="Arial" w:eastAsia="Arial" w:cs="Arial"/>
      <w:sz w:val="20"/>
      <w:szCs w:val="20"/>
    </w:rPr>
  </w:style>
  <w:style w:type="paragraph" w:customStyle="1" w:styleId="24">
    <w:name w:val="标题 3（投标文件）"/>
    <w:basedOn w:val="7"/>
    <w:qFormat/>
    <w:uiPriority w:val="0"/>
    <w:pPr>
      <w:jc w:val="left"/>
    </w:pPr>
    <w:rPr>
      <w:u w:val="none"/>
    </w:rPr>
  </w:style>
  <w:style w:type="paragraph" w:styleId="25">
    <w:name w:val="List Paragraph"/>
    <w:basedOn w:val="1"/>
    <w:next w:val="26"/>
    <w:qFormat/>
    <w:uiPriority w:val="34"/>
    <w:pPr>
      <w:ind w:firstLine="420" w:firstLineChars="200"/>
    </w:pPr>
    <w:rPr>
      <w:rFonts w:ascii="Calibri" w:hAnsi="Calibri"/>
      <w:szCs w:val="22"/>
    </w:rPr>
  </w:style>
  <w:style w:type="paragraph" w:customStyle="1" w:styleId="26">
    <w:name w:val="正文1"/>
    <w:next w:val="14"/>
    <w:qFormat/>
    <w:uiPriority w:val="99"/>
    <w:pPr>
      <w:widowControl w:val="0"/>
      <w:adjustRightInd w:val="0"/>
      <w:spacing w:line="312" w:lineRule="atLeast"/>
      <w:jc w:val="both"/>
      <w:textAlignment w:val="baseline"/>
    </w:pPr>
    <w:rPr>
      <w:rFonts w:ascii="宋体" w:hAnsi="Calibri" w:eastAsia="宋体" w:cs="Times New Roman"/>
      <w:kern w:val="2"/>
      <w:sz w:val="34"/>
      <w:szCs w:val="22"/>
      <w:lang w:val="en-US" w:eastAsia="zh-CN" w:bidi="ar-SA"/>
    </w:rPr>
  </w:style>
  <w:style w:type="paragraph" w:customStyle="1" w:styleId="27">
    <w:name w:val="首行缩进"/>
    <w:basedOn w:val="1"/>
    <w:qFormat/>
    <w:uiPriority w:val="0"/>
    <w:pPr>
      <w:spacing w:line="360" w:lineRule="auto"/>
      <w:ind w:firstLine="480" w:firstLineChars="200"/>
    </w:pPr>
    <w:rPr>
      <w:sz w:val="24"/>
      <w:szCs w:val="22"/>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1" Type="http://schemas.openxmlformats.org/officeDocument/2006/relationships/fontTable" Target="fontTable.xml"/><Relationship Id="rId60" Type="http://schemas.openxmlformats.org/officeDocument/2006/relationships/numbering" Target="numbering.xml"/><Relationship Id="rId6" Type="http://schemas.openxmlformats.org/officeDocument/2006/relationships/footer" Target="footer1.xml"/><Relationship Id="rId59" Type="http://schemas.openxmlformats.org/officeDocument/2006/relationships/customXml" Target="../customXml/item1.xml"/><Relationship Id="rId58" Type="http://schemas.openxmlformats.org/officeDocument/2006/relationships/image" Target="media/image13.jpeg"/><Relationship Id="rId57" Type="http://schemas.openxmlformats.org/officeDocument/2006/relationships/image" Target="media/image12.jpeg"/><Relationship Id="rId56" Type="http://schemas.openxmlformats.org/officeDocument/2006/relationships/image" Target="media/image11.jpeg"/><Relationship Id="rId55" Type="http://schemas.openxmlformats.org/officeDocument/2006/relationships/image" Target="media/image10.jpeg"/><Relationship Id="rId54" Type="http://schemas.openxmlformats.org/officeDocument/2006/relationships/image" Target="media/image9.jpeg"/><Relationship Id="rId53" Type="http://schemas.openxmlformats.org/officeDocument/2006/relationships/image" Target="media/image8.jpeg"/><Relationship Id="rId52" Type="http://schemas.openxmlformats.org/officeDocument/2006/relationships/image" Target="media/image7.jpeg"/><Relationship Id="rId51" Type="http://schemas.openxmlformats.org/officeDocument/2006/relationships/image" Target="media/image6.jpeg"/><Relationship Id="rId50" Type="http://schemas.openxmlformats.org/officeDocument/2006/relationships/image" Target="media/image5.jpeg"/><Relationship Id="rId5" Type="http://schemas.openxmlformats.org/officeDocument/2006/relationships/header" Target="header1.xml"/><Relationship Id="rId49" Type="http://schemas.openxmlformats.org/officeDocument/2006/relationships/image" Target="media/image4.jpeg"/><Relationship Id="rId48" Type="http://schemas.openxmlformats.org/officeDocument/2006/relationships/image" Target="media/image3.jpeg"/><Relationship Id="rId47" Type="http://schemas.openxmlformats.org/officeDocument/2006/relationships/image" Target="media/image2.jpeg"/><Relationship Id="rId46" Type="http://schemas.openxmlformats.org/officeDocument/2006/relationships/image" Target="media/image1.jpeg"/><Relationship Id="rId45" Type="http://schemas.openxmlformats.org/officeDocument/2006/relationships/theme" Target="theme/theme1.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84</Pages>
  <Words>30197</Words>
  <Characters>31908</Characters>
  <TotalTime>1</TotalTime>
  <ScaleCrop>false</ScaleCrop>
  <LinksUpToDate>false</LinksUpToDate>
  <CharactersWithSpaces>35442</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2022-08-15T17:52:00Z</dcterms:created>
  <dc:creator>文化局</dc:creator>
  <cp:lastModifiedBy>一双筷子</cp:lastModifiedBy>
  <cp:lastPrinted>2022-09-07T15:01:00Z</cp:lastPrinted>
  <dcterms:modified xsi:type="dcterms:W3CDTF">2022-11-01T08:32:02Z</dcterms:modified>
  <dc:title>平桥学校灾后重建工程施工招标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2022-08-16T09:19:07Z</vt:filetime>
  </property>
  <property fmtid="{D5CDD505-2E9C-101B-9397-08002B2CF9AE}" pid="4" name="KSOProductBuildVer">
    <vt:lpwstr>2052-11.1.0.12598</vt:lpwstr>
  </property>
  <property fmtid="{D5CDD505-2E9C-101B-9397-08002B2CF9AE}" pid="5" name="ICV">
    <vt:lpwstr>4BF5D425353649B597548F66488B98BD</vt:lpwstr>
  </property>
</Properties>
</file>