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firstLineChars="0"/>
        <w:jc w:val="center"/>
        <w:rPr>
          <w:rFonts w:hint="eastAsia" w:ascii="黑体" w:hAnsi="黑体" w:eastAsia="黑体" w:cs="Times New Roman"/>
          <w:b/>
          <w:sz w:val="32"/>
          <w:szCs w:val="32"/>
        </w:rPr>
      </w:pPr>
      <w:bookmarkStart w:id="0" w:name="_Hlk85211954"/>
      <w:r>
        <w:rPr>
          <w:rFonts w:hint="eastAsia" w:ascii="黑体" w:hAnsi="黑体" w:eastAsia="黑体" w:cs="Times New Roman"/>
          <w:b/>
          <w:sz w:val="32"/>
          <w:szCs w:val="32"/>
        </w:rPr>
        <w:t>谈判公告</w:t>
      </w:r>
    </w:p>
    <w:p>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firstLineChars="0"/>
        <w:jc w:val="center"/>
        <w:rPr>
          <w:rFonts w:hint="eastAsia" w:ascii="黑体" w:hAnsi="黑体" w:eastAsia="黑体" w:cs="Times New Roman"/>
          <w:b/>
          <w:sz w:val="32"/>
          <w:szCs w:val="32"/>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20" w:firstLineChars="200"/>
        <w:rPr>
          <w:rFonts w:hint="eastAsia" w:ascii="华文仿宋" w:hAnsi="华文仿宋" w:eastAsia="Tms Rmn" w:cs="Times New Roman"/>
          <w:sz w:val="28"/>
          <w:szCs w:val="28"/>
        </w:rPr>
      </w:pPr>
      <w:r>
        <w:rPr>
          <w:rFonts w:ascii="华文仿宋" w:hAnsi="华文仿宋" w:eastAsia="等线" w:cs="Times New Roman"/>
        </w:rPr>
        <w:t>府谷县政府投资和采购服务中心受府谷县矿山救护大队的委托，经政府采购管理部门批准，按照政府采购程序，对府谷县矿山救护大队电教室无纸化设备进行</w:t>
      </w:r>
      <w:r>
        <w:rPr>
          <w:rFonts w:ascii="华文仿宋" w:hAnsi="华文仿宋" w:eastAsia="等线" w:cs="Times New Roman"/>
          <w:b/>
          <w:bCs/>
        </w:rPr>
        <w:t>竞争性谈判</w:t>
      </w:r>
      <w:r>
        <w:rPr>
          <w:rFonts w:ascii="华文仿宋" w:hAnsi="华文仿宋" w:eastAsia="等线" w:cs="Times New Roman"/>
        </w:rPr>
        <w:t>，欢迎符合资格条件的、有能力提供本项目所需货物和服务的供应商参加谈判</w:t>
      </w:r>
      <w:r>
        <w:rPr>
          <w:rFonts w:hint="eastAsia" w:ascii="宋体" w:hAnsi="宋体" w:eastAsia="宋体" w:cs="宋体"/>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593" w:firstLineChars="247"/>
        <w:rPr>
          <w:rFonts w:hint="eastAsia" w:ascii="微软雅黑" w:hAnsi="微软雅黑" w:eastAsia="微软雅黑" w:cs="Times New Roman"/>
          <w:b/>
          <w:bCs/>
          <w:color w:val="333333"/>
          <w:sz w:val="24"/>
          <w:szCs w:val="24"/>
          <w:shd w:val="clear" w:color="auto" w:fill="FFFFFF"/>
        </w:rPr>
      </w:pPr>
      <w:r>
        <w:rPr>
          <w:rFonts w:hint="eastAsia" w:ascii="微软雅黑" w:hAnsi="微软雅黑" w:eastAsia="微软雅黑" w:cs="Times New Roman"/>
          <w:b/>
          <w:bCs/>
          <w:color w:val="333333"/>
          <w:sz w:val="24"/>
          <w:szCs w:val="24"/>
          <w:shd w:val="clear" w:color="auto" w:fill="FFFFFF"/>
        </w:rPr>
        <w:t>一、项目基本情况</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20" w:firstLineChars="248"/>
        <w:rPr>
          <w:rFonts w:hint="eastAsia" w:ascii="华文仿宋" w:hAnsi="华文仿宋" w:eastAsia="等线" w:cs="仿宋"/>
          <w:sz w:val="21"/>
          <w:szCs w:val="22"/>
        </w:rPr>
      </w:pPr>
      <w:r>
        <w:rPr>
          <w:rFonts w:ascii="华文仿宋" w:hAnsi="华文仿宋" w:eastAsia="等线" w:cs="仿宋"/>
          <w:sz w:val="21"/>
          <w:szCs w:val="22"/>
        </w:rPr>
        <w:t>1</w:t>
      </w:r>
      <w:r>
        <w:rPr>
          <w:rFonts w:hint="eastAsia" w:ascii="华文仿宋" w:hAnsi="华文仿宋" w:eastAsia="等线" w:cs="仿宋"/>
          <w:sz w:val="21"/>
          <w:szCs w:val="22"/>
        </w:rPr>
        <w:t>、项目编号：</w:t>
      </w:r>
      <w:r>
        <w:rPr>
          <w:rFonts w:ascii="华文仿宋" w:hAnsi="华文仿宋" w:eastAsia="等线" w:cs="仿宋"/>
          <w:sz w:val="21"/>
          <w:szCs w:val="22"/>
        </w:rPr>
        <w:t>FGCG-JZXTP-2022-006</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20" w:firstLineChars="248"/>
        <w:rPr>
          <w:rFonts w:ascii="华文仿宋" w:hAnsi="华文仿宋" w:eastAsia="等线" w:cs="仿宋"/>
          <w:sz w:val="21"/>
          <w:szCs w:val="22"/>
        </w:rPr>
      </w:pPr>
      <w:r>
        <w:rPr>
          <w:rFonts w:ascii="华文仿宋" w:hAnsi="华文仿宋" w:eastAsia="等线" w:cs="仿宋"/>
          <w:sz w:val="21"/>
          <w:szCs w:val="22"/>
        </w:rPr>
        <w:t>2</w:t>
      </w:r>
      <w:r>
        <w:rPr>
          <w:rFonts w:hint="eastAsia" w:ascii="华文仿宋" w:hAnsi="华文仿宋" w:eastAsia="等线" w:cs="仿宋"/>
          <w:sz w:val="21"/>
          <w:szCs w:val="22"/>
        </w:rPr>
        <w:t>、项目名称：</w:t>
      </w:r>
      <w:bookmarkStart w:id="1" w:name="_GoBack"/>
      <w:r>
        <w:rPr>
          <w:rFonts w:hint="eastAsia" w:ascii="华文仿宋" w:hAnsi="华文仿宋" w:eastAsia="等线" w:cs="仿宋"/>
          <w:sz w:val="21"/>
          <w:szCs w:val="22"/>
        </w:rPr>
        <w:t>府谷县矿山救护大队电教室无纸化设备</w:t>
      </w:r>
      <w:bookmarkEnd w:id="1"/>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20" w:firstLineChars="248"/>
        <w:rPr>
          <w:rFonts w:ascii="华文仿宋" w:hAnsi="华文仿宋" w:eastAsia="等线" w:cs="仿宋"/>
          <w:sz w:val="21"/>
          <w:szCs w:val="22"/>
        </w:rPr>
      </w:pPr>
      <w:r>
        <w:rPr>
          <w:rFonts w:ascii="华文仿宋" w:hAnsi="华文仿宋" w:eastAsia="等线" w:cs="仿宋"/>
          <w:sz w:val="21"/>
          <w:szCs w:val="22"/>
        </w:rPr>
        <w:t>3</w:t>
      </w:r>
      <w:r>
        <w:rPr>
          <w:rFonts w:hint="eastAsia" w:ascii="华文仿宋" w:hAnsi="华文仿宋" w:eastAsia="等线" w:cs="仿宋"/>
          <w:sz w:val="21"/>
          <w:szCs w:val="22"/>
        </w:rPr>
        <w:t>、采购方式：竞争性谈判</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20" w:firstLineChars="248"/>
        <w:rPr>
          <w:rFonts w:ascii="华文仿宋" w:hAnsi="华文仿宋" w:eastAsia="等线" w:cs="仿宋"/>
          <w:sz w:val="21"/>
          <w:szCs w:val="22"/>
        </w:rPr>
      </w:pPr>
      <w:r>
        <w:rPr>
          <w:rFonts w:ascii="华文仿宋" w:hAnsi="华文仿宋" w:eastAsia="等线" w:cs="仿宋"/>
          <w:sz w:val="21"/>
          <w:szCs w:val="22"/>
        </w:rPr>
        <w:t>4</w:t>
      </w:r>
      <w:r>
        <w:rPr>
          <w:rFonts w:hint="eastAsia" w:ascii="华文仿宋" w:hAnsi="华文仿宋" w:eastAsia="等线" w:cs="仿宋"/>
          <w:sz w:val="21"/>
          <w:szCs w:val="22"/>
        </w:rPr>
        <w:t>、预算金额：</w:t>
      </w:r>
      <w:r>
        <w:rPr>
          <w:rFonts w:ascii="华文仿宋" w:hAnsi="华文仿宋" w:eastAsia="等线" w:cs="仿宋"/>
          <w:sz w:val="21"/>
          <w:szCs w:val="22"/>
        </w:rPr>
        <w:t>459830.00</w:t>
      </w:r>
      <w:r>
        <w:rPr>
          <w:rFonts w:hint="eastAsia" w:ascii="华文仿宋" w:hAnsi="华文仿宋" w:eastAsia="等线" w:cs="仿宋"/>
          <w:sz w:val="21"/>
          <w:szCs w:val="22"/>
        </w:rPr>
        <w:t>元</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20" w:firstLineChars="248"/>
        <w:rPr>
          <w:rFonts w:ascii="华文仿宋" w:hAnsi="华文仿宋" w:eastAsia="等线" w:cs="仿宋"/>
          <w:sz w:val="21"/>
          <w:szCs w:val="22"/>
        </w:rPr>
      </w:pPr>
      <w:r>
        <w:rPr>
          <w:rFonts w:ascii="华文仿宋" w:hAnsi="华文仿宋" w:eastAsia="等线" w:cs="仿宋"/>
          <w:sz w:val="21"/>
          <w:szCs w:val="22"/>
        </w:rPr>
        <w:t>5</w:t>
      </w:r>
      <w:r>
        <w:rPr>
          <w:rFonts w:hint="eastAsia" w:ascii="华文仿宋" w:hAnsi="华文仿宋" w:eastAsia="等线" w:cs="仿宋"/>
          <w:sz w:val="21"/>
          <w:szCs w:val="22"/>
        </w:rPr>
        <w:t>、最高限价（如有）：</w:t>
      </w:r>
      <w:r>
        <w:rPr>
          <w:rFonts w:ascii="华文仿宋" w:hAnsi="华文仿宋" w:eastAsia="等线" w:cs="仿宋"/>
          <w:sz w:val="21"/>
          <w:szCs w:val="22"/>
        </w:rPr>
        <w:t>459830.00</w:t>
      </w:r>
      <w:r>
        <w:rPr>
          <w:rFonts w:hint="eastAsia" w:ascii="华文仿宋" w:hAnsi="华文仿宋" w:eastAsia="等线" w:cs="仿宋"/>
          <w:sz w:val="21"/>
          <w:szCs w:val="22"/>
        </w:rPr>
        <w:t>元</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20" w:firstLineChars="248"/>
        <w:rPr>
          <w:rFonts w:ascii="华文仿宋" w:hAnsi="华文仿宋" w:eastAsia="等线" w:cs="仿宋"/>
          <w:sz w:val="21"/>
          <w:szCs w:val="22"/>
        </w:rPr>
      </w:pPr>
      <w:r>
        <w:rPr>
          <w:rFonts w:ascii="华文仿宋" w:hAnsi="华文仿宋" w:eastAsia="等线" w:cs="仿宋"/>
          <w:sz w:val="21"/>
          <w:szCs w:val="22"/>
        </w:rPr>
        <w:t>6</w:t>
      </w:r>
      <w:r>
        <w:rPr>
          <w:rFonts w:hint="eastAsia" w:ascii="华文仿宋" w:hAnsi="华文仿宋" w:eastAsia="等线" w:cs="仿宋"/>
          <w:sz w:val="21"/>
          <w:szCs w:val="22"/>
        </w:rPr>
        <w:t>、采购需求：</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20" w:firstLineChars="248"/>
        <w:rPr>
          <w:rFonts w:ascii="华文仿宋" w:hAnsi="华文仿宋" w:eastAsia="等线" w:cs="仿宋"/>
          <w:sz w:val="21"/>
          <w:szCs w:val="22"/>
        </w:rPr>
      </w:pPr>
      <w:r>
        <w:rPr>
          <w:rFonts w:hint="eastAsia" w:ascii="华文仿宋" w:hAnsi="华文仿宋" w:eastAsia="等线" w:cs="仿宋"/>
          <w:sz w:val="21"/>
          <w:szCs w:val="22"/>
        </w:rPr>
        <w:t>电教室无纸化设备</w:t>
      </w:r>
      <w:r>
        <w:rPr>
          <w:rFonts w:ascii="华文仿宋" w:hAnsi="华文仿宋" w:eastAsia="等线" w:cs="仿宋"/>
          <w:sz w:val="21"/>
          <w:szCs w:val="22"/>
        </w:rPr>
        <w:t>48</w:t>
      </w:r>
      <w:r>
        <w:rPr>
          <w:rFonts w:hint="eastAsia" w:ascii="华文仿宋" w:hAnsi="华文仿宋" w:eastAsia="等线" w:cs="仿宋"/>
          <w:sz w:val="21"/>
          <w:szCs w:val="22"/>
        </w:rPr>
        <w:t>套：</w:t>
      </w:r>
      <w:r>
        <w:rPr>
          <w:rFonts w:ascii="华文仿宋" w:hAnsi="华文仿宋" w:eastAsia="等线" w:cs="仿宋"/>
          <w:sz w:val="21"/>
          <w:szCs w:val="22"/>
        </w:rPr>
        <w:t>21.5</w:t>
      </w:r>
      <w:r>
        <w:rPr>
          <w:rFonts w:hint="eastAsia" w:ascii="华文仿宋" w:hAnsi="华文仿宋" w:eastAsia="等线" w:cs="仿宋"/>
          <w:sz w:val="21"/>
          <w:szCs w:val="22"/>
        </w:rPr>
        <w:t>寸显示屏</w:t>
      </w:r>
      <w:r>
        <w:rPr>
          <w:rFonts w:ascii="华文仿宋" w:hAnsi="华文仿宋" w:eastAsia="等线" w:cs="仿宋"/>
          <w:sz w:val="21"/>
          <w:szCs w:val="22"/>
        </w:rPr>
        <w:t>48</w:t>
      </w:r>
      <w:r>
        <w:rPr>
          <w:rFonts w:hint="eastAsia" w:ascii="华文仿宋" w:hAnsi="华文仿宋" w:eastAsia="等线" w:cs="仿宋"/>
          <w:sz w:val="21"/>
          <w:szCs w:val="22"/>
        </w:rPr>
        <w:t>台，显示屏升降器</w:t>
      </w:r>
      <w:r>
        <w:rPr>
          <w:rFonts w:ascii="华文仿宋" w:hAnsi="华文仿宋" w:eastAsia="等线" w:cs="仿宋"/>
          <w:sz w:val="21"/>
          <w:szCs w:val="22"/>
        </w:rPr>
        <w:t>48</w:t>
      </w:r>
      <w:r>
        <w:rPr>
          <w:rFonts w:hint="eastAsia" w:ascii="华文仿宋" w:hAnsi="华文仿宋" w:eastAsia="等线" w:cs="仿宋"/>
          <w:sz w:val="21"/>
          <w:szCs w:val="22"/>
        </w:rPr>
        <w:t>台，主控服务器</w:t>
      </w:r>
      <w:r>
        <w:rPr>
          <w:rFonts w:ascii="华文仿宋" w:hAnsi="华文仿宋" w:eastAsia="等线" w:cs="仿宋"/>
          <w:sz w:val="21"/>
          <w:szCs w:val="22"/>
        </w:rPr>
        <w:t>1</w:t>
      </w:r>
      <w:r>
        <w:rPr>
          <w:rFonts w:hint="eastAsia" w:ascii="华文仿宋" w:hAnsi="华文仿宋" w:eastAsia="等线" w:cs="仿宋"/>
          <w:sz w:val="21"/>
          <w:szCs w:val="22"/>
        </w:rPr>
        <w:t>台，考核机服务器</w:t>
      </w:r>
      <w:r>
        <w:rPr>
          <w:rFonts w:ascii="华文仿宋" w:hAnsi="华文仿宋" w:eastAsia="等线" w:cs="仿宋"/>
          <w:sz w:val="21"/>
          <w:szCs w:val="22"/>
        </w:rPr>
        <w:t>48</w:t>
      </w:r>
      <w:r>
        <w:rPr>
          <w:rFonts w:hint="eastAsia" w:ascii="华文仿宋" w:hAnsi="华文仿宋" w:eastAsia="等线" w:cs="仿宋"/>
          <w:sz w:val="21"/>
          <w:szCs w:val="22"/>
        </w:rPr>
        <w:t>台，考培桌</w:t>
      </w:r>
      <w:r>
        <w:rPr>
          <w:rFonts w:ascii="华文仿宋" w:hAnsi="华文仿宋" w:eastAsia="等线" w:cs="仿宋"/>
          <w:sz w:val="21"/>
          <w:szCs w:val="22"/>
        </w:rPr>
        <w:t>24</w:t>
      </w:r>
      <w:r>
        <w:rPr>
          <w:rFonts w:hint="eastAsia" w:ascii="华文仿宋" w:hAnsi="华文仿宋" w:eastAsia="等线" w:cs="仿宋"/>
          <w:sz w:val="21"/>
          <w:szCs w:val="22"/>
        </w:rPr>
        <w:t>张，智能软件</w:t>
      </w:r>
      <w:r>
        <w:rPr>
          <w:rFonts w:ascii="华文仿宋" w:hAnsi="华文仿宋" w:eastAsia="等线" w:cs="仿宋"/>
          <w:sz w:val="21"/>
          <w:szCs w:val="22"/>
        </w:rPr>
        <w:t>1</w:t>
      </w:r>
      <w:r>
        <w:rPr>
          <w:rFonts w:hint="eastAsia" w:ascii="华文仿宋" w:hAnsi="华文仿宋" w:eastAsia="等线" w:cs="仿宋"/>
          <w:sz w:val="21"/>
          <w:szCs w:val="22"/>
        </w:rPr>
        <w:t>套，交换机</w:t>
      </w:r>
      <w:r>
        <w:rPr>
          <w:rFonts w:ascii="华文仿宋" w:hAnsi="华文仿宋" w:eastAsia="等线" w:cs="仿宋"/>
          <w:sz w:val="21"/>
          <w:szCs w:val="22"/>
        </w:rPr>
        <w:t>1</w:t>
      </w:r>
      <w:r>
        <w:rPr>
          <w:rFonts w:hint="eastAsia" w:ascii="华文仿宋" w:hAnsi="华文仿宋" w:eastAsia="等线" w:cs="仿宋"/>
          <w:sz w:val="21"/>
          <w:szCs w:val="22"/>
        </w:rPr>
        <w:t>台，摄像头</w:t>
      </w:r>
      <w:r>
        <w:rPr>
          <w:rFonts w:ascii="华文仿宋" w:hAnsi="华文仿宋" w:eastAsia="等线" w:cs="仿宋"/>
          <w:sz w:val="21"/>
          <w:szCs w:val="22"/>
        </w:rPr>
        <w:t>6</w:t>
      </w:r>
      <w:r>
        <w:rPr>
          <w:rFonts w:hint="eastAsia" w:ascii="华文仿宋" w:hAnsi="华文仿宋" w:eastAsia="等线" w:cs="仿宋"/>
          <w:sz w:val="21"/>
          <w:szCs w:val="22"/>
        </w:rPr>
        <w:t>台，录像机</w:t>
      </w:r>
      <w:r>
        <w:rPr>
          <w:rFonts w:ascii="华文仿宋" w:hAnsi="华文仿宋" w:eastAsia="等线" w:cs="仿宋"/>
          <w:sz w:val="21"/>
          <w:szCs w:val="22"/>
        </w:rPr>
        <w:t>1</w:t>
      </w:r>
      <w:r>
        <w:rPr>
          <w:rFonts w:hint="eastAsia" w:ascii="华文仿宋" w:hAnsi="华文仿宋" w:eastAsia="等线" w:cs="仿宋"/>
          <w:sz w:val="21"/>
          <w:szCs w:val="22"/>
        </w:rPr>
        <w:t>台，硬盘</w:t>
      </w:r>
      <w:r>
        <w:rPr>
          <w:rFonts w:ascii="华文仿宋" w:hAnsi="华文仿宋" w:eastAsia="等线" w:cs="仿宋"/>
          <w:sz w:val="21"/>
          <w:szCs w:val="22"/>
        </w:rPr>
        <w:t>1</w:t>
      </w:r>
      <w:r>
        <w:rPr>
          <w:rFonts w:hint="eastAsia" w:ascii="华文仿宋" w:hAnsi="华文仿宋" w:eastAsia="等线" w:cs="仿宋"/>
          <w:sz w:val="21"/>
          <w:szCs w:val="22"/>
        </w:rPr>
        <w:t>个，控制设备电源</w:t>
      </w:r>
      <w:r>
        <w:rPr>
          <w:rFonts w:ascii="华文仿宋" w:hAnsi="华文仿宋" w:eastAsia="等线" w:cs="仿宋"/>
          <w:sz w:val="21"/>
          <w:szCs w:val="22"/>
        </w:rPr>
        <w:t>1</w:t>
      </w:r>
      <w:r>
        <w:rPr>
          <w:rFonts w:hint="eastAsia" w:ascii="华文仿宋" w:hAnsi="华文仿宋" w:eastAsia="等线" w:cs="仿宋"/>
          <w:sz w:val="21"/>
          <w:szCs w:val="22"/>
        </w:rPr>
        <w:t>个，不间断电源</w:t>
      </w:r>
      <w:r>
        <w:rPr>
          <w:rFonts w:ascii="华文仿宋" w:hAnsi="华文仿宋" w:eastAsia="等线" w:cs="仿宋"/>
          <w:sz w:val="21"/>
          <w:szCs w:val="22"/>
        </w:rPr>
        <w:t>1</w:t>
      </w:r>
      <w:r>
        <w:rPr>
          <w:rFonts w:hint="eastAsia" w:ascii="华文仿宋" w:hAnsi="华文仿宋" w:eastAsia="等线" w:cs="仿宋"/>
          <w:sz w:val="21"/>
          <w:szCs w:val="22"/>
        </w:rPr>
        <w:t>个，辅助材料</w:t>
      </w:r>
      <w:r>
        <w:rPr>
          <w:rFonts w:ascii="华文仿宋" w:hAnsi="华文仿宋" w:eastAsia="等线" w:cs="仿宋"/>
          <w:sz w:val="21"/>
          <w:szCs w:val="22"/>
        </w:rPr>
        <w:t>1</w:t>
      </w:r>
      <w:r>
        <w:rPr>
          <w:rFonts w:hint="eastAsia" w:ascii="华文仿宋" w:hAnsi="华文仿宋" w:eastAsia="等线" w:cs="仿宋"/>
          <w:sz w:val="21"/>
          <w:szCs w:val="22"/>
        </w:rPr>
        <w:t>批等。</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20" w:firstLineChars="248"/>
        <w:rPr>
          <w:rFonts w:ascii="华文仿宋" w:hAnsi="华文仿宋" w:eastAsia="等线" w:cs="仿宋"/>
          <w:sz w:val="21"/>
          <w:szCs w:val="22"/>
        </w:rPr>
      </w:pPr>
      <w:r>
        <w:rPr>
          <w:rFonts w:hint="eastAsia" w:ascii="华文仿宋" w:hAnsi="华文仿宋" w:eastAsia="等线" w:cs="仿宋"/>
          <w:sz w:val="21"/>
          <w:szCs w:val="22"/>
        </w:rPr>
        <w:t>具体情况详见谈判文件第三章〈采购内容及采购要求〉</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20" w:firstLineChars="248"/>
        <w:rPr>
          <w:rFonts w:ascii="华文仿宋" w:hAnsi="华文仿宋" w:eastAsia="等线" w:cs="仿宋"/>
          <w:sz w:val="21"/>
          <w:szCs w:val="22"/>
        </w:rPr>
      </w:pPr>
      <w:r>
        <w:rPr>
          <w:rFonts w:ascii="华文仿宋" w:hAnsi="华文仿宋" w:eastAsia="等线" w:cs="仿宋"/>
          <w:sz w:val="21"/>
          <w:szCs w:val="22"/>
        </w:rPr>
        <w:t>7</w:t>
      </w:r>
      <w:r>
        <w:rPr>
          <w:rFonts w:hint="eastAsia" w:ascii="华文仿宋" w:hAnsi="华文仿宋" w:eastAsia="等线" w:cs="仿宋"/>
          <w:sz w:val="21"/>
          <w:szCs w:val="22"/>
        </w:rPr>
        <w:t>、合同履行期限：自合同签订之日起</w:t>
      </w:r>
      <w:r>
        <w:rPr>
          <w:rFonts w:ascii="华文仿宋" w:hAnsi="华文仿宋" w:eastAsia="等线" w:cs="仿宋"/>
          <w:sz w:val="21"/>
          <w:szCs w:val="22"/>
        </w:rPr>
        <w:t>30</w:t>
      </w:r>
      <w:r>
        <w:rPr>
          <w:rFonts w:hint="eastAsia" w:ascii="华文仿宋" w:hAnsi="华文仿宋" w:eastAsia="等线" w:cs="仿宋"/>
          <w:sz w:val="21"/>
          <w:szCs w:val="22"/>
        </w:rPr>
        <w:t>日内完成</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20" w:firstLineChars="248"/>
        <w:rPr>
          <w:rFonts w:ascii="华文仿宋" w:hAnsi="华文仿宋" w:eastAsia="等线" w:cs="仿宋"/>
          <w:sz w:val="21"/>
          <w:szCs w:val="22"/>
        </w:rPr>
      </w:pPr>
      <w:r>
        <w:rPr>
          <w:rFonts w:ascii="华文仿宋" w:hAnsi="华文仿宋" w:eastAsia="等线" w:cs="仿宋"/>
          <w:sz w:val="21"/>
          <w:szCs w:val="22"/>
        </w:rPr>
        <w:t>8</w:t>
      </w:r>
      <w:r>
        <w:rPr>
          <w:rFonts w:hint="eastAsia" w:ascii="华文仿宋" w:hAnsi="华文仿宋" w:eastAsia="等线" w:cs="仿宋"/>
          <w:sz w:val="21"/>
          <w:szCs w:val="22"/>
        </w:rPr>
        <w:t>、是否接受联合体：否</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20" w:firstLineChars="248"/>
        <w:rPr>
          <w:rFonts w:ascii="华文仿宋" w:hAnsi="华文仿宋" w:eastAsia="等线" w:cs="仿宋"/>
          <w:sz w:val="21"/>
          <w:szCs w:val="22"/>
        </w:rPr>
      </w:pPr>
      <w:r>
        <w:rPr>
          <w:rFonts w:ascii="华文仿宋" w:hAnsi="华文仿宋" w:eastAsia="等线" w:cs="仿宋"/>
          <w:sz w:val="21"/>
          <w:szCs w:val="22"/>
        </w:rPr>
        <w:t>9</w:t>
      </w:r>
      <w:r>
        <w:rPr>
          <w:rFonts w:hint="eastAsia" w:ascii="华文仿宋" w:hAnsi="华文仿宋" w:eastAsia="等线" w:cs="仿宋"/>
          <w:sz w:val="21"/>
          <w:szCs w:val="22"/>
        </w:rPr>
        <w:t>、本项目非专门面向中小企业采购。</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593" w:firstLineChars="247"/>
        <w:rPr>
          <w:rFonts w:ascii="微软雅黑" w:hAnsi="微软雅黑" w:eastAsia="微软雅黑" w:cs="Times New Roman"/>
          <w:b/>
          <w:bCs/>
          <w:color w:val="333333"/>
          <w:sz w:val="24"/>
          <w:szCs w:val="24"/>
          <w:shd w:val="clear" w:color="auto" w:fill="FFFFFF"/>
        </w:rPr>
      </w:pPr>
      <w:r>
        <w:rPr>
          <w:rFonts w:hint="eastAsia" w:ascii="微软雅黑" w:hAnsi="微软雅黑" w:eastAsia="微软雅黑" w:cs="Times New Roman"/>
          <w:b/>
          <w:bCs/>
          <w:color w:val="333333"/>
          <w:sz w:val="24"/>
          <w:szCs w:val="24"/>
          <w:shd w:val="clear" w:color="auto" w:fill="FFFFFF"/>
        </w:rPr>
        <w:t>二、申请人的资格要求</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20" w:firstLineChars="248"/>
        <w:rPr>
          <w:rFonts w:hint="eastAsia" w:ascii="华文仿宋" w:hAnsi="华文仿宋" w:eastAsia="等线" w:cs="仿宋"/>
          <w:sz w:val="21"/>
          <w:szCs w:val="22"/>
        </w:rPr>
      </w:pPr>
      <w:r>
        <w:rPr>
          <w:rFonts w:ascii="华文仿宋" w:hAnsi="华文仿宋" w:eastAsia="等线" w:cs="仿宋"/>
          <w:sz w:val="21"/>
          <w:szCs w:val="22"/>
        </w:rPr>
        <w:t>1</w:t>
      </w:r>
      <w:r>
        <w:rPr>
          <w:rFonts w:hint="eastAsia" w:ascii="华文仿宋" w:hAnsi="华文仿宋" w:eastAsia="等线" w:cs="仿宋"/>
          <w:sz w:val="21"/>
          <w:szCs w:val="22"/>
        </w:rPr>
        <w:t>、满足《中华人民共和国政府采购法》第二十二条规定；</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20" w:firstLineChars="248"/>
        <w:rPr>
          <w:rFonts w:ascii="华文仿宋" w:hAnsi="华文仿宋" w:eastAsia="等线" w:cs="仿宋"/>
          <w:sz w:val="21"/>
          <w:szCs w:val="22"/>
        </w:rPr>
      </w:pPr>
      <w:r>
        <w:rPr>
          <w:rFonts w:ascii="华文仿宋" w:hAnsi="华文仿宋" w:eastAsia="等线" w:cs="仿宋"/>
          <w:sz w:val="21"/>
          <w:szCs w:val="22"/>
        </w:rPr>
        <w:t>2</w:t>
      </w:r>
      <w:r>
        <w:rPr>
          <w:rFonts w:hint="eastAsia" w:ascii="华文仿宋" w:hAnsi="华文仿宋" w:eastAsia="等线" w:cs="仿宋"/>
          <w:sz w:val="21"/>
          <w:szCs w:val="22"/>
        </w:rPr>
        <w:t>、落实政府采购政策需满足的资格要求：</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20" w:firstLineChars="200"/>
        <w:rPr>
          <w:rFonts w:ascii="华文仿宋" w:hAnsi="华文仿宋" w:eastAsia="等线" w:cs="仿宋"/>
        </w:rPr>
      </w:pPr>
      <w:r>
        <w:rPr>
          <w:rFonts w:hint="eastAsia" w:ascii="宋体" w:hAnsi="宋体" w:eastAsia="宋体" w:cs="宋体"/>
        </w:rPr>
        <w:t>（</w:t>
      </w:r>
      <w:r>
        <w:rPr>
          <w:rFonts w:hint="eastAsia" w:ascii="华文仿宋" w:hAnsi="华文仿宋" w:eastAsia="等线" w:cs="仿宋"/>
        </w:rPr>
        <w:t>1</w:t>
      </w:r>
      <w:r>
        <w:rPr>
          <w:rFonts w:ascii="华文仿宋" w:hAnsi="华文仿宋" w:eastAsia="等线" w:cs="仿宋"/>
        </w:rPr>
        <w:t>）《关于在政府采购活动中查询及使用信用记录有关问题的通知》（财库</w:t>
      </w:r>
      <w:r>
        <w:rPr>
          <w:rFonts w:hint="eastAsia" w:ascii="宋体" w:hAnsi="宋体" w:eastAsia="宋体" w:cs="宋体"/>
        </w:rPr>
        <w:t>〔</w:t>
      </w:r>
      <w:r>
        <w:rPr>
          <w:rFonts w:hint="eastAsia" w:ascii="华文仿宋" w:hAnsi="华文仿宋" w:eastAsia="等线" w:cs="仿宋"/>
        </w:rPr>
        <w:t>2016</w:t>
      </w:r>
      <w:r>
        <w:rPr>
          <w:rFonts w:hint="eastAsia" w:ascii="宋体" w:hAnsi="宋体" w:eastAsia="宋体" w:cs="宋体"/>
        </w:rPr>
        <w:t>〕</w:t>
      </w:r>
      <w:r>
        <w:rPr>
          <w:rFonts w:hint="eastAsia" w:ascii="华文仿宋" w:hAnsi="华文仿宋" w:eastAsia="等线" w:cs="仿宋"/>
        </w:rPr>
        <w:t>125</w:t>
      </w:r>
      <w:r>
        <w:rPr>
          <w:rFonts w:ascii="华文仿宋" w:hAnsi="华文仿宋" w:eastAsia="等线" w:cs="仿宋"/>
        </w:rPr>
        <w:t>号）</w:t>
      </w:r>
      <w:r>
        <w:rPr>
          <w:rFonts w:hint="eastAsia" w:ascii="宋体" w:hAnsi="宋体" w:eastAsia="宋体" w:cs="宋体"/>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20" w:firstLineChars="200"/>
        <w:rPr>
          <w:rFonts w:hint="eastAsia" w:ascii="华文仿宋" w:hAnsi="华文仿宋" w:eastAsia="等线" w:cs="仿宋"/>
        </w:rPr>
      </w:pPr>
      <w:r>
        <w:rPr>
          <w:rFonts w:hint="eastAsia" w:ascii="宋体" w:hAnsi="宋体" w:eastAsia="宋体" w:cs="宋体"/>
        </w:rPr>
        <w:t>（</w:t>
      </w:r>
      <w:r>
        <w:rPr>
          <w:rFonts w:hint="eastAsia" w:ascii="华文仿宋" w:hAnsi="华文仿宋" w:eastAsia="等线" w:cs="仿宋"/>
        </w:rPr>
        <w:t>2</w:t>
      </w:r>
      <w:r>
        <w:rPr>
          <w:rFonts w:ascii="华文仿宋" w:hAnsi="华文仿宋" w:eastAsia="等线" w:cs="仿宋"/>
        </w:rPr>
        <w:t>）《政府采购促进中小企业发展管理办法》（财</w:t>
      </w:r>
      <w:r>
        <w:rPr>
          <w:rFonts w:hint="eastAsia" w:ascii="宋体" w:hAnsi="宋体" w:eastAsia="宋体" w:cs="宋体"/>
        </w:rPr>
        <w:t>库</w:t>
      </w:r>
      <w:r>
        <w:rPr>
          <w:rFonts w:hint="eastAsia" w:ascii="华文仿宋" w:hAnsi="华文仿宋" w:eastAsia="等线" w:cs="仿宋"/>
        </w:rPr>
        <w:t>[2020]46</w:t>
      </w:r>
      <w:r>
        <w:rPr>
          <w:rFonts w:ascii="华文仿宋" w:hAnsi="华文仿宋" w:eastAsia="等线" w:cs="仿宋"/>
        </w:rPr>
        <w:t>号）、《关于政府采购支持监狱企业发展有关问题的通知》（财库</w:t>
      </w:r>
      <w:r>
        <w:rPr>
          <w:rFonts w:hint="eastAsia" w:ascii="宋体" w:hAnsi="宋体" w:eastAsia="宋体" w:cs="宋体"/>
        </w:rPr>
        <w:t>〔</w:t>
      </w:r>
      <w:r>
        <w:rPr>
          <w:rFonts w:hint="eastAsia" w:ascii="华文仿宋" w:hAnsi="华文仿宋" w:eastAsia="等线" w:cs="仿宋"/>
        </w:rPr>
        <w:t>2014</w:t>
      </w:r>
      <w:r>
        <w:rPr>
          <w:rFonts w:hint="eastAsia" w:ascii="宋体" w:hAnsi="宋体" w:eastAsia="宋体" w:cs="宋体"/>
        </w:rPr>
        <w:t>〕</w:t>
      </w:r>
      <w:r>
        <w:rPr>
          <w:rFonts w:hint="eastAsia" w:ascii="华文仿宋" w:hAnsi="华文仿宋" w:eastAsia="等线" w:cs="仿宋"/>
        </w:rPr>
        <w:t>68</w:t>
      </w:r>
      <w:r>
        <w:rPr>
          <w:rFonts w:ascii="华文仿宋" w:hAnsi="华文仿宋" w:eastAsia="等线" w:cs="仿宋"/>
        </w:rPr>
        <w:t>号）、及《关于促进残疾人就业政府采购政策的通知》（财库</w:t>
      </w:r>
      <w:r>
        <w:rPr>
          <w:rFonts w:hint="eastAsia" w:ascii="宋体" w:hAnsi="宋体" w:eastAsia="宋体" w:cs="宋体"/>
        </w:rPr>
        <w:t>〔</w:t>
      </w:r>
      <w:r>
        <w:rPr>
          <w:rFonts w:hint="eastAsia" w:ascii="华文仿宋" w:hAnsi="华文仿宋" w:eastAsia="等线" w:cs="仿宋"/>
        </w:rPr>
        <w:t>2017</w:t>
      </w:r>
      <w:r>
        <w:rPr>
          <w:rFonts w:hint="eastAsia" w:ascii="宋体" w:hAnsi="宋体" w:eastAsia="宋体" w:cs="宋体"/>
        </w:rPr>
        <w:t>〕</w:t>
      </w:r>
      <w:r>
        <w:rPr>
          <w:rFonts w:hint="eastAsia" w:ascii="华文仿宋" w:hAnsi="华文仿宋" w:eastAsia="等线" w:cs="仿宋"/>
        </w:rPr>
        <w:t>141</w:t>
      </w:r>
      <w:r>
        <w:rPr>
          <w:rFonts w:ascii="华文仿宋" w:hAnsi="华文仿宋" w:eastAsia="等线" w:cs="仿宋"/>
        </w:rPr>
        <w:t>号）、《财政</w:t>
      </w:r>
      <w:r>
        <w:rPr>
          <w:rFonts w:hint="eastAsia" w:ascii="宋体" w:hAnsi="宋体" w:eastAsia="宋体" w:cs="宋体"/>
        </w:rPr>
        <w:t>部</w:t>
      </w:r>
      <w:r>
        <w:rPr>
          <w:rFonts w:hint="eastAsia" w:ascii="华文仿宋" w:hAnsi="华文仿宋" w:eastAsia="等线" w:cs="仿宋"/>
        </w:rPr>
        <w:t xml:space="preserve"> </w:t>
      </w:r>
      <w:r>
        <w:rPr>
          <w:rFonts w:ascii="华文仿宋" w:hAnsi="华文仿宋" w:eastAsia="等线" w:cs="仿宋"/>
        </w:rPr>
        <w:t>发展改革</w:t>
      </w:r>
      <w:r>
        <w:rPr>
          <w:rFonts w:hint="eastAsia" w:ascii="宋体" w:hAnsi="宋体" w:eastAsia="宋体" w:cs="宋体"/>
        </w:rPr>
        <w:t>委</w:t>
      </w:r>
      <w:r>
        <w:rPr>
          <w:rFonts w:hint="eastAsia" w:ascii="华文仿宋" w:hAnsi="华文仿宋" w:eastAsia="等线" w:cs="仿宋"/>
        </w:rPr>
        <w:t xml:space="preserve"> </w:t>
      </w:r>
      <w:r>
        <w:rPr>
          <w:rFonts w:ascii="华文仿宋" w:hAnsi="华文仿宋" w:eastAsia="等线" w:cs="仿宋"/>
        </w:rPr>
        <w:t>生态环境</w:t>
      </w:r>
      <w:r>
        <w:rPr>
          <w:rFonts w:hint="eastAsia" w:ascii="宋体" w:hAnsi="宋体" w:eastAsia="宋体" w:cs="宋体"/>
        </w:rPr>
        <w:t>部</w:t>
      </w:r>
      <w:r>
        <w:rPr>
          <w:rFonts w:hint="eastAsia" w:ascii="华文仿宋" w:hAnsi="华文仿宋" w:eastAsia="等线" w:cs="仿宋"/>
        </w:rPr>
        <w:t xml:space="preserve"> </w:t>
      </w:r>
      <w:r>
        <w:rPr>
          <w:rFonts w:ascii="华文仿宋" w:hAnsi="华文仿宋" w:eastAsia="等线" w:cs="仿宋"/>
        </w:rPr>
        <w:t>市场监管总局关于调整优化节能产品环境标志产品政府采购执行机制的通知》（财库</w:t>
      </w:r>
      <w:r>
        <w:rPr>
          <w:rFonts w:hint="eastAsia" w:ascii="宋体" w:hAnsi="宋体" w:eastAsia="宋体" w:cs="宋体"/>
        </w:rPr>
        <w:t>〔</w:t>
      </w:r>
      <w:r>
        <w:rPr>
          <w:rFonts w:hint="eastAsia" w:ascii="华文仿宋" w:hAnsi="华文仿宋" w:eastAsia="等线" w:cs="仿宋"/>
        </w:rPr>
        <w:t>2019</w:t>
      </w:r>
      <w:r>
        <w:rPr>
          <w:rFonts w:hint="eastAsia" w:ascii="宋体" w:hAnsi="宋体" w:eastAsia="宋体" w:cs="宋体"/>
        </w:rPr>
        <w:t>〕</w:t>
      </w:r>
      <w:r>
        <w:rPr>
          <w:rFonts w:hint="eastAsia" w:ascii="华文仿宋" w:hAnsi="华文仿宋" w:eastAsia="等线" w:cs="仿宋"/>
        </w:rPr>
        <w:t>9</w:t>
      </w:r>
      <w:r>
        <w:rPr>
          <w:rFonts w:ascii="华文仿宋" w:hAnsi="华文仿宋" w:eastAsia="等线" w:cs="仿宋"/>
        </w:rPr>
        <w:t>号）、《节能产品政府采购实施意见》（财</w:t>
      </w:r>
      <w:r>
        <w:rPr>
          <w:rFonts w:hint="eastAsia" w:ascii="宋体" w:hAnsi="宋体" w:eastAsia="宋体" w:cs="宋体"/>
        </w:rPr>
        <w:t>库</w:t>
      </w:r>
      <w:r>
        <w:rPr>
          <w:rFonts w:hint="eastAsia" w:ascii="华文仿宋" w:hAnsi="华文仿宋" w:eastAsia="等线" w:cs="仿宋"/>
        </w:rPr>
        <w:t>[2004]185</w:t>
      </w:r>
      <w:r>
        <w:rPr>
          <w:rFonts w:ascii="华文仿宋" w:hAnsi="华文仿宋" w:eastAsia="等线" w:cs="仿宋"/>
        </w:rPr>
        <w:t>号）、《陕西省财政厅关于进一步加大政府采购支持中小企业力度的通知》陕财办采</w:t>
      </w:r>
      <w:r>
        <w:rPr>
          <w:rFonts w:hint="eastAsia" w:ascii="宋体" w:hAnsi="宋体" w:eastAsia="宋体" w:cs="宋体"/>
        </w:rPr>
        <w:t>〔</w:t>
      </w:r>
      <w:r>
        <w:rPr>
          <w:rFonts w:hint="eastAsia" w:ascii="华文仿宋" w:hAnsi="华文仿宋" w:eastAsia="等线" w:cs="仿宋"/>
        </w:rPr>
        <w:t>2022</w:t>
      </w:r>
      <w:r>
        <w:rPr>
          <w:rFonts w:hint="eastAsia" w:ascii="宋体" w:hAnsi="宋体" w:eastAsia="宋体" w:cs="宋体"/>
        </w:rPr>
        <w:t>〕</w:t>
      </w:r>
      <w:r>
        <w:rPr>
          <w:rFonts w:hint="eastAsia" w:ascii="华文仿宋" w:hAnsi="华文仿宋" w:eastAsia="等线" w:cs="仿宋"/>
        </w:rPr>
        <w:t>5</w:t>
      </w:r>
      <w:r>
        <w:rPr>
          <w:rFonts w:ascii="华文仿宋" w:hAnsi="华文仿宋" w:eastAsia="等线" w:cs="仿宋"/>
        </w:rPr>
        <w:t>号、《榆林市财政局关于进一步加大政府采购支持中小企业力度的通知》榆政财采发</w:t>
      </w:r>
      <w:r>
        <w:rPr>
          <w:rFonts w:hint="eastAsia" w:ascii="宋体" w:hAnsi="宋体" w:eastAsia="宋体" w:cs="宋体"/>
        </w:rPr>
        <w:t>〔</w:t>
      </w:r>
      <w:r>
        <w:rPr>
          <w:rFonts w:hint="eastAsia" w:ascii="华文仿宋" w:hAnsi="华文仿宋" w:eastAsia="等线" w:cs="仿宋"/>
        </w:rPr>
        <w:t>2022</w:t>
      </w:r>
      <w:r>
        <w:rPr>
          <w:rFonts w:hint="eastAsia" w:ascii="宋体" w:hAnsi="宋体" w:eastAsia="宋体" w:cs="宋体"/>
        </w:rPr>
        <w:t>〕</w:t>
      </w:r>
      <w:r>
        <w:rPr>
          <w:rFonts w:hint="eastAsia" w:ascii="华文仿宋" w:hAnsi="华文仿宋" w:eastAsia="等线" w:cs="仿宋"/>
        </w:rPr>
        <w:t>10</w:t>
      </w:r>
      <w:r>
        <w:rPr>
          <w:rFonts w:hint="eastAsia" w:ascii="宋体" w:hAnsi="宋体" w:eastAsia="宋体" w:cs="宋体"/>
        </w:rPr>
        <w:t>号</w:t>
      </w:r>
      <w:r>
        <w:rPr>
          <w:rFonts w:hint="eastAsia" w:ascii="宋体" w:hAnsi="宋体" w:eastAsia="宋体" w:cs="仿宋"/>
        </w:rPr>
        <w:t>、</w:t>
      </w:r>
      <w:r>
        <w:rPr>
          <w:rFonts w:ascii="华文仿宋" w:hAnsi="华文仿宋" w:eastAsia="等线" w:cs="仿宋"/>
        </w:rPr>
        <w:t>《榆林市财政局关于转</w:t>
      </w:r>
      <w:r>
        <w:rPr>
          <w:rFonts w:hint="eastAsia" w:ascii="宋体" w:hAnsi="宋体" w:eastAsia="宋体" w:cs="宋体"/>
        </w:rPr>
        <w:t>发</w:t>
      </w:r>
      <w:r>
        <w:rPr>
          <w:rFonts w:hint="eastAsia" w:ascii="宋体" w:hAnsi="宋体" w:eastAsia="宋体" w:cs="仿宋"/>
        </w:rPr>
        <w:t>&lt;陕西</w:t>
      </w:r>
      <w:r>
        <w:rPr>
          <w:rFonts w:ascii="华文仿宋" w:hAnsi="华文仿宋" w:eastAsia="等线" w:cs="仿宋"/>
        </w:rPr>
        <w:t>省财政厅关于落实政府采购支持中小企业政策有关事项的通</w:t>
      </w:r>
      <w:r>
        <w:rPr>
          <w:rFonts w:hint="eastAsia" w:ascii="宋体" w:hAnsi="宋体" w:eastAsia="宋体" w:cs="宋体"/>
        </w:rPr>
        <w:t>知</w:t>
      </w:r>
      <w:r>
        <w:rPr>
          <w:rFonts w:hint="eastAsia" w:ascii="宋体" w:hAnsi="宋体" w:eastAsia="宋体" w:cs="仿宋"/>
        </w:rPr>
        <w:t>&gt;</w:t>
      </w:r>
      <w:r>
        <w:rPr>
          <w:rFonts w:ascii="华文仿宋" w:hAnsi="华文仿宋" w:eastAsia="等线" w:cs="仿宋"/>
        </w:rPr>
        <w:t>的通知》榆政财</w:t>
      </w:r>
      <w:r>
        <w:rPr>
          <w:rFonts w:hint="eastAsia" w:ascii="宋体" w:hAnsi="宋体" w:eastAsia="宋体" w:cs="宋体"/>
        </w:rPr>
        <w:t>采</w:t>
      </w:r>
      <w:r>
        <w:rPr>
          <w:rFonts w:hint="eastAsia" w:ascii="华文仿宋" w:hAnsi="华文仿宋" w:eastAsia="宋体" w:cs="仿宋"/>
        </w:rPr>
        <w:t>函</w:t>
      </w:r>
      <w:r>
        <w:rPr>
          <w:rFonts w:hint="eastAsia" w:ascii="宋体" w:hAnsi="宋体" w:eastAsia="宋体" w:cs="宋体"/>
        </w:rPr>
        <w:t>〔</w:t>
      </w:r>
      <w:r>
        <w:rPr>
          <w:rFonts w:hint="eastAsia" w:ascii="华文仿宋" w:hAnsi="华文仿宋" w:eastAsia="等线" w:cs="仿宋"/>
        </w:rPr>
        <w:t>2022</w:t>
      </w:r>
      <w:r>
        <w:rPr>
          <w:rFonts w:hint="eastAsia" w:ascii="宋体" w:hAnsi="宋体" w:eastAsia="宋体" w:cs="宋体"/>
        </w:rPr>
        <w:t>〕</w:t>
      </w:r>
      <w:r>
        <w:rPr>
          <w:rFonts w:hint="eastAsia" w:ascii="华文仿宋" w:hAnsi="华文仿宋" w:eastAsia="等线" w:cs="仿宋"/>
        </w:rPr>
        <w:t>1</w:t>
      </w:r>
      <w:r>
        <w:rPr>
          <w:rFonts w:hint="eastAsia" w:ascii="华文仿宋" w:hAnsi="华文仿宋" w:eastAsia="宋体" w:cs="仿宋"/>
        </w:rPr>
        <w:t>6</w:t>
      </w:r>
      <w:r>
        <w:rPr>
          <w:rFonts w:ascii="华文仿宋" w:hAnsi="华文仿宋" w:eastAsia="等线" w:cs="仿宋"/>
        </w:rPr>
        <w:t>号</w:t>
      </w:r>
      <w:r>
        <w:rPr>
          <w:rFonts w:hint="eastAsia" w:ascii="宋体" w:hAnsi="宋体" w:eastAsia="宋体" w:cs="宋体"/>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20" w:firstLineChars="200"/>
        <w:rPr>
          <w:rFonts w:hint="eastAsia" w:ascii="华文仿宋" w:hAnsi="华文仿宋" w:eastAsia="等线" w:cs="仿宋"/>
        </w:rPr>
      </w:pPr>
      <w:r>
        <w:rPr>
          <w:rFonts w:hint="eastAsia" w:ascii="宋体" w:hAnsi="宋体" w:eastAsia="宋体" w:cs="宋体"/>
        </w:rPr>
        <w:t>（</w:t>
      </w:r>
      <w:r>
        <w:rPr>
          <w:rFonts w:hint="eastAsia" w:ascii="华文仿宋" w:hAnsi="华文仿宋" w:eastAsia="等线" w:cs="仿宋"/>
        </w:rPr>
        <w:t>3</w:t>
      </w:r>
      <w:r>
        <w:rPr>
          <w:rFonts w:ascii="华文仿宋" w:hAnsi="华文仿宋" w:eastAsia="等线" w:cs="仿宋"/>
        </w:rPr>
        <w:t>）《陕西省中小企业政府采购信用融资办法》（陕财办采</w:t>
      </w:r>
      <w:r>
        <w:rPr>
          <w:rFonts w:hint="eastAsia" w:ascii="宋体" w:hAnsi="宋体" w:eastAsia="宋体" w:cs="宋体"/>
        </w:rPr>
        <w:t>〔</w:t>
      </w:r>
      <w:r>
        <w:rPr>
          <w:rFonts w:hint="eastAsia" w:ascii="华文仿宋" w:hAnsi="华文仿宋" w:eastAsia="等线" w:cs="仿宋"/>
        </w:rPr>
        <w:t>2018</w:t>
      </w:r>
      <w:r>
        <w:rPr>
          <w:rFonts w:hint="eastAsia" w:ascii="宋体" w:hAnsi="宋体" w:eastAsia="宋体" w:cs="宋体"/>
        </w:rPr>
        <w:t>〕</w:t>
      </w:r>
      <w:r>
        <w:rPr>
          <w:rFonts w:hint="eastAsia" w:ascii="华文仿宋" w:hAnsi="华文仿宋" w:eastAsia="等线" w:cs="仿宋"/>
        </w:rPr>
        <w:t>23</w:t>
      </w:r>
      <w:r>
        <w:rPr>
          <w:rFonts w:ascii="华文仿宋" w:hAnsi="华文仿宋" w:eastAsia="等线" w:cs="仿宋"/>
        </w:rPr>
        <w:t>号）、《陕西省财政厅关于加快推进我省中小企业政府采购信用融资工作的通知》（陕财办采</w:t>
      </w:r>
      <w:r>
        <w:rPr>
          <w:rFonts w:hint="eastAsia" w:ascii="宋体" w:hAnsi="宋体" w:eastAsia="宋体" w:cs="宋体"/>
        </w:rPr>
        <w:t>〔</w:t>
      </w:r>
      <w:r>
        <w:rPr>
          <w:rFonts w:hint="eastAsia" w:ascii="华文仿宋" w:hAnsi="华文仿宋" w:eastAsia="等线" w:cs="仿宋"/>
        </w:rPr>
        <w:t>2020</w:t>
      </w:r>
      <w:r>
        <w:rPr>
          <w:rFonts w:hint="eastAsia" w:ascii="宋体" w:hAnsi="宋体" w:eastAsia="宋体" w:cs="宋体"/>
        </w:rPr>
        <w:t>〕</w:t>
      </w:r>
      <w:r>
        <w:rPr>
          <w:rFonts w:hint="eastAsia" w:ascii="华文仿宋" w:hAnsi="华文仿宋" w:eastAsia="等线" w:cs="仿宋"/>
        </w:rPr>
        <w:t>15</w:t>
      </w:r>
      <w:r>
        <w:rPr>
          <w:rFonts w:ascii="华文仿宋" w:hAnsi="华文仿宋" w:eastAsia="等线" w:cs="仿宋"/>
        </w:rPr>
        <w:t>号）、《榆林市财政局关于落实政府采购政策功能有关问题的通知》（榆政财采函</w:t>
      </w:r>
      <w:r>
        <w:rPr>
          <w:rFonts w:hint="eastAsia" w:ascii="宋体" w:hAnsi="宋体" w:eastAsia="宋体" w:cs="宋体"/>
        </w:rPr>
        <w:t>〔</w:t>
      </w:r>
      <w:r>
        <w:rPr>
          <w:rFonts w:hint="eastAsia" w:ascii="华文仿宋" w:hAnsi="华文仿宋" w:eastAsia="等线" w:cs="仿宋"/>
        </w:rPr>
        <w:t>2021</w:t>
      </w:r>
      <w:r>
        <w:rPr>
          <w:rFonts w:hint="eastAsia" w:ascii="宋体" w:hAnsi="宋体" w:eastAsia="宋体" w:cs="宋体"/>
        </w:rPr>
        <w:t>〕</w:t>
      </w:r>
      <w:r>
        <w:rPr>
          <w:rFonts w:hint="eastAsia" w:ascii="华文仿宋" w:hAnsi="华文仿宋" w:eastAsia="等线" w:cs="仿宋"/>
        </w:rPr>
        <w:t>8</w:t>
      </w:r>
      <w:r>
        <w:rPr>
          <w:rFonts w:ascii="华文仿宋" w:hAnsi="华文仿宋" w:eastAsia="等线" w:cs="仿宋"/>
        </w:rPr>
        <w:t>号</w:t>
      </w:r>
      <w:r>
        <w:rPr>
          <w:rFonts w:hint="eastAsia" w:ascii="宋体" w:hAnsi="宋体" w:eastAsia="宋体" w:cs="宋体"/>
        </w:rPr>
        <w:t>）</w:t>
      </w:r>
      <w:r>
        <w:rPr>
          <w:rFonts w:hint="eastAsia" w:ascii="宋体" w:hAnsi="宋体" w:eastAsia="宋体" w:cs="仿宋"/>
        </w:rPr>
        <w:t>，</w:t>
      </w:r>
      <w:r>
        <w:rPr>
          <w:rFonts w:ascii="华文仿宋" w:hAnsi="华文仿宋" w:eastAsia="等线" w:cs="仿宋"/>
        </w:rPr>
        <w:t>相关政策、业务办理平</w:t>
      </w:r>
      <w:r>
        <w:rPr>
          <w:rFonts w:hint="eastAsia" w:ascii="宋体" w:hAnsi="宋体" w:eastAsia="宋体" w:cs="宋体"/>
        </w:rPr>
        <w:t>台</w:t>
      </w:r>
      <w:r>
        <w:rPr>
          <w:rFonts w:hint="eastAsia" w:ascii="华文仿宋" w:hAnsi="华文仿宋" w:eastAsia="等线" w:cs="仿宋"/>
        </w:rPr>
        <w:t>(http://www.ccgp-shaanxi.gov.cn/zcdservice/zcd/shanxi/</w:t>
      </w:r>
      <w:r>
        <w:rPr>
          <w:rFonts w:ascii="华文仿宋" w:hAnsi="华文仿宋" w:eastAsia="等线" w:cs="仿宋"/>
        </w:rPr>
        <w:t>）</w:t>
      </w:r>
      <w:r>
        <w:rPr>
          <w:rFonts w:hint="eastAsia" w:ascii="宋体" w:hAnsi="宋体" w:eastAsia="宋体" w:cs="宋体"/>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20" w:firstLineChars="200"/>
        <w:rPr>
          <w:rFonts w:hint="eastAsia" w:ascii="华文仿宋" w:hAnsi="华文仿宋" w:eastAsia="等线" w:cs="华文仿宋"/>
        </w:rPr>
      </w:pPr>
      <w:r>
        <w:rPr>
          <w:rFonts w:hint="eastAsia" w:ascii="宋体" w:hAnsi="宋体" w:eastAsia="宋体" w:cs="宋体"/>
        </w:rPr>
        <w:t>（</w:t>
      </w:r>
      <w:r>
        <w:rPr>
          <w:rFonts w:hint="eastAsia" w:ascii="华文仿宋" w:hAnsi="华文仿宋" w:eastAsia="等线" w:cs="华文仿宋"/>
        </w:rPr>
        <w:t>4</w:t>
      </w:r>
      <w:r>
        <w:rPr>
          <w:rFonts w:ascii="华文仿宋" w:hAnsi="华文仿宋" w:eastAsia="等线" w:cs="华文仿宋"/>
        </w:rPr>
        <w:t>）详见《供应商须知》</w:t>
      </w:r>
      <w:r>
        <w:rPr>
          <w:rFonts w:hint="eastAsia" w:ascii="宋体" w:hAnsi="宋体" w:eastAsia="宋体" w:cs="宋体"/>
        </w:rPr>
        <w:t>中</w:t>
      </w:r>
      <w:r>
        <w:rPr>
          <w:rFonts w:hint="eastAsia" w:ascii="华文仿宋" w:hAnsi="华文仿宋" w:eastAsia="等线" w:cs="华文仿宋"/>
        </w:rPr>
        <w:t>“</w:t>
      </w:r>
      <w:r>
        <w:rPr>
          <w:rFonts w:ascii="华文仿宋" w:hAnsi="华文仿宋" w:eastAsia="等线" w:cs="华文仿宋"/>
        </w:rPr>
        <w:t>落实的政府采购政</w:t>
      </w:r>
      <w:r>
        <w:rPr>
          <w:rFonts w:hint="eastAsia" w:ascii="宋体" w:hAnsi="宋体" w:eastAsia="宋体" w:cs="宋体"/>
        </w:rPr>
        <w:t>策</w:t>
      </w:r>
      <w:r>
        <w:rPr>
          <w:rFonts w:hint="eastAsia" w:ascii="华文仿宋" w:hAnsi="华文仿宋" w:eastAsia="等线" w:cs="华文仿宋"/>
        </w:rPr>
        <w:t>”</w:t>
      </w:r>
      <w:r>
        <w:rPr>
          <w:rFonts w:ascii="华文仿宋" w:hAnsi="华文仿宋" w:eastAsia="等线" w:cs="华文仿宋"/>
        </w:rPr>
        <w:t>有关内容</w:t>
      </w:r>
      <w:r>
        <w:rPr>
          <w:rFonts w:hint="eastAsia" w:ascii="宋体" w:hAnsi="宋体" w:eastAsia="宋体" w:cs="宋体"/>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firstLineChars="200"/>
        <w:rPr>
          <w:rFonts w:hint="eastAsia" w:ascii="Courier" w:hAnsi="Courier" w:eastAsia="等线" w:cs="Times New Roman"/>
        </w:rPr>
      </w:pPr>
      <w:r>
        <w:rPr>
          <w:rFonts w:ascii="等线" w:hAnsi="等线" w:eastAsia="等线" w:cs="Times New Roman"/>
        </w:rPr>
        <w:t>3、本项目的特定资格要求</w:t>
      </w:r>
      <w:r>
        <w:rPr>
          <w:rFonts w:hint="eastAsia" w:ascii="宋体" w:hAnsi="宋体" w:eastAsia="宋体" w:cs="宋体"/>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20" w:firstLineChars="200"/>
        <w:rPr>
          <w:rFonts w:ascii="华文仿宋" w:hAnsi="华文仿宋" w:eastAsia="等线" w:cs="华文仿宋"/>
        </w:rPr>
      </w:pPr>
      <w:r>
        <w:rPr>
          <w:rFonts w:hint="eastAsia" w:ascii="宋体" w:hAnsi="宋体" w:eastAsia="宋体" w:cs="宋体"/>
        </w:rPr>
        <w:t>（</w:t>
      </w:r>
      <w:r>
        <w:rPr>
          <w:rFonts w:hint="eastAsia" w:ascii="华文仿宋" w:hAnsi="华文仿宋" w:eastAsia="等线" w:cs="Times New Roman"/>
        </w:rPr>
        <w:t>1</w:t>
      </w:r>
      <w:r>
        <w:rPr>
          <w:rFonts w:hint="eastAsia" w:ascii="宋体" w:hAnsi="宋体" w:eastAsia="宋体" w:cs="宋体"/>
        </w:rPr>
        <w:t>）</w:t>
      </w:r>
      <w:r>
        <w:rPr>
          <w:rFonts w:ascii="华文仿宋" w:hAnsi="华文仿宋" w:eastAsia="等线" w:cs="仿宋"/>
        </w:rPr>
        <w:t>营业执照等主体资格证明文件</w:t>
      </w:r>
      <w:r>
        <w:rPr>
          <w:rFonts w:hint="eastAsia" w:ascii="宋体" w:hAnsi="宋体" w:eastAsia="宋体" w:cs="宋体"/>
        </w:rPr>
        <w:t>：</w:t>
      </w:r>
      <w:r>
        <w:rPr>
          <w:rFonts w:ascii="华文仿宋" w:hAnsi="华文仿宋" w:eastAsia="等线" w:cs="华文仿宋"/>
        </w:rPr>
        <w:t>具有独立承担民事责任能力的法人、其他组织或自然人。企业法人应提供有效的营业执照（</w:t>
      </w:r>
      <w:r>
        <w:rPr>
          <w:rFonts w:hint="eastAsia" w:ascii="宋体" w:hAnsi="宋体" w:eastAsia="宋体" w:cs="宋体"/>
        </w:rPr>
        <w:t>附</w:t>
      </w:r>
      <w:r>
        <w:rPr>
          <w:rFonts w:hint="eastAsia" w:ascii="华文仿宋" w:hAnsi="华文仿宋" w:eastAsia="等线" w:cs="华文仿宋"/>
        </w:rPr>
        <w:t>202</w:t>
      </w:r>
      <w:r>
        <w:rPr>
          <w:rFonts w:hint="eastAsia" w:ascii="华文仿宋" w:hAnsi="华文仿宋" w:eastAsia="宋体" w:cs="华文仿宋"/>
        </w:rPr>
        <w:t>1</w:t>
      </w:r>
      <w:r>
        <w:rPr>
          <w:rFonts w:ascii="华文仿宋" w:hAnsi="华文仿宋" w:eastAsia="等线" w:cs="华文仿宋"/>
        </w:rPr>
        <w:t>年企业年度报告书）；其他组织应提供合法有效的登记证明文件；自然人参与的提供其身份证</w:t>
      </w:r>
      <w:r>
        <w:rPr>
          <w:rFonts w:hint="eastAsia" w:ascii="宋体" w:hAnsi="宋体" w:eastAsia="宋体" w:cs="宋体"/>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20" w:firstLineChars="200"/>
        <w:rPr>
          <w:rFonts w:hint="eastAsia" w:ascii="华文仿宋" w:hAnsi="华文仿宋" w:eastAsia="等线" w:cs="华文仿宋"/>
        </w:rPr>
      </w:pPr>
      <w:r>
        <w:rPr>
          <w:rFonts w:hint="eastAsia" w:ascii="宋体" w:hAnsi="宋体" w:eastAsia="宋体" w:cs="宋体"/>
        </w:rPr>
        <w:t>（</w:t>
      </w:r>
      <w:r>
        <w:rPr>
          <w:rFonts w:hint="eastAsia" w:ascii="华文仿宋" w:hAnsi="华文仿宋" w:eastAsia="等线" w:cs="华文仿宋"/>
        </w:rPr>
        <w:t>2</w:t>
      </w:r>
      <w:r>
        <w:rPr>
          <w:rFonts w:hint="eastAsia" w:ascii="宋体" w:hAnsi="宋体" w:eastAsia="宋体" w:cs="宋体"/>
        </w:rPr>
        <w:t>）</w:t>
      </w:r>
      <w:r>
        <w:rPr>
          <w:rFonts w:ascii="华文仿宋" w:hAnsi="华文仿宋" w:eastAsia="等线" w:cs="仿宋"/>
        </w:rPr>
        <w:t>财务状况报告</w:t>
      </w:r>
      <w:r>
        <w:rPr>
          <w:rFonts w:hint="eastAsia" w:ascii="宋体" w:hAnsi="宋体" w:eastAsia="宋体" w:cs="宋体"/>
        </w:rPr>
        <w:t>：财务状况良好，</w:t>
      </w:r>
      <w:r>
        <w:rPr>
          <w:rFonts w:ascii="华文仿宋" w:hAnsi="华文仿宋" w:eastAsia="等线" w:cs="华文仿宋"/>
        </w:rPr>
        <w:t>提</w:t>
      </w:r>
      <w:r>
        <w:rPr>
          <w:rFonts w:hint="eastAsia" w:ascii="宋体" w:hAnsi="宋体" w:eastAsia="宋体" w:cs="宋体"/>
        </w:rPr>
        <w:t>供</w:t>
      </w:r>
      <w:r>
        <w:rPr>
          <w:rFonts w:hint="eastAsia" w:ascii="华文仿宋" w:hAnsi="华文仿宋" w:eastAsia="等线" w:cs="华文仿宋"/>
        </w:rPr>
        <w:t>202</w:t>
      </w:r>
      <w:r>
        <w:rPr>
          <w:rFonts w:hint="eastAsia" w:ascii="华文仿宋" w:hAnsi="华文仿宋" w:eastAsia="宋体" w:cs="华文仿宋"/>
        </w:rPr>
        <w:t>1</w:t>
      </w:r>
      <w:r>
        <w:rPr>
          <w:rFonts w:ascii="华文仿宋" w:hAnsi="华文仿宋" w:eastAsia="等线" w:cs="华文仿宋"/>
        </w:rPr>
        <w:t>年度财务审计报告</w:t>
      </w:r>
      <w:r>
        <w:rPr>
          <w:rFonts w:hint="eastAsia" w:ascii="宋体" w:hAnsi="宋体" w:eastAsia="宋体" w:cs="宋体"/>
        </w:rPr>
        <w:t>（包括审计报告、资产负债表、利润表、现金流量表，成立时间至提交投标文件截止时间不足一年的可提供成立后的财务报表（资产负债表、利润表、现金流量表）或</w:t>
      </w:r>
      <w:r>
        <w:rPr>
          <w:rFonts w:ascii="华文仿宋" w:hAnsi="华文仿宋" w:eastAsia="等线" w:cs="华文仿宋"/>
        </w:rPr>
        <w:t>开标时间前三个月内开户银行出具的资信证明。其他组织和自然人提供开标截止前三个月内银行出具的资信证明</w:t>
      </w:r>
      <w:r>
        <w:rPr>
          <w:rFonts w:hint="eastAsia" w:ascii="宋体" w:hAnsi="宋体" w:eastAsia="宋体" w:cs="宋体"/>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20" w:firstLineChars="200"/>
        <w:rPr>
          <w:rFonts w:hint="eastAsia" w:ascii="华文仿宋" w:hAnsi="华文仿宋" w:eastAsia="等线" w:cs="华文仿宋"/>
        </w:rPr>
      </w:pPr>
      <w:r>
        <w:rPr>
          <w:rFonts w:hint="eastAsia" w:ascii="宋体" w:hAnsi="宋体" w:eastAsia="宋体" w:cs="宋体"/>
        </w:rPr>
        <w:t>（</w:t>
      </w:r>
      <w:r>
        <w:rPr>
          <w:rFonts w:hint="eastAsia" w:ascii="华文仿宋" w:hAnsi="华文仿宋" w:eastAsia="等线" w:cs="华文仿宋"/>
        </w:rPr>
        <w:t>3</w:t>
      </w:r>
      <w:r>
        <w:rPr>
          <w:rFonts w:ascii="华文仿宋" w:hAnsi="华文仿宋" w:eastAsia="等线" w:cs="华文仿宋"/>
        </w:rPr>
        <w:t>）提供具有履行合同所必需的设备和专业技术能力的承诺；（格式自拟</w:t>
      </w:r>
      <w:r>
        <w:rPr>
          <w:rFonts w:hint="eastAsia" w:ascii="宋体" w:hAnsi="宋体" w:eastAsia="宋体" w:cs="宋体"/>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20" w:firstLineChars="200"/>
        <w:rPr>
          <w:rFonts w:hint="eastAsia" w:ascii="华文仿宋" w:hAnsi="华文仿宋" w:eastAsia="等线" w:cs="华文仿宋"/>
        </w:rPr>
      </w:pPr>
      <w:r>
        <w:rPr>
          <w:rFonts w:hint="eastAsia" w:ascii="宋体" w:hAnsi="宋体" w:eastAsia="宋体" w:cs="宋体"/>
        </w:rPr>
        <w:t>（</w:t>
      </w:r>
      <w:r>
        <w:rPr>
          <w:rFonts w:hint="eastAsia" w:ascii="华文仿宋" w:hAnsi="华文仿宋" w:eastAsia="等线" w:cs="华文仿宋"/>
        </w:rPr>
        <w:t>4</w:t>
      </w:r>
      <w:r>
        <w:rPr>
          <w:rFonts w:ascii="华文仿宋" w:hAnsi="华文仿宋" w:eastAsia="等线" w:cs="华文仿宋"/>
        </w:rPr>
        <w:t>）社保缴纳证明：提供社保经办机构出具</w:t>
      </w:r>
      <w:r>
        <w:rPr>
          <w:rFonts w:hint="eastAsia" w:ascii="宋体" w:hAnsi="宋体" w:eastAsia="宋体" w:cs="宋体"/>
        </w:rPr>
        <w:t>的</w:t>
      </w:r>
      <w:r>
        <w:rPr>
          <w:rFonts w:hint="eastAsia" w:ascii="华文仿宋" w:hAnsi="华文仿宋" w:eastAsia="宋体" w:cs="华文仿宋"/>
        </w:rPr>
        <w:t>6</w:t>
      </w:r>
      <w:r>
        <w:rPr>
          <w:rFonts w:hint="eastAsia" w:ascii="宋体" w:hAnsi="宋体" w:eastAsia="宋体" w:cs="宋体"/>
        </w:rPr>
        <w:t>、</w:t>
      </w:r>
      <w:r>
        <w:rPr>
          <w:rFonts w:hint="eastAsia" w:ascii="华文仿宋" w:hAnsi="华文仿宋" w:eastAsia="宋体" w:cs="华文仿宋"/>
        </w:rPr>
        <w:t>7</w:t>
      </w:r>
      <w:r>
        <w:rPr>
          <w:rFonts w:hint="eastAsia" w:ascii="宋体" w:hAnsi="宋体" w:eastAsia="宋体" w:cs="宋体"/>
        </w:rPr>
        <w:t>、</w:t>
      </w:r>
      <w:r>
        <w:rPr>
          <w:rFonts w:hint="eastAsia" w:ascii="华文仿宋" w:hAnsi="华文仿宋" w:eastAsia="宋体" w:cs="华文仿宋"/>
        </w:rPr>
        <w:t>8</w:t>
      </w:r>
      <w:r>
        <w:rPr>
          <w:rFonts w:ascii="华文仿宋" w:hAnsi="华文仿宋" w:eastAsia="等线" w:cs="华文仿宋"/>
        </w:rPr>
        <w:t>月期间任</w:t>
      </w:r>
      <w:r>
        <w:rPr>
          <w:rFonts w:hint="eastAsia" w:ascii="宋体" w:hAnsi="宋体" w:eastAsia="宋体" w:cs="宋体"/>
        </w:rPr>
        <w:t>意</w:t>
      </w:r>
      <w:r>
        <w:rPr>
          <w:rFonts w:hint="eastAsia" w:ascii="华文仿宋" w:hAnsi="华文仿宋" w:eastAsia="等线" w:cs="华文仿宋"/>
        </w:rPr>
        <w:t>1</w:t>
      </w:r>
      <w:r>
        <w:rPr>
          <w:rFonts w:ascii="华文仿宋" w:hAnsi="华文仿宋" w:eastAsia="等线" w:cs="华文仿宋"/>
        </w:rPr>
        <w:t>个月的社会保障资金缴费证明材料（五险一金其中一项即可，应可查询），依法不需要缴纳社会保障资金的单位应提供相关证明材料</w:t>
      </w:r>
      <w:r>
        <w:rPr>
          <w:rFonts w:hint="eastAsia" w:ascii="宋体" w:hAnsi="宋体" w:eastAsia="宋体" w:cs="宋体"/>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20" w:firstLineChars="200"/>
        <w:rPr>
          <w:rFonts w:hint="eastAsia" w:ascii="华文仿宋" w:hAnsi="华文仿宋" w:eastAsia="等线" w:cs="华文仿宋"/>
        </w:rPr>
      </w:pPr>
      <w:r>
        <w:rPr>
          <w:rFonts w:hint="eastAsia" w:ascii="宋体" w:hAnsi="宋体" w:eastAsia="宋体" w:cs="宋体"/>
        </w:rPr>
        <w:t>（</w:t>
      </w:r>
      <w:r>
        <w:rPr>
          <w:rFonts w:hint="eastAsia" w:ascii="华文仿宋" w:hAnsi="华文仿宋" w:eastAsia="等线" w:cs="仿宋"/>
        </w:rPr>
        <w:t>5</w:t>
      </w:r>
      <w:r>
        <w:rPr>
          <w:rFonts w:ascii="华文仿宋" w:hAnsi="华文仿宋" w:eastAsia="等线" w:cs="仿宋"/>
        </w:rPr>
        <w:t>）税收缴纳证明：提</w:t>
      </w:r>
      <w:r>
        <w:rPr>
          <w:rFonts w:hint="eastAsia" w:ascii="宋体" w:hAnsi="宋体" w:eastAsia="宋体" w:cs="宋体"/>
        </w:rPr>
        <w:t>供</w:t>
      </w:r>
      <w:r>
        <w:rPr>
          <w:rFonts w:hint="eastAsia" w:ascii="华文仿宋" w:hAnsi="华文仿宋" w:eastAsia="宋体" w:cs="华文仿宋"/>
        </w:rPr>
        <w:t>6</w:t>
      </w:r>
      <w:r>
        <w:rPr>
          <w:rFonts w:hint="eastAsia" w:ascii="宋体" w:hAnsi="宋体" w:eastAsia="宋体" w:cs="宋体"/>
        </w:rPr>
        <w:t>、</w:t>
      </w:r>
      <w:r>
        <w:rPr>
          <w:rFonts w:hint="eastAsia" w:ascii="华文仿宋" w:hAnsi="华文仿宋" w:eastAsia="宋体" w:cs="华文仿宋"/>
        </w:rPr>
        <w:t>7</w:t>
      </w:r>
      <w:r>
        <w:rPr>
          <w:rFonts w:hint="eastAsia" w:ascii="宋体" w:hAnsi="宋体" w:eastAsia="宋体" w:cs="宋体"/>
        </w:rPr>
        <w:t>、</w:t>
      </w:r>
      <w:r>
        <w:rPr>
          <w:rFonts w:hint="eastAsia" w:ascii="华文仿宋" w:hAnsi="华文仿宋" w:eastAsia="宋体" w:cs="华文仿宋"/>
        </w:rPr>
        <w:t>8</w:t>
      </w:r>
      <w:r>
        <w:rPr>
          <w:rFonts w:ascii="华文仿宋" w:hAnsi="华文仿宋" w:eastAsia="等线" w:cs="仿宋"/>
        </w:rPr>
        <w:t>月内至</w:t>
      </w:r>
      <w:r>
        <w:rPr>
          <w:rFonts w:hint="eastAsia" w:ascii="宋体" w:hAnsi="宋体" w:eastAsia="宋体" w:cs="宋体"/>
        </w:rPr>
        <w:t>少</w:t>
      </w:r>
      <w:r>
        <w:rPr>
          <w:rFonts w:hint="eastAsia" w:ascii="华文仿宋" w:hAnsi="华文仿宋" w:eastAsia="等线" w:cs="仿宋"/>
        </w:rPr>
        <w:t>1</w:t>
      </w:r>
      <w:r>
        <w:rPr>
          <w:rFonts w:ascii="华文仿宋" w:hAnsi="华文仿宋" w:eastAsia="等线" w:cs="仿宋"/>
        </w:rPr>
        <w:t>个</w:t>
      </w:r>
      <w:r>
        <w:rPr>
          <w:rFonts w:hint="eastAsia" w:ascii="宋体" w:hAnsi="宋体" w:eastAsia="宋体" w:cs="宋体"/>
        </w:rPr>
        <w:t>月</w:t>
      </w:r>
      <w:r>
        <w:rPr>
          <w:rFonts w:ascii="华文仿宋" w:hAnsi="华文仿宋" w:eastAsia="等线" w:cs="华文仿宋"/>
        </w:rPr>
        <w:t>的纳税证明或完税证明，纳税证明或完税证明应有代收机构或税务机关的公章或业务专用章。依法免税的供应商应提供相关文件证明材料</w:t>
      </w:r>
      <w:r>
        <w:rPr>
          <w:rFonts w:hint="eastAsia" w:ascii="宋体" w:hAnsi="宋体" w:eastAsia="宋体" w:cs="宋体"/>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20" w:firstLineChars="200"/>
        <w:rPr>
          <w:rFonts w:hint="eastAsia" w:ascii="华文仿宋" w:hAnsi="华文仿宋" w:eastAsia="等线" w:cs="仿宋"/>
          <w:color w:val="FF0000"/>
        </w:rPr>
      </w:pPr>
      <w:r>
        <w:rPr>
          <w:rFonts w:hint="eastAsia" w:ascii="宋体" w:hAnsi="宋体" w:eastAsia="宋体" w:cs="宋体"/>
        </w:rPr>
        <w:t>（</w:t>
      </w:r>
      <w:r>
        <w:rPr>
          <w:rFonts w:hint="eastAsia" w:ascii="华文仿宋" w:hAnsi="华文仿宋" w:eastAsia="等线" w:cs="仿宋"/>
        </w:rPr>
        <w:t>6</w:t>
      </w:r>
      <w:r>
        <w:rPr>
          <w:rFonts w:ascii="华文仿宋" w:hAnsi="华文仿宋" w:eastAsia="等线" w:cs="仿宋"/>
        </w:rPr>
        <w:t>）信用要求：供应商未被列入</w:t>
      </w:r>
      <w:r>
        <w:rPr>
          <w:rFonts w:hint="eastAsia" w:ascii="宋体" w:hAnsi="宋体" w:eastAsia="宋体" w:cs="宋体"/>
        </w:rPr>
        <w:t>【</w:t>
      </w:r>
      <w:r>
        <w:rPr>
          <w:rFonts w:hint="eastAsia" w:ascii="华文仿宋" w:hAnsi="华文仿宋" w:eastAsia="等线" w:cs="仿宋"/>
        </w:rPr>
        <w:t>“</w:t>
      </w:r>
      <w:r>
        <w:rPr>
          <w:rFonts w:ascii="华文仿宋" w:hAnsi="华文仿宋" w:eastAsia="等线" w:cs="仿宋"/>
        </w:rPr>
        <w:t>信用中</w:t>
      </w:r>
      <w:r>
        <w:rPr>
          <w:rFonts w:hint="eastAsia" w:ascii="宋体" w:hAnsi="宋体" w:eastAsia="宋体" w:cs="宋体"/>
        </w:rPr>
        <w:t>国</w:t>
      </w:r>
      <w:r>
        <w:rPr>
          <w:rFonts w:hint="eastAsia" w:ascii="华文仿宋" w:hAnsi="华文仿宋" w:eastAsia="等线" w:cs="仿宋"/>
        </w:rPr>
        <w:t>”</w:t>
      </w:r>
      <w:r>
        <w:rPr>
          <w:rFonts w:ascii="华文仿宋" w:hAnsi="华文仿宋" w:eastAsia="等线" w:cs="仿宋"/>
        </w:rPr>
        <w:t>网</w:t>
      </w:r>
      <w:r>
        <w:rPr>
          <w:rFonts w:hint="eastAsia" w:ascii="宋体" w:hAnsi="宋体" w:eastAsia="宋体" w:cs="宋体"/>
        </w:rPr>
        <w:t>站</w:t>
      </w:r>
      <w:r>
        <w:rPr>
          <w:rFonts w:hint="eastAsia" w:ascii="华文仿宋" w:hAnsi="华文仿宋" w:eastAsia="等线" w:cs="仿宋"/>
        </w:rPr>
        <w:t>(</w:t>
      </w:r>
      <w:r>
        <w:rPr>
          <w:rFonts w:ascii="等线" w:hAnsi="等线" w:eastAsia="等线" w:cs="Times New Roman"/>
        </w:rPr>
        <w:fldChar w:fldCharType="begin"/>
      </w:r>
      <w:r>
        <w:rPr>
          <w:rFonts w:ascii="等线" w:hAnsi="等线" w:eastAsia="等线" w:cs="Times New Roman"/>
        </w:rPr>
        <w:instrText xml:space="preserve"> HYPERLINK "http://www.creditchina.gov.cn" </w:instrText>
      </w:r>
      <w:r>
        <w:rPr>
          <w:rFonts w:ascii="等线" w:hAnsi="等线" w:eastAsia="等线" w:cs="Times New Roman"/>
        </w:rPr>
        <w:fldChar w:fldCharType="separate"/>
      </w:r>
      <w:r>
        <w:rPr>
          <w:rStyle w:val="5"/>
          <w:rFonts w:hint="eastAsia" w:ascii="华文仿宋" w:hAnsi="华文仿宋" w:eastAsia="等线" w:cs="仿宋"/>
          <w:sz w:val="28"/>
          <w:szCs w:val="28"/>
        </w:rPr>
        <w:t>www.creditchina.gov.cn</w:t>
      </w:r>
      <w:r>
        <w:rPr>
          <w:rFonts w:ascii="等线" w:hAnsi="等线" w:eastAsia="等线" w:cs="Times New Roman"/>
        </w:rPr>
        <w:fldChar w:fldCharType="end"/>
      </w:r>
      <w:r>
        <w:rPr>
          <w:rFonts w:hint="eastAsia" w:ascii="华文仿宋" w:hAnsi="华文仿宋" w:eastAsia="等线" w:cs="仿宋"/>
        </w:rPr>
        <w:t>)</w:t>
      </w:r>
      <w:r>
        <w:rPr>
          <w:rFonts w:ascii="华文仿宋" w:hAnsi="华文仿宋" w:eastAsia="等线" w:cs="仿宋"/>
        </w:rPr>
        <w:t>】失信被执行人、税收违</w:t>
      </w:r>
      <w:r>
        <w:rPr>
          <w:rFonts w:ascii="华文仿宋" w:hAnsi="华文仿宋" w:eastAsia="等线" w:cs="华文仿宋"/>
        </w:rPr>
        <w:t>法黑名单、企业经营异常名录当事人名单；不处于【中国政府采购</w:t>
      </w:r>
      <w:r>
        <w:rPr>
          <w:rFonts w:hint="eastAsia" w:ascii="华文仿宋" w:hAnsi="华文仿宋" w:eastAsia="等线" w:cs="华文仿宋"/>
        </w:rPr>
        <w:t>网(</w:t>
      </w:r>
      <w:r>
        <w:rPr>
          <w:rFonts w:ascii="华文仿宋" w:hAnsi="华文仿宋" w:eastAsia="等线" w:cs="华文仿宋"/>
        </w:rPr>
        <w:fldChar w:fldCharType="begin"/>
      </w:r>
      <w:r>
        <w:rPr>
          <w:rFonts w:ascii="华文仿宋" w:hAnsi="华文仿宋" w:eastAsia="等线" w:cs="华文仿宋"/>
        </w:rPr>
        <w:instrText xml:space="preserve"> HYPERLINK "http://www.ccgp.gov.cn" </w:instrText>
      </w:r>
      <w:r>
        <w:rPr>
          <w:rFonts w:ascii="华文仿宋" w:hAnsi="华文仿宋" w:eastAsia="等线" w:cs="华文仿宋"/>
        </w:rPr>
        <w:fldChar w:fldCharType="separate"/>
      </w:r>
      <w:r>
        <w:rPr>
          <w:rFonts w:hint="eastAsia" w:ascii="等线" w:hAnsi="等线" w:eastAsia="等线" w:cs="华文仿宋"/>
        </w:rPr>
        <w:t>www.ccgp.gov.cn</w:t>
      </w:r>
      <w:r>
        <w:rPr>
          <w:rFonts w:ascii="华文仿宋" w:hAnsi="华文仿宋" w:eastAsia="等线" w:cs="华文仿宋"/>
        </w:rPr>
        <w:fldChar w:fldCharType="end"/>
      </w:r>
      <w:r>
        <w:rPr>
          <w:rFonts w:hint="eastAsia" w:ascii="华文仿宋" w:hAnsi="华文仿宋" w:eastAsia="等线" w:cs="华文仿宋"/>
        </w:rPr>
        <w:t>)</w:t>
      </w:r>
      <w:r>
        <w:rPr>
          <w:rFonts w:ascii="华文仿宋" w:hAnsi="华文仿宋" w:eastAsia="等线" w:cs="华文仿宋"/>
        </w:rPr>
        <w:t>】“严重违法失信行为信息记录”中的禁止参加政府采购活动期间；提供参加政府采购活动前三年内，在经营活动中没有重大违法记录的书面声</w:t>
      </w:r>
      <w:r>
        <w:rPr>
          <w:rFonts w:hint="eastAsia" w:ascii="华文仿宋" w:hAnsi="华文仿宋" w:eastAsia="等线" w:cs="华文仿宋"/>
        </w:rPr>
        <w:t>明，</w:t>
      </w:r>
      <w:r>
        <w:rPr>
          <w:rFonts w:ascii="华文仿宋" w:hAnsi="华文仿宋" w:eastAsia="等线" w:cs="华文仿宋"/>
        </w:rPr>
        <w:t>附采购公告发出</w:t>
      </w:r>
      <w:r>
        <w:rPr>
          <w:rFonts w:hint="eastAsia" w:ascii="华文仿宋" w:hAnsi="华文仿宋" w:eastAsia="等线" w:cs="华文仿宋"/>
        </w:rPr>
        <w:t>至响应文件</w:t>
      </w:r>
      <w:r>
        <w:rPr>
          <w:rFonts w:ascii="华文仿宋" w:hAnsi="华文仿宋" w:eastAsia="等线" w:cs="华文仿宋"/>
        </w:rPr>
        <w:t>递交截止日期间的网站查询相关信用记录（企业信用报告或完整截图</w:t>
      </w:r>
      <w:r>
        <w:rPr>
          <w:rFonts w:hint="eastAsia" w:ascii="华文仿宋" w:hAnsi="华文仿宋" w:eastAsia="等线" w:cs="华文仿宋"/>
        </w:rPr>
        <w:t>）；</w:t>
      </w:r>
      <w:r>
        <w:rPr>
          <w:rFonts w:ascii="华文仿宋" w:hAnsi="华文仿宋" w:eastAsia="等线" w:cs="华文仿宋"/>
        </w:rPr>
        <w:t>供应商应在“信用中国（陕西榆林）”网站，自主上报投标信用承诺书（网址</w:t>
      </w:r>
      <w:r>
        <w:rPr>
          <w:rFonts w:hint="eastAsia" w:ascii="华文仿宋" w:hAnsi="华文仿宋" w:eastAsia="等线" w:cs="华文仿宋"/>
        </w:rPr>
        <w:t>：https://www.ylcredit.gov.cn/</w:t>
      </w:r>
      <w:r>
        <w:rPr>
          <w:rFonts w:ascii="华文仿宋" w:hAnsi="华文仿宋" w:eastAsia="等线" w:cs="华文仿宋"/>
        </w:rPr>
        <w:t>）</w:t>
      </w:r>
      <w:r>
        <w:rPr>
          <w:rFonts w:hint="eastAsia" w:ascii="华文仿宋" w:hAnsi="华文仿宋" w:eastAsia="等线" w:cs="华文仿宋"/>
        </w:rPr>
        <w:t>。 </w:t>
      </w:r>
      <w:r>
        <w:rPr>
          <w:rFonts w:ascii="华文仿宋" w:hAnsi="华文仿宋" w:eastAsia="等线" w:cs="华文仿宋"/>
        </w:rPr>
        <w:t>承诺事由为</w:t>
      </w:r>
      <w:r>
        <w:rPr>
          <w:rFonts w:hint="eastAsia" w:ascii="华文仿宋" w:hAnsi="华文仿宋" w:eastAsia="等线" w:cs="华文仿宋"/>
        </w:rPr>
        <w:t>："</w:t>
      </w:r>
      <w:r>
        <w:rPr>
          <w:rFonts w:ascii="华文仿宋" w:hAnsi="华文仿宋" w:eastAsia="等线" w:cs="华文仿宋"/>
        </w:rPr>
        <w:t>项目名称及标</w:t>
      </w:r>
      <w:r>
        <w:rPr>
          <w:rFonts w:hint="eastAsia" w:ascii="华文仿宋" w:hAnsi="华文仿宋" w:eastAsia="等线" w:cs="华文仿宋"/>
        </w:rPr>
        <w:t>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20" w:firstLineChars="200"/>
        <w:rPr>
          <w:rFonts w:hint="eastAsia" w:ascii="华文仿宋" w:hAnsi="华文仿宋" w:eastAsia="等线" w:cs="华文仿宋"/>
        </w:rPr>
      </w:pPr>
      <w:r>
        <w:rPr>
          <w:rFonts w:hint="eastAsia" w:ascii="宋体" w:hAnsi="宋体" w:eastAsia="宋体" w:cs="宋体"/>
        </w:rPr>
        <w:t>（</w:t>
      </w:r>
      <w:r>
        <w:rPr>
          <w:rFonts w:hint="eastAsia" w:ascii="华文仿宋" w:hAnsi="华文仿宋" w:eastAsia="等线" w:cs="华文仿宋"/>
        </w:rPr>
        <w:t>7</w:t>
      </w:r>
      <w:r>
        <w:rPr>
          <w:rFonts w:hint="eastAsia" w:ascii="宋体" w:hAnsi="宋体" w:eastAsia="宋体" w:cs="宋体"/>
        </w:rPr>
        <w:t>）</w:t>
      </w:r>
      <w:r>
        <w:rPr>
          <w:rFonts w:hint="eastAsia" w:ascii="宋体" w:hAnsi="宋体" w:eastAsia="宋体" w:cs="华文仿宋"/>
        </w:rPr>
        <w:t>身份</w:t>
      </w:r>
      <w:r>
        <w:rPr>
          <w:rFonts w:ascii="华文仿宋" w:hAnsi="华文仿宋" w:eastAsia="等线" w:cs="华文仿宋"/>
        </w:rPr>
        <w:t>证明：法定代表人参加谈判的，须提供本人身份证明；法定代表人授权他人参加谈判的，被授权人必须在供应商提供的社保机构出具的社保缴纳名单中，并提供法定代表人授权委托书原件；自然人参加谈判的，提供身份</w:t>
      </w:r>
      <w:r>
        <w:rPr>
          <w:rFonts w:hint="eastAsia" w:ascii="宋体" w:hAnsi="宋体" w:eastAsia="宋体" w:cs="宋体"/>
        </w:rPr>
        <w:t>证</w:t>
      </w:r>
      <w:r>
        <w:rPr>
          <w:rFonts w:hint="eastAsia" w:ascii="宋体" w:hAnsi="宋体" w:eastAsia="宋体" w:cs="华文仿宋"/>
        </w:rPr>
        <w:t>明</w:t>
      </w:r>
      <w:r>
        <w:rPr>
          <w:rFonts w:hint="eastAsia" w:ascii="宋体" w:hAnsi="宋体" w:eastAsia="宋体" w:cs="宋体"/>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20" w:firstLineChars="200"/>
        <w:rPr>
          <w:rFonts w:hint="eastAsia" w:ascii="华文仿宋" w:hAnsi="华文仿宋" w:eastAsia="等线" w:cs="华文仿宋"/>
        </w:rPr>
      </w:pPr>
      <w:r>
        <w:rPr>
          <w:rFonts w:hint="eastAsia" w:ascii="宋体" w:hAnsi="宋体" w:eastAsia="宋体" w:cs="宋体"/>
        </w:rPr>
        <w:t>（</w:t>
      </w:r>
      <w:r>
        <w:rPr>
          <w:rFonts w:hint="eastAsia" w:ascii="华文仿宋" w:hAnsi="华文仿宋" w:eastAsia="等线" w:cs="华文仿宋"/>
        </w:rPr>
        <w:t>8</w:t>
      </w:r>
      <w:r>
        <w:rPr>
          <w:rFonts w:ascii="华文仿宋" w:hAnsi="华文仿宋" w:eastAsia="等线" w:cs="华文仿宋"/>
        </w:rPr>
        <w:t>）备注：本项目非专门面向中小企业，谈判保证金用信用承诺书代替，不接受联合体投标，不允许分包、转包，单位负责人为同一人或者存在直接控股、管理关系的不同供应商，不得同时参加本项目谈判活动</w:t>
      </w:r>
      <w:r>
        <w:rPr>
          <w:rFonts w:hint="eastAsia" w:ascii="宋体" w:hAnsi="宋体" w:eastAsia="宋体" w:cs="宋体"/>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20" w:firstLineChars="200"/>
        <w:rPr>
          <w:rFonts w:hint="eastAsia" w:ascii="华文仿宋" w:hAnsi="华文仿宋" w:eastAsia="等线" w:cs="华文仿宋"/>
        </w:rPr>
      </w:pPr>
      <w:r>
        <w:rPr>
          <w:rFonts w:ascii="华文仿宋" w:hAnsi="华文仿宋" w:eastAsia="等线" w:cs="华文仿宋"/>
        </w:rPr>
        <w:t>各供应商应诚信参与采购活动，谈判文件中各可辨有效证件复印件盖公章均视为原件，提供虚假资料的，将依法追究法律责任</w:t>
      </w:r>
      <w:r>
        <w:rPr>
          <w:rFonts w:hint="eastAsia" w:ascii="华文仿宋" w:hAnsi="华文仿宋" w:eastAsia="等线" w:cs="华文仿宋"/>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593" w:firstLineChars="247"/>
        <w:rPr>
          <w:rFonts w:hint="eastAsia" w:ascii="微软雅黑" w:hAnsi="微软雅黑" w:eastAsia="微软雅黑" w:cs="Times New Roman"/>
          <w:b/>
          <w:bCs/>
          <w:color w:val="333333"/>
          <w:sz w:val="24"/>
          <w:szCs w:val="24"/>
          <w:shd w:val="clear" w:color="auto" w:fill="FFFFFF"/>
        </w:rPr>
      </w:pPr>
      <w:r>
        <w:rPr>
          <w:rFonts w:hint="eastAsia" w:ascii="微软雅黑" w:hAnsi="微软雅黑" w:eastAsia="微软雅黑" w:cs="Times New Roman"/>
          <w:b/>
          <w:bCs/>
          <w:color w:val="333333"/>
          <w:sz w:val="24"/>
          <w:szCs w:val="24"/>
          <w:shd w:val="clear" w:color="auto" w:fill="FFFFFF"/>
        </w:rPr>
        <w:t>三、获取采购文件</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hint="eastAsia" w:ascii="华文仿宋" w:hAnsi="华文仿宋" w:eastAsia="宋体" w:cs="华文仿宋"/>
          <w:color w:val="FF0000"/>
          <w:sz w:val="28"/>
          <w:szCs w:val="28"/>
        </w:rPr>
      </w:pPr>
      <w:r>
        <w:rPr>
          <w:rFonts w:hint="eastAsia" w:ascii="华文仿宋" w:hAnsi="华文仿宋" w:eastAsia="等线" w:cs="华文仿宋"/>
        </w:rPr>
        <w:t>1</w:t>
      </w:r>
      <w:r>
        <w:rPr>
          <w:rFonts w:ascii="华文仿宋" w:hAnsi="华文仿宋" w:eastAsia="等线" w:cs="华文仿宋"/>
        </w:rPr>
        <w:t>、时间</w:t>
      </w:r>
      <w:r>
        <w:rPr>
          <w:rFonts w:hint="eastAsia" w:ascii="宋体" w:hAnsi="宋体" w:eastAsia="宋体" w:cs="宋体"/>
        </w:rPr>
        <w:t>：</w:t>
      </w:r>
      <w:r>
        <w:rPr>
          <w:rFonts w:hint="eastAsia" w:ascii="华文仿宋" w:hAnsi="华文仿宋" w:eastAsia="等线" w:cs="华文仿宋"/>
          <w:color w:val="FF0000"/>
        </w:rPr>
        <w:t>2022</w:t>
      </w:r>
      <w:r>
        <w:rPr>
          <w:rFonts w:hint="eastAsia" w:ascii="宋体" w:hAnsi="宋体" w:eastAsia="宋体" w:cs="宋体"/>
          <w:color w:val="FF0000"/>
        </w:rPr>
        <w:t>年</w:t>
      </w:r>
      <w:r>
        <w:rPr>
          <w:rFonts w:hint="eastAsia" w:ascii="华文仿宋" w:hAnsi="华文仿宋" w:eastAsia="等线" w:cs="华文仿宋"/>
          <w:color w:val="FF0000"/>
        </w:rPr>
        <w:t>08</w:t>
      </w:r>
      <w:r>
        <w:rPr>
          <w:rFonts w:hint="eastAsia" w:ascii="宋体" w:hAnsi="宋体" w:eastAsia="宋体" w:cs="宋体"/>
          <w:color w:val="FF0000"/>
        </w:rPr>
        <w:t>月</w:t>
      </w:r>
      <w:r>
        <w:rPr>
          <w:rFonts w:hint="eastAsia" w:ascii="华文仿宋" w:hAnsi="华文仿宋" w:eastAsia="宋体" w:cs="华文仿宋"/>
          <w:color w:val="FF0000"/>
        </w:rPr>
        <w:t>22</w:t>
      </w:r>
      <w:r>
        <w:rPr>
          <w:rFonts w:hint="eastAsia" w:ascii="宋体" w:hAnsi="宋体" w:eastAsia="宋体" w:cs="宋体"/>
          <w:color w:val="FF0000"/>
        </w:rPr>
        <w:t>日</w:t>
      </w:r>
      <w:r>
        <w:rPr>
          <w:rFonts w:hint="eastAsia" w:ascii="华文仿宋" w:hAnsi="华文仿宋" w:eastAsia="等线" w:cs="华文仿宋"/>
          <w:color w:val="FF0000"/>
        </w:rPr>
        <w:t> </w:t>
      </w:r>
      <w:r>
        <w:rPr>
          <w:rFonts w:hint="eastAsia" w:ascii="宋体" w:hAnsi="宋体" w:eastAsia="宋体" w:cs="宋体"/>
          <w:color w:val="FF0000"/>
        </w:rPr>
        <w:t>至</w:t>
      </w:r>
      <w:r>
        <w:rPr>
          <w:rFonts w:hint="eastAsia" w:ascii="华文仿宋" w:hAnsi="华文仿宋" w:eastAsia="等线" w:cs="华文仿宋"/>
          <w:color w:val="FF0000"/>
        </w:rPr>
        <w:t> 2022</w:t>
      </w:r>
      <w:r>
        <w:rPr>
          <w:rFonts w:hint="eastAsia" w:ascii="宋体" w:hAnsi="宋体" w:eastAsia="宋体" w:cs="宋体"/>
          <w:color w:val="FF0000"/>
        </w:rPr>
        <w:t>年</w:t>
      </w:r>
      <w:r>
        <w:rPr>
          <w:rFonts w:hint="eastAsia" w:ascii="华文仿宋" w:hAnsi="华文仿宋" w:eastAsia="等线" w:cs="华文仿宋"/>
          <w:color w:val="FF0000"/>
        </w:rPr>
        <w:t>08</w:t>
      </w:r>
      <w:r>
        <w:rPr>
          <w:rFonts w:hint="eastAsia" w:ascii="宋体" w:hAnsi="宋体" w:eastAsia="宋体" w:cs="宋体"/>
          <w:color w:val="FF0000"/>
        </w:rPr>
        <w:t>月</w:t>
      </w:r>
      <w:r>
        <w:rPr>
          <w:rFonts w:hint="eastAsia" w:ascii="华文仿宋" w:hAnsi="华文仿宋" w:eastAsia="宋体" w:cs="华文仿宋"/>
          <w:color w:val="FF0000"/>
        </w:rPr>
        <w:t>24</w:t>
      </w:r>
      <w:r>
        <w:rPr>
          <w:rFonts w:hint="eastAsia" w:ascii="宋体" w:hAnsi="宋体" w:eastAsia="宋体" w:cs="宋体"/>
          <w:color w:val="FF0000"/>
        </w:rPr>
        <w:t>日</w:t>
      </w:r>
      <w:r>
        <w:rPr>
          <w:rFonts w:hint="eastAsia" w:ascii="华文仿宋" w:hAnsi="华文仿宋" w:eastAsia="等线" w:cs="华文仿宋"/>
          <w:color w:val="FF0000"/>
        </w:rPr>
        <w:t> </w:t>
      </w:r>
      <w:r>
        <w:rPr>
          <w:rFonts w:ascii="华文仿宋" w:hAnsi="华文仿宋" w:eastAsia="等线" w:cs="华文仿宋"/>
          <w:color w:val="FF0000"/>
        </w:rPr>
        <w:t>，每天上</w:t>
      </w:r>
      <w:r>
        <w:rPr>
          <w:rFonts w:hint="eastAsia" w:ascii="宋体" w:hAnsi="宋体" w:eastAsia="宋体" w:cs="宋体"/>
          <w:color w:val="FF0000"/>
        </w:rPr>
        <w:t>午</w:t>
      </w:r>
      <w:r>
        <w:rPr>
          <w:rFonts w:hint="eastAsia" w:ascii="华文仿宋" w:hAnsi="华文仿宋" w:eastAsia="等线" w:cs="华文仿宋"/>
          <w:color w:val="FF0000"/>
        </w:rPr>
        <w:t> 08:00:00 </w:t>
      </w:r>
      <w:r>
        <w:rPr>
          <w:rFonts w:hint="eastAsia" w:ascii="宋体" w:hAnsi="宋体" w:eastAsia="宋体" w:cs="宋体"/>
          <w:color w:val="FF0000"/>
        </w:rPr>
        <w:t>至</w:t>
      </w:r>
      <w:r>
        <w:rPr>
          <w:rFonts w:hint="eastAsia" w:ascii="华文仿宋" w:hAnsi="华文仿宋" w:eastAsia="等线" w:cs="华文仿宋"/>
          <w:color w:val="FF0000"/>
        </w:rPr>
        <w:t> 12:00:00 </w:t>
      </w:r>
      <w:r>
        <w:rPr>
          <w:rFonts w:ascii="华文仿宋" w:hAnsi="华文仿宋" w:eastAsia="等线" w:cs="华文仿宋"/>
          <w:color w:val="FF0000"/>
        </w:rPr>
        <w:t>，下</w:t>
      </w:r>
      <w:r>
        <w:rPr>
          <w:rFonts w:hint="eastAsia" w:ascii="宋体" w:hAnsi="宋体" w:eastAsia="宋体" w:cs="宋体"/>
          <w:color w:val="FF0000"/>
        </w:rPr>
        <w:t>午</w:t>
      </w:r>
      <w:r>
        <w:rPr>
          <w:rFonts w:hint="eastAsia" w:ascii="华文仿宋" w:hAnsi="华文仿宋" w:eastAsia="等线" w:cs="华文仿宋"/>
          <w:color w:val="FF0000"/>
        </w:rPr>
        <w:t> 12:00:00 </w:t>
      </w:r>
      <w:r>
        <w:rPr>
          <w:rFonts w:hint="eastAsia" w:ascii="宋体" w:hAnsi="宋体" w:eastAsia="宋体" w:cs="宋体"/>
          <w:color w:val="FF0000"/>
        </w:rPr>
        <w:t>至</w:t>
      </w:r>
      <w:r>
        <w:rPr>
          <w:rFonts w:hint="eastAsia" w:ascii="华文仿宋" w:hAnsi="华文仿宋" w:eastAsia="等线" w:cs="华文仿宋"/>
          <w:color w:val="FF0000"/>
        </w:rPr>
        <w:t> 18:00:00 </w:t>
      </w:r>
      <w:r>
        <w:rPr>
          <w:rFonts w:ascii="华文仿宋" w:hAnsi="华文仿宋" w:eastAsia="等线" w:cs="华文仿宋"/>
          <w:color w:val="FF0000"/>
        </w:rPr>
        <w:t>（北京时</w:t>
      </w:r>
      <w:r>
        <w:rPr>
          <w:rFonts w:hint="eastAsia" w:ascii="宋体" w:hAnsi="宋体" w:eastAsia="宋体" w:cs="宋体"/>
          <w:color w:val="FF0000"/>
        </w:rPr>
        <w:t>间</w:t>
      </w:r>
      <w:r>
        <w:rPr>
          <w:rFonts w:hint="eastAsia" w:ascii="华文仿宋" w:hAnsi="华文仿宋" w:eastAsia="等线" w:cs="华文仿宋"/>
          <w:color w:val="FF0000"/>
        </w:rPr>
        <w:t>,</w:t>
      </w:r>
      <w:r>
        <w:rPr>
          <w:rFonts w:ascii="华文仿宋" w:hAnsi="华文仿宋" w:eastAsia="等线" w:cs="华文仿宋"/>
          <w:color w:val="FF0000"/>
        </w:rPr>
        <w:t>法定节假日除外</w:t>
      </w:r>
      <w:r>
        <w:rPr>
          <w:rFonts w:hint="eastAsia" w:ascii="宋体" w:hAnsi="宋体" w:eastAsia="宋体" w:cs="宋体"/>
          <w:color w:val="FF0000"/>
        </w:rPr>
        <w:t>）</w:t>
      </w:r>
      <w:r>
        <w:rPr>
          <w:rFonts w:hint="eastAsia" w:ascii="宋体" w:hAnsi="宋体" w:eastAsia="宋体" w:cs="华文仿宋"/>
          <w:color w:val="FF0000"/>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hint="eastAsia" w:ascii="华文仿宋" w:hAnsi="华文仿宋" w:eastAsia="宋体" w:cs="华文仿宋"/>
        </w:rPr>
      </w:pPr>
      <w:r>
        <w:rPr>
          <w:rFonts w:hint="eastAsia" w:ascii="华文仿宋" w:hAnsi="华文仿宋" w:eastAsia="等线" w:cs="华文仿宋"/>
        </w:rPr>
        <w:t>2</w:t>
      </w:r>
      <w:r>
        <w:rPr>
          <w:rFonts w:hint="eastAsia" w:ascii="华文仿宋" w:hAnsi="华文仿宋" w:eastAsia="宋体" w:cs="华文仿宋"/>
        </w:rPr>
        <w:t>、获取方式：数字认证证书（CA锁）网上下载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hint="eastAsia" w:ascii="Courier" w:hAnsi="Courier" w:eastAsia="宋体" w:cs="Times New Roman"/>
          <w:color w:val="FF0000"/>
        </w:rPr>
      </w:pPr>
      <w:r>
        <w:rPr>
          <w:rFonts w:ascii="等线" w:hAnsi="等线" w:eastAsia="等线" w:cs="Times New Roman"/>
        </w:rPr>
        <w:t>3、地点：</w:t>
      </w:r>
      <w:r>
        <w:rPr>
          <w:rFonts w:ascii="华文仿宋" w:hAnsi="华文仿宋" w:eastAsia="等线" w:cs="华文仿宋"/>
        </w:rPr>
        <w:t xml:space="preserve"> 各供应商登录全国公共资源交易平台（陕西省.榆林市）（http://yl.sxggzyjy.cn/）,选择“电子交易平台-陕西政府采购交易系统-陕西省公共资源交易平台-供应商”进行登录，登录后选择“交易乙方”身份进入供应商界面进行报名并免费下载采购文件</w:t>
      </w:r>
      <w:r>
        <w:rPr>
          <w:rFonts w:hint="eastAsia" w:ascii="华文仿宋" w:hAnsi="华文仿宋" w:eastAsia="等线" w:cs="华文仿宋"/>
        </w:rPr>
        <w:t>。</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7"/>
        <w:rPr>
          <w:rFonts w:ascii="微软雅黑" w:hAnsi="微软雅黑" w:eastAsia="微软雅黑" w:cs="Times New Roman"/>
          <w:b/>
          <w:bCs/>
          <w:color w:val="333333"/>
          <w:sz w:val="24"/>
          <w:szCs w:val="24"/>
          <w:shd w:val="clear" w:color="auto" w:fill="FFFFFF"/>
        </w:rPr>
      </w:pPr>
      <w:r>
        <w:rPr>
          <w:rFonts w:hint="eastAsia" w:ascii="微软雅黑" w:hAnsi="微软雅黑" w:eastAsia="微软雅黑" w:cs="Times New Roman"/>
          <w:b/>
          <w:bCs/>
          <w:color w:val="333333"/>
          <w:sz w:val="24"/>
          <w:szCs w:val="24"/>
          <w:shd w:val="clear" w:color="auto" w:fill="FFFFFF"/>
        </w:rPr>
        <w:t>四、 响应文件递交</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00" w:lineRule="exact"/>
        <w:ind w:firstLine="623" w:firstLineChars="297"/>
        <w:rPr>
          <w:rFonts w:hint="eastAsia" w:ascii="华文仿宋" w:hAnsi="华文仿宋" w:eastAsia="宋体" w:cs="华文仿宋"/>
          <w:bCs/>
          <w:sz w:val="28"/>
          <w:szCs w:val="28"/>
          <w:lang w:val="zh-CN"/>
        </w:rPr>
      </w:pPr>
      <w:r>
        <w:rPr>
          <w:rFonts w:hint="eastAsia" w:ascii="华文仿宋" w:hAnsi="华文仿宋" w:eastAsia="等线" w:cs="华文仿宋"/>
          <w:bCs/>
          <w:lang w:val="zh-CN"/>
        </w:rPr>
        <w:t>1</w:t>
      </w:r>
      <w:r>
        <w:rPr>
          <w:rFonts w:ascii="华文仿宋" w:hAnsi="华文仿宋" w:eastAsia="等线" w:cs="华文仿宋"/>
          <w:bCs/>
          <w:lang w:val="zh-CN"/>
        </w:rPr>
        <w:t>、响应文件递交截止时间</w:t>
      </w:r>
      <w:r>
        <w:rPr>
          <w:rFonts w:hint="eastAsia" w:ascii="宋体" w:hAnsi="宋体" w:eastAsia="宋体" w:cs="宋体"/>
          <w:bCs/>
          <w:lang w:val="zh-CN"/>
        </w:rPr>
        <w:t>：</w:t>
      </w:r>
      <w:r>
        <w:rPr>
          <w:rFonts w:hint="eastAsia" w:ascii="华文仿宋" w:hAnsi="华文仿宋" w:eastAsia="等线" w:cs="华文仿宋"/>
          <w:bCs/>
          <w:color w:val="FF0000"/>
          <w:lang w:val="zh-CN"/>
        </w:rPr>
        <w:t>202</w:t>
      </w:r>
      <w:r>
        <w:rPr>
          <w:rFonts w:hint="eastAsia" w:ascii="华文仿宋" w:hAnsi="华文仿宋" w:eastAsia="宋体" w:cs="华文仿宋"/>
          <w:bCs/>
          <w:color w:val="FF0000"/>
          <w:lang w:val="zh-CN"/>
        </w:rPr>
        <w:t>2</w:t>
      </w:r>
      <w:r>
        <w:rPr>
          <w:rFonts w:hint="eastAsia" w:ascii="宋体" w:hAnsi="宋体" w:eastAsia="宋体" w:cs="宋体"/>
          <w:bCs/>
          <w:color w:val="FF0000"/>
          <w:lang w:val="zh-CN"/>
        </w:rPr>
        <w:t>年</w:t>
      </w:r>
      <w:r>
        <w:rPr>
          <w:rFonts w:hint="eastAsia" w:ascii="华文仿宋" w:hAnsi="华文仿宋" w:eastAsia="宋体" w:cs="华文仿宋"/>
          <w:bCs/>
          <w:color w:val="FF0000"/>
          <w:lang w:val="zh-CN"/>
        </w:rPr>
        <w:t>8</w:t>
      </w:r>
      <w:r>
        <w:rPr>
          <w:rFonts w:hint="eastAsia" w:ascii="宋体" w:hAnsi="宋体" w:eastAsia="宋体" w:cs="宋体"/>
          <w:bCs/>
          <w:color w:val="FF0000"/>
          <w:lang w:val="zh-CN"/>
        </w:rPr>
        <w:t>月</w:t>
      </w:r>
      <w:r>
        <w:rPr>
          <w:rFonts w:hint="eastAsia" w:ascii="华文仿宋" w:hAnsi="华文仿宋" w:eastAsia="宋体" w:cs="华文仿宋"/>
          <w:bCs/>
          <w:color w:val="FF0000"/>
          <w:lang w:val="zh-CN"/>
        </w:rPr>
        <w:t>30</w:t>
      </w:r>
      <w:r>
        <w:rPr>
          <w:rFonts w:hint="eastAsia" w:ascii="宋体" w:hAnsi="宋体" w:eastAsia="宋体" w:cs="宋体"/>
          <w:bCs/>
          <w:color w:val="FF0000"/>
          <w:lang w:val="zh-CN"/>
        </w:rPr>
        <w:t>日</w:t>
      </w:r>
      <w:r>
        <w:rPr>
          <w:rFonts w:hint="eastAsia" w:ascii="华文仿宋" w:hAnsi="华文仿宋" w:eastAsia="等线" w:cs="华文仿宋"/>
          <w:bCs/>
          <w:color w:val="FF0000"/>
          <w:lang w:val="zh-CN"/>
        </w:rPr>
        <w:t xml:space="preserve">  </w:t>
      </w:r>
      <w:r>
        <w:rPr>
          <w:rFonts w:hint="eastAsia" w:ascii="宋体" w:hAnsi="宋体" w:eastAsia="宋体" w:cs="华文仿宋"/>
          <w:bCs/>
          <w:color w:val="FF0000"/>
          <w:lang w:val="zh-CN"/>
        </w:rPr>
        <w:t>上午</w:t>
      </w:r>
      <w:r>
        <w:rPr>
          <w:rFonts w:hint="eastAsia" w:ascii="华文仿宋" w:hAnsi="华文仿宋" w:eastAsia="宋体" w:cs="华文仿宋"/>
          <w:bCs/>
          <w:color w:val="FF0000"/>
          <w:lang w:val="zh-CN"/>
        </w:rPr>
        <w:t>9：00</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54" w:firstLineChars="198"/>
        <w:rPr>
          <w:rFonts w:hint="eastAsia" w:ascii="华文仿宋" w:hAnsi="华文仿宋" w:cs="华文仿宋"/>
          <w:bCs/>
          <w:color w:val="FF0000"/>
          <w:lang w:val="zh-CN"/>
        </w:rPr>
      </w:pPr>
      <w:r>
        <w:rPr>
          <w:rFonts w:hint="eastAsia" w:ascii="华文仿宋" w:hAnsi="华文仿宋" w:cs="华文仿宋"/>
          <w:bCs/>
          <w:lang w:val="zh-CN"/>
        </w:rPr>
        <w:t>2</w:t>
      </w:r>
      <w:r>
        <w:rPr>
          <w:rFonts w:hint="eastAsia" w:ascii="华文仿宋" w:hAnsi="华文仿宋" w:eastAsia="等线" w:cs="华文仿宋"/>
          <w:bCs/>
          <w:sz w:val="21"/>
          <w:szCs w:val="22"/>
          <w:lang w:val="zh-CN"/>
        </w:rPr>
        <w:t>、响应文件递交地点</w:t>
      </w:r>
      <w:r>
        <w:rPr>
          <w:rFonts w:hint="eastAsia" w:ascii="宋体" w:hAnsi="宋体" w:eastAsia="宋体" w:cs="宋体"/>
          <w:bCs/>
          <w:lang w:val="zh-CN"/>
        </w:rPr>
        <w:t>：</w:t>
      </w:r>
      <w:r>
        <w:rPr>
          <w:rFonts w:hint="eastAsia" w:ascii="华文仿宋" w:hAnsi="华文仿宋" w:eastAsia="等线" w:cs="华文仿宋"/>
          <w:bCs/>
          <w:color w:val="FF0000"/>
          <w:sz w:val="21"/>
          <w:szCs w:val="22"/>
          <w:lang w:val="zh-CN"/>
        </w:rPr>
        <w:t>西安和平门酒店6楼会议室</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593" w:firstLineChars="247"/>
        <w:rPr>
          <w:rFonts w:hint="eastAsia" w:ascii="微软雅黑" w:hAnsi="微软雅黑" w:eastAsia="微软雅黑" w:cs="Times New Roman"/>
          <w:b/>
          <w:bCs/>
          <w:color w:val="333333"/>
          <w:sz w:val="24"/>
          <w:szCs w:val="24"/>
          <w:shd w:val="clear" w:color="auto" w:fill="FFFFFF"/>
        </w:rPr>
      </w:pPr>
      <w:r>
        <w:rPr>
          <w:rFonts w:hint="eastAsia" w:ascii="微软雅黑" w:hAnsi="微软雅黑" w:eastAsia="微软雅黑" w:cs="Times New Roman"/>
          <w:b/>
          <w:bCs/>
          <w:color w:val="333333"/>
          <w:sz w:val="24"/>
          <w:szCs w:val="24"/>
          <w:shd w:val="clear" w:color="auto" w:fill="FFFFFF"/>
        </w:rPr>
        <w:t>五、公告期限</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15" w:firstLineChars="198"/>
        <w:rPr>
          <w:rFonts w:hint="eastAsia" w:ascii="华文仿宋" w:hAnsi="华文仿宋" w:eastAsia="等线" w:cs="华文仿宋"/>
          <w:sz w:val="21"/>
          <w:szCs w:val="22"/>
        </w:rPr>
      </w:pPr>
      <w:r>
        <w:rPr>
          <w:rFonts w:hint="eastAsia" w:ascii="华文仿宋" w:hAnsi="华文仿宋" w:eastAsia="等线" w:cs="华文仿宋"/>
          <w:sz w:val="21"/>
          <w:szCs w:val="22"/>
        </w:rPr>
        <w:t>自本公告发布之日起3个工作日。</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593" w:firstLineChars="247"/>
        <w:rPr>
          <w:rFonts w:hint="eastAsia" w:ascii="华文仿宋" w:hAnsi="华文仿宋" w:eastAsia="等线" w:cs="华文仿宋"/>
        </w:rPr>
      </w:pPr>
      <w:r>
        <w:rPr>
          <w:rFonts w:hint="eastAsia" w:ascii="微软雅黑" w:hAnsi="微软雅黑" w:eastAsia="微软雅黑" w:cs="Times New Roman"/>
          <w:b/>
          <w:bCs/>
          <w:color w:val="333333"/>
          <w:sz w:val="24"/>
          <w:szCs w:val="24"/>
          <w:shd w:val="clear" w:color="auto" w:fill="FFFFFF"/>
        </w:rPr>
        <w:t>六、其他补充事宜</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20" w:firstLineChars="200"/>
        <w:rPr>
          <w:rFonts w:hint="eastAsia" w:ascii="华文仿宋" w:hAnsi="华文仿宋" w:eastAsia="Tms Rmn" w:cs="华文仿宋"/>
          <w:sz w:val="28"/>
          <w:szCs w:val="28"/>
        </w:rPr>
      </w:pPr>
      <w:r>
        <w:rPr>
          <w:rFonts w:hint="eastAsia" w:ascii="华文仿宋" w:hAnsi="华文仿宋" w:eastAsia="等线" w:cs="华文仿宋"/>
        </w:rPr>
        <w:t>1</w:t>
      </w:r>
      <w:r>
        <w:rPr>
          <w:rFonts w:ascii="华文仿宋" w:hAnsi="华文仿宋" w:eastAsia="等线" w:cs="华文仿宋"/>
        </w:rPr>
        <w:t>、请各投标人下载文件后，按照陕西省财政厅《关于政府采购投标人注册登记有关事项的通知》要求，通过陕西省政府采购网注册登记加入陕西省政府采购供应商库</w:t>
      </w:r>
      <w:r>
        <w:rPr>
          <w:rFonts w:hint="eastAsia" w:ascii="宋体" w:hAnsi="宋体" w:eastAsia="宋体" w:cs="宋体"/>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20" w:firstLineChars="200"/>
        <w:rPr>
          <w:rFonts w:hint="eastAsia" w:ascii="华文仿宋" w:hAnsi="华文仿宋" w:eastAsia="等线" w:cs="华文仿宋"/>
        </w:rPr>
      </w:pPr>
      <w:r>
        <w:rPr>
          <w:rFonts w:hint="eastAsia" w:ascii="华文仿宋" w:hAnsi="华文仿宋" w:eastAsia="等线" w:cs="华文仿宋"/>
        </w:rPr>
        <w:t>2</w:t>
      </w:r>
      <w:r>
        <w:rPr>
          <w:rFonts w:ascii="华文仿宋" w:hAnsi="华文仿宋" w:eastAsia="等线" w:cs="华文仿宋"/>
        </w:rPr>
        <w:t>、投标人未办理陕西省公共资源交易中</w:t>
      </w:r>
      <w:r>
        <w:rPr>
          <w:rFonts w:hint="eastAsia" w:ascii="宋体" w:hAnsi="宋体" w:eastAsia="宋体" w:cs="宋体"/>
        </w:rPr>
        <w:t>心</w:t>
      </w:r>
      <w:r>
        <w:rPr>
          <w:rFonts w:hint="eastAsia" w:ascii="华文仿宋" w:hAnsi="华文仿宋" w:eastAsia="等线" w:cs="华文仿宋"/>
        </w:rPr>
        <w:t>CA</w:t>
      </w:r>
      <w:r>
        <w:rPr>
          <w:rFonts w:ascii="华文仿宋" w:hAnsi="华文仿宋" w:eastAsia="等线" w:cs="华文仿宋"/>
        </w:rPr>
        <w:t>锁的可到榆林市市民大厦四楼交易中心窗口办理，咨询电</w:t>
      </w:r>
      <w:r>
        <w:rPr>
          <w:rFonts w:hint="eastAsia" w:ascii="宋体" w:hAnsi="宋体" w:eastAsia="宋体" w:cs="宋体"/>
        </w:rPr>
        <w:t>话</w:t>
      </w:r>
      <w:r>
        <w:rPr>
          <w:rFonts w:hint="eastAsia" w:ascii="华文仿宋" w:hAnsi="华文仿宋" w:eastAsia="等线" w:cs="华文仿宋"/>
        </w:rPr>
        <w:t>0912-3515031</w:t>
      </w:r>
      <w:r>
        <w:rPr>
          <w:rFonts w:hint="eastAsia" w:ascii="宋体" w:hAnsi="宋体" w:eastAsia="宋体" w:cs="宋体"/>
        </w:rPr>
        <w:t>、</w:t>
      </w:r>
      <w:r>
        <w:rPr>
          <w:rFonts w:hint="eastAsia" w:ascii="华文仿宋" w:hAnsi="华文仿宋" w:eastAsia="等线" w:cs="华文仿宋"/>
        </w:rPr>
        <w:t>029-88661298</w:t>
      </w:r>
      <w:r>
        <w:rPr>
          <w:rFonts w:hint="eastAsia" w:ascii="宋体" w:hAnsi="宋体" w:eastAsia="宋体" w:cs="宋体"/>
        </w:rPr>
        <w:t>或</w:t>
      </w:r>
      <w:r>
        <w:rPr>
          <w:rFonts w:hint="eastAsia" w:ascii="华文仿宋" w:hAnsi="华文仿宋" w:eastAsia="等线" w:cs="华文仿宋"/>
        </w:rPr>
        <w:t>4006-369-888</w:t>
      </w:r>
      <w:r>
        <w:rPr>
          <w:rFonts w:ascii="华文仿宋" w:hAnsi="华文仿宋" w:eastAsia="等线" w:cs="华文仿宋"/>
        </w:rPr>
        <w:t>（陕</w:t>
      </w:r>
      <w:r>
        <w:rPr>
          <w:rFonts w:hint="eastAsia" w:ascii="宋体" w:hAnsi="宋体" w:eastAsia="宋体" w:cs="宋体"/>
        </w:rPr>
        <w:t>西</w:t>
      </w:r>
      <w:r>
        <w:rPr>
          <w:rFonts w:hint="eastAsia" w:ascii="华文仿宋" w:hAnsi="华文仿宋" w:eastAsia="等线" w:cs="华文仿宋"/>
        </w:rPr>
        <w:t>CA</w:t>
      </w:r>
      <w:r>
        <w:rPr>
          <w:rFonts w:ascii="华文仿宋" w:hAnsi="华文仿宋" w:eastAsia="等线" w:cs="华文仿宋"/>
        </w:rPr>
        <w:t>联系电话）</w:t>
      </w:r>
      <w:r>
        <w:rPr>
          <w:rFonts w:hint="eastAsia" w:ascii="宋体" w:hAnsi="宋体" w:eastAsia="宋体" w:cs="宋体"/>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20" w:firstLineChars="200"/>
        <w:rPr>
          <w:rFonts w:hint="eastAsia" w:ascii="华文仿宋" w:hAnsi="华文仿宋" w:eastAsia="等线" w:cs="华文仿宋"/>
        </w:rPr>
      </w:pPr>
      <w:r>
        <w:rPr>
          <w:rFonts w:hint="eastAsia" w:ascii="华文仿宋" w:hAnsi="华文仿宋" w:eastAsia="等线" w:cs="华文仿宋"/>
        </w:rPr>
        <w:t>3</w:t>
      </w:r>
      <w:r>
        <w:rPr>
          <w:rFonts w:ascii="华文仿宋" w:hAnsi="华文仿宋" w:eastAsia="等线" w:cs="华文仿宋"/>
        </w:rPr>
        <w:t>、在本次招投标活动中，请各投标人严格按照《榆林市公共资源交易中心关于从严做好关于从严做好新冠肺炎疫情防控期间公共资源交易活动的通知》（榆交易函</w:t>
      </w:r>
      <w:r>
        <w:rPr>
          <w:rFonts w:hint="eastAsia" w:ascii="宋体" w:hAnsi="宋体" w:eastAsia="宋体" w:cs="宋体"/>
        </w:rPr>
        <w:t>〔</w:t>
      </w:r>
      <w:r>
        <w:rPr>
          <w:rFonts w:hint="eastAsia" w:ascii="华文仿宋" w:hAnsi="华文仿宋" w:eastAsia="等线" w:cs="华文仿宋"/>
        </w:rPr>
        <w:t>2021</w:t>
      </w:r>
      <w:r>
        <w:rPr>
          <w:rFonts w:hint="eastAsia" w:ascii="宋体" w:hAnsi="宋体" w:eastAsia="宋体" w:cs="宋体"/>
        </w:rPr>
        <w:t>〕</w:t>
      </w:r>
      <w:r>
        <w:rPr>
          <w:rFonts w:hint="eastAsia" w:ascii="华文仿宋" w:hAnsi="华文仿宋" w:eastAsia="等线" w:cs="华文仿宋"/>
        </w:rPr>
        <w:t>13</w:t>
      </w:r>
      <w:r>
        <w:rPr>
          <w:rFonts w:ascii="华文仿宋" w:hAnsi="华文仿宋" w:eastAsia="等线" w:cs="华文仿宋"/>
        </w:rPr>
        <w:t>号）文件相关要求执行</w:t>
      </w:r>
      <w:r>
        <w:rPr>
          <w:rFonts w:hint="eastAsia" w:ascii="宋体" w:hAnsi="宋体" w:eastAsia="宋体" w:cs="宋体"/>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20" w:firstLineChars="200"/>
        <w:rPr>
          <w:rFonts w:hint="eastAsia" w:ascii="华文仿宋" w:hAnsi="华文仿宋" w:eastAsia="等线" w:cs="华文仿宋"/>
        </w:rPr>
      </w:pPr>
      <w:r>
        <w:rPr>
          <w:rFonts w:hint="eastAsia" w:ascii="华文仿宋" w:hAnsi="华文仿宋" w:eastAsia="等线" w:cs="华文仿宋"/>
        </w:rPr>
        <w:t>4</w:t>
      </w:r>
      <w:r>
        <w:rPr>
          <w:rFonts w:ascii="华文仿宋" w:hAnsi="华文仿宋" w:eastAsia="等线" w:cs="华文仿宋"/>
        </w:rPr>
        <w:t>、关于自主上报信用承诺书事宜，遵循《榆林市公共资源交易中心关于公共资源交易信用承诺网上公示的通知》（榆交易函</w:t>
      </w:r>
      <w:r>
        <w:rPr>
          <w:rFonts w:hint="eastAsia" w:ascii="宋体" w:hAnsi="宋体" w:eastAsia="宋体" w:cs="宋体"/>
        </w:rPr>
        <w:t>〔</w:t>
      </w:r>
      <w:r>
        <w:rPr>
          <w:rFonts w:hint="eastAsia" w:ascii="华文仿宋" w:hAnsi="华文仿宋" w:eastAsia="等线" w:cs="华文仿宋"/>
        </w:rPr>
        <w:t>2021</w:t>
      </w:r>
      <w:r>
        <w:rPr>
          <w:rFonts w:hint="eastAsia" w:ascii="宋体" w:hAnsi="宋体" w:eastAsia="宋体" w:cs="宋体"/>
        </w:rPr>
        <w:t>〕</w:t>
      </w:r>
      <w:r>
        <w:rPr>
          <w:rFonts w:hint="eastAsia" w:ascii="华文仿宋" w:hAnsi="华文仿宋" w:eastAsia="等线" w:cs="华文仿宋"/>
        </w:rPr>
        <w:t>19</w:t>
      </w:r>
      <w:r>
        <w:rPr>
          <w:rFonts w:ascii="华文仿宋" w:hAnsi="华文仿宋" w:eastAsia="等线" w:cs="华文仿宋"/>
        </w:rPr>
        <w:t>号）文件相关要求执行</w:t>
      </w:r>
      <w:r>
        <w:rPr>
          <w:rFonts w:hint="eastAsia" w:ascii="宋体" w:hAnsi="宋体" w:eastAsia="宋体" w:cs="宋体"/>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20" w:firstLineChars="200"/>
        <w:rPr>
          <w:rFonts w:hint="eastAsia" w:ascii="华文仿宋" w:hAnsi="华文仿宋" w:eastAsia="等线" w:cs="华文仿宋"/>
        </w:rPr>
      </w:pPr>
      <w:r>
        <w:rPr>
          <w:rFonts w:hint="eastAsia" w:ascii="华文仿宋" w:hAnsi="华文仿宋" w:eastAsia="等线" w:cs="华文仿宋"/>
        </w:rPr>
        <w:t>5</w:t>
      </w:r>
      <w:r>
        <w:rPr>
          <w:rFonts w:ascii="华文仿宋" w:hAnsi="华文仿宋" w:eastAsia="等线" w:cs="华文仿宋"/>
        </w:rPr>
        <w:t>、各潜在供应商应密切关注网站项目变</w:t>
      </w:r>
      <w:r>
        <w:rPr>
          <w:rFonts w:hint="eastAsia" w:ascii="宋体" w:hAnsi="宋体" w:eastAsia="宋体" w:cs="宋体"/>
        </w:rPr>
        <w:t>更</w:t>
      </w:r>
      <w:r>
        <w:rPr>
          <w:rFonts w:hint="eastAsia" w:ascii="宋体" w:hAnsi="宋体" w:eastAsia="宋体" w:cs="华文仿宋"/>
        </w:rPr>
        <w:t>、</w:t>
      </w:r>
      <w:r>
        <w:rPr>
          <w:rFonts w:ascii="华文仿宋" w:hAnsi="华文仿宋" w:eastAsia="等线" w:cs="华文仿宋"/>
        </w:rPr>
        <w:t>通</w:t>
      </w:r>
      <w:r>
        <w:rPr>
          <w:rFonts w:hint="eastAsia" w:ascii="宋体" w:hAnsi="宋体" w:eastAsia="宋体" w:cs="宋体"/>
        </w:rPr>
        <w:t>知</w:t>
      </w:r>
      <w:r>
        <w:rPr>
          <w:rFonts w:hint="eastAsia" w:ascii="宋体" w:hAnsi="宋体" w:eastAsia="宋体" w:cs="华文仿宋"/>
        </w:rPr>
        <w:t>，</w:t>
      </w:r>
      <w:r>
        <w:rPr>
          <w:rFonts w:ascii="华文仿宋" w:hAnsi="华文仿宋" w:eastAsia="等线" w:cs="华文仿宋"/>
        </w:rPr>
        <w:t>西安疫情变</w:t>
      </w:r>
      <w:r>
        <w:rPr>
          <w:rFonts w:hint="eastAsia" w:ascii="宋体" w:hAnsi="宋体" w:eastAsia="宋体" w:cs="宋体"/>
        </w:rPr>
        <w:t>化</w:t>
      </w:r>
      <w:r>
        <w:rPr>
          <w:rFonts w:hint="eastAsia" w:ascii="宋体" w:hAnsi="宋体" w:eastAsia="宋体" w:cs="华文仿宋"/>
        </w:rPr>
        <w:t>，</w:t>
      </w:r>
      <w:r>
        <w:rPr>
          <w:rFonts w:ascii="华文仿宋" w:hAnsi="华文仿宋" w:eastAsia="等线" w:cs="华文仿宋"/>
        </w:rPr>
        <w:t>并严格遵守供应商所在地及西安本地疫情防控规定，做好防护措施，积极配合相关部门做好疫情防控工作</w:t>
      </w:r>
      <w:r>
        <w:rPr>
          <w:rFonts w:hint="eastAsia" w:ascii="宋体" w:hAnsi="宋体" w:eastAsia="宋体" w:cs="宋体"/>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593" w:firstLineChars="247"/>
        <w:rPr>
          <w:rFonts w:hint="eastAsia" w:ascii="微软雅黑" w:hAnsi="微软雅黑" w:eastAsia="微软雅黑" w:cs="Times New Roman"/>
          <w:b/>
          <w:bCs/>
          <w:color w:val="333333"/>
          <w:sz w:val="24"/>
          <w:szCs w:val="24"/>
          <w:shd w:val="clear" w:color="auto" w:fill="FFFFFF"/>
        </w:rPr>
      </w:pPr>
      <w:r>
        <w:rPr>
          <w:rFonts w:hint="eastAsia" w:ascii="微软雅黑" w:hAnsi="微软雅黑" w:eastAsia="微软雅黑" w:cs="Times New Roman"/>
          <w:b/>
          <w:bCs/>
          <w:color w:val="333333"/>
          <w:sz w:val="24"/>
          <w:szCs w:val="24"/>
          <w:shd w:val="clear" w:color="auto" w:fill="FFFFFF"/>
        </w:rPr>
        <w:t>七、对本次采购提出询问，请按以下方式联系</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525" w:firstLineChars="250"/>
        <w:rPr>
          <w:rFonts w:hint="eastAsia" w:ascii="华文仿宋" w:hAnsi="华文仿宋" w:eastAsia="等线" w:cs="Times New Roman"/>
        </w:rPr>
      </w:pPr>
      <w:r>
        <w:rPr>
          <w:rFonts w:ascii="华文仿宋" w:hAnsi="华文仿宋" w:eastAsia="等线" w:cs="Times New Roman"/>
        </w:rPr>
        <w:t>1</w:t>
      </w:r>
      <w:r>
        <w:rPr>
          <w:rFonts w:hint="eastAsia" w:ascii="华文仿宋" w:hAnsi="华文仿宋" w:eastAsia="等线" w:cs="Times New Roman"/>
        </w:rPr>
        <w:t>、采购人信息</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525" w:firstLineChars="250"/>
        <w:rPr>
          <w:rFonts w:ascii="华文仿宋" w:hAnsi="华文仿宋" w:eastAsia="等线" w:cs="Times New Roman"/>
        </w:rPr>
      </w:pPr>
      <w:r>
        <w:rPr>
          <w:rFonts w:ascii="华文仿宋" w:hAnsi="华文仿宋" w:eastAsia="等线" w:cs="Times New Roman"/>
        </w:rPr>
        <w:t>名称</w:t>
      </w:r>
      <w:r>
        <w:rPr>
          <w:rFonts w:hint="eastAsia" w:ascii="华文仿宋" w:hAnsi="华文仿宋" w:eastAsia="等线" w:cs="Times New Roman"/>
        </w:rPr>
        <w:t>：</w:t>
      </w:r>
      <w:r>
        <w:rPr>
          <w:rFonts w:ascii="华文仿宋" w:hAnsi="华文仿宋" w:eastAsia="等线" w:cs="Times New Roman"/>
        </w:rPr>
        <w:t>府谷县矿山救护大</w:t>
      </w:r>
      <w:r>
        <w:rPr>
          <w:rFonts w:hint="eastAsia" w:ascii="华文仿宋" w:hAnsi="华文仿宋" w:eastAsia="等线" w:cs="Times New Roman"/>
        </w:rPr>
        <w:t>队</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525" w:firstLineChars="250"/>
        <w:rPr>
          <w:rFonts w:hint="eastAsia" w:ascii="华文仿宋" w:hAnsi="华文仿宋" w:eastAsia="等线" w:cs="Times New Roman"/>
        </w:rPr>
      </w:pPr>
      <w:r>
        <w:rPr>
          <w:rFonts w:ascii="华文仿宋" w:hAnsi="华文仿宋" w:eastAsia="等线" w:cs="Times New Roman"/>
        </w:rPr>
        <w:t>地址</w:t>
      </w:r>
      <w:r>
        <w:rPr>
          <w:rFonts w:hint="eastAsia" w:ascii="华文仿宋" w:hAnsi="华文仿宋" w:eastAsia="等线" w:cs="Times New Roman"/>
        </w:rPr>
        <w:t>：</w:t>
      </w:r>
      <w:r>
        <w:rPr>
          <w:rFonts w:ascii="华文仿宋" w:hAnsi="华文仿宋" w:eastAsia="等线" w:cs="Times New Roman"/>
        </w:rPr>
        <w:t>府谷县新民镇陈庄</w:t>
      </w:r>
      <w:r>
        <w:rPr>
          <w:rFonts w:hint="eastAsia" w:ascii="华文仿宋" w:hAnsi="华文仿宋" w:eastAsia="等线" w:cs="Times New Roman"/>
        </w:rPr>
        <w:t>村</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525" w:firstLineChars="250"/>
        <w:rPr>
          <w:rFonts w:hint="eastAsia" w:ascii="华文仿宋" w:hAnsi="华文仿宋" w:eastAsia="等线" w:cs="Times New Roman"/>
        </w:rPr>
      </w:pPr>
      <w:r>
        <w:rPr>
          <w:rFonts w:ascii="华文仿宋" w:hAnsi="华文仿宋" w:eastAsia="等线" w:cs="Times New Roman"/>
        </w:rPr>
        <w:t>联系人：郝俊</w:t>
      </w:r>
      <w:r>
        <w:rPr>
          <w:rFonts w:hint="eastAsia" w:ascii="华文仿宋" w:hAnsi="华文仿宋" w:eastAsia="等线" w:cs="Times New Roman"/>
        </w:rPr>
        <w:t>平</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525" w:firstLineChars="250"/>
        <w:rPr>
          <w:rFonts w:hint="eastAsia" w:ascii="华文仿宋" w:hAnsi="华文仿宋" w:eastAsia="等线" w:cs="Times New Roman"/>
        </w:rPr>
      </w:pPr>
      <w:r>
        <w:rPr>
          <w:rFonts w:ascii="华文仿宋" w:hAnsi="华文仿宋" w:eastAsia="等线" w:cs="Times New Roman"/>
        </w:rPr>
        <w:t>联系电话</w:t>
      </w:r>
      <w:r>
        <w:rPr>
          <w:rFonts w:hint="eastAsia" w:ascii="华文仿宋" w:hAnsi="华文仿宋" w:eastAsia="等线" w:cs="Times New Roman"/>
        </w:rPr>
        <w:t>：15877572360</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525" w:firstLineChars="250"/>
        <w:rPr>
          <w:rFonts w:hint="eastAsia" w:ascii="华文仿宋" w:hAnsi="华文仿宋" w:eastAsia="等线" w:cs="Times New Roman"/>
        </w:rPr>
      </w:pPr>
      <w:r>
        <w:rPr>
          <w:rFonts w:hint="eastAsia" w:ascii="华文仿宋" w:hAnsi="华文仿宋" w:eastAsia="等线" w:cs="Times New Roman"/>
        </w:rPr>
        <w:t>2、采购代理机构信息</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525" w:firstLineChars="250"/>
        <w:rPr>
          <w:rFonts w:ascii="华文仿宋" w:hAnsi="华文仿宋" w:eastAsia="等线" w:cs="Times New Roman"/>
        </w:rPr>
      </w:pPr>
      <w:r>
        <w:rPr>
          <w:rFonts w:ascii="华文仿宋" w:hAnsi="华文仿宋" w:eastAsia="等线" w:cs="Times New Roman"/>
        </w:rPr>
        <w:t>名称：府谷县政府投资和采购服务中</w:t>
      </w:r>
      <w:r>
        <w:rPr>
          <w:rFonts w:hint="eastAsia" w:ascii="华文仿宋" w:hAnsi="华文仿宋" w:eastAsia="等线" w:cs="Times New Roman"/>
        </w:rPr>
        <w:t>心</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525" w:firstLineChars="250"/>
        <w:rPr>
          <w:rFonts w:hint="eastAsia" w:ascii="华文仿宋" w:hAnsi="华文仿宋" w:eastAsia="等线" w:cs="Times New Roman"/>
        </w:rPr>
      </w:pPr>
      <w:r>
        <w:rPr>
          <w:rFonts w:ascii="华文仿宋" w:hAnsi="华文仿宋" w:eastAsia="等线" w:cs="Times New Roman"/>
        </w:rPr>
        <w:t>地址：府谷县财税中</w:t>
      </w:r>
      <w:r>
        <w:rPr>
          <w:rFonts w:hint="eastAsia" w:ascii="华文仿宋" w:hAnsi="华文仿宋" w:eastAsia="等线" w:cs="Times New Roman"/>
        </w:rPr>
        <w:t>心11楼</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525" w:firstLineChars="250"/>
        <w:rPr>
          <w:rFonts w:hint="eastAsia" w:ascii="华文仿宋" w:hAnsi="华文仿宋" w:eastAsia="等线" w:cs="Times New Roman"/>
        </w:rPr>
      </w:pPr>
      <w:r>
        <w:rPr>
          <w:rFonts w:ascii="华文仿宋" w:hAnsi="华文仿宋" w:eastAsia="等线" w:cs="Times New Roman"/>
        </w:rPr>
        <w:t>联系方式</w:t>
      </w:r>
      <w:r>
        <w:rPr>
          <w:rFonts w:hint="eastAsia" w:ascii="华文仿宋" w:hAnsi="华文仿宋" w:eastAsia="等线" w:cs="Times New Roman"/>
        </w:rPr>
        <w:t>：0912-8030203</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525" w:firstLineChars="250"/>
        <w:rPr>
          <w:rFonts w:hint="eastAsia" w:ascii="华文仿宋" w:hAnsi="华文仿宋" w:eastAsia="等线" w:cs="Times New Roman"/>
        </w:rPr>
      </w:pPr>
      <w:r>
        <w:rPr>
          <w:rFonts w:hint="eastAsia" w:ascii="华文仿宋" w:hAnsi="华文仿宋" w:eastAsia="等线" w:cs="Times New Roman"/>
        </w:rPr>
        <w:t>3</w:t>
      </w:r>
      <w:r>
        <w:rPr>
          <w:rFonts w:ascii="华文仿宋" w:hAnsi="华文仿宋" w:eastAsia="等线" w:cs="Times New Roman"/>
        </w:rPr>
        <w:t>、项目联系方</w:t>
      </w:r>
      <w:r>
        <w:rPr>
          <w:rFonts w:hint="eastAsia" w:ascii="华文仿宋" w:hAnsi="华文仿宋" w:eastAsia="等线" w:cs="Times New Roman"/>
        </w:rPr>
        <w:t>式</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525" w:firstLineChars="250"/>
        <w:rPr>
          <w:rFonts w:hint="eastAsia" w:ascii="华文仿宋" w:hAnsi="华文仿宋" w:eastAsia="等线" w:cs="Times New Roman"/>
        </w:rPr>
      </w:pPr>
      <w:r>
        <w:rPr>
          <w:rFonts w:hint="eastAsia" w:ascii="华文仿宋" w:hAnsi="华文仿宋" w:eastAsia="等线" w:cs="Times New Roman"/>
        </w:rPr>
        <w:t>项目联系人：武虎泽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525" w:firstLineChars="250"/>
        <w:rPr>
          <w:rFonts w:hint="eastAsia" w:ascii="华文仿宋" w:hAnsi="华文仿宋" w:eastAsia="等线" w:cs="Times New Roman"/>
        </w:rPr>
      </w:pPr>
      <w:r>
        <w:rPr>
          <w:rFonts w:hint="eastAsia" w:ascii="华文仿宋" w:hAnsi="华文仿宋" w:eastAsia="等线" w:cs="Times New Roman"/>
        </w:rPr>
        <w:t>联系电话：18691264470</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525" w:firstLineChars="250"/>
        <w:rPr>
          <w:rFonts w:ascii="华文仿宋" w:hAnsi="华文仿宋" w:eastAsia="等线" w:cs="Times New Roma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00" w:lineRule="exact"/>
        <w:ind w:right="564"/>
        <w:jc w:val="right"/>
        <w:rPr>
          <w:rFonts w:hint="eastAsia" w:ascii="华文仿宋" w:hAnsi="华文仿宋" w:eastAsia="Tms Rmn" w:cs="华文仿宋"/>
          <w:bCs/>
          <w:lang w:val="zh-CN"/>
        </w:rPr>
      </w:pPr>
      <w:r>
        <w:rPr>
          <w:rFonts w:ascii="华文仿宋" w:hAnsi="华文仿宋" w:eastAsia="等线" w:cs="华文仿宋"/>
          <w:bCs/>
          <w:lang w:val="zh-CN"/>
        </w:rPr>
        <w:t>府谷县政府投资和采购服务中</w:t>
      </w:r>
      <w:r>
        <w:rPr>
          <w:rFonts w:hint="eastAsia" w:ascii="宋体" w:hAnsi="宋体" w:eastAsia="宋体" w:cs="宋体"/>
          <w:bCs/>
          <w:lang w:val="zh-CN"/>
        </w:rPr>
        <w:t>心</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00" w:lineRule="exact"/>
        <w:ind w:right="564"/>
        <w:jc w:val="right"/>
        <w:rPr>
          <w:rFonts w:hint="eastAsia" w:ascii="华文仿宋" w:hAnsi="华文仿宋" w:eastAsia="等线" w:cs="华文仿宋"/>
          <w:bCs/>
          <w:lang w:val="zh-CN"/>
        </w:rPr>
      </w:pPr>
      <w:r>
        <w:rPr>
          <w:rFonts w:hint="eastAsia" w:ascii="华文仿宋" w:hAnsi="华文仿宋" w:eastAsia="等线" w:cs="华文仿宋"/>
          <w:bCs/>
          <w:lang w:val="zh-CN"/>
        </w:rPr>
        <w:t>202</w:t>
      </w:r>
      <w:r>
        <w:rPr>
          <w:rFonts w:hint="eastAsia" w:ascii="华文仿宋" w:hAnsi="华文仿宋" w:eastAsia="宋体" w:cs="华文仿宋"/>
          <w:bCs/>
          <w:lang w:val="zh-CN"/>
        </w:rPr>
        <w:t>2</w:t>
      </w:r>
      <w:r>
        <w:rPr>
          <w:rFonts w:hint="eastAsia" w:ascii="宋体" w:hAnsi="宋体" w:eastAsia="宋体" w:cs="宋体"/>
          <w:bCs/>
          <w:lang w:val="zh-CN"/>
        </w:rPr>
        <w:t>年</w:t>
      </w:r>
      <w:r>
        <w:rPr>
          <w:rFonts w:hint="eastAsia" w:ascii="华文仿宋" w:hAnsi="华文仿宋" w:eastAsia="宋体" w:cs="华文仿宋"/>
          <w:bCs/>
          <w:lang w:val="zh-CN"/>
        </w:rPr>
        <w:t>8</w:t>
      </w:r>
      <w:r>
        <w:rPr>
          <w:rFonts w:hint="eastAsia" w:ascii="宋体" w:hAnsi="宋体" w:eastAsia="宋体" w:cs="宋体"/>
          <w:bCs/>
          <w:lang w:val="zh-CN"/>
        </w:rPr>
        <w:t>月</w:t>
      </w:r>
      <w:r>
        <w:rPr>
          <w:rFonts w:hint="eastAsia" w:ascii="华文仿宋" w:hAnsi="华文仿宋" w:eastAsia="等线" w:cs="华文仿宋"/>
          <w:bCs/>
          <w:lang w:val="zh-CN"/>
        </w:rPr>
        <w:t>14</w:t>
      </w:r>
      <w:r>
        <w:rPr>
          <w:rFonts w:hint="eastAsia" w:ascii="宋体" w:hAnsi="宋体" w:eastAsia="宋体" w:cs="宋体"/>
          <w:bCs/>
          <w:lang w:val="zh-CN"/>
        </w:rPr>
        <w:t>日</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w:altName w:val="Courier New"/>
    <w:panose1 w:val="02060409020205020404"/>
    <w:charset w:val="00"/>
    <w:family w:val="modern"/>
    <w:pitch w:val="default"/>
    <w:sig w:usb0="00000000" w:usb1="00000000" w:usb2="00000000" w:usb3="00000000" w:csb0="00000001" w:csb1="00000000"/>
  </w:font>
  <w:font w:name="Tms Rmn">
    <w:altName w:val="Times New Roman"/>
    <w:panose1 w:val="02020603040505020304"/>
    <w:charset w:val="00"/>
    <w:family w:val="roman"/>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wYTFjYjRhYmIxNGZkNTA0YjRlMmYzNTJhMTRhYTYifQ=="/>
  </w:docVars>
  <w:rsids>
    <w:rsidRoot w:val="7BDB7A4E"/>
    <w:rsid w:val="7BDB7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semiHidden/>
    <w:unhideWhenUsed/>
    <w:qFormat/>
    <w:uiPriority w:val="0"/>
    <w:pPr>
      <w:widowControl/>
      <w:spacing w:line="400" w:lineRule="exact"/>
      <w:ind w:firstLine="420" w:firstLineChars="200"/>
      <w:jc w:val="both"/>
    </w:pPr>
    <w:rPr>
      <w:rFonts w:ascii="Courier" w:hAnsi="Courier" w:eastAsia="Tms Rmn" w:cs="Times New Roman"/>
      <w:kern w:val="2"/>
      <w:sz w:val="28"/>
      <w:szCs w:val="28"/>
      <w:lang w:val="en-US" w:eastAsia="zh-CN" w:bidi="ar-SA"/>
    </w:rPr>
  </w:style>
  <w:style w:type="character" w:styleId="5">
    <w:name w:val="Hyperlink"/>
    <w:semiHidden/>
    <w:unhideWhenUsed/>
    <w:uiPriority w:val="0"/>
    <w:rPr>
      <w:color w:val="000000"/>
      <w:sz w:val="18"/>
      <w:szCs w:val="18"/>
      <w:u w:val="none"/>
    </w:rPr>
  </w:style>
  <w:style w:type="paragraph" w:customStyle="1" w:styleId="6">
    <w:name w:val="※正文（缩进4）"/>
    <w:uiPriority w:val="0"/>
    <w:pPr>
      <w:widowControl/>
      <w:wordWrap w:val="0"/>
      <w:spacing w:line="400" w:lineRule="exact"/>
      <w:ind w:firstLine="400" w:firstLineChars="400"/>
      <w:jc w:val="both"/>
    </w:pPr>
    <w:rPr>
      <w:rFonts w:ascii="Courier" w:hAnsi="Courier" w:eastAsia="Tms Rmn"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2691</Words>
  <Characters>3057</Characters>
  <Lines>0</Lines>
  <Paragraphs>0</Paragraphs>
  <TotalTime>1</TotalTime>
  <ScaleCrop>false</ScaleCrop>
  <LinksUpToDate>false</LinksUpToDate>
  <CharactersWithSpaces>3076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2022-08-21T09:16:00Z</dcterms:created>
  <dc:creator>QXKJ002</dc:creator>
  <cp:lastModifiedBy>QXKJ002</cp:lastModifiedBy>
  <dcterms:modified xsi:type="dcterms:W3CDTF">2022-08-21T09:17:59Z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9975A24A06E3416A94A7CB80B69570FA</vt:lpwstr>
  </property>
</Properties>
</file>