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hint="eastAsia" w:asciiTheme="minorEastAsia" w:hAnsiTheme="minorEastAsia" w:eastAsiaTheme="minorEastAsia" w:cstheme="minorEastAsia"/>
          <w:sz w:val="21"/>
        </w:rPr>
      </w:pPr>
    </w:p>
    <w:p>
      <w:pPr>
        <w:spacing w:line="251"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pStyle w:val="12"/>
        <w:keepNext w:val="0"/>
        <w:keepLines w:val="0"/>
        <w:widowControl/>
        <w:suppressLineNumbers w:val="0"/>
        <w:spacing w:before="0" w:beforeAutospacing="0" w:after="0" w:afterAutospacing="0" w:line="360" w:lineRule="atLeas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2"/>
          <w:sz w:val="23"/>
          <w:szCs w:val="23"/>
          <w14:textOutline w14:w="4358" w14:cap="sq" w14:cmpd="sng">
            <w14:solidFill>
              <w14:srgbClr w14:val="000000"/>
            </w14:solidFill>
            <w14:prstDash w14:val="solid"/>
            <w14:bevel/>
          </w14:textOutline>
        </w:rPr>
        <w:t>项</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目编号：</w:t>
      </w:r>
      <w:r>
        <w:rPr>
          <w:rFonts w:hint="eastAsia" w:asciiTheme="minorEastAsia" w:hAnsiTheme="minorEastAsia" w:eastAsiaTheme="minorEastAsia" w:cstheme="minorEastAsia"/>
          <w:spacing w:val="22"/>
          <w:sz w:val="23"/>
          <w:szCs w:val="23"/>
          <w14:textOutline w14:w="4358" w14:cap="sq" w14:cmpd="sng">
            <w14:solidFill>
              <w14:srgbClr w14:val="000000"/>
            </w14:solidFill>
            <w14:prstDash w14:val="solid"/>
            <w14:bevel/>
          </w14:textOutline>
        </w:rPr>
        <w:t>HCJSFG-2022-034</w:t>
      </w:r>
    </w:p>
    <w:p>
      <w:pPr>
        <w:spacing w:before="74" w:line="228" w:lineRule="auto"/>
        <w:ind w:left="153"/>
        <w:rPr>
          <w:rFonts w:hint="eastAsia" w:asciiTheme="minorEastAsia" w:hAnsiTheme="minorEastAsia" w:eastAsiaTheme="minorEastAsia" w:cstheme="minorEastAsia"/>
          <w:sz w:val="23"/>
          <w:szCs w:val="23"/>
          <w:lang w:val="en-US" w:eastAsia="zh-CN"/>
        </w:rPr>
      </w:pPr>
    </w:p>
    <w:p>
      <w:pPr>
        <w:spacing w:line="262" w:lineRule="auto"/>
        <w:rPr>
          <w:rFonts w:hint="eastAsia" w:asciiTheme="minorEastAsia" w:hAnsiTheme="minorEastAsia" w:eastAsiaTheme="minorEastAsia" w:cstheme="minorEastAsia"/>
          <w:sz w:val="21"/>
        </w:rPr>
      </w:pPr>
    </w:p>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169" w:line="283" w:lineRule="auto"/>
        <w:ind w:right="37"/>
        <w:rPr>
          <w:rFonts w:hint="eastAsia" w:asciiTheme="minorEastAsia" w:hAnsiTheme="minorEastAsia" w:eastAsiaTheme="minorEastAsia" w:cstheme="minorEastAsia"/>
          <w:spacing w:val="3"/>
          <w:sz w:val="52"/>
          <w:szCs w:val="52"/>
          <w14:textOutline w14:w="9461" w14:cap="sq" w14:cmpd="sng">
            <w14:solidFill>
              <w14:srgbClr w14:val="000000"/>
            </w14:solidFill>
            <w14:prstDash w14:val="solid"/>
            <w14:bevel/>
          </w14:textOutline>
        </w:rPr>
      </w:pPr>
    </w:p>
    <w:p>
      <w:pPr>
        <w:spacing w:line="269" w:lineRule="auto"/>
        <w:ind w:left="526" w:hanging="526" w:hangingChars="100"/>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3"/>
          <w:sz w:val="52"/>
          <w:szCs w:val="52"/>
          <w:lang w:eastAsia="zh-CN"/>
          <w14:textOutline w14:w="9461" w14:cap="sq" w14:cmpd="sng">
            <w14:solidFill>
              <w14:srgbClr w14:val="000000"/>
            </w14:solidFill>
            <w14:prstDash w14:val="solid"/>
            <w14:bevel/>
          </w14:textOutline>
        </w:rPr>
        <w:t>府谷县2023年田家寨王沙峁项目区、新民陈庄项目区勘察设计费</w:t>
      </w:r>
    </w:p>
    <w:p>
      <w:pPr>
        <w:spacing w:line="269"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before="230" w:line="223" w:lineRule="auto"/>
        <w:ind w:left="1679"/>
        <w:outlineLvl w:val="0"/>
        <w:rPr>
          <w:rFonts w:hint="eastAsia" w:asciiTheme="minorEastAsia" w:hAnsiTheme="minorEastAsia" w:eastAsiaTheme="minorEastAsia" w:cstheme="minorEastAsia"/>
          <w:sz w:val="71"/>
          <w:szCs w:val="71"/>
        </w:rPr>
      </w:pPr>
      <w:bookmarkStart w:id="0" w:name="_Toc10680"/>
      <w:bookmarkStart w:id="1" w:name="_Toc7987"/>
      <w:r>
        <w:rPr>
          <w:rFonts w:hint="eastAsia" w:asciiTheme="minorEastAsia" w:hAnsiTheme="minorEastAsia" w:eastAsiaTheme="minorEastAsia" w:cstheme="minorEastAsia"/>
          <w:spacing w:val="11"/>
          <w:sz w:val="71"/>
          <w:szCs w:val="71"/>
          <w14:textOutline w14:w="13075" w14:cap="sq" w14:cmpd="sng">
            <w14:solidFill>
              <w14:srgbClr w14:val="000000"/>
            </w14:solidFill>
            <w14:prstDash w14:val="solid"/>
            <w14:bevel/>
          </w14:textOutline>
        </w:rPr>
        <w:t>竞</w:t>
      </w:r>
      <w:r>
        <w:rPr>
          <w:rFonts w:hint="eastAsia" w:asciiTheme="minorEastAsia" w:hAnsiTheme="minorEastAsia" w:eastAsiaTheme="minorEastAsia" w:cstheme="minorEastAsia"/>
          <w:spacing w:val="10"/>
          <w:sz w:val="71"/>
          <w:szCs w:val="71"/>
          <w14:textOutline w14:w="13075" w14:cap="sq" w14:cmpd="sng">
            <w14:solidFill>
              <w14:srgbClr w14:val="000000"/>
            </w14:solidFill>
            <w14:prstDash w14:val="solid"/>
            <w14:bevel/>
          </w14:textOutline>
        </w:rPr>
        <w:t>争性谈判文件</w:t>
      </w:r>
      <w:bookmarkEnd w:id="0"/>
      <w:bookmarkEnd w:id="1"/>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before="91" w:line="220" w:lineRule="auto"/>
        <w:ind w:left="1717"/>
        <w:outlineLvl w:val="0"/>
        <w:rPr>
          <w:rFonts w:hint="eastAsia" w:asciiTheme="minorEastAsia" w:hAnsiTheme="minorEastAsia" w:eastAsiaTheme="minorEastAsia" w:cstheme="minorEastAsia"/>
          <w:sz w:val="28"/>
          <w:szCs w:val="28"/>
          <w:lang w:eastAsia="zh-CN"/>
        </w:rPr>
      </w:pPr>
      <w:bookmarkStart w:id="2" w:name="_Toc16240"/>
      <w:bookmarkStart w:id="3" w:name="_Toc333"/>
      <w:r>
        <w:rPr>
          <w:rFonts w:hint="eastAsia" w:asciiTheme="minorEastAsia" w:hAnsiTheme="minorEastAsia" w:eastAsiaTheme="minorEastAsia" w:cstheme="minorEastAsia"/>
          <w:spacing w:val="6"/>
          <w:sz w:val="28"/>
          <w:szCs w:val="28"/>
          <w14:textOutline w14:w="5103" w14:cap="sq" w14:cmpd="sng">
            <w14:solidFill>
              <w14:srgbClr w14:val="000000"/>
            </w14:solidFill>
            <w14:prstDash w14:val="solid"/>
            <w14:bevel/>
          </w14:textOutline>
        </w:rPr>
        <w:t>采</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购</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人：</w:t>
      </w:r>
      <w:r>
        <w:rPr>
          <w:rFonts w:hint="eastAsia" w:asciiTheme="minorEastAsia" w:hAnsiTheme="minorEastAsia" w:eastAsiaTheme="minorEastAsia" w:cstheme="minorEastAsia"/>
          <w:spacing w:val="3"/>
          <w:sz w:val="28"/>
          <w:szCs w:val="28"/>
          <w:lang w:eastAsia="zh-CN"/>
          <w14:textOutline w14:w="5103" w14:cap="sq" w14:cmpd="sng">
            <w14:solidFill>
              <w14:srgbClr w14:val="000000"/>
            </w14:solidFill>
            <w14:prstDash w14:val="solid"/>
            <w14:bevel/>
          </w14:textOutline>
        </w:rPr>
        <w:t>府谷县水利局</w:t>
      </w:r>
      <w:bookmarkEnd w:id="2"/>
      <w:bookmarkEnd w:id="3"/>
      <w:r>
        <w:rPr>
          <w:rFonts w:hint="eastAsia" w:asciiTheme="minorEastAsia" w:hAnsiTheme="minorEastAsia" w:eastAsiaTheme="minorEastAsia" w:cstheme="minorEastAsia"/>
          <w:spacing w:val="3"/>
          <w:sz w:val="28"/>
          <w:szCs w:val="28"/>
          <w:lang w:eastAsia="zh-CN"/>
          <w14:textOutline w14:w="5103" w14:cap="sq" w14:cmpd="sng">
            <w14:solidFill>
              <w14:srgbClr w14:val="000000"/>
            </w14:solidFill>
            <w14:prstDash w14:val="solid"/>
            <w14:bevel/>
          </w14:textOutline>
        </w:rPr>
        <w:t xml:space="preserve"> </w:t>
      </w:r>
    </w:p>
    <w:p>
      <w:pPr>
        <w:spacing w:before="238" w:line="219" w:lineRule="auto"/>
        <w:ind w:left="169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4"/>
          <w:sz w:val="28"/>
          <w:szCs w:val="28"/>
          <w14:textOutline w14:w="5103" w14:cap="sq" w14:cmpd="sng">
            <w14:solidFill>
              <w14:srgbClr w14:val="000000"/>
            </w14:solidFill>
            <w14:prstDash w14:val="solid"/>
            <w14:bevel/>
          </w14:textOutline>
        </w:rPr>
        <w:t>采购代理机构：</w:t>
      </w:r>
      <w:r>
        <w:rPr>
          <w:rFonts w:hint="eastAsia" w:asciiTheme="minorEastAsia" w:hAnsiTheme="minorEastAsia" w:eastAsiaTheme="minorEastAsia" w:cstheme="minorEastAsia"/>
          <w:spacing w:val="4"/>
          <w:sz w:val="28"/>
          <w:szCs w:val="28"/>
          <w:lang w:eastAsia="zh-CN"/>
          <w14:textOutline w14:w="5103" w14:cap="sq" w14:cmpd="sng">
            <w14:solidFill>
              <w14:srgbClr w14:val="000000"/>
            </w14:solidFill>
            <w14:prstDash w14:val="solid"/>
            <w14:bevel/>
          </w14:textOutline>
        </w:rPr>
        <w:t>华春建设工程项目管理有限责任公司</w:t>
      </w: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91" w:line="217" w:lineRule="auto"/>
        <w:ind w:left="314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二零二二</w:t>
      </w:r>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年</w:t>
      </w:r>
      <w:r>
        <w:rPr>
          <w:rFonts w:hint="eastAsia" w:asciiTheme="minorEastAsia" w:hAnsiTheme="minorEastAsia" w:eastAsiaTheme="minorEastAsia" w:cstheme="minorEastAsia"/>
          <w:spacing w:val="1"/>
          <w:sz w:val="28"/>
          <w:szCs w:val="28"/>
          <w:lang w:eastAsia="zh-CN"/>
          <w14:textOutline w14:w="5103" w14:cap="sq" w14:cmpd="sng">
            <w14:solidFill>
              <w14:srgbClr w14:val="000000"/>
            </w14:solidFill>
            <w14:prstDash w14:val="solid"/>
            <w14:bevel/>
          </w14:textOutline>
        </w:rPr>
        <w:t>九</w:t>
      </w:r>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月</w:t>
      </w:r>
    </w:p>
    <w:p>
      <w:pPr>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snapToGrid w:val="0"/>
          <w:color w:val="000000"/>
          <w:kern w:val="0"/>
          <w:sz w:val="21"/>
          <w:szCs w:val="21"/>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sdt>
      <w:sdtPr>
        <w:rPr>
          <w:rFonts w:hint="eastAsia" w:asciiTheme="minorEastAsia" w:hAnsiTheme="minorEastAsia" w:eastAsiaTheme="minorEastAsia" w:cstheme="minorEastAsia"/>
          <w:snapToGrid w:val="0"/>
          <w:color w:val="000000"/>
          <w:kern w:val="0"/>
          <w:sz w:val="21"/>
          <w:szCs w:val="21"/>
        </w:rPr>
        <w:id w:val="147454225"/>
        <w15:color w:val="DBDBDB"/>
        <w:docPartObj>
          <w:docPartGallery w:val="Table of Contents"/>
          <w:docPartUnique/>
        </w:docPartObj>
      </w:sdtPr>
      <w:sdtEndPr>
        <w:rPr>
          <w:rFonts w:hint="eastAsia" w:asciiTheme="minorEastAsia" w:hAnsiTheme="minorEastAsia" w:eastAsiaTheme="minorEastAsia" w:cstheme="minorEastAsia"/>
          <w:snapToGrid w:val="0"/>
          <w:color w:val="000000"/>
          <w:kern w:val="0"/>
          <w:sz w:val="21"/>
          <w:szCs w:val="21"/>
          <w:lang w:eastAsia="zh-CN"/>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目录</w:t>
          </w:r>
        </w:p>
        <w:p>
          <w:pPr>
            <w:pStyle w:val="19"/>
            <w:tabs>
              <w:tab w:val="right" w:leader="dot" w:pos="8423"/>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TOC \o "1-1" \h \u </w:instrText>
          </w:r>
          <w:r>
            <w:rPr>
              <w:rFonts w:hint="eastAsia" w:asciiTheme="minorEastAsia" w:hAnsiTheme="minorEastAsia" w:eastAsiaTheme="minorEastAsia" w:cstheme="minorEastAsia"/>
              <w:sz w:val="24"/>
              <w:szCs w:val="24"/>
              <w:lang w:eastAsia="zh-CN"/>
            </w:rPr>
            <w:fldChar w:fldCharType="separate"/>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_Toc1362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第一部分 采购公告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_Toc1362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_Toc19613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第二部分   供应商须知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_Toc19613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_Toc22841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第三部分 采购内容及要求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_Toc22841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_Toc8910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第四部分 评审办法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_Toc8910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_Toc12162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第五部分   合同主要条款 (仅供参考)</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_Toc12162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_Toc26112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第六部分  谈判响应文件格式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_Toc26112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\l _Toc6017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rPr>
            <w:t>第七部分  供应商认为需要提供的其他资料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_Toc6017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fldChar w:fldCharType="end"/>
          </w:r>
        </w:p>
        <w:p>
          <w:pPr>
            <w:pStyle w:val="19"/>
            <w:tabs>
              <w:tab w:val="right" w:leader="dot" w:pos="8423"/>
            </w:tabs>
            <w:spacing w:line="480" w:lineRule="auto"/>
            <w:rPr>
              <w:rFonts w:hint="eastAsia" w:asciiTheme="minorEastAsia" w:hAnsiTheme="minorEastAsia" w:eastAsiaTheme="minorEastAsia" w:cstheme="minorEastAsia"/>
              <w:sz w:val="24"/>
              <w:szCs w:val="24"/>
            </w:rPr>
          </w:pPr>
        </w:p>
        <w:p>
          <w:pPr>
            <w:tabs>
              <w:tab w:val="left" w:pos="5172"/>
            </w:tabs>
            <w:bidi w:val="0"/>
            <w:jc w:val="left"/>
            <w:rPr>
              <w:rFonts w:hint="eastAsia" w:asciiTheme="minorEastAsia" w:hAnsiTheme="minorEastAsia" w:eastAsiaTheme="minorEastAsia" w:cstheme="minorEastAsia"/>
              <w:lang w:eastAsia="zh-CN"/>
            </w:rPr>
            <w:sectPr>
              <w:headerReference r:id="rId5" w:type="default"/>
              <w:footerReference r:id="rId6" w:type="default"/>
              <w:pgSz w:w="11906" w:h="16839"/>
              <w:pgMar w:top="400" w:right="1785" w:bottom="0" w:left="1698" w:header="567" w:footer="567" w:gutter="0"/>
              <w:cols w:space="720" w:num="1"/>
            </w:sectPr>
          </w:pPr>
          <w:r>
            <w:rPr>
              <w:rFonts w:hint="eastAsia" w:asciiTheme="minorEastAsia" w:hAnsiTheme="minorEastAsia" w:eastAsiaTheme="minorEastAsia" w:cstheme="minorEastAsia"/>
              <w:sz w:val="24"/>
              <w:szCs w:val="24"/>
              <w:lang w:eastAsia="zh-CN"/>
            </w:rPr>
            <w:fldChar w:fldCharType="end"/>
          </w:r>
          <w:bookmarkStart w:id="99" w:name="_GoBack"/>
          <w:bookmarkEnd w:id="99"/>
        </w:p>
      </w:sdtContent>
    </w:sdt>
    <w:p>
      <w:pPr>
        <w:spacing w:line="283" w:lineRule="auto"/>
        <w:rPr>
          <w:rFonts w:hint="eastAsia" w:asciiTheme="minorEastAsia" w:hAnsiTheme="minorEastAsia" w:eastAsiaTheme="minorEastAsia" w:cstheme="minorEastAsia"/>
          <w:sz w:val="21"/>
        </w:rPr>
      </w:pPr>
    </w:p>
    <w:p>
      <w:pPr>
        <w:pStyle w:val="4"/>
        <w:numPr>
          <w:ilvl w:val="0"/>
          <w:numId w:val="1"/>
        </w:numPr>
        <w:bidi w:val="0"/>
        <w:spacing w:line="240" w:lineRule="auto"/>
        <w:rPr>
          <w:rFonts w:hint="eastAsia" w:asciiTheme="minorEastAsia" w:hAnsiTheme="minorEastAsia" w:eastAsiaTheme="minorEastAsia" w:cstheme="minorEastAsia"/>
        </w:rPr>
      </w:pPr>
      <w:bookmarkStart w:id="4" w:name="_Toc31056"/>
      <w:bookmarkStart w:id="5" w:name="_Toc1362"/>
      <w:r>
        <w:rPr>
          <w:rFonts w:hint="eastAsia" w:asciiTheme="minorEastAsia" w:hAnsiTheme="minorEastAsia" w:eastAsiaTheme="minorEastAsia" w:cstheme="minorEastAsia"/>
        </w:rPr>
        <w:t>采购公告</w:t>
      </w:r>
      <w:bookmarkEnd w:id="4"/>
      <w:bookmarkEnd w:id="5"/>
    </w:p>
    <w:p>
      <w:pPr>
        <w:pStyle w:val="8"/>
        <w:keepNext w:val="0"/>
        <w:keepLines w:val="0"/>
        <w:widowControl/>
        <w:suppressLineNumbers w:val="0"/>
        <w:spacing w:before="150" w:beforeAutospacing="0" w:after="150" w:afterAutospacing="0" w:line="420" w:lineRule="atLeast"/>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 xml:space="preserve">项目概况 </w:t>
      </w:r>
    </w:p>
    <w:p>
      <w:pPr>
        <w:pStyle w:val="12"/>
        <w:keepNext w:val="0"/>
        <w:keepLines w:val="0"/>
        <w:widowControl/>
        <w:suppressLineNumbers w:val="0"/>
        <w:spacing w:before="150" w:beforeAutospacing="0" w:after="150" w:afterAutospacing="0" w:line="360" w:lineRule="auto"/>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府谷县2023年田家寨王沙峁项目区、新民陈庄项目区勘察设计费采购项目的潜在供应商应在登录全国公共资源交易中心平台 (陕西省) 使用 CA 锁投标确认后自行下载获取采购文件，并于 2022年09月29日 15时00分 （北京时间）前提交响应文件。 </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一、项目基本情况</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项目编号：HCJSFG-2022-034</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项目名称：府谷县2023年田家寨王沙峁项目区、新民陈庄项目区勘察设计费</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采购方式：竞争性谈判</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预算金额：750,000.00元</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采购需求：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合同包1(府谷县2023年田家寨王沙峁项目区、新民陈庄项目区勘察设计费):</w:t>
      </w:r>
    </w:p>
    <w:p>
      <w:pPr>
        <w:pStyle w:val="12"/>
        <w:keepNext w:val="0"/>
        <w:keepLines w:val="0"/>
        <w:widowControl/>
        <w:suppressLineNumbers w:val="0"/>
        <w:spacing w:before="0" w:beforeAutospacing="0" w:after="0" w:afterAutospacing="0" w:line="360" w:lineRule="auto"/>
        <w:ind w:left="0" w:right="0" w:firstLine="6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合同包预算金额：750,000.00元</w:t>
      </w:r>
    </w:p>
    <w:p>
      <w:pPr>
        <w:pStyle w:val="12"/>
        <w:keepNext w:val="0"/>
        <w:keepLines w:val="0"/>
        <w:widowControl/>
        <w:suppressLineNumbers w:val="0"/>
        <w:spacing w:before="0" w:beforeAutospacing="0" w:after="0" w:afterAutospacing="0" w:line="360" w:lineRule="auto"/>
        <w:ind w:left="0" w:right="0" w:firstLine="6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合同包最高限价：750,000.00元 </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58"/>
        <w:gridCol w:w="1686"/>
        <w:gridCol w:w="2302"/>
        <w:gridCol w:w="869"/>
        <w:gridCol w:w="1312"/>
        <w:gridCol w:w="1317"/>
        <w:gridCol w:w="13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12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品目号</w:t>
            </w:r>
          </w:p>
        </w:tc>
        <w:tc>
          <w:tcPr>
            <w:tcW w:w="45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品目名称</w:t>
            </w:r>
          </w:p>
        </w:tc>
        <w:tc>
          <w:tcPr>
            <w:tcW w:w="45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采购标的</w:t>
            </w:r>
          </w:p>
        </w:tc>
        <w:tc>
          <w:tcPr>
            <w:tcW w:w="15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数量（单位）</w:t>
            </w:r>
          </w:p>
        </w:tc>
        <w:tc>
          <w:tcPr>
            <w:tcW w:w="30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技术规格、参数及要求</w:t>
            </w:r>
          </w:p>
        </w:tc>
        <w:tc>
          <w:tcPr>
            <w:tcW w:w="18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品目预算(元)</w:t>
            </w:r>
          </w:p>
        </w:tc>
        <w:tc>
          <w:tcPr>
            <w:tcW w:w="1800"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333333"/>
                <w:sz w:val="21"/>
                <w:szCs w:val="21"/>
              </w:rPr>
            </w:pPr>
            <w:r>
              <w:rPr>
                <w:rFonts w:hint="eastAsia" w:asciiTheme="minorEastAsia" w:hAnsiTheme="minorEastAsia" w:eastAsiaTheme="minorEastAsia" w:cstheme="minorEastAsia"/>
                <w:b w:val="0"/>
                <w:bCs w:val="0"/>
                <w:i w:val="0"/>
                <w:iCs w:val="0"/>
                <w:color w:val="333333"/>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1-1</w:t>
            </w:r>
          </w:p>
        </w:tc>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其他专业技术服务</w:t>
            </w:r>
          </w:p>
        </w:tc>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府谷县2023年田家寨王沙峁项目区、新民陈庄项目区勘察设计费</w:t>
            </w:r>
          </w:p>
        </w:tc>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1(项)</w:t>
            </w:r>
          </w:p>
        </w:tc>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详见采购文件</w:t>
            </w:r>
          </w:p>
        </w:tc>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 xml:space="preserve">750,000.00 </w:t>
            </w:r>
          </w:p>
        </w:tc>
        <w:tc>
          <w:tcPr>
            <w:tcW w:w="0" w:type="auto"/>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kern w:val="0"/>
                <w:sz w:val="21"/>
                <w:szCs w:val="21"/>
                <w:lang w:val="en-US" w:eastAsia="zh-CN" w:bidi="ar"/>
              </w:rPr>
              <w:t xml:space="preserve">750,000.00 </w:t>
            </w:r>
          </w:p>
        </w:tc>
      </w:tr>
    </w:tbl>
    <w:p>
      <w:pPr>
        <w:pStyle w:val="12"/>
        <w:keepNext w:val="0"/>
        <w:keepLines w:val="0"/>
        <w:widowControl/>
        <w:suppressLineNumbers w:val="0"/>
        <w:spacing w:before="0" w:beforeAutospacing="0" w:after="0" w:afterAutospacing="0" w:line="360" w:lineRule="auto"/>
        <w:ind w:left="0" w:right="0" w:firstLine="6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本合同包不接受联合体投标 </w:t>
      </w:r>
    </w:p>
    <w:p>
      <w:pPr>
        <w:pStyle w:val="12"/>
        <w:keepNext w:val="0"/>
        <w:keepLines w:val="0"/>
        <w:widowControl/>
        <w:suppressLineNumbers w:val="0"/>
        <w:spacing w:before="0" w:beforeAutospacing="0" w:after="0" w:afterAutospacing="0" w:line="360" w:lineRule="auto"/>
        <w:ind w:left="0" w:right="0" w:firstLine="6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合同履行期限：20日历天 </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二、申请人的资格要求：</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1.满足《中华人民共和国政府采购法》第二十二条规定;</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2.落实政府采购政策需满足的资格要求： </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合同包1(府谷县2023年田家寨王沙峁项目区、新民陈庄项目区勘察设计费)落实政府采购政策需满足的资格要求如下: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①、《政府采购促进中小企业发展管理办法》(财库〔2020〕46号)；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②、《三部门联合发布关于促进残疾人就业政府采购政策的通知》(财库[2017]141号)；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③、《财政部司法部关于政府采购支持监狱企业发展有关问题的通知》(财库〔2014〕68号)；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④、《国务院办公厅关于建立政府强制采购节能产品制度的通知》(国办发[2007]51号)；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⑤、《环境标志产品政府采购实施的意见》(财库[2006]90号)；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⑥、《节能产品政府采购实施意见》(财库[2004]185号)；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⑦、《财政部发展改革委生态环境部市场监管总局关于调整优化节能产品、环境标志产品政府采购执行机制的通知》(财库〔2019〕9号)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⑧、《陕西省中小企业政府采购信用融资办法》(陕财办采〔2018〕23号)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⑨、《关于进一步加大政府采购支持中小企业力度的通知》(财库〔2022〕19号)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⑩、落实其它相关政策。</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3.本项目的特定资格要求：</w:t>
      </w:r>
    </w:p>
    <w:p>
      <w:pPr>
        <w:pStyle w:val="12"/>
        <w:keepNext w:val="0"/>
        <w:keepLines w:val="0"/>
        <w:widowControl/>
        <w:suppressLineNumbers w:val="0"/>
        <w:spacing w:before="0" w:beforeAutospacing="0" w:after="0" w:afterAutospacing="0" w:line="360" w:lineRule="auto"/>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合同包1(府谷县2023年田家寨王沙峁项目区、新民陈庄项目区勘察设计费)特定资格要求如下: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2、供应商须具有水利行业（水土保持）丙级及以上资质；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3、拟派项目负责人须具有相关专业工程师及以上职称,且未担任其他在建项目负责人；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4、财务状况报告：财务状况良好，提供2021年度财务审计报告 (成立不足一年的需提供公司成立以来的财务报表，至少包含现金流量表、资产负债表和利润表)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5、税收缴纳证明：提供2022年1月1日至投标截止时间已缴纳的至少一个月的纳税证明或完税证明，依法免税的单位应提供相关证明材料；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6、社会保障资金缴纳证明：提供2022年1月1日至投标截止时间已缴纳的至少一个月的社会保障资金缴存单据或社保机构开具的社会保险参保缴费情况证明。依法不需要缴纳社会保障资金的供应商应提供相关文件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7、书面声明：参加本次政府采购活动前三年内在经营活动中没有重大违法记录的声明函；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8、本项目不接受联合体投标，单位负责人为同一人或者存在直接控股、管理关系的不同供应商，不得参加同一合同项下的政府采购活动；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9、信誉要求：投标供应商在中国政府采购网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10、供应商需提供具有履行合同所必需的设备和专业技术能力的承诺函；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11、投标信用承诺书代替投标保证金，提供投标信用承诺书；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12、本项目不接受联合体投标，单位负责人为同一人或者存在直接控股、管理关系的不同供应商，不得同时参加本项目投标活动，提供《供应商企业关系关联承诺书》；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13、本项目专门面向中小企业采购。不满足中小企业政策规定的，将被拒绝参与本项目政府采购投标活动。满足要求的中小企业须提供管理办法规定的《中小企业声明函》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三、获取采购文件</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时间： 2022年09月22日 至 2022年09月26日 ，每天上午 09:00:00 至 12:00:00 ，下午 15:00:00 至 18:00:00 （北京时间,法定节假日除外）</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地点：登录全国公共资源交易中心平台 (陕西省) 使用 CA 锁投标确认后自行下载</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方式：现场获取</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售价： 免费获取 </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四、响应文件提交</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截止时间： 2022年09月29日 15时00分00秒 （北京时间）</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地点：陕西省榆林市府谷县府兴大街煤业大厦写字楼904开标室 </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五、开启</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时间： 2022年09月29日 15时00分00秒 （北京时间）</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地点：陕西省榆林市府谷县府兴大街煤业大厦写字楼904开标室 </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六、公告期限</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自本公告发布之日起3个工作日。</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七、其他补充事宜</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线上与线下需同时投标确认，二者缺一不可，否则视为投标确认无效</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1、供应商可登录全国公共资源交易中心平台 (陕西省)(http://www.sxggzyjy. cn/) ,选择“电子交易平台-政府采购交易系统-企业端进行登录，登录后选择“交易乙方”身份进入供应商界面进行投标确认并免费下载招标文件。</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2、线上投标确认与线下投标确认需同时进行，线上投标确认成功后请携带网上投标确认回执单、管理办法规定的《中小企业声明函》、单位介绍信原件、经办人身份证原件、复印件及社保经办机构出具的 2022 年7月、8月或 9月份至少一个月的社保经办机构出具的本企业社保缴纳证明材料 (五险一金其中一项即可，应可查询) 复印件加盖公章到华春建设工程项目管理有限责任公司 (陕西省榆林市府谷县政务大厅对面普宇集团下院中威车饰2楼104) 进行线下投标确认，线上与线下投标确认信息须一致，否则视为投标确认无效。本项目所属行业为其他未列明行业，投标确认时间：2022年9月22日至 2022 年9月26日上午09:00-12:00,下午 15：00-18：00 (法定节假日除外) (谢绝邮寄) 。</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3、办理 CA 锁方式 (仅供参考) ：榆林市市民大厦四楼窗口,电话：0912-3515031。</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4、请供应商按照陕西省财政厅关于政府采购供应商注册登记有关事项的通知中的要</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求，通过陕西省政府采购网 (http://www.ccgp-shaanxi.gov.cn/) 注册登记加入陕西省 政府采购供应商库。</w:t>
      </w:r>
    </w:p>
    <w:p>
      <w:pPr>
        <w:pStyle w:val="12"/>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 48 小时之内核酸检测阴性证明方可进场，如因防护或配合不当造成不良后果的将追究其相关责任。</w:t>
      </w:r>
    </w:p>
    <w:p>
      <w:pPr>
        <w:pStyle w:val="7"/>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Style w:val="16"/>
          <w:rFonts w:hint="eastAsia" w:asciiTheme="minorEastAsia" w:hAnsiTheme="minorEastAsia" w:eastAsiaTheme="minorEastAsia" w:cstheme="minorEastAsia"/>
          <w:b/>
          <w:bCs/>
          <w:color w:val="333333"/>
          <w:sz w:val="21"/>
          <w:szCs w:val="21"/>
        </w:rPr>
        <w:t>八、凡对本次采购提出询问，请按以下方式联系。</w:t>
      </w:r>
    </w:p>
    <w:p>
      <w:pPr>
        <w:pStyle w:val="8"/>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1.采购人信息</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名称：府谷县水利局</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地址：府谷县新区水利大楼</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联系方式：15353887198</w:t>
      </w:r>
    </w:p>
    <w:p>
      <w:pPr>
        <w:pStyle w:val="8"/>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2.采购代理机构信息</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名称：华春建设工程项目管理有限责任公司</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地址：陕西省榆林市府谷县政务大厅对面普宇集团下院中威车饰2楼104</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联系方式：18329256002</w:t>
      </w:r>
    </w:p>
    <w:p>
      <w:pPr>
        <w:pStyle w:val="8"/>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 xml:space="preserve">3.项目联系方式 </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项目联系人：白宏霞</w:t>
      </w:r>
    </w:p>
    <w:p>
      <w:pPr>
        <w:pStyle w:val="12"/>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电话：18329256002</w:t>
      </w:r>
    </w:p>
    <w:p>
      <w:pPr>
        <w:pStyle w:val="12"/>
        <w:keepNext w:val="0"/>
        <w:keepLines w:val="0"/>
        <w:widowControl/>
        <w:suppressLineNumbers w:val="0"/>
        <w:spacing w:before="0" w:beforeAutospacing="0" w:after="0" w:afterAutospacing="0" w:line="360" w:lineRule="auto"/>
        <w:ind w:left="0" w:right="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华春建设工程项目管理有限责任公司</w:t>
      </w:r>
    </w:p>
    <w:p>
      <w:pPr>
        <w:rPr>
          <w:rFonts w:hint="eastAsia" w:asciiTheme="minorEastAsia" w:hAnsiTheme="minorEastAsia" w:eastAsiaTheme="minorEastAsia" w:cstheme="minorEastAsia"/>
          <w:sz w:val="21"/>
          <w:szCs w:val="21"/>
        </w:rPr>
      </w:pPr>
    </w:p>
    <w:p>
      <w:pPr>
        <w:numPr>
          <w:ilvl w:val="0"/>
          <w:numId w:val="0"/>
        </w:numPr>
        <w:kinsoku w:val="0"/>
        <w:autoSpaceDE w:val="0"/>
        <w:autoSpaceDN w:val="0"/>
        <w:adjustRightInd w:val="0"/>
        <w:snapToGrid w:val="0"/>
        <w:spacing w:line="240" w:lineRule="auto"/>
        <w:jc w:val="left"/>
        <w:textAlignment w:val="baseline"/>
        <w:rPr>
          <w:rFonts w:hint="eastAsia" w:asciiTheme="minorEastAsia" w:hAnsiTheme="minorEastAsia" w:eastAsiaTheme="minorEastAsia" w:cstheme="minorEastAsia"/>
        </w:rPr>
      </w:pPr>
    </w:p>
    <w:p>
      <w:pPr>
        <w:spacing w:line="242" w:lineRule="auto"/>
        <w:rPr>
          <w:rFonts w:hint="eastAsia" w:asciiTheme="minorEastAsia" w:hAnsiTheme="minorEastAsia" w:eastAsiaTheme="minorEastAsia" w:cstheme="minorEastAsia"/>
          <w:sz w:val="21"/>
        </w:rPr>
      </w:pPr>
    </w:p>
    <w:p>
      <w:pPr>
        <w:spacing w:before="193" w:line="393" w:lineRule="auto"/>
        <w:ind w:left="7392" w:right="83" w:hanging="1266"/>
        <w:rPr>
          <w:rFonts w:hint="eastAsia" w:asciiTheme="minorEastAsia" w:hAnsiTheme="minorEastAsia" w:eastAsiaTheme="minorEastAsia" w:cstheme="minorEastAsia"/>
          <w:sz w:val="23"/>
          <w:szCs w:val="23"/>
          <w:highlight w:val="red"/>
        </w:rPr>
      </w:pPr>
    </w:p>
    <w:p>
      <w:pPr>
        <w:rPr>
          <w:rFonts w:hint="eastAsia" w:asciiTheme="minorEastAsia" w:hAnsiTheme="minorEastAsia" w:eastAsiaTheme="minorEastAsia" w:cstheme="minorEastAsia"/>
        </w:rPr>
        <w:sectPr>
          <w:headerReference r:id="rId7" w:type="default"/>
          <w:footerReference r:id="rId8" w:type="default"/>
          <w:pgSz w:w="11906" w:h="16839"/>
          <w:pgMar w:top="400" w:right="1135" w:bottom="1206" w:left="1426" w:header="1191" w:footer="1134" w:gutter="0"/>
          <w:cols w:space="720" w:num="1"/>
        </w:sectPr>
      </w:pPr>
    </w:p>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pStyle w:val="4"/>
        <w:numPr>
          <w:ilvl w:val="0"/>
          <w:numId w:val="1"/>
        </w:numPr>
        <w:bidi w:val="0"/>
        <w:spacing w:line="240" w:lineRule="auto"/>
        <w:ind w:left="0" w:leftChars="0" w:firstLine="0" w:firstLineChars="0"/>
        <w:rPr>
          <w:rFonts w:hint="eastAsia" w:asciiTheme="minorEastAsia" w:hAnsiTheme="minorEastAsia" w:eastAsiaTheme="minorEastAsia" w:cstheme="minorEastAsia"/>
        </w:rPr>
      </w:pPr>
      <w:bookmarkStart w:id="6" w:name="_Toc26074"/>
      <w:bookmarkStart w:id="7" w:name="_Toc19613"/>
      <w:r>
        <w:rPr>
          <w:rFonts w:hint="eastAsia" w:asciiTheme="minorEastAsia" w:hAnsiTheme="minorEastAsia" w:eastAsiaTheme="minorEastAsia" w:cstheme="minorEastAsia"/>
        </w:rPr>
        <w:t xml:space="preserve">  供应商须知</w:t>
      </w:r>
      <w:bookmarkEnd w:id="6"/>
      <w:bookmarkEnd w:id="7"/>
    </w:p>
    <w:p>
      <w:pPr>
        <w:numPr>
          <w:ilvl w:val="0"/>
          <w:numId w:val="0"/>
        </w:numPr>
        <w:ind w:leftChars="0"/>
        <w:rPr>
          <w:rFonts w:hint="eastAsia" w:asciiTheme="minorEastAsia" w:hAnsiTheme="minorEastAsia" w:eastAsiaTheme="minorEastAsia" w:cstheme="minorEastAsia"/>
        </w:rPr>
      </w:pPr>
    </w:p>
    <w:p>
      <w:pPr>
        <w:spacing w:before="251" w:line="220" w:lineRule="auto"/>
        <w:ind w:left="34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103" w14:cap="sq" w14:cmpd="sng">
            <w14:solidFill>
              <w14:srgbClr w14:val="000000"/>
            </w14:solidFill>
            <w14:prstDash w14:val="solid"/>
            <w14:bevel/>
          </w14:textOutline>
        </w:rPr>
        <w:t>供应</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商</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须知前附表</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18" w:lineRule="exact"/>
        <w:rPr>
          <w:rFonts w:hint="eastAsia" w:asciiTheme="minorEastAsia" w:hAnsiTheme="minorEastAsia" w:eastAsiaTheme="minorEastAsia" w:cstheme="minorEastAsia"/>
        </w:rPr>
      </w:pPr>
    </w:p>
    <w:tbl>
      <w:tblPr>
        <w:tblStyle w:val="18"/>
        <w:tblW w:w="9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875" w:type="dxa"/>
            <w:tcBorders>
              <w:left w:val="single" w:color="000000" w:sz="10" w:space="0"/>
              <w:right w:val="single" w:color="000000" w:sz="4" w:space="0"/>
            </w:tcBorders>
            <w:vAlign w:val="top"/>
          </w:tcPr>
          <w:p>
            <w:pPr>
              <w:spacing w:before="190" w:line="572" w:lineRule="exact"/>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5"/>
                <w:sz w:val="24"/>
                <w:szCs w:val="24"/>
                <w14:textOutline w14:w="4358" w14:cap="sq" w14:cmpd="sng">
                  <w14:solidFill>
                    <w14:srgbClr w14:val="000000"/>
                  </w14:solidFill>
                  <w14:prstDash w14:val="solid"/>
                  <w14:bevel/>
                </w14:textOutline>
              </w:rPr>
              <w:t>序</w:t>
            </w:r>
          </w:p>
          <w:p>
            <w:pPr>
              <w:spacing w:line="229" w:lineRule="auto"/>
              <w:ind w:left="112"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8" w14:cap="sq" w14:cmpd="sng">
                  <w14:solidFill>
                    <w14:srgbClr w14:val="000000"/>
                  </w14:solidFill>
                  <w14:prstDash w14:val="solid"/>
                  <w14:bevel/>
                </w14:textOutline>
              </w:rPr>
              <w:t>号</w:t>
            </w:r>
          </w:p>
        </w:tc>
        <w:tc>
          <w:tcPr>
            <w:tcW w:w="8321" w:type="dxa"/>
            <w:tcBorders>
              <w:left w:val="single" w:color="000000" w:sz="4" w:space="0"/>
              <w:right w:val="single" w:color="000000" w:sz="10" w:space="0"/>
            </w:tcBorders>
            <w:vAlign w:val="top"/>
          </w:tcPr>
          <w:p>
            <w:pPr>
              <w:spacing w:line="399" w:lineRule="auto"/>
              <w:rPr>
                <w:rFonts w:hint="eastAsia" w:asciiTheme="minorEastAsia" w:hAnsiTheme="minorEastAsia" w:eastAsiaTheme="minorEastAsia" w:cstheme="minorEastAsia"/>
                <w:sz w:val="24"/>
                <w:szCs w:val="24"/>
              </w:rPr>
            </w:pPr>
          </w:p>
          <w:p>
            <w:pPr>
              <w:spacing w:before="75" w:line="228" w:lineRule="auto"/>
              <w:ind w:left="35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8" w14:cap="sq" w14:cmpd="sng">
                  <w14:solidFill>
                    <w14:srgbClr w14:val="000000"/>
                  </w14:solidFill>
                  <w14:prstDash w14:val="solid"/>
                  <w14:bevel/>
                </w14:textOutline>
              </w:rPr>
              <w:t>内</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8" w14:cap="sq" w14:cmpd="sng">
                  <w14:solidFill>
                    <w14:srgbClr w14:val="000000"/>
                  </w14:solidFill>
                  <w14:prstDash w14:val="solid"/>
                  <w14:bevel/>
                </w14:textOutline>
              </w:rPr>
              <w:t>容</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8" w14:cap="sq" w14:cmpd="sng">
                  <w14:solidFill>
                    <w14:srgbClr w14:val="000000"/>
                  </w14:solidFill>
                  <w14:prstDash w14:val="solid"/>
                  <w14:bevel/>
                </w14:textOutline>
              </w:rPr>
              <w:t>规</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8" w14:cap="sq" w14:cmpd="sng">
                  <w14:solidFill>
                    <w14:srgbClr w14:val="000000"/>
                  </w14:solidFill>
                  <w14:prstDash w14:val="solid"/>
                  <w14:bevel/>
                </w14:textOutline>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5" w:hRule="atLeast"/>
        </w:trPr>
        <w:tc>
          <w:tcPr>
            <w:tcW w:w="875" w:type="dxa"/>
            <w:tcBorders>
              <w:left w:val="single" w:color="000000" w:sz="10" w:space="0"/>
              <w:right w:val="single" w:color="000000" w:sz="4" w:space="0"/>
            </w:tcBorders>
            <w:vAlign w:val="top"/>
          </w:tcPr>
          <w:p>
            <w:pPr>
              <w:spacing w:line="311" w:lineRule="auto"/>
              <w:rPr>
                <w:rFonts w:hint="eastAsia" w:asciiTheme="minorEastAsia" w:hAnsiTheme="minorEastAsia" w:eastAsiaTheme="minorEastAsia" w:cstheme="minorEastAsia"/>
                <w:sz w:val="24"/>
                <w:szCs w:val="24"/>
              </w:rPr>
            </w:pPr>
          </w:p>
          <w:p>
            <w:pPr>
              <w:spacing w:line="312" w:lineRule="auto"/>
              <w:rPr>
                <w:rFonts w:hint="eastAsia" w:asciiTheme="minorEastAsia" w:hAnsiTheme="minorEastAsia" w:eastAsiaTheme="minorEastAsia" w:cstheme="minorEastAsia"/>
                <w:sz w:val="24"/>
                <w:szCs w:val="24"/>
              </w:rPr>
            </w:pPr>
          </w:p>
          <w:p>
            <w:pPr>
              <w:spacing w:before="74" w:line="192" w:lineRule="auto"/>
              <w:ind w:left="3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321" w:type="dxa"/>
            <w:tcBorders>
              <w:left w:val="single" w:color="000000" w:sz="4" w:space="0"/>
              <w:right w:val="single" w:color="000000" w:sz="10" w:space="0"/>
            </w:tcBorders>
            <w:vAlign w:val="top"/>
          </w:tcPr>
          <w:p>
            <w:pPr>
              <w:spacing w:before="212" w:line="480" w:lineRule="auto"/>
              <w:ind w:left="114" w:right="99" w:firstLine="4"/>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7"/>
                <w:sz w:val="24"/>
                <w:szCs w:val="24"/>
              </w:rPr>
              <w:t>1 项目名称：</w:t>
            </w:r>
            <w:r>
              <w:rPr>
                <w:rFonts w:hint="eastAsia" w:asciiTheme="minorEastAsia" w:hAnsiTheme="minorEastAsia" w:eastAsiaTheme="minorEastAsia" w:cstheme="minorEastAsia"/>
                <w:spacing w:val="7"/>
                <w:sz w:val="24"/>
                <w:szCs w:val="24"/>
                <w:lang w:eastAsia="zh-CN"/>
              </w:rPr>
              <w:t>府谷县2023年田家寨王沙峁项目区、新民陈庄项目区勘察设计费</w:t>
            </w:r>
          </w:p>
          <w:p>
            <w:pPr>
              <w:spacing w:before="237" w:line="480" w:lineRule="auto"/>
              <w:ind w:left="1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rPr>
              <w:t>1.2 项目编号：</w:t>
            </w:r>
            <w:r>
              <w:rPr>
                <w:rFonts w:hint="eastAsia" w:asciiTheme="minorEastAsia" w:hAnsiTheme="minorEastAsia" w:eastAsiaTheme="minorEastAsia" w:cstheme="minorEastAsia"/>
                <w:sz w:val="24"/>
                <w:szCs w:val="24"/>
                <w:lang w:eastAsia="zh-CN"/>
              </w:rPr>
              <w:t>HCJSFG-2022-034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75" w:type="dxa"/>
            <w:tcBorders>
              <w:left w:val="single" w:color="000000" w:sz="10" w:space="0"/>
              <w:right w:val="single" w:color="000000" w:sz="4" w:space="0"/>
            </w:tcBorders>
            <w:vAlign w:val="top"/>
          </w:tcPr>
          <w:p>
            <w:pPr>
              <w:spacing w:line="366" w:lineRule="auto"/>
              <w:rPr>
                <w:rFonts w:hint="eastAsia" w:asciiTheme="minorEastAsia" w:hAnsiTheme="minorEastAsia" w:eastAsiaTheme="minorEastAsia" w:cstheme="minorEastAsia"/>
                <w:sz w:val="24"/>
                <w:szCs w:val="24"/>
              </w:rPr>
            </w:pPr>
          </w:p>
          <w:p>
            <w:pPr>
              <w:spacing w:before="74" w:line="192" w:lineRule="auto"/>
              <w:ind w:left="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321" w:type="dxa"/>
            <w:tcBorders>
              <w:left w:val="single" w:color="000000" w:sz="4" w:space="0"/>
              <w:right w:val="single" w:color="000000" w:sz="10" w:space="0"/>
            </w:tcBorders>
            <w:vAlign w:val="top"/>
          </w:tcPr>
          <w:p>
            <w:pPr>
              <w:spacing w:before="212" w:line="480" w:lineRule="auto"/>
              <w:ind w:left="114" w:right="99" w:firstLine="4"/>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2.1 采购单位：</w:t>
            </w:r>
            <w:r>
              <w:rPr>
                <w:rFonts w:hint="eastAsia" w:asciiTheme="minorEastAsia" w:hAnsiTheme="minorEastAsia" w:eastAsiaTheme="minorEastAsia" w:cstheme="minorEastAsia"/>
                <w:spacing w:val="7"/>
                <w:sz w:val="24"/>
                <w:szCs w:val="24"/>
                <w:lang w:eastAsia="zh-CN"/>
              </w:rPr>
              <w:t xml:space="preserve">府谷县水利局 </w:t>
            </w:r>
          </w:p>
          <w:p>
            <w:pPr>
              <w:spacing w:before="212" w:line="480" w:lineRule="auto"/>
              <w:ind w:left="114" w:right="99" w:firstLine="4"/>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地址：府谷县新区水利大楼</w:t>
            </w:r>
          </w:p>
          <w:p>
            <w:pPr>
              <w:spacing w:before="212" w:line="480" w:lineRule="auto"/>
              <w:ind w:left="114" w:right="99" w:firstLine="4"/>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联系方式：15353887198</w:t>
            </w:r>
          </w:p>
          <w:p>
            <w:pPr>
              <w:spacing w:before="212" w:line="480" w:lineRule="auto"/>
              <w:ind w:left="114" w:right="99" w:firstLine="4"/>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2.2 采购代理单位：</w:t>
            </w:r>
            <w:r>
              <w:rPr>
                <w:rFonts w:hint="eastAsia" w:asciiTheme="minorEastAsia" w:hAnsiTheme="minorEastAsia" w:eastAsiaTheme="minorEastAsia" w:cstheme="minorEastAsia"/>
                <w:spacing w:val="7"/>
                <w:sz w:val="24"/>
                <w:szCs w:val="24"/>
                <w:lang w:eastAsia="zh-CN"/>
              </w:rPr>
              <w:t>华春建设工程项目管理有限责任公司</w:t>
            </w:r>
          </w:p>
          <w:p>
            <w:pPr>
              <w:spacing w:before="212" w:line="480" w:lineRule="auto"/>
              <w:ind w:left="114" w:right="99" w:firstLine="4"/>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地址：陕西省榆林市府谷县政务大厅对面普宇集团下院中威车饰2楼104</w:t>
            </w:r>
          </w:p>
          <w:p>
            <w:pPr>
              <w:spacing w:before="212" w:line="480" w:lineRule="auto"/>
              <w:ind w:left="114" w:right="99" w:firstLine="4"/>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项目联系人：白宏霞</w:t>
            </w:r>
          </w:p>
          <w:p>
            <w:pPr>
              <w:spacing w:before="212" w:line="480" w:lineRule="auto"/>
              <w:ind w:left="114" w:right="99" w:firstLine="4"/>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7"/>
                <w:sz w:val="24"/>
                <w:szCs w:val="24"/>
              </w:rPr>
              <w:t>电话：18329256002</w:t>
            </w:r>
          </w:p>
          <w:p>
            <w:pPr>
              <w:pStyle w:val="17"/>
              <w:rPr>
                <w:rFonts w:hint="eastAsia" w:asciiTheme="minorEastAsia" w:hAnsiTheme="minorEastAsia" w:eastAsiaTheme="minorEastAsia" w:cstheme="minorEastAsia"/>
                <w:spacing w:val="8"/>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9" w:hRule="atLeast"/>
        </w:trPr>
        <w:tc>
          <w:tcPr>
            <w:tcW w:w="875" w:type="dxa"/>
            <w:tcBorders>
              <w:left w:val="single" w:color="000000" w:sz="10" w:space="0"/>
              <w:right w:val="single" w:color="000000" w:sz="4" w:space="0"/>
            </w:tcBorders>
            <w:vAlign w:val="top"/>
          </w:tcPr>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2" w:lineRule="auto"/>
              <w:rPr>
                <w:rFonts w:hint="eastAsia" w:asciiTheme="minorEastAsia" w:hAnsiTheme="minorEastAsia" w:eastAsiaTheme="minorEastAsia" w:cstheme="minorEastAsia"/>
                <w:sz w:val="24"/>
                <w:szCs w:val="24"/>
              </w:rPr>
            </w:pPr>
          </w:p>
          <w:p>
            <w:pPr>
              <w:spacing w:line="253" w:lineRule="auto"/>
              <w:rPr>
                <w:rFonts w:hint="eastAsia" w:asciiTheme="minorEastAsia" w:hAnsiTheme="minorEastAsia" w:eastAsiaTheme="minorEastAsia" w:cstheme="minorEastAsia"/>
                <w:sz w:val="24"/>
                <w:szCs w:val="24"/>
              </w:rPr>
            </w:pPr>
          </w:p>
          <w:p>
            <w:pPr>
              <w:spacing w:line="253" w:lineRule="auto"/>
              <w:rPr>
                <w:rFonts w:hint="eastAsia" w:asciiTheme="minorEastAsia" w:hAnsiTheme="minorEastAsia" w:eastAsiaTheme="minorEastAsia" w:cstheme="minorEastAsia"/>
                <w:sz w:val="24"/>
                <w:szCs w:val="24"/>
              </w:rPr>
            </w:pPr>
          </w:p>
          <w:p>
            <w:pPr>
              <w:spacing w:before="75" w:line="190" w:lineRule="auto"/>
              <w:ind w:left="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321" w:type="dxa"/>
            <w:tcBorders>
              <w:left w:val="single" w:color="000000" w:sz="4" w:space="0"/>
              <w:right w:val="single" w:color="000000" w:sz="10" w:space="0"/>
            </w:tcBorders>
            <w:vAlign w:val="top"/>
          </w:tcPr>
          <w:p>
            <w:pPr>
              <w:spacing w:before="215" w:line="227" w:lineRule="auto"/>
              <w:ind w:lef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资格要求：</w:t>
            </w:r>
          </w:p>
          <w:p>
            <w:pPr>
              <w:pStyle w:val="12"/>
              <w:keepNext w:val="0"/>
              <w:keepLines w:val="0"/>
              <w:widowControl/>
              <w:suppressLineNumbers w:val="0"/>
              <w:spacing w:before="0" w:beforeAutospacing="0" w:after="0" w:afterAutospacing="0" w:line="360" w:lineRule="atLeast"/>
              <w:ind w:left="0" w:right="0" w:firstLine="480" w:firstLineChars="20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合同包1(府谷县2023年田家寨王沙峁项目区、新民陈庄项目区勘察设计费)特定资格要求如下: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1、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2、供应商须具有水利行业（水土保持）丙级及以上资质；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3、拟派项目负责人须具有相关专业工程师及以上职称,且未担任其他在建项目负责人；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4、财务状况报告：财务状况良好，提供2021年度财务审计报告 (成立不足一年的需提供公司成立以来的财务报表，至少包含现金流量表、资产负债表和利润表)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5、税收缴纳证明：提供2022年1月1日至投标截止时间已缴纳的至少一个月的纳税证明或完税证明，依法免税的单位应提供相关证明材料；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6、社会保障资金缴纳证明：提供2022年1月1日至投标截止时间已缴纳的至少一个月的社会保障资金缴存单据或社保机构开具的社会保险参保缴费情况证明。依法不需要缴纳社会保障资金的供应商应提供相关文件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7、书面声明：参加本次政府采购活动前三年内在经营活动中没有重大违法记录的声明函；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8、本项目不接受联合体投标，单位负责人为同一人或者存在直接控股、管理关系的不同供应商，不得参加同一合同项下的政府采购活动；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9、信誉要求：投标供应商在中国政府采购网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10、供应商需提供具有履行合同所必需的设备和专业技术能力的承诺函；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11、投标信用承诺书代替投标保证金，提供投标信用承诺书；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rPr>
              <w:t>12、本项目不接受联合体投标，单位负责人为同一人或者存在直接控股、管理关系的不同供应商，不得同时参加本项目投标活动，提供《供应商企业关系关联承诺书》；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13、本项目专门面向中小企业采购。不满足中小企业政策规定的，将被拒绝参与本项目政府采购投标活动。满足要求的中小企业须提供管理办法规定的《中小企业声明函》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spacing w:before="220" w:line="417" w:lineRule="auto"/>
              <w:ind w:right="181"/>
              <w:rPr>
                <w:rFonts w:hint="eastAsia" w:asciiTheme="minorEastAsia" w:hAnsiTheme="minorEastAsia" w:eastAsiaTheme="minorEastAsia" w:cstheme="minorEastAsia"/>
                <w:sz w:val="24"/>
                <w:szCs w:val="24"/>
              </w:rPr>
            </w:pPr>
          </w:p>
        </w:tc>
      </w:tr>
    </w:tbl>
    <w:p>
      <w:pPr>
        <w:rPr>
          <w:rFonts w:hint="eastAsia" w:asciiTheme="minorEastAsia" w:hAnsiTheme="minorEastAsia" w:eastAsiaTheme="minorEastAsia" w:cstheme="minorEastAsia"/>
          <w:sz w:val="24"/>
          <w:szCs w:val="24"/>
        </w:rPr>
        <w:sectPr>
          <w:footerReference r:id="rId9" w:type="default"/>
          <w:pgSz w:w="11906" w:h="16839"/>
          <w:pgMar w:top="400" w:right="1227" w:bottom="1206" w:left="1456" w:header="0" w:footer="994" w:gutter="0"/>
          <w:cols w:space="720" w:num="1"/>
        </w:sectPr>
      </w:pPr>
    </w:p>
    <w:p>
      <w:pPr>
        <w:rPr>
          <w:rFonts w:hint="eastAsia" w:asciiTheme="minorEastAsia" w:hAnsiTheme="minorEastAsia" w:eastAsiaTheme="minorEastAsia" w:cstheme="minorEastAsia"/>
          <w:sz w:val="24"/>
          <w:szCs w:val="24"/>
        </w:rPr>
      </w:pPr>
    </w:p>
    <w:tbl>
      <w:tblPr>
        <w:tblStyle w:val="18"/>
        <w:tblW w:w="9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40" w:hRule="atLeast"/>
        </w:trPr>
        <w:tc>
          <w:tcPr>
            <w:tcW w:w="875" w:type="dxa"/>
            <w:tcBorders>
              <w:left w:val="single" w:color="000000" w:sz="10" w:space="0"/>
              <w:right w:val="single" w:color="000000" w:sz="4" w:space="0"/>
            </w:tcBorders>
            <w:vAlign w:val="top"/>
          </w:tcPr>
          <w:p>
            <w:pPr>
              <w:rPr>
                <w:rFonts w:hint="eastAsia" w:asciiTheme="minorEastAsia" w:hAnsiTheme="minorEastAsia" w:eastAsiaTheme="minorEastAsia" w:cstheme="minorEastAsia"/>
                <w:sz w:val="24"/>
                <w:szCs w:val="24"/>
              </w:rPr>
            </w:pPr>
          </w:p>
        </w:tc>
        <w:tc>
          <w:tcPr>
            <w:tcW w:w="8321" w:type="dxa"/>
            <w:tcBorders>
              <w:left w:val="single" w:color="000000" w:sz="4" w:space="0"/>
              <w:right w:val="single" w:color="000000" w:sz="10" w:space="0"/>
            </w:tcBorders>
            <w:vAlign w:val="top"/>
          </w:tcPr>
          <w:p>
            <w:pPr>
              <w:spacing w:line="418" w:lineRule="auto"/>
              <w:ind w:left="104" w:right="150" w:firstLine="5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14:textOutline w14:w="4358" w14:cap="sq" w14:cmpd="sng">
                  <w14:solidFill>
                    <w14:srgbClr w14:val="000000"/>
                  </w14:solidFill>
                  <w14:prstDash w14:val="solid"/>
                  <w14:bevel/>
                </w14:textOutline>
              </w:rPr>
              <w:t>以</w:t>
            </w:r>
            <w:r>
              <w:rPr>
                <w:rFonts w:hint="eastAsia" w:asciiTheme="minorEastAsia" w:hAnsiTheme="minorEastAsia" w:eastAsiaTheme="minorEastAsia" w:cstheme="minorEastAsia"/>
                <w:spacing w:val="13"/>
                <w:sz w:val="24"/>
                <w:szCs w:val="24"/>
                <w14:textOutline w14:w="4358" w14:cap="sq" w14:cmpd="sng">
                  <w14:solidFill>
                    <w14:srgbClr w14:val="000000"/>
                  </w14:solidFill>
                  <w14:prstDash w14:val="solid"/>
                  <w14:bevel/>
                </w14:textOutline>
              </w:rPr>
              <w:t>上为必备资格，应单独密封，与响应文件同时提交，缺一项或某项达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14:textOutline w14:w="4358" w14:cap="sq" w14:cmpd="sng">
                  <w14:solidFill>
                    <w14:srgbClr w14:val="000000"/>
                  </w14:solidFill>
                  <w14:prstDash w14:val="solid"/>
                  <w14:bevel/>
                </w14:textOutline>
              </w:rPr>
              <w:t>不到要求，按否决处理；谈判当天递交文件截止时间前请携带上述必备资</w:t>
            </w:r>
            <w:r>
              <w:rPr>
                <w:rFonts w:hint="eastAsia" w:asciiTheme="minorEastAsia" w:hAnsiTheme="minorEastAsia" w:eastAsiaTheme="minorEastAsia" w:cstheme="minorEastAsia"/>
                <w:spacing w:val="7"/>
                <w:sz w:val="24"/>
                <w:szCs w:val="24"/>
                <w14:textOutline w14:w="4358" w14:cap="sq" w14:cmpd="sng">
                  <w14:solidFill>
                    <w14:srgbClr w14:val="000000"/>
                  </w14:solidFill>
                  <w14:prstDash w14:val="solid"/>
                  <w14:bevel/>
                </w14:textOutline>
              </w:rPr>
              <w:t>质</w:t>
            </w:r>
          </w:p>
          <w:p>
            <w:pPr>
              <w:spacing w:line="226"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14:textOutline w14:w="4358" w14:cap="sq" w14:cmpd="sng">
                  <w14:solidFill>
                    <w14:srgbClr w14:val="000000"/>
                  </w14:solidFill>
                  <w14:prstDash w14:val="solid"/>
                  <w14:bevel/>
                </w14:textOutline>
              </w:rPr>
              <w:t>证</w:t>
            </w:r>
            <w:r>
              <w:rPr>
                <w:rFonts w:hint="eastAsia" w:asciiTheme="minorEastAsia" w:hAnsiTheme="minorEastAsia" w:eastAsiaTheme="minorEastAsia" w:cstheme="minorEastAsia"/>
                <w:spacing w:val="13"/>
                <w:sz w:val="24"/>
                <w:szCs w:val="24"/>
                <w14:textOutline w14:w="4358" w14:cap="sq" w14:cmpd="sng">
                  <w14:solidFill>
                    <w14:srgbClr w14:val="000000"/>
                  </w14:solidFill>
                  <w14:prstDash w14:val="solid"/>
                  <w14:bevel/>
                </w14:textOutline>
              </w:rPr>
              <w:t>明文件进行资格审查，过时不接受任何补充资料。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5" w:hRule="atLeast"/>
        </w:trPr>
        <w:tc>
          <w:tcPr>
            <w:tcW w:w="875" w:type="dxa"/>
            <w:tcBorders>
              <w:left w:val="single" w:color="000000" w:sz="10" w:space="0"/>
              <w:right w:val="single" w:color="000000" w:sz="4" w:space="0"/>
            </w:tcBorders>
            <w:vAlign w:val="top"/>
          </w:tcPr>
          <w:p>
            <w:pPr>
              <w:spacing w:line="319" w:lineRule="auto"/>
              <w:rPr>
                <w:rFonts w:hint="eastAsia" w:asciiTheme="minorEastAsia" w:hAnsiTheme="minorEastAsia" w:eastAsiaTheme="minorEastAsia" w:cstheme="minorEastAsia"/>
                <w:sz w:val="24"/>
                <w:szCs w:val="24"/>
              </w:rPr>
            </w:pPr>
          </w:p>
          <w:p>
            <w:pPr>
              <w:spacing w:line="320" w:lineRule="auto"/>
              <w:rPr>
                <w:rFonts w:hint="eastAsia" w:asciiTheme="minorEastAsia" w:hAnsiTheme="minorEastAsia" w:eastAsiaTheme="minorEastAsia" w:cstheme="minorEastAsia"/>
                <w:sz w:val="24"/>
                <w:szCs w:val="24"/>
              </w:rPr>
            </w:pPr>
          </w:p>
          <w:p>
            <w:pPr>
              <w:spacing w:line="320" w:lineRule="auto"/>
              <w:rPr>
                <w:rFonts w:hint="eastAsia" w:asciiTheme="minorEastAsia" w:hAnsiTheme="minorEastAsia" w:eastAsiaTheme="minorEastAsia" w:cstheme="minorEastAsia"/>
                <w:sz w:val="24"/>
                <w:szCs w:val="24"/>
              </w:rPr>
            </w:pPr>
          </w:p>
          <w:p>
            <w:pPr>
              <w:spacing w:before="75" w:line="192" w:lineRule="auto"/>
              <w:ind w:left="3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321" w:type="dxa"/>
            <w:tcBorders>
              <w:left w:val="single" w:color="000000" w:sz="4" w:space="0"/>
              <w:right w:val="single" w:color="000000" w:sz="10" w:space="0"/>
            </w:tcBorders>
            <w:vAlign w:val="top"/>
          </w:tcPr>
          <w:p>
            <w:pPr>
              <w:spacing w:before="276" w:line="229" w:lineRule="auto"/>
              <w:ind w:left="592"/>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1)招标代理服务费的收取参见国家计委颁布的《招标代理服务收费管理暂行办法》（计价格[2002]1980号）和（发改办价格[2011]534号）中规定的差额定律累进法计算,向</w:t>
            </w:r>
            <w:r>
              <w:rPr>
                <w:rFonts w:hint="eastAsia" w:asciiTheme="minorEastAsia" w:hAnsiTheme="minorEastAsia" w:eastAsiaTheme="minorEastAsia" w:cstheme="minorEastAsia"/>
                <w:spacing w:val="9"/>
                <w:sz w:val="24"/>
                <w:szCs w:val="24"/>
                <w:lang w:eastAsia="zh-CN"/>
              </w:rPr>
              <w:t>采购单位</w:t>
            </w:r>
            <w:r>
              <w:rPr>
                <w:rFonts w:hint="eastAsia" w:asciiTheme="minorEastAsia" w:hAnsiTheme="minorEastAsia" w:eastAsiaTheme="minorEastAsia" w:cstheme="minorEastAsia"/>
                <w:spacing w:val="9"/>
                <w:sz w:val="24"/>
                <w:szCs w:val="24"/>
              </w:rPr>
              <w:t>收取。</w:t>
            </w:r>
          </w:p>
          <w:p>
            <w:pPr>
              <w:spacing w:before="276" w:line="229" w:lineRule="auto"/>
              <w:ind w:left="592"/>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lang w:val="en-US" w:eastAsia="zh-CN"/>
              </w:rPr>
              <w:t>2</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rPr>
              <w:t>在</w:t>
            </w:r>
            <w:r>
              <w:rPr>
                <w:rFonts w:hint="eastAsia" w:asciiTheme="minorEastAsia" w:hAnsiTheme="minorEastAsia" w:eastAsiaTheme="minorEastAsia" w:cstheme="minorEastAsia"/>
                <w:spacing w:val="9"/>
                <w:sz w:val="24"/>
                <w:szCs w:val="24"/>
                <w:lang w:eastAsia="zh-CN"/>
              </w:rPr>
              <w:t>发放</w:t>
            </w:r>
            <w:r>
              <w:rPr>
                <w:rFonts w:hint="eastAsia" w:asciiTheme="minorEastAsia" w:hAnsiTheme="minorEastAsia" w:eastAsiaTheme="minorEastAsia" w:cstheme="minorEastAsia"/>
                <w:spacing w:val="9"/>
                <w:sz w:val="24"/>
                <w:szCs w:val="24"/>
              </w:rPr>
              <w:t>中标通知书前，</w:t>
            </w:r>
            <w:r>
              <w:rPr>
                <w:rFonts w:hint="eastAsia" w:asciiTheme="minorEastAsia" w:hAnsiTheme="minorEastAsia" w:eastAsiaTheme="minorEastAsia" w:cstheme="minorEastAsia"/>
                <w:spacing w:val="9"/>
                <w:sz w:val="24"/>
                <w:szCs w:val="24"/>
                <w:lang w:eastAsia="zh-CN"/>
              </w:rPr>
              <w:t>采购单位</w:t>
            </w:r>
            <w:r>
              <w:rPr>
                <w:rFonts w:hint="eastAsia" w:asciiTheme="minorEastAsia" w:hAnsiTheme="minorEastAsia" w:eastAsiaTheme="minorEastAsia" w:cstheme="minorEastAsia"/>
                <w:spacing w:val="9"/>
                <w:sz w:val="24"/>
                <w:szCs w:val="24"/>
              </w:rPr>
              <w:t>须向招标代理机构一次性支付招标代理服务费。</w:t>
            </w:r>
          </w:p>
          <w:p>
            <w:pPr>
              <w:pStyle w:val="17"/>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75" w:type="dxa"/>
            <w:tcBorders>
              <w:left w:val="single" w:color="000000" w:sz="10" w:space="0"/>
              <w:right w:val="single" w:color="000000" w:sz="4" w:space="0"/>
            </w:tcBorders>
            <w:vAlign w:val="top"/>
          </w:tcPr>
          <w:p>
            <w:pPr>
              <w:spacing w:line="286" w:lineRule="auto"/>
              <w:rPr>
                <w:rFonts w:hint="eastAsia" w:asciiTheme="minorEastAsia" w:hAnsiTheme="minorEastAsia" w:eastAsiaTheme="minorEastAsia" w:cstheme="minorEastAsia"/>
                <w:sz w:val="24"/>
                <w:szCs w:val="24"/>
              </w:rPr>
            </w:pPr>
          </w:p>
          <w:p>
            <w:pPr>
              <w:spacing w:before="74" w:line="189"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321" w:type="dxa"/>
            <w:tcBorders>
              <w:left w:val="single" w:color="000000" w:sz="4" w:space="0"/>
              <w:right w:val="single" w:color="000000" w:sz="10" w:space="0"/>
            </w:tcBorders>
            <w:vAlign w:val="top"/>
          </w:tcPr>
          <w:p>
            <w:pPr>
              <w:spacing w:before="276" w:line="229" w:lineRule="auto"/>
              <w:ind w:left="592"/>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rPr>
              <w:t>服务期要求：</w:t>
            </w:r>
            <w:r>
              <w:rPr>
                <w:rFonts w:hint="eastAsia" w:asciiTheme="minorEastAsia" w:hAnsiTheme="minorEastAsia" w:eastAsiaTheme="minorEastAsia" w:cstheme="minorEastAsia"/>
                <w:spacing w:val="9"/>
                <w:sz w:val="24"/>
                <w:szCs w:val="24"/>
                <w:lang w:val="en-US" w:eastAsia="zh-CN"/>
              </w:rPr>
              <w:t>20日历天。</w:t>
            </w:r>
          </w:p>
          <w:p>
            <w:pPr>
              <w:spacing w:line="228" w:lineRule="auto"/>
              <w:ind w:left="120"/>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trPr>
        <w:tc>
          <w:tcPr>
            <w:tcW w:w="875" w:type="dxa"/>
            <w:tcBorders>
              <w:left w:val="single" w:color="000000" w:sz="10" w:space="0"/>
              <w:right w:val="single" w:color="000000" w:sz="4" w:space="0"/>
            </w:tcBorders>
            <w:vAlign w:val="top"/>
          </w:tcPr>
          <w:p>
            <w:pPr>
              <w:spacing w:line="426" w:lineRule="auto"/>
              <w:rPr>
                <w:rFonts w:hint="eastAsia" w:asciiTheme="minorEastAsia" w:hAnsiTheme="minorEastAsia" w:eastAsiaTheme="minorEastAsia" w:cstheme="minorEastAsia"/>
                <w:sz w:val="24"/>
                <w:szCs w:val="24"/>
              </w:rPr>
            </w:pPr>
          </w:p>
          <w:p>
            <w:pPr>
              <w:spacing w:before="75" w:line="190" w:lineRule="auto"/>
              <w:ind w:left="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321" w:type="dxa"/>
            <w:tcBorders>
              <w:left w:val="single" w:color="000000" w:sz="4" w:space="0"/>
              <w:right w:val="single" w:color="000000" w:sz="10" w:space="0"/>
            </w:tcBorders>
            <w:vAlign w:val="top"/>
          </w:tcPr>
          <w:p>
            <w:pPr>
              <w:spacing w:before="276" w:line="229" w:lineRule="auto"/>
              <w:ind w:left="5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6</w:t>
            </w:r>
            <w:r>
              <w:rPr>
                <w:rFonts w:hint="eastAsia" w:asciiTheme="minorEastAsia" w:hAnsiTheme="minorEastAsia" w:eastAsiaTheme="minorEastAsia" w:cstheme="minorEastAsia"/>
                <w:spacing w:val="9"/>
                <w:sz w:val="24"/>
                <w:szCs w:val="24"/>
              </w:rPr>
              <w:t>.1 质量要求：符合国家及相关部门规定的验收合格标准。</w:t>
            </w:r>
          </w:p>
          <w:p>
            <w:pPr>
              <w:spacing w:before="276" w:line="229" w:lineRule="auto"/>
              <w:ind w:left="5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6.2 付款方式及条件：</w:t>
            </w:r>
            <w:r>
              <w:rPr>
                <w:rFonts w:hint="eastAsia" w:asciiTheme="minorEastAsia" w:hAnsiTheme="minorEastAsia" w:eastAsiaTheme="minorEastAsia" w:cstheme="minorEastAsia"/>
                <w:spacing w:val="9"/>
                <w:sz w:val="24"/>
                <w:szCs w:val="24"/>
                <w:lang w:val="en-US" w:eastAsia="zh-CN"/>
              </w:rPr>
              <w:t>项目初步设计技术成果通过，经省发改委和省水利厅组织的审查，待项目资金下达落实后一次性支付。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9" w:hRule="atLeast"/>
        </w:trPr>
        <w:tc>
          <w:tcPr>
            <w:tcW w:w="875" w:type="dxa"/>
            <w:tcBorders>
              <w:left w:val="single" w:color="000000" w:sz="10" w:space="0"/>
              <w:right w:val="single" w:color="000000" w:sz="4" w:space="0"/>
            </w:tcBorders>
            <w:vAlign w:val="top"/>
          </w:tcPr>
          <w:p>
            <w:pPr>
              <w:spacing w:line="286" w:lineRule="auto"/>
              <w:rPr>
                <w:rFonts w:hint="eastAsia" w:asciiTheme="minorEastAsia" w:hAnsiTheme="minorEastAsia" w:eastAsiaTheme="minorEastAsia" w:cstheme="minorEastAsia"/>
                <w:sz w:val="24"/>
                <w:szCs w:val="24"/>
              </w:rPr>
            </w:pPr>
          </w:p>
          <w:p>
            <w:pPr>
              <w:spacing w:line="286" w:lineRule="auto"/>
              <w:rPr>
                <w:rFonts w:hint="eastAsia" w:asciiTheme="minorEastAsia" w:hAnsiTheme="minorEastAsia" w:eastAsiaTheme="minorEastAsia" w:cstheme="minorEastAsia"/>
                <w:sz w:val="24"/>
                <w:szCs w:val="24"/>
              </w:rPr>
            </w:pPr>
          </w:p>
          <w:p>
            <w:pPr>
              <w:spacing w:line="286" w:lineRule="auto"/>
              <w:rPr>
                <w:rFonts w:hint="eastAsia" w:asciiTheme="minorEastAsia" w:hAnsiTheme="minorEastAsia" w:eastAsiaTheme="minorEastAsia" w:cstheme="minorEastAsia"/>
                <w:sz w:val="24"/>
                <w:szCs w:val="24"/>
              </w:rPr>
            </w:pPr>
          </w:p>
          <w:p>
            <w:pPr>
              <w:spacing w:line="287" w:lineRule="auto"/>
              <w:rPr>
                <w:rFonts w:hint="eastAsia" w:asciiTheme="minorEastAsia" w:hAnsiTheme="minorEastAsia" w:eastAsiaTheme="minorEastAsia" w:cstheme="minorEastAsia"/>
                <w:sz w:val="24"/>
                <w:szCs w:val="24"/>
              </w:rPr>
            </w:pPr>
          </w:p>
          <w:p>
            <w:pPr>
              <w:spacing w:before="75" w:line="189" w:lineRule="auto"/>
              <w:ind w:left="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321" w:type="dxa"/>
            <w:tcBorders>
              <w:left w:val="single" w:color="000000" w:sz="4" w:space="0"/>
              <w:right w:val="single" w:color="000000" w:sz="10" w:space="0"/>
            </w:tcBorders>
            <w:vAlign w:val="top"/>
          </w:tcPr>
          <w:p>
            <w:pPr>
              <w:spacing w:before="218" w:line="228" w:lineRule="auto"/>
              <w:ind w:left="5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7</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3"/>
                <w:sz w:val="24"/>
                <w:szCs w:val="24"/>
              </w:rPr>
              <w:t>1 响应文件的有效期：90 日历天。</w:t>
            </w:r>
          </w:p>
          <w:p>
            <w:pPr>
              <w:spacing w:before="234" w:line="227" w:lineRule="auto"/>
              <w:ind w:left="5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7"/>
                <w:sz w:val="24"/>
                <w:szCs w:val="24"/>
              </w:rPr>
              <w:t>.2 响应文件的递交方式：线下递交。</w:t>
            </w:r>
          </w:p>
          <w:p>
            <w:pPr>
              <w:spacing w:before="237" w:line="228" w:lineRule="auto"/>
              <w:ind w:left="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7</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8"/>
                <w:sz w:val="24"/>
                <w:szCs w:val="24"/>
              </w:rPr>
              <w:t>3 响应文件递交截止时间及谈判时间、地点</w:t>
            </w:r>
          </w:p>
          <w:p>
            <w:pPr>
              <w:pStyle w:val="12"/>
              <w:keepNext w:val="0"/>
              <w:keepLines w:val="0"/>
              <w:widowControl/>
              <w:suppressLineNumbers w:val="0"/>
              <w:spacing w:before="0" w:beforeAutospacing="0" w:after="0" w:afterAutospacing="0" w:line="360" w:lineRule="atLeast"/>
              <w:ind w:left="0" w:right="0"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时间： 2022年09月29日 15时00分00秒 （北京时间）</w:t>
            </w:r>
          </w:p>
          <w:p>
            <w:pPr>
              <w:pStyle w:val="12"/>
              <w:keepNext w:val="0"/>
              <w:keepLines w:val="0"/>
              <w:widowControl/>
              <w:suppressLineNumbers w:val="0"/>
              <w:spacing w:before="0" w:beforeAutospacing="0" w:after="0" w:afterAutospacing="0" w:line="360" w:lineRule="atLeast"/>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 xml:space="preserve">地点：陕西省榆林市府谷县府兴大街煤业大厦写字楼904开标室 </w:t>
            </w:r>
          </w:p>
          <w:p>
            <w:pPr>
              <w:spacing w:before="1" w:line="228" w:lineRule="auto"/>
              <w:ind w:left="590"/>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875" w:type="dxa"/>
            <w:tcBorders>
              <w:left w:val="single" w:color="000000" w:sz="10" w:space="0"/>
              <w:right w:val="single" w:color="000000" w:sz="4" w:space="0"/>
            </w:tcBorders>
            <w:vAlign w:val="top"/>
          </w:tcPr>
          <w:p>
            <w:pPr>
              <w:spacing w:line="361" w:lineRule="auto"/>
              <w:rPr>
                <w:rFonts w:hint="eastAsia" w:asciiTheme="minorEastAsia" w:hAnsiTheme="minorEastAsia" w:eastAsiaTheme="minorEastAsia" w:cstheme="minorEastAsia"/>
                <w:sz w:val="24"/>
                <w:szCs w:val="24"/>
              </w:rPr>
            </w:pPr>
          </w:p>
          <w:p>
            <w:pPr>
              <w:spacing w:before="75" w:line="190"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321" w:type="dxa"/>
            <w:tcBorders>
              <w:left w:val="single" w:color="000000" w:sz="4" w:space="0"/>
              <w:right w:val="single" w:color="000000" w:sz="10" w:space="0"/>
            </w:tcBorders>
            <w:vAlign w:val="top"/>
          </w:tcPr>
          <w:p>
            <w:pPr>
              <w:spacing w:line="376" w:lineRule="auto"/>
              <w:rPr>
                <w:rFonts w:hint="eastAsia" w:asciiTheme="minorEastAsia" w:hAnsiTheme="minorEastAsia" w:eastAsiaTheme="minorEastAsia" w:cstheme="minorEastAsia"/>
                <w:sz w:val="24"/>
                <w:szCs w:val="24"/>
              </w:rPr>
            </w:pPr>
          </w:p>
          <w:p>
            <w:pPr>
              <w:spacing w:before="75" w:line="228"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澄</w:t>
            </w:r>
            <w:r>
              <w:rPr>
                <w:rFonts w:hint="eastAsia" w:asciiTheme="minorEastAsia" w:hAnsiTheme="minorEastAsia" w:eastAsiaTheme="minorEastAsia" w:cstheme="minorEastAsia"/>
                <w:spacing w:val="7"/>
                <w:sz w:val="24"/>
                <w:szCs w:val="24"/>
              </w:rPr>
              <w:t>清或者修改应当在提交首次响应文件截止之日 2 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75" w:type="dxa"/>
            <w:tcBorders>
              <w:left w:val="single" w:color="000000" w:sz="10" w:space="0"/>
              <w:right w:val="single" w:color="000000" w:sz="4" w:space="0"/>
            </w:tcBorders>
            <w:vAlign w:val="top"/>
          </w:tcPr>
          <w:p>
            <w:pPr>
              <w:spacing w:before="238" w:line="190"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321" w:type="dxa"/>
            <w:tcBorders>
              <w:left w:val="single" w:color="000000" w:sz="4" w:space="0"/>
              <w:right w:val="single" w:color="000000" w:sz="10" w:space="0"/>
            </w:tcBorders>
            <w:vAlign w:val="top"/>
          </w:tcPr>
          <w:p>
            <w:pPr>
              <w:spacing w:before="200" w:line="229" w:lineRule="auto"/>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评审</w:t>
            </w:r>
            <w:r>
              <w:rPr>
                <w:rFonts w:hint="eastAsia" w:asciiTheme="minorEastAsia" w:hAnsiTheme="minorEastAsia" w:eastAsiaTheme="minorEastAsia" w:cstheme="minorEastAsia"/>
                <w:spacing w:val="14"/>
                <w:sz w:val="24"/>
                <w:szCs w:val="24"/>
              </w:rPr>
              <w:t>方</w:t>
            </w:r>
            <w:r>
              <w:rPr>
                <w:rFonts w:hint="eastAsia" w:asciiTheme="minorEastAsia" w:hAnsiTheme="minorEastAsia" w:eastAsiaTheme="minorEastAsia" w:cstheme="minorEastAsia"/>
                <w:spacing w:val="10"/>
                <w:sz w:val="24"/>
                <w:szCs w:val="24"/>
              </w:rPr>
              <w:t>法：质量和服务均能满足采购文件实质性响应要求且最终报价最低者。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875" w:type="dxa"/>
            <w:tcBorders>
              <w:left w:val="single" w:color="000000" w:sz="10" w:space="0"/>
              <w:right w:val="single" w:color="000000" w:sz="4" w:space="0"/>
            </w:tcBorders>
            <w:vAlign w:val="top"/>
          </w:tcPr>
          <w:p>
            <w:pPr>
              <w:spacing w:before="226" w:line="191" w:lineRule="auto"/>
              <w:ind w:left="3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0</w:t>
            </w:r>
          </w:p>
        </w:tc>
        <w:tc>
          <w:tcPr>
            <w:tcW w:w="8321" w:type="dxa"/>
            <w:tcBorders>
              <w:left w:val="single" w:color="000000" w:sz="4" w:space="0"/>
              <w:right w:val="single" w:color="000000" w:sz="10" w:space="0"/>
            </w:tcBorders>
            <w:vAlign w:val="top"/>
          </w:tcPr>
          <w:p>
            <w:pPr>
              <w:spacing w:before="190" w:line="228"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偏</w:t>
            </w:r>
            <w:r>
              <w:rPr>
                <w:rFonts w:hint="eastAsia" w:asciiTheme="minorEastAsia" w:hAnsiTheme="minorEastAsia" w:eastAsiaTheme="minorEastAsia" w:cstheme="minorEastAsia"/>
                <w:spacing w:val="12"/>
                <w:sz w:val="24"/>
                <w:szCs w:val="24"/>
              </w:rPr>
              <w:t>差：本项目不允许负偏差</w:t>
            </w:r>
          </w:p>
        </w:tc>
      </w:tr>
    </w:tbl>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sectPr>
          <w:footerReference r:id="rId10" w:type="default"/>
          <w:pgSz w:w="11906" w:h="16839"/>
          <w:pgMar w:top="400" w:right="1227" w:bottom="1206" w:left="1456" w:header="0" w:footer="994" w:gutter="0"/>
          <w:cols w:space="720" w:num="1"/>
        </w:sectPr>
      </w:pPr>
    </w:p>
    <w:p>
      <w:pPr>
        <w:rPr>
          <w:rFonts w:hint="eastAsia" w:asciiTheme="minorEastAsia" w:hAnsiTheme="minorEastAsia" w:eastAsiaTheme="minorEastAsia" w:cstheme="minorEastAsia"/>
          <w:sz w:val="24"/>
          <w:szCs w:val="24"/>
        </w:rPr>
      </w:pPr>
    </w:p>
    <w:p>
      <w:pPr>
        <w:spacing w:line="51" w:lineRule="exact"/>
        <w:rPr>
          <w:rFonts w:hint="eastAsia" w:asciiTheme="minorEastAsia" w:hAnsiTheme="minorEastAsia" w:eastAsiaTheme="minorEastAsia" w:cstheme="minorEastAsia"/>
          <w:sz w:val="24"/>
          <w:szCs w:val="24"/>
        </w:rPr>
      </w:pPr>
    </w:p>
    <w:tbl>
      <w:tblPr>
        <w:tblStyle w:val="18"/>
        <w:tblW w:w="919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5"/>
        <w:gridCol w:w="8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875" w:type="dxa"/>
            <w:tcBorders>
              <w:left w:val="single" w:color="000000" w:sz="10" w:space="0"/>
              <w:right w:val="single" w:color="000000" w:sz="4" w:space="0"/>
            </w:tcBorders>
            <w:vAlign w:val="top"/>
          </w:tcPr>
          <w:p>
            <w:pPr>
              <w:spacing w:line="437" w:lineRule="auto"/>
              <w:rPr>
                <w:rFonts w:hint="eastAsia" w:asciiTheme="minorEastAsia" w:hAnsiTheme="minorEastAsia" w:eastAsiaTheme="minorEastAsia" w:cstheme="minorEastAsia"/>
                <w:sz w:val="24"/>
                <w:szCs w:val="24"/>
              </w:rPr>
            </w:pPr>
          </w:p>
          <w:p>
            <w:pPr>
              <w:spacing w:before="75" w:line="192" w:lineRule="auto"/>
              <w:ind w:left="3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1</w:t>
            </w:r>
          </w:p>
        </w:tc>
        <w:tc>
          <w:tcPr>
            <w:tcW w:w="8321" w:type="dxa"/>
            <w:tcBorders>
              <w:left w:val="single" w:color="000000" w:sz="4" w:space="0"/>
              <w:right w:val="single" w:color="000000" w:sz="10" w:space="0"/>
            </w:tcBorders>
            <w:vAlign w:val="top"/>
          </w:tcPr>
          <w:p>
            <w:pPr>
              <w:spacing w:before="192" w:line="571" w:lineRule="exact"/>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25"/>
                <w:sz w:val="24"/>
                <w:szCs w:val="24"/>
              </w:rPr>
              <w:t>采购项目预</w:t>
            </w:r>
            <w:r>
              <w:rPr>
                <w:rFonts w:hint="eastAsia" w:asciiTheme="minorEastAsia" w:hAnsiTheme="minorEastAsia" w:eastAsiaTheme="minorEastAsia" w:cstheme="minorEastAsia"/>
                <w:spacing w:val="7"/>
                <w:position w:val="25"/>
                <w:sz w:val="24"/>
                <w:szCs w:val="24"/>
              </w:rPr>
              <w:t>算</w:t>
            </w:r>
            <w:r>
              <w:rPr>
                <w:rFonts w:hint="eastAsia" w:asciiTheme="minorEastAsia" w:hAnsiTheme="minorEastAsia" w:eastAsiaTheme="minorEastAsia" w:cstheme="minorEastAsia"/>
                <w:spacing w:val="6"/>
                <w:position w:val="25"/>
                <w:sz w:val="24"/>
                <w:szCs w:val="24"/>
              </w:rPr>
              <w:t>价 (即最高限价) ：</w:t>
            </w:r>
            <w:r>
              <w:rPr>
                <w:rFonts w:hint="eastAsia" w:asciiTheme="minorEastAsia" w:hAnsiTheme="minorEastAsia" w:eastAsiaTheme="minorEastAsia" w:cstheme="minorEastAsia"/>
                <w:spacing w:val="6"/>
                <w:position w:val="25"/>
                <w:sz w:val="24"/>
                <w:szCs w:val="24"/>
                <w:lang w:val="en-US" w:eastAsia="zh-CN"/>
              </w:rPr>
              <w:t>750000.00</w:t>
            </w:r>
            <w:r>
              <w:rPr>
                <w:rFonts w:hint="eastAsia" w:asciiTheme="minorEastAsia" w:hAnsiTheme="minorEastAsia" w:eastAsiaTheme="minorEastAsia" w:cstheme="minorEastAsia"/>
                <w:spacing w:val="6"/>
                <w:position w:val="25"/>
                <w:sz w:val="24"/>
                <w:szCs w:val="24"/>
              </w:rPr>
              <w:t>元 供应商首次报价不得高于或</w:t>
            </w:r>
          </w:p>
          <w:p>
            <w:pPr>
              <w:spacing w:line="226" w:lineRule="auto"/>
              <w:ind w:lef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等于本项目预算价，否则按无效投标处理</w:t>
            </w:r>
            <w:r>
              <w:rPr>
                <w:rFonts w:hint="eastAsia" w:asciiTheme="minorEastAsia" w:hAnsiTheme="minorEastAsia" w:eastAsiaTheme="minorEastAsia" w:cstheme="minorEastAsia"/>
                <w:spacing w:val="10"/>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4" w:hRule="atLeast"/>
        </w:trPr>
        <w:tc>
          <w:tcPr>
            <w:tcW w:w="875" w:type="dxa"/>
            <w:tcBorders>
              <w:left w:val="single" w:color="000000" w:sz="10" w:space="0"/>
              <w:right w:val="single" w:color="000000" w:sz="4" w:space="0"/>
            </w:tcBorders>
            <w:vAlign w:val="top"/>
          </w:tcPr>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line="241" w:lineRule="auto"/>
              <w:rPr>
                <w:rFonts w:hint="eastAsia" w:asciiTheme="minorEastAsia" w:hAnsiTheme="minorEastAsia" w:eastAsiaTheme="minorEastAsia" w:cstheme="minorEastAsia"/>
                <w:sz w:val="24"/>
                <w:szCs w:val="24"/>
              </w:rPr>
            </w:pPr>
          </w:p>
          <w:p>
            <w:pPr>
              <w:spacing w:before="75" w:line="192" w:lineRule="auto"/>
              <w:ind w:left="3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2</w:t>
            </w:r>
          </w:p>
        </w:tc>
        <w:tc>
          <w:tcPr>
            <w:tcW w:w="8321" w:type="dxa"/>
            <w:tcBorders>
              <w:left w:val="single" w:color="000000" w:sz="4" w:space="0"/>
              <w:right w:val="single" w:color="000000" w:sz="10" w:space="0"/>
            </w:tcBorders>
            <w:vAlign w:val="top"/>
          </w:tcPr>
          <w:p>
            <w:pPr>
              <w:spacing w:before="166" w:line="377" w:lineRule="auto"/>
              <w:ind w:left="104" w:right="100"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8"/>
                <w:sz w:val="24"/>
                <w:szCs w:val="24"/>
              </w:rPr>
              <w:t>该</w:t>
            </w:r>
            <w:r>
              <w:rPr>
                <w:rFonts w:hint="eastAsia" w:asciiTheme="minorEastAsia" w:hAnsiTheme="minorEastAsia" w:eastAsiaTheme="minorEastAsia" w:cstheme="minorEastAsia"/>
                <w:spacing w:val="15"/>
                <w:sz w:val="24"/>
                <w:szCs w:val="24"/>
              </w:rPr>
              <w:t>项目采取线下开标的形式，供应商必须到达开标现场，直接参与开标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活动。</w:t>
            </w:r>
          </w:p>
          <w:p>
            <w:pPr>
              <w:spacing w:before="99" w:line="228"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相</w:t>
            </w:r>
            <w:r>
              <w:rPr>
                <w:rFonts w:hint="eastAsia" w:asciiTheme="minorEastAsia" w:hAnsiTheme="minorEastAsia" w:eastAsiaTheme="minorEastAsia" w:cstheme="minorEastAsia"/>
                <w:spacing w:val="10"/>
                <w:sz w:val="24"/>
                <w:szCs w:val="24"/>
              </w:rPr>
              <w:t>关注意事项如下：</w:t>
            </w:r>
          </w:p>
          <w:p>
            <w:pPr>
              <w:spacing w:before="296" w:line="377" w:lineRule="auto"/>
              <w:ind w:left="100" w:right="102"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1、开标当日，请各供应商在开标截止时间前至少提前半小时进入开标</w:t>
            </w:r>
            <w:r>
              <w:rPr>
                <w:rFonts w:hint="eastAsia" w:asciiTheme="minorEastAsia" w:hAnsiTheme="minorEastAsia" w:eastAsiaTheme="minorEastAsia" w:cstheme="minorEastAsia"/>
                <w:spacing w:val="6"/>
                <w:sz w:val="24"/>
                <w:szCs w:val="24"/>
              </w:rPr>
              <w:t>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场</w:t>
            </w:r>
            <w:r>
              <w:rPr>
                <w:rFonts w:hint="eastAsia" w:asciiTheme="minorEastAsia" w:hAnsiTheme="minorEastAsia" w:eastAsiaTheme="minorEastAsia" w:cstheme="minorEastAsia"/>
                <w:sz w:val="24"/>
                <w:szCs w:val="24"/>
              </w:rPr>
              <w:t>；</w:t>
            </w:r>
          </w:p>
          <w:p>
            <w:pPr>
              <w:spacing w:before="104" w:line="227" w:lineRule="auto"/>
              <w:ind w:left="593"/>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2、谈判会议现场， 由监标人对授权代表进行身份核验</w:t>
            </w:r>
          </w:p>
          <w:p>
            <w:pPr>
              <w:spacing w:before="104" w:line="360" w:lineRule="auto"/>
              <w:ind w:left="593"/>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2.1 由监标人对供应商参会代表进行身份核验，供应商应授权合法的人员 参加本项目全过程开标，法定代表人直接参加，须提交法定代表人身份证明 书、身份证原件及复印件、</w:t>
            </w:r>
            <w:r>
              <w:rPr>
                <w:rFonts w:hint="eastAsia" w:asciiTheme="minorEastAsia" w:hAnsiTheme="minorEastAsia" w:eastAsiaTheme="minorEastAsia" w:cstheme="minorEastAsia"/>
                <w:spacing w:val="7"/>
                <w:sz w:val="24"/>
                <w:szCs w:val="24"/>
                <w:lang w:val="en-US" w:eastAsia="zh-CN"/>
              </w:rPr>
              <w:t>投标信用承诺书</w:t>
            </w:r>
            <w:r>
              <w:rPr>
                <w:rFonts w:hint="eastAsia" w:asciiTheme="minorEastAsia" w:hAnsiTheme="minorEastAsia" w:eastAsiaTheme="minorEastAsia" w:cstheme="minorEastAsia"/>
                <w:spacing w:val="7"/>
                <w:sz w:val="24"/>
                <w:szCs w:val="24"/>
              </w:rPr>
              <w:t>原件。法定代表人授权代表参加的，  须出具法定代表人授权书及授权代表身份证原件及复印件、</w:t>
            </w:r>
            <w:r>
              <w:rPr>
                <w:rFonts w:hint="eastAsia" w:asciiTheme="minorEastAsia" w:hAnsiTheme="minorEastAsia" w:eastAsiaTheme="minorEastAsia" w:cstheme="minorEastAsia"/>
                <w:spacing w:val="7"/>
                <w:sz w:val="24"/>
                <w:szCs w:val="24"/>
                <w:lang w:val="en-US" w:eastAsia="zh-CN"/>
              </w:rPr>
              <w:t>投标信用承诺书</w:t>
            </w:r>
            <w:r>
              <w:rPr>
                <w:rFonts w:hint="eastAsia" w:asciiTheme="minorEastAsia" w:hAnsiTheme="minorEastAsia" w:eastAsiaTheme="minorEastAsia" w:cstheme="minorEastAsia"/>
                <w:spacing w:val="7"/>
                <w:sz w:val="24"/>
                <w:szCs w:val="24"/>
              </w:rPr>
              <w:t>原件。 未提供或身份核验不合格者按无效响应处理。</w:t>
            </w:r>
          </w:p>
          <w:p>
            <w:pPr>
              <w:spacing w:line="459" w:lineRule="auto"/>
              <w:ind w:left="99" w:right="100"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3</w:t>
            </w:r>
            <w:r>
              <w:rPr>
                <w:rFonts w:hint="eastAsia" w:asciiTheme="minorEastAsia" w:hAnsiTheme="minorEastAsia" w:eastAsiaTheme="minorEastAsia" w:cstheme="minorEastAsia"/>
                <w:spacing w:val="11"/>
                <w:sz w:val="24"/>
                <w:szCs w:val="24"/>
              </w:rPr>
              <w:t>、本项目为竞争性谈判方式实行二轮报价，二轮报价为最终报价。本次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0"/>
                <w:sz w:val="24"/>
                <w:szCs w:val="24"/>
              </w:rPr>
              <w:t>报</w:t>
            </w:r>
            <w:r>
              <w:rPr>
                <w:rFonts w:hint="eastAsia" w:asciiTheme="minorEastAsia" w:hAnsiTheme="minorEastAsia" w:eastAsiaTheme="minorEastAsia" w:cstheme="minorEastAsia"/>
                <w:spacing w:val="19"/>
                <w:sz w:val="24"/>
                <w:szCs w:val="24"/>
              </w:rPr>
              <w:t>价</w:t>
            </w:r>
            <w:r>
              <w:rPr>
                <w:rFonts w:hint="eastAsia" w:asciiTheme="minorEastAsia" w:hAnsiTheme="minorEastAsia" w:eastAsiaTheme="minorEastAsia" w:cstheme="minorEastAsia"/>
                <w:spacing w:val="15"/>
                <w:sz w:val="24"/>
                <w:szCs w:val="24"/>
              </w:rPr>
              <w:t>超过上次报价为无效报价，出现相同报价的，可再次报价，直至产生唯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一</w:t>
            </w:r>
            <w:r>
              <w:rPr>
                <w:rFonts w:hint="eastAsia" w:asciiTheme="minorEastAsia" w:hAnsiTheme="minorEastAsia" w:eastAsiaTheme="minorEastAsia" w:cstheme="minorEastAsia"/>
                <w:spacing w:val="9"/>
                <w:sz w:val="24"/>
                <w:szCs w:val="24"/>
              </w:rPr>
              <w:t>最低报价。</w:t>
            </w:r>
          </w:p>
          <w:p>
            <w:pPr>
              <w:spacing w:line="311" w:lineRule="exact"/>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4</w:t>
            </w:r>
            <w:r>
              <w:rPr>
                <w:rFonts w:hint="eastAsia" w:asciiTheme="minorEastAsia" w:hAnsiTheme="minorEastAsia" w:eastAsiaTheme="minorEastAsia" w:cstheme="minorEastAsia"/>
                <w:spacing w:val="10"/>
                <w:position w:val="1"/>
                <w:sz w:val="24"/>
                <w:szCs w:val="24"/>
              </w:rPr>
              <w:t>、支持中小企业发展：</w:t>
            </w:r>
          </w:p>
          <w:p>
            <w:pPr>
              <w:spacing w:before="260" w:line="228"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根据《</w:t>
            </w:r>
            <w:r>
              <w:rPr>
                <w:rFonts w:hint="eastAsia" w:asciiTheme="minorEastAsia" w:hAnsiTheme="minorEastAsia" w:eastAsiaTheme="minorEastAsia" w:cstheme="minorEastAsia"/>
                <w:spacing w:val="10"/>
                <w:sz w:val="24"/>
                <w:szCs w:val="24"/>
              </w:rPr>
              <w:t>政</w:t>
            </w:r>
            <w:r>
              <w:rPr>
                <w:rFonts w:hint="eastAsia" w:asciiTheme="minorEastAsia" w:hAnsiTheme="minorEastAsia" w:eastAsiaTheme="minorEastAsia" w:cstheme="minorEastAsia"/>
                <w:spacing w:val="6"/>
                <w:sz w:val="24"/>
                <w:szCs w:val="24"/>
              </w:rPr>
              <w:t>府采购促进中小企业发展管理办法》(财库〔2020〕46 号) 规</w:t>
            </w:r>
          </w:p>
          <w:p>
            <w:pPr>
              <w:spacing w:before="287" w:line="229" w:lineRule="auto"/>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定</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
                <w:sz w:val="24"/>
                <w:szCs w:val="24"/>
              </w:rPr>
              <w:t>本项目专门面向中小企业采购，不再对小微企业进行相关价格扣除。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875" w:type="dxa"/>
            <w:tcBorders>
              <w:left w:val="single" w:color="000000" w:sz="10" w:space="0"/>
              <w:right w:val="single" w:color="000000" w:sz="4" w:space="0"/>
            </w:tcBorders>
            <w:vAlign w:val="top"/>
          </w:tcPr>
          <w:p>
            <w:pPr>
              <w:spacing w:line="353" w:lineRule="auto"/>
              <w:rPr>
                <w:rFonts w:hint="eastAsia" w:asciiTheme="minorEastAsia" w:hAnsiTheme="minorEastAsia" w:eastAsiaTheme="minorEastAsia" w:cstheme="minorEastAsia"/>
                <w:sz w:val="24"/>
                <w:szCs w:val="24"/>
              </w:rPr>
            </w:pPr>
          </w:p>
          <w:p>
            <w:pPr>
              <w:spacing w:before="75" w:line="191"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3</w:t>
            </w:r>
          </w:p>
        </w:tc>
        <w:tc>
          <w:tcPr>
            <w:tcW w:w="8321" w:type="dxa"/>
            <w:tcBorders>
              <w:left w:val="single" w:color="000000" w:sz="4" w:space="0"/>
              <w:right w:val="single" w:color="000000" w:sz="10" w:space="0"/>
            </w:tcBorders>
            <w:vAlign w:val="top"/>
          </w:tcPr>
          <w:p>
            <w:pPr>
              <w:spacing w:line="316" w:lineRule="auto"/>
              <w:rPr>
                <w:rFonts w:hint="eastAsia" w:asciiTheme="minorEastAsia" w:hAnsiTheme="minorEastAsia" w:eastAsiaTheme="minorEastAsia" w:cstheme="minorEastAsia"/>
                <w:sz w:val="24"/>
                <w:szCs w:val="24"/>
              </w:rPr>
            </w:pPr>
          </w:p>
          <w:p>
            <w:pPr>
              <w:spacing w:before="75" w:line="226" w:lineRule="auto"/>
              <w:ind w:lef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本</w:t>
            </w:r>
            <w:r>
              <w:rPr>
                <w:rFonts w:hint="eastAsia" w:asciiTheme="minorEastAsia" w:hAnsiTheme="minorEastAsia" w:eastAsiaTheme="minorEastAsia" w:cstheme="minorEastAsia"/>
                <w:spacing w:val="18"/>
                <w:sz w:val="24"/>
                <w:szCs w:val="24"/>
              </w:rPr>
              <w:t>项</w:t>
            </w:r>
            <w:r>
              <w:rPr>
                <w:rFonts w:hint="eastAsia" w:asciiTheme="minorEastAsia" w:hAnsiTheme="minorEastAsia" w:eastAsiaTheme="minorEastAsia" w:cstheme="minorEastAsia"/>
                <w:spacing w:val="12"/>
                <w:sz w:val="24"/>
                <w:szCs w:val="24"/>
              </w:rPr>
              <w:t>目采购标的对应的中小企业划分标准所属行业为其他未列明行业。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875" w:type="dxa"/>
            <w:tcBorders>
              <w:left w:val="single" w:color="000000" w:sz="10" w:space="0"/>
              <w:right w:val="single" w:color="000000" w:sz="4" w:space="0"/>
            </w:tcBorders>
            <w:vAlign w:val="top"/>
          </w:tcPr>
          <w:p>
            <w:pPr>
              <w:spacing w:line="360" w:lineRule="auto"/>
              <w:rPr>
                <w:rFonts w:hint="eastAsia" w:asciiTheme="minorEastAsia" w:hAnsiTheme="minorEastAsia" w:eastAsiaTheme="minorEastAsia" w:cstheme="minorEastAsia"/>
                <w:sz w:val="24"/>
                <w:szCs w:val="24"/>
              </w:rPr>
            </w:pPr>
          </w:p>
          <w:p>
            <w:pPr>
              <w:spacing w:before="75" w:line="192" w:lineRule="auto"/>
              <w:ind w:left="3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8"/>
                <w:sz w:val="24"/>
                <w:szCs w:val="24"/>
              </w:rPr>
              <w:t>4</w:t>
            </w:r>
          </w:p>
        </w:tc>
        <w:tc>
          <w:tcPr>
            <w:tcW w:w="8321" w:type="dxa"/>
            <w:tcBorders>
              <w:left w:val="single" w:color="000000" w:sz="4" w:space="0"/>
              <w:right w:val="single" w:color="000000" w:sz="10" w:space="0"/>
            </w:tcBorders>
            <w:vAlign w:val="top"/>
          </w:tcPr>
          <w:p>
            <w:pPr>
              <w:spacing w:before="171" w:line="459" w:lineRule="exact"/>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position w:val="16"/>
                <w:sz w:val="24"/>
                <w:szCs w:val="24"/>
              </w:rPr>
              <w:t>谈</w:t>
            </w:r>
            <w:r>
              <w:rPr>
                <w:rFonts w:hint="eastAsia" w:asciiTheme="minorEastAsia" w:hAnsiTheme="minorEastAsia" w:eastAsiaTheme="minorEastAsia" w:cstheme="minorEastAsia"/>
                <w:spacing w:val="13"/>
                <w:position w:val="16"/>
                <w:sz w:val="24"/>
                <w:szCs w:val="24"/>
              </w:rPr>
              <w:t>判</w:t>
            </w:r>
            <w:r>
              <w:rPr>
                <w:rFonts w:hint="eastAsia" w:asciiTheme="minorEastAsia" w:hAnsiTheme="minorEastAsia" w:eastAsiaTheme="minorEastAsia" w:cstheme="minorEastAsia"/>
                <w:spacing w:val="12"/>
                <w:position w:val="16"/>
                <w:sz w:val="24"/>
                <w:szCs w:val="24"/>
              </w:rPr>
              <w:t>文件解释权：本谈判文件由采购人和采购代理机构解释。</w:t>
            </w:r>
          </w:p>
          <w:p>
            <w:pPr>
              <w:spacing w:before="1" w:line="228" w:lineRule="auto"/>
              <w:ind w:left="1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未</w:t>
            </w:r>
            <w:r>
              <w:rPr>
                <w:rFonts w:hint="eastAsia" w:asciiTheme="minorEastAsia" w:hAnsiTheme="minorEastAsia" w:eastAsiaTheme="minorEastAsia" w:cstheme="minorEastAsia"/>
                <w:spacing w:val="12"/>
                <w:sz w:val="24"/>
                <w:szCs w:val="24"/>
              </w:rPr>
              <w:t>尽事宜，参照法律法规、规章及规范性文件的相关规定。</w:t>
            </w:r>
          </w:p>
        </w:tc>
      </w:tr>
    </w:tbl>
    <w:p>
      <w:pPr>
        <w:rPr>
          <w:rFonts w:hint="eastAsia" w:asciiTheme="minorEastAsia" w:hAnsiTheme="minorEastAsia" w:eastAsiaTheme="minorEastAsia" w:cstheme="minorEastAsia"/>
          <w:sz w:val="21"/>
        </w:rPr>
      </w:pPr>
    </w:p>
    <w:p>
      <w:pPr>
        <w:rPr>
          <w:rFonts w:hint="eastAsia" w:asciiTheme="minorEastAsia" w:hAnsiTheme="minorEastAsia" w:eastAsiaTheme="minorEastAsia" w:cstheme="minorEastAsia"/>
        </w:rPr>
        <w:sectPr>
          <w:footerReference r:id="rId11" w:type="default"/>
          <w:pgSz w:w="11906" w:h="16839"/>
          <w:pgMar w:top="400" w:right="1227" w:bottom="1206" w:left="1456" w:header="0" w:footer="994" w:gutter="0"/>
          <w:cols w:space="720" w:num="1"/>
        </w:sect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4" w:lineRule="auto"/>
        <w:rPr>
          <w:rFonts w:hint="eastAsia" w:asciiTheme="minorEastAsia" w:hAnsiTheme="minorEastAsia" w:eastAsiaTheme="minorEastAsia" w:cstheme="minorEastAsia"/>
          <w:sz w:val="21"/>
        </w:rPr>
      </w:pPr>
    </w:p>
    <w:p>
      <w:pPr>
        <w:spacing w:line="264" w:lineRule="auto"/>
        <w:rPr>
          <w:rFonts w:hint="eastAsia" w:asciiTheme="minorEastAsia" w:hAnsiTheme="minorEastAsia" w:eastAsiaTheme="minorEastAsia" w:cstheme="minorEastAsia"/>
          <w:sz w:val="21"/>
        </w:rPr>
      </w:pPr>
    </w:p>
    <w:p>
      <w:pPr>
        <w:spacing w:before="91" w:line="221" w:lineRule="auto"/>
        <w:ind w:left="3713"/>
        <w:outlineLvl w:val="1"/>
        <w:rPr>
          <w:rFonts w:hint="eastAsia" w:asciiTheme="minorEastAsia" w:hAnsiTheme="minorEastAsia" w:eastAsiaTheme="minorEastAsia" w:cstheme="minorEastAsia"/>
          <w:sz w:val="28"/>
          <w:szCs w:val="28"/>
        </w:rPr>
      </w:pPr>
      <w:bookmarkStart w:id="8" w:name="_Toc9771"/>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第一章</w:t>
      </w:r>
      <w:r>
        <w:rPr>
          <w:rFonts w:hint="eastAsia" w:asciiTheme="minorEastAsia" w:hAnsiTheme="minorEastAsia" w:eastAsiaTheme="minorEastAsia" w:cstheme="minorEastAsia"/>
          <w:spacing w:val="2"/>
          <w:sz w:val="28"/>
          <w:szCs w:val="28"/>
        </w:rPr>
        <w:t xml:space="preserve"> </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总则</w:t>
      </w:r>
      <w:bookmarkEnd w:id="8"/>
    </w:p>
    <w:p>
      <w:pPr>
        <w:spacing w:before="238" w:line="394" w:lineRule="exact"/>
        <w:ind w:left="3785"/>
        <w:outlineLvl w:val="2"/>
        <w:rPr>
          <w:rFonts w:hint="eastAsia" w:asciiTheme="minorEastAsia" w:hAnsiTheme="minorEastAsia" w:eastAsiaTheme="minorEastAsia" w:cstheme="minorEastAsia"/>
          <w:sz w:val="23"/>
          <w:szCs w:val="23"/>
        </w:rPr>
      </w:pPr>
      <w:bookmarkStart w:id="9" w:name="_Toc32045"/>
      <w:r>
        <w:rPr>
          <w:rFonts w:hint="eastAsia" w:asciiTheme="minorEastAsia" w:hAnsiTheme="minorEastAsia" w:eastAsiaTheme="minorEastAsia" w:cstheme="minorEastAsia"/>
          <w:spacing w:val="11"/>
          <w:position w:val="2"/>
          <w:sz w:val="23"/>
          <w:szCs w:val="23"/>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spacing w:val="9"/>
          <w:position w:val="2"/>
          <w:sz w:val="23"/>
          <w:szCs w:val="23"/>
          <w14:textOutline w14:w="4358" w14:cap="sq" w14:cmpd="sng">
            <w14:solidFill>
              <w14:srgbClr w14:val="000000"/>
            </w14:solidFill>
            <w14:prstDash w14:val="solid"/>
            <w14:bevel/>
          </w14:textOutline>
        </w:rPr>
        <w:t>、适用范围：</w:t>
      </w:r>
      <w:bookmarkEnd w:id="9"/>
    </w:p>
    <w:p>
      <w:pPr>
        <w:spacing w:before="164" w:line="311" w:lineRule="exact"/>
        <w:ind w:left="43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position w:val="1"/>
          <w:sz w:val="23"/>
          <w:szCs w:val="23"/>
        </w:rPr>
        <w:t>1</w:t>
      </w:r>
      <w:r>
        <w:rPr>
          <w:rFonts w:hint="eastAsia" w:asciiTheme="minorEastAsia" w:hAnsiTheme="minorEastAsia" w:eastAsiaTheme="minorEastAsia" w:cstheme="minorEastAsia"/>
          <w:spacing w:val="11"/>
          <w:position w:val="1"/>
          <w:sz w:val="23"/>
          <w:szCs w:val="23"/>
        </w:rPr>
        <w:t>、本谈判文件仅适用于本谈判公告中所叙述项目的采购。</w:t>
      </w:r>
    </w:p>
    <w:p>
      <w:pPr>
        <w:spacing w:before="252" w:line="449" w:lineRule="auto"/>
        <w:ind w:right="2" w:firstLine="42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2、本次采购属服务类政府采购，采购人、采购代理机构、供应商、谈判小组的相</w:t>
      </w:r>
      <w:r>
        <w:rPr>
          <w:rFonts w:hint="eastAsia" w:asciiTheme="minorEastAsia" w:hAnsiTheme="minorEastAsia" w:eastAsiaTheme="minorEastAsia" w:cstheme="minorEastAsia"/>
          <w:spacing w:val="9"/>
          <w:sz w:val="23"/>
          <w:szCs w:val="23"/>
        </w:rPr>
        <w:t>关</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行</w:t>
      </w:r>
      <w:r>
        <w:rPr>
          <w:rFonts w:hint="eastAsia" w:asciiTheme="minorEastAsia" w:hAnsiTheme="minorEastAsia" w:eastAsiaTheme="minorEastAsia" w:cstheme="minorEastAsia"/>
          <w:spacing w:val="24"/>
          <w:sz w:val="23"/>
          <w:szCs w:val="23"/>
        </w:rPr>
        <w:t>为</w:t>
      </w:r>
      <w:r>
        <w:rPr>
          <w:rFonts w:hint="eastAsia" w:asciiTheme="minorEastAsia" w:hAnsiTheme="minorEastAsia" w:eastAsiaTheme="minorEastAsia" w:cstheme="minorEastAsia"/>
          <w:spacing w:val="13"/>
          <w:sz w:val="23"/>
          <w:szCs w:val="23"/>
        </w:rPr>
        <w:t>均受《中华人民共和国政府采购法》、《中华人民共和国政府采购法实施条例》、</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w:t>
      </w:r>
      <w:r>
        <w:rPr>
          <w:rFonts w:hint="eastAsia" w:asciiTheme="minorEastAsia" w:hAnsiTheme="minorEastAsia" w:eastAsiaTheme="minorEastAsia" w:cstheme="minorEastAsia"/>
          <w:spacing w:val="24"/>
          <w:sz w:val="23"/>
          <w:szCs w:val="23"/>
        </w:rPr>
        <w:t>政</w:t>
      </w:r>
      <w:r>
        <w:rPr>
          <w:rFonts w:hint="eastAsia" w:asciiTheme="minorEastAsia" w:hAnsiTheme="minorEastAsia" w:eastAsiaTheme="minorEastAsia" w:cstheme="minorEastAsia"/>
          <w:spacing w:val="13"/>
          <w:sz w:val="23"/>
          <w:szCs w:val="23"/>
        </w:rPr>
        <w:t>府采购非招标采购方式管理办法》、财政部规章及政府采购项目所在地有关法规、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规</w:t>
      </w:r>
      <w:r>
        <w:rPr>
          <w:rFonts w:hint="eastAsia" w:asciiTheme="minorEastAsia" w:hAnsiTheme="minorEastAsia" w:eastAsiaTheme="minorEastAsia" w:cstheme="minorEastAsia"/>
          <w:spacing w:val="12"/>
          <w:sz w:val="23"/>
          <w:szCs w:val="23"/>
        </w:rPr>
        <w:t>章的约束，其权利受到上述法律法规的保护。</w:t>
      </w:r>
    </w:p>
    <w:p>
      <w:pPr>
        <w:spacing w:line="314" w:lineRule="exact"/>
        <w:ind w:left="3905"/>
        <w:outlineLvl w:val="2"/>
        <w:rPr>
          <w:rFonts w:hint="eastAsia" w:asciiTheme="minorEastAsia" w:hAnsiTheme="minorEastAsia" w:eastAsiaTheme="minorEastAsia" w:cstheme="minorEastAsia"/>
          <w:sz w:val="23"/>
          <w:szCs w:val="23"/>
        </w:rPr>
      </w:pPr>
      <w:bookmarkStart w:id="10" w:name="_Toc31540"/>
      <w:r>
        <w:rPr>
          <w:rFonts w:hint="eastAsia" w:asciiTheme="minorEastAsia" w:hAnsiTheme="minorEastAsia" w:eastAsiaTheme="minorEastAsia" w:cstheme="minorEastAsia"/>
          <w:spacing w:val="13"/>
          <w:position w:val="1"/>
          <w:sz w:val="23"/>
          <w:szCs w:val="23"/>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、名词解释</w:t>
      </w:r>
      <w:bookmarkEnd w:id="10"/>
    </w:p>
    <w:p>
      <w:pPr>
        <w:spacing w:before="213" w:line="312" w:lineRule="exact"/>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1</w:t>
      </w:r>
      <w:r>
        <w:rPr>
          <w:rFonts w:hint="eastAsia" w:asciiTheme="minorEastAsia" w:hAnsiTheme="minorEastAsia" w:eastAsiaTheme="minorEastAsia" w:cstheme="minorEastAsia"/>
          <w:spacing w:val="11"/>
          <w:position w:val="1"/>
          <w:sz w:val="23"/>
          <w:szCs w:val="23"/>
        </w:rPr>
        <w:t>、采购单位：</w:t>
      </w:r>
      <w:r>
        <w:rPr>
          <w:rFonts w:hint="eastAsia" w:asciiTheme="minorEastAsia" w:hAnsiTheme="minorEastAsia" w:eastAsiaTheme="minorEastAsia" w:cstheme="minorEastAsia"/>
          <w:spacing w:val="11"/>
          <w:position w:val="1"/>
          <w:sz w:val="23"/>
          <w:szCs w:val="23"/>
          <w:lang w:eastAsia="zh-CN"/>
        </w:rPr>
        <w:t xml:space="preserve">府谷县水利局   </w:t>
      </w:r>
      <w:r>
        <w:rPr>
          <w:rFonts w:hint="eastAsia" w:asciiTheme="minorEastAsia" w:hAnsiTheme="minorEastAsia" w:eastAsiaTheme="minorEastAsia" w:cstheme="minorEastAsia"/>
          <w:spacing w:val="11"/>
          <w:position w:val="1"/>
          <w:sz w:val="23"/>
          <w:szCs w:val="23"/>
        </w:rPr>
        <w:t>；</w:t>
      </w:r>
    </w:p>
    <w:p>
      <w:pPr>
        <w:spacing w:before="240" w:line="312" w:lineRule="exact"/>
        <w:ind w:left="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2、采购代理机构：</w:t>
      </w:r>
      <w:r>
        <w:rPr>
          <w:rFonts w:hint="eastAsia" w:asciiTheme="minorEastAsia" w:hAnsiTheme="minorEastAsia" w:eastAsiaTheme="minorEastAsia" w:cstheme="minorEastAsia"/>
          <w:spacing w:val="12"/>
          <w:position w:val="1"/>
          <w:sz w:val="23"/>
          <w:szCs w:val="23"/>
          <w:lang w:eastAsia="zh-CN"/>
        </w:rPr>
        <w:t xml:space="preserve">华春建设工程项目管理有限责任公司 </w:t>
      </w:r>
      <w:r>
        <w:rPr>
          <w:rFonts w:hint="eastAsia" w:asciiTheme="minorEastAsia" w:hAnsiTheme="minorEastAsia" w:eastAsiaTheme="minorEastAsia" w:cstheme="minorEastAsia"/>
          <w:spacing w:val="10"/>
          <w:position w:val="1"/>
          <w:sz w:val="23"/>
          <w:szCs w:val="23"/>
        </w:rPr>
        <w:t>；</w:t>
      </w:r>
    </w:p>
    <w:p>
      <w:pPr>
        <w:spacing w:before="248" w:line="309" w:lineRule="exact"/>
        <w:ind w:left="48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position w:val="1"/>
          <w:sz w:val="23"/>
          <w:szCs w:val="23"/>
        </w:rPr>
        <w:t>3</w:t>
      </w:r>
      <w:r>
        <w:rPr>
          <w:rFonts w:hint="eastAsia" w:asciiTheme="minorEastAsia" w:hAnsiTheme="minorEastAsia" w:eastAsiaTheme="minorEastAsia" w:cstheme="minorEastAsia"/>
          <w:spacing w:val="11"/>
          <w:position w:val="1"/>
          <w:sz w:val="23"/>
          <w:szCs w:val="23"/>
        </w:rPr>
        <w:t>、监督机构：采购单位相关监督部门；</w:t>
      </w:r>
    </w:p>
    <w:p>
      <w:pPr>
        <w:spacing w:before="252" w:line="311" w:lineRule="exact"/>
        <w:ind w:left="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position w:val="1"/>
          <w:sz w:val="23"/>
          <w:szCs w:val="23"/>
        </w:rPr>
        <w:t>4</w:t>
      </w:r>
      <w:r>
        <w:rPr>
          <w:rFonts w:hint="eastAsia" w:asciiTheme="minorEastAsia" w:hAnsiTheme="minorEastAsia" w:eastAsiaTheme="minorEastAsia" w:cstheme="minorEastAsia"/>
          <w:spacing w:val="16"/>
          <w:position w:val="1"/>
          <w:sz w:val="23"/>
          <w:szCs w:val="23"/>
        </w:rPr>
        <w:t>、</w:t>
      </w:r>
      <w:r>
        <w:rPr>
          <w:rFonts w:hint="eastAsia" w:asciiTheme="minorEastAsia" w:hAnsiTheme="minorEastAsia" w:eastAsiaTheme="minorEastAsia" w:cstheme="minorEastAsia"/>
          <w:spacing w:val="12"/>
          <w:position w:val="1"/>
          <w:sz w:val="23"/>
          <w:szCs w:val="23"/>
        </w:rPr>
        <w:t>谈判供应商：满足本次谈判要求具有相应资格和完成项目能力的供应商；</w:t>
      </w:r>
    </w:p>
    <w:p>
      <w:pPr>
        <w:spacing w:before="249" w:line="227" w:lineRule="auto"/>
        <w:ind w:left="491"/>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pacing w:val="8"/>
          <w:sz w:val="23"/>
          <w:szCs w:val="23"/>
        </w:rPr>
        <w:t>5、成交供应商： 由谈判小组推荐经采购单位确认的谈判供应商</w:t>
      </w:r>
      <w:r>
        <w:rPr>
          <w:rFonts w:hint="eastAsia" w:asciiTheme="minorEastAsia" w:hAnsiTheme="minorEastAsia" w:eastAsiaTheme="minorEastAsia" w:cstheme="minorEastAsia"/>
          <w:spacing w:val="8"/>
          <w:sz w:val="23"/>
          <w:szCs w:val="23"/>
          <w:lang w:eastAsia="zh-CN"/>
        </w:rPr>
        <w:t>。</w:t>
      </w:r>
    </w:p>
    <w:p>
      <w:pPr>
        <w:spacing w:before="276" w:line="306" w:lineRule="exact"/>
        <w:ind w:left="3656"/>
        <w:outlineLvl w:val="2"/>
        <w:rPr>
          <w:rFonts w:hint="eastAsia" w:asciiTheme="minorEastAsia" w:hAnsiTheme="minorEastAsia" w:eastAsiaTheme="minorEastAsia" w:cstheme="minorEastAsia"/>
          <w:sz w:val="23"/>
          <w:szCs w:val="23"/>
        </w:rPr>
      </w:pPr>
      <w:bookmarkStart w:id="11" w:name="_Toc22310"/>
      <w:r>
        <w:rPr>
          <w:rFonts w:hint="eastAsia" w:asciiTheme="minorEastAsia" w:hAnsiTheme="minorEastAsia" w:eastAsiaTheme="minorEastAsia" w:cstheme="minorEastAsia"/>
          <w:spacing w:val="17"/>
          <w:position w:val="1"/>
          <w:sz w:val="23"/>
          <w:szCs w:val="23"/>
          <w14:textOutline w14:w="4358" w14:cap="sq" w14:cmpd="sng">
            <w14:solidFill>
              <w14:srgbClr w14:val="000000"/>
            </w14:solidFill>
            <w14:prstDash w14:val="solid"/>
            <w14:bevel/>
          </w14:textOutline>
        </w:rPr>
        <w:t>三</w:t>
      </w: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、供应商的要求</w:t>
      </w:r>
      <w:bookmarkEnd w:id="11"/>
    </w:p>
    <w:p>
      <w:pPr>
        <w:spacing w:before="255" w:line="312" w:lineRule="exact"/>
        <w:ind w:left="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position w:val="1"/>
          <w:sz w:val="23"/>
          <w:szCs w:val="23"/>
        </w:rPr>
        <w:t>1</w:t>
      </w:r>
      <w:r>
        <w:rPr>
          <w:rFonts w:hint="eastAsia" w:asciiTheme="minorEastAsia" w:hAnsiTheme="minorEastAsia" w:eastAsiaTheme="minorEastAsia" w:cstheme="minorEastAsia"/>
          <w:spacing w:val="11"/>
          <w:position w:val="1"/>
          <w:sz w:val="23"/>
          <w:szCs w:val="23"/>
        </w:rPr>
        <w:t>、供应商应符合须知前附表中规定的资格条件要求：</w:t>
      </w:r>
    </w:p>
    <w:p>
      <w:pPr>
        <w:spacing w:before="248" w:line="227" w:lineRule="auto"/>
        <w:ind w:left="49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1"/>
          <w:sz w:val="23"/>
          <w:szCs w:val="23"/>
        </w:rPr>
        <w:t>1)《政府采购法》第二十二条第一款规定的供应商基本资格条件；</w:t>
      </w:r>
    </w:p>
    <w:p>
      <w:pPr>
        <w:spacing w:before="276" w:line="227" w:lineRule="auto"/>
        <w:ind w:left="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5"/>
          <w:sz w:val="23"/>
          <w:szCs w:val="23"/>
        </w:rPr>
        <w:t>2) 谈判文件供应商须知前附表规定的供应商的资格条件。</w:t>
      </w:r>
    </w:p>
    <w:p>
      <w:pPr>
        <w:spacing w:before="279" w:line="311" w:lineRule="exact"/>
        <w:ind w:left="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position w:val="1"/>
          <w:sz w:val="23"/>
          <w:szCs w:val="23"/>
        </w:rPr>
        <w:t>2</w:t>
      </w:r>
      <w:r>
        <w:rPr>
          <w:rFonts w:hint="eastAsia" w:asciiTheme="minorEastAsia" w:hAnsiTheme="minorEastAsia" w:eastAsiaTheme="minorEastAsia" w:cstheme="minorEastAsia"/>
          <w:spacing w:val="11"/>
          <w:position w:val="1"/>
          <w:sz w:val="23"/>
          <w:szCs w:val="23"/>
        </w:rPr>
        <w:t>、供应商不得存在下列情形之一：</w:t>
      </w:r>
    </w:p>
    <w:p>
      <w:pPr>
        <w:spacing w:before="249" w:line="227" w:lineRule="auto"/>
        <w:ind w:left="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5"/>
          <w:sz w:val="23"/>
          <w:szCs w:val="23"/>
        </w:rPr>
        <w:t>(</w:t>
      </w:r>
      <w:r>
        <w:rPr>
          <w:rFonts w:hint="eastAsia" w:asciiTheme="minorEastAsia" w:hAnsiTheme="minorEastAsia" w:eastAsiaTheme="minorEastAsia" w:cstheme="minorEastAsia"/>
          <w:spacing w:val="15"/>
          <w:sz w:val="23"/>
          <w:szCs w:val="23"/>
        </w:rPr>
        <w:t>1) 与采购人、采购代理机构存在隶属关系或者其他利害关系。</w:t>
      </w:r>
    </w:p>
    <w:p>
      <w:pPr>
        <w:spacing w:before="276" w:line="225" w:lineRule="auto"/>
        <w:ind w:left="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(2) 与其他供应商的法定代表人 (或者负责人) 为同一人，或者与其他供应商存在</w:t>
      </w:r>
    </w:p>
    <w:p>
      <w:pPr>
        <w:spacing w:before="281" w:line="228"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直</w:t>
      </w:r>
      <w:r>
        <w:rPr>
          <w:rFonts w:hint="eastAsia" w:asciiTheme="minorEastAsia" w:hAnsiTheme="minorEastAsia" w:eastAsiaTheme="minorEastAsia" w:cstheme="minorEastAsia"/>
          <w:spacing w:val="10"/>
          <w:sz w:val="23"/>
          <w:szCs w:val="23"/>
        </w:rPr>
        <w:t>接控股、管理关系。</w:t>
      </w:r>
    </w:p>
    <w:p>
      <w:pPr>
        <w:spacing w:before="275" w:line="454" w:lineRule="auto"/>
        <w:ind w:left="2" w:firstLine="49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(3</w:t>
      </w:r>
      <w:r>
        <w:rPr>
          <w:rFonts w:hint="eastAsia" w:asciiTheme="minorEastAsia" w:hAnsiTheme="minorEastAsia" w:eastAsiaTheme="minorEastAsia" w:cstheme="minorEastAsia"/>
          <w:spacing w:val="12"/>
          <w:sz w:val="23"/>
          <w:szCs w:val="23"/>
        </w:rPr>
        <w:t>) 受到刑事处罚，或者受到责令停产停业、在一至三年内禁止参加政府活动、暂</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扣</w:t>
      </w:r>
      <w:r>
        <w:rPr>
          <w:rFonts w:hint="eastAsia" w:asciiTheme="minorEastAsia" w:hAnsiTheme="minorEastAsia" w:eastAsiaTheme="minorEastAsia" w:cstheme="minorEastAsia"/>
          <w:spacing w:val="23"/>
          <w:sz w:val="23"/>
          <w:szCs w:val="23"/>
        </w:rPr>
        <w:t>或</w:t>
      </w:r>
      <w:r>
        <w:rPr>
          <w:rFonts w:hint="eastAsia" w:asciiTheme="minorEastAsia" w:hAnsiTheme="minorEastAsia" w:eastAsiaTheme="minorEastAsia" w:cstheme="minorEastAsia"/>
          <w:spacing w:val="13"/>
          <w:sz w:val="23"/>
          <w:szCs w:val="23"/>
        </w:rPr>
        <w:t>者吊销许可证、暂扣或者吊销执照等情形之一的行政处罚，或者存在财政部门认定</w:t>
      </w:r>
    </w:p>
    <w:p>
      <w:pPr>
        <w:rPr>
          <w:rFonts w:hint="eastAsia" w:asciiTheme="minorEastAsia" w:hAnsiTheme="minorEastAsia" w:eastAsiaTheme="minorEastAsia" w:cstheme="minorEastAsia"/>
        </w:rPr>
        <w:sectPr>
          <w:footerReference r:id="rId12" w:type="default"/>
          <w:pgSz w:w="11906" w:h="16839"/>
          <w:pgMar w:top="400" w:right="1216" w:bottom="1206" w:left="1428" w:header="0" w:footer="994" w:gutter="0"/>
          <w:cols w:space="720" w:num="1"/>
        </w:sectPr>
      </w:pPr>
    </w:p>
    <w:p>
      <w:pPr>
        <w:spacing w:line="294" w:lineRule="auto"/>
        <w:rPr>
          <w:rFonts w:hint="eastAsia" w:asciiTheme="minorEastAsia" w:hAnsiTheme="minorEastAsia" w:eastAsiaTheme="minorEastAsia" w:cstheme="minorEastAsia"/>
          <w:sz w:val="21"/>
        </w:rPr>
      </w:pPr>
    </w:p>
    <w:p>
      <w:pPr>
        <w:spacing w:line="294" w:lineRule="auto"/>
        <w:rPr>
          <w:rFonts w:hint="eastAsia" w:asciiTheme="minorEastAsia" w:hAnsiTheme="minorEastAsia" w:eastAsiaTheme="minorEastAsia" w:cstheme="minorEastAsia"/>
          <w:sz w:val="21"/>
        </w:rPr>
      </w:pPr>
    </w:p>
    <w:p>
      <w:pPr>
        <w:spacing w:line="294" w:lineRule="auto"/>
        <w:rPr>
          <w:rFonts w:hint="eastAsia" w:asciiTheme="minorEastAsia" w:hAnsiTheme="minorEastAsia" w:eastAsiaTheme="minorEastAsia" w:cstheme="minorEastAsia"/>
          <w:sz w:val="21"/>
        </w:rPr>
      </w:pPr>
    </w:p>
    <w:p>
      <w:pPr>
        <w:spacing w:line="295" w:lineRule="auto"/>
        <w:rPr>
          <w:rFonts w:hint="eastAsia" w:asciiTheme="minorEastAsia" w:hAnsiTheme="minorEastAsia" w:eastAsiaTheme="minorEastAsia" w:cstheme="minorEastAsia"/>
          <w:sz w:val="21"/>
        </w:rPr>
      </w:pPr>
    </w:p>
    <w:p>
      <w:pPr>
        <w:spacing w:before="75" w:line="226" w:lineRule="auto"/>
        <w:ind w:left="2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的</w:t>
      </w:r>
      <w:r>
        <w:rPr>
          <w:rFonts w:hint="eastAsia" w:asciiTheme="minorEastAsia" w:hAnsiTheme="minorEastAsia" w:eastAsiaTheme="minorEastAsia" w:cstheme="minorEastAsia"/>
          <w:spacing w:val="8"/>
          <w:sz w:val="23"/>
          <w:szCs w:val="23"/>
        </w:rPr>
        <w:t>其他重大违法记录。</w:t>
      </w:r>
    </w:p>
    <w:p>
      <w:pPr>
        <w:tabs>
          <w:tab w:val="left" w:pos="128"/>
        </w:tabs>
        <w:spacing w:before="309" w:line="482" w:lineRule="auto"/>
        <w:ind w:right="81" w:firstLine="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w:t>
      </w:r>
      <w:r>
        <w:rPr>
          <w:rFonts w:hint="eastAsia" w:asciiTheme="minorEastAsia" w:hAnsiTheme="minorEastAsia" w:eastAsiaTheme="minorEastAsia" w:cstheme="minorEastAsia"/>
          <w:spacing w:val="15"/>
          <w:sz w:val="23"/>
          <w:szCs w:val="23"/>
        </w:rPr>
        <w:t>4) 供应商不得为“信用中国”网站 (</w:t>
      </w:r>
      <w:r>
        <w:rPr>
          <w:rFonts w:hint="eastAsia" w:asciiTheme="minorEastAsia" w:hAnsiTheme="minorEastAsia" w:eastAsiaTheme="minorEastAsia" w:cstheme="minorEastAsia"/>
          <w:sz w:val="23"/>
          <w:szCs w:val="23"/>
        </w:rPr>
        <w:t>www</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creditchina</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5"/>
          <w:sz w:val="23"/>
          <w:szCs w:val="23"/>
        </w:rPr>
        <w:t>) 中列入失信被执</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行</w:t>
      </w:r>
      <w:r>
        <w:rPr>
          <w:rFonts w:hint="eastAsia" w:asciiTheme="minorEastAsia" w:hAnsiTheme="minorEastAsia" w:eastAsiaTheme="minorEastAsia" w:cstheme="minorEastAsia"/>
          <w:spacing w:val="-20"/>
          <w:sz w:val="23"/>
          <w:szCs w:val="23"/>
        </w:rPr>
        <w:t xml:space="preserve"> 人 和重 大 税 收 违 法 案 件 当 事 人 名单 的 供 应 商 ，  不 得 为 中 国 政 府 采 购 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www</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ccgp</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5"/>
          <w:sz w:val="23"/>
          <w:szCs w:val="23"/>
        </w:rPr>
        <w:t>)政府采购严重违法失信行为记录名单中被财政部门禁止参加政府</w:t>
      </w:r>
      <w:r>
        <w:rPr>
          <w:rFonts w:hint="eastAsia" w:asciiTheme="minorEastAsia" w:hAnsiTheme="minorEastAsia" w:eastAsiaTheme="minorEastAsia" w:cstheme="minorEastAsia"/>
          <w:spacing w:val="13"/>
          <w:sz w:val="23"/>
          <w:szCs w:val="23"/>
        </w:rPr>
        <w:t>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购</w:t>
      </w:r>
      <w:r>
        <w:rPr>
          <w:rFonts w:hint="eastAsia" w:asciiTheme="minorEastAsia" w:hAnsiTheme="minorEastAsia" w:eastAsiaTheme="minorEastAsia" w:cstheme="minorEastAsia"/>
          <w:spacing w:val="10"/>
          <w:sz w:val="23"/>
          <w:szCs w:val="23"/>
        </w:rPr>
        <w:t>活动的供应商。</w:t>
      </w:r>
    </w:p>
    <w:p>
      <w:pPr>
        <w:spacing w:line="309" w:lineRule="exact"/>
        <w:ind w:left="6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rPr>
        <w:t>3</w:t>
      </w:r>
      <w:r>
        <w:rPr>
          <w:rFonts w:hint="eastAsia" w:asciiTheme="minorEastAsia" w:hAnsiTheme="minorEastAsia" w:eastAsiaTheme="minorEastAsia" w:cstheme="minorEastAsia"/>
          <w:spacing w:val="9"/>
          <w:position w:val="1"/>
          <w:sz w:val="23"/>
          <w:szCs w:val="23"/>
        </w:rPr>
        <w:t>、授权委托</w:t>
      </w:r>
    </w:p>
    <w:p>
      <w:pPr>
        <w:spacing w:before="289" w:line="482" w:lineRule="auto"/>
        <w:ind w:right="83" w:firstLine="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供</w:t>
      </w:r>
      <w:r>
        <w:rPr>
          <w:rFonts w:hint="eastAsia" w:asciiTheme="minorEastAsia" w:hAnsiTheme="minorEastAsia" w:eastAsiaTheme="minorEastAsia" w:cstheme="minorEastAsia"/>
          <w:spacing w:val="24"/>
          <w:sz w:val="23"/>
          <w:szCs w:val="23"/>
        </w:rPr>
        <w:t>应</w:t>
      </w:r>
      <w:r>
        <w:rPr>
          <w:rFonts w:hint="eastAsia" w:asciiTheme="minorEastAsia" w:hAnsiTheme="minorEastAsia" w:eastAsiaTheme="minorEastAsia" w:cstheme="minorEastAsia"/>
          <w:spacing w:val="13"/>
          <w:sz w:val="23"/>
          <w:szCs w:val="23"/>
        </w:rPr>
        <w:t>商代表为法定代表人的，应持有法定代表人身份证明。供应商代表不是法定代</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表</w:t>
      </w:r>
      <w:r>
        <w:rPr>
          <w:rFonts w:hint="eastAsia" w:asciiTheme="minorEastAsia" w:hAnsiTheme="minorEastAsia" w:eastAsiaTheme="minorEastAsia" w:cstheme="minorEastAsia"/>
          <w:spacing w:val="14"/>
          <w:sz w:val="23"/>
          <w:szCs w:val="23"/>
        </w:rPr>
        <w:t>人</w:t>
      </w:r>
      <w:r>
        <w:rPr>
          <w:rFonts w:hint="eastAsia" w:asciiTheme="minorEastAsia" w:hAnsiTheme="minorEastAsia" w:eastAsiaTheme="minorEastAsia" w:cstheme="minorEastAsia"/>
          <w:spacing w:val="12"/>
          <w:sz w:val="23"/>
          <w:szCs w:val="23"/>
        </w:rPr>
        <w:t>的，应持有法定代表人授权书，并附法定代表人身份证明。</w:t>
      </w:r>
    </w:p>
    <w:p>
      <w:pPr>
        <w:spacing w:line="311" w:lineRule="exact"/>
        <w:ind w:left="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rPr>
        <w:t>4、谈判的费</w:t>
      </w:r>
      <w:r>
        <w:rPr>
          <w:rFonts w:hint="eastAsia" w:asciiTheme="minorEastAsia" w:hAnsiTheme="minorEastAsia" w:eastAsiaTheme="minorEastAsia" w:cstheme="minorEastAsia"/>
          <w:spacing w:val="9"/>
          <w:position w:val="1"/>
          <w:sz w:val="23"/>
          <w:szCs w:val="23"/>
        </w:rPr>
        <w:t>用</w:t>
      </w:r>
    </w:p>
    <w:p>
      <w:pPr>
        <w:spacing w:before="288" w:line="229" w:lineRule="auto"/>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无</w:t>
      </w:r>
      <w:r>
        <w:rPr>
          <w:rFonts w:hint="eastAsia" w:asciiTheme="minorEastAsia" w:hAnsiTheme="minorEastAsia" w:eastAsiaTheme="minorEastAsia" w:cstheme="minorEastAsia"/>
          <w:spacing w:val="10"/>
          <w:sz w:val="23"/>
          <w:szCs w:val="23"/>
        </w:rPr>
        <w:t>论</w:t>
      </w:r>
      <w:r>
        <w:rPr>
          <w:rFonts w:hint="eastAsia" w:asciiTheme="minorEastAsia" w:hAnsiTheme="minorEastAsia" w:eastAsiaTheme="minorEastAsia" w:cstheme="minorEastAsia"/>
          <w:spacing w:val="9"/>
          <w:sz w:val="23"/>
          <w:szCs w:val="23"/>
        </w:rPr>
        <w:t>谈判结果如何，供应商应自行承担所有与竞争性谈判采购活动有关的全部费用。</w:t>
      </w:r>
    </w:p>
    <w:p>
      <w:pPr>
        <w:spacing w:before="315" w:line="309" w:lineRule="exact"/>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5</w:t>
      </w:r>
      <w:r>
        <w:rPr>
          <w:rFonts w:hint="eastAsia" w:asciiTheme="minorEastAsia" w:hAnsiTheme="minorEastAsia" w:eastAsiaTheme="minorEastAsia" w:cstheme="minorEastAsia"/>
          <w:spacing w:val="9"/>
          <w:position w:val="1"/>
          <w:sz w:val="23"/>
          <w:szCs w:val="23"/>
        </w:rPr>
        <w:t>、现场勘察</w:t>
      </w:r>
    </w:p>
    <w:p>
      <w:pPr>
        <w:spacing w:before="291" w:line="227" w:lineRule="auto"/>
        <w:ind w:left="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0"/>
          <w:sz w:val="23"/>
          <w:szCs w:val="23"/>
        </w:rPr>
        <w:t>(</w:t>
      </w:r>
      <w:r>
        <w:rPr>
          <w:rFonts w:hint="eastAsia" w:asciiTheme="minorEastAsia" w:hAnsiTheme="minorEastAsia" w:eastAsiaTheme="minorEastAsia" w:cstheme="minorEastAsia"/>
          <w:spacing w:val="15"/>
          <w:sz w:val="23"/>
          <w:szCs w:val="23"/>
        </w:rPr>
        <w:t>1) 供应商应对采购项目现场和周围环境的现场考察。</w:t>
      </w:r>
    </w:p>
    <w:p>
      <w:pPr>
        <w:spacing w:before="316" w:line="482" w:lineRule="auto"/>
        <w:ind w:left="1" w:right="83"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(2</w:t>
      </w:r>
      <w:r>
        <w:rPr>
          <w:rFonts w:hint="eastAsia" w:asciiTheme="minorEastAsia" w:hAnsiTheme="minorEastAsia" w:eastAsiaTheme="minorEastAsia" w:cstheme="minorEastAsia"/>
          <w:spacing w:val="12"/>
          <w:sz w:val="23"/>
          <w:szCs w:val="23"/>
        </w:rPr>
        <w:t>) 勘察现场的费用由供应商自己承担，勘察期间所发生的人身伤害及财产损失由</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供</w:t>
      </w:r>
      <w:r>
        <w:rPr>
          <w:rFonts w:hint="eastAsia" w:asciiTheme="minorEastAsia" w:hAnsiTheme="minorEastAsia" w:eastAsiaTheme="minorEastAsia" w:cstheme="minorEastAsia"/>
          <w:spacing w:val="10"/>
          <w:sz w:val="23"/>
          <w:szCs w:val="23"/>
        </w:rPr>
        <w:t>应商自己负责。</w:t>
      </w:r>
    </w:p>
    <w:p>
      <w:pPr>
        <w:spacing w:before="1" w:line="484" w:lineRule="auto"/>
        <w:ind w:left="2" w:right="83" w:firstLine="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(3</w:t>
      </w:r>
      <w:r>
        <w:rPr>
          <w:rFonts w:hint="eastAsia" w:asciiTheme="minorEastAsia" w:hAnsiTheme="minorEastAsia" w:eastAsiaTheme="minorEastAsia" w:cstheme="minorEastAsia"/>
          <w:spacing w:val="12"/>
          <w:sz w:val="23"/>
          <w:szCs w:val="23"/>
        </w:rPr>
        <w:t>) 采购人不对供应商据此而做出的推论、理解和结论负责。一旦成交，供应商不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1"/>
          <w:sz w:val="23"/>
          <w:szCs w:val="23"/>
        </w:rPr>
        <w:t>得</w:t>
      </w:r>
      <w:r>
        <w:rPr>
          <w:rFonts w:hint="eastAsia" w:asciiTheme="minorEastAsia" w:hAnsiTheme="minorEastAsia" w:eastAsiaTheme="minorEastAsia" w:cstheme="minorEastAsia"/>
          <w:spacing w:val="12"/>
          <w:sz w:val="23"/>
          <w:szCs w:val="23"/>
        </w:rPr>
        <w:t>以任何借口，而提出额外补偿，或延长合同期限的要求。</w:t>
      </w:r>
    </w:p>
    <w:p>
      <w:pPr>
        <w:rPr>
          <w:rFonts w:hint="eastAsia" w:asciiTheme="minorEastAsia" w:hAnsiTheme="minorEastAsia" w:eastAsiaTheme="minorEastAsia" w:cstheme="minorEastAsia"/>
        </w:rPr>
        <w:sectPr>
          <w:footerReference r:id="rId13" w:type="default"/>
          <w:pgSz w:w="11906" w:h="16839"/>
          <w:pgMar w:top="400" w:right="1135" w:bottom="1206" w:left="1425" w:header="0" w:footer="994" w:gutter="0"/>
          <w:cols w:space="720" w:num="1"/>
        </w:sectPr>
      </w:pPr>
    </w:p>
    <w:p>
      <w:pPr>
        <w:spacing w:line="269" w:lineRule="auto"/>
        <w:rPr>
          <w:rFonts w:hint="eastAsia" w:asciiTheme="minorEastAsia" w:hAnsiTheme="minorEastAsia" w:eastAsiaTheme="minorEastAsia" w:cstheme="minorEastAsia"/>
          <w:sz w:val="21"/>
        </w:rPr>
      </w:pPr>
    </w:p>
    <w:p>
      <w:pPr>
        <w:spacing w:line="269"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before="91" w:line="220" w:lineRule="auto"/>
        <w:ind w:left="3216"/>
        <w:outlineLvl w:val="1"/>
        <w:rPr>
          <w:rFonts w:hint="eastAsia" w:asciiTheme="minorEastAsia" w:hAnsiTheme="minorEastAsia" w:eastAsiaTheme="minorEastAsia" w:cstheme="minorEastAsia"/>
          <w:sz w:val="28"/>
          <w:szCs w:val="28"/>
        </w:rPr>
      </w:pPr>
      <w:bookmarkStart w:id="12" w:name="_Toc25519"/>
      <w:r>
        <w:rPr>
          <w:rFonts w:hint="eastAsia" w:asciiTheme="minorEastAsia" w:hAnsiTheme="minorEastAsia" w:eastAsiaTheme="minorEastAsia" w:cstheme="minorEastAsia"/>
          <w:spacing w:val="4"/>
          <w:sz w:val="28"/>
          <w:szCs w:val="28"/>
          <w14:textOutline w14:w="5103" w14:cap="sq" w14:cmpd="sng">
            <w14:solidFill>
              <w14:srgbClr w14:val="000000"/>
            </w14:solidFill>
            <w14:prstDash w14:val="solid"/>
            <w14:bevel/>
          </w14:textOutline>
        </w:rPr>
        <w:t>第二章</w:t>
      </w: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2"/>
          <w:sz w:val="28"/>
          <w:szCs w:val="28"/>
        </w:rPr>
        <w:t xml:space="preserve"> </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谈判文件说明</w:t>
      </w:r>
      <w:bookmarkEnd w:id="12"/>
    </w:p>
    <w:p>
      <w:pPr>
        <w:spacing w:before="272" w:line="231" w:lineRule="auto"/>
        <w:ind w:left="4170"/>
        <w:outlineLvl w:val="2"/>
        <w:rPr>
          <w:rFonts w:hint="eastAsia" w:asciiTheme="minorEastAsia" w:hAnsiTheme="minorEastAsia" w:eastAsiaTheme="minorEastAsia" w:cstheme="minorEastAsia"/>
          <w:sz w:val="23"/>
          <w:szCs w:val="23"/>
        </w:rPr>
      </w:pPr>
      <w:bookmarkStart w:id="13" w:name="_Toc13737"/>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四</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、谈判文件</w:t>
      </w:r>
      <w:bookmarkEnd w:id="13"/>
    </w:p>
    <w:p>
      <w:pPr>
        <w:spacing w:before="312" w:line="311" w:lineRule="exact"/>
        <w:ind w:left="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spacing w:val="10"/>
          <w:position w:val="1"/>
          <w:sz w:val="23"/>
          <w:szCs w:val="23"/>
          <w14:textOutline w14:w="4358" w14:cap="sq" w14:cmpd="sng">
            <w14:solidFill>
              <w14:srgbClr w14:val="000000"/>
            </w14:solidFill>
            <w14:prstDash w14:val="solid"/>
            <w14:bevel/>
          </w14:textOutline>
        </w:rPr>
        <w:t>、谈判文件由下列文件组成：</w:t>
      </w:r>
    </w:p>
    <w:p>
      <w:pPr>
        <w:spacing w:line="240" w:lineRule="exact"/>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sectPr>
          <w:footerReference r:id="rId14" w:type="default"/>
          <w:pgSz w:w="11906" w:h="16839"/>
          <w:pgMar w:top="400" w:right="1216" w:bottom="1206" w:left="1426" w:header="0" w:footer="994" w:gutter="0"/>
          <w:cols w:equalWidth="0" w:num="1">
            <w:col w:w="9263"/>
          </w:cols>
        </w:sectPr>
      </w:pPr>
    </w:p>
    <w:p>
      <w:pPr>
        <w:spacing w:before="45" w:line="482" w:lineRule="auto"/>
        <w:ind w:left="488" w:right="15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第一部分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第二部分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第三部分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第四部分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第五部分</w:t>
      </w:r>
    </w:p>
    <w:p>
      <w:pPr>
        <w:spacing w:before="1" w:line="193" w:lineRule="auto"/>
        <w:ind w:left="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第六部分</w:t>
      </w:r>
    </w:p>
    <w:p>
      <w:pPr>
        <w:spacing w:line="14" w:lineRule="auto"/>
        <w:rPr>
          <w:rFonts w:hint="eastAsia" w:asciiTheme="minorEastAsia" w:hAnsiTheme="minorEastAsia" w:eastAsiaTheme="minorEastAsia" w:cstheme="minorEastAsia"/>
          <w:sz w:val="2"/>
        </w:rPr>
      </w:pPr>
      <w:r>
        <w:rPr>
          <w:rFonts w:hint="eastAsia" w:asciiTheme="minorEastAsia" w:hAnsiTheme="minorEastAsia" w:eastAsiaTheme="minorEastAsia" w:cstheme="minorEastAsia"/>
          <w:sz w:val="2"/>
          <w:szCs w:val="2"/>
        </w:rPr>
        <w:br w:type="column"/>
      </w:r>
    </w:p>
    <w:p>
      <w:pPr>
        <w:spacing w:before="46" w:line="600" w:lineRule="exact"/>
        <w:ind w:left="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28"/>
          <w:sz w:val="23"/>
          <w:szCs w:val="23"/>
        </w:rPr>
        <w:t>竞</w:t>
      </w:r>
      <w:r>
        <w:rPr>
          <w:rFonts w:hint="eastAsia" w:asciiTheme="minorEastAsia" w:hAnsiTheme="minorEastAsia" w:eastAsiaTheme="minorEastAsia" w:cstheme="minorEastAsia"/>
          <w:spacing w:val="11"/>
          <w:position w:val="28"/>
          <w:sz w:val="23"/>
          <w:szCs w:val="23"/>
        </w:rPr>
        <w:t>争性谈判公告</w:t>
      </w:r>
    </w:p>
    <w:p>
      <w:pPr>
        <w:spacing w:before="1" w:line="227"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供应商须知</w:t>
      </w:r>
    </w:p>
    <w:p>
      <w:pPr>
        <w:rPr>
          <w:rFonts w:hint="eastAsia" w:asciiTheme="minorEastAsia" w:hAnsiTheme="minorEastAsia" w:eastAsiaTheme="minorEastAsia" w:cstheme="minorEastAsia"/>
          <w:sz w:val="21"/>
        </w:rPr>
      </w:pPr>
    </w:p>
    <w:p>
      <w:pPr>
        <w:spacing w:before="75" w:line="600" w:lineRule="exac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28"/>
          <w:sz w:val="23"/>
          <w:szCs w:val="23"/>
        </w:rPr>
        <w:t>采购内容及技术需</w:t>
      </w:r>
      <w:r>
        <w:rPr>
          <w:rFonts w:hint="eastAsia" w:asciiTheme="minorEastAsia" w:hAnsiTheme="minorEastAsia" w:eastAsiaTheme="minorEastAsia" w:cstheme="minorEastAsia"/>
          <w:spacing w:val="11"/>
          <w:position w:val="28"/>
          <w:sz w:val="23"/>
          <w:szCs w:val="23"/>
        </w:rPr>
        <w:t>求</w:t>
      </w:r>
    </w:p>
    <w:p>
      <w:pPr>
        <w:spacing w:line="228"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评</w:t>
      </w:r>
      <w:r>
        <w:rPr>
          <w:rFonts w:hint="eastAsia" w:asciiTheme="minorEastAsia" w:hAnsiTheme="minorEastAsia" w:eastAsiaTheme="minorEastAsia" w:cstheme="minorEastAsia"/>
          <w:spacing w:val="10"/>
          <w:sz w:val="23"/>
          <w:szCs w:val="23"/>
        </w:rPr>
        <w:t>审办法</w:t>
      </w:r>
    </w:p>
    <w:p>
      <w:pPr>
        <w:spacing w:before="316" w:line="600" w:lineRule="exact"/>
        <w:ind w:left="12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28"/>
          <w:sz w:val="23"/>
          <w:szCs w:val="23"/>
        </w:rPr>
        <w:t>合同主要条款</w:t>
      </w:r>
    </w:p>
    <w:p>
      <w:pPr>
        <w:spacing w:line="193" w:lineRule="auto"/>
        <w:ind w:left="1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响</w:t>
      </w:r>
      <w:r>
        <w:rPr>
          <w:rFonts w:hint="eastAsia" w:asciiTheme="minorEastAsia" w:hAnsiTheme="minorEastAsia" w:eastAsiaTheme="minorEastAsia" w:cstheme="minorEastAsia"/>
          <w:spacing w:val="9"/>
          <w:sz w:val="23"/>
          <w:szCs w:val="23"/>
        </w:rPr>
        <w:t>应文件格式</w:t>
      </w:r>
    </w:p>
    <w:p>
      <w:pPr>
        <w:rPr>
          <w:rFonts w:hint="eastAsia" w:asciiTheme="minorEastAsia" w:hAnsiTheme="minorEastAsia" w:eastAsiaTheme="minorEastAsia" w:cstheme="minorEastAsia"/>
        </w:rPr>
        <w:sectPr>
          <w:type w:val="continuous"/>
          <w:pgSz w:w="11906" w:h="16839"/>
          <w:pgMar w:top="400" w:right="1216" w:bottom="1206" w:left="1426" w:header="0" w:footer="994" w:gutter="0"/>
          <w:cols w:equalWidth="0" w:num="2">
            <w:col w:w="1605" w:space="100"/>
            <w:col w:w="7559"/>
          </w:cols>
        </w:sectPr>
      </w:pPr>
    </w:p>
    <w:p>
      <w:pPr>
        <w:spacing w:line="280" w:lineRule="auto"/>
        <w:rPr>
          <w:rFonts w:hint="eastAsia" w:asciiTheme="minorEastAsia" w:hAnsiTheme="minorEastAsia" w:eastAsiaTheme="minorEastAsia" w:cstheme="minorEastAsia"/>
          <w:sz w:val="21"/>
        </w:rPr>
      </w:pPr>
    </w:p>
    <w:p>
      <w:pPr>
        <w:spacing w:before="75" w:line="482" w:lineRule="auto"/>
        <w:ind w:left="1" w:firstLine="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谈</w:t>
      </w:r>
      <w:r>
        <w:rPr>
          <w:rFonts w:hint="eastAsia" w:asciiTheme="minorEastAsia" w:hAnsiTheme="minorEastAsia" w:eastAsiaTheme="minorEastAsia" w:cstheme="minorEastAsia"/>
          <w:spacing w:val="25"/>
          <w:sz w:val="23"/>
          <w:szCs w:val="23"/>
        </w:rPr>
        <w:t>判</w:t>
      </w:r>
      <w:r>
        <w:rPr>
          <w:rFonts w:hint="eastAsia" w:asciiTheme="minorEastAsia" w:hAnsiTheme="minorEastAsia" w:eastAsiaTheme="minorEastAsia" w:cstheme="minorEastAsia"/>
          <w:spacing w:val="13"/>
          <w:sz w:val="23"/>
          <w:szCs w:val="23"/>
        </w:rPr>
        <w:t>文件包括目录中所列的内容，各供应商应仔细阅读谈判文件中所有的事项、格</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式</w:t>
      </w: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3"/>
          <w:sz w:val="23"/>
          <w:szCs w:val="23"/>
        </w:rPr>
        <w:t>条款和规范要求，在谈判响应文件中对谈判文件的各方面都作出实质性的响应，按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照谈</w:t>
      </w:r>
      <w:r>
        <w:rPr>
          <w:rFonts w:hint="eastAsia" w:asciiTheme="minorEastAsia" w:hAnsiTheme="minorEastAsia" w:eastAsiaTheme="minorEastAsia" w:cstheme="minorEastAsia"/>
          <w:spacing w:val="13"/>
          <w:sz w:val="23"/>
          <w:szCs w:val="23"/>
        </w:rPr>
        <w:t>判文件的要求提交全部资料。供应商没有对谈判文件全面做出实质性响应是供应商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自</w:t>
      </w:r>
      <w:r>
        <w:rPr>
          <w:rFonts w:hint="eastAsia" w:asciiTheme="minorEastAsia" w:hAnsiTheme="minorEastAsia" w:eastAsiaTheme="minorEastAsia" w:cstheme="minorEastAsia"/>
          <w:spacing w:val="22"/>
          <w:sz w:val="23"/>
          <w:szCs w:val="23"/>
        </w:rPr>
        <w:t>身</w:t>
      </w:r>
      <w:r>
        <w:rPr>
          <w:rFonts w:hint="eastAsia" w:asciiTheme="minorEastAsia" w:hAnsiTheme="minorEastAsia" w:eastAsiaTheme="minorEastAsia" w:cstheme="minorEastAsia"/>
          <w:spacing w:val="12"/>
          <w:sz w:val="23"/>
          <w:szCs w:val="23"/>
        </w:rPr>
        <w:t>的风险。采购人有权拒绝没有对谈判文件要求作出实质性响应的响应文件。</w:t>
      </w:r>
    </w:p>
    <w:p>
      <w:pPr>
        <w:spacing w:line="311" w:lineRule="exact"/>
        <w:ind w:left="42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2、谈判文件的澄</w:t>
      </w:r>
      <w:r>
        <w:rPr>
          <w:rFonts w:hint="eastAsia" w:asciiTheme="minorEastAsia" w:hAnsiTheme="minorEastAsia" w:eastAsiaTheme="minorEastAsia" w:cstheme="minorEastAsia"/>
          <w:spacing w:val="10"/>
          <w:position w:val="1"/>
          <w:sz w:val="23"/>
          <w:szCs w:val="23"/>
          <w14:textOutline w14:w="4358" w14:cap="sq" w14:cmpd="sng">
            <w14:solidFill>
              <w14:srgbClr w14:val="000000"/>
            </w14:solidFill>
            <w14:prstDash w14:val="solid"/>
            <w14:bevel/>
          </w14:textOutline>
        </w:rPr>
        <w:t>清</w:t>
      </w:r>
    </w:p>
    <w:p>
      <w:pPr>
        <w:spacing w:before="287" w:line="482" w:lineRule="auto"/>
        <w:ind w:firstLine="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各</w:t>
      </w:r>
      <w:r>
        <w:rPr>
          <w:rFonts w:hint="eastAsia" w:asciiTheme="minorEastAsia" w:hAnsiTheme="minorEastAsia" w:eastAsiaTheme="minorEastAsia" w:cstheme="minorEastAsia"/>
          <w:spacing w:val="21"/>
          <w:sz w:val="23"/>
          <w:szCs w:val="23"/>
        </w:rPr>
        <w:t>供</w:t>
      </w:r>
      <w:r>
        <w:rPr>
          <w:rFonts w:hint="eastAsia" w:asciiTheme="minorEastAsia" w:hAnsiTheme="minorEastAsia" w:eastAsiaTheme="minorEastAsia" w:cstheme="minorEastAsia"/>
          <w:spacing w:val="13"/>
          <w:sz w:val="23"/>
          <w:szCs w:val="23"/>
        </w:rPr>
        <w:t>应商对文件中有难以理解或有疑义或表述不准确的内容需要进行澄清，应在谈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判</w:t>
      </w:r>
      <w:r>
        <w:rPr>
          <w:rFonts w:hint="eastAsia" w:asciiTheme="minorEastAsia" w:hAnsiTheme="minorEastAsia" w:eastAsiaTheme="minorEastAsia" w:cstheme="minorEastAsia"/>
          <w:spacing w:val="7"/>
          <w:sz w:val="23"/>
          <w:szCs w:val="23"/>
        </w:rPr>
        <w:t>截止前2天，以书面形式通知采购代理机构，采购代理机构将视情况确定采用适当方</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式予</w:t>
      </w:r>
      <w:r>
        <w:rPr>
          <w:rFonts w:hint="eastAsia" w:asciiTheme="minorEastAsia" w:hAnsiTheme="minorEastAsia" w:eastAsiaTheme="minorEastAsia" w:cstheme="minorEastAsia"/>
          <w:spacing w:val="14"/>
          <w:sz w:val="23"/>
          <w:szCs w:val="23"/>
        </w:rPr>
        <w:t>以</w:t>
      </w:r>
      <w:r>
        <w:rPr>
          <w:rFonts w:hint="eastAsia" w:asciiTheme="minorEastAsia" w:hAnsiTheme="minorEastAsia" w:eastAsiaTheme="minorEastAsia" w:cstheme="minorEastAsia"/>
          <w:spacing w:val="13"/>
          <w:sz w:val="23"/>
          <w:szCs w:val="23"/>
        </w:rPr>
        <w:t>澄清或以书面形式予以答复，并在其认为必要时，将不标明来源的书面答复通知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到</w:t>
      </w:r>
      <w:r>
        <w:rPr>
          <w:rFonts w:hint="eastAsia" w:asciiTheme="minorEastAsia" w:hAnsiTheme="minorEastAsia" w:eastAsiaTheme="minorEastAsia" w:cstheme="minorEastAsia"/>
          <w:spacing w:val="11"/>
          <w:sz w:val="23"/>
          <w:szCs w:val="23"/>
        </w:rPr>
        <w:t>每个购买谈判文件的供应商。</w:t>
      </w:r>
    </w:p>
    <w:p>
      <w:pPr>
        <w:spacing w:before="2" w:line="481" w:lineRule="auto"/>
        <w:ind w:firstLine="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在</w:t>
      </w:r>
      <w:r>
        <w:rPr>
          <w:rFonts w:hint="eastAsia" w:asciiTheme="minorEastAsia" w:hAnsiTheme="minorEastAsia" w:eastAsiaTheme="minorEastAsia" w:cstheme="minorEastAsia"/>
          <w:spacing w:val="25"/>
          <w:sz w:val="23"/>
          <w:szCs w:val="23"/>
        </w:rPr>
        <w:t>规</w:t>
      </w:r>
      <w:r>
        <w:rPr>
          <w:rFonts w:hint="eastAsia" w:asciiTheme="minorEastAsia" w:hAnsiTheme="minorEastAsia" w:eastAsiaTheme="minorEastAsia" w:cstheme="minorEastAsia"/>
          <w:spacing w:val="13"/>
          <w:sz w:val="23"/>
          <w:szCs w:val="23"/>
        </w:rPr>
        <w:t>定的时间内供应商对谈判文件无异议的，视为供应商完全响应谈判文件并接受</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谈判</w:t>
      </w:r>
      <w:r>
        <w:rPr>
          <w:rFonts w:hint="eastAsia" w:asciiTheme="minorEastAsia" w:hAnsiTheme="minorEastAsia" w:eastAsiaTheme="minorEastAsia" w:cstheme="minorEastAsia"/>
          <w:spacing w:val="15"/>
          <w:sz w:val="23"/>
          <w:szCs w:val="23"/>
        </w:rPr>
        <w:t>文</w:t>
      </w:r>
      <w:r>
        <w:rPr>
          <w:rFonts w:hint="eastAsia" w:asciiTheme="minorEastAsia" w:hAnsiTheme="minorEastAsia" w:eastAsiaTheme="minorEastAsia" w:cstheme="minorEastAsia"/>
          <w:spacing w:val="13"/>
          <w:sz w:val="23"/>
          <w:szCs w:val="23"/>
        </w:rPr>
        <w:t>件中约定的主要条款。在规定时间后提出的质疑，采购人或采购代理机构不予答</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复</w:t>
      </w:r>
      <w:r>
        <w:rPr>
          <w:rFonts w:hint="eastAsia" w:asciiTheme="minorEastAsia" w:hAnsiTheme="minorEastAsia" w:eastAsiaTheme="minorEastAsia" w:cstheme="minorEastAsia"/>
          <w:spacing w:val="12"/>
          <w:sz w:val="23"/>
          <w:szCs w:val="23"/>
        </w:rPr>
        <w:t>。否则，因此所带来的一切不利后果由各供应商自负。</w:t>
      </w:r>
    </w:p>
    <w:p>
      <w:pPr>
        <w:spacing w:line="310" w:lineRule="exact"/>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3、谈判文件的修</w:t>
      </w:r>
      <w:r>
        <w:rPr>
          <w:rFonts w:hint="eastAsia" w:asciiTheme="minorEastAsia" w:hAnsiTheme="minorEastAsia" w:eastAsiaTheme="minorEastAsia" w:cstheme="minorEastAsia"/>
          <w:spacing w:val="10"/>
          <w:position w:val="1"/>
          <w:sz w:val="23"/>
          <w:szCs w:val="23"/>
          <w14:textOutline w14:w="4358" w14:cap="sq" w14:cmpd="sng">
            <w14:solidFill>
              <w14:srgbClr w14:val="000000"/>
            </w14:solidFill>
            <w14:prstDash w14:val="solid"/>
            <w14:bevel/>
          </w14:textOutline>
        </w:rPr>
        <w:t>改</w:t>
      </w:r>
    </w:p>
    <w:p>
      <w:pPr>
        <w:spacing w:before="291" w:line="193" w:lineRule="auto"/>
        <w:ind w:left="49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3.1 在谈判截止前的任何时候，无论出于何种原因，采购代理机构可以对谈判文</w:t>
      </w:r>
      <w:r>
        <w:rPr>
          <w:rFonts w:hint="eastAsia" w:asciiTheme="minorEastAsia" w:hAnsiTheme="minorEastAsia" w:eastAsiaTheme="minorEastAsia" w:cstheme="minorEastAsia"/>
          <w:spacing w:val="6"/>
          <w:sz w:val="23"/>
          <w:szCs w:val="23"/>
        </w:rPr>
        <w:t>件</w:t>
      </w:r>
    </w:p>
    <w:p>
      <w:pPr>
        <w:rPr>
          <w:rFonts w:hint="eastAsia" w:asciiTheme="minorEastAsia" w:hAnsiTheme="minorEastAsia" w:eastAsiaTheme="minorEastAsia" w:cstheme="minorEastAsia"/>
        </w:rPr>
        <w:sectPr>
          <w:type w:val="continuous"/>
          <w:pgSz w:w="11906" w:h="16839"/>
          <w:pgMar w:top="400" w:right="1216" w:bottom="1206" w:left="1426" w:header="0" w:footer="994" w:gutter="0"/>
          <w:cols w:equalWidth="0" w:num="1">
            <w:col w:w="9263"/>
          </w:cols>
        </w:sectPr>
      </w:pPr>
    </w:p>
    <w:p>
      <w:pPr>
        <w:spacing w:line="241"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before="75" w:line="228"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进</w:t>
      </w:r>
      <w:r>
        <w:rPr>
          <w:rFonts w:hint="eastAsia" w:asciiTheme="minorEastAsia" w:hAnsiTheme="minorEastAsia" w:eastAsiaTheme="minorEastAsia" w:cstheme="minorEastAsia"/>
          <w:spacing w:val="21"/>
          <w:sz w:val="23"/>
          <w:szCs w:val="23"/>
        </w:rPr>
        <w:t>行</w:t>
      </w:r>
      <w:r>
        <w:rPr>
          <w:rFonts w:hint="eastAsia" w:asciiTheme="minorEastAsia" w:hAnsiTheme="minorEastAsia" w:eastAsiaTheme="minorEastAsia" w:cstheme="minorEastAsia"/>
          <w:spacing w:val="12"/>
          <w:sz w:val="23"/>
          <w:szCs w:val="23"/>
        </w:rPr>
        <w:t>修改，也可以在解答各供应商提出的澄清问题时，修改谈判文件。</w:t>
      </w:r>
    </w:p>
    <w:p>
      <w:pPr>
        <w:spacing w:before="314" w:line="482" w:lineRule="auto"/>
        <w:ind w:left="1" w:right="81" w:firstLine="48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3.2 谈判文件的修改以书面形式通知购买谈判文件的各供应商，并作为谈判文件的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补</w:t>
      </w:r>
      <w:r>
        <w:rPr>
          <w:rFonts w:hint="eastAsia" w:asciiTheme="minorEastAsia" w:hAnsiTheme="minorEastAsia" w:eastAsiaTheme="minorEastAsia" w:cstheme="minorEastAsia"/>
          <w:spacing w:val="16"/>
          <w:sz w:val="23"/>
          <w:szCs w:val="23"/>
        </w:rPr>
        <w:t>充</w:t>
      </w:r>
      <w:r>
        <w:rPr>
          <w:rFonts w:hint="eastAsia" w:asciiTheme="minorEastAsia" w:hAnsiTheme="minorEastAsia" w:eastAsiaTheme="minorEastAsia" w:cstheme="minorEastAsia"/>
          <w:spacing w:val="10"/>
          <w:sz w:val="23"/>
          <w:szCs w:val="23"/>
        </w:rPr>
        <w:t>，与其具有同等法律效力并具有约束力；供应商在收到该通知后应立即以传真、电</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子</w:t>
      </w:r>
      <w:r>
        <w:rPr>
          <w:rFonts w:hint="eastAsia" w:asciiTheme="minorEastAsia" w:hAnsiTheme="minorEastAsia" w:eastAsiaTheme="minorEastAsia" w:cstheme="minorEastAsia"/>
          <w:spacing w:val="11"/>
          <w:sz w:val="23"/>
          <w:szCs w:val="23"/>
        </w:rPr>
        <w:t>邮件等有效形式予以确认。</w:t>
      </w:r>
    </w:p>
    <w:p>
      <w:pPr>
        <w:spacing w:before="2" w:line="481" w:lineRule="auto"/>
        <w:ind w:right="17" w:firstLine="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3</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pacing w:val="8"/>
          <w:sz w:val="23"/>
          <w:szCs w:val="23"/>
        </w:rPr>
        <w:t>3 为使供应商在准备响应文件时，有充分的时间对谈判文件的修改进行研究考虑，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采购</w:t>
      </w:r>
      <w:r>
        <w:rPr>
          <w:rFonts w:hint="eastAsia" w:asciiTheme="minorEastAsia" w:hAnsiTheme="minorEastAsia" w:eastAsiaTheme="minorEastAsia" w:cstheme="minorEastAsia"/>
          <w:spacing w:val="15"/>
          <w:sz w:val="23"/>
          <w:szCs w:val="23"/>
        </w:rPr>
        <w:t>人</w:t>
      </w:r>
      <w:r>
        <w:rPr>
          <w:rFonts w:hint="eastAsia" w:asciiTheme="minorEastAsia" w:hAnsiTheme="minorEastAsia" w:eastAsiaTheme="minorEastAsia" w:cstheme="minorEastAsia"/>
          <w:spacing w:val="13"/>
          <w:sz w:val="23"/>
          <w:szCs w:val="23"/>
        </w:rPr>
        <w:t>可自行决定，酌情推迟响应文件截止日期，并以书面形式通知所有已购买谈判文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件</w:t>
      </w:r>
      <w:r>
        <w:rPr>
          <w:rFonts w:hint="eastAsia" w:asciiTheme="minorEastAsia" w:hAnsiTheme="minorEastAsia" w:eastAsiaTheme="minorEastAsia" w:cstheme="minorEastAsia"/>
          <w:spacing w:val="9"/>
          <w:sz w:val="23"/>
          <w:szCs w:val="23"/>
        </w:rPr>
        <w:t>的供应商。</w:t>
      </w:r>
    </w:p>
    <w:p>
      <w:pPr>
        <w:spacing w:line="311" w:lineRule="exact"/>
        <w:ind w:left="63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position w:val="1"/>
          <w:sz w:val="23"/>
          <w:szCs w:val="23"/>
          <w14:textOutline w14:w="4358" w14:cap="sq" w14:cmpd="sng">
            <w14:solidFill>
              <w14:srgbClr w14:val="000000"/>
            </w14:solidFill>
            <w14:prstDash w14:val="solid"/>
            <w14:bevel/>
          </w14:textOutline>
        </w:rPr>
        <w:t>4</w:t>
      </w: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、谈判的依据</w:t>
      </w:r>
    </w:p>
    <w:p>
      <w:pPr>
        <w:spacing w:before="287" w:line="482" w:lineRule="auto"/>
        <w:ind w:left="7" w:firstLine="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根</w:t>
      </w:r>
      <w:r>
        <w:rPr>
          <w:rFonts w:hint="eastAsia" w:asciiTheme="minorEastAsia" w:hAnsiTheme="minorEastAsia" w:eastAsiaTheme="minorEastAsia" w:cstheme="minorEastAsia"/>
          <w:spacing w:val="24"/>
          <w:sz w:val="23"/>
          <w:szCs w:val="23"/>
        </w:rPr>
        <w:t>据</w:t>
      </w:r>
      <w:r>
        <w:rPr>
          <w:rFonts w:hint="eastAsia" w:asciiTheme="minorEastAsia" w:hAnsiTheme="minorEastAsia" w:eastAsiaTheme="minorEastAsia" w:cstheme="minorEastAsia"/>
          <w:spacing w:val="13"/>
          <w:sz w:val="23"/>
          <w:szCs w:val="23"/>
        </w:rPr>
        <w:t>《中华人民共和国政府采购法》、《中华人民共和国政府采购法实施条例》和</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w:t>
      </w:r>
      <w:r>
        <w:rPr>
          <w:rFonts w:hint="eastAsia" w:asciiTheme="minorEastAsia" w:hAnsiTheme="minorEastAsia" w:eastAsiaTheme="minorEastAsia" w:cstheme="minorEastAsia"/>
          <w:spacing w:val="16"/>
          <w:sz w:val="23"/>
          <w:szCs w:val="23"/>
        </w:rPr>
        <w:t>政</w:t>
      </w:r>
      <w:r>
        <w:rPr>
          <w:rFonts w:hint="eastAsia" w:asciiTheme="minorEastAsia" w:hAnsiTheme="minorEastAsia" w:eastAsiaTheme="minorEastAsia" w:cstheme="minorEastAsia"/>
          <w:spacing w:val="9"/>
          <w:sz w:val="23"/>
          <w:szCs w:val="23"/>
        </w:rPr>
        <w:t>府采购非招标采购方式管理办法》的相关条款，本着公开、公平、公正的原则进行。</w:t>
      </w:r>
    </w:p>
    <w:p>
      <w:pPr>
        <w:spacing w:line="226" w:lineRule="auto"/>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本</w:t>
      </w:r>
      <w:r>
        <w:rPr>
          <w:rFonts w:hint="eastAsia" w:asciiTheme="minorEastAsia" w:hAnsiTheme="minorEastAsia" w:eastAsiaTheme="minorEastAsia" w:cstheme="minorEastAsia"/>
          <w:spacing w:val="12"/>
          <w:sz w:val="23"/>
          <w:szCs w:val="23"/>
        </w:rPr>
        <w:t>谈判文件的解释权归采购人和采购代理机构。</w:t>
      </w:r>
    </w:p>
    <w:p>
      <w:pPr>
        <w:rPr>
          <w:rFonts w:hint="eastAsia" w:asciiTheme="minorEastAsia" w:hAnsiTheme="minorEastAsia" w:eastAsiaTheme="minorEastAsia" w:cstheme="minorEastAsia"/>
        </w:rPr>
        <w:sectPr>
          <w:footerReference r:id="rId15" w:type="default"/>
          <w:pgSz w:w="11906" w:h="16839"/>
          <w:pgMar w:top="400" w:right="1135" w:bottom="1206" w:left="1425" w:header="0" w:footer="994" w:gutter="0"/>
          <w:cols w:space="720" w:num="1"/>
        </w:sectPr>
      </w:pPr>
    </w:p>
    <w:p>
      <w:pPr>
        <w:spacing w:line="242"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before="91" w:line="220" w:lineRule="auto"/>
        <w:ind w:left="3145"/>
        <w:outlineLvl w:val="1"/>
        <w:rPr>
          <w:rFonts w:hint="eastAsia" w:asciiTheme="minorEastAsia" w:hAnsiTheme="minorEastAsia" w:eastAsiaTheme="minorEastAsia" w:cstheme="minorEastAsia"/>
          <w:sz w:val="28"/>
          <w:szCs w:val="28"/>
        </w:rPr>
      </w:pPr>
      <w:bookmarkStart w:id="14" w:name="_Toc3821"/>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第三章</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响应文件的编</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写</w:t>
      </w:r>
      <w:bookmarkEnd w:id="14"/>
    </w:p>
    <w:p>
      <w:pPr>
        <w:spacing w:before="174" w:line="238" w:lineRule="auto"/>
        <w:ind w:left="4241"/>
        <w:outlineLvl w:val="2"/>
        <w:rPr>
          <w:rFonts w:hint="eastAsia" w:asciiTheme="minorEastAsia" w:hAnsiTheme="minorEastAsia" w:eastAsiaTheme="minorEastAsia" w:cstheme="minorEastAsia"/>
          <w:sz w:val="23"/>
          <w:szCs w:val="23"/>
        </w:rPr>
      </w:pPr>
      <w:bookmarkStart w:id="15" w:name="_Toc13242"/>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五、响应文</w:t>
      </w:r>
      <w:r>
        <w:rPr>
          <w:rFonts w:hint="eastAsia" w:asciiTheme="minorEastAsia" w:hAnsiTheme="minorEastAsia" w:eastAsiaTheme="minorEastAsia" w:cstheme="minorEastAsia"/>
          <w:spacing w:val="10"/>
          <w:sz w:val="23"/>
          <w:szCs w:val="23"/>
          <w14:textOutline w14:w="4358" w14:cap="sq" w14:cmpd="sng">
            <w14:solidFill>
              <w14:srgbClr w14:val="000000"/>
            </w14:solidFill>
            <w14:prstDash w14:val="solid"/>
            <w14:bevel/>
          </w14:textOutline>
        </w:rPr>
        <w:t>件</w:t>
      </w:r>
      <w:bookmarkEnd w:id="15"/>
    </w:p>
    <w:p>
      <w:pPr>
        <w:spacing w:before="279" w:line="311" w:lineRule="exact"/>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spacing w:val="10"/>
          <w:position w:val="1"/>
          <w:sz w:val="23"/>
          <w:szCs w:val="23"/>
          <w14:textOutline w14:w="4358" w14:cap="sq" w14:cmpd="sng">
            <w14:solidFill>
              <w14:srgbClr w14:val="000000"/>
            </w14:solidFill>
            <w14:prstDash w14:val="solid"/>
            <w14:bevel/>
          </w14:textOutline>
        </w:rPr>
        <w:t>、响应文件的语言</w:t>
      </w:r>
    </w:p>
    <w:p>
      <w:pPr>
        <w:spacing w:before="289" w:line="227" w:lineRule="auto"/>
        <w:ind w:left="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供</w:t>
      </w:r>
      <w:r>
        <w:rPr>
          <w:rFonts w:hint="eastAsia" w:asciiTheme="minorEastAsia" w:hAnsiTheme="minorEastAsia" w:eastAsiaTheme="minorEastAsia" w:cstheme="minorEastAsia"/>
          <w:spacing w:val="12"/>
          <w:sz w:val="23"/>
          <w:szCs w:val="23"/>
        </w:rPr>
        <w:t>应商编写的响应文件和往来信件应以中文书写。</w:t>
      </w:r>
    </w:p>
    <w:p>
      <w:pPr>
        <w:rPr>
          <w:rFonts w:hint="eastAsia" w:asciiTheme="minorEastAsia" w:hAnsiTheme="minorEastAsia" w:eastAsiaTheme="minorEastAsia" w:cstheme="minorEastAsia"/>
          <w:sz w:val="21"/>
        </w:rPr>
      </w:pPr>
    </w:p>
    <w:p>
      <w:pPr>
        <w:spacing w:before="75" w:line="311" w:lineRule="exact"/>
        <w:ind w:left="48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2</w:t>
      </w:r>
      <w:r>
        <w:rPr>
          <w:rFonts w:hint="eastAsia" w:asciiTheme="minorEastAsia" w:hAnsiTheme="minorEastAsia" w:eastAsiaTheme="minorEastAsia" w:cstheme="minorEastAsia"/>
          <w:spacing w:val="10"/>
          <w:position w:val="1"/>
          <w:sz w:val="23"/>
          <w:szCs w:val="23"/>
          <w14:textOutline w14:w="4358" w14:cap="sq" w14:cmpd="sng">
            <w14:solidFill>
              <w14:srgbClr w14:val="000000"/>
            </w14:solidFill>
            <w14:prstDash w14:val="solid"/>
            <w14:bevel/>
          </w14:textOutline>
        </w:rPr>
        <w:t>、计量单位</w:t>
      </w:r>
    </w:p>
    <w:p>
      <w:pPr>
        <w:spacing w:before="298" w:line="450" w:lineRule="auto"/>
        <w:ind w:left="3"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除</w:t>
      </w:r>
      <w:r>
        <w:rPr>
          <w:rFonts w:hint="eastAsia" w:asciiTheme="minorEastAsia" w:hAnsiTheme="minorEastAsia" w:eastAsiaTheme="minorEastAsia" w:cstheme="minorEastAsia"/>
          <w:spacing w:val="13"/>
          <w:sz w:val="23"/>
          <w:szCs w:val="23"/>
        </w:rPr>
        <w:t>在谈判文件的技术规格中另有规定外，计量单位应使用中华人民共和国法定计量</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单</w:t>
      </w:r>
      <w:r>
        <w:rPr>
          <w:rFonts w:hint="eastAsia" w:asciiTheme="minorEastAsia" w:hAnsiTheme="minorEastAsia" w:eastAsiaTheme="minorEastAsia" w:cstheme="minorEastAsia"/>
          <w:spacing w:val="3"/>
          <w:sz w:val="23"/>
          <w:szCs w:val="23"/>
        </w:rPr>
        <w:t>位。</w:t>
      </w:r>
    </w:p>
    <w:p>
      <w:pPr>
        <w:spacing w:line="309" w:lineRule="exact"/>
        <w:ind w:left="433"/>
        <w:outlineLvl w:val="2"/>
        <w:rPr>
          <w:rFonts w:hint="eastAsia" w:asciiTheme="minorEastAsia" w:hAnsiTheme="minorEastAsia" w:eastAsiaTheme="minorEastAsia" w:cstheme="minorEastAsia"/>
          <w:sz w:val="23"/>
          <w:szCs w:val="23"/>
        </w:rPr>
      </w:pPr>
      <w:bookmarkStart w:id="16" w:name="_Toc6389"/>
      <w:r>
        <w:rPr>
          <w:rFonts w:hint="eastAsia" w:asciiTheme="minorEastAsia" w:hAnsiTheme="minorEastAsia" w:eastAsiaTheme="minorEastAsia" w:cstheme="minorEastAsia"/>
          <w:spacing w:val="16"/>
          <w:position w:val="1"/>
          <w:sz w:val="23"/>
          <w:szCs w:val="23"/>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、响应文件的组成</w:t>
      </w:r>
      <w:bookmarkEnd w:id="16"/>
    </w:p>
    <w:p>
      <w:pPr>
        <w:spacing w:before="250" w:line="227" w:lineRule="auto"/>
        <w:ind w:left="433"/>
        <w:outlineLvl w:val="2"/>
        <w:rPr>
          <w:rFonts w:hint="eastAsia" w:asciiTheme="minorEastAsia" w:hAnsiTheme="minorEastAsia" w:eastAsiaTheme="minorEastAsia" w:cstheme="minorEastAsia"/>
          <w:sz w:val="23"/>
          <w:szCs w:val="23"/>
        </w:rPr>
      </w:pPr>
      <w:bookmarkStart w:id="17" w:name="_Toc32274"/>
      <w:r>
        <w:rPr>
          <w:rFonts w:hint="eastAsia" w:asciiTheme="minorEastAsia" w:hAnsiTheme="minorEastAsia" w:eastAsiaTheme="minorEastAsia" w:cstheme="minorEastAsia"/>
          <w:spacing w:val="20"/>
          <w:sz w:val="23"/>
          <w:szCs w:val="23"/>
        </w:rPr>
        <w:t>3</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pacing w:val="10"/>
          <w:sz w:val="23"/>
          <w:szCs w:val="23"/>
        </w:rPr>
        <w:t>1 供应商编写的响应文件应包括下列部分：</w:t>
      </w:r>
      <w:bookmarkEnd w:id="17"/>
    </w:p>
    <w:p>
      <w:pPr>
        <w:spacing w:before="278" w:line="230" w:lineRule="auto"/>
        <w:ind w:left="433"/>
        <w:outlineLvl w:val="2"/>
        <w:rPr>
          <w:rFonts w:hint="eastAsia" w:asciiTheme="minorEastAsia" w:hAnsiTheme="minorEastAsia" w:eastAsiaTheme="minorEastAsia" w:cstheme="minorEastAsia"/>
          <w:sz w:val="23"/>
          <w:szCs w:val="23"/>
        </w:rPr>
      </w:pPr>
      <w:bookmarkStart w:id="18" w:name="_Toc8509"/>
      <w:r>
        <w:rPr>
          <w:rFonts w:hint="eastAsia" w:asciiTheme="minorEastAsia" w:hAnsiTheme="minorEastAsia" w:eastAsiaTheme="minorEastAsia" w:cstheme="minorEastAsia"/>
          <w:spacing w:val="21"/>
          <w:sz w:val="23"/>
          <w:szCs w:val="23"/>
        </w:rPr>
        <w:t>3</w:t>
      </w:r>
      <w:r>
        <w:rPr>
          <w:rFonts w:hint="eastAsia" w:asciiTheme="minorEastAsia" w:hAnsiTheme="minorEastAsia" w:eastAsiaTheme="minorEastAsia" w:cstheme="minorEastAsia"/>
          <w:spacing w:val="11"/>
          <w:sz w:val="23"/>
          <w:szCs w:val="23"/>
        </w:rPr>
        <w:t>.1.1 响应函、报价一览表、分项报价表等响应文件要求的所有内容；</w:t>
      </w:r>
      <w:bookmarkEnd w:id="18"/>
    </w:p>
    <w:p>
      <w:pPr>
        <w:spacing w:before="273" w:line="226" w:lineRule="auto"/>
        <w:ind w:left="433"/>
        <w:outlineLvl w:val="2"/>
        <w:rPr>
          <w:rFonts w:hint="eastAsia" w:asciiTheme="minorEastAsia" w:hAnsiTheme="minorEastAsia" w:eastAsiaTheme="minorEastAsia" w:cstheme="minorEastAsia"/>
          <w:sz w:val="23"/>
          <w:szCs w:val="23"/>
        </w:rPr>
      </w:pPr>
      <w:bookmarkStart w:id="19" w:name="_Toc19815"/>
      <w:r>
        <w:rPr>
          <w:rFonts w:hint="eastAsia" w:asciiTheme="minorEastAsia" w:hAnsiTheme="minorEastAsia" w:eastAsiaTheme="minorEastAsia" w:cstheme="minorEastAsia"/>
          <w:spacing w:val="11"/>
          <w:sz w:val="23"/>
          <w:szCs w:val="23"/>
        </w:rPr>
        <w:t>3.1.2 按照供应商须知要求出具的供应商资格证明文件</w:t>
      </w:r>
      <w:r>
        <w:rPr>
          <w:rFonts w:hint="eastAsia" w:asciiTheme="minorEastAsia" w:hAnsiTheme="minorEastAsia" w:eastAsiaTheme="minorEastAsia" w:cstheme="minorEastAsia"/>
          <w:spacing w:val="7"/>
          <w:sz w:val="23"/>
          <w:szCs w:val="23"/>
        </w:rPr>
        <w:t>；</w:t>
      </w:r>
      <w:bookmarkEnd w:id="19"/>
    </w:p>
    <w:p>
      <w:pPr>
        <w:spacing w:before="278" w:line="226" w:lineRule="auto"/>
        <w:ind w:left="433"/>
        <w:outlineLvl w:val="2"/>
        <w:rPr>
          <w:rFonts w:hint="eastAsia" w:asciiTheme="minorEastAsia" w:hAnsiTheme="minorEastAsia" w:eastAsiaTheme="minorEastAsia" w:cstheme="minorEastAsia"/>
          <w:sz w:val="23"/>
          <w:szCs w:val="23"/>
        </w:rPr>
      </w:pPr>
      <w:bookmarkStart w:id="20" w:name="_Toc8281"/>
      <w:r>
        <w:rPr>
          <w:rFonts w:hint="eastAsia" w:asciiTheme="minorEastAsia" w:hAnsiTheme="minorEastAsia" w:eastAsiaTheme="minorEastAsia" w:cstheme="minorEastAsia"/>
          <w:spacing w:val="15"/>
          <w:sz w:val="23"/>
          <w:szCs w:val="23"/>
        </w:rPr>
        <w:t>3</w:t>
      </w:r>
      <w:r>
        <w:rPr>
          <w:rFonts w:hint="eastAsia" w:asciiTheme="minorEastAsia" w:hAnsiTheme="minorEastAsia" w:eastAsiaTheme="minorEastAsia" w:cstheme="minorEastAsia"/>
          <w:spacing w:val="10"/>
          <w:sz w:val="23"/>
          <w:szCs w:val="23"/>
        </w:rPr>
        <w:t>.1.3 谈判文件要求供应商提供的其他内容。</w:t>
      </w:r>
      <w:bookmarkEnd w:id="20"/>
    </w:p>
    <w:p>
      <w:pPr>
        <w:spacing w:before="280" w:line="311" w:lineRule="exact"/>
        <w:ind w:left="428"/>
        <w:outlineLvl w:val="2"/>
        <w:rPr>
          <w:rFonts w:hint="eastAsia" w:asciiTheme="minorEastAsia" w:hAnsiTheme="minorEastAsia" w:eastAsiaTheme="minorEastAsia" w:cstheme="minorEastAsia"/>
          <w:sz w:val="23"/>
          <w:szCs w:val="23"/>
        </w:rPr>
      </w:pPr>
      <w:bookmarkStart w:id="21" w:name="_Toc6121"/>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4、响应文件格</w:t>
      </w: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式</w:t>
      </w:r>
      <w:bookmarkEnd w:id="21"/>
    </w:p>
    <w:p>
      <w:pPr>
        <w:spacing w:before="248" w:line="450" w:lineRule="auto"/>
        <w:ind w:left="3" w:firstLine="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供</w:t>
      </w:r>
      <w:r>
        <w:rPr>
          <w:rFonts w:hint="eastAsia" w:asciiTheme="minorEastAsia" w:hAnsiTheme="minorEastAsia" w:eastAsiaTheme="minorEastAsia" w:cstheme="minorEastAsia"/>
          <w:spacing w:val="7"/>
          <w:sz w:val="23"/>
          <w:szCs w:val="23"/>
        </w:rPr>
        <w:t>应商应按谈判文件中提供的响应文件格式填写“响应函”、</w:t>
      </w:r>
      <w:r>
        <w:rPr>
          <w:rFonts w:hint="eastAsia" w:asciiTheme="minorEastAsia" w:hAnsiTheme="minorEastAsia" w:eastAsiaTheme="minorEastAsia" w:cstheme="minorEastAsia"/>
          <w:spacing w:val="7"/>
          <w:sz w:val="23"/>
          <w:szCs w:val="23"/>
          <w:highlight w:val="none"/>
        </w:rPr>
        <w:t>“报价一览表</w:t>
      </w:r>
      <w:r>
        <w:rPr>
          <w:rFonts w:hint="eastAsia" w:asciiTheme="minorEastAsia" w:hAnsiTheme="minorEastAsia" w:eastAsiaTheme="minorEastAsia" w:cstheme="minorEastAsia"/>
          <w:spacing w:val="7"/>
          <w:sz w:val="23"/>
          <w:szCs w:val="23"/>
        </w:rPr>
        <w:t>”</w:t>
      </w:r>
      <w:r>
        <w:rPr>
          <w:rFonts w:hint="eastAsia" w:asciiTheme="minorEastAsia" w:hAnsiTheme="minorEastAsia" w:eastAsiaTheme="minorEastAsia" w:cstheme="minorEastAsia"/>
          <w:spacing w:val="11"/>
          <w:sz w:val="23"/>
          <w:szCs w:val="23"/>
        </w:rPr>
        <w:t>以及其他相关文件等。</w:t>
      </w:r>
    </w:p>
    <w:p>
      <w:pPr>
        <w:spacing w:line="309" w:lineRule="exact"/>
        <w:ind w:left="433"/>
        <w:outlineLvl w:val="2"/>
        <w:rPr>
          <w:rFonts w:hint="eastAsia" w:asciiTheme="minorEastAsia" w:hAnsiTheme="minorEastAsia" w:eastAsiaTheme="minorEastAsia" w:cstheme="minorEastAsia"/>
          <w:sz w:val="23"/>
          <w:szCs w:val="23"/>
        </w:rPr>
      </w:pPr>
      <w:bookmarkStart w:id="22" w:name="_Toc15350"/>
      <w:r>
        <w:rPr>
          <w:rFonts w:hint="eastAsia" w:asciiTheme="minorEastAsia" w:hAnsiTheme="minorEastAsia" w:eastAsiaTheme="minorEastAsia" w:cstheme="minorEastAsia"/>
          <w:spacing w:val="8"/>
          <w:position w:val="1"/>
          <w:sz w:val="23"/>
          <w:szCs w:val="23"/>
          <w14:textOutline w14:w="4358" w14:cap="sq" w14:cmpd="sng">
            <w14:solidFill>
              <w14:srgbClr w14:val="000000"/>
            </w14:solidFill>
            <w14:prstDash w14:val="solid"/>
            <w14:bevel/>
          </w14:textOutline>
        </w:rPr>
        <w:t>5、报价</w:t>
      </w:r>
      <w:bookmarkEnd w:id="22"/>
    </w:p>
    <w:p>
      <w:pPr>
        <w:spacing w:before="249" w:line="450" w:lineRule="auto"/>
        <w:ind w:firstLine="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5.1 供应商应对此项目所列的服务内容进行报价，不得将其中所列的服务内容拆</w:t>
      </w:r>
      <w:r>
        <w:rPr>
          <w:rFonts w:hint="eastAsia" w:asciiTheme="minorEastAsia" w:hAnsiTheme="minorEastAsia" w:eastAsiaTheme="minorEastAsia" w:cstheme="minorEastAsia"/>
          <w:spacing w:val="6"/>
          <w:sz w:val="23"/>
          <w:szCs w:val="23"/>
        </w:rPr>
        <w:t>开</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报价</w:t>
      </w:r>
      <w:r>
        <w:rPr>
          <w:rFonts w:hint="eastAsia" w:asciiTheme="minorEastAsia" w:hAnsiTheme="minorEastAsia" w:eastAsiaTheme="minorEastAsia" w:cstheme="minorEastAsia"/>
          <w:spacing w:val="4"/>
          <w:sz w:val="23"/>
          <w:szCs w:val="23"/>
        </w:rPr>
        <w:t>；</w:t>
      </w:r>
    </w:p>
    <w:p>
      <w:pPr>
        <w:spacing w:before="1" w:line="226" w:lineRule="auto"/>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sz w:val="23"/>
          <w:szCs w:val="23"/>
        </w:rPr>
        <w:t>5</w:t>
      </w:r>
      <w:r>
        <w:rPr>
          <w:rFonts w:hint="eastAsia" w:asciiTheme="minorEastAsia" w:hAnsiTheme="minorEastAsia" w:eastAsiaTheme="minorEastAsia" w:cstheme="minorEastAsia"/>
          <w:spacing w:val="9"/>
          <w:sz w:val="23"/>
          <w:szCs w:val="23"/>
        </w:rPr>
        <w:t>.1.1 供应商所报响应文件报价包含服务费、人工费等一切费用；</w:t>
      </w:r>
    </w:p>
    <w:p>
      <w:pPr>
        <w:spacing w:before="277" w:line="227" w:lineRule="auto"/>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5.2 凡本谈判文件要求 (或允许) 及供应商认为需要进行报价的各项费用项目 (</w:t>
      </w:r>
      <w:r>
        <w:rPr>
          <w:rFonts w:hint="eastAsia" w:asciiTheme="minorEastAsia" w:hAnsiTheme="minorEastAsia" w:eastAsiaTheme="minorEastAsia" w:cstheme="minorEastAsia"/>
          <w:spacing w:val="7"/>
          <w:sz w:val="23"/>
          <w:szCs w:val="23"/>
        </w:rPr>
        <w:t>不</w:t>
      </w:r>
    </w:p>
    <w:p>
      <w:pPr>
        <w:spacing w:before="276" w:line="450" w:lineRule="auto"/>
        <w:ind w:left="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3"/>
          <w:sz w:val="23"/>
          <w:szCs w:val="23"/>
        </w:rPr>
        <w:t>论</w:t>
      </w:r>
      <w:r>
        <w:rPr>
          <w:rFonts w:hint="eastAsia" w:asciiTheme="minorEastAsia" w:hAnsiTheme="minorEastAsia" w:eastAsiaTheme="minorEastAsia" w:cstheme="minorEastAsia"/>
          <w:spacing w:val="13"/>
          <w:sz w:val="23"/>
          <w:szCs w:val="23"/>
        </w:rPr>
        <w:t>是否要求进入报价) ，若报价时未报或未在“报价一览表”中予以说明，采购人将认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为</w:t>
      </w:r>
      <w:r>
        <w:rPr>
          <w:rFonts w:hint="eastAsia" w:asciiTheme="minorEastAsia" w:hAnsiTheme="minorEastAsia" w:eastAsiaTheme="minorEastAsia" w:cstheme="minorEastAsia"/>
          <w:spacing w:val="12"/>
          <w:sz w:val="23"/>
          <w:szCs w:val="23"/>
        </w:rPr>
        <w:t>这些费用供应商已计取，并包含在总报价中 (项目采购内容、项目数量调整除外) 。</w:t>
      </w:r>
    </w:p>
    <w:p>
      <w:pPr>
        <w:spacing w:before="1" w:line="227" w:lineRule="auto"/>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5.</w:t>
      </w:r>
      <w:r>
        <w:rPr>
          <w:rFonts w:hint="eastAsia" w:asciiTheme="minorEastAsia" w:hAnsiTheme="minorEastAsia" w:eastAsiaTheme="minorEastAsia" w:cstheme="minorEastAsia"/>
          <w:spacing w:val="12"/>
          <w:sz w:val="23"/>
          <w:szCs w:val="23"/>
        </w:rPr>
        <w:t>3</w:t>
      </w:r>
      <w:r>
        <w:rPr>
          <w:rFonts w:hint="eastAsia" w:asciiTheme="minorEastAsia" w:hAnsiTheme="minorEastAsia" w:eastAsiaTheme="minorEastAsia" w:cstheme="minorEastAsia"/>
          <w:spacing w:val="11"/>
          <w:sz w:val="23"/>
          <w:szCs w:val="23"/>
        </w:rPr>
        <w:t xml:space="preserve"> 采购人只接受供应商提供的唯一响应文件方案，不接受备选方案。</w:t>
      </w:r>
    </w:p>
    <w:p>
      <w:pPr>
        <w:spacing w:before="275" w:line="310" w:lineRule="exact"/>
        <w:ind w:left="491"/>
        <w:outlineLvl w:val="2"/>
        <w:rPr>
          <w:rFonts w:hint="eastAsia" w:asciiTheme="minorEastAsia" w:hAnsiTheme="minorEastAsia" w:eastAsiaTheme="minorEastAsia" w:cstheme="minorEastAsia"/>
          <w:sz w:val="23"/>
          <w:szCs w:val="23"/>
        </w:rPr>
      </w:pPr>
      <w:bookmarkStart w:id="23" w:name="_Toc23495"/>
      <w:r>
        <w:rPr>
          <w:rFonts w:hint="eastAsia" w:asciiTheme="minorEastAsia" w:hAnsiTheme="minorEastAsia" w:eastAsiaTheme="minorEastAsia" w:cstheme="minorEastAsia"/>
          <w:spacing w:val="15"/>
          <w:position w:val="1"/>
          <w:sz w:val="23"/>
          <w:szCs w:val="23"/>
          <w14:textOutline w14:w="4358" w14:cap="sq" w14:cmpd="sng">
            <w14:solidFill>
              <w14:srgbClr w14:val="000000"/>
            </w14:solidFill>
            <w14:prstDash w14:val="solid"/>
            <w14:bevel/>
          </w14:textOutline>
        </w:rPr>
        <w:t>6</w:t>
      </w: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、响应文件货币</w:t>
      </w:r>
      <w:bookmarkEnd w:id="23"/>
    </w:p>
    <w:p>
      <w:pPr>
        <w:spacing w:before="253" w:line="227" w:lineRule="auto"/>
        <w:ind w:left="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采</w:t>
      </w:r>
      <w:r>
        <w:rPr>
          <w:rFonts w:hint="eastAsia" w:asciiTheme="minorEastAsia" w:hAnsiTheme="minorEastAsia" w:eastAsiaTheme="minorEastAsia" w:cstheme="minorEastAsia"/>
          <w:spacing w:val="12"/>
          <w:sz w:val="23"/>
          <w:szCs w:val="23"/>
        </w:rPr>
        <w:t>购人只接受人民币作为唯一响应文件货币。</w:t>
      </w:r>
    </w:p>
    <w:p>
      <w:pPr>
        <w:rPr>
          <w:rFonts w:hint="eastAsia" w:asciiTheme="minorEastAsia" w:hAnsiTheme="minorEastAsia" w:eastAsiaTheme="minorEastAsia" w:cstheme="minorEastAsia"/>
        </w:rPr>
        <w:sectPr>
          <w:footerReference r:id="rId16" w:type="default"/>
          <w:pgSz w:w="11906" w:h="16839"/>
          <w:pgMar w:top="400" w:right="1218" w:bottom="1206" w:left="1425" w:header="0" w:footer="994" w:gutter="0"/>
          <w:cols w:space="720" w:num="1"/>
        </w:sect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74" w:line="232" w:lineRule="auto"/>
        <w:ind w:left="3625"/>
        <w:outlineLvl w:val="2"/>
        <w:rPr>
          <w:rFonts w:hint="eastAsia" w:asciiTheme="minorEastAsia" w:hAnsiTheme="minorEastAsia" w:eastAsiaTheme="minorEastAsia" w:cstheme="minorEastAsia"/>
          <w:sz w:val="23"/>
          <w:szCs w:val="23"/>
        </w:rPr>
      </w:pPr>
      <w:bookmarkStart w:id="24" w:name="_Toc5083"/>
      <w:r>
        <w:rPr>
          <w:rFonts w:hint="eastAsia" w:asciiTheme="minorEastAsia" w:hAnsiTheme="minorEastAsia" w:eastAsiaTheme="minorEastAsia" w:cstheme="minorEastAsia"/>
          <w:spacing w:val="14"/>
          <w:sz w:val="23"/>
          <w:szCs w:val="23"/>
          <w14:textOutline w14:w="4358" w14:cap="sq" w14:cmpd="sng">
            <w14:solidFill>
              <w14:srgbClr w14:val="000000"/>
            </w14:solidFill>
            <w14:prstDash w14:val="solid"/>
            <w14:bevel/>
          </w14:textOutline>
        </w:rPr>
        <w:t>六</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、供应商资格证明文件</w:t>
      </w:r>
      <w:bookmarkEnd w:id="24"/>
    </w:p>
    <w:p>
      <w:pPr>
        <w:spacing w:before="269" w:line="450" w:lineRule="auto"/>
        <w:ind w:left="3" w:right="2" w:firstLine="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1、供应商必须按要求提交证明文件，</w:t>
      </w:r>
      <w:r>
        <w:rPr>
          <w:rFonts w:hint="eastAsia" w:asciiTheme="minorEastAsia" w:hAnsiTheme="minorEastAsia" w:eastAsiaTheme="minorEastAsia" w:cstheme="minorEastAsia"/>
          <w:spacing w:val="13"/>
          <w:sz w:val="23"/>
          <w:szCs w:val="23"/>
        </w:rPr>
        <w:t xml:space="preserve"> </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以证明其有资格参加响应文件和入选后有</w:t>
      </w:r>
      <w:r>
        <w:rPr>
          <w:rFonts w:hint="eastAsia" w:asciiTheme="minorEastAsia" w:hAnsiTheme="minorEastAsia" w:eastAsiaTheme="minorEastAsia" w:cstheme="minorEastAsia"/>
          <w:spacing w:val="6"/>
          <w:sz w:val="23"/>
          <w:szCs w:val="23"/>
          <w14:textOutline w14:w="4358" w14:cap="sq" w14:cmpd="sng">
            <w14:solidFill>
              <w14:srgbClr w14:val="000000"/>
            </w14:solidFill>
            <w14:prstDash w14:val="solid"/>
            <w14:bevel/>
          </w14:textOutline>
        </w:rPr>
        <w:t>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14:textOutline w14:w="4358" w14:cap="sq" w14:cmpd="sng">
            <w14:solidFill>
              <w14:srgbClr w14:val="000000"/>
            </w14:solidFill>
            <w14:prstDash w14:val="solid"/>
            <w14:bevel/>
          </w14:textOutline>
        </w:rPr>
        <w:t>行</w:t>
      </w:r>
      <w:r>
        <w:rPr>
          <w:rFonts w:hint="eastAsia" w:asciiTheme="minorEastAsia" w:hAnsiTheme="minorEastAsia" w:eastAsiaTheme="minorEastAsia" w:cstheme="minorEastAsia"/>
          <w:spacing w:val="15"/>
          <w:sz w:val="23"/>
          <w:szCs w:val="23"/>
          <w14:textOutline w14:w="4358" w14:cap="sq" w14:cmpd="sng">
            <w14:solidFill>
              <w14:srgbClr w14:val="000000"/>
            </w14:solidFill>
            <w14:prstDash w14:val="solid"/>
            <w14:bevel/>
          </w14:textOutline>
        </w:rPr>
        <w:t>合</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同的能力，并作为其响应文件的一部分。</w:t>
      </w:r>
    </w:p>
    <w:p>
      <w:pPr>
        <w:spacing w:before="1" w:line="225" w:lineRule="auto"/>
        <w:ind w:left="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1</w:t>
      </w: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0"/>
          <w:sz w:val="23"/>
          <w:szCs w:val="23"/>
        </w:rPr>
        <w:t>1.1 供应商应具有履行合同所需的财务、技术和服务能力；</w:t>
      </w:r>
    </w:p>
    <w:p>
      <w:pPr>
        <w:spacing w:before="278" w:line="227" w:lineRule="auto"/>
        <w:ind w:left="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1</w:t>
      </w:r>
      <w:r>
        <w:rPr>
          <w:rFonts w:hint="eastAsia" w:asciiTheme="minorEastAsia" w:hAnsiTheme="minorEastAsia" w:eastAsiaTheme="minorEastAsia" w:cstheme="minorEastAsia"/>
          <w:spacing w:val="11"/>
          <w:sz w:val="23"/>
          <w:szCs w:val="23"/>
        </w:rPr>
        <w:t>.1.2 供应商应有能力履行谈判文件所规定的采购项目的技术支持和服务。</w:t>
      </w:r>
    </w:p>
    <w:p>
      <w:pPr>
        <w:spacing w:before="275" w:line="226" w:lineRule="auto"/>
        <w:ind w:left="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4"/>
          <w:sz w:val="23"/>
          <w:szCs w:val="23"/>
        </w:rPr>
        <w:t>1</w:t>
      </w:r>
      <w:r>
        <w:rPr>
          <w:rFonts w:hint="eastAsia" w:asciiTheme="minorEastAsia" w:hAnsiTheme="minorEastAsia" w:eastAsiaTheme="minorEastAsia" w:cstheme="minorEastAsia"/>
          <w:spacing w:val="9"/>
          <w:sz w:val="23"/>
          <w:szCs w:val="23"/>
        </w:rPr>
        <w:t>.3 供应商认为能够证明供应商及其提供服务的质量认证、报告等其他文件。</w:t>
      </w:r>
    </w:p>
    <w:p>
      <w:pPr>
        <w:spacing w:before="280" w:line="311" w:lineRule="exact"/>
        <w:ind w:left="422"/>
        <w:outlineLvl w:val="2"/>
        <w:rPr>
          <w:rFonts w:hint="eastAsia" w:asciiTheme="minorEastAsia" w:hAnsiTheme="minorEastAsia" w:eastAsiaTheme="minorEastAsia" w:cstheme="minorEastAsia"/>
          <w:sz w:val="23"/>
          <w:szCs w:val="23"/>
        </w:rPr>
      </w:pPr>
      <w:bookmarkStart w:id="25" w:name="_Toc12983"/>
      <w:r>
        <w:rPr>
          <w:rFonts w:hint="eastAsia" w:asciiTheme="minorEastAsia" w:hAnsiTheme="minorEastAsia" w:eastAsiaTheme="minorEastAsia" w:cstheme="minorEastAsia"/>
          <w:spacing w:val="19"/>
          <w:position w:val="1"/>
          <w:sz w:val="23"/>
          <w:szCs w:val="23"/>
          <w14:textOutline w14:w="4358" w14:cap="sq" w14:cmpd="sng">
            <w14:solidFill>
              <w14:srgbClr w14:val="000000"/>
            </w14:solidFill>
            <w14:prstDash w14:val="solid"/>
            <w14:bevel/>
          </w14:textOutline>
        </w:rPr>
        <w:t>2</w:t>
      </w: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、符合谈判文件规定的文件</w:t>
      </w:r>
      <w:bookmarkEnd w:id="25"/>
    </w:p>
    <w:p>
      <w:pPr>
        <w:spacing w:before="248" w:line="227" w:lineRule="auto"/>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2</w:t>
      </w:r>
      <w:r>
        <w:rPr>
          <w:rFonts w:hint="eastAsia" w:asciiTheme="minorEastAsia" w:hAnsiTheme="minorEastAsia" w:eastAsiaTheme="minorEastAsia" w:cstheme="minorEastAsia"/>
          <w:spacing w:val="21"/>
          <w:sz w:val="23"/>
          <w:szCs w:val="23"/>
        </w:rPr>
        <w:t>.</w:t>
      </w:r>
      <w:r>
        <w:rPr>
          <w:rFonts w:hint="eastAsia" w:asciiTheme="minorEastAsia" w:hAnsiTheme="minorEastAsia" w:eastAsiaTheme="minorEastAsia" w:cstheme="minorEastAsia"/>
          <w:spacing w:val="11"/>
          <w:sz w:val="23"/>
          <w:szCs w:val="23"/>
        </w:rPr>
        <w:t>1 提交文件可以是文字资料也可以是图纸、图片等资料，须提供：</w:t>
      </w:r>
    </w:p>
    <w:p>
      <w:pPr>
        <w:spacing w:before="276" w:line="227" w:lineRule="auto"/>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2</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pacing w:val="9"/>
          <w:sz w:val="23"/>
          <w:szCs w:val="23"/>
        </w:rPr>
        <w:t>1.1 服务相关的证明及技术资料；</w:t>
      </w:r>
    </w:p>
    <w:p>
      <w:pPr>
        <w:spacing w:before="236"/>
        <w:ind w:left="3414"/>
        <w:outlineLvl w:val="2"/>
        <w:rPr>
          <w:rFonts w:hint="eastAsia" w:asciiTheme="minorEastAsia" w:hAnsiTheme="minorEastAsia" w:eastAsiaTheme="minorEastAsia" w:cstheme="minorEastAsia"/>
          <w:sz w:val="23"/>
          <w:szCs w:val="23"/>
        </w:rPr>
      </w:pPr>
      <w:bookmarkStart w:id="26" w:name="_Toc6090"/>
      <w:r>
        <w:rPr>
          <w:rFonts w:hint="eastAsia" w:asciiTheme="minorEastAsia" w:hAnsiTheme="minorEastAsia" w:eastAsiaTheme="minorEastAsia" w:cstheme="minorEastAsia"/>
          <w:spacing w:val="15"/>
          <w:sz w:val="23"/>
          <w:szCs w:val="23"/>
          <w14:textOutline w14:w="4358" w14:cap="sq" w14:cmpd="sng">
            <w14:solidFill>
              <w14:srgbClr w14:val="000000"/>
            </w14:solidFill>
            <w14:prstDash w14:val="solid"/>
            <w14:bevel/>
          </w14:textOutline>
        </w:rPr>
        <w:t>七</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、谈判保证金</w:t>
      </w:r>
      <w:bookmarkEnd w:id="26"/>
    </w:p>
    <w:p>
      <w:pPr>
        <w:spacing w:before="260" w:line="227" w:lineRule="auto"/>
        <w:ind w:left="50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1</w:t>
      </w:r>
      <w:r>
        <w:rPr>
          <w:rFonts w:hint="eastAsia" w:asciiTheme="minorEastAsia" w:hAnsiTheme="minorEastAsia" w:eastAsiaTheme="minorEastAsia" w:cstheme="minorEastAsia"/>
          <w:spacing w:val="9"/>
          <w:sz w:val="23"/>
          <w:szCs w:val="23"/>
        </w:rPr>
        <w:t>、用投标信用承诺书代替。</w:t>
      </w:r>
    </w:p>
    <w:p>
      <w:pPr>
        <w:spacing w:before="279" w:line="311" w:lineRule="exact"/>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position w:val="1"/>
          <w:sz w:val="23"/>
          <w:szCs w:val="23"/>
        </w:rPr>
        <w:t>2</w:t>
      </w:r>
      <w:r>
        <w:rPr>
          <w:rFonts w:hint="eastAsia" w:asciiTheme="minorEastAsia" w:hAnsiTheme="minorEastAsia" w:eastAsiaTheme="minorEastAsia" w:cstheme="minorEastAsia"/>
          <w:spacing w:val="12"/>
          <w:position w:val="1"/>
          <w:sz w:val="23"/>
          <w:szCs w:val="23"/>
        </w:rPr>
        <w:t>、发生下列情况之一，按照投标信用承诺书中规定进行处罚：</w:t>
      </w:r>
    </w:p>
    <w:p>
      <w:pPr>
        <w:spacing w:before="248" w:line="450" w:lineRule="auto"/>
        <w:ind w:firstLine="47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A</w:t>
      </w:r>
      <w:r>
        <w:rPr>
          <w:rFonts w:hint="eastAsia" w:asciiTheme="minorEastAsia" w:hAnsiTheme="minorEastAsia" w:eastAsiaTheme="minorEastAsia" w:cstheme="minorEastAsia"/>
          <w:spacing w:val="14"/>
          <w:sz w:val="23"/>
          <w:szCs w:val="23"/>
        </w:rPr>
        <w:t>.谈判会后在竞争性谈判文件规定的谈判有效期间，谈判供应商撤回其所投谈判</w:t>
      </w:r>
      <w:r>
        <w:rPr>
          <w:rFonts w:hint="eastAsia" w:asciiTheme="minorEastAsia" w:hAnsiTheme="minorEastAsia" w:eastAsiaTheme="minorEastAsia" w:cstheme="minorEastAsia"/>
          <w:spacing w:val="11"/>
          <w:sz w:val="23"/>
          <w:szCs w:val="23"/>
        </w:rPr>
        <w:t>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7"/>
          <w:sz w:val="23"/>
          <w:szCs w:val="23"/>
        </w:rPr>
        <w:t>应文件</w:t>
      </w:r>
      <w:r>
        <w:rPr>
          <w:rFonts w:hint="eastAsia" w:asciiTheme="minorEastAsia" w:hAnsiTheme="minorEastAsia" w:eastAsiaTheme="minorEastAsia" w:cstheme="minorEastAsia"/>
          <w:spacing w:val="6"/>
          <w:sz w:val="23"/>
          <w:szCs w:val="23"/>
        </w:rPr>
        <w:t>；</w:t>
      </w:r>
    </w:p>
    <w:p>
      <w:pPr>
        <w:spacing w:line="559" w:lineRule="exact"/>
        <w:ind w:left="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position w:val="25"/>
          <w:sz w:val="23"/>
          <w:szCs w:val="23"/>
        </w:rPr>
        <w:t>B</w:t>
      </w:r>
      <w:r>
        <w:rPr>
          <w:rFonts w:hint="eastAsia" w:asciiTheme="minorEastAsia" w:hAnsiTheme="minorEastAsia" w:eastAsiaTheme="minorEastAsia" w:cstheme="minorEastAsia"/>
          <w:spacing w:val="17"/>
          <w:position w:val="25"/>
          <w:sz w:val="23"/>
          <w:szCs w:val="23"/>
        </w:rPr>
        <w:t>.</w:t>
      </w:r>
      <w:r>
        <w:rPr>
          <w:rFonts w:hint="eastAsia" w:asciiTheme="minorEastAsia" w:hAnsiTheme="minorEastAsia" w:eastAsiaTheme="minorEastAsia" w:cstheme="minorEastAsia"/>
          <w:spacing w:val="12"/>
          <w:position w:val="25"/>
          <w:sz w:val="23"/>
          <w:szCs w:val="23"/>
        </w:rPr>
        <w:t>成交单位在规定的时间内未能签订合同；</w:t>
      </w:r>
    </w:p>
    <w:p>
      <w:pPr>
        <w:spacing w:line="309" w:lineRule="exact"/>
        <w:ind w:left="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position w:val="1"/>
          <w:sz w:val="23"/>
          <w:szCs w:val="23"/>
        </w:rPr>
        <w:t>C</w:t>
      </w:r>
      <w:r>
        <w:rPr>
          <w:rFonts w:hint="eastAsia" w:asciiTheme="minorEastAsia" w:hAnsiTheme="minorEastAsia" w:eastAsiaTheme="minorEastAsia" w:cstheme="minorEastAsia"/>
          <w:position w:val="1"/>
          <w:sz w:val="23"/>
          <w:szCs w:val="23"/>
          <w:lang w:eastAsia="zh-CN"/>
        </w:rPr>
        <w:t>.</w:t>
      </w:r>
      <w:r>
        <w:rPr>
          <w:rFonts w:hint="eastAsia" w:asciiTheme="minorEastAsia" w:hAnsiTheme="minorEastAsia" w:eastAsiaTheme="minorEastAsia" w:cstheme="minorEastAsia"/>
          <w:spacing w:val="12"/>
          <w:position w:val="1"/>
          <w:sz w:val="23"/>
          <w:szCs w:val="23"/>
        </w:rPr>
        <w:t>由于谈判供应商的原因导致成交无效的。</w:t>
      </w:r>
    </w:p>
    <w:p>
      <w:pPr>
        <w:spacing w:before="186" w:line="229" w:lineRule="auto"/>
        <w:ind w:left="3541"/>
        <w:outlineLvl w:val="2"/>
        <w:rPr>
          <w:rFonts w:hint="eastAsia" w:asciiTheme="minorEastAsia" w:hAnsiTheme="minorEastAsia" w:eastAsiaTheme="minorEastAsia" w:cstheme="minorEastAsia"/>
          <w:sz w:val="23"/>
          <w:szCs w:val="23"/>
        </w:rPr>
      </w:pPr>
      <w:bookmarkStart w:id="27" w:name="_Toc7888"/>
      <w:r>
        <w:rPr>
          <w:rFonts w:hint="eastAsia" w:asciiTheme="minorEastAsia" w:hAnsiTheme="minorEastAsia" w:eastAsiaTheme="minorEastAsia" w:cstheme="minorEastAsia"/>
          <w:spacing w:val="14"/>
          <w:sz w:val="23"/>
          <w:szCs w:val="23"/>
          <w14:textOutline w14:w="4358" w14:cap="sq" w14:cmpd="sng">
            <w14:solidFill>
              <w14:srgbClr w14:val="000000"/>
            </w14:solidFill>
            <w14:prstDash w14:val="solid"/>
            <w14:bevel/>
          </w14:textOutline>
        </w:rPr>
        <w:t>八</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、响应文件有效期</w:t>
      </w:r>
      <w:bookmarkEnd w:id="27"/>
    </w:p>
    <w:p>
      <w:pPr>
        <w:spacing w:before="259" w:line="452" w:lineRule="auto"/>
        <w:ind w:firstLine="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 xml:space="preserve">1、 </w:t>
      </w:r>
      <w:r>
        <w:rPr>
          <w:rFonts w:hint="eastAsia" w:asciiTheme="minorEastAsia" w:hAnsiTheme="minorEastAsia" w:eastAsiaTheme="minorEastAsia" w:cstheme="minorEastAsia"/>
          <w:spacing w:val="15"/>
          <w:sz w:val="23"/>
          <w:szCs w:val="23"/>
        </w:rPr>
        <w:t xml:space="preserve"> </w:t>
      </w:r>
      <w:r>
        <w:rPr>
          <w:rFonts w:hint="eastAsia" w:asciiTheme="minorEastAsia" w:hAnsiTheme="minorEastAsia" w:eastAsiaTheme="minorEastAsia" w:cstheme="minorEastAsia"/>
          <w:spacing w:val="8"/>
          <w:sz w:val="23"/>
          <w:szCs w:val="23"/>
        </w:rPr>
        <w:t>谈判响应文件有效期为自谈判之日起九十(90)日历日；有效期短于规定的谈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判有</w:t>
      </w:r>
      <w:r>
        <w:rPr>
          <w:rFonts w:hint="eastAsia" w:asciiTheme="minorEastAsia" w:hAnsiTheme="minorEastAsia" w:eastAsiaTheme="minorEastAsia" w:cstheme="minorEastAsia"/>
          <w:spacing w:val="14"/>
          <w:sz w:val="23"/>
          <w:szCs w:val="23"/>
        </w:rPr>
        <w:t>效</w:t>
      </w:r>
      <w:r>
        <w:rPr>
          <w:rFonts w:hint="eastAsia" w:asciiTheme="minorEastAsia" w:hAnsiTheme="minorEastAsia" w:eastAsiaTheme="minorEastAsia" w:cstheme="minorEastAsia"/>
          <w:spacing w:val="13"/>
          <w:sz w:val="23"/>
          <w:szCs w:val="23"/>
        </w:rPr>
        <w:t>期，谈判响应文件将被拒绝。成交供应商的谈判响应文件有效期延长至合同执行</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完</w:t>
      </w:r>
      <w:r>
        <w:rPr>
          <w:rFonts w:hint="eastAsia" w:asciiTheme="minorEastAsia" w:hAnsiTheme="minorEastAsia" w:eastAsiaTheme="minorEastAsia" w:cstheme="minorEastAsia"/>
          <w:spacing w:val="4"/>
          <w:sz w:val="23"/>
          <w:szCs w:val="23"/>
        </w:rPr>
        <w:t>毕。</w:t>
      </w:r>
    </w:p>
    <w:p>
      <w:pPr>
        <w:spacing w:before="32" w:line="231" w:lineRule="auto"/>
        <w:ind w:left="3418"/>
        <w:outlineLvl w:val="2"/>
        <w:rPr>
          <w:rFonts w:hint="eastAsia" w:asciiTheme="minorEastAsia" w:hAnsiTheme="minorEastAsia" w:eastAsiaTheme="minorEastAsia" w:cstheme="minorEastAsia"/>
          <w:sz w:val="23"/>
          <w:szCs w:val="23"/>
        </w:rPr>
      </w:pPr>
      <w:bookmarkStart w:id="28" w:name="_Toc13675"/>
      <w:r>
        <w:rPr>
          <w:rFonts w:hint="eastAsia" w:asciiTheme="minorEastAsia" w:hAnsiTheme="minorEastAsia" w:eastAsiaTheme="minorEastAsia" w:cstheme="minorEastAsia"/>
          <w:spacing w:val="20"/>
          <w:sz w:val="23"/>
          <w:szCs w:val="23"/>
          <w14:textOutline w14:w="4358" w14:cap="sq" w14:cmpd="sng">
            <w14:solidFill>
              <w14:srgbClr w14:val="000000"/>
            </w14:solidFill>
            <w14:prstDash w14:val="solid"/>
            <w14:bevel/>
          </w14:textOutline>
        </w:rPr>
        <w:t>九</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、响应文件的签署及格式</w:t>
      </w:r>
      <w:bookmarkEnd w:id="28"/>
    </w:p>
    <w:p>
      <w:pPr>
        <w:spacing w:before="273" w:line="449" w:lineRule="auto"/>
        <w:ind w:left="68" w:right="45" w:firstLine="429"/>
        <w:jc w:val="lef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sz w:val="23"/>
          <w:szCs w:val="23"/>
        </w:rPr>
        <w:t>谈</w:t>
      </w:r>
      <w:r>
        <w:rPr>
          <w:rFonts w:hint="eastAsia" w:asciiTheme="minorEastAsia" w:hAnsiTheme="minorEastAsia" w:eastAsiaTheme="minorEastAsia" w:cstheme="minorEastAsia"/>
          <w:spacing w:val="12"/>
          <w:sz w:val="23"/>
          <w:szCs w:val="23"/>
        </w:rPr>
        <w:t>判响应文件份数，本次谈判需提交谈判响应文件共</w:t>
      </w:r>
      <w:r>
        <w:rPr>
          <w:rFonts w:hint="eastAsia" w:asciiTheme="minorEastAsia" w:hAnsiTheme="minorEastAsia" w:eastAsiaTheme="minorEastAsia" w:cstheme="minorEastAsia"/>
          <w:spacing w:val="12"/>
          <w:sz w:val="23"/>
          <w:szCs w:val="23"/>
          <w:lang w:eastAsia="zh-CN"/>
        </w:rPr>
        <w:t>肆</w:t>
      </w:r>
      <w:r>
        <w:rPr>
          <w:rFonts w:hint="eastAsia" w:asciiTheme="minorEastAsia" w:hAnsiTheme="minorEastAsia" w:eastAsiaTheme="minorEastAsia" w:cstheme="minorEastAsia"/>
          <w:spacing w:val="12"/>
          <w:sz w:val="23"/>
          <w:szCs w:val="23"/>
        </w:rPr>
        <w:t>份，正本</w:t>
      </w:r>
      <w:r>
        <w:rPr>
          <w:rFonts w:hint="eastAsia" w:asciiTheme="minorEastAsia" w:hAnsiTheme="minorEastAsia" w:eastAsiaTheme="minorEastAsia" w:cstheme="minorEastAsia"/>
          <w:spacing w:val="12"/>
          <w:sz w:val="23"/>
          <w:szCs w:val="23"/>
          <w:lang w:eastAsia="zh-CN"/>
        </w:rPr>
        <w:t>壹</w:t>
      </w:r>
      <w:r>
        <w:rPr>
          <w:rFonts w:hint="eastAsia" w:asciiTheme="minorEastAsia" w:hAnsiTheme="minorEastAsia" w:eastAsiaTheme="minorEastAsia" w:cstheme="minorEastAsia"/>
          <w:spacing w:val="12"/>
          <w:sz w:val="23"/>
          <w:szCs w:val="23"/>
        </w:rPr>
        <w:t>份，副本</w:t>
      </w:r>
      <w:r>
        <w:rPr>
          <w:rFonts w:hint="eastAsia" w:asciiTheme="minorEastAsia" w:hAnsiTheme="minorEastAsia" w:eastAsiaTheme="minorEastAsia" w:cstheme="minorEastAsia"/>
          <w:spacing w:val="12"/>
          <w:sz w:val="23"/>
          <w:szCs w:val="23"/>
          <w:lang w:eastAsia="zh-CN"/>
        </w:rPr>
        <w:t>贰</w:t>
      </w:r>
      <w:r>
        <w:rPr>
          <w:rFonts w:hint="eastAsia" w:asciiTheme="minorEastAsia" w:hAnsiTheme="minorEastAsia" w:eastAsiaTheme="minorEastAsia" w:cstheme="minorEastAsia"/>
          <w:spacing w:val="12"/>
          <w:sz w:val="23"/>
          <w:szCs w:val="23"/>
        </w:rPr>
        <w:t>份，</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7"/>
          <w:sz w:val="23"/>
          <w:szCs w:val="23"/>
        </w:rPr>
        <w:t>电</w:t>
      </w:r>
      <w:r>
        <w:rPr>
          <w:rFonts w:hint="eastAsia" w:asciiTheme="minorEastAsia" w:hAnsiTheme="minorEastAsia" w:eastAsiaTheme="minorEastAsia" w:cstheme="minorEastAsia"/>
          <w:spacing w:val="10"/>
          <w:sz w:val="23"/>
          <w:szCs w:val="23"/>
        </w:rPr>
        <w:t>子版谈判响应文件 (</w:t>
      </w:r>
      <w:r>
        <w:rPr>
          <w:rFonts w:hint="eastAsia" w:asciiTheme="minorEastAsia" w:hAnsiTheme="minorEastAsia" w:eastAsiaTheme="minorEastAsia" w:cstheme="minorEastAsia"/>
          <w:sz w:val="23"/>
          <w:szCs w:val="23"/>
        </w:rPr>
        <w:t>U</w:t>
      </w:r>
      <w:r>
        <w:rPr>
          <w:rFonts w:hint="eastAsia" w:asciiTheme="minorEastAsia" w:hAnsiTheme="minorEastAsia" w:eastAsiaTheme="minorEastAsia" w:cstheme="minorEastAsia"/>
          <w:spacing w:val="10"/>
          <w:sz w:val="23"/>
          <w:szCs w:val="23"/>
        </w:rPr>
        <w:t xml:space="preserve"> 盘) </w:t>
      </w:r>
      <w:r>
        <w:rPr>
          <w:rFonts w:hint="eastAsia" w:asciiTheme="minorEastAsia" w:hAnsiTheme="minorEastAsia" w:eastAsiaTheme="minorEastAsia" w:cstheme="minorEastAsia"/>
          <w:spacing w:val="10"/>
          <w:sz w:val="23"/>
          <w:szCs w:val="23"/>
          <w:lang w:eastAsia="zh-CN"/>
        </w:rPr>
        <w:t>壹</w:t>
      </w:r>
      <w:r>
        <w:rPr>
          <w:rFonts w:hint="eastAsia" w:asciiTheme="minorEastAsia" w:hAnsiTheme="minorEastAsia" w:eastAsiaTheme="minorEastAsia" w:cstheme="minorEastAsia"/>
          <w:spacing w:val="10"/>
          <w:sz w:val="23"/>
          <w:szCs w:val="23"/>
        </w:rPr>
        <w:t>份；所有谈判响应文件正本和副本须按谈判文件规定的</w:t>
      </w:r>
    </w:p>
    <w:p>
      <w:pPr>
        <w:spacing w:before="1" w:line="228" w:lineRule="auto"/>
        <w:ind w:left="10"/>
        <w:jc w:val="lef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顺</w:t>
      </w:r>
      <w:r>
        <w:rPr>
          <w:rFonts w:hint="eastAsia" w:asciiTheme="minorEastAsia" w:hAnsiTheme="minorEastAsia" w:eastAsiaTheme="minorEastAsia" w:cstheme="minorEastAsia"/>
          <w:spacing w:val="13"/>
          <w:sz w:val="23"/>
          <w:szCs w:val="23"/>
        </w:rPr>
        <w:t>序编排、并应编制目录、逐页标注连续页码及逐页加盖原色印章，法定代表人或委托</w:t>
      </w:r>
    </w:p>
    <w:p>
      <w:pPr>
        <w:jc w:val="left"/>
        <w:rPr>
          <w:rFonts w:hint="eastAsia" w:asciiTheme="minorEastAsia" w:hAnsiTheme="minorEastAsia" w:eastAsiaTheme="minorEastAsia" w:cstheme="minorEastAsia"/>
        </w:rPr>
        <w:sectPr>
          <w:footerReference r:id="rId17" w:type="default"/>
          <w:pgSz w:w="11906" w:h="16839"/>
          <w:pgMar w:top="400" w:right="1216" w:bottom="1206" w:left="1427" w:header="0" w:footer="994" w:gutter="0"/>
          <w:cols w:space="720" w:num="1"/>
        </w:sect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line="244" w:lineRule="auto"/>
        <w:jc w:val="left"/>
        <w:rPr>
          <w:rFonts w:hint="eastAsia" w:asciiTheme="minorEastAsia" w:hAnsiTheme="minorEastAsia" w:eastAsiaTheme="minorEastAsia" w:cstheme="minorEastAsia"/>
          <w:sz w:val="21"/>
        </w:rPr>
      </w:pPr>
    </w:p>
    <w:p>
      <w:pPr>
        <w:spacing w:before="273" w:line="449" w:lineRule="auto"/>
        <w:ind w:right="45"/>
        <w:jc w:val="left"/>
        <w:rPr>
          <w:rFonts w:hint="eastAsia" w:asciiTheme="minorEastAsia" w:hAnsiTheme="minorEastAsia" w:eastAsiaTheme="minorEastAsia" w:cstheme="minorEastAsia"/>
          <w:spacing w:val="10"/>
          <w:sz w:val="23"/>
          <w:szCs w:val="23"/>
        </w:rPr>
      </w:pPr>
      <w:r>
        <w:rPr>
          <w:rFonts w:hint="eastAsia" w:asciiTheme="minorEastAsia" w:hAnsiTheme="minorEastAsia" w:eastAsiaTheme="minorEastAsia" w:cstheme="minorEastAsia"/>
          <w:spacing w:val="10"/>
          <w:sz w:val="23"/>
          <w:szCs w:val="23"/>
        </w:rPr>
        <w:t>代理人签字或加盖公章，在封面标明“正本” 、“副本”及“电子版谈判响应文件”字样，并分别胶装成册。</w:t>
      </w:r>
    </w:p>
    <w:p>
      <w:pPr>
        <w:spacing w:line="266" w:lineRule="auto"/>
        <w:rPr>
          <w:rFonts w:hint="eastAsia" w:asciiTheme="minorEastAsia" w:hAnsiTheme="minorEastAsia" w:eastAsiaTheme="minorEastAsia" w:cstheme="minorEastAsia"/>
          <w:sz w:val="21"/>
        </w:rPr>
      </w:pPr>
    </w:p>
    <w:p>
      <w:pPr>
        <w:spacing w:before="91" w:line="220" w:lineRule="auto"/>
        <w:ind w:left="3145"/>
        <w:outlineLvl w:val="1"/>
        <w:rPr>
          <w:rFonts w:hint="eastAsia" w:asciiTheme="minorEastAsia" w:hAnsiTheme="minorEastAsia" w:eastAsiaTheme="minorEastAsia" w:cstheme="minorEastAsia"/>
          <w:sz w:val="28"/>
          <w:szCs w:val="28"/>
        </w:rPr>
      </w:pPr>
      <w:bookmarkStart w:id="29" w:name="_Toc17219"/>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第四章</w:t>
      </w:r>
      <w:r>
        <w:rPr>
          <w:rFonts w:hint="eastAsia" w:asciiTheme="minorEastAsia" w:hAnsiTheme="minorEastAsia" w:eastAsiaTheme="minorEastAsia" w:cstheme="minorEastAsia"/>
          <w:spacing w:val="3"/>
          <w:sz w:val="28"/>
          <w:szCs w:val="28"/>
        </w:rPr>
        <w:t xml:space="preserve"> </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响应文件的递</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交</w:t>
      </w:r>
      <w:bookmarkEnd w:id="29"/>
    </w:p>
    <w:p>
      <w:pPr>
        <w:spacing w:before="180" w:line="230" w:lineRule="auto"/>
        <w:ind w:left="3749"/>
        <w:outlineLvl w:val="2"/>
        <w:rPr>
          <w:rFonts w:hint="eastAsia" w:asciiTheme="minorEastAsia" w:hAnsiTheme="minorEastAsia" w:eastAsiaTheme="minorEastAsia" w:cstheme="minorEastAsia"/>
          <w:sz w:val="23"/>
          <w:szCs w:val="23"/>
        </w:rPr>
      </w:pPr>
      <w:bookmarkStart w:id="30" w:name="_Toc26291"/>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十、响应文件的要</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求</w:t>
      </w:r>
      <w:bookmarkEnd w:id="30"/>
    </w:p>
    <w:p>
      <w:pPr>
        <w:spacing w:before="289" w:line="312" w:lineRule="exact"/>
        <w:ind w:left="50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position w:val="1"/>
          <w:sz w:val="23"/>
          <w:szCs w:val="23"/>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spacing w:val="11"/>
          <w:position w:val="1"/>
          <w:sz w:val="23"/>
          <w:szCs w:val="23"/>
          <w14:textOutline w14:w="4358" w14:cap="sq" w14:cmpd="sng">
            <w14:solidFill>
              <w14:srgbClr w14:val="000000"/>
            </w14:solidFill>
            <w14:prstDash w14:val="solid"/>
            <w14:bevel/>
          </w14:textOutline>
        </w:rPr>
        <w:t>、谈判响应文件的封装及标记</w:t>
      </w:r>
    </w:p>
    <w:p>
      <w:pPr>
        <w:spacing w:before="288" w:line="228" w:lineRule="auto"/>
        <w:ind w:left="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3"/>
          <w:sz w:val="23"/>
          <w:szCs w:val="23"/>
        </w:rPr>
        <w:t>(</w:t>
      </w:r>
      <w:r>
        <w:rPr>
          <w:rFonts w:hint="eastAsia" w:asciiTheme="minorEastAsia" w:hAnsiTheme="minorEastAsia" w:eastAsiaTheme="minorEastAsia" w:cstheme="minorEastAsia"/>
          <w:spacing w:val="16"/>
          <w:sz w:val="23"/>
          <w:szCs w:val="23"/>
        </w:rPr>
        <w:t>1) 谈判响应文件应按以下要求封装：</w:t>
      </w:r>
    </w:p>
    <w:p>
      <w:pPr>
        <w:spacing w:before="316" w:line="480" w:lineRule="auto"/>
        <w:ind w:left="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position w:val="1"/>
          <w:sz w:val="23"/>
          <w:szCs w:val="23"/>
        </w:rPr>
        <w:t>A</w:t>
      </w:r>
      <w:r>
        <w:rPr>
          <w:rFonts w:hint="eastAsia" w:asciiTheme="minorEastAsia" w:hAnsiTheme="minorEastAsia" w:eastAsiaTheme="minorEastAsia" w:cstheme="minorEastAsia"/>
          <w:spacing w:val="20"/>
          <w:position w:val="1"/>
          <w:sz w:val="23"/>
          <w:szCs w:val="23"/>
        </w:rPr>
        <w:t>．谈</w:t>
      </w:r>
      <w:r>
        <w:rPr>
          <w:rFonts w:hint="eastAsia" w:asciiTheme="minorEastAsia" w:hAnsiTheme="minorEastAsia" w:eastAsiaTheme="minorEastAsia" w:cstheme="minorEastAsia"/>
          <w:spacing w:val="14"/>
          <w:position w:val="1"/>
          <w:sz w:val="23"/>
          <w:szCs w:val="23"/>
        </w:rPr>
        <w:t>判</w:t>
      </w:r>
      <w:r>
        <w:rPr>
          <w:rFonts w:hint="eastAsia" w:asciiTheme="minorEastAsia" w:hAnsiTheme="minorEastAsia" w:eastAsiaTheme="minorEastAsia" w:cstheme="minorEastAsia"/>
          <w:spacing w:val="10"/>
          <w:position w:val="1"/>
          <w:sz w:val="23"/>
          <w:szCs w:val="23"/>
        </w:rPr>
        <w:t>响应单位应将谈判响应文件的“资格证明部分”和“谈判响应文件”分别密</w:t>
      </w:r>
      <w:r>
        <w:rPr>
          <w:rFonts w:hint="eastAsia" w:asciiTheme="minorEastAsia" w:hAnsiTheme="minorEastAsia" w:eastAsiaTheme="minorEastAsia" w:cstheme="minorEastAsia"/>
          <w:spacing w:val="15"/>
          <w:sz w:val="23"/>
          <w:szCs w:val="23"/>
        </w:rPr>
        <w:t>封</w:t>
      </w:r>
      <w:r>
        <w:rPr>
          <w:rFonts w:hint="eastAsia" w:asciiTheme="minorEastAsia" w:hAnsiTheme="minorEastAsia" w:eastAsiaTheme="minorEastAsia" w:cstheme="minorEastAsia"/>
          <w:spacing w:val="13"/>
          <w:sz w:val="23"/>
          <w:szCs w:val="23"/>
        </w:rPr>
        <w:t>，用单独的封袋封装密封 (封袋不得有破损)，将谈判响应文件的正副本封装于一个</w:t>
      </w:r>
      <w:r>
        <w:rPr>
          <w:rFonts w:hint="eastAsia" w:asciiTheme="minorEastAsia" w:hAnsiTheme="minorEastAsia" w:eastAsiaTheme="minorEastAsia" w:cstheme="minorEastAsia"/>
          <w:spacing w:val="8"/>
          <w:sz w:val="23"/>
          <w:szCs w:val="23"/>
        </w:rPr>
        <w:t>档案</w:t>
      </w:r>
      <w:r>
        <w:rPr>
          <w:rFonts w:hint="eastAsia" w:asciiTheme="minorEastAsia" w:hAnsiTheme="minorEastAsia" w:eastAsiaTheme="minorEastAsia" w:cstheme="minorEastAsia"/>
          <w:spacing w:val="7"/>
          <w:sz w:val="23"/>
          <w:szCs w:val="23"/>
        </w:rPr>
        <w:t>袋</w:t>
      </w:r>
      <w:r>
        <w:rPr>
          <w:rFonts w:hint="eastAsia" w:asciiTheme="minorEastAsia" w:hAnsiTheme="minorEastAsia" w:eastAsiaTheme="minorEastAsia" w:cstheme="minorEastAsia"/>
          <w:spacing w:val="4"/>
          <w:sz w:val="23"/>
          <w:szCs w:val="23"/>
        </w:rPr>
        <w:t>，资格证明装于一个档案袋内。在封袋上标明“资格证明部分”、“谈判响应文</w:t>
      </w:r>
      <w:r>
        <w:rPr>
          <w:rFonts w:hint="eastAsia" w:asciiTheme="minorEastAsia" w:hAnsiTheme="minorEastAsia" w:eastAsiaTheme="minorEastAsia" w:cstheme="minorEastAsia"/>
          <w:spacing w:val="14"/>
          <w:sz w:val="23"/>
          <w:szCs w:val="23"/>
        </w:rPr>
        <w:t>件</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7"/>
          <w:sz w:val="23"/>
          <w:szCs w:val="23"/>
        </w:rPr>
        <w:t xml:space="preserve">，封线处加盖谈判响应单位公章，封袋正面要粘贴标识。谈判响应文件电子版 </w:t>
      </w:r>
      <w:r>
        <w:rPr>
          <w:rFonts w:hint="eastAsia" w:asciiTheme="minorEastAsia" w:hAnsiTheme="minorEastAsia" w:eastAsiaTheme="minorEastAsia" w:cstheme="minorEastAsia"/>
          <w:sz w:val="23"/>
          <w:szCs w:val="23"/>
        </w:rPr>
        <w:t>U</w:t>
      </w:r>
      <w:r>
        <w:rPr>
          <w:rFonts w:hint="eastAsia" w:asciiTheme="minorEastAsia" w:hAnsiTheme="minorEastAsia" w:eastAsiaTheme="minorEastAsia" w:cstheme="minorEastAsia"/>
          <w:spacing w:val="7"/>
          <w:sz w:val="23"/>
          <w:szCs w:val="23"/>
        </w:rPr>
        <w:t xml:space="preserve"> 盘</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一份</w:t>
      </w:r>
      <w:r>
        <w:rPr>
          <w:rFonts w:hint="eastAsia" w:asciiTheme="minorEastAsia" w:hAnsiTheme="minorEastAsia" w:eastAsiaTheme="minorEastAsia" w:cstheme="minorEastAsia"/>
          <w:spacing w:val="15"/>
          <w:sz w:val="23"/>
          <w:szCs w:val="23"/>
        </w:rPr>
        <w:t>应</w:t>
      </w:r>
      <w:r>
        <w:rPr>
          <w:rFonts w:hint="eastAsia" w:asciiTheme="minorEastAsia" w:hAnsiTheme="minorEastAsia" w:eastAsiaTheme="minorEastAsia" w:cstheme="minorEastAsia"/>
          <w:spacing w:val="12"/>
          <w:sz w:val="23"/>
          <w:szCs w:val="23"/>
        </w:rPr>
        <w:t>单独密封，并在信封上注明“电子版”字样装入“谈判响应文件”密封袋内。</w:t>
      </w:r>
    </w:p>
    <w:p>
      <w:pPr>
        <w:spacing w:line="480" w:lineRule="auto"/>
        <w:ind w:left="48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B</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pacing w:val="9"/>
          <w:sz w:val="23"/>
          <w:szCs w:val="23"/>
        </w:rPr>
        <w:t xml:space="preserve">封袋正面标识式样 (参见格式 </w:t>
      </w:r>
      <w:r>
        <w:rPr>
          <w:rFonts w:hint="eastAsia" w:asciiTheme="minorEastAsia" w:hAnsiTheme="minorEastAsia" w:eastAsiaTheme="minorEastAsia" w:cstheme="minorEastAsia"/>
          <w:sz w:val="23"/>
          <w:szCs w:val="23"/>
        </w:rPr>
        <w:t>A</w:t>
      </w:r>
      <w:r>
        <w:rPr>
          <w:rFonts w:hint="eastAsia" w:asciiTheme="minorEastAsia" w:hAnsiTheme="minorEastAsia" w:eastAsiaTheme="minorEastAsia" w:cstheme="minorEastAsia"/>
          <w:spacing w:val="9"/>
          <w:sz w:val="23"/>
          <w:szCs w:val="23"/>
        </w:rPr>
        <w:t>、</w:t>
      </w:r>
      <w:r>
        <w:rPr>
          <w:rFonts w:hint="eastAsia" w:asciiTheme="minorEastAsia" w:hAnsiTheme="minorEastAsia" w:eastAsiaTheme="minorEastAsia" w:cstheme="minorEastAsia"/>
          <w:sz w:val="23"/>
          <w:szCs w:val="23"/>
        </w:rPr>
        <w:t>B</w:t>
      </w:r>
      <w:r>
        <w:rPr>
          <w:rFonts w:hint="eastAsia" w:asciiTheme="minorEastAsia" w:hAnsiTheme="minorEastAsia" w:eastAsiaTheme="minorEastAsia" w:cstheme="minorEastAsia"/>
          <w:spacing w:val="9"/>
          <w:sz w:val="23"/>
          <w:szCs w:val="23"/>
        </w:rPr>
        <w:t>、</w:t>
      </w:r>
      <w:r>
        <w:rPr>
          <w:rFonts w:hint="eastAsia" w:asciiTheme="minorEastAsia" w:hAnsiTheme="minorEastAsia" w:eastAsiaTheme="minorEastAsia" w:cstheme="minorEastAsia"/>
          <w:sz w:val="23"/>
          <w:szCs w:val="23"/>
        </w:rPr>
        <w:t>c</w:t>
      </w:r>
      <w:r>
        <w:rPr>
          <w:rFonts w:hint="eastAsia" w:asciiTheme="minorEastAsia" w:hAnsiTheme="minorEastAsia" w:eastAsiaTheme="minorEastAsia" w:cstheme="minorEastAsia"/>
          <w:spacing w:val="9"/>
          <w:sz w:val="23"/>
          <w:szCs w:val="23"/>
        </w:rPr>
        <w:t>)</w:t>
      </w:r>
    </w:p>
    <w:p>
      <w:pPr>
        <w:spacing w:before="315" w:line="482" w:lineRule="auto"/>
        <w:ind w:right="63" w:firstLine="5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3"/>
          <w:szCs w:val="23"/>
        </w:rPr>
        <w:t>(2</w:t>
      </w:r>
      <w:r>
        <w:rPr>
          <w:rFonts w:hint="eastAsia" w:asciiTheme="minorEastAsia" w:hAnsiTheme="minorEastAsia" w:eastAsiaTheme="minorEastAsia" w:cstheme="minorEastAsia"/>
          <w:spacing w:val="12"/>
          <w:sz w:val="23"/>
          <w:szCs w:val="23"/>
        </w:rPr>
        <w:t>) 如果谈判供应商未按上述要求封装及加写标记，误投或过早启封的谈判响应文</w:t>
      </w:r>
      <w:r>
        <w:rPr>
          <w:rFonts w:hint="eastAsia" w:asciiTheme="minorEastAsia" w:hAnsiTheme="minorEastAsia" w:eastAsiaTheme="minorEastAsia" w:cstheme="minorEastAsia"/>
          <w:spacing w:val="26"/>
          <w:sz w:val="23"/>
          <w:szCs w:val="23"/>
        </w:rPr>
        <w:t>件，</w:t>
      </w:r>
      <w:r>
        <w:rPr>
          <w:rFonts w:hint="eastAsia" w:asciiTheme="minorEastAsia" w:hAnsiTheme="minorEastAsia" w:eastAsiaTheme="minorEastAsia" w:cstheme="minorEastAsia"/>
          <w:spacing w:val="16"/>
          <w:sz w:val="23"/>
          <w:szCs w:val="23"/>
        </w:rPr>
        <w:t>出</w:t>
      </w:r>
      <w:r>
        <w:rPr>
          <w:rFonts w:hint="eastAsia" w:asciiTheme="minorEastAsia" w:hAnsiTheme="minorEastAsia" w:eastAsiaTheme="minorEastAsia" w:cstheme="minorEastAsia"/>
          <w:spacing w:val="13"/>
          <w:sz w:val="23"/>
          <w:szCs w:val="23"/>
        </w:rPr>
        <w:t>现此类情况的谈判响应文件，采购代理机构将拒绝接收</w:t>
      </w:r>
      <w:r>
        <w:rPr>
          <w:rFonts w:hint="eastAsia" w:asciiTheme="minorEastAsia" w:hAnsiTheme="minorEastAsia" w:eastAsiaTheme="minorEastAsia" w:cstheme="minorEastAsia"/>
          <w:spacing w:val="13"/>
          <w:sz w:val="23"/>
          <w:szCs w:val="23"/>
          <w:lang w:eastAsia="zh-CN"/>
        </w:rPr>
        <w:t>，</w:t>
      </w:r>
      <w:r>
        <w:rPr>
          <w:rFonts w:hint="eastAsia" w:asciiTheme="minorEastAsia" w:hAnsiTheme="minorEastAsia" w:eastAsiaTheme="minorEastAsia" w:cstheme="minorEastAsia"/>
          <w:spacing w:val="13"/>
          <w:sz w:val="23"/>
          <w:szCs w:val="23"/>
        </w:rPr>
        <w:t>并退回谈判供应商。采</w:t>
      </w:r>
      <w:r>
        <w:rPr>
          <w:rFonts w:hint="eastAsia" w:asciiTheme="minorEastAsia" w:hAnsiTheme="minorEastAsia" w:eastAsiaTheme="minorEastAsia" w:cstheme="minorEastAsia"/>
          <w:spacing w:val="23"/>
          <w:sz w:val="23"/>
          <w:szCs w:val="23"/>
        </w:rPr>
        <w:t>购</w:t>
      </w:r>
      <w:r>
        <w:rPr>
          <w:rFonts w:hint="eastAsia" w:asciiTheme="minorEastAsia" w:hAnsiTheme="minorEastAsia" w:eastAsiaTheme="minorEastAsia" w:cstheme="minorEastAsia"/>
          <w:spacing w:val="12"/>
          <w:sz w:val="23"/>
          <w:szCs w:val="23"/>
        </w:rPr>
        <w:t>代理机构对谈判响应文件的误投和提前启封概不负责。</w:t>
      </w:r>
    </w:p>
    <w:p>
      <w:pPr>
        <w:spacing w:line="266" w:lineRule="auto"/>
        <w:rPr>
          <w:rFonts w:hint="eastAsia" w:asciiTheme="minorEastAsia" w:hAnsiTheme="minorEastAsia" w:eastAsiaTheme="minorEastAsia" w:cstheme="minorEastAsia"/>
          <w:sz w:val="21"/>
        </w:rPr>
      </w:pPr>
    </w:p>
    <w:p>
      <w:pPr>
        <w:spacing w:line="311" w:lineRule="exact"/>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1"/>
          <w:sz w:val="23"/>
          <w:szCs w:val="23"/>
          <w14:textOutline w14:w="4358" w14:cap="sq" w14:cmpd="sng">
            <w14:solidFill>
              <w14:srgbClr w14:val="000000"/>
            </w14:solidFill>
            <w14:prstDash w14:val="solid"/>
            <w14:bevel/>
          </w14:textOutline>
        </w:rPr>
        <w:t>2</w:t>
      </w: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．谈判响应文件递交</w:t>
      </w:r>
    </w:p>
    <w:p>
      <w:pPr>
        <w:spacing w:before="290" w:line="227" w:lineRule="auto"/>
        <w:ind w:left="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pacing w:val="15"/>
          <w:sz w:val="23"/>
          <w:szCs w:val="23"/>
        </w:rPr>
        <w:t>1) 谈判供应商必须在谈判文件规定的截止递交时间前递交谈判响应文件；</w:t>
      </w:r>
    </w:p>
    <w:p>
      <w:pPr>
        <w:rPr>
          <w:rFonts w:hint="eastAsia" w:asciiTheme="minorEastAsia" w:hAnsiTheme="minorEastAsia" w:eastAsiaTheme="minorEastAsia" w:cstheme="minorEastAsia"/>
          <w:sz w:val="21"/>
        </w:rPr>
      </w:pPr>
    </w:p>
    <w:p>
      <w:pPr>
        <w:spacing w:before="75" w:line="480" w:lineRule="auto"/>
        <w:ind w:left="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(2) 采购代理机构项目承办人在谈判文件规定的谈判响应文件递交截止时间前，只</w:t>
      </w:r>
      <w:r>
        <w:rPr>
          <w:rFonts w:hint="eastAsia" w:asciiTheme="minorEastAsia" w:hAnsiTheme="minorEastAsia" w:eastAsiaTheme="minorEastAsia" w:cstheme="minorEastAsia"/>
          <w:spacing w:val="9"/>
          <w:sz w:val="23"/>
          <w:szCs w:val="23"/>
        </w:rPr>
        <w:t>负责谈判响应文件的接收、清点、造册登记工作，并请法定代表人或被授权人签字确认</w:t>
      </w:r>
      <w:r>
        <w:rPr>
          <w:rFonts w:hint="eastAsia" w:asciiTheme="minorEastAsia" w:hAnsiTheme="minorEastAsia" w:eastAsiaTheme="minorEastAsia" w:cstheme="minorEastAsia"/>
          <w:spacing w:val="3"/>
          <w:sz w:val="23"/>
          <w:szCs w:val="23"/>
        </w:rPr>
        <w:t>，</w:t>
      </w:r>
      <w:r>
        <w:rPr>
          <w:rFonts w:hint="eastAsia" w:asciiTheme="minorEastAsia" w:hAnsiTheme="minorEastAsia" w:eastAsiaTheme="minorEastAsia" w:cstheme="minorEastAsia"/>
          <w:spacing w:val="14"/>
          <w:sz w:val="23"/>
          <w:szCs w:val="23"/>
        </w:rPr>
        <w:t>对</w:t>
      </w:r>
      <w:r>
        <w:rPr>
          <w:rFonts w:hint="eastAsia" w:asciiTheme="minorEastAsia" w:hAnsiTheme="minorEastAsia" w:eastAsiaTheme="minorEastAsia" w:cstheme="minorEastAsia"/>
          <w:spacing w:val="11"/>
          <w:sz w:val="23"/>
          <w:szCs w:val="23"/>
        </w:rPr>
        <w:t>其有效性不负任何责任；</w:t>
      </w:r>
    </w:p>
    <w:p>
      <w:pPr>
        <w:spacing w:line="480" w:lineRule="auto"/>
        <w:rPr>
          <w:rFonts w:hint="eastAsia" w:asciiTheme="minorEastAsia" w:hAnsiTheme="minorEastAsia" w:eastAsiaTheme="minorEastAsia" w:cstheme="minorEastAsia"/>
        </w:rPr>
        <w:sectPr>
          <w:footerReference r:id="rId18" w:type="default"/>
          <w:pgSz w:w="11906" w:h="16839"/>
          <w:pgMar w:top="400" w:right="1230" w:bottom="1206" w:left="1436" w:header="0" w:footer="994" w:gutter="0"/>
          <w:cols w:space="720" w:num="1"/>
        </w:sectPr>
      </w:pPr>
    </w:p>
    <w:p>
      <w:pPr>
        <w:spacing w:line="265" w:lineRule="auto"/>
        <w:rPr>
          <w:rFonts w:hint="eastAsia" w:asciiTheme="minorEastAsia" w:hAnsiTheme="minorEastAsia" w:eastAsiaTheme="minorEastAsia" w:cstheme="minorEastAsia"/>
          <w:sz w:val="21"/>
        </w:rPr>
      </w:pPr>
    </w:p>
    <w:p>
      <w:pPr>
        <w:spacing w:before="1" w:line="481" w:lineRule="auto"/>
        <w:ind w:left="2" w:right="4" w:firstLine="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3"/>
          <w:sz w:val="23"/>
          <w:szCs w:val="23"/>
        </w:rPr>
        <w:t>(</w:t>
      </w:r>
      <w:r>
        <w:rPr>
          <w:rFonts w:hint="eastAsia" w:asciiTheme="minorEastAsia" w:hAnsiTheme="minorEastAsia" w:eastAsiaTheme="minorEastAsia" w:cstheme="minorEastAsia"/>
          <w:spacing w:val="14"/>
          <w:sz w:val="23"/>
          <w:szCs w:val="23"/>
        </w:rPr>
        <w:t>3)采购代理机构在宣布递交谈判响应文件时间截止之后，拒绝接收任何人送达、</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递</w:t>
      </w:r>
      <w:r>
        <w:rPr>
          <w:rFonts w:hint="eastAsia" w:asciiTheme="minorEastAsia" w:hAnsiTheme="minorEastAsia" w:eastAsiaTheme="minorEastAsia" w:cstheme="minorEastAsia"/>
          <w:spacing w:val="10"/>
          <w:sz w:val="23"/>
          <w:szCs w:val="23"/>
        </w:rPr>
        <w:t>交的谈判响应文件；</w:t>
      </w:r>
    </w:p>
    <w:p>
      <w:pPr>
        <w:spacing w:before="1" w:line="227" w:lineRule="auto"/>
        <w:ind w:left="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5"/>
          <w:sz w:val="23"/>
          <w:szCs w:val="23"/>
        </w:rPr>
        <w:t>4)无论谈判供应商成交与否或者废标，其谈判响应文件恕不退还。</w:t>
      </w:r>
    </w:p>
    <w:p>
      <w:pPr>
        <w:rPr>
          <w:rFonts w:hint="eastAsia" w:asciiTheme="minorEastAsia" w:hAnsiTheme="minorEastAsia" w:eastAsiaTheme="minorEastAsia" w:cstheme="minorEastAsia"/>
          <w:sz w:val="21"/>
        </w:rPr>
      </w:pPr>
    </w:p>
    <w:p>
      <w:pPr>
        <w:spacing w:before="75" w:line="309" w:lineRule="exact"/>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position w:val="1"/>
          <w:sz w:val="23"/>
          <w:szCs w:val="23"/>
          <w14:textOutline w14:w="4358" w14:cap="sq" w14:cmpd="sng">
            <w14:solidFill>
              <w14:srgbClr w14:val="000000"/>
            </w14:solidFill>
            <w14:prstDash w14:val="solid"/>
            <w14:bevel/>
          </w14:textOutline>
        </w:rPr>
        <w:t>3</w:t>
      </w: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．谈判响应文件递交截止时间</w:t>
      </w:r>
    </w:p>
    <w:p>
      <w:pPr>
        <w:spacing w:before="291" w:line="227" w:lineRule="auto"/>
        <w:ind w:left="5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(1</w:t>
      </w:r>
      <w:r>
        <w:rPr>
          <w:rFonts w:hint="eastAsia" w:asciiTheme="minorEastAsia" w:hAnsiTheme="minorEastAsia" w:eastAsiaTheme="minorEastAsia" w:cstheme="minorEastAsia"/>
          <w:spacing w:val="12"/>
          <w:sz w:val="23"/>
          <w:szCs w:val="23"/>
        </w:rPr>
        <w:t>) 谈判供应商必须在谈判文件规定的递交截止时间之前递交谈判响应文件，采购</w:t>
      </w:r>
    </w:p>
    <w:p>
      <w:pPr>
        <w:rPr>
          <w:rFonts w:hint="eastAsia" w:asciiTheme="minorEastAsia" w:hAnsiTheme="minorEastAsia" w:eastAsiaTheme="minorEastAsia" w:cstheme="minorEastAsia"/>
        </w:rPr>
      </w:pPr>
    </w:p>
    <w:p>
      <w:pPr>
        <w:spacing w:before="74" w:line="227"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代</w:t>
      </w:r>
      <w:r>
        <w:rPr>
          <w:rFonts w:hint="eastAsia" w:asciiTheme="minorEastAsia" w:hAnsiTheme="minorEastAsia" w:eastAsiaTheme="minorEastAsia" w:cstheme="minorEastAsia"/>
          <w:spacing w:val="12"/>
          <w:sz w:val="23"/>
          <w:szCs w:val="23"/>
        </w:rPr>
        <w:t>理机构在截止时间后拒绝接收任何谈判响应文件。</w:t>
      </w:r>
    </w:p>
    <w:p>
      <w:pPr>
        <w:spacing w:before="316" w:line="482" w:lineRule="auto"/>
        <w:ind w:right="63"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(2</w:t>
      </w:r>
      <w:r>
        <w:rPr>
          <w:rFonts w:hint="eastAsia" w:asciiTheme="minorEastAsia" w:hAnsiTheme="minorEastAsia" w:eastAsiaTheme="minorEastAsia" w:cstheme="minorEastAsia"/>
          <w:spacing w:val="12"/>
          <w:sz w:val="23"/>
          <w:szCs w:val="23"/>
        </w:rPr>
        <w:t>) 采购代理机构因采购单位推迟谈判截止时间时，应以书面的形式，通知所有谈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判供</w:t>
      </w:r>
      <w:r>
        <w:rPr>
          <w:rFonts w:hint="eastAsia" w:asciiTheme="minorEastAsia" w:hAnsiTheme="minorEastAsia" w:eastAsiaTheme="minorEastAsia" w:cstheme="minorEastAsia"/>
          <w:spacing w:val="14"/>
          <w:sz w:val="23"/>
          <w:szCs w:val="23"/>
        </w:rPr>
        <w:t>应</w:t>
      </w:r>
      <w:r>
        <w:rPr>
          <w:rFonts w:hint="eastAsia" w:asciiTheme="minorEastAsia" w:hAnsiTheme="minorEastAsia" w:eastAsiaTheme="minorEastAsia" w:cstheme="minorEastAsia"/>
          <w:spacing w:val="13"/>
          <w:sz w:val="23"/>
          <w:szCs w:val="23"/>
        </w:rPr>
        <w:t>商；在这种情况下，采购代理机构和谈判供应商的权利和义务将受到新的截止期</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7"/>
          <w:sz w:val="23"/>
          <w:szCs w:val="23"/>
        </w:rPr>
        <w:t>的约束</w:t>
      </w:r>
      <w:r>
        <w:rPr>
          <w:rFonts w:hint="eastAsia" w:asciiTheme="minorEastAsia" w:hAnsiTheme="minorEastAsia" w:eastAsiaTheme="minorEastAsia" w:cstheme="minorEastAsia"/>
          <w:spacing w:val="6"/>
          <w:sz w:val="23"/>
          <w:szCs w:val="23"/>
        </w:rPr>
        <w:t>。</w:t>
      </w:r>
    </w:p>
    <w:p>
      <w:pPr>
        <w:spacing w:line="311" w:lineRule="exact"/>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1"/>
          <w:sz w:val="23"/>
          <w:szCs w:val="23"/>
          <w14:textOutline w14:w="4358" w14:cap="sq" w14:cmpd="sng">
            <w14:solidFill>
              <w14:srgbClr w14:val="000000"/>
            </w14:solidFill>
            <w14:prstDash w14:val="solid"/>
            <w14:bevel/>
          </w14:textOutline>
        </w:rPr>
        <w:t>4．谈判响应文件的修改和撤</w:t>
      </w:r>
      <w:r>
        <w:rPr>
          <w:rFonts w:hint="eastAsia" w:asciiTheme="minorEastAsia" w:hAnsiTheme="minorEastAsia" w:eastAsiaTheme="minorEastAsia" w:cstheme="minorEastAsia"/>
          <w:spacing w:val="12"/>
          <w:position w:val="1"/>
          <w:sz w:val="23"/>
          <w:szCs w:val="23"/>
          <w14:textOutline w14:w="4358" w14:cap="sq" w14:cmpd="sng">
            <w14:solidFill>
              <w14:srgbClr w14:val="000000"/>
            </w14:solidFill>
            <w14:prstDash w14:val="solid"/>
            <w14:bevel/>
          </w14:textOutline>
        </w:rPr>
        <w:t>回</w:t>
      </w:r>
    </w:p>
    <w:p>
      <w:pPr>
        <w:spacing w:before="287" w:line="482" w:lineRule="auto"/>
        <w:ind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3"/>
          <w:sz w:val="23"/>
          <w:szCs w:val="23"/>
        </w:rPr>
        <w:t>1</w:t>
      </w:r>
      <w:r>
        <w:rPr>
          <w:rFonts w:hint="eastAsia" w:asciiTheme="minorEastAsia" w:hAnsiTheme="minorEastAsia" w:eastAsiaTheme="minorEastAsia" w:cstheme="minorEastAsia"/>
          <w:spacing w:val="11"/>
          <w:sz w:val="23"/>
          <w:szCs w:val="23"/>
        </w:rPr>
        <w:t>)谈判响应文件递交后，如果谈判供应商提出书面修改和撤回谈判响应文件要求，</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9"/>
          <w:sz w:val="23"/>
          <w:szCs w:val="23"/>
        </w:rPr>
        <w:t>在</w:t>
      </w:r>
      <w:r>
        <w:rPr>
          <w:rFonts w:hint="eastAsia" w:asciiTheme="minorEastAsia" w:hAnsiTheme="minorEastAsia" w:eastAsiaTheme="minorEastAsia" w:cstheme="minorEastAsia"/>
          <w:spacing w:val="12"/>
          <w:sz w:val="23"/>
          <w:szCs w:val="23"/>
        </w:rPr>
        <w:t>谈判截止时间前以书面形式送达采购代理机构；</w:t>
      </w:r>
    </w:p>
    <w:p>
      <w:pPr>
        <w:spacing w:before="2" w:line="481" w:lineRule="auto"/>
        <w:ind w:right="63"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(2</w:t>
      </w:r>
      <w:r>
        <w:rPr>
          <w:rFonts w:hint="eastAsia" w:asciiTheme="minorEastAsia" w:hAnsiTheme="minorEastAsia" w:eastAsiaTheme="minorEastAsia" w:cstheme="minorEastAsia"/>
          <w:spacing w:val="12"/>
          <w:sz w:val="23"/>
          <w:szCs w:val="23"/>
        </w:rPr>
        <w:t>) 谈判供应商修改谈判响应文件的书面材料，须密封送达采购代理机构，修改或</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补充</w:t>
      </w:r>
      <w:r>
        <w:rPr>
          <w:rFonts w:hint="eastAsia" w:asciiTheme="minorEastAsia" w:hAnsiTheme="minorEastAsia" w:eastAsiaTheme="minorEastAsia" w:cstheme="minorEastAsia"/>
          <w:spacing w:val="14"/>
          <w:sz w:val="23"/>
          <w:szCs w:val="23"/>
        </w:rPr>
        <w:t>的</w:t>
      </w:r>
      <w:r>
        <w:rPr>
          <w:rFonts w:hint="eastAsia" w:asciiTheme="minorEastAsia" w:hAnsiTheme="minorEastAsia" w:eastAsiaTheme="minorEastAsia" w:cstheme="minorEastAsia"/>
          <w:spacing w:val="13"/>
          <w:sz w:val="23"/>
          <w:szCs w:val="23"/>
        </w:rPr>
        <w:t>内容应按谈判文件要求签署、盖章、密封、标记，并作为谈判响应文件的组成部</w:t>
      </w:r>
      <w:r>
        <w:rPr>
          <w:rFonts w:hint="eastAsia" w:asciiTheme="minorEastAsia" w:hAnsiTheme="minorEastAsia" w:eastAsiaTheme="minorEastAsia" w:cstheme="minorEastAsia"/>
          <w:sz w:val="23"/>
          <w:szCs w:val="23"/>
        </w:rPr>
        <w:t xml:space="preserve"> 分；</w:t>
      </w:r>
    </w:p>
    <w:p>
      <w:pPr>
        <w:spacing w:before="2" w:line="481" w:lineRule="auto"/>
        <w:ind w:right="63"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(3</w:t>
      </w:r>
      <w:r>
        <w:rPr>
          <w:rFonts w:hint="eastAsia" w:asciiTheme="minorEastAsia" w:hAnsiTheme="minorEastAsia" w:eastAsiaTheme="minorEastAsia" w:cstheme="minorEastAsia"/>
          <w:spacing w:val="12"/>
          <w:sz w:val="23"/>
          <w:szCs w:val="23"/>
        </w:rPr>
        <w:t>) 撤回谈判响应文件应以书面的形式通知采购代理机构。如采取传真形式撤回谈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判响</w:t>
      </w:r>
      <w:r>
        <w:rPr>
          <w:rFonts w:hint="eastAsia" w:asciiTheme="minorEastAsia" w:hAnsiTheme="minorEastAsia" w:eastAsiaTheme="minorEastAsia" w:cstheme="minorEastAsia"/>
          <w:spacing w:val="14"/>
          <w:sz w:val="23"/>
          <w:szCs w:val="23"/>
        </w:rPr>
        <w:t>应</w:t>
      </w:r>
      <w:r>
        <w:rPr>
          <w:rFonts w:hint="eastAsia" w:asciiTheme="minorEastAsia" w:hAnsiTheme="minorEastAsia" w:eastAsiaTheme="minorEastAsia" w:cstheme="minorEastAsia"/>
          <w:spacing w:val="13"/>
          <w:sz w:val="23"/>
          <w:szCs w:val="23"/>
        </w:rPr>
        <w:t>文件，随后必须补充有法定代表人或被授权人签署的要求撤回谈判响应文件的正</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式</w:t>
      </w:r>
      <w:r>
        <w:rPr>
          <w:rFonts w:hint="eastAsia" w:asciiTheme="minorEastAsia" w:hAnsiTheme="minorEastAsia" w:eastAsiaTheme="minorEastAsia" w:cstheme="minorEastAsia"/>
          <w:spacing w:val="19"/>
          <w:sz w:val="23"/>
          <w:szCs w:val="23"/>
        </w:rPr>
        <w:t>文</w:t>
      </w:r>
      <w:r>
        <w:rPr>
          <w:rFonts w:hint="eastAsia" w:asciiTheme="minorEastAsia" w:hAnsiTheme="minorEastAsia" w:eastAsiaTheme="minorEastAsia" w:cstheme="minorEastAsia"/>
          <w:spacing w:val="12"/>
          <w:sz w:val="23"/>
          <w:szCs w:val="23"/>
        </w:rPr>
        <w:t>件；撤回谈判响应文件的时间以送达采购代理机构到达日期为准；</w:t>
      </w:r>
    </w:p>
    <w:p>
      <w:pPr>
        <w:spacing w:before="2" w:line="481" w:lineRule="auto"/>
        <w:ind w:right="65"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(4</w:t>
      </w:r>
      <w:r>
        <w:rPr>
          <w:rFonts w:hint="eastAsia" w:asciiTheme="minorEastAsia" w:hAnsiTheme="minorEastAsia" w:eastAsiaTheme="minorEastAsia" w:cstheme="minorEastAsia"/>
          <w:spacing w:val="12"/>
          <w:sz w:val="23"/>
          <w:szCs w:val="23"/>
        </w:rPr>
        <w:t>) 在谈判截止时间后到谈判文件规定的谈判有效期满之间的这段时间内，谈判供</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应</w:t>
      </w:r>
      <w:r>
        <w:rPr>
          <w:rFonts w:hint="eastAsia" w:asciiTheme="minorEastAsia" w:hAnsiTheme="minorEastAsia" w:eastAsiaTheme="minorEastAsia" w:cstheme="minorEastAsia"/>
          <w:spacing w:val="11"/>
          <w:sz w:val="23"/>
          <w:szCs w:val="23"/>
        </w:rPr>
        <w:t>商不得撤回其谈判响应文件；</w:t>
      </w:r>
    </w:p>
    <w:p>
      <w:pPr>
        <w:spacing w:before="1" w:line="484" w:lineRule="auto"/>
        <w:ind w:left="9" w:right="63" w:firstLine="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(5</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pacing w:val="12"/>
          <w:sz w:val="23"/>
          <w:szCs w:val="23"/>
        </w:rPr>
        <w:t xml:space="preserve"> 谈判供应商在谈判响应文件递交截止时间后，不得对其谈判响应文件做任何修</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改。</w:t>
      </w:r>
    </w:p>
    <w:p>
      <w:pPr>
        <w:rPr>
          <w:rFonts w:hint="eastAsia" w:asciiTheme="minorEastAsia" w:hAnsiTheme="minorEastAsia" w:eastAsiaTheme="minorEastAsia" w:cstheme="minorEastAsia"/>
        </w:rPr>
        <w:sectPr>
          <w:footerReference r:id="rId19" w:type="default"/>
          <w:pgSz w:w="11906" w:h="16839"/>
          <w:pgMar w:top="400" w:right="1152" w:bottom="1206" w:left="1425" w:header="0" w:footer="994" w:gutter="0"/>
          <w:cols w:space="720" w:num="1"/>
        </w:sect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before="129" w:line="230" w:lineRule="auto"/>
        <w:ind w:left="3503"/>
        <w:outlineLvl w:val="2"/>
        <w:rPr>
          <w:rFonts w:hint="eastAsia" w:asciiTheme="minorEastAsia" w:hAnsiTheme="minorEastAsia" w:eastAsiaTheme="minorEastAsia" w:cstheme="minorEastAsia"/>
          <w:sz w:val="23"/>
          <w:szCs w:val="23"/>
        </w:rPr>
      </w:pPr>
      <w:bookmarkStart w:id="31" w:name="_Toc4010"/>
      <w:r>
        <w:rPr>
          <w:rFonts w:hint="eastAsia" w:asciiTheme="minorEastAsia" w:hAnsiTheme="minorEastAsia" w:eastAsiaTheme="minorEastAsia" w:cstheme="minorEastAsia"/>
          <w:spacing w:val="15"/>
          <w:sz w:val="23"/>
          <w:szCs w:val="23"/>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一、响应文件截止时间</w:t>
      </w:r>
      <w:bookmarkEnd w:id="31"/>
    </w:p>
    <w:p>
      <w:pPr>
        <w:spacing w:before="259" w:line="227" w:lineRule="auto"/>
        <w:ind w:left="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 xml:space="preserve">1、 </w:t>
      </w:r>
      <w:r>
        <w:rPr>
          <w:rFonts w:hint="eastAsia" w:asciiTheme="minorEastAsia" w:hAnsiTheme="minorEastAsia" w:eastAsiaTheme="minorEastAsia" w:cstheme="minorEastAsia"/>
          <w:spacing w:val="11"/>
          <w:sz w:val="23"/>
          <w:szCs w:val="23"/>
        </w:rPr>
        <w:t xml:space="preserve"> </w:t>
      </w:r>
      <w:r>
        <w:rPr>
          <w:rFonts w:hint="eastAsia" w:asciiTheme="minorEastAsia" w:hAnsiTheme="minorEastAsia" w:eastAsiaTheme="minorEastAsia" w:cstheme="minorEastAsia"/>
          <w:spacing w:val="7"/>
          <w:sz w:val="23"/>
          <w:szCs w:val="23"/>
        </w:rPr>
        <w:t>响应文件都必须按谈判文件中规定的统一递交响应文件时间递交；</w:t>
      </w:r>
    </w:p>
    <w:p>
      <w:pPr>
        <w:spacing w:before="277" w:line="227" w:lineRule="auto"/>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2</w:t>
      </w:r>
      <w:r>
        <w:rPr>
          <w:rFonts w:hint="eastAsia" w:asciiTheme="minorEastAsia" w:hAnsiTheme="minorEastAsia" w:eastAsiaTheme="minorEastAsia" w:cstheme="minorEastAsia"/>
          <w:spacing w:val="9"/>
          <w:sz w:val="23"/>
          <w:szCs w:val="23"/>
          <w:highlight w:val="none"/>
        </w:rPr>
        <w:t>、</w:t>
      </w:r>
      <w:r>
        <w:rPr>
          <w:rFonts w:hint="eastAsia" w:asciiTheme="minorEastAsia" w:hAnsiTheme="minorEastAsia" w:eastAsiaTheme="minorEastAsia" w:cstheme="minorEastAsia"/>
          <w:spacing w:val="8"/>
          <w:sz w:val="23"/>
          <w:szCs w:val="23"/>
          <w:highlight w:val="none"/>
        </w:rPr>
        <w:t xml:space="preserve">  采购人将拒绝接收在响应文件递交时间之后收到的任何响应文件。</w:t>
      </w:r>
    </w:p>
    <w:p>
      <w:pPr>
        <w:spacing w:before="91" w:line="611" w:lineRule="exact"/>
        <w:rPr>
          <w:rFonts w:hint="eastAsia" w:asciiTheme="minorEastAsia" w:hAnsiTheme="minorEastAsia" w:eastAsiaTheme="minorEastAsia" w:cstheme="minorEastAsia"/>
          <w:spacing w:val="3"/>
          <w:position w:val="25"/>
          <w:sz w:val="28"/>
          <w:szCs w:val="28"/>
          <w14:textOutline w14:w="5103" w14:cap="sq" w14:cmpd="sng">
            <w14:solidFill>
              <w14:srgbClr w14:val="000000"/>
            </w14:solidFill>
            <w14:prstDash w14:val="solid"/>
            <w14:bevel/>
          </w14:textOutline>
        </w:rPr>
      </w:pPr>
    </w:p>
    <w:p>
      <w:pPr>
        <w:spacing w:before="91" w:line="611" w:lineRule="exact"/>
        <w:outlineLvl w:val="1"/>
        <w:rPr>
          <w:rFonts w:hint="eastAsia" w:asciiTheme="minorEastAsia" w:hAnsiTheme="minorEastAsia" w:eastAsiaTheme="minorEastAsia" w:cstheme="minorEastAsia"/>
          <w:sz w:val="28"/>
          <w:szCs w:val="28"/>
        </w:rPr>
      </w:pPr>
      <w:bookmarkStart w:id="32" w:name="_Toc11364"/>
      <w:r>
        <w:rPr>
          <w:rFonts w:hint="eastAsia" w:asciiTheme="minorEastAsia" w:hAnsiTheme="minorEastAsia" w:eastAsiaTheme="minorEastAsia" w:cstheme="minorEastAsia"/>
          <w:spacing w:val="3"/>
          <w:position w:val="25"/>
          <w:sz w:val="28"/>
          <w:szCs w:val="28"/>
          <w14:textOutline w14:w="5103" w14:cap="sq" w14:cmpd="sng">
            <w14:solidFill>
              <w14:srgbClr w14:val="000000"/>
            </w14:solidFill>
            <w14:prstDash w14:val="solid"/>
            <w14:bevel/>
          </w14:textOutline>
        </w:rPr>
        <w:t>第五章</w:t>
      </w:r>
      <w:r>
        <w:rPr>
          <w:rFonts w:hint="eastAsia" w:asciiTheme="minorEastAsia" w:hAnsiTheme="minorEastAsia" w:eastAsiaTheme="minorEastAsia" w:cstheme="minorEastAsia"/>
          <w:spacing w:val="3"/>
          <w:position w:val="25"/>
          <w:sz w:val="28"/>
          <w:szCs w:val="28"/>
        </w:rPr>
        <w:t xml:space="preserve"> </w:t>
      </w:r>
      <w:r>
        <w:rPr>
          <w:rFonts w:hint="eastAsia" w:asciiTheme="minorEastAsia" w:hAnsiTheme="minorEastAsia" w:eastAsiaTheme="minorEastAsia" w:cstheme="minorEastAsia"/>
          <w:spacing w:val="3"/>
          <w:position w:val="25"/>
          <w:sz w:val="28"/>
          <w:szCs w:val="28"/>
          <w14:textOutline w14:w="5103" w14:cap="sq" w14:cmpd="sng">
            <w14:solidFill>
              <w14:srgbClr w14:val="000000"/>
            </w14:solidFill>
            <w14:prstDash w14:val="solid"/>
            <w14:bevel/>
          </w14:textOutline>
        </w:rPr>
        <w:t>谈判会议/评</w:t>
      </w:r>
      <w:r>
        <w:rPr>
          <w:rFonts w:hint="eastAsia" w:asciiTheme="minorEastAsia" w:hAnsiTheme="minorEastAsia" w:eastAsiaTheme="minorEastAsia" w:cstheme="minorEastAsia"/>
          <w:position w:val="25"/>
          <w:sz w:val="28"/>
          <w:szCs w:val="28"/>
          <w14:textOutline w14:w="5103" w14:cap="sq" w14:cmpd="sng">
            <w14:solidFill>
              <w14:srgbClr w14:val="000000"/>
            </w14:solidFill>
            <w14:prstDash w14:val="solid"/>
            <w14:bevel/>
          </w14:textOutline>
        </w:rPr>
        <w:t>审</w:t>
      </w:r>
      <w:bookmarkEnd w:id="32"/>
    </w:p>
    <w:p>
      <w:pPr>
        <w:spacing w:line="229" w:lineRule="auto"/>
        <w:ind w:left="4026"/>
        <w:outlineLvl w:val="2"/>
        <w:rPr>
          <w:rFonts w:hint="eastAsia" w:asciiTheme="minorEastAsia" w:hAnsiTheme="minorEastAsia" w:eastAsiaTheme="minorEastAsia" w:cstheme="minorEastAsia"/>
          <w:sz w:val="23"/>
          <w:szCs w:val="23"/>
        </w:rPr>
      </w:pPr>
      <w:bookmarkStart w:id="33" w:name="_Toc23305"/>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十二、组织开</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标</w:t>
      </w:r>
      <w:bookmarkEnd w:id="33"/>
    </w:p>
    <w:p>
      <w:pPr>
        <w:spacing w:before="313" w:line="482" w:lineRule="auto"/>
        <w:ind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 xml:space="preserve">( </w:t>
      </w:r>
      <w:r>
        <w:rPr>
          <w:rFonts w:hint="eastAsia" w:asciiTheme="minorEastAsia" w:hAnsiTheme="minorEastAsia" w:eastAsiaTheme="minorEastAsia" w:cstheme="minorEastAsia"/>
          <w:spacing w:val="12"/>
          <w:sz w:val="23"/>
          <w:szCs w:val="23"/>
        </w:rPr>
        <w:t xml:space="preserve">一) </w:t>
      </w:r>
      <w:r>
        <w:rPr>
          <w:rFonts w:hint="eastAsia" w:asciiTheme="minorEastAsia" w:hAnsiTheme="minorEastAsia" w:eastAsiaTheme="minorEastAsia" w:cstheme="minorEastAsia"/>
          <w:spacing w:val="12"/>
          <w:sz w:val="23"/>
          <w:szCs w:val="23"/>
          <w:lang w:eastAsia="zh-CN"/>
        </w:rPr>
        <w:t xml:space="preserve">华春建设工程项目管理有限责任公司 </w:t>
      </w:r>
      <w:r>
        <w:rPr>
          <w:rFonts w:hint="eastAsia" w:asciiTheme="minorEastAsia" w:hAnsiTheme="minorEastAsia" w:eastAsiaTheme="minorEastAsia" w:cstheme="minorEastAsia"/>
          <w:spacing w:val="12"/>
          <w:sz w:val="23"/>
          <w:szCs w:val="23"/>
        </w:rPr>
        <w:t>组织招标、开标、评标工作，整个过程受政府</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7"/>
          <w:sz w:val="23"/>
          <w:szCs w:val="23"/>
        </w:rPr>
        <w:t>采</w:t>
      </w:r>
      <w:r>
        <w:rPr>
          <w:rFonts w:hint="eastAsia" w:asciiTheme="minorEastAsia" w:hAnsiTheme="minorEastAsia" w:eastAsiaTheme="minorEastAsia" w:cstheme="minorEastAsia"/>
          <w:spacing w:val="11"/>
          <w:sz w:val="23"/>
          <w:szCs w:val="23"/>
        </w:rPr>
        <w:t>购监管机构的监督、管理。</w:t>
      </w:r>
    </w:p>
    <w:p>
      <w:pPr>
        <w:spacing w:before="1" w:line="481" w:lineRule="auto"/>
        <w:ind w:left="5" w:firstLine="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 xml:space="preserve">二) </w:t>
      </w:r>
      <w:r>
        <w:rPr>
          <w:rFonts w:hint="eastAsia" w:asciiTheme="minorEastAsia" w:hAnsiTheme="minorEastAsia" w:eastAsiaTheme="minorEastAsia" w:cstheme="minorEastAsia"/>
          <w:spacing w:val="16"/>
          <w:sz w:val="23"/>
          <w:szCs w:val="23"/>
          <w:lang w:eastAsia="zh-CN"/>
        </w:rPr>
        <w:t xml:space="preserve">华春建设工程项目管理有限责任公司 </w:t>
      </w:r>
      <w:r>
        <w:rPr>
          <w:rFonts w:hint="eastAsia" w:asciiTheme="minorEastAsia" w:hAnsiTheme="minorEastAsia" w:eastAsiaTheme="minorEastAsia" w:cstheme="minorEastAsia"/>
          <w:spacing w:val="16"/>
          <w:sz w:val="23"/>
          <w:szCs w:val="23"/>
        </w:rPr>
        <w:t>在谈判文件规定的时间和地点组织开标，供应</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商</w:t>
      </w:r>
      <w:r>
        <w:rPr>
          <w:rFonts w:hint="eastAsia" w:asciiTheme="minorEastAsia" w:hAnsiTheme="minorEastAsia" w:eastAsiaTheme="minorEastAsia" w:cstheme="minorEastAsia"/>
          <w:spacing w:val="12"/>
          <w:sz w:val="23"/>
          <w:szCs w:val="23"/>
        </w:rPr>
        <w:t>必须派法定代表人或授权代表参加，并签名报到。</w:t>
      </w:r>
    </w:p>
    <w:p>
      <w:pPr>
        <w:spacing w:before="2" w:line="481" w:lineRule="auto"/>
        <w:ind w:left="1" w:firstLine="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三) 开标会议记录由</w:t>
      </w:r>
      <w:r>
        <w:rPr>
          <w:rFonts w:hint="eastAsia" w:asciiTheme="minorEastAsia" w:hAnsiTheme="minorEastAsia" w:eastAsiaTheme="minorEastAsia" w:cstheme="minorEastAsia"/>
          <w:spacing w:val="16"/>
          <w:sz w:val="23"/>
          <w:szCs w:val="23"/>
          <w:lang w:eastAsia="zh-CN"/>
        </w:rPr>
        <w:t xml:space="preserve">华春建设工程项目管理有限责任公司 </w:t>
      </w:r>
      <w:r>
        <w:rPr>
          <w:rFonts w:hint="eastAsia" w:asciiTheme="minorEastAsia" w:hAnsiTheme="minorEastAsia" w:eastAsiaTheme="minorEastAsia" w:cstheme="minorEastAsia"/>
          <w:spacing w:val="16"/>
          <w:sz w:val="23"/>
          <w:szCs w:val="23"/>
        </w:rPr>
        <w:t>工作人员记录，开标当日，请</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各</w:t>
      </w:r>
      <w:r>
        <w:rPr>
          <w:rFonts w:hint="eastAsia" w:asciiTheme="minorEastAsia" w:hAnsiTheme="minorEastAsia" w:eastAsiaTheme="minorEastAsia" w:cstheme="minorEastAsia"/>
          <w:spacing w:val="24"/>
          <w:sz w:val="23"/>
          <w:szCs w:val="23"/>
        </w:rPr>
        <w:t>供</w:t>
      </w:r>
      <w:r>
        <w:rPr>
          <w:rFonts w:hint="eastAsia" w:asciiTheme="minorEastAsia" w:hAnsiTheme="minorEastAsia" w:eastAsiaTheme="minorEastAsia" w:cstheme="minorEastAsia"/>
          <w:spacing w:val="13"/>
          <w:sz w:val="23"/>
          <w:szCs w:val="23"/>
        </w:rPr>
        <w:t>应商在开标截止时间前至少提前半小时签到，参加开标的采购人及</w:t>
      </w:r>
      <w:r>
        <w:rPr>
          <w:rFonts w:hint="eastAsia" w:asciiTheme="minorEastAsia" w:hAnsiTheme="minorEastAsia" w:eastAsiaTheme="minorEastAsia" w:cstheme="minorEastAsia"/>
          <w:spacing w:val="16"/>
          <w:sz w:val="23"/>
          <w:szCs w:val="23"/>
          <w:lang w:eastAsia="zh-CN"/>
        </w:rPr>
        <w:t>华春建设工程项目管理有限责任公司</w:t>
      </w:r>
      <w:r>
        <w:rPr>
          <w:rFonts w:hint="eastAsia" w:asciiTheme="minorEastAsia" w:hAnsiTheme="minorEastAsia" w:eastAsiaTheme="minorEastAsia" w:cstheme="minorEastAsia"/>
          <w:spacing w:val="12"/>
          <w:sz w:val="23"/>
          <w:szCs w:val="23"/>
        </w:rPr>
        <w:t>工作人员签到，所有资料随谈判文件一并存档。</w:t>
      </w:r>
    </w:p>
    <w:p>
      <w:pPr>
        <w:spacing w:before="2" w:line="481" w:lineRule="auto"/>
        <w:ind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(四</w:t>
      </w:r>
      <w:r>
        <w:rPr>
          <w:rFonts w:hint="eastAsia" w:asciiTheme="minorEastAsia" w:hAnsiTheme="minorEastAsia" w:eastAsiaTheme="minorEastAsia" w:cstheme="minorEastAsia"/>
          <w:spacing w:val="12"/>
          <w:sz w:val="23"/>
          <w:szCs w:val="23"/>
        </w:rPr>
        <w:t>) 投标供应商对开标过程和开标记录有疑义， 以及认为采购人、</w:t>
      </w:r>
      <w:r>
        <w:rPr>
          <w:rFonts w:hint="eastAsia" w:asciiTheme="minorEastAsia" w:hAnsiTheme="minorEastAsia" w:eastAsiaTheme="minorEastAsia" w:cstheme="minorEastAsia"/>
          <w:spacing w:val="16"/>
          <w:sz w:val="23"/>
          <w:szCs w:val="23"/>
          <w:lang w:eastAsia="zh-CN"/>
        </w:rPr>
        <w:t>华春建设工程项目管理有限责任公司</w:t>
      </w:r>
      <w:r>
        <w:rPr>
          <w:rFonts w:hint="eastAsia" w:asciiTheme="minorEastAsia" w:hAnsiTheme="minorEastAsia" w:eastAsiaTheme="minorEastAsia" w:cstheme="minorEastAsia"/>
          <w:spacing w:val="13"/>
          <w:sz w:val="23"/>
          <w:szCs w:val="23"/>
        </w:rPr>
        <w:t>相关工作人员有需要回避情形的，应在开标地点提出询问或回避申请，</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9"/>
          <w:sz w:val="23"/>
          <w:szCs w:val="23"/>
        </w:rPr>
        <w:t>采</w:t>
      </w:r>
      <w:r>
        <w:rPr>
          <w:rFonts w:hint="eastAsia" w:asciiTheme="minorEastAsia" w:hAnsiTheme="minorEastAsia" w:eastAsiaTheme="minorEastAsia" w:cstheme="minorEastAsia"/>
          <w:spacing w:val="12"/>
          <w:sz w:val="23"/>
          <w:szCs w:val="23"/>
        </w:rPr>
        <w:t>购人、</w:t>
      </w:r>
      <w:r>
        <w:rPr>
          <w:rFonts w:hint="eastAsia" w:asciiTheme="minorEastAsia" w:hAnsiTheme="minorEastAsia" w:eastAsiaTheme="minorEastAsia" w:cstheme="minorEastAsia"/>
          <w:spacing w:val="12"/>
          <w:sz w:val="23"/>
          <w:szCs w:val="23"/>
          <w:lang w:eastAsia="zh-CN"/>
        </w:rPr>
        <w:t xml:space="preserve">华春建设工程项目管理有限责任公司 </w:t>
      </w:r>
      <w:r>
        <w:rPr>
          <w:rFonts w:hint="eastAsia" w:asciiTheme="minorEastAsia" w:hAnsiTheme="minorEastAsia" w:eastAsiaTheme="minorEastAsia" w:cstheme="minorEastAsia"/>
          <w:spacing w:val="12"/>
          <w:sz w:val="23"/>
          <w:szCs w:val="23"/>
        </w:rPr>
        <w:t>应当及时处理。</w:t>
      </w:r>
    </w:p>
    <w:p>
      <w:pPr>
        <w:spacing w:line="227"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(五) 投标供应商未参加开标的，视同认可开标结果。</w:t>
      </w:r>
    </w:p>
    <w:p>
      <w:pPr>
        <w:spacing w:before="316" w:line="230" w:lineRule="auto"/>
        <w:ind w:left="4026"/>
        <w:outlineLvl w:val="2"/>
        <w:rPr>
          <w:rFonts w:hint="eastAsia" w:asciiTheme="minorEastAsia" w:hAnsiTheme="minorEastAsia" w:eastAsiaTheme="minorEastAsia" w:cstheme="minorEastAsia"/>
          <w:sz w:val="23"/>
          <w:szCs w:val="23"/>
        </w:rPr>
      </w:pPr>
      <w:bookmarkStart w:id="34" w:name="_Toc7570"/>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十三、组织评</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标</w:t>
      </w:r>
      <w:bookmarkEnd w:id="34"/>
    </w:p>
    <w:p>
      <w:pPr>
        <w:spacing w:before="314" w:line="225"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w:t>
      </w:r>
      <w:r>
        <w:rPr>
          <w:rFonts w:hint="eastAsia" w:asciiTheme="minorEastAsia" w:hAnsiTheme="minorEastAsia" w:eastAsiaTheme="minorEastAsia" w:cstheme="minorEastAsia"/>
          <w:spacing w:val="11"/>
          <w:sz w:val="23"/>
          <w:szCs w:val="23"/>
        </w:rPr>
        <w:t xml:space="preserve"> 一) 采购代理机构负责组织评标工作，并履行下列职责：</w:t>
      </w:r>
    </w:p>
    <w:p>
      <w:pPr>
        <w:spacing w:line="242" w:lineRule="auto"/>
        <w:rPr>
          <w:rFonts w:hint="eastAsia" w:asciiTheme="minorEastAsia" w:hAnsiTheme="minorEastAsia" w:eastAsiaTheme="minorEastAsia" w:cstheme="minorEastAsia"/>
          <w:sz w:val="21"/>
        </w:rPr>
      </w:pPr>
    </w:p>
    <w:p>
      <w:pPr>
        <w:spacing w:before="75" w:line="482" w:lineRule="auto"/>
        <w:ind w:left="4" w:firstLine="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7"/>
          <w:sz w:val="23"/>
          <w:szCs w:val="23"/>
        </w:rPr>
        <w:t>核</w:t>
      </w:r>
      <w:r>
        <w:rPr>
          <w:rFonts w:hint="eastAsia" w:asciiTheme="minorEastAsia" w:hAnsiTheme="minorEastAsia" w:eastAsiaTheme="minorEastAsia" w:cstheme="minorEastAsia"/>
          <w:spacing w:val="9"/>
          <w:sz w:val="23"/>
          <w:szCs w:val="23"/>
        </w:rPr>
        <w:t>对评审专家身份和采购人代表授权函，对评审专家在政府采购活动中的职责履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1"/>
          <w:sz w:val="23"/>
          <w:szCs w:val="23"/>
        </w:rPr>
        <w:t>行</w:t>
      </w:r>
      <w:r>
        <w:rPr>
          <w:rFonts w:hint="eastAsia" w:asciiTheme="minorEastAsia" w:hAnsiTheme="minorEastAsia" w:eastAsiaTheme="minorEastAsia" w:cstheme="minorEastAsia"/>
          <w:spacing w:val="12"/>
          <w:sz w:val="23"/>
          <w:szCs w:val="23"/>
        </w:rPr>
        <w:t>情况予以记录，并及时将有关违法违规行为向财政部门报告；</w:t>
      </w:r>
    </w:p>
    <w:p>
      <w:pPr>
        <w:spacing w:line="312" w:lineRule="exact"/>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position w:val="1"/>
          <w:sz w:val="23"/>
          <w:szCs w:val="23"/>
        </w:rPr>
        <w:t>2</w:t>
      </w:r>
      <w:r>
        <w:rPr>
          <w:rFonts w:hint="eastAsia" w:asciiTheme="minorEastAsia" w:hAnsiTheme="minorEastAsia" w:eastAsiaTheme="minorEastAsia" w:cstheme="minorEastAsia"/>
          <w:spacing w:val="9"/>
          <w:position w:val="1"/>
          <w:sz w:val="23"/>
          <w:szCs w:val="23"/>
        </w:rPr>
        <w:t>、宣布评标纪律；</w:t>
      </w:r>
    </w:p>
    <w:p>
      <w:pPr>
        <w:spacing w:before="288" w:line="310"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3、公布供应商名单，告知评审专家应当回避的情形</w:t>
      </w:r>
      <w:r>
        <w:rPr>
          <w:rFonts w:hint="eastAsia" w:asciiTheme="minorEastAsia" w:hAnsiTheme="minorEastAsia" w:eastAsiaTheme="minorEastAsia" w:cstheme="minorEastAsia"/>
          <w:spacing w:val="9"/>
          <w:position w:val="1"/>
          <w:sz w:val="23"/>
          <w:szCs w:val="23"/>
        </w:rPr>
        <w:t>；</w:t>
      </w:r>
    </w:p>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before="91" w:line="611" w:lineRule="exact"/>
        <w:rPr>
          <w:rFonts w:hint="eastAsia" w:asciiTheme="minorEastAsia" w:hAnsiTheme="minorEastAsia" w:eastAsiaTheme="minorEastAsia" w:cstheme="minorEastAsia"/>
          <w:spacing w:val="3"/>
          <w:position w:val="25"/>
          <w:sz w:val="28"/>
          <w:szCs w:val="28"/>
          <w14:textOutline w14:w="5103" w14:cap="sq" w14:cmpd="sng">
            <w14:solidFill>
              <w14:srgbClr w14:val="000000"/>
            </w14:solidFill>
            <w14:prstDash w14:val="solid"/>
            <w14:bevel/>
          </w14:textOutline>
        </w:rPr>
      </w:pPr>
    </w:p>
    <w:p>
      <w:pPr>
        <w:spacing w:before="290" w:line="312" w:lineRule="exact"/>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rPr>
        <w:t>4</w:t>
      </w:r>
      <w:r>
        <w:rPr>
          <w:rFonts w:hint="eastAsia" w:asciiTheme="minorEastAsia" w:hAnsiTheme="minorEastAsia" w:eastAsiaTheme="minorEastAsia" w:cstheme="minorEastAsia"/>
          <w:spacing w:val="12"/>
          <w:position w:val="1"/>
          <w:sz w:val="23"/>
          <w:szCs w:val="23"/>
        </w:rPr>
        <w:t>、组织谈判小组推选评标组长，采购人代表不得担任组长；</w:t>
      </w:r>
    </w:p>
    <w:p>
      <w:pPr>
        <w:spacing w:before="288" w:line="310"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1"/>
          <w:position w:val="1"/>
          <w:sz w:val="23"/>
          <w:szCs w:val="23"/>
        </w:rPr>
        <w:t>5</w:t>
      </w:r>
      <w:r>
        <w:rPr>
          <w:rFonts w:hint="eastAsia" w:asciiTheme="minorEastAsia" w:hAnsiTheme="minorEastAsia" w:eastAsiaTheme="minorEastAsia" w:cstheme="minorEastAsia"/>
          <w:spacing w:val="12"/>
          <w:position w:val="1"/>
          <w:sz w:val="23"/>
          <w:szCs w:val="23"/>
        </w:rPr>
        <w:t>、在评标期间采取必要的通讯管理措施，保证评标活动不受外界干扰；</w:t>
      </w:r>
    </w:p>
    <w:p>
      <w:pPr>
        <w:spacing w:before="290" w:line="310" w:lineRule="exact"/>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rPr>
        <w:t>6</w:t>
      </w:r>
      <w:r>
        <w:rPr>
          <w:rFonts w:hint="eastAsia" w:asciiTheme="minorEastAsia" w:hAnsiTheme="minorEastAsia" w:eastAsiaTheme="minorEastAsia" w:cstheme="minorEastAsia"/>
          <w:spacing w:val="12"/>
          <w:position w:val="1"/>
          <w:sz w:val="23"/>
          <w:szCs w:val="23"/>
        </w:rPr>
        <w:t>、根据谈判小组的要求介绍政府采购相关政策法规、谈判文件；</w:t>
      </w:r>
    </w:p>
    <w:p>
      <w:pPr>
        <w:spacing w:before="290" w:line="310" w:lineRule="exact"/>
        <w:ind w:left="493"/>
        <w:rPr>
          <w:rFonts w:hint="eastAsia" w:asciiTheme="minorEastAsia" w:hAnsiTheme="minorEastAsia" w:eastAsiaTheme="minorEastAsia" w:cstheme="minorEastAsia"/>
          <w:spacing w:val="10"/>
          <w:position w:val="1"/>
          <w:sz w:val="23"/>
          <w:szCs w:val="23"/>
        </w:rPr>
      </w:pPr>
      <w:r>
        <w:rPr>
          <w:rFonts w:hint="eastAsia" w:asciiTheme="minorEastAsia" w:hAnsiTheme="minorEastAsia" w:eastAsiaTheme="minorEastAsia" w:cstheme="minorEastAsia"/>
          <w:spacing w:val="11"/>
          <w:position w:val="1"/>
          <w:sz w:val="23"/>
          <w:szCs w:val="23"/>
        </w:rPr>
        <w:t>7</w:t>
      </w:r>
      <w:r>
        <w:rPr>
          <w:rFonts w:hint="eastAsia" w:asciiTheme="minorEastAsia" w:hAnsiTheme="minorEastAsia" w:eastAsiaTheme="minorEastAsia" w:cstheme="minorEastAsia"/>
          <w:spacing w:val="10"/>
          <w:position w:val="1"/>
          <w:sz w:val="23"/>
          <w:szCs w:val="23"/>
        </w:rPr>
        <w:t>、维护评标秩序，监督谈判小组依照谈判文件规定的评标程序、方法和标准进行独</w:t>
      </w:r>
    </w:p>
    <w:p>
      <w:pPr>
        <w:spacing w:line="242" w:lineRule="auto"/>
        <w:rPr>
          <w:rFonts w:hint="eastAsia" w:asciiTheme="minorEastAsia" w:hAnsiTheme="minorEastAsia" w:eastAsiaTheme="minorEastAsia" w:cstheme="minorEastAsia"/>
          <w:sz w:val="21"/>
        </w:rPr>
      </w:pPr>
    </w:p>
    <w:p>
      <w:pPr>
        <w:spacing w:before="75" w:line="229"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立评</w:t>
      </w:r>
      <w:r>
        <w:rPr>
          <w:rFonts w:hint="eastAsia" w:asciiTheme="minorEastAsia" w:hAnsiTheme="minorEastAsia" w:eastAsiaTheme="minorEastAsia" w:cstheme="minorEastAsia"/>
          <w:spacing w:val="14"/>
          <w:sz w:val="23"/>
          <w:szCs w:val="23"/>
        </w:rPr>
        <w:t>审</w:t>
      </w:r>
      <w:r>
        <w:rPr>
          <w:rFonts w:hint="eastAsia" w:asciiTheme="minorEastAsia" w:hAnsiTheme="minorEastAsia" w:eastAsiaTheme="minorEastAsia" w:cstheme="minorEastAsia"/>
          <w:spacing w:val="12"/>
          <w:sz w:val="23"/>
          <w:szCs w:val="23"/>
        </w:rPr>
        <w:t>，及时制止和纠正采购人代表、评审专家的倾向性言论或者违法违规行为；</w:t>
      </w:r>
    </w:p>
    <w:p>
      <w:pPr>
        <w:spacing w:before="314" w:line="310" w:lineRule="exact"/>
        <w:ind w:left="48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rPr>
        <w:t>8、核对评标结果</w:t>
      </w:r>
      <w:r>
        <w:rPr>
          <w:rFonts w:hint="eastAsia" w:asciiTheme="minorEastAsia" w:hAnsiTheme="minorEastAsia" w:eastAsiaTheme="minorEastAsia" w:cstheme="minorEastAsia"/>
          <w:spacing w:val="8"/>
          <w:position w:val="1"/>
          <w:sz w:val="23"/>
          <w:szCs w:val="23"/>
        </w:rPr>
        <w:t>；</w:t>
      </w:r>
    </w:p>
    <w:p>
      <w:pPr>
        <w:spacing w:before="289" w:line="482" w:lineRule="auto"/>
        <w:ind w:right="44" w:firstLine="48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9</w:t>
      </w:r>
      <w:r>
        <w:rPr>
          <w:rFonts w:hint="eastAsia" w:asciiTheme="minorEastAsia" w:hAnsiTheme="minorEastAsia" w:eastAsiaTheme="minorEastAsia" w:cstheme="minorEastAsia"/>
          <w:spacing w:val="10"/>
          <w:sz w:val="23"/>
          <w:szCs w:val="23"/>
        </w:rPr>
        <w:t>、评审工作完成后，按照规定向评审专家支付劳务报酬和异地评审差旅费，不得向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5"/>
          <w:sz w:val="23"/>
          <w:szCs w:val="23"/>
        </w:rPr>
        <w:t>评</w:t>
      </w:r>
      <w:r>
        <w:rPr>
          <w:rFonts w:hint="eastAsia" w:asciiTheme="minorEastAsia" w:hAnsiTheme="minorEastAsia" w:eastAsiaTheme="minorEastAsia" w:cstheme="minorEastAsia"/>
          <w:spacing w:val="12"/>
          <w:sz w:val="23"/>
          <w:szCs w:val="23"/>
        </w:rPr>
        <w:t>审专家以外的其他人员支付评审劳务报酬；</w:t>
      </w:r>
    </w:p>
    <w:p>
      <w:pPr>
        <w:spacing w:line="309" w:lineRule="exact"/>
        <w:ind w:left="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rPr>
        <w:t>1</w:t>
      </w:r>
      <w:r>
        <w:rPr>
          <w:rFonts w:hint="eastAsia" w:asciiTheme="minorEastAsia" w:hAnsiTheme="minorEastAsia" w:eastAsiaTheme="minorEastAsia" w:cstheme="minorEastAsia"/>
          <w:spacing w:val="12"/>
          <w:position w:val="1"/>
          <w:sz w:val="23"/>
          <w:szCs w:val="23"/>
        </w:rPr>
        <w:t>0</w:t>
      </w:r>
      <w:r>
        <w:rPr>
          <w:rFonts w:hint="eastAsia" w:asciiTheme="minorEastAsia" w:hAnsiTheme="minorEastAsia" w:eastAsiaTheme="minorEastAsia" w:cstheme="minorEastAsia"/>
          <w:spacing w:val="9"/>
          <w:position w:val="1"/>
          <w:sz w:val="23"/>
          <w:szCs w:val="23"/>
        </w:rPr>
        <w:t>、处理与评标有关的其他事项。</w:t>
      </w:r>
    </w:p>
    <w:p>
      <w:pPr>
        <w:spacing w:before="290" w:line="225"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0"/>
          <w:sz w:val="23"/>
          <w:szCs w:val="23"/>
        </w:rPr>
        <w:t>(</w:t>
      </w:r>
      <w:r>
        <w:rPr>
          <w:rFonts w:hint="eastAsia" w:asciiTheme="minorEastAsia" w:hAnsiTheme="minorEastAsia" w:eastAsiaTheme="minorEastAsia" w:cstheme="minorEastAsia"/>
          <w:spacing w:val="20"/>
          <w:sz w:val="23"/>
          <w:szCs w:val="23"/>
        </w:rPr>
        <w:t>二</w:t>
      </w:r>
      <w:r>
        <w:rPr>
          <w:rFonts w:hint="eastAsia" w:asciiTheme="minorEastAsia" w:hAnsiTheme="minorEastAsia" w:eastAsiaTheme="minorEastAsia" w:cstheme="minorEastAsia"/>
          <w:spacing w:val="15"/>
          <w:sz w:val="23"/>
          <w:szCs w:val="23"/>
        </w:rPr>
        <w:t>) 谈判小组负责具体评标事务，并独立履行下列职责：</w:t>
      </w:r>
    </w:p>
    <w:p>
      <w:pPr>
        <w:spacing w:line="242" w:lineRule="auto"/>
        <w:rPr>
          <w:rFonts w:hint="eastAsia" w:asciiTheme="minorEastAsia" w:hAnsiTheme="minorEastAsia" w:eastAsiaTheme="minorEastAsia" w:cstheme="minorEastAsia"/>
          <w:sz w:val="21"/>
        </w:rPr>
      </w:pPr>
    </w:p>
    <w:p>
      <w:pPr>
        <w:spacing w:before="75" w:line="482" w:lineRule="auto"/>
        <w:ind w:left="8" w:right="44" w:firstLine="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7"/>
          <w:sz w:val="23"/>
          <w:szCs w:val="23"/>
        </w:rPr>
        <w:t>严</w:t>
      </w:r>
      <w:r>
        <w:rPr>
          <w:rFonts w:hint="eastAsia" w:asciiTheme="minorEastAsia" w:hAnsiTheme="minorEastAsia" w:eastAsiaTheme="minorEastAsia" w:cstheme="minorEastAsia"/>
          <w:spacing w:val="9"/>
          <w:sz w:val="23"/>
          <w:szCs w:val="23"/>
        </w:rPr>
        <w:t>格遵守评审工作纪律，按照客观、公正、审慎的原则，根据谈判文件规定的评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2"/>
          <w:sz w:val="23"/>
          <w:szCs w:val="23"/>
        </w:rPr>
        <w:t>审</w:t>
      </w:r>
      <w:r>
        <w:rPr>
          <w:rFonts w:hint="eastAsia" w:asciiTheme="minorEastAsia" w:hAnsiTheme="minorEastAsia" w:eastAsiaTheme="minorEastAsia" w:cstheme="minorEastAsia"/>
          <w:spacing w:val="15"/>
          <w:sz w:val="23"/>
          <w:szCs w:val="23"/>
        </w:rPr>
        <w:t>程</w:t>
      </w:r>
      <w:r>
        <w:rPr>
          <w:rFonts w:hint="eastAsia" w:asciiTheme="minorEastAsia" w:hAnsiTheme="minorEastAsia" w:eastAsiaTheme="minorEastAsia" w:cstheme="minorEastAsia"/>
          <w:spacing w:val="11"/>
          <w:sz w:val="23"/>
          <w:szCs w:val="23"/>
        </w:rPr>
        <w:t>序、评审方法和评审标准进行独立评审；</w:t>
      </w:r>
    </w:p>
    <w:p>
      <w:pPr>
        <w:spacing w:before="1" w:line="481" w:lineRule="auto"/>
        <w:ind w:right="44" w:firstLine="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2</w:t>
      </w:r>
      <w:r>
        <w:rPr>
          <w:rFonts w:hint="eastAsia" w:asciiTheme="minorEastAsia" w:hAnsiTheme="minorEastAsia" w:eastAsiaTheme="minorEastAsia" w:cstheme="minorEastAsia"/>
          <w:spacing w:val="10"/>
          <w:sz w:val="23"/>
          <w:szCs w:val="23"/>
        </w:rPr>
        <w:t>、发现谈判文件内容违反国家有关强制性规定或者谈判文件存在歧义、重大缺陷导</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致评</w:t>
      </w:r>
      <w:r>
        <w:rPr>
          <w:rFonts w:hint="eastAsia" w:asciiTheme="minorEastAsia" w:hAnsiTheme="minorEastAsia" w:eastAsiaTheme="minorEastAsia" w:cstheme="minorEastAsia"/>
          <w:spacing w:val="14"/>
          <w:sz w:val="23"/>
          <w:szCs w:val="23"/>
        </w:rPr>
        <w:t>审</w:t>
      </w:r>
      <w:r>
        <w:rPr>
          <w:rFonts w:hint="eastAsia" w:asciiTheme="minorEastAsia" w:hAnsiTheme="minorEastAsia" w:eastAsiaTheme="minorEastAsia" w:cstheme="minorEastAsia"/>
          <w:spacing w:val="12"/>
          <w:sz w:val="23"/>
          <w:szCs w:val="23"/>
        </w:rPr>
        <w:t>工作无法进行时，应当停止评审并向采购人或者采购代理机构书面说明情况；</w:t>
      </w:r>
    </w:p>
    <w:p>
      <w:pPr>
        <w:spacing w:line="310"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1"/>
          <w:position w:val="1"/>
          <w:sz w:val="23"/>
          <w:szCs w:val="23"/>
        </w:rPr>
        <w:t>3</w:t>
      </w:r>
      <w:r>
        <w:rPr>
          <w:rFonts w:hint="eastAsia" w:asciiTheme="minorEastAsia" w:hAnsiTheme="minorEastAsia" w:eastAsiaTheme="minorEastAsia" w:cstheme="minorEastAsia"/>
          <w:spacing w:val="12"/>
          <w:position w:val="1"/>
          <w:sz w:val="23"/>
          <w:szCs w:val="23"/>
        </w:rPr>
        <w:t>、审查、评价响应文件是否符合谈判文件的商务、技术等实质性要求；</w:t>
      </w:r>
    </w:p>
    <w:p>
      <w:pPr>
        <w:spacing w:before="290" w:line="311" w:lineRule="exact"/>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position w:val="1"/>
          <w:sz w:val="23"/>
          <w:szCs w:val="23"/>
        </w:rPr>
        <w:t>4</w:t>
      </w:r>
      <w:r>
        <w:rPr>
          <w:rFonts w:hint="eastAsia" w:asciiTheme="minorEastAsia" w:hAnsiTheme="minorEastAsia" w:eastAsiaTheme="minorEastAsia" w:cstheme="minorEastAsia"/>
          <w:spacing w:val="12"/>
          <w:position w:val="1"/>
          <w:sz w:val="23"/>
          <w:szCs w:val="23"/>
        </w:rPr>
        <w:t>、要求供应商对响应文件有关事项作出澄清或者说明；</w:t>
      </w:r>
    </w:p>
    <w:p>
      <w:pPr>
        <w:spacing w:before="289" w:line="310"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rPr>
        <w:t>5、对响应文件进行比较和评价</w:t>
      </w:r>
      <w:r>
        <w:rPr>
          <w:rFonts w:hint="eastAsia" w:asciiTheme="minorEastAsia" w:hAnsiTheme="minorEastAsia" w:eastAsiaTheme="minorEastAsia" w:cstheme="minorEastAsia"/>
          <w:spacing w:val="9"/>
          <w:position w:val="1"/>
          <w:sz w:val="23"/>
          <w:szCs w:val="23"/>
        </w:rPr>
        <w:t>；</w:t>
      </w:r>
    </w:p>
    <w:p>
      <w:pPr>
        <w:spacing w:before="290" w:line="310" w:lineRule="exact"/>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position w:val="1"/>
          <w:sz w:val="23"/>
          <w:szCs w:val="23"/>
        </w:rPr>
        <w:t>6</w:t>
      </w:r>
      <w:r>
        <w:rPr>
          <w:rFonts w:hint="eastAsia" w:asciiTheme="minorEastAsia" w:hAnsiTheme="minorEastAsia" w:eastAsiaTheme="minorEastAsia" w:cstheme="minorEastAsia"/>
          <w:spacing w:val="10"/>
          <w:position w:val="1"/>
          <w:sz w:val="23"/>
          <w:szCs w:val="23"/>
        </w:rPr>
        <w:t>、确定成交候选人名单；</w:t>
      </w:r>
    </w:p>
    <w:p>
      <w:pPr>
        <w:spacing w:before="289" w:line="482" w:lineRule="auto"/>
        <w:ind w:right="44" w:firstLine="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7</w:t>
      </w:r>
      <w:r>
        <w:rPr>
          <w:rFonts w:hint="eastAsia" w:asciiTheme="minorEastAsia" w:hAnsiTheme="minorEastAsia" w:eastAsiaTheme="minorEastAsia" w:cstheme="minorEastAsia"/>
          <w:spacing w:val="10"/>
          <w:sz w:val="23"/>
          <w:szCs w:val="23"/>
        </w:rPr>
        <w:t>、配合答复供应商的询问、质疑和投诉等事项，不得泄露评审文件、评审情况和在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7"/>
          <w:sz w:val="23"/>
          <w:szCs w:val="23"/>
        </w:rPr>
        <w:t>评</w:t>
      </w:r>
      <w:r>
        <w:rPr>
          <w:rFonts w:hint="eastAsia" w:asciiTheme="minorEastAsia" w:hAnsiTheme="minorEastAsia" w:eastAsiaTheme="minorEastAsia" w:cstheme="minorEastAsia"/>
          <w:spacing w:val="11"/>
          <w:sz w:val="23"/>
          <w:szCs w:val="23"/>
        </w:rPr>
        <w:t>审过程中获悉的商业秘密；</w:t>
      </w:r>
    </w:p>
    <w:p>
      <w:pPr>
        <w:spacing w:before="2" w:line="481" w:lineRule="auto"/>
        <w:ind w:left="13" w:right="44" w:firstLine="47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8</w:t>
      </w:r>
      <w:r>
        <w:rPr>
          <w:rFonts w:hint="eastAsia" w:asciiTheme="minorEastAsia" w:hAnsiTheme="minorEastAsia" w:eastAsiaTheme="minorEastAsia" w:cstheme="minorEastAsia"/>
          <w:spacing w:val="10"/>
          <w:sz w:val="23"/>
          <w:szCs w:val="23"/>
        </w:rPr>
        <w:t>、向采购人、采购代理机构或者有关部门报告评标中发现的违法行为。审查、评价</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响应文件是否符合谈判文件的商务、技术等实质性要求</w:t>
      </w:r>
      <w:r>
        <w:rPr>
          <w:rFonts w:hint="eastAsia" w:asciiTheme="minorEastAsia" w:hAnsiTheme="minorEastAsia" w:eastAsiaTheme="minorEastAsia" w:cstheme="minorEastAsia"/>
          <w:spacing w:val="9"/>
          <w:sz w:val="23"/>
          <w:szCs w:val="23"/>
        </w:rPr>
        <w:t>。</w:t>
      </w:r>
    </w:p>
    <w:p>
      <w:pPr>
        <w:spacing w:line="309" w:lineRule="exact"/>
        <w:ind w:left="489"/>
        <w:rPr>
          <w:rFonts w:hint="eastAsia" w:asciiTheme="minorEastAsia" w:hAnsiTheme="minorEastAsia" w:eastAsiaTheme="minorEastAsia" w:cstheme="minorEastAsia"/>
          <w:spacing w:val="8"/>
          <w:position w:val="1"/>
          <w:sz w:val="23"/>
          <w:szCs w:val="23"/>
        </w:rPr>
      </w:pPr>
      <w:r>
        <w:rPr>
          <w:rFonts w:hint="eastAsia" w:asciiTheme="minorEastAsia" w:hAnsiTheme="minorEastAsia" w:eastAsiaTheme="minorEastAsia" w:cstheme="minorEastAsia"/>
          <w:spacing w:val="10"/>
          <w:position w:val="1"/>
          <w:sz w:val="23"/>
          <w:szCs w:val="23"/>
        </w:rPr>
        <w:t>9、编写评标报告</w:t>
      </w:r>
      <w:r>
        <w:rPr>
          <w:rFonts w:hint="eastAsia" w:asciiTheme="minorEastAsia" w:hAnsiTheme="minorEastAsia" w:eastAsiaTheme="minorEastAsia" w:cstheme="minorEastAsia"/>
          <w:spacing w:val="8"/>
          <w:position w:val="1"/>
          <w:sz w:val="23"/>
          <w:szCs w:val="23"/>
        </w:rPr>
        <w:t>。</w:t>
      </w:r>
    </w:p>
    <w:p>
      <w:pPr>
        <w:spacing w:line="309" w:lineRule="exact"/>
        <w:ind w:left="489"/>
        <w:rPr>
          <w:rFonts w:hint="eastAsia" w:asciiTheme="minorEastAsia" w:hAnsiTheme="minorEastAsia" w:eastAsiaTheme="minorEastAsia" w:cstheme="minorEastAsia"/>
          <w:spacing w:val="8"/>
          <w:position w:val="1"/>
          <w:sz w:val="23"/>
          <w:szCs w:val="23"/>
        </w:rPr>
        <w:sectPr>
          <w:footerReference r:id="rId20" w:type="default"/>
          <w:pgSz w:w="11906" w:h="16839"/>
          <w:pgMar w:top="400" w:right="1152" w:bottom="1206" w:left="1426" w:header="0" w:footer="994" w:gutter="0"/>
          <w:cols w:space="720" w:num="1"/>
        </w:sectPr>
      </w:pPr>
    </w:p>
    <w:p>
      <w:pPr>
        <w:rPr>
          <w:rFonts w:hint="eastAsia" w:asciiTheme="minorEastAsia" w:hAnsiTheme="minorEastAsia" w:eastAsiaTheme="minorEastAsia" w:cstheme="minorEastAsia"/>
        </w:rPr>
      </w:pPr>
    </w:p>
    <w:p>
      <w:pPr>
        <w:spacing w:before="291" w:line="229"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1"/>
          <w:sz w:val="23"/>
          <w:szCs w:val="23"/>
        </w:rPr>
        <w:t>(三) 组建谈判小组</w:t>
      </w:r>
    </w:p>
    <w:p>
      <w:pPr>
        <w:spacing w:before="314" w:line="482" w:lineRule="auto"/>
        <w:ind w:left="2" w:firstLine="50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1、为了确保评标工作的公平、公正，依据政府采购法和政府采购相关法规、规章</w:t>
      </w:r>
      <w:r>
        <w:rPr>
          <w:rFonts w:hint="eastAsia" w:asciiTheme="minorEastAsia" w:hAnsiTheme="minorEastAsia" w:eastAsiaTheme="minorEastAsia" w:cstheme="minorEastAsia"/>
          <w:spacing w:val="7"/>
          <w:sz w:val="23"/>
          <w:szCs w:val="23"/>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成</w:t>
      </w:r>
      <w:r>
        <w:rPr>
          <w:rFonts w:hint="eastAsia" w:asciiTheme="minorEastAsia" w:hAnsiTheme="minorEastAsia" w:eastAsiaTheme="minorEastAsia" w:cstheme="minorEastAsia"/>
          <w:spacing w:val="9"/>
          <w:sz w:val="23"/>
          <w:szCs w:val="23"/>
        </w:rPr>
        <w:t>立谈判小组。</w:t>
      </w:r>
    </w:p>
    <w:p>
      <w:pPr>
        <w:spacing w:line="226" w:lineRule="auto"/>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评</w:t>
      </w:r>
      <w:r>
        <w:rPr>
          <w:rFonts w:hint="eastAsia" w:asciiTheme="minorEastAsia" w:hAnsiTheme="minorEastAsia" w:eastAsiaTheme="minorEastAsia" w:cstheme="minorEastAsia"/>
          <w:spacing w:val="25"/>
          <w:sz w:val="23"/>
          <w:szCs w:val="23"/>
        </w:rPr>
        <w:t>审</w:t>
      </w:r>
      <w:r>
        <w:rPr>
          <w:rFonts w:hint="eastAsia" w:asciiTheme="minorEastAsia" w:hAnsiTheme="minorEastAsia" w:eastAsiaTheme="minorEastAsia" w:cstheme="minorEastAsia"/>
          <w:spacing w:val="13"/>
          <w:sz w:val="23"/>
          <w:szCs w:val="23"/>
        </w:rPr>
        <w:t>专家对本单位的采购项目只能作为采购人代表参与评标。采购代理机构工作人</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before="74" w:line="227" w:lineRule="auto"/>
        <w:ind w:left="1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员不得参加由本机构代理的政府采购项目的评标</w:t>
      </w:r>
      <w:r>
        <w:rPr>
          <w:rFonts w:hint="eastAsia" w:asciiTheme="minorEastAsia" w:hAnsiTheme="minorEastAsia" w:eastAsiaTheme="minorEastAsia" w:cstheme="minorEastAsia"/>
          <w:spacing w:val="8"/>
          <w:sz w:val="23"/>
          <w:szCs w:val="23"/>
        </w:rPr>
        <w:t>。</w:t>
      </w:r>
    </w:p>
    <w:p>
      <w:pPr>
        <w:rPr>
          <w:rFonts w:hint="eastAsia" w:asciiTheme="minorEastAsia" w:hAnsiTheme="minorEastAsia" w:eastAsiaTheme="minorEastAsia" w:cstheme="minorEastAsia"/>
          <w:sz w:val="21"/>
        </w:rPr>
      </w:pPr>
    </w:p>
    <w:p>
      <w:pPr>
        <w:spacing w:before="75" w:line="227" w:lineRule="auto"/>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谈</w:t>
      </w:r>
      <w:r>
        <w:rPr>
          <w:rFonts w:hint="eastAsia" w:asciiTheme="minorEastAsia" w:hAnsiTheme="minorEastAsia" w:eastAsiaTheme="minorEastAsia" w:cstheme="minorEastAsia"/>
          <w:spacing w:val="12"/>
          <w:sz w:val="23"/>
          <w:szCs w:val="23"/>
        </w:rPr>
        <w:t>判小组成员名单在评标结果公告前应当保密。</w:t>
      </w:r>
    </w:p>
    <w:p>
      <w:pPr>
        <w:spacing w:before="315" w:line="482" w:lineRule="auto"/>
        <w:ind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2、评标专家从政府采购评审专家库内相关专业的专家名单中随机抽取。对技术复杂</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专</w:t>
      </w:r>
      <w:r>
        <w:rPr>
          <w:rFonts w:hint="eastAsia" w:asciiTheme="minorEastAsia" w:hAnsiTheme="minorEastAsia" w:eastAsiaTheme="minorEastAsia" w:cstheme="minorEastAsia"/>
          <w:spacing w:val="14"/>
          <w:sz w:val="23"/>
          <w:szCs w:val="23"/>
        </w:rPr>
        <w:t>业性强的采购项目，通过随机方式难以确定合适评审专家的，经主管预算单位同意，</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采</w:t>
      </w:r>
      <w:r>
        <w:rPr>
          <w:rFonts w:hint="eastAsia" w:asciiTheme="minorEastAsia" w:hAnsiTheme="minorEastAsia" w:eastAsiaTheme="minorEastAsia" w:cstheme="minorEastAsia"/>
          <w:spacing w:val="17"/>
          <w:sz w:val="23"/>
          <w:szCs w:val="23"/>
        </w:rPr>
        <w:t>购</w:t>
      </w:r>
      <w:r>
        <w:rPr>
          <w:rFonts w:hint="eastAsia" w:asciiTheme="minorEastAsia" w:hAnsiTheme="minorEastAsia" w:eastAsiaTheme="minorEastAsia" w:cstheme="minorEastAsia"/>
          <w:spacing w:val="10"/>
          <w:sz w:val="23"/>
          <w:szCs w:val="23"/>
        </w:rPr>
        <w:t>人可以自行选定相应专业领域的评审专家。 自行选定评审专家的，应当优先选择本</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7"/>
          <w:sz w:val="23"/>
          <w:szCs w:val="23"/>
        </w:rPr>
        <w:t>单</w:t>
      </w:r>
      <w:r>
        <w:rPr>
          <w:rFonts w:hint="eastAsia" w:asciiTheme="minorEastAsia" w:hAnsiTheme="minorEastAsia" w:eastAsiaTheme="minorEastAsia" w:cstheme="minorEastAsia"/>
          <w:spacing w:val="10"/>
          <w:sz w:val="23"/>
          <w:szCs w:val="23"/>
        </w:rPr>
        <w:t>位以外的评审专家。</w:t>
      </w:r>
    </w:p>
    <w:p>
      <w:pPr>
        <w:spacing w:before="4" w:line="481" w:lineRule="auto"/>
        <w:ind w:left="1" w:right="80"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3</w:t>
      </w:r>
      <w:r>
        <w:rPr>
          <w:rFonts w:hint="eastAsia" w:asciiTheme="minorEastAsia" w:hAnsiTheme="minorEastAsia" w:eastAsiaTheme="minorEastAsia" w:cstheme="minorEastAsia"/>
          <w:spacing w:val="10"/>
          <w:sz w:val="23"/>
          <w:szCs w:val="23"/>
        </w:rPr>
        <w:t>、评标中因谈判小组成员缺席、回避或者健康等特殊原因导致谈判小组组成不符合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规定</w:t>
      </w:r>
      <w:r>
        <w:rPr>
          <w:rFonts w:hint="eastAsia" w:asciiTheme="minorEastAsia" w:hAnsiTheme="minorEastAsia" w:eastAsiaTheme="minorEastAsia" w:cstheme="minorEastAsia"/>
          <w:spacing w:val="13"/>
          <w:sz w:val="23"/>
          <w:szCs w:val="23"/>
        </w:rPr>
        <w:t>的，</w:t>
      </w:r>
      <w:r>
        <w:rPr>
          <w:rFonts w:hint="eastAsia" w:asciiTheme="minorEastAsia" w:hAnsiTheme="minorEastAsia" w:eastAsiaTheme="minorEastAsia" w:cstheme="minorEastAsia"/>
          <w:spacing w:val="13"/>
          <w:sz w:val="23"/>
          <w:szCs w:val="23"/>
          <w:lang w:eastAsia="zh-CN"/>
        </w:rPr>
        <w:t xml:space="preserve">华春建设工程项目管理有限责任公司 </w:t>
      </w:r>
      <w:r>
        <w:rPr>
          <w:rFonts w:hint="eastAsia" w:asciiTheme="minorEastAsia" w:hAnsiTheme="minorEastAsia" w:eastAsiaTheme="minorEastAsia" w:cstheme="minorEastAsia"/>
          <w:spacing w:val="13"/>
          <w:sz w:val="23"/>
          <w:szCs w:val="23"/>
        </w:rPr>
        <w:t>应当依法补足后继续评标。被更换的谈判小组成</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员所</w:t>
      </w:r>
      <w:r>
        <w:rPr>
          <w:rFonts w:hint="eastAsia" w:asciiTheme="minorEastAsia" w:hAnsiTheme="minorEastAsia" w:eastAsiaTheme="minorEastAsia" w:cstheme="minorEastAsia"/>
          <w:spacing w:val="13"/>
          <w:sz w:val="23"/>
          <w:szCs w:val="23"/>
        </w:rPr>
        <w:t>作出的评标意见无效。无法及时补足谈判小组成员的，陕西省中投招标有限责任公</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司</w:t>
      </w:r>
      <w:r>
        <w:rPr>
          <w:rFonts w:hint="eastAsia" w:asciiTheme="minorEastAsia" w:hAnsiTheme="minorEastAsia" w:eastAsiaTheme="minorEastAsia" w:cstheme="minorEastAsia"/>
          <w:spacing w:val="24"/>
          <w:sz w:val="23"/>
          <w:szCs w:val="23"/>
        </w:rPr>
        <w:t>应</w:t>
      </w:r>
      <w:r>
        <w:rPr>
          <w:rFonts w:hint="eastAsia" w:asciiTheme="minorEastAsia" w:hAnsiTheme="minorEastAsia" w:eastAsiaTheme="minorEastAsia" w:cstheme="minorEastAsia"/>
          <w:spacing w:val="13"/>
          <w:sz w:val="23"/>
          <w:szCs w:val="23"/>
        </w:rPr>
        <w:t>当停止评标活动，封存所有响应文件和开标、评标资料，依法重新组建谈判小组进</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行</w:t>
      </w:r>
      <w:r>
        <w:rPr>
          <w:rFonts w:hint="eastAsia" w:asciiTheme="minorEastAsia" w:hAnsiTheme="minorEastAsia" w:eastAsiaTheme="minorEastAsia" w:cstheme="minorEastAsia"/>
          <w:spacing w:val="12"/>
          <w:sz w:val="23"/>
          <w:szCs w:val="23"/>
        </w:rPr>
        <w:t>评标。原谈判小组所作出的评标意见无效。</w:t>
      </w:r>
    </w:p>
    <w:p>
      <w:pPr>
        <w:spacing w:before="1" w:line="228"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w:t>
      </w:r>
      <w:r>
        <w:rPr>
          <w:rFonts w:hint="eastAsia" w:asciiTheme="minorEastAsia" w:hAnsiTheme="minorEastAsia" w:eastAsiaTheme="minorEastAsia" w:cstheme="minorEastAsia"/>
          <w:spacing w:val="17"/>
          <w:sz w:val="23"/>
          <w:szCs w:val="23"/>
        </w:rPr>
        <w:t>四) 评标方法：本次评审采用最低评标价法</w:t>
      </w:r>
    </w:p>
    <w:p>
      <w:pPr>
        <w:spacing w:before="314" w:line="482" w:lineRule="auto"/>
        <w:ind w:left="5" w:right="82" w:firstLine="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最</w:t>
      </w:r>
      <w:r>
        <w:rPr>
          <w:rFonts w:hint="eastAsia" w:asciiTheme="minorEastAsia" w:hAnsiTheme="minorEastAsia" w:eastAsiaTheme="minorEastAsia" w:cstheme="minorEastAsia"/>
          <w:spacing w:val="21"/>
          <w:sz w:val="23"/>
          <w:szCs w:val="23"/>
        </w:rPr>
        <w:t>低</w:t>
      </w:r>
      <w:r>
        <w:rPr>
          <w:rFonts w:hint="eastAsia" w:asciiTheme="minorEastAsia" w:hAnsiTheme="minorEastAsia" w:eastAsiaTheme="minorEastAsia" w:cstheme="minorEastAsia"/>
          <w:spacing w:val="13"/>
          <w:sz w:val="23"/>
          <w:szCs w:val="23"/>
        </w:rPr>
        <w:t>评标价法，是指竞争性谈判文件满足全部实质性要求，且投标报价最低的供应</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商</w:t>
      </w:r>
      <w:r>
        <w:rPr>
          <w:rFonts w:hint="eastAsia" w:asciiTheme="minorEastAsia" w:hAnsiTheme="minorEastAsia" w:eastAsiaTheme="minorEastAsia" w:cstheme="minorEastAsia"/>
          <w:spacing w:val="11"/>
          <w:sz w:val="23"/>
          <w:szCs w:val="23"/>
        </w:rPr>
        <w:t>为成交候选人的评标方法。</w:t>
      </w:r>
    </w:p>
    <w:p>
      <w:pPr>
        <w:spacing w:before="1" w:line="228"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23"/>
          <w:sz w:val="23"/>
          <w:szCs w:val="23"/>
        </w:rPr>
        <w:t>五) 谈判程序</w:t>
      </w:r>
    </w:p>
    <w:p>
      <w:pPr>
        <w:spacing w:before="313" w:line="482" w:lineRule="auto"/>
        <w:ind w:right="82" w:firstLine="48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6"/>
          <w:sz w:val="23"/>
          <w:szCs w:val="23"/>
        </w:rPr>
        <w:t>谈</w:t>
      </w:r>
      <w:r>
        <w:rPr>
          <w:rFonts w:hint="eastAsia" w:asciiTheme="minorEastAsia" w:hAnsiTheme="minorEastAsia" w:eastAsiaTheme="minorEastAsia" w:cstheme="minorEastAsia"/>
          <w:spacing w:val="25"/>
          <w:sz w:val="23"/>
          <w:szCs w:val="23"/>
        </w:rPr>
        <w:t>判</w:t>
      </w:r>
      <w:r>
        <w:rPr>
          <w:rFonts w:hint="eastAsia" w:asciiTheme="minorEastAsia" w:hAnsiTheme="minorEastAsia" w:eastAsiaTheme="minorEastAsia" w:cstheme="minorEastAsia"/>
          <w:spacing w:val="13"/>
          <w:sz w:val="23"/>
          <w:szCs w:val="23"/>
        </w:rPr>
        <w:t>的全过程分为第一次谈判报价、资格性审查、符合性审查、谈判过程、谈判承</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诺</w:t>
      </w:r>
      <w:r>
        <w:rPr>
          <w:rFonts w:hint="eastAsia" w:asciiTheme="minorEastAsia" w:hAnsiTheme="minorEastAsia" w:eastAsiaTheme="minorEastAsia" w:cstheme="minorEastAsia"/>
          <w:spacing w:val="25"/>
          <w:sz w:val="23"/>
          <w:szCs w:val="23"/>
        </w:rPr>
        <w:t>、</w:t>
      </w:r>
      <w:r>
        <w:rPr>
          <w:rFonts w:hint="eastAsia" w:asciiTheme="minorEastAsia" w:hAnsiTheme="minorEastAsia" w:eastAsiaTheme="minorEastAsia" w:cstheme="minorEastAsia"/>
          <w:spacing w:val="13"/>
          <w:sz w:val="23"/>
          <w:szCs w:val="23"/>
        </w:rPr>
        <w:t>最终报价、</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评审阶段。通过资质审查合格的各供应商，只有在响应文件及谈判承诺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14:textOutline w14:w="4358" w14:cap="sq" w14:cmpd="sng">
            <w14:solidFill>
              <w14:srgbClr w14:val="000000"/>
            </w14:solidFill>
            <w14:prstDash w14:val="solid"/>
            <w14:bevel/>
          </w14:textOutline>
        </w:rPr>
        <w:t>符合</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谈判文</w:t>
      </w:r>
      <w:r>
        <w:rPr>
          <w:rFonts w:hint="eastAsia" w:asciiTheme="minorEastAsia" w:hAnsiTheme="minorEastAsia" w:eastAsiaTheme="minorEastAsia" w:cstheme="minorEastAsia"/>
          <w:spacing w:val="12"/>
          <w:sz w:val="23"/>
          <w:szCs w:val="23"/>
        </w:rPr>
        <w:t>件要求和满足技术、商务需要的才有最终报价和评审的机会。</w:t>
      </w:r>
    </w:p>
    <w:p>
      <w:pPr>
        <w:spacing w:before="313" w:line="482" w:lineRule="auto"/>
        <w:ind w:right="82" w:firstLine="486"/>
        <w:rPr>
          <w:rFonts w:hint="eastAsia" w:asciiTheme="minorEastAsia" w:hAnsiTheme="minorEastAsia" w:eastAsiaTheme="minorEastAsia" w:cstheme="minorEastAsia"/>
          <w:sz w:val="23"/>
          <w:szCs w:val="23"/>
          <w:highlight w:val="none"/>
        </w:rPr>
      </w:pPr>
      <w:r>
        <w:rPr>
          <w:rFonts w:hint="eastAsia" w:asciiTheme="minorEastAsia" w:hAnsiTheme="minorEastAsia" w:eastAsiaTheme="minorEastAsia" w:cstheme="minorEastAsia"/>
          <w:spacing w:val="13"/>
          <w:sz w:val="23"/>
          <w:szCs w:val="23"/>
          <w:highlight w:val="none"/>
          <w14:textOutline w14:w="4358" w14:cap="sq" w14:cmpd="sng">
            <w14:solidFill>
              <w14:srgbClr w14:val="000000"/>
            </w14:solidFill>
            <w14:prstDash w14:val="solid"/>
            <w14:bevel/>
          </w14:textOutline>
        </w:rPr>
        <w:t>谈判承诺</w:t>
      </w:r>
      <w:r>
        <w:rPr>
          <w:rFonts w:hint="eastAsia" w:asciiTheme="minorEastAsia" w:hAnsiTheme="minorEastAsia" w:eastAsiaTheme="minorEastAsia" w:cstheme="minorEastAsia"/>
          <w:spacing w:val="24"/>
          <w:sz w:val="23"/>
          <w:szCs w:val="23"/>
          <w:highlight w:val="none"/>
          <w14:textOutline w14:w="4358" w14:cap="sq" w14:cmpd="sng">
            <w14:solidFill>
              <w14:srgbClr w14:val="000000"/>
            </w14:solidFill>
            <w14:prstDash w14:val="solid"/>
            <w14:bevel/>
          </w14:textOutline>
        </w:rPr>
        <w:t>符合</w:t>
      </w:r>
      <w:r>
        <w:rPr>
          <w:rFonts w:hint="eastAsia" w:asciiTheme="minorEastAsia" w:hAnsiTheme="minorEastAsia" w:eastAsiaTheme="minorEastAsia" w:cstheme="minorEastAsia"/>
          <w:spacing w:val="12"/>
          <w:sz w:val="23"/>
          <w:szCs w:val="23"/>
          <w:highlight w:val="none"/>
          <w14:textOutline w14:w="4358" w14:cap="sq" w14:cmpd="sng">
            <w14:solidFill>
              <w14:srgbClr w14:val="000000"/>
            </w14:solidFill>
            <w14:prstDash w14:val="solid"/>
            <w14:bevel/>
          </w14:textOutline>
        </w:rPr>
        <w:t>谈判文</w:t>
      </w:r>
      <w:r>
        <w:rPr>
          <w:rFonts w:hint="eastAsia" w:asciiTheme="minorEastAsia" w:hAnsiTheme="minorEastAsia" w:eastAsiaTheme="minorEastAsia" w:cstheme="minorEastAsia"/>
          <w:spacing w:val="12"/>
          <w:sz w:val="23"/>
          <w:szCs w:val="23"/>
          <w:highlight w:val="none"/>
        </w:rPr>
        <w:t>件要求和满足技术、商务需要的才有最终报价和评审的机会。</w:t>
      </w:r>
    </w:p>
    <w:p>
      <w:pPr>
        <w:spacing w:line="311" w:lineRule="exact"/>
        <w:ind w:left="505"/>
        <w:rPr>
          <w:rFonts w:hint="eastAsia" w:asciiTheme="minorEastAsia" w:hAnsiTheme="minorEastAsia" w:eastAsiaTheme="minorEastAsia" w:cstheme="minorEastAsia"/>
          <w:sz w:val="23"/>
          <w:szCs w:val="23"/>
          <w:highlight w:val="none"/>
        </w:rPr>
      </w:pPr>
      <w:r>
        <w:rPr>
          <w:rFonts w:hint="eastAsia" w:asciiTheme="minorEastAsia" w:hAnsiTheme="minorEastAsia" w:eastAsiaTheme="minorEastAsia" w:cstheme="minorEastAsia"/>
          <w:spacing w:val="12"/>
          <w:position w:val="1"/>
          <w:sz w:val="23"/>
          <w:szCs w:val="23"/>
          <w:highlight w:val="none"/>
        </w:rPr>
        <w:t>1</w:t>
      </w:r>
      <w:r>
        <w:rPr>
          <w:rFonts w:hint="eastAsia" w:asciiTheme="minorEastAsia" w:hAnsiTheme="minorEastAsia" w:eastAsiaTheme="minorEastAsia" w:cstheme="minorEastAsia"/>
          <w:spacing w:val="8"/>
          <w:position w:val="1"/>
          <w:sz w:val="23"/>
          <w:szCs w:val="23"/>
          <w:highlight w:val="none"/>
        </w:rPr>
        <w:t>、第一次谈判报价。</w:t>
      </w:r>
    </w:p>
    <w:p>
      <w:pPr>
        <w:spacing w:before="210" w:line="226" w:lineRule="auto"/>
        <w:ind w:left="491"/>
        <w:outlineLvl w:val="1"/>
        <w:rPr>
          <w:rFonts w:hint="eastAsia" w:asciiTheme="minorEastAsia" w:hAnsiTheme="minorEastAsia" w:eastAsiaTheme="minorEastAsia" w:cstheme="minorEastAsia"/>
          <w:sz w:val="23"/>
          <w:szCs w:val="23"/>
          <w:highlight w:val="none"/>
        </w:rPr>
      </w:pPr>
      <w:bookmarkStart w:id="35" w:name="_Toc5054"/>
      <w:r>
        <w:rPr>
          <w:rFonts w:hint="eastAsia" w:asciiTheme="minorEastAsia" w:hAnsiTheme="minorEastAsia" w:eastAsiaTheme="minorEastAsia" w:cstheme="minorEastAsia"/>
          <w:spacing w:val="11"/>
          <w:sz w:val="23"/>
          <w:szCs w:val="23"/>
          <w:highlight w:val="none"/>
        </w:rPr>
        <w:t>2、资格审查 (具体详见第四部分 评审办法</w:t>
      </w:r>
      <w:r>
        <w:rPr>
          <w:rFonts w:hint="eastAsia" w:asciiTheme="minorEastAsia" w:hAnsiTheme="minorEastAsia" w:eastAsiaTheme="minorEastAsia" w:cstheme="minorEastAsia"/>
          <w:spacing w:val="6"/>
          <w:sz w:val="23"/>
          <w:szCs w:val="23"/>
          <w:highlight w:val="none"/>
        </w:rPr>
        <w:t>)</w:t>
      </w:r>
      <w:bookmarkEnd w:id="35"/>
    </w:p>
    <w:p>
      <w:pPr>
        <w:spacing w:line="261" w:lineRule="auto"/>
        <w:rPr>
          <w:rFonts w:hint="eastAsia" w:asciiTheme="minorEastAsia" w:hAnsiTheme="minorEastAsia" w:eastAsiaTheme="minorEastAsia" w:cstheme="minorEastAsia"/>
          <w:sz w:val="21"/>
          <w:highlight w:val="none"/>
        </w:rPr>
      </w:pPr>
    </w:p>
    <w:p>
      <w:pPr>
        <w:spacing w:before="75" w:line="226" w:lineRule="auto"/>
        <w:ind w:left="492"/>
        <w:outlineLvl w:val="1"/>
        <w:rPr>
          <w:rFonts w:hint="eastAsia" w:asciiTheme="minorEastAsia" w:hAnsiTheme="minorEastAsia" w:eastAsiaTheme="minorEastAsia" w:cstheme="minorEastAsia"/>
          <w:sz w:val="23"/>
          <w:szCs w:val="23"/>
          <w:highlight w:val="none"/>
        </w:rPr>
      </w:pPr>
      <w:bookmarkStart w:id="36" w:name="_Toc15446"/>
      <w:r>
        <w:rPr>
          <w:rFonts w:hint="eastAsia" w:asciiTheme="minorEastAsia" w:hAnsiTheme="minorEastAsia" w:eastAsiaTheme="minorEastAsia" w:cstheme="minorEastAsia"/>
          <w:spacing w:val="11"/>
          <w:sz w:val="23"/>
          <w:szCs w:val="23"/>
          <w:highlight w:val="none"/>
        </w:rPr>
        <w:t>3、符合性审查 (具体详见第四部分 评审办法</w:t>
      </w:r>
      <w:r>
        <w:rPr>
          <w:rFonts w:hint="eastAsia" w:asciiTheme="minorEastAsia" w:hAnsiTheme="minorEastAsia" w:eastAsiaTheme="minorEastAsia" w:cstheme="minorEastAsia"/>
          <w:spacing w:val="8"/>
          <w:sz w:val="23"/>
          <w:szCs w:val="23"/>
          <w:highlight w:val="none"/>
        </w:rPr>
        <w:t>)</w:t>
      </w:r>
      <w:bookmarkEnd w:id="36"/>
    </w:p>
    <w:p>
      <w:pPr>
        <w:spacing w:line="263" w:lineRule="auto"/>
        <w:rPr>
          <w:rFonts w:hint="eastAsia" w:asciiTheme="minorEastAsia" w:hAnsiTheme="minorEastAsia" w:eastAsiaTheme="minorEastAsia" w:cstheme="minorEastAsia"/>
          <w:sz w:val="21"/>
          <w:highlight w:val="none"/>
        </w:rPr>
      </w:pPr>
    </w:p>
    <w:p>
      <w:pPr>
        <w:spacing w:before="75" w:line="311" w:lineRule="exact"/>
        <w:ind w:left="487"/>
        <w:outlineLvl w:val="1"/>
        <w:rPr>
          <w:rFonts w:hint="eastAsia" w:asciiTheme="minorEastAsia" w:hAnsiTheme="minorEastAsia" w:eastAsiaTheme="minorEastAsia" w:cstheme="minorEastAsia"/>
          <w:sz w:val="23"/>
          <w:szCs w:val="23"/>
          <w:highlight w:val="none"/>
        </w:rPr>
      </w:pPr>
      <w:bookmarkStart w:id="37" w:name="_Toc5096"/>
      <w:r>
        <w:rPr>
          <w:rFonts w:hint="eastAsia" w:asciiTheme="minorEastAsia" w:hAnsiTheme="minorEastAsia" w:eastAsiaTheme="minorEastAsia" w:cstheme="minorEastAsia"/>
          <w:spacing w:val="13"/>
          <w:position w:val="1"/>
          <w:sz w:val="23"/>
          <w:szCs w:val="23"/>
          <w:highlight w:val="none"/>
        </w:rPr>
        <w:t>4</w:t>
      </w:r>
      <w:r>
        <w:rPr>
          <w:rFonts w:hint="eastAsia" w:asciiTheme="minorEastAsia" w:hAnsiTheme="minorEastAsia" w:eastAsiaTheme="minorEastAsia" w:cstheme="minorEastAsia"/>
          <w:spacing w:val="10"/>
          <w:position w:val="1"/>
          <w:sz w:val="23"/>
          <w:szCs w:val="23"/>
          <w:highlight w:val="none"/>
        </w:rPr>
        <w:t>、谈判过程</w:t>
      </w:r>
      <w:bookmarkEnd w:id="37"/>
    </w:p>
    <w:p>
      <w:pPr>
        <w:spacing w:line="310" w:lineRule="auto"/>
        <w:rPr>
          <w:rFonts w:hint="eastAsia" w:asciiTheme="minorEastAsia" w:hAnsiTheme="minorEastAsia" w:eastAsiaTheme="minorEastAsia" w:cstheme="minorEastAsia"/>
          <w:sz w:val="21"/>
          <w:highlight w:val="none"/>
        </w:rPr>
      </w:pPr>
    </w:p>
    <w:p>
      <w:pPr>
        <w:spacing w:before="76" w:line="225" w:lineRule="auto"/>
        <w:ind w:left="487"/>
        <w:rPr>
          <w:rFonts w:hint="eastAsia" w:asciiTheme="minorEastAsia" w:hAnsiTheme="minorEastAsia" w:eastAsiaTheme="minorEastAsia" w:cstheme="minorEastAsia"/>
          <w:sz w:val="23"/>
          <w:szCs w:val="23"/>
          <w:highlight w:val="none"/>
        </w:rPr>
      </w:pPr>
      <w:r>
        <w:rPr>
          <w:rFonts w:hint="eastAsia" w:asciiTheme="minorEastAsia" w:hAnsiTheme="minorEastAsia" w:eastAsiaTheme="minorEastAsia" w:cstheme="minorEastAsia"/>
          <w:spacing w:val="26"/>
          <w:sz w:val="23"/>
          <w:szCs w:val="23"/>
          <w:highlight w:val="none"/>
        </w:rPr>
        <w:t>谈</w:t>
      </w:r>
      <w:r>
        <w:rPr>
          <w:rFonts w:hint="eastAsia" w:asciiTheme="minorEastAsia" w:hAnsiTheme="minorEastAsia" w:eastAsiaTheme="minorEastAsia" w:cstheme="minorEastAsia"/>
          <w:spacing w:val="25"/>
          <w:sz w:val="23"/>
          <w:szCs w:val="23"/>
          <w:highlight w:val="none"/>
        </w:rPr>
        <w:t>判</w:t>
      </w:r>
      <w:r>
        <w:rPr>
          <w:rFonts w:hint="eastAsia" w:asciiTheme="minorEastAsia" w:hAnsiTheme="minorEastAsia" w:eastAsiaTheme="minorEastAsia" w:cstheme="minorEastAsia"/>
          <w:spacing w:val="13"/>
          <w:sz w:val="23"/>
          <w:szCs w:val="23"/>
          <w:highlight w:val="none"/>
        </w:rPr>
        <w:t>小组应在符合性评审的基础上对各供应商的响应文件认真阅读，谈判小组必须</w:t>
      </w:r>
    </w:p>
    <w:p>
      <w:pPr>
        <w:rPr>
          <w:rFonts w:hint="eastAsia" w:asciiTheme="minorEastAsia" w:hAnsiTheme="minorEastAsia" w:eastAsiaTheme="minorEastAsia" w:cstheme="minorEastAsia"/>
        </w:rPr>
      </w:pPr>
    </w:p>
    <w:p>
      <w:pPr>
        <w:spacing w:line="242" w:lineRule="auto"/>
        <w:rPr>
          <w:rFonts w:hint="eastAsia" w:asciiTheme="minorEastAsia" w:hAnsiTheme="minorEastAsia" w:eastAsiaTheme="minorEastAsia" w:cstheme="minorEastAsia"/>
          <w:sz w:val="21"/>
        </w:rPr>
      </w:pPr>
    </w:p>
    <w:p>
      <w:pPr>
        <w:spacing w:before="74" w:line="227"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对</w:t>
      </w:r>
      <w:r>
        <w:rPr>
          <w:rFonts w:hint="eastAsia" w:asciiTheme="minorEastAsia" w:hAnsiTheme="minorEastAsia" w:eastAsiaTheme="minorEastAsia" w:cstheme="minorEastAsia"/>
          <w:spacing w:val="12"/>
          <w:sz w:val="23"/>
          <w:szCs w:val="23"/>
        </w:rPr>
        <w:t>响应文件的采购内容等有关要求进行一对一谈判。</w:t>
      </w:r>
    </w:p>
    <w:p>
      <w:pPr>
        <w:rPr>
          <w:rFonts w:hint="eastAsia" w:asciiTheme="minorEastAsia" w:hAnsiTheme="minorEastAsia" w:eastAsiaTheme="minorEastAsia" w:cstheme="minorEastAsia"/>
          <w:sz w:val="21"/>
        </w:rPr>
      </w:pPr>
    </w:p>
    <w:p>
      <w:pPr>
        <w:spacing w:before="75" w:line="309"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5</w:t>
      </w:r>
      <w:r>
        <w:rPr>
          <w:rFonts w:hint="eastAsia" w:asciiTheme="minorEastAsia" w:hAnsiTheme="minorEastAsia" w:eastAsiaTheme="minorEastAsia" w:cstheme="minorEastAsia"/>
          <w:spacing w:val="9"/>
          <w:position w:val="1"/>
          <w:sz w:val="23"/>
          <w:szCs w:val="23"/>
        </w:rPr>
        <w:t>、最终报价</w:t>
      </w:r>
    </w:p>
    <w:p>
      <w:pPr>
        <w:spacing w:before="289" w:line="482" w:lineRule="auto"/>
        <w:ind w:left="2" w:right="108" w:firstLine="49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资</w:t>
      </w:r>
      <w:r>
        <w:rPr>
          <w:rFonts w:hint="eastAsia" w:asciiTheme="minorEastAsia" w:hAnsiTheme="minorEastAsia" w:eastAsiaTheme="minorEastAsia" w:cstheme="minorEastAsia"/>
          <w:spacing w:val="13"/>
          <w:sz w:val="23"/>
          <w:szCs w:val="23"/>
        </w:rPr>
        <w:t>格性审查和符合性审查通过的供应商进入最终报价阶段。最终报价是供应商响应</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文件</w:t>
      </w:r>
      <w:r>
        <w:rPr>
          <w:rFonts w:hint="eastAsia" w:asciiTheme="minorEastAsia" w:hAnsiTheme="minorEastAsia" w:eastAsiaTheme="minorEastAsia" w:cstheme="minorEastAsia"/>
          <w:spacing w:val="9"/>
          <w:sz w:val="23"/>
          <w:szCs w:val="23"/>
        </w:rPr>
        <w:t>的</w:t>
      </w:r>
      <w:r>
        <w:rPr>
          <w:rFonts w:hint="eastAsia" w:asciiTheme="minorEastAsia" w:hAnsiTheme="minorEastAsia" w:eastAsiaTheme="minorEastAsia" w:cstheme="minorEastAsia"/>
          <w:spacing w:val="7"/>
          <w:sz w:val="23"/>
          <w:szCs w:val="23"/>
        </w:rPr>
        <w:t>有效组成部分。(最后报价相同时，可进行多次报价)</w:t>
      </w:r>
    </w:p>
    <w:p>
      <w:pPr>
        <w:spacing w:before="1" w:line="481" w:lineRule="auto"/>
        <w:ind w:left="7" w:right="108" w:firstLine="47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对</w:t>
      </w:r>
      <w:r>
        <w:rPr>
          <w:rFonts w:hint="eastAsia" w:asciiTheme="minorEastAsia" w:hAnsiTheme="minorEastAsia" w:eastAsiaTheme="minorEastAsia" w:cstheme="minorEastAsia"/>
          <w:spacing w:val="25"/>
          <w:sz w:val="23"/>
          <w:szCs w:val="23"/>
        </w:rPr>
        <w:t>成</w:t>
      </w:r>
      <w:r>
        <w:rPr>
          <w:rFonts w:hint="eastAsia" w:asciiTheme="minorEastAsia" w:hAnsiTheme="minorEastAsia" w:eastAsiaTheme="minorEastAsia" w:cstheme="minorEastAsia"/>
          <w:spacing w:val="13"/>
          <w:sz w:val="23"/>
          <w:szCs w:val="23"/>
        </w:rPr>
        <w:t>交供应商的最终报价出现明显低于或高于同业同期市场平均价的情形时，谈判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2"/>
          <w:sz w:val="23"/>
          <w:szCs w:val="23"/>
        </w:rPr>
        <w:t>小</w:t>
      </w:r>
      <w:r>
        <w:rPr>
          <w:rFonts w:hint="eastAsia" w:asciiTheme="minorEastAsia" w:hAnsiTheme="minorEastAsia" w:eastAsiaTheme="minorEastAsia" w:cstheme="minorEastAsia"/>
          <w:spacing w:val="12"/>
          <w:sz w:val="23"/>
          <w:szCs w:val="23"/>
        </w:rPr>
        <w:t>组</w:t>
      </w:r>
      <w:r>
        <w:rPr>
          <w:rFonts w:hint="eastAsia" w:asciiTheme="minorEastAsia" w:hAnsiTheme="minorEastAsia" w:eastAsiaTheme="minorEastAsia" w:cstheme="minorEastAsia"/>
          <w:spacing w:val="11"/>
          <w:sz w:val="23"/>
          <w:szCs w:val="23"/>
        </w:rPr>
        <w:t>应当在评审意见中详细说明推荐理由。</w:t>
      </w:r>
    </w:p>
    <w:p>
      <w:pPr>
        <w:spacing w:before="4" w:line="481" w:lineRule="auto"/>
        <w:ind w:right="105" w:firstLine="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①根据《政府采购促进中小企业发展暂行办法》  《榆林市财政局关于优化营商环</w:t>
      </w:r>
      <w:r>
        <w:rPr>
          <w:rFonts w:hint="eastAsia" w:asciiTheme="minorEastAsia" w:hAnsiTheme="minorEastAsia" w:eastAsiaTheme="minorEastAsia" w:cstheme="minorEastAsia"/>
          <w:spacing w:val="6"/>
          <w:sz w:val="23"/>
          <w:szCs w:val="23"/>
        </w:rPr>
        <w:t>境</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推</w:t>
      </w:r>
      <w:r>
        <w:rPr>
          <w:rFonts w:hint="eastAsia" w:asciiTheme="minorEastAsia" w:hAnsiTheme="minorEastAsia" w:eastAsiaTheme="minorEastAsia" w:cstheme="minorEastAsia"/>
          <w:spacing w:val="16"/>
          <w:sz w:val="23"/>
          <w:szCs w:val="23"/>
        </w:rPr>
        <w:t>进</w:t>
      </w:r>
      <w:r>
        <w:rPr>
          <w:rFonts w:hint="eastAsia" w:asciiTheme="minorEastAsia" w:hAnsiTheme="minorEastAsia" w:eastAsiaTheme="minorEastAsia" w:cstheme="minorEastAsia"/>
          <w:spacing w:val="10"/>
          <w:sz w:val="23"/>
          <w:szCs w:val="23"/>
        </w:rPr>
        <w:t>政府采购公开透明有关注意事项的通知》 的相关规定，对于经主管预算单位统筹后</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未</w:t>
      </w:r>
      <w:r>
        <w:rPr>
          <w:rFonts w:hint="eastAsia" w:asciiTheme="minorEastAsia" w:hAnsiTheme="minorEastAsia" w:eastAsiaTheme="minorEastAsia" w:cstheme="minorEastAsia"/>
          <w:spacing w:val="16"/>
          <w:sz w:val="23"/>
          <w:szCs w:val="23"/>
        </w:rPr>
        <w:t>预</w:t>
      </w:r>
      <w:r>
        <w:rPr>
          <w:rFonts w:hint="eastAsia" w:asciiTheme="minorEastAsia" w:hAnsiTheme="minorEastAsia" w:eastAsiaTheme="minorEastAsia" w:cstheme="minorEastAsia"/>
          <w:spacing w:val="10"/>
          <w:sz w:val="23"/>
          <w:szCs w:val="23"/>
        </w:rPr>
        <w:t>留份额专门面向中小企业采购的采购项目， 以及预留份额项目中的非预留部分采购</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包</w:t>
      </w:r>
      <w:r>
        <w:rPr>
          <w:rFonts w:hint="eastAsia" w:asciiTheme="minorEastAsia" w:hAnsiTheme="minorEastAsia" w:eastAsiaTheme="minorEastAsia" w:cstheme="minorEastAsia"/>
          <w:spacing w:val="25"/>
          <w:sz w:val="23"/>
          <w:szCs w:val="23"/>
        </w:rPr>
        <w:t>，</w:t>
      </w:r>
      <w:r>
        <w:rPr>
          <w:rFonts w:hint="eastAsia" w:asciiTheme="minorEastAsia" w:hAnsiTheme="minorEastAsia" w:eastAsiaTheme="minorEastAsia" w:cstheme="minorEastAsia"/>
          <w:spacing w:val="13"/>
          <w:sz w:val="23"/>
          <w:szCs w:val="23"/>
        </w:rPr>
        <w:t>采购人、采购代理机构应当对符合本办法规定的小型和微型企业报价给予扣除，用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扣</w:t>
      </w:r>
      <w:r>
        <w:rPr>
          <w:rFonts w:hint="eastAsia" w:asciiTheme="minorEastAsia" w:hAnsiTheme="minorEastAsia" w:eastAsiaTheme="minorEastAsia" w:cstheme="minorEastAsia"/>
          <w:spacing w:val="19"/>
          <w:sz w:val="23"/>
          <w:szCs w:val="23"/>
        </w:rPr>
        <w:t>除</w:t>
      </w:r>
      <w:r>
        <w:rPr>
          <w:rFonts w:hint="eastAsia" w:asciiTheme="minorEastAsia" w:hAnsiTheme="minorEastAsia" w:eastAsiaTheme="minorEastAsia" w:cstheme="minorEastAsia"/>
          <w:spacing w:val="12"/>
          <w:sz w:val="23"/>
          <w:szCs w:val="23"/>
        </w:rPr>
        <w:t>后的价格参与评审排序，除此之外的其他情形均不适用本款规定。</w:t>
      </w:r>
    </w:p>
    <w:p>
      <w:pPr>
        <w:spacing w:before="1" w:line="481" w:lineRule="auto"/>
        <w:ind w:left="5" w:right="105" w:firstLine="48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②中</w:t>
      </w:r>
      <w:r>
        <w:rPr>
          <w:rFonts w:hint="eastAsia" w:asciiTheme="minorEastAsia" w:hAnsiTheme="minorEastAsia" w:eastAsiaTheme="minorEastAsia" w:cstheme="minorEastAsia"/>
          <w:spacing w:val="15"/>
          <w:sz w:val="23"/>
          <w:szCs w:val="23"/>
        </w:rPr>
        <w:t>小</w:t>
      </w:r>
      <w:r>
        <w:rPr>
          <w:rFonts w:hint="eastAsia" w:asciiTheme="minorEastAsia" w:hAnsiTheme="minorEastAsia" w:eastAsiaTheme="minorEastAsia" w:cstheme="minorEastAsia"/>
          <w:spacing w:val="13"/>
          <w:sz w:val="23"/>
          <w:szCs w:val="23"/>
        </w:rPr>
        <w:t>企业参加政府采购活动，应当出具管理办法规定的《中小企业声明函》，否</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则</w:t>
      </w:r>
      <w:r>
        <w:rPr>
          <w:rFonts w:hint="eastAsia" w:asciiTheme="minorEastAsia" w:hAnsiTheme="minorEastAsia" w:eastAsiaTheme="minorEastAsia" w:cstheme="minorEastAsia"/>
          <w:spacing w:val="11"/>
          <w:sz w:val="23"/>
          <w:szCs w:val="23"/>
        </w:rPr>
        <w:t>不得享受相关中小企业扶持政策。</w:t>
      </w:r>
    </w:p>
    <w:p>
      <w:pPr>
        <w:tabs>
          <w:tab w:val="left" w:pos="126"/>
        </w:tabs>
        <w:spacing w:before="3" w:line="481" w:lineRule="auto"/>
        <w:ind w:left="4" w:firstLine="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③</w:t>
      </w:r>
      <w:r>
        <w:rPr>
          <w:rFonts w:hint="eastAsia" w:asciiTheme="minorEastAsia" w:hAnsiTheme="minorEastAsia" w:eastAsiaTheme="minorEastAsia" w:cstheme="minorEastAsia"/>
          <w:spacing w:val="10"/>
          <w:sz w:val="23"/>
          <w:szCs w:val="23"/>
        </w:rPr>
        <w:t>根据《财政部民政部中国残疾人联合会关于促进残疾人就业政府采购政策的通知》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pacing w:val="16"/>
          <w:sz w:val="23"/>
          <w:szCs w:val="23"/>
        </w:rPr>
        <w:t>(财库〔</w:t>
      </w:r>
      <w:r>
        <w:rPr>
          <w:rFonts w:hint="eastAsia" w:asciiTheme="minorEastAsia" w:hAnsiTheme="minorEastAsia" w:eastAsiaTheme="minorEastAsia" w:cstheme="minorEastAsia"/>
          <w:spacing w:val="9"/>
          <w:sz w:val="23"/>
          <w:szCs w:val="23"/>
        </w:rPr>
        <w:t>2</w:t>
      </w:r>
      <w:r>
        <w:rPr>
          <w:rFonts w:hint="eastAsia" w:asciiTheme="minorEastAsia" w:hAnsiTheme="minorEastAsia" w:eastAsiaTheme="minorEastAsia" w:cstheme="minorEastAsia"/>
          <w:spacing w:val="8"/>
          <w:sz w:val="23"/>
          <w:szCs w:val="23"/>
        </w:rPr>
        <w:t>017〕141 号) 的规定，对符合条件的残疾人福利性单位产品的价格给予 3%的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扣</w:t>
      </w:r>
      <w:r>
        <w:rPr>
          <w:rFonts w:hint="eastAsia" w:asciiTheme="minorEastAsia" w:hAnsiTheme="minorEastAsia" w:eastAsiaTheme="minorEastAsia" w:cstheme="minorEastAsia"/>
          <w:spacing w:val="11"/>
          <w:sz w:val="23"/>
          <w:szCs w:val="23"/>
        </w:rPr>
        <w:t>除，用扣除后的价格参与评审。</w:t>
      </w:r>
    </w:p>
    <w:p>
      <w:pPr>
        <w:spacing w:before="2" w:line="481" w:lineRule="auto"/>
        <w:ind w:left="1" w:right="105" w:firstLine="48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④</w:t>
      </w:r>
      <w:r>
        <w:rPr>
          <w:rFonts w:hint="eastAsia" w:asciiTheme="minorEastAsia" w:hAnsiTheme="minorEastAsia" w:eastAsiaTheme="minorEastAsia" w:cstheme="minorEastAsia"/>
          <w:spacing w:val="11"/>
          <w:sz w:val="23"/>
          <w:szCs w:val="23"/>
        </w:rPr>
        <w:t>小</w:t>
      </w:r>
      <w:r>
        <w:rPr>
          <w:rFonts w:hint="eastAsia" w:asciiTheme="minorEastAsia" w:hAnsiTheme="minorEastAsia" w:eastAsiaTheme="minorEastAsia" w:cstheme="minorEastAsia"/>
          <w:spacing w:val="10"/>
          <w:sz w:val="23"/>
          <w:szCs w:val="23"/>
        </w:rPr>
        <w:t>型、微型企业、监狱企业级和残疾人福利企业优惠政策同中小企业， 以上政策</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同时具备的仅对其进行一次的价格扣除 (以扣除最高计算) ，不重复扣除。用扣除后的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3"/>
          <w:sz w:val="23"/>
          <w:szCs w:val="23"/>
        </w:rPr>
        <w:t>价</w:t>
      </w:r>
      <w:r>
        <w:rPr>
          <w:rFonts w:hint="eastAsia" w:asciiTheme="minorEastAsia" w:hAnsiTheme="minorEastAsia" w:eastAsiaTheme="minorEastAsia" w:cstheme="minorEastAsia"/>
          <w:spacing w:val="12"/>
          <w:sz w:val="23"/>
          <w:szCs w:val="23"/>
        </w:rPr>
        <w:t>格参与评审排序，除此之外的其他情形均不适用本款规定。</w:t>
      </w:r>
    </w:p>
    <w:p>
      <w:pPr>
        <w:spacing w:before="1" w:line="481" w:lineRule="auto"/>
        <w:ind w:left="1" w:right="105" w:firstLine="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谈判</w:t>
      </w:r>
      <w:r>
        <w:rPr>
          <w:rFonts w:hint="eastAsia" w:asciiTheme="minorEastAsia" w:hAnsiTheme="minorEastAsia" w:eastAsiaTheme="minorEastAsia" w:cstheme="minorEastAsia"/>
          <w:spacing w:val="14"/>
          <w:sz w:val="23"/>
          <w:szCs w:val="23"/>
        </w:rPr>
        <w:t>小</w:t>
      </w:r>
      <w:r>
        <w:rPr>
          <w:rFonts w:hint="eastAsia" w:asciiTheme="minorEastAsia" w:hAnsiTheme="minorEastAsia" w:eastAsiaTheme="minorEastAsia" w:cstheme="minorEastAsia"/>
          <w:spacing w:val="13"/>
          <w:sz w:val="23"/>
          <w:szCs w:val="23"/>
        </w:rPr>
        <w:t>组应审查供应商是否具备“落实政府采购政策”的资格，如不符合相关文件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要求</w:t>
      </w:r>
      <w:r>
        <w:rPr>
          <w:rFonts w:hint="eastAsia" w:asciiTheme="minorEastAsia" w:hAnsiTheme="minorEastAsia" w:eastAsiaTheme="minorEastAsia" w:cstheme="minorEastAsia"/>
          <w:spacing w:val="13"/>
          <w:sz w:val="23"/>
          <w:szCs w:val="23"/>
        </w:rPr>
        <w:t>或</w:t>
      </w:r>
      <w:r>
        <w:rPr>
          <w:rFonts w:hint="eastAsia" w:asciiTheme="minorEastAsia" w:hAnsiTheme="minorEastAsia" w:eastAsiaTheme="minorEastAsia" w:cstheme="minorEastAsia"/>
          <w:spacing w:val="12"/>
          <w:sz w:val="23"/>
          <w:szCs w:val="23"/>
        </w:rPr>
        <w:t>供应商未提供相关声明或证明材料，供应商不可以享受价格折扣优惠政策。</w:t>
      </w:r>
    </w:p>
    <w:p>
      <w:pPr>
        <w:spacing w:before="1" w:line="484" w:lineRule="auto"/>
        <w:ind w:left="2" w:right="105" w:firstLine="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供应</w:t>
      </w:r>
      <w:r>
        <w:rPr>
          <w:rFonts w:hint="eastAsia" w:asciiTheme="minorEastAsia" w:hAnsiTheme="minorEastAsia" w:eastAsiaTheme="minorEastAsia" w:cstheme="minorEastAsia"/>
          <w:spacing w:val="13"/>
          <w:sz w:val="23"/>
          <w:szCs w:val="23"/>
        </w:rPr>
        <w:t>商按照《政府采购促进中小企业发展管理办法》规定提供声明函内容不实的，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属</w:t>
      </w:r>
      <w:r>
        <w:rPr>
          <w:rFonts w:hint="eastAsia" w:asciiTheme="minorEastAsia" w:hAnsiTheme="minorEastAsia" w:eastAsiaTheme="minorEastAsia" w:cstheme="minorEastAsia"/>
          <w:spacing w:val="25"/>
          <w:sz w:val="23"/>
          <w:szCs w:val="23"/>
        </w:rPr>
        <w:t>于</w:t>
      </w:r>
      <w:r>
        <w:rPr>
          <w:rFonts w:hint="eastAsia" w:asciiTheme="minorEastAsia" w:hAnsiTheme="minorEastAsia" w:eastAsiaTheme="minorEastAsia" w:cstheme="minorEastAsia"/>
          <w:spacing w:val="13"/>
          <w:sz w:val="23"/>
          <w:szCs w:val="23"/>
        </w:rPr>
        <w:t>提供虚假材料谋取中标、成交，依照《中华人民共和国政府采购法》等国家有关规</w:t>
      </w:r>
    </w:p>
    <w:p>
      <w:pPr>
        <w:rPr>
          <w:rFonts w:hint="eastAsia" w:asciiTheme="minorEastAsia" w:hAnsiTheme="minorEastAsia" w:eastAsiaTheme="minorEastAsia" w:cstheme="minorEastAsia"/>
        </w:rPr>
      </w:pPr>
    </w:p>
    <w:p>
      <w:pPr>
        <w:spacing w:before="74" w:line="482" w:lineRule="auto"/>
        <w:ind w:left="1" w:right="59" w:firstLine="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定</w:t>
      </w:r>
      <w:r>
        <w:rPr>
          <w:rFonts w:hint="eastAsia" w:asciiTheme="minorEastAsia" w:hAnsiTheme="minorEastAsia" w:eastAsiaTheme="minorEastAsia" w:cstheme="minorEastAsia"/>
          <w:spacing w:val="19"/>
          <w:sz w:val="23"/>
          <w:szCs w:val="23"/>
        </w:rPr>
        <w:t>追</w:t>
      </w:r>
      <w:r>
        <w:rPr>
          <w:rFonts w:hint="eastAsia" w:asciiTheme="minorEastAsia" w:hAnsiTheme="minorEastAsia" w:eastAsiaTheme="minorEastAsia" w:cstheme="minorEastAsia"/>
          <w:spacing w:val="13"/>
          <w:sz w:val="23"/>
          <w:szCs w:val="23"/>
        </w:rPr>
        <w:t>究相应责任。适用招标投标法的政府采购服务，供应商按照本办法规定提供声明函</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内容</w:t>
      </w:r>
      <w:r>
        <w:rPr>
          <w:rFonts w:hint="eastAsia" w:asciiTheme="minorEastAsia" w:hAnsiTheme="minorEastAsia" w:eastAsiaTheme="minorEastAsia" w:cstheme="minorEastAsia"/>
          <w:spacing w:val="13"/>
          <w:sz w:val="23"/>
          <w:szCs w:val="23"/>
        </w:rPr>
        <w:t>不实的，属于弄虚作假骗取中标，依照《中华人民共和国招标投标法》等国家有关</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规</w:t>
      </w:r>
      <w:r>
        <w:rPr>
          <w:rFonts w:hint="eastAsia" w:asciiTheme="minorEastAsia" w:hAnsiTheme="minorEastAsia" w:eastAsiaTheme="minorEastAsia" w:cstheme="minorEastAsia"/>
          <w:spacing w:val="10"/>
          <w:sz w:val="23"/>
          <w:szCs w:val="23"/>
        </w:rPr>
        <w:t>定追究相应责任。</w:t>
      </w:r>
    </w:p>
    <w:p>
      <w:pPr>
        <w:spacing w:line="309" w:lineRule="exact"/>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6</w:t>
      </w:r>
      <w:r>
        <w:rPr>
          <w:rFonts w:hint="eastAsia" w:asciiTheme="minorEastAsia" w:hAnsiTheme="minorEastAsia" w:eastAsiaTheme="minorEastAsia" w:cstheme="minorEastAsia"/>
          <w:spacing w:val="11"/>
          <w:position w:val="1"/>
          <w:sz w:val="23"/>
          <w:szCs w:val="23"/>
        </w:rPr>
        <w:t>、推荐成交候选人</w:t>
      </w:r>
    </w:p>
    <w:p>
      <w:pPr>
        <w:spacing w:before="289" w:line="482" w:lineRule="auto"/>
        <w:ind w:right="62" w:firstLine="48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经</w:t>
      </w:r>
      <w:r>
        <w:rPr>
          <w:rFonts w:hint="eastAsia" w:asciiTheme="minorEastAsia" w:hAnsiTheme="minorEastAsia" w:eastAsiaTheme="minorEastAsia" w:cstheme="minorEastAsia"/>
          <w:spacing w:val="22"/>
          <w:sz w:val="23"/>
          <w:szCs w:val="23"/>
        </w:rPr>
        <w:t>过</w:t>
      </w:r>
      <w:r>
        <w:rPr>
          <w:rFonts w:hint="eastAsia" w:asciiTheme="minorEastAsia" w:hAnsiTheme="minorEastAsia" w:eastAsiaTheme="minorEastAsia" w:cstheme="minorEastAsia"/>
          <w:spacing w:val="13"/>
          <w:sz w:val="23"/>
          <w:szCs w:val="23"/>
        </w:rPr>
        <w:t>最后报价，谈判小组按上述规则对最后报价做必要的价格扣除，按扣除后的价</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格由低到高的顺序推荐三名成交候选人</w:t>
      </w:r>
      <w:r>
        <w:rPr>
          <w:rFonts w:hint="eastAsia" w:asciiTheme="minorEastAsia" w:hAnsiTheme="minorEastAsia" w:eastAsiaTheme="minorEastAsia" w:cstheme="minorEastAsia"/>
          <w:spacing w:val="11"/>
          <w:sz w:val="23"/>
          <w:szCs w:val="23"/>
        </w:rPr>
        <w:t>。</w:t>
      </w:r>
    </w:p>
    <w:p>
      <w:pPr>
        <w:spacing w:line="309" w:lineRule="exact"/>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1"/>
          <w:sz w:val="23"/>
          <w:szCs w:val="23"/>
        </w:rPr>
        <w:t>7</w:t>
      </w:r>
      <w:r>
        <w:rPr>
          <w:rFonts w:hint="eastAsia" w:asciiTheme="minorEastAsia" w:hAnsiTheme="minorEastAsia" w:eastAsiaTheme="minorEastAsia" w:cstheme="minorEastAsia"/>
          <w:spacing w:val="10"/>
          <w:position w:val="1"/>
          <w:sz w:val="23"/>
          <w:szCs w:val="23"/>
        </w:rPr>
        <w:t>、编写评标报告</w:t>
      </w:r>
    </w:p>
    <w:p>
      <w:pPr>
        <w:spacing w:before="287" w:line="482" w:lineRule="auto"/>
        <w:ind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4"/>
          <w:sz w:val="23"/>
          <w:szCs w:val="23"/>
        </w:rPr>
        <w:t>1) 谈判小组应根据全体评标成员签字的原始评标记录和评标结果编写评标报告。</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评标</w:t>
      </w:r>
      <w:r>
        <w:rPr>
          <w:rFonts w:hint="eastAsia" w:asciiTheme="minorEastAsia" w:hAnsiTheme="minorEastAsia" w:eastAsiaTheme="minorEastAsia" w:cstheme="minorEastAsia"/>
          <w:spacing w:val="13"/>
          <w:sz w:val="23"/>
          <w:szCs w:val="23"/>
        </w:rPr>
        <w:t>报告应包括：谈判公告刊登的媒体名称、开标日期和地点；供应商名单和谈判小组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成</w:t>
      </w:r>
      <w:r>
        <w:rPr>
          <w:rFonts w:hint="eastAsia" w:asciiTheme="minorEastAsia" w:hAnsiTheme="minorEastAsia" w:eastAsiaTheme="minorEastAsia" w:cstheme="minorEastAsia"/>
          <w:spacing w:val="9"/>
          <w:sz w:val="23"/>
          <w:szCs w:val="23"/>
        </w:rPr>
        <w:t>员名单；评标方法和标准；开标记录和评标情况及说明，包括无效供应商名单及原因；</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评标</w:t>
      </w:r>
      <w:r>
        <w:rPr>
          <w:rFonts w:hint="eastAsia" w:asciiTheme="minorEastAsia" w:hAnsiTheme="minorEastAsia" w:eastAsiaTheme="minorEastAsia" w:cstheme="minorEastAsia"/>
          <w:spacing w:val="13"/>
          <w:sz w:val="23"/>
          <w:szCs w:val="23"/>
        </w:rPr>
        <w:t>结果，确定的成交候选人名单或者经采购人委托直接确定的成交人；其他需要说明</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的情</w:t>
      </w:r>
      <w:r>
        <w:rPr>
          <w:rFonts w:hint="eastAsia" w:asciiTheme="minorEastAsia" w:hAnsiTheme="minorEastAsia" w:eastAsiaTheme="minorEastAsia" w:cstheme="minorEastAsia"/>
          <w:spacing w:val="13"/>
          <w:sz w:val="23"/>
          <w:szCs w:val="23"/>
        </w:rPr>
        <w:t>况，包括评标过程中供应商根据谈判小组要求进行得澄清、说明或者补正，谈判小</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组</w:t>
      </w:r>
      <w:r>
        <w:rPr>
          <w:rFonts w:hint="eastAsia" w:asciiTheme="minorEastAsia" w:hAnsiTheme="minorEastAsia" w:eastAsiaTheme="minorEastAsia" w:cstheme="minorEastAsia"/>
          <w:spacing w:val="10"/>
          <w:sz w:val="23"/>
          <w:szCs w:val="23"/>
        </w:rPr>
        <w:t>成员的更换等。</w:t>
      </w:r>
    </w:p>
    <w:p>
      <w:pPr>
        <w:spacing w:before="4" w:line="481" w:lineRule="auto"/>
        <w:ind w:right="59"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(2</w:t>
      </w:r>
      <w:r>
        <w:rPr>
          <w:rFonts w:hint="eastAsia" w:asciiTheme="minorEastAsia" w:hAnsiTheme="minorEastAsia" w:eastAsiaTheme="minorEastAsia" w:cstheme="minorEastAsia"/>
          <w:spacing w:val="12"/>
          <w:sz w:val="23"/>
          <w:szCs w:val="23"/>
        </w:rPr>
        <w:t>) 谈判小组成员对需要共同认定的事项存在争议的，应当按照少数服从多数的原</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则作</w:t>
      </w:r>
      <w:r>
        <w:rPr>
          <w:rFonts w:hint="eastAsia" w:asciiTheme="minorEastAsia" w:hAnsiTheme="minorEastAsia" w:eastAsiaTheme="minorEastAsia" w:cstheme="minorEastAsia"/>
          <w:spacing w:val="15"/>
          <w:sz w:val="23"/>
          <w:szCs w:val="23"/>
        </w:rPr>
        <w:t>出</w:t>
      </w:r>
      <w:r>
        <w:rPr>
          <w:rFonts w:hint="eastAsia" w:asciiTheme="minorEastAsia" w:hAnsiTheme="minorEastAsia" w:eastAsiaTheme="minorEastAsia" w:cstheme="minorEastAsia"/>
          <w:spacing w:val="13"/>
          <w:sz w:val="23"/>
          <w:szCs w:val="23"/>
        </w:rPr>
        <w:t>结论。持不同意见的谈判小组成员应当在评标报告上签署不同意见及理由，否则</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视为</w:t>
      </w:r>
      <w:r>
        <w:rPr>
          <w:rFonts w:hint="eastAsia" w:asciiTheme="minorEastAsia" w:hAnsiTheme="minorEastAsia" w:eastAsiaTheme="minorEastAsia" w:cstheme="minorEastAsia"/>
          <w:spacing w:val="13"/>
          <w:sz w:val="23"/>
          <w:szCs w:val="23"/>
        </w:rPr>
        <w:t>同意评标报告。对拒绝说明理由的，报市财政局处理，并将其评审情况如实记入考</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核</w:t>
      </w:r>
      <w:r>
        <w:rPr>
          <w:rFonts w:hint="eastAsia" w:asciiTheme="minorEastAsia" w:hAnsiTheme="minorEastAsia" w:eastAsiaTheme="minorEastAsia" w:cstheme="minorEastAsia"/>
          <w:spacing w:val="4"/>
          <w:sz w:val="23"/>
          <w:szCs w:val="23"/>
        </w:rPr>
        <w:t>表。</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241" w:lineRule="auto"/>
        <w:rPr>
          <w:rFonts w:hint="eastAsia" w:asciiTheme="minorEastAsia" w:hAnsiTheme="minorEastAsia" w:eastAsiaTheme="minorEastAsia" w:cstheme="minorEastAsia"/>
          <w:sz w:val="21"/>
        </w:rPr>
      </w:pPr>
    </w:p>
    <w:p>
      <w:pPr>
        <w:spacing w:line="229" w:lineRule="auto"/>
        <w:ind w:left="3781"/>
        <w:outlineLvl w:val="2"/>
        <w:rPr>
          <w:rFonts w:hint="eastAsia" w:asciiTheme="minorEastAsia" w:hAnsiTheme="minorEastAsia" w:eastAsiaTheme="minorEastAsia" w:cstheme="minorEastAsia"/>
          <w:sz w:val="23"/>
          <w:szCs w:val="23"/>
        </w:rPr>
      </w:pPr>
      <w:bookmarkStart w:id="38" w:name="_Toc278"/>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十四、无效投标情</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形</w:t>
      </w:r>
      <w:bookmarkEnd w:id="38"/>
    </w:p>
    <w:p>
      <w:pPr>
        <w:spacing w:before="315" w:line="227"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w:t>
      </w:r>
      <w:r>
        <w:rPr>
          <w:rFonts w:hint="eastAsia" w:asciiTheme="minorEastAsia" w:hAnsiTheme="minorEastAsia" w:eastAsiaTheme="minorEastAsia" w:cstheme="minorEastAsia"/>
          <w:spacing w:val="13"/>
          <w:sz w:val="23"/>
          <w:szCs w:val="23"/>
        </w:rPr>
        <w:t xml:space="preserve"> </w:t>
      </w:r>
      <w:r>
        <w:rPr>
          <w:rFonts w:hint="eastAsia" w:asciiTheme="minorEastAsia" w:hAnsiTheme="minorEastAsia" w:eastAsiaTheme="minorEastAsia" w:cstheme="minorEastAsia"/>
          <w:spacing w:val="10"/>
          <w:sz w:val="23"/>
          <w:szCs w:val="23"/>
        </w:rPr>
        <w:t>一) 供应商存在下列情况之一的，投标无效：</w:t>
      </w:r>
    </w:p>
    <w:p>
      <w:pPr>
        <w:rPr>
          <w:rFonts w:hint="eastAsia" w:asciiTheme="minorEastAsia" w:hAnsiTheme="minorEastAsia" w:eastAsiaTheme="minorEastAsia" w:cstheme="minorEastAsia"/>
          <w:sz w:val="21"/>
        </w:rPr>
      </w:pPr>
    </w:p>
    <w:p>
      <w:pPr>
        <w:spacing w:before="75" w:line="311" w:lineRule="exact"/>
        <w:ind w:left="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rPr>
        <w:t>1、响应文件未按谈判文件要求签署、盖章</w:t>
      </w:r>
      <w:r>
        <w:rPr>
          <w:rFonts w:hint="eastAsia" w:asciiTheme="minorEastAsia" w:hAnsiTheme="minorEastAsia" w:eastAsiaTheme="minorEastAsia" w:cstheme="minorEastAsia"/>
          <w:spacing w:val="8"/>
          <w:position w:val="1"/>
          <w:sz w:val="23"/>
          <w:szCs w:val="23"/>
        </w:rPr>
        <w:t>；</w:t>
      </w:r>
    </w:p>
    <w:p>
      <w:pPr>
        <w:spacing w:before="289" w:line="311" w:lineRule="exact"/>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rPr>
        <w:t>2</w:t>
      </w:r>
      <w:r>
        <w:rPr>
          <w:rFonts w:hint="eastAsia" w:asciiTheme="minorEastAsia" w:hAnsiTheme="minorEastAsia" w:eastAsiaTheme="minorEastAsia" w:cstheme="minorEastAsia"/>
          <w:spacing w:val="11"/>
          <w:position w:val="1"/>
          <w:sz w:val="23"/>
          <w:szCs w:val="23"/>
        </w:rPr>
        <w:t>、不具备谈判文件中规定的资格要求；</w:t>
      </w:r>
    </w:p>
    <w:p>
      <w:pPr>
        <w:spacing w:before="289" w:line="309"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position w:val="1"/>
          <w:sz w:val="23"/>
          <w:szCs w:val="23"/>
        </w:rPr>
        <w:t>3</w:t>
      </w:r>
      <w:r>
        <w:rPr>
          <w:rFonts w:hint="eastAsia" w:asciiTheme="minorEastAsia" w:hAnsiTheme="minorEastAsia" w:eastAsiaTheme="minorEastAsia" w:cstheme="minorEastAsia"/>
          <w:spacing w:val="12"/>
          <w:position w:val="1"/>
          <w:sz w:val="23"/>
          <w:szCs w:val="23"/>
        </w:rPr>
        <w:t>、报价超过谈判文件中规定的预算金额或者最高限价;</w:t>
      </w:r>
    </w:p>
    <w:p>
      <w:pPr>
        <w:spacing w:before="291" w:line="311" w:lineRule="exact"/>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rPr>
        <w:t>4</w:t>
      </w:r>
      <w:r>
        <w:rPr>
          <w:rFonts w:hint="eastAsia" w:asciiTheme="minorEastAsia" w:hAnsiTheme="minorEastAsia" w:eastAsiaTheme="minorEastAsia" w:cstheme="minorEastAsia"/>
          <w:spacing w:val="12"/>
          <w:position w:val="1"/>
          <w:sz w:val="23"/>
          <w:szCs w:val="23"/>
        </w:rPr>
        <w:t>、响应文件含有采购人不能接受的附加条件;</w:t>
      </w:r>
    </w:p>
    <w:p>
      <w:pPr>
        <w:rPr>
          <w:rFonts w:hint="eastAsia" w:asciiTheme="minorEastAsia" w:hAnsiTheme="minorEastAsia" w:eastAsiaTheme="minorEastAsia" w:cstheme="minorEastAsia"/>
        </w:rPr>
      </w:pPr>
    </w:p>
    <w:p>
      <w:pPr>
        <w:spacing w:before="75" w:line="309"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position w:val="1"/>
          <w:sz w:val="23"/>
          <w:szCs w:val="23"/>
        </w:rPr>
        <w:t>5</w:t>
      </w:r>
      <w:r>
        <w:rPr>
          <w:rFonts w:hint="eastAsia" w:asciiTheme="minorEastAsia" w:hAnsiTheme="minorEastAsia" w:eastAsiaTheme="minorEastAsia" w:cstheme="minorEastAsia"/>
          <w:spacing w:val="15"/>
          <w:position w:val="1"/>
          <w:sz w:val="23"/>
          <w:szCs w:val="23"/>
        </w:rPr>
        <w:t>、</w:t>
      </w:r>
      <w:r>
        <w:rPr>
          <w:rFonts w:hint="eastAsia" w:asciiTheme="minorEastAsia" w:hAnsiTheme="minorEastAsia" w:eastAsiaTheme="minorEastAsia" w:cstheme="minorEastAsia"/>
          <w:spacing w:val="11"/>
          <w:position w:val="1"/>
          <w:sz w:val="23"/>
          <w:szCs w:val="23"/>
        </w:rPr>
        <w:t>有选择的报价将不予接收，按无效投标处理；</w:t>
      </w:r>
    </w:p>
    <w:p>
      <w:pPr>
        <w:spacing w:before="289" w:line="482" w:lineRule="auto"/>
        <w:ind w:left="1" w:right="2" w:firstLine="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6</w:t>
      </w:r>
      <w:r>
        <w:rPr>
          <w:rFonts w:hint="eastAsia" w:asciiTheme="minorEastAsia" w:hAnsiTheme="minorEastAsia" w:eastAsiaTheme="minorEastAsia" w:cstheme="minorEastAsia"/>
          <w:spacing w:val="8"/>
          <w:sz w:val="23"/>
          <w:szCs w:val="23"/>
        </w:rPr>
        <w:t>、</w:t>
      </w:r>
      <w:r>
        <w:rPr>
          <w:rFonts w:hint="eastAsia" w:asciiTheme="minorEastAsia" w:hAnsiTheme="minorEastAsia" w:eastAsiaTheme="minorEastAsia" w:cstheme="minorEastAsia"/>
          <w:spacing w:val="6"/>
          <w:sz w:val="23"/>
          <w:szCs w:val="23"/>
        </w:rPr>
        <w:t>按《政府采购货物和服务招标投标管理办法》  (财政部令第 87 号) 修正后的报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价</w:t>
      </w:r>
      <w:r>
        <w:rPr>
          <w:rFonts w:hint="eastAsia" w:asciiTheme="minorEastAsia" w:hAnsiTheme="minorEastAsia" w:eastAsiaTheme="minorEastAsia" w:cstheme="minorEastAsia"/>
          <w:spacing w:val="12"/>
          <w:sz w:val="23"/>
          <w:szCs w:val="23"/>
        </w:rPr>
        <w:t>已经供应商确认后产生约束力，供应商不确认的，其投标无效。</w:t>
      </w:r>
    </w:p>
    <w:p>
      <w:pPr>
        <w:spacing w:line="227"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0"/>
          <w:sz w:val="23"/>
          <w:szCs w:val="23"/>
        </w:rPr>
        <w:t>(</w:t>
      </w:r>
      <w:r>
        <w:rPr>
          <w:rFonts w:hint="eastAsia" w:asciiTheme="minorEastAsia" w:hAnsiTheme="minorEastAsia" w:eastAsiaTheme="minorEastAsia" w:cstheme="minorEastAsia"/>
          <w:spacing w:val="17"/>
          <w:sz w:val="23"/>
          <w:szCs w:val="23"/>
        </w:rPr>
        <w:t>二</w:t>
      </w:r>
      <w:r>
        <w:rPr>
          <w:rFonts w:hint="eastAsia" w:asciiTheme="minorEastAsia" w:hAnsiTheme="minorEastAsia" w:eastAsiaTheme="minorEastAsia" w:cstheme="minorEastAsia"/>
          <w:spacing w:val="15"/>
          <w:sz w:val="23"/>
          <w:szCs w:val="23"/>
        </w:rPr>
        <w:t>) 供应商存在下列情形之一的，视为串通投标，其投标无效：</w:t>
      </w:r>
    </w:p>
    <w:p>
      <w:pPr>
        <w:rPr>
          <w:rFonts w:hint="eastAsia" w:asciiTheme="minorEastAsia" w:hAnsiTheme="minorEastAsia" w:eastAsiaTheme="minorEastAsia" w:cstheme="minorEastAsia"/>
          <w:sz w:val="21"/>
        </w:rPr>
      </w:pPr>
    </w:p>
    <w:p>
      <w:pPr>
        <w:spacing w:before="75" w:line="311" w:lineRule="exact"/>
        <w:ind w:left="62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rPr>
        <w:t>1</w:t>
      </w:r>
      <w:r>
        <w:rPr>
          <w:rFonts w:hint="eastAsia" w:asciiTheme="minorEastAsia" w:hAnsiTheme="minorEastAsia" w:eastAsiaTheme="minorEastAsia" w:cstheme="minorEastAsia"/>
          <w:spacing w:val="11"/>
          <w:position w:val="1"/>
          <w:sz w:val="23"/>
          <w:szCs w:val="23"/>
        </w:rPr>
        <w:t>、不同供应商的响应文件由同一单位或者个人编制；</w:t>
      </w:r>
    </w:p>
    <w:p>
      <w:pPr>
        <w:spacing w:before="289" w:line="311" w:lineRule="exact"/>
        <w:ind w:left="61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2、不同供应商委托同一单位或者个人办理投标事宜</w:t>
      </w:r>
      <w:r>
        <w:rPr>
          <w:rFonts w:hint="eastAsia" w:asciiTheme="minorEastAsia" w:hAnsiTheme="minorEastAsia" w:eastAsiaTheme="minorEastAsia" w:cstheme="minorEastAsia"/>
          <w:spacing w:val="8"/>
          <w:position w:val="1"/>
          <w:sz w:val="23"/>
          <w:szCs w:val="23"/>
        </w:rPr>
        <w:t>；</w:t>
      </w:r>
    </w:p>
    <w:p>
      <w:pPr>
        <w:spacing w:before="289" w:line="309" w:lineRule="exact"/>
        <w:ind w:left="61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position w:val="1"/>
          <w:sz w:val="23"/>
          <w:szCs w:val="23"/>
        </w:rPr>
        <w:t>3</w:t>
      </w:r>
      <w:r>
        <w:rPr>
          <w:rFonts w:hint="eastAsia" w:asciiTheme="minorEastAsia" w:hAnsiTheme="minorEastAsia" w:eastAsiaTheme="minorEastAsia" w:cstheme="minorEastAsia"/>
          <w:spacing w:val="12"/>
          <w:position w:val="1"/>
          <w:sz w:val="23"/>
          <w:szCs w:val="23"/>
        </w:rPr>
        <w:t>、不同供应商的响应文件载明的项目管理成员或者联系人员为同一人；</w:t>
      </w:r>
    </w:p>
    <w:p>
      <w:pPr>
        <w:spacing w:before="291" w:line="311" w:lineRule="exact"/>
        <w:ind w:left="60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position w:val="1"/>
          <w:sz w:val="23"/>
          <w:szCs w:val="23"/>
        </w:rPr>
        <w:t>4</w:t>
      </w:r>
      <w:r>
        <w:rPr>
          <w:rFonts w:hint="eastAsia" w:asciiTheme="minorEastAsia" w:hAnsiTheme="minorEastAsia" w:eastAsiaTheme="minorEastAsia" w:cstheme="minorEastAsia"/>
          <w:spacing w:val="12"/>
          <w:position w:val="1"/>
          <w:sz w:val="23"/>
          <w:szCs w:val="23"/>
        </w:rPr>
        <w:t>、不同供应商的响应文件异常一致或者投标报价呈规律性差异；</w:t>
      </w:r>
    </w:p>
    <w:p>
      <w:pPr>
        <w:spacing w:before="289" w:line="309" w:lineRule="exact"/>
        <w:ind w:left="61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5</w:t>
      </w:r>
      <w:r>
        <w:rPr>
          <w:rFonts w:hint="eastAsia" w:asciiTheme="minorEastAsia" w:hAnsiTheme="minorEastAsia" w:eastAsiaTheme="minorEastAsia" w:cstheme="minorEastAsia"/>
          <w:spacing w:val="11"/>
          <w:position w:val="1"/>
          <w:sz w:val="23"/>
          <w:szCs w:val="23"/>
        </w:rPr>
        <w:t>、不同供应商的响应文件相互混装；</w:t>
      </w:r>
    </w:p>
    <w:p>
      <w:pPr>
        <w:spacing w:before="290" w:line="227"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三) 供应商不得以低于成本的报价参加本次采购项目。谈判小组认为供应商的报</w:t>
      </w:r>
    </w:p>
    <w:p>
      <w:pPr>
        <w:spacing w:before="316" w:line="482"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价明</w:t>
      </w:r>
      <w:r>
        <w:rPr>
          <w:rFonts w:hint="eastAsia" w:asciiTheme="minorEastAsia" w:hAnsiTheme="minorEastAsia" w:eastAsiaTheme="minorEastAsia" w:cstheme="minorEastAsia"/>
          <w:spacing w:val="13"/>
          <w:sz w:val="23"/>
          <w:szCs w:val="23"/>
        </w:rPr>
        <w:t>显低于其他通过符合性审查供应商的报价，有可能影响产品质量或者不能诚信履约</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的</w:t>
      </w:r>
      <w:r>
        <w:rPr>
          <w:rFonts w:hint="eastAsia" w:asciiTheme="minorEastAsia" w:hAnsiTheme="minorEastAsia" w:eastAsiaTheme="minorEastAsia" w:cstheme="minorEastAsia"/>
          <w:spacing w:val="25"/>
          <w:sz w:val="23"/>
          <w:szCs w:val="23"/>
        </w:rPr>
        <w:t>，</w:t>
      </w:r>
      <w:r>
        <w:rPr>
          <w:rFonts w:hint="eastAsia" w:asciiTheme="minorEastAsia" w:hAnsiTheme="minorEastAsia" w:eastAsiaTheme="minorEastAsia" w:cstheme="minorEastAsia"/>
          <w:spacing w:val="13"/>
          <w:sz w:val="23"/>
          <w:szCs w:val="23"/>
        </w:rPr>
        <w:t>应当要求其在评标现场合理的时间内提供书面说明，必要时提交相关证明材料；供</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应</w:t>
      </w:r>
      <w:r>
        <w:rPr>
          <w:rFonts w:hint="eastAsia" w:asciiTheme="minorEastAsia" w:hAnsiTheme="minorEastAsia" w:eastAsiaTheme="minorEastAsia" w:cstheme="minorEastAsia"/>
          <w:spacing w:val="19"/>
          <w:sz w:val="23"/>
          <w:szCs w:val="23"/>
        </w:rPr>
        <w:t>商</w:t>
      </w:r>
      <w:r>
        <w:rPr>
          <w:rFonts w:hint="eastAsia" w:asciiTheme="minorEastAsia" w:hAnsiTheme="minorEastAsia" w:eastAsiaTheme="minorEastAsia" w:cstheme="minorEastAsia"/>
          <w:spacing w:val="12"/>
          <w:sz w:val="23"/>
          <w:szCs w:val="23"/>
        </w:rPr>
        <w:t>不能证明其报价合理性的，谈判小组应当将其作为无效投标处理。</w:t>
      </w:r>
    </w:p>
    <w:p>
      <w:pPr>
        <w:rPr>
          <w:rFonts w:hint="eastAsia" w:asciiTheme="minorEastAsia" w:hAnsiTheme="minorEastAsia" w:eastAsiaTheme="minorEastAsia" w:cstheme="minorEastAsia"/>
        </w:rPr>
      </w:pPr>
    </w:p>
    <w:p>
      <w:pPr>
        <w:spacing w:before="1" w:line="229" w:lineRule="auto"/>
        <w:ind w:left="4271"/>
        <w:outlineLvl w:val="2"/>
        <w:rPr>
          <w:rFonts w:hint="eastAsia" w:asciiTheme="minorEastAsia" w:hAnsiTheme="minorEastAsia" w:eastAsiaTheme="minorEastAsia" w:cstheme="minorEastAsia"/>
          <w:sz w:val="23"/>
          <w:szCs w:val="23"/>
        </w:rPr>
      </w:pPr>
      <w:bookmarkStart w:id="39" w:name="_Toc26128"/>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五、成交</w:t>
      </w:r>
      <w:bookmarkEnd w:id="39"/>
    </w:p>
    <w:p>
      <w:pPr>
        <w:spacing w:before="313" w:line="482" w:lineRule="auto"/>
        <w:ind w:right="2" w:firstLine="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pacing w:val="9"/>
          <w:sz w:val="23"/>
          <w:szCs w:val="23"/>
        </w:rPr>
        <w:t xml:space="preserve"> 一) </w:t>
      </w:r>
      <w:r>
        <w:rPr>
          <w:rFonts w:hint="eastAsia" w:asciiTheme="minorEastAsia" w:hAnsiTheme="minorEastAsia" w:eastAsiaTheme="minorEastAsia" w:cstheme="minorEastAsia"/>
          <w:spacing w:val="9"/>
          <w:sz w:val="23"/>
          <w:szCs w:val="23"/>
          <w:lang w:eastAsia="zh-CN"/>
        </w:rPr>
        <w:t xml:space="preserve">华春建设工程项目管理有限责任公司 </w:t>
      </w:r>
      <w:r>
        <w:rPr>
          <w:rFonts w:hint="eastAsia" w:asciiTheme="minorEastAsia" w:hAnsiTheme="minorEastAsia" w:eastAsiaTheme="minorEastAsia" w:cstheme="minorEastAsia"/>
          <w:spacing w:val="9"/>
          <w:sz w:val="23"/>
          <w:szCs w:val="23"/>
        </w:rPr>
        <w:t>在评标工作结束后 6 个工作日内将评标报告送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7"/>
          <w:sz w:val="23"/>
          <w:szCs w:val="23"/>
        </w:rPr>
        <w:t>采购人。</w:t>
      </w:r>
    </w:p>
    <w:p>
      <w:pPr>
        <w:spacing w:before="2" w:line="481" w:lineRule="auto"/>
        <w:ind w:left="3" w:firstLine="49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5"/>
          <w:sz w:val="23"/>
          <w:szCs w:val="23"/>
        </w:rPr>
        <w:t>二</w:t>
      </w:r>
      <w:r>
        <w:rPr>
          <w:rFonts w:hint="eastAsia" w:asciiTheme="minorEastAsia" w:hAnsiTheme="minorEastAsia" w:eastAsiaTheme="minorEastAsia" w:cstheme="minorEastAsia"/>
          <w:spacing w:val="12"/>
          <w:sz w:val="23"/>
          <w:szCs w:val="23"/>
        </w:rPr>
        <w:t>) 采购人在收到评标报告之日起 5 个工作日内，在评标报告确定的成交候选人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5"/>
          <w:sz w:val="23"/>
          <w:szCs w:val="23"/>
        </w:rPr>
        <w:t>名</w:t>
      </w:r>
      <w:r>
        <w:rPr>
          <w:rFonts w:hint="eastAsia" w:asciiTheme="minorEastAsia" w:hAnsiTheme="minorEastAsia" w:eastAsiaTheme="minorEastAsia" w:cstheme="minorEastAsia"/>
          <w:spacing w:val="11"/>
          <w:sz w:val="23"/>
          <w:szCs w:val="23"/>
        </w:rPr>
        <w:t>单中按顺序确定成交供应商。</w:t>
      </w:r>
    </w:p>
    <w:p>
      <w:pPr>
        <w:spacing w:before="2" w:line="481" w:lineRule="auto"/>
        <w:ind w:right="2" w:firstLine="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采购人在收到评标报告5个工作日内未按评标报告推荐的成交候选人顺序确定成</w:t>
      </w:r>
      <w:r>
        <w:rPr>
          <w:rFonts w:hint="eastAsia" w:asciiTheme="minorEastAsia" w:hAnsiTheme="minorEastAsia" w:eastAsiaTheme="minorEastAsia" w:cstheme="minorEastAsia"/>
          <w:spacing w:val="8"/>
          <w:sz w:val="23"/>
          <w:szCs w:val="23"/>
        </w:rPr>
        <w:t>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供</w:t>
      </w:r>
      <w:r>
        <w:rPr>
          <w:rFonts w:hint="eastAsia" w:asciiTheme="minorEastAsia" w:hAnsiTheme="minorEastAsia" w:eastAsiaTheme="minorEastAsia" w:cstheme="minorEastAsia"/>
          <w:spacing w:val="25"/>
          <w:sz w:val="23"/>
          <w:szCs w:val="23"/>
        </w:rPr>
        <w:t>应</w:t>
      </w:r>
      <w:r>
        <w:rPr>
          <w:rFonts w:hint="eastAsia" w:asciiTheme="minorEastAsia" w:hAnsiTheme="minorEastAsia" w:eastAsiaTheme="minorEastAsia" w:cstheme="minorEastAsia"/>
          <w:spacing w:val="13"/>
          <w:sz w:val="23"/>
          <w:szCs w:val="23"/>
        </w:rPr>
        <w:t>商，又不能说明合法理由的，视同按评标报告推荐的顺序确定成交供应商，陕西省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中投招标有限责任公司将发布成交公告</w:t>
      </w:r>
      <w:r>
        <w:rPr>
          <w:rFonts w:hint="eastAsia" w:asciiTheme="minorEastAsia" w:hAnsiTheme="minorEastAsia" w:eastAsiaTheme="minorEastAsia" w:cstheme="minorEastAsia"/>
          <w:spacing w:val="11"/>
          <w:sz w:val="23"/>
          <w:szCs w:val="23"/>
        </w:rPr>
        <w:t>。</w:t>
      </w:r>
    </w:p>
    <w:p>
      <w:pPr>
        <w:spacing w:line="480"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2"/>
          <w:sz w:val="23"/>
          <w:szCs w:val="23"/>
        </w:rPr>
        <w:t xml:space="preserve">三) </w:t>
      </w:r>
      <w:r>
        <w:rPr>
          <w:rFonts w:hint="eastAsia" w:asciiTheme="minorEastAsia" w:hAnsiTheme="minorEastAsia" w:eastAsiaTheme="minorEastAsia" w:cstheme="minorEastAsia"/>
          <w:spacing w:val="12"/>
          <w:sz w:val="23"/>
          <w:szCs w:val="23"/>
          <w:lang w:eastAsia="zh-CN"/>
        </w:rPr>
        <w:t xml:space="preserve">华春建设工程项目管理有限责任公司 </w:t>
      </w:r>
      <w:r>
        <w:rPr>
          <w:rFonts w:hint="eastAsia" w:asciiTheme="minorEastAsia" w:hAnsiTheme="minorEastAsia" w:eastAsiaTheme="minorEastAsia" w:cstheme="minorEastAsia"/>
          <w:spacing w:val="12"/>
          <w:sz w:val="23"/>
          <w:szCs w:val="23"/>
        </w:rPr>
        <w:t>将在成交供应商确定之日起3个工作日内，发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布</w:t>
      </w:r>
      <w:r>
        <w:rPr>
          <w:rFonts w:hint="eastAsia" w:asciiTheme="minorEastAsia" w:hAnsiTheme="minorEastAsia" w:eastAsiaTheme="minorEastAsia" w:cstheme="minorEastAsia"/>
          <w:spacing w:val="5"/>
          <w:sz w:val="23"/>
          <w:szCs w:val="23"/>
        </w:rPr>
        <w:t>成交结果公告，发布媒体为【陕西省政府采购网 (</w:t>
      </w:r>
      <w:r>
        <w:rPr>
          <w:rFonts w:hint="eastAsia" w:asciiTheme="minorEastAsia" w:hAnsiTheme="minorEastAsia" w:eastAsiaTheme="minorEastAsia" w:cstheme="minorEastAsia"/>
          <w:sz w:val="23"/>
          <w:szCs w:val="23"/>
        </w:rPr>
        <w:t>www</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rPr>
        <w:t>ccgp</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rPr>
        <w:t>shaanxi</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5"/>
          <w:sz w:val="23"/>
          <w:szCs w:val="23"/>
        </w:rPr>
        <w:t>) 】、【全</w:t>
      </w:r>
      <w:r>
        <w:rPr>
          <w:rFonts w:hint="eastAsia" w:asciiTheme="minorEastAsia" w:hAnsiTheme="minorEastAsia" w:eastAsiaTheme="minorEastAsia" w:cstheme="minorEastAsia"/>
          <w:spacing w:val="16"/>
          <w:sz w:val="23"/>
          <w:szCs w:val="23"/>
        </w:rPr>
        <w:t>国</w:t>
      </w:r>
      <w:r>
        <w:rPr>
          <w:rFonts w:hint="eastAsia" w:asciiTheme="minorEastAsia" w:hAnsiTheme="minorEastAsia" w:eastAsiaTheme="minorEastAsia" w:cstheme="minorEastAsia"/>
          <w:spacing w:val="12"/>
          <w:sz w:val="23"/>
          <w:szCs w:val="23"/>
        </w:rPr>
        <w:t>公共资源交易平台 (陕西省)  (</w:t>
      </w:r>
      <w:r>
        <w:rPr>
          <w:rFonts w:hint="eastAsia" w:asciiTheme="minorEastAsia" w:hAnsiTheme="minorEastAsia" w:eastAsiaTheme="minorEastAsia" w:cstheme="minorEastAsia"/>
          <w:sz w:val="23"/>
          <w:szCs w:val="23"/>
        </w:rPr>
        <w:t>http</w:t>
      </w:r>
      <w:r>
        <w:rPr>
          <w:rFonts w:hint="eastAsia" w:asciiTheme="minorEastAsia" w:hAnsiTheme="minorEastAsia" w:eastAsiaTheme="minorEastAsia" w:cstheme="minorEastAsia"/>
          <w:spacing w:val="12"/>
          <w:sz w:val="23"/>
          <w:szCs w:val="23"/>
        </w:rPr>
        <w:t>://</w:t>
      </w:r>
      <w:r>
        <w:rPr>
          <w:rFonts w:hint="eastAsia" w:asciiTheme="minorEastAsia" w:hAnsiTheme="minorEastAsia" w:eastAsiaTheme="minorEastAsia" w:cstheme="minorEastAsia"/>
          <w:sz w:val="23"/>
          <w:szCs w:val="23"/>
        </w:rPr>
        <w:t>www</w:t>
      </w:r>
      <w:r>
        <w:rPr>
          <w:rFonts w:hint="eastAsia" w:asciiTheme="minorEastAsia" w:hAnsiTheme="minorEastAsia" w:eastAsiaTheme="minorEastAsia" w:cstheme="minorEastAsia"/>
          <w:spacing w:val="12"/>
          <w:sz w:val="23"/>
          <w:szCs w:val="23"/>
        </w:rPr>
        <w:t>.</w:t>
      </w:r>
      <w:r>
        <w:rPr>
          <w:rFonts w:hint="eastAsia" w:asciiTheme="minorEastAsia" w:hAnsiTheme="minorEastAsia" w:eastAsiaTheme="minorEastAsia" w:cstheme="minorEastAsia"/>
          <w:sz w:val="23"/>
          <w:szCs w:val="23"/>
        </w:rPr>
        <w:t>sxggzyjy</w:t>
      </w:r>
      <w:r>
        <w:rPr>
          <w:rFonts w:hint="eastAsia" w:asciiTheme="minorEastAsia" w:hAnsiTheme="minorEastAsia" w:eastAsiaTheme="minorEastAsia" w:cstheme="minorEastAsia"/>
          <w:spacing w:val="12"/>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2"/>
          <w:sz w:val="23"/>
          <w:szCs w:val="23"/>
        </w:rPr>
        <w:t>/) 】。</w:t>
      </w:r>
    </w:p>
    <w:p>
      <w:pPr>
        <w:spacing w:line="244" w:lineRule="auto"/>
        <w:rPr>
          <w:rFonts w:hint="eastAsia" w:asciiTheme="minorEastAsia" w:hAnsiTheme="minorEastAsia" w:eastAsiaTheme="minorEastAsia" w:cstheme="minorEastAsia"/>
          <w:sz w:val="21"/>
        </w:rPr>
      </w:pPr>
    </w:p>
    <w:p>
      <w:pPr>
        <w:spacing w:before="75" w:line="482" w:lineRule="auto"/>
        <w:ind w:left="20" w:right="2" w:firstLine="47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四) 在发布成交结果公告的同时，</w:t>
      </w:r>
      <w:r>
        <w:rPr>
          <w:rFonts w:hint="eastAsia" w:asciiTheme="minorEastAsia" w:hAnsiTheme="minorEastAsia" w:eastAsiaTheme="minorEastAsia" w:cstheme="minorEastAsia"/>
          <w:spacing w:val="16"/>
          <w:sz w:val="23"/>
          <w:szCs w:val="23"/>
          <w:lang w:eastAsia="zh-CN"/>
        </w:rPr>
        <w:t xml:space="preserve">华春建设工程项目管理有限责任公司 </w:t>
      </w:r>
      <w:r>
        <w:rPr>
          <w:rFonts w:hint="eastAsia" w:asciiTheme="minorEastAsia" w:hAnsiTheme="minorEastAsia" w:eastAsiaTheme="minorEastAsia" w:cstheme="minorEastAsia"/>
          <w:spacing w:val="16"/>
          <w:sz w:val="23"/>
          <w:szCs w:val="23"/>
        </w:rPr>
        <w:t>向成交供应商发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出</w:t>
      </w:r>
      <w:r>
        <w:rPr>
          <w:rFonts w:hint="eastAsia" w:asciiTheme="minorEastAsia" w:hAnsiTheme="minorEastAsia" w:eastAsiaTheme="minorEastAsia" w:cstheme="minorEastAsia"/>
          <w:spacing w:val="6"/>
          <w:sz w:val="23"/>
          <w:szCs w:val="23"/>
        </w:rPr>
        <w:t>成交通知书。</w:t>
      </w:r>
    </w:p>
    <w:p>
      <w:pPr>
        <w:spacing w:before="1" w:line="481" w:lineRule="auto"/>
        <w:ind w:left="3" w:right="2" w:firstLine="49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五) 成交通知书发出后，采购人不得违法改变成交结果，成交供应商无正当理由</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不得放弃成交。</w:t>
      </w:r>
    </w:p>
    <w:p>
      <w:pPr>
        <w:spacing w:line="229" w:lineRule="auto"/>
        <w:ind w:left="3538"/>
        <w:outlineLvl w:val="2"/>
        <w:rPr>
          <w:rFonts w:hint="eastAsia" w:asciiTheme="minorEastAsia" w:hAnsiTheme="minorEastAsia" w:eastAsiaTheme="minorEastAsia" w:cstheme="minorEastAsia"/>
          <w:sz w:val="23"/>
          <w:szCs w:val="23"/>
        </w:rPr>
      </w:pPr>
      <w:bookmarkStart w:id="40" w:name="_Toc22792"/>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十六、签订政府采购合</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同</w:t>
      </w:r>
      <w:bookmarkEnd w:id="40"/>
    </w:p>
    <w:p>
      <w:pPr>
        <w:spacing w:before="312" w:line="482" w:lineRule="auto"/>
        <w:ind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6"/>
          <w:sz w:val="23"/>
          <w:szCs w:val="23"/>
        </w:rPr>
        <w:t xml:space="preserve"> 一) 自成交通知书发出之日起 30 日内，采购人与成交供应商应按谈判文件和成交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供应</w:t>
      </w:r>
      <w:r>
        <w:rPr>
          <w:rFonts w:hint="eastAsia" w:asciiTheme="minorEastAsia" w:hAnsiTheme="minorEastAsia" w:eastAsiaTheme="minorEastAsia" w:cstheme="minorEastAsia"/>
          <w:spacing w:val="14"/>
          <w:sz w:val="23"/>
          <w:szCs w:val="23"/>
        </w:rPr>
        <w:t>商</w:t>
      </w:r>
      <w:r>
        <w:rPr>
          <w:rFonts w:hint="eastAsia" w:asciiTheme="minorEastAsia" w:hAnsiTheme="minorEastAsia" w:eastAsiaTheme="minorEastAsia" w:cstheme="minorEastAsia"/>
          <w:spacing w:val="13"/>
          <w:sz w:val="23"/>
          <w:szCs w:val="23"/>
        </w:rPr>
        <w:t>响应文件的规定，签订书面合同。所签订的政府采购合同不得对谈判文件和成交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供应商的响应文件内容作实质性修改</w:t>
      </w:r>
      <w:r>
        <w:rPr>
          <w:rFonts w:hint="eastAsia" w:asciiTheme="minorEastAsia" w:hAnsiTheme="minorEastAsia" w:eastAsiaTheme="minorEastAsia" w:cstheme="minorEastAsia"/>
          <w:spacing w:val="8"/>
          <w:sz w:val="23"/>
          <w:szCs w:val="23"/>
        </w:rPr>
        <w:t>。</w:t>
      </w:r>
    </w:p>
    <w:p>
      <w:pPr>
        <w:spacing w:before="1" w:line="227" w:lineRule="auto"/>
        <w:ind w:left="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采</w:t>
      </w:r>
      <w:r>
        <w:rPr>
          <w:rFonts w:hint="eastAsia" w:asciiTheme="minorEastAsia" w:hAnsiTheme="minorEastAsia" w:eastAsiaTheme="minorEastAsia" w:cstheme="minorEastAsia"/>
          <w:spacing w:val="20"/>
          <w:sz w:val="23"/>
          <w:szCs w:val="23"/>
        </w:rPr>
        <w:t>购</w:t>
      </w:r>
      <w:r>
        <w:rPr>
          <w:rFonts w:hint="eastAsia" w:asciiTheme="minorEastAsia" w:hAnsiTheme="minorEastAsia" w:eastAsiaTheme="minorEastAsia" w:cstheme="minorEastAsia"/>
          <w:spacing w:val="12"/>
          <w:sz w:val="23"/>
          <w:szCs w:val="23"/>
        </w:rPr>
        <w:t>人不得向成交供应商提出任何不合理的要求作为签订合同的条件。</w:t>
      </w:r>
    </w:p>
    <w:p>
      <w:pPr>
        <w:spacing w:before="316" w:line="482" w:lineRule="auto"/>
        <w:ind w:right="2" w:firstLine="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二) 成交供应商拒绝与采购人签订合同的，采购人可以按照评标报告推荐的成交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候选</w:t>
      </w:r>
      <w:r>
        <w:rPr>
          <w:rFonts w:hint="eastAsia" w:asciiTheme="minorEastAsia" w:hAnsiTheme="minorEastAsia" w:eastAsiaTheme="minorEastAsia" w:cstheme="minorEastAsia"/>
          <w:spacing w:val="13"/>
          <w:sz w:val="23"/>
          <w:szCs w:val="23"/>
        </w:rPr>
        <w:t>人</w:t>
      </w:r>
      <w:r>
        <w:rPr>
          <w:rFonts w:hint="eastAsia" w:asciiTheme="minorEastAsia" w:hAnsiTheme="minorEastAsia" w:eastAsiaTheme="minorEastAsia" w:cstheme="minorEastAsia"/>
          <w:spacing w:val="12"/>
          <w:sz w:val="23"/>
          <w:szCs w:val="23"/>
        </w:rPr>
        <w:t>名单排序，确定下一候选人为成交供应商，也可以重新开展政府采购活动。</w:t>
      </w:r>
    </w:p>
    <w:p>
      <w:pPr>
        <w:spacing w:before="1" w:line="481" w:lineRule="auto"/>
        <w:ind w:right="42"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(三) 谈判文件、成交供应商的响应文件、《成交通知书》及其澄清、说明文件、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承</w:t>
      </w:r>
      <w:r>
        <w:rPr>
          <w:rFonts w:hint="eastAsia" w:asciiTheme="minorEastAsia" w:hAnsiTheme="minorEastAsia" w:eastAsiaTheme="minorEastAsia" w:cstheme="minorEastAsia"/>
          <w:spacing w:val="13"/>
          <w:sz w:val="23"/>
          <w:szCs w:val="23"/>
        </w:rPr>
        <w:t>诺</w:t>
      </w:r>
      <w:r>
        <w:rPr>
          <w:rFonts w:hint="eastAsia" w:asciiTheme="minorEastAsia" w:hAnsiTheme="minorEastAsia" w:eastAsiaTheme="minorEastAsia" w:cstheme="minorEastAsia"/>
          <w:spacing w:val="12"/>
          <w:sz w:val="23"/>
          <w:szCs w:val="23"/>
        </w:rPr>
        <w:t>等，均为签订采购合同的依据，作为采购合同的组成部分。</w:t>
      </w:r>
    </w:p>
    <w:p>
      <w:pPr>
        <w:spacing w:before="2" w:line="481" w:lineRule="auto"/>
        <w:ind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四) 政府采购合同应当包括采购人与成交供应商的名称和住所、标的、数量、质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量、</w:t>
      </w:r>
      <w:r>
        <w:rPr>
          <w:rFonts w:hint="eastAsia" w:asciiTheme="minorEastAsia" w:hAnsiTheme="minorEastAsia" w:eastAsiaTheme="minorEastAsia" w:cstheme="minorEastAsia"/>
          <w:spacing w:val="14"/>
          <w:sz w:val="23"/>
          <w:szCs w:val="23"/>
        </w:rPr>
        <w:t>价</w:t>
      </w:r>
      <w:r>
        <w:rPr>
          <w:rFonts w:hint="eastAsia" w:asciiTheme="minorEastAsia" w:hAnsiTheme="minorEastAsia" w:eastAsiaTheme="minorEastAsia" w:cstheme="minorEastAsia"/>
          <w:spacing w:val="13"/>
          <w:sz w:val="23"/>
          <w:szCs w:val="23"/>
        </w:rPr>
        <w:t>款或者报酬、履行期限及地点和方式、验收要求、违约责任、解决争议的方法等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内</w:t>
      </w:r>
      <w:r>
        <w:rPr>
          <w:rFonts w:hint="eastAsia" w:asciiTheme="minorEastAsia" w:hAnsiTheme="minorEastAsia" w:eastAsiaTheme="minorEastAsia" w:cstheme="minorEastAsia"/>
          <w:spacing w:val="4"/>
          <w:sz w:val="23"/>
          <w:szCs w:val="23"/>
        </w:rPr>
        <w:t>容。</w:t>
      </w:r>
    </w:p>
    <w:p>
      <w:pPr>
        <w:spacing w:before="2" w:line="481" w:lineRule="auto"/>
        <w:ind w:left="19" w:right="2" w:firstLine="47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五) 采购人与成交供应商应当根据合同的约定依法履行合同义务。政府采购合同</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2"/>
          <w:sz w:val="23"/>
          <w:szCs w:val="23"/>
        </w:rPr>
        <w:t>的</w:t>
      </w:r>
      <w:r>
        <w:rPr>
          <w:rFonts w:hint="eastAsia" w:asciiTheme="minorEastAsia" w:hAnsiTheme="minorEastAsia" w:eastAsiaTheme="minorEastAsia" w:cstheme="minorEastAsia"/>
          <w:spacing w:val="19"/>
          <w:sz w:val="23"/>
          <w:szCs w:val="23"/>
        </w:rPr>
        <w:t>履</w:t>
      </w:r>
      <w:r>
        <w:rPr>
          <w:rFonts w:hint="eastAsia" w:asciiTheme="minorEastAsia" w:hAnsiTheme="minorEastAsia" w:eastAsiaTheme="minorEastAsia" w:cstheme="minorEastAsia"/>
          <w:spacing w:val="11"/>
          <w:sz w:val="23"/>
          <w:szCs w:val="23"/>
        </w:rPr>
        <w:t>行、违约责任和解决争议的方法等适用《中华人民共和国合同法》。</w:t>
      </w:r>
    </w:p>
    <w:p>
      <w:pPr>
        <w:spacing w:before="2" w:line="481" w:lineRule="auto"/>
        <w:ind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六) 采购人应及时对采购项目进行验收。采购人可以邀请参加本项目的其他投标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供应</w:t>
      </w:r>
      <w:r>
        <w:rPr>
          <w:rFonts w:hint="eastAsia" w:asciiTheme="minorEastAsia" w:hAnsiTheme="minorEastAsia" w:eastAsiaTheme="minorEastAsia" w:cstheme="minorEastAsia"/>
          <w:spacing w:val="14"/>
          <w:sz w:val="23"/>
          <w:szCs w:val="23"/>
        </w:rPr>
        <w:t>商</w:t>
      </w:r>
      <w:r>
        <w:rPr>
          <w:rFonts w:hint="eastAsia" w:asciiTheme="minorEastAsia" w:hAnsiTheme="minorEastAsia" w:eastAsiaTheme="minorEastAsia" w:cstheme="minorEastAsia"/>
          <w:spacing w:val="13"/>
          <w:sz w:val="23"/>
          <w:szCs w:val="23"/>
        </w:rPr>
        <w:t>或者第三方机构参与验收。参与验收的投标供应商或者第三方机构的意见作为验</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收</w:t>
      </w:r>
      <w:r>
        <w:rPr>
          <w:rFonts w:hint="eastAsia" w:asciiTheme="minorEastAsia" w:hAnsiTheme="minorEastAsia" w:eastAsiaTheme="minorEastAsia" w:cstheme="minorEastAsia"/>
          <w:spacing w:val="11"/>
          <w:sz w:val="23"/>
          <w:szCs w:val="23"/>
        </w:rPr>
        <w:t>书的参考资料一并存档。</w:t>
      </w:r>
    </w:p>
    <w:p>
      <w:pPr>
        <w:spacing w:before="1" w:line="227" w:lineRule="auto"/>
        <w:ind w:left="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七) 采购人应当加强对成交供应商的履约管理，并按照采购合同约定，及时向成</w:t>
      </w:r>
    </w:p>
    <w:p>
      <w:pPr>
        <w:spacing w:before="75" w:line="482" w:lineRule="auto"/>
        <w:ind w:left="4" w:right="63" w:firstLine="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交</w:t>
      </w:r>
      <w:r>
        <w:rPr>
          <w:rFonts w:hint="eastAsia" w:asciiTheme="minorEastAsia" w:hAnsiTheme="minorEastAsia" w:eastAsiaTheme="minorEastAsia" w:cstheme="minorEastAsia"/>
          <w:spacing w:val="22"/>
          <w:sz w:val="23"/>
          <w:szCs w:val="23"/>
        </w:rPr>
        <w:t>供</w:t>
      </w:r>
      <w:r>
        <w:rPr>
          <w:rFonts w:hint="eastAsia" w:asciiTheme="minorEastAsia" w:hAnsiTheme="minorEastAsia" w:eastAsiaTheme="minorEastAsia" w:cstheme="minorEastAsia"/>
          <w:spacing w:val="13"/>
          <w:sz w:val="23"/>
          <w:szCs w:val="23"/>
        </w:rPr>
        <w:t>应商支付采购资金。对于成交供应商违反采购合同约定的行为，采购人应当及时处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理，依法追究其违约责任</w:t>
      </w:r>
      <w:r>
        <w:rPr>
          <w:rFonts w:hint="eastAsia" w:asciiTheme="minorEastAsia" w:hAnsiTheme="minorEastAsia" w:eastAsiaTheme="minorEastAsia" w:cstheme="minorEastAsia"/>
          <w:spacing w:val="10"/>
          <w:sz w:val="23"/>
          <w:szCs w:val="23"/>
        </w:rPr>
        <w:t>。</w:t>
      </w:r>
    </w:p>
    <w:p>
      <w:pPr>
        <w:spacing w:line="229" w:lineRule="auto"/>
        <w:ind w:left="3050"/>
        <w:outlineLvl w:val="2"/>
        <w:rPr>
          <w:rFonts w:hint="eastAsia" w:asciiTheme="minorEastAsia" w:hAnsiTheme="minorEastAsia" w:eastAsiaTheme="minorEastAsia" w:cstheme="minorEastAsia"/>
          <w:sz w:val="23"/>
          <w:szCs w:val="23"/>
        </w:rPr>
      </w:pPr>
      <w:bookmarkStart w:id="41" w:name="_Toc25627"/>
      <w:r>
        <w:rPr>
          <w:rFonts w:hint="eastAsia" w:asciiTheme="minorEastAsia" w:hAnsiTheme="minorEastAsia" w:eastAsiaTheme="minorEastAsia" w:cstheme="minorEastAsia"/>
          <w:spacing w:val="17"/>
          <w:sz w:val="23"/>
          <w:szCs w:val="23"/>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七、关于信用记录的查询和使用</w:t>
      </w:r>
      <w:bookmarkEnd w:id="41"/>
    </w:p>
    <w:p>
      <w:pPr>
        <w:spacing w:before="40" w:line="600" w:lineRule="exact"/>
        <w:ind w:left="50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position w:val="10"/>
          <w:sz w:val="23"/>
          <w:szCs w:val="23"/>
        </w:rPr>
        <w:t>1</w:t>
      </w:r>
      <w:r>
        <w:rPr>
          <w:rFonts w:hint="eastAsia" w:asciiTheme="minorEastAsia" w:hAnsiTheme="minorEastAsia" w:eastAsiaTheme="minorEastAsia" w:cstheme="minorEastAsia"/>
          <w:spacing w:val="18"/>
          <w:position w:val="10"/>
          <w:sz w:val="23"/>
          <w:szCs w:val="23"/>
        </w:rPr>
        <w:t>、</w:t>
      </w:r>
      <w:r>
        <w:rPr>
          <w:rFonts w:hint="eastAsia" w:asciiTheme="minorEastAsia" w:hAnsiTheme="minorEastAsia" w:eastAsiaTheme="minorEastAsia" w:cstheme="minorEastAsia"/>
          <w:spacing w:val="11"/>
          <w:position w:val="10"/>
          <w:sz w:val="23"/>
          <w:szCs w:val="23"/>
        </w:rPr>
        <w:t>谈判小组在资格审查阶段通过【</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1"/>
          <w:position w:val="10"/>
          <w:sz w:val="23"/>
          <w:szCs w:val="23"/>
        </w:rPr>
        <w:t>信用中国</w:t>
      </w:r>
      <w:r>
        <w:rPr>
          <w:rFonts w:hint="eastAsia" w:asciiTheme="minorEastAsia" w:hAnsiTheme="minorEastAsia" w:eastAsiaTheme="minorEastAsia" w:cstheme="minorEastAsia"/>
          <w:spacing w:val="11"/>
          <w:position w:val="10"/>
          <w:sz w:val="23"/>
          <w:szCs w:val="23"/>
        </w:rPr>
        <w:fldChar w:fldCharType="end"/>
      </w:r>
      <w:r>
        <w:rPr>
          <w:rFonts w:hint="eastAsia" w:asciiTheme="minorEastAsia" w:hAnsiTheme="minorEastAsia" w:eastAsiaTheme="minorEastAsia" w:cstheme="minorEastAsia"/>
          <w:spacing w:val="11"/>
          <w:position w:val="10"/>
          <w:sz w:val="23"/>
          <w:szCs w:val="23"/>
        </w:rPr>
        <w:t xml:space="preserve"> (</w:t>
      </w:r>
      <w:r>
        <w:rPr>
          <w:rFonts w:hint="eastAsia" w:asciiTheme="minorEastAsia" w:hAnsiTheme="minorEastAsia" w:eastAsiaTheme="minorEastAsia" w:cstheme="minorEastAsia"/>
          <w:position w:val="10"/>
          <w:sz w:val="23"/>
          <w:szCs w:val="23"/>
        </w:rPr>
        <w:t>www</w:t>
      </w:r>
      <w:r>
        <w:rPr>
          <w:rFonts w:hint="eastAsia" w:asciiTheme="minorEastAsia" w:hAnsiTheme="minorEastAsia" w:eastAsiaTheme="minorEastAsia" w:cstheme="minorEastAsia"/>
          <w:spacing w:val="11"/>
          <w:position w:val="10"/>
          <w:sz w:val="23"/>
          <w:szCs w:val="23"/>
        </w:rPr>
        <w:t>.</w:t>
      </w:r>
      <w:r>
        <w:rPr>
          <w:rFonts w:hint="eastAsia" w:asciiTheme="minorEastAsia" w:hAnsiTheme="minorEastAsia" w:eastAsiaTheme="minorEastAsia" w:cstheme="minorEastAsia"/>
          <w:position w:val="10"/>
          <w:sz w:val="23"/>
          <w:szCs w:val="23"/>
        </w:rPr>
        <w:t>creditchina</w:t>
      </w:r>
      <w:r>
        <w:rPr>
          <w:rFonts w:hint="eastAsia" w:asciiTheme="minorEastAsia" w:hAnsiTheme="minorEastAsia" w:eastAsiaTheme="minorEastAsia" w:cstheme="minorEastAsia"/>
          <w:spacing w:val="11"/>
          <w:position w:val="10"/>
          <w:sz w:val="23"/>
          <w:szCs w:val="23"/>
        </w:rPr>
        <w:t>.</w:t>
      </w:r>
      <w:r>
        <w:rPr>
          <w:rFonts w:hint="eastAsia" w:asciiTheme="minorEastAsia" w:hAnsiTheme="minorEastAsia" w:eastAsiaTheme="minorEastAsia" w:cstheme="minorEastAsia"/>
          <w:position w:val="10"/>
          <w:sz w:val="23"/>
          <w:szCs w:val="23"/>
        </w:rPr>
        <w:t>gov</w:t>
      </w:r>
      <w:r>
        <w:rPr>
          <w:rFonts w:hint="eastAsia" w:asciiTheme="minorEastAsia" w:hAnsiTheme="minorEastAsia" w:eastAsiaTheme="minorEastAsia" w:cstheme="minorEastAsia"/>
          <w:spacing w:val="11"/>
          <w:position w:val="10"/>
          <w:sz w:val="23"/>
          <w:szCs w:val="23"/>
        </w:rPr>
        <w:t>.</w:t>
      </w:r>
      <w:r>
        <w:rPr>
          <w:rFonts w:hint="eastAsia" w:asciiTheme="minorEastAsia" w:hAnsiTheme="minorEastAsia" w:eastAsiaTheme="minorEastAsia" w:cstheme="minorEastAsia"/>
          <w:position w:val="10"/>
          <w:sz w:val="23"/>
          <w:szCs w:val="23"/>
        </w:rPr>
        <w:t>cn</w:t>
      </w:r>
      <w:r>
        <w:rPr>
          <w:rFonts w:hint="eastAsia" w:asciiTheme="minorEastAsia" w:hAnsiTheme="minorEastAsia" w:eastAsiaTheme="minorEastAsia" w:cstheme="minorEastAsia"/>
          <w:spacing w:val="11"/>
          <w:position w:val="10"/>
          <w:sz w:val="23"/>
          <w:szCs w:val="23"/>
        </w:rPr>
        <w:t>)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"http://www.ccgp.gov.cn/cr/list"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1"/>
          <w:position w:val="10"/>
          <w:sz w:val="23"/>
          <w:szCs w:val="23"/>
        </w:rPr>
        <w:t>中</w:t>
      </w:r>
      <w:r>
        <w:rPr>
          <w:rFonts w:hint="eastAsia" w:asciiTheme="minorEastAsia" w:hAnsiTheme="minorEastAsia" w:eastAsiaTheme="minorEastAsia" w:cstheme="minorEastAsia"/>
          <w:spacing w:val="11"/>
          <w:position w:val="10"/>
          <w:sz w:val="23"/>
          <w:szCs w:val="23"/>
        </w:rPr>
        <w:fldChar w:fldCharType="end"/>
      </w:r>
    </w:p>
    <w:p>
      <w:pPr>
        <w:spacing w:before="271" w:line="482" w:lineRule="auto"/>
        <w:ind w:left="1" w:right="63" w:firstLine="2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国政</w:t>
      </w:r>
      <w:r>
        <w:rPr>
          <w:rFonts w:hint="eastAsia" w:asciiTheme="minorEastAsia" w:hAnsiTheme="minorEastAsia" w:eastAsiaTheme="minorEastAsia" w:cstheme="minorEastAsia"/>
          <w:spacing w:val="10"/>
          <w:sz w:val="23"/>
          <w:szCs w:val="23"/>
        </w:rPr>
        <w:t>府采购网 (</w:t>
      </w:r>
      <w:r>
        <w:rPr>
          <w:rFonts w:hint="eastAsia" w:asciiTheme="minorEastAsia" w:hAnsiTheme="minorEastAsia" w:eastAsiaTheme="minorEastAsia" w:cstheme="minorEastAsia"/>
          <w:sz w:val="23"/>
          <w:szCs w:val="23"/>
        </w:rPr>
        <w:t>www</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z w:val="23"/>
          <w:szCs w:val="23"/>
        </w:rPr>
        <w:t>ccgp</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0"/>
          <w:sz w:val="23"/>
          <w:szCs w:val="23"/>
        </w:rPr>
        <w:t>) 】网站对供应商的信用情况进行甄别。对列入失信被</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执行</w:t>
      </w:r>
      <w:r>
        <w:rPr>
          <w:rFonts w:hint="eastAsia" w:asciiTheme="minorEastAsia" w:hAnsiTheme="minorEastAsia" w:eastAsiaTheme="minorEastAsia" w:cstheme="minorEastAsia"/>
          <w:spacing w:val="14"/>
          <w:sz w:val="23"/>
          <w:szCs w:val="23"/>
        </w:rPr>
        <w:t>人</w:t>
      </w:r>
      <w:r>
        <w:rPr>
          <w:rFonts w:hint="eastAsia" w:asciiTheme="minorEastAsia" w:hAnsiTheme="minorEastAsia" w:eastAsiaTheme="minorEastAsia" w:cstheme="minorEastAsia"/>
          <w:spacing w:val="13"/>
          <w:sz w:val="23"/>
          <w:szCs w:val="23"/>
        </w:rPr>
        <w:t>、重大税收违法案件当事人名单、政府采购严重违法失信行为记录名单及其他不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符合</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pacing w:val="13"/>
          <w:sz w:val="23"/>
          <w:szCs w:val="23"/>
        </w:rPr>
        <w:t>中华人民共和国政府采购法》第二十二条规定条件的供应商，拒绝其参本次投标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活</w:t>
      </w:r>
      <w:r>
        <w:rPr>
          <w:rFonts w:hint="eastAsia" w:asciiTheme="minorEastAsia" w:hAnsiTheme="minorEastAsia" w:eastAsiaTheme="minorEastAsia" w:cstheme="minorEastAsia"/>
          <w:spacing w:val="4"/>
          <w:sz w:val="23"/>
          <w:szCs w:val="23"/>
        </w:rPr>
        <w:t>动。</w:t>
      </w:r>
    </w:p>
    <w:p>
      <w:pPr>
        <w:spacing w:before="1" w:line="481" w:lineRule="auto"/>
        <w:ind w:right="65"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2、供应</w:t>
      </w:r>
      <w:r>
        <w:rPr>
          <w:rFonts w:hint="eastAsia" w:asciiTheme="minorEastAsia" w:hAnsiTheme="minorEastAsia" w:eastAsiaTheme="minorEastAsia" w:cstheme="minorEastAsia"/>
          <w:spacing w:val="7"/>
          <w:sz w:val="23"/>
          <w:szCs w:val="23"/>
        </w:rPr>
        <w:t>商</w:t>
      </w:r>
      <w:r>
        <w:rPr>
          <w:rFonts w:hint="eastAsia" w:asciiTheme="minorEastAsia" w:hAnsiTheme="minorEastAsia" w:eastAsiaTheme="minorEastAsia" w:cstheme="minorEastAsia"/>
          <w:spacing w:val="6"/>
          <w:sz w:val="23"/>
          <w:szCs w:val="23"/>
        </w:rPr>
        <w:t>在参加政府采购活动前 3 年内因违法经营被禁止在一定期限内参加政府采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购活</w:t>
      </w:r>
      <w:r>
        <w:rPr>
          <w:rFonts w:hint="eastAsia" w:asciiTheme="minorEastAsia" w:hAnsiTheme="minorEastAsia" w:eastAsiaTheme="minorEastAsia" w:cstheme="minorEastAsia"/>
          <w:spacing w:val="15"/>
          <w:sz w:val="23"/>
          <w:szCs w:val="23"/>
        </w:rPr>
        <w:t>动</w:t>
      </w:r>
      <w:r>
        <w:rPr>
          <w:rFonts w:hint="eastAsia" w:asciiTheme="minorEastAsia" w:hAnsiTheme="minorEastAsia" w:eastAsiaTheme="minorEastAsia" w:cstheme="minorEastAsia"/>
          <w:spacing w:val="12"/>
          <w:sz w:val="23"/>
          <w:szCs w:val="23"/>
        </w:rPr>
        <w:t>，期限届满的，可以参加政府采购活动的，但供应商应提供相关证明材料。</w:t>
      </w:r>
    </w:p>
    <w:p>
      <w:pPr>
        <w:spacing w:before="3" w:line="481" w:lineRule="auto"/>
        <w:ind w:firstLine="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3、</w:t>
      </w:r>
      <w:r>
        <w:rPr>
          <w:rFonts w:hint="eastAsia" w:asciiTheme="minorEastAsia" w:hAnsiTheme="minorEastAsia" w:eastAsiaTheme="minorEastAsia" w:cstheme="minorEastAsia"/>
          <w:spacing w:val="14"/>
          <w:sz w:val="23"/>
          <w:szCs w:val="23"/>
        </w:rPr>
        <w:t>供</w:t>
      </w:r>
      <w:r>
        <w:rPr>
          <w:rFonts w:hint="eastAsia" w:asciiTheme="minorEastAsia" w:hAnsiTheme="minorEastAsia" w:eastAsiaTheme="minorEastAsia" w:cstheme="minorEastAsia"/>
          <w:spacing w:val="9"/>
          <w:sz w:val="23"/>
          <w:szCs w:val="23"/>
        </w:rPr>
        <w:t>应商信用记录查询的时间段为“谈判公告发布之日 (含当日) 至提交响应文件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截止之日 (不含当日) ”。信用记录查询的结果，将以纸质截图形式留存。供应商未如</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实</w:t>
      </w:r>
      <w:r>
        <w:rPr>
          <w:rFonts w:hint="eastAsia" w:asciiTheme="minorEastAsia" w:hAnsiTheme="minorEastAsia" w:eastAsiaTheme="minorEastAsia" w:cstheme="minorEastAsia"/>
          <w:spacing w:val="9"/>
          <w:sz w:val="23"/>
          <w:szCs w:val="23"/>
        </w:rPr>
        <w:t>填报《供应商书面声明函》的，视为“供应商提供虚假材料谋取中标、成交的”行为，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拒</w:t>
      </w:r>
      <w:r>
        <w:rPr>
          <w:rFonts w:hint="eastAsia" w:asciiTheme="minorEastAsia" w:hAnsiTheme="minorEastAsia" w:eastAsiaTheme="minorEastAsia" w:cstheme="minorEastAsia"/>
          <w:spacing w:val="11"/>
          <w:sz w:val="23"/>
          <w:szCs w:val="23"/>
        </w:rPr>
        <w:t>绝其参本次投标活动。</w:t>
      </w:r>
    </w:p>
    <w:p>
      <w:pPr>
        <w:spacing w:before="1" w:line="228" w:lineRule="auto"/>
        <w:ind w:left="3782"/>
        <w:outlineLvl w:val="2"/>
        <w:rPr>
          <w:rFonts w:hint="eastAsia" w:asciiTheme="minorEastAsia" w:hAnsiTheme="minorEastAsia" w:eastAsiaTheme="minorEastAsia" w:cstheme="minorEastAsia"/>
          <w:sz w:val="23"/>
          <w:szCs w:val="23"/>
        </w:rPr>
      </w:pPr>
      <w:bookmarkStart w:id="42" w:name="_Toc31199"/>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十八、执行优惠政</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策</w:t>
      </w:r>
      <w:bookmarkEnd w:id="42"/>
    </w:p>
    <w:p>
      <w:pPr>
        <w:spacing w:before="315" w:line="600" w:lineRule="exact"/>
        <w:ind w:left="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28"/>
          <w:sz w:val="23"/>
          <w:szCs w:val="23"/>
        </w:rPr>
        <w:t>对于中小企业 (含中型、小型、微型企业) 、监狱企业、残疾人福利性单位参与</w:t>
      </w:r>
      <w:r>
        <w:rPr>
          <w:rFonts w:hint="eastAsia" w:asciiTheme="minorEastAsia" w:hAnsiTheme="minorEastAsia" w:eastAsiaTheme="minorEastAsia" w:cstheme="minorEastAsia"/>
          <w:spacing w:val="12"/>
          <w:position w:val="28"/>
          <w:sz w:val="23"/>
          <w:szCs w:val="23"/>
        </w:rPr>
        <w:t>本</w:t>
      </w:r>
    </w:p>
    <w:p>
      <w:pPr>
        <w:spacing w:line="228" w:lineRule="auto"/>
        <w:ind w:left="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次</w:t>
      </w:r>
      <w:r>
        <w:rPr>
          <w:rFonts w:hint="eastAsia" w:asciiTheme="minorEastAsia" w:hAnsiTheme="minorEastAsia" w:eastAsiaTheme="minorEastAsia" w:cstheme="minorEastAsia"/>
          <w:spacing w:val="12"/>
          <w:sz w:val="23"/>
          <w:szCs w:val="23"/>
        </w:rPr>
        <w:t>投</w:t>
      </w:r>
      <w:r>
        <w:rPr>
          <w:rFonts w:hint="eastAsia" w:asciiTheme="minorEastAsia" w:hAnsiTheme="minorEastAsia" w:eastAsiaTheme="minorEastAsia" w:cstheme="minorEastAsia"/>
          <w:spacing w:val="9"/>
          <w:sz w:val="23"/>
          <w:szCs w:val="23"/>
        </w:rPr>
        <w:t>标， 以及节能产品、环保产品的采购，执行国务院办公厅以及国家部委有关文件。</w:t>
      </w:r>
    </w:p>
    <w:p>
      <w:pPr>
        <w:spacing w:before="254" w:line="417" w:lineRule="auto"/>
        <w:ind w:firstLine="50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1、</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6"/>
          <w:sz w:val="23"/>
          <w:szCs w:val="23"/>
        </w:rPr>
        <w:t>政府采购促进中小企业发展管理办法》  (财库〔2020〕46 号)  (</w:t>
      </w:r>
      <w:r>
        <w:rPr>
          <w:rFonts w:hint="eastAsia" w:asciiTheme="minorEastAsia" w:hAnsiTheme="minorEastAsia" w:eastAsiaTheme="minorEastAsia" w:cstheme="minorEastAsia"/>
          <w:spacing w:val="6"/>
          <w:sz w:val="23"/>
          <w:szCs w:val="23"/>
          <w14:textOutline w14:w="4358" w14:cap="sq" w14:cmpd="sng">
            <w14:solidFill>
              <w14:srgbClr w14:val="000000"/>
            </w14:solidFill>
            <w14:prstDash w14:val="solid"/>
            <w14:bevel/>
          </w14:textOutline>
        </w:rPr>
        <w:t>第七条：采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14:textOutline w14:w="4358" w14:cap="sq" w14:cmpd="sng">
            <w14:solidFill>
              <w14:srgbClr w14:val="000000"/>
            </w14:solidFill>
            <w14:prstDash w14:val="solid"/>
            <w14:bevel/>
          </w14:textOutline>
        </w:rPr>
        <w:t>购</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限</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额标准以上，200</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万元以下的货物和服务采购项目、400</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万元以下的工程采购项目，</w:t>
      </w:r>
    </w:p>
    <w:p>
      <w:pPr>
        <w:spacing w:before="2" w:line="423" w:lineRule="auto"/>
        <w:ind w:right="6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5"/>
          <w:sz w:val="23"/>
          <w:szCs w:val="23"/>
          <w14:textOutline w14:w="4358" w14:cap="sq" w14:cmpd="sng">
            <w14:solidFill>
              <w14:srgbClr w14:val="000000"/>
            </w14:solidFill>
            <w14:prstDash w14:val="solid"/>
            <w14:bevel/>
          </w14:textOutline>
        </w:rPr>
        <w:t>适</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宜由中小企业提供的，采购人应当专门面向中小企业采购</w:t>
      </w:r>
      <w:r>
        <w:rPr>
          <w:rFonts w:hint="eastAsia" w:asciiTheme="minorEastAsia" w:hAnsiTheme="minorEastAsia" w:eastAsiaTheme="minorEastAsia" w:cstheme="minorEastAsia"/>
          <w:spacing w:val="13"/>
          <w:sz w:val="23"/>
          <w:szCs w:val="23"/>
        </w:rPr>
        <w:t>) 。</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本项目专门面向中小企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14:textOutline w14:w="4358" w14:cap="sq" w14:cmpd="sng">
            <w14:solidFill>
              <w14:srgbClr w14:val="000000"/>
            </w14:solidFill>
            <w14:prstDash w14:val="solid"/>
            <w14:bevel/>
          </w14:textOutline>
        </w:rPr>
        <w:t>业</w:t>
      </w: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采购。</w:t>
      </w:r>
    </w:p>
    <w:p>
      <w:pPr>
        <w:spacing w:before="47" w:line="485" w:lineRule="auto"/>
        <w:ind w:right="63"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2、《关</w:t>
      </w:r>
      <w:r>
        <w:rPr>
          <w:rFonts w:hint="eastAsia" w:asciiTheme="minorEastAsia" w:hAnsiTheme="minorEastAsia" w:eastAsiaTheme="minorEastAsia" w:cstheme="minorEastAsia"/>
          <w:spacing w:val="8"/>
          <w:sz w:val="23"/>
          <w:szCs w:val="23"/>
        </w:rPr>
        <w:t>于政府采购支持监狱企业发展有关问题的通知》  (财库〔2014〕68 号) 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及</w:t>
      </w:r>
      <w:r>
        <w:rPr>
          <w:rFonts w:hint="eastAsia" w:asciiTheme="minorEastAsia" w:hAnsiTheme="minorEastAsia" w:eastAsiaTheme="minorEastAsia" w:cstheme="minorEastAsia"/>
          <w:spacing w:val="6"/>
          <w:sz w:val="23"/>
          <w:szCs w:val="23"/>
        </w:rPr>
        <w:t>《关于促进残疾人就业政府采购政策的通知》  (财库〔2017〕141 号) 。</w:t>
      </w:r>
    </w:p>
    <w:p>
      <w:pPr>
        <w:spacing w:before="74" w:line="482" w:lineRule="auto"/>
        <w:ind w:firstLine="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3、财政部、国家</w:t>
      </w:r>
      <w:r>
        <w:rPr>
          <w:rFonts w:hint="eastAsia" w:asciiTheme="minorEastAsia" w:hAnsiTheme="minorEastAsia" w:eastAsiaTheme="minorEastAsia" w:cstheme="minorEastAsia"/>
          <w:spacing w:val="4"/>
          <w:sz w:val="23"/>
          <w:szCs w:val="23"/>
        </w:rPr>
        <w:t>发</w:t>
      </w:r>
      <w:r>
        <w:rPr>
          <w:rFonts w:hint="eastAsia" w:asciiTheme="minorEastAsia" w:hAnsiTheme="minorEastAsia" w:eastAsiaTheme="minorEastAsia" w:cstheme="minorEastAsia"/>
          <w:spacing w:val="3"/>
          <w:sz w:val="23"/>
          <w:szCs w:val="23"/>
        </w:rPr>
        <w:t>展改革委《关于印发〈节能产品政府采购实施意见〉的通知》 (财</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库</w:t>
      </w:r>
      <w:r>
        <w:rPr>
          <w:rFonts w:hint="eastAsia" w:asciiTheme="minorEastAsia" w:hAnsiTheme="minorEastAsia" w:eastAsiaTheme="minorEastAsia" w:cstheme="minorEastAsia"/>
          <w:spacing w:val="9"/>
          <w:sz w:val="23"/>
          <w:szCs w:val="23"/>
        </w:rPr>
        <w:t>〔2004〕 185 号) 、财政部、国家环保总局联合印发《关于环境标志产品政府采购实</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施的意</w:t>
      </w:r>
      <w:r>
        <w:rPr>
          <w:rFonts w:hint="eastAsia" w:asciiTheme="minorEastAsia" w:hAnsiTheme="minorEastAsia" w:eastAsiaTheme="minorEastAsia" w:cstheme="minorEastAsia"/>
          <w:spacing w:val="8"/>
          <w:sz w:val="23"/>
          <w:szCs w:val="23"/>
        </w:rPr>
        <w:t>见</w:t>
      </w:r>
      <w:r>
        <w:rPr>
          <w:rFonts w:hint="eastAsia" w:asciiTheme="minorEastAsia" w:hAnsiTheme="minorEastAsia" w:eastAsiaTheme="minorEastAsia" w:cstheme="minorEastAsia"/>
          <w:spacing w:val="6"/>
          <w:sz w:val="23"/>
          <w:szCs w:val="23"/>
        </w:rPr>
        <w:t>》  (财库〔2006〕90 号) 、国务院办公厅《关于建立政府强制采购节能产品制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度的通</w:t>
      </w:r>
      <w:r>
        <w:rPr>
          <w:rFonts w:hint="eastAsia" w:asciiTheme="minorEastAsia" w:hAnsiTheme="minorEastAsia" w:eastAsiaTheme="minorEastAsia" w:cstheme="minorEastAsia"/>
          <w:spacing w:val="8"/>
          <w:sz w:val="23"/>
          <w:szCs w:val="23"/>
        </w:rPr>
        <w:t>知</w:t>
      </w:r>
      <w:r>
        <w:rPr>
          <w:rFonts w:hint="eastAsia" w:asciiTheme="minorEastAsia" w:hAnsiTheme="minorEastAsia" w:eastAsiaTheme="minorEastAsia" w:cstheme="minorEastAsia"/>
          <w:spacing w:val="6"/>
          <w:sz w:val="23"/>
          <w:szCs w:val="23"/>
        </w:rPr>
        <w:t>》  (国办发〔2007〕51 号) 、财政部、国家发改委、生态环境部、市场监管总</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7"/>
          <w:sz w:val="23"/>
          <w:szCs w:val="23"/>
        </w:rPr>
        <w:t>局</w:t>
      </w:r>
      <w:r>
        <w:rPr>
          <w:rFonts w:hint="eastAsia" w:asciiTheme="minorEastAsia" w:hAnsiTheme="minorEastAsia" w:eastAsiaTheme="minorEastAsia" w:cstheme="minorEastAsia"/>
          <w:spacing w:val="10"/>
          <w:sz w:val="23"/>
          <w:szCs w:val="23"/>
        </w:rPr>
        <w:t>联合印发《关于调整优化节能产品、环境标志产品政府采购执行机制的通知》  (财库</w:t>
      </w:r>
    </w:p>
    <w:p>
      <w:pPr>
        <w:spacing w:line="229" w:lineRule="auto"/>
        <w:ind w:left="3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〔2019〕9 号</w:t>
      </w:r>
      <w:r>
        <w:rPr>
          <w:rFonts w:hint="eastAsia" w:asciiTheme="minorEastAsia" w:hAnsiTheme="minorEastAsia" w:eastAsiaTheme="minorEastAsia" w:cstheme="minorEastAsia"/>
          <w:sz w:val="23"/>
          <w:szCs w:val="23"/>
        </w:rPr>
        <w:t>) 。</w:t>
      </w:r>
    </w:p>
    <w:p>
      <w:pPr>
        <w:spacing w:before="313" w:line="230" w:lineRule="auto"/>
        <w:ind w:left="3172"/>
        <w:outlineLvl w:val="2"/>
        <w:rPr>
          <w:rFonts w:hint="eastAsia" w:asciiTheme="minorEastAsia" w:hAnsiTheme="minorEastAsia" w:eastAsiaTheme="minorEastAsia" w:cstheme="minorEastAsia"/>
          <w:sz w:val="23"/>
          <w:szCs w:val="23"/>
        </w:rPr>
      </w:pPr>
      <w:bookmarkStart w:id="43" w:name="_Toc10958"/>
      <w:r>
        <w:rPr>
          <w:rFonts w:hint="eastAsia" w:asciiTheme="minorEastAsia" w:hAnsiTheme="minorEastAsia" w:eastAsiaTheme="minorEastAsia" w:cstheme="minorEastAsia"/>
          <w:spacing w:val="15"/>
          <w:sz w:val="23"/>
          <w:szCs w:val="23"/>
          <w14:textOutline w14:w="4358" w14:cap="sq" w14:cmpd="sng">
            <w14:solidFill>
              <w14:srgbClr w14:val="000000"/>
            </w14:solidFill>
            <w14:prstDash w14:val="solid"/>
            <w14:bevel/>
          </w14:textOutline>
        </w:rPr>
        <w:t>十</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九、关于知识产权与保密事项</w:t>
      </w:r>
      <w:bookmarkEnd w:id="43"/>
    </w:p>
    <w:p>
      <w:pPr>
        <w:spacing w:before="312" w:line="482" w:lineRule="auto"/>
        <w:ind w:left="1" w:firstLine="5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7"/>
          <w:sz w:val="23"/>
          <w:szCs w:val="23"/>
        </w:rPr>
        <w:t>所</w:t>
      </w:r>
      <w:r>
        <w:rPr>
          <w:rFonts w:hint="eastAsia" w:asciiTheme="minorEastAsia" w:hAnsiTheme="minorEastAsia" w:eastAsiaTheme="minorEastAsia" w:cstheme="minorEastAsia"/>
          <w:spacing w:val="9"/>
          <w:sz w:val="23"/>
          <w:szCs w:val="23"/>
        </w:rPr>
        <w:t>有涉及知识产权的产品及设计，供应商必须确保采购人拥有其合法的、不受限</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rPr>
        <w:t>制</w:t>
      </w:r>
      <w:r>
        <w:rPr>
          <w:rFonts w:hint="eastAsia" w:asciiTheme="minorEastAsia" w:hAnsiTheme="minorEastAsia" w:eastAsiaTheme="minorEastAsia" w:cstheme="minorEastAsia"/>
          <w:spacing w:val="15"/>
          <w:sz w:val="23"/>
          <w:szCs w:val="23"/>
        </w:rPr>
        <w:t>的</w:t>
      </w:r>
      <w:r>
        <w:rPr>
          <w:rFonts w:hint="eastAsia" w:asciiTheme="minorEastAsia" w:hAnsiTheme="minorEastAsia" w:eastAsiaTheme="minorEastAsia" w:cstheme="minorEastAsia"/>
          <w:spacing w:val="10"/>
          <w:sz w:val="23"/>
          <w:szCs w:val="23"/>
        </w:rPr>
        <w:t>无偿使用权，并免受任何侵权诉讼或索偿，否则， 由此产生的一切经济损失和法律</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责</w:t>
      </w:r>
      <w:r>
        <w:rPr>
          <w:rFonts w:hint="eastAsia" w:asciiTheme="minorEastAsia" w:hAnsiTheme="minorEastAsia" w:eastAsiaTheme="minorEastAsia" w:cstheme="minorEastAsia"/>
          <w:spacing w:val="10"/>
          <w:sz w:val="23"/>
          <w:szCs w:val="23"/>
        </w:rPr>
        <w:t>任由供应商承担。</w:t>
      </w:r>
    </w:p>
    <w:p>
      <w:pPr>
        <w:spacing w:before="2" w:line="481" w:lineRule="auto"/>
        <w:ind w:left="1" w:firstLine="48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2</w:t>
      </w:r>
      <w:r>
        <w:rPr>
          <w:rFonts w:hint="eastAsia" w:asciiTheme="minorEastAsia" w:hAnsiTheme="minorEastAsia" w:eastAsiaTheme="minorEastAsia" w:cstheme="minorEastAsia"/>
          <w:spacing w:val="10"/>
          <w:sz w:val="23"/>
          <w:szCs w:val="23"/>
        </w:rPr>
        <w:t>、由采购人向供应商提供的所有资料，供应商不得向第三方透露或将其用于本次投</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标以</w:t>
      </w:r>
      <w:r>
        <w:rPr>
          <w:rFonts w:hint="eastAsia" w:asciiTheme="minorEastAsia" w:hAnsiTheme="minorEastAsia" w:eastAsiaTheme="minorEastAsia" w:cstheme="minorEastAsia"/>
          <w:spacing w:val="13"/>
          <w:sz w:val="23"/>
          <w:szCs w:val="23"/>
        </w:rPr>
        <w:t>外的任何用途。开标后，若采购人有要求，供应商须归还采购人认为需保密的文件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和</w:t>
      </w:r>
      <w:r>
        <w:rPr>
          <w:rFonts w:hint="eastAsia" w:asciiTheme="minorEastAsia" w:hAnsiTheme="minorEastAsia" w:eastAsiaTheme="minorEastAsia" w:cstheme="minorEastAsia"/>
          <w:spacing w:val="12"/>
          <w:sz w:val="23"/>
          <w:szCs w:val="23"/>
        </w:rPr>
        <w:t>资料，并销毁所有相应的备份文件及资料。</w:t>
      </w:r>
    </w:p>
    <w:p>
      <w:pPr>
        <w:spacing w:before="1" w:line="229" w:lineRule="auto"/>
        <w:ind w:left="3907"/>
        <w:outlineLvl w:val="2"/>
        <w:rPr>
          <w:rFonts w:hint="eastAsia" w:asciiTheme="minorEastAsia" w:hAnsiTheme="minorEastAsia" w:eastAsiaTheme="minorEastAsia" w:cstheme="minorEastAsia"/>
          <w:sz w:val="23"/>
          <w:szCs w:val="23"/>
        </w:rPr>
      </w:pPr>
      <w:bookmarkStart w:id="44" w:name="_Toc15293"/>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二十、政采贷业</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务</w:t>
      </w:r>
      <w:bookmarkEnd w:id="44"/>
    </w:p>
    <w:p>
      <w:pPr>
        <w:tabs>
          <w:tab w:val="left" w:pos="126"/>
        </w:tabs>
        <w:spacing w:before="310" w:line="482" w:lineRule="auto"/>
        <w:ind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为</w:t>
      </w:r>
      <w:r>
        <w:rPr>
          <w:rFonts w:hint="eastAsia" w:asciiTheme="minorEastAsia" w:hAnsiTheme="minorEastAsia" w:eastAsiaTheme="minorEastAsia" w:cstheme="minorEastAsia"/>
          <w:spacing w:val="21"/>
          <w:sz w:val="23"/>
          <w:szCs w:val="23"/>
        </w:rPr>
        <w:t>了</w:t>
      </w:r>
      <w:r>
        <w:rPr>
          <w:rFonts w:hint="eastAsia" w:asciiTheme="minorEastAsia" w:hAnsiTheme="minorEastAsia" w:eastAsiaTheme="minorEastAsia" w:cstheme="minorEastAsia"/>
          <w:spacing w:val="13"/>
          <w:sz w:val="23"/>
          <w:szCs w:val="23"/>
        </w:rPr>
        <w:t>进一步推动金融支持政策更好适应市场主体的需要，扎实落实国务院关于支持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中小</w:t>
      </w:r>
      <w:r>
        <w:rPr>
          <w:rFonts w:hint="eastAsia" w:asciiTheme="minorEastAsia" w:hAnsiTheme="minorEastAsia" w:eastAsiaTheme="minorEastAsia" w:cstheme="minorEastAsia"/>
          <w:spacing w:val="15"/>
          <w:sz w:val="23"/>
          <w:szCs w:val="23"/>
        </w:rPr>
        <w:t>企</w:t>
      </w:r>
      <w:r>
        <w:rPr>
          <w:rFonts w:hint="eastAsia" w:asciiTheme="minorEastAsia" w:hAnsiTheme="minorEastAsia" w:eastAsiaTheme="minorEastAsia" w:cstheme="minorEastAsia"/>
          <w:spacing w:val="13"/>
          <w:sz w:val="23"/>
          <w:szCs w:val="23"/>
        </w:rPr>
        <w:t>业发展的政策措施，积极发挥政府采购政策功能，有效缓解中小企业融资难、融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资贵</w:t>
      </w:r>
      <w:r>
        <w:rPr>
          <w:rFonts w:hint="eastAsia" w:asciiTheme="minorEastAsia" w:hAnsiTheme="minorEastAsia" w:eastAsiaTheme="minorEastAsia" w:cstheme="minorEastAsia"/>
          <w:spacing w:val="15"/>
          <w:sz w:val="23"/>
          <w:szCs w:val="23"/>
        </w:rPr>
        <w:t>问</w:t>
      </w:r>
      <w:r>
        <w:rPr>
          <w:rFonts w:hint="eastAsia" w:asciiTheme="minorEastAsia" w:hAnsiTheme="minorEastAsia" w:eastAsiaTheme="minorEastAsia" w:cstheme="minorEastAsia"/>
          <w:spacing w:val="13"/>
          <w:sz w:val="23"/>
          <w:szCs w:val="23"/>
        </w:rPr>
        <w:t>题，根据中办、国办《关于促进中小企业健康发展的指导意见》、财政部、工信</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部《政</w:t>
      </w:r>
      <w:r>
        <w:rPr>
          <w:rFonts w:hint="eastAsia" w:asciiTheme="minorEastAsia" w:hAnsiTheme="minorEastAsia" w:eastAsiaTheme="minorEastAsia" w:cstheme="minorEastAsia"/>
          <w:spacing w:val="10"/>
          <w:sz w:val="23"/>
          <w:szCs w:val="23"/>
        </w:rPr>
        <w:t>府</w:t>
      </w:r>
      <w:r>
        <w:rPr>
          <w:rFonts w:hint="eastAsia" w:asciiTheme="minorEastAsia" w:hAnsiTheme="minorEastAsia" w:eastAsiaTheme="minorEastAsia" w:cstheme="minorEastAsia"/>
          <w:spacing w:val="6"/>
          <w:sz w:val="23"/>
          <w:szCs w:val="23"/>
        </w:rPr>
        <w:t>采购促进中小企业发展管理办法》  (财库〔2020〕46 号) 、《陕西省中小企业</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政府</w:t>
      </w:r>
      <w:r>
        <w:rPr>
          <w:rFonts w:hint="eastAsia" w:asciiTheme="minorEastAsia" w:hAnsiTheme="minorEastAsia" w:eastAsiaTheme="minorEastAsia" w:cstheme="minorEastAsia"/>
          <w:spacing w:val="10"/>
          <w:sz w:val="23"/>
          <w:szCs w:val="23"/>
        </w:rPr>
        <w:t>采</w:t>
      </w:r>
      <w:r>
        <w:rPr>
          <w:rFonts w:hint="eastAsia" w:asciiTheme="minorEastAsia" w:hAnsiTheme="minorEastAsia" w:eastAsiaTheme="minorEastAsia" w:cstheme="minorEastAsia"/>
          <w:spacing w:val="6"/>
          <w:sz w:val="23"/>
          <w:szCs w:val="23"/>
        </w:rPr>
        <w:t>购信用融资办法》  (陕财办采[2018]23 号) 、《陕西省财政厅关于加快推进我省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中小</w:t>
      </w:r>
      <w:r>
        <w:rPr>
          <w:rFonts w:hint="eastAsia" w:asciiTheme="minorEastAsia" w:hAnsiTheme="minorEastAsia" w:eastAsiaTheme="minorEastAsia" w:cstheme="minorEastAsia"/>
          <w:spacing w:val="8"/>
          <w:sz w:val="23"/>
          <w:szCs w:val="23"/>
        </w:rPr>
        <w:t>企</w:t>
      </w:r>
      <w:r>
        <w:rPr>
          <w:rFonts w:hint="eastAsia" w:asciiTheme="minorEastAsia" w:hAnsiTheme="minorEastAsia" w:eastAsiaTheme="minorEastAsia" w:cstheme="minorEastAsia"/>
          <w:spacing w:val="6"/>
          <w:sz w:val="23"/>
          <w:szCs w:val="23"/>
        </w:rPr>
        <w:t>业政府采购信用融资工作的通知》  (陕财办采[2020]15 号) 等有关规定，按照市</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5"/>
          <w:sz w:val="23"/>
          <w:szCs w:val="23"/>
        </w:rPr>
        <w:t>场</w:t>
      </w:r>
      <w:r>
        <w:rPr>
          <w:rFonts w:hint="eastAsia" w:asciiTheme="minorEastAsia" w:hAnsiTheme="minorEastAsia" w:eastAsiaTheme="minorEastAsia" w:cstheme="minorEastAsia"/>
          <w:spacing w:val="13"/>
          <w:sz w:val="23"/>
          <w:szCs w:val="23"/>
        </w:rPr>
        <w:t>主导、财政引导、银企自愿、风险自担的原则，中标 (成交) 供应商可根据自身资金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8"/>
          <w:sz w:val="23"/>
          <w:szCs w:val="23"/>
        </w:rPr>
        <w:t>需</w:t>
      </w:r>
      <w:r>
        <w:rPr>
          <w:rFonts w:hint="eastAsia" w:asciiTheme="minorEastAsia" w:hAnsiTheme="minorEastAsia" w:eastAsiaTheme="minorEastAsia" w:cstheme="minorEastAsia"/>
          <w:spacing w:val="18"/>
          <w:sz w:val="23"/>
          <w:szCs w:val="23"/>
        </w:rPr>
        <w:t xml:space="preserve">  求  ，    登  录  陕  西  省  政  府  采  购  信  用  融  资  平  台</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rPr>
        <w:tab/>
      </w:r>
      <w:r>
        <w:rPr>
          <w:rFonts w:hint="eastAsia" w:asciiTheme="minorEastAsia" w:hAnsiTheme="minorEastAsia" w:eastAsiaTheme="minorEastAsia" w:cstheme="minorEastAsia"/>
          <w:spacing w:val="25"/>
          <w:sz w:val="23"/>
          <w:szCs w:val="23"/>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"http://www.ccgp-shaanxi.gov.cn/zcdservice/zcd/shanxi/"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3"/>
          <w:szCs w:val="23"/>
        </w:rPr>
        <w:t>http</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www</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ccgp</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shaanxi</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zcdservice</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zcd</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z w:val="23"/>
          <w:szCs w:val="23"/>
        </w:rPr>
        <w:t>shanxi</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pacing w:val="16"/>
          <w:sz w:val="23"/>
          <w:szCs w:val="23"/>
        </w:rPr>
        <w:fldChar w:fldCharType="end"/>
      </w:r>
      <w:r>
        <w:rPr>
          <w:rFonts w:hint="eastAsia" w:asciiTheme="minorEastAsia" w:hAnsiTheme="minorEastAsia" w:eastAsiaTheme="minorEastAsia" w:cstheme="minorEastAsia"/>
          <w:spacing w:val="16"/>
          <w:sz w:val="23"/>
          <w:szCs w:val="23"/>
        </w:rPr>
        <w:t>) 在线申请，依法参加政</w:t>
      </w:r>
    </w:p>
    <w:p>
      <w:pPr>
        <w:spacing w:before="74" w:line="227"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sz w:val="23"/>
          <w:szCs w:val="23"/>
        </w:rPr>
        <w:t>府</w:t>
      </w:r>
      <w:r>
        <w:rPr>
          <w:rFonts w:hint="eastAsia" w:asciiTheme="minorEastAsia" w:hAnsiTheme="minorEastAsia" w:eastAsiaTheme="minorEastAsia" w:cstheme="minorEastAsia"/>
          <w:spacing w:val="10"/>
          <w:sz w:val="23"/>
          <w:szCs w:val="23"/>
        </w:rPr>
        <w:t>采购信用融资活动。</w:t>
      </w:r>
    </w:p>
    <w:p>
      <w:pPr>
        <w:spacing w:before="316" w:line="482" w:lineRule="auto"/>
        <w:ind w:left="1" w:right="63" w:firstLine="53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目</w:t>
      </w:r>
      <w:r>
        <w:rPr>
          <w:rFonts w:hint="eastAsia" w:asciiTheme="minorEastAsia" w:hAnsiTheme="minorEastAsia" w:eastAsiaTheme="minorEastAsia" w:cstheme="minorEastAsia"/>
          <w:spacing w:val="14"/>
          <w:sz w:val="23"/>
          <w:szCs w:val="23"/>
        </w:rPr>
        <w:t>前</w:t>
      </w:r>
      <w:r>
        <w:rPr>
          <w:rFonts w:hint="eastAsia" w:asciiTheme="minorEastAsia" w:hAnsiTheme="minorEastAsia" w:eastAsiaTheme="minorEastAsia" w:cstheme="minorEastAsia"/>
          <w:spacing w:val="12"/>
          <w:sz w:val="23"/>
          <w:szCs w:val="23"/>
        </w:rPr>
        <w:t>的合作银行有：北京银行、中国建设银行、中信银行、中国平安银行、中国光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大银</w:t>
      </w:r>
      <w:r>
        <w:rPr>
          <w:rFonts w:hint="eastAsia" w:asciiTheme="minorEastAsia" w:hAnsiTheme="minorEastAsia" w:eastAsiaTheme="minorEastAsia" w:cstheme="minorEastAsia"/>
          <w:spacing w:val="13"/>
          <w:sz w:val="23"/>
          <w:szCs w:val="23"/>
        </w:rPr>
        <w:t>行、浦发银行、兴业银行、中国工商银行、秦农银行、浙商银行、中国银行、西安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银行、中国农业银行、中国邮政储蓄银行</w:t>
      </w:r>
      <w:r>
        <w:rPr>
          <w:rFonts w:hint="eastAsia" w:asciiTheme="minorEastAsia" w:hAnsiTheme="minorEastAsia" w:eastAsiaTheme="minorEastAsia" w:cstheme="minorEastAsia"/>
          <w:spacing w:val="11"/>
          <w:sz w:val="23"/>
          <w:szCs w:val="23"/>
        </w:rPr>
        <w:t>。</w:t>
      </w:r>
    </w:p>
    <w:p>
      <w:pPr>
        <w:spacing w:line="229" w:lineRule="auto"/>
        <w:ind w:left="4029"/>
        <w:outlineLvl w:val="2"/>
        <w:rPr>
          <w:rFonts w:hint="eastAsia" w:asciiTheme="minorEastAsia" w:hAnsiTheme="minorEastAsia" w:eastAsiaTheme="minorEastAsia" w:cstheme="minorEastAsia"/>
          <w:sz w:val="23"/>
          <w:szCs w:val="23"/>
        </w:rPr>
      </w:pPr>
      <w:bookmarkStart w:id="45" w:name="_Toc28266"/>
      <w:r>
        <w:rPr>
          <w:rFonts w:hint="eastAsia" w:asciiTheme="minorEastAsia" w:hAnsiTheme="minorEastAsia" w:eastAsiaTheme="minorEastAsia" w:cstheme="minorEastAsia"/>
          <w:spacing w:val="14"/>
          <w:sz w:val="23"/>
          <w:szCs w:val="23"/>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十一、服务费</w:t>
      </w:r>
      <w:bookmarkEnd w:id="45"/>
    </w:p>
    <w:p>
      <w:pPr>
        <w:spacing w:before="312" w:line="482" w:lineRule="auto"/>
        <w:ind w:left="1" w:right="65" w:firstLine="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服务费参</w:t>
      </w:r>
      <w:r>
        <w:rPr>
          <w:rFonts w:hint="eastAsia" w:asciiTheme="minorEastAsia" w:hAnsiTheme="minorEastAsia" w:eastAsiaTheme="minorEastAsia" w:cstheme="minorEastAsia"/>
          <w:spacing w:val="10"/>
          <w:sz w:val="23"/>
          <w:szCs w:val="23"/>
        </w:rPr>
        <w:t>考</w:t>
      </w:r>
      <w:r>
        <w:rPr>
          <w:rFonts w:hint="eastAsia" w:asciiTheme="minorEastAsia" w:hAnsiTheme="minorEastAsia" w:eastAsiaTheme="minorEastAsia" w:cstheme="minorEastAsia"/>
          <w:spacing w:val="6"/>
          <w:sz w:val="23"/>
          <w:szCs w:val="23"/>
        </w:rPr>
        <w:t>《国家计委关于印发〈招标代理服务收费管理暂行办法〉 的通知》  (计</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价格[2002]1980 号) 和国家发展改革委员会发的《关于降低部分建设项目收费标准规</w:t>
      </w:r>
      <w:r>
        <w:rPr>
          <w:rFonts w:hint="eastAsia" w:asciiTheme="minorEastAsia" w:hAnsiTheme="minorEastAsia" w:eastAsiaTheme="minorEastAsia" w:cstheme="minorEastAsia"/>
          <w:spacing w:val="7"/>
          <w:sz w:val="23"/>
          <w:szCs w:val="23"/>
        </w:rPr>
        <w:t>范</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收费行为等</w:t>
      </w:r>
      <w:r>
        <w:rPr>
          <w:rFonts w:hint="eastAsia" w:asciiTheme="minorEastAsia" w:hAnsiTheme="minorEastAsia" w:eastAsiaTheme="minorEastAsia" w:cstheme="minorEastAsia"/>
          <w:spacing w:val="5"/>
          <w:sz w:val="23"/>
          <w:szCs w:val="23"/>
        </w:rPr>
        <w:t>有关问题的通知》  (发改价格[2011]534 号) 规定标准收取。</w:t>
      </w:r>
    </w:p>
    <w:p>
      <w:pPr>
        <w:spacing w:before="1" w:line="229" w:lineRule="auto"/>
        <w:ind w:left="3907"/>
        <w:outlineLvl w:val="2"/>
        <w:rPr>
          <w:rFonts w:hint="eastAsia" w:asciiTheme="minorEastAsia" w:hAnsiTheme="minorEastAsia" w:eastAsiaTheme="minorEastAsia" w:cstheme="minorEastAsia"/>
          <w:sz w:val="23"/>
          <w:szCs w:val="23"/>
        </w:rPr>
      </w:pPr>
      <w:bookmarkStart w:id="46" w:name="_Toc29667"/>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二十二、废标情</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形</w:t>
      </w:r>
      <w:bookmarkEnd w:id="46"/>
    </w:p>
    <w:p>
      <w:pPr>
        <w:spacing w:before="312" w:line="482" w:lineRule="auto"/>
        <w:ind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 xml:space="preserve">( </w:t>
      </w:r>
      <w:r>
        <w:rPr>
          <w:rFonts w:hint="eastAsia" w:asciiTheme="minorEastAsia" w:hAnsiTheme="minorEastAsia" w:eastAsiaTheme="minorEastAsia" w:cstheme="minorEastAsia"/>
          <w:spacing w:val="12"/>
          <w:sz w:val="23"/>
          <w:szCs w:val="23"/>
        </w:rPr>
        <w:t>一) 谈判小组发现谈判文件存在歧义、重大缺陷导致评标工作无法进行，或者谈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判</w:t>
      </w:r>
      <w:r>
        <w:rPr>
          <w:rFonts w:hint="eastAsia" w:asciiTheme="minorEastAsia" w:hAnsiTheme="minorEastAsia" w:eastAsiaTheme="minorEastAsia" w:cstheme="minorEastAsia"/>
          <w:spacing w:val="25"/>
          <w:sz w:val="23"/>
          <w:szCs w:val="23"/>
        </w:rPr>
        <w:t>文</w:t>
      </w:r>
      <w:r>
        <w:rPr>
          <w:rFonts w:hint="eastAsia" w:asciiTheme="minorEastAsia" w:hAnsiTheme="minorEastAsia" w:eastAsiaTheme="minorEastAsia" w:cstheme="minorEastAsia"/>
          <w:spacing w:val="13"/>
          <w:sz w:val="23"/>
          <w:szCs w:val="23"/>
        </w:rPr>
        <w:t>件内容违反国家有关强制性规定的，应当停止评标工作，与采购人或者陕西省中投</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招</w:t>
      </w:r>
      <w:r>
        <w:rPr>
          <w:rFonts w:hint="eastAsia" w:asciiTheme="minorEastAsia" w:hAnsiTheme="minorEastAsia" w:eastAsiaTheme="minorEastAsia" w:cstheme="minorEastAsia"/>
          <w:spacing w:val="9"/>
          <w:sz w:val="23"/>
          <w:szCs w:val="23"/>
        </w:rPr>
        <w:t>标有限责任公司沟通并作书面记录。采购人或者</w:t>
      </w:r>
      <w:r>
        <w:rPr>
          <w:rFonts w:hint="eastAsia" w:asciiTheme="minorEastAsia" w:hAnsiTheme="minorEastAsia" w:eastAsiaTheme="minorEastAsia" w:cstheme="minorEastAsia"/>
          <w:spacing w:val="9"/>
          <w:sz w:val="23"/>
          <w:szCs w:val="23"/>
          <w:lang w:eastAsia="zh-CN"/>
        </w:rPr>
        <w:t xml:space="preserve">华春建设工程项目管理有限责任公司 </w:t>
      </w:r>
      <w:r>
        <w:rPr>
          <w:rFonts w:hint="eastAsia" w:asciiTheme="minorEastAsia" w:hAnsiTheme="minorEastAsia" w:eastAsiaTheme="minorEastAsia" w:cstheme="minorEastAsia"/>
          <w:spacing w:val="9"/>
          <w:sz w:val="23"/>
          <w:szCs w:val="23"/>
        </w:rPr>
        <w:t>确认后，</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应当修改谈判文件，重新组织采购活动</w:t>
      </w:r>
      <w:r>
        <w:rPr>
          <w:rFonts w:hint="eastAsia" w:asciiTheme="minorEastAsia" w:hAnsiTheme="minorEastAsia" w:eastAsiaTheme="minorEastAsia" w:cstheme="minorEastAsia"/>
          <w:spacing w:val="11"/>
          <w:sz w:val="23"/>
          <w:szCs w:val="23"/>
        </w:rPr>
        <w:t>。</w:t>
      </w:r>
    </w:p>
    <w:p>
      <w:pPr>
        <w:spacing w:before="1" w:line="481" w:lineRule="auto"/>
        <w:ind w:left="1" w:firstLine="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3"/>
          <w:sz w:val="23"/>
          <w:szCs w:val="23"/>
        </w:rPr>
        <w:t>二</w:t>
      </w:r>
      <w:r>
        <w:rPr>
          <w:rFonts w:hint="eastAsia" w:asciiTheme="minorEastAsia" w:hAnsiTheme="minorEastAsia" w:eastAsiaTheme="minorEastAsia" w:cstheme="minorEastAsia"/>
          <w:spacing w:val="11"/>
          <w:sz w:val="23"/>
          <w:szCs w:val="23"/>
        </w:rPr>
        <w:t>) 根据《政府采购法》第三十六条规定，在招标采购中，出现下列情形之一的，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本</w:t>
      </w:r>
      <w:r>
        <w:rPr>
          <w:rFonts w:hint="eastAsia" w:asciiTheme="minorEastAsia" w:hAnsiTheme="minorEastAsia" w:eastAsiaTheme="minorEastAsia" w:cstheme="minorEastAsia"/>
          <w:spacing w:val="10"/>
          <w:sz w:val="23"/>
          <w:szCs w:val="23"/>
        </w:rPr>
        <w:t>项目按废标处理：</w:t>
      </w:r>
    </w:p>
    <w:p>
      <w:pPr>
        <w:spacing w:line="600" w:lineRule="exact"/>
        <w:ind w:left="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28"/>
          <w:sz w:val="23"/>
          <w:szCs w:val="23"/>
        </w:rPr>
        <w:t>1、出现影响采购公正的违法、违规行为</w:t>
      </w:r>
      <w:r>
        <w:rPr>
          <w:rFonts w:hint="eastAsia" w:asciiTheme="minorEastAsia" w:hAnsiTheme="minorEastAsia" w:eastAsiaTheme="minorEastAsia" w:cstheme="minorEastAsia"/>
          <w:spacing w:val="7"/>
          <w:position w:val="28"/>
          <w:sz w:val="23"/>
          <w:szCs w:val="23"/>
        </w:rPr>
        <w:t>；</w:t>
      </w:r>
    </w:p>
    <w:p>
      <w:pPr>
        <w:spacing w:line="311" w:lineRule="exact"/>
        <w:ind w:left="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1"/>
          <w:sz w:val="23"/>
          <w:szCs w:val="23"/>
        </w:rPr>
        <w:t>2</w:t>
      </w:r>
      <w:r>
        <w:rPr>
          <w:rFonts w:hint="eastAsia" w:asciiTheme="minorEastAsia" w:hAnsiTheme="minorEastAsia" w:eastAsiaTheme="minorEastAsia" w:cstheme="minorEastAsia"/>
          <w:spacing w:val="12"/>
          <w:position w:val="1"/>
          <w:sz w:val="23"/>
          <w:szCs w:val="23"/>
        </w:rPr>
        <w:t>、供应商的报价均超过了采购预算，采购人不能支付；</w:t>
      </w:r>
    </w:p>
    <w:p>
      <w:pPr>
        <w:spacing w:before="289" w:line="309"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rPr>
        <w:t>3、因重大变故，采购任务取消</w:t>
      </w:r>
      <w:r>
        <w:rPr>
          <w:rFonts w:hint="eastAsia" w:asciiTheme="minorEastAsia" w:hAnsiTheme="minorEastAsia" w:eastAsiaTheme="minorEastAsia" w:cstheme="minorEastAsia"/>
          <w:spacing w:val="9"/>
          <w:position w:val="1"/>
          <w:sz w:val="23"/>
          <w:szCs w:val="23"/>
        </w:rPr>
        <w:t>。</w:t>
      </w:r>
    </w:p>
    <w:p>
      <w:pPr>
        <w:spacing w:before="291" w:line="225" w:lineRule="auto"/>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废</w:t>
      </w:r>
      <w:r>
        <w:rPr>
          <w:rFonts w:hint="eastAsia" w:asciiTheme="minorEastAsia" w:hAnsiTheme="minorEastAsia" w:eastAsiaTheme="minorEastAsia" w:cstheme="minorEastAsia"/>
          <w:spacing w:val="13"/>
          <w:sz w:val="23"/>
          <w:szCs w:val="23"/>
        </w:rPr>
        <w:t>标</w:t>
      </w:r>
      <w:r>
        <w:rPr>
          <w:rFonts w:hint="eastAsia" w:asciiTheme="minorEastAsia" w:hAnsiTheme="minorEastAsia" w:eastAsiaTheme="minorEastAsia" w:cstheme="minorEastAsia"/>
          <w:spacing w:val="7"/>
          <w:sz w:val="23"/>
          <w:szCs w:val="23"/>
        </w:rPr>
        <w:t>后， 由</w:t>
      </w:r>
      <w:r>
        <w:rPr>
          <w:rFonts w:hint="eastAsia" w:asciiTheme="minorEastAsia" w:hAnsiTheme="minorEastAsia" w:eastAsiaTheme="minorEastAsia" w:cstheme="minorEastAsia"/>
          <w:spacing w:val="7"/>
          <w:sz w:val="23"/>
          <w:szCs w:val="23"/>
          <w:lang w:eastAsia="zh-CN"/>
        </w:rPr>
        <w:t xml:space="preserve">华春建设工程项目管理有限责任公司 </w:t>
      </w:r>
      <w:r>
        <w:rPr>
          <w:rFonts w:hint="eastAsia" w:asciiTheme="minorEastAsia" w:hAnsiTheme="minorEastAsia" w:eastAsiaTheme="minorEastAsia" w:cstheme="minorEastAsia"/>
          <w:spacing w:val="7"/>
          <w:sz w:val="23"/>
          <w:szCs w:val="23"/>
        </w:rPr>
        <w:t>发布废标公告。</w:t>
      </w:r>
    </w:p>
    <w:p>
      <w:pPr>
        <w:spacing w:line="242" w:lineRule="auto"/>
        <w:rPr>
          <w:rFonts w:hint="eastAsia" w:asciiTheme="minorEastAsia" w:hAnsiTheme="minorEastAsia" w:eastAsiaTheme="minorEastAsia" w:cstheme="minorEastAsia"/>
          <w:sz w:val="21"/>
        </w:rPr>
      </w:pPr>
    </w:p>
    <w:p>
      <w:pPr>
        <w:spacing w:before="76" w:line="230" w:lineRule="auto"/>
        <w:ind w:left="3542"/>
        <w:outlineLvl w:val="2"/>
        <w:rPr>
          <w:rFonts w:hint="eastAsia" w:asciiTheme="minorEastAsia" w:hAnsiTheme="minorEastAsia" w:eastAsiaTheme="minorEastAsia" w:cstheme="minorEastAsia"/>
          <w:sz w:val="23"/>
          <w:szCs w:val="23"/>
        </w:rPr>
      </w:pPr>
      <w:bookmarkStart w:id="47" w:name="_Toc24873"/>
      <w:r>
        <w:rPr>
          <w:rFonts w:hint="eastAsia" w:asciiTheme="minorEastAsia" w:hAnsiTheme="minorEastAsia" w:eastAsiaTheme="minorEastAsia" w:cstheme="minorEastAsia"/>
          <w:spacing w:val="14"/>
          <w:sz w:val="23"/>
          <w:szCs w:val="23"/>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十三、询问和质疑</w:t>
      </w:r>
      <w:bookmarkEnd w:id="47"/>
    </w:p>
    <w:p>
      <w:pPr>
        <w:spacing w:before="2" w:line="483" w:lineRule="auto"/>
        <w:ind w:right="2"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供</w:t>
      </w:r>
      <w:r>
        <w:rPr>
          <w:rFonts w:hint="eastAsia" w:asciiTheme="minorEastAsia" w:hAnsiTheme="minorEastAsia" w:eastAsiaTheme="minorEastAsia" w:cstheme="minorEastAsia"/>
          <w:spacing w:val="13"/>
          <w:sz w:val="23"/>
          <w:szCs w:val="23"/>
        </w:rPr>
        <w:t>应商如果认为谈判文件中涉及的采购需求 (包括供应商资格条件、评审要素及分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值</w:t>
      </w:r>
      <w:r>
        <w:rPr>
          <w:rFonts w:hint="eastAsia" w:asciiTheme="minorEastAsia" w:hAnsiTheme="minorEastAsia" w:eastAsiaTheme="minorEastAsia" w:cstheme="minorEastAsia"/>
          <w:spacing w:val="14"/>
          <w:sz w:val="23"/>
          <w:szCs w:val="23"/>
        </w:rPr>
        <w:t>设</w:t>
      </w:r>
      <w:r>
        <w:rPr>
          <w:rFonts w:hint="eastAsia" w:asciiTheme="minorEastAsia" w:hAnsiTheme="minorEastAsia" w:eastAsiaTheme="minorEastAsia" w:cstheme="minorEastAsia"/>
          <w:spacing w:val="13"/>
          <w:sz w:val="23"/>
          <w:szCs w:val="23"/>
        </w:rPr>
        <w:t>置、采购内容和要求、合同条款等) 使自身的合法权益受到损害，可以在谈判文件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6"/>
          <w:sz w:val="23"/>
          <w:szCs w:val="23"/>
        </w:rPr>
        <w:t>公告期限届满之日</w:t>
      </w:r>
      <w:r>
        <w:rPr>
          <w:rFonts w:hint="eastAsia" w:asciiTheme="minorEastAsia" w:hAnsiTheme="minorEastAsia" w:eastAsiaTheme="minorEastAsia" w:cstheme="minorEastAsia"/>
          <w:spacing w:val="3"/>
          <w:sz w:val="23"/>
          <w:szCs w:val="23"/>
        </w:rPr>
        <w:t>起 3 个工作日内， 以书面形式向采购人质疑</w:t>
      </w:r>
    </w:p>
    <w:p>
      <w:pPr>
        <w:spacing w:before="75" w:line="482" w:lineRule="auto"/>
        <w:ind w:left="30" w:right="16" w:firstLine="7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供</w:t>
      </w:r>
      <w:r>
        <w:rPr>
          <w:rFonts w:hint="eastAsia" w:asciiTheme="minorEastAsia" w:hAnsiTheme="minorEastAsia" w:eastAsiaTheme="minorEastAsia" w:cstheme="minorEastAsia"/>
          <w:spacing w:val="24"/>
          <w:sz w:val="23"/>
          <w:szCs w:val="23"/>
        </w:rPr>
        <w:t>应</w:t>
      </w:r>
      <w:r>
        <w:rPr>
          <w:rFonts w:hint="eastAsia" w:asciiTheme="minorEastAsia" w:hAnsiTheme="minorEastAsia" w:eastAsiaTheme="minorEastAsia" w:cstheme="minorEastAsia"/>
          <w:spacing w:val="13"/>
          <w:sz w:val="23"/>
          <w:szCs w:val="23"/>
        </w:rPr>
        <w:t>商如果认为采购程序、采购过程或成交结果使自身的合法权益受到损害，可</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以在知道或</w:t>
      </w:r>
      <w:r>
        <w:rPr>
          <w:rFonts w:hint="eastAsia" w:asciiTheme="minorEastAsia" w:hAnsiTheme="minorEastAsia" w:eastAsiaTheme="minorEastAsia" w:cstheme="minorEastAsia"/>
          <w:spacing w:val="5"/>
          <w:sz w:val="23"/>
          <w:szCs w:val="23"/>
        </w:rPr>
        <w:t>应知其权益受到损害之日起 3 个工作日内，以书面形式向采购代理机构质疑。</w:t>
      </w:r>
    </w:p>
    <w:p>
      <w:pPr>
        <w:spacing w:before="1" w:line="481" w:lineRule="auto"/>
        <w:ind w:left="3" w:right="100" w:firstLine="60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采购人、</w:t>
      </w:r>
      <w:r>
        <w:rPr>
          <w:rFonts w:hint="eastAsia" w:asciiTheme="minorEastAsia" w:hAnsiTheme="minorEastAsia" w:eastAsiaTheme="minorEastAsia" w:cstheme="minorEastAsia"/>
          <w:spacing w:val="9"/>
          <w:sz w:val="23"/>
          <w:szCs w:val="23"/>
        </w:rPr>
        <w:t>采</w:t>
      </w:r>
      <w:r>
        <w:rPr>
          <w:rFonts w:hint="eastAsia" w:asciiTheme="minorEastAsia" w:hAnsiTheme="minorEastAsia" w:eastAsiaTheme="minorEastAsia" w:cstheme="minorEastAsia"/>
          <w:spacing w:val="6"/>
          <w:sz w:val="23"/>
          <w:szCs w:val="23"/>
        </w:rPr>
        <w:t>购代理将在收到书面质疑后 6 个工作日内作出答复，并以书面形式通知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质</w:t>
      </w:r>
      <w:r>
        <w:rPr>
          <w:rFonts w:hint="eastAsia" w:asciiTheme="minorEastAsia" w:hAnsiTheme="minorEastAsia" w:eastAsiaTheme="minorEastAsia" w:cstheme="minorEastAsia"/>
          <w:spacing w:val="11"/>
          <w:sz w:val="23"/>
          <w:szCs w:val="23"/>
        </w:rPr>
        <w:t>疑人和其他有关供应商。</w:t>
      </w:r>
    </w:p>
    <w:p>
      <w:pPr>
        <w:spacing w:before="2" w:line="481" w:lineRule="auto"/>
        <w:ind w:left="1" w:right="100" w:firstLine="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7"/>
          <w:sz w:val="23"/>
          <w:szCs w:val="23"/>
        </w:rPr>
        <w:t>供</w:t>
      </w:r>
      <w:r>
        <w:rPr>
          <w:rFonts w:hint="eastAsia" w:asciiTheme="minorEastAsia" w:hAnsiTheme="minorEastAsia" w:eastAsiaTheme="minorEastAsia" w:cstheme="minorEastAsia"/>
          <w:spacing w:val="9"/>
          <w:sz w:val="23"/>
          <w:szCs w:val="23"/>
        </w:rPr>
        <w:t>应商质疑应当提交质疑函和必要的证明材料，并按财政部《质疑函范本》给定</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的格式进行填写，范本下载详见【财政部国库司 (</w:t>
      </w:r>
      <w:r>
        <w:rPr>
          <w:rFonts w:hint="eastAsia" w:asciiTheme="minorEastAsia" w:hAnsiTheme="minorEastAsia" w:eastAsiaTheme="minorEastAsia" w:cstheme="minorEastAsia"/>
          <w:sz w:val="23"/>
          <w:szCs w:val="23"/>
        </w:rPr>
        <w:t>gks</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z w:val="23"/>
          <w:szCs w:val="23"/>
        </w:rPr>
        <w:t>mof</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1"/>
          <w:sz w:val="23"/>
          <w:szCs w:val="23"/>
        </w:rPr>
        <w:t>) 】网站〖首页•〉</w:t>
      </w:r>
      <w:r>
        <w:rPr>
          <w:rFonts w:hint="eastAsia" w:asciiTheme="minorEastAsia" w:hAnsiTheme="minorEastAsia" w:eastAsiaTheme="minorEastAsia" w:cstheme="minorEastAsia"/>
          <w:spacing w:val="9"/>
          <w:sz w:val="23"/>
          <w:szCs w:val="23"/>
        </w:rPr>
        <w:t>政</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府采购管理〗栏目中的《政府采购供应商质疑函范本》</w:t>
      </w:r>
      <w:r>
        <w:rPr>
          <w:rFonts w:hint="eastAsia" w:asciiTheme="minorEastAsia" w:hAnsiTheme="minorEastAsia" w:eastAsiaTheme="minorEastAsia" w:cstheme="minorEastAsia"/>
          <w:spacing w:val="10"/>
          <w:sz w:val="23"/>
          <w:szCs w:val="23"/>
        </w:rPr>
        <w:t>。</w:t>
      </w:r>
    </w:p>
    <w:p>
      <w:pPr>
        <w:spacing w:line="227" w:lineRule="auto"/>
        <w:ind w:left="49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3"/>
          <w:sz w:val="23"/>
          <w:szCs w:val="23"/>
        </w:rPr>
        <w:t>政</w:t>
      </w:r>
      <w:r>
        <w:rPr>
          <w:rFonts w:hint="eastAsia" w:asciiTheme="minorEastAsia" w:hAnsiTheme="minorEastAsia" w:eastAsiaTheme="minorEastAsia" w:cstheme="minorEastAsia"/>
          <w:spacing w:val="11"/>
          <w:sz w:val="23"/>
          <w:szCs w:val="23"/>
        </w:rPr>
        <w:t>府采购供应商质疑函范本》链接地址：</w:t>
      </w:r>
    </w:p>
    <w:p>
      <w:pPr>
        <w:spacing w:before="315" w:line="482" w:lineRule="auto"/>
        <w:ind w:firstLine="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"http://gks.mof.gov.cn/ztztz/zhengfucaigouguanli/201802/t20180201_2804589"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3"/>
          <w:szCs w:val="23"/>
        </w:rPr>
        <w:t>http</w:t>
      </w: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8"/>
          <w:sz w:val="23"/>
          <w:szCs w:val="23"/>
        </w:rPr>
        <w:t>/</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gks</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mof</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ztztz</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zhengfucaigouguanli</w:t>
      </w:r>
      <w:r>
        <w:rPr>
          <w:rFonts w:hint="eastAsia" w:asciiTheme="minorEastAsia" w:hAnsiTheme="minorEastAsia" w:eastAsiaTheme="minorEastAsia" w:cstheme="minorEastAsia"/>
          <w:spacing w:val="14"/>
          <w:sz w:val="23"/>
          <w:szCs w:val="23"/>
        </w:rPr>
        <w:t>/201802/</w:t>
      </w:r>
      <w:r>
        <w:rPr>
          <w:rFonts w:hint="eastAsia" w:asciiTheme="minorEastAsia" w:hAnsiTheme="minorEastAsia" w:eastAsiaTheme="minorEastAsia" w:cstheme="minorEastAsia"/>
          <w:sz w:val="23"/>
          <w:szCs w:val="23"/>
        </w:rPr>
        <w:t>t</w:t>
      </w:r>
      <w:r>
        <w:rPr>
          <w:rFonts w:hint="eastAsia" w:asciiTheme="minorEastAsia" w:hAnsiTheme="minorEastAsia" w:eastAsiaTheme="minorEastAsia" w:cstheme="minorEastAsia"/>
          <w:spacing w:val="14"/>
          <w:sz w:val="23"/>
          <w:szCs w:val="23"/>
        </w:rPr>
        <w:t>20180201_2804589</w:t>
      </w:r>
      <w:r>
        <w:rPr>
          <w:rFonts w:hint="eastAsia" w:asciiTheme="minorEastAsia" w:hAnsiTheme="minorEastAsia" w:eastAsiaTheme="minorEastAsia" w:cstheme="minorEastAsia"/>
          <w:spacing w:val="14"/>
          <w:sz w:val="23"/>
          <w:szCs w:val="23"/>
        </w:rPr>
        <w:fldChar w:fldCharType="end"/>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h</w:t>
      </w:r>
      <w:r>
        <w:rPr>
          <w:rFonts w:hint="eastAsia" w:asciiTheme="minorEastAsia" w:hAnsiTheme="minorEastAsia" w:eastAsiaTheme="minorEastAsia" w:cstheme="minorEastAsia"/>
          <w:spacing w:val="3"/>
          <w:sz w:val="23"/>
          <w:szCs w:val="23"/>
        </w:rPr>
        <w:t>tm</w:t>
      </w:r>
    </w:p>
    <w:p>
      <w:pPr>
        <w:spacing w:before="4" w:line="481" w:lineRule="auto"/>
        <w:ind w:right="16"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2</w:t>
      </w:r>
      <w:r>
        <w:rPr>
          <w:rFonts w:hint="eastAsia" w:asciiTheme="minorEastAsia" w:hAnsiTheme="minorEastAsia" w:eastAsiaTheme="minorEastAsia" w:cstheme="minorEastAsia"/>
          <w:spacing w:val="10"/>
          <w:sz w:val="23"/>
          <w:szCs w:val="23"/>
        </w:rPr>
        <w:t>、质疑人为自然人的，应当由本人在《质疑函》上签字；质疑人为法人或者其他组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织的</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pacing w:val="9"/>
          <w:sz w:val="23"/>
          <w:szCs w:val="23"/>
        </w:rPr>
        <w:t>应当由法定代表人、主要负责人，或者其授权代表在《质疑函》上签字或者盖章，</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并加</w:t>
      </w:r>
      <w:r>
        <w:rPr>
          <w:rFonts w:hint="eastAsia" w:asciiTheme="minorEastAsia" w:hAnsiTheme="minorEastAsia" w:eastAsiaTheme="minorEastAsia" w:cstheme="minorEastAsia"/>
          <w:spacing w:val="16"/>
          <w:sz w:val="23"/>
          <w:szCs w:val="23"/>
        </w:rPr>
        <w:t>盖</w:t>
      </w:r>
      <w:r>
        <w:rPr>
          <w:rFonts w:hint="eastAsia" w:asciiTheme="minorEastAsia" w:hAnsiTheme="minorEastAsia" w:eastAsiaTheme="minorEastAsia" w:cstheme="minorEastAsia"/>
          <w:spacing w:val="13"/>
          <w:sz w:val="23"/>
          <w:szCs w:val="23"/>
        </w:rPr>
        <w:t>公章。授权代表办理质疑事项时，除提交《质疑函》外，还应当提交《授权委托</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书》</w:t>
      </w:r>
      <w:r>
        <w:rPr>
          <w:rFonts w:hint="eastAsia" w:asciiTheme="minorEastAsia" w:hAnsiTheme="minorEastAsia" w:eastAsiaTheme="minorEastAsia" w:cstheme="minorEastAsia"/>
          <w:spacing w:val="14"/>
          <w:sz w:val="23"/>
          <w:szCs w:val="23"/>
        </w:rPr>
        <w:t>及</w:t>
      </w:r>
      <w:r>
        <w:rPr>
          <w:rFonts w:hint="eastAsia" w:asciiTheme="minorEastAsia" w:hAnsiTheme="minorEastAsia" w:eastAsiaTheme="minorEastAsia" w:cstheme="minorEastAsia"/>
          <w:spacing w:val="9"/>
          <w:sz w:val="23"/>
          <w:szCs w:val="23"/>
        </w:rPr>
        <w:t>授权代表的有效身份证明，《授权委托书》应当载明委托代理的具体权限和事项。</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质疑</w:t>
      </w:r>
      <w:r>
        <w:rPr>
          <w:rFonts w:hint="eastAsia" w:asciiTheme="minorEastAsia" w:hAnsiTheme="minorEastAsia" w:eastAsiaTheme="minorEastAsia" w:cstheme="minorEastAsia"/>
          <w:spacing w:val="14"/>
          <w:sz w:val="23"/>
          <w:szCs w:val="23"/>
        </w:rPr>
        <w:t>人</w:t>
      </w:r>
      <w:r>
        <w:rPr>
          <w:rFonts w:hint="eastAsia" w:asciiTheme="minorEastAsia" w:hAnsiTheme="minorEastAsia" w:eastAsiaTheme="minorEastAsia" w:cstheme="minorEastAsia"/>
          <w:spacing w:val="13"/>
          <w:sz w:val="23"/>
          <w:szCs w:val="23"/>
        </w:rPr>
        <w:t>须在质疑函和相关证明材料每一页上加盖公章原件送至质疑函递交地址，扫描发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8"/>
          <w:sz w:val="23"/>
          <w:szCs w:val="23"/>
        </w:rPr>
        <w:t xml:space="preserve">送至 </w:t>
      </w:r>
      <w:r>
        <w:rPr>
          <w:rFonts w:hint="eastAsia" w:asciiTheme="minorEastAsia" w:hAnsiTheme="minorEastAsia" w:eastAsiaTheme="minorEastAsia" w:cstheme="minorEastAsia"/>
          <w:spacing w:val="4"/>
          <w:sz w:val="23"/>
          <w:szCs w:val="23"/>
          <w:lang w:eastAsia="zh-CN"/>
        </w:rPr>
        <w:t xml:space="preserve"> 2731210945</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qq</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com</w:t>
      </w:r>
      <w:r>
        <w:rPr>
          <w:rFonts w:hint="eastAsia" w:asciiTheme="minorEastAsia" w:hAnsiTheme="minorEastAsia" w:eastAsiaTheme="minorEastAsia" w:cstheme="minorEastAsia"/>
          <w:spacing w:val="4"/>
          <w:sz w:val="23"/>
          <w:szCs w:val="23"/>
        </w:rPr>
        <w:t>。</w:t>
      </w:r>
    </w:p>
    <w:p>
      <w:pPr>
        <w:spacing w:before="2" w:line="481" w:lineRule="auto"/>
        <w:ind w:left="494" w:right="1034" w:hanging="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在</w:t>
      </w:r>
      <w:r>
        <w:rPr>
          <w:rFonts w:hint="eastAsia" w:asciiTheme="minorEastAsia" w:hAnsiTheme="minorEastAsia" w:eastAsiaTheme="minorEastAsia" w:cstheme="minorEastAsia"/>
          <w:spacing w:val="13"/>
          <w:sz w:val="23"/>
          <w:szCs w:val="23"/>
        </w:rPr>
        <w:t>法定质疑期内，针对同一采购程序环节的质疑应当一次性提出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3、有下列情形之一的，属于无效质疑，采购人、采购代理机构不予受理</w:t>
      </w:r>
      <w:r>
        <w:rPr>
          <w:rFonts w:hint="eastAsia" w:asciiTheme="minorEastAsia" w:hAnsiTheme="minorEastAsia" w:eastAsiaTheme="minorEastAsia" w:cstheme="minorEastAsia"/>
          <w:spacing w:val="6"/>
          <w:sz w:val="23"/>
          <w:szCs w:val="23"/>
        </w:rPr>
        <w:t>：</w:t>
      </w:r>
    </w:p>
    <w:p>
      <w:pPr>
        <w:spacing w:line="227"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5"/>
          <w:sz w:val="23"/>
          <w:szCs w:val="23"/>
        </w:rPr>
        <w:t>1) 质疑人不是参与本次采购项目的供应商或潜在供应商；</w:t>
      </w:r>
    </w:p>
    <w:p>
      <w:pPr>
        <w:rPr>
          <w:rFonts w:hint="eastAsia" w:asciiTheme="minorEastAsia" w:hAnsiTheme="minorEastAsia" w:eastAsiaTheme="minorEastAsia" w:cstheme="minorEastAsia"/>
          <w:sz w:val="21"/>
        </w:rPr>
      </w:pPr>
    </w:p>
    <w:p>
      <w:pPr>
        <w:spacing w:before="76" w:line="228"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2) 质疑人与质疑事项不存在利害关系的；</w:t>
      </w:r>
    </w:p>
    <w:p>
      <w:pPr>
        <w:spacing w:before="316" w:line="228"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6"/>
          <w:sz w:val="23"/>
          <w:szCs w:val="23"/>
        </w:rPr>
        <w:t>3) 未在法定期限内提出质疑的；</w:t>
      </w:r>
    </w:p>
    <w:p>
      <w:pPr>
        <w:rPr>
          <w:rFonts w:hint="eastAsia" w:asciiTheme="minorEastAsia" w:hAnsiTheme="minorEastAsia" w:eastAsiaTheme="minorEastAsia" w:cstheme="minorEastAsia"/>
          <w:sz w:val="21"/>
        </w:rPr>
      </w:pPr>
    </w:p>
    <w:p>
      <w:pPr>
        <w:spacing w:before="75" w:line="227"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(4</w:t>
      </w:r>
      <w:r>
        <w:rPr>
          <w:rFonts w:hint="eastAsia" w:asciiTheme="minorEastAsia" w:hAnsiTheme="minorEastAsia" w:eastAsiaTheme="minorEastAsia" w:cstheme="minorEastAsia"/>
          <w:spacing w:val="12"/>
          <w:sz w:val="23"/>
          <w:szCs w:val="23"/>
        </w:rPr>
        <w:t>) 质疑未以书面形式提出，或《质疑函》主要内容构成不完整的，或缺乏必要的</w:t>
      </w:r>
    </w:p>
    <w:p>
      <w:pPr>
        <w:rPr>
          <w:rFonts w:hint="eastAsia" w:asciiTheme="minorEastAsia" w:hAnsiTheme="minorEastAsia" w:eastAsiaTheme="minorEastAsia" w:cstheme="minorEastAsia"/>
          <w:sz w:val="21"/>
        </w:rPr>
      </w:pPr>
    </w:p>
    <w:p>
      <w:pPr>
        <w:spacing w:before="75" w:line="227" w:lineRule="auto"/>
        <w:ind w:left="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证</w:t>
      </w:r>
      <w:r>
        <w:rPr>
          <w:rFonts w:hint="eastAsia" w:asciiTheme="minorEastAsia" w:hAnsiTheme="minorEastAsia" w:eastAsiaTheme="minorEastAsia" w:cstheme="minorEastAsia"/>
          <w:spacing w:val="11"/>
          <w:sz w:val="23"/>
          <w:szCs w:val="23"/>
        </w:rPr>
        <w:t>明材料及证明材料不完整的；</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before="75" w:line="482" w:lineRule="auto"/>
        <w:ind w:left="30" w:right="16" w:firstLine="70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供</w:t>
      </w:r>
      <w:r>
        <w:rPr>
          <w:rFonts w:hint="eastAsia" w:asciiTheme="minorEastAsia" w:hAnsiTheme="minorEastAsia" w:eastAsiaTheme="minorEastAsia" w:cstheme="minorEastAsia"/>
          <w:spacing w:val="24"/>
          <w:sz w:val="23"/>
          <w:szCs w:val="23"/>
        </w:rPr>
        <w:t>应</w:t>
      </w:r>
      <w:r>
        <w:rPr>
          <w:rFonts w:hint="eastAsia" w:asciiTheme="minorEastAsia" w:hAnsiTheme="minorEastAsia" w:eastAsiaTheme="minorEastAsia" w:cstheme="minorEastAsia"/>
          <w:spacing w:val="13"/>
          <w:sz w:val="23"/>
          <w:szCs w:val="23"/>
        </w:rPr>
        <w:t>商如果认为采购程序、采购过程或成交结果使自身的合法权益受到损害，可</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以在知道或</w:t>
      </w:r>
      <w:r>
        <w:rPr>
          <w:rFonts w:hint="eastAsia" w:asciiTheme="minorEastAsia" w:hAnsiTheme="minorEastAsia" w:eastAsiaTheme="minorEastAsia" w:cstheme="minorEastAsia"/>
          <w:spacing w:val="5"/>
          <w:sz w:val="23"/>
          <w:szCs w:val="23"/>
        </w:rPr>
        <w:t>应知其权益受到损害之日起 3 个工作日内，以书面形式向采购代理机构质疑。</w:t>
      </w:r>
    </w:p>
    <w:p>
      <w:pPr>
        <w:spacing w:before="1" w:line="481" w:lineRule="auto"/>
        <w:ind w:left="3" w:right="100" w:firstLine="60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采购人、</w:t>
      </w:r>
      <w:r>
        <w:rPr>
          <w:rFonts w:hint="eastAsia" w:asciiTheme="minorEastAsia" w:hAnsiTheme="minorEastAsia" w:eastAsiaTheme="minorEastAsia" w:cstheme="minorEastAsia"/>
          <w:spacing w:val="9"/>
          <w:sz w:val="23"/>
          <w:szCs w:val="23"/>
        </w:rPr>
        <w:t>采</w:t>
      </w:r>
      <w:r>
        <w:rPr>
          <w:rFonts w:hint="eastAsia" w:asciiTheme="minorEastAsia" w:hAnsiTheme="minorEastAsia" w:eastAsiaTheme="minorEastAsia" w:cstheme="minorEastAsia"/>
          <w:spacing w:val="6"/>
          <w:sz w:val="23"/>
          <w:szCs w:val="23"/>
        </w:rPr>
        <w:t>购代理将在收到书面质疑后 6 个工作日内作出答复，并以书面形式通知</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质</w:t>
      </w:r>
      <w:r>
        <w:rPr>
          <w:rFonts w:hint="eastAsia" w:asciiTheme="minorEastAsia" w:hAnsiTheme="minorEastAsia" w:eastAsiaTheme="minorEastAsia" w:cstheme="minorEastAsia"/>
          <w:spacing w:val="11"/>
          <w:sz w:val="23"/>
          <w:szCs w:val="23"/>
        </w:rPr>
        <w:t>疑人和其他有关供应商。</w:t>
      </w:r>
    </w:p>
    <w:p>
      <w:pPr>
        <w:spacing w:before="2" w:line="481" w:lineRule="auto"/>
        <w:ind w:left="1" w:right="100" w:firstLine="50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1、</w:t>
      </w:r>
      <w:r>
        <w:rPr>
          <w:rFonts w:hint="eastAsia" w:asciiTheme="minorEastAsia" w:hAnsiTheme="minorEastAsia" w:eastAsiaTheme="minorEastAsia" w:cstheme="minorEastAsia"/>
          <w:spacing w:val="17"/>
          <w:sz w:val="23"/>
          <w:szCs w:val="23"/>
        </w:rPr>
        <w:t>供</w:t>
      </w:r>
      <w:r>
        <w:rPr>
          <w:rFonts w:hint="eastAsia" w:asciiTheme="minorEastAsia" w:hAnsiTheme="minorEastAsia" w:eastAsiaTheme="minorEastAsia" w:cstheme="minorEastAsia"/>
          <w:spacing w:val="9"/>
          <w:sz w:val="23"/>
          <w:szCs w:val="23"/>
        </w:rPr>
        <w:t>应商质疑应当提交质疑函和必要的证明材料，并按财政部《质疑函范本》给定</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的格式进行填写，范本下载详见【财政部国库司 (</w:t>
      </w:r>
      <w:r>
        <w:rPr>
          <w:rFonts w:hint="eastAsia" w:asciiTheme="minorEastAsia" w:hAnsiTheme="minorEastAsia" w:eastAsiaTheme="minorEastAsia" w:cstheme="minorEastAsia"/>
          <w:sz w:val="23"/>
          <w:szCs w:val="23"/>
        </w:rPr>
        <w:t>gks</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z w:val="23"/>
          <w:szCs w:val="23"/>
        </w:rPr>
        <w:t>mof</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1"/>
          <w:sz w:val="23"/>
          <w:szCs w:val="23"/>
        </w:rPr>
        <w:t>) 】网站〖首页•〉</w:t>
      </w:r>
      <w:r>
        <w:rPr>
          <w:rFonts w:hint="eastAsia" w:asciiTheme="minorEastAsia" w:hAnsiTheme="minorEastAsia" w:eastAsiaTheme="minorEastAsia" w:cstheme="minorEastAsia"/>
          <w:spacing w:val="9"/>
          <w:sz w:val="23"/>
          <w:szCs w:val="23"/>
        </w:rPr>
        <w:t>政</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府采购管理〗栏目中的《政府采购供应商质疑函范本》</w:t>
      </w:r>
      <w:r>
        <w:rPr>
          <w:rFonts w:hint="eastAsia" w:asciiTheme="minorEastAsia" w:hAnsiTheme="minorEastAsia" w:eastAsiaTheme="minorEastAsia" w:cstheme="minorEastAsia"/>
          <w:spacing w:val="10"/>
          <w:sz w:val="23"/>
          <w:szCs w:val="23"/>
        </w:rPr>
        <w:t>。</w:t>
      </w:r>
    </w:p>
    <w:p>
      <w:pPr>
        <w:spacing w:line="227" w:lineRule="auto"/>
        <w:ind w:left="49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3"/>
          <w:sz w:val="23"/>
          <w:szCs w:val="23"/>
        </w:rPr>
        <w:t>政</w:t>
      </w:r>
      <w:r>
        <w:rPr>
          <w:rFonts w:hint="eastAsia" w:asciiTheme="minorEastAsia" w:hAnsiTheme="minorEastAsia" w:eastAsiaTheme="minorEastAsia" w:cstheme="minorEastAsia"/>
          <w:spacing w:val="11"/>
          <w:sz w:val="23"/>
          <w:szCs w:val="23"/>
        </w:rPr>
        <w:t>府采购供应商质疑函范本》链接地址：</w:t>
      </w:r>
    </w:p>
    <w:p>
      <w:pPr>
        <w:spacing w:before="315" w:line="482" w:lineRule="auto"/>
        <w:ind w:firstLine="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"http://gks.mof.gov.cn/ztztz/zhengfucaigouguanli/201802/t20180201_2804589"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3"/>
          <w:szCs w:val="23"/>
        </w:rPr>
        <w:t>http</w:t>
      </w: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8"/>
          <w:sz w:val="23"/>
          <w:szCs w:val="23"/>
        </w:rPr>
        <w:t>/</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gks</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mof</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gov</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cn</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ztztz</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zhengfucaigouguanli</w:t>
      </w:r>
      <w:r>
        <w:rPr>
          <w:rFonts w:hint="eastAsia" w:asciiTheme="minorEastAsia" w:hAnsiTheme="minorEastAsia" w:eastAsiaTheme="minorEastAsia" w:cstheme="minorEastAsia"/>
          <w:spacing w:val="14"/>
          <w:sz w:val="23"/>
          <w:szCs w:val="23"/>
        </w:rPr>
        <w:t>/201802/</w:t>
      </w:r>
      <w:r>
        <w:rPr>
          <w:rFonts w:hint="eastAsia" w:asciiTheme="minorEastAsia" w:hAnsiTheme="minorEastAsia" w:eastAsiaTheme="minorEastAsia" w:cstheme="minorEastAsia"/>
          <w:sz w:val="23"/>
          <w:szCs w:val="23"/>
        </w:rPr>
        <w:t>t</w:t>
      </w:r>
      <w:r>
        <w:rPr>
          <w:rFonts w:hint="eastAsia" w:asciiTheme="minorEastAsia" w:hAnsiTheme="minorEastAsia" w:eastAsiaTheme="minorEastAsia" w:cstheme="minorEastAsia"/>
          <w:spacing w:val="14"/>
          <w:sz w:val="23"/>
          <w:szCs w:val="23"/>
        </w:rPr>
        <w:t>20180201_2804589</w:t>
      </w:r>
      <w:r>
        <w:rPr>
          <w:rFonts w:hint="eastAsia" w:asciiTheme="minorEastAsia" w:hAnsiTheme="minorEastAsia" w:eastAsiaTheme="minorEastAsia" w:cstheme="minorEastAsia"/>
          <w:spacing w:val="14"/>
          <w:sz w:val="23"/>
          <w:szCs w:val="23"/>
        </w:rPr>
        <w:fldChar w:fldCharType="end"/>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h</w:t>
      </w:r>
      <w:r>
        <w:rPr>
          <w:rFonts w:hint="eastAsia" w:asciiTheme="minorEastAsia" w:hAnsiTheme="minorEastAsia" w:eastAsiaTheme="minorEastAsia" w:cstheme="minorEastAsia"/>
          <w:spacing w:val="3"/>
          <w:sz w:val="23"/>
          <w:szCs w:val="23"/>
        </w:rPr>
        <w:t>tm</w:t>
      </w:r>
    </w:p>
    <w:p>
      <w:pPr>
        <w:spacing w:before="4" w:line="481" w:lineRule="auto"/>
        <w:ind w:right="16" w:firstLine="49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2</w:t>
      </w:r>
      <w:r>
        <w:rPr>
          <w:rFonts w:hint="eastAsia" w:asciiTheme="minorEastAsia" w:hAnsiTheme="minorEastAsia" w:eastAsiaTheme="minorEastAsia" w:cstheme="minorEastAsia"/>
          <w:spacing w:val="10"/>
          <w:sz w:val="23"/>
          <w:szCs w:val="23"/>
        </w:rPr>
        <w:t>、质疑人为自然人的，应当由本人在《质疑函》上签字；质疑人为法人或者其他组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织的</w:t>
      </w:r>
      <w:r>
        <w:rPr>
          <w:rFonts w:hint="eastAsia" w:asciiTheme="minorEastAsia" w:hAnsiTheme="minorEastAsia" w:eastAsiaTheme="minorEastAsia" w:cstheme="minorEastAsia"/>
          <w:spacing w:val="14"/>
          <w:sz w:val="23"/>
          <w:szCs w:val="23"/>
        </w:rPr>
        <w:t>，</w:t>
      </w:r>
      <w:r>
        <w:rPr>
          <w:rFonts w:hint="eastAsia" w:asciiTheme="minorEastAsia" w:hAnsiTheme="minorEastAsia" w:eastAsiaTheme="minorEastAsia" w:cstheme="minorEastAsia"/>
          <w:spacing w:val="9"/>
          <w:sz w:val="23"/>
          <w:szCs w:val="23"/>
        </w:rPr>
        <w:t>应当由法定代表人、主要负责人，或者其授权代表在《质疑函》上签字或者盖章，</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并加</w:t>
      </w:r>
      <w:r>
        <w:rPr>
          <w:rFonts w:hint="eastAsia" w:asciiTheme="minorEastAsia" w:hAnsiTheme="minorEastAsia" w:eastAsiaTheme="minorEastAsia" w:cstheme="minorEastAsia"/>
          <w:spacing w:val="16"/>
          <w:sz w:val="23"/>
          <w:szCs w:val="23"/>
        </w:rPr>
        <w:t>盖</w:t>
      </w:r>
      <w:r>
        <w:rPr>
          <w:rFonts w:hint="eastAsia" w:asciiTheme="minorEastAsia" w:hAnsiTheme="minorEastAsia" w:eastAsiaTheme="minorEastAsia" w:cstheme="minorEastAsia"/>
          <w:spacing w:val="13"/>
          <w:sz w:val="23"/>
          <w:szCs w:val="23"/>
        </w:rPr>
        <w:t>公章。授权代表办理质疑事项时，除提交《质疑函》外，还应当提交《授权委托</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书》</w:t>
      </w:r>
      <w:r>
        <w:rPr>
          <w:rFonts w:hint="eastAsia" w:asciiTheme="minorEastAsia" w:hAnsiTheme="minorEastAsia" w:eastAsiaTheme="minorEastAsia" w:cstheme="minorEastAsia"/>
          <w:spacing w:val="14"/>
          <w:sz w:val="23"/>
          <w:szCs w:val="23"/>
        </w:rPr>
        <w:t>及</w:t>
      </w:r>
      <w:r>
        <w:rPr>
          <w:rFonts w:hint="eastAsia" w:asciiTheme="minorEastAsia" w:hAnsiTheme="minorEastAsia" w:eastAsiaTheme="minorEastAsia" w:cstheme="minorEastAsia"/>
          <w:spacing w:val="9"/>
          <w:sz w:val="23"/>
          <w:szCs w:val="23"/>
        </w:rPr>
        <w:t>授权代表的有效身份证明，《授权委托书》应当载明委托代理的具体权限和事项。</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质疑</w:t>
      </w:r>
      <w:r>
        <w:rPr>
          <w:rFonts w:hint="eastAsia" w:asciiTheme="minorEastAsia" w:hAnsiTheme="minorEastAsia" w:eastAsiaTheme="minorEastAsia" w:cstheme="minorEastAsia"/>
          <w:spacing w:val="14"/>
          <w:sz w:val="23"/>
          <w:szCs w:val="23"/>
        </w:rPr>
        <w:t>人</w:t>
      </w:r>
      <w:r>
        <w:rPr>
          <w:rFonts w:hint="eastAsia" w:asciiTheme="minorEastAsia" w:hAnsiTheme="minorEastAsia" w:eastAsiaTheme="minorEastAsia" w:cstheme="minorEastAsia"/>
          <w:spacing w:val="13"/>
          <w:sz w:val="23"/>
          <w:szCs w:val="23"/>
        </w:rPr>
        <w:t>须在质疑函和相关证明材料每一页上加盖公章原件送至质疑函递交地址，扫描发</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8"/>
          <w:sz w:val="23"/>
          <w:szCs w:val="23"/>
        </w:rPr>
        <w:t xml:space="preserve">送至 </w:t>
      </w:r>
      <w:r>
        <w:rPr>
          <w:rFonts w:hint="eastAsia" w:asciiTheme="minorEastAsia" w:hAnsiTheme="minorEastAsia" w:eastAsiaTheme="minorEastAsia" w:cstheme="minorEastAsia"/>
          <w:spacing w:val="4"/>
          <w:sz w:val="23"/>
          <w:szCs w:val="23"/>
          <w:lang w:eastAsia="zh-CN"/>
        </w:rPr>
        <w:t xml:space="preserve"> 2731210945</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qq</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com</w:t>
      </w:r>
      <w:r>
        <w:rPr>
          <w:rFonts w:hint="eastAsia" w:asciiTheme="minorEastAsia" w:hAnsiTheme="minorEastAsia" w:eastAsiaTheme="minorEastAsia" w:cstheme="minorEastAsia"/>
          <w:spacing w:val="4"/>
          <w:sz w:val="23"/>
          <w:szCs w:val="23"/>
        </w:rPr>
        <w:t>。</w:t>
      </w:r>
    </w:p>
    <w:p>
      <w:pPr>
        <w:spacing w:before="2" w:line="481" w:lineRule="auto"/>
        <w:ind w:left="494" w:right="1034" w:hanging="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在</w:t>
      </w:r>
      <w:r>
        <w:rPr>
          <w:rFonts w:hint="eastAsia" w:asciiTheme="minorEastAsia" w:hAnsiTheme="minorEastAsia" w:eastAsiaTheme="minorEastAsia" w:cstheme="minorEastAsia"/>
          <w:spacing w:val="13"/>
          <w:sz w:val="23"/>
          <w:szCs w:val="23"/>
        </w:rPr>
        <w:t>法定质疑期内，针对同一采购程序环节的质疑应当一次性提出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3、有下列情形之一的，属于无效质疑，采购人、采购代理机构不予受理</w:t>
      </w:r>
      <w:r>
        <w:rPr>
          <w:rFonts w:hint="eastAsia" w:asciiTheme="minorEastAsia" w:hAnsiTheme="minorEastAsia" w:eastAsiaTheme="minorEastAsia" w:cstheme="minorEastAsia"/>
          <w:spacing w:val="6"/>
          <w:sz w:val="23"/>
          <w:szCs w:val="23"/>
        </w:rPr>
        <w:t>：</w:t>
      </w:r>
    </w:p>
    <w:p>
      <w:pPr>
        <w:spacing w:line="227"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5"/>
          <w:sz w:val="23"/>
          <w:szCs w:val="23"/>
        </w:rPr>
        <w:t>1) 质疑人不是参与本次采购项目的供应商或潜在供应商；</w:t>
      </w:r>
    </w:p>
    <w:p>
      <w:pPr>
        <w:rPr>
          <w:rFonts w:hint="eastAsia" w:asciiTheme="minorEastAsia" w:hAnsiTheme="minorEastAsia" w:eastAsiaTheme="minorEastAsia" w:cstheme="minorEastAsia"/>
          <w:sz w:val="21"/>
        </w:rPr>
      </w:pPr>
    </w:p>
    <w:p>
      <w:pPr>
        <w:spacing w:before="76" w:line="228"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w:t>
      </w:r>
      <w:r>
        <w:rPr>
          <w:rFonts w:hint="eastAsia" w:asciiTheme="minorEastAsia" w:hAnsiTheme="minorEastAsia" w:eastAsiaTheme="minorEastAsia" w:cstheme="minorEastAsia"/>
          <w:spacing w:val="16"/>
          <w:sz w:val="23"/>
          <w:szCs w:val="23"/>
        </w:rPr>
        <w:t>2) 质疑人与质疑事项不存在利害关系的；</w:t>
      </w:r>
    </w:p>
    <w:p>
      <w:pPr>
        <w:spacing w:before="316" w:line="228"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8"/>
          <w:sz w:val="23"/>
          <w:szCs w:val="23"/>
        </w:rPr>
        <w:t>(</w:t>
      </w:r>
      <w:r>
        <w:rPr>
          <w:rFonts w:hint="eastAsia" w:asciiTheme="minorEastAsia" w:hAnsiTheme="minorEastAsia" w:eastAsiaTheme="minorEastAsia" w:cstheme="minorEastAsia"/>
          <w:spacing w:val="16"/>
          <w:sz w:val="23"/>
          <w:szCs w:val="23"/>
        </w:rPr>
        <w:t>3) 未在法定期限内提出质疑的；</w:t>
      </w:r>
    </w:p>
    <w:p>
      <w:pPr>
        <w:rPr>
          <w:rFonts w:hint="eastAsia" w:asciiTheme="minorEastAsia" w:hAnsiTheme="minorEastAsia" w:eastAsiaTheme="minorEastAsia" w:cstheme="minorEastAsia"/>
          <w:sz w:val="21"/>
        </w:rPr>
      </w:pPr>
    </w:p>
    <w:p>
      <w:pPr>
        <w:spacing w:before="75" w:line="227" w:lineRule="auto"/>
        <w:ind w:left="50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(4</w:t>
      </w:r>
      <w:r>
        <w:rPr>
          <w:rFonts w:hint="eastAsia" w:asciiTheme="minorEastAsia" w:hAnsiTheme="minorEastAsia" w:eastAsiaTheme="minorEastAsia" w:cstheme="minorEastAsia"/>
          <w:spacing w:val="12"/>
          <w:sz w:val="23"/>
          <w:szCs w:val="23"/>
        </w:rPr>
        <w:t>) 质疑未以书面形式提出，或《质疑函》主要内容构成不完整的，或缺乏必要的</w:t>
      </w:r>
    </w:p>
    <w:p>
      <w:pPr>
        <w:rPr>
          <w:rFonts w:hint="eastAsia" w:asciiTheme="minorEastAsia" w:hAnsiTheme="minorEastAsia" w:eastAsiaTheme="minorEastAsia" w:cstheme="minorEastAsia"/>
          <w:sz w:val="21"/>
        </w:rPr>
      </w:pPr>
    </w:p>
    <w:p>
      <w:pPr>
        <w:spacing w:before="75" w:line="227" w:lineRule="auto"/>
        <w:ind w:left="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证</w:t>
      </w:r>
      <w:r>
        <w:rPr>
          <w:rFonts w:hint="eastAsia" w:asciiTheme="minorEastAsia" w:hAnsiTheme="minorEastAsia" w:eastAsiaTheme="minorEastAsia" w:cstheme="minorEastAsia"/>
          <w:spacing w:val="11"/>
          <w:sz w:val="23"/>
          <w:szCs w:val="23"/>
        </w:rPr>
        <w:t>明材料及证明材料不完整的；</w:t>
      </w:r>
    </w:p>
    <w:p>
      <w:pPr>
        <w:rPr>
          <w:rFonts w:hint="eastAsia" w:asciiTheme="minorEastAsia" w:hAnsiTheme="minorEastAsia" w:eastAsiaTheme="minorEastAsia" w:cstheme="minorEastAsia"/>
        </w:rPr>
      </w:pPr>
    </w:p>
    <w:p>
      <w:pPr>
        <w:spacing w:before="75" w:line="229"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(5</w:t>
      </w:r>
      <w:r>
        <w:rPr>
          <w:rFonts w:hint="eastAsia" w:asciiTheme="minorEastAsia" w:hAnsiTheme="minorEastAsia" w:eastAsiaTheme="minorEastAsia" w:cstheme="minorEastAsia"/>
          <w:spacing w:val="10"/>
          <w:sz w:val="23"/>
          <w:szCs w:val="23"/>
        </w:rPr>
        <w:t>)  《质疑函》没有合法有效的签字、盖章或授权的；</w:t>
      </w:r>
    </w:p>
    <w:p>
      <w:pPr>
        <w:spacing w:before="315" w:line="228"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7"/>
          <w:sz w:val="23"/>
          <w:szCs w:val="23"/>
        </w:rPr>
        <w:t>(</w:t>
      </w:r>
      <w:r>
        <w:rPr>
          <w:rFonts w:hint="eastAsia" w:asciiTheme="minorEastAsia" w:hAnsiTheme="minorEastAsia" w:eastAsiaTheme="minorEastAsia" w:cstheme="minorEastAsia"/>
          <w:spacing w:val="16"/>
          <w:sz w:val="23"/>
          <w:szCs w:val="23"/>
        </w:rPr>
        <w:t>6) 以非法手段取得证据、材料的；</w:t>
      </w:r>
    </w:p>
    <w:p>
      <w:pPr>
        <w:spacing w:before="315" w:line="229" w:lineRule="auto"/>
        <w:ind w:left="49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0"/>
          <w:sz w:val="23"/>
          <w:szCs w:val="23"/>
        </w:rPr>
        <w:t>(</w:t>
      </w:r>
      <w:r>
        <w:rPr>
          <w:rFonts w:hint="eastAsia" w:asciiTheme="minorEastAsia" w:hAnsiTheme="minorEastAsia" w:eastAsiaTheme="minorEastAsia" w:cstheme="minorEastAsia"/>
          <w:spacing w:val="15"/>
          <w:sz w:val="23"/>
          <w:szCs w:val="23"/>
        </w:rPr>
        <w:t>7) 质疑答复后，同一质疑人就同一事项再次质疑的；</w:t>
      </w:r>
    </w:p>
    <w:p>
      <w:pPr>
        <w:spacing w:before="314" w:line="312" w:lineRule="exact"/>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rPr>
        <w:t>4</w:t>
      </w:r>
      <w:r>
        <w:rPr>
          <w:rFonts w:hint="eastAsia" w:asciiTheme="minorEastAsia" w:hAnsiTheme="minorEastAsia" w:eastAsiaTheme="minorEastAsia" w:cstheme="minorEastAsia"/>
          <w:spacing w:val="10"/>
          <w:position w:val="1"/>
          <w:sz w:val="23"/>
          <w:szCs w:val="23"/>
        </w:rPr>
        <w:t>、质疑人对采购代理机构或采购人的答复不满意，以及采购人、采购代理机构未在</w:t>
      </w:r>
    </w:p>
    <w:p>
      <w:pPr>
        <w:spacing w:before="289" w:line="227" w:lineRule="auto"/>
        <w:ind w:left="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规定时间内作出答复的，可以在答复期满后 15 个工作日内向府谷县财政局提出投诉</w:t>
      </w:r>
      <w:r>
        <w:rPr>
          <w:rFonts w:hint="eastAsia" w:asciiTheme="minorEastAsia" w:hAnsiTheme="minorEastAsia" w:eastAsiaTheme="minorEastAsia" w:cstheme="minorEastAsia"/>
          <w:spacing w:val="8"/>
          <w:sz w:val="23"/>
          <w:szCs w:val="23"/>
        </w:rPr>
        <w:t>。</w:t>
      </w:r>
    </w:p>
    <w:p>
      <w:pPr>
        <w:rPr>
          <w:rFonts w:hint="eastAsia" w:asciiTheme="minorEastAsia" w:hAnsiTheme="minorEastAsia" w:eastAsiaTheme="minorEastAsia" w:cstheme="minorEastAsia"/>
          <w:sz w:val="21"/>
        </w:rPr>
      </w:pPr>
    </w:p>
    <w:p>
      <w:pPr>
        <w:spacing w:before="75" w:line="309" w:lineRule="exact"/>
        <w:ind w:left="49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5、供应商投诉的事项不得超出已质疑事项的范围</w:t>
      </w:r>
      <w:r>
        <w:rPr>
          <w:rFonts w:hint="eastAsia" w:asciiTheme="minorEastAsia" w:hAnsiTheme="minorEastAsia" w:eastAsiaTheme="minorEastAsia" w:cstheme="minorEastAsia"/>
          <w:spacing w:val="8"/>
          <w:position w:val="1"/>
          <w:sz w:val="23"/>
          <w:szCs w:val="23"/>
        </w:rPr>
        <w:t>。</w:t>
      </w:r>
    </w:p>
    <w:p>
      <w:pPr>
        <w:spacing w:before="290" w:line="310" w:lineRule="exact"/>
        <w:ind w:left="49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1"/>
          <w:position w:val="1"/>
          <w:sz w:val="23"/>
          <w:szCs w:val="23"/>
        </w:rPr>
        <w:t>6</w:t>
      </w:r>
      <w:r>
        <w:rPr>
          <w:rFonts w:hint="eastAsia" w:asciiTheme="minorEastAsia" w:hAnsiTheme="minorEastAsia" w:eastAsiaTheme="minorEastAsia" w:cstheme="minorEastAsia"/>
          <w:spacing w:val="12"/>
          <w:position w:val="1"/>
          <w:sz w:val="23"/>
          <w:szCs w:val="23"/>
        </w:rPr>
        <w:t>、对捏造事实、提供虚假材料进行质疑、投诉的行为予以严肃处理。</w:t>
      </w:r>
    </w:p>
    <w:p>
      <w:pPr>
        <w:spacing w:before="290" w:line="225" w:lineRule="auto"/>
        <w:ind w:left="48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①《中华人民共和国政府采购法》  《中华人民共和国政府采购法实施条例》</w:t>
      </w:r>
      <w:r>
        <w:rPr>
          <w:rFonts w:hint="eastAsia" w:asciiTheme="minorEastAsia" w:hAnsiTheme="minorEastAsia" w:eastAsiaTheme="minorEastAsia" w:cstheme="minorEastAsia"/>
          <w:sz w:val="23"/>
          <w:szCs w:val="23"/>
        </w:rPr>
        <w:t xml:space="preserve">  《中华</w:t>
      </w:r>
    </w:p>
    <w:p>
      <w:pPr>
        <w:spacing w:line="243" w:lineRule="auto"/>
        <w:rPr>
          <w:rFonts w:hint="eastAsia" w:asciiTheme="minorEastAsia" w:hAnsiTheme="minorEastAsia" w:eastAsiaTheme="minorEastAsia" w:cstheme="minorEastAsia"/>
          <w:sz w:val="21"/>
        </w:rPr>
      </w:pPr>
    </w:p>
    <w:p>
      <w:pPr>
        <w:spacing w:before="74" w:line="482" w:lineRule="auto"/>
        <w:ind w:firstLine="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人民共和国招标投标法》  《中华人</w:t>
      </w:r>
      <w:r>
        <w:rPr>
          <w:rFonts w:hint="eastAsia" w:asciiTheme="minorEastAsia" w:hAnsiTheme="minorEastAsia" w:eastAsiaTheme="minorEastAsia" w:cstheme="minorEastAsia"/>
          <w:spacing w:val="1"/>
          <w:sz w:val="23"/>
          <w:szCs w:val="23"/>
        </w:rPr>
        <w:t>民共和国招标投标法实施条例》  《政府采购质疑和投</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诉办</w:t>
      </w:r>
      <w:r>
        <w:rPr>
          <w:rFonts w:hint="eastAsia" w:asciiTheme="minorEastAsia" w:hAnsiTheme="minorEastAsia" w:eastAsiaTheme="minorEastAsia" w:cstheme="minorEastAsia"/>
          <w:spacing w:val="18"/>
          <w:sz w:val="23"/>
          <w:szCs w:val="23"/>
        </w:rPr>
        <w:t>法</w:t>
      </w:r>
      <w:r>
        <w:rPr>
          <w:rFonts w:hint="eastAsia" w:asciiTheme="minorEastAsia" w:hAnsiTheme="minorEastAsia" w:eastAsiaTheme="minorEastAsia" w:cstheme="minorEastAsia"/>
          <w:spacing w:val="12"/>
          <w:sz w:val="23"/>
          <w:szCs w:val="23"/>
        </w:rPr>
        <w:t>》等法律法规的规定，供应商质疑、投诉应当有明确的请求和必要的证明材料。</w:t>
      </w:r>
    </w:p>
    <w:p>
      <w:pPr>
        <w:spacing w:before="2" w:line="481" w:lineRule="auto"/>
        <w:ind w:left="4" w:firstLine="4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②</w:t>
      </w: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10"/>
          <w:sz w:val="23"/>
          <w:szCs w:val="23"/>
        </w:rPr>
        <w:t>诉人在全国范围内十二个月内三次以上投诉查无实据的， 由财政部门列入不良</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行为记录名单。</w:t>
      </w:r>
    </w:p>
    <w:p>
      <w:pPr>
        <w:spacing w:before="1" w:line="481" w:lineRule="auto"/>
        <w:ind w:left="21" w:firstLine="46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③捏</w:t>
      </w:r>
      <w:r>
        <w:rPr>
          <w:rFonts w:hint="eastAsia" w:asciiTheme="minorEastAsia" w:hAnsiTheme="minorEastAsia" w:eastAsiaTheme="minorEastAsia" w:cstheme="minorEastAsia"/>
          <w:spacing w:val="15"/>
          <w:sz w:val="23"/>
          <w:szCs w:val="23"/>
        </w:rPr>
        <w:t>造</w:t>
      </w:r>
      <w:r>
        <w:rPr>
          <w:rFonts w:hint="eastAsia" w:asciiTheme="minorEastAsia" w:hAnsiTheme="minorEastAsia" w:eastAsiaTheme="minorEastAsia" w:cstheme="minorEastAsia"/>
          <w:spacing w:val="13"/>
          <w:sz w:val="23"/>
          <w:szCs w:val="23"/>
        </w:rPr>
        <w:t>事实、提供虚假材料或者以非法手段取得证明材料的投诉将被驳回，并将提</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出</w:t>
      </w:r>
      <w:r>
        <w:rPr>
          <w:rFonts w:hint="eastAsia" w:asciiTheme="minorEastAsia" w:hAnsiTheme="minorEastAsia" w:eastAsiaTheme="minorEastAsia" w:cstheme="minorEastAsia"/>
          <w:spacing w:val="12"/>
          <w:sz w:val="23"/>
          <w:szCs w:val="23"/>
        </w:rPr>
        <w:t>投诉的供应商列入不良行为记录名单，禁止其一至三年内参加政府采购活动。</w:t>
      </w:r>
    </w:p>
    <w:p>
      <w:pPr>
        <w:spacing w:line="310" w:lineRule="exact"/>
        <w:ind w:left="49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rPr>
        <w:t>7、依法严惩捏造事实诬告陷害、诽谤他人的行为</w:t>
      </w:r>
      <w:r>
        <w:rPr>
          <w:rFonts w:hint="eastAsia" w:asciiTheme="minorEastAsia" w:hAnsiTheme="minorEastAsia" w:eastAsiaTheme="minorEastAsia" w:cstheme="minorEastAsia"/>
          <w:spacing w:val="7"/>
          <w:position w:val="1"/>
          <w:sz w:val="23"/>
          <w:szCs w:val="23"/>
        </w:rPr>
        <w:t>。</w:t>
      </w:r>
    </w:p>
    <w:p>
      <w:pPr>
        <w:spacing w:before="289" w:line="482" w:lineRule="auto"/>
        <w:ind w:left="1" w:firstLine="48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①《中</w:t>
      </w:r>
      <w:r>
        <w:rPr>
          <w:rFonts w:hint="eastAsia" w:asciiTheme="minorEastAsia" w:hAnsiTheme="minorEastAsia" w:eastAsiaTheme="minorEastAsia" w:cstheme="minorEastAsia"/>
          <w:spacing w:val="9"/>
          <w:sz w:val="23"/>
          <w:szCs w:val="23"/>
        </w:rPr>
        <w:t>华人民共和国刑法》第 243 条【诬告陷害罪】捏造事实诬告陷害他人，意图</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使他</w:t>
      </w:r>
      <w:r>
        <w:rPr>
          <w:rFonts w:hint="eastAsia" w:asciiTheme="minorEastAsia" w:hAnsiTheme="minorEastAsia" w:eastAsiaTheme="minorEastAsia" w:cstheme="minorEastAsia"/>
          <w:spacing w:val="13"/>
          <w:sz w:val="23"/>
          <w:szCs w:val="23"/>
        </w:rPr>
        <w:t>人受刑事追究，情节严重的，处三年以下有期徒刑、拘役或者管制；造成严重后果</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2"/>
          <w:sz w:val="23"/>
          <w:szCs w:val="23"/>
        </w:rPr>
        <w:t>的</w:t>
      </w:r>
      <w:r>
        <w:rPr>
          <w:rFonts w:hint="eastAsia" w:asciiTheme="minorEastAsia" w:hAnsiTheme="minorEastAsia" w:eastAsiaTheme="minorEastAsia" w:cstheme="minorEastAsia"/>
          <w:spacing w:val="11"/>
          <w:sz w:val="23"/>
          <w:szCs w:val="23"/>
        </w:rPr>
        <w:t>，处三年以上十年以下有期徒刑。</w:t>
      </w:r>
    </w:p>
    <w:p>
      <w:pPr>
        <w:spacing w:before="2" w:line="483" w:lineRule="auto"/>
        <w:ind w:firstLine="48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②《中华</w:t>
      </w:r>
      <w:r>
        <w:rPr>
          <w:rFonts w:hint="eastAsia" w:asciiTheme="minorEastAsia" w:hAnsiTheme="minorEastAsia" w:eastAsiaTheme="minorEastAsia" w:cstheme="minorEastAsia"/>
          <w:spacing w:val="6"/>
          <w:sz w:val="23"/>
          <w:szCs w:val="23"/>
        </w:rPr>
        <w:t>人民共和国刑法》第 246 条【侮辱罪、诽谤罪】 以暴力或者其他方法公然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侮辱</w:t>
      </w:r>
      <w:r>
        <w:rPr>
          <w:rFonts w:hint="eastAsia" w:asciiTheme="minorEastAsia" w:hAnsiTheme="minorEastAsia" w:eastAsiaTheme="minorEastAsia" w:cstheme="minorEastAsia"/>
          <w:spacing w:val="15"/>
          <w:sz w:val="23"/>
          <w:szCs w:val="23"/>
        </w:rPr>
        <w:t>他</w:t>
      </w:r>
      <w:r>
        <w:rPr>
          <w:rFonts w:hint="eastAsia" w:asciiTheme="minorEastAsia" w:hAnsiTheme="minorEastAsia" w:eastAsiaTheme="minorEastAsia" w:cstheme="minorEastAsia"/>
          <w:spacing w:val="13"/>
          <w:sz w:val="23"/>
          <w:szCs w:val="23"/>
        </w:rPr>
        <w:t>人或者捏造事实诽谤他人，情节严重的，处三年以下有期徒刑、拘役、管制或者</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剥</w:t>
      </w:r>
      <w:r>
        <w:rPr>
          <w:rFonts w:hint="eastAsia" w:asciiTheme="minorEastAsia" w:hAnsiTheme="minorEastAsia" w:eastAsiaTheme="minorEastAsia" w:cstheme="minorEastAsia"/>
          <w:spacing w:val="9"/>
          <w:sz w:val="23"/>
          <w:szCs w:val="23"/>
        </w:rPr>
        <w:t>夺政治权利。</w:t>
      </w:r>
    </w:p>
    <w:p>
      <w:pPr>
        <w:spacing w:line="242" w:lineRule="auto"/>
        <w:rPr>
          <w:rFonts w:hint="eastAsia" w:asciiTheme="minorEastAsia" w:hAnsiTheme="minorEastAsia" w:eastAsiaTheme="minorEastAsia" w:cstheme="minorEastAsia"/>
          <w:sz w:val="21"/>
        </w:rPr>
      </w:pPr>
    </w:p>
    <w:p>
      <w:pPr>
        <w:spacing w:before="75" w:line="309" w:lineRule="exact"/>
        <w:ind w:left="13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rPr>
        <w:t>8</w:t>
      </w:r>
      <w:r>
        <w:rPr>
          <w:rFonts w:hint="eastAsia" w:asciiTheme="minorEastAsia" w:hAnsiTheme="minorEastAsia" w:eastAsiaTheme="minorEastAsia" w:cstheme="minorEastAsia"/>
          <w:spacing w:val="10"/>
          <w:position w:val="1"/>
          <w:sz w:val="23"/>
          <w:szCs w:val="23"/>
        </w:rPr>
        <w:t>、质疑函递交地址：</w:t>
      </w:r>
    </w:p>
    <w:p>
      <w:pPr>
        <w:pStyle w:val="12"/>
        <w:keepNext w:val="0"/>
        <w:keepLines w:val="0"/>
        <w:widowControl/>
        <w:suppressLineNumbers w:val="0"/>
        <w:spacing w:before="0" w:beforeAutospacing="0" w:after="0" w:afterAutospacing="0" w:line="360" w:lineRule="atLeast"/>
        <w:ind w:left="0" w:right="0"/>
        <w:rPr>
          <w:rFonts w:hint="eastAsia" w:asciiTheme="minorEastAsia" w:hAnsiTheme="minorEastAsia" w:eastAsiaTheme="minorEastAsia" w:cstheme="minorEastAsia"/>
          <w:snapToGrid w:val="0"/>
          <w:color w:val="000000"/>
          <w:spacing w:val="6"/>
          <w:kern w:val="0"/>
          <w:sz w:val="23"/>
          <w:szCs w:val="23"/>
        </w:rPr>
      </w:pPr>
      <w:r>
        <w:rPr>
          <w:rFonts w:hint="eastAsia" w:asciiTheme="minorEastAsia" w:hAnsiTheme="minorEastAsia" w:eastAsiaTheme="minorEastAsia" w:cstheme="minorEastAsia"/>
          <w:spacing w:val="17"/>
          <w:sz w:val="23"/>
          <w:szCs w:val="23"/>
        </w:rPr>
        <w:t>采</w:t>
      </w:r>
      <w:r>
        <w:rPr>
          <w:rFonts w:hint="eastAsia" w:asciiTheme="minorEastAsia" w:hAnsiTheme="minorEastAsia" w:eastAsiaTheme="minorEastAsia" w:cstheme="minorEastAsia"/>
          <w:spacing w:val="10"/>
          <w:sz w:val="23"/>
          <w:szCs w:val="23"/>
        </w:rPr>
        <w:t>购人：</w:t>
      </w:r>
      <w:r>
        <w:rPr>
          <w:rFonts w:hint="eastAsia" w:asciiTheme="minorEastAsia" w:hAnsiTheme="minorEastAsia" w:eastAsiaTheme="minorEastAsia" w:cstheme="minorEastAsia"/>
          <w:spacing w:val="10"/>
          <w:sz w:val="23"/>
          <w:szCs w:val="23"/>
          <w:lang w:eastAsia="zh-CN"/>
        </w:rPr>
        <w:t xml:space="preserve">府谷县水利局   </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10"/>
          <w:sz w:val="23"/>
          <w:szCs w:val="23"/>
          <w:highlight w:val="none"/>
        </w:rPr>
        <w:t xml:space="preserve"> </w:t>
      </w:r>
      <w:r>
        <w:rPr>
          <w:rFonts w:hint="eastAsia" w:asciiTheme="minorEastAsia" w:hAnsiTheme="minorEastAsia" w:eastAsiaTheme="minorEastAsia" w:cstheme="minorEastAsia"/>
          <w:snapToGrid w:val="0"/>
          <w:color w:val="000000"/>
          <w:spacing w:val="6"/>
          <w:kern w:val="0"/>
          <w:sz w:val="23"/>
          <w:szCs w:val="23"/>
        </w:rPr>
        <w:t xml:space="preserve">  联系电话：15353887198</w:t>
      </w:r>
    </w:p>
    <w:p>
      <w:pPr>
        <w:spacing w:before="315" w:line="489" w:lineRule="auto"/>
        <w:ind w:left="128" w:right="913"/>
        <w:rPr>
          <w:rFonts w:hint="eastAsia" w:asciiTheme="minorEastAsia" w:hAnsiTheme="minorEastAsia" w:eastAsiaTheme="minorEastAsia" w:cstheme="minorEastAsia"/>
          <w:spacing w:val="10"/>
          <w:sz w:val="23"/>
          <w:szCs w:val="23"/>
          <w:lang w:val="en-US" w:eastAsia="zh-CN"/>
        </w:rPr>
      </w:pPr>
      <w:r>
        <w:rPr>
          <w:rFonts w:hint="eastAsia" w:asciiTheme="minorEastAsia" w:hAnsiTheme="minorEastAsia" w:eastAsiaTheme="minorEastAsia" w:cstheme="minorEastAsia"/>
          <w:spacing w:val="20"/>
          <w:sz w:val="23"/>
          <w:szCs w:val="23"/>
        </w:rPr>
        <w:t>代理</w:t>
      </w:r>
      <w:r>
        <w:rPr>
          <w:rFonts w:hint="eastAsia" w:asciiTheme="minorEastAsia" w:hAnsiTheme="minorEastAsia" w:eastAsiaTheme="minorEastAsia" w:cstheme="minorEastAsia"/>
          <w:spacing w:val="12"/>
          <w:sz w:val="23"/>
          <w:szCs w:val="23"/>
        </w:rPr>
        <w:t>机</w:t>
      </w:r>
      <w:r>
        <w:rPr>
          <w:rFonts w:hint="eastAsia" w:asciiTheme="minorEastAsia" w:hAnsiTheme="minorEastAsia" w:eastAsiaTheme="minorEastAsia" w:cstheme="minorEastAsia"/>
          <w:spacing w:val="10"/>
          <w:sz w:val="23"/>
          <w:szCs w:val="23"/>
        </w:rPr>
        <w:t>构：</w:t>
      </w:r>
      <w:r>
        <w:rPr>
          <w:rFonts w:hint="eastAsia" w:asciiTheme="minorEastAsia" w:hAnsiTheme="minorEastAsia" w:eastAsiaTheme="minorEastAsia" w:cstheme="minorEastAsia"/>
          <w:spacing w:val="10"/>
          <w:sz w:val="23"/>
          <w:szCs w:val="23"/>
          <w:lang w:eastAsia="zh-CN"/>
        </w:rPr>
        <w:t xml:space="preserve">华春建设工程项目管理有限责任公司 </w:t>
      </w:r>
      <w:r>
        <w:rPr>
          <w:rFonts w:hint="eastAsia" w:asciiTheme="minorEastAsia" w:hAnsiTheme="minorEastAsia" w:eastAsiaTheme="minorEastAsia" w:cstheme="minorEastAsia"/>
          <w:spacing w:val="10"/>
          <w:sz w:val="23"/>
          <w:szCs w:val="23"/>
        </w:rPr>
        <w:t xml:space="preserve">  联系电话：</w:t>
      </w:r>
      <w:r>
        <w:rPr>
          <w:rFonts w:hint="eastAsia" w:asciiTheme="minorEastAsia" w:hAnsiTheme="minorEastAsia" w:eastAsiaTheme="minorEastAsia" w:cstheme="minorEastAsia"/>
          <w:spacing w:val="10"/>
          <w:sz w:val="23"/>
          <w:szCs w:val="23"/>
          <w:lang w:val="en-US" w:eastAsia="zh-CN"/>
        </w:rPr>
        <w:t>18329256002</w:t>
      </w:r>
    </w:p>
    <w:p>
      <w:pPr>
        <w:spacing w:before="315" w:line="489" w:lineRule="auto"/>
        <w:ind w:left="128" w:right="913"/>
        <w:rPr>
          <w:rFonts w:hint="eastAsia" w:asciiTheme="minorEastAsia" w:hAnsiTheme="minorEastAsia" w:eastAsiaTheme="minorEastAsia" w:cstheme="minorEastAsia"/>
          <w:spacing w:val="6"/>
          <w:sz w:val="23"/>
          <w:szCs w:val="23"/>
        </w:rPr>
      </w:pPr>
      <w:r>
        <w:rPr>
          <w:rFonts w:hint="eastAsia" w:asciiTheme="minorEastAsia" w:hAnsiTheme="minorEastAsia" w:eastAsiaTheme="minorEastAsia" w:cstheme="minorEastAsia"/>
          <w:spacing w:val="12"/>
          <w:sz w:val="23"/>
          <w:szCs w:val="23"/>
        </w:rPr>
        <w:t>地址</w:t>
      </w:r>
      <w:r>
        <w:rPr>
          <w:rFonts w:hint="eastAsia" w:asciiTheme="minorEastAsia" w:hAnsiTheme="minorEastAsia" w:eastAsiaTheme="minorEastAsia" w:cstheme="minorEastAsia"/>
          <w:spacing w:val="6"/>
          <w:sz w:val="23"/>
          <w:szCs w:val="23"/>
        </w:rPr>
        <w:t>：陕西省榆林市府谷县政务大厅对面普宇集团下院中威车饰2楼104</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sectPr>
          <w:footerReference r:id="rId21" w:type="default"/>
          <w:pgSz w:w="11906" w:h="16839"/>
          <w:pgMar w:top="400" w:right="1110" w:bottom="1206" w:left="1426" w:header="1134" w:footer="1191" w:gutter="0"/>
          <w:cols w:space="720" w:num="1"/>
        </w:sectPr>
      </w:pPr>
    </w:p>
    <w:p>
      <w:pPr>
        <w:rPr>
          <w:rFonts w:hint="eastAsia" w:asciiTheme="minorEastAsia" w:hAnsiTheme="minorEastAsia" w:eastAsiaTheme="minorEastAsia" w:cstheme="minorEastAsia"/>
        </w:rPr>
      </w:pPr>
    </w:p>
    <w:p>
      <w:pPr>
        <w:spacing w:before="314" w:line="483" w:lineRule="auto"/>
        <w:ind w:right="63"/>
        <w:rPr>
          <w:rFonts w:hint="eastAsia" w:asciiTheme="minorEastAsia" w:hAnsiTheme="minorEastAsia" w:eastAsiaTheme="minorEastAsia" w:cstheme="minorEastAsia"/>
          <w:sz w:val="23"/>
          <w:szCs w:val="23"/>
        </w:rPr>
      </w:pPr>
    </w:p>
    <w:p>
      <w:pPr>
        <w:pStyle w:val="4"/>
        <w:bidi w:val="0"/>
        <w:spacing w:line="240" w:lineRule="auto"/>
        <w:rPr>
          <w:rFonts w:hint="eastAsia" w:asciiTheme="minorEastAsia" w:hAnsiTheme="minorEastAsia" w:eastAsiaTheme="minorEastAsia" w:cstheme="minorEastAsia"/>
        </w:rPr>
      </w:pPr>
      <w:bookmarkStart w:id="48" w:name="_Toc23991"/>
      <w:bookmarkStart w:id="49" w:name="_Toc22841"/>
      <w:r>
        <w:rPr>
          <w:rFonts w:hint="eastAsia" w:asciiTheme="minorEastAsia" w:hAnsiTheme="minorEastAsia" w:eastAsiaTheme="minorEastAsia" w:cstheme="minorEastAsia"/>
        </w:rPr>
        <w:t>第三部分 采购内容及要求</w:t>
      </w:r>
      <w:bookmarkEnd w:id="48"/>
      <w:bookmarkEnd w:id="49"/>
    </w:p>
    <w:p>
      <w:pPr>
        <w:spacing w:before="258" w:line="302" w:lineRule="exact"/>
        <w:ind w:left="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position w:val="4"/>
          <w:sz w:val="24"/>
          <w:szCs w:val="24"/>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spacing w:val="13"/>
          <w:position w:val="4"/>
          <w:sz w:val="24"/>
          <w:szCs w:val="24"/>
          <w14:textOutline w14:w="4358" w14:cap="sq" w14:cmpd="sng">
            <w14:solidFill>
              <w14:srgbClr w14:val="000000"/>
            </w14:solidFill>
            <w14:prstDash w14:val="solid"/>
            <w14:bevel/>
          </w14:textOutline>
        </w:rPr>
        <w:t>、项目名称</w:t>
      </w:r>
      <w:r>
        <w:rPr>
          <w:rFonts w:hint="eastAsia" w:asciiTheme="minorEastAsia" w:hAnsiTheme="minorEastAsia" w:eastAsiaTheme="minorEastAsia" w:cstheme="minorEastAsia"/>
          <w:spacing w:val="13"/>
          <w:position w:val="4"/>
          <w:sz w:val="24"/>
          <w:szCs w:val="24"/>
        </w:rPr>
        <w:t>：</w:t>
      </w:r>
      <w:r>
        <w:rPr>
          <w:rFonts w:hint="eastAsia" w:asciiTheme="minorEastAsia" w:hAnsiTheme="minorEastAsia" w:eastAsiaTheme="minorEastAsia" w:cstheme="minorEastAsia"/>
          <w:spacing w:val="13"/>
          <w:position w:val="4"/>
          <w:sz w:val="24"/>
          <w:szCs w:val="24"/>
          <w:lang w:eastAsia="zh-CN"/>
        </w:rPr>
        <w:t>府谷县2023年田家寨王沙峁项目区、新民陈庄项目区勘察设计费</w:t>
      </w:r>
    </w:p>
    <w:p>
      <w:pPr>
        <w:spacing w:before="271" w:line="315" w:lineRule="exact"/>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position w:val="1"/>
          <w:sz w:val="24"/>
          <w:szCs w:val="24"/>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11"/>
          <w:position w:val="1"/>
          <w:sz w:val="24"/>
          <w:szCs w:val="24"/>
          <w14:textOutline w14:w="4358" w14:cap="sq" w14:cmpd="sng">
            <w14:solidFill>
              <w14:srgbClr w14:val="000000"/>
            </w14:solidFill>
            <w14:prstDash w14:val="solid"/>
            <w14:bevel/>
          </w14:textOutline>
        </w:rPr>
        <w:t>、项目预算、资金来源：</w:t>
      </w:r>
    </w:p>
    <w:p>
      <w:pPr>
        <w:spacing w:before="286" w:line="311" w:lineRule="exact"/>
        <w:ind w:left="2"/>
        <w:rPr>
          <w:rFonts w:hint="eastAsia" w:asciiTheme="minorEastAsia" w:hAnsiTheme="minorEastAsia" w:eastAsiaTheme="minorEastAsia" w:cstheme="minorEastAsia"/>
          <w:spacing w:val="11"/>
          <w:position w:val="1"/>
          <w:sz w:val="24"/>
          <w:szCs w:val="24"/>
        </w:rPr>
      </w:pPr>
      <w:r>
        <w:rPr>
          <w:rFonts w:hint="eastAsia" w:asciiTheme="minorEastAsia" w:hAnsiTheme="minorEastAsia" w:eastAsiaTheme="minorEastAsia" w:cstheme="minorEastAsia"/>
          <w:spacing w:val="11"/>
          <w:position w:val="1"/>
          <w:sz w:val="24"/>
          <w:szCs w:val="24"/>
        </w:rPr>
        <w:t>1、采购项目预算：</w:t>
      </w:r>
      <w:r>
        <w:rPr>
          <w:rFonts w:hint="eastAsia" w:asciiTheme="minorEastAsia" w:hAnsiTheme="minorEastAsia" w:eastAsiaTheme="minorEastAsia" w:cstheme="minorEastAsia"/>
          <w:spacing w:val="11"/>
          <w:position w:val="1"/>
          <w:sz w:val="24"/>
          <w:szCs w:val="24"/>
          <w:lang w:val="en-US" w:eastAsia="zh-CN"/>
        </w:rPr>
        <w:t>750000.00</w:t>
      </w:r>
      <w:r>
        <w:rPr>
          <w:rFonts w:hint="eastAsia" w:asciiTheme="minorEastAsia" w:hAnsiTheme="minorEastAsia" w:eastAsiaTheme="minorEastAsia" w:cstheme="minorEastAsia"/>
          <w:spacing w:val="11"/>
          <w:position w:val="1"/>
          <w:sz w:val="24"/>
          <w:szCs w:val="24"/>
        </w:rPr>
        <w:t>元</w:t>
      </w:r>
      <w:r>
        <w:rPr>
          <w:rFonts w:hint="eastAsia" w:asciiTheme="minorEastAsia" w:hAnsiTheme="minorEastAsia" w:eastAsiaTheme="minorEastAsia" w:cstheme="minorEastAsia"/>
          <w:spacing w:val="11"/>
          <w:position w:val="1"/>
          <w:sz w:val="24"/>
          <w:szCs w:val="24"/>
          <w:lang w:val="en-US" w:eastAsia="zh-CN"/>
        </w:rPr>
        <w:t>（以省发改委、省水利厅批复建安费3%计取）</w:t>
      </w:r>
    </w:p>
    <w:p>
      <w:pPr>
        <w:spacing w:before="286" w:line="311" w:lineRule="exact"/>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position w:val="1"/>
          <w:sz w:val="24"/>
          <w:szCs w:val="24"/>
        </w:rPr>
        <w:t>2</w:t>
      </w:r>
      <w:r>
        <w:rPr>
          <w:rFonts w:hint="eastAsia" w:asciiTheme="minorEastAsia" w:hAnsiTheme="minorEastAsia" w:eastAsiaTheme="minorEastAsia" w:cstheme="minorEastAsia"/>
          <w:spacing w:val="11"/>
          <w:position w:val="1"/>
          <w:sz w:val="24"/>
          <w:szCs w:val="24"/>
        </w:rPr>
        <w:t>、资金来源：财政专项资金</w:t>
      </w:r>
    </w:p>
    <w:p>
      <w:pPr>
        <w:spacing w:before="260" w:line="305" w:lineRule="exact"/>
        <w:outlineLvl w:val="1"/>
        <w:rPr>
          <w:rFonts w:hint="eastAsia" w:asciiTheme="minorEastAsia" w:hAnsiTheme="minorEastAsia" w:eastAsiaTheme="minorEastAsia" w:cstheme="minorEastAsia"/>
          <w:sz w:val="24"/>
          <w:szCs w:val="24"/>
        </w:rPr>
      </w:pPr>
      <w:bookmarkStart w:id="50" w:name="_Toc8865"/>
      <w:r>
        <w:rPr>
          <w:rFonts w:hint="eastAsia" w:asciiTheme="minorEastAsia" w:hAnsiTheme="minorEastAsia" w:eastAsiaTheme="minorEastAsia" w:cstheme="minorEastAsia"/>
          <w:spacing w:val="17"/>
          <w:position w:val="1"/>
          <w:sz w:val="24"/>
          <w:szCs w:val="24"/>
          <w14:textOutline w14:w="4358" w14:cap="sq" w14:cmpd="sng">
            <w14:solidFill>
              <w14:srgbClr w14:val="000000"/>
            </w14:solidFill>
            <w14:prstDash w14:val="solid"/>
            <w14:bevel/>
          </w14:textOutline>
        </w:rPr>
        <w:t>三</w:t>
      </w:r>
      <w:r>
        <w:rPr>
          <w:rFonts w:hint="eastAsia" w:asciiTheme="minorEastAsia" w:hAnsiTheme="minorEastAsia" w:eastAsiaTheme="minorEastAsia" w:cstheme="minorEastAsia"/>
          <w:spacing w:val="11"/>
          <w:position w:val="1"/>
          <w:sz w:val="24"/>
          <w:szCs w:val="24"/>
          <w14:textOutline w14:w="4358" w14:cap="sq" w14:cmpd="sng">
            <w14:solidFill>
              <w14:srgbClr w14:val="000000"/>
            </w14:solidFill>
            <w14:prstDash w14:val="solid"/>
            <w14:bevel/>
          </w14:textOutline>
        </w:rPr>
        <w:t>、项目时间、地点：</w:t>
      </w:r>
      <w:bookmarkEnd w:id="50"/>
    </w:p>
    <w:p>
      <w:pPr>
        <w:spacing w:before="266" w:line="228"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14:textOutline w14:w="4358" w14:cap="sq" w14:cmpd="sng">
            <w14:solidFill>
              <w14:srgbClr w14:val="000000"/>
            </w14:solidFill>
            <w14:prstDash w14:val="solid"/>
            <w14:bevel/>
          </w14:textOutline>
        </w:rPr>
        <w:t>时间：</w:t>
      </w: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022 年</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月份</w:t>
      </w:r>
    </w:p>
    <w:p>
      <w:pPr>
        <w:spacing w:before="286" w:line="227" w:lineRule="auto"/>
        <w:ind w:left="49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20"/>
          <w:sz w:val="24"/>
          <w:szCs w:val="24"/>
          <w14:textOutline w14:w="4358" w14:cap="sq" w14:cmpd="sng">
            <w14:solidFill>
              <w14:srgbClr w14:val="000000"/>
            </w14:solidFill>
            <w14:prstDash w14:val="solid"/>
            <w14:bevel/>
          </w14:textOutline>
        </w:rPr>
        <w:t>二)</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20"/>
          <w:sz w:val="24"/>
          <w:szCs w:val="24"/>
          <w14:textOutline w14:w="4358" w14:cap="sq" w14:cmpd="sng">
            <w14:solidFill>
              <w14:srgbClr w14:val="000000"/>
            </w14:solidFill>
            <w14:prstDash w14:val="solid"/>
            <w14:bevel/>
          </w14:textOutline>
        </w:rPr>
        <w:t>地点：</w:t>
      </w:r>
      <w:r>
        <w:rPr>
          <w:rFonts w:hint="eastAsia" w:asciiTheme="minorEastAsia" w:hAnsiTheme="minorEastAsia" w:eastAsiaTheme="minorEastAsia" w:cstheme="minorEastAsia"/>
          <w:spacing w:val="20"/>
          <w:sz w:val="24"/>
          <w:szCs w:val="24"/>
        </w:rPr>
        <w:t>府谷县</w:t>
      </w:r>
    </w:p>
    <w:p>
      <w:pPr>
        <w:spacing w:before="192" w:line="225"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17"/>
          <w:sz w:val="24"/>
          <w:szCs w:val="24"/>
          <w14:textOutline w14:w="4358" w14:cap="sq" w14:cmpd="sng">
            <w14:solidFill>
              <w14:srgbClr w14:val="000000"/>
            </w14:solidFill>
            <w14:prstDash w14:val="solid"/>
            <w14:bevel/>
          </w14:textOutline>
        </w:rPr>
        <w:t>三)</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7"/>
          <w:sz w:val="24"/>
          <w:szCs w:val="24"/>
          <w14:textOutline w14:w="4358" w14:cap="sq" w14:cmpd="sng">
            <w14:solidFill>
              <w14:srgbClr w14:val="000000"/>
            </w14:solidFill>
            <w14:prstDash w14:val="solid"/>
            <w14:bevel/>
          </w14:textOutline>
        </w:rPr>
        <w:t>项目采购预算明细：</w:t>
      </w:r>
      <w:r>
        <w:rPr>
          <w:rFonts w:hint="eastAsia" w:asciiTheme="minorEastAsia" w:hAnsiTheme="minorEastAsia" w:eastAsiaTheme="minorEastAsia" w:cstheme="minorEastAsia"/>
          <w:spacing w:val="17"/>
          <w:sz w:val="24"/>
          <w:szCs w:val="24"/>
        </w:rPr>
        <w:t>见上传审批附件清单</w:t>
      </w:r>
    </w:p>
    <w:p>
      <w:pPr>
        <w:spacing w:before="192" w:line="225" w:lineRule="auto"/>
        <w:ind w:left="498"/>
        <w:rPr>
          <w:rFonts w:hint="eastAsia" w:asciiTheme="minorEastAsia" w:hAnsiTheme="minorEastAsia" w:eastAsiaTheme="minorEastAsia" w:cstheme="minorEastAsia"/>
          <w:spacing w:val="17"/>
          <w:sz w:val="24"/>
          <w:szCs w:val="24"/>
          <w14:textOutline w14:w="4358" w14:cap="sq" w14:cmpd="sng">
            <w14:solidFill>
              <w14:srgbClr w14:val="000000"/>
            </w14:solidFill>
            <w14:prstDash w14:val="solid"/>
            <w14:bevel/>
          </w14:textOutline>
        </w:rPr>
      </w:pPr>
      <w:bookmarkStart w:id="51" w:name="_Toc19729"/>
      <w:r>
        <w:rPr>
          <w:rFonts w:hint="eastAsia" w:asciiTheme="minorEastAsia" w:hAnsiTheme="minorEastAsia" w:eastAsiaTheme="minorEastAsia" w:cstheme="minorEastAsia"/>
          <w:spacing w:val="17"/>
          <w:sz w:val="24"/>
          <w:szCs w:val="24"/>
          <w14:textOutline w14:w="4358" w14:cap="sq" w14:cmpd="sng">
            <w14:solidFill>
              <w14:srgbClr w14:val="000000"/>
            </w14:solidFill>
            <w14:prstDash w14:val="solid"/>
            <w14:bevel/>
          </w14:textOutline>
        </w:rPr>
        <w:t>四、</w:t>
      </w:r>
      <w:bookmarkEnd w:id="51"/>
      <w:r>
        <w:rPr>
          <w:rFonts w:hint="eastAsia" w:asciiTheme="minorEastAsia" w:hAnsiTheme="minorEastAsia" w:eastAsiaTheme="minorEastAsia" w:cstheme="minorEastAsia"/>
          <w:spacing w:val="17"/>
          <w:sz w:val="24"/>
          <w:szCs w:val="24"/>
          <w14:textOutline w14:w="4358" w14:cap="sq" w14:cmpd="sng">
            <w14:solidFill>
              <w14:srgbClr w14:val="000000"/>
            </w14:solidFill>
            <w14:prstDash w14:val="solid"/>
            <w14:bevel/>
          </w14:textOutline>
        </w:rPr>
        <w:t>具体采购需求</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供应商需编制府谷县2023年新民陈庄项目区、田家寨王沙峁项目区的初步设计，包括现场调查踏勘、土地利用现状调绘、地形测量、初步设计编制等工作。</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工程质量标准等服务要求:</w:t>
      </w:r>
      <w:r>
        <w:rPr>
          <w:rFonts w:hint="eastAsia" w:asciiTheme="minorEastAsia" w:hAnsiTheme="minorEastAsia" w:eastAsiaTheme="minorEastAsia" w:cstheme="minorEastAsia"/>
          <w:sz w:val="24"/>
          <w:szCs w:val="24"/>
          <w:lang w:val="en-US" w:eastAsia="zh-CN"/>
        </w:rPr>
        <w:t>严格按照省市有关文件要求精神，依据相关技术规范标准要求，科学合理的确定项目初步设计和设计深度，达到项目初步设计阶段技术成果的要求标准。</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项目验收方式:</w:t>
      </w:r>
      <w:r>
        <w:rPr>
          <w:rFonts w:hint="eastAsia" w:asciiTheme="minorEastAsia" w:hAnsiTheme="minorEastAsia" w:eastAsiaTheme="minorEastAsia" w:cstheme="minorEastAsia"/>
          <w:sz w:val="24"/>
          <w:szCs w:val="24"/>
          <w:lang w:val="en-US" w:eastAsia="zh-CN"/>
        </w:rPr>
        <w:t>项目初步设计通过省发改委和省水利厅组织的审查，初步设计报批稿获得省发改批复。</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、资金结算方式:</w:t>
      </w:r>
      <w:r>
        <w:rPr>
          <w:rFonts w:hint="eastAsia" w:asciiTheme="minorEastAsia" w:hAnsiTheme="minorEastAsia" w:eastAsiaTheme="minorEastAsia" w:cstheme="minorEastAsia"/>
          <w:sz w:val="24"/>
          <w:szCs w:val="24"/>
          <w:lang w:val="en-US" w:eastAsia="zh-CN"/>
        </w:rPr>
        <w:t>项目初步设计技术成果通过，经省发改委和省水利厅组织的审查，待项目资金下达落实后一次性支付。</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lang w:val="en-US" w:eastAsia="zh-CN"/>
        </w:rPr>
        <w:t>编制</w:t>
      </w:r>
      <w:r>
        <w:rPr>
          <w:rFonts w:hint="eastAsia" w:asciiTheme="minorEastAsia" w:hAnsiTheme="minorEastAsia" w:eastAsiaTheme="minorEastAsia" w:cstheme="minorEastAsia"/>
          <w:sz w:val="24"/>
          <w:szCs w:val="24"/>
          <w:lang w:eastAsia="zh-CN"/>
        </w:rPr>
        <w:t>内容：</w:t>
      </w:r>
      <w:r>
        <w:rPr>
          <w:rFonts w:hint="eastAsia" w:asciiTheme="minorEastAsia" w:hAnsiTheme="minorEastAsia" w:eastAsiaTheme="minorEastAsia" w:cstheme="minorEastAsia"/>
          <w:sz w:val="24"/>
          <w:szCs w:val="24"/>
          <w:lang w:val="en-US" w:eastAsia="zh-CN"/>
        </w:rPr>
        <w:t>编制府谷县2023年新民陈庄项目区、田家寨王沙峁项目区的初步设计，包括现场调查踏勘、土地利用现状调绘、地形测量、初步设计编制等工作。</w:t>
      </w:r>
    </w:p>
    <w:p>
      <w:pPr>
        <w:spacing w:line="266" w:lineRule="auto"/>
        <w:ind w:firstLine="512" w:firstLineChars="200"/>
        <w:rPr>
          <w:rFonts w:hint="eastAsia" w:asciiTheme="minorEastAsia" w:hAnsiTheme="minorEastAsia" w:eastAsiaTheme="minorEastAsia" w:cstheme="minorEastAsia"/>
          <w:spacing w:val="8"/>
          <w:sz w:val="24"/>
          <w:szCs w:val="24"/>
          <w:highlight w:val="yellow"/>
          <w:lang w:eastAsia="zh-CN"/>
        </w:rPr>
      </w:pPr>
    </w:p>
    <w:p>
      <w:pPr>
        <w:spacing w:line="266" w:lineRule="auto"/>
        <w:rPr>
          <w:rFonts w:hint="eastAsia" w:asciiTheme="minorEastAsia" w:hAnsiTheme="minorEastAsia" w:eastAsiaTheme="minorEastAsia" w:cstheme="minorEastAsia"/>
          <w:sz w:val="21"/>
        </w:rPr>
      </w:pPr>
    </w:p>
    <w:p>
      <w:pPr>
        <w:pStyle w:val="4"/>
        <w:bidi w:val="0"/>
        <w:spacing w:line="240" w:lineRule="auto"/>
        <w:rPr>
          <w:rFonts w:hint="eastAsia" w:asciiTheme="minorEastAsia" w:hAnsiTheme="minorEastAsia" w:eastAsiaTheme="minorEastAsia" w:cstheme="minorEastAsia"/>
        </w:rPr>
      </w:pPr>
      <w:bookmarkStart w:id="52" w:name="_Toc31738"/>
      <w:bookmarkStart w:id="53" w:name="_Toc8910"/>
      <w:r>
        <w:rPr>
          <w:rFonts w:hint="eastAsia" w:asciiTheme="minorEastAsia" w:hAnsiTheme="minorEastAsia" w:eastAsiaTheme="minorEastAsia" w:cstheme="minorEastAsia"/>
        </w:rPr>
        <w:t>第四部分 评审办法</w:t>
      </w:r>
      <w:bookmarkEnd w:id="52"/>
      <w:bookmarkEnd w:id="53"/>
    </w:p>
    <w:p>
      <w:pPr>
        <w:spacing w:before="269" w:line="311" w:lineRule="exact"/>
        <w:ind w:left="488"/>
        <w:outlineLvl w:val="1"/>
        <w:rPr>
          <w:rFonts w:hint="eastAsia" w:asciiTheme="minorEastAsia" w:hAnsiTheme="minorEastAsia" w:eastAsiaTheme="minorEastAsia" w:cstheme="minorEastAsia"/>
          <w:sz w:val="23"/>
          <w:szCs w:val="23"/>
        </w:rPr>
      </w:pPr>
      <w:bookmarkStart w:id="54" w:name="_Toc16962"/>
      <w:r>
        <w:rPr>
          <w:rFonts w:hint="eastAsia" w:asciiTheme="minorEastAsia" w:hAnsiTheme="minorEastAsia" w:eastAsiaTheme="minorEastAsia" w:cstheme="minorEastAsia"/>
          <w:spacing w:val="13"/>
          <w:position w:val="1"/>
          <w:sz w:val="23"/>
          <w:szCs w:val="23"/>
          <w14:textOutline w14:w="4358" w14:cap="sq" w14:cmpd="sng">
            <w14:solidFill>
              <w14:srgbClr w14:val="000000"/>
            </w14:solidFill>
            <w14:prstDash w14:val="solid"/>
            <w14:bevel/>
          </w14:textOutline>
        </w:rPr>
        <w:t>1</w:t>
      </w:r>
      <w:r>
        <w:rPr>
          <w:rFonts w:hint="eastAsia" w:asciiTheme="minorEastAsia" w:hAnsiTheme="minorEastAsia" w:eastAsiaTheme="minorEastAsia" w:cstheme="minorEastAsia"/>
          <w:spacing w:val="9"/>
          <w:position w:val="1"/>
          <w:sz w:val="23"/>
          <w:szCs w:val="23"/>
          <w14:textOutline w14:w="4358" w14:cap="sq" w14:cmpd="sng">
            <w14:solidFill>
              <w14:srgbClr w14:val="000000"/>
            </w14:solidFill>
            <w14:prstDash w14:val="solid"/>
            <w14:bevel/>
          </w14:textOutline>
        </w:rPr>
        <w:t>、响应文件初审</w:t>
      </w:r>
      <w:bookmarkEnd w:id="54"/>
    </w:p>
    <w:p>
      <w:pPr>
        <w:spacing w:before="60" w:line="227"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3"/>
          <w:szCs w:val="23"/>
        </w:rPr>
        <w:t xml:space="preserve">(1) 资格性审查内容和标准 (但不限于) </w:t>
      </w:r>
      <w:r>
        <w:rPr>
          <w:rFonts w:hint="eastAsia" w:asciiTheme="minorEastAsia" w:hAnsiTheme="minorEastAsia" w:eastAsiaTheme="minorEastAsia" w:cstheme="minorEastAsia"/>
          <w:spacing w:val="12"/>
          <w:sz w:val="20"/>
          <w:szCs w:val="20"/>
        </w:rPr>
        <w:t>：</w:t>
      </w:r>
    </w:p>
    <w:p>
      <w:pPr>
        <w:spacing w:line="231" w:lineRule="exact"/>
        <w:rPr>
          <w:rFonts w:hint="eastAsia" w:asciiTheme="minorEastAsia" w:hAnsiTheme="minorEastAsia" w:eastAsiaTheme="minorEastAsia" w:cstheme="minorEastAsia"/>
        </w:rPr>
      </w:pPr>
    </w:p>
    <w:tbl>
      <w:tblPr>
        <w:tblStyle w:val="18"/>
        <w:tblW w:w="8444"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4900"/>
        <w:gridCol w:w="2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trPr>
        <w:tc>
          <w:tcPr>
            <w:tcW w:w="721" w:type="dxa"/>
            <w:vAlign w:val="top"/>
          </w:tcPr>
          <w:p>
            <w:pPr>
              <w:spacing w:before="193" w:line="230" w:lineRule="auto"/>
              <w:ind w:left="1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序</w:t>
            </w:r>
            <w:r>
              <w:rPr>
                <w:rFonts w:hint="eastAsia" w:asciiTheme="minorEastAsia" w:hAnsiTheme="minorEastAsia" w:eastAsiaTheme="minorEastAsia" w:cstheme="minorEastAsia"/>
                <w:spacing w:val="7"/>
                <w:sz w:val="20"/>
                <w:szCs w:val="20"/>
              </w:rPr>
              <w:t>号</w:t>
            </w:r>
          </w:p>
        </w:tc>
        <w:tc>
          <w:tcPr>
            <w:tcW w:w="4900" w:type="dxa"/>
            <w:vAlign w:val="top"/>
          </w:tcPr>
          <w:p>
            <w:pPr>
              <w:spacing w:before="194" w:line="228" w:lineRule="auto"/>
              <w:ind w:left="117"/>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审</w:t>
            </w:r>
            <w:r>
              <w:rPr>
                <w:rFonts w:hint="eastAsia" w:asciiTheme="minorEastAsia" w:hAnsiTheme="minorEastAsia" w:eastAsiaTheme="minorEastAsia" w:cstheme="minorEastAsia"/>
                <w:spacing w:val="8"/>
                <w:sz w:val="20"/>
                <w:szCs w:val="20"/>
              </w:rPr>
              <w:t>查内容</w:t>
            </w:r>
          </w:p>
        </w:tc>
        <w:tc>
          <w:tcPr>
            <w:tcW w:w="2823" w:type="dxa"/>
            <w:vAlign w:val="top"/>
          </w:tcPr>
          <w:p>
            <w:pPr>
              <w:spacing w:before="194" w:line="228" w:lineRule="auto"/>
              <w:ind w:left="97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合格条件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0" w:hRule="atLeast"/>
        </w:trPr>
        <w:tc>
          <w:tcPr>
            <w:tcW w:w="721"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w:t>
            </w:r>
          </w:p>
        </w:tc>
        <w:tc>
          <w:tcPr>
            <w:tcW w:w="4900"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tc>
        <w:tc>
          <w:tcPr>
            <w:tcW w:w="2823"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721"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2</w:t>
            </w:r>
          </w:p>
        </w:tc>
        <w:tc>
          <w:tcPr>
            <w:tcW w:w="4900"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lang w:eastAsia="zh-CN"/>
              </w:rPr>
            </w:pPr>
            <w:r>
              <w:rPr>
                <w:rFonts w:hint="eastAsia" w:asciiTheme="minorEastAsia" w:hAnsiTheme="minorEastAsia" w:eastAsiaTheme="minorEastAsia" w:cstheme="minorEastAsia"/>
                <w:spacing w:val="12"/>
                <w:sz w:val="20"/>
                <w:szCs w:val="20"/>
              </w:rPr>
              <w:t>供应商须具有水利行业（水土保持）丙级及以上资质；</w:t>
            </w:r>
          </w:p>
          <w:p>
            <w:pPr>
              <w:spacing w:before="84" w:line="352" w:lineRule="auto"/>
              <w:ind w:left="110" w:right="109"/>
              <w:jc w:val="center"/>
              <w:rPr>
                <w:rFonts w:hint="eastAsia" w:asciiTheme="minorEastAsia" w:hAnsiTheme="minorEastAsia" w:eastAsiaTheme="minorEastAsia" w:cstheme="minorEastAsia"/>
                <w:spacing w:val="12"/>
                <w:sz w:val="20"/>
                <w:szCs w:val="20"/>
              </w:rPr>
            </w:pPr>
          </w:p>
        </w:tc>
        <w:tc>
          <w:tcPr>
            <w:tcW w:w="2823"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21"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3</w:t>
            </w:r>
          </w:p>
        </w:tc>
        <w:tc>
          <w:tcPr>
            <w:tcW w:w="4900"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lang w:eastAsia="zh-CN"/>
              </w:rPr>
            </w:pPr>
            <w:r>
              <w:rPr>
                <w:rFonts w:hint="eastAsia" w:asciiTheme="minorEastAsia" w:hAnsiTheme="minorEastAsia" w:eastAsiaTheme="minorEastAsia" w:cstheme="minorEastAsia"/>
                <w:spacing w:val="12"/>
                <w:sz w:val="20"/>
                <w:szCs w:val="20"/>
              </w:rPr>
              <w:t>拟派项目负责人须具有相关专业工程师及以上职称,且未担任其他在建项目负责人；</w:t>
            </w:r>
          </w:p>
          <w:p>
            <w:pPr>
              <w:spacing w:before="84" w:line="352" w:lineRule="auto"/>
              <w:ind w:left="110" w:right="109"/>
              <w:jc w:val="center"/>
              <w:rPr>
                <w:rFonts w:hint="eastAsia" w:asciiTheme="minorEastAsia" w:hAnsiTheme="minorEastAsia" w:eastAsiaTheme="minorEastAsia" w:cstheme="minorEastAsia"/>
                <w:spacing w:val="12"/>
                <w:sz w:val="20"/>
                <w:szCs w:val="20"/>
              </w:rPr>
            </w:pPr>
          </w:p>
        </w:tc>
        <w:tc>
          <w:tcPr>
            <w:tcW w:w="2823"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09" w:hRule="atLeast"/>
        </w:trPr>
        <w:tc>
          <w:tcPr>
            <w:tcW w:w="721"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4</w:t>
            </w:r>
          </w:p>
        </w:tc>
        <w:tc>
          <w:tcPr>
            <w:tcW w:w="4900"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财务状况报告：财务状况良好，提供2021年度财务审计报告 (成立不足一年的需提供公司成立以来的财务报表，至少包含现金流量表、资产负债表和利润表)；</w:t>
            </w:r>
          </w:p>
        </w:tc>
        <w:tc>
          <w:tcPr>
            <w:tcW w:w="2823"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8" w:hRule="atLeast"/>
        </w:trPr>
        <w:tc>
          <w:tcPr>
            <w:tcW w:w="721"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5</w:t>
            </w:r>
          </w:p>
        </w:tc>
        <w:tc>
          <w:tcPr>
            <w:tcW w:w="4900"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税收缴纳证明：提供2022年1月1日至投标截止时间已缴纳的至少一个月的纳税证明或完税证明，依法免税的单位应提供相关证明材料；</w:t>
            </w:r>
          </w:p>
          <w:p>
            <w:pPr>
              <w:spacing w:before="84" w:line="352" w:lineRule="auto"/>
              <w:ind w:left="110" w:right="109"/>
              <w:jc w:val="center"/>
              <w:rPr>
                <w:rFonts w:hint="eastAsia" w:asciiTheme="minorEastAsia" w:hAnsiTheme="minorEastAsia" w:eastAsiaTheme="minorEastAsia" w:cstheme="minorEastAsia"/>
                <w:spacing w:val="12"/>
                <w:sz w:val="20"/>
                <w:szCs w:val="20"/>
              </w:rPr>
            </w:pPr>
          </w:p>
        </w:tc>
        <w:tc>
          <w:tcPr>
            <w:tcW w:w="2823"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合法有效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0" w:hRule="atLeast"/>
        </w:trPr>
        <w:tc>
          <w:tcPr>
            <w:tcW w:w="721"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p>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6</w:t>
            </w:r>
          </w:p>
        </w:tc>
        <w:tc>
          <w:tcPr>
            <w:tcW w:w="4900"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社会保障资金缴纳证明：提供2022年1月1日至投标截止时间已缴纳的至少一个月的社会保障资金缴存单据或社保机构开具的社会保险参保缴费情况证明。依法不需要缴纳社会保障资金的供应商应提供相关文件证明。</w:t>
            </w:r>
          </w:p>
          <w:p>
            <w:pPr>
              <w:spacing w:before="84" w:line="352" w:lineRule="auto"/>
              <w:ind w:left="110" w:right="109"/>
              <w:jc w:val="center"/>
              <w:rPr>
                <w:rFonts w:hint="eastAsia" w:asciiTheme="minorEastAsia" w:hAnsiTheme="minorEastAsia" w:eastAsiaTheme="minorEastAsia" w:cstheme="minorEastAsia"/>
                <w:spacing w:val="12"/>
                <w:sz w:val="20"/>
                <w:szCs w:val="20"/>
              </w:rPr>
            </w:pPr>
          </w:p>
        </w:tc>
        <w:tc>
          <w:tcPr>
            <w:tcW w:w="2823" w:type="dxa"/>
            <w:vAlign w:val="top"/>
          </w:tcPr>
          <w:p>
            <w:pPr>
              <w:spacing w:before="84" w:line="352" w:lineRule="auto"/>
              <w:ind w:left="110" w:right="109"/>
              <w:jc w:val="center"/>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bl>
    <w:p>
      <w:pPr>
        <w:spacing w:before="84" w:line="352" w:lineRule="auto"/>
        <w:ind w:left="110" w:right="109"/>
        <w:jc w:val="center"/>
        <w:rPr>
          <w:rFonts w:hint="eastAsia" w:asciiTheme="minorEastAsia" w:hAnsiTheme="minorEastAsia" w:eastAsiaTheme="minorEastAsia" w:cstheme="minorEastAsia"/>
          <w:spacing w:val="12"/>
          <w:sz w:val="20"/>
          <w:szCs w:val="20"/>
        </w:rPr>
      </w:pPr>
    </w:p>
    <w:p>
      <w:pPr>
        <w:rPr>
          <w:rFonts w:hint="eastAsia" w:asciiTheme="minorEastAsia" w:hAnsiTheme="minorEastAsia" w:eastAsiaTheme="minorEastAsia" w:cstheme="minorEastAsia"/>
        </w:rPr>
        <w:sectPr>
          <w:footerReference r:id="rId22" w:type="default"/>
          <w:pgSz w:w="11906" w:h="16839"/>
          <w:pgMar w:top="400" w:right="1785" w:bottom="1206" w:left="1439" w:header="0" w:footer="994" w:gutter="0"/>
          <w:cols w:space="720" w:num="1"/>
        </w:sect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ict>
          <v:shape id="_x0000_s1026" o:spid="_x0000_s1026" o:spt="202" type="#_x0000_t202" style="position:absolute;left:0pt;margin-left:519.6pt;margin-top:434.9pt;height:86.05pt;width:15.8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16" w:lineRule="auto"/>
                    <w:ind w:left="20"/>
                    <w:rPr>
                      <w:rFonts w:ascii="宋体" w:hAnsi="宋体" w:eastAsia="宋体" w:cs="宋体"/>
                      <w:sz w:val="23"/>
                      <w:szCs w:val="23"/>
                    </w:rPr>
                  </w:pPr>
                  <w:r>
                    <w:rPr>
                      <w:rFonts w:ascii="宋体" w:hAnsi="宋体" w:eastAsia="宋体" w:cs="宋体"/>
                      <w:spacing w:val="7"/>
                      <w:sz w:val="23"/>
                      <w:szCs w:val="23"/>
                    </w:rPr>
                    <w:t xml:space="preserve"> </w:t>
                  </w:r>
                </w:p>
              </w:txbxContent>
            </v:textbox>
          </v:shape>
        </w:pict>
      </w:r>
      <w:r>
        <w:rPr>
          <w:rFonts w:hint="eastAsia" w:asciiTheme="minorEastAsia" w:hAnsiTheme="minorEastAsia" w:eastAsiaTheme="minorEastAsia" w:cstheme="minorEastAsia"/>
        </w:rPr>
        <w:pict>
          <v:shape id="_x0000_s1027" o:spid="_x0000_s1027" o:spt="202" type="#_x0000_t202" style="position:absolute;left:0pt;margin-left:513.8pt;margin-top:362.9pt;height:64.25pt;width:36.0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line="228" w:lineRule="auto"/>
                    <w:rPr>
                      <w:rFonts w:ascii="宋体" w:hAnsi="宋体" w:eastAsia="宋体" w:cs="宋体"/>
                      <w:sz w:val="23"/>
                      <w:szCs w:val="23"/>
                    </w:rPr>
                  </w:pPr>
                </w:p>
              </w:txbxContent>
            </v:textbox>
          </v:shape>
        </w:pic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51" w:lineRule="exact"/>
        <w:rPr>
          <w:rFonts w:hint="eastAsia" w:asciiTheme="minorEastAsia" w:hAnsiTheme="minorEastAsia" w:eastAsiaTheme="minorEastAsia" w:cstheme="minorEastAsia"/>
        </w:rPr>
      </w:pPr>
    </w:p>
    <w:tbl>
      <w:tblPr>
        <w:tblStyle w:val="18"/>
        <w:tblW w:w="8444"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4846"/>
        <w:gridCol w:w="2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6"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p>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7</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书面声明：参加本次政府采购活动前三年内在经营活动中没有重大违法记录的声明函；</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p>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8</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本项目不接受联合体投标，单位负责人为同一人或者存在直接控股、管理关系的不同供应商，不得参加同一合同项下的政府采购活动。</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8"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p>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9</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p>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10</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供应商需提供具有履行合同所必需的设备和专业技术能力的承诺函；</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7"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p>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11</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投标信用承诺书代替投标保证金，提供投标信用承诺书；</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7"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lang w:val="en-US" w:eastAsia="zh-CN"/>
              </w:rPr>
            </w:pPr>
          </w:p>
          <w:p>
            <w:pPr>
              <w:spacing w:before="84" w:line="352" w:lineRule="auto"/>
              <w:ind w:left="110" w:right="109"/>
              <w:jc w:val="left"/>
              <w:rPr>
                <w:rFonts w:hint="eastAsia" w:asciiTheme="minorEastAsia" w:hAnsiTheme="minorEastAsia" w:eastAsiaTheme="minorEastAsia" w:cstheme="minorEastAsia"/>
                <w:spacing w:val="12"/>
                <w:sz w:val="20"/>
                <w:szCs w:val="20"/>
                <w:lang w:val="en-US" w:eastAsia="zh-CN"/>
              </w:rPr>
            </w:pPr>
            <w:r>
              <w:rPr>
                <w:rFonts w:hint="eastAsia" w:asciiTheme="minorEastAsia" w:hAnsiTheme="minorEastAsia" w:eastAsiaTheme="minorEastAsia" w:cstheme="minorEastAsia"/>
                <w:spacing w:val="12"/>
                <w:sz w:val="20"/>
                <w:szCs w:val="20"/>
                <w:lang w:val="en-US" w:eastAsia="zh-CN"/>
              </w:rPr>
              <w:t>12</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本项目不接受联合体投标，单位负责人为同一人或者存在直接控股、管理关系的不同供应商，不得同时参加本项目投标活动，提供《供应商企业关系关联承诺书》</w:t>
            </w:r>
            <w:r>
              <w:rPr>
                <w:rFonts w:hint="eastAsia" w:asciiTheme="minorEastAsia" w:hAnsiTheme="minorEastAsia" w:eastAsiaTheme="minorEastAsia" w:cstheme="minorEastAsia"/>
                <w:spacing w:val="12"/>
                <w:sz w:val="20"/>
                <w:szCs w:val="20"/>
                <w:lang w:eastAsia="zh-CN"/>
              </w:rPr>
              <w:t>；</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相关证明材料加盖公章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7" w:hRule="atLeast"/>
        </w:trPr>
        <w:tc>
          <w:tcPr>
            <w:tcW w:w="775"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lang w:val="en-US" w:eastAsia="zh-CN"/>
              </w:rPr>
            </w:pPr>
            <w:r>
              <w:rPr>
                <w:rFonts w:hint="eastAsia" w:asciiTheme="minorEastAsia" w:hAnsiTheme="minorEastAsia" w:eastAsiaTheme="minorEastAsia" w:cstheme="minorEastAsia"/>
                <w:spacing w:val="12"/>
                <w:sz w:val="20"/>
                <w:szCs w:val="20"/>
                <w:lang w:val="en-US" w:eastAsia="zh-CN"/>
              </w:rPr>
              <w:t>13</w:t>
            </w:r>
          </w:p>
        </w:tc>
        <w:tc>
          <w:tcPr>
            <w:tcW w:w="4846"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tc>
        <w:tc>
          <w:tcPr>
            <w:tcW w:w="2823" w:type="dxa"/>
            <w:vAlign w:val="top"/>
          </w:tcPr>
          <w:p>
            <w:pPr>
              <w:spacing w:before="84" w:line="352" w:lineRule="auto"/>
              <w:ind w:left="110" w:right="109"/>
              <w:jc w:val="left"/>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按照要求填写声明函</w:t>
            </w:r>
          </w:p>
        </w:tc>
      </w:tr>
    </w:tbl>
    <w:p>
      <w:pPr>
        <w:spacing w:before="221" w:line="228" w:lineRule="auto"/>
        <w:rPr>
          <w:rFonts w:hint="eastAsia" w:asciiTheme="minorEastAsia" w:hAnsiTheme="minorEastAsia" w:eastAsiaTheme="minorEastAsia" w:cstheme="minorEastAsia"/>
          <w:spacing w:val="14"/>
          <w:sz w:val="23"/>
          <w:szCs w:val="23"/>
        </w:rPr>
      </w:pPr>
    </w:p>
    <w:p>
      <w:pPr>
        <w:spacing w:before="20" w:line="385" w:lineRule="auto"/>
        <w:ind w:left="20" w:right="20" w:firstLine="495"/>
        <w:rPr>
          <w:rFonts w:hint="eastAsia" w:asciiTheme="minorEastAsia" w:hAnsiTheme="minorEastAsia" w:eastAsiaTheme="minorEastAsia" w:cstheme="minorEastAsia"/>
          <w:spacing w:val="69"/>
          <w:sz w:val="23"/>
          <w:szCs w:val="23"/>
        </w:rPr>
      </w:pPr>
    </w:p>
    <w:p>
      <w:pPr>
        <w:spacing w:before="20" w:line="385" w:lineRule="auto"/>
        <w:ind w:left="20" w:right="20" w:firstLine="49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9"/>
          <w:sz w:val="23"/>
          <w:szCs w:val="23"/>
        </w:rPr>
        <w:t>(</w:t>
      </w:r>
      <w:r>
        <w:rPr>
          <w:rFonts w:hint="eastAsia" w:asciiTheme="minorEastAsia" w:hAnsiTheme="minorEastAsia" w:eastAsiaTheme="minorEastAsia" w:cstheme="minorEastAsia"/>
          <w:spacing w:val="-17"/>
          <w:sz w:val="23"/>
          <w:szCs w:val="23"/>
        </w:rPr>
        <w:t>2</w:t>
      </w:r>
      <w:r>
        <w:rPr>
          <w:rFonts w:hint="eastAsia" w:asciiTheme="minorEastAsia" w:hAnsiTheme="minorEastAsia" w:eastAsiaTheme="minorEastAsia" w:cstheme="minorEastAsia"/>
          <w:spacing w:val="-14"/>
          <w:sz w:val="23"/>
          <w:szCs w:val="23"/>
        </w:rPr>
        <w:t xml:space="preserve"> )</w:t>
      </w:r>
      <w:r>
        <w:rPr>
          <w:rFonts w:hint="eastAsia" w:asciiTheme="minorEastAsia" w:hAnsiTheme="minorEastAsia" w:eastAsiaTheme="minorEastAsia" w:cstheme="minorEastAsia"/>
          <w:spacing w:val="-14"/>
          <w:sz w:val="23"/>
          <w:szCs w:val="23"/>
          <w:lang w:eastAsia="zh-CN"/>
        </w:rPr>
        <w:t>符合性审查</w:t>
      </w:r>
      <w:r>
        <w:rPr>
          <w:rFonts w:hint="eastAsia" w:asciiTheme="minorEastAsia" w:hAnsiTheme="minorEastAsia" w:eastAsiaTheme="minorEastAsia" w:cstheme="minorEastAsia"/>
          <w:spacing w:val="14"/>
          <w:sz w:val="23"/>
          <w:szCs w:val="23"/>
        </w:rPr>
        <w:t>内</w:t>
      </w:r>
      <w:r>
        <w:rPr>
          <w:rFonts w:hint="eastAsia" w:asciiTheme="minorEastAsia" w:hAnsiTheme="minorEastAsia" w:eastAsiaTheme="minorEastAsia" w:cstheme="minorEastAsia"/>
          <w:spacing w:val="10"/>
          <w:sz w:val="23"/>
          <w:szCs w:val="23"/>
        </w:rPr>
        <w:t>容</w:t>
      </w:r>
      <w:r>
        <w:rPr>
          <w:rFonts w:hint="eastAsia" w:asciiTheme="minorEastAsia" w:hAnsiTheme="minorEastAsia" w:eastAsiaTheme="minorEastAsia" w:cstheme="minorEastAsia"/>
          <w:spacing w:val="7"/>
          <w:sz w:val="23"/>
          <w:szCs w:val="23"/>
        </w:rPr>
        <w:t>和标准 (但不限于) ：</w:t>
      </w:r>
    </w:p>
    <w:p>
      <w:pPr>
        <w:rPr>
          <w:rFonts w:hint="eastAsia" w:asciiTheme="minorEastAsia" w:hAnsiTheme="minorEastAsia" w:eastAsiaTheme="minorEastAsia" w:cstheme="minorEastAsia"/>
        </w:rPr>
      </w:pPr>
    </w:p>
    <w:p>
      <w:pPr>
        <w:spacing w:line="55" w:lineRule="exact"/>
        <w:rPr>
          <w:rFonts w:hint="eastAsia" w:asciiTheme="minorEastAsia" w:hAnsiTheme="minorEastAsia" w:eastAsiaTheme="minorEastAsia" w:cstheme="minorEastAsia"/>
        </w:rPr>
      </w:pPr>
    </w:p>
    <w:tbl>
      <w:tblPr>
        <w:tblStyle w:val="18"/>
        <w:tblW w:w="8684"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765"/>
        <w:gridCol w:w="3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8" w:hRule="atLeast"/>
        </w:trPr>
        <w:tc>
          <w:tcPr>
            <w:tcW w:w="1205" w:type="dxa"/>
            <w:vAlign w:val="top"/>
          </w:tcPr>
          <w:p>
            <w:pPr>
              <w:spacing w:line="252" w:lineRule="auto"/>
              <w:rPr>
                <w:rFonts w:hint="eastAsia" w:asciiTheme="minorEastAsia" w:hAnsiTheme="minorEastAsia" w:eastAsiaTheme="minorEastAsia" w:cstheme="minorEastAsia"/>
                <w:sz w:val="21"/>
              </w:rPr>
            </w:pPr>
          </w:p>
          <w:p>
            <w:pPr>
              <w:spacing w:before="65" w:line="230" w:lineRule="auto"/>
              <w:ind w:left="39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序</w:t>
            </w:r>
            <w:r>
              <w:rPr>
                <w:rFonts w:hint="eastAsia" w:asciiTheme="minorEastAsia" w:hAnsiTheme="minorEastAsia" w:eastAsiaTheme="minorEastAsia" w:cstheme="minorEastAsia"/>
                <w:spacing w:val="7"/>
                <w:sz w:val="20"/>
                <w:szCs w:val="20"/>
              </w:rPr>
              <w:t>号</w:t>
            </w:r>
          </w:p>
        </w:tc>
        <w:tc>
          <w:tcPr>
            <w:tcW w:w="3765" w:type="dxa"/>
            <w:vAlign w:val="top"/>
          </w:tcPr>
          <w:p>
            <w:pPr>
              <w:spacing w:line="252" w:lineRule="auto"/>
              <w:rPr>
                <w:rFonts w:hint="eastAsia" w:asciiTheme="minorEastAsia" w:hAnsiTheme="minorEastAsia" w:eastAsiaTheme="minorEastAsia" w:cstheme="minorEastAsia"/>
                <w:sz w:val="21"/>
              </w:rPr>
            </w:pPr>
          </w:p>
          <w:p>
            <w:pPr>
              <w:spacing w:before="65" w:line="228" w:lineRule="auto"/>
              <w:ind w:left="146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审</w:t>
            </w:r>
            <w:r>
              <w:rPr>
                <w:rFonts w:hint="eastAsia" w:asciiTheme="minorEastAsia" w:hAnsiTheme="minorEastAsia" w:eastAsiaTheme="minorEastAsia" w:cstheme="minorEastAsia"/>
                <w:spacing w:val="8"/>
                <w:sz w:val="20"/>
                <w:szCs w:val="20"/>
              </w:rPr>
              <w:t>查内容</w:t>
            </w:r>
          </w:p>
        </w:tc>
        <w:tc>
          <w:tcPr>
            <w:tcW w:w="3714" w:type="dxa"/>
            <w:vAlign w:val="top"/>
          </w:tcPr>
          <w:p>
            <w:pPr>
              <w:spacing w:line="252" w:lineRule="auto"/>
              <w:rPr>
                <w:rFonts w:hint="eastAsia" w:asciiTheme="minorEastAsia" w:hAnsiTheme="minorEastAsia" w:eastAsiaTheme="minorEastAsia" w:cstheme="minorEastAsia"/>
                <w:sz w:val="21"/>
              </w:rPr>
            </w:pPr>
          </w:p>
          <w:p>
            <w:pPr>
              <w:spacing w:before="65" w:line="228" w:lineRule="auto"/>
              <w:ind w:left="143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合格条件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05" w:type="dxa"/>
            <w:vAlign w:val="top"/>
          </w:tcPr>
          <w:p>
            <w:pPr>
              <w:spacing w:line="280" w:lineRule="auto"/>
              <w:rPr>
                <w:rFonts w:hint="eastAsia" w:asciiTheme="minorEastAsia" w:hAnsiTheme="minorEastAsia" w:eastAsiaTheme="minorEastAsia" w:cstheme="minorEastAsia"/>
                <w:sz w:val="21"/>
              </w:rPr>
            </w:pPr>
          </w:p>
          <w:p>
            <w:pPr>
              <w:spacing w:before="65" w:line="193" w:lineRule="auto"/>
              <w:ind w:left="5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3765" w:type="dxa"/>
            <w:vAlign w:val="top"/>
          </w:tcPr>
          <w:p>
            <w:pPr>
              <w:spacing w:line="249" w:lineRule="auto"/>
              <w:rPr>
                <w:rFonts w:hint="eastAsia" w:asciiTheme="minorEastAsia" w:hAnsiTheme="minorEastAsia" w:eastAsiaTheme="minorEastAsia" w:cstheme="minorEastAsia"/>
                <w:sz w:val="21"/>
              </w:rPr>
            </w:pPr>
          </w:p>
          <w:p>
            <w:pPr>
              <w:spacing w:before="65" w:line="228" w:lineRule="auto"/>
              <w:ind w:left="19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响应文件的有效性、完整性、符合</w:t>
            </w:r>
            <w:r>
              <w:rPr>
                <w:rFonts w:hint="eastAsia" w:asciiTheme="minorEastAsia" w:hAnsiTheme="minorEastAsia" w:eastAsiaTheme="minorEastAsia" w:cstheme="minorEastAsia"/>
                <w:spacing w:val="11"/>
                <w:sz w:val="20"/>
                <w:szCs w:val="20"/>
              </w:rPr>
              <w:t>性</w:t>
            </w:r>
          </w:p>
        </w:tc>
        <w:tc>
          <w:tcPr>
            <w:tcW w:w="3714" w:type="dxa"/>
            <w:vAlign w:val="top"/>
          </w:tcPr>
          <w:p>
            <w:pPr>
              <w:spacing w:line="249" w:lineRule="auto"/>
              <w:rPr>
                <w:rFonts w:hint="eastAsia" w:asciiTheme="minorEastAsia" w:hAnsiTheme="minorEastAsia" w:eastAsiaTheme="minorEastAsia" w:cstheme="minorEastAsia"/>
                <w:sz w:val="21"/>
              </w:rPr>
            </w:pPr>
          </w:p>
          <w:p>
            <w:pPr>
              <w:spacing w:before="65" w:line="228" w:lineRule="auto"/>
              <w:ind w:left="10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符</w:t>
            </w:r>
            <w:r>
              <w:rPr>
                <w:rFonts w:hint="eastAsia" w:asciiTheme="minorEastAsia" w:hAnsiTheme="minorEastAsia" w:eastAsiaTheme="minorEastAsia" w:cstheme="minorEastAsia"/>
                <w:spacing w:val="11"/>
                <w:sz w:val="20"/>
                <w:szCs w:val="20"/>
              </w:rPr>
              <w:t>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05" w:type="dxa"/>
            <w:vAlign w:val="top"/>
          </w:tcPr>
          <w:p>
            <w:pPr>
              <w:spacing w:line="282" w:lineRule="auto"/>
              <w:rPr>
                <w:rFonts w:hint="eastAsia" w:asciiTheme="minorEastAsia" w:hAnsiTheme="minorEastAsia" w:eastAsiaTheme="minorEastAsia" w:cstheme="minorEastAsia"/>
                <w:sz w:val="21"/>
              </w:rPr>
            </w:pPr>
          </w:p>
          <w:p>
            <w:pPr>
              <w:spacing w:before="65" w:line="192" w:lineRule="auto"/>
              <w:ind w:left="55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3765" w:type="dxa"/>
            <w:vAlign w:val="top"/>
          </w:tcPr>
          <w:p>
            <w:pPr>
              <w:spacing w:line="250" w:lineRule="auto"/>
              <w:rPr>
                <w:rFonts w:hint="eastAsia" w:asciiTheme="minorEastAsia" w:hAnsiTheme="minorEastAsia" w:eastAsiaTheme="minorEastAsia" w:cstheme="minorEastAsia"/>
                <w:sz w:val="21"/>
              </w:rPr>
            </w:pPr>
          </w:p>
          <w:p>
            <w:pPr>
              <w:spacing w:before="65" w:line="228" w:lineRule="auto"/>
              <w:ind w:left="83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响应文件的签署、格式</w:t>
            </w:r>
          </w:p>
        </w:tc>
        <w:tc>
          <w:tcPr>
            <w:tcW w:w="3714" w:type="dxa"/>
            <w:vAlign w:val="top"/>
          </w:tcPr>
          <w:p>
            <w:pPr>
              <w:spacing w:line="250" w:lineRule="auto"/>
              <w:rPr>
                <w:rFonts w:hint="eastAsia" w:asciiTheme="minorEastAsia" w:hAnsiTheme="minorEastAsia" w:eastAsiaTheme="minorEastAsia" w:cstheme="minorEastAsia"/>
                <w:sz w:val="21"/>
              </w:rPr>
            </w:pPr>
          </w:p>
          <w:p>
            <w:pPr>
              <w:spacing w:before="65" w:line="228" w:lineRule="auto"/>
              <w:ind w:left="10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符</w:t>
            </w:r>
            <w:r>
              <w:rPr>
                <w:rFonts w:hint="eastAsia" w:asciiTheme="minorEastAsia" w:hAnsiTheme="minorEastAsia" w:eastAsiaTheme="minorEastAsia" w:cstheme="minorEastAsia"/>
                <w:spacing w:val="11"/>
                <w:sz w:val="20"/>
                <w:szCs w:val="20"/>
              </w:rPr>
              <w:t>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05" w:type="dxa"/>
            <w:vAlign w:val="top"/>
          </w:tcPr>
          <w:p>
            <w:pPr>
              <w:spacing w:line="285" w:lineRule="auto"/>
              <w:rPr>
                <w:rFonts w:hint="eastAsia" w:asciiTheme="minorEastAsia" w:hAnsiTheme="minorEastAsia" w:eastAsiaTheme="minorEastAsia" w:cstheme="minorEastAsia"/>
                <w:sz w:val="21"/>
              </w:rPr>
            </w:pPr>
          </w:p>
          <w:p>
            <w:pPr>
              <w:spacing w:before="65" w:line="190" w:lineRule="auto"/>
              <w:ind w:left="55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3765" w:type="dxa"/>
            <w:vAlign w:val="top"/>
          </w:tcPr>
          <w:p>
            <w:pPr>
              <w:spacing w:line="252" w:lineRule="auto"/>
              <w:rPr>
                <w:rFonts w:hint="eastAsia" w:asciiTheme="minorEastAsia" w:hAnsiTheme="minorEastAsia" w:eastAsiaTheme="minorEastAsia" w:cstheme="minorEastAsia"/>
                <w:sz w:val="21"/>
              </w:rPr>
            </w:pPr>
          </w:p>
          <w:p>
            <w:pPr>
              <w:spacing w:before="65" w:line="229" w:lineRule="auto"/>
              <w:ind w:left="146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响</w:t>
            </w:r>
            <w:r>
              <w:rPr>
                <w:rFonts w:hint="eastAsia" w:asciiTheme="minorEastAsia" w:hAnsiTheme="minorEastAsia" w:eastAsiaTheme="minorEastAsia" w:cstheme="minorEastAsia"/>
                <w:spacing w:val="7"/>
                <w:sz w:val="20"/>
                <w:szCs w:val="20"/>
              </w:rPr>
              <w:t>应方案</w:t>
            </w:r>
          </w:p>
        </w:tc>
        <w:tc>
          <w:tcPr>
            <w:tcW w:w="3714" w:type="dxa"/>
            <w:vAlign w:val="top"/>
          </w:tcPr>
          <w:p>
            <w:pPr>
              <w:spacing w:line="253" w:lineRule="auto"/>
              <w:rPr>
                <w:rFonts w:hint="eastAsia" w:asciiTheme="minorEastAsia" w:hAnsiTheme="minorEastAsia" w:eastAsiaTheme="minorEastAsia" w:cstheme="minorEastAsia"/>
                <w:sz w:val="21"/>
              </w:rPr>
            </w:pPr>
          </w:p>
          <w:p>
            <w:pPr>
              <w:spacing w:before="65" w:line="228" w:lineRule="auto"/>
              <w:ind w:left="101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符</w:t>
            </w:r>
            <w:r>
              <w:rPr>
                <w:rFonts w:hint="eastAsia" w:asciiTheme="minorEastAsia" w:hAnsiTheme="minorEastAsia" w:eastAsiaTheme="minorEastAsia" w:cstheme="minorEastAsia"/>
                <w:spacing w:val="11"/>
                <w:sz w:val="20"/>
                <w:szCs w:val="20"/>
              </w:rPr>
              <w:t>合谈判文件要求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1205" w:type="dxa"/>
            <w:vAlign w:val="top"/>
          </w:tcPr>
          <w:p>
            <w:pPr>
              <w:spacing w:before="65" w:line="190" w:lineRule="auto"/>
              <w:ind w:left="558"/>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w:t>
            </w:r>
          </w:p>
        </w:tc>
        <w:tc>
          <w:tcPr>
            <w:tcW w:w="3765" w:type="dxa"/>
            <w:vAlign w:val="top"/>
          </w:tcPr>
          <w:p>
            <w:pPr>
              <w:spacing w:line="260" w:lineRule="auto"/>
              <w:rPr>
                <w:rFonts w:hint="eastAsia" w:asciiTheme="minorEastAsia" w:hAnsiTheme="minorEastAsia" w:eastAsiaTheme="minorEastAsia" w:cstheme="minorEastAsia"/>
                <w:sz w:val="21"/>
              </w:rPr>
            </w:pPr>
          </w:p>
          <w:p>
            <w:pPr>
              <w:spacing w:before="65" w:line="226" w:lineRule="auto"/>
              <w:ind w:left="1459" w:leftChars="0"/>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10"/>
                <w:sz w:val="20"/>
                <w:szCs w:val="20"/>
              </w:rPr>
              <w:t>其它要求</w:t>
            </w:r>
          </w:p>
        </w:tc>
        <w:tc>
          <w:tcPr>
            <w:tcW w:w="3714" w:type="dxa"/>
            <w:vAlign w:val="top"/>
          </w:tcPr>
          <w:p>
            <w:pPr>
              <w:spacing w:before="137" w:line="379" w:lineRule="exact"/>
              <w:ind w:left="22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position w:val="13"/>
                <w:sz w:val="20"/>
                <w:szCs w:val="20"/>
              </w:rPr>
              <w:t>符合法律、法规、规章、规范性文件</w:t>
            </w:r>
          </w:p>
          <w:p>
            <w:pPr>
              <w:spacing w:line="228" w:lineRule="auto"/>
              <w:ind w:left="1009" w:leftChars="0"/>
              <w:rPr>
                <w:rFonts w:hint="eastAsia" w:asciiTheme="minorEastAsia" w:hAnsiTheme="minorEastAsia" w:eastAsiaTheme="minorEastAsia" w:cstheme="minorEastAsia"/>
                <w:spacing w:val="17"/>
                <w:sz w:val="20"/>
                <w:szCs w:val="20"/>
              </w:rPr>
            </w:pPr>
            <w:r>
              <w:rPr>
                <w:rFonts w:hint="eastAsia" w:asciiTheme="minorEastAsia" w:hAnsiTheme="minorEastAsia" w:eastAsiaTheme="minorEastAsia" w:cstheme="minorEastAsia"/>
                <w:spacing w:val="15"/>
                <w:sz w:val="20"/>
                <w:szCs w:val="20"/>
              </w:rPr>
              <w:t>和</w:t>
            </w:r>
            <w:r>
              <w:rPr>
                <w:rFonts w:hint="eastAsia" w:asciiTheme="minorEastAsia" w:hAnsiTheme="minorEastAsia" w:eastAsiaTheme="minorEastAsia" w:cstheme="minorEastAsia"/>
                <w:spacing w:val="11"/>
                <w:sz w:val="20"/>
                <w:szCs w:val="20"/>
              </w:rPr>
              <w:t>谈判文件的要求</w:t>
            </w:r>
          </w:p>
        </w:tc>
      </w:tr>
    </w:tbl>
    <w:p>
      <w:pPr>
        <w:rPr>
          <w:rFonts w:hint="eastAsia" w:asciiTheme="minorEastAsia" w:hAnsiTheme="minorEastAsia" w:eastAsiaTheme="minorEastAsia" w:cstheme="minorEastAsia"/>
        </w:rPr>
      </w:pPr>
    </w:p>
    <w:p>
      <w:pPr>
        <w:spacing w:before="276" w:line="228"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w:t>
      </w:r>
      <w:r>
        <w:rPr>
          <w:rFonts w:hint="eastAsia" w:asciiTheme="minorEastAsia" w:hAnsiTheme="minorEastAsia" w:eastAsiaTheme="minorEastAsia" w:cstheme="minorEastAsia"/>
          <w:spacing w:val="8"/>
          <w:sz w:val="23"/>
          <w:szCs w:val="23"/>
        </w:rPr>
        <w:t>3</w:t>
      </w:r>
      <w:r>
        <w:rPr>
          <w:rFonts w:hint="eastAsia" w:asciiTheme="minorEastAsia" w:hAnsiTheme="minorEastAsia" w:eastAsiaTheme="minorEastAsia" w:cstheme="minorEastAsia"/>
          <w:spacing w:val="6"/>
          <w:sz w:val="23"/>
          <w:szCs w:val="23"/>
        </w:rPr>
        <w:t>)无效响应文件的情形：</w:t>
      </w:r>
    </w:p>
    <w:p>
      <w:pPr>
        <w:spacing w:before="315" w:line="310" w:lineRule="exact"/>
        <w:ind w:left="431"/>
        <w:outlineLvl w:val="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rPr>
        <w:t>3</w:t>
      </w:r>
      <w:r>
        <w:rPr>
          <w:rFonts w:hint="eastAsia" w:asciiTheme="minorEastAsia" w:hAnsiTheme="minorEastAsia" w:eastAsiaTheme="minorEastAsia" w:cstheme="minorEastAsia"/>
          <w:spacing w:val="10"/>
          <w:position w:val="1"/>
          <w:sz w:val="23"/>
          <w:szCs w:val="23"/>
        </w:rPr>
        <w:t>.1.供应商超出经营范围进行经营的；</w:t>
      </w:r>
    </w:p>
    <w:p>
      <w:pPr>
        <w:spacing w:before="289" w:line="482" w:lineRule="auto"/>
        <w:ind w:right="101" w:firstLine="43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3</w:t>
      </w:r>
      <w:r>
        <w:rPr>
          <w:rFonts w:hint="eastAsia" w:asciiTheme="minorEastAsia" w:hAnsiTheme="minorEastAsia" w:eastAsiaTheme="minorEastAsia" w:cstheme="minorEastAsia"/>
          <w:spacing w:val="8"/>
          <w:sz w:val="23"/>
          <w:szCs w:val="23"/>
        </w:rPr>
        <w:t>.2 供应商未经过正常渠道领取谈判文件，或供应商名称与领取谈判文件时登记的供</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应</w:t>
      </w:r>
      <w:r>
        <w:rPr>
          <w:rFonts w:hint="eastAsia" w:asciiTheme="minorEastAsia" w:hAnsiTheme="minorEastAsia" w:eastAsiaTheme="minorEastAsia" w:cstheme="minorEastAsia"/>
          <w:spacing w:val="10"/>
          <w:sz w:val="23"/>
          <w:szCs w:val="23"/>
        </w:rPr>
        <w:t>商单位名称不符的；</w:t>
      </w:r>
    </w:p>
    <w:p>
      <w:pPr>
        <w:spacing w:before="1" w:line="481" w:lineRule="auto"/>
        <w:ind w:left="1" w:right="101" w:firstLine="43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3</w:t>
      </w:r>
      <w:r>
        <w:rPr>
          <w:rFonts w:hint="eastAsia" w:asciiTheme="minorEastAsia" w:hAnsiTheme="minorEastAsia" w:eastAsiaTheme="minorEastAsia" w:cstheme="minorEastAsia"/>
          <w:spacing w:val="8"/>
          <w:sz w:val="23"/>
          <w:szCs w:val="23"/>
        </w:rPr>
        <w:t>.3 未按谈判文件规定要求签署、盖章的；无谈判有效期或有效期达不到谈判文件要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求</w:t>
      </w:r>
      <w:r>
        <w:rPr>
          <w:rFonts w:hint="eastAsia" w:asciiTheme="minorEastAsia" w:hAnsiTheme="minorEastAsia" w:eastAsiaTheme="minorEastAsia" w:cstheme="minorEastAsia"/>
          <w:spacing w:val="3"/>
          <w:sz w:val="23"/>
          <w:szCs w:val="23"/>
        </w:rPr>
        <w:t>的；</w:t>
      </w:r>
    </w:p>
    <w:p>
      <w:pPr>
        <w:spacing w:line="225" w:lineRule="auto"/>
        <w:ind w:left="431"/>
        <w:outlineLvl w:val="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3.4 响应文件未按照谈判文件格式及内容要求填写的</w:t>
      </w:r>
      <w:r>
        <w:rPr>
          <w:rFonts w:hint="eastAsia" w:asciiTheme="minorEastAsia" w:hAnsiTheme="minorEastAsia" w:eastAsiaTheme="minorEastAsia" w:cstheme="minorEastAsia"/>
          <w:spacing w:val="5"/>
          <w:sz w:val="23"/>
          <w:szCs w:val="23"/>
        </w:rPr>
        <w:t>；</w:t>
      </w:r>
    </w:p>
    <w:p>
      <w:pPr>
        <w:spacing w:line="242" w:lineRule="auto"/>
        <w:rPr>
          <w:rFonts w:hint="eastAsia" w:asciiTheme="minorEastAsia" w:hAnsiTheme="minorEastAsia" w:eastAsiaTheme="minorEastAsia" w:cstheme="minorEastAsia"/>
          <w:sz w:val="21"/>
        </w:rPr>
      </w:pPr>
    </w:p>
    <w:p>
      <w:pPr>
        <w:spacing w:before="75" w:line="482" w:lineRule="auto"/>
        <w:ind w:left="3" w:right="101" w:firstLine="48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3.5 供应商针对同一项目递交两份或多份内容不同的响应文件，未书面声明哪一</w:t>
      </w:r>
      <w:r>
        <w:rPr>
          <w:rFonts w:hint="eastAsia" w:asciiTheme="minorEastAsia" w:hAnsiTheme="minorEastAsia" w:eastAsiaTheme="minorEastAsia" w:cstheme="minorEastAsia"/>
          <w:spacing w:val="6"/>
          <w:sz w:val="23"/>
          <w:szCs w:val="23"/>
        </w:rPr>
        <w:t>份</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是</w:t>
      </w:r>
      <w:r>
        <w:rPr>
          <w:rFonts w:hint="eastAsia" w:asciiTheme="minorEastAsia" w:hAnsiTheme="minorEastAsia" w:eastAsiaTheme="minorEastAsia" w:cstheme="minorEastAsia"/>
          <w:spacing w:val="11"/>
          <w:sz w:val="23"/>
          <w:szCs w:val="23"/>
        </w:rPr>
        <w:t>有效的或出现选择性报价的；</w:t>
      </w:r>
    </w:p>
    <w:p>
      <w:pPr>
        <w:spacing w:before="1" w:line="481" w:lineRule="auto"/>
        <w:ind w:left="1" w:right="101" w:firstLine="43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 xml:space="preserve">3.6 </w:t>
      </w:r>
      <w:r>
        <w:rPr>
          <w:rFonts w:hint="eastAsia" w:asciiTheme="minorEastAsia" w:hAnsiTheme="minorEastAsia" w:eastAsiaTheme="minorEastAsia" w:cstheme="minorEastAsia"/>
          <w:spacing w:val="9"/>
          <w:sz w:val="23"/>
          <w:szCs w:val="23"/>
        </w:rPr>
        <w:t>提</w:t>
      </w:r>
      <w:r>
        <w:rPr>
          <w:rFonts w:hint="eastAsia" w:asciiTheme="minorEastAsia" w:hAnsiTheme="minorEastAsia" w:eastAsiaTheme="minorEastAsia" w:cstheme="minorEastAsia"/>
          <w:spacing w:val="7"/>
          <w:sz w:val="23"/>
          <w:szCs w:val="23"/>
        </w:rPr>
        <w:t>供虚假资质、虚假财务信息、虚假证明 (包括第三方提供的虚假证明) 的，除</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按</w:t>
      </w:r>
      <w:r>
        <w:rPr>
          <w:rFonts w:hint="eastAsia" w:asciiTheme="minorEastAsia" w:hAnsiTheme="minorEastAsia" w:eastAsiaTheme="minorEastAsia" w:cstheme="minorEastAsia"/>
          <w:spacing w:val="12"/>
          <w:sz w:val="23"/>
          <w:szCs w:val="23"/>
        </w:rPr>
        <w:t>无效文件处理外，还将按有关规定进行处罚；</w:t>
      </w:r>
    </w:p>
    <w:p>
      <w:pPr>
        <w:spacing w:before="2" w:line="481" w:lineRule="auto"/>
        <w:ind w:left="4" w:firstLine="42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3.7</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7"/>
          <w:sz w:val="23"/>
          <w:szCs w:val="23"/>
        </w:rPr>
        <w:t>附有采购人、采购代理机构不能接受的条款和商务响应(付款条件、验收条件等)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9"/>
          <w:sz w:val="23"/>
          <w:szCs w:val="23"/>
        </w:rPr>
        <w:t>与</w:t>
      </w:r>
      <w:r>
        <w:rPr>
          <w:rFonts w:hint="eastAsia" w:asciiTheme="minorEastAsia" w:hAnsiTheme="minorEastAsia" w:eastAsiaTheme="minorEastAsia" w:cstheme="minorEastAsia"/>
          <w:spacing w:val="10"/>
          <w:sz w:val="23"/>
          <w:szCs w:val="23"/>
        </w:rPr>
        <w:t>谈判文件要求不一致的；</w:t>
      </w:r>
    </w:p>
    <w:p>
      <w:pPr>
        <w:spacing w:line="227" w:lineRule="auto"/>
        <w:ind w:left="43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3</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8"/>
          <w:sz w:val="23"/>
          <w:szCs w:val="23"/>
        </w:rPr>
        <w:t>8 供应商前期参与了本次谈判项目方案设计的；</w:t>
      </w:r>
    </w:p>
    <w:p>
      <w:pPr>
        <w:rPr>
          <w:rFonts w:hint="eastAsia" w:asciiTheme="minorEastAsia" w:hAnsiTheme="minorEastAsia" w:eastAsiaTheme="minorEastAsia" w:cstheme="minorEastAsia"/>
          <w:sz w:val="21"/>
        </w:rPr>
      </w:pPr>
    </w:p>
    <w:p>
      <w:pPr>
        <w:spacing w:before="75" w:line="226" w:lineRule="auto"/>
        <w:ind w:left="43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3</w:t>
      </w:r>
      <w:r>
        <w:rPr>
          <w:rFonts w:hint="eastAsia" w:asciiTheme="minorEastAsia" w:hAnsiTheme="minorEastAsia" w:eastAsiaTheme="minorEastAsia" w:cstheme="minorEastAsia"/>
          <w:spacing w:val="12"/>
          <w:sz w:val="23"/>
          <w:szCs w:val="23"/>
        </w:rPr>
        <w:t>.</w:t>
      </w:r>
      <w:r>
        <w:rPr>
          <w:rFonts w:hint="eastAsia" w:asciiTheme="minorEastAsia" w:hAnsiTheme="minorEastAsia" w:eastAsiaTheme="minorEastAsia" w:cstheme="minorEastAsia"/>
          <w:spacing w:val="9"/>
          <w:sz w:val="23"/>
          <w:szCs w:val="23"/>
        </w:rPr>
        <w:t>9 在其他重大项目履约过程中有不良记录，不能按期履约的；</w:t>
      </w:r>
    </w:p>
    <w:p>
      <w:pPr>
        <w:rPr>
          <w:rFonts w:hint="eastAsia" w:asciiTheme="minorEastAsia" w:hAnsiTheme="minorEastAsia" w:eastAsiaTheme="minorEastAsia" w:cstheme="minorEastAsia"/>
          <w:sz w:val="21"/>
        </w:rPr>
      </w:pPr>
    </w:p>
    <w:p>
      <w:pPr>
        <w:spacing w:before="76" w:line="482" w:lineRule="auto"/>
        <w:ind w:right="99" w:firstLine="42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4</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pacing w:val="8"/>
          <w:sz w:val="23"/>
          <w:szCs w:val="23"/>
        </w:rPr>
        <w:t>0 谈判小组认为供应商的谈判报价明显低于其他通过符合性审查供应商的报价，有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可能</w:t>
      </w:r>
      <w:r>
        <w:rPr>
          <w:rFonts w:hint="eastAsia" w:asciiTheme="minorEastAsia" w:hAnsiTheme="minorEastAsia" w:eastAsiaTheme="minorEastAsia" w:cstheme="minorEastAsia"/>
          <w:spacing w:val="14"/>
          <w:sz w:val="23"/>
          <w:szCs w:val="23"/>
        </w:rPr>
        <w:t>影</w:t>
      </w:r>
      <w:r>
        <w:rPr>
          <w:rFonts w:hint="eastAsia" w:asciiTheme="minorEastAsia" w:hAnsiTheme="minorEastAsia" w:eastAsiaTheme="minorEastAsia" w:cstheme="minorEastAsia"/>
          <w:spacing w:val="13"/>
          <w:sz w:val="23"/>
          <w:szCs w:val="23"/>
        </w:rPr>
        <w:t>响产品、服务质量或者不能诚信履约的，供应商在谈判现场合理的时间内不能提</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供</w:t>
      </w:r>
      <w:r>
        <w:rPr>
          <w:rFonts w:hint="eastAsia" w:asciiTheme="minorEastAsia" w:hAnsiTheme="minorEastAsia" w:eastAsiaTheme="minorEastAsia" w:cstheme="minorEastAsia"/>
          <w:spacing w:val="12"/>
          <w:sz w:val="23"/>
          <w:szCs w:val="23"/>
        </w:rPr>
        <w:t>书面说明、相关证明材料，证明其报价合理性的；</w:t>
      </w:r>
    </w:p>
    <w:p>
      <w:pPr>
        <w:spacing w:line="228" w:lineRule="auto"/>
        <w:ind w:left="42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4.1 有重大缺漏项的</w:t>
      </w:r>
      <w:r>
        <w:rPr>
          <w:rFonts w:hint="eastAsia" w:asciiTheme="minorEastAsia" w:hAnsiTheme="minorEastAsia" w:eastAsiaTheme="minorEastAsia" w:cstheme="minorEastAsia"/>
          <w:spacing w:val="3"/>
          <w:sz w:val="23"/>
          <w:szCs w:val="23"/>
        </w:rPr>
        <w:t>；</w:t>
      </w:r>
    </w:p>
    <w:p>
      <w:pPr>
        <w:spacing w:before="315" w:line="229" w:lineRule="auto"/>
        <w:ind w:left="42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4.2 以他人名义进行谈判的</w:t>
      </w:r>
      <w:r>
        <w:rPr>
          <w:rFonts w:hint="eastAsia" w:asciiTheme="minorEastAsia" w:hAnsiTheme="minorEastAsia" w:eastAsiaTheme="minorEastAsia" w:cstheme="minorEastAsia"/>
          <w:spacing w:val="3"/>
          <w:sz w:val="23"/>
          <w:szCs w:val="23"/>
        </w:rPr>
        <w:t>；</w:t>
      </w:r>
    </w:p>
    <w:p>
      <w:pPr>
        <w:spacing w:before="315" w:line="226" w:lineRule="auto"/>
        <w:ind w:left="42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9"/>
          <w:sz w:val="23"/>
          <w:szCs w:val="23"/>
        </w:rPr>
        <w:t>4</w:t>
      </w:r>
      <w:r>
        <w:rPr>
          <w:rFonts w:hint="eastAsia" w:asciiTheme="minorEastAsia" w:hAnsiTheme="minorEastAsia" w:eastAsiaTheme="minorEastAsia" w:cstheme="minorEastAsia"/>
          <w:spacing w:val="10"/>
          <w:sz w:val="23"/>
          <w:szCs w:val="23"/>
        </w:rPr>
        <w:t>.3 谈判人无法定代表人授权书或其授权书的有效性不符合谈判文件规定的；</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before="75" w:line="229" w:lineRule="auto"/>
        <w:ind w:left="426"/>
        <w:outlineLvl w:val="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4</w:t>
      </w:r>
      <w:r>
        <w:rPr>
          <w:rFonts w:hint="eastAsia" w:asciiTheme="minorEastAsia" w:hAnsiTheme="minorEastAsia" w:eastAsiaTheme="minorEastAsia" w:cstheme="minorEastAsia"/>
          <w:spacing w:val="9"/>
          <w:sz w:val="23"/>
          <w:szCs w:val="23"/>
        </w:rPr>
        <w:t>.4 谈判人有串通投标、弄虚作假、行贿等违法行为的；</w:t>
      </w:r>
    </w:p>
    <w:p>
      <w:pPr>
        <w:spacing w:before="314" w:line="229" w:lineRule="auto"/>
        <w:ind w:left="42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4.5 澄清、补正、说明的内容与响应文件内容有重大相悖或矛盾的</w:t>
      </w:r>
      <w:r>
        <w:rPr>
          <w:rFonts w:hint="eastAsia" w:asciiTheme="minorEastAsia" w:hAnsiTheme="minorEastAsia" w:eastAsiaTheme="minorEastAsia" w:cstheme="minorEastAsia"/>
          <w:spacing w:val="5"/>
          <w:sz w:val="23"/>
          <w:szCs w:val="23"/>
        </w:rPr>
        <w:t>；</w:t>
      </w:r>
    </w:p>
    <w:p>
      <w:pPr>
        <w:spacing w:before="314" w:line="226" w:lineRule="auto"/>
        <w:ind w:left="426"/>
        <w:outlineLvl w:val="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4</w:t>
      </w:r>
      <w:r>
        <w:rPr>
          <w:rFonts w:hint="eastAsia" w:asciiTheme="minorEastAsia" w:hAnsiTheme="minorEastAsia" w:eastAsiaTheme="minorEastAsia" w:cstheme="minorEastAsia"/>
          <w:spacing w:val="8"/>
          <w:sz w:val="23"/>
          <w:szCs w:val="23"/>
        </w:rPr>
        <w:t>.6 其他法律法规及本谈判文件规定的情形。</w:t>
      </w:r>
    </w:p>
    <w:p>
      <w:pPr>
        <w:spacing w:line="361" w:lineRule="auto"/>
        <w:rPr>
          <w:rFonts w:hint="eastAsia" w:asciiTheme="minorEastAsia" w:hAnsiTheme="minorEastAsia" w:eastAsiaTheme="minorEastAsia" w:cstheme="minorEastAsia"/>
          <w:sz w:val="21"/>
        </w:rPr>
      </w:pPr>
    </w:p>
    <w:p>
      <w:pPr>
        <w:spacing w:before="75" w:line="228" w:lineRule="auto"/>
        <w:ind w:left="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(1</w:t>
      </w:r>
      <w:r>
        <w:rPr>
          <w:rFonts w:hint="eastAsia" w:asciiTheme="minorEastAsia" w:hAnsiTheme="minorEastAsia" w:eastAsiaTheme="minorEastAsia" w:cstheme="minorEastAsia"/>
          <w:spacing w:val="12"/>
          <w:sz w:val="23"/>
          <w:szCs w:val="23"/>
        </w:rPr>
        <w:t>) 谈判小组在对谈判响应文件的有效性、完整性和响应程度进行审查时，可以要</w:t>
      </w:r>
    </w:p>
    <w:p>
      <w:pPr>
        <w:spacing w:before="314" w:line="482" w:lineRule="auto"/>
        <w:ind w:left="1" w:right="5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rPr>
        <w:t>求</w:t>
      </w:r>
      <w:r>
        <w:rPr>
          <w:rFonts w:hint="eastAsia" w:asciiTheme="minorEastAsia" w:hAnsiTheme="minorEastAsia" w:eastAsiaTheme="minorEastAsia" w:cstheme="minorEastAsia"/>
          <w:spacing w:val="25"/>
          <w:sz w:val="23"/>
          <w:szCs w:val="23"/>
        </w:rPr>
        <w:t>供</w:t>
      </w:r>
      <w:r>
        <w:rPr>
          <w:rFonts w:hint="eastAsia" w:asciiTheme="minorEastAsia" w:hAnsiTheme="minorEastAsia" w:eastAsiaTheme="minorEastAsia" w:cstheme="minorEastAsia"/>
          <w:spacing w:val="13"/>
          <w:sz w:val="23"/>
          <w:szCs w:val="23"/>
        </w:rPr>
        <w:t>应商对谈判响应文件中含义不明确、同类问题表述不一致或者有明显文字和计算错</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误的内容等作出必要的澄清、说明或者补正。</w:t>
      </w:r>
    </w:p>
    <w:p>
      <w:pPr>
        <w:spacing w:before="2" w:line="481" w:lineRule="auto"/>
        <w:ind w:right="62"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(2</w:t>
      </w:r>
      <w:r>
        <w:rPr>
          <w:rFonts w:hint="eastAsia" w:asciiTheme="minorEastAsia" w:hAnsiTheme="minorEastAsia" w:eastAsiaTheme="minorEastAsia" w:cstheme="minorEastAsia"/>
          <w:spacing w:val="12"/>
          <w:sz w:val="23"/>
          <w:szCs w:val="23"/>
        </w:rPr>
        <w:t>) 依照民法中的过失责任原则，澄清、说明或补正前谈判小组将按最不利于投标</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供应商的原则对谈判响应文件作出评判</w:t>
      </w:r>
      <w:r>
        <w:rPr>
          <w:rFonts w:hint="eastAsia" w:asciiTheme="minorEastAsia" w:hAnsiTheme="minorEastAsia" w:eastAsiaTheme="minorEastAsia" w:cstheme="minorEastAsia"/>
          <w:spacing w:val="9"/>
          <w:sz w:val="23"/>
          <w:szCs w:val="23"/>
        </w:rPr>
        <w:t>。</w:t>
      </w:r>
    </w:p>
    <w:p>
      <w:pPr>
        <w:spacing w:before="2" w:line="481" w:lineRule="auto"/>
        <w:ind w:firstLine="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w:t>
      </w:r>
      <w:r>
        <w:rPr>
          <w:rFonts w:hint="eastAsia" w:asciiTheme="minorEastAsia" w:hAnsiTheme="minorEastAsia" w:eastAsiaTheme="minorEastAsia" w:cstheme="minorEastAsia"/>
          <w:spacing w:val="14"/>
          <w:sz w:val="23"/>
          <w:szCs w:val="23"/>
        </w:rPr>
        <w:t>3) 谈判小组要求供应商澄清、说明或者补正谈判响应文件应通过书面形式作出。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供应</w:t>
      </w:r>
      <w:r>
        <w:rPr>
          <w:rFonts w:hint="eastAsia" w:asciiTheme="minorEastAsia" w:hAnsiTheme="minorEastAsia" w:eastAsiaTheme="minorEastAsia" w:cstheme="minorEastAsia"/>
          <w:spacing w:val="14"/>
          <w:sz w:val="23"/>
          <w:szCs w:val="23"/>
        </w:rPr>
        <w:t>商</w:t>
      </w:r>
      <w:r>
        <w:rPr>
          <w:rFonts w:hint="eastAsia" w:asciiTheme="minorEastAsia" w:hAnsiTheme="minorEastAsia" w:eastAsiaTheme="minorEastAsia" w:cstheme="minorEastAsia"/>
          <w:spacing w:val="13"/>
          <w:sz w:val="23"/>
          <w:szCs w:val="23"/>
        </w:rPr>
        <w:t>应当在规定的澄清时限内按谈判小组要求的方式提交，供应商的澄清、说明或者</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1"/>
          <w:sz w:val="23"/>
          <w:szCs w:val="23"/>
        </w:rPr>
        <w:t>补</w:t>
      </w:r>
      <w:r>
        <w:rPr>
          <w:rFonts w:hint="eastAsia" w:asciiTheme="minorEastAsia" w:hAnsiTheme="minorEastAsia" w:eastAsiaTheme="minorEastAsia" w:cstheme="minorEastAsia"/>
          <w:spacing w:val="12"/>
          <w:sz w:val="23"/>
          <w:szCs w:val="23"/>
        </w:rPr>
        <w:t>正应当由法定代表人或其授权代表签字或者加盖公章。</w:t>
      </w:r>
    </w:p>
    <w:p>
      <w:pPr>
        <w:spacing w:before="2" w:line="482" w:lineRule="auto"/>
        <w:ind w:left="1" w:right="62" w:firstLine="49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(4</w:t>
      </w:r>
      <w:r>
        <w:rPr>
          <w:rFonts w:hint="eastAsia" w:asciiTheme="minorEastAsia" w:hAnsiTheme="minorEastAsia" w:eastAsiaTheme="minorEastAsia" w:cstheme="minorEastAsia"/>
          <w:spacing w:val="12"/>
          <w:sz w:val="23"/>
          <w:szCs w:val="23"/>
        </w:rPr>
        <w:t>) 供应商的澄清、说明或者补正不得超出谈判响应文件的范围或者改变谈判响应</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文</w:t>
      </w:r>
      <w:r>
        <w:rPr>
          <w:rFonts w:hint="eastAsia" w:asciiTheme="minorEastAsia" w:hAnsiTheme="minorEastAsia" w:eastAsiaTheme="minorEastAsia" w:cstheme="minorEastAsia"/>
          <w:spacing w:val="20"/>
          <w:sz w:val="23"/>
          <w:szCs w:val="23"/>
        </w:rPr>
        <w:t>件</w:t>
      </w:r>
      <w:r>
        <w:rPr>
          <w:rFonts w:hint="eastAsia" w:asciiTheme="minorEastAsia" w:hAnsiTheme="minorEastAsia" w:eastAsiaTheme="minorEastAsia" w:cstheme="minorEastAsia"/>
          <w:spacing w:val="12"/>
          <w:sz w:val="23"/>
          <w:szCs w:val="23"/>
        </w:rPr>
        <w:t>的实质性内容。澄清、说明或者补正的内容将作为合同履行的重要依据。</w:t>
      </w:r>
    </w:p>
    <w:p>
      <w:pPr>
        <w:rPr>
          <w:rFonts w:hint="eastAsia" w:asciiTheme="minorEastAsia" w:hAnsiTheme="minorEastAsia" w:eastAsiaTheme="minorEastAsia" w:cstheme="minorEastAsia"/>
        </w:rPr>
        <w:sectPr>
          <w:footerReference r:id="rId23" w:type="default"/>
          <w:pgSz w:w="11906" w:h="16839"/>
          <w:pgMar w:top="400" w:right="1156" w:bottom="1206" w:left="1427" w:header="624" w:footer="994" w:gutter="0"/>
          <w:cols w:space="720" w:num="1"/>
        </w:sectPr>
      </w:pPr>
    </w:p>
    <w:p>
      <w:pPr>
        <w:rPr>
          <w:rFonts w:hint="eastAsia" w:asciiTheme="minorEastAsia" w:hAnsiTheme="minorEastAsia" w:eastAsiaTheme="minorEastAsia" w:cstheme="minorEastAsia"/>
        </w:rPr>
      </w:pPr>
    </w:p>
    <w:p>
      <w:pPr>
        <w:pStyle w:val="4"/>
        <w:bidi w:val="0"/>
        <w:spacing w:line="240" w:lineRule="auto"/>
        <w:rPr>
          <w:rFonts w:hint="eastAsia" w:asciiTheme="minorEastAsia" w:hAnsiTheme="minorEastAsia" w:eastAsiaTheme="minorEastAsia" w:cstheme="minorEastAsia"/>
        </w:rPr>
      </w:pPr>
      <w:bookmarkStart w:id="55" w:name="_Toc12572"/>
      <w:bookmarkStart w:id="56" w:name="_Toc12162"/>
      <w:r>
        <w:rPr>
          <w:rFonts w:hint="eastAsia" w:asciiTheme="minorEastAsia" w:hAnsiTheme="minorEastAsia" w:eastAsiaTheme="minorEastAsia" w:cstheme="minorEastAsia"/>
        </w:rPr>
        <w:t>第五部分   合同主要条款 (仅供参考)</w:t>
      </w:r>
      <w:bookmarkEnd w:id="55"/>
      <w:bookmarkEnd w:id="56"/>
    </w:p>
    <w:p>
      <w:pPr>
        <w:spacing w:line="480" w:lineRule="auto"/>
        <w:rPr>
          <w:rFonts w:hint="eastAsia" w:asciiTheme="minorEastAsia" w:hAnsiTheme="minorEastAsia" w:eastAsiaTheme="minorEastAsia" w:cstheme="minorEastAsia"/>
          <w:sz w:val="21"/>
        </w:rPr>
      </w:pPr>
    </w:p>
    <w:p>
      <w:pPr>
        <w:keepNext w:val="0"/>
        <w:keepLines w:val="0"/>
        <w:pageBreakBefore w:val="0"/>
        <w:widowControl w:val="0"/>
        <w:kinsoku/>
        <w:wordWrap/>
        <w:overflowPunct/>
        <w:topLinePunct w:val="0"/>
        <w:autoSpaceDE/>
        <w:autoSpaceDN/>
        <w:bidi w:val="0"/>
        <w:adjustRightInd/>
        <w:snapToGrid/>
        <w:spacing w:line="480" w:lineRule="auto"/>
        <w:ind w:firstLine="2880" w:firstLineChars="1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合同协议书</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府谷县水利局（以下简称“发包人”）为实施府谷县2023年新民陈庄项目区、田家寨王沙峁项目区的初步设计，已接受******（以下简称“承包人”）对府谷县2023年新民陈庄项目区、田家寨王沙峁项目区的初步设计的投标，并确定其为中标人。发包人和承包人共同达成如下协议。</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1.本协议书与下列文件一起构成合同文件：</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（1）中标通知书；</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（2）技术标准和要求（合同技术条款）；</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（3）已标价工程量清单；</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（4）其它合同文件。</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2.上述文件互相补充和解释，如有不明确或不一致之处，以合同约定次序在先者为准。</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3.签约合同价：人民币（大写）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 。</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4.承包人项目负责人：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5.工程质量符合</w:t>
      </w:r>
      <w:r>
        <w:rPr>
          <w:rFonts w:hint="eastAsia" w:asciiTheme="minorEastAsia" w:hAnsiTheme="minorEastAsia" w:eastAsiaTheme="minorEastAsia" w:cstheme="minorEastAsia"/>
          <w:sz w:val="24"/>
          <w:szCs w:val="24"/>
          <w:u w:val="single"/>
          <w:lang w:val="en-US" w:eastAsia="zh-CN"/>
        </w:rPr>
        <w:t xml:space="preserve"> 合格 </w:t>
      </w:r>
      <w:r>
        <w:rPr>
          <w:rFonts w:hint="eastAsia" w:asciiTheme="minorEastAsia" w:hAnsiTheme="minorEastAsia" w:eastAsiaTheme="minorEastAsia" w:cstheme="minorEastAsia"/>
          <w:sz w:val="24"/>
          <w:szCs w:val="24"/>
          <w:lang w:val="en-US" w:eastAsia="zh-CN"/>
        </w:rPr>
        <w:t>标准。</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6.承包人承诺按合同约定承担项目的实施、完成及缺陷修复。</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7.发包人承诺按合同约定的条件、时间和方式向承包人支付合同价款。</w:t>
      </w:r>
      <w:r>
        <w:rPr>
          <w:rFonts w:hint="eastAsia" w:asciiTheme="minorEastAsia" w:hAnsiTheme="minorEastAsia" w:eastAsiaTheme="minorEastAsia" w:cstheme="minorEastAsia"/>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8.本协议书一式 陆 份，合同双方各执 叁 份。</w:t>
      </w:r>
    </w:p>
    <w:p>
      <w:pPr>
        <w:keepNext w:val="0"/>
        <w:keepLines w:val="0"/>
        <w:pageBreakBefore w:val="0"/>
        <w:widowControl w:val="0"/>
        <w:kinsoku/>
        <w:wordWrap/>
        <w:overflowPunct/>
        <w:topLinePunct w:val="0"/>
        <w:autoSpaceDE/>
        <w:autoSpaceDN/>
        <w:bidi w:val="0"/>
        <w:adjustRightInd/>
        <w:snapToGrid/>
        <w:spacing w:line="72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9.合同未尽事宜，双方另行签订补充协议。补充协议是合同的组成部分。</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发包人：（盖章）             承包人：（盖章）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                 法定代表人或</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其委托代理人：  （签 字）    其委托代理人：  （签字）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p>
    <w:p>
      <w:pPr>
        <w:spacing w:line="256" w:lineRule="auto"/>
        <w:rPr>
          <w:rFonts w:hint="eastAsia" w:asciiTheme="minorEastAsia" w:hAnsiTheme="minorEastAsia" w:eastAsiaTheme="minorEastAsia" w:cstheme="minorEastAsia"/>
          <w:sz w:val="21"/>
        </w:rPr>
      </w:pPr>
    </w:p>
    <w:p>
      <w:pPr>
        <w:spacing w:before="75" w:line="388" w:lineRule="exact"/>
        <w:ind w:left="323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3"/>
          <w:sz w:val="23"/>
          <w:szCs w:val="23"/>
        </w:rPr>
        <w:t>-------以下无正文-----</w:t>
      </w:r>
      <w:r>
        <w:rPr>
          <w:rFonts w:hint="eastAsia" w:asciiTheme="minorEastAsia" w:hAnsiTheme="minorEastAsia" w:eastAsiaTheme="minorEastAsia" w:cstheme="minorEastAsia"/>
          <w:spacing w:val="7"/>
          <w:position w:val="3"/>
          <w:sz w:val="23"/>
          <w:szCs w:val="23"/>
        </w:rPr>
        <w:t>-</w:t>
      </w:r>
    </w:p>
    <w:p>
      <w:pPr>
        <w:spacing w:line="249" w:lineRule="auto"/>
        <w:rPr>
          <w:rFonts w:hint="eastAsia" w:asciiTheme="minorEastAsia" w:hAnsiTheme="minorEastAsia" w:eastAsiaTheme="minorEastAsia" w:cstheme="minorEastAsia"/>
          <w:sz w:val="21"/>
        </w:rPr>
      </w:pPr>
    </w:p>
    <w:p>
      <w:pPr>
        <w:spacing w:line="249" w:lineRule="auto"/>
        <w:rPr>
          <w:rFonts w:hint="eastAsia" w:asciiTheme="minorEastAsia" w:hAnsiTheme="minorEastAsia" w:eastAsiaTheme="minorEastAsia" w:cstheme="minorEastAsia"/>
          <w:sz w:val="21"/>
        </w:rPr>
      </w:pPr>
    </w:p>
    <w:p>
      <w:pPr>
        <w:spacing w:line="249" w:lineRule="auto"/>
        <w:rPr>
          <w:rFonts w:hint="eastAsia" w:asciiTheme="minorEastAsia" w:hAnsiTheme="minorEastAsia" w:eastAsiaTheme="minorEastAsia" w:cstheme="minorEastAsia"/>
          <w:sz w:val="21"/>
        </w:rPr>
      </w:pPr>
    </w:p>
    <w:p>
      <w:pPr>
        <w:spacing w:line="249"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before="75" w:line="230" w:lineRule="auto"/>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5"/>
          <w:sz w:val="23"/>
          <w:szCs w:val="23"/>
          <w14:textOutline w14:w="4358" w14:cap="sq" w14:cmpd="sng">
            <w14:solidFill>
              <w14:srgbClr w14:val="000000"/>
            </w14:solidFill>
            <w14:prstDash w14:val="solid"/>
            <w14:bevel/>
          </w14:textOutline>
        </w:rPr>
        <w:t>注</w:t>
      </w: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：本合同为简易版本，使用过程中，请结合具体项目，充实细化。</w:t>
      </w:r>
    </w:p>
    <w:p>
      <w:pPr>
        <w:rPr>
          <w:rFonts w:hint="eastAsia" w:asciiTheme="minorEastAsia" w:hAnsiTheme="minorEastAsia" w:eastAsiaTheme="minorEastAsia" w:cstheme="minorEastAsia"/>
        </w:rPr>
        <w:sectPr>
          <w:footerReference r:id="rId24" w:type="default"/>
          <w:pgSz w:w="11906" w:h="16839"/>
          <w:pgMar w:top="400" w:right="1473" w:bottom="1206" w:left="1427" w:header="0" w:footer="994" w:gutter="0"/>
          <w:cols w:space="720" w:num="1"/>
        </w:sectPr>
      </w:pPr>
    </w:p>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27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pStyle w:val="4"/>
        <w:bidi w:val="0"/>
        <w:spacing w:line="240" w:lineRule="auto"/>
        <w:rPr>
          <w:rFonts w:hint="eastAsia" w:asciiTheme="minorEastAsia" w:hAnsiTheme="minorEastAsia" w:eastAsiaTheme="minorEastAsia" w:cstheme="minorEastAsia"/>
        </w:rPr>
      </w:pPr>
      <w:bookmarkStart w:id="57" w:name="_Toc11159"/>
      <w:bookmarkStart w:id="58" w:name="_Toc26112"/>
      <w:r>
        <w:rPr>
          <w:rFonts w:hint="eastAsia" w:asciiTheme="minorEastAsia" w:hAnsiTheme="minorEastAsia" w:eastAsiaTheme="minorEastAsia" w:cstheme="minorEastAsia"/>
        </w:rPr>
        <w:t>第六部分  谈判响应文件格式</w:t>
      </w:r>
      <w:bookmarkEnd w:id="57"/>
      <w:r>
        <w:rPr>
          <w:rFonts w:hint="eastAsia" w:asciiTheme="minorEastAsia" w:hAnsiTheme="minorEastAsia" w:eastAsiaTheme="minorEastAsia" w:cstheme="minorEastAsia"/>
        </w:rPr>
        <w:pict>
          <v:shape id="_x0000_s1028" o:spid="_x0000_s1028" o:spt="202" type="#_x0000_t202" style="position:absolute;left:0pt;margin-left:102pt;margin-top:148.3pt;height:20.9pt;width:46.9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19" w:line="225" w:lineRule="auto"/>
                    <w:rPr>
                      <w:rFonts w:ascii="宋体" w:hAnsi="宋体" w:eastAsia="宋体" w:cs="宋体"/>
                      <w:sz w:val="31"/>
                      <w:szCs w:val="31"/>
                    </w:rPr>
                  </w:pPr>
                </w:p>
              </w:txbxContent>
            </v:textbox>
          </v:shape>
        </w:pict>
      </w:r>
      <w:bookmarkEnd w:id="58"/>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采购编号：</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26" w:lineRule="exact"/>
        <w:rPr>
          <w:rFonts w:hint="eastAsia" w:asciiTheme="minorEastAsia" w:hAnsiTheme="minorEastAsia" w:eastAsiaTheme="minorEastAsia" w:cstheme="minorEastAsia"/>
        </w:rPr>
      </w:pPr>
    </w:p>
    <w:tbl>
      <w:tblPr>
        <w:tblStyle w:val="18"/>
        <w:tblW w:w="1291" w:type="dxa"/>
        <w:tblInd w:w="680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291"/>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5" w:hRule="atLeast"/>
        </w:trPr>
        <w:tc>
          <w:tcPr>
            <w:tcW w:w="1291" w:type="dxa"/>
            <w:vAlign w:val="top"/>
          </w:tcPr>
          <w:p>
            <w:pPr>
              <w:spacing w:before="57" w:line="220" w:lineRule="auto"/>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spacing w:val="7"/>
                <w:sz w:val="35"/>
                <w:szCs w:val="35"/>
                <w14:textOutline w14:w="6537" w14:cap="sq" w14:cmpd="sng">
                  <w14:solidFill>
                    <w14:srgbClr w14:val="000000"/>
                  </w14:solidFill>
                  <w14:prstDash w14:val="solid"/>
                  <w14:bevel/>
                </w14:textOutline>
              </w:rPr>
              <w:t>正</w:t>
            </w:r>
            <w:r>
              <w:rPr>
                <w:rFonts w:hint="eastAsia" w:asciiTheme="minorEastAsia" w:hAnsiTheme="minorEastAsia" w:eastAsiaTheme="minorEastAsia" w:cstheme="minorEastAsia"/>
                <w:spacing w:val="6"/>
                <w:sz w:val="35"/>
                <w:szCs w:val="35"/>
                <w14:textOutline w14:w="6537" w14:cap="sq" w14:cmpd="sng">
                  <w14:solidFill>
                    <w14:srgbClr w14:val="000000"/>
                  </w14:solidFill>
                  <w14:prstDash w14:val="solid"/>
                  <w14:bevel/>
                </w14:textOutline>
              </w:rPr>
              <w:t>/副本</w:t>
            </w:r>
          </w:p>
        </w:tc>
      </w:tr>
    </w:tbl>
    <w:p>
      <w:pPr>
        <w:spacing w:line="249"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tabs>
          <w:tab w:val="left" w:pos="6025"/>
        </w:tabs>
        <w:spacing w:before="114" w:line="225" w:lineRule="auto"/>
        <w:ind w:left="715"/>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sz w:val="35"/>
          <w:szCs w:val="35"/>
          <w:u w:val="single" w:color="auto"/>
        </w:rPr>
        <w:tab/>
      </w:r>
      <w:r>
        <w:rPr>
          <w:rFonts w:hint="eastAsia" w:asciiTheme="minorEastAsia" w:hAnsiTheme="minorEastAsia" w:eastAsiaTheme="minorEastAsia" w:cstheme="minorEastAsia"/>
          <w:spacing w:val="7"/>
          <w:sz w:val="35"/>
          <w:szCs w:val="35"/>
          <w:u w:val="single" w:color="auto"/>
          <w14:textOutline w14:w="6537" w14:cap="sq" w14:cmpd="sng">
            <w14:solidFill>
              <w14:srgbClr w14:val="000000"/>
            </w14:solidFill>
            <w14:prstDash w14:val="solid"/>
            <w14:bevel/>
          </w14:textOutline>
        </w:rPr>
        <w:t>(</w:t>
      </w:r>
      <w:r>
        <w:rPr>
          <w:rFonts w:hint="eastAsia" w:asciiTheme="minorEastAsia" w:hAnsiTheme="minorEastAsia" w:eastAsiaTheme="minorEastAsia" w:cstheme="minorEastAsia"/>
          <w:spacing w:val="4"/>
          <w:sz w:val="35"/>
          <w:szCs w:val="35"/>
          <w:u w:val="single" w:color="auto"/>
          <w14:textOutline w14:w="6537" w14:cap="sq" w14:cmpd="sng">
            <w14:solidFill>
              <w14:srgbClr w14:val="000000"/>
            </w14:solidFill>
            <w14:prstDash w14:val="solid"/>
            <w14:bevel/>
          </w14:textOutline>
        </w:rPr>
        <w:t>项目名称)</w:t>
      </w:r>
      <w:r>
        <w:rPr>
          <w:rFonts w:hint="eastAsia" w:asciiTheme="minorEastAsia" w:hAnsiTheme="minorEastAsia" w:eastAsiaTheme="minorEastAsia" w:cstheme="minorEastAsia"/>
          <w:sz w:val="35"/>
          <w:szCs w:val="35"/>
          <w:u w:val="single" w:color="auto"/>
        </w:rPr>
        <w:t xml:space="preserve">  </w:t>
      </w: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before="270" w:line="222" w:lineRule="auto"/>
        <w:ind w:left="2115"/>
        <w:outlineLvl w:val="1"/>
        <w:rPr>
          <w:rFonts w:hint="eastAsia" w:asciiTheme="minorEastAsia" w:hAnsiTheme="minorEastAsia" w:eastAsiaTheme="minorEastAsia" w:cstheme="minorEastAsia"/>
          <w:sz w:val="83"/>
          <w:szCs w:val="83"/>
        </w:rPr>
      </w:pPr>
      <w:bookmarkStart w:id="59" w:name="_Toc7242"/>
      <w:r>
        <w:rPr>
          <w:rFonts w:hint="eastAsia" w:asciiTheme="minorEastAsia" w:hAnsiTheme="minorEastAsia" w:eastAsiaTheme="minorEastAsia" w:cstheme="minorEastAsia"/>
          <w:spacing w:val="14"/>
          <w:sz w:val="83"/>
          <w:szCs w:val="83"/>
          <w14:textOutline w14:w="15255" w14:cap="sq" w14:cmpd="sng">
            <w14:solidFill>
              <w14:srgbClr w14:val="000000"/>
            </w14:solidFill>
            <w14:prstDash w14:val="solid"/>
            <w14:bevel/>
          </w14:textOutline>
        </w:rPr>
        <w:t>谈</w:t>
      </w:r>
      <w:r>
        <w:rPr>
          <w:rFonts w:hint="eastAsia" w:asciiTheme="minorEastAsia" w:hAnsiTheme="minorEastAsia" w:eastAsiaTheme="minorEastAsia" w:cstheme="minorEastAsia"/>
          <w:spacing w:val="10"/>
          <w:sz w:val="83"/>
          <w:szCs w:val="83"/>
          <w14:textOutline w14:w="15255" w14:cap="sq" w14:cmpd="sng">
            <w14:solidFill>
              <w14:srgbClr w14:val="000000"/>
            </w14:solidFill>
            <w14:prstDash w14:val="solid"/>
            <w14:bevel/>
          </w14:textOutline>
        </w:rPr>
        <w:t>判响应文件</w:t>
      </w:r>
      <w:bookmarkEnd w:id="59"/>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before="91" w:line="220" w:lineRule="auto"/>
        <w:ind w:left="14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103" w14:cap="sq" w14:cmpd="sng">
            <w14:solidFill>
              <w14:srgbClr w14:val="000000"/>
            </w14:solidFill>
            <w14:prstDash w14:val="solid"/>
            <w14:bevel/>
          </w14:textOutline>
        </w:rPr>
        <w:t>供应商：</w:t>
      </w:r>
      <w:r>
        <w:rPr>
          <w:rFonts w:hint="eastAsia" w:asciiTheme="minorEastAsia" w:hAnsiTheme="minorEastAsia" w:eastAsiaTheme="minorEastAsia" w:cstheme="minorEastAsia"/>
          <w:spacing w:val="-4"/>
          <w:sz w:val="28"/>
          <w:szCs w:val="28"/>
          <w:u w:val="single" w:color="auto"/>
        </w:rPr>
        <w:t xml:space="preserve">  </w:t>
      </w:r>
      <w:r>
        <w:rPr>
          <w:rFonts w:hint="eastAsia" w:asciiTheme="minorEastAsia" w:hAnsiTheme="minorEastAsia" w:eastAsiaTheme="minorEastAsia" w:cstheme="minorEastAsia"/>
          <w:spacing w:val="-2"/>
          <w:sz w:val="28"/>
          <w:szCs w:val="28"/>
          <w:u w:val="single" w:color="auto"/>
        </w:rPr>
        <w:t xml:space="preserve">                     </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(盖章)</w:t>
      </w:r>
    </w:p>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91" w:line="219" w:lineRule="auto"/>
        <w:ind w:left="141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法定代表人或被授权人：</w:t>
      </w:r>
      <w:r>
        <w:rPr>
          <w:rFonts w:hint="eastAsia" w:asciiTheme="minorEastAsia" w:hAnsiTheme="minorEastAsia" w:eastAsiaTheme="minorEastAsia" w:cstheme="minorEastAsia"/>
          <w:spacing w:val="-2"/>
          <w:sz w:val="28"/>
          <w:szCs w:val="28"/>
          <w:u w:val="single" w:color="auto"/>
        </w:rPr>
        <w:t xml:space="preserve">           </w:t>
      </w:r>
      <w:r>
        <w:rPr>
          <w:rFonts w:hint="eastAsia" w:asciiTheme="minorEastAsia" w:hAnsiTheme="minorEastAsia" w:eastAsiaTheme="minorEastAsia" w:cstheme="minorEastAsia"/>
          <w:spacing w:val="-2"/>
          <w:sz w:val="28"/>
          <w:szCs w:val="28"/>
          <w:u w:val="single" w:color="auto"/>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2"/>
          <w:sz w:val="28"/>
          <w:szCs w:val="28"/>
          <w:u w:val="single" w:color="auto"/>
        </w:rPr>
        <w:t xml:space="preserve"> </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签字或盖</w:t>
      </w:r>
      <w:r>
        <w:rPr>
          <w:rFonts w:hint="eastAsia" w:asciiTheme="minorEastAsia" w:hAnsiTheme="minorEastAsia" w:eastAsiaTheme="minorEastAsia" w:cstheme="minorEastAsia"/>
          <w:sz w:val="28"/>
          <w:szCs w:val="28"/>
          <w14:textOutline w14:w="5103" w14:cap="sq" w14:cmpd="sng">
            <w14:solidFill>
              <w14:srgbClr w14:val="000000"/>
            </w14:solidFill>
            <w14:prstDash w14:val="solid"/>
            <w14:bevel/>
          </w14:textOutline>
        </w:rPr>
        <w:t>章)</w:t>
      </w:r>
    </w:p>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92" w:line="221" w:lineRule="auto"/>
        <w:ind w:left="1466"/>
        <w:outlineLvl w:val="1"/>
        <w:rPr>
          <w:rFonts w:hint="eastAsia" w:asciiTheme="minorEastAsia" w:hAnsiTheme="minorEastAsia" w:eastAsiaTheme="minorEastAsia" w:cstheme="minorEastAsia"/>
          <w:sz w:val="28"/>
          <w:szCs w:val="28"/>
        </w:rPr>
      </w:pPr>
      <w:bookmarkStart w:id="60" w:name="_Toc31480"/>
      <w:r>
        <w:rPr>
          <w:rFonts w:hint="eastAsia" w:asciiTheme="minorEastAsia" w:hAnsiTheme="minorEastAsia" w:eastAsiaTheme="minorEastAsia" w:cstheme="minorEastAsia"/>
          <w:spacing w:val="-15"/>
          <w:sz w:val="28"/>
          <w:szCs w:val="28"/>
          <w14:textOutline w14:w="5103" w14:cap="sq" w14:cmpd="sng">
            <w14:solidFill>
              <w14:srgbClr w14:val="000000"/>
            </w14:solidFill>
            <w14:prstDash w14:val="solid"/>
            <w14:bevel/>
          </w14:textOutline>
        </w:rPr>
        <w:t>日</w:t>
      </w:r>
      <w:r>
        <w:rPr>
          <w:rFonts w:hint="eastAsia" w:asciiTheme="minorEastAsia" w:hAnsiTheme="minorEastAsia" w:eastAsiaTheme="minorEastAsia" w:cstheme="minorEastAsia"/>
          <w:spacing w:val="-10"/>
          <w:sz w:val="28"/>
          <w:szCs w:val="28"/>
        </w:rPr>
        <w:t xml:space="preserve">   </w:t>
      </w:r>
      <w:r>
        <w:rPr>
          <w:rFonts w:hint="eastAsia" w:asciiTheme="minorEastAsia" w:hAnsiTheme="minorEastAsia" w:eastAsiaTheme="minorEastAsia" w:cstheme="minorEastAsia"/>
          <w:spacing w:val="-10"/>
          <w:sz w:val="28"/>
          <w:szCs w:val="28"/>
          <w14:textOutline w14:w="5103" w14:cap="sq" w14:cmpd="sng">
            <w14:solidFill>
              <w14:srgbClr w14:val="000000"/>
            </w14:solidFill>
            <w14:prstDash w14:val="solid"/>
            <w14:bevel/>
          </w14:textOutline>
        </w:rPr>
        <w:t>期</w:t>
      </w:r>
      <w:r>
        <w:rPr>
          <w:rFonts w:hint="eastAsia" w:asciiTheme="minorEastAsia" w:hAnsiTheme="minorEastAsia" w:eastAsiaTheme="minorEastAsia" w:cstheme="minorEastAsia"/>
          <w:spacing w:val="-10"/>
          <w:sz w:val="28"/>
          <w:szCs w:val="28"/>
        </w:rPr>
        <w:t xml:space="preserve"> </w:t>
      </w:r>
      <w:r>
        <w:rPr>
          <w:rFonts w:hint="eastAsia" w:asciiTheme="minorEastAsia" w:hAnsiTheme="minorEastAsia" w:eastAsiaTheme="minorEastAsia" w:cstheme="minorEastAsia"/>
          <w:spacing w:val="-10"/>
          <w:sz w:val="28"/>
          <w:szCs w:val="28"/>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10"/>
          <w:sz w:val="28"/>
          <w:szCs w:val="28"/>
          <w:u w:val="single" w:color="auto"/>
        </w:rPr>
        <w:t xml:space="preserve">      </w:t>
      </w:r>
      <w:r>
        <w:rPr>
          <w:rFonts w:hint="eastAsia" w:asciiTheme="minorEastAsia" w:hAnsiTheme="minorEastAsia" w:eastAsiaTheme="minorEastAsia" w:cstheme="minorEastAsia"/>
          <w:spacing w:val="-10"/>
          <w:sz w:val="28"/>
          <w:szCs w:val="28"/>
          <w14:textOutline w14:w="5103" w14:cap="sq" w14:cmpd="sng">
            <w14:solidFill>
              <w14:srgbClr w14:val="000000"/>
            </w14:solidFill>
            <w14:prstDash w14:val="solid"/>
            <w14:bevel/>
          </w14:textOutline>
        </w:rPr>
        <w:t>年</w:t>
      </w:r>
      <w:r>
        <w:rPr>
          <w:rFonts w:hint="eastAsia" w:asciiTheme="minorEastAsia" w:hAnsiTheme="minorEastAsia" w:eastAsiaTheme="minorEastAsia" w:cstheme="minorEastAsia"/>
          <w:spacing w:val="-10"/>
          <w:sz w:val="28"/>
          <w:szCs w:val="28"/>
          <w:u w:val="single" w:color="auto"/>
        </w:rPr>
        <w:t xml:space="preserve">   </w:t>
      </w:r>
      <w:r>
        <w:rPr>
          <w:rFonts w:hint="eastAsia" w:asciiTheme="minorEastAsia" w:hAnsiTheme="minorEastAsia" w:eastAsiaTheme="minorEastAsia" w:cstheme="minorEastAsia"/>
          <w:spacing w:val="-10"/>
          <w:sz w:val="28"/>
          <w:szCs w:val="28"/>
          <w:u w:val="single" w:color="auto"/>
          <w:lang w:val="en-US" w:eastAsia="zh-CN"/>
        </w:rPr>
        <w:t xml:space="preserve">   </w:t>
      </w:r>
      <w:r>
        <w:rPr>
          <w:rFonts w:hint="eastAsia" w:asciiTheme="minorEastAsia" w:hAnsiTheme="minorEastAsia" w:eastAsiaTheme="minorEastAsia" w:cstheme="minorEastAsia"/>
          <w:spacing w:val="-10"/>
          <w:sz w:val="28"/>
          <w:szCs w:val="28"/>
          <w14:textOutline w14:w="5103" w14:cap="sq" w14:cmpd="sng">
            <w14:solidFill>
              <w14:srgbClr w14:val="000000"/>
            </w14:solidFill>
            <w14:prstDash w14:val="solid"/>
            <w14:bevel/>
          </w14:textOutline>
        </w:rPr>
        <w:t>月</w:t>
      </w:r>
      <w:r>
        <w:rPr>
          <w:rFonts w:hint="eastAsia" w:asciiTheme="minorEastAsia" w:hAnsiTheme="minorEastAsia" w:eastAsiaTheme="minorEastAsia" w:cstheme="minorEastAsia"/>
          <w:spacing w:val="-10"/>
          <w:sz w:val="28"/>
          <w:szCs w:val="28"/>
          <w:u w:val="single" w:color="auto"/>
        </w:rPr>
        <w:t xml:space="preserve">  </w:t>
      </w:r>
      <w:r>
        <w:rPr>
          <w:rFonts w:hint="eastAsia" w:asciiTheme="minorEastAsia" w:hAnsiTheme="minorEastAsia" w:eastAsiaTheme="minorEastAsia" w:cstheme="minorEastAsia"/>
          <w:spacing w:val="-10"/>
          <w:sz w:val="28"/>
          <w:szCs w:val="28"/>
          <w:u w:val="single" w:color="auto"/>
          <w:lang w:val="en-US" w:eastAsia="zh-CN"/>
        </w:rPr>
        <w:t xml:space="preserve"> </w:t>
      </w:r>
      <w:r>
        <w:rPr>
          <w:rFonts w:hint="eastAsia" w:asciiTheme="minorEastAsia" w:hAnsiTheme="minorEastAsia" w:eastAsiaTheme="minorEastAsia" w:cstheme="minorEastAsia"/>
          <w:spacing w:val="-10"/>
          <w:sz w:val="28"/>
          <w:szCs w:val="28"/>
          <w:u w:val="single" w:color="auto"/>
        </w:rPr>
        <w:t xml:space="preserve"> </w:t>
      </w:r>
      <w:r>
        <w:rPr>
          <w:rFonts w:hint="eastAsia" w:asciiTheme="minorEastAsia" w:hAnsiTheme="minorEastAsia" w:eastAsiaTheme="minorEastAsia" w:cstheme="minorEastAsia"/>
          <w:spacing w:val="-10"/>
          <w:sz w:val="28"/>
          <w:szCs w:val="28"/>
          <w14:textOutline w14:w="5103" w14:cap="sq" w14:cmpd="sng">
            <w14:solidFill>
              <w14:srgbClr w14:val="000000"/>
            </w14:solidFill>
            <w14:prstDash w14:val="solid"/>
            <w14:bevel/>
          </w14:textOutline>
        </w:rPr>
        <w:t>日</w:t>
      </w:r>
      <w:bookmarkEnd w:id="60"/>
    </w:p>
    <w:p>
      <w:pPr>
        <w:rPr>
          <w:rFonts w:hint="eastAsia" w:asciiTheme="minorEastAsia" w:hAnsiTheme="minorEastAsia" w:eastAsiaTheme="minorEastAsia" w:cstheme="minorEastAsia"/>
        </w:rPr>
        <w:sectPr>
          <w:footerReference r:id="rId25" w:type="default"/>
          <w:pgSz w:w="11906" w:h="16839"/>
          <w:pgMar w:top="400" w:right="1785" w:bottom="1206" w:left="1429" w:header="0" w:footer="994" w:gutter="0"/>
          <w:cols w:space="720" w:num="1"/>
        </w:sectPr>
      </w:pPr>
    </w:p>
    <w:p>
      <w:pPr>
        <w:spacing w:line="258" w:lineRule="auto"/>
        <w:rPr>
          <w:rFonts w:hint="eastAsia" w:asciiTheme="minorEastAsia" w:hAnsiTheme="minorEastAsia" w:eastAsiaTheme="minorEastAsia" w:cstheme="minorEastAsia"/>
          <w:sz w:val="21"/>
        </w:rPr>
      </w:pPr>
    </w:p>
    <w:p>
      <w:pPr>
        <w:spacing w:line="258" w:lineRule="auto"/>
        <w:rPr>
          <w:rFonts w:hint="eastAsia" w:asciiTheme="minorEastAsia" w:hAnsiTheme="minorEastAsia" w:eastAsiaTheme="minorEastAsia" w:cstheme="minorEastAsia"/>
          <w:sz w:val="21"/>
        </w:rPr>
      </w:pPr>
    </w:p>
    <w:p>
      <w:pPr>
        <w:spacing w:line="259" w:lineRule="auto"/>
        <w:rPr>
          <w:rFonts w:hint="eastAsia" w:asciiTheme="minorEastAsia" w:hAnsiTheme="minorEastAsia" w:eastAsiaTheme="minorEastAsia" w:cstheme="minorEastAsia"/>
          <w:sz w:val="21"/>
        </w:rPr>
      </w:pPr>
    </w:p>
    <w:p>
      <w:pPr>
        <w:spacing w:line="259" w:lineRule="auto"/>
        <w:rPr>
          <w:rFonts w:hint="eastAsia" w:asciiTheme="minorEastAsia" w:hAnsiTheme="minorEastAsia" w:eastAsiaTheme="minorEastAsia" w:cstheme="minorEastAsia"/>
          <w:sz w:val="21"/>
        </w:rPr>
      </w:pPr>
    </w:p>
    <w:p>
      <w:pPr>
        <w:spacing w:before="139" w:line="226" w:lineRule="auto"/>
        <w:ind w:left="4170"/>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20"/>
          <w:sz w:val="43"/>
          <w:szCs w:val="43"/>
          <w14:textOutline w14:w="7972" w14:cap="sq" w14:cmpd="sng">
            <w14:solidFill>
              <w14:srgbClr w14:val="000000"/>
            </w14:solidFill>
            <w14:prstDash w14:val="solid"/>
            <w14:bevel/>
          </w14:textOutline>
        </w:rPr>
        <w:t>目</w:t>
      </w:r>
      <w:r>
        <w:rPr>
          <w:rFonts w:hint="eastAsia" w:asciiTheme="minorEastAsia" w:hAnsiTheme="minorEastAsia" w:eastAsiaTheme="minorEastAsia" w:cstheme="minorEastAsia"/>
          <w:spacing w:val="-20"/>
          <w:sz w:val="43"/>
          <w:szCs w:val="43"/>
        </w:rPr>
        <w:t xml:space="preserve"> </w:t>
      </w:r>
      <w:r>
        <w:rPr>
          <w:rFonts w:hint="eastAsia" w:asciiTheme="minorEastAsia" w:hAnsiTheme="minorEastAsia" w:eastAsiaTheme="minorEastAsia" w:cstheme="minorEastAsia"/>
          <w:spacing w:val="-20"/>
          <w:sz w:val="43"/>
          <w:szCs w:val="43"/>
          <w14:textOutline w14:w="7972" w14:cap="sq" w14:cmpd="sng">
            <w14:solidFill>
              <w14:srgbClr w14:val="000000"/>
            </w14:solidFill>
            <w14:prstDash w14:val="solid"/>
            <w14:bevel/>
          </w14:textOutline>
        </w:rPr>
        <w:t>录</w:t>
      </w:r>
    </w:p>
    <w:p>
      <w:pPr>
        <w:spacing w:before="311" w:line="221"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103" w14:cap="sq" w14:cmpd="sng">
            <w14:solidFill>
              <w14:srgbClr w14:val="000000"/>
            </w14:solidFill>
            <w14:prstDash w14:val="solid"/>
            <w14:bevel/>
          </w14:textOutline>
        </w:rPr>
        <w:t>第一</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部</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分：响应函</w:t>
      </w:r>
    </w:p>
    <w:p>
      <w:pPr>
        <w:spacing w:line="334" w:lineRule="auto"/>
        <w:rPr>
          <w:rFonts w:hint="eastAsia" w:asciiTheme="minorEastAsia" w:hAnsiTheme="minorEastAsia" w:eastAsiaTheme="minorEastAsia" w:cstheme="minorEastAsia"/>
          <w:sz w:val="21"/>
        </w:rPr>
      </w:pPr>
    </w:p>
    <w:p>
      <w:pPr>
        <w:spacing w:before="91" w:line="221"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14:textOutline w14:w="5103" w14:cap="sq" w14:cmpd="sng">
            <w14:solidFill>
              <w14:srgbClr w14:val="000000"/>
            </w14:solidFill>
            <w14:prstDash w14:val="solid"/>
            <w14:bevel/>
          </w14:textOutline>
        </w:rPr>
        <w:t>第二</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部分：第一次谈判报价表</w:t>
      </w:r>
    </w:p>
    <w:p>
      <w:pPr>
        <w:spacing w:line="332" w:lineRule="auto"/>
        <w:rPr>
          <w:rFonts w:hint="eastAsia" w:asciiTheme="minorEastAsia" w:hAnsiTheme="minorEastAsia" w:eastAsiaTheme="minorEastAsia" w:cstheme="minorEastAsia"/>
          <w:sz w:val="21"/>
        </w:rPr>
      </w:pPr>
    </w:p>
    <w:p>
      <w:pPr>
        <w:spacing w:before="92" w:line="221"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14:textOutline w14:w="5103" w14:cap="sq" w14:cmpd="sng">
            <w14:solidFill>
              <w14:srgbClr w14:val="000000"/>
            </w14:solidFill>
            <w14:prstDash w14:val="solid"/>
            <w14:bevel/>
          </w14:textOutline>
        </w:rPr>
        <w:t>第</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三部分：资格证明文件</w:t>
      </w:r>
    </w:p>
    <w:p>
      <w:pPr>
        <w:spacing w:line="334" w:lineRule="auto"/>
        <w:rPr>
          <w:rFonts w:hint="eastAsia" w:asciiTheme="minorEastAsia" w:hAnsiTheme="minorEastAsia" w:eastAsiaTheme="minorEastAsia" w:cstheme="minorEastAsia"/>
          <w:sz w:val="21"/>
        </w:rPr>
      </w:pPr>
    </w:p>
    <w:p>
      <w:pPr>
        <w:spacing w:before="92" w:line="221"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第四部分：供应商概况</w:t>
      </w:r>
    </w:p>
    <w:p>
      <w:pPr>
        <w:spacing w:line="332" w:lineRule="auto"/>
        <w:rPr>
          <w:rFonts w:hint="eastAsia" w:asciiTheme="minorEastAsia" w:hAnsiTheme="minorEastAsia" w:eastAsiaTheme="minorEastAsia" w:cstheme="minorEastAsia"/>
          <w:sz w:val="21"/>
        </w:rPr>
      </w:pPr>
    </w:p>
    <w:p>
      <w:pPr>
        <w:spacing w:before="92" w:line="763"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position w:val="37"/>
          <w:sz w:val="28"/>
          <w:szCs w:val="28"/>
          <w14:textOutline w14:w="5103" w14:cap="sq" w14:cmpd="sng">
            <w14:solidFill>
              <w14:srgbClr w14:val="000000"/>
            </w14:solidFill>
            <w14:prstDash w14:val="solid"/>
            <w14:bevel/>
          </w14:textOutline>
        </w:rPr>
        <w:t>第五部分</w:t>
      </w:r>
      <w:r>
        <w:rPr>
          <w:rFonts w:hint="eastAsia" w:asciiTheme="minorEastAsia" w:hAnsiTheme="minorEastAsia" w:eastAsiaTheme="minorEastAsia" w:cstheme="minorEastAsia"/>
          <w:spacing w:val="5"/>
          <w:position w:val="37"/>
          <w:sz w:val="28"/>
          <w:szCs w:val="28"/>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3"/>
          <w:position w:val="37"/>
          <w:sz w:val="28"/>
          <w:szCs w:val="28"/>
          <w14:textOutline w14:w="5103" w14:cap="sq" w14:cmpd="sng">
            <w14:solidFill>
              <w14:srgbClr w14:val="000000"/>
            </w14:solidFill>
            <w14:prstDash w14:val="solid"/>
            <w14:bevel/>
          </w14:textOutline>
        </w:rPr>
        <w:t>供应商承诺书</w:t>
      </w:r>
    </w:p>
    <w:p>
      <w:pPr>
        <w:spacing w:before="1" w:line="22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103" w14:cap="sq" w14:cmpd="sng">
            <w14:solidFill>
              <w14:srgbClr w14:val="000000"/>
            </w14:solidFill>
            <w14:prstDash w14:val="solid"/>
            <w14:bevel/>
          </w14:textOutline>
        </w:rPr>
        <w:t>第六部</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分</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：响应方案</w:t>
      </w:r>
    </w:p>
    <w:p>
      <w:pPr>
        <w:spacing w:line="332" w:lineRule="auto"/>
        <w:rPr>
          <w:rFonts w:hint="eastAsia" w:asciiTheme="minorEastAsia" w:hAnsiTheme="minorEastAsia" w:eastAsiaTheme="minorEastAsia" w:cstheme="minorEastAsia"/>
          <w:sz w:val="21"/>
        </w:rPr>
      </w:pPr>
    </w:p>
    <w:p>
      <w:pPr>
        <w:spacing w:before="91" w:line="221"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14:textOutline w14:w="5103" w14:cap="sq" w14:cmpd="sng">
            <w14:solidFill>
              <w14:srgbClr w14:val="000000"/>
            </w14:solidFill>
            <w14:prstDash w14:val="solid"/>
            <w14:bevel/>
          </w14:textOutline>
        </w:rPr>
        <w:t>第七部分</w:t>
      </w:r>
      <w:r>
        <w:rPr>
          <w:rFonts w:hint="eastAsia" w:asciiTheme="minorEastAsia" w:hAnsiTheme="minorEastAsia" w:eastAsiaTheme="minorEastAsia" w:cstheme="minorEastAsia"/>
          <w:spacing w:val="5"/>
          <w:sz w:val="28"/>
          <w:szCs w:val="28"/>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供应商认为需要提供的其他资料</w:t>
      </w: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before="76" w:line="228" w:lineRule="auto"/>
        <w:ind w:left="196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21"/>
          <w:sz w:val="23"/>
          <w:szCs w:val="23"/>
          <w14:textOutline w14:w="4358" w14:cap="sq" w14:cmpd="sng">
            <w14:solidFill>
              <w14:srgbClr w14:val="000000"/>
            </w14:solidFill>
            <w14:prstDash w14:val="solid"/>
            <w14:bevel/>
          </w14:textOutline>
        </w:rPr>
        <w:t>编制详细目录及页码)</w:t>
      </w:r>
    </w:p>
    <w:p>
      <w:pPr>
        <w:rPr>
          <w:rFonts w:hint="eastAsia" w:asciiTheme="minorEastAsia" w:hAnsiTheme="minorEastAsia" w:eastAsiaTheme="minorEastAsia" w:cstheme="minorEastAsia"/>
        </w:rPr>
        <w:sectPr>
          <w:footerReference r:id="rId26" w:type="default"/>
          <w:pgSz w:w="11906" w:h="16839"/>
          <w:pgMar w:top="400" w:right="1785" w:bottom="1206" w:left="1429" w:header="0" w:footer="994" w:gutter="0"/>
          <w:cols w:space="720" w:num="1"/>
        </w:sect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before="101" w:line="225" w:lineRule="auto"/>
        <w:ind w:left="3260"/>
        <w:outlineLvl w:val="0"/>
        <w:rPr>
          <w:rFonts w:hint="eastAsia" w:asciiTheme="minorEastAsia" w:hAnsiTheme="minorEastAsia" w:eastAsiaTheme="minorEastAsia" w:cstheme="minorEastAsia"/>
          <w:sz w:val="31"/>
          <w:szCs w:val="31"/>
        </w:rPr>
      </w:pPr>
      <w:bookmarkStart w:id="61" w:name="_Toc32459"/>
      <w:bookmarkStart w:id="62" w:name="_Toc8675"/>
      <w:r>
        <w:rPr>
          <w:rFonts w:hint="eastAsia" w:asciiTheme="minorEastAsia" w:hAnsiTheme="minorEastAsia" w:eastAsiaTheme="minorEastAsia" w:cstheme="minorEastAsia"/>
          <w:spacing w:val="17"/>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10"/>
          <w:sz w:val="31"/>
          <w:szCs w:val="31"/>
          <w14:textOutline w14:w="5793" w14:cap="sq" w14:cmpd="sng">
            <w14:solidFill>
              <w14:srgbClr w14:val="000000"/>
            </w14:solidFill>
            <w14:prstDash w14:val="solid"/>
            <w14:bevel/>
          </w14:textOutline>
        </w:rPr>
        <w:t>一部分</w:t>
      </w:r>
      <w:r>
        <w:rPr>
          <w:rFonts w:hint="eastAsia" w:asciiTheme="minorEastAsia" w:hAnsiTheme="minorEastAsia" w:eastAsiaTheme="minorEastAsia" w:cstheme="minorEastAsia"/>
          <w:spacing w:val="10"/>
          <w:sz w:val="31"/>
          <w:szCs w:val="31"/>
        </w:rPr>
        <w:t xml:space="preserve">   </w:t>
      </w:r>
      <w:r>
        <w:rPr>
          <w:rFonts w:hint="eastAsia" w:asciiTheme="minorEastAsia" w:hAnsiTheme="minorEastAsia" w:eastAsiaTheme="minorEastAsia" w:cstheme="minorEastAsia"/>
          <w:spacing w:val="10"/>
          <w:sz w:val="31"/>
          <w:szCs w:val="31"/>
          <w14:textOutline w14:w="5793" w14:cap="sq" w14:cmpd="sng">
            <w14:solidFill>
              <w14:srgbClr w14:val="000000"/>
            </w14:solidFill>
            <w14:prstDash w14:val="solid"/>
            <w14:bevel/>
          </w14:textOutline>
        </w:rPr>
        <w:t>响应函</w:t>
      </w:r>
      <w:bookmarkEnd w:id="61"/>
      <w:bookmarkEnd w:id="62"/>
    </w:p>
    <w:p>
      <w:pPr>
        <w:spacing w:line="251" w:lineRule="auto"/>
        <w:rPr>
          <w:rFonts w:hint="eastAsia" w:asciiTheme="minorEastAsia" w:hAnsiTheme="minorEastAsia" w:eastAsiaTheme="minorEastAsia" w:cstheme="minorEastAsia"/>
          <w:sz w:val="21"/>
        </w:rPr>
      </w:pPr>
    </w:p>
    <w:p>
      <w:pPr>
        <w:spacing w:before="74" w:line="229"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4"/>
          <w:sz w:val="21"/>
          <w:szCs w:val="21"/>
        </w:rPr>
        <w:t>致</w:t>
      </w:r>
      <w:r>
        <w:rPr>
          <w:rFonts w:hint="eastAsia" w:asciiTheme="minorEastAsia" w:hAnsiTheme="minorEastAsia" w:eastAsiaTheme="minorEastAsia" w:cstheme="minorEastAsia"/>
          <w:spacing w:val="21"/>
          <w:sz w:val="21"/>
          <w:szCs w:val="21"/>
        </w:rPr>
        <w:t>：</w:t>
      </w:r>
      <w:r>
        <w:rPr>
          <w:rFonts w:hint="eastAsia" w:asciiTheme="minorEastAsia" w:hAnsiTheme="minorEastAsia" w:eastAsiaTheme="minorEastAsia" w:cstheme="minorEastAsia"/>
          <w:spacing w:val="12"/>
          <w:sz w:val="21"/>
          <w:szCs w:val="21"/>
          <w:lang w:eastAsia="zh-CN"/>
        </w:rPr>
        <w:t>府谷县水利局</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12"/>
          <w:sz w:val="21"/>
          <w:szCs w:val="21"/>
          <w:lang w:eastAsia="zh-CN"/>
        </w:rPr>
        <w:t>华春建设工程项目管理有限责任公司</w:t>
      </w:r>
    </w:p>
    <w:p>
      <w:pPr>
        <w:spacing w:before="287" w:line="458" w:lineRule="auto"/>
        <w:ind w:right="62" w:firstLine="48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根</w:t>
      </w:r>
      <w:r>
        <w:rPr>
          <w:rFonts w:hint="eastAsia" w:asciiTheme="minorEastAsia" w:hAnsiTheme="minorEastAsia" w:eastAsiaTheme="minorEastAsia" w:cstheme="minorEastAsia"/>
          <w:spacing w:val="13"/>
          <w:sz w:val="21"/>
          <w:szCs w:val="21"/>
        </w:rPr>
        <w:t>据贵方为</w:t>
      </w:r>
      <w:r>
        <w:rPr>
          <w:rFonts w:hint="eastAsia" w:asciiTheme="minorEastAsia" w:hAnsiTheme="minorEastAsia" w:eastAsiaTheme="minorEastAsia" w:cstheme="minorEastAsia"/>
          <w:spacing w:val="13"/>
          <w:sz w:val="21"/>
          <w:szCs w:val="21"/>
          <w:u w:val="single" w:color="auto"/>
          <w:lang w:eastAsia="zh-CN"/>
        </w:rPr>
        <w:t>（</w:t>
      </w:r>
      <w:r>
        <w:rPr>
          <w:rFonts w:hint="eastAsia" w:asciiTheme="minorEastAsia" w:hAnsiTheme="minorEastAsia" w:eastAsiaTheme="minorEastAsia" w:cstheme="minorEastAsia"/>
          <w:spacing w:val="13"/>
          <w:sz w:val="21"/>
          <w:szCs w:val="21"/>
          <w:u w:val="single" w:color="auto"/>
        </w:rPr>
        <w:t>采购项目名称、采购项目编号</w:t>
      </w:r>
      <w:r>
        <w:rPr>
          <w:rFonts w:hint="eastAsia" w:asciiTheme="minorEastAsia" w:hAnsiTheme="minorEastAsia" w:eastAsiaTheme="minorEastAsia" w:cstheme="minorEastAsia"/>
          <w:spacing w:val="13"/>
          <w:sz w:val="21"/>
          <w:szCs w:val="21"/>
          <w:u w:val="single" w:color="auto"/>
          <w:lang w:eastAsia="zh-CN"/>
        </w:rPr>
        <w:t>）</w:t>
      </w:r>
      <w:r>
        <w:rPr>
          <w:rFonts w:hint="eastAsia" w:asciiTheme="minorEastAsia" w:hAnsiTheme="minorEastAsia" w:eastAsiaTheme="minorEastAsia" w:cstheme="minorEastAsia"/>
          <w:spacing w:val="13"/>
          <w:sz w:val="21"/>
          <w:szCs w:val="21"/>
        </w:rPr>
        <w:t>采购服务的竞争性谈判文件，签字代表</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4"/>
          <w:sz w:val="21"/>
          <w:szCs w:val="21"/>
          <w:u w:val="single" w:color="auto"/>
        </w:rPr>
        <w:t>(全</w:t>
      </w:r>
      <w:r>
        <w:rPr>
          <w:rFonts w:hint="eastAsia" w:asciiTheme="minorEastAsia" w:hAnsiTheme="minorEastAsia" w:eastAsiaTheme="minorEastAsia" w:cstheme="minorEastAsia"/>
          <w:spacing w:val="16"/>
          <w:sz w:val="21"/>
          <w:szCs w:val="21"/>
          <w:u w:val="single" w:color="auto"/>
        </w:rPr>
        <w:t>名</w:t>
      </w:r>
      <w:r>
        <w:rPr>
          <w:rFonts w:hint="eastAsia" w:asciiTheme="minorEastAsia" w:hAnsiTheme="minorEastAsia" w:eastAsiaTheme="minorEastAsia" w:cstheme="minorEastAsia"/>
          <w:spacing w:val="12"/>
          <w:sz w:val="21"/>
          <w:szCs w:val="21"/>
          <w:u w:val="single" w:color="auto"/>
        </w:rPr>
        <w:t>、职务)</w:t>
      </w:r>
      <w:r>
        <w:rPr>
          <w:rFonts w:hint="eastAsia" w:asciiTheme="minorEastAsia" w:hAnsiTheme="minorEastAsia" w:eastAsiaTheme="minorEastAsia" w:cstheme="minorEastAsia"/>
          <w:spacing w:val="12"/>
          <w:sz w:val="21"/>
          <w:szCs w:val="21"/>
        </w:rPr>
        <w:t>经正式授权并代表</w:t>
      </w:r>
      <w:r>
        <w:rPr>
          <w:rFonts w:hint="eastAsia" w:asciiTheme="minorEastAsia" w:hAnsiTheme="minorEastAsia" w:eastAsiaTheme="minorEastAsia" w:cstheme="minorEastAsia"/>
          <w:spacing w:val="12"/>
          <w:sz w:val="21"/>
          <w:szCs w:val="21"/>
          <w:u w:val="single" w:color="auto"/>
        </w:rPr>
        <w:t xml:space="preserve"> (供应商名称、地址) </w:t>
      </w:r>
      <w:r>
        <w:rPr>
          <w:rFonts w:hint="eastAsia" w:asciiTheme="minorEastAsia" w:hAnsiTheme="minorEastAsia" w:eastAsiaTheme="minorEastAsia" w:cstheme="minorEastAsia"/>
          <w:spacing w:val="12"/>
          <w:sz w:val="21"/>
          <w:szCs w:val="21"/>
        </w:rPr>
        <w:t>提交包含下述内容的谈判响应文</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5"/>
          <w:sz w:val="21"/>
          <w:szCs w:val="21"/>
        </w:rPr>
        <w:t>件</w:t>
      </w:r>
      <w:r>
        <w:rPr>
          <w:rFonts w:hint="eastAsia" w:asciiTheme="minorEastAsia" w:hAnsiTheme="minorEastAsia" w:eastAsiaTheme="minorEastAsia" w:cstheme="minorEastAsia"/>
          <w:spacing w:val="3"/>
          <w:sz w:val="21"/>
          <w:szCs w:val="21"/>
        </w:rPr>
        <w:t>正本</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rPr>
        <w:t>份、副本</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rPr>
        <w:t>份， 电子版 (</w:t>
      </w:r>
      <w:r>
        <w:rPr>
          <w:rFonts w:hint="eastAsia" w:asciiTheme="minorEastAsia" w:hAnsiTheme="minorEastAsia" w:eastAsiaTheme="minorEastAsia" w:cstheme="minorEastAsia"/>
          <w:sz w:val="21"/>
          <w:szCs w:val="21"/>
        </w:rPr>
        <w:t>U</w:t>
      </w:r>
      <w:r>
        <w:rPr>
          <w:rFonts w:hint="eastAsia" w:asciiTheme="minorEastAsia" w:hAnsiTheme="minorEastAsia" w:eastAsiaTheme="minorEastAsia" w:cstheme="minorEastAsia"/>
          <w:spacing w:val="3"/>
          <w:sz w:val="21"/>
          <w:szCs w:val="21"/>
        </w:rPr>
        <w:t xml:space="preserve"> 盘)</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rPr>
        <w:t>份。</w:t>
      </w:r>
    </w:p>
    <w:p>
      <w:pPr>
        <w:spacing w:before="1" w:line="229"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 响应</w:t>
      </w:r>
      <w:r>
        <w:rPr>
          <w:rFonts w:hint="eastAsia" w:asciiTheme="minorEastAsia" w:hAnsiTheme="minorEastAsia" w:eastAsiaTheme="minorEastAsia" w:cstheme="minorEastAsia"/>
          <w:sz w:val="21"/>
          <w:szCs w:val="21"/>
        </w:rPr>
        <w:t>函</w:t>
      </w:r>
    </w:p>
    <w:p>
      <w:pPr>
        <w:spacing w:before="284" w:line="227"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pacing w:val="4"/>
          <w:sz w:val="21"/>
          <w:szCs w:val="21"/>
        </w:rPr>
        <w:t>2) 谈判报价表</w:t>
      </w:r>
    </w:p>
    <w:p>
      <w:pPr>
        <w:spacing w:before="292" w:line="227"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w:t>
      </w:r>
      <w:r>
        <w:rPr>
          <w:rFonts w:hint="eastAsia" w:asciiTheme="minorEastAsia" w:hAnsiTheme="minorEastAsia" w:eastAsiaTheme="minorEastAsia" w:cstheme="minorEastAsia"/>
          <w:spacing w:val="14"/>
          <w:sz w:val="21"/>
          <w:szCs w:val="21"/>
        </w:rPr>
        <w:t>3</w:t>
      </w:r>
      <w:r>
        <w:rPr>
          <w:rFonts w:hint="eastAsia" w:asciiTheme="minorEastAsia" w:hAnsiTheme="minorEastAsia" w:eastAsiaTheme="minorEastAsia" w:cstheme="minorEastAsia"/>
          <w:spacing w:val="10"/>
          <w:sz w:val="21"/>
          <w:szCs w:val="21"/>
        </w:rPr>
        <w:t>) 按供应商须知要求提供的全部文件和谈判文件要求的响应文件。</w:t>
      </w:r>
    </w:p>
    <w:p>
      <w:pPr>
        <w:spacing w:before="288" w:line="227" w:lineRule="auto"/>
        <w:ind w:left="53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7"/>
          <w:sz w:val="21"/>
          <w:szCs w:val="21"/>
        </w:rPr>
        <w:t>4</w:t>
      </w:r>
      <w:r>
        <w:rPr>
          <w:rFonts w:hint="eastAsia" w:asciiTheme="minorEastAsia" w:hAnsiTheme="minorEastAsia" w:eastAsiaTheme="minorEastAsia" w:cstheme="minorEastAsia"/>
          <w:spacing w:val="6"/>
          <w:sz w:val="21"/>
          <w:szCs w:val="21"/>
        </w:rPr>
        <w:t>) 供应商资格证明文件。</w:t>
      </w:r>
    </w:p>
    <w:p>
      <w:pPr>
        <w:spacing w:before="289" w:line="228" w:lineRule="auto"/>
        <w:ind w:left="48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据此函，签字代表宣布同意如下</w:t>
      </w:r>
      <w:r>
        <w:rPr>
          <w:rFonts w:hint="eastAsia" w:asciiTheme="minorEastAsia" w:hAnsiTheme="minorEastAsia" w:eastAsiaTheme="minorEastAsia" w:cstheme="minorEastAsia"/>
          <w:spacing w:val="9"/>
          <w:sz w:val="21"/>
          <w:szCs w:val="21"/>
        </w:rPr>
        <w:t>：</w:t>
      </w:r>
    </w:p>
    <w:p>
      <w:pPr>
        <w:spacing w:before="286" w:line="227" w:lineRule="auto"/>
        <w:ind w:left="50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1. 所附谈判报价表中规定的谈判报价为：</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元    (即：</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大写金额) ；</w:t>
      </w:r>
    </w:p>
    <w:p>
      <w:pPr>
        <w:spacing w:before="289" w:line="225" w:lineRule="auto"/>
        <w:ind w:left="4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0"/>
          <w:sz w:val="21"/>
          <w:szCs w:val="21"/>
        </w:rPr>
        <w:t>2</w:t>
      </w:r>
      <w:r>
        <w:rPr>
          <w:rFonts w:hint="eastAsia" w:asciiTheme="minorEastAsia" w:hAnsiTheme="minorEastAsia" w:eastAsiaTheme="minorEastAsia" w:cstheme="minorEastAsia"/>
          <w:spacing w:val="11"/>
          <w:sz w:val="21"/>
          <w:szCs w:val="21"/>
        </w:rPr>
        <w:t>. 供应商将按谈判文件的规定履行合同责任和义务；</w:t>
      </w:r>
    </w:p>
    <w:p>
      <w:pPr>
        <w:spacing w:before="290" w:line="227" w:lineRule="auto"/>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8"/>
          <w:sz w:val="21"/>
          <w:szCs w:val="21"/>
        </w:rPr>
        <w:t>3</w:t>
      </w:r>
      <w:r>
        <w:rPr>
          <w:rFonts w:hint="eastAsia" w:asciiTheme="minorEastAsia" w:hAnsiTheme="minorEastAsia" w:eastAsiaTheme="minorEastAsia" w:cstheme="minorEastAsia"/>
          <w:spacing w:val="12"/>
          <w:sz w:val="21"/>
          <w:szCs w:val="21"/>
        </w:rPr>
        <w:t>.</w:t>
      </w:r>
      <w:r>
        <w:rPr>
          <w:rFonts w:hint="eastAsia" w:asciiTheme="minorEastAsia" w:hAnsiTheme="minorEastAsia" w:eastAsiaTheme="minorEastAsia" w:cstheme="minorEastAsia"/>
          <w:spacing w:val="9"/>
          <w:sz w:val="21"/>
          <w:szCs w:val="21"/>
        </w:rPr>
        <w:t xml:space="preserve"> 供应商已详细审查全部谈判文件，包括修改文件 (如有的话) 以及全部参考资料</w:t>
      </w:r>
    </w:p>
    <w:p>
      <w:pPr>
        <w:spacing w:before="290" w:line="227" w:lineRule="auto"/>
        <w:ind w:lef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4"/>
          <w:sz w:val="21"/>
          <w:szCs w:val="21"/>
        </w:rPr>
        <w:t>和</w:t>
      </w:r>
      <w:r>
        <w:rPr>
          <w:rFonts w:hint="eastAsia" w:asciiTheme="minorEastAsia" w:hAnsiTheme="minorEastAsia" w:eastAsiaTheme="minorEastAsia" w:cstheme="minorEastAsia"/>
          <w:spacing w:val="18"/>
          <w:sz w:val="21"/>
          <w:szCs w:val="21"/>
        </w:rPr>
        <w:t>有</w:t>
      </w:r>
      <w:r>
        <w:rPr>
          <w:rFonts w:hint="eastAsia" w:asciiTheme="minorEastAsia" w:hAnsiTheme="minorEastAsia" w:eastAsiaTheme="minorEastAsia" w:cstheme="minorEastAsia"/>
          <w:spacing w:val="12"/>
          <w:sz w:val="21"/>
          <w:szCs w:val="21"/>
        </w:rPr>
        <w:t>关附件。我们完全理解并同意放弃对这方面有不明及误解的权利；</w:t>
      </w:r>
    </w:p>
    <w:p>
      <w:pPr>
        <w:spacing w:before="287" w:line="227" w:lineRule="auto"/>
        <w:ind w:left="487"/>
        <w:outlineLvl w:val="1"/>
        <w:rPr>
          <w:rFonts w:hint="eastAsia" w:asciiTheme="minorEastAsia" w:hAnsiTheme="minorEastAsia" w:eastAsiaTheme="minorEastAsia" w:cstheme="minorEastAsia"/>
          <w:sz w:val="21"/>
          <w:szCs w:val="21"/>
        </w:rPr>
      </w:pPr>
      <w:bookmarkStart w:id="63" w:name="_Toc15664"/>
      <w:r>
        <w:rPr>
          <w:rFonts w:hint="eastAsia" w:asciiTheme="minorEastAsia" w:hAnsiTheme="minorEastAsia" w:eastAsiaTheme="minorEastAsia" w:cstheme="minorEastAsia"/>
          <w:spacing w:val="20"/>
          <w:sz w:val="21"/>
          <w:szCs w:val="21"/>
        </w:rPr>
        <w:t>4</w:t>
      </w:r>
      <w:r>
        <w:rPr>
          <w:rFonts w:hint="eastAsia" w:asciiTheme="minorEastAsia" w:hAnsiTheme="minorEastAsia" w:eastAsiaTheme="minorEastAsia" w:cstheme="minorEastAsia"/>
          <w:spacing w:val="15"/>
          <w:sz w:val="21"/>
          <w:szCs w:val="21"/>
        </w:rPr>
        <w:t>.</w:t>
      </w:r>
      <w:r>
        <w:rPr>
          <w:rFonts w:hint="eastAsia" w:asciiTheme="minorEastAsia" w:hAnsiTheme="minorEastAsia" w:eastAsiaTheme="minorEastAsia" w:cstheme="minorEastAsia"/>
          <w:spacing w:val="10"/>
          <w:sz w:val="21"/>
          <w:szCs w:val="21"/>
        </w:rPr>
        <w:t xml:space="preserve"> 谈判报价自投标截止日起有效期为</w:t>
      </w:r>
      <w:r>
        <w:rPr>
          <w:rFonts w:hint="eastAsia" w:asciiTheme="minorEastAsia" w:hAnsiTheme="minorEastAsia" w:eastAsiaTheme="minorEastAsia" w:cstheme="minorEastAsia"/>
          <w:spacing w:val="10"/>
          <w:sz w:val="21"/>
          <w:szCs w:val="21"/>
          <w:u w:val="single" w:color="auto"/>
        </w:rPr>
        <w:t xml:space="preserve">     </w:t>
      </w:r>
      <w:r>
        <w:rPr>
          <w:rFonts w:hint="eastAsia" w:asciiTheme="minorEastAsia" w:hAnsiTheme="minorEastAsia" w:eastAsiaTheme="minorEastAsia" w:cstheme="minorEastAsia"/>
          <w:spacing w:val="10"/>
          <w:sz w:val="21"/>
          <w:szCs w:val="21"/>
        </w:rPr>
        <w:t>个日历天；</w:t>
      </w:r>
      <w:bookmarkEnd w:id="63"/>
    </w:p>
    <w:p>
      <w:pPr>
        <w:spacing w:before="291" w:line="226" w:lineRule="auto"/>
        <w:ind w:left="4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2"/>
          <w:sz w:val="21"/>
          <w:szCs w:val="21"/>
        </w:rPr>
        <w:t>5. 供应商同意提供按照贵方可能要求的与其报价有关的一切数量或资料</w:t>
      </w:r>
      <w:r>
        <w:rPr>
          <w:rFonts w:hint="eastAsia" w:asciiTheme="minorEastAsia" w:hAnsiTheme="minorEastAsia" w:eastAsiaTheme="minorEastAsia" w:cstheme="minorEastAsia"/>
          <w:spacing w:val="10"/>
          <w:sz w:val="21"/>
          <w:szCs w:val="21"/>
        </w:rPr>
        <w:t>。</w:t>
      </w:r>
    </w:p>
    <w:p>
      <w:pPr>
        <w:spacing w:before="291" w:line="227" w:lineRule="auto"/>
        <w:ind w:left="490"/>
        <w:outlineLvl w:val="1"/>
        <w:rPr>
          <w:rFonts w:hint="eastAsia" w:asciiTheme="minorEastAsia" w:hAnsiTheme="minorEastAsia" w:eastAsiaTheme="minorEastAsia" w:cstheme="minorEastAsia"/>
          <w:sz w:val="21"/>
          <w:szCs w:val="21"/>
        </w:rPr>
      </w:pPr>
      <w:bookmarkStart w:id="64" w:name="_Toc26648"/>
      <w:r>
        <w:rPr>
          <w:rFonts w:hint="eastAsia" w:asciiTheme="minorEastAsia" w:hAnsiTheme="minorEastAsia" w:eastAsiaTheme="minorEastAsia" w:cstheme="minorEastAsia"/>
          <w:spacing w:val="13"/>
          <w:sz w:val="21"/>
          <w:szCs w:val="21"/>
        </w:rPr>
        <w:t>6</w:t>
      </w:r>
      <w:r>
        <w:rPr>
          <w:rFonts w:hint="eastAsia" w:asciiTheme="minorEastAsia" w:hAnsiTheme="minorEastAsia" w:eastAsiaTheme="minorEastAsia" w:cstheme="minorEastAsia"/>
          <w:spacing w:val="11"/>
          <w:sz w:val="21"/>
          <w:szCs w:val="21"/>
        </w:rPr>
        <w:t>. 与本谈判有关的一切正式往来通讯请寄：</w:t>
      </w:r>
      <w:bookmarkEnd w:id="64"/>
    </w:p>
    <w:p>
      <w:pPr>
        <w:spacing w:before="289" w:line="360" w:lineRule="auto"/>
        <w:ind w:right="72" w:firstLine="1808" w:firstLineChars="8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供应</w:t>
      </w:r>
      <w:r>
        <w:rPr>
          <w:rFonts w:hint="eastAsia" w:asciiTheme="minorEastAsia" w:hAnsiTheme="minorEastAsia" w:eastAsiaTheme="minorEastAsia" w:cstheme="minorEastAsia"/>
          <w:spacing w:val="6"/>
          <w:sz w:val="21"/>
          <w:szCs w:val="21"/>
        </w:rPr>
        <w:t>商</w:t>
      </w:r>
      <w:r>
        <w:rPr>
          <w:rFonts w:hint="eastAsia" w:asciiTheme="minorEastAsia" w:hAnsiTheme="minorEastAsia" w:eastAsiaTheme="minorEastAsia" w:cstheme="minorEastAsia"/>
          <w:spacing w:val="4"/>
          <w:sz w:val="21"/>
          <w:szCs w:val="21"/>
        </w:rPr>
        <w:t>名称：</w:t>
      </w:r>
      <w:r>
        <w:rPr>
          <w:rFonts w:hint="eastAsia" w:asciiTheme="minorEastAsia" w:hAnsiTheme="minorEastAsia" w:eastAsiaTheme="minorEastAsia" w:cstheme="minorEastAsia"/>
          <w:spacing w:val="4"/>
          <w:sz w:val="21"/>
          <w:szCs w:val="21"/>
          <w:u w:val="single" w:color="auto"/>
        </w:rPr>
        <w:t xml:space="preserve">                      (公章) </w:t>
      </w:r>
      <w:r>
        <w:rPr>
          <w:rFonts w:hint="eastAsia" w:asciiTheme="minorEastAsia" w:hAnsiTheme="minorEastAsia" w:eastAsiaTheme="minorEastAsia" w:cstheme="minorEastAsia"/>
          <w:sz w:val="21"/>
          <w:szCs w:val="21"/>
        </w:rPr>
        <w:t xml:space="preserve"> </w:t>
      </w:r>
    </w:p>
    <w:p>
      <w:pPr>
        <w:spacing w:before="289" w:line="360" w:lineRule="auto"/>
        <w:ind w:right="72" w:firstLine="1760" w:firstLineChars="8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地</w:t>
      </w:r>
      <w:r>
        <w:rPr>
          <w:rFonts w:hint="eastAsia" w:asciiTheme="minorEastAsia" w:hAnsiTheme="minorEastAsia" w:eastAsiaTheme="minorEastAsia" w:cstheme="minorEastAsia"/>
          <w:spacing w:val="4"/>
          <w:sz w:val="21"/>
          <w:szCs w:val="21"/>
        </w:rPr>
        <w:t>址：</w:t>
      </w:r>
      <w:r>
        <w:rPr>
          <w:rFonts w:hint="eastAsia" w:asciiTheme="minorEastAsia" w:hAnsiTheme="minorEastAsia" w:eastAsiaTheme="minorEastAsia" w:cstheme="minorEastAsia"/>
          <w:sz w:val="21"/>
          <w:szCs w:val="21"/>
          <w:u w:val="single" w:color="auto"/>
        </w:rPr>
        <w:t xml:space="preserve">                      </w:t>
      </w:r>
    </w:p>
    <w:p>
      <w:pPr>
        <w:spacing w:before="2" w:line="360" w:lineRule="auto"/>
        <w:ind w:right="1776" w:firstLine="1782"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邮编：</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z w:val="21"/>
          <w:szCs w:val="21"/>
        </w:rPr>
        <w:t xml:space="preserve"> </w:t>
      </w:r>
    </w:p>
    <w:p>
      <w:pPr>
        <w:spacing w:before="2" w:line="360" w:lineRule="auto"/>
        <w:ind w:right="1776" w:firstLine="1818" w:firstLineChars="9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z w:val="21"/>
          <w:szCs w:val="21"/>
        </w:rPr>
        <w:t xml:space="preserve"> </w:t>
      </w:r>
    </w:p>
    <w:p>
      <w:pPr>
        <w:spacing w:before="2" w:line="360" w:lineRule="auto"/>
        <w:ind w:right="1776" w:firstLine="1856" w:firstLineChars="8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rPr>
        <w:t>法</w:t>
      </w:r>
      <w:r>
        <w:rPr>
          <w:rFonts w:hint="eastAsia" w:asciiTheme="minorEastAsia" w:hAnsiTheme="minorEastAsia" w:eastAsiaTheme="minorEastAsia" w:cstheme="minorEastAsia"/>
          <w:spacing w:val="10"/>
          <w:sz w:val="21"/>
          <w:szCs w:val="21"/>
        </w:rPr>
        <w:t>定代表人</w:t>
      </w:r>
      <w:r>
        <w:rPr>
          <w:rFonts w:hint="eastAsia" w:asciiTheme="minorEastAsia" w:hAnsiTheme="minorEastAsia" w:eastAsiaTheme="minorEastAsia" w:cstheme="minorEastAsia"/>
          <w:spacing w:val="10"/>
          <w:sz w:val="21"/>
          <w:szCs w:val="21"/>
          <w:lang w:eastAsia="zh-CN"/>
        </w:rPr>
        <w:t>和授权代表人</w:t>
      </w:r>
      <w:r>
        <w:rPr>
          <w:rFonts w:hint="eastAsia" w:asciiTheme="minorEastAsia" w:hAnsiTheme="minorEastAsia" w:eastAsiaTheme="minorEastAsia" w:cstheme="minorEastAsia"/>
          <w:spacing w:val="10"/>
          <w:sz w:val="21"/>
          <w:szCs w:val="21"/>
        </w:rPr>
        <w:t>(签字和盖章) ：</w:t>
      </w:r>
      <w:r>
        <w:rPr>
          <w:rFonts w:hint="eastAsia" w:asciiTheme="minorEastAsia" w:hAnsiTheme="minorEastAsia" w:eastAsiaTheme="minorEastAsia" w:cstheme="minorEastAsia"/>
          <w:spacing w:val="-4"/>
          <w:sz w:val="21"/>
          <w:szCs w:val="21"/>
          <w:u w:val="single" w:color="auto"/>
        </w:rPr>
        <w:t xml:space="preserve">     </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z w:val="21"/>
          <w:szCs w:val="21"/>
        </w:rPr>
        <w:t xml:space="preserve"> </w:t>
      </w:r>
    </w:p>
    <w:p>
      <w:pPr>
        <w:spacing w:line="360" w:lineRule="auto"/>
        <w:ind w:left="4434"/>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2"/>
          <w:sz w:val="21"/>
          <w:szCs w:val="21"/>
        </w:rPr>
        <w:t xml:space="preserve">日期：     </w:t>
      </w:r>
      <w:r>
        <w:rPr>
          <w:rFonts w:hint="eastAsia" w:asciiTheme="minorEastAsia" w:hAnsiTheme="minorEastAsia" w:eastAsiaTheme="minorEastAsia" w:cstheme="minorEastAsia"/>
          <w:spacing w:val="1"/>
          <w:sz w:val="21"/>
          <w:szCs w:val="21"/>
        </w:rPr>
        <w:t xml:space="preserve"> 年   月   日</w:t>
      </w:r>
    </w:p>
    <w:p>
      <w:pPr>
        <w:pStyle w:val="4"/>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sectPr>
          <w:footerReference r:id="rId27" w:type="default"/>
          <w:pgSz w:w="11906" w:h="16839"/>
          <w:pgMar w:top="400" w:right="1156" w:bottom="1206" w:left="1426" w:header="0" w:footer="994" w:gutter="0"/>
          <w:cols w:space="720" w:num="1"/>
        </w:sect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line="283" w:lineRule="auto"/>
        <w:rPr>
          <w:rFonts w:hint="eastAsia" w:asciiTheme="minorEastAsia" w:hAnsiTheme="minorEastAsia" w:eastAsiaTheme="minorEastAsia" w:cstheme="minorEastAsia"/>
          <w:sz w:val="21"/>
        </w:rPr>
      </w:pPr>
    </w:p>
    <w:p>
      <w:pPr>
        <w:spacing w:before="101" w:line="225" w:lineRule="auto"/>
        <w:ind w:left="2592"/>
        <w:outlineLvl w:val="0"/>
        <w:rPr>
          <w:rFonts w:hint="eastAsia" w:asciiTheme="minorEastAsia" w:hAnsiTheme="minorEastAsia" w:eastAsiaTheme="minorEastAsia" w:cstheme="minorEastAsia"/>
          <w:sz w:val="31"/>
          <w:szCs w:val="31"/>
        </w:rPr>
      </w:pPr>
      <w:bookmarkStart w:id="65" w:name="_Toc10757"/>
      <w:bookmarkStart w:id="66" w:name="_Toc12434"/>
      <w:r>
        <w:rPr>
          <w:rFonts w:hint="eastAsia" w:asciiTheme="minorEastAsia" w:hAnsiTheme="minorEastAsia" w:eastAsiaTheme="minorEastAsia" w:cstheme="minorEastAsia"/>
          <w:spacing w:val="20"/>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11"/>
          <w:sz w:val="31"/>
          <w:szCs w:val="31"/>
          <w14:textOutline w14:w="5793" w14:cap="sq" w14:cmpd="sng">
            <w14:solidFill>
              <w14:srgbClr w14:val="000000"/>
            </w14:solidFill>
            <w14:prstDash w14:val="solid"/>
            <w14:bevel/>
          </w14:textOutline>
        </w:rPr>
        <w:t>二部分</w:t>
      </w:r>
      <w:r>
        <w:rPr>
          <w:rFonts w:hint="eastAsia" w:asciiTheme="minorEastAsia" w:hAnsiTheme="minorEastAsia" w:eastAsiaTheme="minorEastAsia" w:cstheme="minorEastAsia"/>
          <w:spacing w:val="11"/>
          <w:sz w:val="31"/>
          <w:szCs w:val="31"/>
        </w:rPr>
        <w:t xml:space="preserve">    </w:t>
      </w:r>
      <w:r>
        <w:rPr>
          <w:rFonts w:hint="eastAsia" w:asciiTheme="minorEastAsia" w:hAnsiTheme="minorEastAsia" w:eastAsiaTheme="minorEastAsia" w:cstheme="minorEastAsia"/>
          <w:spacing w:val="11"/>
          <w:sz w:val="31"/>
          <w:szCs w:val="31"/>
          <w14:textOutline w14:w="5793" w14:cap="sq" w14:cmpd="sng">
            <w14:solidFill>
              <w14:srgbClr w14:val="000000"/>
            </w14:solidFill>
            <w14:prstDash w14:val="solid"/>
            <w14:bevel/>
          </w14:textOutline>
        </w:rPr>
        <w:t>第一次谈判报价表</w:t>
      </w:r>
      <w:bookmarkEnd w:id="65"/>
      <w:bookmarkEnd w:id="66"/>
    </w:p>
    <w:p>
      <w:pPr>
        <w:spacing w:line="310" w:lineRule="auto"/>
        <w:rPr>
          <w:rFonts w:hint="eastAsia" w:asciiTheme="minorEastAsia" w:hAnsiTheme="minorEastAsia" w:eastAsiaTheme="minorEastAsia" w:cstheme="minorEastAsia"/>
          <w:sz w:val="21"/>
        </w:rPr>
      </w:pPr>
    </w:p>
    <w:p>
      <w:pPr>
        <w:spacing w:before="110" w:line="201" w:lineRule="auto"/>
        <w:ind w:left="3616"/>
        <w:outlineLvl w:val="1"/>
        <w:rPr>
          <w:rFonts w:hint="eastAsia" w:asciiTheme="minorEastAsia" w:hAnsiTheme="minorEastAsia" w:eastAsiaTheme="minorEastAsia" w:cstheme="minorEastAsia"/>
          <w:sz w:val="28"/>
          <w:szCs w:val="28"/>
        </w:rPr>
      </w:pPr>
      <w:bookmarkStart w:id="67" w:name="_Toc32123"/>
      <w:r>
        <w:rPr>
          <w:rFonts w:hint="eastAsia" w:asciiTheme="minorEastAsia" w:hAnsiTheme="minorEastAsia" w:eastAsiaTheme="minorEastAsia" w:cstheme="minorEastAsia"/>
          <w:spacing w:val="2"/>
          <w:sz w:val="34"/>
          <w:szCs w:val="34"/>
          <w14:textOutline w14:w="6192" w14:cap="sq" w14:cmpd="sng">
            <w14:solidFill>
              <w14:srgbClr w14:val="000000"/>
            </w14:solidFill>
            <w14:prstDash w14:val="solid"/>
            <w14:bevel/>
          </w14:textOutline>
        </w:rPr>
        <w:t>一</w:t>
      </w:r>
      <w:r>
        <w:rPr>
          <w:rFonts w:hint="eastAsia" w:asciiTheme="minorEastAsia" w:hAnsiTheme="minorEastAsia" w:eastAsiaTheme="minorEastAsia" w:cstheme="minorEastAsia"/>
          <w:spacing w:val="2"/>
          <w:sz w:val="28"/>
          <w:szCs w:val="28"/>
          <w14:textOutline w14:w="5103" w14:cap="sq" w14:cmpd="sng">
            <w14:solidFill>
              <w14:srgbClr w14:val="000000"/>
            </w14:solidFill>
            <w14:prstDash w14:val="solid"/>
            <w14:bevel/>
          </w14:textOutline>
        </w:rPr>
        <w:t>、开标</w:t>
      </w:r>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一览表</w:t>
      </w:r>
      <w:bookmarkEnd w:id="67"/>
    </w:p>
    <w:p>
      <w:pPr>
        <w:spacing w:before="199" w:line="229" w:lineRule="auto"/>
        <w:jc w:val="righ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单</w:t>
      </w:r>
      <w:r>
        <w:rPr>
          <w:rFonts w:hint="eastAsia" w:asciiTheme="minorEastAsia" w:hAnsiTheme="minorEastAsia" w:eastAsiaTheme="minorEastAsia" w:cstheme="minorEastAsia"/>
          <w:spacing w:val="9"/>
          <w:sz w:val="23"/>
          <w:szCs w:val="23"/>
        </w:rPr>
        <w:t>位：元</w:t>
      </w:r>
    </w:p>
    <w:p>
      <w:pPr>
        <w:spacing w:line="26" w:lineRule="exact"/>
        <w:rPr>
          <w:rFonts w:hint="eastAsia" w:asciiTheme="minorEastAsia" w:hAnsiTheme="minorEastAsia" w:eastAsiaTheme="minorEastAsia" w:cstheme="minorEastAsia"/>
        </w:rPr>
      </w:pPr>
    </w:p>
    <w:tbl>
      <w:tblPr>
        <w:tblStyle w:val="18"/>
        <w:tblW w:w="8970" w:type="dxa"/>
        <w:tblInd w:w="1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2"/>
        <w:gridCol w:w="6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2452" w:type="dxa"/>
            <w:tcBorders>
              <w:top w:val="single" w:color="000000" w:sz="2" w:space="0"/>
              <w:bottom w:val="single" w:color="000000" w:sz="2" w:space="0"/>
            </w:tcBorders>
            <w:vAlign w:val="top"/>
          </w:tcPr>
          <w:p>
            <w:pPr>
              <w:spacing w:line="341" w:lineRule="auto"/>
              <w:rPr>
                <w:rFonts w:hint="eastAsia" w:asciiTheme="minorEastAsia" w:hAnsiTheme="minorEastAsia" w:eastAsiaTheme="minorEastAsia" w:cstheme="minorEastAsia"/>
                <w:sz w:val="21"/>
              </w:rPr>
            </w:pPr>
          </w:p>
          <w:p>
            <w:pPr>
              <w:spacing w:before="75" w:line="227" w:lineRule="auto"/>
              <w:ind w:left="50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购项目名称</w:t>
            </w:r>
          </w:p>
        </w:tc>
        <w:tc>
          <w:tcPr>
            <w:tcW w:w="6518"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2452" w:type="dxa"/>
            <w:tcBorders>
              <w:top w:val="single" w:color="000000" w:sz="2" w:space="0"/>
              <w:bottom w:val="single" w:color="000000" w:sz="2" w:space="0"/>
            </w:tcBorders>
            <w:vAlign w:val="top"/>
          </w:tcPr>
          <w:p>
            <w:pPr>
              <w:spacing w:line="296" w:lineRule="auto"/>
              <w:rPr>
                <w:rFonts w:hint="eastAsia" w:asciiTheme="minorEastAsia" w:hAnsiTheme="minorEastAsia" w:eastAsiaTheme="minorEastAsia" w:cstheme="minorEastAsia"/>
                <w:sz w:val="21"/>
              </w:rPr>
            </w:pPr>
          </w:p>
          <w:p>
            <w:pPr>
              <w:spacing w:before="75" w:line="227" w:lineRule="auto"/>
              <w:ind w:left="50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spacing w:val="12"/>
                <w:sz w:val="23"/>
                <w:szCs w:val="23"/>
                <w14:textOutline w14:w="4358" w14:cap="sq" w14:cmpd="sng">
                  <w14:solidFill>
                    <w14:srgbClr w14:val="000000"/>
                  </w14:solidFill>
                  <w14:prstDash w14:val="solid"/>
                  <w14:bevel/>
                </w14:textOutline>
              </w:rPr>
              <w:t>购项目编号</w:t>
            </w:r>
          </w:p>
        </w:tc>
        <w:tc>
          <w:tcPr>
            <w:tcW w:w="6518"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2452" w:type="dxa"/>
            <w:tcBorders>
              <w:top w:val="single" w:color="000000" w:sz="2" w:space="0"/>
              <w:bottom w:val="single" w:color="000000" w:sz="2" w:space="0"/>
            </w:tcBorders>
            <w:vAlign w:val="top"/>
          </w:tcPr>
          <w:p>
            <w:pPr>
              <w:spacing w:before="170" w:line="571" w:lineRule="exact"/>
              <w:ind w:left="62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25"/>
                <w:sz w:val="23"/>
                <w:szCs w:val="23"/>
                <w14:textOutline w14:w="4358" w14:cap="sq" w14:cmpd="sng">
                  <w14:solidFill>
                    <w14:srgbClr w14:val="000000"/>
                  </w14:solidFill>
                  <w14:prstDash w14:val="solid"/>
                  <w14:bevel/>
                </w14:textOutline>
              </w:rPr>
              <w:t>供</w:t>
            </w:r>
            <w:r>
              <w:rPr>
                <w:rFonts w:hint="eastAsia" w:asciiTheme="minorEastAsia" w:hAnsiTheme="minorEastAsia" w:eastAsiaTheme="minorEastAsia" w:cstheme="minorEastAsia"/>
                <w:spacing w:val="11"/>
                <w:position w:val="25"/>
                <w:sz w:val="23"/>
                <w:szCs w:val="23"/>
                <w14:textOutline w14:w="4358" w14:cap="sq" w14:cmpd="sng">
                  <w14:solidFill>
                    <w14:srgbClr w14:val="000000"/>
                  </w14:solidFill>
                  <w14:prstDash w14:val="solid"/>
                  <w14:bevel/>
                </w14:textOutline>
              </w:rPr>
              <w:t>应商名称</w:t>
            </w:r>
          </w:p>
          <w:p>
            <w:pPr>
              <w:spacing w:before="1" w:line="228" w:lineRule="auto"/>
              <w:ind w:left="66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14:textOutline w14:w="4358" w14:cap="sq" w14:cmpd="sng">
                  <w14:solidFill>
                    <w14:srgbClr w14:val="000000"/>
                  </w14:solidFill>
                  <w14:prstDash w14:val="solid"/>
                  <w14:bevel/>
                </w14:textOutline>
              </w:rPr>
              <w:t>(单位名称</w:t>
            </w:r>
            <w:r>
              <w:rPr>
                <w:rFonts w:hint="eastAsia" w:asciiTheme="minorEastAsia" w:hAnsiTheme="minorEastAsia" w:eastAsiaTheme="minorEastAsia" w:cstheme="minorEastAsia"/>
                <w:spacing w:val="2"/>
                <w:sz w:val="23"/>
                <w:szCs w:val="23"/>
                <w14:textOutline w14:w="4358" w14:cap="sq" w14:cmpd="sng">
                  <w14:solidFill>
                    <w14:srgbClr w14:val="000000"/>
                  </w14:solidFill>
                  <w14:prstDash w14:val="solid"/>
                  <w14:bevel/>
                </w14:textOutline>
              </w:rPr>
              <w:t>)</w:t>
            </w:r>
          </w:p>
        </w:tc>
        <w:tc>
          <w:tcPr>
            <w:tcW w:w="6518"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1" w:hRule="atLeast"/>
        </w:trPr>
        <w:tc>
          <w:tcPr>
            <w:tcW w:w="2452" w:type="dxa"/>
            <w:tcBorders>
              <w:top w:val="single" w:color="000000" w:sz="2" w:space="0"/>
              <w:bottom w:val="single" w:color="000000" w:sz="2" w:space="0"/>
            </w:tcBorders>
            <w:vAlign w:val="top"/>
          </w:tcPr>
          <w:p>
            <w:pPr>
              <w:spacing w:before="175" w:line="462" w:lineRule="auto"/>
              <w:ind w:left="385" w:right="386" w:firstLine="36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谈判报</w:t>
            </w:r>
            <w:r>
              <w:rPr>
                <w:rFonts w:hint="eastAsia" w:asciiTheme="minorEastAsia" w:hAnsiTheme="minorEastAsia" w:eastAsiaTheme="minorEastAsia" w:cstheme="minorEastAsia"/>
                <w:spacing w:val="10"/>
                <w:sz w:val="23"/>
                <w:szCs w:val="23"/>
                <w14:textOutline w14:w="4358" w14:cap="sq" w14:cmpd="sng">
                  <w14:solidFill>
                    <w14:srgbClr w14:val="000000"/>
                  </w14:solidFill>
                  <w14:prstDash w14:val="solid"/>
                  <w14:bevel/>
                </w14:textOutline>
              </w:rPr>
              <w:t>价</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总</w:t>
            </w: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价</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(人民币)</w:t>
            </w:r>
          </w:p>
        </w:tc>
        <w:tc>
          <w:tcPr>
            <w:tcW w:w="6518" w:type="dxa"/>
            <w:tcBorders>
              <w:top w:val="single" w:color="000000" w:sz="2" w:space="0"/>
              <w:bottom w:val="single" w:color="000000" w:sz="2" w:space="0"/>
            </w:tcBorders>
            <w:vAlign w:val="top"/>
          </w:tcPr>
          <w:p>
            <w:pPr>
              <w:spacing w:before="173" w:line="227" w:lineRule="auto"/>
              <w:ind w:left="111"/>
              <w:rPr>
                <w:rFonts w:hint="eastAsia" w:asciiTheme="minorEastAsia" w:hAnsiTheme="minorEastAsia" w:eastAsiaTheme="minorEastAsia" w:cstheme="minorEastAsia"/>
              </w:rPr>
            </w:pPr>
            <w:r>
              <w:rPr>
                <w:rFonts w:hint="eastAsia" w:asciiTheme="minorEastAsia" w:hAnsiTheme="minorEastAsia" w:eastAsiaTheme="minorEastAsia" w:cstheme="minorEastAsia"/>
              </w:rPr>
              <w:t>人 民 币 (小写) ：                     元</w:t>
            </w:r>
          </w:p>
          <w:p>
            <w:pPr>
              <w:spacing w:line="260" w:lineRule="auto"/>
              <w:rPr>
                <w:rFonts w:hint="eastAsia" w:asciiTheme="minorEastAsia" w:hAnsiTheme="minorEastAsia" w:eastAsiaTheme="minorEastAsia" w:cstheme="minorEastAsia"/>
              </w:rPr>
            </w:pPr>
          </w:p>
          <w:p>
            <w:pPr>
              <w:spacing w:line="260" w:lineRule="auto"/>
              <w:rPr>
                <w:rFonts w:hint="eastAsia" w:asciiTheme="minorEastAsia" w:hAnsiTheme="minorEastAsia" w:eastAsiaTheme="minorEastAsia" w:cstheme="minorEastAsia"/>
              </w:rPr>
            </w:pPr>
          </w:p>
          <w:p>
            <w:pPr>
              <w:spacing w:before="74" w:line="227" w:lineRule="auto"/>
              <w:ind w:left="112"/>
              <w:rPr>
                <w:rFonts w:hint="eastAsia" w:asciiTheme="minorEastAsia" w:hAnsiTheme="minorEastAsia" w:eastAsiaTheme="minorEastAsia" w:cstheme="minorEastAsia"/>
              </w:rPr>
            </w:pPr>
            <w:r>
              <w:rPr>
                <w:rFonts w:hint="eastAsia" w:asciiTheme="minorEastAsia" w:hAnsiTheme="minorEastAsia" w:eastAsiaTheme="minorEastAsia" w:cstheme="minorEastAsia"/>
              </w:rPr>
              <w:t>大 写 金 额 ：                          元</w:t>
            </w:r>
          </w:p>
          <w:p>
            <w:pPr>
              <w:pStyle w:val="17"/>
              <w:rPr>
                <w:rFonts w:hint="eastAsia" w:asciiTheme="minorEastAsia" w:hAnsiTheme="minorEastAsia" w:eastAsiaTheme="minorEastAsia" w:cstheme="minorEastAsia"/>
                <w:spacing w:val="-5"/>
                <w:sz w:val="23"/>
                <w:szCs w:val="23"/>
                <w14:textOutline w14:w="4358" w14:cap="sq" w14:cmpd="sng">
                  <w14:solidFill>
                    <w14:srgbClr w14:val="000000"/>
                  </w14:solidFill>
                  <w14:prstDash w14:val="solid"/>
                  <w14:bevel/>
                </w14:textOutline>
              </w:rPr>
            </w:pPr>
          </w:p>
          <w:p>
            <w:pPr>
              <w:pStyle w:val="17"/>
              <w:ind w:left="0" w:leftChars="0" w:firstLine="0" w:firstLineChars="0"/>
              <w:rPr>
                <w:rFonts w:hint="eastAsia" w:asciiTheme="minorEastAsia" w:hAnsiTheme="minorEastAsia" w:eastAsiaTheme="minorEastAsia" w:cstheme="minorEastAsia"/>
                <w:spacing w:val="-5"/>
                <w:sz w:val="23"/>
                <w:szCs w:val="23"/>
                <w:lang w:val="en-US" w:eastAsia="zh-CN"/>
                <w14:textOutline w14:w="4358" w14:cap="sq" w14:cmpd="sng">
                  <w14:solidFill>
                    <w14:srgbClr w14:val="000000"/>
                  </w14:solidFill>
                  <w14:prstDash w14:val="solid"/>
                  <w14:bevel/>
                </w14:textOutline>
              </w:rPr>
            </w:pPr>
          </w:p>
          <w:p>
            <w:pPr>
              <w:pStyle w:val="17"/>
              <w:ind w:left="0" w:leftChars="0" w:firstLine="0" w:firstLineChars="0"/>
              <w:rPr>
                <w:rFonts w:hint="eastAsia" w:asciiTheme="minorEastAsia" w:hAnsiTheme="minorEastAsia" w:eastAsiaTheme="minorEastAsia" w:cstheme="minorEastAsia"/>
                <w:spacing w:val="-5"/>
                <w:sz w:val="23"/>
                <w:szCs w:val="23"/>
                <w:lang w:val="en-US" w:eastAsia="zh-CN"/>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spacing w:val="-5"/>
                <w:sz w:val="23"/>
                <w:szCs w:val="23"/>
                <w:lang w:val="en-US" w:eastAsia="zh-CN"/>
                <w14:textOutline w14:w="4358" w14:cap="sq" w14:cmpd="sng">
                  <w14:solidFill>
                    <w14:srgbClr w14:val="000000"/>
                  </w14:solidFill>
                  <w14:prstDash w14:val="solid"/>
                  <w14:bevel/>
                </w14:textOutline>
              </w:rPr>
              <w:t>备注：最终结算价以省水利厅、省发改委批复文件为准。</w:t>
            </w:r>
          </w:p>
          <w:p>
            <w:pPr>
              <w:pStyle w:val="17"/>
              <w:rPr>
                <w:rFonts w:hint="eastAsia" w:asciiTheme="minorEastAsia" w:hAnsiTheme="minorEastAsia" w:eastAsiaTheme="minorEastAsia" w:cstheme="minorEastAsia"/>
                <w:spacing w:val="-5"/>
                <w:sz w:val="23"/>
                <w:szCs w:val="23"/>
                <w14:textOutline w14:w="4358" w14:cap="sq" w14:cmpd="sng">
                  <w14:solidFill>
                    <w14:srgbClr w14:val="000000"/>
                  </w14:solidFill>
                  <w14:prstDash w14:val="solid"/>
                  <w14:bevel/>
                </w14:textOut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6" w:hRule="atLeast"/>
        </w:trPr>
        <w:tc>
          <w:tcPr>
            <w:tcW w:w="2452" w:type="dxa"/>
            <w:tcBorders>
              <w:top w:val="single" w:color="000000" w:sz="2" w:space="0"/>
              <w:bottom w:val="single" w:color="000000" w:sz="2" w:space="0"/>
            </w:tcBorders>
            <w:vAlign w:val="top"/>
          </w:tcPr>
          <w:p>
            <w:pPr>
              <w:spacing w:line="287" w:lineRule="auto"/>
              <w:rPr>
                <w:rFonts w:hint="eastAsia" w:asciiTheme="minorEastAsia" w:hAnsiTheme="minorEastAsia" w:eastAsiaTheme="minorEastAsia" w:cstheme="minorEastAsia"/>
                <w:sz w:val="21"/>
              </w:rPr>
            </w:pPr>
          </w:p>
          <w:p>
            <w:pPr>
              <w:spacing w:before="75" w:line="228" w:lineRule="auto"/>
              <w:ind w:left="87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服务期</w:t>
            </w:r>
          </w:p>
        </w:tc>
        <w:tc>
          <w:tcPr>
            <w:tcW w:w="6518"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2" w:hRule="atLeast"/>
        </w:trPr>
        <w:tc>
          <w:tcPr>
            <w:tcW w:w="2452" w:type="dxa"/>
            <w:tcBorders>
              <w:top w:val="single" w:color="000000" w:sz="2" w:space="0"/>
              <w:bottom w:val="single" w:color="000000" w:sz="2" w:space="0"/>
            </w:tcBorders>
            <w:vAlign w:val="top"/>
          </w:tcPr>
          <w:p>
            <w:pPr>
              <w:spacing w:before="300" w:line="226" w:lineRule="auto"/>
              <w:ind w:left="74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其</w:t>
            </w:r>
            <w:r>
              <w:rPr>
                <w:rFonts w:hint="eastAsia" w:asciiTheme="minorEastAsia" w:hAnsiTheme="minorEastAsia" w:eastAsiaTheme="minorEastAsia" w:cstheme="minorEastAsia"/>
                <w:spacing w:val="10"/>
                <w:sz w:val="23"/>
                <w:szCs w:val="23"/>
                <w14:textOutline w14:w="4358" w14:cap="sq" w14:cmpd="sng">
                  <w14:solidFill>
                    <w14:srgbClr w14:val="000000"/>
                  </w14:solidFill>
                  <w14:prstDash w14:val="solid"/>
                  <w14:bevel/>
                </w14:textOutline>
              </w:rPr>
              <w:t>他声明</w:t>
            </w:r>
          </w:p>
        </w:tc>
        <w:tc>
          <w:tcPr>
            <w:tcW w:w="6518"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bl>
    <w:p>
      <w:pPr>
        <w:spacing w:before="73" w:line="228"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说</w:t>
      </w:r>
      <w:r>
        <w:rPr>
          <w:rFonts w:hint="eastAsia" w:asciiTheme="minorEastAsia" w:hAnsiTheme="minorEastAsia" w:eastAsiaTheme="minorEastAsia" w:cstheme="minorEastAsia"/>
          <w:spacing w:val="6"/>
          <w:sz w:val="21"/>
          <w:szCs w:val="21"/>
        </w:rPr>
        <w:t>明：1、谈判报价均系用人民币表示， 以元为单位，大小写不一致时， 以大写为准。</w:t>
      </w:r>
    </w:p>
    <w:p>
      <w:pPr>
        <w:spacing w:before="96" w:line="313" w:lineRule="auto"/>
        <w:ind w:left="255" w:right="254" w:firstLine="4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2、</w:t>
      </w:r>
      <w:r>
        <w:rPr>
          <w:rFonts w:hint="eastAsia" w:asciiTheme="minorEastAsia" w:hAnsiTheme="minorEastAsia" w:eastAsiaTheme="minorEastAsia" w:cstheme="minorEastAsia"/>
          <w:spacing w:val="8"/>
          <w:sz w:val="21"/>
          <w:szCs w:val="21"/>
        </w:rPr>
        <w:t>“</w:t>
      </w:r>
      <w:r>
        <w:rPr>
          <w:rFonts w:hint="eastAsia" w:asciiTheme="minorEastAsia" w:hAnsiTheme="minorEastAsia" w:eastAsiaTheme="minorEastAsia" w:cstheme="minorEastAsia"/>
          <w:spacing w:val="5"/>
          <w:sz w:val="21"/>
          <w:szCs w:val="21"/>
        </w:rPr>
        <w:t>投标报价”为投标总价。投标报价必须包括：完成采购内容所需的直接</w:t>
      </w:r>
      <w:r>
        <w:rPr>
          <w:rFonts w:hint="eastAsia" w:asciiTheme="minorEastAsia" w:hAnsiTheme="minorEastAsia" w:eastAsiaTheme="minorEastAsia" w:cstheme="minorEastAsia"/>
          <w:spacing w:val="18"/>
          <w:sz w:val="21"/>
          <w:szCs w:val="21"/>
        </w:rPr>
        <w:t>费、</w:t>
      </w:r>
      <w:r>
        <w:rPr>
          <w:rFonts w:hint="eastAsia" w:asciiTheme="minorEastAsia" w:hAnsiTheme="minorEastAsia" w:eastAsiaTheme="minorEastAsia" w:cstheme="minorEastAsia"/>
          <w:spacing w:val="9"/>
          <w:sz w:val="21"/>
          <w:szCs w:val="21"/>
        </w:rPr>
        <w:t>间接费、利润、税金及其他相关的一切费用， 以及合同实施过程中的应预见及</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24"/>
          <w:sz w:val="21"/>
          <w:szCs w:val="21"/>
        </w:rPr>
        <w:t>不</w:t>
      </w:r>
      <w:r>
        <w:rPr>
          <w:rFonts w:hint="eastAsia" w:asciiTheme="minorEastAsia" w:hAnsiTheme="minorEastAsia" w:eastAsiaTheme="minorEastAsia" w:cstheme="minorEastAsia"/>
          <w:spacing w:val="15"/>
          <w:sz w:val="21"/>
          <w:szCs w:val="21"/>
        </w:rPr>
        <w:t>可</w:t>
      </w:r>
      <w:r>
        <w:rPr>
          <w:rFonts w:hint="eastAsia" w:asciiTheme="minorEastAsia" w:hAnsiTheme="minorEastAsia" w:eastAsiaTheme="minorEastAsia" w:cstheme="minorEastAsia"/>
          <w:spacing w:val="12"/>
          <w:sz w:val="21"/>
          <w:szCs w:val="21"/>
        </w:rPr>
        <w:t>预见费用等完成合同规定责任和义务、达到合同目的的一切费用。</w:t>
      </w:r>
    </w:p>
    <w:p>
      <w:pPr>
        <w:spacing w:before="163" w:line="227" w:lineRule="auto"/>
        <w:ind w:left="724"/>
        <w:outlineLvl w:val="2"/>
        <w:rPr>
          <w:rFonts w:hint="eastAsia" w:asciiTheme="minorEastAsia" w:hAnsiTheme="minorEastAsia" w:eastAsiaTheme="minorEastAsia" w:cstheme="minorEastAsia"/>
          <w:sz w:val="21"/>
          <w:szCs w:val="21"/>
        </w:rPr>
      </w:pPr>
      <w:bookmarkStart w:id="68" w:name="_Toc21462"/>
      <w:r>
        <w:rPr>
          <w:rFonts w:hint="eastAsia" w:asciiTheme="minorEastAsia" w:hAnsiTheme="minorEastAsia" w:eastAsiaTheme="minorEastAsia" w:cstheme="minorEastAsia"/>
          <w:spacing w:val="2"/>
          <w:sz w:val="21"/>
          <w:szCs w:val="21"/>
        </w:rPr>
        <w:t>3、 以上费用均为含</w:t>
      </w:r>
      <w:r>
        <w:rPr>
          <w:rFonts w:hint="eastAsia" w:asciiTheme="minorEastAsia" w:hAnsiTheme="minorEastAsia" w:eastAsiaTheme="minorEastAsia" w:cstheme="minorEastAsia"/>
          <w:spacing w:val="1"/>
          <w:sz w:val="21"/>
          <w:szCs w:val="21"/>
        </w:rPr>
        <w:t>税价格。</w:t>
      </w:r>
      <w:bookmarkEnd w:id="68"/>
    </w:p>
    <w:p>
      <w:pPr>
        <w:spacing w:line="290" w:lineRule="auto"/>
        <w:rPr>
          <w:rFonts w:hint="eastAsia" w:asciiTheme="minorEastAsia" w:hAnsiTheme="minorEastAsia" w:eastAsiaTheme="minorEastAsia" w:cstheme="minorEastAsia"/>
          <w:sz w:val="21"/>
          <w:szCs w:val="21"/>
        </w:rPr>
      </w:pPr>
    </w:p>
    <w:p>
      <w:pPr>
        <w:spacing w:line="290" w:lineRule="auto"/>
        <w:rPr>
          <w:rFonts w:hint="eastAsia" w:asciiTheme="minorEastAsia" w:hAnsiTheme="minorEastAsia" w:eastAsiaTheme="minorEastAsia" w:cstheme="minorEastAsia"/>
          <w:sz w:val="21"/>
          <w:szCs w:val="21"/>
        </w:rPr>
      </w:pPr>
    </w:p>
    <w:p>
      <w:pPr>
        <w:spacing w:before="75" w:line="608" w:lineRule="auto"/>
        <w:ind w:left="2681" w:right="994" w:hanging="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供应商名称：</w:t>
      </w:r>
      <w:r>
        <w:rPr>
          <w:rFonts w:hint="eastAsia" w:asciiTheme="minorEastAsia" w:hAnsiTheme="minorEastAsia" w:eastAsiaTheme="minorEastAsia" w:cstheme="minorEastAsia"/>
          <w:spacing w:val="8"/>
          <w:sz w:val="21"/>
          <w:szCs w:val="21"/>
          <w:u w:val="single" w:color="auto"/>
        </w:rPr>
        <w:t xml:space="preserve"> </w:t>
      </w:r>
      <w:r>
        <w:rPr>
          <w:rFonts w:hint="eastAsia" w:asciiTheme="minorEastAsia" w:hAnsiTheme="minorEastAsia" w:eastAsiaTheme="minorEastAsia" w:cstheme="minorEastAsia"/>
          <w:spacing w:val="4"/>
          <w:sz w:val="21"/>
          <w:szCs w:val="21"/>
          <w:u w:val="single" w:color="auto"/>
        </w:rPr>
        <w:t xml:space="preserve">                           (公章)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pacing w:val="13"/>
          <w:sz w:val="21"/>
          <w:szCs w:val="21"/>
        </w:rPr>
        <w:t>法</w:t>
      </w:r>
      <w:r>
        <w:rPr>
          <w:rFonts w:hint="eastAsia" w:asciiTheme="minorEastAsia" w:hAnsiTheme="minorEastAsia" w:eastAsiaTheme="minorEastAsia" w:cstheme="minorEastAsia"/>
          <w:spacing w:val="10"/>
          <w:sz w:val="21"/>
          <w:szCs w:val="21"/>
        </w:rPr>
        <w:t>定代表人 (签字和盖章) ：</w:t>
      </w:r>
      <w:r>
        <w:rPr>
          <w:rFonts w:hint="eastAsia" w:asciiTheme="minorEastAsia" w:hAnsiTheme="minorEastAsia" w:eastAsiaTheme="minorEastAsia" w:cstheme="minorEastAsia"/>
          <w:sz w:val="21"/>
          <w:szCs w:val="21"/>
          <w:u w:val="single" w:color="auto"/>
        </w:rPr>
        <w:t xml:space="preserve">                    </w:t>
      </w:r>
    </w:p>
    <w:p>
      <w:pPr>
        <w:spacing w:before="9" w:line="228" w:lineRule="auto"/>
        <w:ind w:left="272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1"/>
          <w:szCs w:val="21"/>
        </w:rPr>
        <w:t>日期：</w:t>
      </w:r>
      <w:r>
        <w:rPr>
          <w:rFonts w:hint="eastAsia" w:asciiTheme="minorEastAsia" w:hAnsiTheme="minorEastAsia" w:eastAsiaTheme="minorEastAsia" w:cstheme="minorEastAsia"/>
          <w:spacing w:val="2"/>
          <w:sz w:val="21"/>
          <w:szCs w:val="21"/>
          <w:u w:val="single" w:color="auto"/>
        </w:rPr>
        <w:t xml:space="preserve">    </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年</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月</w:t>
      </w:r>
      <w:r>
        <w:rPr>
          <w:rFonts w:hint="eastAsia" w:asciiTheme="minorEastAsia" w:hAnsiTheme="minorEastAsia" w:eastAsiaTheme="minorEastAsia" w:cstheme="minorEastAsia"/>
          <w:spacing w:val="1"/>
          <w:sz w:val="21"/>
          <w:szCs w:val="21"/>
          <w:u w:val="single" w:color="auto"/>
        </w:rPr>
        <w:t xml:space="preserve">     </w:t>
      </w:r>
      <w:r>
        <w:rPr>
          <w:rFonts w:hint="eastAsia" w:asciiTheme="minorEastAsia" w:hAnsiTheme="minorEastAsia" w:eastAsiaTheme="minorEastAsia" w:cstheme="minorEastAsia"/>
          <w:spacing w:val="1"/>
          <w:sz w:val="21"/>
          <w:szCs w:val="21"/>
        </w:rPr>
        <w:t>日</w:t>
      </w:r>
    </w:p>
    <w:p>
      <w:pPr>
        <w:rPr>
          <w:rFonts w:hint="eastAsia" w:asciiTheme="minorEastAsia" w:hAnsiTheme="minorEastAsia" w:eastAsiaTheme="minorEastAsia" w:cstheme="minorEastAsia"/>
        </w:rPr>
        <w:sectPr>
          <w:footerReference r:id="rId28" w:type="default"/>
          <w:pgSz w:w="11906" w:h="16839"/>
          <w:pgMar w:top="400" w:right="1218" w:bottom="1206" w:left="1430" w:header="0" w:footer="994" w:gutter="0"/>
          <w:cols w:space="720" w:num="1"/>
        </w:sectPr>
      </w:pPr>
    </w:p>
    <w:p>
      <w:pPr>
        <w:spacing w:line="270" w:lineRule="auto"/>
        <w:rPr>
          <w:rFonts w:hint="eastAsia" w:asciiTheme="minorEastAsia" w:hAnsiTheme="minorEastAsia" w:eastAsiaTheme="minorEastAsia" w:cstheme="minorEastAsia"/>
          <w:sz w:val="21"/>
        </w:rPr>
      </w:pPr>
    </w:p>
    <w:p>
      <w:pPr>
        <w:spacing w:before="101" w:line="224" w:lineRule="auto"/>
        <w:ind w:left="2764"/>
        <w:outlineLvl w:val="0"/>
        <w:rPr>
          <w:rFonts w:hint="eastAsia" w:asciiTheme="minorEastAsia" w:hAnsiTheme="minorEastAsia" w:eastAsiaTheme="minorEastAsia" w:cstheme="minorEastAsia"/>
          <w:sz w:val="31"/>
          <w:szCs w:val="31"/>
        </w:rPr>
      </w:pPr>
      <w:bookmarkStart w:id="69" w:name="_Toc23598"/>
      <w:bookmarkStart w:id="70" w:name="_Toc18755"/>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第三部分</w:t>
      </w:r>
      <w:r>
        <w:rPr>
          <w:rFonts w:hint="eastAsia" w:asciiTheme="minorEastAsia" w:hAnsiTheme="minorEastAsia" w:eastAsiaTheme="minorEastAsia" w:cstheme="minorEastAsia"/>
          <w:spacing w:val="9"/>
          <w:sz w:val="31"/>
          <w:szCs w:val="31"/>
        </w:rPr>
        <w:t xml:space="preserve">  </w:t>
      </w:r>
      <w:r>
        <w:rPr>
          <w:rFonts w:hint="eastAsia" w:asciiTheme="minorEastAsia" w:hAnsiTheme="minorEastAsia" w:eastAsiaTheme="minorEastAsia" w:cstheme="minorEastAsia"/>
          <w:spacing w:val="9"/>
          <w:sz w:val="31"/>
          <w:szCs w:val="31"/>
          <w14:textOutline w14:w="5793" w14:cap="sq" w14:cmpd="sng">
            <w14:solidFill>
              <w14:srgbClr w14:val="000000"/>
            </w14:solidFill>
            <w14:prstDash w14:val="solid"/>
            <w14:bevel/>
          </w14:textOutline>
        </w:rPr>
        <w:t>资格证明文</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件</w:t>
      </w:r>
      <w:bookmarkEnd w:id="69"/>
      <w:bookmarkEnd w:id="70"/>
    </w:p>
    <w:p>
      <w:pPr>
        <w:spacing w:before="145" w:line="362" w:lineRule="auto"/>
        <w:ind w:right="81" w:firstLine="474"/>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供</w:t>
      </w:r>
      <w:r>
        <w:rPr>
          <w:rFonts w:hint="eastAsia" w:asciiTheme="minorEastAsia" w:hAnsiTheme="minorEastAsia" w:eastAsiaTheme="minorEastAsia" w:cstheme="minorEastAsia"/>
          <w:spacing w:val="12"/>
          <w:sz w:val="23"/>
          <w:szCs w:val="23"/>
        </w:rPr>
        <w:t>应</w:t>
      </w:r>
      <w:r>
        <w:rPr>
          <w:rFonts w:hint="eastAsia" w:asciiTheme="minorEastAsia" w:hAnsiTheme="minorEastAsia" w:eastAsiaTheme="minorEastAsia" w:cstheme="minorEastAsia"/>
          <w:spacing w:val="8"/>
          <w:sz w:val="23"/>
          <w:szCs w:val="23"/>
        </w:rPr>
        <w:t>商按以下要求逐一提供全部资料，缺少其中任何一项，其响应文件将被视为</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无</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14:textOutline w14:w="4358" w14:cap="sq" w14:cmpd="sng">
            <w14:solidFill>
              <w14:srgbClr w14:val="000000"/>
            </w14:solidFill>
            <w14:prstDash w14:val="solid"/>
            <w14:bevel/>
          </w14:textOutline>
        </w:rPr>
        <w:t>效</w:t>
      </w:r>
      <w:r>
        <w:rPr>
          <w:rFonts w:hint="eastAsia" w:asciiTheme="minorEastAsia" w:hAnsiTheme="minorEastAsia" w:eastAsiaTheme="minorEastAsia" w:cstheme="minorEastAsia"/>
          <w:spacing w:val="4"/>
          <w:sz w:val="23"/>
          <w:szCs w:val="23"/>
          <w14:textOutline w14:w="4358" w14:cap="sq" w14:cmpd="sng">
            <w14:solidFill>
              <w14:srgbClr w14:val="000000"/>
            </w14:solidFill>
            <w14:prstDash w14:val="solid"/>
            <w14:bevel/>
          </w14:textOutline>
        </w:rPr>
        <w:t>文件</w:t>
      </w:r>
      <w:r>
        <w:rPr>
          <w:rFonts w:hint="eastAsia" w:asciiTheme="minorEastAsia" w:hAnsiTheme="minorEastAsia" w:eastAsiaTheme="minorEastAsia" w:cstheme="minorEastAsia"/>
          <w:spacing w:val="4"/>
          <w:sz w:val="23"/>
          <w:szCs w:val="23"/>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2、供应商须具有水利行业（水土保持）丙级及以上资质；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3、拟派项目负责人须具有相关专业工程师及以上职称,且未担任其他在建项目负责人；</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4、财务状况报告：财务状况良好，提供2021年度财务审计报告 (成立不足一年的需提供公司成立以来的财务报表，至少包含现金流量表、资产负债表和利润表)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5、税收缴纳证明：提供2022年1月1日至投标截止时间已缴纳的至少一个月的纳税证明或完税证明，依法免税的单位应提供相关证明材料；</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6、社会保障资金缴纳证明：提供2022年1月1日至投标截止时间已缴纳的至少一个月的社会保障资金缴存单据或社保机构开具的社会保险参保缴费情况证明。依法不需要缴纳社会保障资金的供应商应提供相关文件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7、书面声明：参加本次政府采购活动前三年内在经营活动中没有重大违法记录的声明函；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8、本项目不接受联合体投标，单位负责人为同一人或者存在直接控股、管理关系的不同供应商，不得参加同一合同项下的政府采购活动；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9、信誉要求：投标供应商在中国政府采购网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 ；</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10、供应商需提供具有履行合同所必需的设备和专业技术能力的承诺函；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11、投标信用承诺书代替投标保证金，提供投标信用承诺书；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12、本项目不接受联合体投标，单位负责人为同一人或者存在直接控股、管理关系的不同供应商，不得同时参加本项目投标活动，提供《供应商企业关系关联承诺书》；</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spacing w:val="20"/>
          <w:sz w:val="23"/>
          <w:szCs w:val="23"/>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color w:val="333333"/>
          <w:sz w:val="21"/>
          <w:szCs w:val="21"/>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spacing w:before="137" w:line="363" w:lineRule="auto"/>
        <w:ind w:right="83" w:firstLine="52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14:textOutline w14:w="4358" w14:cap="sq" w14:cmpd="sng">
            <w14:solidFill>
              <w14:srgbClr w14:val="000000"/>
            </w14:solidFill>
            <w14:prstDash w14:val="solid"/>
            <w14:bevel/>
          </w14:textOutline>
        </w:rPr>
        <w:t>(</w:t>
      </w:r>
      <w:r>
        <w:rPr>
          <w:rFonts w:hint="eastAsia" w:asciiTheme="minorEastAsia" w:hAnsiTheme="minorEastAsia" w:eastAsiaTheme="minorEastAsia" w:cstheme="minorEastAsia"/>
          <w:spacing w:val="10"/>
          <w:sz w:val="23"/>
          <w:szCs w:val="23"/>
          <w14:textOutline w14:w="4358" w14:cap="sq" w14:cmpd="sng">
            <w14:solidFill>
              <w14:srgbClr w14:val="000000"/>
            </w14:solidFill>
            <w14:prstDash w14:val="solid"/>
            <w14:bevel/>
          </w14:textOutline>
        </w:rPr>
        <w:t>谈判文件中要求提供的证明材料复印件或扫描件及谈判响应商认为需要提供的其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14:textOutline w14:w="4358" w14:cap="sq" w14:cmpd="sng">
            <w14:solidFill>
              <w14:srgbClr w14:val="000000"/>
            </w14:solidFill>
            <w14:prstDash w14:val="solid"/>
            <w14:bevel/>
          </w14:textOutline>
        </w:rPr>
        <w:t>他</w:t>
      </w:r>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材料复印件并加盖公章)</w:t>
      </w:r>
    </w:p>
    <w:p>
      <w:pPr>
        <w:rPr>
          <w:rFonts w:hint="eastAsia" w:asciiTheme="minorEastAsia" w:hAnsiTheme="minorEastAsia" w:eastAsiaTheme="minorEastAsia" w:cstheme="minorEastAsia"/>
        </w:rPr>
        <w:sectPr>
          <w:footerReference r:id="rId29" w:type="default"/>
          <w:pgSz w:w="11906" w:h="16839"/>
          <w:pgMar w:top="400" w:right="1336" w:bottom="1197" w:left="1427" w:header="1134" w:footer="984" w:gutter="0"/>
          <w:cols w:space="720" w:num="1"/>
        </w:sectPr>
      </w:pPr>
    </w:p>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供应商需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供应商须具有水利行业（水土保持）丙级及以上资质；</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拟派项目负责人须具有相关专业工程师及以上职称,且未担任其他在建项目负责人；</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numPr>
          <w:ilvl w:val="0"/>
          <w:numId w:val="0"/>
        </w:numPr>
        <w:jc w:val="center"/>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项目负责人无在建项目承诺书</w:t>
      </w:r>
    </w:p>
    <w:p>
      <w:pPr>
        <w:jc w:val="cente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采购</w:t>
      </w:r>
      <w:r>
        <w:rPr>
          <w:rFonts w:hint="eastAsia" w:asciiTheme="minorEastAsia" w:hAnsiTheme="minorEastAsia" w:eastAsiaTheme="minorEastAsia" w:cstheme="minorEastAsia"/>
          <w:color w:val="auto"/>
          <w:sz w:val="21"/>
          <w:szCs w:val="21"/>
        </w:rPr>
        <w:t>人名称）：</w:t>
      </w:r>
    </w:p>
    <w:p>
      <w:pPr>
        <w:rPr>
          <w:rFonts w:hint="eastAsia" w:asciiTheme="minorEastAsia" w:hAnsiTheme="minorEastAsia" w:eastAsiaTheme="minorEastAsia" w:cstheme="minorEastAsia"/>
          <w:color w:val="auto"/>
          <w:sz w:val="21"/>
          <w:szCs w:val="21"/>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我方在此声明，我方拟派往</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（项目名称）（以下简称“本工程”）的</w:t>
      </w:r>
      <w:r>
        <w:rPr>
          <w:rFonts w:hint="eastAsia" w:asciiTheme="minorEastAsia" w:hAnsiTheme="minorEastAsia" w:eastAsiaTheme="minorEastAsia" w:cstheme="minorEastAsia"/>
          <w:color w:val="auto"/>
          <w:sz w:val="21"/>
          <w:szCs w:val="21"/>
          <w:highlight w:val="none"/>
          <w:lang w:eastAsia="zh-CN"/>
        </w:rPr>
        <w:t>项目负责人</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项目负责人姓名</w:t>
      </w:r>
      <w:r>
        <w:rPr>
          <w:rFonts w:hint="eastAsia" w:asciiTheme="minorEastAsia" w:hAnsiTheme="minorEastAsia" w:eastAsiaTheme="minorEastAsia" w:cstheme="minorEastAsia"/>
          <w:color w:val="auto"/>
          <w:sz w:val="21"/>
          <w:szCs w:val="21"/>
          <w:highlight w:val="none"/>
        </w:rPr>
        <w:t>）现阶段没有担任任何在建工程的项目</w:t>
      </w:r>
      <w:r>
        <w:rPr>
          <w:rFonts w:hint="eastAsia" w:asciiTheme="minorEastAsia" w:hAnsiTheme="minorEastAsia" w:eastAsiaTheme="minorEastAsia" w:cstheme="minorEastAsia"/>
          <w:color w:val="auto"/>
          <w:sz w:val="21"/>
          <w:szCs w:val="21"/>
          <w:highlight w:val="none"/>
          <w:lang w:eastAsia="zh-CN"/>
        </w:rPr>
        <w:t>负责人</w:t>
      </w:r>
      <w:r>
        <w:rPr>
          <w:rFonts w:hint="eastAsia" w:asciiTheme="minorEastAsia" w:hAnsiTheme="minorEastAsia" w:eastAsiaTheme="minorEastAsia" w:cstheme="minorEastAsia"/>
          <w:color w:val="auto"/>
          <w:sz w:val="21"/>
          <w:szCs w:val="21"/>
          <w:highlight w:val="none"/>
        </w:rPr>
        <w:t>；如项目</w:t>
      </w:r>
      <w:r>
        <w:rPr>
          <w:rFonts w:hint="eastAsia" w:asciiTheme="minorEastAsia" w:hAnsiTheme="minorEastAsia" w:eastAsiaTheme="minorEastAsia" w:cstheme="minorEastAsia"/>
          <w:color w:val="auto"/>
          <w:sz w:val="21"/>
          <w:szCs w:val="21"/>
          <w:highlight w:val="none"/>
          <w:lang w:eastAsia="zh-CN"/>
        </w:rPr>
        <w:t>负责人</w:t>
      </w:r>
      <w:r>
        <w:rPr>
          <w:rFonts w:hint="eastAsia" w:asciiTheme="minorEastAsia" w:hAnsiTheme="minorEastAsia" w:eastAsiaTheme="minorEastAsia" w:cstheme="minorEastAsia"/>
          <w:color w:val="auto"/>
          <w:sz w:val="21"/>
          <w:szCs w:val="21"/>
          <w:highlight w:val="none"/>
        </w:rPr>
        <w:t>目前仍在其他项目上任职，承诺本项目中标后能够从其他项目撤离。</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我方保证上述信息的真实和准确，并愿意承担因我方就此弄虚作假所引起的一切法律后果。</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特此承诺</w:t>
      </w:r>
    </w:p>
    <w:p>
      <w:pPr>
        <w:ind w:firstLine="420" w:firstLineChars="200"/>
        <w:rPr>
          <w:rFonts w:hint="eastAsia" w:asciiTheme="minorEastAsia" w:hAnsiTheme="minorEastAsia" w:eastAsiaTheme="minorEastAsia" w:cstheme="minorEastAsia"/>
          <w:color w:val="auto"/>
          <w:sz w:val="21"/>
          <w:szCs w:val="21"/>
        </w:rPr>
      </w:pPr>
    </w:p>
    <w:p>
      <w:pPr>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lang w:val="en-US" w:eastAsia="zh-CN"/>
        </w:rPr>
        <w:t xml:space="preserve"> </w:t>
      </w:r>
    </w:p>
    <w:p>
      <w:pPr>
        <w:ind w:firstLine="420" w:firstLineChars="200"/>
        <w:rPr>
          <w:rFonts w:hint="eastAsia" w:asciiTheme="minorEastAsia" w:hAnsiTheme="minorEastAsia" w:eastAsiaTheme="minorEastAsia" w:cstheme="minorEastAsia"/>
          <w:color w:val="auto"/>
          <w:sz w:val="21"/>
          <w:szCs w:val="21"/>
          <w:highlight w:val="none"/>
        </w:rPr>
      </w:pPr>
    </w:p>
    <w:p>
      <w:pPr>
        <w:ind w:firstLine="420" w:firstLineChars="200"/>
        <w:rPr>
          <w:rFonts w:hint="eastAsia" w:asciiTheme="minorEastAsia" w:hAnsiTheme="minorEastAsia" w:eastAsiaTheme="minorEastAsia" w:cstheme="minorEastAsia"/>
          <w:color w:val="auto"/>
          <w:sz w:val="21"/>
          <w:szCs w:val="21"/>
          <w:highlight w:val="none"/>
        </w:rPr>
      </w:pPr>
    </w:p>
    <w:p>
      <w:pPr>
        <w:ind w:firstLine="420" w:firstLineChars="200"/>
        <w:rPr>
          <w:rFonts w:hint="eastAsia" w:asciiTheme="minorEastAsia" w:hAnsiTheme="minorEastAsia" w:eastAsiaTheme="minorEastAsia" w:cstheme="minorEastAsia"/>
          <w:color w:val="auto"/>
          <w:sz w:val="21"/>
          <w:szCs w:val="21"/>
          <w:highlight w:val="none"/>
        </w:rPr>
      </w:pPr>
    </w:p>
    <w:p>
      <w:pPr>
        <w:ind w:firstLine="420" w:firstLineChars="200"/>
        <w:rPr>
          <w:rFonts w:hint="eastAsia" w:asciiTheme="minorEastAsia" w:hAnsiTheme="minorEastAsia" w:eastAsiaTheme="minorEastAsia" w:cstheme="minorEastAsia"/>
          <w:color w:val="auto"/>
          <w:sz w:val="21"/>
          <w:szCs w:val="21"/>
          <w:highlight w:val="none"/>
        </w:rPr>
      </w:pPr>
    </w:p>
    <w:p>
      <w:pPr>
        <w:wordWrap w:val="0"/>
        <w:ind w:firstLine="420" w:firstLineChars="2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供应商名称</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（盖单位章）</w:t>
      </w:r>
    </w:p>
    <w:p>
      <w:pPr>
        <w:wordWrap w:val="0"/>
        <w:ind w:firstLine="420" w:firstLineChars="200"/>
        <w:jc w:val="right"/>
        <w:rPr>
          <w:rFonts w:hint="eastAsia" w:asciiTheme="minorEastAsia" w:hAnsiTheme="minorEastAsia" w:eastAsiaTheme="minorEastAsia" w:cstheme="minorEastAsia"/>
          <w:color w:val="auto"/>
          <w:sz w:val="21"/>
          <w:szCs w:val="21"/>
          <w:highlight w:val="none"/>
        </w:rPr>
      </w:pPr>
    </w:p>
    <w:p>
      <w:pPr>
        <w:ind w:firstLine="420" w:firstLineChars="200"/>
        <w:jc w:val="right"/>
        <w:rPr>
          <w:rFonts w:hint="eastAsia" w:asciiTheme="minorEastAsia" w:hAnsiTheme="minorEastAsia" w:eastAsiaTheme="minorEastAsia" w:cstheme="minorEastAsia"/>
          <w:color w:val="auto"/>
          <w:sz w:val="21"/>
          <w:szCs w:val="21"/>
          <w:highlight w:val="none"/>
        </w:rPr>
      </w:pPr>
    </w:p>
    <w:p>
      <w:pPr>
        <w:ind w:firstLine="420" w:firstLineChars="2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法定代表人</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（签字</w:t>
      </w:r>
      <w:r>
        <w:rPr>
          <w:rFonts w:hint="eastAsia" w:asciiTheme="minorEastAsia" w:hAnsiTheme="minorEastAsia" w:eastAsiaTheme="minorEastAsia" w:cstheme="minorEastAsia"/>
          <w:color w:val="auto"/>
          <w:sz w:val="21"/>
          <w:szCs w:val="21"/>
          <w:highlight w:val="none"/>
          <w:lang w:val="en-US" w:eastAsia="zh-CN"/>
        </w:rPr>
        <w:t>并</w:t>
      </w:r>
      <w:r>
        <w:rPr>
          <w:rFonts w:hint="eastAsia" w:asciiTheme="minorEastAsia" w:hAnsiTheme="minorEastAsia" w:eastAsiaTheme="minorEastAsia" w:cstheme="minorEastAsia"/>
          <w:color w:val="auto"/>
          <w:sz w:val="21"/>
          <w:szCs w:val="21"/>
          <w:highlight w:val="none"/>
        </w:rPr>
        <w:t>盖章）</w:t>
      </w:r>
    </w:p>
    <w:p>
      <w:pPr>
        <w:ind w:firstLine="420" w:firstLineChars="200"/>
        <w:jc w:val="right"/>
        <w:rPr>
          <w:rFonts w:hint="eastAsia" w:asciiTheme="minorEastAsia" w:hAnsiTheme="minorEastAsia" w:eastAsiaTheme="minorEastAsia" w:cstheme="minorEastAsia"/>
          <w:color w:val="auto"/>
          <w:sz w:val="21"/>
          <w:szCs w:val="21"/>
          <w:highlight w:val="none"/>
        </w:rPr>
      </w:pPr>
    </w:p>
    <w:p>
      <w:pPr>
        <w:ind w:firstLine="420" w:firstLineChars="200"/>
        <w:jc w:val="right"/>
        <w:rPr>
          <w:rFonts w:hint="eastAsia" w:asciiTheme="minorEastAsia" w:hAnsiTheme="minorEastAsia" w:eastAsiaTheme="minorEastAsia" w:cstheme="minorEastAsia"/>
          <w:color w:val="auto"/>
          <w:sz w:val="21"/>
          <w:szCs w:val="21"/>
          <w:highlight w:val="none"/>
          <w:u w:val="single"/>
        </w:rPr>
      </w:pPr>
    </w:p>
    <w:p>
      <w:pPr>
        <w:ind w:firstLine="420" w:firstLineChars="2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pPr>
        <w:jc w:val="center"/>
        <w:rPr>
          <w:rFonts w:hint="eastAsia" w:asciiTheme="minorEastAsia" w:hAnsiTheme="minorEastAsia" w:eastAsiaTheme="minorEastAsia" w:cstheme="minorEastAsia"/>
          <w:b/>
          <w:color w:val="auto"/>
          <w:sz w:val="21"/>
          <w:szCs w:val="21"/>
          <w:highlight w:val="none"/>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财务状况报告：财务状况良好，提供2021年度财务审计报告 (成立不足一年的需提供公司成立以来的财务报表，至少包含现金流量表、资产负债表和利润表)；</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税收缴纳证明：提供2022年1月1日至投标截止时间已缴纳的至少一个月的纳税证明或完税证明，依法免税的单位应提供相关证明材料；</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社会保障资金缴纳证明：提供2022年1月1日至投标截止时间已缴纳的至少一个月的社会保障资金缴存单据或社保机构开具的社会保险参保缴费情况证明。依法不需要缴纳社会保障资金的供应商应提供相关文件证明；</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书面声明：参加本次政府采购活动前三年内在经营活动中没有重大违法记录的声明函；</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22"/>
        <w:ind w:firstLine="2741" w:firstLineChars="13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供应商书面声明函</w:t>
      </w:r>
    </w:p>
    <w:p>
      <w:pPr>
        <w:spacing w:line="5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shd w:val="clear" w:color="auto" w:fill="FFFFFF"/>
          <w:lang w:eastAsia="zh-CN"/>
        </w:rPr>
        <w:t>府谷县水利局</w:t>
      </w:r>
      <w:r>
        <w:rPr>
          <w:rFonts w:hint="eastAsia" w:asciiTheme="minorEastAsia" w:hAnsiTheme="minorEastAsia" w:eastAsiaTheme="minorEastAsia" w:cstheme="minorEastAsia"/>
          <w:sz w:val="21"/>
          <w:szCs w:val="21"/>
        </w:rPr>
        <w:t>：</w:t>
      </w:r>
    </w:p>
    <w:p>
      <w:pPr>
        <w:spacing w:line="500" w:lineRule="exact"/>
        <w:ind w:right="11"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我方作为《</w:t>
      </w:r>
      <w:r>
        <w:rPr>
          <w:rFonts w:hint="eastAsia" w:asciiTheme="minorEastAsia" w:hAnsiTheme="minorEastAsia" w:eastAsiaTheme="minorEastAsia" w:cstheme="minorEastAsia"/>
          <w:sz w:val="21"/>
          <w:szCs w:val="21"/>
          <w:u w:val="single"/>
        </w:rPr>
        <w:t xml:space="preserve">项目名称 </w:t>
      </w:r>
      <w:r>
        <w:rPr>
          <w:rFonts w:hint="eastAsia" w:asciiTheme="minorEastAsia" w:hAnsiTheme="minorEastAsia" w:eastAsiaTheme="minorEastAsia" w:cstheme="minorEastAsia"/>
          <w:sz w:val="21"/>
          <w:szCs w:val="21"/>
        </w:rPr>
        <w:t>》（项目编号：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）的供应商，在此郑重声明：</w:t>
      </w:r>
    </w:p>
    <w:p>
      <w:pPr>
        <w:spacing w:line="5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1、在参加本次政府采购活动前3年内的经营活动中____（填“没有”或“有”）重大违法记录。供</w:t>
      </w:r>
      <w:r>
        <w:rPr>
          <w:rFonts w:hint="eastAsia" w:asciiTheme="minorEastAsia" w:hAnsiTheme="minorEastAsia" w:eastAsiaTheme="minorEastAsia" w:cstheme="minorEastAsia"/>
          <w:b w:val="0"/>
          <w:bCs w:val="0"/>
          <w:sz w:val="21"/>
          <w:szCs w:val="21"/>
        </w:rPr>
        <w:t>应商在参加政府采购活动前3年内因违法经营被禁止在一定期限内参加政府采购活动，期限届满的，可以参加政府采购活动，但应提供期限届满的证明材料。</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2、我方______（填“未被列入”或“被列入”）失信被执行人名单。</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3、我方______（填“未被列入”或“被列入”）重大税收违法案件当事人名单。</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4、我方______（填“未被列入”或“被列入”）政府采购严重违法失信行为记录名单。</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如有不实，我方将无条件地退出本项目的采购活动，并遵照《政府采购法》有关“提供虚假材料的规定”接受处罚。</w:t>
      </w:r>
    </w:p>
    <w:p>
      <w:pPr>
        <w:spacing w:line="5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特此声明。</w:t>
      </w:r>
    </w:p>
    <w:p>
      <w:pPr>
        <w:spacing w:line="500" w:lineRule="exact"/>
        <w:ind w:firstLine="420" w:firstLineChars="200"/>
        <w:rPr>
          <w:rFonts w:hint="eastAsia" w:asciiTheme="minorEastAsia" w:hAnsiTheme="minorEastAsia" w:eastAsiaTheme="minorEastAsia" w:cstheme="minorEastAsia"/>
          <w:sz w:val="21"/>
          <w:szCs w:val="21"/>
        </w:rPr>
      </w:pPr>
    </w:p>
    <w:p>
      <w:pPr>
        <w:spacing w:line="336" w:lineRule="auto"/>
        <w:jc w:val="both"/>
        <w:rPr>
          <w:rFonts w:hint="eastAsia" w:asciiTheme="minorEastAsia" w:hAnsiTheme="minorEastAsia" w:eastAsiaTheme="minorEastAsia" w:cstheme="minorEastAsia"/>
          <w:color w:val="000000"/>
          <w:kern w:val="0"/>
          <w:sz w:val="21"/>
          <w:szCs w:val="21"/>
          <w:lang w:val="zh-CN"/>
        </w:rPr>
      </w:pPr>
    </w:p>
    <w:p>
      <w:pPr>
        <w:spacing w:line="600" w:lineRule="auto"/>
        <w:jc w:val="both"/>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供应商</w:t>
      </w:r>
      <w:r>
        <w:rPr>
          <w:rFonts w:hint="eastAsia" w:asciiTheme="minorEastAsia" w:hAnsiTheme="minorEastAsia" w:eastAsiaTheme="minorEastAsia" w:cstheme="minorEastAsia"/>
          <w:color w:val="000000"/>
          <w:kern w:val="0"/>
          <w:sz w:val="21"/>
          <w:szCs w:val="21"/>
        </w:rPr>
        <w:t>全称</w:t>
      </w:r>
      <w:r>
        <w:rPr>
          <w:rFonts w:hint="eastAsia" w:asciiTheme="minorEastAsia" w:hAnsiTheme="minorEastAsia" w:eastAsiaTheme="minorEastAsia" w:cstheme="minorEastAsia"/>
          <w:color w:val="000000"/>
          <w:kern w:val="0"/>
          <w:sz w:val="21"/>
          <w:szCs w:val="21"/>
          <w:lang w:val="zh-CN"/>
        </w:rPr>
        <w:t>：（公章）</w:t>
      </w:r>
    </w:p>
    <w:p>
      <w:pPr>
        <w:spacing w:line="60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rPr>
        <w:t>被授权人（签字或盖章）：</w:t>
      </w:r>
    </w:p>
    <w:p>
      <w:pPr>
        <w:spacing w:line="500" w:lineRule="exact"/>
        <w:ind w:right="705" w:firstLine="420" w:firstLineChars="200"/>
        <w:jc w:val="right"/>
        <w:rPr>
          <w:rFonts w:hint="eastAsia" w:asciiTheme="minorEastAsia" w:hAnsiTheme="minorEastAsia" w:eastAsiaTheme="minorEastAsia" w:cstheme="minorEastAsia"/>
          <w:sz w:val="21"/>
          <w:szCs w:val="21"/>
        </w:rPr>
      </w:pPr>
    </w:p>
    <w:p>
      <w:pPr>
        <w:spacing w:line="360" w:lineRule="auto"/>
        <w:jc w:val="right"/>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color w:val="000000"/>
          <w:kern w:val="0"/>
          <w:sz w:val="21"/>
          <w:szCs w:val="21"/>
          <w:lang w:val="zh-CN"/>
        </w:rPr>
        <w:t xml:space="preserve">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lang w:val="zh-CN"/>
        </w:rPr>
        <w:t>年       月      日</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color w:val="333333"/>
          <w:sz w:val="21"/>
          <w:szCs w:val="21"/>
          <w:lang w:eastAsia="zh-CN"/>
        </w:rPr>
      </w:pPr>
    </w:p>
    <w:p>
      <w:pPr>
        <w:pStyle w:val="3"/>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color w:val="333333"/>
          <w:sz w:val="21"/>
          <w:szCs w:val="21"/>
          <w:lang w:eastAsia="zh-CN"/>
        </w:rPr>
      </w:pPr>
    </w:p>
    <w:p>
      <w:pPr>
        <w:pStyle w:val="3"/>
        <w:rPr>
          <w:rFonts w:hint="eastAsia" w:asciiTheme="minorEastAsia" w:hAnsiTheme="minorEastAsia" w:eastAsiaTheme="minorEastAsia" w:cstheme="minorEastAsia"/>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8、本项目不接受联合体投标，单位负责人为同一人或者存在直接控股、管理关系的不同供应商，不得参加同一合同项下的政府采购活动；</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numPr>
          <w:ilvl w:val="0"/>
          <w:numId w:val="0"/>
        </w:numPr>
        <w:bidi w:val="0"/>
        <w:spacing w:line="360" w:lineRule="auto"/>
        <w:ind w:leftChars="0" w:firstLine="1680" w:firstLineChars="8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不接受联合体投标</w:t>
      </w:r>
      <w:r>
        <w:rPr>
          <w:rFonts w:hint="eastAsia" w:asciiTheme="minorEastAsia" w:hAnsiTheme="minorEastAsia" w:eastAsiaTheme="minorEastAsia" w:cstheme="minorEastAsia"/>
          <w:sz w:val="21"/>
          <w:szCs w:val="21"/>
          <w:highlight w:val="none"/>
          <w:lang w:eastAsia="zh-CN"/>
        </w:rPr>
        <w:t>承诺（格式自拟））</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p>
    <w:p>
      <w:pPr>
        <w:rPr>
          <w:rFonts w:hint="eastAsia" w:asciiTheme="minorEastAsia" w:hAnsiTheme="minorEastAsia" w:eastAsiaTheme="minorEastAsia" w:cstheme="minorEastAsia"/>
          <w:color w:val="333333"/>
          <w:sz w:val="21"/>
          <w:szCs w:val="21"/>
        </w:rPr>
      </w:pPr>
    </w:p>
    <w:p>
      <w:pPr>
        <w:pStyle w:val="2"/>
        <w:rPr>
          <w:rFonts w:hint="eastAsia" w:asciiTheme="minorEastAsia" w:hAnsiTheme="minorEastAsia" w:eastAsiaTheme="minorEastAsia" w:cstheme="minorEastAsia"/>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9、</w:t>
      </w:r>
      <w:r>
        <w:rPr>
          <w:rFonts w:hint="eastAsia" w:asciiTheme="minorEastAsia" w:hAnsiTheme="minorEastAsia" w:eastAsiaTheme="minorEastAsia" w:cstheme="minorEastAsia"/>
          <w:color w:val="333333"/>
          <w:sz w:val="21"/>
          <w:szCs w:val="21"/>
        </w:rPr>
        <w:t>信誉要求：投标供应商在中国政府采购网 (www.ccgp.gov.cn) 中未被列入政府采购严重违法失信行为记录名单；投标供应商、法定代表人及项目负责人在“信用中国”网站 (https://www.creditchina.gov.cn/) 中未被列入失信被执行人名单，投标供应商提供企业完整信用报告，投标供应商、法定代表人及项目负责人提供网页查询截图加盖企业原色印章 (投标供应商未被列入失信被执行人名单截图可在其“中国执行信息公开网”网站 (http://zxgk.court.gov.cn) 中全国范围内查询) ；</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360" w:lineRule="atLeast"/>
        <w:ind w:right="0" w:rightChars="0"/>
        <w:jc w:val="left"/>
        <w:textAlignment w:val="baseline"/>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lang w:val="en-US" w:eastAsia="zh-CN"/>
        </w:rPr>
        <w:t>10、</w:t>
      </w:r>
      <w:r>
        <w:rPr>
          <w:rFonts w:hint="eastAsia" w:asciiTheme="minorEastAsia" w:hAnsiTheme="minorEastAsia" w:eastAsiaTheme="minorEastAsia" w:cstheme="minorEastAsia"/>
          <w:color w:val="333333"/>
          <w:sz w:val="21"/>
          <w:szCs w:val="21"/>
        </w:rPr>
        <w:t>供应商需提供具有履行合同所必需的设备和专业技术能力的承诺函；</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6"/>
        <w:bidi w:val="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具有履行合同所必需的设备和专业技术能力的承诺</w:t>
      </w:r>
      <w:r>
        <w:rPr>
          <w:rFonts w:hint="eastAsia" w:asciiTheme="minorEastAsia" w:hAnsiTheme="minorEastAsia" w:eastAsiaTheme="minorEastAsia" w:cstheme="minorEastAsia"/>
          <w:sz w:val="21"/>
          <w:szCs w:val="21"/>
          <w:lang w:eastAsia="zh-CN"/>
        </w:rPr>
        <w:t>函</w:t>
      </w:r>
    </w:p>
    <w:p>
      <w:pPr>
        <w:spacing w:line="360" w:lineRule="auto"/>
        <w:ind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致:</w:t>
      </w:r>
      <w:r>
        <w:rPr>
          <w:rFonts w:hint="eastAsia" w:asciiTheme="minorEastAsia" w:hAnsiTheme="minorEastAsia" w:eastAsiaTheme="minorEastAsia" w:cstheme="minorEastAsia"/>
          <w:sz w:val="21"/>
          <w:szCs w:val="21"/>
          <w:lang w:eastAsia="zh-CN"/>
        </w:rPr>
        <w:t>府谷县水利局</w:t>
      </w:r>
    </w:p>
    <w:p>
      <w:pPr>
        <w:spacing w:line="360" w:lineRule="auto"/>
        <w:ind w:firstLine="48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sz w:val="21"/>
          <w:szCs w:val="21"/>
        </w:rPr>
        <w:t>我公司在完全理解本项目招标的要求、条款及其他内容后, 决定参与该项目的投标活动。</w:t>
      </w:r>
      <w:r>
        <w:rPr>
          <w:rFonts w:hint="eastAsia" w:asciiTheme="minorEastAsia" w:hAnsiTheme="minorEastAsia" w:eastAsiaTheme="minorEastAsia" w:cstheme="minorEastAsia"/>
          <w:color w:val="auto"/>
          <w:kern w:val="0"/>
          <w:sz w:val="21"/>
          <w:szCs w:val="21"/>
          <w:highlight w:val="none"/>
          <w:lang w:val="en-US" w:eastAsia="zh-CN" w:bidi="ar-SA"/>
        </w:rPr>
        <w:t>我公司承诺现有设备完全满足本项目服务要求、可以满足本合同的履行。</w:t>
      </w: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kern w:val="0"/>
          <w:sz w:val="21"/>
          <w:szCs w:val="21"/>
          <w:highlight w:val="none"/>
          <w:lang w:val="en-US" w:eastAsia="zh-CN" w:bidi="ar-SA"/>
        </w:rPr>
        <w:t>我公司承诺具有的专业技术能力（充足的专业技术人员队伍、雄厚的资金、丰富的实践工作经验等）完全满足本项目服务要求、可以满足本合同的履行。</w:t>
      </w:r>
      <w:r>
        <w:rPr>
          <w:rFonts w:hint="eastAsia" w:asciiTheme="minorEastAsia" w:hAnsiTheme="minorEastAsia" w:eastAsiaTheme="minorEastAsia" w:cstheme="minorEastAsia"/>
          <w:sz w:val="21"/>
          <w:szCs w:val="21"/>
        </w:rPr>
        <w:t>本公司对上述承诺的真实性负责。如有虚假,我公司同意按我方合同违约处理,并依法承担相应法律责任。</w:t>
      </w:r>
    </w:p>
    <w:p>
      <w:pPr>
        <w:spacing w:line="360" w:lineRule="auto"/>
        <w:ind w:firstLine="480"/>
        <w:rPr>
          <w:rFonts w:hint="eastAsia" w:asciiTheme="minorEastAsia" w:hAnsiTheme="minorEastAsia" w:eastAsiaTheme="minorEastAsia" w:cstheme="minorEastAsia"/>
          <w:color w:val="auto"/>
          <w:kern w:val="0"/>
          <w:sz w:val="21"/>
          <w:szCs w:val="21"/>
          <w:highlight w:val="none"/>
          <w:lang w:val="en-US" w:eastAsia="zh-CN" w:bidi="ar-SA"/>
        </w:rPr>
      </w:pPr>
    </w:p>
    <w:p>
      <w:pPr>
        <w:pStyle w:val="17"/>
        <w:rPr>
          <w:rFonts w:hint="eastAsia" w:asciiTheme="minorEastAsia" w:hAnsiTheme="minorEastAsia" w:eastAsiaTheme="minorEastAsia" w:cstheme="minorEastAsia"/>
          <w:color w:val="auto"/>
          <w:kern w:val="0"/>
          <w:sz w:val="21"/>
          <w:szCs w:val="21"/>
          <w:highlight w:val="none"/>
          <w:lang w:val="en-US" w:eastAsia="zh-CN" w:bidi="ar-SA"/>
        </w:rPr>
      </w:pPr>
    </w:p>
    <w:p>
      <w:pPr>
        <w:pStyle w:val="17"/>
        <w:rPr>
          <w:rFonts w:hint="eastAsia" w:asciiTheme="minorEastAsia" w:hAnsiTheme="minorEastAsia" w:eastAsiaTheme="minorEastAsia" w:cstheme="minorEastAsia"/>
          <w:color w:val="auto"/>
          <w:kern w:val="0"/>
          <w:sz w:val="21"/>
          <w:szCs w:val="21"/>
          <w:highlight w:val="none"/>
          <w:lang w:val="en-US" w:eastAsia="zh-CN" w:bidi="ar-SA"/>
        </w:rPr>
      </w:pPr>
    </w:p>
    <w:p>
      <w:pPr>
        <w:spacing w:line="600" w:lineRule="auto"/>
        <w:jc w:val="both"/>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供应商</w:t>
      </w:r>
      <w:r>
        <w:rPr>
          <w:rFonts w:hint="eastAsia" w:asciiTheme="minorEastAsia" w:hAnsiTheme="minorEastAsia" w:eastAsiaTheme="minorEastAsia" w:cstheme="minorEastAsia"/>
          <w:color w:val="000000"/>
          <w:kern w:val="0"/>
          <w:sz w:val="21"/>
          <w:szCs w:val="21"/>
        </w:rPr>
        <w:t>全称</w:t>
      </w:r>
      <w:r>
        <w:rPr>
          <w:rFonts w:hint="eastAsia" w:asciiTheme="minorEastAsia" w:hAnsiTheme="minorEastAsia" w:eastAsiaTheme="minorEastAsia" w:cstheme="minorEastAsia"/>
          <w:color w:val="000000"/>
          <w:kern w:val="0"/>
          <w:sz w:val="21"/>
          <w:szCs w:val="21"/>
          <w:lang w:val="zh-CN"/>
        </w:rPr>
        <w:t>：（公章）</w:t>
      </w:r>
    </w:p>
    <w:p>
      <w:pPr>
        <w:spacing w:line="336" w:lineRule="auto"/>
        <w:jc w:val="center"/>
        <w:rPr>
          <w:rFonts w:hint="eastAsia" w:asciiTheme="minorEastAsia" w:hAnsiTheme="minorEastAsia" w:eastAsiaTheme="minorEastAsia" w:cstheme="minorEastAsia"/>
          <w:sz w:val="21"/>
          <w:szCs w:val="21"/>
        </w:rPr>
      </w:pPr>
    </w:p>
    <w:p>
      <w:pPr>
        <w:spacing w:line="336"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rPr>
        <w:t>被授权人（签字或盖章）：</w:t>
      </w:r>
    </w:p>
    <w:p>
      <w:pPr>
        <w:spacing w:line="500" w:lineRule="exact"/>
        <w:ind w:right="705" w:firstLine="420" w:firstLineChars="200"/>
        <w:jc w:val="right"/>
        <w:rPr>
          <w:rFonts w:hint="eastAsia" w:asciiTheme="minorEastAsia" w:hAnsiTheme="minorEastAsia" w:eastAsiaTheme="minorEastAsia" w:cstheme="minorEastAsia"/>
          <w:sz w:val="21"/>
          <w:szCs w:val="21"/>
        </w:rPr>
      </w:pPr>
    </w:p>
    <w:p>
      <w:pPr>
        <w:spacing w:line="360" w:lineRule="auto"/>
        <w:jc w:val="right"/>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color w:val="000000"/>
          <w:kern w:val="0"/>
          <w:sz w:val="21"/>
          <w:szCs w:val="21"/>
          <w:lang w:val="zh-CN"/>
        </w:rPr>
        <w:t xml:space="preserve">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lang w:val="zh-CN"/>
        </w:rPr>
        <w:t>年       月      日</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投标信用承诺书代替投标保证金，提供投标信用承诺书；</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spacing w:line="560" w:lineRule="exact"/>
        <w:ind w:right="-2"/>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z w:val="21"/>
          <w:szCs w:val="21"/>
        </w:rPr>
        <w:t>投标信用承诺书</w:t>
      </w:r>
    </w:p>
    <w:p>
      <w:pPr>
        <w:widowControl/>
        <w:spacing w:line="540" w:lineRule="exact"/>
        <w:jc w:val="left"/>
        <w:rPr>
          <w:rFonts w:hint="eastAsia"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项目标段：</w:t>
      </w:r>
      <w:r>
        <w:rPr>
          <w:rFonts w:hint="eastAsia" w:asciiTheme="minorEastAsia" w:hAnsiTheme="minorEastAsia" w:eastAsiaTheme="minorEastAsia" w:cstheme="minorEastAsia"/>
          <w:kern w:val="0"/>
          <w:sz w:val="21"/>
          <w:szCs w:val="21"/>
          <w:u w:val="single"/>
        </w:rPr>
        <w:t xml:space="preserve">                                                                  </w:t>
      </w:r>
    </w:p>
    <w:p>
      <w:pPr>
        <w:widowControl/>
        <w:spacing w:line="540" w:lineRule="exact"/>
        <w:jc w:val="left"/>
        <w:rPr>
          <w:rFonts w:hint="eastAsia"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投标人：</w:t>
      </w:r>
      <w:r>
        <w:rPr>
          <w:rFonts w:hint="eastAsia" w:asciiTheme="minorEastAsia" w:hAnsiTheme="minorEastAsia" w:eastAsiaTheme="minorEastAsia" w:cstheme="minorEastAsia"/>
          <w:kern w:val="0"/>
          <w:sz w:val="21"/>
          <w:szCs w:val="21"/>
          <w:u w:val="single"/>
        </w:rPr>
        <w:t xml:space="preserve">                                                                    </w:t>
      </w:r>
    </w:p>
    <w:p>
      <w:pPr>
        <w:widowControl/>
        <w:spacing w:line="540" w:lineRule="exact"/>
        <w:jc w:val="left"/>
        <w:rPr>
          <w:rFonts w:hint="eastAsia"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rPr>
        <w:t>统一社会信用代码：</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法人代表：</w:t>
      </w:r>
      <w:r>
        <w:rPr>
          <w:rFonts w:hint="eastAsia" w:asciiTheme="minorEastAsia" w:hAnsiTheme="minorEastAsia" w:eastAsiaTheme="minorEastAsia" w:cstheme="minorEastAsia"/>
          <w:kern w:val="0"/>
          <w:sz w:val="21"/>
          <w:szCs w:val="21"/>
          <w:u w:val="single"/>
        </w:rPr>
        <w:t xml:space="preserve">                 </w:t>
      </w:r>
    </w:p>
    <w:p>
      <w:pPr>
        <w:widowControl/>
        <w:adjustRightInd w:val="0"/>
        <w:snapToGrid w:val="0"/>
        <w:spacing w:line="5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在本项目标段招投标活动中，我公司（单位）自愿作出以下投标信用承诺：</w:t>
      </w:r>
    </w:p>
    <w:p>
      <w:pPr>
        <w:widowControl/>
        <w:adjustRightInd w:val="0"/>
        <w:snapToGrid w:val="0"/>
        <w:spacing w:line="5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（一）能严格遵守法律法规、职业道德和行业规范。</w:t>
      </w:r>
    </w:p>
    <w:p>
      <w:pPr>
        <w:widowControl/>
        <w:adjustRightInd w:val="0"/>
        <w:snapToGrid w:val="0"/>
        <w:spacing w:line="5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widowControl/>
        <w:adjustRightInd w:val="0"/>
        <w:snapToGrid w:val="0"/>
        <w:spacing w:line="540" w:lineRule="exact"/>
        <w:ind w:firstLine="420" w:firstLineChars="200"/>
        <w:jc w:val="left"/>
        <w:rPr>
          <w:rFonts w:hint="eastAsia" w:asciiTheme="minorEastAsia" w:hAnsiTheme="minorEastAsia" w:eastAsiaTheme="minorEastAsia" w:cstheme="minorEastAsia"/>
          <w:kern w:val="0"/>
          <w:sz w:val="21"/>
          <w:szCs w:val="21"/>
        </w:rPr>
      </w:pPr>
    </w:p>
    <w:p>
      <w:pPr>
        <w:widowControl/>
        <w:tabs>
          <w:tab w:val="left" w:pos="4395"/>
        </w:tabs>
        <w:adjustRightInd w:val="0"/>
        <w:snapToGrid w:val="0"/>
        <w:spacing w:line="50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法定代表人（签章）：             投标人（盖章）：</w:t>
      </w:r>
    </w:p>
    <w:p>
      <w:pPr>
        <w:adjustRightInd w:val="0"/>
        <w:snapToGrid w:val="0"/>
        <w:spacing w:line="500" w:lineRule="exact"/>
        <w:rPr>
          <w:rFonts w:hint="eastAsia" w:asciiTheme="minorEastAsia" w:hAnsiTheme="minorEastAsia" w:eastAsiaTheme="minorEastAsia" w:cstheme="minorEastAsia"/>
          <w:b/>
          <w:kern w:val="0"/>
          <w:sz w:val="21"/>
          <w:szCs w:val="21"/>
        </w:rPr>
      </w:pPr>
    </w:p>
    <w:p>
      <w:pPr>
        <w:adjustRightInd w:val="0"/>
        <w:snapToGrid w:val="0"/>
        <w:spacing w:line="500" w:lineRule="exact"/>
        <w:ind w:firstLine="3885" w:firstLineChars="185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承诺时间：</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年</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月</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rPr>
        <w:t>日</w:t>
      </w:r>
    </w:p>
    <w:p>
      <w:pPr>
        <w:adjustRightInd w:val="0"/>
        <w:snapToGrid w:val="0"/>
        <w:spacing w:line="500" w:lineRule="exact"/>
        <w:rPr>
          <w:rFonts w:hint="eastAsia" w:asciiTheme="minorEastAsia" w:hAnsiTheme="minorEastAsia" w:eastAsiaTheme="minorEastAsia" w:cstheme="minorEastAsia"/>
          <w:b/>
          <w:kern w:val="0"/>
          <w:sz w:val="21"/>
          <w:szCs w:val="21"/>
        </w:rPr>
      </w:pPr>
    </w:p>
    <w:p>
      <w:pPr>
        <w:pStyle w:val="17"/>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0"/>
          <w:sz w:val="21"/>
          <w:szCs w:val="21"/>
        </w:rPr>
        <w:t>说明：本承诺书效力和作用等同投标保证金，其有效期与投标有效期一致。</w:t>
      </w:r>
    </w:p>
    <w:p>
      <w:pPr>
        <w:pStyle w:val="17"/>
        <w:numPr>
          <w:ilvl w:val="0"/>
          <w:numId w:val="0"/>
        </w:numPr>
        <w:rPr>
          <w:rFonts w:hint="eastAsia" w:asciiTheme="minorEastAsia" w:hAnsiTheme="minorEastAsia" w:eastAsiaTheme="minorEastAsia" w:cstheme="minorEastAsia"/>
          <w:sz w:val="21"/>
          <w:szCs w:val="21"/>
        </w:rPr>
      </w:pPr>
    </w:p>
    <w:p>
      <w:pPr>
        <w:pStyle w:val="17"/>
        <w:numPr>
          <w:ilvl w:val="0"/>
          <w:numId w:val="0"/>
        </w:numPr>
        <w:rPr>
          <w:rFonts w:hint="eastAsia" w:asciiTheme="minorEastAsia" w:hAnsiTheme="minorEastAsia" w:eastAsiaTheme="minorEastAsia" w:cstheme="minorEastAsia"/>
          <w:sz w:val="21"/>
          <w:szCs w:val="21"/>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firstLine="0" w:firstLineChars="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本项目不接受联合体投标，单位负责人为同一人或者存在直接控股、管理关系的不同供应商，不得同时参加本项目投标活动，提供《供应商企业关系关联承诺书》；</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pStyle w:val="5"/>
        <w:numPr>
          <w:ilvl w:val="1"/>
          <w:numId w:val="0"/>
        </w:numPr>
        <w:ind w:left="420" w:leftChars="20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供应商企业关系关联承诺书</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1、供应商股东及股权证明。</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2、供应商在本项目响应中，不存在与其它供应商负责人为同一人，有控股、管理等关联关系承诺。</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2-1、管理关系说明：</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我单位管理的具有独立法人的下属单位有：。</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我单位的上级管理单位有 。</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2-2、股权关系说明：</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我单位控股的单位有。</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我单位被单位控股。</w:t>
      </w:r>
    </w:p>
    <w:p>
      <w:pPr>
        <w:spacing w:line="360" w:lineRule="auto"/>
        <w:ind w:firstLine="480"/>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eastAsiaTheme="minorEastAsia" w:cstheme="minorEastAsia"/>
          <w:color w:val="000000"/>
          <w:kern w:val="0"/>
          <w:sz w:val="21"/>
          <w:szCs w:val="21"/>
        </w:rPr>
        <w:t>2-3、单位负责人：</w:t>
      </w: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3、其他与本项目有关的利害关系说明：</w:t>
      </w:r>
    </w:p>
    <w:p>
      <w:pPr>
        <w:spacing w:line="360" w:lineRule="auto"/>
        <w:ind w:firstLine="480"/>
        <w:rPr>
          <w:rFonts w:hint="eastAsia" w:asciiTheme="minorEastAsia" w:hAnsiTheme="minorEastAsia" w:eastAsiaTheme="minorEastAsia" w:cstheme="minorEastAsia"/>
          <w:color w:val="000000"/>
          <w:kern w:val="0"/>
          <w:sz w:val="21"/>
          <w:szCs w:val="21"/>
        </w:rPr>
      </w:pPr>
    </w:p>
    <w:p>
      <w:pPr>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我单位承诺以上说明真实有效，无虚假内容或隐瞒。</w:t>
      </w:r>
    </w:p>
    <w:p>
      <w:pPr>
        <w:pStyle w:val="2"/>
        <w:spacing w:line="360" w:lineRule="auto"/>
        <w:rPr>
          <w:rFonts w:hint="eastAsia" w:asciiTheme="minorEastAsia" w:hAnsiTheme="minorEastAsia" w:eastAsiaTheme="minorEastAsia" w:cstheme="minorEastAsia"/>
          <w:sz w:val="21"/>
          <w:szCs w:val="21"/>
        </w:rPr>
      </w:pPr>
    </w:p>
    <w:p>
      <w:pPr>
        <w:spacing w:line="360" w:lineRule="auto"/>
        <w:ind w:firstLine="48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lang w:val="zh-CN"/>
        </w:rPr>
        <w:t>供应商</w:t>
      </w:r>
      <w:r>
        <w:rPr>
          <w:rFonts w:hint="eastAsia" w:asciiTheme="minorEastAsia" w:hAnsiTheme="minorEastAsia" w:eastAsiaTheme="minorEastAsia" w:cstheme="minorEastAsia"/>
          <w:color w:val="000000"/>
          <w:kern w:val="0"/>
          <w:sz w:val="21"/>
          <w:szCs w:val="21"/>
        </w:rPr>
        <w:t>全称</w:t>
      </w:r>
      <w:r>
        <w:rPr>
          <w:rFonts w:hint="eastAsia" w:asciiTheme="minorEastAsia" w:hAnsiTheme="minorEastAsia" w:eastAsiaTheme="minorEastAsia" w:cstheme="minorEastAsia"/>
          <w:color w:val="000000"/>
          <w:kern w:val="0"/>
          <w:sz w:val="21"/>
          <w:szCs w:val="21"/>
          <w:lang w:val="zh-CN"/>
        </w:rPr>
        <w:t>：（公章）</w:t>
      </w:r>
    </w:p>
    <w:p>
      <w:pPr>
        <w:spacing w:line="360" w:lineRule="auto"/>
        <w:ind w:firstLine="480"/>
        <w:rPr>
          <w:rFonts w:hint="eastAsia" w:asciiTheme="minorEastAsia" w:hAnsiTheme="minorEastAsia" w:eastAsiaTheme="minorEastAsia" w:cstheme="minorEastAsia"/>
          <w:color w:val="000000"/>
          <w:kern w:val="0"/>
          <w:sz w:val="21"/>
          <w:szCs w:val="21"/>
        </w:rPr>
      </w:pPr>
    </w:p>
    <w:p>
      <w:pPr>
        <w:spacing w:line="360" w:lineRule="auto"/>
        <w:ind w:firstLine="480"/>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法定代表人</w:t>
      </w:r>
      <w:r>
        <w:rPr>
          <w:rFonts w:hint="eastAsia" w:asciiTheme="minorEastAsia" w:hAnsiTheme="minorEastAsia" w:eastAsiaTheme="minorEastAsia" w:cstheme="minorEastAsia"/>
          <w:color w:val="000000"/>
          <w:kern w:val="0"/>
          <w:sz w:val="21"/>
          <w:szCs w:val="21"/>
        </w:rPr>
        <w:t>或</w:t>
      </w:r>
      <w:r>
        <w:rPr>
          <w:rFonts w:hint="eastAsia" w:asciiTheme="minorEastAsia" w:hAnsiTheme="minorEastAsia" w:eastAsiaTheme="minorEastAsia" w:cstheme="minorEastAsia"/>
          <w:color w:val="000000"/>
          <w:kern w:val="0"/>
          <w:sz w:val="21"/>
          <w:szCs w:val="21"/>
          <w:lang w:val="zh-CN"/>
        </w:rPr>
        <w:t>授权代表：（签字）</w:t>
      </w:r>
    </w:p>
    <w:p>
      <w:pPr>
        <w:spacing w:line="360" w:lineRule="auto"/>
        <w:rPr>
          <w:rFonts w:hint="eastAsia" w:asciiTheme="minorEastAsia" w:hAnsiTheme="minorEastAsia" w:eastAsiaTheme="minorEastAsia" w:cstheme="minorEastAsia"/>
          <w:color w:val="000000"/>
          <w:kern w:val="0"/>
          <w:sz w:val="21"/>
          <w:szCs w:val="21"/>
        </w:rPr>
      </w:pPr>
    </w:p>
    <w:p>
      <w:pPr>
        <w:spacing w:line="360" w:lineRule="auto"/>
        <w:rPr>
          <w:rFonts w:hint="eastAsia" w:asciiTheme="minorEastAsia" w:hAnsiTheme="minorEastAsia" w:eastAsiaTheme="minorEastAsia" w:cstheme="minorEastAsia"/>
          <w:color w:val="000000"/>
          <w:kern w:val="0"/>
          <w:sz w:val="21"/>
          <w:szCs w:val="21"/>
        </w:rPr>
      </w:pPr>
    </w:p>
    <w:p>
      <w:pPr>
        <w:spacing w:line="360" w:lineRule="auto"/>
        <w:jc w:val="right"/>
        <w:rPr>
          <w:rFonts w:hint="eastAsia" w:asciiTheme="minorEastAsia" w:hAnsiTheme="minorEastAsia" w:eastAsiaTheme="minorEastAsia" w:cstheme="minorEastAsia"/>
          <w:color w:val="000000"/>
          <w:kern w:val="0"/>
          <w:sz w:val="21"/>
          <w:szCs w:val="21"/>
          <w:lang w:val="zh-CN"/>
        </w:rPr>
      </w:pPr>
      <w:r>
        <w:rPr>
          <w:rFonts w:hint="eastAsia" w:asciiTheme="minorEastAsia" w:hAnsiTheme="minorEastAsia" w:eastAsiaTheme="minorEastAsia" w:cstheme="minorEastAsia"/>
          <w:color w:val="000000"/>
          <w:kern w:val="0"/>
          <w:sz w:val="21"/>
          <w:szCs w:val="21"/>
          <w:lang w:val="zh-CN"/>
        </w:rPr>
        <w:t xml:space="preserve"> 年       月      日</w:t>
      </w:r>
    </w:p>
    <w:p>
      <w:pPr>
        <w:pStyle w:val="17"/>
        <w:numPr>
          <w:ilvl w:val="0"/>
          <w:numId w:val="0"/>
        </w:numPr>
        <w:ind w:leftChars="200"/>
        <w:rPr>
          <w:rFonts w:hint="eastAsia" w:asciiTheme="minorEastAsia" w:hAnsiTheme="minorEastAsia" w:eastAsiaTheme="minorEastAsia" w:cstheme="minorEastAsia"/>
          <w:sz w:val="21"/>
          <w:szCs w:val="21"/>
          <w:lang w:val="en-US"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leftChars="0" w:right="0" w:rightChars="0"/>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color w:val="333333"/>
          <w:sz w:val="21"/>
          <w:szCs w:val="21"/>
          <w:lang w:eastAsia="zh-CN"/>
        </w:rPr>
      </w:pPr>
    </w:p>
    <w:p>
      <w:pPr>
        <w:pStyle w:val="3"/>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color w:val="333333"/>
          <w:sz w:val="21"/>
          <w:szCs w:val="21"/>
          <w:lang w:eastAsia="zh-CN"/>
        </w:rPr>
      </w:pPr>
    </w:p>
    <w:p>
      <w:pPr>
        <w:pStyle w:val="3"/>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color w:val="333333"/>
          <w:sz w:val="21"/>
          <w:szCs w:val="21"/>
          <w:lang w:eastAsia="zh-CN"/>
        </w:rPr>
      </w:pPr>
    </w:p>
    <w:p>
      <w:pPr>
        <w:pStyle w:val="3"/>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color w:val="333333"/>
          <w:sz w:val="21"/>
          <w:szCs w:val="21"/>
          <w:lang w:eastAsia="zh-CN"/>
        </w:rPr>
      </w:pPr>
    </w:p>
    <w:p>
      <w:pPr>
        <w:pStyle w:val="2"/>
        <w:rPr>
          <w:rFonts w:hint="eastAsia" w:asciiTheme="minorEastAsia" w:hAnsiTheme="minorEastAsia" w:eastAsiaTheme="minorEastAsia" w:cstheme="minorEastAsia"/>
          <w:color w:val="333333"/>
          <w:sz w:val="21"/>
          <w:szCs w:val="21"/>
          <w:lang w:eastAsia="zh-CN"/>
        </w:rPr>
      </w:pPr>
    </w:p>
    <w:p>
      <w:pPr>
        <w:pStyle w:val="3"/>
        <w:rPr>
          <w:rFonts w:hint="eastAsia" w:asciiTheme="minorEastAsia" w:hAnsiTheme="minorEastAsia" w:eastAsiaTheme="minorEastAsia" w:cstheme="minorEastAsia"/>
          <w:color w:val="333333"/>
          <w:sz w:val="21"/>
          <w:szCs w:val="21"/>
          <w:lang w:eastAsia="zh-CN"/>
        </w:rPr>
      </w:pPr>
    </w:p>
    <w:p>
      <w:pPr>
        <w:rPr>
          <w:rFonts w:hint="eastAsia" w:asciiTheme="minorEastAsia" w:hAnsiTheme="minorEastAsia" w:eastAsiaTheme="minorEastAsia" w:cstheme="minorEastAsia"/>
          <w:lang w:eastAsia="zh-CN"/>
        </w:rPr>
      </w:pP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rPr>
          <w:rFonts w:hint="eastAsia" w:asciiTheme="minorEastAsia" w:hAnsiTheme="minorEastAsia" w:eastAsiaTheme="minorEastAsia" w:cstheme="minorEastAsia"/>
          <w:color w:val="333333"/>
          <w:sz w:val="21"/>
          <w:szCs w:val="21"/>
          <w:lang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80" w:right="0" w:firstLine="0"/>
        <w:rPr>
          <w:rFonts w:hint="eastAsia" w:asciiTheme="minorEastAsia" w:hAnsiTheme="minorEastAsia" w:eastAsiaTheme="minorEastAsia" w:cstheme="minorEastAsia"/>
          <w:spacing w:val="20"/>
          <w:sz w:val="23"/>
          <w:szCs w:val="23"/>
          <w14:textOutline w14:w="4358" w14:cap="sq" w14:cmpd="sng">
            <w14:solidFill>
              <w14:srgbClr w14:val="000000"/>
            </w14:solidFill>
            <w14:prstDash w14:val="solid"/>
            <w14:bevel/>
          </w14:textOutline>
        </w:rPr>
      </w:pPr>
      <w:r>
        <w:rPr>
          <w:rFonts w:hint="eastAsia" w:asciiTheme="minorEastAsia" w:hAnsiTheme="minorEastAsia" w:eastAsiaTheme="minorEastAsia" w:cstheme="minorEastAsia"/>
          <w:color w:val="333333"/>
          <w:sz w:val="21"/>
          <w:szCs w:val="21"/>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spacing w:line="263" w:lineRule="auto"/>
        <w:rPr>
          <w:rFonts w:hint="eastAsia" w:asciiTheme="minorEastAsia" w:hAnsiTheme="minorEastAsia" w:eastAsiaTheme="minorEastAsia" w:cstheme="minorEastAsia"/>
          <w:sz w:val="21"/>
        </w:rPr>
      </w:pPr>
    </w:p>
    <w:p>
      <w:pPr>
        <w:spacing w:before="162"/>
        <w:jc w:val="center"/>
        <w:outlineLvl w:val="9"/>
        <w:rPr>
          <w:rFonts w:hint="eastAsia" w:asciiTheme="minorEastAsia" w:hAnsiTheme="minorEastAsia" w:eastAsiaTheme="minorEastAsia" w:cstheme="minorEastAsia"/>
          <w:bCs/>
          <w:color w:val="auto"/>
          <w:kern w:val="0"/>
          <w:sz w:val="28"/>
          <w:szCs w:val="28"/>
          <w:highlight w:val="none"/>
        </w:rPr>
      </w:pPr>
    </w:p>
    <w:p>
      <w:pPr>
        <w:spacing w:before="162"/>
        <w:jc w:val="center"/>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中小企业声明函（</w:t>
      </w:r>
      <w:r>
        <w:rPr>
          <w:rFonts w:hint="eastAsia" w:asciiTheme="minorEastAsia" w:hAnsiTheme="minorEastAsia" w:eastAsiaTheme="minorEastAsia" w:cstheme="minorEastAsia"/>
          <w:bCs/>
          <w:color w:val="auto"/>
          <w:kern w:val="0"/>
          <w:sz w:val="21"/>
          <w:szCs w:val="21"/>
          <w:highlight w:val="none"/>
          <w:lang w:val="en-US" w:eastAsia="zh-CN"/>
        </w:rPr>
        <w:t>工程、服务</w:t>
      </w:r>
      <w:r>
        <w:rPr>
          <w:rFonts w:hint="eastAsia" w:asciiTheme="minorEastAsia" w:hAnsiTheme="minorEastAsia" w:eastAsiaTheme="minorEastAsia" w:cstheme="minorEastAsia"/>
          <w:bCs/>
          <w:color w:val="auto"/>
          <w:kern w:val="0"/>
          <w:sz w:val="21"/>
          <w:szCs w:val="21"/>
          <w:highlight w:val="none"/>
        </w:rPr>
        <w:t>）</w:t>
      </w:r>
    </w:p>
    <w:p>
      <w:pPr>
        <w:tabs>
          <w:tab w:val="left" w:pos="193"/>
        </w:tabs>
        <w:spacing w:before="100" w:line="307" w:lineRule="auto"/>
        <w:ind w:left="36" w:right="84" w:firstLine="640"/>
        <w:outlineLvl w:val="9"/>
        <w:rPr>
          <w:rFonts w:hint="eastAsia" w:asciiTheme="minorEastAsia" w:hAnsiTheme="minorEastAsia" w:eastAsiaTheme="minorEastAsia" w:cstheme="minorEastAsia"/>
          <w:color w:val="auto"/>
          <w:spacing w:val="8"/>
          <w:sz w:val="21"/>
          <w:szCs w:val="21"/>
        </w:rPr>
      </w:pPr>
    </w:p>
    <w:p>
      <w:pPr>
        <w:tabs>
          <w:tab w:val="left" w:pos="193"/>
        </w:tabs>
        <w:spacing w:before="100" w:line="360" w:lineRule="auto"/>
        <w:ind w:left="36" w:right="84" w:firstLine="64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本公司(联合体)郑重声明，根据《政府采购促进中</w:t>
      </w:r>
      <w:r>
        <w:rPr>
          <w:rFonts w:hint="eastAsia" w:asciiTheme="minorEastAsia" w:hAnsiTheme="minorEastAsia" w:eastAsiaTheme="minorEastAsia" w:cstheme="minorEastAsia"/>
          <w:color w:val="auto"/>
          <w:spacing w:val="5"/>
          <w:sz w:val="21"/>
          <w:szCs w:val="21"/>
        </w:rPr>
        <w:t>小</w:t>
      </w:r>
      <w:r>
        <w:rPr>
          <w:rFonts w:hint="eastAsia" w:asciiTheme="minorEastAsia" w:hAnsiTheme="minorEastAsia" w:eastAsiaTheme="minorEastAsia" w:cstheme="minorEastAsia"/>
          <w:color w:val="auto"/>
          <w:spacing w:val="-22"/>
          <w:sz w:val="21"/>
          <w:szCs w:val="21"/>
        </w:rPr>
        <w:t>企</w:t>
      </w:r>
      <w:r>
        <w:rPr>
          <w:rFonts w:hint="eastAsia" w:asciiTheme="minorEastAsia" w:hAnsiTheme="minorEastAsia" w:eastAsiaTheme="minorEastAsia" w:cstheme="minorEastAsia"/>
          <w:color w:val="auto"/>
          <w:spacing w:val="-12"/>
          <w:sz w:val="21"/>
          <w:szCs w:val="21"/>
        </w:rPr>
        <w:t>业</w:t>
      </w:r>
      <w:r>
        <w:rPr>
          <w:rFonts w:hint="eastAsia" w:asciiTheme="minorEastAsia" w:hAnsiTheme="minorEastAsia" w:eastAsiaTheme="minorEastAsia" w:cstheme="minorEastAsia"/>
          <w:color w:val="auto"/>
          <w:spacing w:val="-11"/>
          <w:sz w:val="21"/>
          <w:szCs w:val="21"/>
        </w:rPr>
        <w:t>发展管理办法》(财库﹝ 2020 ﹞46 号) 的规定，本公司</w:t>
      </w:r>
      <w:r>
        <w:rPr>
          <w:rFonts w:hint="eastAsia" w:asciiTheme="minorEastAsia" w:hAnsiTheme="minorEastAsia" w:eastAsiaTheme="minorEastAsia" w:cstheme="minorEastAsia"/>
          <w:color w:val="auto"/>
          <w:spacing w:val="-10"/>
          <w:sz w:val="21"/>
          <w:szCs w:val="21"/>
        </w:rPr>
        <w:t>(联合体</w:t>
      </w:r>
      <w:r>
        <w:rPr>
          <w:rFonts w:hint="eastAsia" w:asciiTheme="minorEastAsia" w:hAnsiTheme="minorEastAsia" w:eastAsiaTheme="minorEastAsia" w:cstheme="minorEastAsia"/>
          <w:color w:val="auto"/>
          <w:spacing w:val="-7"/>
          <w:sz w:val="21"/>
          <w:szCs w:val="21"/>
        </w:rPr>
        <w:t>)</w:t>
      </w:r>
      <w:r>
        <w:rPr>
          <w:rFonts w:hint="eastAsia" w:asciiTheme="minorEastAsia" w:hAnsiTheme="minorEastAsia" w:eastAsiaTheme="minorEastAsia" w:cstheme="minorEastAsia"/>
          <w:color w:val="auto"/>
          <w:spacing w:val="-5"/>
          <w:sz w:val="21"/>
          <w:szCs w:val="21"/>
        </w:rPr>
        <w:t>参加</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i/>
          <w:iCs/>
          <w:color w:val="auto"/>
          <w:spacing w:val="-5"/>
          <w:sz w:val="21"/>
          <w:szCs w:val="21"/>
          <w:u w:val="single" w:color="auto"/>
        </w:rPr>
        <w:t>(单位名称)</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5"/>
          <w:sz w:val="21"/>
          <w:szCs w:val="21"/>
        </w:rPr>
        <w:t xml:space="preserve"> 的</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i/>
          <w:iCs/>
          <w:color w:val="auto"/>
          <w:spacing w:val="-5"/>
          <w:sz w:val="21"/>
          <w:szCs w:val="21"/>
          <w:u w:val="single" w:color="auto"/>
        </w:rPr>
        <w:t>(项目名称)</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5"/>
          <w:sz w:val="21"/>
          <w:szCs w:val="21"/>
        </w:rPr>
        <w:t>采购活动，工</w:t>
      </w:r>
      <w:r>
        <w:rPr>
          <w:rFonts w:hint="eastAsia" w:asciiTheme="minorEastAsia" w:hAnsiTheme="minorEastAsia" w:eastAsiaTheme="minorEastAsia" w:cstheme="minorEastAsia"/>
          <w:color w:val="auto"/>
          <w:spacing w:val="13"/>
          <w:sz w:val="21"/>
          <w:szCs w:val="21"/>
        </w:rPr>
        <w:t>程</w:t>
      </w:r>
      <w:r>
        <w:rPr>
          <w:rFonts w:hint="eastAsia" w:asciiTheme="minorEastAsia" w:hAnsiTheme="minorEastAsia" w:eastAsiaTheme="minorEastAsia" w:cstheme="minorEastAsia"/>
          <w:color w:val="auto"/>
          <w:spacing w:val="8"/>
          <w:sz w:val="21"/>
          <w:szCs w:val="21"/>
        </w:rPr>
        <w:t>的施工单位全部为符合政策要求的中小企业(或者：服务全部由符合政策要求的中小企业承接)。相关企业(含联</w:t>
      </w:r>
      <w:r>
        <w:rPr>
          <w:rFonts w:hint="eastAsia" w:asciiTheme="minorEastAsia" w:hAnsiTheme="minorEastAsia" w:eastAsiaTheme="minorEastAsia" w:cstheme="minorEastAsia"/>
          <w:color w:val="auto"/>
          <w:spacing w:val="5"/>
          <w:sz w:val="21"/>
          <w:szCs w:val="21"/>
        </w:rPr>
        <w:t>合</w:t>
      </w:r>
      <w:r>
        <w:rPr>
          <w:rFonts w:hint="eastAsia" w:asciiTheme="minorEastAsia" w:hAnsiTheme="minorEastAsia" w:eastAsiaTheme="minorEastAsia" w:cstheme="minorEastAsia"/>
          <w:color w:val="auto"/>
          <w:spacing w:val="15"/>
          <w:sz w:val="21"/>
          <w:szCs w:val="21"/>
        </w:rPr>
        <w:t>体</w:t>
      </w:r>
      <w:r>
        <w:rPr>
          <w:rFonts w:hint="eastAsia" w:asciiTheme="minorEastAsia" w:hAnsiTheme="minorEastAsia" w:eastAsiaTheme="minorEastAsia" w:cstheme="minorEastAsia"/>
          <w:color w:val="auto"/>
          <w:spacing w:val="8"/>
          <w:sz w:val="21"/>
          <w:szCs w:val="21"/>
        </w:rPr>
        <w:t>中的中小企业、签订分包意向协议的中小企业) 的具体情</w:t>
      </w:r>
      <w:r>
        <w:rPr>
          <w:rFonts w:hint="eastAsia" w:asciiTheme="minorEastAsia" w:hAnsiTheme="minorEastAsia" w:eastAsiaTheme="minorEastAsia" w:cstheme="minorEastAsia"/>
          <w:color w:val="auto"/>
          <w:spacing w:val="2"/>
          <w:sz w:val="21"/>
          <w:szCs w:val="21"/>
        </w:rPr>
        <w:t>况如下</w:t>
      </w:r>
      <w:r>
        <w:rPr>
          <w:rFonts w:hint="eastAsia" w:asciiTheme="minorEastAsia" w:hAnsiTheme="minorEastAsia" w:eastAsiaTheme="minorEastAsia" w:cstheme="minorEastAsia"/>
          <w:color w:val="auto"/>
          <w:spacing w:val="1"/>
          <w:sz w:val="21"/>
          <w:szCs w:val="21"/>
        </w:rPr>
        <w:t>：</w:t>
      </w:r>
    </w:p>
    <w:p>
      <w:pPr>
        <w:spacing w:before="1" w:line="360" w:lineRule="auto"/>
        <w:ind w:firstLine="396" w:firstLineChars="200"/>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w:t>
      </w:r>
      <w:r>
        <w:rPr>
          <w:rFonts w:hint="eastAsia" w:asciiTheme="minorEastAsia" w:hAnsiTheme="minorEastAsia" w:eastAsiaTheme="minorEastAsia" w:cstheme="minorEastAsia"/>
          <w:color w:val="auto"/>
          <w:spacing w:val="-6"/>
          <w:sz w:val="21"/>
          <w:szCs w:val="21"/>
          <w:u w:val="single" w:color="auto"/>
        </w:rPr>
        <w:t xml:space="preserve"> </w:t>
      </w:r>
      <w:r>
        <w:rPr>
          <w:rFonts w:hint="eastAsia" w:asciiTheme="minorEastAsia" w:hAnsiTheme="minorEastAsia" w:eastAsiaTheme="minorEastAsia" w:cstheme="minorEastAsia"/>
          <w:i/>
          <w:iCs/>
          <w:color w:val="auto"/>
          <w:spacing w:val="-6"/>
          <w:sz w:val="21"/>
          <w:szCs w:val="21"/>
          <w:u w:val="single" w:color="auto"/>
        </w:rPr>
        <w:t>(标的</w:t>
      </w:r>
      <w:r>
        <w:rPr>
          <w:rFonts w:hint="eastAsia" w:asciiTheme="minorEastAsia" w:hAnsiTheme="minorEastAsia" w:eastAsiaTheme="minorEastAsia" w:cstheme="minorEastAsia"/>
          <w:i/>
          <w:iCs/>
          <w:color w:val="auto"/>
          <w:spacing w:val="-4"/>
          <w:sz w:val="21"/>
          <w:szCs w:val="21"/>
          <w:u w:val="single" w:color="auto"/>
        </w:rPr>
        <w:t>名</w:t>
      </w:r>
      <w:r>
        <w:rPr>
          <w:rFonts w:hint="eastAsia" w:asciiTheme="minorEastAsia" w:hAnsiTheme="minorEastAsia" w:eastAsiaTheme="minorEastAsia" w:cstheme="minorEastAsia"/>
          <w:i/>
          <w:iCs/>
          <w:color w:val="auto"/>
          <w:spacing w:val="-3"/>
          <w:sz w:val="21"/>
          <w:szCs w:val="21"/>
          <w:u w:val="single" w:color="auto"/>
        </w:rPr>
        <w:t>称)</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rPr>
        <w:t>，属于</w:t>
      </w:r>
      <w:r>
        <w:rPr>
          <w:rFonts w:hint="eastAsia" w:asciiTheme="minorEastAsia" w:hAnsiTheme="minorEastAsia" w:eastAsiaTheme="minorEastAsia" w:cstheme="minorEastAsia"/>
          <w:i/>
          <w:iCs/>
          <w:color w:val="auto"/>
          <w:spacing w:val="-3"/>
          <w:sz w:val="21"/>
          <w:szCs w:val="21"/>
          <w:u w:val="single" w:color="auto"/>
        </w:rPr>
        <w:t>(采购文件中明确的所属行业</w:t>
      </w:r>
      <w:r>
        <w:rPr>
          <w:rFonts w:hint="eastAsia" w:asciiTheme="minorEastAsia" w:hAnsiTheme="minorEastAsia" w:eastAsiaTheme="minorEastAsia" w:cstheme="minorEastAsia"/>
          <w:i/>
          <w:iCs/>
          <w:color w:val="auto"/>
          <w:spacing w:val="-3"/>
          <w:sz w:val="21"/>
          <w:szCs w:val="21"/>
        </w:rPr>
        <w:t>)</w:t>
      </w:r>
      <w:r>
        <w:rPr>
          <w:rFonts w:hint="eastAsia" w:asciiTheme="minorEastAsia" w:hAnsiTheme="minorEastAsia" w:eastAsiaTheme="minorEastAsia" w:cstheme="minorEastAsia"/>
          <w:color w:val="auto"/>
          <w:spacing w:val="-3"/>
          <w:sz w:val="21"/>
          <w:szCs w:val="21"/>
        </w:rPr>
        <w:t>；</w:t>
      </w:r>
      <w:r>
        <w:rPr>
          <w:rFonts w:hint="eastAsia" w:asciiTheme="minorEastAsia" w:hAnsiTheme="minorEastAsia" w:eastAsiaTheme="minorEastAsia" w:cstheme="minorEastAsia"/>
          <w:color w:val="auto"/>
          <w:spacing w:val="16"/>
          <w:sz w:val="21"/>
          <w:szCs w:val="21"/>
        </w:rPr>
        <w:t>承建</w:t>
      </w:r>
      <w:r>
        <w:rPr>
          <w:rFonts w:hint="eastAsia" w:asciiTheme="minorEastAsia" w:hAnsiTheme="minorEastAsia" w:eastAsiaTheme="minorEastAsia" w:cstheme="minorEastAsia"/>
          <w:color w:val="auto"/>
          <w:spacing w:val="8"/>
          <w:sz w:val="21"/>
          <w:szCs w:val="21"/>
        </w:rPr>
        <w:t>(承接)企业为</w:t>
      </w:r>
      <w:r>
        <w:rPr>
          <w:rFonts w:hint="eastAsia" w:asciiTheme="minorEastAsia" w:hAnsiTheme="minorEastAsia" w:eastAsiaTheme="minorEastAsia" w:cstheme="minorEastAsia"/>
          <w:color w:val="auto"/>
          <w:spacing w:val="8"/>
          <w:sz w:val="21"/>
          <w:szCs w:val="21"/>
          <w:u w:val="single" w:color="auto"/>
        </w:rPr>
        <w:t xml:space="preserve"> </w:t>
      </w:r>
      <w:r>
        <w:rPr>
          <w:rFonts w:hint="eastAsia" w:asciiTheme="minorEastAsia" w:hAnsiTheme="minorEastAsia" w:eastAsiaTheme="minorEastAsia" w:cstheme="minorEastAsia"/>
          <w:i/>
          <w:iCs/>
          <w:color w:val="auto"/>
          <w:spacing w:val="8"/>
          <w:sz w:val="21"/>
          <w:szCs w:val="21"/>
          <w:u w:val="single" w:color="auto"/>
        </w:rPr>
        <w:t>(企业名称</w:t>
      </w:r>
      <w:r>
        <w:rPr>
          <w:rFonts w:hint="eastAsia" w:asciiTheme="minorEastAsia" w:hAnsiTheme="minorEastAsia" w:eastAsiaTheme="minorEastAsia" w:cstheme="minorEastAsia"/>
          <w:i/>
          <w:iCs/>
          <w:color w:val="auto"/>
          <w:spacing w:val="8"/>
          <w:sz w:val="21"/>
          <w:szCs w:val="21"/>
        </w:rPr>
        <w:t>)</w:t>
      </w:r>
      <w:r>
        <w:rPr>
          <w:rFonts w:hint="eastAsia" w:asciiTheme="minorEastAsia" w:hAnsiTheme="minorEastAsia" w:eastAsiaTheme="minorEastAsia" w:cstheme="minorEastAsia"/>
          <w:color w:val="auto"/>
          <w:spacing w:val="8"/>
          <w:sz w:val="21"/>
          <w:szCs w:val="21"/>
        </w:rPr>
        <w:t>，从业人员</w:t>
      </w:r>
      <w:r>
        <w:rPr>
          <w:rFonts w:hint="eastAsia" w:asciiTheme="minorEastAsia" w:hAnsiTheme="minorEastAsia" w:eastAsiaTheme="minorEastAsia" w:cstheme="minorEastAsia"/>
          <w:color w:val="auto"/>
          <w:spacing w:val="8"/>
          <w:sz w:val="21"/>
          <w:szCs w:val="21"/>
          <w:u w:val="single" w:color="auto"/>
        </w:rPr>
        <w:t xml:space="preserve">    </w:t>
      </w:r>
      <w:r>
        <w:rPr>
          <w:rFonts w:hint="eastAsia" w:asciiTheme="minorEastAsia" w:hAnsiTheme="minorEastAsia" w:eastAsiaTheme="minorEastAsia" w:cstheme="minorEastAsia"/>
          <w:color w:val="auto"/>
          <w:spacing w:val="8"/>
          <w:sz w:val="21"/>
          <w:szCs w:val="21"/>
        </w:rPr>
        <w:t>人，营业</w:t>
      </w:r>
      <w:r>
        <w:rPr>
          <w:rFonts w:hint="eastAsia" w:asciiTheme="minorEastAsia" w:hAnsiTheme="minorEastAsia" w:eastAsiaTheme="minorEastAsia" w:cstheme="minorEastAsia"/>
          <w:color w:val="auto"/>
          <w:spacing w:val="-1"/>
          <w:sz w:val="21"/>
          <w:szCs w:val="21"/>
        </w:rPr>
        <w:t>收入为</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1"/>
          <w:sz w:val="21"/>
          <w:szCs w:val="21"/>
        </w:rPr>
        <w:t>万元，资</w:t>
      </w:r>
      <w:r>
        <w:rPr>
          <w:rFonts w:hint="eastAsia" w:asciiTheme="minorEastAsia" w:hAnsiTheme="minorEastAsia" w:eastAsiaTheme="minorEastAsia" w:cstheme="minorEastAsia"/>
          <w:color w:val="auto"/>
          <w:sz w:val="21"/>
          <w:szCs w:val="21"/>
        </w:rPr>
        <w:t>产总额为</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z w:val="21"/>
          <w:szCs w:val="21"/>
        </w:rPr>
        <w:t>万元，属于</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i/>
          <w:iCs/>
          <w:color w:val="auto"/>
          <w:sz w:val="21"/>
          <w:szCs w:val="21"/>
          <w:u w:val="single" w:color="auto"/>
        </w:rPr>
        <w:t>(中型企业、</w:t>
      </w:r>
      <w:r>
        <w:rPr>
          <w:rFonts w:hint="eastAsia" w:asciiTheme="minorEastAsia" w:hAnsiTheme="minorEastAsia" w:eastAsiaTheme="minorEastAsia" w:cstheme="minorEastAsia"/>
          <w:i/>
          <w:iCs/>
          <w:color w:val="auto"/>
          <w:spacing w:val="-4"/>
          <w:sz w:val="21"/>
          <w:szCs w:val="21"/>
          <w:u w:val="single" w:color="auto"/>
        </w:rPr>
        <w:t>小</w:t>
      </w:r>
      <w:r>
        <w:rPr>
          <w:rFonts w:hint="eastAsia" w:asciiTheme="minorEastAsia" w:hAnsiTheme="minorEastAsia" w:eastAsiaTheme="minorEastAsia" w:cstheme="minorEastAsia"/>
          <w:i/>
          <w:iCs/>
          <w:color w:val="auto"/>
          <w:spacing w:val="-3"/>
          <w:sz w:val="21"/>
          <w:szCs w:val="21"/>
          <w:u w:val="single" w:color="auto"/>
        </w:rPr>
        <w:t>型企业、微型企业</w:t>
      </w:r>
      <w:r>
        <w:rPr>
          <w:rFonts w:hint="eastAsia" w:asciiTheme="minorEastAsia" w:hAnsiTheme="minorEastAsia" w:eastAsiaTheme="minorEastAsia" w:cstheme="minorEastAsia"/>
          <w:i/>
          <w:iCs/>
          <w:color w:val="auto"/>
          <w:spacing w:val="-3"/>
          <w:sz w:val="21"/>
          <w:szCs w:val="21"/>
        </w:rPr>
        <w:t>)</w:t>
      </w:r>
      <w:r>
        <w:rPr>
          <w:rFonts w:hint="eastAsia" w:asciiTheme="minorEastAsia" w:hAnsiTheme="minorEastAsia" w:eastAsiaTheme="minorEastAsia" w:cstheme="minorEastAsia"/>
          <w:color w:val="auto"/>
          <w:spacing w:val="-3"/>
          <w:sz w:val="21"/>
          <w:szCs w:val="21"/>
        </w:rPr>
        <w:t>；</w:t>
      </w:r>
    </w:p>
    <w:p>
      <w:pPr>
        <w:pStyle w:val="23"/>
        <w:numPr>
          <w:ilvl w:val="0"/>
          <w:numId w:val="0"/>
        </w:numPr>
        <w:tabs>
          <w:tab w:val="left" w:pos="1165"/>
          <w:tab w:val="left" w:pos="1183"/>
          <w:tab w:val="left" w:pos="4362"/>
          <w:tab w:val="left" w:pos="6577"/>
        </w:tabs>
        <w:spacing w:line="360" w:lineRule="auto"/>
        <w:ind w:right="169" w:rightChars="0" w:firstLine="408" w:firstLineChars="20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rPr>
        <w:t>2.</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i/>
          <w:iCs/>
          <w:color w:val="auto"/>
          <w:spacing w:val="-3"/>
          <w:sz w:val="21"/>
          <w:szCs w:val="21"/>
          <w:u w:val="single" w:color="auto"/>
        </w:rPr>
        <w:t>(标的名称)</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rPr>
        <w:t>，属于</w:t>
      </w:r>
      <w:r>
        <w:rPr>
          <w:rFonts w:hint="eastAsia" w:asciiTheme="minorEastAsia" w:hAnsiTheme="minorEastAsia" w:eastAsiaTheme="minorEastAsia" w:cstheme="minorEastAsia"/>
          <w:i/>
          <w:iCs/>
          <w:color w:val="auto"/>
          <w:spacing w:val="-3"/>
          <w:sz w:val="21"/>
          <w:szCs w:val="21"/>
          <w:u w:val="single" w:color="auto"/>
        </w:rPr>
        <w:t>(采购文件中明确的所属行业</w:t>
      </w:r>
      <w:r>
        <w:rPr>
          <w:rFonts w:hint="eastAsia" w:asciiTheme="minorEastAsia" w:hAnsiTheme="minorEastAsia" w:eastAsiaTheme="minorEastAsia" w:cstheme="minorEastAsia"/>
          <w:i/>
          <w:iCs/>
          <w:color w:val="auto"/>
          <w:spacing w:val="-3"/>
          <w:sz w:val="21"/>
          <w:szCs w:val="21"/>
        </w:rPr>
        <w:t>)</w:t>
      </w:r>
      <w:r>
        <w:rPr>
          <w:rFonts w:hint="eastAsia" w:asciiTheme="minorEastAsia" w:hAnsiTheme="minorEastAsia" w:eastAsiaTheme="minorEastAsia" w:cstheme="minorEastAsia"/>
          <w:color w:val="auto"/>
          <w:spacing w:val="-3"/>
          <w:sz w:val="21"/>
          <w:szCs w:val="21"/>
        </w:rPr>
        <w:t>；</w:t>
      </w:r>
      <w:r>
        <w:rPr>
          <w:rFonts w:hint="eastAsia" w:asciiTheme="minorEastAsia" w:hAnsiTheme="minorEastAsia" w:eastAsiaTheme="minorEastAsia" w:cstheme="minorEastAsia"/>
          <w:color w:val="auto"/>
          <w:spacing w:val="14"/>
          <w:sz w:val="21"/>
          <w:szCs w:val="21"/>
        </w:rPr>
        <w:t>承</w:t>
      </w:r>
      <w:r>
        <w:rPr>
          <w:rFonts w:hint="eastAsia" w:asciiTheme="minorEastAsia" w:hAnsiTheme="minorEastAsia" w:eastAsiaTheme="minorEastAsia" w:cstheme="minorEastAsia"/>
          <w:color w:val="auto"/>
          <w:spacing w:val="9"/>
          <w:sz w:val="21"/>
          <w:szCs w:val="21"/>
        </w:rPr>
        <w:t>建 (承接) 企业为</w:t>
      </w:r>
      <w:r>
        <w:rPr>
          <w:rFonts w:hint="eastAsia" w:asciiTheme="minorEastAsia" w:hAnsiTheme="minorEastAsia" w:eastAsiaTheme="minorEastAsia" w:cstheme="minorEastAsia"/>
          <w:color w:val="auto"/>
          <w:spacing w:val="9"/>
          <w:sz w:val="21"/>
          <w:szCs w:val="21"/>
          <w:u w:val="single" w:color="auto"/>
        </w:rPr>
        <w:t xml:space="preserve"> </w:t>
      </w:r>
      <w:r>
        <w:rPr>
          <w:rFonts w:hint="eastAsia" w:asciiTheme="minorEastAsia" w:hAnsiTheme="minorEastAsia" w:eastAsiaTheme="minorEastAsia" w:cstheme="minorEastAsia"/>
          <w:i/>
          <w:iCs/>
          <w:color w:val="auto"/>
          <w:spacing w:val="9"/>
          <w:sz w:val="21"/>
          <w:szCs w:val="21"/>
          <w:u w:val="single" w:color="auto"/>
        </w:rPr>
        <w:t>(企业名称</w:t>
      </w:r>
      <w:r>
        <w:rPr>
          <w:rFonts w:hint="eastAsia" w:asciiTheme="minorEastAsia" w:hAnsiTheme="minorEastAsia" w:eastAsiaTheme="minorEastAsia" w:cstheme="minorEastAsia"/>
          <w:i/>
          <w:iCs/>
          <w:color w:val="auto"/>
          <w:spacing w:val="9"/>
          <w:sz w:val="21"/>
          <w:szCs w:val="21"/>
        </w:rPr>
        <w:t>)</w:t>
      </w:r>
      <w:r>
        <w:rPr>
          <w:rFonts w:hint="eastAsia" w:asciiTheme="minorEastAsia" w:hAnsiTheme="minorEastAsia" w:eastAsiaTheme="minorEastAsia" w:cstheme="minorEastAsia"/>
          <w:color w:val="auto"/>
          <w:spacing w:val="9"/>
          <w:sz w:val="21"/>
          <w:szCs w:val="21"/>
        </w:rPr>
        <w:t>，从业人员</w:t>
      </w:r>
      <w:r>
        <w:rPr>
          <w:rFonts w:hint="eastAsia" w:asciiTheme="minorEastAsia" w:hAnsiTheme="minorEastAsia" w:eastAsiaTheme="minorEastAsia" w:cstheme="minorEastAsia"/>
          <w:color w:val="auto"/>
          <w:spacing w:val="9"/>
          <w:sz w:val="21"/>
          <w:szCs w:val="21"/>
          <w:u w:val="single" w:color="auto"/>
        </w:rPr>
        <w:t xml:space="preserve">    </w:t>
      </w:r>
      <w:r>
        <w:rPr>
          <w:rFonts w:hint="eastAsia" w:asciiTheme="minorEastAsia" w:hAnsiTheme="minorEastAsia" w:eastAsiaTheme="minorEastAsia" w:cstheme="minorEastAsia"/>
          <w:color w:val="auto"/>
          <w:spacing w:val="9"/>
          <w:sz w:val="21"/>
          <w:szCs w:val="21"/>
        </w:rPr>
        <w:t>人，营业</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收入为</w:t>
      </w:r>
      <w:r>
        <w:rPr>
          <w:rFonts w:hint="eastAsia" w:asciiTheme="minorEastAsia" w:hAnsiTheme="minorEastAsia" w:eastAsiaTheme="minorEastAsia" w:cstheme="minorEastAsia"/>
          <w:color w:val="auto"/>
          <w:spacing w:val="4"/>
          <w:sz w:val="21"/>
          <w:szCs w:val="21"/>
          <w:u w:val="single" w:color="auto"/>
        </w:rPr>
        <w:t xml:space="preserve">    </w:t>
      </w:r>
      <w:r>
        <w:rPr>
          <w:rFonts w:hint="eastAsia" w:asciiTheme="minorEastAsia" w:hAnsiTheme="minorEastAsia" w:eastAsiaTheme="minorEastAsia" w:cstheme="minorEastAsia"/>
          <w:color w:val="auto"/>
          <w:spacing w:val="4"/>
          <w:sz w:val="21"/>
          <w:szCs w:val="21"/>
        </w:rPr>
        <w:t>万元，资产总额为</w:t>
      </w:r>
      <w:r>
        <w:rPr>
          <w:rFonts w:hint="eastAsia" w:asciiTheme="minorEastAsia" w:hAnsiTheme="minorEastAsia" w:eastAsiaTheme="minorEastAsia" w:cstheme="minorEastAsia"/>
          <w:color w:val="auto"/>
          <w:spacing w:val="4"/>
          <w:sz w:val="21"/>
          <w:szCs w:val="21"/>
          <w:u w:val="single" w:color="auto"/>
        </w:rPr>
        <w:t xml:space="preserve">    </w:t>
      </w:r>
      <w:r>
        <w:rPr>
          <w:rFonts w:hint="eastAsia" w:asciiTheme="minorEastAsia" w:hAnsiTheme="minorEastAsia" w:eastAsiaTheme="minorEastAsia" w:cstheme="minorEastAsia"/>
          <w:color w:val="auto"/>
          <w:spacing w:val="4"/>
          <w:sz w:val="21"/>
          <w:szCs w:val="21"/>
        </w:rPr>
        <w:t>万元，属于</w:t>
      </w:r>
      <w:r>
        <w:rPr>
          <w:rFonts w:hint="eastAsia" w:asciiTheme="minorEastAsia" w:hAnsiTheme="minorEastAsia" w:eastAsiaTheme="minorEastAsia" w:cstheme="minorEastAsia"/>
          <w:color w:val="auto"/>
          <w:spacing w:val="4"/>
          <w:sz w:val="21"/>
          <w:szCs w:val="21"/>
          <w:u w:val="single" w:color="auto"/>
        </w:rPr>
        <w:t xml:space="preserve"> </w:t>
      </w:r>
      <w:r>
        <w:rPr>
          <w:rFonts w:hint="eastAsia" w:asciiTheme="minorEastAsia" w:hAnsiTheme="minorEastAsia" w:eastAsiaTheme="minorEastAsia" w:cstheme="minorEastAsia"/>
          <w:i/>
          <w:iCs/>
          <w:color w:val="auto"/>
          <w:spacing w:val="4"/>
          <w:sz w:val="21"/>
          <w:szCs w:val="21"/>
          <w:u w:val="single" w:color="auto"/>
        </w:rPr>
        <w:t>(中型企业</w:t>
      </w:r>
      <w:r>
        <w:rPr>
          <w:rFonts w:hint="eastAsia" w:asciiTheme="minorEastAsia" w:hAnsiTheme="minorEastAsia" w:eastAsiaTheme="minorEastAsia" w:cstheme="minorEastAsia"/>
          <w:i/>
          <w:iCs/>
          <w:color w:val="auto"/>
          <w:spacing w:val="1"/>
          <w:sz w:val="21"/>
          <w:szCs w:val="21"/>
          <w:u w:val="single" w:color="auto"/>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i/>
          <w:iCs/>
          <w:color w:val="auto"/>
          <w:spacing w:val="-4"/>
          <w:sz w:val="21"/>
          <w:szCs w:val="21"/>
          <w:u w:val="single" w:color="auto"/>
        </w:rPr>
        <w:t>小</w:t>
      </w:r>
      <w:r>
        <w:rPr>
          <w:rFonts w:hint="eastAsia" w:asciiTheme="minorEastAsia" w:hAnsiTheme="minorEastAsia" w:eastAsiaTheme="minorEastAsia" w:cstheme="minorEastAsia"/>
          <w:i/>
          <w:iCs/>
          <w:color w:val="auto"/>
          <w:spacing w:val="-3"/>
          <w:sz w:val="21"/>
          <w:szCs w:val="21"/>
          <w:u w:val="single" w:color="auto"/>
        </w:rPr>
        <w:t>型企业、微型企业</w:t>
      </w:r>
      <w:r>
        <w:rPr>
          <w:rFonts w:hint="eastAsia" w:asciiTheme="minorEastAsia" w:hAnsiTheme="minorEastAsia" w:eastAsiaTheme="minorEastAsia" w:cstheme="minorEastAsia"/>
          <w:i/>
          <w:iCs/>
          <w:color w:val="auto"/>
          <w:spacing w:val="-3"/>
          <w:sz w:val="21"/>
          <w:szCs w:val="21"/>
        </w:rPr>
        <w:t>)</w:t>
      </w:r>
      <w:r>
        <w:rPr>
          <w:rFonts w:hint="eastAsia" w:asciiTheme="minorEastAsia" w:hAnsiTheme="minorEastAsia" w:eastAsiaTheme="minorEastAsia" w:cstheme="minorEastAsia"/>
          <w:color w:val="auto"/>
          <w:w w:val="99"/>
          <w:sz w:val="21"/>
          <w:szCs w:val="21"/>
          <w:highlight w:val="none"/>
        </w:rPr>
        <w:t>；</w:t>
      </w:r>
    </w:p>
    <w:p>
      <w:pPr>
        <w:pStyle w:val="9"/>
        <w:spacing w:line="360" w:lineRule="auto"/>
        <w:ind w:left="860"/>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pStyle w:val="9"/>
        <w:spacing w:before="105" w:line="360" w:lineRule="auto"/>
        <w:ind w:right="417" w:firstLine="645"/>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w:t>
      </w:r>
    </w:p>
    <w:p>
      <w:pPr>
        <w:pStyle w:val="9"/>
        <w:spacing w:line="360" w:lineRule="auto"/>
        <w:ind w:right="372" w:firstLine="645"/>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本企业对上述声明内容的真实性负责。如有虚假，将依法承担相应责任。</w:t>
      </w:r>
    </w:p>
    <w:p>
      <w:pPr>
        <w:pStyle w:val="9"/>
        <w:spacing w:before="35" w:line="360" w:lineRule="auto"/>
        <w:ind w:right="475" w:firstLine="3623" w:firstLineChars="1400"/>
        <w:outlineLvl w:val="9"/>
        <w:rPr>
          <w:rFonts w:hint="eastAsia" w:asciiTheme="minorEastAsia" w:hAnsiTheme="minorEastAsia" w:eastAsiaTheme="minorEastAsia" w:cstheme="minorEastAsia"/>
          <w:color w:val="auto"/>
          <w:spacing w:val="24"/>
          <w:sz w:val="21"/>
          <w:szCs w:val="21"/>
          <w:highlight w:val="none"/>
        </w:rPr>
      </w:pPr>
      <w:r>
        <w:rPr>
          <w:rFonts w:hint="eastAsia" w:asciiTheme="minorEastAsia" w:hAnsiTheme="minorEastAsia" w:eastAsiaTheme="minorEastAsia" w:cstheme="minorEastAsia"/>
          <w:color w:val="auto"/>
          <w:spacing w:val="24"/>
          <w:sz w:val="21"/>
          <w:szCs w:val="21"/>
          <w:highlight w:val="none"/>
        </w:rPr>
        <w:t>供应商名称：</w:t>
      </w:r>
      <w:r>
        <w:rPr>
          <w:rFonts w:hint="eastAsia" w:asciiTheme="minorEastAsia" w:hAnsiTheme="minorEastAsia" w:eastAsiaTheme="minorEastAsia" w:cstheme="minorEastAsia"/>
          <w:color w:val="auto"/>
          <w:spacing w:val="24"/>
          <w:sz w:val="21"/>
          <w:szCs w:val="21"/>
          <w:highlight w:val="none"/>
          <w:u w:val="single"/>
        </w:rPr>
        <w:t>（加盖单位公章）</w:t>
      </w:r>
      <w:r>
        <w:rPr>
          <w:rFonts w:hint="eastAsia" w:asciiTheme="minorEastAsia" w:hAnsiTheme="minorEastAsia" w:eastAsiaTheme="minorEastAsia" w:cstheme="minorEastAsia"/>
          <w:color w:val="auto"/>
          <w:spacing w:val="24"/>
          <w:sz w:val="21"/>
          <w:szCs w:val="21"/>
          <w:highlight w:val="none"/>
        </w:rPr>
        <w:t xml:space="preserve">      </w:t>
      </w:r>
    </w:p>
    <w:p>
      <w:pPr>
        <w:pStyle w:val="9"/>
        <w:spacing w:before="35" w:line="360" w:lineRule="auto"/>
        <w:ind w:left="4060" w:right="2166"/>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4"/>
          <w:sz w:val="21"/>
          <w:szCs w:val="21"/>
          <w:highlight w:val="none"/>
        </w:rPr>
        <w:t>日期：</w:t>
      </w:r>
    </w:p>
    <w:p>
      <w:pPr>
        <w:pStyle w:val="23"/>
        <w:keepNext w:val="0"/>
        <w:keepLines w:val="0"/>
        <w:pageBreakBefore w:val="0"/>
        <w:widowControl w:val="0"/>
        <w:numPr>
          <w:ilvl w:val="0"/>
          <w:numId w:val="0"/>
        </w:numPr>
        <w:tabs>
          <w:tab w:val="left" w:pos="1065"/>
        </w:tabs>
        <w:kinsoku/>
        <w:wordWrap/>
        <w:overflowPunct/>
        <w:topLinePunct w:val="0"/>
        <w:autoSpaceDE w:val="0"/>
        <w:autoSpaceDN w:val="0"/>
        <w:bidi w:val="0"/>
        <w:adjustRightInd/>
        <w:snapToGrid/>
        <w:spacing w:before="160" w:after="0" w:line="364" w:lineRule="auto"/>
        <w:ind w:left="0" w:leftChars="0" w:right="0" w:rightChars="0" w:firstLine="403" w:firstLineChars="192"/>
        <w:jc w:val="both"/>
        <w:textAlignment w:val="auto"/>
        <w:outlineLvl w:val="9"/>
        <w:rPr>
          <w:rFonts w:hint="eastAsia" w:asciiTheme="minorEastAsia" w:hAnsiTheme="minorEastAsia" w:eastAsiaTheme="minorEastAsia" w:cstheme="minorEastAsia"/>
          <w:color w:val="auto"/>
          <w:sz w:val="21"/>
          <w:szCs w:val="21"/>
          <w:highlight w:val="none"/>
        </w:rPr>
      </w:pPr>
    </w:p>
    <w:p>
      <w:pPr>
        <w:pStyle w:val="23"/>
        <w:keepNext w:val="0"/>
        <w:keepLines w:val="0"/>
        <w:pageBreakBefore w:val="0"/>
        <w:widowControl w:val="0"/>
        <w:numPr>
          <w:ilvl w:val="0"/>
          <w:numId w:val="0"/>
        </w:numPr>
        <w:tabs>
          <w:tab w:val="left" w:pos="1065"/>
        </w:tabs>
        <w:kinsoku/>
        <w:wordWrap/>
        <w:overflowPunct/>
        <w:topLinePunct w:val="0"/>
        <w:autoSpaceDE w:val="0"/>
        <w:autoSpaceDN w:val="0"/>
        <w:bidi w:val="0"/>
        <w:adjustRightInd/>
        <w:snapToGrid/>
        <w:spacing w:before="160" w:after="0" w:line="364" w:lineRule="auto"/>
        <w:ind w:left="0" w:leftChars="0" w:right="0" w:rightChars="0" w:firstLine="403" w:firstLineChars="192"/>
        <w:jc w:val="both"/>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rPr>
        <w:t>备注：</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pacing w:val="-6"/>
          <w:sz w:val="21"/>
          <w:szCs w:val="21"/>
          <w:lang w:val="en-US" w:eastAsia="zh-CN"/>
        </w:rPr>
        <w:t>2.</w:t>
      </w:r>
      <w:r>
        <w:rPr>
          <w:rFonts w:hint="eastAsia" w:asciiTheme="minorEastAsia" w:hAnsiTheme="minorEastAsia" w:eastAsiaTheme="minorEastAsia" w:cstheme="minorEastAsia"/>
          <w:color w:val="auto"/>
          <w:sz w:val="21"/>
          <w:szCs w:val="21"/>
          <w:lang w:val="en-US" w:eastAsia="zh-CN"/>
        </w:rPr>
        <w:t>本项目属于其他未列明行业，</w:t>
      </w:r>
      <w:r>
        <w:rPr>
          <w:rFonts w:hint="eastAsia" w:asciiTheme="minorEastAsia" w:hAnsiTheme="minorEastAsia" w:eastAsiaTheme="minorEastAsia" w:cstheme="minorEastAsia"/>
          <w:color w:val="auto"/>
          <w:spacing w:val="-6"/>
          <w:sz w:val="21"/>
          <w:szCs w:val="21"/>
        </w:rPr>
        <w:t>填写前请认真阅读《工业和信息化部、国家统计局、国家发展和改革委员会、财</w:t>
      </w:r>
      <w:r>
        <w:rPr>
          <w:rFonts w:hint="eastAsia" w:asciiTheme="minorEastAsia" w:hAnsiTheme="minorEastAsia" w:eastAsiaTheme="minorEastAsia" w:cstheme="minorEastAsia"/>
          <w:color w:val="auto"/>
          <w:sz w:val="21"/>
          <w:szCs w:val="21"/>
        </w:rPr>
        <w:t>政部关于印发中小企业划型标准规定的通知》（工信部联企业[2011]300</w:t>
      </w:r>
      <w:r>
        <w:rPr>
          <w:rFonts w:hint="eastAsia" w:asciiTheme="minorEastAsia" w:hAnsiTheme="minorEastAsia" w:eastAsiaTheme="minorEastAsia" w:cstheme="minorEastAsia"/>
          <w:color w:val="auto"/>
          <w:spacing w:val="-30"/>
          <w:sz w:val="21"/>
          <w:szCs w:val="21"/>
        </w:rPr>
        <w:t xml:space="preserve"> 号</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pacing w:val="-3"/>
          <w:sz w:val="21"/>
          <w:szCs w:val="21"/>
        </w:rPr>
        <w:t>和《政府采</w:t>
      </w:r>
      <w:r>
        <w:rPr>
          <w:rFonts w:hint="eastAsia" w:asciiTheme="minorEastAsia" w:hAnsiTheme="minorEastAsia" w:eastAsiaTheme="minorEastAsia" w:cstheme="minorEastAsia"/>
          <w:color w:val="auto"/>
          <w:sz w:val="21"/>
          <w:szCs w:val="21"/>
        </w:rPr>
        <w:t>购促进中小企业发展管理办法》（财库〔2020〕46</w:t>
      </w:r>
      <w:r>
        <w:rPr>
          <w:rFonts w:hint="eastAsia" w:asciiTheme="minorEastAsia" w:hAnsiTheme="minorEastAsia" w:eastAsiaTheme="minorEastAsia" w:cstheme="minorEastAsia"/>
          <w:color w:val="auto"/>
          <w:spacing w:val="-30"/>
          <w:sz w:val="21"/>
          <w:szCs w:val="21"/>
        </w:rPr>
        <w:t xml:space="preserve"> 号</w:t>
      </w:r>
      <w:r>
        <w:rPr>
          <w:rFonts w:hint="eastAsia" w:asciiTheme="minorEastAsia" w:hAnsiTheme="minorEastAsia" w:eastAsiaTheme="minorEastAsia" w:cstheme="minorEastAsia"/>
          <w:color w:val="auto"/>
          <w:sz w:val="21"/>
          <w:szCs w:val="21"/>
        </w:rPr>
        <w:t>）相关规定</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br w:type="page"/>
      </w:r>
    </w:p>
    <w:p>
      <w:pPr>
        <w:spacing w:line="360" w:lineRule="auto"/>
        <w:jc w:val="center"/>
        <w:rPr>
          <w:rFonts w:hint="eastAsia" w:asciiTheme="minorEastAsia" w:hAnsiTheme="minorEastAsia" w:eastAsiaTheme="minorEastAsia" w:cstheme="minorEastAsia"/>
          <w:b/>
          <w:color w:val="auto"/>
          <w:sz w:val="21"/>
          <w:szCs w:val="21"/>
          <w:lang w:val="zh-CN"/>
        </w:rPr>
      </w:pPr>
      <w:bookmarkStart w:id="71" w:name="_Hlk17733230"/>
    </w:p>
    <w:p>
      <w:pPr>
        <w:spacing w:line="360" w:lineRule="auto"/>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w:t>
      </w:r>
      <w:bookmarkStart w:id="72" w:name="_Hlk17707343"/>
      <w:r>
        <w:rPr>
          <w:rFonts w:hint="eastAsia" w:asciiTheme="minorEastAsia" w:hAnsiTheme="minorEastAsia" w:eastAsiaTheme="minorEastAsia" w:cstheme="minorEastAsia"/>
          <w:b/>
          <w:color w:val="auto"/>
          <w:sz w:val="21"/>
          <w:szCs w:val="21"/>
          <w:lang w:val="zh-CN"/>
        </w:rPr>
        <w:t>监狱企业声明函</w:t>
      </w:r>
      <w:bookmarkEnd w:id="72"/>
      <w:r>
        <w:rPr>
          <w:rFonts w:hint="eastAsia" w:asciiTheme="minorEastAsia" w:hAnsiTheme="minorEastAsia" w:eastAsiaTheme="minorEastAsia" w:cstheme="minorEastAsia"/>
          <w:b/>
          <w:color w:val="auto"/>
          <w:sz w:val="21"/>
          <w:szCs w:val="21"/>
          <w:lang w:val="zh-CN"/>
        </w:rPr>
        <w:t>》</w:t>
      </w:r>
    </w:p>
    <w:p>
      <w:pPr>
        <w:pStyle w:val="2"/>
        <w:rPr>
          <w:rFonts w:hint="eastAsia" w:asciiTheme="minorEastAsia" w:hAnsiTheme="minorEastAsia" w:eastAsiaTheme="minorEastAsia" w:cstheme="minorEastAsia"/>
          <w:sz w:val="21"/>
          <w:szCs w:val="21"/>
        </w:rPr>
      </w:pPr>
    </w:p>
    <w:p>
      <w:pPr>
        <w:spacing w:line="360" w:lineRule="auto"/>
        <w:ind w:firstLine="415" w:firstLineChars="198"/>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本公司郑重声明，根据《财政部司法部关于政府采购支持监狱企业发展有关问题的通知》（财库</w:t>
      </w:r>
      <w:r>
        <w:rPr>
          <w:rFonts w:hint="eastAsia" w:asciiTheme="minorEastAsia" w:hAnsiTheme="minorEastAsia" w:eastAsiaTheme="minorEastAsia" w:cstheme="minorEastAsia"/>
          <w:color w:val="auto"/>
          <w:sz w:val="21"/>
          <w:szCs w:val="21"/>
          <w:highlight w:val="none"/>
        </w:rPr>
        <w:t>〔2014〕</w:t>
      </w:r>
      <w:r>
        <w:rPr>
          <w:rFonts w:hint="eastAsia" w:asciiTheme="minorEastAsia" w:hAnsiTheme="minorEastAsia" w:eastAsiaTheme="minorEastAsia" w:cstheme="minorEastAsia"/>
          <w:bCs/>
          <w:color w:val="auto"/>
          <w:sz w:val="21"/>
          <w:szCs w:val="21"/>
          <w:highlight w:val="none"/>
        </w:rPr>
        <w:t>68号）的规定，本公司为</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（请填写：监狱）企业。</w:t>
      </w:r>
    </w:p>
    <w:p>
      <w:pPr>
        <w:spacing w:line="360" w:lineRule="auto"/>
        <w:ind w:firstLine="205" w:firstLineChars="98"/>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本单位为符合条件的监狱企业，且本单位参加______单位的</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项目采购活动提供本单位制造的货物（由本单位承担工程/提供服务）。</w:t>
      </w:r>
    </w:p>
    <w:p>
      <w:pPr>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本公司对上述声明的真实性负责，若有虚假，将依法承担相应责任。</w:t>
      </w:r>
    </w:p>
    <w:p>
      <w:pPr>
        <w:spacing w:line="360" w:lineRule="auto"/>
        <w:ind w:firstLine="420" w:firstLineChars="200"/>
        <w:rPr>
          <w:rFonts w:hint="eastAsia" w:asciiTheme="minorEastAsia" w:hAnsiTheme="minorEastAsia" w:eastAsiaTheme="minorEastAsia" w:cstheme="minorEastAsia"/>
          <w:bCs/>
          <w:color w:val="auto"/>
          <w:sz w:val="21"/>
          <w:szCs w:val="21"/>
          <w:highlight w:val="none"/>
        </w:rPr>
      </w:pPr>
    </w:p>
    <w:p>
      <w:pPr>
        <w:spacing w:line="360" w:lineRule="auto"/>
        <w:ind w:firstLine="420" w:firstLineChars="200"/>
        <w:rPr>
          <w:rFonts w:hint="eastAsia" w:asciiTheme="minorEastAsia" w:hAnsiTheme="minorEastAsia" w:eastAsiaTheme="minorEastAsia" w:cstheme="minorEastAsia"/>
          <w:bCs/>
          <w:color w:val="auto"/>
          <w:sz w:val="21"/>
          <w:szCs w:val="21"/>
          <w:highlight w:val="none"/>
        </w:rPr>
      </w:pPr>
    </w:p>
    <w:p>
      <w:pPr>
        <w:wordWrap w:val="0"/>
        <w:spacing w:line="360" w:lineRule="auto"/>
        <w:ind w:firstLine="205" w:firstLineChars="98"/>
        <w:jc w:val="right"/>
        <w:rPr>
          <w:rFonts w:hint="eastAsia" w:asciiTheme="minorEastAsia" w:hAnsiTheme="minorEastAsia" w:eastAsiaTheme="minorEastAsia" w:cstheme="minorEastAsia"/>
          <w:bCs/>
          <w:color w:val="auto"/>
          <w:sz w:val="21"/>
          <w:szCs w:val="21"/>
          <w:highlight w:val="none"/>
          <w:u w:val="single"/>
          <w:lang w:val="en-US" w:eastAsia="zh-CN"/>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val="en-US" w:eastAsia="zh-CN"/>
        </w:rPr>
        <w:t>投标供应商</w:t>
      </w:r>
      <w:r>
        <w:rPr>
          <w:rFonts w:hint="eastAsia" w:asciiTheme="minorEastAsia" w:hAnsiTheme="minorEastAsia" w:eastAsiaTheme="minorEastAsia" w:cstheme="minorEastAsia"/>
          <w:bCs/>
          <w:color w:val="auto"/>
          <w:sz w:val="21"/>
          <w:szCs w:val="21"/>
          <w:highlight w:val="none"/>
        </w:rPr>
        <w:t>名称：（盖章）</w:t>
      </w:r>
      <w:r>
        <w:rPr>
          <w:rFonts w:hint="eastAsia" w:asciiTheme="minorEastAsia" w:hAnsiTheme="minorEastAsia" w:eastAsiaTheme="minorEastAsia" w:cstheme="minorEastAsia"/>
          <w:bCs/>
          <w:color w:val="auto"/>
          <w:sz w:val="21"/>
          <w:szCs w:val="21"/>
          <w:highlight w:val="none"/>
          <w:u w:val="single"/>
          <w:lang w:val="en-US" w:eastAsia="zh-CN"/>
        </w:rPr>
        <w:t xml:space="preserve">                           </w:t>
      </w:r>
    </w:p>
    <w:p>
      <w:pPr>
        <w:spacing w:line="360" w:lineRule="auto"/>
        <w:ind w:firstLine="205" w:firstLineChars="98"/>
        <w:jc w:val="righ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p>
    <w:p>
      <w:pPr>
        <w:wordWrap w:val="0"/>
        <w:spacing w:line="360" w:lineRule="auto"/>
        <w:ind w:firstLine="205" w:firstLineChars="98"/>
        <w:jc w:val="right"/>
        <w:rPr>
          <w:rFonts w:hint="eastAsia" w:asciiTheme="minorEastAsia" w:hAnsiTheme="minorEastAsia" w:eastAsiaTheme="minorEastAsia" w:cstheme="minorEastAsia"/>
          <w:bCs/>
          <w:color w:val="auto"/>
          <w:sz w:val="21"/>
          <w:szCs w:val="21"/>
          <w:highlight w:val="none"/>
          <w:u w:val="single"/>
          <w:lang w:val="en-US" w:eastAsia="zh-CN"/>
        </w:rPr>
      </w:pPr>
      <w:r>
        <w:rPr>
          <w:rFonts w:hint="eastAsia" w:asciiTheme="minorEastAsia" w:hAnsiTheme="minorEastAsia" w:eastAsiaTheme="minorEastAsia" w:cstheme="minorEastAsia"/>
          <w:bCs/>
          <w:color w:val="auto"/>
          <w:sz w:val="21"/>
          <w:szCs w:val="21"/>
          <w:highlight w:val="none"/>
        </w:rPr>
        <w:t xml:space="preserve">  法定代表人</w:t>
      </w:r>
      <w:r>
        <w:rPr>
          <w:rFonts w:hint="eastAsia" w:asciiTheme="minorEastAsia" w:hAnsiTheme="minorEastAsia" w:eastAsiaTheme="minorEastAsia" w:cstheme="minorEastAsia"/>
          <w:bCs/>
          <w:color w:val="auto"/>
          <w:sz w:val="21"/>
          <w:szCs w:val="21"/>
          <w:highlight w:val="none"/>
          <w:lang w:eastAsia="zh-CN"/>
        </w:rPr>
        <w:t>或</w:t>
      </w:r>
      <w:r>
        <w:rPr>
          <w:rFonts w:hint="eastAsia" w:asciiTheme="minorEastAsia" w:hAnsiTheme="minorEastAsia" w:eastAsiaTheme="minorEastAsia" w:cstheme="minorEastAsia"/>
          <w:bCs/>
          <w:color w:val="auto"/>
          <w:sz w:val="21"/>
          <w:szCs w:val="21"/>
          <w:highlight w:val="none"/>
        </w:rPr>
        <w:t>被授权人：（签字或盖章）</w:t>
      </w:r>
      <w:r>
        <w:rPr>
          <w:rFonts w:hint="eastAsia" w:asciiTheme="minorEastAsia" w:hAnsiTheme="minorEastAsia" w:eastAsiaTheme="minorEastAsia" w:cstheme="minorEastAsia"/>
          <w:bCs/>
          <w:color w:val="auto"/>
          <w:sz w:val="21"/>
          <w:szCs w:val="21"/>
          <w:highlight w:val="none"/>
          <w:u w:val="single"/>
          <w:lang w:val="en-US" w:eastAsia="zh-CN"/>
        </w:rPr>
        <w:t xml:space="preserve">               </w:t>
      </w:r>
    </w:p>
    <w:p>
      <w:pPr>
        <w:spacing w:line="360" w:lineRule="auto"/>
        <w:ind w:firstLine="205" w:firstLineChars="98"/>
        <w:jc w:val="right"/>
        <w:rPr>
          <w:rFonts w:hint="eastAsia" w:asciiTheme="minorEastAsia" w:hAnsiTheme="minorEastAsia" w:eastAsiaTheme="minorEastAsia" w:cstheme="minorEastAsia"/>
          <w:bCs/>
          <w:color w:val="auto"/>
          <w:sz w:val="21"/>
          <w:szCs w:val="21"/>
          <w:highlight w:val="none"/>
        </w:rPr>
      </w:pPr>
    </w:p>
    <w:p>
      <w:pPr>
        <w:spacing w:line="360" w:lineRule="auto"/>
        <w:ind w:firstLine="205" w:firstLineChars="98"/>
        <w:jc w:val="righ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日期：   年   月   日</w:t>
      </w:r>
    </w:p>
    <w:p>
      <w:pPr>
        <w:spacing w:line="360" w:lineRule="auto"/>
        <w:rPr>
          <w:rFonts w:hint="eastAsia" w:asciiTheme="minorEastAsia" w:hAnsiTheme="minorEastAsia" w:eastAsiaTheme="minorEastAsia" w:cstheme="minorEastAsia"/>
          <w:b/>
          <w:color w:val="auto"/>
          <w:sz w:val="21"/>
          <w:szCs w:val="21"/>
          <w:highlight w:val="none"/>
        </w:rPr>
      </w:pPr>
    </w:p>
    <w:p>
      <w:pPr>
        <w:spacing w:line="44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w:t>
      </w:r>
    </w:p>
    <w:p>
      <w:pPr>
        <w:spacing w:line="44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1.非监狱企业无需在投标文件中提供。如为监狱企业应提供相关证明材料。</w:t>
      </w:r>
    </w:p>
    <w:p>
      <w:pPr>
        <w:spacing w:line="44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提供《监狱企业声明函》需保证其真实性，如经查实存在虚假证明的情况，由</w:t>
      </w: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承担相应责任。</w:t>
      </w:r>
    </w:p>
    <w:bookmarkEnd w:id="71"/>
    <w:p>
      <w:pPr>
        <w:jc w:val="left"/>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br w:type="page"/>
      </w:r>
    </w:p>
    <w:p>
      <w:pPr>
        <w:jc w:val="center"/>
        <w:rPr>
          <w:rFonts w:hint="eastAsia"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《残疾人福利性单位声明函》</w:t>
      </w:r>
    </w:p>
    <w:p>
      <w:pPr>
        <w:pStyle w:val="2"/>
        <w:rPr>
          <w:rFonts w:hint="eastAsia" w:asciiTheme="minorEastAsia" w:hAnsiTheme="minorEastAsia" w:eastAsiaTheme="minorEastAsia" w:cstheme="minorEastAsia"/>
          <w:sz w:val="21"/>
          <w:szCs w:val="21"/>
        </w:rPr>
      </w:pPr>
    </w:p>
    <w:p>
      <w:pPr>
        <w:spacing w:line="480" w:lineRule="auto"/>
        <w:ind w:firstLine="420" w:firstLineChars="200"/>
        <w:rPr>
          <w:rFonts w:hint="eastAsia" w:asciiTheme="minorEastAsia" w:hAnsiTheme="minorEastAsia" w:eastAsiaTheme="minorEastAsia" w:cstheme="minorEastAsia"/>
          <w:bCs/>
          <w:color w:val="auto"/>
          <w:sz w:val="21"/>
          <w:szCs w:val="21"/>
          <w:highlight w:val="none"/>
        </w:rPr>
      </w:pPr>
    </w:p>
    <w:p>
      <w:pPr>
        <w:spacing w:line="48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本单位郑重声明，根据《财政部、民政部、中国残疾人联合会关于促进残疾人就业政府采购政策的通知》（财库〔2017〕141号）的规定，</w:t>
      </w:r>
      <w:bookmarkStart w:id="73" w:name="_Hlk17707165"/>
      <w:r>
        <w:rPr>
          <w:rFonts w:hint="eastAsia" w:asciiTheme="minorEastAsia" w:hAnsiTheme="minorEastAsia" w:eastAsiaTheme="minorEastAsia" w:cstheme="minorEastAsia"/>
          <w:bCs/>
          <w:color w:val="auto"/>
          <w:sz w:val="21"/>
          <w:szCs w:val="21"/>
          <w:highlight w:val="none"/>
        </w:rPr>
        <w:t>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bookmarkEnd w:id="73"/>
    <w:p>
      <w:pPr>
        <w:spacing w:line="480" w:lineRule="auto"/>
        <w:ind w:firstLine="415" w:firstLineChars="198"/>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本单位对上述声明的真实性负责。如有虚假，将依法承担相应责任。</w:t>
      </w:r>
    </w:p>
    <w:p>
      <w:pPr>
        <w:spacing w:line="588" w:lineRule="exact"/>
        <w:rPr>
          <w:rFonts w:hint="eastAsia" w:asciiTheme="minorEastAsia" w:hAnsiTheme="minorEastAsia" w:eastAsiaTheme="minorEastAsia" w:cstheme="minorEastAsia"/>
          <w:b/>
          <w:bCs/>
          <w:color w:val="auto"/>
          <w:spacing w:val="6"/>
          <w:sz w:val="21"/>
          <w:szCs w:val="21"/>
          <w:highlight w:val="none"/>
        </w:rPr>
      </w:pPr>
    </w:p>
    <w:p>
      <w:pPr>
        <w:spacing w:line="480" w:lineRule="auto"/>
        <w:ind w:firstLine="3771" w:firstLineChars="1796"/>
        <w:jc w:val="both"/>
        <w:rPr>
          <w:rFonts w:hint="eastAsia" w:asciiTheme="minorEastAsia" w:hAnsiTheme="minorEastAsia" w:eastAsiaTheme="minorEastAsia" w:cstheme="minorEastAsia"/>
          <w:bCs/>
          <w:color w:val="auto"/>
          <w:sz w:val="21"/>
          <w:szCs w:val="21"/>
          <w:highlight w:val="none"/>
          <w:u w:val="single"/>
          <w:lang w:val="en-US" w:eastAsia="zh-CN"/>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val="en-US" w:eastAsia="zh-CN"/>
        </w:rPr>
        <w:t>投标</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名称：（盖章）</w:t>
      </w:r>
      <w:r>
        <w:rPr>
          <w:rFonts w:hint="eastAsia" w:asciiTheme="minorEastAsia" w:hAnsiTheme="minorEastAsia" w:eastAsiaTheme="minorEastAsia" w:cstheme="minorEastAsia"/>
          <w:bCs/>
          <w:color w:val="auto"/>
          <w:sz w:val="21"/>
          <w:szCs w:val="21"/>
          <w:highlight w:val="none"/>
          <w:u w:val="single"/>
          <w:lang w:val="en-US" w:eastAsia="zh-CN"/>
        </w:rPr>
        <w:t xml:space="preserve">               </w:t>
      </w:r>
    </w:p>
    <w:p>
      <w:pPr>
        <w:spacing w:line="480" w:lineRule="auto"/>
        <w:ind w:firstLine="205" w:firstLineChars="98"/>
        <w:jc w:val="righ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p>
    <w:p>
      <w:pPr>
        <w:spacing w:line="480" w:lineRule="auto"/>
        <w:ind w:firstLine="2093" w:firstLineChars="997"/>
        <w:jc w:val="both"/>
        <w:rPr>
          <w:rFonts w:hint="eastAsia" w:asciiTheme="minorEastAsia" w:hAnsiTheme="minorEastAsia" w:eastAsiaTheme="minorEastAsia" w:cstheme="minorEastAsia"/>
          <w:bCs/>
          <w:color w:val="auto"/>
          <w:sz w:val="21"/>
          <w:szCs w:val="21"/>
          <w:highlight w:val="none"/>
          <w:u w:val="single"/>
          <w:lang w:val="en-US" w:eastAsia="zh-CN"/>
        </w:rPr>
      </w:pPr>
      <w:r>
        <w:rPr>
          <w:rFonts w:hint="eastAsia" w:asciiTheme="minorEastAsia" w:hAnsiTheme="minorEastAsia" w:eastAsiaTheme="minorEastAsia" w:cstheme="minorEastAsia"/>
          <w:bCs/>
          <w:color w:val="auto"/>
          <w:sz w:val="21"/>
          <w:szCs w:val="21"/>
          <w:highlight w:val="none"/>
        </w:rPr>
        <w:t>法定代表人</w:t>
      </w:r>
      <w:r>
        <w:rPr>
          <w:rFonts w:hint="eastAsia" w:asciiTheme="minorEastAsia" w:hAnsiTheme="minorEastAsia" w:eastAsiaTheme="minorEastAsia" w:cstheme="minorEastAsia"/>
          <w:bCs/>
          <w:color w:val="auto"/>
          <w:sz w:val="21"/>
          <w:szCs w:val="21"/>
          <w:highlight w:val="none"/>
          <w:lang w:eastAsia="zh-CN"/>
        </w:rPr>
        <w:t>或</w:t>
      </w:r>
      <w:r>
        <w:rPr>
          <w:rFonts w:hint="eastAsia" w:asciiTheme="minorEastAsia" w:hAnsiTheme="minorEastAsia" w:eastAsiaTheme="minorEastAsia" w:cstheme="minorEastAsia"/>
          <w:bCs/>
          <w:color w:val="auto"/>
          <w:sz w:val="21"/>
          <w:szCs w:val="21"/>
          <w:highlight w:val="none"/>
        </w:rPr>
        <w:t>被授权人：（签字或盖章）</w:t>
      </w:r>
      <w:r>
        <w:rPr>
          <w:rFonts w:hint="eastAsia" w:asciiTheme="minorEastAsia" w:hAnsiTheme="minorEastAsia" w:eastAsiaTheme="minorEastAsia" w:cstheme="minorEastAsia"/>
          <w:bCs/>
          <w:color w:val="auto"/>
          <w:sz w:val="21"/>
          <w:szCs w:val="21"/>
          <w:highlight w:val="none"/>
          <w:u w:val="single"/>
          <w:lang w:val="en-US" w:eastAsia="zh-CN"/>
        </w:rPr>
        <w:t xml:space="preserve">                     </w:t>
      </w:r>
    </w:p>
    <w:p>
      <w:pPr>
        <w:spacing w:line="480" w:lineRule="auto"/>
        <w:ind w:firstLine="205" w:firstLineChars="98"/>
        <w:jc w:val="right"/>
        <w:rPr>
          <w:rFonts w:hint="eastAsia" w:asciiTheme="minorEastAsia" w:hAnsiTheme="minorEastAsia" w:eastAsiaTheme="minorEastAsia" w:cstheme="minorEastAsia"/>
          <w:bCs/>
          <w:color w:val="auto"/>
          <w:sz w:val="21"/>
          <w:szCs w:val="21"/>
          <w:highlight w:val="none"/>
        </w:rPr>
      </w:pPr>
    </w:p>
    <w:p>
      <w:pPr>
        <w:spacing w:line="480" w:lineRule="auto"/>
        <w:ind w:firstLine="205" w:firstLineChars="98"/>
        <w:jc w:val="righ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日期：   年   月   日</w:t>
      </w:r>
    </w:p>
    <w:p>
      <w:pPr>
        <w:spacing w:line="480" w:lineRule="auto"/>
        <w:rPr>
          <w:rFonts w:hint="eastAsia" w:asciiTheme="minorEastAsia" w:hAnsiTheme="minorEastAsia" w:eastAsiaTheme="minorEastAsia" w:cstheme="minorEastAsia"/>
          <w:color w:val="auto"/>
          <w:sz w:val="24"/>
          <w:szCs w:val="24"/>
          <w:highlight w:val="none"/>
        </w:rPr>
      </w:pPr>
    </w:p>
    <w:p>
      <w:pPr>
        <w:spacing w:line="480" w:lineRule="auto"/>
        <w:rPr>
          <w:rFonts w:hint="eastAsia" w:asciiTheme="minorEastAsia" w:hAnsiTheme="minorEastAsia" w:eastAsiaTheme="minorEastAsia" w:cstheme="minorEastAsia"/>
          <w:b/>
          <w:color w:val="auto"/>
          <w:sz w:val="21"/>
          <w:szCs w:val="21"/>
          <w:highlight w:val="none"/>
        </w:rPr>
      </w:pPr>
    </w:p>
    <w:p>
      <w:pPr>
        <w:spacing w:line="44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w:t>
      </w:r>
    </w:p>
    <w:p>
      <w:pPr>
        <w:spacing w:line="44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1.非残疾人福利性单位无需在投标文件中提供。如为残疾人福利性单位应提供相关证明材料。</w:t>
      </w:r>
    </w:p>
    <w:p>
      <w:pPr>
        <w:spacing w:line="440" w:lineRule="exact"/>
        <w:ind w:firstLine="48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企业所提供的《残疾人福利性单位声明函》，由其自行承担相应的法律责任。</w:t>
      </w:r>
    </w:p>
    <w:p>
      <w:pPr>
        <w:jc w:val="left"/>
        <w:rPr>
          <w:rFonts w:hint="eastAsia" w:asciiTheme="minorEastAsia" w:hAnsiTheme="minorEastAsia" w:eastAsiaTheme="minorEastAsia" w:cstheme="minorEastAsia"/>
          <w:b/>
          <w:bCs/>
          <w:color w:val="auto"/>
          <w:sz w:val="24"/>
          <w:szCs w:val="24"/>
          <w:highlight w:val="none"/>
        </w:rPr>
      </w:pPr>
    </w:p>
    <w:p>
      <w:pPr>
        <w:pStyle w:val="13"/>
        <w:rPr>
          <w:rFonts w:hint="eastAsia" w:asciiTheme="minorEastAsia" w:hAnsiTheme="minorEastAsia" w:eastAsiaTheme="minorEastAsia" w:cstheme="minorEastAsia"/>
          <w:b/>
          <w:bCs/>
          <w:color w:val="auto"/>
          <w:sz w:val="24"/>
          <w:szCs w:val="24"/>
          <w:highlight w:val="none"/>
        </w:rPr>
      </w:pPr>
    </w:p>
    <w:p>
      <w:pPr>
        <w:pStyle w:val="13"/>
        <w:ind w:firstLine="0"/>
        <w:rPr>
          <w:rFonts w:hint="eastAsia" w:asciiTheme="minorEastAsia" w:hAnsiTheme="minorEastAsia" w:eastAsiaTheme="minorEastAsia" w:cstheme="minorEastAsia"/>
          <w:b/>
          <w:bCs/>
          <w:color w:val="auto"/>
          <w:sz w:val="24"/>
          <w:szCs w:val="24"/>
          <w:highlight w:val="none"/>
          <w:lang w:eastAsia="zh-CN"/>
        </w:rPr>
      </w:pPr>
    </w:p>
    <w:p>
      <w:pPr>
        <w:pStyle w:val="9"/>
        <w:adjustRightInd w:val="0"/>
        <w:snapToGrid w:val="0"/>
        <w:spacing w:line="360" w:lineRule="auto"/>
        <w:jc w:val="both"/>
        <w:rPr>
          <w:rFonts w:hint="eastAsia" w:asciiTheme="minorEastAsia" w:hAnsiTheme="minorEastAsia" w:eastAsiaTheme="minorEastAsia" w:cstheme="minorEastAsia"/>
          <w:b/>
          <w:color w:val="auto"/>
          <w:kern w:val="2"/>
          <w:sz w:val="32"/>
          <w:szCs w:val="22"/>
          <w:lang w:val="en-US" w:eastAsia="zh-CN" w:bidi="ar-S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spacing w:line="245" w:lineRule="auto"/>
        <w:rPr>
          <w:rFonts w:hint="eastAsia" w:asciiTheme="minorEastAsia" w:hAnsiTheme="minorEastAsia" w:eastAsiaTheme="minorEastAsia" w:cstheme="minorEastAsia"/>
          <w:sz w:val="21"/>
        </w:rPr>
      </w:pPr>
    </w:p>
    <w:p>
      <w:pPr>
        <w:spacing w:before="91" w:line="220" w:lineRule="auto"/>
        <w:ind w:left="2959"/>
        <w:outlineLvl w:val="0"/>
        <w:rPr>
          <w:rFonts w:hint="eastAsia" w:asciiTheme="minorEastAsia" w:hAnsiTheme="minorEastAsia" w:eastAsiaTheme="minorEastAsia" w:cstheme="minorEastAsia"/>
          <w:sz w:val="28"/>
          <w:szCs w:val="28"/>
        </w:rPr>
      </w:pPr>
      <w:bookmarkStart w:id="74" w:name="_Toc20471"/>
      <w:bookmarkStart w:id="75" w:name="_Toc9517"/>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第四</w:t>
      </w:r>
      <w:r>
        <w:rPr>
          <w:rFonts w:hint="eastAsia" w:asciiTheme="minorEastAsia" w:hAnsiTheme="minorEastAsia" w:eastAsiaTheme="minorEastAsia" w:cstheme="minorEastAsia"/>
          <w:sz w:val="28"/>
          <w:szCs w:val="28"/>
          <w14:textOutline w14:w="5103" w14:cap="sq" w14:cmpd="sng">
            <w14:solidFill>
              <w14:srgbClr w14:val="000000"/>
            </w14:solidFill>
            <w14:prstDash w14:val="solid"/>
            <w14:bevel/>
          </w14:textOutline>
        </w:rPr>
        <w:t>部分</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14:textOutline w14:w="5103" w14:cap="sq" w14:cmpd="sng">
            <w14:solidFill>
              <w14:srgbClr w14:val="000000"/>
            </w14:solidFill>
            <w14:prstDash w14:val="solid"/>
            <w14:bevel/>
          </w14:textOutline>
        </w:rPr>
        <w:t>供应商概况</w:t>
      </w:r>
      <w:bookmarkEnd w:id="74"/>
      <w:bookmarkEnd w:id="75"/>
    </w:p>
    <w:p>
      <w:pPr>
        <w:spacing w:line="350" w:lineRule="auto"/>
        <w:rPr>
          <w:rFonts w:hint="eastAsia" w:asciiTheme="minorEastAsia" w:hAnsiTheme="minorEastAsia" w:eastAsiaTheme="minorEastAsia" w:cstheme="minorEastAsia"/>
          <w:sz w:val="21"/>
        </w:rPr>
      </w:pPr>
    </w:p>
    <w:p>
      <w:pPr>
        <w:spacing w:before="74" w:line="395" w:lineRule="exact"/>
        <w:ind w:left="29"/>
        <w:outlineLvl w:val="1"/>
        <w:rPr>
          <w:rFonts w:hint="eastAsia" w:asciiTheme="minorEastAsia" w:hAnsiTheme="minorEastAsia" w:eastAsiaTheme="minorEastAsia" w:cstheme="minorEastAsia"/>
          <w:sz w:val="23"/>
          <w:szCs w:val="23"/>
        </w:rPr>
      </w:pPr>
      <w:bookmarkStart w:id="76" w:name="_Toc10090"/>
      <w:r>
        <w:rPr>
          <w:rFonts w:hint="eastAsia" w:asciiTheme="minorEastAsia" w:hAnsiTheme="minorEastAsia" w:eastAsiaTheme="minorEastAsia" w:cstheme="minorEastAsia"/>
          <w:spacing w:val="12"/>
          <w:position w:val="2"/>
          <w:sz w:val="23"/>
          <w:szCs w:val="23"/>
          <w14:textOutline w14:w="4358" w14:cap="sq" w14:cmpd="sng">
            <w14:solidFill>
              <w14:srgbClr w14:val="000000"/>
            </w14:solidFill>
            <w14:prstDash w14:val="solid"/>
            <w14:bevel/>
          </w14:textOutline>
        </w:rPr>
        <w:t>一</w:t>
      </w:r>
      <w:r>
        <w:rPr>
          <w:rFonts w:hint="eastAsia" w:asciiTheme="minorEastAsia" w:hAnsiTheme="minorEastAsia" w:eastAsiaTheme="minorEastAsia" w:cstheme="minorEastAsia"/>
          <w:spacing w:val="9"/>
          <w:position w:val="2"/>
          <w:sz w:val="23"/>
          <w:szCs w:val="23"/>
          <w14:textOutline w14:w="4358" w14:cap="sq" w14:cmpd="sng">
            <w14:solidFill>
              <w14:srgbClr w14:val="000000"/>
            </w14:solidFill>
            <w14:prstDash w14:val="solid"/>
            <w14:bevel/>
          </w14:textOutline>
        </w:rPr>
        <w:t>、供应商基本情况表</w:t>
      </w:r>
      <w:bookmarkEnd w:id="76"/>
    </w:p>
    <w:p>
      <w:pPr>
        <w:spacing w:before="68" w:line="220" w:lineRule="auto"/>
        <w:ind w:left="684"/>
        <w:outlineLvl w:val="2"/>
        <w:rPr>
          <w:rFonts w:hint="eastAsia" w:asciiTheme="minorEastAsia" w:hAnsiTheme="minorEastAsia" w:eastAsiaTheme="minorEastAsia" w:cstheme="minorEastAsia"/>
          <w:sz w:val="22"/>
          <w:szCs w:val="22"/>
        </w:rPr>
      </w:pPr>
      <w:bookmarkStart w:id="77" w:name="_Toc25531"/>
      <w:r>
        <w:rPr>
          <w:rFonts w:hint="eastAsia" w:asciiTheme="minorEastAsia" w:hAnsiTheme="minorEastAsia" w:eastAsiaTheme="minorEastAsia" w:cstheme="minorEastAsia"/>
          <w:spacing w:val="-2"/>
          <w:sz w:val="22"/>
          <w:szCs w:val="22"/>
        </w:rPr>
        <w:t>供</w:t>
      </w:r>
      <w:r>
        <w:rPr>
          <w:rFonts w:hint="eastAsia" w:asciiTheme="minorEastAsia" w:hAnsiTheme="minorEastAsia" w:eastAsiaTheme="minorEastAsia" w:cstheme="minorEastAsia"/>
          <w:spacing w:val="-1"/>
          <w:sz w:val="22"/>
          <w:szCs w:val="22"/>
        </w:rPr>
        <w:t>应商单位盖章</w:t>
      </w:r>
      <w:bookmarkEnd w:id="77"/>
    </w:p>
    <w:p>
      <w:pPr>
        <w:spacing w:line="134" w:lineRule="exact"/>
        <w:rPr>
          <w:rFonts w:hint="eastAsia" w:asciiTheme="minorEastAsia" w:hAnsiTheme="minorEastAsia" w:eastAsiaTheme="minorEastAsia" w:cstheme="minorEastAsia"/>
        </w:rPr>
      </w:pPr>
    </w:p>
    <w:tbl>
      <w:tblPr>
        <w:tblStyle w:val="18"/>
        <w:tblW w:w="8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350"/>
        <w:gridCol w:w="680"/>
        <w:gridCol w:w="850"/>
        <w:gridCol w:w="581"/>
        <w:gridCol w:w="299"/>
        <w:gridCol w:w="1074"/>
        <w:gridCol w:w="1319"/>
        <w:gridCol w:w="2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2" w:hRule="atLeast"/>
        </w:trPr>
        <w:tc>
          <w:tcPr>
            <w:tcW w:w="2077" w:type="dxa"/>
            <w:gridSpan w:val="2"/>
            <w:tcBorders>
              <w:right w:val="single" w:color="000000" w:sz="4" w:space="0"/>
            </w:tcBorders>
            <w:vAlign w:val="top"/>
          </w:tcPr>
          <w:p>
            <w:pPr>
              <w:spacing w:line="333" w:lineRule="auto"/>
              <w:rPr>
                <w:rFonts w:hint="eastAsia" w:asciiTheme="minorEastAsia" w:hAnsiTheme="minorEastAsia" w:eastAsiaTheme="minorEastAsia" w:cstheme="minorEastAsia"/>
                <w:sz w:val="21"/>
              </w:rPr>
            </w:pPr>
          </w:p>
          <w:p>
            <w:pPr>
              <w:spacing w:before="71" w:line="220" w:lineRule="auto"/>
              <w:ind w:left="48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供应</w:t>
            </w:r>
            <w:r>
              <w:rPr>
                <w:rFonts w:hint="eastAsia" w:asciiTheme="minorEastAsia" w:hAnsiTheme="minorEastAsia" w:eastAsiaTheme="minorEastAsia" w:cstheme="minorEastAsia"/>
                <w:spacing w:val="-1"/>
                <w:sz w:val="22"/>
                <w:szCs w:val="22"/>
              </w:rPr>
              <w:t>商名称</w:t>
            </w:r>
          </w:p>
        </w:tc>
        <w:tc>
          <w:tcPr>
            <w:tcW w:w="3484" w:type="dxa"/>
            <w:gridSpan w:val="5"/>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319" w:type="dxa"/>
            <w:tcBorders>
              <w:left w:val="single" w:color="000000" w:sz="4" w:space="0"/>
              <w:right w:val="single" w:color="000000" w:sz="4" w:space="0"/>
            </w:tcBorders>
            <w:vAlign w:val="top"/>
          </w:tcPr>
          <w:p>
            <w:pPr>
              <w:spacing w:before="185" w:line="442" w:lineRule="exact"/>
              <w:ind w:left="20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position w:val="16"/>
                <w:sz w:val="22"/>
                <w:szCs w:val="22"/>
              </w:rPr>
              <w:t>法</w:t>
            </w:r>
            <w:r>
              <w:rPr>
                <w:rFonts w:hint="eastAsia" w:asciiTheme="minorEastAsia" w:hAnsiTheme="minorEastAsia" w:eastAsiaTheme="minorEastAsia" w:cstheme="minorEastAsia"/>
                <w:spacing w:val="-2"/>
                <w:position w:val="16"/>
                <w:sz w:val="22"/>
                <w:szCs w:val="22"/>
              </w:rPr>
              <w:t>定代表</w:t>
            </w:r>
          </w:p>
          <w:p>
            <w:pPr>
              <w:spacing w:line="223" w:lineRule="auto"/>
              <w:ind w:left="53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2101" w:type="dxa"/>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077" w:type="dxa"/>
            <w:gridSpan w:val="2"/>
            <w:tcBorders>
              <w:right w:val="single" w:color="000000" w:sz="4" w:space="0"/>
            </w:tcBorders>
            <w:vAlign w:val="top"/>
          </w:tcPr>
          <w:p>
            <w:pPr>
              <w:spacing w:before="284" w:line="222" w:lineRule="auto"/>
              <w:ind w:left="15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统一社会信</w:t>
            </w:r>
            <w:r>
              <w:rPr>
                <w:rFonts w:hint="eastAsia" w:asciiTheme="minorEastAsia" w:hAnsiTheme="minorEastAsia" w:eastAsiaTheme="minorEastAsia" w:cstheme="minorEastAsia"/>
                <w:spacing w:val="-1"/>
                <w:sz w:val="22"/>
                <w:szCs w:val="22"/>
              </w:rPr>
              <w:t>用代码</w:t>
            </w:r>
          </w:p>
        </w:tc>
        <w:tc>
          <w:tcPr>
            <w:tcW w:w="3484" w:type="dxa"/>
            <w:gridSpan w:val="5"/>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319" w:type="dxa"/>
            <w:tcBorders>
              <w:left w:val="single" w:color="000000" w:sz="4" w:space="0"/>
              <w:right w:val="single" w:color="000000" w:sz="4" w:space="0"/>
            </w:tcBorders>
            <w:vAlign w:val="top"/>
          </w:tcPr>
          <w:p>
            <w:pPr>
              <w:spacing w:before="284" w:line="221" w:lineRule="auto"/>
              <w:ind w:left="2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邮政编码</w:t>
            </w:r>
          </w:p>
        </w:tc>
        <w:tc>
          <w:tcPr>
            <w:tcW w:w="2101" w:type="dxa"/>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077" w:type="dxa"/>
            <w:gridSpan w:val="2"/>
            <w:tcBorders>
              <w:right w:val="single" w:color="000000" w:sz="4" w:space="0"/>
            </w:tcBorders>
            <w:vAlign w:val="top"/>
          </w:tcPr>
          <w:p>
            <w:pPr>
              <w:spacing w:before="281" w:line="217" w:lineRule="auto"/>
              <w:ind w:left="47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委</w:t>
            </w:r>
            <w:r>
              <w:rPr>
                <w:rFonts w:hint="eastAsia" w:asciiTheme="minorEastAsia" w:hAnsiTheme="minorEastAsia" w:eastAsiaTheme="minorEastAsia" w:cstheme="minorEastAsia"/>
                <w:spacing w:val="-1"/>
                <w:sz w:val="22"/>
                <w:szCs w:val="22"/>
              </w:rPr>
              <w:t>托代理人</w:t>
            </w:r>
          </w:p>
        </w:tc>
        <w:tc>
          <w:tcPr>
            <w:tcW w:w="3484" w:type="dxa"/>
            <w:gridSpan w:val="5"/>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319" w:type="dxa"/>
            <w:tcBorders>
              <w:left w:val="single" w:color="000000" w:sz="4" w:space="0"/>
              <w:right w:val="single" w:color="000000" w:sz="4" w:space="0"/>
            </w:tcBorders>
            <w:vAlign w:val="top"/>
          </w:tcPr>
          <w:p>
            <w:pPr>
              <w:spacing w:before="280" w:line="222" w:lineRule="auto"/>
              <w:ind w:left="2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电</w:t>
            </w:r>
            <w:r>
              <w:rPr>
                <w:rFonts w:hint="eastAsia" w:asciiTheme="minorEastAsia" w:hAnsiTheme="minorEastAsia" w:eastAsiaTheme="minorEastAsia" w:cstheme="minorEastAsia"/>
                <w:spacing w:val="-8"/>
                <w:sz w:val="22"/>
                <w:szCs w:val="22"/>
              </w:rPr>
              <w:t>子邮箱</w:t>
            </w:r>
          </w:p>
        </w:tc>
        <w:tc>
          <w:tcPr>
            <w:tcW w:w="2101" w:type="dxa"/>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2077" w:type="dxa"/>
            <w:gridSpan w:val="2"/>
            <w:tcBorders>
              <w:right w:val="single" w:color="000000" w:sz="4" w:space="0"/>
            </w:tcBorders>
            <w:vAlign w:val="top"/>
          </w:tcPr>
          <w:p>
            <w:pPr>
              <w:spacing w:line="310" w:lineRule="auto"/>
              <w:rPr>
                <w:rFonts w:hint="eastAsia" w:asciiTheme="minorEastAsia" w:hAnsiTheme="minorEastAsia" w:eastAsiaTheme="minorEastAsia" w:cstheme="minorEastAsia"/>
                <w:sz w:val="21"/>
              </w:rPr>
            </w:pPr>
          </w:p>
          <w:p>
            <w:pPr>
              <w:spacing w:before="71" w:line="221" w:lineRule="auto"/>
              <w:ind w:left="37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上年营</w:t>
            </w:r>
            <w:r>
              <w:rPr>
                <w:rFonts w:hint="eastAsia" w:asciiTheme="minorEastAsia" w:hAnsiTheme="minorEastAsia" w:eastAsiaTheme="minorEastAsia" w:cstheme="minorEastAsia"/>
                <w:spacing w:val="-1"/>
                <w:sz w:val="22"/>
                <w:szCs w:val="22"/>
              </w:rPr>
              <w:t>业收入</w:t>
            </w:r>
          </w:p>
        </w:tc>
        <w:tc>
          <w:tcPr>
            <w:tcW w:w="3484" w:type="dxa"/>
            <w:gridSpan w:val="5"/>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319" w:type="dxa"/>
            <w:tcBorders>
              <w:left w:val="single" w:color="000000" w:sz="4" w:space="0"/>
              <w:right w:val="single" w:color="000000" w:sz="4" w:space="0"/>
            </w:tcBorders>
            <w:vAlign w:val="top"/>
          </w:tcPr>
          <w:p>
            <w:pPr>
              <w:spacing w:before="165" w:line="439" w:lineRule="exact"/>
              <w:ind w:left="21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position w:val="16"/>
                <w:sz w:val="22"/>
                <w:szCs w:val="22"/>
              </w:rPr>
              <w:t>员</w:t>
            </w:r>
            <w:r>
              <w:rPr>
                <w:rFonts w:hint="eastAsia" w:asciiTheme="minorEastAsia" w:hAnsiTheme="minorEastAsia" w:eastAsiaTheme="minorEastAsia" w:cstheme="minorEastAsia"/>
                <w:spacing w:val="-4"/>
                <w:position w:val="16"/>
                <w:sz w:val="22"/>
                <w:szCs w:val="22"/>
              </w:rPr>
              <w:t>工总人</w:t>
            </w:r>
          </w:p>
          <w:p>
            <w:pPr>
              <w:spacing w:before="1" w:line="220" w:lineRule="auto"/>
              <w:ind w:left="53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数</w:t>
            </w:r>
          </w:p>
        </w:tc>
        <w:tc>
          <w:tcPr>
            <w:tcW w:w="2101" w:type="dxa"/>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1" w:hRule="atLeast"/>
        </w:trPr>
        <w:tc>
          <w:tcPr>
            <w:tcW w:w="727" w:type="dxa"/>
            <w:vMerge w:val="restart"/>
            <w:tcBorders>
              <w:bottom w:val="nil"/>
              <w:right w:val="single" w:color="000000" w:sz="4" w:space="0"/>
            </w:tcBorders>
            <w:vAlign w:val="top"/>
          </w:tcPr>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71" w:line="442" w:lineRule="exact"/>
              <w:ind w:left="14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position w:val="16"/>
                <w:sz w:val="22"/>
                <w:szCs w:val="22"/>
              </w:rPr>
              <w:t>营业</w:t>
            </w:r>
          </w:p>
          <w:p>
            <w:pPr>
              <w:spacing w:before="1" w:line="220" w:lineRule="auto"/>
              <w:ind w:left="13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执</w:t>
            </w:r>
            <w:r>
              <w:rPr>
                <w:rFonts w:hint="eastAsia" w:asciiTheme="minorEastAsia" w:hAnsiTheme="minorEastAsia" w:eastAsiaTheme="minorEastAsia" w:cstheme="minorEastAsia"/>
                <w:spacing w:val="-3"/>
                <w:sz w:val="22"/>
                <w:szCs w:val="22"/>
              </w:rPr>
              <w:t>照</w:t>
            </w:r>
          </w:p>
        </w:tc>
        <w:tc>
          <w:tcPr>
            <w:tcW w:w="2030" w:type="dxa"/>
            <w:gridSpan w:val="2"/>
            <w:tcBorders>
              <w:left w:val="single" w:color="000000" w:sz="4" w:space="0"/>
              <w:right w:val="single" w:color="000000" w:sz="4" w:space="0"/>
            </w:tcBorders>
            <w:vAlign w:val="top"/>
          </w:tcPr>
          <w:p>
            <w:pPr>
              <w:spacing w:before="291" w:line="222" w:lineRule="auto"/>
              <w:ind w:left="55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注册号码</w:t>
            </w:r>
          </w:p>
        </w:tc>
        <w:tc>
          <w:tcPr>
            <w:tcW w:w="1431" w:type="dxa"/>
            <w:gridSpan w:val="2"/>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373" w:type="dxa"/>
            <w:gridSpan w:val="2"/>
            <w:tcBorders>
              <w:left w:val="single" w:color="000000" w:sz="4" w:space="0"/>
              <w:right w:val="single" w:color="000000" w:sz="4" w:space="0"/>
            </w:tcBorders>
            <w:vAlign w:val="top"/>
          </w:tcPr>
          <w:p>
            <w:pPr>
              <w:spacing w:before="291" w:line="222" w:lineRule="auto"/>
              <w:ind w:left="28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注册地址</w:t>
            </w:r>
          </w:p>
        </w:tc>
        <w:tc>
          <w:tcPr>
            <w:tcW w:w="3420" w:type="dxa"/>
            <w:gridSpan w:val="2"/>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1" w:hRule="atLeast"/>
        </w:trPr>
        <w:tc>
          <w:tcPr>
            <w:tcW w:w="727" w:type="dxa"/>
            <w:vMerge w:val="continue"/>
            <w:tcBorders>
              <w:top w:val="nil"/>
              <w:bottom w:val="nil"/>
              <w:right w:val="single" w:color="000000" w:sz="4" w:space="0"/>
            </w:tcBorders>
            <w:vAlign w:val="top"/>
          </w:tcPr>
          <w:p>
            <w:pPr>
              <w:rPr>
                <w:rFonts w:hint="eastAsia" w:asciiTheme="minorEastAsia" w:hAnsiTheme="minorEastAsia" w:eastAsiaTheme="minorEastAsia" w:cstheme="minorEastAsia"/>
                <w:sz w:val="21"/>
              </w:rPr>
            </w:pPr>
          </w:p>
        </w:tc>
        <w:tc>
          <w:tcPr>
            <w:tcW w:w="2030" w:type="dxa"/>
            <w:gridSpan w:val="2"/>
            <w:tcBorders>
              <w:left w:val="single" w:color="000000" w:sz="4" w:space="0"/>
              <w:right w:val="single" w:color="000000" w:sz="4" w:space="0"/>
            </w:tcBorders>
            <w:vAlign w:val="top"/>
          </w:tcPr>
          <w:p>
            <w:pPr>
              <w:spacing w:before="291" w:line="220" w:lineRule="auto"/>
              <w:ind w:left="56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发证</w:t>
            </w:r>
            <w:r>
              <w:rPr>
                <w:rFonts w:hint="eastAsia" w:asciiTheme="minorEastAsia" w:hAnsiTheme="minorEastAsia" w:eastAsiaTheme="minorEastAsia" w:cstheme="minorEastAsia"/>
                <w:spacing w:val="-2"/>
                <w:sz w:val="22"/>
                <w:szCs w:val="22"/>
              </w:rPr>
              <w:t>机关</w:t>
            </w:r>
          </w:p>
        </w:tc>
        <w:tc>
          <w:tcPr>
            <w:tcW w:w="1431" w:type="dxa"/>
            <w:gridSpan w:val="2"/>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373" w:type="dxa"/>
            <w:gridSpan w:val="2"/>
            <w:tcBorders>
              <w:left w:val="single" w:color="000000" w:sz="4" w:space="0"/>
              <w:right w:val="single" w:color="000000" w:sz="4" w:space="0"/>
            </w:tcBorders>
            <w:vAlign w:val="top"/>
          </w:tcPr>
          <w:p>
            <w:pPr>
              <w:spacing w:before="290" w:line="222" w:lineRule="auto"/>
              <w:ind w:left="28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发证</w:t>
            </w:r>
            <w:r>
              <w:rPr>
                <w:rFonts w:hint="eastAsia" w:asciiTheme="minorEastAsia" w:hAnsiTheme="minorEastAsia" w:eastAsiaTheme="minorEastAsia" w:cstheme="minorEastAsia"/>
                <w:spacing w:val="-2"/>
                <w:sz w:val="22"/>
                <w:szCs w:val="22"/>
              </w:rPr>
              <w:t>日期</w:t>
            </w:r>
          </w:p>
        </w:tc>
        <w:tc>
          <w:tcPr>
            <w:tcW w:w="3420" w:type="dxa"/>
            <w:gridSpan w:val="2"/>
            <w:tcBorders>
              <w:left w:val="single" w:color="000000" w:sz="4" w:space="0"/>
            </w:tcBorders>
            <w:vAlign w:val="top"/>
          </w:tcPr>
          <w:p>
            <w:pP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w:pict>
                <v:rect id="_x0000_s1029" o:spid="_x0000_s1029" o:spt="1" style="position:absolute;left:0pt;margin-left:169.1pt;margin-top:0.4pt;height:34.6pt;width:0.5pt;mso-position-horizontal-relative:page;mso-position-vertical-relative:page;z-index:251664384;mso-width-relative:page;mso-height-relative:page;" fillcolor="#000000" filled="t" stroked="f" coordsize="21600,21600">
                  <v:path/>
                  <v:fill on="t" focussize="0,0"/>
                  <v:stroke on="f"/>
                  <v:imagedata o:title=""/>
                  <o:lock v:ext="edit"/>
                </v:rect>
              </w:pic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10" w:hRule="exact"/>
        </w:trPr>
        <w:tc>
          <w:tcPr>
            <w:tcW w:w="727" w:type="dxa"/>
            <w:vMerge w:val="continue"/>
            <w:tcBorders>
              <w:top w:val="nil"/>
              <w:bottom w:val="nil"/>
              <w:right w:val="single" w:color="000000" w:sz="4" w:space="0"/>
            </w:tcBorders>
            <w:vAlign w:val="top"/>
          </w:tcPr>
          <w:p>
            <w:pPr>
              <w:rPr>
                <w:rFonts w:hint="eastAsia" w:asciiTheme="minorEastAsia" w:hAnsiTheme="minorEastAsia" w:eastAsiaTheme="minorEastAsia" w:cstheme="minorEastAsia"/>
                <w:sz w:val="21"/>
              </w:rPr>
            </w:pPr>
          </w:p>
        </w:tc>
        <w:tc>
          <w:tcPr>
            <w:tcW w:w="2030" w:type="dxa"/>
            <w:gridSpan w:val="2"/>
            <w:tcBorders>
              <w:left w:val="single" w:color="000000" w:sz="4" w:space="0"/>
              <w:right w:val="single" w:color="000000" w:sz="4" w:space="0"/>
            </w:tcBorders>
            <w:vAlign w:val="top"/>
          </w:tcPr>
          <w:p>
            <w:pPr>
              <w:spacing w:before="290" w:line="222" w:lineRule="auto"/>
              <w:ind w:left="125" w:firstLine="432" w:firstLineChars="200"/>
              <w:rPr>
                <w:rFonts w:hint="eastAsia" w:asciiTheme="minorEastAsia" w:hAnsiTheme="minorEastAsia" w:eastAsiaTheme="minorEastAsia" w:cstheme="minorEastAsia"/>
                <w:spacing w:val="-2"/>
                <w:sz w:val="22"/>
                <w:szCs w:val="22"/>
              </w:rPr>
            </w:pPr>
            <w:r>
              <w:rPr>
                <w:rFonts w:hint="eastAsia" w:asciiTheme="minorEastAsia" w:hAnsiTheme="minorEastAsia" w:eastAsiaTheme="minorEastAsia" w:cstheme="minorEastAsia"/>
                <w:spacing w:val="-2"/>
                <w:sz w:val="22"/>
                <w:szCs w:val="22"/>
              </w:rPr>
              <w:t xml:space="preserve">营业范围 </w:t>
            </w:r>
          </w:p>
          <w:p>
            <w:pPr>
              <w:spacing w:before="290" w:line="222" w:lineRule="auto"/>
              <w:ind w:left="125" w:firstLine="432"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w:t>
            </w:r>
            <w:r>
              <w:rPr>
                <w:rFonts w:hint="eastAsia" w:asciiTheme="minorEastAsia" w:hAnsiTheme="minorEastAsia" w:eastAsiaTheme="minorEastAsia" w:cstheme="minorEastAsia"/>
                <w:spacing w:val="-1"/>
                <w:sz w:val="22"/>
                <w:szCs w:val="22"/>
              </w:rPr>
              <w:t>主营)</w:t>
            </w:r>
          </w:p>
        </w:tc>
        <w:tc>
          <w:tcPr>
            <w:tcW w:w="6224" w:type="dxa"/>
            <w:gridSpan w:val="6"/>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757" w:type="dxa"/>
            <w:gridSpan w:val="3"/>
            <w:tcBorders>
              <w:right w:val="single" w:color="000000" w:sz="4" w:space="0"/>
            </w:tcBorders>
            <w:vAlign w:val="top"/>
          </w:tcPr>
          <w:p>
            <w:pPr>
              <w:spacing w:before="309" w:line="220" w:lineRule="auto"/>
              <w:ind w:left="27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基本账户开户行及</w:t>
            </w:r>
            <w:r>
              <w:rPr>
                <w:rFonts w:hint="eastAsia" w:asciiTheme="minorEastAsia" w:hAnsiTheme="minorEastAsia" w:eastAsiaTheme="minorEastAsia" w:cstheme="minorEastAsia"/>
                <w:sz w:val="22"/>
                <w:szCs w:val="22"/>
              </w:rPr>
              <w:t>账号</w:t>
            </w:r>
          </w:p>
        </w:tc>
        <w:tc>
          <w:tcPr>
            <w:tcW w:w="6224" w:type="dxa"/>
            <w:gridSpan w:val="6"/>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2757" w:type="dxa"/>
            <w:gridSpan w:val="3"/>
            <w:tcBorders>
              <w:right w:val="single" w:color="000000" w:sz="4" w:space="0"/>
            </w:tcBorders>
            <w:vAlign w:val="top"/>
          </w:tcPr>
          <w:p>
            <w:pPr>
              <w:spacing w:before="310" w:line="220" w:lineRule="auto"/>
              <w:ind w:left="7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税务发证机关</w:t>
            </w:r>
          </w:p>
        </w:tc>
        <w:tc>
          <w:tcPr>
            <w:tcW w:w="6224" w:type="dxa"/>
            <w:gridSpan w:val="6"/>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89" w:hRule="atLeast"/>
        </w:trPr>
        <w:tc>
          <w:tcPr>
            <w:tcW w:w="3607" w:type="dxa"/>
            <w:gridSpan w:val="4"/>
            <w:tcBorders>
              <w:right w:val="single" w:color="000000" w:sz="4" w:space="0"/>
            </w:tcBorders>
            <w:vAlign w:val="top"/>
          </w:tcPr>
          <w:p>
            <w:pPr>
              <w:spacing w:line="316" w:lineRule="auto"/>
              <w:rPr>
                <w:rFonts w:hint="eastAsia" w:asciiTheme="minorEastAsia" w:hAnsiTheme="minorEastAsia" w:eastAsiaTheme="minorEastAsia" w:cstheme="minorEastAsia"/>
                <w:sz w:val="21"/>
              </w:rPr>
            </w:pPr>
          </w:p>
          <w:p>
            <w:pPr>
              <w:spacing w:before="71" w:line="219" w:lineRule="auto"/>
              <w:ind w:left="136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资</w:t>
            </w:r>
            <w:r>
              <w:rPr>
                <w:rFonts w:hint="eastAsia" w:asciiTheme="minorEastAsia" w:hAnsiTheme="minorEastAsia" w:eastAsiaTheme="minorEastAsia" w:cstheme="minorEastAsia"/>
                <w:spacing w:val="-4"/>
                <w:sz w:val="22"/>
                <w:szCs w:val="22"/>
              </w:rPr>
              <w:t>质名称</w:t>
            </w:r>
          </w:p>
        </w:tc>
        <w:tc>
          <w:tcPr>
            <w:tcW w:w="880" w:type="dxa"/>
            <w:gridSpan w:val="2"/>
            <w:tcBorders>
              <w:left w:val="single" w:color="000000" w:sz="4" w:space="0"/>
              <w:right w:val="single" w:color="000000" w:sz="4" w:space="0"/>
            </w:tcBorders>
            <w:vAlign w:val="top"/>
          </w:tcPr>
          <w:p>
            <w:pPr>
              <w:spacing w:line="315" w:lineRule="auto"/>
              <w:rPr>
                <w:rFonts w:hint="eastAsia" w:asciiTheme="minorEastAsia" w:hAnsiTheme="minorEastAsia" w:eastAsiaTheme="minorEastAsia" w:cstheme="minorEastAsia"/>
                <w:sz w:val="21"/>
              </w:rPr>
            </w:pPr>
          </w:p>
          <w:p>
            <w:pPr>
              <w:spacing w:before="72" w:line="221" w:lineRule="auto"/>
              <w:ind w:left="2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等</w:t>
            </w:r>
            <w:r>
              <w:rPr>
                <w:rFonts w:hint="eastAsia" w:asciiTheme="minorEastAsia" w:hAnsiTheme="minorEastAsia" w:eastAsiaTheme="minorEastAsia" w:cstheme="minorEastAsia"/>
                <w:spacing w:val="-4"/>
                <w:sz w:val="22"/>
                <w:szCs w:val="22"/>
              </w:rPr>
              <w:t>级</w:t>
            </w:r>
          </w:p>
        </w:tc>
        <w:tc>
          <w:tcPr>
            <w:tcW w:w="1074" w:type="dxa"/>
            <w:tcBorders>
              <w:left w:val="single" w:color="000000" w:sz="4" w:space="0"/>
              <w:right w:val="single" w:color="000000" w:sz="4" w:space="0"/>
            </w:tcBorders>
            <w:vAlign w:val="top"/>
          </w:tcPr>
          <w:p>
            <w:pPr>
              <w:spacing w:before="168" w:line="439" w:lineRule="exact"/>
              <w:ind w:left="19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position w:val="16"/>
                <w:sz w:val="22"/>
                <w:szCs w:val="22"/>
              </w:rPr>
              <w:t>发</w:t>
            </w:r>
            <w:r>
              <w:rPr>
                <w:rFonts w:hint="eastAsia" w:asciiTheme="minorEastAsia" w:hAnsiTheme="minorEastAsia" w:eastAsiaTheme="minorEastAsia" w:cstheme="minorEastAsia"/>
                <w:spacing w:val="-3"/>
                <w:position w:val="16"/>
                <w:sz w:val="22"/>
                <w:szCs w:val="22"/>
              </w:rPr>
              <w:t>证机</w:t>
            </w:r>
          </w:p>
          <w:p>
            <w:pPr>
              <w:spacing w:line="221" w:lineRule="auto"/>
              <w:ind w:left="41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关</w:t>
            </w:r>
          </w:p>
        </w:tc>
        <w:tc>
          <w:tcPr>
            <w:tcW w:w="3420" w:type="dxa"/>
            <w:gridSpan w:val="2"/>
            <w:tcBorders>
              <w:left w:val="single" w:color="000000" w:sz="4" w:space="0"/>
            </w:tcBorders>
            <w:vAlign w:val="top"/>
          </w:tcPr>
          <w:p>
            <w:pPr>
              <w:spacing w:line="315" w:lineRule="auto"/>
              <w:rPr>
                <w:rFonts w:hint="eastAsia" w:asciiTheme="minorEastAsia" w:hAnsiTheme="minorEastAsia" w:eastAsiaTheme="minorEastAsia" w:cstheme="minorEastAsia"/>
                <w:sz w:val="21"/>
              </w:rPr>
            </w:pPr>
          </w:p>
          <w:p>
            <w:pPr>
              <w:spacing w:before="71" w:line="222" w:lineRule="auto"/>
              <w:ind w:left="135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有</w:t>
            </w:r>
            <w:r>
              <w:rPr>
                <w:rFonts w:hint="eastAsia" w:asciiTheme="minorEastAsia" w:hAnsiTheme="minorEastAsia" w:eastAsiaTheme="minorEastAsia" w:cstheme="minorEastAsia"/>
                <w:spacing w:val="-2"/>
                <w:sz w:val="22"/>
                <w:szCs w:val="22"/>
              </w:rPr>
              <w:t>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3607" w:type="dxa"/>
            <w:gridSpan w:val="4"/>
            <w:tcBorders>
              <w:right w:val="single" w:color="000000" w:sz="4" w:space="0"/>
            </w:tcBorders>
            <w:vAlign w:val="top"/>
          </w:tcPr>
          <w:p>
            <w:pPr>
              <w:rPr>
                <w:rFonts w:hint="eastAsia" w:asciiTheme="minorEastAsia" w:hAnsiTheme="minorEastAsia" w:eastAsiaTheme="minorEastAsia" w:cstheme="minorEastAsia"/>
                <w:sz w:val="21"/>
              </w:rPr>
            </w:pPr>
          </w:p>
        </w:tc>
        <w:tc>
          <w:tcPr>
            <w:tcW w:w="880" w:type="dxa"/>
            <w:gridSpan w:val="2"/>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074" w:type="dxa"/>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3420" w:type="dxa"/>
            <w:gridSpan w:val="2"/>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2" w:hRule="atLeast"/>
        </w:trPr>
        <w:tc>
          <w:tcPr>
            <w:tcW w:w="3607" w:type="dxa"/>
            <w:gridSpan w:val="4"/>
            <w:tcBorders>
              <w:right w:val="single" w:color="000000" w:sz="4" w:space="0"/>
            </w:tcBorders>
            <w:vAlign w:val="top"/>
          </w:tcPr>
          <w:p>
            <w:pPr>
              <w:rPr>
                <w:rFonts w:hint="eastAsia" w:asciiTheme="minorEastAsia" w:hAnsiTheme="minorEastAsia" w:eastAsiaTheme="minorEastAsia" w:cstheme="minorEastAsia"/>
                <w:sz w:val="21"/>
              </w:rPr>
            </w:pPr>
          </w:p>
        </w:tc>
        <w:tc>
          <w:tcPr>
            <w:tcW w:w="880" w:type="dxa"/>
            <w:gridSpan w:val="2"/>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074" w:type="dxa"/>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3420" w:type="dxa"/>
            <w:gridSpan w:val="2"/>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3" w:hRule="atLeast"/>
        </w:trPr>
        <w:tc>
          <w:tcPr>
            <w:tcW w:w="3607" w:type="dxa"/>
            <w:gridSpan w:val="4"/>
            <w:tcBorders>
              <w:right w:val="single" w:color="000000" w:sz="4" w:space="0"/>
            </w:tcBorders>
            <w:vAlign w:val="top"/>
          </w:tcPr>
          <w:p>
            <w:pPr>
              <w:rPr>
                <w:rFonts w:hint="eastAsia" w:asciiTheme="minorEastAsia" w:hAnsiTheme="minorEastAsia" w:eastAsiaTheme="minorEastAsia" w:cstheme="minorEastAsia"/>
                <w:sz w:val="21"/>
              </w:rPr>
            </w:pPr>
          </w:p>
        </w:tc>
        <w:tc>
          <w:tcPr>
            <w:tcW w:w="880" w:type="dxa"/>
            <w:gridSpan w:val="2"/>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074" w:type="dxa"/>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3420" w:type="dxa"/>
            <w:gridSpan w:val="2"/>
            <w:tcBorders>
              <w:left w:val="single" w:color="000000" w:sz="4" w:space="0"/>
            </w:tcBorders>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trPr>
        <w:tc>
          <w:tcPr>
            <w:tcW w:w="3607" w:type="dxa"/>
            <w:gridSpan w:val="4"/>
            <w:tcBorders>
              <w:right w:val="single" w:color="000000" w:sz="4" w:space="0"/>
            </w:tcBorders>
            <w:vAlign w:val="top"/>
          </w:tcPr>
          <w:p>
            <w:pPr>
              <w:rPr>
                <w:rFonts w:hint="eastAsia" w:asciiTheme="minorEastAsia" w:hAnsiTheme="minorEastAsia" w:eastAsiaTheme="minorEastAsia" w:cstheme="minorEastAsia"/>
                <w:sz w:val="21"/>
              </w:rPr>
            </w:pPr>
          </w:p>
        </w:tc>
        <w:tc>
          <w:tcPr>
            <w:tcW w:w="880" w:type="dxa"/>
            <w:gridSpan w:val="2"/>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1074" w:type="dxa"/>
            <w:tcBorders>
              <w:left w:val="single" w:color="000000" w:sz="4" w:space="0"/>
              <w:right w:val="single" w:color="000000" w:sz="4" w:space="0"/>
            </w:tcBorders>
            <w:vAlign w:val="top"/>
          </w:tcPr>
          <w:p>
            <w:pPr>
              <w:rPr>
                <w:rFonts w:hint="eastAsia" w:asciiTheme="minorEastAsia" w:hAnsiTheme="minorEastAsia" w:eastAsiaTheme="minorEastAsia" w:cstheme="minorEastAsia"/>
                <w:sz w:val="21"/>
              </w:rPr>
            </w:pPr>
          </w:p>
        </w:tc>
        <w:tc>
          <w:tcPr>
            <w:tcW w:w="3420" w:type="dxa"/>
            <w:gridSpan w:val="2"/>
            <w:tcBorders>
              <w:left w:val="single" w:color="000000" w:sz="4" w:space="0"/>
            </w:tcBorders>
            <w:vAlign w:val="top"/>
          </w:tcPr>
          <w:p>
            <w:pPr>
              <w:rPr>
                <w:rFonts w:hint="eastAsia" w:asciiTheme="minorEastAsia" w:hAnsiTheme="minorEastAsia" w:eastAsiaTheme="minorEastAsia" w:cstheme="minorEastAsia"/>
                <w:sz w:val="21"/>
              </w:rPr>
            </w:pPr>
          </w:p>
        </w:tc>
      </w:tr>
    </w:tbl>
    <w:p>
      <w:pPr>
        <w:rPr>
          <w:rFonts w:hint="eastAsia" w:asciiTheme="minorEastAsia" w:hAnsiTheme="minorEastAsia" w:eastAsiaTheme="minorEastAsia" w:cstheme="minorEastAsia"/>
          <w:sz w:val="21"/>
        </w:rPr>
      </w:pPr>
    </w:p>
    <w:p>
      <w:pPr>
        <w:spacing w:line="272" w:lineRule="auto"/>
        <w:rPr>
          <w:rFonts w:hint="eastAsia" w:asciiTheme="minorEastAsia" w:hAnsiTheme="minorEastAsia" w:eastAsiaTheme="minorEastAsia" w:cstheme="minorEastAsia"/>
          <w:sz w:val="21"/>
        </w:rPr>
      </w:pPr>
    </w:p>
    <w:p>
      <w:pPr>
        <w:spacing w:line="272"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line="273" w:lineRule="auto"/>
        <w:rPr>
          <w:rFonts w:hint="eastAsia" w:asciiTheme="minorEastAsia" w:hAnsiTheme="minorEastAsia" w:eastAsiaTheme="minorEastAsia" w:cstheme="minorEastAsia"/>
          <w:sz w:val="21"/>
        </w:rPr>
      </w:pPr>
    </w:p>
    <w:p>
      <w:pPr>
        <w:spacing w:before="91" w:line="372" w:lineRule="exact"/>
        <w:ind w:left="2937"/>
        <w:outlineLvl w:val="1"/>
        <w:rPr>
          <w:rFonts w:hint="eastAsia" w:asciiTheme="minorEastAsia" w:hAnsiTheme="minorEastAsia" w:eastAsiaTheme="minorEastAsia" w:cstheme="minorEastAsia"/>
          <w:sz w:val="28"/>
          <w:szCs w:val="28"/>
        </w:rPr>
      </w:pPr>
      <w:bookmarkStart w:id="78" w:name="_Toc19834"/>
      <w:r>
        <w:rPr>
          <w:rFonts w:hint="eastAsia" w:asciiTheme="minorEastAsia" w:hAnsiTheme="minorEastAsia" w:eastAsiaTheme="minorEastAsia" w:cstheme="minorEastAsia"/>
          <w:spacing w:val="-1"/>
          <w:position w:val="1"/>
          <w:sz w:val="28"/>
          <w:szCs w:val="28"/>
          <w14:textOutline w14:w="5103" w14:cap="sq" w14:cmpd="sng">
            <w14:solidFill>
              <w14:srgbClr w14:val="000000"/>
            </w14:solidFill>
            <w14:prstDash w14:val="solid"/>
            <w14:bevel/>
          </w14:textOutline>
        </w:rPr>
        <w:t>二、法定代</w:t>
      </w:r>
      <w:r>
        <w:rPr>
          <w:rFonts w:hint="eastAsia" w:asciiTheme="minorEastAsia" w:hAnsiTheme="minorEastAsia" w:eastAsiaTheme="minorEastAsia" w:cstheme="minorEastAsia"/>
          <w:position w:val="1"/>
          <w:sz w:val="28"/>
          <w:szCs w:val="28"/>
          <w14:textOutline w14:w="5103" w14:cap="sq" w14:cmpd="sng">
            <w14:solidFill>
              <w14:srgbClr w14:val="000000"/>
            </w14:solidFill>
            <w14:prstDash w14:val="solid"/>
            <w14:bevel/>
          </w14:textOutline>
        </w:rPr>
        <w:t>表人身份证明</w:t>
      </w:r>
      <w:bookmarkEnd w:id="78"/>
    </w:p>
    <w:p>
      <w:pPr>
        <w:spacing w:line="248" w:lineRule="auto"/>
        <w:rPr>
          <w:rFonts w:hint="eastAsia" w:asciiTheme="minorEastAsia" w:hAnsiTheme="minorEastAsia" w:eastAsiaTheme="minorEastAsia" w:cstheme="minorEastAsia"/>
          <w:sz w:val="21"/>
        </w:rPr>
      </w:pPr>
    </w:p>
    <w:p>
      <w:pPr>
        <w:spacing w:line="248" w:lineRule="auto"/>
        <w:rPr>
          <w:rFonts w:hint="eastAsia" w:asciiTheme="minorEastAsia" w:hAnsiTheme="minorEastAsia" w:eastAsiaTheme="minorEastAsia" w:cstheme="minorEastAsia"/>
          <w:sz w:val="21"/>
        </w:rPr>
      </w:pPr>
    </w:p>
    <w:p>
      <w:pPr>
        <w:spacing w:line="249" w:lineRule="auto"/>
        <w:rPr>
          <w:rFonts w:hint="eastAsia" w:asciiTheme="minorEastAsia" w:hAnsiTheme="minorEastAsia" w:eastAsiaTheme="minorEastAsia" w:cstheme="minorEastAsia"/>
          <w:sz w:val="21"/>
        </w:rPr>
      </w:pPr>
    </w:p>
    <w:p>
      <w:pPr>
        <w:spacing w:before="74" w:line="482" w:lineRule="auto"/>
        <w:ind w:left="48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供</w:t>
      </w:r>
      <w:r>
        <w:rPr>
          <w:rFonts w:hint="eastAsia" w:asciiTheme="minorEastAsia" w:hAnsiTheme="minorEastAsia" w:eastAsiaTheme="minorEastAsia" w:cstheme="minorEastAsia"/>
          <w:spacing w:val="6"/>
          <w:sz w:val="23"/>
          <w:szCs w:val="23"/>
        </w:rPr>
        <w:t>应商名称：</w:t>
      </w:r>
      <w:r>
        <w:rPr>
          <w:rFonts w:hint="eastAsia" w:asciiTheme="minorEastAsia" w:hAnsiTheme="minorEastAsia" w:eastAsiaTheme="minorEastAsia" w:cstheme="minorEastAsia"/>
          <w:sz w:val="23"/>
          <w:szCs w:val="23"/>
          <w:u w:val="single" w:color="auto"/>
        </w:rPr>
        <w:t xml:space="preserve">                                  </w:t>
      </w:r>
    </w:p>
    <w:p>
      <w:pPr>
        <w:spacing w:before="1" w:line="228" w:lineRule="auto"/>
        <w:ind w:left="48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单</w:t>
      </w:r>
      <w:r>
        <w:rPr>
          <w:rFonts w:hint="eastAsia" w:asciiTheme="minorEastAsia" w:hAnsiTheme="minorEastAsia" w:eastAsiaTheme="minorEastAsia" w:cstheme="minorEastAsia"/>
          <w:spacing w:val="5"/>
          <w:sz w:val="23"/>
          <w:szCs w:val="23"/>
        </w:rPr>
        <w:t>位性质：</w:t>
      </w:r>
      <w:r>
        <w:rPr>
          <w:rFonts w:hint="eastAsia" w:asciiTheme="minorEastAsia" w:hAnsiTheme="minorEastAsia" w:eastAsiaTheme="minorEastAsia" w:cstheme="minorEastAsia"/>
          <w:sz w:val="23"/>
          <w:szCs w:val="23"/>
          <w:u w:val="single" w:color="auto"/>
        </w:rPr>
        <w:t xml:space="preserve">                                    </w:t>
      </w:r>
    </w:p>
    <w:p>
      <w:pPr>
        <w:spacing w:before="315" w:line="237" w:lineRule="auto"/>
        <w:ind w:left="48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地</w:t>
      </w:r>
      <w:r>
        <w:rPr>
          <w:rFonts w:hint="eastAsia" w:asciiTheme="minorEastAsia" w:hAnsiTheme="minorEastAsia" w:eastAsiaTheme="minorEastAsia" w:cstheme="minorEastAsia"/>
          <w:spacing w:val="3"/>
          <w:sz w:val="23"/>
          <w:szCs w:val="23"/>
        </w:rPr>
        <w:t>址：</w:t>
      </w:r>
      <w:r>
        <w:rPr>
          <w:rFonts w:hint="eastAsia" w:asciiTheme="minorEastAsia" w:hAnsiTheme="minorEastAsia" w:eastAsiaTheme="minorEastAsia" w:cstheme="minorEastAsia"/>
          <w:sz w:val="23"/>
          <w:szCs w:val="23"/>
          <w:u w:val="single" w:color="auto"/>
        </w:rPr>
        <w:t xml:space="preserve">                                         </w:t>
      </w:r>
    </w:p>
    <w:p>
      <w:pPr>
        <w:spacing w:before="304" w:line="228" w:lineRule="auto"/>
        <w:ind w:left="48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成立</w:t>
      </w:r>
      <w:r>
        <w:rPr>
          <w:rFonts w:hint="eastAsia" w:asciiTheme="minorEastAsia" w:hAnsiTheme="minorEastAsia" w:eastAsiaTheme="minorEastAsia" w:cstheme="minorEastAsia"/>
          <w:spacing w:val="-6"/>
          <w:sz w:val="23"/>
          <w:szCs w:val="23"/>
        </w:rPr>
        <w:t>时</w:t>
      </w:r>
      <w:r>
        <w:rPr>
          <w:rFonts w:hint="eastAsia" w:asciiTheme="minorEastAsia" w:hAnsiTheme="minorEastAsia" w:eastAsiaTheme="minorEastAsia" w:cstheme="minorEastAsia"/>
          <w:spacing w:val="-5"/>
          <w:sz w:val="23"/>
          <w:szCs w:val="23"/>
        </w:rPr>
        <w:t>间：</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rPr>
        <w:t>年</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rPr>
        <w:t xml:space="preserve"> 月</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rPr>
        <w:t xml:space="preserve"> 日</w:t>
      </w:r>
    </w:p>
    <w:p>
      <w:pPr>
        <w:spacing w:before="315" w:line="229" w:lineRule="auto"/>
        <w:ind w:left="482"/>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经</w:t>
      </w:r>
      <w:r>
        <w:rPr>
          <w:rFonts w:hint="eastAsia" w:asciiTheme="minorEastAsia" w:hAnsiTheme="minorEastAsia" w:eastAsiaTheme="minorEastAsia" w:cstheme="minorEastAsia"/>
          <w:spacing w:val="5"/>
          <w:sz w:val="23"/>
          <w:szCs w:val="23"/>
        </w:rPr>
        <w:t>营期限：</w:t>
      </w:r>
      <w:r>
        <w:rPr>
          <w:rFonts w:hint="eastAsia" w:asciiTheme="minorEastAsia" w:hAnsiTheme="minorEastAsia" w:eastAsiaTheme="minorEastAsia" w:cstheme="minorEastAsia"/>
          <w:sz w:val="23"/>
          <w:szCs w:val="23"/>
          <w:u w:val="single" w:color="auto"/>
        </w:rPr>
        <w:t xml:space="preserve">                                  </w:t>
      </w:r>
    </w:p>
    <w:p>
      <w:pPr>
        <w:spacing w:before="314" w:line="482" w:lineRule="auto"/>
        <w:ind w:left="486" w:right="1299" w:hanging="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姓名：</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性别：</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年龄：</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职务：</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_</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身</w:t>
      </w:r>
      <w:r>
        <w:rPr>
          <w:rFonts w:hint="eastAsia" w:asciiTheme="minorEastAsia" w:hAnsiTheme="minorEastAsia" w:eastAsiaTheme="minorEastAsia" w:cstheme="minorEastAsia"/>
          <w:spacing w:val="5"/>
          <w:sz w:val="23"/>
          <w:szCs w:val="23"/>
        </w:rPr>
        <w:t>份证号码：</w:t>
      </w:r>
      <w:r>
        <w:rPr>
          <w:rFonts w:hint="eastAsia" w:asciiTheme="minorEastAsia" w:hAnsiTheme="minorEastAsia" w:eastAsiaTheme="minorEastAsia" w:cstheme="minorEastAsia"/>
          <w:sz w:val="23"/>
          <w:szCs w:val="23"/>
          <w:u w:val="single" w:color="auto"/>
        </w:rPr>
        <w:t xml:space="preserve">                    </w:t>
      </w:r>
    </w:p>
    <w:p>
      <w:pPr>
        <w:spacing w:before="2" w:line="484" w:lineRule="auto"/>
        <w:ind w:left="960" w:right="737" w:hanging="47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rPr>
        <w:t>系</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 xml:space="preserve"> (供应商名称) 的法定代</w:t>
      </w:r>
      <w:r>
        <w:rPr>
          <w:rFonts w:hint="eastAsia" w:asciiTheme="minorEastAsia" w:hAnsiTheme="minorEastAsia" w:eastAsiaTheme="minorEastAsia" w:cstheme="minorEastAsia"/>
          <w:spacing w:val="1"/>
          <w:sz w:val="23"/>
          <w:szCs w:val="23"/>
        </w:rPr>
        <w:t>表</w:t>
      </w:r>
      <w:r>
        <w:rPr>
          <w:rFonts w:hint="eastAsia" w:asciiTheme="minorEastAsia" w:hAnsiTheme="minorEastAsia" w:eastAsiaTheme="minorEastAsia" w:cstheme="minorEastAsia"/>
          <w:sz w:val="23"/>
          <w:szCs w:val="23"/>
        </w:rPr>
        <w:t xml:space="preserve">人。 </w:t>
      </w:r>
      <w:r>
        <w:rPr>
          <w:rFonts w:hint="eastAsia" w:asciiTheme="minorEastAsia" w:hAnsiTheme="minorEastAsia" w:eastAsiaTheme="minorEastAsia" w:cstheme="minorEastAsia"/>
          <w:spacing w:val="6"/>
          <w:sz w:val="23"/>
          <w:szCs w:val="23"/>
        </w:rPr>
        <w:t>特此证明。</w:t>
      </w:r>
    </w:p>
    <w:p>
      <w:pPr>
        <w:spacing w:line="288" w:lineRule="auto"/>
        <w:rPr>
          <w:rFonts w:hint="eastAsia" w:asciiTheme="minorEastAsia" w:hAnsiTheme="minorEastAsia" w:eastAsiaTheme="minorEastAsia" w:cstheme="minorEastAsia"/>
          <w:sz w:val="21"/>
        </w:rPr>
      </w:pPr>
    </w:p>
    <w:p>
      <w:pPr>
        <w:spacing w:line="288" w:lineRule="auto"/>
        <w:rPr>
          <w:rFonts w:hint="eastAsia" w:asciiTheme="minorEastAsia" w:hAnsiTheme="minorEastAsia" w:eastAsiaTheme="minorEastAsia" w:cstheme="minorEastAsia"/>
          <w:sz w:val="21"/>
        </w:rPr>
      </w:pPr>
    </w:p>
    <w:p>
      <w:pPr>
        <w:spacing w:line="289" w:lineRule="auto"/>
        <w:rPr>
          <w:rFonts w:hint="eastAsia" w:asciiTheme="minorEastAsia" w:hAnsiTheme="minorEastAsia" w:eastAsiaTheme="minorEastAsia" w:cstheme="minorEastAsia"/>
          <w:sz w:val="21"/>
        </w:rPr>
      </w:pPr>
    </w:p>
    <w:p>
      <w:pPr>
        <w:spacing w:line="289" w:lineRule="auto"/>
        <w:rPr>
          <w:rFonts w:hint="eastAsia" w:asciiTheme="minorEastAsia" w:hAnsiTheme="minorEastAsia" w:eastAsiaTheme="minorEastAsia" w:cstheme="minorEastAsia"/>
          <w:sz w:val="21"/>
        </w:rPr>
      </w:pPr>
    </w:p>
    <w:p>
      <w:pPr>
        <w:spacing w:before="75" w:line="227" w:lineRule="auto"/>
        <w:jc w:val="righ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供应商：</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(盖章)</w:t>
      </w: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tabs>
          <w:tab w:val="left" w:pos="6120"/>
        </w:tabs>
        <w:spacing w:before="75" w:line="228" w:lineRule="auto"/>
        <w:ind w:left="515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9"/>
          <w:sz w:val="23"/>
          <w:szCs w:val="23"/>
        </w:rPr>
        <w:t>年</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9"/>
          <w:sz w:val="23"/>
          <w:szCs w:val="23"/>
        </w:rPr>
        <w:t xml:space="preserve"> 月</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9"/>
          <w:sz w:val="23"/>
          <w:szCs w:val="23"/>
        </w:rPr>
        <w:t xml:space="preserve"> </w:t>
      </w:r>
      <w:r>
        <w:rPr>
          <w:rFonts w:hint="eastAsia" w:asciiTheme="minorEastAsia" w:hAnsiTheme="minorEastAsia" w:eastAsiaTheme="minorEastAsia" w:cstheme="minorEastAsia"/>
          <w:spacing w:val="-7"/>
          <w:sz w:val="23"/>
          <w:szCs w:val="23"/>
        </w:rPr>
        <w:t>日</w:t>
      </w:r>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before="73" w:line="219"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14:textOutline w14:w="4013" w14:cap="sq" w14:cmpd="sng">
            <w14:solidFill>
              <w14:srgbClr w14:val="000000"/>
            </w14:solidFill>
            <w14:prstDash w14:val="solid"/>
            <w14:bevel/>
          </w14:textOutline>
        </w:rPr>
        <w:t>注：附法定代表人身</w:t>
      </w:r>
      <w:r>
        <w:rPr>
          <w:rFonts w:hint="eastAsia" w:asciiTheme="minorEastAsia" w:hAnsiTheme="minorEastAsia" w:eastAsiaTheme="minorEastAsia" w:cstheme="minorEastAsia"/>
          <w:sz w:val="22"/>
          <w:szCs w:val="22"/>
          <w14:textOutline w14:w="4013" w14:cap="sq" w14:cmpd="sng">
            <w14:solidFill>
              <w14:srgbClr w14:val="000000"/>
            </w14:solidFill>
            <w14:prstDash w14:val="solid"/>
            <w14:bevel/>
          </w14:textOutline>
        </w:rPr>
        <w:t>份证</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14:textOutline w14:w="4013" w14:cap="sq" w14:cmpd="sng">
            <w14:solidFill>
              <w14:srgbClr w14:val="000000"/>
            </w14:solidFill>
            <w14:prstDash w14:val="solid"/>
            <w14:bevel/>
          </w14:textOutline>
        </w:rPr>
        <w:t>(或法定代表人)</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14:textOutline w14:w="4013" w14:cap="sq" w14:cmpd="sng">
            <w14:solidFill>
              <w14:srgbClr w14:val="000000"/>
            </w14:solidFill>
            <w14:prstDash w14:val="solid"/>
            <w14:bevel/>
          </w14:textOutline>
        </w:rPr>
        <w:t>复印件。</w:t>
      </w:r>
    </w:p>
    <w:p>
      <w:pPr>
        <w:rPr>
          <w:rFonts w:hint="eastAsia" w:asciiTheme="minorEastAsia" w:hAnsiTheme="minorEastAsia" w:eastAsiaTheme="minorEastAsia" w:cstheme="minorEastAsia"/>
        </w:rPr>
        <w:sectPr>
          <w:footerReference r:id="rId30" w:type="default"/>
          <w:pgSz w:w="11906" w:h="16839"/>
          <w:pgMar w:top="400" w:right="1698" w:bottom="1055" w:left="1597" w:header="0" w:footer="842" w:gutter="0"/>
          <w:cols w:space="720" w:num="1"/>
        </w:sect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91" w:line="219" w:lineRule="auto"/>
        <w:ind w:left="3698"/>
        <w:outlineLvl w:val="2"/>
        <w:rPr>
          <w:rFonts w:hint="eastAsia" w:asciiTheme="minorEastAsia" w:hAnsiTheme="minorEastAsia" w:eastAsiaTheme="minorEastAsia" w:cstheme="minorEastAsia"/>
          <w:sz w:val="28"/>
          <w:szCs w:val="28"/>
        </w:rPr>
      </w:pPr>
      <w:bookmarkStart w:id="79" w:name="_Toc16407"/>
      <w:r>
        <w:rPr>
          <w:rFonts w:hint="eastAsia" w:asciiTheme="minorEastAsia" w:hAnsiTheme="minorEastAsia" w:eastAsiaTheme="minorEastAsia" w:cstheme="minorEastAsia"/>
          <w:spacing w:val="-1"/>
          <w:sz w:val="28"/>
          <w:szCs w:val="28"/>
          <w14:textOutline w14:w="5103" w14:cap="sq" w14:cmpd="sng">
            <w14:solidFill>
              <w14:srgbClr w14:val="000000"/>
            </w14:solidFill>
            <w14:prstDash w14:val="solid"/>
            <w14:bevel/>
          </w14:textOutline>
        </w:rPr>
        <w:t>法定代表</w:t>
      </w:r>
      <w:r>
        <w:rPr>
          <w:rFonts w:hint="eastAsia" w:asciiTheme="minorEastAsia" w:hAnsiTheme="minorEastAsia" w:eastAsiaTheme="minorEastAsia" w:cstheme="minorEastAsia"/>
          <w:sz w:val="28"/>
          <w:szCs w:val="28"/>
          <w14:textOutline w14:w="5103" w14:cap="sq" w14:cmpd="sng">
            <w14:solidFill>
              <w14:srgbClr w14:val="000000"/>
            </w14:solidFill>
            <w14:prstDash w14:val="solid"/>
            <w14:bevel/>
          </w14:textOutline>
        </w:rPr>
        <w:t>人授权书</w:t>
      </w:r>
      <w:bookmarkEnd w:id="79"/>
    </w:p>
    <w:p>
      <w:pPr>
        <w:spacing w:line="412" w:lineRule="auto"/>
        <w:rPr>
          <w:rFonts w:hint="eastAsia" w:asciiTheme="minorEastAsia" w:hAnsiTheme="minorEastAsia" w:eastAsiaTheme="minorEastAsia" w:cstheme="minorEastAsia"/>
          <w:sz w:val="21"/>
        </w:rPr>
      </w:pPr>
    </w:p>
    <w:p>
      <w:pPr>
        <w:spacing w:before="75" w:line="225"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致:</w:t>
      </w:r>
      <w:r>
        <w:rPr>
          <w:rFonts w:hint="eastAsia" w:asciiTheme="minorEastAsia" w:hAnsiTheme="minorEastAsia" w:eastAsiaTheme="minorEastAsia" w:cstheme="minorEastAsia"/>
          <w:spacing w:val="9"/>
          <w:sz w:val="23"/>
          <w:szCs w:val="23"/>
          <w:lang w:eastAsia="zh-CN"/>
        </w:rPr>
        <w:t xml:space="preserve">府谷县水利局   </w:t>
      </w:r>
      <w:r>
        <w:rPr>
          <w:rFonts w:hint="eastAsia" w:asciiTheme="minorEastAsia" w:hAnsiTheme="minorEastAsia" w:eastAsiaTheme="minorEastAsia" w:cstheme="minorEastAsia"/>
          <w:spacing w:val="9"/>
          <w:sz w:val="23"/>
          <w:szCs w:val="23"/>
        </w:rPr>
        <w:t xml:space="preserve">/华春建设工程项目管理有限责任公司 </w:t>
      </w:r>
      <w:r>
        <w:rPr>
          <w:rFonts w:hint="eastAsia" w:asciiTheme="minorEastAsia" w:hAnsiTheme="minorEastAsia" w:eastAsiaTheme="minorEastAsia" w:cstheme="minorEastAsia"/>
          <w:spacing w:val="8"/>
          <w:sz w:val="23"/>
          <w:szCs w:val="23"/>
        </w:rPr>
        <w:t>：</w:t>
      </w:r>
    </w:p>
    <w:p>
      <w:pPr>
        <w:spacing w:before="185" w:line="375" w:lineRule="auto"/>
        <w:ind w:firstLine="48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注册于</w:t>
      </w:r>
      <w:r>
        <w:rPr>
          <w:rFonts w:hint="eastAsia" w:asciiTheme="minorEastAsia" w:hAnsiTheme="minorEastAsia" w:eastAsiaTheme="minorEastAsia" w:cstheme="minorEastAsia"/>
          <w:spacing w:val="14"/>
          <w:sz w:val="23"/>
          <w:szCs w:val="23"/>
          <w:u w:val="single" w:color="auto"/>
        </w:rPr>
        <w:t xml:space="preserve"> </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 xml:space="preserve"> (工商行政管理局名称) 之</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 xml:space="preserve"> (供应商全称) 法定代表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人</w:t>
      </w:r>
      <w:r>
        <w:rPr>
          <w:rFonts w:hint="eastAsia" w:asciiTheme="minorEastAsia" w:hAnsiTheme="minorEastAsia" w:eastAsiaTheme="minorEastAsia" w:cstheme="minorEastAsia"/>
          <w:spacing w:val="14"/>
          <w:sz w:val="23"/>
          <w:szCs w:val="23"/>
          <w:u w:val="single" w:color="auto"/>
        </w:rPr>
        <w:t xml:space="preserve"> </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 xml:space="preserve"> (姓名、职务) 授权</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(被授权人姓名、职务) 为本公司</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rPr>
        <w:t>的合法</w:t>
      </w:r>
      <w:r>
        <w:rPr>
          <w:rFonts w:hint="eastAsia" w:asciiTheme="minorEastAsia" w:hAnsiTheme="minorEastAsia" w:eastAsiaTheme="minorEastAsia" w:cstheme="minorEastAsia"/>
          <w:spacing w:val="12"/>
          <w:sz w:val="23"/>
          <w:szCs w:val="23"/>
        </w:rPr>
        <w:t>代</w:t>
      </w:r>
      <w:r>
        <w:rPr>
          <w:rFonts w:hint="eastAsia" w:asciiTheme="minorEastAsia" w:hAnsiTheme="minorEastAsia" w:eastAsiaTheme="minorEastAsia" w:cstheme="minorEastAsia"/>
          <w:spacing w:val="7"/>
          <w:sz w:val="23"/>
          <w:szCs w:val="23"/>
        </w:rPr>
        <w:t>理人，就本项目的谈判及合同的执行和完成， 以本公司的名义处理一切与之有关的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事</w:t>
      </w:r>
      <w:r>
        <w:rPr>
          <w:rFonts w:hint="eastAsia" w:asciiTheme="minorEastAsia" w:hAnsiTheme="minorEastAsia" w:eastAsiaTheme="minorEastAsia" w:cstheme="minorEastAsia"/>
          <w:spacing w:val="3"/>
          <w:sz w:val="23"/>
          <w:szCs w:val="23"/>
        </w:rPr>
        <w:t>宜。</w:t>
      </w:r>
    </w:p>
    <w:p>
      <w:pPr>
        <w:spacing w:line="227" w:lineRule="auto"/>
        <w:ind w:left="49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附：全权代表签字：</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性别：</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年龄：</w:t>
      </w:r>
      <w:r>
        <w:rPr>
          <w:rFonts w:hint="eastAsia" w:asciiTheme="minorEastAsia" w:hAnsiTheme="minorEastAsia" w:eastAsiaTheme="minorEastAsia" w:cstheme="minorEastAsia"/>
          <w:sz w:val="23"/>
          <w:szCs w:val="23"/>
          <w:u w:val="single" w:color="auto"/>
        </w:rPr>
        <w:t xml:space="preserve">         </w:t>
      </w:r>
    </w:p>
    <w:p>
      <w:pPr>
        <w:spacing w:before="185" w:line="228" w:lineRule="auto"/>
        <w:ind w:left="48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职    务：</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身份证号码：</w:t>
      </w:r>
      <w:r>
        <w:rPr>
          <w:rFonts w:hint="eastAsia" w:asciiTheme="minorEastAsia" w:hAnsiTheme="minorEastAsia" w:eastAsiaTheme="minorEastAsia" w:cstheme="minorEastAsia"/>
          <w:sz w:val="23"/>
          <w:szCs w:val="23"/>
          <w:u w:val="single" w:color="auto"/>
        </w:rPr>
        <w:t xml:space="preserve">                    </w:t>
      </w:r>
    </w:p>
    <w:p>
      <w:pPr>
        <w:spacing w:before="181" w:line="376" w:lineRule="auto"/>
        <w:ind w:left="48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通讯地址：</w:t>
      </w:r>
      <w:r>
        <w:rPr>
          <w:rFonts w:hint="eastAsia" w:asciiTheme="minorEastAsia" w:hAnsiTheme="minorEastAsia" w:eastAsiaTheme="minorEastAsia" w:cstheme="minorEastAsia"/>
          <w:sz w:val="23"/>
          <w:szCs w:val="23"/>
          <w:u w:val="single" w:color="auto"/>
        </w:rPr>
        <w:t xml:space="preserve">                                                  </w:t>
      </w:r>
    </w:p>
    <w:p>
      <w:pPr>
        <w:spacing w:line="228" w:lineRule="auto"/>
        <w:ind w:left="49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邮</w:t>
      </w:r>
      <w:r>
        <w:rPr>
          <w:rFonts w:hint="eastAsia" w:asciiTheme="minorEastAsia" w:hAnsiTheme="minorEastAsia" w:eastAsiaTheme="minorEastAsia" w:cstheme="minorEastAsia"/>
          <w:spacing w:val="2"/>
          <w:sz w:val="23"/>
          <w:szCs w:val="23"/>
        </w:rPr>
        <w:t>政编码：</w:t>
      </w:r>
      <w:r>
        <w:rPr>
          <w:rFonts w:hint="eastAsia" w:asciiTheme="minorEastAsia" w:hAnsiTheme="minorEastAsia" w:eastAsiaTheme="minorEastAsia" w:cstheme="minorEastAsia"/>
          <w:sz w:val="23"/>
          <w:szCs w:val="23"/>
          <w:u w:val="single" w:color="auto"/>
        </w:rPr>
        <w:t xml:space="preserve">                                                  </w:t>
      </w:r>
    </w:p>
    <w:p>
      <w:pPr>
        <w:spacing w:before="181" w:line="225" w:lineRule="auto"/>
        <w:ind w:left="50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电</w:t>
      </w:r>
      <w:r>
        <w:rPr>
          <w:rFonts w:hint="eastAsia" w:asciiTheme="minorEastAsia" w:hAnsiTheme="minorEastAsia" w:eastAsiaTheme="minorEastAsia" w:cstheme="minorEastAsia"/>
          <w:spacing w:val="-3"/>
          <w:sz w:val="23"/>
          <w:szCs w:val="23"/>
        </w:rPr>
        <w:t xml:space="preserve"> </w:t>
      </w:r>
      <w:r>
        <w:rPr>
          <w:rFonts w:hint="eastAsia" w:asciiTheme="minorEastAsia" w:hAnsiTheme="minorEastAsia" w:eastAsiaTheme="minorEastAsia" w:cstheme="minorEastAsia"/>
          <w:spacing w:val="-2"/>
          <w:sz w:val="23"/>
          <w:szCs w:val="23"/>
        </w:rPr>
        <w:t xml:space="preserve">   话：</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2"/>
          <w:sz w:val="23"/>
          <w:szCs w:val="23"/>
        </w:rPr>
        <w:t>传 真：</w:t>
      </w:r>
      <w:r>
        <w:rPr>
          <w:rFonts w:hint="eastAsia" w:asciiTheme="minorEastAsia" w:hAnsiTheme="minorEastAsia" w:eastAsiaTheme="minorEastAsia" w:cstheme="minorEastAsia"/>
          <w:sz w:val="23"/>
          <w:szCs w:val="23"/>
          <w:u w:val="single" w:color="auto"/>
        </w:rPr>
        <w:t xml:space="preserve">                   </w:t>
      </w:r>
    </w:p>
    <w:p>
      <w:pPr>
        <w:spacing w:line="270" w:lineRule="auto"/>
        <w:rPr>
          <w:rFonts w:hint="eastAsia" w:asciiTheme="minorEastAsia" w:hAnsiTheme="minorEastAsia" w:eastAsiaTheme="minorEastAsia" w:cstheme="minorEastAsia"/>
          <w:sz w:val="21"/>
        </w:rPr>
      </w:pPr>
    </w:p>
    <w:p>
      <w:pPr>
        <w:spacing w:before="1" w:line="227" w:lineRule="auto"/>
        <w:ind w:left="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position w:val="20"/>
          <w:sz w:val="23"/>
          <w:szCs w:val="23"/>
        </w:rPr>
        <w:t>附:法定代表人、委托代理人身份证复印件</w:t>
      </w:r>
    </w:p>
    <w:p>
      <w:pPr>
        <w:spacing w:line="23" w:lineRule="exact"/>
        <w:rPr>
          <w:rFonts w:hint="eastAsia" w:asciiTheme="minorEastAsia" w:hAnsiTheme="minorEastAsia" w:eastAsiaTheme="minorEastAsia" w:cstheme="minorEastAsia"/>
        </w:rPr>
      </w:pPr>
    </w:p>
    <w:tbl>
      <w:tblPr>
        <w:tblStyle w:val="18"/>
        <w:tblW w:w="8694" w:type="dxa"/>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1"/>
        <w:gridCol w:w="4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0" w:hRule="atLeast"/>
        </w:trPr>
        <w:tc>
          <w:tcPr>
            <w:tcW w:w="4151" w:type="dxa"/>
            <w:tcBorders>
              <w:top w:val="single" w:color="000000" w:sz="2" w:space="0"/>
              <w:bottom w:val="single" w:color="000000" w:sz="2" w:space="0"/>
            </w:tcBorders>
            <w:vAlign w:val="top"/>
          </w:tcPr>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74" w:line="227" w:lineRule="auto"/>
              <w:ind w:left="76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法定代表人身份证复印件</w:t>
            </w:r>
          </w:p>
        </w:tc>
        <w:tc>
          <w:tcPr>
            <w:tcW w:w="4543" w:type="dxa"/>
            <w:tcBorders>
              <w:top w:val="single" w:color="000000" w:sz="2" w:space="0"/>
              <w:bottom w:val="single" w:color="000000" w:sz="2" w:space="0"/>
            </w:tcBorders>
            <w:vAlign w:val="top"/>
          </w:tcPr>
          <w:p>
            <w:pPr>
              <w:spacing w:line="262"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before="74" w:line="227" w:lineRule="auto"/>
              <w:ind w:left="95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全</w:t>
            </w:r>
            <w:r>
              <w:rPr>
                <w:rFonts w:hint="eastAsia" w:asciiTheme="minorEastAsia" w:hAnsiTheme="minorEastAsia" w:eastAsiaTheme="minorEastAsia" w:cstheme="minorEastAsia"/>
                <w:spacing w:val="9"/>
                <w:sz w:val="23"/>
                <w:szCs w:val="23"/>
              </w:rPr>
              <w:t>权代理人身份证复印件</w:t>
            </w:r>
          </w:p>
        </w:tc>
      </w:tr>
    </w:tbl>
    <w:p>
      <w:pPr>
        <w:spacing w:before="36" w:line="382" w:lineRule="auto"/>
        <w:ind w:left="7719" w:hanging="3600"/>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本</w:t>
      </w:r>
      <w:r>
        <w:rPr>
          <w:rFonts w:hint="eastAsia" w:asciiTheme="minorEastAsia" w:hAnsiTheme="minorEastAsia" w:eastAsiaTheme="minorEastAsia" w:cstheme="minorEastAsia"/>
          <w:spacing w:val="8"/>
          <w:sz w:val="23"/>
          <w:szCs w:val="23"/>
        </w:rPr>
        <w:t>授权有效期 (与竞争性谈判响应文件有效期一致)</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年</w:t>
      </w:r>
      <w:r>
        <w:rPr>
          <w:rFonts w:hint="eastAsia" w:asciiTheme="minorEastAsia" w:hAnsiTheme="minorEastAsia" w:eastAsiaTheme="minorEastAsia" w:cstheme="minorEastAsia"/>
          <w:spacing w:val="5"/>
          <w:sz w:val="23"/>
          <w:szCs w:val="23"/>
        </w:rPr>
        <w:t xml:space="preserve">     月     日</w:t>
      </w:r>
    </w:p>
    <w:p>
      <w:pPr>
        <w:spacing w:before="294" w:line="227"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 xml:space="preserve">供应商名称 (公章) </w:t>
      </w:r>
      <w:r>
        <w:rPr>
          <w:rFonts w:hint="eastAsia" w:asciiTheme="minorEastAsia" w:hAnsiTheme="minorEastAsia" w:eastAsiaTheme="minorEastAsia" w:cstheme="minorEastAsia"/>
          <w:spacing w:val="4"/>
          <w:sz w:val="23"/>
          <w:szCs w:val="23"/>
        </w:rPr>
        <w:t>：</w:t>
      </w:r>
    </w:p>
    <w:p>
      <w:pPr>
        <w:spacing w:line="261" w:lineRule="auto"/>
        <w:rPr>
          <w:rFonts w:hint="eastAsia" w:asciiTheme="minorEastAsia" w:hAnsiTheme="minorEastAsia" w:eastAsiaTheme="minorEastAsia" w:cstheme="minorEastAsia"/>
          <w:sz w:val="21"/>
        </w:rPr>
      </w:pPr>
    </w:p>
    <w:p>
      <w:pPr>
        <w:spacing w:before="75" w:line="227"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2"/>
          <w:sz w:val="23"/>
          <w:szCs w:val="23"/>
        </w:rPr>
        <w:t>法</w:t>
      </w:r>
      <w:r>
        <w:rPr>
          <w:rFonts w:hint="eastAsia" w:asciiTheme="minorEastAsia" w:hAnsiTheme="minorEastAsia" w:eastAsiaTheme="minorEastAsia" w:cstheme="minorEastAsia"/>
          <w:spacing w:val="7"/>
          <w:sz w:val="23"/>
          <w:szCs w:val="23"/>
        </w:rPr>
        <w:t>定代表人 (签字</w:t>
      </w:r>
      <w:r>
        <w:rPr>
          <w:rFonts w:hint="eastAsia" w:asciiTheme="minorEastAsia" w:hAnsiTheme="minorEastAsia" w:eastAsiaTheme="minorEastAsia" w:cstheme="minorEastAsia"/>
          <w:spacing w:val="7"/>
          <w:sz w:val="23"/>
          <w:szCs w:val="23"/>
          <w:lang w:eastAsia="zh-CN"/>
        </w:rPr>
        <w:t>并</w:t>
      </w:r>
      <w:r>
        <w:rPr>
          <w:rFonts w:hint="eastAsia" w:asciiTheme="minorEastAsia" w:hAnsiTheme="minorEastAsia" w:eastAsiaTheme="minorEastAsia" w:cstheme="minorEastAsia"/>
          <w:spacing w:val="7"/>
          <w:sz w:val="23"/>
          <w:szCs w:val="23"/>
        </w:rPr>
        <w:t>盖章) ：</w:t>
      </w:r>
    </w:p>
    <w:p>
      <w:pPr>
        <w:spacing w:line="259" w:lineRule="auto"/>
        <w:rPr>
          <w:rFonts w:hint="eastAsia" w:asciiTheme="minorEastAsia" w:hAnsiTheme="minorEastAsia" w:eastAsiaTheme="minorEastAsia" w:cstheme="minorEastAsia"/>
          <w:sz w:val="21"/>
        </w:rPr>
      </w:pPr>
    </w:p>
    <w:p>
      <w:pPr>
        <w:spacing w:line="259" w:lineRule="auto"/>
        <w:rPr>
          <w:rFonts w:hint="eastAsia" w:asciiTheme="minorEastAsia" w:hAnsiTheme="minorEastAsia" w:eastAsiaTheme="minorEastAsia" w:cstheme="minorEastAsia"/>
          <w:sz w:val="21"/>
        </w:rPr>
      </w:pPr>
    </w:p>
    <w:p>
      <w:pPr>
        <w:spacing w:before="75" w:line="227" w:lineRule="auto"/>
        <w:ind w:left="1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(法定代表人参加时，仅提供法定代表人证明书不需提供授权书</w:t>
      </w:r>
      <w:r>
        <w:rPr>
          <w:rFonts w:hint="eastAsia" w:asciiTheme="minorEastAsia" w:hAnsiTheme="minorEastAsia" w:eastAsiaTheme="minorEastAsia" w:cstheme="minorEastAsia"/>
          <w:spacing w:val="10"/>
          <w:sz w:val="23"/>
          <w:szCs w:val="23"/>
        </w:rPr>
        <w:t>)</w:t>
      </w:r>
    </w:p>
    <w:p>
      <w:pPr>
        <w:rPr>
          <w:rFonts w:hint="eastAsia" w:asciiTheme="minorEastAsia" w:hAnsiTheme="minorEastAsia" w:eastAsiaTheme="minorEastAsia" w:cstheme="minorEastAsia"/>
        </w:rPr>
        <w:sectPr>
          <w:footerReference r:id="rId31" w:type="default"/>
          <w:pgSz w:w="11906" w:h="16840"/>
          <w:pgMar w:top="400" w:right="1134" w:bottom="1349" w:left="1142" w:header="0" w:footer="1136" w:gutter="0"/>
          <w:cols w:space="720" w:num="1"/>
        </w:sectPr>
      </w:pPr>
    </w:p>
    <w:p>
      <w:pPr>
        <w:spacing w:before="91" w:line="219" w:lineRule="auto"/>
        <w:outlineLvl w:val="2"/>
        <w:rPr>
          <w:rFonts w:hint="eastAsia" w:asciiTheme="minorEastAsia" w:hAnsiTheme="minorEastAsia" w:eastAsiaTheme="minorEastAsia" w:cstheme="minorEastAsia"/>
          <w:sz w:val="28"/>
          <w:szCs w:val="28"/>
          <w:lang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z w:val="28"/>
          <w:szCs w:val="28"/>
          <w:lang w:eastAsia="zh-CN"/>
          <w14:textOutline w14:w="5103" w14:cap="sq" w14:cmpd="sng">
            <w14:solidFill>
              <w14:srgbClr w14:val="000000"/>
            </w14:solidFill>
            <w14:prstDash w14:val="solid"/>
            <w14:bevel/>
          </w14:textOutline>
        </w:rPr>
        <w:t>三、投标保证金交纳凭证（信用承诺书代替）</w:t>
      </w:r>
    </w:p>
    <w:p>
      <w:pPr>
        <w:pStyle w:val="11"/>
        <w:jc w:val="center"/>
        <w:rPr>
          <w:rFonts w:hint="eastAsia" w:asciiTheme="minorEastAsia" w:hAnsiTheme="minorEastAsia" w:eastAsiaTheme="minorEastAsia" w:cstheme="minorEastAsia"/>
          <w:b/>
          <w:color w:val="auto"/>
          <w:kern w:val="2"/>
          <w:sz w:val="32"/>
          <w:szCs w:val="22"/>
          <w:u w:val="none"/>
          <w:lang w:val="en-US" w:eastAsia="zh-CN" w:bidi="ar-SA"/>
        </w:rPr>
      </w:pPr>
      <w:r>
        <w:rPr>
          <w:rFonts w:hint="eastAsia" w:asciiTheme="minorEastAsia" w:hAnsiTheme="minorEastAsia" w:eastAsiaTheme="minorEastAsia" w:cstheme="minorEastAsia"/>
          <w:b/>
          <w:color w:val="auto"/>
          <w:kern w:val="2"/>
          <w:sz w:val="32"/>
          <w:szCs w:val="22"/>
          <w:u w:val="none"/>
          <w:lang w:val="en-US" w:eastAsia="zh-CN" w:bidi="ar-SA"/>
        </w:rPr>
        <w:t>投标信用承诺书</w:t>
      </w:r>
    </w:p>
    <w:p>
      <w:pPr>
        <w:widowControl/>
        <w:spacing w:line="540" w:lineRule="exact"/>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项目</w:t>
      </w:r>
      <w:r>
        <w:rPr>
          <w:rFonts w:hint="eastAsia" w:asciiTheme="minorEastAsia" w:hAnsiTheme="minorEastAsia" w:eastAsiaTheme="minorEastAsia" w:cstheme="minorEastAsia"/>
          <w:color w:val="auto"/>
          <w:kern w:val="0"/>
          <w:sz w:val="24"/>
          <w:szCs w:val="24"/>
          <w:lang w:eastAsia="zh-CN"/>
        </w:rPr>
        <w:t>名称</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u w:val="single"/>
        </w:rPr>
        <w:t xml:space="preserve">                                                                  </w:t>
      </w:r>
    </w:p>
    <w:p>
      <w:pPr>
        <w:widowControl/>
        <w:spacing w:line="540" w:lineRule="exact"/>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投标人：</w:t>
      </w:r>
      <w:r>
        <w:rPr>
          <w:rFonts w:hint="eastAsia" w:asciiTheme="minorEastAsia" w:hAnsiTheme="minorEastAsia" w:eastAsiaTheme="minorEastAsia" w:cstheme="minorEastAsia"/>
          <w:color w:val="auto"/>
          <w:kern w:val="0"/>
          <w:sz w:val="24"/>
          <w:szCs w:val="24"/>
          <w:u w:val="single"/>
        </w:rPr>
        <w:t xml:space="preserve">                                                                    </w:t>
      </w:r>
    </w:p>
    <w:p>
      <w:pPr>
        <w:widowControl/>
        <w:spacing w:line="540" w:lineRule="exact"/>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统一社会信用代码：</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法人代表：</w:t>
      </w:r>
      <w:r>
        <w:rPr>
          <w:rFonts w:hint="eastAsia" w:asciiTheme="minorEastAsia" w:hAnsiTheme="minorEastAsia" w:eastAsiaTheme="minorEastAsia" w:cstheme="minorEastAsia"/>
          <w:color w:val="auto"/>
          <w:kern w:val="0"/>
          <w:sz w:val="24"/>
          <w:szCs w:val="24"/>
          <w:u w:val="single"/>
        </w:rPr>
        <w:t xml:space="preserve">                 </w:t>
      </w:r>
    </w:p>
    <w:p>
      <w:pPr>
        <w:widowControl/>
        <w:adjustRightInd w:val="0"/>
        <w:snapToGrid w:val="0"/>
        <w:spacing w:line="54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在本项目招投标活动中，我公司（单位）自愿作出以下投标信用承诺：</w:t>
      </w:r>
    </w:p>
    <w:p>
      <w:pPr>
        <w:widowControl/>
        <w:adjustRightInd w:val="0"/>
        <w:snapToGrid w:val="0"/>
        <w:spacing w:line="54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（一）能严格遵守法律法规、职业道德和行业规范。</w:t>
      </w:r>
    </w:p>
    <w:p>
      <w:pPr>
        <w:widowControl/>
        <w:adjustRightInd w:val="0"/>
        <w:snapToGrid w:val="0"/>
        <w:spacing w:line="54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pPr>
        <w:widowControl/>
        <w:adjustRightInd w:val="0"/>
        <w:snapToGrid w:val="0"/>
        <w:spacing w:line="54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widowControl/>
        <w:tabs>
          <w:tab w:val="left" w:pos="4395"/>
        </w:tabs>
        <w:adjustRightInd w:val="0"/>
        <w:snapToGrid w:val="0"/>
        <w:spacing w:line="500" w:lineRule="exact"/>
        <w:ind w:firstLine="480" w:firstLineChars="200"/>
        <w:jc w:val="left"/>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kern w:val="0"/>
          <w:sz w:val="24"/>
          <w:szCs w:val="24"/>
        </w:rPr>
        <w:t>法定代表人（</w:t>
      </w:r>
      <w:r>
        <w:rPr>
          <w:rFonts w:hint="eastAsia" w:asciiTheme="minorEastAsia" w:hAnsiTheme="minorEastAsia" w:eastAsiaTheme="minorEastAsia" w:cstheme="minorEastAsia"/>
          <w:color w:val="auto"/>
          <w:kern w:val="0"/>
          <w:sz w:val="24"/>
          <w:szCs w:val="24"/>
          <w:lang w:eastAsia="zh-CN"/>
        </w:rPr>
        <w:t>签字</w:t>
      </w:r>
      <w:r>
        <w:rPr>
          <w:rFonts w:hint="eastAsia" w:asciiTheme="minorEastAsia" w:hAnsiTheme="minorEastAsia" w:eastAsiaTheme="minorEastAsia" w:cstheme="minorEastAsia"/>
          <w:color w:val="auto"/>
          <w:kern w:val="0"/>
          <w:sz w:val="24"/>
          <w:szCs w:val="24"/>
        </w:rPr>
        <w:t>）：             投标人（盖章）：</w:t>
      </w:r>
    </w:p>
    <w:p>
      <w:pPr>
        <w:pStyle w:val="17"/>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承诺时间：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年</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月</w:t>
      </w:r>
      <w:r>
        <w:rPr>
          <w:rFonts w:hint="eastAsia" w:asciiTheme="minorEastAsia" w:hAnsiTheme="minorEastAsia" w:eastAsiaTheme="minorEastAsia" w:cstheme="minorEastAsia"/>
          <w:color w:val="auto"/>
          <w:kern w:val="0"/>
          <w:sz w:val="24"/>
          <w:szCs w:val="24"/>
          <w:u w:val="single"/>
        </w:rPr>
        <w:t xml:space="preserve">     </w:t>
      </w:r>
      <w:r>
        <w:rPr>
          <w:rFonts w:hint="eastAsia" w:asciiTheme="minorEastAsia" w:hAnsiTheme="minorEastAsia" w:eastAsiaTheme="minorEastAsia" w:cstheme="minorEastAsia"/>
          <w:color w:val="auto"/>
          <w:kern w:val="0"/>
          <w:sz w:val="24"/>
          <w:szCs w:val="24"/>
        </w:rPr>
        <w:t>日</w:t>
      </w:r>
    </w:p>
    <w:p>
      <w:pPr>
        <w:pStyle w:val="17"/>
        <w:ind w:left="0" w:leftChars="0" w:firstLine="0" w:firstLineChars="0"/>
        <w:rPr>
          <w:rFonts w:hint="eastAsia" w:asciiTheme="minorEastAsia" w:hAnsiTheme="minorEastAsia" w:eastAsiaTheme="minorEastAsia" w:cstheme="minorEastAsia"/>
          <w:color w:val="auto"/>
          <w:kern w:val="0"/>
          <w:sz w:val="24"/>
          <w:szCs w:val="24"/>
        </w:rPr>
      </w:pPr>
    </w:p>
    <w:p>
      <w:pPr>
        <w:pStyle w:val="17"/>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eastAsia="zh-CN"/>
        </w:rPr>
        <w:t>注：</w:t>
      </w:r>
      <w:r>
        <w:rPr>
          <w:rFonts w:hint="eastAsia" w:asciiTheme="minorEastAsia" w:hAnsiTheme="minorEastAsia" w:eastAsiaTheme="minorEastAsia" w:cstheme="minorEastAsia"/>
          <w:b/>
          <w:color w:val="auto"/>
          <w:kern w:val="0"/>
          <w:sz w:val="24"/>
          <w:szCs w:val="24"/>
          <w:lang w:val="en-US" w:eastAsia="zh-CN"/>
        </w:rPr>
        <w:t>1、</w:t>
      </w:r>
      <w:r>
        <w:rPr>
          <w:rFonts w:hint="eastAsia" w:asciiTheme="minorEastAsia" w:hAnsiTheme="minorEastAsia" w:eastAsiaTheme="minorEastAsia" w:cstheme="minorEastAsia"/>
          <w:b/>
          <w:color w:val="auto"/>
          <w:kern w:val="0"/>
          <w:sz w:val="24"/>
          <w:szCs w:val="24"/>
        </w:rPr>
        <w:t>本承诺书效力和作用等同投标保证金，其有效期与投标有效期一致。</w:t>
      </w:r>
    </w:p>
    <w:p>
      <w:pPr>
        <w:pStyle w:val="17"/>
        <w:rPr>
          <w:rFonts w:hint="eastAsia" w:asciiTheme="minorEastAsia" w:hAnsiTheme="minorEastAsia" w:eastAsiaTheme="minorEastAsia" w:cstheme="minorEastAsia"/>
          <w:b/>
          <w:color w:val="auto"/>
          <w:kern w:val="0"/>
          <w:sz w:val="24"/>
          <w:szCs w:val="24"/>
        </w:rPr>
      </w:pPr>
    </w:p>
    <w:p>
      <w:pPr>
        <w:pStyle w:val="11"/>
        <w:ind w:firstLine="964" w:firstLineChars="400"/>
        <w:rPr>
          <w:rFonts w:hint="eastAsia" w:asciiTheme="minorEastAsia" w:hAnsiTheme="minorEastAsia" w:eastAsiaTheme="minorEastAsia" w:cstheme="minorEastAsia"/>
          <w:b/>
          <w:color w:val="auto"/>
          <w:kern w:val="0"/>
          <w:sz w:val="24"/>
          <w:szCs w:val="24"/>
          <w:u w:val="none"/>
          <w:lang w:val="en-US" w:eastAsia="zh-CN"/>
        </w:rPr>
      </w:pPr>
      <w:r>
        <w:rPr>
          <w:rFonts w:hint="eastAsia" w:asciiTheme="minorEastAsia" w:hAnsiTheme="minorEastAsia" w:eastAsiaTheme="minorEastAsia" w:cstheme="minorEastAsia"/>
          <w:b/>
          <w:color w:val="auto"/>
          <w:kern w:val="0"/>
          <w:sz w:val="24"/>
          <w:szCs w:val="24"/>
          <w:u w:val="none"/>
          <w:lang w:val="en-US" w:eastAsia="zh-CN"/>
        </w:rPr>
        <w:t>2、</w:t>
      </w:r>
      <w:r>
        <w:rPr>
          <w:rFonts w:hint="eastAsia" w:asciiTheme="minorEastAsia" w:hAnsiTheme="minorEastAsia" w:eastAsiaTheme="minorEastAsia" w:cstheme="minorEastAsia"/>
          <w:b/>
          <w:color w:val="auto"/>
          <w:kern w:val="0"/>
          <w:sz w:val="24"/>
          <w:szCs w:val="24"/>
          <w:u w:val="none"/>
          <w:lang w:val="en-US"/>
        </w:rPr>
        <w:t>附信用中国（陕西榆林）主动承诺网页截图</w:t>
      </w: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rPr>
      </w:pPr>
    </w:p>
    <w:p>
      <w:pPr>
        <w:pStyle w:val="17"/>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p>
    <w:p>
      <w:pPr>
        <w:pStyle w:val="17"/>
        <w:rPr>
          <w:rFonts w:hint="eastAsia" w:asciiTheme="minorEastAsia" w:hAnsiTheme="minorEastAsia" w:eastAsiaTheme="minorEastAsia" w:cstheme="minorEastAsia"/>
          <w:lang w:eastAsia="zh-CN"/>
        </w:rPr>
      </w:pPr>
    </w:p>
    <w:p>
      <w:pPr>
        <w:pStyle w:val="17"/>
        <w:rPr>
          <w:rFonts w:hint="eastAsia" w:asciiTheme="minorEastAsia" w:hAnsiTheme="minorEastAsia" w:eastAsiaTheme="minorEastAsia" w:cstheme="minorEastAsia"/>
          <w:lang w:eastAsia="zh-CN"/>
        </w:rPr>
      </w:pPr>
    </w:p>
    <w:p>
      <w:pPr>
        <w:spacing w:line="288" w:lineRule="auto"/>
        <w:rPr>
          <w:rFonts w:hint="eastAsia" w:asciiTheme="minorEastAsia" w:hAnsiTheme="minorEastAsia" w:eastAsiaTheme="minorEastAsia" w:cstheme="minorEastAsia"/>
          <w:sz w:val="21"/>
        </w:rPr>
      </w:pPr>
    </w:p>
    <w:p>
      <w:pPr>
        <w:numPr>
          <w:ilvl w:val="0"/>
          <w:numId w:val="4"/>
        </w:numPr>
        <w:spacing w:before="101" w:line="225" w:lineRule="auto"/>
        <w:ind w:left="1161"/>
        <w:outlineLvl w:val="0"/>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pPr>
      <w:bookmarkStart w:id="80" w:name="_Toc14884"/>
      <w:bookmarkStart w:id="81" w:name="_Toc27633"/>
      <w:r>
        <w:rPr>
          <w:rFonts w:hint="eastAsia" w:asciiTheme="minorEastAsia" w:hAnsiTheme="minorEastAsia" w:eastAsiaTheme="minorEastAsia" w:cstheme="minorEastAsia"/>
          <w:spacing w:val="10"/>
          <w:sz w:val="31"/>
          <w:szCs w:val="31"/>
        </w:rPr>
        <w:t xml:space="preserve"> </w:t>
      </w:r>
      <w:r>
        <w:rPr>
          <w:rFonts w:hint="eastAsia" w:asciiTheme="minorEastAsia" w:hAnsiTheme="minorEastAsia" w:eastAsiaTheme="minorEastAsia" w:cstheme="minorEastAsia"/>
          <w:spacing w:val="10"/>
          <w:sz w:val="31"/>
          <w:szCs w:val="31"/>
          <w14:textOutline w14:w="5793" w14:cap="sq" w14:cmpd="sng">
            <w14:solidFill>
              <w14:srgbClr w14:val="000000"/>
            </w14:solidFill>
            <w14:prstDash w14:val="solid"/>
            <w14:bevel/>
          </w14:textOutline>
        </w:rPr>
        <w:t>供应商承诺</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书</w:t>
      </w:r>
      <w:bookmarkEnd w:id="80"/>
      <w:bookmarkEnd w:id="81"/>
    </w:p>
    <w:p>
      <w:pPr>
        <w:pStyle w:val="3"/>
        <w:ind w:left="0" w:leftChars="0" w:firstLine="0" w:firstLineChars="0"/>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color w:val="auto"/>
          <w:lang w:val="en-US" w:eastAsia="zh-CN"/>
        </w:rPr>
        <w:tab/>
      </w:r>
      <w:r>
        <w:rPr>
          <w:rFonts w:hint="eastAsia" w:asciiTheme="minorEastAsia" w:hAnsiTheme="minorEastAsia" w:eastAsiaTheme="minorEastAsia" w:cstheme="minorEastAsia"/>
          <w:b/>
          <w:color w:val="auto"/>
          <w:sz w:val="32"/>
          <w:szCs w:val="32"/>
        </w:rPr>
        <w:t>承诺书（一）</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为响应党中央、国务院关于治理政府采购领域商业贿赂行为的号召，我单位在此庄严承诺：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1、在参与政府采购活动中遵纪守法、诚信经营、公平竞标。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2、不向政府采购人、采购代理机构和政府采购评审专家进行任何形式的商业贿赂以谋取交易机会。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3、不向政府采购代理机构和采购人提供虚假资质文件或采用虚假应标方式参与政府采购市场竞争并谋取中标、成交。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4、不采取“围标、陪标”等商业欺诈手段获得政府采购定单。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5、不采取不正当手段低毁、排挤其他供应商。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6、不在提供商品和服务时“偷梁换柱、以次充好”损害采购人的合法权益。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  7、不与采购人、采购代理机构政府采购评审专家或其它供应商恶意串通，进行质疑和投诉，维护政府采购市场秩序。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8、尊重和接受政府</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 xml:space="preserve">采购监督管理部门的监督和政府采购代理机构招标采购要求，承担因违约行为给采购人造成的损失。 </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 xml:space="preserve">　　9、不发生其他有悖于政府采购公开、公平、公正和诚信原则的行为。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承诺单位：</w:t>
      </w:r>
      <w:r>
        <w:rPr>
          <w:rFonts w:hint="eastAsia" w:asciiTheme="minorEastAsia" w:hAnsiTheme="minorEastAsia" w:eastAsiaTheme="minorEastAsia" w:cstheme="minorEastAsia"/>
          <w:color w:val="auto"/>
          <w:kern w:val="0"/>
          <w:sz w:val="24"/>
          <w:szCs w:val="24"/>
          <w:u w:val="single"/>
        </w:rPr>
        <w:t>　　                        　</w:t>
      </w:r>
      <w:r>
        <w:rPr>
          <w:rFonts w:hint="eastAsia" w:asciiTheme="minorEastAsia" w:hAnsiTheme="minorEastAsia" w:eastAsiaTheme="minorEastAsia" w:cstheme="minorEastAsia"/>
          <w:color w:val="auto"/>
          <w:kern w:val="0"/>
          <w:sz w:val="24"/>
          <w:szCs w:val="24"/>
        </w:rPr>
        <w:t>（盖章）</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w:t>
      </w:r>
      <w:r>
        <w:rPr>
          <w:rFonts w:hint="eastAsia" w:asciiTheme="minorEastAsia" w:hAnsiTheme="minorEastAsia" w:eastAsiaTheme="minorEastAsia" w:cstheme="minorEastAsia"/>
          <w:color w:val="auto"/>
          <w:kern w:val="0"/>
          <w:sz w:val="24"/>
          <w:szCs w:val="24"/>
          <w:lang w:eastAsia="zh-CN"/>
        </w:rPr>
        <w:t>或</w:t>
      </w:r>
      <w:r>
        <w:rPr>
          <w:rFonts w:hint="eastAsia" w:asciiTheme="minorEastAsia" w:hAnsiTheme="minorEastAsia" w:eastAsiaTheme="minorEastAsia" w:cstheme="minorEastAsia"/>
          <w:color w:val="auto"/>
          <w:kern w:val="0"/>
          <w:sz w:val="24"/>
          <w:szCs w:val="24"/>
        </w:rPr>
        <w:t>被授权人（签字</w:t>
      </w:r>
      <w:r>
        <w:rPr>
          <w:rFonts w:hint="eastAsia" w:asciiTheme="minorEastAsia" w:hAnsiTheme="minorEastAsia" w:eastAsiaTheme="minorEastAsia" w:cstheme="minorEastAsia"/>
          <w:color w:val="auto"/>
          <w:kern w:val="0"/>
          <w:sz w:val="24"/>
          <w:szCs w:val="24"/>
          <w:lang w:val="en-US" w:eastAsia="zh-CN"/>
        </w:rPr>
        <w:t>或盖章</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地　　址：</w:t>
      </w:r>
      <w:r>
        <w:rPr>
          <w:rFonts w:hint="eastAsia" w:asciiTheme="minorEastAsia" w:hAnsiTheme="minorEastAsia" w:eastAsiaTheme="minorEastAsia" w:cstheme="minorEastAsia"/>
          <w:color w:val="auto"/>
          <w:kern w:val="0"/>
          <w:sz w:val="24"/>
          <w:szCs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邮    编：</w:t>
      </w:r>
      <w:r>
        <w:rPr>
          <w:rFonts w:hint="eastAsia" w:asciiTheme="minorEastAsia" w:hAnsiTheme="minorEastAsia" w:eastAsiaTheme="minorEastAsia" w:cstheme="minorEastAsia"/>
          <w:color w:val="auto"/>
          <w:kern w:val="0"/>
          <w:sz w:val="24"/>
          <w:szCs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电　　话：</w:t>
      </w:r>
      <w:r>
        <w:rPr>
          <w:rFonts w:hint="eastAsia" w:asciiTheme="minorEastAsia" w:hAnsiTheme="minorEastAsia" w:eastAsiaTheme="minorEastAsia" w:cstheme="minorEastAsia"/>
          <w:color w:val="auto"/>
          <w:kern w:val="0"/>
          <w:sz w:val="24"/>
          <w:szCs w:val="24"/>
          <w:u w:val="single"/>
        </w:rPr>
        <w:t>　　　                　　　　</w:t>
      </w:r>
      <w:r>
        <w:rPr>
          <w:rFonts w:hint="eastAsia" w:asciiTheme="minorEastAsia" w:hAnsiTheme="minorEastAsia" w:eastAsiaTheme="minorEastAsia" w:cstheme="minorEastAsia"/>
          <w:color w:val="auto"/>
          <w:kern w:val="0"/>
          <w:sz w:val="24"/>
          <w:szCs w:val="24"/>
        </w:rPr>
        <w:t xml:space="preserve">　　　                                    </w:t>
      </w:r>
    </w:p>
    <w:p>
      <w:pPr>
        <w:widowControl/>
        <w:spacing w:line="520" w:lineRule="exact"/>
        <w:ind w:firstLine="720" w:firstLineChars="300"/>
        <w:jc w:val="righ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4"/>
          <w:szCs w:val="24"/>
        </w:rPr>
        <w:t xml:space="preserve">  年　　月　　日     </w:t>
      </w:r>
      <w:r>
        <w:rPr>
          <w:rFonts w:hint="eastAsia" w:asciiTheme="minorEastAsia" w:hAnsiTheme="minorEastAsia" w:eastAsiaTheme="minorEastAsia" w:cstheme="minorEastAsia"/>
          <w:color w:val="auto"/>
          <w:kern w:val="0"/>
          <w:sz w:val="28"/>
          <w:szCs w:val="28"/>
        </w:rPr>
        <w:t xml:space="preserve">   </w:t>
      </w:r>
    </w:p>
    <w:p>
      <w:pPr>
        <w:widowControl/>
        <w:spacing w:line="520" w:lineRule="exact"/>
        <w:jc w:val="center"/>
        <w:rPr>
          <w:rFonts w:hint="eastAsia" w:asciiTheme="minorEastAsia" w:hAnsiTheme="minorEastAsia" w:eastAsiaTheme="minorEastAsia" w:cstheme="minorEastAsia"/>
          <w:b/>
          <w:color w:val="auto"/>
          <w:sz w:val="32"/>
          <w:szCs w:val="32"/>
        </w:rPr>
      </w:pPr>
    </w:p>
    <w:p>
      <w:pPr>
        <w:widowControl/>
        <w:spacing w:line="52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承诺书（二）</w:t>
      </w:r>
    </w:p>
    <w:p>
      <w:pPr>
        <w:spacing w:line="360" w:lineRule="atLeast"/>
        <w:jc w:val="center"/>
        <w:rPr>
          <w:rFonts w:hint="eastAsia" w:asciiTheme="minorEastAsia" w:hAnsiTheme="minorEastAsia" w:eastAsiaTheme="minorEastAsia" w:cstheme="minorEastAsia"/>
          <w:b/>
          <w:color w:val="auto"/>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府谷县水利局（</w:t>
            </w:r>
            <w:r>
              <w:rPr>
                <w:rFonts w:hint="eastAsia" w:asciiTheme="minorEastAsia" w:hAnsiTheme="minorEastAsia" w:eastAsiaTheme="minorEastAsia" w:cstheme="minorEastAsia"/>
                <w:color w:val="auto"/>
                <w:sz w:val="24"/>
                <w:lang w:val="en-US" w:eastAsia="zh-CN"/>
              </w:rPr>
              <w:t>采购人名称</w:t>
            </w:r>
            <w:r>
              <w:rPr>
                <w:rFonts w:hint="eastAsia" w:asciiTheme="minorEastAsia" w:hAnsiTheme="minorEastAsia" w:eastAsiaTheme="minorEastAsia" w:cstheme="min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rPr>
          <w:rFonts w:hint="eastAsia" w:asciiTheme="minorEastAsia" w:hAnsiTheme="minorEastAsia" w:eastAsiaTheme="minorEastAsia" w:cstheme="minorEastAsia"/>
          <w:b/>
          <w:color w:val="auto"/>
          <w:sz w:val="42"/>
          <w:szCs w:val="4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承诺书（三）</w:t>
      </w:r>
    </w:p>
    <w:p>
      <w:pPr>
        <w:spacing w:line="360" w:lineRule="atLeast"/>
        <w:jc w:val="center"/>
        <w:rPr>
          <w:rFonts w:hint="eastAsia" w:asciiTheme="minorEastAsia" w:hAnsiTheme="minorEastAsia" w:eastAsiaTheme="minorEastAsia" w:cstheme="minorEastAsia"/>
          <w:b/>
          <w:color w:val="auto"/>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府谷县水利局（</w:t>
            </w:r>
            <w:r>
              <w:rPr>
                <w:rFonts w:hint="eastAsia" w:asciiTheme="minorEastAsia" w:hAnsiTheme="minorEastAsia" w:eastAsiaTheme="minorEastAsia" w:cstheme="minorEastAsia"/>
                <w:color w:val="auto"/>
                <w:sz w:val="24"/>
                <w:lang w:val="en-US" w:eastAsia="zh-CN"/>
              </w:rPr>
              <w:t>采购人名称</w:t>
            </w:r>
            <w:r>
              <w:rPr>
                <w:rFonts w:hint="eastAsia" w:asciiTheme="minorEastAsia" w:hAnsiTheme="minorEastAsia" w:eastAsiaTheme="minorEastAsia" w:cstheme="min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pStyle w:val="2"/>
        <w:rPr>
          <w:rFonts w:hint="eastAsia" w:asciiTheme="minorEastAsia" w:hAnsiTheme="minorEastAsia" w:eastAsiaTheme="minorEastAsia" w:cstheme="minorEastAsia"/>
          <w:b/>
          <w:color w:val="auto"/>
          <w:sz w:val="32"/>
          <w:szCs w:val="32"/>
        </w:rPr>
      </w:pPr>
    </w:p>
    <w:p>
      <w:pPr>
        <w:pStyle w:val="3"/>
        <w:rPr>
          <w:rFonts w:hint="eastAsia" w:asciiTheme="minorEastAsia" w:hAnsiTheme="minorEastAsia" w:eastAsiaTheme="minorEastAsia" w:cstheme="minorEastAsia"/>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承诺书（四）</w:t>
      </w:r>
    </w:p>
    <w:p>
      <w:pPr>
        <w:spacing w:line="360" w:lineRule="atLeast"/>
        <w:jc w:val="center"/>
        <w:rPr>
          <w:rFonts w:hint="eastAsia" w:asciiTheme="minorEastAsia" w:hAnsiTheme="minorEastAsia" w:eastAsiaTheme="minorEastAsia" w:cstheme="minorEastAsia"/>
          <w:b/>
          <w:color w:val="auto"/>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府谷县水利局（</w:t>
            </w:r>
            <w:r>
              <w:rPr>
                <w:rFonts w:hint="eastAsia" w:asciiTheme="minorEastAsia" w:hAnsiTheme="minorEastAsia" w:eastAsiaTheme="minorEastAsia" w:cstheme="minorEastAsia"/>
                <w:color w:val="auto"/>
                <w:sz w:val="24"/>
                <w:lang w:val="en-US" w:eastAsia="zh-CN"/>
              </w:rPr>
              <w:t>采购人名称</w:t>
            </w:r>
            <w:r>
              <w:rPr>
                <w:rFonts w:hint="eastAsia" w:asciiTheme="minorEastAsia" w:hAnsiTheme="minorEastAsia" w:eastAsiaTheme="minorEastAsia" w:cstheme="min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承诺书（五）</w:t>
      </w:r>
    </w:p>
    <w:p>
      <w:pPr>
        <w:spacing w:line="360" w:lineRule="atLeast"/>
        <w:jc w:val="center"/>
        <w:rPr>
          <w:rFonts w:hint="eastAsia" w:asciiTheme="minorEastAsia" w:hAnsiTheme="minorEastAsia" w:eastAsiaTheme="minorEastAsia" w:cstheme="minorEastAsia"/>
          <w:b/>
          <w:color w:val="auto"/>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lang w:eastAsia="zh-CN"/>
              </w:rPr>
              <w:t>府谷县水利局（</w:t>
            </w:r>
            <w:r>
              <w:rPr>
                <w:rFonts w:hint="eastAsia" w:asciiTheme="minorEastAsia" w:hAnsiTheme="minorEastAsia" w:eastAsiaTheme="minorEastAsia" w:cstheme="minorEastAsia"/>
                <w:color w:val="auto"/>
                <w:sz w:val="24"/>
                <w:lang w:val="en-US" w:eastAsia="zh-CN"/>
              </w:rPr>
              <w:t>采购人名称</w:t>
            </w:r>
            <w:r>
              <w:rPr>
                <w:rFonts w:hint="eastAsia" w:asciiTheme="minorEastAsia" w:hAnsiTheme="minorEastAsia" w:eastAsiaTheme="minorEastAsia" w:cstheme="minor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pStyle w:val="5"/>
        <w:jc w:val="both"/>
        <w:outlineLvl w:val="9"/>
        <w:rPr>
          <w:rFonts w:hint="eastAsia" w:asciiTheme="minorEastAsia" w:hAnsiTheme="minorEastAsia" w:eastAsiaTheme="minorEastAsia" w:cstheme="minorEastAsia"/>
          <w:color w:val="auto"/>
        </w:rPr>
        <w:sectPr>
          <w:pgSz w:w="11905" w:h="16838"/>
          <w:pgMar w:top="1417" w:right="1667" w:bottom="1417" w:left="1417" w:header="850" w:footer="992" w:gutter="0"/>
          <w:pgNumType w:fmt="decimal"/>
          <w:cols w:space="720" w:num="1"/>
          <w:rtlGutter w:val="0"/>
          <w:docGrid w:type="lines" w:linePitch="317" w:charSpace="0"/>
        </w:sectPr>
      </w:pPr>
    </w:p>
    <w:p>
      <w:pPr>
        <w:spacing w:line="360" w:lineRule="atLeast"/>
        <w:jc w:val="center"/>
        <w:outlineLvl w:val="0"/>
        <w:rPr>
          <w:rFonts w:hint="eastAsia" w:asciiTheme="minorEastAsia" w:hAnsiTheme="minorEastAsia" w:eastAsiaTheme="minorEastAsia" w:cstheme="minorEastAsia"/>
          <w:b/>
          <w:color w:val="auto"/>
          <w:sz w:val="32"/>
          <w:szCs w:val="22"/>
        </w:rPr>
      </w:pPr>
      <w:bookmarkStart w:id="82" w:name="_Toc7944"/>
      <w:bookmarkStart w:id="83" w:name="_Toc22203"/>
      <w:bookmarkStart w:id="84" w:name="_Toc12990"/>
      <w:r>
        <w:rPr>
          <w:rFonts w:hint="eastAsia" w:asciiTheme="minorEastAsia" w:hAnsiTheme="minorEastAsia" w:eastAsiaTheme="minorEastAsia" w:cstheme="minorEastAsia"/>
          <w:b/>
          <w:color w:val="auto"/>
          <w:sz w:val="32"/>
          <w:szCs w:val="22"/>
        </w:rPr>
        <w:t>榆林市政府采购</w:t>
      </w:r>
      <w:r>
        <w:rPr>
          <w:rFonts w:hint="eastAsia" w:asciiTheme="minorEastAsia" w:hAnsiTheme="minorEastAsia" w:eastAsiaTheme="minorEastAsia" w:cstheme="minorEastAsia"/>
          <w:b/>
          <w:color w:val="auto"/>
          <w:sz w:val="32"/>
          <w:szCs w:val="22"/>
          <w:lang w:eastAsia="zh-CN"/>
        </w:rPr>
        <w:t>货物</w:t>
      </w:r>
      <w:r>
        <w:rPr>
          <w:rFonts w:hint="eastAsia" w:asciiTheme="minorEastAsia" w:hAnsiTheme="minorEastAsia" w:eastAsiaTheme="minorEastAsia" w:cstheme="minorEastAsia"/>
          <w:b/>
          <w:color w:val="auto"/>
          <w:sz w:val="32"/>
          <w:szCs w:val="22"/>
        </w:rPr>
        <w:t>类</w:t>
      </w:r>
      <w:r>
        <w:rPr>
          <w:rFonts w:hint="eastAsia" w:asciiTheme="minorEastAsia" w:hAnsiTheme="minorEastAsia" w:eastAsiaTheme="minorEastAsia" w:cstheme="minorEastAsia"/>
          <w:b/>
          <w:color w:val="auto"/>
          <w:sz w:val="32"/>
          <w:szCs w:val="22"/>
          <w:lang w:val="en-US" w:eastAsia="zh-CN"/>
        </w:rPr>
        <w:sym w:font="Wingdings" w:char="00A8"/>
      </w:r>
      <w:r>
        <w:rPr>
          <w:rFonts w:hint="eastAsia" w:asciiTheme="minorEastAsia" w:hAnsiTheme="minorEastAsia" w:eastAsiaTheme="minorEastAsia" w:cstheme="minorEastAsia"/>
          <w:b/>
          <w:color w:val="auto"/>
          <w:sz w:val="32"/>
          <w:szCs w:val="22"/>
          <w:lang w:val="en-US" w:eastAsia="zh-CN"/>
        </w:rPr>
        <w:t>服务类□工程类□</w:t>
      </w:r>
      <w:r>
        <w:rPr>
          <w:rFonts w:hint="eastAsia" w:asciiTheme="minorEastAsia" w:hAnsiTheme="minorEastAsia" w:eastAsiaTheme="minorEastAsia" w:cstheme="minorEastAsia"/>
          <w:b/>
          <w:color w:val="auto"/>
          <w:sz w:val="32"/>
          <w:szCs w:val="22"/>
        </w:rPr>
        <w:t>项目供应商信用</w:t>
      </w:r>
      <w:bookmarkEnd w:id="82"/>
      <w:bookmarkEnd w:id="83"/>
      <w:bookmarkEnd w:id="84"/>
    </w:p>
    <w:p>
      <w:pPr>
        <w:spacing w:line="360" w:lineRule="atLeast"/>
        <w:jc w:val="center"/>
        <w:outlineLvl w:val="0"/>
        <w:rPr>
          <w:rFonts w:hint="eastAsia" w:asciiTheme="minorEastAsia" w:hAnsiTheme="minorEastAsia" w:eastAsiaTheme="minorEastAsia" w:cstheme="minorEastAsia"/>
          <w:b/>
          <w:color w:val="auto"/>
          <w:sz w:val="32"/>
          <w:szCs w:val="22"/>
          <w:lang w:eastAsia="zh-CN"/>
        </w:rPr>
      </w:pPr>
      <w:bookmarkStart w:id="85" w:name="_Toc29303"/>
      <w:bookmarkStart w:id="86" w:name="_Toc19143"/>
      <w:bookmarkStart w:id="87" w:name="_Toc23339"/>
      <w:r>
        <w:rPr>
          <w:rFonts w:hint="eastAsia" w:asciiTheme="minorEastAsia" w:hAnsiTheme="minorEastAsia" w:eastAsiaTheme="minorEastAsia" w:cstheme="minorEastAsia"/>
          <w:b/>
          <w:color w:val="auto"/>
          <w:sz w:val="32"/>
          <w:szCs w:val="22"/>
        </w:rPr>
        <w:t>承诺书</w:t>
      </w:r>
      <w:r>
        <w:rPr>
          <w:rFonts w:hint="eastAsia" w:asciiTheme="minorEastAsia" w:hAnsiTheme="minorEastAsia" w:eastAsiaTheme="minorEastAsia" w:cstheme="minorEastAsia"/>
          <w:b/>
          <w:color w:val="auto"/>
          <w:sz w:val="32"/>
          <w:szCs w:val="22"/>
          <w:lang w:eastAsia="zh-CN"/>
        </w:rPr>
        <w:t>（六）</w:t>
      </w:r>
      <w:bookmarkEnd w:id="85"/>
      <w:bookmarkEnd w:id="86"/>
      <w:bookmarkEnd w:id="87"/>
    </w:p>
    <w:p>
      <w:pPr>
        <w:pStyle w:val="25"/>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rPr>
        <w:t>市场主体名称：</w:t>
      </w:r>
      <w:r>
        <w:rPr>
          <w:rFonts w:hint="eastAsia" w:asciiTheme="minorEastAsia" w:hAnsiTheme="minorEastAsia" w:eastAsiaTheme="minorEastAsia" w:cstheme="minorEastAsia"/>
          <w:color w:val="auto"/>
          <w:sz w:val="24"/>
          <w:szCs w:val="24"/>
          <w:u w:val="single"/>
          <w:lang w:val="en-US" w:eastAsia="zh-CN"/>
        </w:rPr>
        <w:t xml:space="preserve">                                </w:t>
      </w:r>
    </w:p>
    <w:p>
      <w:pPr>
        <w:pStyle w:val="25"/>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lang w:val="en-US"/>
        </w:rPr>
        <w:t>证件类型：</w:t>
      </w:r>
      <w:r>
        <w:rPr>
          <w:rFonts w:hint="eastAsia" w:asciiTheme="minorEastAsia" w:hAnsiTheme="minorEastAsia" w:eastAsiaTheme="minorEastAsia" w:cstheme="minorEastAsia"/>
          <w:color w:val="auto"/>
          <w:sz w:val="24"/>
          <w:szCs w:val="24"/>
          <w:u w:val="single"/>
          <w:lang w:val="en-US" w:eastAsia="zh-CN"/>
        </w:rPr>
        <w:t xml:space="preserve">     统一社会信用代码   </w:t>
      </w:r>
      <w:r>
        <w:rPr>
          <w:rFonts w:hint="eastAsia" w:asciiTheme="minorEastAsia" w:hAnsiTheme="minorEastAsia" w:eastAsiaTheme="minorEastAsia" w:cstheme="minorEastAsia"/>
          <w:color w:val="auto"/>
          <w:sz w:val="24"/>
          <w:szCs w:val="24"/>
          <w:lang w:val="en-US"/>
        </w:rPr>
        <w:t>证件号码：</w:t>
      </w:r>
      <w:r>
        <w:rPr>
          <w:rFonts w:hint="eastAsia" w:asciiTheme="minorEastAsia" w:hAnsiTheme="minorEastAsia" w:eastAsiaTheme="minorEastAsia" w:cstheme="minorEastAsia"/>
          <w:color w:val="auto"/>
          <w:sz w:val="24"/>
          <w:szCs w:val="24"/>
          <w:u w:val="single"/>
          <w:lang w:val="en-US" w:eastAsia="zh-CN"/>
        </w:rPr>
        <w:t xml:space="preserve">                               </w:t>
      </w:r>
    </w:p>
    <w:p>
      <w:pPr>
        <w:pStyle w:val="25"/>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法人代表：</w:t>
      </w:r>
      <w:r>
        <w:rPr>
          <w:rFonts w:hint="eastAsia" w:asciiTheme="minorEastAsia" w:hAnsiTheme="minorEastAsia" w:eastAsiaTheme="minorEastAsia" w:cstheme="minorEastAsia"/>
          <w:color w:val="auto"/>
          <w:sz w:val="24"/>
          <w:szCs w:val="24"/>
          <w:u w:val="single"/>
          <w:lang w:val="en-US" w:eastAsia="zh-CN"/>
        </w:rPr>
        <w:t xml:space="preserve">                               </w:t>
      </w:r>
    </w:p>
    <w:p>
      <w:pPr>
        <w:pStyle w:val="25"/>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承诺有效期限：</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rPr>
        <w:t xml:space="preserve">  年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en-US"/>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rPr>
        <w:t xml:space="preserve"> 年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rPr>
        <w:t xml:space="preserve">  月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lang w:val="en-US"/>
        </w:rPr>
        <w:t xml:space="preserve">  日</w:t>
      </w:r>
    </w:p>
    <w:p>
      <w:pPr>
        <w:pStyle w:val="25"/>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承诺内容：</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为维护公开、公平、公正的政府采购市场秩序，树立诚实守信的政府采购供应商形象，本单位自愿做出以下承诺：</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一、承诺本单位严格遵守国家法律、法规和规章，全面履行应尽的责任和义务，全面做到履约守信，具备《政府采购法》第二十二条第一款规定的条件;</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二、承诺本单位提供给注册登记部门、行业管理部门、司法部门、行业组织以及在政府采购活动中提交的所有资料均合法、真实、有效，无任何伪造、修改、虚假成份，并对所提供资料的真实性负责；</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三、承诺本单位严格依法开展生产经营活动，主动接受行业监管，自愿接受依法开展的日常检查；违法失信经营后将自愿接受约束和惩戒，并依法承担相应责任；</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四、承诺本单位自觉接受行政管理部门、行业组织、社会公众、新闻舆论的监督；</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五、承诺本单位自我约束、自我管理，重合同、守信用，不制假售假、商标侵权、虚假宣传、违约毁约、恶意逃债、偷税漏税、价格欺诈、垄断和不正当竞争，维护经营者、消费者的合法权益；</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六、承诺本单位提出政府采购质疑和投诉坚持依法依规、诚实信用原则，在全国范围12个月内没有三次以上查无实据的政府采购投诉；</w:t>
      </w:r>
    </w:p>
    <w:p>
      <w:pPr>
        <w:pStyle w:val="25"/>
        <w:spacing w:line="480" w:lineRule="auto"/>
        <w:rPr>
          <w:rFonts w:hint="eastAsia" w:asciiTheme="minorEastAsia" w:hAnsiTheme="minorEastAsia" w:eastAsiaTheme="minorEastAsia" w:cstheme="minorEastAsia"/>
          <w:color w:val="auto"/>
          <w:sz w:val="24"/>
          <w:szCs w:val="24"/>
          <w:u w:val="single"/>
          <w:lang w:val="en-US"/>
        </w:rPr>
      </w:pPr>
      <w:r>
        <w:rPr>
          <w:rFonts w:hint="eastAsia" w:asciiTheme="minorEastAsia" w:hAnsiTheme="minorEastAsia" w:eastAsiaTheme="minorEastAsia" w:cstheme="minorEastAsia"/>
          <w:color w:val="auto"/>
          <w:sz w:val="24"/>
          <w:szCs w:val="24"/>
          <w:lang w:val="en-US"/>
        </w:rPr>
        <w:t xml:space="preserve">七、根据政府采购相关法律法规的规定需要作出的其他承诺： </w:t>
      </w:r>
      <w:r>
        <w:rPr>
          <w:rFonts w:hint="eastAsia" w:asciiTheme="minorEastAsia" w:hAnsiTheme="minorEastAsia" w:eastAsiaTheme="minorEastAsia" w:cstheme="minorEastAsia"/>
          <w:color w:val="auto"/>
          <w:sz w:val="24"/>
          <w:szCs w:val="24"/>
          <w:u w:val="single"/>
          <w:lang w:val="en-US"/>
        </w:rPr>
        <w:t xml:space="preserve">              </w:t>
      </w:r>
    </w:p>
    <w:p>
      <w:pPr>
        <w:pStyle w:val="25"/>
        <w:spacing w:line="480" w:lineRule="auto"/>
        <w:rPr>
          <w:rFonts w:hint="eastAsia" w:asciiTheme="minorEastAsia" w:hAnsiTheme="minorEastAsia" w:eastAsiaTheme="minorEastAsia" w:cstheme="minorEastAsia"/>
          <w:color w:val="auto"/>
          <w:sz w:val="24"/>
          <w:szCs w:val="24"/>
          <w:u w:val="single"/>
          <w:lang w:val="en-US"/>
        </w:rPr>
      </w:pPr>
      <w:r>
        <w:rPr>
          <w:rFonts w:hint="eastAsia" w:asciiTheme="minorEastAsia" w:hAnsiTheme="minorEastAsia" w:eastAsiaTheme="minorEastAsia" w:cstheme="minorEastAsia"/>
          <w:color w:val="auto"/>
          <w:sz w:val="24"/>
          <w:szCs w:val="24"/>
          <w:u w:val="single"/>
          <w:lang w:val="en-US"/>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lang w:val="en-US"/>
        </w:rPr>
        <w:t xml:space="preserve">         </w:t>
      </w:r>
    </w:p>
    <w:p>
      <w:pPr>
        <w:pStyle w:val="25"/>
        <w:spacing w:line="48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25"/>
        <w:rPr>
          <w:rFonts w:hint="eastAsia" w:asciiTheme="minorEastAsia" w:hAnsiTheme="minorEastAsia" w:eastAsiaTheme="minorEastAsia" w:cstheme="minorEastAsia"/>
          <w:color w:val="auto"/>
          <w:sz w:val="24"/>
          <w:szCs w:val="24"/>
          <w:lang w:val="en-US"/>
        </w:rPr>
      </w:pPr>
    </w:p>
    <w:p>
      <w:pPr>
        <w:pStyle w:val="25"/>
        <w:ind w:left="0" w:leftChars="0" w:firstLine="0" w:firstLineChars="0"/>
        <w:rPr>
          <w:rFonts w:hint="eastAsia" w:asciiTheme="minorEastAsia" w:hAnsiTheme="minorEastAsia" w:eastAsiaTheme="minorEastAsia" w:cstheme="minorEastAsia"/>
          <w:color w:val="auto"/>
          <w:sz w:val="24"/>
          <w:szCs w:val="24"/>
          <w:lang w:val="en-US"/>
        </w:rPr>
      </w:pPr>
    </w:p>
    <w:p>
      <w:pPr>
        <w:pStyle w:val="25"/>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承诺单位（盖章）：</w:t>
      </w:r>
      <w:r>
        <w:rPr>
          <w:rFonts w:hint="eastAsia" w:asciiTheme="minorEastAsia" w:hAnsiTheme="minorEastAsia" w:eastAsiaTheme="minorEastAsia" w:cstheme="minorEastAsia"/>
          <w:color w:val="auto"/>
          <w:sz w:val="24"/>
          <w:szCs w:val="24"/>
          <w:u w:val="single"/>
          <w:lang w:val="en-US" w:eastAsia="zh-CN"/>
        </w:rPr>
        <w:t xml:space="preserve">                   </w:t>
      </w:r>
    </w:p>
    <w:p>
      <w:pPr>
        <w:pStyle w:val="25"/>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法定代表人（</w:t>
      </w:r>
      <w:r>
        <w:rPr>
          <w:rFonts w:hint="eastAsia" w:asciiTheme="minorEastAsia" w:hAnsiTheme="minorEastAsia" w:eastAsiaTheme="minorEastAsia" w:cstheme="minorEastAsia"/>
          <w:color w:val="auto"/>
          <w:kern w:val="0"/>
          <w:sz w:val="24"/>
          <w:szCs w:val="24"/>
        </w:rPr>
        <w:t>签字</w:t>
      </w:r>
      <w:r>
        <w:rPr>
          <w:rFonts w:hint="eastAsia" w:asciiTheme="minorEastAsia" w:hAnsiTheme="minorEastAsia" w:eastAsiaTheme="minorEastAsia" w:cstheme="minorEastAsia"/>
          <w:color w:val="auto"/>
          <w:kern w:val="0"/>
          <w:sz w:val="24"/>
          <w:szCs w:val="24"/>
          <w:lang w:val="en-US" w:eastAsia="zh-CN"/>
        </w:rPr>
        <w:t>或盖章</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u w:val="single"/>
          <w:lang w:val="en-US" w:eastAsia="zh-CN"/>
        </w:rPr>
        <w:t xml:space="preserve">                   </w:t>
      </w:r>
    </w:p>
    <w:p>
      <w:pPr>
        <w:pStyle w:val="25"/>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法定代表人（负责人）身份证号：</w:t>
      </w:r>
      <w:r>
        <w:rPr>
          <w:rFonts w:hint="eastAsia" w:asciiTheme="minorEastAsia" w:hAnsiTheme="minorEastAsia" w:eastAsiaTheme="minorEastAsia" w:cstheme="minorEastAsia"/>
          <w:color w:val="auto"/>
          <w:sz w:val="24"/>
          <w:szCs w:val="24"/>
          <w:u w:val="single"/>
          <w:lang w:val="en-US" w:eastAsia="zh-CN"/>
        </w:rPr>
        <w:t xml:space="preserve">                   </w:t>
      </w:r>
    </w:p>
    <w:p>
      <w:pPr>
        <w:pStyle w:val="25"/>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承诺日期：</w:t>
      </w:r>
      <w:r>
        <w:rPr>
          <w:rFonts w:hint="eastAsia" w:asciiTheme="minorEastAsia" w:hAnsiTheme="minorEastAsia" w:eastAsiaTheme="minorEastAsia" w:cstheme="minorEastAsia"/>
          <w:color w:val="auto"/>
          <w:sz w:val="24"/>
          <w:szCs w:val="24"/>
          <w:u w:val="single"/>
          <w:lang w:val="en-US" w:eastAsia="zh-CN"/>
        </w:rPr>
        <w:t xml:space="preserve">                   </w:t>
      </w:r>
    </w:p>
    <w:p>
      <w:pPr>
        <w:pStyle w:val="25"/>
        <w:ind w:firstLine="480"/>
        <w:jc w:val="left"/>
        <w:rPr>
          <w:rFonts w:hint="eastAsia" w:asciiTheme="minorEastAsia" w:hAnsiTheme="minorEastAsia" w:eastAsiaTheme="minorEastAsia" w:cstheme="minorEastAsia"/>
          <w:b/>
          <w:bCs/>
          <w:color w:val="auto"/>
          <w:kern w:val="2"/>
          <w:sz w:val="24"/>
          <w:szCs w:val="24"/>
          <w:lang w:val="en-US"/>
        </w:rPr>
      </w:pPr>
      <w:r>
        <w:rPr>
          <w:rFonts w:hint="eastAsia" w:asciiTheme="minorEastAsia" w:hAnsiTheme="minorEastAsia" w:eastAsiaTheme="minorEastAsia" w:cstheme="minorEastAsia"/>
          <w:b/>
          <w:bCs/>
          <w:color w:val="auto"/>
          <w:kern w:val="2"/>
          <w:sz w:val="24"/>
          <w:szCs w:val="24"/>
          <w:lang w:val="en-US"/>
        </w:rPr>
        <w:t>备注：</w:t>
      </w:r>
    </w:p>
    <w:p>
      <w:pPr>
        <w:pStyle w:val="25"/>
        <w:ind w:firstLine="520" w:firstLineChars="217"/>
        <w:jc w:val="left"/>
        <w:rPr>
          <w:rFonts w:hint="eastAsia" w:asciiTheme="minorEastAsia" w:hAnsiTheme="minorEastAsia" w:eastAsiaTheme="minorEastAsia" w:cstheme="minorEastAsia"/>
          <w:color w:val="auto"/>
          <w:kern w:val="2"/>
          <w:sz w:val="24"/>
          <w:szCs w:val="24"/>
          <w:lang w:val="en-US"/>
        </w:rPr>
      </w:pPr>
      <w:r>
        <w:rPr>
          <w:rFonts w:hint="eastAsia" w:asciiTheme="minorEastAsia" w:hAnsiTheme="minorEastAsia" w:eastAsiaTheme="minorEastAsia" w:cstheme="minorEastAsia"/>
          <w:color w:val="auto"/>
          <w:kern w:val="2"/>
          <w:sz w:val="24"/>
          <w:szCs w:val="24"/>
          <w:lang w:val="en-US"/>
        </w:rPr>
        <w:t>1、承诺有效期限自承诺之日起1年；</w:t>
      </w:r>
    </w:p>
    <w:p>
      <w:pPr>
        <w:pStyle w:val="25"/>
        <w:ind w:firstLine="520" w:firstLineChars="217"/>
        <w:jc w:val="left"/>
        <w:rPr>
          <w:rFonts w:hint="eastAsia" w:asciiTheme="minorEastAsia" w:hAnsiTheme="minorEastAsia" w:eastAsiaTheme="minorEastAsia" w:cstheme="minorEastAsia"/>
          <w:color w:val="auto"/>
          <w:kern w:val="2"/>
          <w:sz w:val="24"/>
          <w:szCs w:val="24"/>
          <w:lang w:val="en-US"/>
        </w:rPr>
      </w:pPr>
      <w:r>
        <w:rPr>
          <w:rFonts w:hint="eastAsia" w:asciiTheme="minorEastAsia" w:hAnsiTheme="minorEastAsia" w:eastAsiaTheme="minorEastAsia" w:cstheme="minorEastAsia"/>
          <w:color w:val="auto"/>
          <w:kern w:val="2"/>
          <w:sz w:val="24"/>
          <w:szCs w:val="24"/>
          <w:lang w:val="en-US"/>
        </w:rPr>
        <w:t>2、附信用中国（陕西榆林）主动承诺网页截图；</w:t>
      </w:r>
    </w:p>
    <w:p>
      <w:pPr>
        <w:pStyle w:val="25"/>
        <w:spacing w:after="240" w:afterLines="100"/>
        <w:jc w:val="left"/>
        <w:outlineLvl w:val="0"/>
        <w:rPr>
          <w:rFonts w:hint="eastAsia" w:asciiTheme="minorEastAsia" w:hAnsiTheme="minorEastAsia" w:eastAsiaTheme="minorEastAsia" w:cstheme="minorEastAsia"/>
          <w:b w:val="0"/>
          <w:color w:val="auto"/>
          <w:sz w:val="24"/>
          <w:szCs w:val="24"/>
          <w:lang w:val="en-US" w:eastAsia="zh-CN"/>
        </w:rPr>
      </w:pPr>
      <w:bookmarkStart w:id="88" w:name="_Toc18307"/>
      <w:r>
        <w:rPr>
          <w:rFonts w:hint="eastAsia" w:asciiTheme="minorEastAsia" w:hAnsiTheme="minorEastAsia" w:eastAsiaTheme="minorEastAsia" w:cstheme="minorEastAsia"/>
          <w:color w:val="auto"/>
          <w:kern w:val="2"/>
          <w:sz w:val="24"/>
          <w:szCs w:val="24"/>
          <w:lang w:val="en-US"/>
        </w:rPr>
        <w:t>3、法定代表人法定代表人或负责人、主体名称发生变更的应当重新做出承诺</w:t>
      </w:r>
      <w:r>
        <w:rPr>
          <w:rFonts w:hint="eastAsia" w:asciiTheme="minorEastAsia" w:hAnsiTheme="minorEastAsia" w:eastAsiaTheme="minorEastAsia" w:cstheme="minorEastAsia"/>
          <w:color w:val="auto"/>
          <w:kern w:val="2"/>
          <w:sz w:val="24"/>
          <w:szCs w:val="24"/>
          <w:lang w:val="en-US" w:eastAsia="zh-CN"/>
        </w:rPr>
        <w:t>。</w:t>
      </w:r>
      <w:bookmarkEnd w:id="88"/>
    </w:p>
    <w:p>
      <w:pPr>
        <w:spacing w:after="240" w:afterLines="100"/>
        <w:jc w:val="center"/>
        <w:outlineLvl w:val="9"/>
        <w:rPr>
          <w:rFonts w:hint="eastAsia" w:asciiTheme="minorEastAsia" w:hAnsiTheme="minorEastAsia" w:eastAsiaTheme="minorEastAsia" w:cstheme="minorEastAsia"/>
          <w:b/>
          <w:color w:val="auto"/>
          <w:sz w:val="32"/>
          <w:szCs w:val="22"/>
          <w:lang w:eastAsia="zh-CN"/>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3"/>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3"/>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sz w:val="21"/>
        </w:rPr>
      </w:pPr>
    </w:p>
    <w:p>
      <w:pPr>
        <w:rPr>
          <w:rFonts w:hint="eastAsia" w:asciiTheme="minorEastAsia" w:hAnsiTheme="minorEastAsia" w:eastAsiaTheme="minorEastAsia" w:cstheme="minorEastAsia"/>
        </w:rPr>
        <w:sectPr>
          <w:footerReference r:id="rId32" w:type="default"/>
          <w:pgSz w:w="11906" w:h="16840"/>
          <w:pgMar w:top="400" w:right="1270" w:bottom="211" w:left="1340" w:header="1134" w:footer="1134" w:gutter="0"/>
          <w:cols w:space="720" w:num="1"/>
        </w:sectPr>
      </w:pPr>
    </w:p>
    <w:p>
      <w:pPr>
        <w:pStyle w:val="17"/>
        <w:rPr>
          <w:rFonts w:hint="eastAsia" w:asciiTheme="minorEastAsia" w:hAnsiTheme="minorEastAsia" w:eastAsiaTheme="minorEastAsia" w:cstheme="minorEastAsia"/>
          <w:sz w:val="21"/>
        </w:rPr>
      </w:pPr>
    </w:p>
    <w:p>
      <w:pPr>
        <w:pStyle w:val="17"/>
        <w:ind w:left="0" w:leftChars="0" w:firstLine="0" w:firstLineChars="0"/>
        <w:rPr>
          <w:rFonts w:hint="eastAsia" w:asciiTheme="minorEastAsia" w:hAnsiTheme="minorEastAsia" w:eastAsiaTheme="minorEastAsia" w:cstheme="minorEastAsia"/>
          <w:sz w:val="21"/>
        </w:rPr>
      </w:pPr>
    </w:p>
    <w:p>
      <w:pPr>
        <w:pStyle w:val="17"/>
        <w:rPr>
          <w:rFonts w:hint="eastAsia" w:asciiTheme="minorEastAsia" w:hAnsiTheme="minorEastAsia" w:eastAsiaTheme="minorEastAsia" w:cstheme="minorEastAsia"/>
          <w:sz w:val="21"/>
        </w:rPr>
      </w:pPr>
    </w:p>
    <w:p>
      <w:pPr>
        <w:spacing w:before="101" w:line="225" w:lineRule="auto"/>
        <w:outlineLvl w:val="0"/>
        <w:rPr>
          <w:rFonts w:hint="eastAsia" w:asciiTheme="minorEastAsia" w:hAnsiTheme="minorEastAsia" w:eastAsiaTheme="minorEastAsia" w:cstheme="minorEastAsia"/>
          <w:sz w:val="31"/>
          <w:szCs w:val="31"/>
        </w:rPr>
      </w:pPr>
      <w:bookmarkStart w:id="89" w:name="_Toc29197"/>
      <w:bookmarkStart w:id="90" w:name="_Toc8980"/>
      <w:r>
        <w:rPr>
          <w:rFonts w:hint="eastAsia" w:asciiTheme="minorEastAsia" w:hAnsiTheme="minorEastAsia" w:eastAsiaTheme="minorEastAsia" w:cstheme="minorEastAsia"/>
          <w:spacing w:val="14"/>
          <w:sz w:val="31"/>
          <w:szCs w:val="31"/>
          <w14:textOutline w14:w="5793" w14:cap="sq" w14:cmpd="sng">
            <w14:solidFill>
              <w14:srgbClr w14:val="000000"/>
            </w14:solidFill>
            <w14:prstDash w14:val="solid"/>
            <w14:bevel/>
          </w14:textOutline>
        </w:rPr>
        <w:t>第</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六部分</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spacing w:val="8"/>
          <w:sz w:val="31"/>
          <w:szCs w:val="31"/>
          <w14:textOutline w14:w="5793" w14:cap="sq" w14:cmpd="sng">
            <w14:solidFill>
              <w14:srgbClr w14:val="000000"/>
            </w14:solidFill>
            <w14:prstDash w14:val="solid"/>
            <w14:bevel/>
          </w14:textOutline>
        </w:rPr>
        <w:t>响应方案</w:t>
      </w:r>
      <w:bookmarkEnd w:id="89"/>
      <w:bookmarkEnd w:id="90"/>
    </w:p>
    <w:p>
      <w:pPr>
        <w:spacing w:before="191" w:line="227" w:lineRule="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供</w:t>
      </w:r>
      <w:r>
        <w:rPr>
          <w:rFonts w:hint="eastAsia" w:asciiTheme="minorEastAsia" w:hAnsiTheme="minorEastAsia" w:eastAsiaTheme="minorEastAsia" w:cstheme="minorEastAsia"/>
          <w:spacing w:val="7"/>
          <w:sz w:val="23"/>
          <w:szCs w:val="23"/>
        </w:rPr>
        <w:t>应</w:t>
      </w:r>
      <w:r>
        <w:rPr>
          <w:rFonts w:hint="eastAsia" w:asciiTheme="minorEastAsia" w:hAnsiTheme="minorEastAsia" w:eastAsiaTheme="minorEastAsia" w:cstheme="minorEastAsia"/>
          <w:spacing w:val="4"/>
          <w:sz w:val="23"/>
          <w:szCs w:val="23"/>
        </w:rPr>
        <w:t>商可参考第三部分《采购内容及要求》  (格式自拟)</w:t>
      </w:r>
    </w:p>
    <w:p>
      <w:pPr>
        <w:spacing w:line="253" w:lineRule="auto"/>
        <w:rPr>
          <w:rFonts w:hint="eastAsia" w:asciiTheme="minorEastAsia" w:hAnsiTheme="minorEastAsia" w:eastAsiaTheme="minorEastAsia" w:cstheme="minorEastAsia"/>
          <w:sz w:val="21"/>
        </w:rPr>
      </w:pPr>
    </w:p>
    <w:p>
      <w:pPr>
        <w:spacing w:line="254" w:lineRule="auto"/>
        <w:rPr>
          <w:rFonts w:hint="eastAsia" w:asciiTheme="minorEastAsia" w:hAnsiTheme="minorEastAsia" w:eastAsiaTheme="minorEastAsia" w:cstheme="minorEastAsia"/>
          <w:sz w:val="21"/>
        </w:rPr>
      </w:pPr>
    </w:p>
    <w:p>
      <w:pPr>
        <w:spacing w:before="75" w:line="311" w:lineRule="exact"/>
        <w:ind w:left="1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position w:val="1"/>
          <w:sz w:val="23"/>
          <w:szCs w:val="23"/>
        </w:rPr>
        <w:t>1、项目实施方</w:t>
      </w:r>
      <w:r>
        <w:rPr>
          <w:rFonts w:hint="eastAsia" w:asciiTheme="minorEastAsia" w:hAnsiTheme="minorEastAsia" w:eastAsiaTheme="minorEastAsia" w:cstheme="minorEastAsia"/>
          <w:spacing w:val="5"/>
          <w:position w:val="1"/>
          <w:sz w:val="23"/>
          <w:szCs w:val="23"/>
        </w:rPr>
        <w:t>案</w:t>
      </w:r>
    </w:p>
    <w:p>
      <w:pPr>
        <w:spacing w:before="188" w:line="311" w:lineRule="exact"/>
        <w:ind w:left="3"/>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rPr>
        <w:t>2、安全保证措</w:t>
      </w:r>
      <w:r>
        <w:rPr>
          <w:rFonts w:hint="eastAsia" w:asciiTheme="minorEastAsia" w:hAnsiTheme="minorEastAsia" w:eastAsiaTheme="minorEastAsia" w:cstheme="minorEastAsia"/>
          <w:spacing w:val="6"/>
          <w:position w:val="1"/>
          <w:sz w:val="23"/>
          <w:szCs w:val="23"/>
        </w:rPr>
        <w:t>施</w:t>
      </w:r>
    </w:p>
    <w:p>
      <w:pPr>
        <w:spacing w:before="190" w:line="309" w:lineRule="exact"/>
        <w:ind w:left="5"/>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rPr>
        <w:t>3、项目管理人员情况</w:t>
      </w:r>
    </w:p>
    <w:p>
      <w:pPr>
        <w:spacing w:before="190" w:line="311" w:lineRule="exac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rPr>
        <w:t>4、管理体系和劳动力安排计划</w:t>
      </w:r>
    </w:p>
    <w:p>
      <w:pPr>
        <w:spacing w:before="188" w:line="309" w:lineRule="exact"/>
        <w:ind w:left="5"/>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pacing w:val="7"/>
          <w:position w:val="1"/>
          <w:sz w:val="23"/>
          <w:szCs w:val="23"/>
        </w:rPr>
        <w:t>5、服</w:t>
      </w:r>
      <w:r>
        <w:rPr>
          <w:rFonts w:hint="eastAsia" w:asciiTheme="minorEastAsia" w:hAnsiTheme="minorEastAsia" w:eastAsiaTheme="minorEastAsia" w:cstheme="minorEastAsia"/>
          <w:spacing w:val="5"/>
          <w:position w:val="1"/>
          <w:sz w:val="23"/>
          <w:szCs w:val="23"/>
        </w:rPr>
        <w:t>务</w:t>
      </w:r>
      <w:r>
        <w:rPr>
          <w:rFonts w:hint="eastAsia" w:asciiTheme="minorEastAsia" w:hAnsiTheme="minorEastAsia" w:eastAsiaTheme="minorEastAsia" w:cstheme="minorEastAsia"/>
          <w:spacing w:val="5"/>
          <w:position w:val="1"/>
          <w:sz w:val="23"/>
          <w:szCs w:val="23"/>
          <w:lang w:eastAsia="zh-CN"/>
        </w:rPr>
        <w:t>承诺</w:t>
      </w:r>
    </w:p>
    <w:p>
      <w:pPr>
        <w:spacing w:before="188" w:line="309" w:lineRule="exact"/>
        <w:ind w:left="5"/>
        <w:rPr>
          <w:rFonts w:hint="eastAsia" w:asciiTheme="minorEastAsia" w:hAnsiTheme="minorEastAsia" w:eastAsiaTheme="minorEastAsia" w:cstheme="minorEastAsia"/>
          <w:sz w:val="23"/>
          <w:szCs w:val="23"/>
        </w:rPr>
      </w:pPr>
    </w:p>
    <w:p>
      <w:pPr>
        <w:rPr>
          <w:rFonts w:hint="eastAsia" w:asciiTheme="minorEastAsia" w:hAnsiTheme="minorEastAsia" w:eastAsiaTheme="minorEastAsia" w:cstheme="minorEastAsia"/>
        </w:rPr>
        <w:sectPr>
          <w:footerReference r:id="rId33" w:type="default"/>
          <w:pgSz w:w="11906" w:h="16839"/>
          <w:pgMar w:top="400" w:right="1785" w:bottom="933" w:left="1539" w:header="1134" w:footer="1134" w:gutter="0"/>
          <w:cols w:space="720" w:num="1"/>
        </w:sectPr>
      </w:pPr>
    </w:p>
    <w:p>
      <w:pPr>
        <w:spacing w:line="243"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pStyle w:val="4"/>
        <w:bidi w:val="0"/>
        <w:spacing w:line="240" w:lineRule="auto"/>
        <w:rPr>
          <w:rFonts w:hint="eastAsia" w:asciiTheme="minorEastAsia" w:hAnsiTheme="minorEastAsia" w:eastAsiaTheme="minorEastAsia" w:cstheme="minorEastAsia"/>
        </w:rPr>
        <w:sectPr>
          <w:footerReference r:id="rId34" w:type="default"/>
          <w:pgSz w:w="11906" w:h="16839"/>
          <w:pgMar w:top="400" w:right="1785" w:bottom="933" w:left="1785" w:header="1134" w:footer="1134" w:gutter="0"/>
          <w:cols w:space="720" w:num="1"/>
        </w:sectPr>
      </w:pPr>
      <w:bookmarkStart w:id="91" w:name="_Toc6017"/>
      <w:bookmarkStart w:id="92" w:name="_Toc23512"/>
      <w:r>
        <w:rPr>
          <w:rFonts w:hint="eastAsia" w:asciiTheme="minorEastAsia" w:hAnsiTheme="minorEastAsia" w:eastAsiaTheme="minorEastAsia" w:cstheme="minorEastAsia"/>
        </w:rPr>
        <w:t>第七部分  供应商认为需要提供的其他资料</w:t>
      </w:r>
      <w:bookmarkEnd w:id="91"/>
      <w:bookmarkEnd w:id="92"/>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before="91" w:line="220" w:lineRule="auto"/>
        <w:ind w:left="3293"/>
        <w:outlineLvl w:val="0"/>
        <w:rPr>
          <w:rFonts w:hint="eastAsia" w:asciiTheme="minorEastAsia" w:hAnsiTheme="minorEastAsia" w:eastAsiaTheme="minorEastAsia" w:cstheme="minorEastAsia"/>
          <w:sz w:val="28"/>
          <w:szCs w:val="28"/>
        </w:rPr>
      </w:pPr>
      <w:bookmarkStart w:id="93" w:name="_Toc31958"/>
      <w:bookmarkStart w:id="94" w:name="_Toc11875"/>
      <w:r>
        <w:rPr>
          <w:rFonts w:hint="eastAsia" w:asciiTheme="minorEastAsia" w:hAnsiTheme="minorEastAsia" w:eastAsiaTheme="minorEastAsia" w:cstheme="minorEastAsia"/>
          <w:spacing w:val="-12"/>
          <w:sz w:val="28"/>
          <w:szCs w:val="28"/>
          <w14:textOutline w14:w="5103" w14:cap="sq" w14:cmpd="sng">
            <w14:solidFill>
              <w14:srgbClr w14:val="000000"/>
            </w14:solidFill>
            <w14:prstDash w14:val="solid"/>
            <w14:bevel/>
          </w14:textOutline>
        </w:rPr>
        <w:t>附</w:t>
      </w:r>
      <w:r>
        <w:rPr>
          <w:rFonts w:hint="eastAsia" w:asciiTheme="minorEastAsia" w:hAnsiTheme="minorEastAsia" w:eastAsiaTheme="minorEastAsia" w:cstheme="minorEastAsia"/>
          <w:spacing w:val="-9"/>
          <w:sz w:val="28"/>
          <w:szCs w:val="28"/>
          <w14:textOutline w14:w="5103" w14:cap="sq" w14:cmpd="sng">
            <w14:solidFill>
              <w14:srgbClr w14:val="000000"/>
            </w14:solidFill>
            <w14:prstDash w14:val="solid"/>
            <w14:bevel/>
          </w14:textOutline>
        </w:rPr>
        <w:t>件</w:t>
      </w:r>
      <w:r>
        <w:rPr>
          <w:rFonts w:hint="eastAsia" w:asciiTheme="minorEastAsia" w:hAnsiTheme="minorEastAsia" w:eastAsiaTheme="minorEastAsia" w:cstheme="minorEastAsia"/>
          <w:spacing w:val="-9"/>
          <w:sz w:val="28"/>
          <w:szCs w:val="28"/>
        </w:rPr>
        <w:t xml:space="preserve"> </w:t>
      </w:r>
      <w:r>
        <w:rPr>
          <w:rFonts w:hint="eastAsia" w:asciiTheme="minorEastAsia" w:hAnsiTheme="minorEastAsia" w:eastAsiaTheme="minorEastAsia" w:cstheme="minorEastAsia"/>
          <w:spacing w:val="-9"/>
          <w:sz w:val="28"/>
          <w:szCs w:val="28"/>
          <w14:textOutline w14:w="5103" w14:cap="sq" w14:cmpd="sng">
            <w14:solidFill>
              <w14:srgbClr w14:val="000000"/>
            </w14:solidFill>
            <w14:prstDash w14:val="solid"/>
            <w14:bevel/>
          </w14:textOutline>
        </w:rPr>
        <w:t>1：二次报价表</w:t>
      </w:r>
      <w:bookmarkEnd w:id="93"/>
      <w:bookmarkEnd w:id="94"/>
    </w:p>
    <w:p>
      <w:pPr>
        <w:spacing w:before="234" w:line="229" w:lineRule="auto"/>
        <w:ind w:right="68"/>
        <w:jc w:val="right"/>
        <w:outlineLvl w:val="0"/>
        <w:rPr>
          <w:rFonts w:hint="eastAsia" w:asciiTheme="minorEastAsia" w:hAnsiTheme="minorEastAsia" w:eastAsiaTheme="minorEastAsia" w:cstheme="minorEastAsia"/>
          <w:sz w:val="23"/>
          <w:szCs w:val="23"/>
        </w:rPr>
      </w:pPr>
      <w:bookmarkStart w:id="95" w:name="_Toc2991"/>
      <w:bookmarkStart w:id="96" w:name="_Toc22319"/>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单位：元</w:t>
      </w:r>
      <w:bookmarkEnd w:id="95"/>
      <w:bookmarkEnd w:id="96"/>
    </w:p>
    <w:p>
      <w:pPr>
        <w:spacing w:line="69" w:lineRule="exact"/>
        <w:rPr>
          <w:rFonts w:hint="eastAsia" w:asciiTheme="minorEastAsia" w:hAnsiTheme="minorEastAsia" w:eastAsiaTheme="minorEastAsia" w:cstheme="minorEastAsia"/>
        </w:rPr>
      </w:pPr>
    </w:p>
    <w:tbl>
      <w:tblPr>
        <w:tblStyle w:val="18"/>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5"/>
        <w:gridCol w:w="6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975" w:type="dxa"/>
            <w:tcBorders>
              <w:top w:val="single" w:color="000000" w:sz="2" w:space="0"/>
              <w:bottom w:val="single" w:color="000000" w:sz="2" w:space="0"/>
            </w:tcBorders>
            <w:vAlign w:val="top"/>
          </w:tcPr>
          <w:p>
            <w:pPr>
              <w:spacing w:before="262" w:line="227" w:lineRule="auto"/>
              <w:ind w:left="27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购项目名称</w:t>
            </w:r>
          </w:p>
        </w:tc>
        <w:tc>
          <w:tcPr>
            <w:tcW w:w="6995"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975" w:type="dxa"/>
            <w:tcBorders>
              <w:top w:val="single" w:color="000000" w:sz="2" w:space="0"/>
              <w:bottom w:val="single" w:color="000000" w:sz="2" w:space="0"/>
            </w:tcBorders>
            <w:vAlign w:val="top"/>
          </w:tcPr>
          <w:p>
            <w:pPr>
              <w:spacing w:before="225" w:line="227" w:lineRule="auto"/>
              <w:ind w:left="27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14:textOutline w14:w="4358" w14:cap="sq" w14:cmpd="sng">
                  <w14:solidFill>
                    <w14:srgbClr w14:val="000000"/>
                  </w14:solidFill>
                  <w14:prstDash w14:val="solid"/>
                  <w14:bevel/>
                </w14:textOutline>
              </w:rPr>
              <w:t>采</w:t>
            </w:r>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购项目编号</w:t>
            </w:r>
          </w:p>
        </w:tc>
        <w:tc>
          <w:tcPr>
            <w:tcW w:w="6995"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975" w:type="dxa"/>
            <w:tcBorders>
              <w:top w:val="single" w:color="000000" w:sz="2" w:space="0"/>
              <w:bottom w:val="single" w:color="000000" w:sz="2" w:space="0"/>
            </w:tcBorders>
            <w:vAlign w:val="top"/>
          </w:tcPr>
          <w:p>
            <w:pPr>
              <w:spacing w:before="118" w:line="468" w:lineRule="exact"/>
              <w:ind w:left="39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7"/>
                <w:sz w:val="23"/>
                <w:szCs w:val="23"/>
                <w14:textOutline w14:w="4358" w14:cap="sq" w14:cmpd="sng">
                  <w14:solidFill>
                    <w14:srgbClr w14:val="000000"/>
                  </w14:solidFill>
                  <w14:prstDash w14:val="solid"/>
                  <w14:bevel/>
                </w14:textOutline>
              </w:rPr>
              <w:t>供应商名称</w:t>
            </w:r>
          </w:p>
          <w:p>
            <w:pPr>
              <w:spacing w:before="1" w:line="228" w:lineRule="auto"/>
              <w:ind w:left="43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14:textOutline w14:w="4358" w14:cap="sq" w14:cmpd="sng">
                  <w14:solidFill>
                    <w14:srgbClr w14:val="000000"/>
                  </w14:solidFill>
                  <w14:prstDash w14:val="solid"/>
                  <w14:bevel/>
                </w14:textOutline>
              </w:rPr>
              <w:t>(单位名称)</w:t>
            </w:r>
          </w:p>
        </w:tc>
        <w:tc>
          <w:tcPr>
            <w:tcW w:w="6995"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1" w:hRule="atLeast"/>
        </w:trPr>
        <w:tc>
          <w:tcPr>
            <w:tcW w:w="1975" w:type="dxa"/>
            <w:tcBorders>
              <w:top w:val="single" w:color="000000" w:sz="2" w:space="0"/>
              <w:bottom w:val="single" w:color="000000" w:sz="2" w:space="0"/>
            </w:tcBorders>
            <w:vAlign w:val="top"/>
          </w:tcPr>
          <w:p>
            <w:pPr>
              <w:spacing w:line="267" w:lineRule="auto"/>
              <w:rPr>
                <w:rFonts w:hint="eastAsia" w:asciiTheme="minorEastAsia" w:hAnsiTheme="minorEastAsia" w:eastAsiaTheme="minorEastAsia" w:cstheme="minorEastAsia"/>
                <w:sz w:val="21"/>
              </w:rPr>
            </w:pPr>
          </w:p>
          <w:p>
            <w:pPr>
              <w:spacing w:line="267" w:lineRule="auto"/>
              <w:rPr>
                <w:rFonts w:hint="eastAsia" w:asciiTheme="minorEastAsia" w:hAnsiTheme="minorEastAsia" w:eastAsiaTheme="minorEastAsia" w:cstheme="minorEastAsia"/>
                <w:sz w:val="21"/>
              </w:rPr>
            </w:pPr>
          </w:p>
          <w:p>
            <w:pPr>
              <w:spacing w:line="267" w:lineRule="auto"/>
              <w:rPr>
                <w:rFonts w:hint="eastAsia" w:asciiTheme="minorEastAsia" w:hAnsiTheme="minorEastAsia" w:eastAsiaTheme="minorEastAsia" w:cstheme="minorEastAsia"/>
                <w:sz w:val="21"/>
              </w:rPr>
            </w:pPr>
          </w:p>
          <w:p>
            <w:pPr>
              <w:spacing w:before="75" w:line="227" w:lineRule="auto"/>
              <w:ind w:left="51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谈</w:t>
            </w: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判报价</w:t>
            </w:r>
          </w:p>
        </w:tc>
        <w:tc>
          <w:tcPr>
            <w:tcW w:w="6995" w:type="dxa"/>
            <w:tcBorders>
              <w:top w:val="single" w:color="000000" w:sz="2" w:space="0"/>
              <w:bottom w:val="single" w:color="000000" w:sz="2" w:space="0"/>
            </w:tcBorders>
            <w:vAlign w:val="top"/>
          </w:tcPr>
          <w:p>
            <w:pPr>
              <w:spacing w:line="254" w:lineRule="auto"/>
              <w:rPr>
                <w:rFonts w:hint="eastAsia" w:asciiTheme="minorEastAsia" w:hAnsiTheme="minorEastAsia" w:eastAsiaTheme="minorEastAsia" w:cstheme="minorEastAsia"/>
              </w:rPr>
            </w:pPr>
          </w:p>
          <w:p>
            <w:pPr>
              <w:spacing w:line="255" w:lineRule="auto"/>
              <w:rPr>
                <w:rFonts w:hint="eastAsia" w:asciiTheme="minorEastAsia" w:hAnsiTheme="minorEastAsia" w:eastAsiaTheme="minorEastAsia" w:cstheme="minorEastAsia"/>
              </w:rPr>
            </w:pPr>
          </w:p>
          <w:p>
            <w:pPr>
              <w:spacing w:before="74" w:line="480" w:lineRule="auto"/>
              <w:ind w:left="111"/>
              <w:rPr>
                <w:rFonts w:hint="eastAsia" w:asciiTheme="minorEastAsia" w:hAnsiTheme="minorEastAsia" w:eastAsiaTheme="minorEastAsia" w:cstheme="minorEastAsia"/>
              </w:rPr>
            </w:pPr>
            <w:r>
              <w:rPr>
                <w:rFonts w:hint="eastAsia" w:asciiTheme="minorEastAsia" w:hAnsiTheme="minorEastAsia" w:eastAsiaTheme="minorEastAsia" w:cstheme="minorEastAsia"/>
              </w:rPr>
              <w:t>人民币 (大写) ：                    元</w:t>
            </w:r>
          </w:p>
          <w:p>
            <w:pPr>
              <w:spacing w:before="75" w:line="480" w:lineRule="auto"/>
              <w:ind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(小写￥：                    元)</w:t>
            </w:r>
          </w:p>
          <w:p>
            <w:pPr>
              <w:pStyle w:val="17"/>
              <w:ind w:left="0" w:leftChars="0" w:firstLine="0" w:firstLineChars="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1"/>
                <w:sz w:val="23"/>
                <w:szCs w:val="23"/>
                <w:lang w:eastAsia="zh-CN"/>
                <w14:textOutline w14:w="4358" w14:cap="sq" w14:cmpd="sng">
                  <w14:solidFill>
                    <w14:srgbClr w14:val="000000"/>
                  </w14:solidFill>
                  <w14:prstDash w14:val="solid"/>
                  <w14:bevel/>
                </w14:textOutline>
              </w:rPr>
              <w:t>备注：</w:t>
            </w:r>
            <w:r>
              <w:rPr>
                <w:rFonts w:hint="eastAsia" w:asciiTheme="minorEastAsia" w:hAnsiTheme="minorEastAsia" w:eastAsiaTheme="minorEastAsia" w:cstheme="minorEastAsia"/>
                <w:spacing w:val="-5"/>
                <w:sz w:val="23"/>
                <w:szCs w:val="23"/>
                <w:lang w:val="en-US" w:eastAsia="zh-CN"/>
                <w14:textOutline w14:w="4358" w14:cap="sq" w14:cmpd="sng">
                  <w14:solidFill>
                    <w14:srgbClr w14:val="000000"/>
                  </w14:solidFill>
                  <w14:prstDash w14:val="solid"/>
                  <w14:bevel/>
                </w14:textOutline>
              </w:rPr>
              <w:t>最终结算价以省水利厅、省发改委批复文件为准。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1975" w:type="dxa"/>
            <w:tcBorders>
              <w:top w:val="single" w:color="000000" w:sz="2" w:space="0"/>
              <w:bottom w:val="single" w:color="000000" w:sz="2" w:space="0"/>
            </w:tcBorders>
            <w:vAlign w:val="top"/>
          </w:tcPr>
          <w:p>
            <w:pPr>
              <w:spacing w:line="330" w:lineRule="auto"/>
              <w:rPr>
                <w:rFonts w:hint="eastAsia" w:asciiTheme="minorEastAsia" w:hAnsiTheme="minorEastAsia" w:eastAsiaTheme="minorEastAsia" w:cstheme="minorEastAsia"/>
                <w:sz w:val="21"/>
              </w:rPr>
            </w:pPr>
          </w:p>
          <w:p>
            <w:pPr>
              <w:spacing w:before="74" w:line="228" w:lineRule="auto"/>
              <w:ind w:left="63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sq" w14:cmpd="sng">
                  <w14:solidFill>
                    <w14:srgbClr w14:val="000000"/>
                  </w14:solidFill>
                  <w14:prstDash w14:val="solid"/>
                  <w14:bevel/>
                </w14:textOutline>
              </w:rPr>
              <w:t>服</w:t>
            </w: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务期</w:t>
            </w:r>
          </w:p>
        </w:tc>
        <w:tc>
          <w:tcPr>
            <w:tcW w:w="6995"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1975" w:type="dxa"/>
            <w:tcBorders>
              <w:top w:val="single" w:color="000000" w:sz="2" w:space="0"/>
              <w:bottom w:val="single" w:color="000000" w:sz="2" w:space="0"/>
            </w:tcBorders>
            <w:vAlign w:val="top"/>
          </w:tcPr>
          <w:p>
            <w:pPr>
              <w:spacing w:line="331" w:lineRule="auto"/>
              <w:rPr>
                <w:rFonts w:hint="eastAsia" w:asciiTheme="minorEastAsia" w:hAnsiTheme="minorEastAsia" w:eastAsiaTheme="minorEastAsia" w:cstheme="minorEastAsia"/>
                <w:sz w:val="21"/>
              </w:rPr>
            </w:pPr>
          </w:p>
          <w:p>
            <w:pPr>
              <w:spacing w:before="75" w:line="226" w:lineRule="auto"/>
              <w:ind w:left="517"/>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14:textOutline w14:w="4358" w14:cap="sq" w14:cmpd="sng">
                  <w14:solidFill>
                    <w14:srgbClr w14:val="000000"/>
                  </w14:solidFill>
                  <w14:prstDash w14:val="solid"/>
                  <w14:bevel/>
                </w14:textOutline>
              </w:rPr>
              <w:t>其他声明</w:t>
            </w:r>
          </w:p>
        </w:tc>
        <w:tc>
          <w:tcPr>
            <w:tcW w:w="6995" w:type="dxa"/>
            <w:tcBorders>
              <w:top w:val="single" w:color="000000" w:sz="2" w:space="0"/>
              <w:bottom w:val="single" w:color="000000" w:sz="2" w:space="0"/>
            </w:tcBorders>
            <w:vAlign w:val="top"/>
          </w:tcPr>
          <w:p>
            <w:pPr>
              <w:rPr>
                <w:rFonts w:hint="eastAsia" w:asciiTheme="minorEastAsia" w:hAnsiTheme="minorEastAsia" w:eastAsiaTheme="minorEastAsia" w:cstheme="minorEastAsia"/>
                <w:sz w:val="21"/>
              </w:rPr>
            </w:pPr>
          </w:p>
        </w:tc>
      </w:tr>
    </w:tbl>
    <w:p>
      <w:pPr>
        <w:spacing w:before="115" w:line="228" w:lineRule="auto"/>
        <w:ind w:left="8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说</w:t>
      </w:r>
      <w:r>
        <w:rPr>
          <w:rFonts w:hint="eastAsia" w:asciiTheme="minorEastAsia" w:hAnsiTheme="minorEastAsia" w:eastAsiaTheme="minorEastAsia" w:cstheme="minorEastAsia"/>
          <w:spacing w:val="13"/>
          <w:sz w:val="23"/>
          <w:szCs w:val="23"/>
        </w:rPr>
        <w:t>明</w:t>
      </w:r>
      <w:r>
        <w:rPr>
          <w:rFonts w:hint="eastAsia" w:asciiTheme="minorEastAsia" w:hAnsiTheme="minorEastAsia" w:eastAsiaTheme="minorEastAsia" w:cstheme="minorEastAsia"/>
          <w:spacing w:val="9"/>
          <w:sz w:val="23"/>
          <w:szCs w:val="23"/>
        </w:rPr>
        <w:t>：谈判报价均系用人民币表示，以元为单位，大小写不一致时，以大写为准。</w:t>
      </w:r>
    </w:p>
    <w:p>
      <w:pPr>
        <w:spacing w:line="259"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before="74" w:line="227" w:lineRule="auto"/>
        <w:ind w:left="2718"/>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供</w:t>
      </w:r>
      <w:r>
        <w:rPr>
          <w:rFonts w:hint="eastAsia" w:asciiTheme="minorEastAsia" w:hAnsiTheme="minorEastAsia" w:eastAsiaTheme="minorEastAsia" w:cstheme="minorEastAsia"/>
          <w:spacing w:val="6"/>
          <w:sz w:val="23"/>
          <w:szCs w:val="23"/>
        </w:rPr>
        <w:t>应商公章：</w:t>
      </w:r>
      <w:r>
        <w:rPr>
          <w:rFonts w:hint="eastAsia" w:asciiTheme="minorEastAsia" w:hAnsiTheme="minorEastAsia" w:eastAsiaTheme="minorEastAsia" w:cstheme="minorEastAsia"/>
          <w:sz w:val="23"/>
          <w:szCs w:val="23"/>
          <w:u w:val="single" w:color="auto"/>
        </w:rPr>
        <w:t xml:space="preserve">                                       </w:t>
      </w: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before="74" w:line="227" w:lineRule="auto"/>
        <w:ind w:left="271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法</w:t>
      </w:r>
      <w:r>
        <w:rPr>
          <w:rFonts w:hint="eastAsia" w:asciiTheme="minorEastAsia" w:hAnsiTheme="minorEastAsia" w:eastAsiaTheme="minorEastAsia" w:cstheme="minorEastAsia"/>
          <w:spacing w:val="8"/>
          <w:sz w:val="23"/>
          <w:szCs w:val="23"/>
        </w:rPr>
        <w:t>定代表人或被授权代表签字：</w:t>
      </w:r>
      <w:r>
        <w:rPr>
          <w:rFonts w:hint="eastAsia" w:asciiTheme="minorEastAsia" w:hAnsiTheme="minorEastAsia" w:eastAsiaTheme="minorEastAsia" w:cstheme="minorEastAsia"/>
          <w:sz w:val="23"/>
          <w:szCs w:val="23"/>
          <w:u w:val="single" w:color="auto"/>
        </w:rPr>
        <w:t xml:space="preserve">                      </w:t>
      </w:r>
    </w:p>
    <w:p>
      <w:pPr>
        <w:spacing w:line="248" w:lineRule="auto"/>
        <w:rPr>
          <w:rFonts w:hint="eastAsia" w:asciiTheme="minorEastAsia" w:hAnsiTheme="minorEastAsia" w:eastAsiaTheme="minorEastAsia" w:cstheme="minorEastAsia"/>
          <w:sz w:val="21"/>
        </w:rPr>
      </w:pPr>
    </w:p>
    <w:p>
      <w:pPr>
        <w:spacing w:line="248" w:lineRule="auto"/>
        <w:rPr>
          <w:rFonts w:hint="eastAsia" w:asciiTheme="minorEastAsia" w:hAnsiTheme="minorEastAsia" w:eastAsiaTheme="minorEastAsia" w:cstheme="minorEastAsia"/>
          <w:sz w:val="21"/>
        </w:rPr>
      </w:pPr>
    </w:p>
    <w:p>
      <w:pPr>
        <w:spacing w:before="75" w:line="229" w:lineRule="auto"/>
        <w:ind w:left="275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日</w:t>
      </w:r>
      <w:r>
        <w:rPr>
          <w:rFonts w:hint="eastAsia" w:asciiTheme="minorEastAsia" w:hAnsiTheme="minorEastAsia" w:eastAsiaTheme="minorEastAsia" w:cstheme="minorEastAsia"/>
          <w:spacing w:val="-10"/>
          <w:sz w:val="23"/>
          <w:szCs w:val="23"/>
        </w:rPr>
        <w:t>期：</w:t>
      </w:r>
      <w:r>
        <w:rPr>
          <w:rFonts w:hint="eastAsia" w:asciiTheme="minorEastAsia" w:hAnsiTheme="minorEastAsia" w:eastAsiaTheme="minorEastAsia" w:cstheme="minorEastAsia"/>
          <w:sz w:val="23"/>
          <w:szCs w:val="23"/>
          <w:u w:val="single" w:color="auto"/>
        </w:rPr>
        <w:t xml:space="preserve">                                             </w:t>
      </w:r>
    </w:p>
    <w:p>
      <w:pPr>
        <w:spacing w:line="294" w:lineRule="auto"/>
        <w:rPr>
          <w:rFonts w:hint="eastAsia" w:asciiTheme="minorEastAsia" w:hAnsiTheme="minorEastAsia" w:eastAsiaTheme="minorEastAsia" w:cstheme="minorEastAsia"/>
          <w:sz w:val="21"/>
        </w:rPr>
      </w:pPr>
    </w:p>
    <w:p>
      <w:pPr>
        <w:spacing w:line="295" w:lineRule="auto"/>
        <w:rPr>
          <w:rFonts w:hint="eastAsia" w:asciiTheme="minorEastAsia" w:hAnsiTheme="minorEastAsia" w:eastAsiaTheme="minorEastAsia" w:cstheme="minorEastAsia"/>
          <w:sz w:val="21"/>
        </w:rPr>
      </w:pPr>
    </w:p>
    <w:p>
      <w:pPr>
        <w:spacing w:line="295" w:lineRule="auto"/>
        <w:rPr>
          <w:rFonts w:hint="eastAsia" w:asciiTheme="minorEastAsia" w:hAnsiTheme="minorEastAsia" w:eastAsiaTheme="minorEastAsia" w:cstheme="minorEastAsia"/>
          <w:sz w:val="21"/>
        </w:rPr>
      </w:pPr>
    </w:p>
    <w:p>
      <w:pPr>
        <w:spacing w:before="92" w:line="223" w:lineRule="auto"/>
        <w:ind w:left="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14:textOutline w14:w="5103" w14:cap="sq" w14:cmpd="sng">
            <w14:solidFill>
              <w14:srgbClr w14:val="000000"/>
            </w14:solidFill>
            <w14:prstDash w14:val="solid"/>
            <w14:bevel/>
          </w14:textOutline>
        </w:rPr>
        <w:t>(注</w:t>
      </w:r>
      <w:r>
        <w:rPr>
          <w:rFonts w:hint="eastAsia" w:asciiTheme="minorEastAsia" w:hAnsiTheme="minorEastAsia" w:eastAsiaTheme="minorEastAsia" w:cstheme="minorEastAsia"/>
          <w:spacing w:val="6"/>
          <w:sz w:val="28"/>
          <w:szCs w:val="28"/>
          <w14:textOutline w14:w="5103" w14:cap="sq" w14:cmpd="sng">
            <w14:solidFill>
              <w14:srgbClr w14:val="000000"/>
            </w14:solidFill>
            <w14:prstDash w14:val="solid"/>
            <w14:bevel/>
          </w14:textOutline>
        </w:rPr>
        <w:t>：</w:t>
      </w:r>
      <w:r>
        <w:rPr>
          <w:rFonts w:hint="eastAsia" w:asciiTheme="minorEastAsia" w:hAnsiTheme="minorEastAsia" w:eastAsiaTheme="minorEastAsia" w:cstheme="minorEastAsia"/>
          <w:spacing w:val="5"/>
          <w:sz w:val="28"/>
          <w:szCs w:val="28"/>
          <w14:textOutline w14:w="5103" w14:cap="sq" w14:cmpd="sng">
            <w14:solidFill>
              <w14:srgbClr w14:val="000000"/>
            </w14:solidFill>
            <w14:prstDash w14:val="solid"/>
            <w14:bevel/>
          </w14:textOutline>
        </w:rPr>
        <w:t>现场报价使用表格，不可编制在谈判响应文件中使用)</w:t>
      </w:r>
    </w:p>
    <w:p>
      <w:pPr>
        <w:rPr>
          <w:rFonts w:hint="eastAsia" w:asciiTheme="minorEastAsia" w:hAnsiTheme="minorEastAsia" w:eastAsiaTheme="minorEastAsia" w:cstheme="minorEastAsia"/>
        </w:rPr>
        <w:sectPr>
          <w:footerReference r:id="rId35" w:type="default"/>
          <w:pgSz w:w="11906" w:h="16839"/>
          <w:pgMar w:top="400" w:right="1463" w:bottom="933" w:left="1462" w:header="1134" w:footer="1134" w:gutter="0"/>
          <w:cols w:space="720" w:num="1"/>
        </w:sectPr>
      </w:pPr>
    </w:p>
    <w:p>
      <w:pPr>
        <w:spacing w:line="284"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before="91" w:line="220" w:lineRule="auto"/>
        <w:ind w:left="1148"/>
        <w:outlineLvl w:val="0"/>
        <w:rPr>
          <w:rFonts w:hint="eastAsia" w:asciiTheme="minorEastAsia" w:hAnsiTheme="minorEastAsia" w:eastAsiaTheme="minorEastAsia" w:cstheme="minorEastAsia"/>
          <w:sz w:val="28"/>
          <w:szCs w:val="28"/>
        </w:rPr>
      </w:pPr>
      <w:bookmarkStart w:id="97" w:name="_Toc8918"/>
      <w:bookmarkStart w:id="98" w:name="_Toc30371"/>
      <w:r>
        <w:rPr>
          <w:rFonts w:hint="eastAsia" w:asciiTheme="minorEastAsia" w:hAnsiTheme="minorEastAsia" w:eastAsiaTheme="minorEastAsia" w:cstheme="minorEastAsia"/>
          <w:spacing w:val="-6"/>
          <w:sz w:val="28"/>
          <w:szCs w:val="28"/>
          <w14:textOutline w14:w="5103" w14:cap="sq" w14:cmpd="sng">
            <w14:solidFill>
              <w14:srgbClr w14:val="000000"/>
            </w14:solidFill>
            <w14:prstDash w14:val="solid"/>
            <w14:bevel/>
          </w14:textOutline>
        </w:rPr>
        <w:t>附件</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spacing w:val="-5"/>
          <w:sz w:val="28"/>
          <w:szCs w:val="28"/>
          <w14:textOutline w14:w="5103" w14:cap="sq" w14:cmpd="sng">
            <w14:solidFill>
              <w14:srgbClr w14:val="000000"/>
            </w14:solidFill>
            <w14:prstDash w14:val="solid"/>
            <w14:bevel/>
          </w14:textOutline>
        </w:rPr>
        <w:t>2</w:t>
      </w:r>
      <w:r>
        <w:rPr>
          <w:rFonts w:hint="eastAsia" w:asciiTheme="minorEastAsia" w:hAnsiTheme="minorEastAsia" w:eastAsiaTheme="minorEastAsia" w:cstheme="minorEastAsia"/>
          <w:spacing w:val="-3"/>
          <w:sz w:val="28"/>
          <w:szCs w:val="28"/>
          <w14:textOutline w14:w="5103" w14:cap="sq" w14:cmpd="sng">
            <w14:solidFill>
              <w14:srgbClr w14:val="000000"/>
            </w14:solidFill>
            <w14:prstDash w14:val="solid"/>
            <w14:bevel/>
          </w14:textOutline>
        </w:rPr>
        <w:t>：关于信用承诺网上公示的通知及操作指南</w:t>
      </w:r>
      <w:bookmarkEnd w:id="97"/>
      <w:bookmarkEnd w:id="98"/>
    </w:p>
    <w:p>
      <w:pPr>
        <w:spacing w:before="233" w:line="11623"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298440" cy="738060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7"/>
                    <a:stretch>
                      <a:fillRect/>
                    </a:stretch>
                  </pic:blipFill>
                  <pic:spPr>
                    <a:xfrm>
                      <a:off x="0" y="0"/>
                      <a:ext cx="5298948" cy="7380731"/>
                    </a:xfrm>
                    <a:prstGeom prst="rect">
                      <a:avLst/>
                    </a:prstGeom>
                  </pic:spPr>
                </pic:pic>
              </a:graphicData>
            </a:graphic>
          </wp:inline>
        </w:drawing>
      </w:r>
    </w:p>
    <w:p>
      <w:pPr>
        <w:rPr>
          <w:rFonts w:hint="eastAsia" w:asciiTheme="minorEastAsia" w:hAnsiTheme="minorEastAsia" w:eastAsiaTheme="minorEastAsia" w:cstheme="minorEastAsia"/>
        </w:rPr>
        <w:sectPr>
          <w:footerReference r:id="rId36" w:type="default"/>
          <w:pgSz w:w="11906" w:h="16839"/>
          <w:pgMar w:top="400" w:right="1780" w:bottom="933" w:left="1780" w:header="1134" w:footer="1134" w:gutter="0"/>
          <w:cols w:space="720" w:num="1"/>
        </w:sectPr>
      </w:pPr>
    </w:p>
    <w:p>
      <w:pPr>
        <w:spacing w:line="291" w:lineRule="auto"/>
        <w:rPr>
          <w:rFonts w:hint="eastAsia" w:asciiTheme="minorEastAsia" w:hAnsiTheme="minorEastAsia" w:eastAsiaTheme="minorEastAsia" w:cstheme="minorEastAsia"/>
          <w:sz w:val="21"/>
        </w:rPr>
      </w:pPr>
    </w:p>
    <w:p>
      <w:pPr>
        <w:spacing w:line="291" w:lineRule="auto"/>
        <w:rPr>
          <w:rFonts w:hint="eastAsia" w:asciiTheme="minorEastAsia" w:hAnsiTheme="minorEastAsia" w:eastAsiaTheme="minorEastAsia" w:cstheme="minorEastAsia"/>
          <w:sz w:val="21"/>
        </w:rPr>
      </w:pPr>
    </w:p>
    <w:p>
      <w:pPr>
        <w:spacing w:line="291" w:lineRule="auto"/>
        <w:rPr>
          <w:rFonts w:hint="eastAsia" w:asciiTheme="minorEastAsia" w:hAnsiTheme="minorEastAsia" w:eastAsiaTheme="minorEastAsia" w:cstheme="minorEastAsia"/>
          <w:sz w:val="21"/>
        </w:rPr>
      </w:pPr>
    </w:p>
    <w:p>
      <w:pPr>
        <w:spacing w:line="291" w:lineRule="auto"/>
        <w:rPr>
          <w:rFonts w:hint="eastAsia" w:asciiTheme="minorEastAsia" w:hAnsiTheme="minorEastAsia" w:eastAsiaTheme="minorEastAsia" w:cstheme="minorEastAsia"/>
          <w:sz w:val="21"/>
        </w:rPr>
      </w:pPr>
    </w:p>
    <w:p>
      <w:pPr>
        <w:spacing w:line="10966" w:lineRule="exact"/>
        <w:ind w:firstLine="71"/>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201285" cy="69627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5201411" cy="6963156"/>
                    </a:xfrm>
                    <a:prstGeom prst="rect">
                      <a:avLst/>
                    </a:prstGeom>
                  </pic:spPr>
                </pic:pic>
              </a:graphicData>
            </a:graphic>
          </wp:inline>
        </w:drawing>
      </w:r>
    </w:p>
    <w:p>
      <w:pPr>
        <w:rPr>
          <w:rFonts w:hint="eastAsia" w:asciiTheme="minorEastAsia" w:hAnsiTheme="minorEastAsia" w:eastAsiaTheme="minorEastAsia" w:cstheme="minorEastAsia"/>
        </w:rPr>
        <w:sectPr>
          <w:footerReference r:id="rId37" w:type="default"/>
          <w:pgSz w:w="11906" w:h="16839"/>
          <w:pgMar w:top="400" w:right="1785" w:bottom="933" w:left="1785" w:header="1134" w:footer="1134" w:gutter="0"/>
          <w:cols w:space="720" w:num="1"/>
        </w:sectPr>
      </w:pPr>
    </w:p>
    <w:p>
      <w:pPr>
        <w:spacing w:line="256"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257" w:lineRule="auto"/>
        <w:rPr>
          <w:rFonts w:hint="eastAsia" w:asciiTheme="minorEastAsia" w:hAnsiTheme="minorEastAsia" w:eastAsiaTheme="minorEastAsia" w:cstheme="minorEastAsia"/>
          <w:sz w:val="21"/>
        </w:rPr>
      </w:pPr>
    </w:p>
    <w:p>
      <w:pPr>
        <w:spacing w:line="5482"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111240" cy="348043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9"/>
                    <a:stretch>
                      <a:fillRect/>
                    </a:stretch>
                  </pic:blipFill>
                  <pic:spPr>
                    <a:xfrm>
                      <a:off x="0" y="0"/>
                      <a:ext cx="6111240" cy="3480815"/>
                    </a:xfrm>
                    <a:prstGeom prst="rect">
                      <a:avLst/>
                    </a:prstGeom>
                  </pic:spPr>
                </pic:pic>
              </a:graphicData>
            </a:graphic>
          </wp:inline>
        </w:drawing>
      </w:r>
    </w:p>
    <w:p>
      <w:pPr>
        <w:spacing w:line="259"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5432"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172200" cy="34486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0"/>
                    <a:stretch>
                      <a:fillRect/>
                    </a:stretch>
                  </pic:blipFill>
                  <pic:spPr>
                    <a:xfrm>
                      <a:off x="0" y="0"/>
                      <a:ext cx="6172200" cy="3448811"/>
                    </a:xfrm>
                    <a:prstGeom prst="rect">
                      <a:avLst/>
                    </a:prstGeom>
                  </pic:spPr>
                </pic:pic>
              </a:graphicData>
            </a:graphic>
          </wp:inline>
        </w:drawing>
      </w:r>
    </w:p>
    <w:p>
      <w:pPr>
        <w:rPr>
          <w:rFonts w:hint="eastAsia" w:asciiTheme="minorEastAsia" w:hAnsiTheme="minorEastAsia" w:eastAsiaTheme="minorEastAsia" w:cstheme="minorEastAsia"/>
        </w:rPr>
        <w:sectPr>
          <w:footerReference r:id="rId38" w:type="default"/>
          <w:pgSz w:w="11906" w:h="16839"/>
          <w:pgMar w:top="400" w:right="599" w:bottom="1062" w:left="1586" w:header="1134" w:footer="1134" w:gutter="0"/>
          <w:cols w:space="720" w:num="1"/>
        </w:sectPr>
      </w:pPr>
    </w:p>
    <w:p>
      <w:pPr>
        <w:spacing w:line="291" w:lineRule="auto"/>
        <w:rPr>
          <w:rFonts w:hint="eastAsia" w:asciiTheme="minorEastAsia" w:hAnsiTheme="minorEastAsia" w:eastAsiaTheme="minorEastAsia" w:cstheme="minorEastAsia"/>
          <w:sz w:val="21"/>
        </w:rPr>
      </w:pPr>
    </w:p>
    <w:p>
      <w:pPr>
        <w:spacing w:line="291" w:lineRule="auto"/>
        <w:rPr>
          <w:rFonts w:hint="eastAsia" w:asciiTheme="minorEastAsia" w:hAnsiTheme="minorEastAsia" w:eastAsiaTheme="minorEastAsia" w:cstheme="minorEastAsia"/>
          <w:sz w:val="21"/>
        </w:rPr>
      </w:pPr>
    </w:p>
    <w:p>
      <w:pPr>
        <w:spacing w:line="291" w:lineRule="auto"/>
        <w:rPr>
          <w:rFonts w:hint="eastAsia" w:asciiTheme="minorEastAsia" w:hAnsiTheme="minorEastAsia" w:eastAsiaTheme="minorEastAsia" w:cstheme="minorEastAsia"/>
          <w:sz w:val="21"/>
        </w:rPr>
      </w:pPr>
    </w:p>
    <w:p>
      <w:pPr>
        <w:spacing w:line="291" w:lineRule="auto"/>
        <w:rPr>
          <w:rFonts w:hint="eastAsia" w:asciiTheme="minorEastAsia" w:hAnsiTheme="minorEastAsia" w:eastAsiaTheme="minorEastAsia" w:cstheme="minorEastAsia"/>
          <w:sz w:val="21"/>
        </w:rPr>
      </w:pPr>
    </w:p>
    <w:p>
      <w:pPr>
        <w:spacing w:line="5309"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976620" cy="337058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51"/>
                    <a:stretch>
                      <a:fillRect/>
                    </a:stretch>
                  </pic:blipFill>
                  <pic:spPr>
                    <a:xfrm>
                      <a:off x="0" y="0"/>
                      <a:ext cx="5977128" cy="3371088"/>
                    </a:xfrm>
                    <a:prstGeom prst="rect">
                      <a:avLst/>
                    </a:prstGeom>
                  </pic:spPr>
                </pic:pic>
              </a:graphicData>
            </a:graphic>
          </wp:inline>
        </w:drawing>
      </w:r>
    </w:p>
    <w:p>
      <w:pPr>
        <w:spacing w:line="301" w:lineRule="auto"/>
        <w:rPr>
          <w:rFonts w:hint="eastAsia" w:asciiTheme="minorEastAsia" w:hAnsiTheme="minorEastAsia" w:eastAsiaTheme="minorEastAsia" w:cstheme="minorEastAsia"/>
          <w:sz w:val="21"/>
        </w:rPr>
      </w:pPr>
    </w:p>
    <w:p>
      <w:pPr>
        <w:spacing w:line="301" w:lineRule="auto"/>
        <w:rPr>
          <w:rFonts w:hint="eastAsia" w:asciiTheme="minorEastAsia" w:hAnsiTheme="minorEastAsia" w:eastAsiaTheme="minorEastAsia" w:cstheme="minorEastAsia"/>
          <w:sz w:val="21"/>
        </w:rPr>
      </w:pPr>
    </w:p>
    <w:p>
      <w:pPr>
        <w:spacing w:line="302" w:lineRule="auto"/>
        <w:rPr>
          <w:rFonts w:hint="eastAsia" w:asciiTheme="minorEastAsia" w:hAnsiTheme="minorEastAsia" w:eastAsiaTheme="minorEastAsia" w:cstheme="minorEastAsia"/>
          <w:sz w:val="21"/>
        </w:rPr>
      </w:pPr>
    </w:p>
    <w:p>
      <w:pPr>
        <w:spacing w:line="5349"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993765" cy="33966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2"/>
                    <a:stretch>
                      <a:fillRect/>
                    </a:stretch>
                  </pic:blipFill>
                  <pic:spPr>
                    <a:xfrm>
                      <a:off x="0" y="0"/>
                      <a:ext cx="5993891" cy="3396995"/>
                    </a:xfrm>
                    <a:prstGeom prst="rect">
                      <a:avLst/>
                    </a:prstGeom>
                  </pic:spPr>
                </pic:pic>
              </a:graphicData>
            </a:graphic>
          </wp:inline>
        </w:drawing>
      </w:r>
    </w:p>
    <w:p>
      <w:pPr>
        <w:rPr>
          <w:rFonts w:hint="eastAsia" w:asciiTheme="minorEastAsia" w:hAnsiTheme="minorEastAsia" w:eastAsiaTheme="minorEastAsia" w:cstheme="minorEastAsia"/>
        </w:rPr>
        <w:sectPr>
          <w:footerReference r:id="rId39" w:type="default"/>
          <w:pgSz w:w="11906" w:h="16839"/>
          <w:pgMar w:top="400" w:right="880" w:bottom="1062" w:left="1586" w:header="0" w:footer="850" w:gutter="0"/>
          <w:cols w:space="720" w:num="1"/>
        </w:sectPr>
      </w:pPr>
    </w:p>
    <w:p>
      <w:pPr>
        <w:spacing w:line="284" w:lineRule="auto"/>
        <w:rPr>
          <w:rFonts w:hint="eastAsia" w:asciiTheme="minorEastAsia" w:hAnsiTheme="minorEastAsia" w:eastAsiaTheme="minorEastAsia" w:cstheme="minorEastAsia"/>
          <w:sz w:val="21"/>
        </w:rPr>
      </w:pPr>
    </w:p>
    <w:p>
      <w:pPr>
        <w:spacing w:line="284"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line="5359"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019800" cy="340296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53"/>
                    <a:stretch>
                      <a:fillRect/>
                    </a:stretch>
                  </pic:blipFill>
                  <pic:spPr>
                    <a:xfrm>
                      <a:off x="0" y="0"/>
                      <a:ext cx="6019800" cy="3403091"/>
                    </a:xfrm>
                    <a:prstGeom prst="rect">
                      <a:avLst/>
                    </a:prstGeom>
                  </pic:spPr>
                </pic:pic>
              </a:graphicData>
            </a:graphic>
          </wp:inline>
        </w:drawing>
      </w:r>
    </w:p>
    <w:p>
      <w:pPr>
        <w:spacing w:line="292" w:lineRule="auto"/>
        <w:rPr>
          <w:rFonts w:hint="eastAsia" w:asciiTheme="minorEastAsia" w:hAnsiTheme="minorEastAsia" w:eastAsiaTheme="minorEastAsia" w:cstheme="minorEastAsia"/>
          <w:sz w:val="21"/>
        </w:rPr>
      </w:pPr>
    </w:p>
    <w:p>
      <w:pPr>
        <w:spacing w:line="292" w:lineRule="auto"/>
        <w:rPr>
          <w:rFonts w:hint="eastAsia" w:asciiTheme="minorEastAsia" w:hAnsiTheme="minorEastAsia" w:eastAsiaTheme="minorEastAsia" w:cstheme="minorEastAsia"/>
          <w:sz w:val="21"/>
        </w:rPr>
      </w:pPr>
    </w:p>
    <w:p>
      <w:pPr>
        <w:spacing w:line="293" w:lineRule="auto"/>
        <w:rPr>
          <w:rFonts w:hint="eastAsia" w:asciiTheme="minorEastAsia" w:hAnsiTheme="minorEastAsia" w:eastAsiaTheme="minorEastAsia" w:cstheme="minorEastAsia"/>
          <w:sz w:val="21"/>
        </w:rPr>
      </w:pPr>
    </w:p>
    <w:p>
      <w:pPr>
        <w:spacing w:line="5352"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025515" cy="33985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4"/>
                    <a:stretch>
                      <a:fillRect/>
                    </a:stretch>
                  </pic:blipFill>
                  <pic:spPr>
                    <a:xfrm>
                      <a:off x="0" y="0"/>
                      <a:ext cx="6025895" cy="3398520"/>
                    </a:xfrm>
                    <a:prstGeom prst="rect">
                      <a:avLst/>
                    </a:prstGeom>
                  </pic:spPr>
                </pic:pic>
              </a:graphicData>
            </a:graphic>
          </wp:inline>
        </w:drawing>
      </w:r>
    </w:p>
    <w:p>
      <w:pPr>
        <w:rPr>
          <w:rFonts w:hint="eastAsia" w:asciiTheme="minorEastAsia" w:hAnsiTheme="minorEastAsia" w:eastAsiaTheme="minorEastAsia" w:cstheme="minorEastAsia"/>
        </w:rPr>
        <w:sectPr>
          <w:footerReference r:id="rId40" w:type="default"/>
          <w:pgSz w:w="11906" w:h="16839"/>
          <w:pgMar w:top="400" w:right="830" w:bottom="1062" w:left="1586" w:header="0" w:footer="850" w:gutter="0"/>
          <w:cols w:space="720" w:num="1"/>
        </w:sectPr>
      </w:pPr>
    </w:p>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5436"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085205" cy="3451860"/>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55"/>
                    <a:stretch>
                      <a:fillRect/>
                    </a:stretch>
                  </pic:blipFill>
                  <pic:spPr>
                    <a:xfrm>
                      <a:off x="0" y="0"/>
                      <a:ext cx="6085331" cy="3451860"/>
                    </a:xfrm>
                    <a:prstGeom prst="rect">
                      <a:avLst/>
                    </a:prstGeom>
                  </pic:spPr>
                </pic:pic>
              </a:graphicData>
            </a:graphic>
          </wp:inline>
        </w:drawing>
      </w:r>
    </w:p>
    <w:p>
      <w:pPr>
        <w:spacing w:line="259"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5472"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120130" cy="34747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6"/>
                    <a:stretch>
                      <a:fillRect/>
                    </a:stretch>
                  </pic:blipFill>
                  <pic:spPr>
                    <a:xfrm>
                      <a:off x="0" y="0"/>
                      <a:ext cx="6120383" cy="3474720"/>
                    </a:xfrm>
                    <a:prstGeom prst="rect">
                      <a:avLst/>
                    </a:prstGeom>
                  </pic:spPr>
                </pic:pic>
              </a:graphicData>
            </a:graphic>
          </wp:inline>
        </w:drawing>
      </w:r>
    </w:p>
    <w:p>
      <w:pPr>
        <w:rPr>
          <w:rFonts w:hint="eastAsia" w:asciiTheme="minorEastAsia" w:hAnsiTheme="minorEastAsia" w:eastAsiaTheme="minorEastAsia" w:cstheme="minorEastAsia"/>
        </w:rPr>
        <w:sectPr>
          <w:footerReference r:id="rId41" w:type="default"/>
          <w:pgSz w:w="11906" w:h="16839"/>
          <w:pgMar w:top="400" w:right="681" w:bottom="1062" w:left="1586" w:header="1134" w:footer="1134" w:gutter="0"/>
          <w:cols w:space="720" w:num="1"/>
        </w:sectPr>
      </w:pPr>
    </w:p>
    <w:p>
      <w:pPr>
        <w:spacing w:line="290" w:lineRule="auto"/>
        <w:rPr>
          <w:rFonts w:hint="eastAsia" w:asciiTheme="minorEastAsia" w:hAnsiTheme="minorEastAsia" w:eastAsiaTheme="minorEastAsia" w:cstheme="minorEastAsia"/>
          <w:sz w:val="21"/>
        </w:rPr>
      </w:pPr>
    </w:p>
    <w:p>
      <w:pPr>
        <w:spacing w:line="290" w:lineRule="auto"/>
        <w:rPr>
          <w:rFonts w:hint="eastAsia" w:asciiTheme="minorEastAsia" w:hAnsiTheme="minorEastAsia" w:eastAsiaTheme="minorEastAsia" w:cstheme="minorEastAsia"/>
          <w:sz w:val="21"/>
        </w:rPr>
      </w:pPr>
    </w:p>
    <w:p>
      <w:pPr>
        <w:spacing w:line="290" w:lineRule="auto"/>
        <w:rPr>
          <w:rFonts w:hint="eastAsia" w:asciiTheme="minorEastAsia" w:hAnsiTheme="minorEastAsia" w:eastAsiaTheme="minorEastAsia" w:cstheme="minorEastAsia"/>
          <w:sz w:val="21"/>
        </w:rPr>
      </w:pPr>
    </w:p>
    <w:p>
      <w:pPr>
        <w:spacing w:line="290" w:lineRule="auto"/>
        <w:rPr>
          <w:rFonts w:hint="eastAsia" w:asciiTheme="minorEastAsia" w:hAnsiTheme="minorEastAsia" w:eastAsiaTheme="minorEastAsia" w:cstheme="minorEastAsia"/>
          <w:sz w:val="21"/>
        </w:rPr>
      </w:pPr>
    </w:p>
    <w:p>
      <w:pPr>
        <w:spacing w:line="5316"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996940" cy="337566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57"/>
                    <a:stretch>
                      <a:fillRect/>
                    </a:stretch>
                  </pic:blipFill>
                  <pic:spPr>
                    <a:xfrm>
                      <a:off x="0" y="0"/>
                      <a:ext cx="5996940" cy="3375660"/>
                    </a:xfrm>
                    <a:prstGeom prst="rect">
                      <a:avLst/>
                    </a:prstGeom>
                  </pic:spPr>
                </pic:pic>
              </a:graphicData>
            </a:graphic>
          </wp:inline>
        </w:drawing>
      </w:r>
    </w:p>
    <w:p>
      <w:pPr>
        <w:spacing w:line="303" w:lineRule="auto"/>
        <w:rPr>
          <w:rFonts w:hint="eastAsia" w:asciiTheme="minorEastAsia" w:hAnsiTheme="minorEastAsia" w:eastAsiaTheme="minorEastAsia" w:cstheme="minorEastAsia"/>
          <w:sz w:val="21"/>
        </w:rPr>
      </w:pPr>
    </w:p>
    <w:p>
      <w:pPr>
        <w:spacing w:line="304" w:lineRule="auto"/>
        <w:rPr>
          <w:rFonts w:hint="eastAsia" w:asciiTheme="minorEastAsia" w:hAnsiTheme="minorEastAsia" w:eastAsiaTheme="minorEastAsia" w:cstheme="minorEastAsia"/>
          <w:sz w:val="21"/>
        </w:rPr>
      </w:pPr>
    </w:p>
    <w:p>
      <w:pPr>
        <w:spacing w:line="304" w:lineRule="auto"/>
        <w:rPr>
          <w:rFonts w:hint="eastAsia" w:asciiTheme="minorEastAsia" w:hAnsiTheme="minorEastAsia" w:eastAsiaTheme="minorEastAsia" w:cstheme="minorEastAsia"/>
          <w:sz w:val="21"/>
        </w:rPr>
      </w:pPr>
    </w:p>
    <w:p>
      <w:pPr>
        <w:spacing w:line="5328"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6045200" cy="33826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8"/>
                    <a:stretch>
                      <a:fillRect/>
                    </a:stretch>
                  </pic:blipFill>
                  <pic:spPr>
                    <a:xfrm>
                      <a:off x="0" y="0"/>
                      <a:ext cx="6045707" cy="3383279"/>
                    </a:xfrm>
                    <a:prstGeom prst="rect">
                      <a:avLst/>
                    </a:prstGeom>
                  </pic:spPr>
                </pic:pic>
              </a:graphicData>
            </a:graphic>
          </wp:inline>
        </w:drawing>
      </w:r>
    </w:p>
    <w:p>
      <w:pPr>
        <w:rPr>
          <w:rFonts w:hint="eastAsia" w:asciiTheme="minorEastAsia" w:hAnsiTheme="minorEastAsia" w:eastAsiaTheme="minorEastAsia" w:cstheme="minorEastAsia"/>
        </w:rPr>
        <w:sectPr>
          <w:footerReference r:id="rId42" w:type="default"/>
          <w:pgSz w:w="11906" w:h="16839"/>
          <w:pgMar w:top="400" w:right="798" w:bottom="1062" w:left="1586" w:header="1134" w:footer="1191" w:gutter="0"/>
          <w:cols w:space="720" w:num="1"/>
        </w:sectPr>
      </w:pPr>
    </w:p>
    <w:p>
      <w:pPr>
        <w:spacing w:line="253"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line="4987" w:lineRule="exact"/>
        <w:textAlignment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5614035" cy="316674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59"/>
                    <a:stretch>
                      <a:fillRect/>
                    </a:stretch>
                  </pic:blipFill>
                  <pic:spPr>
                    <a:xfrm>
                      <a:off x="0" y="0"/>
                      <a:ext cx="5614415" cy="3166871"/>
                    </a:xfrm>
                    <a:prstGeom prst="rect">
                      <a:avLst/>
                    </a:prstGeom>
                  </pic:spPr>
                </pic:pic>
              </a:graphicData>
            </a:graphic>
          </wp:inline>
        </w:drawing>
      </w:r>
    </w:p>
    <w:p>
      <w:pPr>
        <w:rPr>
          <w:rFonts w:hint="eastAsia" w:asciiTheme="minorEastAsia" w:hAnsiTheme="minorEastAsia" w:eastAsiaTheme="minorEastAsia" w:cstheme="minorEastAsia"/>
        </w:rPr>
        <w:sectPr>
          <w:footerReference r:id="rId43" w:type="default"/>
          <w:pgSz w:w="11906" w:h="16839"/>
          <w:pgMar w:top="400" w:right="1478" w:bottom="1062" w:left="1586" w:header="1191" w:footer="850" w:gutter="0"/>
          <w:cols w:space="720" w:num="1"/>
        </w:sectPr>
      </w:pPr>
    </w:p>
    <w:p>
      <w:pPr>
        <w:spacing w:line="265"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before="101" w:line="634" w:lineRule="exact"/>
        <w:ind w:left="324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3"/>
          <w:position w:val="24"/>
          <w:sz w:val="31"/>
          <w:szCs w:val="31"/>
          <w14:textOutline w14:w="5793" w14:cap="sq" w14:cmpd="sng">
            <w14:solidFill>
              <w14:srgbClr w14:val="000000"/>
            </w14:solidFill>
            <w14:prstDash w14:val="solid"/>
            <w14:bevel/>
          </w14:textOutline>
        </w:rPr>
        <w:t>封</w:t>
      </w:r>
      <w:r>
        <w:rPr>
          <w:rFonts w:hint="eastAsia" w:asciiTheme="minorEastAsia" w:hAnsiTheme="minorEastAsia" w:eastAsiaTheme="minorEastAsia" w:cstheme="minorEastAsia"/>
          <w:spacing w:val="9"/>
          <w:position w:val="24"/>
          <w:sz w:val="31"/>
          <w:szCs w:val="31"/>
          <w14:textOutline w14:w="5793" w14:cap="sq" w14:cmpd="sng">
            <w14:solidFill>
              <w14:srgbClr w14:val="000000"/>
            </w14:solidFill>
            <w14:prstDash w14:val="solid"/>
            <w14:bevel/>
          </w14:textOutline>
        </w:rPr>
        <w:t>袋正面标识式样</w:t>
      </w:r>
    </w:p>
    <w:p>
      <w:pPr>
        <w:spacing w:line="227" w:lineRule="auto"/>
        <w:ind w:left="81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14:textOutline w14:w="4358" w14:cap="sq" w14:cmpd="sng">
            <w14:solidFill>
              <w14:srgbClr w14:val="000000"/>
            </w14:solidFill>
            <w14:prstDash w14:val="solid"/>
            <w14:bevel/>
          </w14:textOutline>
        </w:rPr>
        <w:t>格</w:t>
      </w:r>
      <w:r>
        <w:rPr>
          <w:rFonts w:hint="eastAsia" w:asciiTheme="minorEastAsia" w:hAnsiTheme="minorEastAsia" w:eastAsiaTheme="minorEastAsia" w:cstheme="minorEastAsia"/>
          <w:spacing w:val="14"/>
          <w:sz w:val="23"/>
          <w:szCs w:val="23"/>
          <w14:textOutline w14:w="4358" w14:cap="sq" w14:cmpd="sng">
            <w14:solidFill>
              <w14:srgbClr w14:val="000000"/>
            </w14:solidFill>
            <w14:prstDash w14:val="solid"/>
            <w14:bevel/>
          </w14:textOutline>
        </w:rPr>
        <w:t>式</w:t>
      </w:r>
      <w:r>
        <w:rPr>
          <w:rFonts w:hint="eastAsia" w:asciiTheme="minorEastAsia" w:hAnsiTheme="minorEastAsia" w:eastAsiaTheme="minorEastAsia" w:cstheme="minorEastAsia"/>
          <w:sz w:val="23"/>
          <w:szCs w:val="23"/>
          <w14:textOutline w14:w="4358" w14:cap="sq" w14:cmpd="sng">
            <w14:solidFill>
              <w14:srgbClr w14:val="000000"/>
            </w14:solidFill>
            <w14:prstDash w14:val="solid"/>
            <w14:bevel/>
          </w14:textOutline>
        </w:rPr>
        <w:t>A</w:t>
      </w:r>
      <w:r>
        <w:rPr>
          <w:rFonts w:hint="eastAsia" w:asciiTheme="minorEastAsia" w:hAnsiTheme="minorEastAsia" w:eastAsiaTheme="minorEastAsia" w:cstheme="minorEastAsia"/>
          <w:spacing w:val="14"/>
          <w:sz w:val="23"/>
          <w:szCs w:val="23"/>
          <w14:textOutline w14:w="4358" w14:cap="sq" w14:cmpd="sng">
            <w14:solidFill>
              <w14:srgbClr w14:val="000000"/>
            </w14:solidFill>
            <w14:prstDash w14:val="solid"/>
            <w14:bevel/>
          </w14:textOutline>
        </w:rPr>
        <w:t>：谈判响应文件封袋正面标识式样</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39" w:lineRule="exact"/>
        <w:rPr>
          <w:rFonts w:hint="eastAsia" w:asciiTheme="minorEastAsia" w:hAnsiTheme="minorEastAsia" w:eastAsiaTheme="minorEastAsia" w:cstheme="minorEastAsia"/>
        </w:rPr>
      </w:pPr>
    </w:p>
    <w:tbl>
      <w:tblPr>
        <w:tblStyle w:val="18"/>
        <w:tblW w:w="9550"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5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736" w:hRule="atLeast"/>
        </w:trPr>
        <w:tc>
          <w:tcPr>
            <w:tcW w:w="9550" w:type="dxa"/>
            <w:vAlign w:val="top"/>
          </w:tcPr>
          <w:p>
            <w:pPr>
              <w:spacing w:before="239" w:line="624" w:lineRule="exact"/>
              <w:ind w:left="16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position w:val="26"/>
                <w:sz w:val="28"/>
                <w:szCs w:val="28"/>
              </w:rPr>
              <w:t>致：</w:t>
            </w:r>
            <w:r>
              <w:rPr>
                <w:rFonts w:hint="eastAsia" w:asciiTheme="minorEastAsia" w:hAnsiTheme="minorEastAsia" w:eastAsiaTheme="minorEastAsia" w:cstheme="minorEastAsia"/>
                <w:spacing w:val="-2"/>
                <w:position w:val="26"/>
                <w:sz w:val="28"/>
                <w:szCs w:val="28"/>
                <w:lang w:eastAsia="zh-CN"/>
              </w:rPr>
              <w:t xml:space="preserve">华春建设工程项目管理有限责任公司 </w:t>
            </w:r>
          </w:p>
          <w:p>
            <w:pPr>
              <w:spacing w:line="224" w:lineRule="auto"/>
              <w:ind w:left="15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4"/>
                <w:sz w:val="28"/>
                <w:szCs w:val="28"/>
              </w:rPr>
              <w:t>目</w:t>
            </w:r>
            <w:r>
              <w:rPr>
                <w:rFonts w:hint="eastAsia" w:asciiTheme="minorEastAsia" w:hAnsiTheme="minorEastAsia" w:eastAsiaTheme="minorEastAsia" w:cstheme="minorEastAsia"/>
                <w:spacing w:val="-3"/>
                <w:sz w:val="28"/>
                <w:szCs w:val="28"/>
              </w:rPr>
              <w:t>编号：</w:t>
            </w:r>
          </w:p>
          <w:p>
            <w:pPr>
              <w:spacing w:before="282" w:line="222" w:lineRule="auto"/>
              <w:ind w:left="15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4"/>
                <w:sz w:val="28"/>
                <w:szCs w:val="28"/>
              </w:rPr>
              <w:t>目</w:t>
            </w:r>
            <w:r>
              <w:rPr>
                <w:rFonts w:hint="eastAsia" w:asciiTheme="minorEastAsia" w:hAnsiTheme="minorEastAsia" w:eastAsiaTheme="minorEastAsia" w:cstheme="minorEastAsia"/>
                <w:spacing w:val="-3"/>
                <w:sz w:val="28"/>
                <w:szCs w:val="28"/>
              </w:rPr>
              <w:t>名称：</w:t>
            </w:r>
          </w:p>
          <w:p>
            <w:pPr>
              <w:spacing w:before="210" w:line="226" w:lineRule="auto"/>
              <w:ind w:left="3472"/>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7"/>
                <w:sz w:val="43"/>
                <w:szCs w:val="43"/>
                <w14:textOutline w14:w="7972" w14:cap="sq" w14:cmpd="sng">
                  <w14:solidFill>
                    <w14:srgbClr w14:val="000000"/>
                  </w14:solidFill>
                  <w14:prstDash w14:val="solid"/>
                  <w14:bevel/>
                </w14:textOutline>
              </w:rPr>
              <w:t>谈</w:t>
            </w:r>
            <w:r>
              <w:rPr>
                <w:rFonts w:hint="eastAsia" w:asciiTheme="minorEastAsia" w:hAnsiTheme="minorEastAsia" w:eastAsiaTheme="minorEastAsia" w:cstheme="minorEastAsia"/>
                <w:spacing w:val="5"/>
                <w:sz w:val="43"/>
                <w:szCs w:val="43"/>
                <w14:textOutline w14:w="7972" w14:cap="sq" w14:cmpd="sng">
                  <w14:solidFill>
                    <w14:srgbClr w14:val="000000"/>
                  </w14:solidFill>
                  <w14:prstDash w14:val="solid"/>
                  <w14:bevel/>
                </w14:textOutline>
              </w:rPr>
              <w:t>判响应文件</w:t>
            </w:r>
          </w:p>
          <w:p>
            <w:pPr>
              <w:spacing w:before="175" w:line="223" w:lineRule="auto"/>
              <w:ind w:left="324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(非谈判大会不得启封)</w:t>
            </w:r>
          </w:p>
          <w:p>
            <w:pPr>
              <w:spacing w:line="271" w:lineRule="auto"/>
              <w:rPr>
                <w:rFonts w:hint="eastAsia" w:asciiTheme="minorEastAsia" w:hAnsiTheme="minorEastAsia" w:eastAsiaTheme="minorEastAsia" w:cstheme="minorEastAsia"/>
                <w:sz w:val="21"/>
              </w:rPr>
            </w:pPr>
          </w:p>
          <w:p>
            <w:pPr>
              <w:spacing w:line="271" w:lineRule="auto"/>
              <w:rPr>
                <w:rFonts w:hint="eastAsia" w:asciiTheme="minorEastAsia" w:hAnsiTheme="minorEastAsia" w:eastAsiaTheme="minorEastAsia" w:cstheme="minorEastAsia"/>
                <w:sz w:val="21"/>
              </w:rPr>
            </w:pPr>
          </w:p>
          <w:p>
            <w:pPr>
              <w:spacing w:line="271" w:lineRule="auto"/>
              <w:rPr>
                <w:rFonts w:hint="eastAsia" w:asciiTheme="minorEastAsia" w:hAnsiTheme="minorEastAsia" w:eastAsiaTheme="minorEastAsia" w:cstheme="minorEastAsia"/>
                <w:sz w:val="21"/>
              </w:rPr>
            </w:pPr>
          </w:p>
          <w:p>
            <w:pPr>
              <w:spacing w:before="91" w:line="222" w:lineRule="auto"/>
              <w:ind w:left="1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谈</w:t>
            </w:r>
            <w:r>
              <w:rPr>
                <w:rFonts w:hint="eastAsia" w:asciiTheme="minorEastAsia" w:hAnsiTheme="minorEastAsia" w:eastAsiaTheme="minorEastAsia" w:cstheme="minorEastAsia"/>
                <w:spacing w:val="-6"/>
                <w:sz w:val="28"/>
                <w:szCs w:val="28"/>
              </w:rPr>
              <w:t>判供应商名称：              (公章)</w:t>
            </w:r>
          </w:p>
        </w:tc>
      </w:tr>
    </w:tbl>
    <w:p>
      <w:pPr>
        <w:spacing w:before="219" w:line="227" w:lineRule="auto"/>
        <w:ind w:left="81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格式</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z w:val="23"/>
          <w:szCs w:val="23"/>
          <w14:textOutline w14:w="4358" w14:cap="sq" w14:cmpd="sng">
            <w14:solidFill>
              <w14:srgbClr w14:val="000000"/>
            </w14:solidFill>
            <w14:prstDash w14:val="solid"/>
            <w14:bevel/>
          </w14:textOutline>
        </w:rPr>
        <w:t>B</w:t>
      </w: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：资格证明部分封袋正面标识式</w:t>
      </w:r>
      <w:r>
        <w:rPr>
          <w:rFonts w:hint="eastAsia" w:asciiTheme="minorEastAsia" w:hAnsiTheme="minorEastAsia" w:eastAsiaTheme="minorEastAsia" w:cstheme="minorEastAsia"/>
          <w:spacing w:val="5"/>
          <w:sz w:val="23"/>
          <w:szCs w:val="23"/>
          <w14:textOutline w14:w="4358" w14:cap="sq" w14:cmpd="sng">
            <w14:solidFill>
              <w14:srgbClr w14:val="000000"/>
            </w14:solidFill>
            <w14:prstDash w14:val="solid"/>
            <w14:bevel/>
          </w14:textOutline>
        </w:rPr>
        <w:t>样</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136" w:lineRule="exact"/>
        <w:rPr>
          <w:rFonts w:hint="eastAsia" w:asciiTheme="minorEastAsia" w:hAnsiTheme="minorEastAsia" w:eastAsiaTheme="minorEastAsia" w:cstheme="minorEastAsia"/>
        </w:rPr>
      </w:pPr>
    </w:p>
    <w:tbl>
      <w:tblPr>
        <w:tblStyle w:val="18"/>
        <w:tblW w:w="9235" w:type="dxa"/>
        <w:tblInd w:w="4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23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5350" w:hRule="atLeast"/>
        </w:trPr>
        <w:tc>
          <w:tcPr>
            <w:tcW w:w="9235" w:type="dxa"/>
            <w:vAlign w:val="top"/>
          </w:tcPr>
          <w:p>
            <w:pPr>
              <w:spacing w:before="239" w:line="624" w:lineRule="exact"/>
              <w:ind w:left="16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position w:val="26"/>
                <w:sz w:val="28"/>
                <w:szCs w:val="28"/>
              </w:rPr>
              <w:t>致：</w:t>
            </w:r>
            <w:r>
              <w:rPr>
                <w:rFonts w:hint="eastAsia" w:asciiTheme="minorEastAsia" w:hAnsiTheme="minorEastAsia" w:eastAsiaTheme="minorEastAsia" w:cstheme="minorEastAsia"/>
                <w:spacing w:val="-2"/>
                <w:position w:val="26"/>
                <w:sz w:val="28"/>
                <w:szCs w:val="28"/>
                <w:lang w:eastAsia="zh-CN"/>
              </w:rPr>
              <w:t xml:space="preserve">华春建设工程项目管理有限责任公司 </w:t>
            </w:r>
          </w:p>
          <w:p>
            <w:pPr>
              <w:spacing w:line="224" w:lineRule="auto"/>
              <w:ind w:left="15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4"/>
                <w:sz w:val="28"/>
                <w:szCs w:val="28"/>
              </w:rPr>
              <w:t>目</w:t>
            </w:r>
            <w:r>
              <w:rPr>
                <w:rFonts w:hint="eastAsia" w:asciiTheme="minorEastAsia" w:hAnsiTheme="minorEastAsia" w:eastAsiaTheme="minorEastAsia" w:cstheme="minorEastAsia"/>
                <w:spacing w:val="-3"/>
                <w:sz w:val="28"/>
                <w:szCs w:val="28"/>
              </w:rPr>
              <w:t>编号：</w:t>
            </w:r>
          </w:p>
          <w:p>
            <w:pPr>
              <w:spacing w:before="282" w:line="222" w:lineRule="auto"/>
              <w:ind w:left="15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4"/>
                <w:sz w:val="28"/>
                <w:szCs w:val="28"/>
              </w:rPr>
              <w:t>目</w:t>
            </w:r>
            <w:r>
              <w:rPr>
                <w:rFonts w:hint="eastAsia" w:asciiTheme="minorEastAsia" w:hAnsiTheme="minorEastAsia" w:eastAsiaTheme="minorEastAsia" w:cstheme="minorEastAsia"/>
                <w:spacing w:val="-3"/>
                <w:sz w:val="28"/>
                <w:szCs w:val="28"/>
              </w:rPr>
              <w:t>名称：</w:t>
            </w:r>
          </w:p>
          <w:p>
            <w:pPr>
              <w:spacing w:before="210" w:line="226" w:lineRule="auto"/>
              <w:ind w:left="3333"/>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4"/>
                <w:sz w:val="43"/>
                <w:szCs w:val="43"/>
                <w14:textOutline w14:w="7972" w14:cap="sq" w14:cmpd="sng">
                  <w14:solidFill>
                    <w14:srgbClr w14:val="000000"/>
                  </w14:solidFill>
                  <w14:prstDash w14:val="solid"/>
                  <w14:bevel/>
                </w14:textOutline>
              </w:rPr>
              <w:t>资</w:t>
            </w:r>
            <w:r>
              <w:rPr>
                <w:rFonts w:hint="eastAsia" w:asciiTheme="minorEastAsia" w:hAnsiTheme="minorEastAsia" w:eastAsiaTheme="minorEastAsia" w:cstheme="minorEastAsia"/>
                <w:spacing w:val="3"/>
                <w:sz w:val="43"/>
                <w:szCs w:val="43"/>
                <w14:textOutline w14:w="7972" w14:cap="sq" w14:cmpd="sng">
                  <w14:solidFill>
                    <w14:srgbClr w14:val="000000"/>
                  </w14:solidFill>
                  <w14:prstDash w14:val="solid"/>
                  <w14:bevel/>
                </w14:textOutline>
              </w:rPr>
              <w:t>格</w:t>
            </w:r>
            <w:r>
              <w:rPr>
                <w:rFonts w:hint="eastAsia" w:asciiTheme="minorEastAsia" w:hAnsiTheme="minorEastAsia" w:eastAsiaTheme="minorEastAsia" w:cstheme="minorEastAsia"/>
                <w:spacing w:val="2"/>
                <w:sz w:val="43"/>
                <w:szCs w:val="43"/>
                <w14:textOutline w14:w="7972" w14:cap="sq" w14:cmpd="sng">
                  <w14:solidFill>
                    <w14:srgbClr w14:val="000000"/>
                  </w14:solidFill>
                  <w14:prstDash w14:val="solid"/>
                  <w14:bevel/>
                </w14:textOutline>
              </w:rPr>
              <w:t>证明部分</w:t>
            </w:r>
          </w:p>
          <w:p>
            <w:pPr>
              <w:spacing w:before="175" w:line="223" w:lineRule="auto"/>
              <w:ind w:left="30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(非谈判大会不得启封)</w:t>
            </w:r>
          </w:p>
          <w:p>
            <w:pPr>
              <w:spacing w:line="286" w:lineRule="auto"/>
              <w:rPr>
                <w:rFonts w:hint="eastAsia" w:asciiTheme="minorEastAsia" w:hAnsiTheme="minorEastAsia" w:eastAsiaTheme="minorEastAsia" w:cstheme="minorEastAsia"/>
                <w:sz w:val="21"/>
              </w:rPr>
            </w:pPr>
          </w:p>
          <w:p>
            <w:pPr>
              <w:spacing w:line="286"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before="91" w:line="222" w:lineRule="auto"/>
              <w:ind w:left="1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sz w:val="28"/>
                <w:szCs w:val="28"/>
              </w:rPr>
              <w:t>谈判</w:t>
            </w:r>
            <w:r>
              <w:rPr>
                <w:rFonts w:hint="eastAsia" w:asciiTheme="minorEastAsia" w:hAnsiTheme="minorEastAsia" w:eastAsiaTheme="minorEastAsia" w:cstheme="minorEastAsia"/>
                <w:spacing w:val="-10"/>
                <w:sz w:val="28"/>
                <w:szCs w:val="28"/>
              </w:rPr>
              <w:t>供</w:t>
            </w:r>
            <w:r>
              <w:rPr>
                <w:rFonts w:hint="eastAsia" w:asciiTheme="minorEastAsia" w:hAnsiTheme="minorEastAsia" w:eastAsiaTheme="minorEastAsia" w:cstheme="minorEastAsia"/>
                <w:spacing w:val="-7"/>
                <w:sz w:val="28"/>
                <w:szCs w:val="28"/>
              </w:rPr>
              <w:t>应商名称：         (公章)</w:t>
            </w:r>
          </w:p>
        </w:tc>
      </w:tr>
    </w:tbl>
    <w:p>
      <w:pPr>
        <w:rPr>
          <w:rFonts w:hint="eastAsia" w:asciiTheme="minorEastAsia" w:hAnsiTheme="minorEastAsia" w:eastAsiaTheme="minorEastAsia" w:cstheme="minorEastAsia"/>
        </w:rPr>
        <w:sectPr>
          <w:footerReference r:id="rId44" w:type="default"/>
          <w:pgSz w:w="11906" w:h="16839"/>
          <w:pgMar w:top="400" w:right="1071" w:bottom="1062" w:left="1264" w:header="1134" w:footer="1191" w:gutter="0"/>
          <w:cols w:space="720" w:num="1"/>
        </w:sectPr>
      </w:pPr>
    </w:p>
    <w:p>
      <w:pPr>
        <w:spacing w:line="274"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line="275" w:lineRule="auto"/>
        <w:rPr>
          <w:rFonts w:hint="eastAsia" w:asciiTheme="minorEastAsia" w:hAnsiTheme="minorEastAsia" w:eastAsiaTheme="minorEastAsia" w:cstheme="minorEastAsia"/>
          <w:sz w:val="21"/>
        </w:rPr>
      </w:pPr>
    </w:p>
    <w:p>
      <w:pPr>
        <w:spacing w:before="75" w:line="227" w:lineRule="auto"/>
        <w:ind w:left="77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格式</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z w:val="23"/>
          <w:szCs w:val="23"/>
          <w14:textOutline w14:w="4358" w14:cap="sq" w14:cmpd="sng">
            <w14:solidFill>
              <w14:srgbClr w14:val="000000"/>
            </w14:solidFill>
            <w14:prstDash w14:val="solid"/>
            <w14:bevel/>
          </w14:textOutline>
        </w:rPr>
        <w:t>c</w:t>
      </w:r>
      <w:r>
        <w:rPr>
          <w:rFonts w:hint="eastAsia" w:asciiTheme="minorEastAsia" w:hAnsiTheme="minorEastAsia" w:eastAsiaTheme="minorEastAsia" w:cstheme="minorEastAsia"/>
          <w:spacing w:val="7"/>
          <w:sz w:val="23"/>
          <w:szCs w:val="23"/>
          <w14:textOutline w14:w="4358" w14:cap="sq" w14:cmpd="sng">
            <w14:solidFill>
              <w14:srgbClr w14:val="000000"/>
            </w14:solidFill>
            <w14:prstDash w14:val="solid"/>
            <w14:bevel/>
          </w14:textOutline>
        </w:rPr>
        <w:t>：资格证明部分封袋正面标识式</w:t>
      </w:r>
      <w:r>
        <w:rPr>
          <w:rFonts w:hint="eastAsia" w:asciiTheme="minorEastAsia" w:hAnsiTheme="minorEastAsia" w:eastAsiaTheme="minorEastAsia" w:cstheme="minorEastAsia"/>
          <w:spacing w:val="5"/>
          <w:sz w:val="23"/>
          <w:szCs w:val="23"/>
          <w14:textOutline w14:w="4358" w14:cap="sq" w14:cmpd="sng">
            <w14:solidFill>
              <w14:srgbClr w14:val="000000"/>
            </w14:solidFill>
            <w14:prstDash w14:val="solid"/>
            <w14:bevel/>
          </w14:textOutline>
        </w:rPr>
        <w:t>样</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spacing w:line="135" w:lineRule="exact"/>
        <w:rPr>
          <w:rFonts w:hint="eastAsia" w:asciiTheme="minorEastAsia" w:hAnsiTheme="minorEastAsia" w:eastAsiaTheme="minorEastAsia" w:cstheme="minorEastAsia"/>
        </w:rPr>
      </w:pPr>
    </w:p>
    <w:tbl>
      <w:tblPr>
        <w:tblStyle w:val="18"/>
        <w:tblW w:w="9235"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23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5350" w:hRule="atLeast"/>
        </w:trPr>
        <w:tc>
          <w:tcPr>
            <w:tcW w:w="9235" w:type="dxa"/>
            <w:vAlign w:val="top"/>
          </w:tcPr>
          <w:p>
            <w:pPr>
              <w:spacing w:before="237" w:line="624" w:lineRule="exact"/>
              <w:ind w:left="16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position w:val="26"/>
                <w:sz w:val="28"/>
                <w:szCs w:val="28"/>
              </w:rPr>
              <w:t>致：</w:t>
            </w:r>
            <w:r>
              <w:rPr>
                <w:rFonts w:hint="eastAsia" w:asciiTheme="minorEastAsia" w:hAnsiTheme="minorEastAsia" w:eastAsiaTheme="minorEastAsia" w:cstheme="minorEastAsia"/>
                <w:spacing w:val="-2"/>
                <w:position w:val="26"/>
                <w:sz w:val="28"/>
                <w:szCs w:val="28"/>
                <w:lang w:eastAsia="zh-CN"/>
              </w:rPr>
              <w:t xml:space="preserve">华春建设工程项目管理有限责任公司 </w:t>
            </w:r>
          </w:p>
          <w:p>
            <w:pPr>
              <w:spacing w:line="224" w:lineRule="auto"/>
              <w:ind w:left="15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4"/>
                <w:sz w:val="28"/>
                <w:szCs w:val="28"/>
              </w:rPr>
              <w:t>目</w:t>
            </w:r>
            <w:r>
              <w:rPr>
                <w:rFonts w:hint="eastAsia" w:asciiTheme="minorEastAsia" w:hAnsiTheme="minorEastAsia" w:eastAsiaTheme="minorEastAsia" w:cstheme="minorEastAsia"/>
                <w:spacing w:val="-3"/>
                <w:sz w:val="28"/>
                <w:szCs w:val="28"/>
              </w:rPr>
              <w:t>编号：</w:t>
            </w:r>
          </w:p>
          <w:p>
            <w:pPr>
              <w:spacing w:before="282" w:line="222" w:lineRule="auto"/>
              <w:ind w:left="15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rPr>
              <w:t>项</w:t>
            </w:r>
            <w:r>
              <w:rPr>
                <w:rFonts w:hint="eastAsia" w:asciiTheme="minorEastAsia" w:hAnsiTheme="minorEastAsia" w:eastAsiaTheme="minorEastAsia" w:cstheme="minorEastAsia"/>
                <w:spacing w:val="-4"/>
                <w:sz w:val="28"/>
                <w:szCs w:val="28"/>
              </w:rPr>
              <w:t>目</w:t>
            </w:r>
            <w:r>
              <w:rPr>
                <w:rFonts w:hint="eastAsia" w:asciiTheme="minorEastAsia" w:hAnsiTheme="minorEastAsia" w:eastAsiaTheme="minorEastAsia" w:cstheme="minorEastAsia"/>
                <w:spacing w:val="-3"/>
                <w:sz w:val="28"/>
                <w:szCs w:val="28"/>
              </w:rPr>
              <w:t>名称：</w:t>
            </w:r>
          </w:p>
          <w:p>
            <w:pPr>
              <w:spacing w:before="210" w:line="227" w:lineRule="auto"/>
              <w:ind w:left="4021"/>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6"/>
                <w:sz w:val="43"/>
                <w:szCs w:val="43"/>
                <w14:textOutline w14:w="7972" w14:cap="sq" w14:cmpd="sng">
                  <w14:solidFill>
                    <w14:srgbClr w14:val="000000"/>
                  </w14:solidFill>
                  <w14:prstDash w14:val="solid"/>
                  <w14:bevel/>
                </w14:textOutline>
              </w:rPr>
              <w:t>电</w:t>
            </w:r>
            <w:r>
              <w:rPr>
                <w:rFonts w:hint="eastAsia" w:asciiTheme="minorEastAsia" w:hAnsiTheme="minorEastAsia" w:eastAsiaTheme="minorEastAsia" w:cstheme="minorEastAsia"/>
                <w:spacing w:val="-15"/>
                <w:sz w:val="43"/>
                <w:szCs w:val="43"/>
                <w14:textOutline w14:w="7972" w14:cap="sq" w14:cmpd="sng">
                  <w14:solidFill>
                    <w14:srgbClr w14:val="000000"/>
                  </w14:solidFill>
                  <w14:prstDash w14:val="solid"/>
                  <w14:bevel/>
                </w14:textOutline>
              </w:rPr>
              <w:t>子版</w:t>
            </w:r>
          </w:p>
          <w:p>
            <w:pPr>
              <w:spacing w:before="173" w:line="223" w:lineRule="auto"/>
              <w:ind w:left="308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(非谈判大会不得启封)</w:t>
            </w:r>
          </w:p>
          <w:p>
            <w:pPr>
              <w:spacing w:line="286" w:lineRule="auto"/>
              <w:rPr>
                <w:rFonts w:hint="eastAsia" w:asciiTheme="minorEastAsia" w:hAnsiTheme="minorEastAsia" w:eastAsiaTheme="minorEastAsia" w:cstheme="minorEastAsia"/>
                <w:sz w:val="21"/>
              </w:rPr>
            </w:pPr>
          </w:p>
          <w:p>
            <w:pPr>
              <w:spacing w:line="286"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line="287" w:lineRule="auto"/>
              <w:rPr>
                <w:rFonts w:hint="eastAsia" w:asciiTheme="minorEastAsia" w:hAnsiTheme="minorEastAsia" w:eastAsiaTheme="minorEastAsia" w:cstheme="minorEastAsia"/>
                <w:sz w:val="21"/>
              </w:rPr>
            </w:pPr>
          </w:p>
          <w:p>
            <w:pPr>
              <w:spacing w:before="92" w:line="222" w:lineRule="auto"/>
              <w:ind w:left="16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4"/>
                <w:sz w:val="28"/>
                <w:szCs w:val="28"/>
              </w:rPr>
              <w:t>谈判</w:t>
            </w:r>
            <w:r>
              <w:rPr>
                <w:rFonts w:hint="eastAsia" w:asciiTheme="minorEastAsia" w:hAnsiTheme="minorEastAsia" w:eastAsiaTheme="minorEastAsia" w:cstheme="minorEastAsia"/>
                <w:spacing w:val="-10"/>
                <w:sz w:val="28"/>
                <w:szCs w:val="28"/>
              </w:rPr>
              <w:t>供</w:t>
            </w:r>
            <w:r>
              <w:rPr>
                <w:rFonts w:hint="eastAsia" w:asciiTheme="minorEastAsia" w:hAnsiTheme="minorEastAsia" w:eastAsiaTheme="minorEastAsia" w:cstheme="minorEastAsia"/>
                <w:spacing w:val="-7"/>
                <w:sz w:val="28"/>
                <w:szCs w:val="28"/>
              </w:rPr>
              <w:t>应商名称：         (公章)</w:t>
            </w:r>
          </w:p>
        </w:tc>
      </w:tr>
    </w:tbl>
    <w:p>
      <w:pPr>
        <w:rPr>
          <w:rFonts w:hint="eastAsia" w:asciiTheme="minorEastAsia" w:hAnsiTheme="minorEastAsia" w:eastAsiaTheme="minorEastAsia" w:cstheme="minorEastAsia"/>
          <w:sz w:val="21"/>
        </w:rPr>
      </w:pPr>
    </w:p>
    <w:p>
      <w:pPr>
        <w:bidi w:val="0"/>
        <w:rPr>
          <w:rFonts w:hint="eastAsia" w:asciiTheme="minorEastAsia" w:hAnsiTheme="minorEastAsia" w:eastAsiaTheme="minorEastAsia" w:cstheme="minorEastAsia"/>
          <w:snapToGrid w:val="0"/>
          <w:color w:val="000000"/>
          <w:kern w:val="0"/>
          <w:sz w:val="21"/>
          <w:szCs w:val="21"/>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rPr>
      </w:pPr>
    </w:p>
    <w:p>
      <w:pPr>
        <w:tabs>
          <w:tab w:val="left" w:pos="5480"/>
        </w:tabs>
        <w:bidi w:val="0"/>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ab/>
      </w:r>
    </w:p>
    <w:sectPr>
      <w:footerReference r:id="rId45" w:type="default"/>
      <w:pgSz w:w="11906" w:h="16839"/>
      <w:pgMar w:top="400" w:right="1354" w:bottom="1062" w:left="1296" w:header="1191" w:footer="11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5"/>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0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03"/>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5"/>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5"/>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3"/>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59"/>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3"/>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2"/>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71"/>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14"/>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456"/>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94"/>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59"/>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36"/>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2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8"/>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13"/>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70"/>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92"/>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60"/>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2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286"/>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6"/>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317"/>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3EB75"/>
    <w:multiLevelType w:val="singleLevel"/>
    <w:tmpl w:val="B043EB75"/>
    <w:lvl w:ilvl="0" w:tentative="0">
      <w:start w:val="1"/>
      <w:numFmt w:val="chineseCounting"/>
      <w:suff w:val="space"/>
      <w:lvlText w:val="第%1部分"/>
      <w:lvlJc w:val="left"/>
      <w:rPr>
        <w:rFonts w:hint="eastAsia"/>
      </w:rPr>
    </w:lvl>
  </w:abstractNum>
  <w:abstractNum w:abstractNumId="1">
    <w:nsid w:val="BD27A711"/>
    <w:multiLevelType w:val="singleLevel"/>
    <w:tmpl w:val="BD27A711"/>
    <w:lvl w:ilvl="0" w:tentative="0">
      <w:start w:val="11"/>
      <w:numFmt w:val="decimal"/>
      <w:suff w:val="nothing"/>
      <w:lvlText w:val="%1、"/>
      <w:lvlJc w:val="left"/>
    </w:lvl>
  </w:abstractNum>
  <w:abstractNum w:abstractNumId="2">
    <w:nsid w:val="02E96281"/>
    <w:multiLevelType w:val="singleLevel"/>
    <w:tmpl w:val="02E96281"/>
    <w:lvl w:ilvl="0" w:tentative="0">
      <w:start w:val="1"/>
      <w:numFmt w:val="decimal"/>
      <w:suff w:val="nothing"/>
      <w:lvlText w:val="%1、"/>
      <w:lvlJc w:val="left"/>
    </w:lvl>
  </w:abstractNum>
  <w:abstractNum w:abstractNumId="3">
    <w:nsid w:val="44C82CB7"/>
    <w:multiLevelType w:val="singleLevel"/>
    <w:tmpl w:val="44C82CB7"/>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FjZTdlZDljM2ViNDNlZGMwMzhmZWMxZjE1YzBlNTYifQ=="/>
  </w:docVars>
  <w:rsids>
    <w:rsidRoot w:val="00000000"/>
    <w:rsid w:val="03675EC4"/>
    <w:rsid w:val="05D84E57"/>
    <w:rsid w:val="0A9F7746"/>
    <w:rsid w:val="0E664FCA"/>
    <w:rsid w:val="0F440E89"/>
    <w:rsid w:val="10DB1C9F"/>
    <w:rsid w:val="18041ADC"/>
    <w:rsid w:val="193A32DB"/>
    <w:rsid w:val="1B9211AC"/>
    <w:rsid w:val="1CDA2E0B"/>
    <w:rsid w:val="1F770DE5"/>
    <w:rsid w:val="22F664C5"/>
    <w:rsid w:val="2580476C"/>
    <w:rsid w:val="26A76454"/>
    <w:rsid w:val="27402404"/>
    <w:rsid w:val="2A6B53F2"/>
    <w:rsid w:val="3188729C"/>
    <w:rsid w:val="34F34F5A"/>
    <w:rsid w:val="386C12AB"/>
    <w:rsid w:val="39382F3B"/>
    <w:rsid w:val="3C6B3628"/>
    <w:rsid w:val="3D8F3346"/>
    <w:rsid w:val="3DAB63D2"/>
    <w:rsid w:val="4061546E"/>
    <w:rsid w:val="40694322"/>
    <w:rsid w:val="4326474D"/>
    <w:rsid w:val="46F32B98"/>
    <w:rsid w:val="476B4E24"/>
    <w:rsid w:val="48BF5427"/>
    <w:rsid w:val="4F42646A"/>
    <w:rsid w:val="505226DD"/>
    <w:rsid w:val="53446C55"/>
    <w:rsid w:val="54D23DEC"/>
    <w:rsid w:val="592F3F03"/>
    <w:rsid w:val="5A6220B6"/>
    <w:rsid w:val="5B5419FF"/>
    <w:rsid w:val="5BA87F9D"/>
    <w:rsid w:val="5D8B36D2"/>
    <w:rsid w:val="63B3128D"/>
    <w:rsid w:val="643A5D46"/>
    <w:rsid w:val="646F78AA"/>
    <w:rsid w:val="65444892"/>
    <w:rsid w:val="65C04919"/>
    <w:rsid w:val="66C57C55"/>
    <w:rsid w:val="66E57019"/>
    <w:rsid w:val="675E7762"/>
    <w:rsid w:val="67E20393"/>
    <w:rsid w:val="70025A76"/>
    <w:rsid w:val="7AAA4D40"/>
    <w:rsid w:val="7BB57E40"/>
    <w:rsid w:val="7C5C1AF9"/>
    <w:rsid w:val="7CF77FE5"/>
    <w:rsid w:val="7EDE32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3"/>
    </w:pPr>
    <w:rPr>
      <w:rFonts w:hint="eastAsia" w:ascii="宋体" w:hAnsi="宋体" w:eastAsia="宋体" w:cs="宋体"/>
      <w:b/>
      <w:kern w:val="0"/>
      <w:sz w:val="24"/>
      <w:szCs w:val="24"/>
      <w:lang w:val="en-US" w:eastAsia="zh-CN" w:bidi="ar"/>
    </w:rPr>
  </w:style>
  <w:style w:type="paragraph" w:styleId="8">
    <w:name w:val="heading 6"/>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5"/>
    </w:pPr>
    <w:rPr>
      <w:rFonts w:hint="eastAsia" w:ascii="宋体" w:hAnsi="宋体" w:eastAsia="宋体" w:cs="宋体"/>
      <w:b/>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toc 4"/>
    <w:basedOn w:val="1"/>
    <w:next w:val="1"/>
    <w:qFormat/>
    <w:uiPriority w:val="99"/>
    <w:pPr>
      <w:ind w:left="630"/>
      <w:jc w:val="left"/>
    </w:pPr>
    <w:rPr>
      <w:rFonts w:ascii="Calibri" w:hAnsi="Calibri" w:cs="Calibri"/>
      <w:sz w:val="18"/>
      <w:szCs w:val="18"/>
    </w:rPr>
  </w:style>
  <w:style w:type="paragraph" w:styleId="9">
    <w:name w:val="Body Text"/>
    <w:basedOn w:val="1"/>
    <w:next w:val="1"/>
    <w:qFormat/>
    <w:uiPriority w:val="0"/>
    <w:rPr>
      <w:b/>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2"/>
    <w:basedOn w:val="1"/>
    <w:qFormat/>
    <w:uiPriority w:val="0"/>
    <w:pPr>
      <w:spacing w:line="360" w:lineRule="auto"/>
    </w:pPr>
    <w:rPr>
      <w:rFonts w:ascii="幼圆" w:eastAsia="幼圆"/>
      <w:sz w:val="24"/>
      <w:u w:val="single"/>
    </w:rPr>
  </w:style>
  <w:style w:type="paragraph" w:styleId="12">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1"/>
      <w:szCs w:val="21"/>
      <w:lang w:val="en-US" w:eastAsia="zh-CN" w:bidi="ar"/>
    </w:rPr>
  </w:style>
  <w:style w:type="paragraph" w:styleId="13">
    <w:name w:val="Body Text First Indent"/>
    <w:basedOn w:val="9"/>
    <w:qFormat/>
    <w:uiPriority w:val="99"/>
    <w:pPr>
      <w:ind w:firstLine="420" w:firstLineChars="100"/>
    </w:pPr>
    <w:rPr>
      <w:rFonts w:ascii="宋体" w:hAnsi="Calibri"/>
      <w:kern w:val="0"/>
      <w:sz w:val="34"/>
      <w:szCs w:val="20"/>
    </w:rPr>
  </w:style>
  <w:style w:type="character" w:styleId="16">
    <w:name w:val="Strong"/>
    <w:basedOn w:val="15"/>
    <w:qFormat/>
    <w:uiPriority w:val="0"/>
    <w:rPr>
      <w:b/>
      <w:bCs/>
    </w:rPr>
  </w:style>
  <w:style w:type="paragraph" w:customStyle="1" w:styleId="17">
    <w:name w:val="正文缩进1"/>
    <w:basedOn w:val="1"/>
    <w:qFormat/>
    <w:uiPriority w:val="0"/>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WPSOffice手动目录 1"/>
    <w:qFormat/>
    <w:uiPriority w:val="0"/>
    <w:pPr>
      <w:ind w:leftChars="0"/>
    </w:pPr>
    <w:rPr>
      <w:rFonts w:ascii="Arial" w:hAnsi="Arial" w:eastAsia="Arial" w:cs="Arial"/>
      <w:sz w:val="20"/>
      <w:szCs w:val="20"/>
    </w:rPr>
  </w:style>
  <w:style w:type="paragraph" w:customStyle="1" w:styleId="20">
    <w:name w:val="WPSOffice手动目录 2"/>
    <w:qFormat/>
    <w:uiPriority w:val="0"/>
    <w:pPr>
      <w:ind w:leftChars="200"/>
    </w:pPr>
    <w:rPr>
      <w:rFonts w:ascii="Arial" w:hAnsi="Arial" w:eastAsia="Arial" w:cs="Arial"/>
      <w:sz w:val="20"/>
      <w:szCs w:val="20"/>
    </w:rPr>
  </w:style>
  <w:style w:type="paragraph" w:customStyle="1" w:styleId="21">
    <w:name w:val="WPSOffice手动目录 3"/>
    <w:qFormat/>
    <w:uiPriority w:val="0"/>
    <w:pPr>
      <w:ind w:leftChars="400"/>
    </w:pPr>
    <w:rPr>
      <w:rFonts w:ascii="Arial" w:hAnsi="Arial" w:eastAsia="Arial" w:cs="Arial"/>
      <w:sz w:val="20"/>
      <w:szCs w:val="20"/>
    </w:rPr>
  </w:style>
  <w:style w:type="paragraph" w:customStyle="1" w:styleId="22">
    <w:name w:val="标题 3（投标文件）"/>
    <w:basedOn w:val="6"/>
    <w:qFormat/>
    <w:uiPriority w:val="0"/>
    <w:pPr>
      <w:jc w:val="left"/>
    </w:pPr>
    <w:rPr>
      <w:u w:val="none"/>
    </w:rPr>
  </w:style>
  <w:style w:type="paragraph" w:styleId="23">
    <w:name w:val="List Paragraph"/>
    <w:basedOn w:val="1"/>
    <w:next w:val="24"/>
    <w:qFormat/>
    <w:uiPriority w:val="34"/>
    <w:pPr>
      <w:ind w:firstLine="420" w:firstLineChars="200"/>
    </w:pPr>
    <w:rPr>
      <w:rFonts w:ascii="Calibri" w:hAnsi="Calibri"/>
      <w:szCs w:val="22"/>
    </w:rPr>
  </w:style>
  <w:style w:type="paragraph" w:customStyle="1" w:styleId="24">
    <w:name w:val="正文1"/>
    <w:next w:val="12"/>
    <w:qFormat/>
    <w:uiPriority w:val="99"/>
    <w:pPr>
      <w:widowControl w:val="0"/>
      <w:adjustRightInd w:val="0"/>
      <w:spacing w:line="312" w:lineRule="atLeast"/>
      <w:jc w:val="both"/>
      <w:textAlignment w:val="baseline"/>
    </w:pPr>
    <w:rPr>
      <w:rFonts w:ascii="宋体" w:hAnsi="Calibri" w:eastAsia="宋体" w:cs="Times New Roman"/>
      <w:kern w:val="2"/>
      <w:sz w:val="34"/>
      <w:szCs w:val="22"/>
      <w:lang w:val="en-US" w:eastAsia="zh-CN" w:bidi="ar-SA"/>
    </w:rPr>
  </w:style>
  <w:style w:type="paragraph" w:customStyle="1" w:styleId="25">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13.jpeg"/><Relationship Id="rId58" Type="http://schemas.openxmlformats.org/officeDocument/2006/relationships/image" Target="media/image12.jpeg"/><Relationship Id="rId57" Type="http://schemas.openxmlformats.org/officeDocument/2006/relationships/image" Target="media/image11.jpeg"/><Relationship Id="rId56" Type="http://schemas.openxmlformats.org/officeDocument/2006/relationships/image" Target="media/image10.jpeg"/><Relationship Id="rId55" Type="http://schemas.openxmlformats.org/officeDocument/2006/relationships/image" Target="media/image9.jpeg"/><Relationship Id="rId54" Type="http://schemas.openxmlformats.org/officeDocument/2006/relationships/image" Target="media/image8.jpeg"/><Relationship Id="rId53" Type="http://schemas.openxmlformats.org/officeDocument/2006/relationships/image" Target="media/image7.jpeg"/><Relationship Id="rId52" Type="http://schemas.openxmlformats.org/officeDocument/2006/relationships/image" Target="media/image6.jpeg"/><Relationship Id="rId51" Type="http://schemas.openxmlformats.org/officeDocument/2006/relationships/image" Target="media/image5.jpeg"/><Relationship Id="rId50" Type="http://schemas.openxmlformats.org/officeDocument/2006/relationships/image" Target="media/image4.jpeg"/><Relationship Id="rId5" Type="http://schemas.openxmlformats.org/officeDocument/2006/relationships/header" Target="header1.xml"/><Relationship Id="rId49" Type="http://schemas.openxmlformats.org/officeDocument/2006/relationships/image" Target="media/image3.jpeg"/><Relationship Id="rId48" Type="http://schemas.openxmlformats.org/officeDocument/2006/relationships/image" Target="media/image2.jpeg"/><Relationship Id="rId47" Type="http://schemas.openxmlformats.org/officeDocument/2006/relationships/image" Target="media/image1.jpeg"/><Relationship Id="rId46" Type="http://schemas.openxmlformats.org/officeDocument/2006/relationships/theme" Target="theme/theme1.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29264</Words>
  <Characters>31013</Characters>
  <TotalTime>1</TotalTime>
  <ScaleCrop>false</ScaleCrop>
  <LinksUpToDate>false</LinksUpToDate>
  <CharactersWithSpaces>34418</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2022-08-15T17:52:00Z</dcterms:created>
  <dc:creator>文化局</dc:creator>
  <cp:lastModifiedBy>浅醉</cp:lastModifiedBy>
  <cp:lastPrinted>2022-09-07T15:01:00Z</cp:lastPrinted>
  <dcterms:modified xsi:type="dcterms:W3CDTF">2022-09-28T04:37:57Z</dcterms:modified>
  <dc:title>平桥学校灾后重建工程施工招标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2022-08-16T09:19:07Z</vt:filetime>
  </property>
  <property fmtid="{D5CDD505-2E9C-101B-9397-08002B2CF9AE}" pid="4" name="KSOProductBuildVer">
    <vt:lpwstr>2052-11.1.0.12358</vt:lpwstr>
  </property>
  <property fmtid="{D5CDD505-2E9C-101B-9397-08002B2CF9AE}" pid="5" name="ICV">
    <vt:lpwstr>BE915DEE02EA4DBF97EF3CF16BB35FBC</vt:lpwstr>
  </property>
</Properties>
</file>