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32"/>
          <w:szCs w:val="32"/>
          <w:lang w:eastAsia="zh-CN"/>
        </w:rPr>
      </w:pPr>
      <w:r>
        <w:rPr>
          <w:rFonts w:hint="eastAsia" w:ascii="宋体" w:hAnsi="宋体" w:eastAsia="宋体" w:cs="宋体"/>
          <w:b/>
          <w:bCs/>
          <w:color w:val="333333"/>
          <w:kern w:val="44"/>
          <w:sz w:val="32"/>
          <w:szCs w:val="32"/>
          <w:lang w:eastAsia="zh-CN"/>
        </w:rPr>
        <w:t>孤山川生态治理项目（清理河道、液压坝）工程</w:t>
      </w:r>
    </w:p>
    <w:p>
      <w:pPr>
        <w:jc w:val="center"/>
        <w:rPr>
          <w:rFonts w:hint="eastAsia" w:ascii="宋体" w:hAnsi="宋体" w:eastAsia="宋体" w:cs="宋体"/>
          <w:b/>
          <w:bCs/>
          <w:color w:val="333333"/>
          <w:kern w:val="44"/>
          <w:sz w:val="32"/>
          <w:szCs w:val="32"/>
          <w:lang w:val="en-US" w:eastAsia="zh-CN"/>
        </w:rPr>
      </w:pPr>
      <w:r>
        <w:rPr>
          <w:rFonts w:hint="eastAsia" w:ascii="宋体" w:hAnsi="宋体" w:eastAsia="宋体" w:cs="宋体"/>
          <w:b/>
          <w:bCs/>
          <w:color w:val="333333"/>
          <w:kern w:val="44"/>
          <w:sz w:val="32"/>
          <w:szCs w:val="32"/>
          <w:lang w:eastAsia="zh-CN"/>
        </w:rPr>
        <w:t>采购</w:t>
      </w:r>
      <w:r>
        <w:rPr>
          <w:rFonts w:hint="eastAsia" w:ascii="宋体" w:hAnsi="宋体" w:eastAsia="宋体" w:cs="宋体"/>
          <w:b/>
          <w:bCs/>
          <w:color w:val="333333"/>
          <w:kern w:val="44"/>
          <w:sz w:val="32"/>
          <w:szCs w:val="32"/>
          <w:lang w:val="en-US" w:eastAsia="zh-CN"/>
        </w:rPr>
        <w:t>需求</w:t>
      </w:r>
      <w:r>
        <w:rPr>
          <w:rFonts w:hint="eastAsia" w:ascii="宋体" w:hAnsi="宋体" w:eastAsia="宋体" w:cs="宋体"/>
          <w:b/>
          <w:bCs/>
          <w:color w:val="333333"/>
          <w:kern w:val="44"/>
          <w:sz w:val="32"/>
          <w:szCs w:val="32"/>
          <w:lang w:eastAsia="zh-CN"/>
        </w:rPr>
        <w:t>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孤山川生态治理项目（清理河道、液压坝）工程</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项目明细、资金构成和采购方式：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1、采购项目明细：见上传审批附件清单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2、资金来源：财政资金</w:t>
      </w:r>
    </w:p>
    <w:p>
      <w:pP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3、采购方</w:t>
      </w:r>
      <w:r>
        <w:rPr>
          <w:rFonts w:hint="eastAsia" w:ascii="宋体" w:hAnsi="宋体" w:eastAsia="宋体" w:cs="宋体"/>
          <w:sz w:val="28"/>
          <w:szCs w:val="28"/>
          <w:lang w:val="en-US" w:eastAsia="zh-CN"/>
        </w:rPr>
        <w:t>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color w:val="auto"/>
          <w:sz w:val="28"/>
          <w:szCs w:val="28"/>
          <w:lang w:val="en-US" w:eastAsia="zh-CN"/>
        </w:rPr>
        <w:t>2022年9月-2022年12月。</w:t>
      </w:r>
      <w:r>
        <w:rPr>
          <w:rFonts w:hint="eastAsia" w:ascii="宋体" w:hAnsi="宋体" w:eastAsia="宋体" w:cs="宋体"/>
          <w:color w:val="auto"/>
          <w:sz w:val="28"/>
          <w:szCs w:val="28"/>
          <w:lang w:val="en-US" w:eastAsia="zh-CN"/>
        </w:rPr>
        <w:t xml:space="preserve"> </w:t>
      </w:r>
    </w:p>
    <w:p>
      <w:pPr>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府谷县孤山川</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spacing w:line="520" w:lineRule="exact"/>
        <w:ind w:firstLine="562" w:firstLineChars="200"/>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主要内容包括：入黄口河道清理和液压坝安装。其中挖淤泥10312.2m</w:t>
      </w:r>
      <w:r>
        <w:rPr>
          <w:rFonts w:hint="eastAsia" w:ascii="宋体" w:hAnsi="宋体" w:eastAsia="宋体" w:cs="宋体"/>
          <w:b/>
          <w:bCs/>
          <w:sz w:val="28"/>
          <w:szCs w:val="28"/>
          <w:vertAlign w:val="superscript"/>
          <w:lang w:val="en-US" w:eastAsia="zh-CN"/>
        </w:rPr>
        <w:t>3</w:t>
      </w:r>
      <w:r>
        <w:rPr>
          <w:rFonts w:hint="eastAsia" w:ascii="宋体" w:hAnsi="宋体" w:eastAsia="宋体" w:cs="宋体"/>
          <w:b/>
          <w:bCs/>
          <w:sz w:val="28"/>
          <w:szCs w:val="28"/>
          <w:vertAlign w:val="baseline"/>
          <w:lang w:val="en-US" w:eastAsia="zh-CN"/>
        </w:rPr>
        <w:t>、挖沟槽土方6243</w:t>
      </w:r>
      <w:r>
        <w:rPr>
          <w:rFonts w:hint="eastAsia" w:ascii="宋体" w:hAnsi="宋体" w:eastAsia="宋体" w:cs="宋体"/>
          <w:b/>
          <w:bCs/>
          <w:sz w:val="28"/>
          <w:szCs w:val="28"/>
          <w:lang w:val="en-US" w:eastAsia="zh-CN"/>
        </w:rPr>
        <w:t>m</w:t>
      </w:r>
      <w:r>
        <w:rPr>
          <w:rFonts w:hint="eastAsia" w:ascii="宋体" w:hAnsi="宋体" w:eastAsia="宋体" w:cs="宋体"/>
          <w:b/>
          <w:bCs/>
          <w:sz w:val="28"/>
          <w:szCs w:val="28"/>
          <w:vertAlign w:val="superscript"/>
          <w:lang w:val="en-US" w:eastAsia="zh-CN"/>
        </w:rPr>
        <w:t>3</w:t>
      </w:r>
      <w:r>
        <w:rPr>
          <w:rFonts w:hint="eastAsia" w:ascii="宋体" w:hAnsi="宋体" w:eastAsia="宋体" w:cs="宋体"/>
          <w:b/>
          <w:bCs/>
          <w:sz w:val="28"/>
          <w:szCs w:val="28"/>
          <w:vertAlign w:val="baseline"/>
          <w:lang w:val="en-US" w:eastAsia="zh-CN"/>
        </w:rPr>
        <w:t>、填方1090</w:t>
      </w:r>
      <w:r>
        <w:rPr>
          <w:rFonts w:hint="eastAsia" w:ascii="宋体" w:hAnsi="宋体" w:eastAsia="宋体" w:cs="宋体"/>
          <w:b/>
          <w:bCs/>
          <w:sz w:val="28"/>
          <w:szCs w:val="28"/>
          <w:lang w:val="en-US" w:eastAsia="zh-CN"/>
        </w:rPr>
        <w:t>m</w:t>
      </w:r>
      <w:r>
        <w:rPr>
          <w:rFonts w:hint="eastAsia" w:ascii="宋体" w:hAnsi="宋体" w:eastAsia="宋体" w:cs="宋体"/>
          <w:b/>
          <w:bCs/>
          <w:sz w:val="28"/>
          <w:szCs w:val="28"/>
          <w:vertAlign w:val="superscript"/>
          <w:lang w:val="en-US" w:eastAsia="zh-CN"/>
        </w:rPr>
        <w:t>3</w:t>
      </w:r>
      <w:r>
        <w:rPr>
          <w:rFonts w:hint="eastAsia" w:ascii="宋体" w:hAnsi="宋体" w:eastAsia="宋体" w:cs="宋体"/>
          <w:b/>
          <w:bCs/>
          <w:sz w:val="28"/>
          <w:szCs w:val="28"/>
          <w:vertAlign w:val="baseline"/>
          <w:lang w:val="en-US" w:eastAsia="zh-CN"/>
        </w:rPr>
        <w:t>、液压坝安装1座等。（具体详见工程量清单）</w:t>
      </w:r>
      <w:r>
        <w:rPr>
          <w:rFonts w:hint="eastAsia" w:ascii="宋体" w:hAnsi="宋体" w:cs="宋体"/>
          <w:b/>
          <w:bCs/>
          <w:sz w:val="28"/>
          <w:szCs w:val="28"/>
          <w:lang w:val="en-US" w:eastAsia="zh-CN"/>
        </w:rPr>
        <w:t>本项目工期为</w:t>
      </w:r>
      <w:r>
        <w:rPr>
          <w:rFonts w:hint="eastAsia" w:ascii="宋体" w:hAnsi="宋体" w:eastAsia="宋体" w:cs="宋体"/>
          <w:b/>
          <w:bCs/>
          <w:sz w:val="28"/>
          <w:szCs w:val="28"/>
          <w:lang w:val="en-US" w:eastAsia="zh-CN"/>
        </w:rPr>
        <w:t>25日</w:t>
      </w:r>
      <w:r>
        <w:rPr>
          <w:rFonts w:hint="eastAsia" w:ascii="宋体" w:hAnsi="宋体" w:cs="宋体"/>
          <w:b/>
          <w:bCs/>
          <w:sz w:val="28"/>
          <w:szCs w:val="28"/>
          <w:lang w:val="en-US" w:eastAsia="zh-CN"/>
        </w:rPr>
        <w:t>历天。项目总投资：1803191.41元。</w:t>
      </w:r>
      <w:bookmarkStart w:id="0" w:name="_GoBack"/>
      <w:bookmarkEnd w:id="0"/>
    </w:p>
    <w:p>
      <w:pPr>
        <w:rPr>
          <w:rFonts w:hint="default"/>
          <w:lang w:val="en-US" w:eastAsia="zh-CN"/>
        </w:rPr>
      </w:pPr>
      <w:r>
        <w:rPr>
          <w:rFonts w:hint="eastAsia" w:ascii="宋体" w:hAnsi="宋体" w:cs="宋体"/>
          <w:b/>
          <w:bCs/>
          <w:sz w:val="28"/>
          <w:szCs w:val="28"/>
          <w:lang w:val="en-US" w:eastAsia="zh-CN"/>
        </w:rPr>
        <w:t>4、履行期限及方式：</w:t>
      </w:r>
      <w:r>
        <w:rPr>
          <w:rFonts w:hint="eastAsia" w:ascii="宋体" w:hAnsi="宋体" w:cs="宋体"/>
          <w:sz w:val="28"/>
          <w:szCs w:val="28"/>
          <w:lang w:val="en-US" w:eastAsia="zh-CN"/>
        </w:rPr>
        <w:t>严格执行政府采购程序，审批结束后开始实施，计划12月30日前完成采购任务。</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1、履约验收时间：甲方指定时间</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2、履约验收主体及内容：由采购人根据合同要求，对</w:t>
      </w:r>
      <w:r>
        <w:rPr>
          <w:rFonts w:hint="eastAsia" w:ascii="宋体" w:hAnsi="宋体" w:eastAsia="宋体" w:cs="宋体"/>
          <w:b w:val="0"/>
          <w:bCs w:val="0"/>
          <w:sz w:val="28"/>
          <w:szCs w:val="28"/>
          <w:lang w:val="en-US" w:eastAsia="zh-CN"/>
        </w:rPr>
        <w:t>孤山川生态治理项目（清理河道、液压坝）工程</w:t>
      </w:r>
      <w:r>
        <w:rPr>
          <w:rFonts w:hint="eastAsia" w:ascii="宋体" w:hAnsi="宋体" w:eastAsia="宋体" w:cs="宋体"/>
          <w:sz w:val="28"/>
          <w:szCs w:val="28"/>
          <w:lang w:val="en-US" w:eastAsia="zh-CN"/>
        </w:rPr>
        <w:t>进行验收。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4、履约验收标准：供应商出具的合格等级各项资料，符合国家相关施工验收规范；并达到合格标准。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tabs>
          <w:tab w:val="left" w:pos="756"/>
        </w:tabs>
        <w:bidi w:val="0"/>
        <w:ind w:firstLine="420" w:firstLineChars="150"/>
        <w:jc w:val="left"/>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特定资格要求如下:</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rightChars="0" w:firstLine="560" w:firstLineChars="200"/>
        <w:jc w:val="both"/>
        <w:textAlignment w:val="auto"/>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lang w:val="en-US" w:eastAsia="zh-CN"/>
        </w:rPr>
        <w:t>1）</w:t>
      </w:r>
      <w:r>
        <w:rPr>
          <w:rFonts w:hint="eastAsia" w:ascii="宋体" w:hAnsi="宋体" w:eastAsia="宋体" w:cs="宋体"/>
          <w:i w:val="0"/>
          <w:iCs w:val="0"/>
          <w:caps w:val="0"/>
          <w:color w:val="auto"/>
          <w:spacing w:val="0"/>
          <w:sz w:val="28"/>
          <w:szCs w:val="28"/>
          <w:shd w:val="clear" w:color="auto" w:fill="FFFFFF"/>
          <w:lang w:eastAsia="zh-CN"/>
        </w:rPr>
        <w:t>供应商</w:t>
      </w:r>
      <w:r>
        <w:rPr>
          <w:rFonts w:hint="eastAsia" w:ascii="宋体" w:hAnsi="宋体" w:eastAsia="宋体" w:cs="宋体"/>
          <w:i w:val="0"/>
          <w:iCs w:val="0"/>
          <w:caps w:val="0"/>
          <w:color w:val="auto"/>
          <w:spacing w:val="0"/>
          <w:sz w:val="28"/>
          <w:szCs w:val="28"/>
          <w:shd w:val="clear" w:color="auto" w:fill="FFFFFF"/>
        </w:rPr>
        <w:t>应具有独立承担民事责任能力的法人、其他组织或自然人。企业法人应提供合法有效的标识有统一社会信用代码的营业执照（附营业执照的2021年企业年度报告书）；事业法人应提供事业单位法人证书；其他组织应提供合法登记证明文件；自然人应提供身份证；</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rightChars="0" w:firstLine="560" w:firstLineChars="200"/>
        <w:jc w:val="both"/>
        <w:textAlignment w:val="auto"/>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lang w:val="en-US" w:eastAsia="zh-CN"/>
        </w:rPr>
        <w:t>2）</w:t>
      </w:r>
      <w:r>
        <w:rPr>
          <w:rFonts w:hint="eastAsia" w:ascii="宋体" w:hAnsi="宋体" w:eastAsia="宋体" w:cs="宋体"/>
          <w:i w:val="0"/>
          <w:iCs w:val="0"/>
          <w:caps w:val="0"/>
          <w:color w:val="auto"/>
          <w:spacing w:val="0"/>
          <w:sz w:val="28"/>
          <w:szCs w:val="28"/>
          <w:shd w:val="clear" w:color="auto" w:fill="FFFFFF"/>
          <w:lang w:eastAsia="zh-CN"/>
        </w:rPr>
        <w:t>供应商</w:t>
      </w:r>
      <w:r>
        <w:rPr>
          <w:rFonts w:hint="eastAsia" w:ascii="宋体" w:hAnsi="宋体" w:eastAsia="宋体" w:cs="宋体"/>
          <w:i w:val="0"/>
          <w:iCs w:val="0"/>
          <w:caps w:val="0"/>
          <w:color w:val="auto"/>
          <w:spacing w:val="0"/>
          <w:sz w:val="28"/>
          <w:szCs w:val="28"/>
          <w:shd w:val="clear" w:color="auto" w:fill="FFFFFF"/>
        </w:rPr>
        <w:t>需具备</w:t>
      </w:r>
      <w:r>
        <w:rPr>
          <w:rFonts w:hint="eastAsia" w:eastAsia="宋体" w:cs="宋体"/>
          <w:i w:val="0"/>
          <w:iCs w:val="0"/>
          <w:caps w:val="0"/>
          <w:color w:val="auto"/>
          <w:spacing w:val="0"/>
          <w:sz w:val="28"/>
          <w:szCs w:val="28"/>
          <w:shd w:val="clear" w:color="auto" w:fill="FFFFFF"/>
          <w:lang w:val="en-US" w:eastAsia="zh-CN"/>
        </w:rPr>
        <w:t>市政公用工程</w:t>
      </w:r>
      <w:r>
        <w:rPr>
          <w:rFonts w:hint="eastAsia" w:ascii="宋体" w:hAnsi="宋体" w:eastAsia="宋体" w:cs="宋体"/>
          <w:i w:val="0"/>
          <w:iCs w:val="0"/>
          <w:caps w:val="0"/>
          <w:color w:val="auto"/>
          <w:spacing w:val="0"/>
          <w:sz w:val="28"/>
          <w:szCs w:val="28"/>
          <w:shd w:val="clear" w:color="auto" w:fill="FFFFFF"/>
        </w:rPr>
        <w:t>施工总承包三级及其以上资质的独立企业法人，具备有效的安全生产许可证；</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rightChars="0" w:firstLine="560" w:firstLineChars="200"/>
        <w:jc w:val="both"/>
        <w:textAlignment w:val="auto"/>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lang w:val="en-US" w:eastAsia="zh-CN"/>
        </w:rPr>
        <w:t>3）</w:t>
      </w:r>
      <w:r>
        <w:rPr>
          <w:rFonts w:hint="eastAsia" w:ascii="宋体" w:hAnsi="宋体" w:eastAsia="宋体" w:cs="宋体"/>
          <w:i w:val="0"/>
          <w:iCs w:val="0"/>
          <w:caps w:val="0"/>
          <w:color w:val="auto"/>
          <w:spacing w:val="0"/>
          <w:sz w:val="28"/>
          <w:szCs w:val="28"/>
          <w:shd w:val="clear" w:color="auto" w:fill="FFFFFF"/>
        </w:rPr>
        <w:t>拟派往本项目的项目负责人必须为本单位的建造师，需具备</w:t>
      </w:r>
      <w:r>
        <w:rPr>
          <w:rFonts w:hint="eastAsia" w:eastAsia="宋体" w:cs="宋体"/>
          <w:i w:val="0"/>
          <w:iCs w:val="0"/>
          <w:caps w:val="0"/>
          <w:color w:val="auto"/>
          <w:spacing w:val="0"/>
          <w:sz w:val="28"/>
          <w:szCs w:val="28"/>
          <w:shd w:val="clear" w:color="auto" w:fill="FFFFFF"/>
          <w:lang w:val="en-US" w:eastAsia="zh-CN"/>
        </w:rPr>
        <w:t>市政公用工程</w:t>
      </w:r>
      <w:r>
        <w:rPr>
          <w:rFonts w:hint="eastAsia" w:ascii="宋体" w:hAnsi="宋体" w:eastAsia="宋体" w:cs="宋体"/>
          <w:i w:val="0"/>
          <w:iCs w:val="0"/>
          <w:caps w:val="0"/>
          <w:color w:val="auto"/>
          <w:spacing w:val="0"/>
          <w:sz w:val="28"/>
          <w:szCs w:val="28"/>
          <w:shd w:val="clear" w:color="auto" w:fill="FFFFFF"/>
        </w:rPr>
        <w:t>专业二级及其以上注册建造师注册证书和有效的安全生产考核合格证书（B证），并提供社保经办机构出具的2022年</w:t>
      </w:r>
      <w:r>
        <w:rPr>
          <w:rFonts w:hint="eastAsia" w:eastAsia="宋体" w:cs="宋体"/>
          <w:i w:val="0"/>
          <w:iCs w:val="0"/>
          <w:caps w:val="0"/>
          <w:color w:val="auto"/>
          <w:spacing w:val="0"/>
          <w:sz w:val="28"/>
          <w:szCs w:val="28"/>
          <w:shd w:val="clear" w:color="auto" w:fill="FFFFFF"/>
          <w:lang w:val="en-US" w:eastAsia="zh-CN"/>
        </w:rPr>
        <w:t>8</w:t>
      </w:r>
      <w:r>
        <w:rPr>
          <w:rFonts w:hint="eastAsia" w:ascii="宋体" w:hAnsi="宋体" w:eastAsia="宋体" w:cs="宋体"/>
          <w:i w:val="0"/>
          <w:iCs w:val="0"/>
          <w:caps w:val="0"/>
          <w:color w:val="auto"/>
          <w:spacing w:val="0"/>
          <w:sz w:val="28"/>
          <w:szCs w:val="28"/>
          <w:shd w:val="clear" w:color="auto" w:fill="FFFFFF"/>
        </w:rPr>
        <w:t>月、</w:t>
      </w:r>
      <w:r>
        <w:rPr>
          <w:rFonts w:hint="eastAsia" w:eastAsia="宋体" w:cs="宋体"/>
          <w:i w:val="0"/>
          <w:iCs w:val="0"/>
          <w:caps w:val="0"/>
          <w:color w:val="auto"/>
          <w:spacing w:val="0"/>
          <w:sz w:val="28"/>
          <w:szCs w:val="28"/>
          <w:shd w:val="clear" w:color="auto" w:fill="FFFFFF"/>
          <w:lang w:val="en-US" w:eastAsia="zh-CN"/>
        </w:rPr>
        <w:t>9</w:t>
      </w:r>
      <w:r>
        <w:rPr>
          <w:rFonts w:hint="eastAsia" w:ascii="宋体" w:hAnsi="宋体" w:eastAsia="宋体" w:cs="宋体"/>
          <w:i w:val="0"/>
          <w:iCs w:val="0"/>
          <w:caps w:val="0"/>
          <w:color w:val="auto"/>
          <w:spacing w:val="0"/>
          <w:sz w:val="28"/>
          <w:szCs w:val="28"/>
          <w:shd w:val="clear" w:color="auto" w:fill="FFFFFF"/>
        </w:rPr>
        <w:t>月或</w:t>
      </w:r>
      <w:r>
        <w:rPr>
          <w:rFonts w:hint="eastAsia" w:eastAsia="宋体" w:cs="宋体"/>
          <w:i w:val="0"/>
          <w:iCs w:val="0"/>
          <w:caps w:val="0"/>
          <w:color w:val="auto"/>
          <w:spacing w:val="0"/>
          <w:sz w:val="28"/>
          <w:szCs w:val="28"/>
          <w:shd w:val="clear" w:color="auto" w:fill="FFFFFF"/>
          <w:lang w:val="en-US" w:eastAsia="zh-CN"/>
        </w:rPr>
        <w:t>10</w:t>
      </w:r>
      <w:r>
        <w:rPr>
          <w:rFonts w:hint="eastAsia" w:ascii="宋体" w:hAnsi="宋体" w:eastAsia="宋体" w:cs="宋体"/>
          <w:i w:val="0"/>
          <w:iCs w:val="0"/>
          <w:caps w:val="0"/>
          <w:color w:val="auto"/>
          <w:spacing w:val="0"/>
          <w:sz w:val="28"/>
          <w:szCs w:val="28"/>
          <w:shd w:val="clear" w:color="auto" w:fill="FFFFFF"/>
        </w:rPr>
        <w:t>月份至少一个月的本企业社保缴纳证明材料（五险一金其中一项即可，应可查询），且未担任其他在建工程项目的项目负责人；</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560" w:firstLineChars="200"/>
        <w:jc w:val="both"/>
        <w:textAlignment w:val="auto"/>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lang w:val="en-US" w:eastAsia="zh-CN"/>
        </w:rPr>
        <w:t>4）</w:t>
      </w:r>
      <w:r>
        <w:rPr>
          <w:rFonts w:hint="eastAsia" w:ascii="宋体" w:hAnsi="宋体" w:eastAsia="宋体" w:cs="宋体"/>
          <w:i w:val="0"/>
          <w:iCs w:val="0"/>
          <w:caps w:val="0"/>
          <w:color w:val="auto"/>
          <w:spacing w:val="0"/>
          <w:sz w:val="28"/>
          <w:szCs w:val="28"/>
          <w:shd w:val="clear" w:color="auto" w:fill="FFFFFF"/>
        </w:rPr>
        <w:t>财务状况报告：提供2019年—2021年度财务审计报告（公司成立不足三年的需提供已出年份的审计报告，不足一年的需提供开标时间前六个月内其基本存款账户开户银行出具的资信证明）； </w:t>
      </w:r>
    </w:p>
    <w:p>
      <w:pPr>
        <w:pStyle w:val="2"/>
        <w:keepNext w:val="0"/>
        <w:keepLines w:val="0"/>
        <w:pageBreakBefore w:val="0"/>
        <w:widowControl w:val="0"/>
        <w:kinsoku/>
        <w:wordWrap/>
        <w:overflowPunct/>
        <w:topLinePunct w:val="0"/>
        <w:autoSpaceDE/>
        <w:autoSpaceDN/>
        <w:bidi w:val="0"/>
        <w:adjustRightInd/>
        <w:spacing w:line="408" w:lineRule="auto"/>
        <w:textAlignment w:val="auto"/>
        <w:rPr>
          <w:rFonts w:hint="eastAsia" w:ascii="Calibri" w:hAnsi="Calibri" w:eastAsia="宋体" w:cs="Times New Roman"/>
          <w:kern w:val="2"/>
          <w:sz w:val="28"/>
          <w:szCs w:val="28"/>
          <w:lang w:val="en-US" w:eastAsia="zh-CN" w:bidi="ar-SA"/>
        </w:rPr>
      </w:pPr>
      <w:r>
        <w:rPr>
          <w:rFonts w:hint="eastAsia" w:ascii="宋体" w:hAnsi="宋体" w:eastAsia="宋体" w:cs="宋体"/>
          <w:i w:val="0"/>
          <w:iCs w:val="0"/>
          <w:caps w:val="0"/>
          <w:color w:val="auto"/>
          <w:spacing w:val="0"/>
          <w:sz w:val="28"/>
          <w:szCs w:val="28"/>
          <w:shd w:val="clear" w:color="auto" w:fill="FFFFFF"/>
          <w:lang w:val="en-US" w:eastAsia="zh-CN"/>
        </w:rPr>
        <w:t xml:space="preserve"> 5)税收缴纳证明：提供2022年1月1日至今已缴存的至少一个月的纳税证明或完税证明，依法免税的单位应提供相关证明材料；</w:t>
      </w:r>
      <w:r>
        <w:rPr>
          <w:rFonts w:hint="eastAsia" w:ascii="宋体" w:hAnsi="宋体" w:eastAsia="宋体" w:cs="宋体"/>
          <w:i w:val="0"/>
          <w:iCs w:val="0"/>
          <w:caps w:val="0"/>
          <w:color w:val="auto"/>
          <w:spacing w:val="0"/>
          <w:sz w:val="28"/>
          <w:szCs w:val="28"/>
          <w:shd w:val="clear" w:color="auto" w:fill="FFFFFF"/>
          <w:lang w:val="en-US" w:eastAsia="zh-CN"/>
        </w:rPr>
        <w:br w:type="textWrapping"/>
      </w:r>
      <w:r>
        <w:rPr>
          <w:rFonts w:hint="eastAsia" w:ascii="宋体" w:hAnsi="宋体" w:eastAsia="宋体" w:cs="宋体"/>
          <w:i w:val="0"/>
          <w:iCs w:val="0"/>
          <w:caps w:val="0"/>
          <w:color w:val="auto"/>
          <w:spacing w:val="0"/>
          <w:sz w:val="28"/>
          <w:szCs w:val="28"/>
          <w:shd w:val="clear" w:color="auto" w:fill="FFFFFF"/>
          <w:lang w:val="en-US" w:eastAsia="zh-CN"/>
        </w:rPr>
        <w:t xml:space="preserve">    6)社会保障资金缴纳证明：提供2022年1月1日至今已缴存的至少一个月的社会保障资金缴存单据或社保机构开具的社会保险参保缴费情况证明，依法不需要缴纳社会保障资金的应提供相关证明材料；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auto"/>
          <w:spacing w:val="0"/>
          <w:sz w:val="28"/>
          <w:szCs w:val="28"/>
          <w:shd w:val="clear" w:color="auto" w:fill="FFFFFF"/>
          <w:lang w:val="en-US" w:eastAsia="zh-CN"/>
        </w:rPr>
        <w:br w:type="textWrapping"/>
      </w:r>
      <w:r>
        <w:rPr>
          <w:rFonts w:hint="eastAsia" w:ascii="宋体" w:hAnsi="宋体" w:eastAsia="宋体" w:cs="宋体"/>
          <w:i w:val="0"/>
          <w:iCs w:val="0"/>
          <w:caps w:val="0"/>
          <w:color w:val="auto"/>
          <w:spacing w:val="0"/>
          <w:sz w:val="28"/>
          <w:szCs w:val="28"/>
          <w:shd w:val="clear" w:color="auto" w:fill="FFFFFF"/>
          <w:lang w:val="en-US" w:eastAsia="zh-CN"/>
        </w:rPr>
        <w:t xml:space="preserve">   7）</w:t>
      </w:r>
      <w:r>
        <w:rPr>
          <w:rFonts w:hint="eastAsia" w:ascii="宋体" w:hAnsi="宋体" w:eastAsia="宋体" w:cs="宋体"/>
          <w:i w:val="0"/>
          <w:iCs w:val="0"/>
          <w:caps w:val="0"/>
          <w:color w:val="auto"/>
          <w:spacing w:val="0"/>
          <w:sz w:val="28"/>
          <w:szCs w:val="28"/>
          <w:shd w:val="clear" w:color="auto" w:fill="FFFFFF"/>
        </w:rPr>
        <w:t>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投标供应商未被列入失信被执行人名单截图可在其“中国执行信息公开网”网站（http://zxgk.court.gov.cn）中全国范围内查询）</w:t>
      </w:r>
      <w:r>
        <w:rPr>
          <w:rFonts w:hint="eastAsia" w:ascii="宋体" w:hAnsi="宋体" w:eastAsia="宋体" w:cs="宋体"/>
          <w:i w:val="0"/>
          <w:iCs w:val="0"/>
          <w:caps w:val="0"/>
          <w:color w:val="auto"/>
          <w:spacing w:val="0"/>
          <w:sz w:val="28"/>
          <w:szCs w:val="28"/>
          <w:shd w:val="clear" w:color="auto" w:fill="FFFFFF"/>
          <w:lang w:eastAsia="zh-CN"/>
        </w:rPr>
        <w:t>；</w:t>
      </w:r>
      <w:r>
        <w:rPr>
          <w:rFonts w:hint="eastAsia" w:ascii="宋体" w:hAnsi="宋体" w:eastAsia="宋体" w:cs="宋体"/>
          <w:i w:val="0"/>
          <w:iCs w:val="0"/>
          <w:caps w:val="0"/>
          <w:color w:val="auto"/>
          <w:spacing w:val="0"/>
          <w:sz w:val="28"/>
          <w:szCs w:val="28"/>
          <w:shd w:val="clear" w:color="auto" w:fill="FFFFFF"/>
        </w:rPr>
        <w:br w:type="textWrapping"/>
      </w:r>
      <w:r>
        <w:rPr>
          <w:rFonts w:hint="eastAsia" w:ascii="宋体" w:hAnsi="宋体" w:eastAsia="宋体" w:cs="宋体"/>
          <w:i w:val="0"/>
          <w:iCs w:val="0"/>
          <w:caps w:val="0"/>
          <w:color w:val="auto"/>
          <w:spacing w:val="0"/>
          <w:sz w:val="28"/>
          <w:szCs w:val="28"/>
          <w:shd w:val="clear" w:color="auto" w:fill="FFFFFF"/>
          <w:lang w:val="en-US" w:eastAsia="zh-CN"/>
        </w:rPr>
        <w:t xml:space="preserve">    8）</w:t>
      </w:r>
      <w:r>
        <w:rPr>
          <w:rFonts w:hint="eastAsia" w:ascii="宋体" w:hAnsi="宋体" w:eastAsia="宋体" w:cs="宋体"/>
          <w:i w:val="0"/>
          <w:iCs w:val="0"/>
          <w:caps w:val="0"/>
          <w:color w:val="auto"/>
          <w:spacing w:val="0"/>
          <w:sz w:val="28"/>
          <w:szCs w:val="28"/>
          <w:shd w:val="clear" w:color="auto" w:fill="FFFFFF"/>
        </w:rPr>
        <w:t>书面声明：参加本次政府采购活动前三年内在经营活动中没有重大违法记录的声明函；</w:t>
      </w:r>
      <w:r>
        <w:rPr>
          <w:rFonts w:hint="eastAsia" w:ascii="宋体" w:hAnsi="宋体" w:eastAsia="宋体" w:cs="宋体"/>
          <w:i w:val="0"/>
          <w:iCs w:val="0"/>
          <w:caps w:val="0"/>
          <w:color w:val="auto"/>
          <w:spacing w:val="0"/>
          <w:sz w:val="28"/>
          <w:szCs w:val="28"/>
          <w:shd w:val="clear" w:color="auto" w:fill="FFFFFF"/>
        </w:rPr>
        <w:br w:type="textWrapping"/>
      </w:r>
      <w:r>
        <w:rPr>
          <w:rFonts w:hint="eastAsia" w:ascii="宋体" w:hAnsi="宋体" w:eastAsia="宋体" w:cs="宋体"/>
          <w:i w:val="0"/>
          <w:iCs w:val="0"/>
          <w:caps w:val="0"/>
          <w:color w:val="auto"/>
          <w:spacing w:val="0"/>
          <w:sz w:val="28"/>
          <w:szCs w:val="28"/>
          <w:shd w:val="clear" w:color="auto" w:fill="FFFFFF"/>
          <w:lang w:val="en-US" w:eastAsia="zh-CN"/>
        </w:rPr>
        <w:t xml:space="preserve">    9）</w:t>
      </w:r>
      <w:r>
        <w:rPr>
          <w:rFonts w:hint="eastAsia" w:ascii="宋体" w:hAnsi="宋体" w:eastAsia="宋体" w:cs="宋体"/>
          <w:i w:val="0"/>
          <w:iCs w:val="0"/>
          <w:caps w:val="0"/>
          <w:color w:val="auto"/>
          <w:spacing w:val="0"/>
          <w:sz w:val="28"/>
          <w:szCs w:val="28"/>
          <w:shd w:val="clear" w:color="auto" w:fill="FFFFFF"/>
        </w:rPr>
        <w:t>提供榆林市政府采购工程类项目供应商信用承诺书及信用中国（陕西榆林）主动承诺网页截图；</w:t>
      </w:r>
      <w:r>
        <w:rPr>
          <w:rFonts w:hint="eastAsia" w:ascii="宋体" w:hAnsi="宋体" w:eastAsia="宋体" w:cs="宋体"/>
          <w:i w:val="0"/>
          <w:iCs w:val="0"/>
          <w:caps w:val="0"/>
          <w:color w:val="auto"/>
          <w:spacing w:val="0"/>
          <w:sz w:val="28"/>
          <w:szCs w:val="28"/>
          <w:shd w:val="clear" w:color="auto" w:fill="FFFFFF"/>
        </w:rPr>
        <w:br w:type="textWrapping"/>
      </w:r>
      <w:r>
        <w:rPr>
          <w:rFonts w:hint="eastAsia" w:ascii="宋体" w:hAnsi="宋体" w:eastAsia="宋体" w:cs="宋体"/>
          <w:i w:val="0"/>
          <w:iCs w:val="0"/>
          <w:caps w:val="0"/>
          <w:color w:val="auto"/>
          <w:spacing w:val="0"/>
          <w:sz w:val="28"/>
          <w:szCs w:val="28"/>
          <w:shd w:val="clear" w:color="auto" w:fill="FFFFFF"/>
          <w:lang w:val="en-US" w:eastAsia="zh-CN"/>
        </w:rPr>
        <w:t xml:space="preserve">    10）</w:t>
      </w:r>
      <w:r>
        <w:rPr>
          <w:rFonts w:hint="eastAsia" w:ascii="宋体" w:hAnsi="宋体" w:eastAsia="宋体" w:cs="宋体"/>
          <w:i w:val="0"/>
          <w:iCs w:val="0"/>
          <w:caps w:val="0"/>
          <w:color w:val="auto"/>
          <w:spacing w:val="0"/>
          <w:sz w:val="28"/>
          <w:szCs w:val="28"/>
          <w:shd w:val="clear" w:color="auto" w:fill="FFFFFF"/>
        </w:rPr>
        <w:t>谈判保证金：用投标信用承诺书代替（提供投标信用承诺书及信用中国（陕西榆林）主动承诺网页截图）；</w:t>
      </w:r>
      <w:r>
        <w:rPr>
          <w:rFonts w:hint="eastAsia" w:ascii="宋体" w:hAnsi="宋体" w:eastAsia="宋体" w:cs="宋体"/>
          <w:i w:val="0"/>
          <w:iCs w:val="0"/>
          <w:caps w:val="0"/>
          <w:color w:val="auto"/>
          <w:spacing w:val="0"/>
          <w:sz w:val="28"/>
          <w:szCs w:val="28"/>
          <w:shd w:val="clear" w:color="auto" w:fill="FFFFFF"/>
        </w:rPr>
        <w:br w:type="textWrapping"/>
      </w:r>
      <w:r>
        <w:rPr>
          <w:rFonts w:hint="eastAsia" w:ascii="宋体" w:hAnsi="宋体" w:eastAsia="宋体" w:cs="宋体"/>
          <w:i w:val="0"/>
          <w:iCs w:val="0"/>
          <w:caps w:val="0"/>
          <w:color w:val="auto"/>
          <w:spacing w:val="0"/>
          <w:sz w:val="28"/>
          <w:szCs w:val="28"/>
          <w:shd w:val="clear" w:color="auto" w:fill="FFFFFF"/>
          <w:lang w:val="en-US" w:eastAsia="zh-CN"/>
        </w:rPr>
        <w:t xml:space="preserve">    11）</w:t>
      </w:r>
      <w:r>
        <w:rPr>
          <w:rFonts w:hint="eastAsia" w:ascii="宋体" w:hAnsi="宋体" w:eastAsia="宋体" w:cs="宋体"/>
          <w:i w:val="0"/>
          <w:iCs w:val="0"/>
          <w:caps w:val="0"/>
          <w:color w:val="auto"/>
          <w:spacing w:val="0"/>
          <w:sz w:val="28"/>
          <w:szCs w:val="28"/>
          <w:shd w:val="clear" w:color="auto" w:fill="FFFFFF"/>
        </w:rPr>
        <w:t>单位负责人为同一人或者存在直接控股、管理关系的不同供应商，不得同时参加本项目投标活动，提供《供应商企业关系关联承诺书》</w:t>
      </w:r>
      <w:r>
        <w:rPr>
          <w:rFonts w:hint="eastAsia" w:ascii="宋体" w:hAnsi="宋体" w:eastAsia="宋体" w:cs="宋体"/>
          <w:i w:val="0"/>
          <w:iCs w:val="0"/>
          <w:caps w:val="0"/>
          <w:color w:val="auto"/>
          <w:spacing w:val="0"/>
          <w:sz w:val="28"/>
          <w:szCs w:val="28"/>
          <w:shd w:val="clear" w:color="auto" w:fill="FFFFFF"/>
          <w:lang w:eastAsia="zh-CN"/>
        </w:rPr>
        <w:t>；</w:t>
      </w:r>
      <w:r>
        <w:rPr>
          <w:rFonts w:hint="eastAsia" w:ascii="宋体" w:hAnsi="宋体" w:eastAsia="宋体" w:cs="宋体"/>
          <w:i w:val="0"/>
          <w:iCs w:val="0"/>
          <w:caps w:val="0"/>
          <w:color w:val="auto"/>
          <w:spacing w:val="0"/>
          <w:sz w:val="28"/>
          <w:szCs w:val="28"/>
          <w:shd w:val="clear" w:color="auto" w:fill="FFFFFF"/>
        </w:rPr>
        <w:br w:type="textWrapping"/>
      </w:r>
      <w:r>
        <w:rPr>
          <w:rFonts w:hint="eastAsia" w:ascii="宋体" w:hAnsi="宋体" w:eastAsia="宋体" w:cs="宋体"/>
          <w:i w:val="0"/>
          <w:iCs w:val="0"/>
          <w:caps w:val="0"/>
          <w:color w:val="auto"/>
          <w:spacing w:val="0"/>
          <w:sz w:val="28"/>
          <w:szCs w:val="28"/>
          <w:shd w:val="clear" w:color="auto" w:fill="FFFFFF"/>
          <w:lang w:val="en-US" w:eastAsia="zh-CN"/>
        </w:rPr>
        <w:t xml:space="preserve">    12）</w:t>
      </w:r>
      <w:r>
        <w:rPr>
          <w:rFonts w:hint="eastAsia" w:ascii="宋体" w:hAnsi="宋体" w:eastAsia="宋体" w:cs="宋体"/>
          <w:i w:val="0"/>
          <w:iCs w:val="0"/>
          <w:caps w:val="0"/>
          <w:color w:val="auto"/>
          <w:spacing w:val="0"/>
          <w:sz w:val="28"/>
          <w:szCs w:val="28"/>
          <w:shd w:val="clear" w:color="auto" w:fill="FFFFFF"/>
        </w:rPr>
        <w:t>本项目专门面向中小企业采购</w:t>
      </w:r>
      <w:r>
        <w:rPr>
          <w:rFonts w:hint="eastAsia" w:ascii="宋体" w:hAnsi="宋体" w:eastAsia="宋体" w:cs="宋体"/>
          <w:i w:val="0"/>
          <w:iCs w:val="0"/>
          <w:caps w:val="0"/>
          <w:color w:val="auto"/>
          <w:spacing w:val="0"/>
          <w:sz w:val="28"/>
          <w:szCs w:val="28"/>
          <w:shd w:val="clear" w:color="auto" w:fill="FFFFFF"/>
          <w:lang w:eastAsia="zh-CN"/>
        </w:rPr>
        <w:t>，</w:t>
      </w:r>
      <w:r>
        <w:rPr>
          <w:rFonts w:hint="eastAsia" w:ascii="宋体" w:hAnsi="宋体" w:eastAsia="宋体" w:cs="宋体"/>
          <w:i w:val="0"/>
          <w:iCs w:val="0"/>
          <w:caps w:val="0"/>
          <w:color w:val="auto"/>
          <w:spacing w:val="0"/>
          <w:sz w:val="28"/>
          <w:szCs w:val="28"/>
          <w:shd w:val="clear" w:color="auto" w:fill="FFFFFF"/>
        </w:rPr>
        <w:t>属于</w:t>
      </w:r>
      <w:r>
        <w:rPr>
          <w:rFonts w:hint="eastAsia" w:ascii="宋体" w:hAnsi="宋体" w:eastAsia="宋体" w:cs="宋体"/>
          <w:i w:val="0"/>
          <w:iCs w:val="0"/>
          <w:caps w:val="0"/>
          <w:color w:val="auto"/>
          <w:spacing w:val="0"/>
          <w:sz w:val="28"/>
          <w:szCs w:val="28"/>
          <w:shd w:val="clear" w:color="auto" w:fill="FFFFFF"/>
          <w:lang w:val="en-US" w:eastAsia="zh-CN"/>
        </w:rPr>
        <w:t>建筑</w:t>
      </w:r>
      <w:r>
        <w:rPr>
          <w:rFonts w:hint="eastAsia" w:ascii="宋体" w:hAnsi="宋体" w:eastAsia="宋体" w:cs="宋体"/>
          <w:i w:val="0"/>
          <w:iCs w:val="0"/>
          <w:caps w:val="0"/>
          <w:color w:val="auto"/>
          <w:spacing w:val="0"/>
          <w:sz w:val="28"/>
          <w:szCs w:val="28"/>
          <w:shd w:val="clear" w:color="auto" w:fill="FFFFFF"/>
        </w:rPr>
        <w:t>行业</w:t>
      </w:r>
      <w:r>
        <w:rPr>
          <w:rFonts w:hint="eastAsia" w:ascii="宋体" w:hAnsi="宋体" w:eastAsia="宋体" w:cs="宋体"/>
          <w:i w:val="0"/>
          <w:iCs w:val="0"/>
          <w:caps w:val="0"/>
          <w:color w:val="auto"/>
          <w:spacing w:val="0"/>
          <w:sz w:val="28"/>
          <w:szCs w:val="28"/>
          <w:shd w:val="clear" w:color="auto" w:fill="FFFFFF"/>
          <w:lang w:eastAsia="zh-CN"/>
        </w:rPr>
        <w:t>，</w:t>
      </w:r>
      <w:r>
        <w:rPr>
          <w:rFonts w:hint="eastAsia" w:ascii="宋体" w:hAnsi="宋体" w:eastAsia="宋体" w:cs="宋体"/>
          <w:i w:val="0"/>
          <w:iCs w:val="0"/>
          <w:caps w:val="0"/>
          <w:color w:val="auto"/>
          <w:spacing w:val="0"/>
          <w:sz w:val="28"/>
          <w:szCs w:val="28"/>
          <w:shd w:val="clear" w:color="auto" w:fill="FFFFFF"/>
          <w:lang w:val="en-US" w:eastAsia="zh-CN"/>
        </w:rPr>
        <w:t>非</w:t>
      </w:r>
      <w:r>
        <w:rPr>
          <w:rFonts w:hint="eastAsia" w:ascii="宋体" w:hAnsi="宋体" w:eastAsia="宋体" w:cs="宋体"/>
          <w:i w:val="0"/>
          <w:iCs w:val="0"/>
          <w:caps w:val="0"/>
          <w:color w:val="auto"/>
          <w:spacing w:val="0"/>
          <w:sz w:val="28"/>
          <w:szCs w:val="28"/>
          <w:shd w:val="clear" w:color="auto" w:fill="FFFFFF"/>
        </w:rPr>
        <w:t>中小企业</w:t>
      </w:r>
      <w:r>
        <w:rPr>
          <w:rFonts w:hint="eastAsia" w:ascii="宋体" w:hAnsi="宋体" w:eastAsia="宋体" w:cs="宋体"/>
          <w:i w:val="0"/>
          <w:iCs w:val="0"/>
          <w:caps w:val="0"/>
          <w:color w:val="auto"/>
          <w:spacing w:val="0"/>
          <w:sz w:val="28"/>
          <w:szCs w:val="28"/>
          <w:shd w:val="clear" w:color="auto" w:fill="FFFFFF"/>
          <w:lang w:val="en-US" w:eastAsia="zh-CN"/>
        </w:rPr>
        <w:t>不得参与本项目投标</w:t>
      </w:r>
      <w:r>
        <w:rPr>
          <w:rFonts w:hint="eastAsia" w:ascii="宋体" w:hAnsi="宋体" w:eastAsia="宋体" w:cs="宋体"/>
          <w:i w:val="0"/>
          <w:iCs w:val="0"/>
          <w:caps w:val="0"/>
          <w:color w:val="auto"/>
          <w:spacing w:val="0"/>
          <w:sz w:val="28"/>
          <w:szCs w:val="28"/>
          <w:shd w:val="clear" w:color="auto" w:fill="FFFFFF"/>
          <w:lang w:eastAsia="zh-CN"/>
        </w:rPr>
        <w:t>。</w:t>
      </w:r>
      <w:r>
        <w:rPr>
          <w:rFonts w:hint="eastAsia" w:ascii="宋体" w:hAnsi="宋体" w:eastAsia="宋体" w:cs="宋体"/>
          <w:i w:val="0"/>
          <w:iCs w:val="0"/>
          <w:caps w:val="0"/>
          <w:color w:val="auto"/>
          <w:spacing w:val="0"/>
          <w:sz w:val="28"/>
          <w:szCs w:val="28"/>
          <w:shd w:val="clear" w:color="auto" w:fill="FFFFFF"/>
        </w:rPr>
        <w:t>不满足中小企业政策规定的，将被拒绝参与本项目政府采购投标活动。满足要求的中小企业须提供管理办法规定的《中小企业声明函》；满足要求的监狱企业、福利性企业参加政府采购活动时，视同小微企业；</w:t>
      </w: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val="0"/>
          <w:bCs w:val="0"/>
          <w:sz w:val="28"/>
          <w:szCs w:val="28"/>
          <w:lang w:val="en-US" w:eastAsia="zh-CN"/>
        </w:rPr>
        <w:t>孤山川生态治理项目（清理河道、液压坝）工程</w:t>
      </w:r>
      <w:r>
        <w:rPr>
          <w:rFonts w:hint="eastAsia" w:ascii="宋体" w:hAnsi="宋体" w:eastAsia="宋体" w:cs="宋体"/>
          <w:b w:val="0"/>
          <w:bCs w:val="0"/>
          <w:color w:val="auto"/>
          <w:sz w:val="28"/>
          <w:szCs w:val="28"/>
          <w:lang w:val="en-US" w:eastAsia="zh-CN"/>
        </w:rPr>
        <w:t>采购</w:t>
      </w:r>
      <w:r>
        <w:rPr>
          <w:rFonts w:hint="eastAsia" w:ascii="宋体" w:hAnsi="宋体" w:eastAsia="宋体" w:cs="宋体"/>
          <w:b w:val="0"/>
          <w:bCs w:val="0"/>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b w:val="0"/>
          <w:bCs w:val="0"/>
          <w:sz w:val="28"/>
          <w:szCs w:val="28"/>
          <w:lang w:val="en-US" w:eastAsia="zh-CN"/>
        </w:rPr>
        <w:t>孤山川生态治理项目（清理河道、液压坝）工程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eastAsia="宋体" w:cs="宋体"/>
          <w:b/>
          <w:color w:val="auto"/>
          <w:sz w:val="28"/>
          <w:szCs w:val="28"/>
          <w:lang w:val="en-US"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u w:val="single"/>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u w:val="single"/>
          <w:lang w:val="en-US" w:eastAsia="zh-CN"/>
        </w:rPr>
        <w:t xml:space="preserve"> 根据工程阶段性进度据实支付合同款，最高不超过80%，剩余部分待决算审计完成后支付，支付总额以审计结果为准。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八、违约条款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4"/>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九、履约验收标准和方式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符合国家相关施工验收规范；并达到合格标准。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符合国家相关施工标准   </w:t>
      </w:r>
    </w:p>
    <w:p>
      <w:pPr>
        <w:pStyle w:val="10"/>
        <w:rPr>
          <w:rFonts w:hint="eastAsia" w:ascii="宋体" w:hAnsi="宋体" w:eastAsia="宋体" w:cs="宋体"/>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府谷县住房和城乡建设局</w:t>
      </w:r>
    </w:p>
    <w:p>
      <w:pPr>
        <w:adjustRightInd w:val="0"/>
        <w:snapToGrid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eastAsia="zh-CN"/>
        </w:rPr>
        <w:t>府谷县新区金世纪综合服务大楼东辅楼后排</w:t>
      </w:r>
    </w:p>
    <w:p>
      <w:pPr>
        <w:adjustRightInd w:val="0"/>
        <w:snapToGrid w:val="0"/>
        <w:spacing w:line="360" w:lineRule="auto"/>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eastAsia="zh-CN"/>
        </w:rPr>
        <w:t>朱亮</w:t>
      </w:r>
      <w:r>
        <w:rPr>
          <w:rFonts w:hint="eastAsia" w:ascii="宋体" w:hAnsi="宋体" w:eastAsia="宋体" w:cs="宋体"/>
          <w:sz w:val="28"/>
          <w:szCs w:val="28"/>
          <w:lang w:val="en-US" w:eastAsia="zh-CN"/>
        </w:rPr>
        <w:t xml:space="preserve">          联系电话：17709121698</w:t>
      </w:r>
    </w:p>
    <w:p>
      <w:pPr>
        <w:pStyle w:val="2"/>
        <w:rPr>
          <w:rFonts w:hint="eastAsia" w:ascii="宋体" w:hAnsi="宋体" w:eastAsia="宋体" w:cs="宋体"/>
          <w:color w:val="auto"/>
          <w:sz w:val="28"/>
          <w:szCs w:val="28"/>
        </w:rPr>
      </w:pPr>
    </w:p>
    <w:p>
      <w:pPr>
        <w:tabs>
          <w:tab w:val="left" w:pos="756"/>
        </w:tabs>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府谷县住房和城乡建设局     </w:t>
      </w:r>
    </w:p>
    <w:p>
      <w:pPr>
        <w:tabs>
          <w:tab w:val="left" w:pos="756"/>
        </w:tabs>
        <w:jc w:val="center"/>
        <w:rPr>
          <w:rFonts w:hint="default" w:ascii="宋体" w:hAnsi="宋体" w:eastAsia="宋体" w:cs="宋体"/>
          <w:color w:val="auto"/>
          <w:sz w:val="28"/>
          <w:szCs w:val="28"/>
          <w:lang w:val="en-US"/>
        </w:rPr>
      </w:pPr>
      <w:r>
        <w:rPr>
          <w:rFonts w:hint="eastAsia" w:ascii="宋体" w:hAnsi="宋体" w:eastAsia="宋体" w:cs="宋体"/>
          <w:color w:val="auto"/>
          <w:sz w:val="28"/>
          <w:szCs w:val="28"/>
          <w:lang w:val="en-US" w:eastAsia="zh-CN"/>
        </w:rPr>
        <w:t xml:space="preserve">                      2022年10月10日                                                              </w:t>
      </w:r>
    </w:p>
    <w:p>
      <w:pPr>
        <w:pStyle w:val="10"/>
        <w:rPr>
          <w:rFonts w:hint="eastAsia"/>
          <w:lang w:val="en-US" w:eastAsia="zh-CN"/>
        </w:rPr>
      </w:pPr>
    </w:p>
    <w:p>
      <w:pPr>
        <w:pStyle w:val="5"/>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70458"/>
    <w:multiLevelType w:val="singleLevel"/>
    <w:tmpl w:val="73F704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AzMGU4MGIzZjMyODQwZjViZWU0ZWZlMzlkOGYifQ=="/>
  </w:docVars>
  <w:rsids>
    <w:rsidRoot w:val="00000000"/>
    <w:rsid w:val="01D45FAA"/>
    <w:rsid w:val="03585AD2"/>
    <w:rsid w:val="097906FF"/>
    <w:rsid w:val="0A3E1132"/>
    <w:rsid w:val="0A690774"/>
    <w:rsid w:val="0CF63E15"/>
    <w:rsid w:val="0DD71E98"/>
    <w:rsid w:val="0E545297"/>
    <w:rsid w:val="0FB65674"/>
    <w:rsid w:val="10A0254D"/>
    <w:rsid w:val="11651569"/>
    <w:rsid w:val="128F2D41"/>
    <w:rsid w:val="12A54313"/>
    <w:rsid w:val="13DD7ADC"/>
    <w:rsid w:val="14333BA0"/>
    <w:rsid w:val="163C4F8E"/>
    <w:rsid w:val="16EF2672"/>
    <w:rsid w:val="17382A37"/>
    <w:rsid w:val="1A305C02"/>
    <w:rsid w:val="1A8E4EB2"/>
    <w:rsid w:val="1AF8344E"/>
    <w:rsid w:val="1BF74D53"/>
    <w:rsid w:val="1C6B2111"/>
    <w:rsid w:val="1D0A37C7"/>
    <w:rsid w:val="20567911"/>
    <w:rsid w:val="20694A16"/>
    <w:rsid w:val="22042540"/>
    <w:rsid w:val="25A51003"/>
    <w:rsid w:val="27520A33"/>
    <w:rsid w:val="285059BD"/>
    <w:rsid w:val="28F14B11"/>
    <w:rsid w:val="2ADF4321"/>
    <w:rsid w:val="2B8311AC"/>
    <w:rsid w:val="2BC2788C"/>
    <w:rsid w:val="2EFC30B5"/>
    <w:rsid w:val="2F4862FA"/>
    <w:rsid w:val="2FA379D4"/>
    <w:rsid w:val="2FA5374C"/>
    <w:rsid w:val="30722B71"/>
    <w:rsid w:val="312863E3"/>
    <w:rsid w:val="324D49B4"/>
    <w:rsid w:val="32A001FB"/>
    <w:rsid w:val="358D2CB9"/>
    <w:rsid w:val="36A579BC"/>
    <w:rsid w:val="37420366"/>
    <w:rsid w:val="388A1731"/>
    <w:rsid w:val="3AEE2345"/>
    <w:rsid w:val="3E6C3C09"/>
    <w:rsid w:val="4081166C"/>
    <w:rsid w:val="41362456"/>
    <w:rsid w:val="44BA7358"/>
    <w:rsid w:val="453D5029"/>
    <w:rsid w:val="463C4B8F"/>
    <w:rsid w:val="47DF019E"/>
    <w:rsid w:val="4ABB1C1E"/>
    <w:rsid w:val="4AEC7DB1"/>
    <w:rsid w:val="4C650094"/>
    <w:rsid w:val="4D6B7916"/>
    <w:rsid w:val="4E086E6A"/>
    <w:rsid w:val="4E7E71EB"/>
    <w:rsid w:val="54C01E42"/>
    <w:rsid w:val="54D401E6"/>
    <w:rsid w:val="5540169E"/>
    <w:rsid w:val="555E469B"/>
    <w:rsid w:val="56097CE2"/>
    <w:rsid w:val="579B6102"/>
    <w:rsid w:val="5F2E3A13"/>
    <w:rsid w:val="5FA34D03"/>
    <w:rsid w:val="60773A12"/>
    <w:rsid w:val="60BD1DF5"/>
    <w:rsid w:val="614900BB"/>
    <w:rsid w:val="63644CF4"/>
    <w:rsid w:val="63DF2257"/>
    <w:rsid w:val="682E529D"/>
    <w:rsid w:val="687A681D"/>
    <w:rsid w:val="687E455F"/>
    <w:rsid w:val="68E42037"/>
    <w:rsid w:val="69D25A14"/>
    <w:rsid w:val="69E92D0E"/>
    <w:rsid w:val="6A236A13"/>
    <w:rsid w:val="6A275166"/>
    <w:rsid w:val="6D8445A2"/>
    <w:rsid w:val="6DF96B24"/>
    <w:rsid w:val="6EBA1338"/>
    <w:rsid w:val="70045A03"/>
    <w:rsid w:val="70131A31"/>
    <w:rsid w:val="704B010A"/>
    <w:rsid w:val="71526589"/>
    <w:rsid w:val="73440153"/>
    <w:rsid w:val="73B76B77"/>
    <w:rsid w:val="740578E3"/>
    <w:rsid w:val="74177616"/>
    <w:rsid w:val="7583198C"/>
    <w:rsid w:val="769136B0"/>
    <w:rsid w:val="77435DCB"/>
    <w:rsid w:val="776241CF"/>
    <w:rsid w:val="78E977D3"/>
    <w:rsid w:val="7A212A07"/>
    <w:rsid w:val="7A302F01"/>
    <w:rsid w:val="7B47063E"/>
    <w:rsid w:val="7C352D2F"/>
    <w:rsid w:val="7D733B0F"/>
    <w:rsid w:val="7F146556"/>
    <w:rsid w:val="7F7A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5"/>
    <w:qFormat/>
    <w:uiPriority w:val="9"/>
    <w:pPr>
      <w:keepNext/>
      <w:keepLines/>
      <w:spacing w:line="240" w:lineRule="auto"/>
      <w:outlineLvl w:val="1"/>
    </w:pPr>
    <w:rPr>
      <w:rFonts w:ascii="Calibri" w:hAnsi="Calibri"/>
      <w:b/>
      <w:bCs/>
      <w:kern w:val="0"/>
      <w:sz w:val="32"/>
      <w:szCs w:val="32"/>
    </w:rPr>
  </w:style>
  <w:style w:type="paragraph" w:styleId="6">
    <w:name w:val="heading 4"/>
    <w:basedOn w:val="1"/>
    <w:next w:val="1"/>
    <w:qFormat/>
    <w:uiPriority w:val="0"/>
    <w:pPr>
      <w:keepNext/>
      <w:keepLines/>
      <w:spacing w:before="280" w:after="290" w:line="240" w:lineRule="auto"/>
      <w:jc w:val="left"/>
      <w:outlineLvl w:val="3"/>
    </w:pPr>
    <w:rPr>
      <w:b/>
      <w:bCs/>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unhideWhenUsed/>
    <w:qFormat/>
    <w:uiPriority w:val="99"/>
    <w:pPr>
      <w:ind w:firstLine="420"/>
    </w:pPr>
  </w:style>
  <w:style w:type="paragraph" w:styleId="7">
    <w:name w:val="Body Text"/>
    <w:basedOn w:val="1"/>
    <w:next w:val="8"/>
    <w:qFormat/>
    <w:uiPriority w:val="0"/>
    <w:pPr>
      <w:spacing w:afterLines="50" w:line="360" w:lineRule="auto"/>
    </w:pPr>
    <w:rPr>
      <w:rFonts w:ascii="宋体" w:hAnsi="宋体"/>
      <w:color w:val="000000"/>
      <w:sz w:val="24"/>
    </w:rPr>
  </w:style>
  <w:style w:type="paragraph" w:styleId="8">
    <w:name w:val="Body Text 2"/>
    <w:basedOn w:val="1"/>
    <w:qFormat/>
    <w:uiPriority w:val="0"/>
    <w:pPr>
      <w:spacing w:line="360" w:lineRule="auto"/>
    </w:pPr>
    <w:rPr>
      <w:rFonts w:ascii="幼圆" w:eastAsia="幼圆"/>
      <w:sz w:val="24"/>
      <w:u w:val="single"/>
    </w:rPr>
  </w:style>
  <w:style w:type="paragraph" w:styleId="9">
    <w:name w:val="Body Text Indent"/>
    <w:basedOn w:val="1"/>
    <w:qFormat/>
    <w:uiPriority w:val="0"/>
    <w:pPr>
      <w:ind w:left="1083" w:leftChars="30" w:hanging="1020" w:hangingChars="425"/>
    </w:pPr>
    <w:rPr>
      <w:rFonts w:ascii="宋体" w:hAnsi="宋体"/>
      <w:sz w:val="24"/>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4">
    <w:name w:val="Normal (Web)"/>
    <w:basedOn w:val="1"/>
    <w:next w:val="1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adjustRightInd w:val="0"/>
      <w:ind w:firstLine="420"/>
      <w:jc w:val="left"/>
      <w:textAlignment w:val="baseline"/>
    </w:pPr>
    <w:rPr>
      <w:kern w:val="0"/>
      <w:sz w:val="21"/>
    </w:rPr>
  </w:style>
  <w:style w:type="paragraph" w:styleId="16">
    <w:name w:val="Body Text First Indent 2"/>
    <w:basedOn w:val="9"/>
    <w:next w:val="15"/>
    <w:unhideWhenUsed/>
    <w:qFormat/>
    <w:uiPriority w:val="99"/>
    <w:pPr>
      <w:ind w:firstLine="420" w:firstLineChars="200"/>
    </w:pPr>
  </w:style>
  <w:style w:type="character" w:customStyle="1" w:styleId="19">
    <w:name w:val="font101"/>
    <w:basedOn w:val="18"/>
    <w:qFormat/>
    <w:uiPriority w:val="0"/>
    <w:rPr>
      <w:rFonts w:hint="default" w:ascii="Times New Roman" w:hAnsi="Times New Roman" w:cs="Times New Roman"/>
      <w:color w:val="000000"/>
      <w:sz w:val="22"/>
      <w:szCs w:val="22"/>
      <w:u w:val="none"/>
    </w:rPr>
  </w:style>
  <w:style w:type="character" w:customStyle="1" w:styleId="20">
    <w:name w:val="font81"/>
    <w:basedOn w:val="18"/>
    <w:qFormat/>
    <w:uiPriority w:val="0"/>
    <w:rPr>
      <w:rFonts w:hint="eastAsia" w:ascii="宋体" w:hAnsi="宋体" w:eastAsia="宋体" w:cs="宋体"/>
      <w:color w:val="000000"/>
      <w:sz w:val="22"/>
      <w:szCs w:val="22"/>
      <w:u w:val="none"/>
    </w:rPr>
  </w:style>
  <w:style w:type="character" w:customStyle="1" w:styleId="21">
    <w:name w:val="标题 1 Char"/>
    <w:link w:val="3"/>
    <w:qFormat/>
    <w:uiPriority w:val="9"/>
    <w:rPr>
      <w:rFonts w:ascii="Times New Roman" w:hAnsi="Times New Roman" w:eastAsia="宋体"/>
      <w:b/>
      <w:bCs/>
      <w:kern w:val="44"/>
      <w:sz w:val="36"/>
      <w:szCs w:val="44"/>
    </w:rPr>
  </w:style>
  <w:style w:type="paragraph" w:customStyle="1" w:styleId="22">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2951</Words>
  <Characters>3116</Characters>
  <Lines>0</Lines>
  <Paragraphs>0</Paragraphs>
  <TotalTime>5</TotalTime>
  <ScaleCrop>false</ScaleCrop>
  <LinksUpToDate>false</LinksUpToDate>
  <CharactersWithSpaces>3539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Sunny</cp:lastModifiedBy>
  <dcterms:modified xsi:type="dcterms:W3CDTF">2022-10-10T03:53:41Z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17C15351FF2241EA8C4F8EF108965A2B</vt:lpwstr>
  </property>
</Properties>
</file>