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031</w:t>
      </w:r>
    </w:p>
    <w:p>
      <w:pPr>
        <w:pStyle w:val="4"/>
        <w:rPr>
          <w:rFonts w:hint="eastAsia" w:ascii="宋体" w:hAnsi="宋体" w:eastAsia="宋体" w:cs="宋体"/>
          <w:b/>
          <w:bCs w:val="0"/>
          <w:color w:val="auto"/>
          <w:sz w:val="24"/>
          <w:szCs w:val="24"/>
          <w:highlight w:val="none"/>
          <w:lang w:eastAsia="zh-CN"/>
        </w:rPr>
      </w:pPr>
    </w:p>
    <w:p>
      <w:pPr>
        <w:pStyle w:val="2"/>
        <w:ind w:left="0" w:leftChars="0" w:firstLine="0" w:firstLineChars="0"/>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center"/>
        <w:rPr>
          <w:rFonts w:hint="eastAsia" w:ascii="宋体" w:hAnsi="宋体" w:eastAsia="宋体" w:cs="宋体"/>
          <w:b/>
          <w:bCs w:val="0"/>
          <w:color w:val="auto"/>
          <w:sz w:val="96"/>
          <w:szCs w:val="160"/>
          <w:lang w:val="en-US" w:eastAsia="zh-CN"/>
        </w:rPr>
      </w:pPr>
      <w:r>
        <w:rPr>
          <w:rFonts w:hint="eastAsia" w:hAnsi="宋体" w:cs="宋体"/>
          <w:b/>
          <w:bCs w:val="0"/>
          <w:color w:val="auto"/>
          <w:sz w:val="56"/>
          <w:szCs w:val="56"/>
          <w:lang w:val="en-US" w:eastAsia="zh-CN"/>
        </w:rPr>
        <w:t>孤山川生态治理项目（清理河道、液压坝）工程</w:t>
      </w: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hAnsi="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w:t>
      </w:r>
      <w:r>
        <w:rPr>
          <w:rFonts w:hint="eastAsia" w:hAnsi="宋体" w:cs="宋体"/>
          <w:b/>
          <w:bCs w:val="0"/>
          <w:color w:val="auto"/>
          <w:sz w:val="28"/>
          <w:szCs w:val="28"/>
          <w:lang w:val="en-US" w:eastAsia="zh-CN"/>
        </w:rPr>
        <w:t xml:space="preserve">府谷县住房和城乡建设局 </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1405" w:firstLineChars="5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hAnsi="宋体" w:cs="宋体"/>
          <w:b/>
          <w:bCs w:val="0"/>
          <w:color w:val="auto"/>
          <w:sz w:val="28"/>
          <w:szCs w:val="28"/>
          <w:lang w:val="en-US" w:eastAsia="zh-CN"/>
        </w:rPr>
        <w:t>日        期：</w:t>
      </w: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十</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47</w:t>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0</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71"/>
      <w:bookmarkStart w:id="2" w:name="_Toc3948"/>
      <w:bookmarkStart w:id="3" w:name="_Toc424636365"/>
      <w:bookmarkStart w:id="4" w:name="_Toc445306493"/>
      <w:r>
        <w:rPr>
          <w:rFonts w:hint="eastAsia" w:cs="宋体"/>
          <w:b/>
          <w:bCs/>
          <w:i w:val="0"/>
          <w:iCs w:val="0"/>
          <w:caps w:val="0"/>
          <w:color w:val="auto"/>
          <w:spacing w:val="0"/>
          <w:sz w:val="24"/>
          <w:szCs w:val="24"/>
          <w:shd w:val="clear" w:fill="FFFFFF"/>
          <w:lang w:eastAsia="zh-CN"/>
        </w:rPr>
        <w:t>孤山川生态治理项目（清理河道、液压坝）工程</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孤山川生态治理项目（清理河道、液压坝）工程</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w:t>
      </w:r>
      <w:r>
        <w:rPr>
          <w:rFonts w:hint="eastAsia" w:cs="宋体"/>
          <w:i w:val="0"/>
          <w:iCs w:val="0"/>
          <w:caps w:val="0"/>
          <w:color w:val="auto"/>
          <w:spacing w:val="0"/>
          <w:sz w:val="22"/>
          <w:szCs w:val="22"/>
          <w:shd w:val="clear" w:fill="FFFFFF"/>
          <w:lang w:eastAsia="zh-CN"/>
        </w:rPr>
        <w:t>并于2022年</w:t>
      </w:r>
      <w:r>
        <w:rPr>
          <w:rFonts w:hint="eastAsia" w:cs="宋体"/>
          <w:i w:val="0"/>
          <w:iCs w:val="0"/>
          <w:caps w:val="0"/>
          <w:color w:val="auto"/>
          <w:spacing w:val="0"/>
          <w:sz w:val="22"/>
          <w:szCs w:val="22"/>
          <w:shd w:val="clear" w:fill="FFFFFF"/>
          <w:lang w:val="en-US" w:eastAsia="zh-CN"/>
        </w:rPr>
        <w:t>10</w:t>
      </w:r>
      <w:r>
        <w:rPr>
          <w:rFonts w:hint="eastAsia" w:cs="宋体"/>
          <w:i w:val="0"/>
          <w:iCs w:val="0"/>
          <w:caps w:val="0"/>
          <w:color w:val="auto"/>
          <w:spacing w:val="0"/>
          <w:sz w:val="22"/>
          <w:szCs w:val="22"/>
          <w:shd w:val="clear" w:fill="FFFFFF"/>
          <w:lang w:eastAsia="zh-CN"/>
        </w:rPr>
        <w:t>月</w:t>
      </w:r>
      <w:r>
        <w:rPr>
          <w:rFonts w:hint="eastAsia" w:cs="宋体"/>
          <w:i w:val="0"/>
          <w:iCs w:val="0"/>
          <w:caps w:val="0"/>
          <w:color w:val="auto"/>
          <w:spacing w:val="0"/>
          <w:sz w:val="22"/>
          <w:szCs w:val="22"/>
          <w:shd w:val="clear" w:fill="FFFFFF"/>
          <w:lang w:val="en-US" w:eastAsia="zh-CN"/>
        </w:rPr>
        <w:t>21</w:t>
      </w:r>
      <w:r>
        <w:rPr>
          <w:rFonts w:hint="eastAsia" w:cs="宋体"/>
          <w:i w:val="0"/>
          <w:iCs w:val="0"/>
          <w:caps w:val="0"/>
          <w:color w:val="auto"/>
          <w:spacing w:val="0"/>
          <w:sz w:val="22"/>
          <w:szCs w:val="22"/>
          <w:shd w:val="clear" w:fill="FFFFFF"/>
          <w:lang w:eastAsia="zh-CN"/>
        </w:rPr>
        <w:t>日</w:t>
      </w:r>
      <w:r>
        <w:rPr>
          <w:rFonts w:hint="eastAsia" w:cs="宋体"/>
          <w:i w:val="0"/>
          <w:iCs w:val="0"/>
          <w:caps w:val="0"/>
          <w:color w:val="auto"/>
          <w:spacing w:val="0"/>
          <w:sz w:val="22"/>
          <w:szCs w:val="22"/>
          <w:shd w:val="clear" w:fill="FFFFFF"/>
          <w:lang w:val="en-US" w:eastAsia="zh-CN"/>
        </w:rPr>
        <w:t xml:space="preserve"> 14</w:t>
      </w:r>
      <w:r>
        <w:rPr>
          <w:rFonts w:hint="eastAsia" w:cs="宋体"/>
          <w:i w:val="0"/>
          <w:iCs w:val="0"/>
          <w:caps w:val="0"/>
          <w:color w:val="auto"/>
          <w:spacing w:val="0"/>
          <w:sz w:val="22"/>
          <w:szCs w:val="22"/>
          <w:shd w:val="clear" w:fill="FFFFFF"/>
          <w:lang w:eastAsia="zh-CN"/>
        </w:rPr>
        <w:t>时</w:t>
      </w:r>
      <w:r>
        <w:rPr>
          <w:rFonts w:hint="eastAsia" w:cs="宋体"/>
          <w:i w:val="0"/>
          <w:iCs w:val="0"/>
          <w:caps w:val="0"/>
          <w:color w:val="auto"/>
          <w:spacing w:val="0"/>
          <w:sz w:val="22"/>
          <w:szCs w:val="22"/>
          <w:shd w:val="clear" w:fill="FFFFFF"/>
          <w:lang w:val="en-US" w:eastAsia="zh-CN"/>
        </w:rPr>
        <w:t>3</w:t>
      </w:r>
      <w:r>
        <w:rPr>
          <w:rFonts w:hint="eastAsia" w:cs="宋体"/>
          <w:i w:val="0"/>
          <w:iCs w:val="0"/>
          <w:caps w:val="0"/>
          <w:color w:val="auto"/>
          <w:spacing w:val="0"/>
          <w:sz w:val="22"/>
          <w:szCs w:val="22"/>
          <w:shd w:val="clear" w:fill="FFFFFF"/>
          <w:lang w:eastAsia="zh-CN"/>
        </w:rPr>
        <w:t>0分（北京时间</w:t>
      </w:r>
      <w:r>
        <w:rPr>
          <w:rFonts w:hint="eastAsia" w:ascii="宋体" w:hAnsi="宋体" w:eastAsia="宋体" w:cs="宋体"/>
          <w:i w:val="0"/>
          <w:iCs w:val="0"/>
          <w:caps w:val="0"/>
          <w:color w:val="auto"/>
          <w:spacing w:val="0"/>
          <w:sz w:val="22"/>
          <w:szCs w:val="22"/>
          <w:shd w:val="clear" w:fill="FFFFFF"/>
        </w:rPr>
        <w:t>）前提交响应文件。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w:t>
      </w:r>
      <w:r>
        <w:rPr>
          <w:rFonts w:hint="eastAsia" w:ascii="宋体" w:hAnsi="宋体" w:eastAsia="宋体" w:cs="宋体"/>
          <w:i w:val="0"/>
          <w:iCs w:val="0"/>
          <w:caps w:val="0"/>
          <w:color w:val="auto"/>
          <w:spacing w:val="0"/>
          <w:sz w:val="22"/>
          <w:szCs w:val="22"/>
          <w:shd w:val="clear" w:fill="FFFFFF"/>
        </w:rPr>
        <w:t>2022-</w:t>
      </w:r>
      <w:r>
        <w:rPr>
          <w:rFonts w:hint="eastAsia" w:cs="宋体"/>
          <w:i w:val="0"/>
          <w:iCs w:val="0"/>
          <w:caps w:val="0"/>
          <w:color w:val="auto"/>
          <w:spacing w:val="0"/>
          <w:sz w:val="22"/>
          <w:szCs w:val="22"/>
          <w:shd w:val="clear" w:fill="FFFFFF"/>
          <w:lang w:val="en-US" w:eastAsia="zh-CN"/>
        </w:rPr>
        <w:t>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孤山川生态治理项目（清理河道、液压坝）工程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1803191.41元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孤山川生态治理项目（清理河道、液压坝）工程</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1803191.41元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1803191.41元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其他建筑物施工</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孤山川生态治理项目（清理河道、液压坝）工程</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1803191.41</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1803191.41</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25日历天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孤山川生态治理项目（清理河道、液压坝）工程</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孤山川生态治理项目（清理河道、液压坝）工程</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cs="宋体"/>
          <w:i w:val="0"/>
          <w:iCs w:val="0"/>
          <w:caps w:val="0"/>
          <w:color w:val="auto"/>
          <w:spacing w:val="0"/>
          <w:sz w:val="22"/>
          <w:szCs w:val="22"/>
          <w:shd w:val="clear" w:fill="FFFFFF"/>
          <w:lang w:val="en-US" w:eastAsia="zh-CN"/>
        </w:rPr>
        <w:t>市政公用工程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cs="宋体"/>
          <w:i w:val="0"/>
          <w:iCs w:val="0"/>
          <w:caps w:val="0"/>
          <w:color w:val="auto"/>
          <w:spacing w:val="0"/>
          <w:sz w:val="22"/>
          <w:szCs w:val="22"/>
          <w:shd w:val="clear" w:fill="FFFFFF"/>
          <w:lang w:val="en-US" w:eastAsia="zh-CN"/>
        </w:rPr>
        <w:t>市政公用工程</w:t>
      </w:r>
      <w:r>
        <w:rPr>
          <w:rFonts w:hint="eastAsia" w:ascii="宋体" w:hAnsi="宋体" w:eastAsia="宋体" w:cs="宋体"/>
          <w:i w:val="0"/>
          <w:iCs w:val="0"/>
          <w:caps w:val="0"/>
          <w:color w:val="auto"/>
          <w:spacing w:val="0"/>
          <w:sz w:val="22"/>
          <w:szCs w:val="22"/>
          <w:shd w:val="clear" w:fill="FFFFFF"/>
        </w:rPr>
        <w:t>专业二级及其以上注册建造师注册证书和有效的安全生产考核合格证书，并提供社保经办机构出具的2022年</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w:t>
      </w:r>
      <w:r>
        <w:rPr>
          <w:rFonts w:hint="eastAsia" w:ascii="宋体" w:hAnsi="宋体" w:eastAsia="宋体"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w:t>
      </w:r>
      <w:r>
        <w:rPr>
          <w:rFonts w:hint="eastAsia" w:ascii="宋体" w:hAnsi="宋体" w:eastAsia="宋体" w:cs="宋体"/>
          <w:i w:val="0"/>
          <w:iCs w:val="0"/>
          <w:caps w:val="0"/>
          <w:color w:val="auto"/>
          <w:spacing w:val="0"/>
          <w:sz w:val="22"/>
          <w:szCs w:val="22"/>
          <w:shd w:val="clear" w:fill="FFFFFF"/>
          <w:lang w:eastAsia="zh-CN"/>
        </w:rPr>
        <w:t>本合同包不接受联合体投标，单位负责人为同一人或存在控股、管理关系的不同单位，不得参加同一标段投标或者未划分标段的同一招标项目投标，否则，相关投标均无效。</w:t>
      </w:r>
      <w:r>
        <w:rPr>
          <w:rFonts w:hint="eastAsia" w:ascii="宋体" w:hAnsi="宋体" w:eastAsia="宋体" w:cs="宋体"/>
          <w:i w:val="0"/>
          <w:iCs w:val="0"/>
          <w:caps w:val="0"/>
          <w:color w:val="auto"/>
          <w:spacing w:val="0"/>
          <w:sz w:val="22"/>
          <w:szCs w:val="22"/>
          <w:shd w:val="clear" w:fill="FFFFFF"/>
        </w:rPr>
        <w:t>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,本项目所属建筑行业。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Style w:val="28"/>
          <w:rFonts w:hint="eastAsia" w:ascii="宋体" w:hAnsi="宋体" w:eastAsia="宋体" w:cs="宋体"/>
          <w:b/>
          <w:bCs/>
          <w:i w:val="0"/>
          <w:iCs w:val="0"/>
          <w:caps w:val="0"/>
          <w:color w:val="auto"/>
          <w:spacing w:val="0"/>
          <w:sz w:val="22"/>
          <w:szCs w:val="22"/>
          <w:shd w:val="clear" w:fill="FFFFFF"/>
        </w:rPr>
      </w:pPr>
      <w:r>
        <w:rPr>
          <w:rStyle w:val="28"/>
          <w:rFonts w:hint="eastAsia" w:ascii="宋体" w:hAnsi="宋体" w:eastAsia="宋体" w:cs="宋体"/>
          <w:b/>
          <w:bCs/>
          <w:i w:val="0"/>
          <w:iCs w:val="0"/>
          <w:caps w:val="0"/>
          <w:color w:val="auto"/>
          <w:spacing w:val="0"/>
          <w:sz w:val="22"/>
          <w:szCs w:val="22"/>
          <w:shd w:val="clear" w:fill="FFFFFF"/>
        </w:rPr>
        <w:t>三、获取招标文件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时间：2022年10月13日至2022年10月17日，每天上午09:00:00至12:00:00，下午15:00:00至18:00:00（北京时间）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途径：全国公共资源交易中心平台（陕西省）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方式：现场获取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售价：0元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Style w:val="28"/>
          <w:rFonts w:hint="eastAsia" w:ascii="宋体" w:hAnsi="宋体" w:eastAsia="宋体" w:cs="宋体"/>
          <w:b/>
          <w:bCs/>
          <w:i w:val="0"/>
          <w:iCs w:val="0"/>
          <w:caps w:val="0"/>
          <w:color w:val="auto"/>
          <w:spacing w:val="0"/>
          <w:sz w:val="22"/>
          <w:szCs w:val="22"/>
          <w:shd w:val="clear" w:fill="FFFFFF"/>
        </w:rPr>
      </w:pPr>
      <w:r>
        <w:rPr>
          <w:rStyle w:val="28"/>
          <w:rFonts w:hint="eastAsia" w:ascii="宋体" w:hAnsi="宋体" w:eastAsia="宋体" w:cs="宋体"/>
          <w:b/>
          <w:bCs/>
          <w:i w:val="0"/>
          <w:iCs w:val="0"/>
          <w:caps w:val="0"/>
          <w:color w:val="auto"/>
          <w:spacing w:val="0"/>
          <w:sz w:val="22"/>
          <w:szCs w:val="22"/>
          <w:shd w:val="clear" w:fill="FFFFFF"/>
        </w:rPr>
        <w:t>四、提交投标文件截止时间、开标时间和地点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时间：2022年10月21日 14时30分00秒（北京时间）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提交投标文件地点：府谷县新区人社大楼一楼开标室1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开标地点：府谷县新区人社大楼一楼开标室1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cs="宋体"/>
          <w:b/>
          <w:bCs/>
          <w:i w:val="0"/>
          <w:iCs w:val="0"/>
          <w:caps w:val="0"/>
          <w:color w:val="auto"/>
          <w:spacing w:val="0"/>
          <w:sz w:val="22"/>
          <w:szCs w:val="22"/>
          <w:shd w:val="clear" w:fill="FFFFFF"/>
          <w:lang w:eastAsia="zh-CN"/>
        </w:rPr>
        <w:t>五</w:t>
      </w:r>
      <w:r>
        <w:rPr>
          <w:rStyle w:val="28"/>
          <w:rFonts w:hint="eastAsia" w:ascii="宋体" w:hAnsi="宋体" w:cs="宋体"/>
          <w:b/>
          <w:bCs/>
          <w:i w:val="0"/>
          <w:iCs w:val="0"/>
          <w:caps w:val="0"/>
          <w:color w:val="auto"/>
          <w:spacing w:val="0"/>
          <w:sz w:val="22"/>
          <w:szCs w:val="22"/>
          <w:shd w:val="clear" w:fill="FFFFFF"/>
          <w:lang w:val="en-US" w:eastAsia="zh-CN"/>
        </w:rPr>
        <w:t xml:space="preserve"> </w:t>
      </w:r>
      <w:r>
        <w:rPr>
          <w:rStyle w:val="28"/>
          <w:rFonts w:hint="eastAsia" w:ascii="宋体" w:hAnsi="宋体" w:eastAsia="宋体" w:cs="宋体"/>
          <w:b/>
          <w:bCs/>
          <w:i w:val="0"/>
          <w:iCs w:val="0"/>
          <w:caps w:val="0"/>
          <w:color w:val="auto"/>
          <w:spacing w:val="0"/>
          <w:sz w:val="22"/>
          <w:szCs w:val="22"/>
          <w:shd w:val="clear" w:fill="FFFFFF"/>
        </w:rPr>
        <w:t>、公告期限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cs="宋体"/>
          <w:b/>
          <w:bCs/>
          <w:i w:val="0"/>
          <w:iCs w:val="0"/>
          <w:caps w:val="0"/>
          <w:color w:val="auto"/>
          <w:spacing w:val="0"/>
          <w:sz w:val="22"/>
          <w:szCs w:val="22"/>
          <w:shd w:val="clear" w:fill="FFFFFF"/>
          <w:lang w:eastAsia="zh-CN"/>
        </w:rPr>
        <w:t>六</w:t>
      </w:r>
      <w:r>
        <w:rPr>
          <w:rStyle w:val="28"/>
          <w:rFonts w:hint="eastAsia" w:ascii="宋体" w:hAnsi="宋体" w:eastAsia="宋体" w:cs="宋体"/>
          <w:b/>
          <w:bCs/>
          <w:i w:val="0"/>
          <w:iCs w:val="0"/>
          <w:caps w:val="0"/>
          <w:color w:val="auto"/>
          <w:spacing w:val="0"/>
          <w:sz w:val="22"/>
          <w:szCs w:val="22"/>
          <w:shd w:val="clear" w:fill="FFFFFF"/>
        </w:rPr>
        <w:t>、其他补充事宜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13</w:t>
      </w:r>
      <w:r>
        <w:rPr>
          <w:rFonts w:hint="eastAsia" w:ascii="宋体" w:hAnsi="宋体" w:eastAsia="宋体" w:cs="宋体"/>
          <w:i w:val="0"/>
          <w:iCs w:val="0"/>
          <w:caps w:val="0"/>
          <w:color w:val="auto"/>
          <w:spacing w:val="0"/>
          <w:sz w:val="22"/>
          <w:szCs w:val="22"/>
          <w:shd w:val="clear" w:fill="FFFFFF"/>
        </w:rPr>
        <w:t>日至2022年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17</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cs="宋体"/>
          <w:b/>
          <w:bCs/>
          <w:i w:val="0"/>
          <w:iCs w:val="0"/>
          <w:caps w:val="0"/>
          <w:color w:val="auto"/>
          <w:spacing w:val="0"/>
          <w:sz w:val="22"/>
          <w:szCs w:val="22"/>
          <w:shd w:val="clear" w:fill="FFFFFF"/>
          <w:lang w:eastAsia="zh-CN"/>
        </w:rPr>
        <w:t>七</w:t>
      </w:r>
      <w:r>
        <w:rPr>
          <w:rStyle w:val="28"/>
          <w:rFonts w:hint="eastAsia" w:ascii="宋体" w:hAnsi="宋体" w:eastAsia="宋体" w:cs="宋体"/>
          <w:b/>
          <w:bCs/>
          <w:i w:val="0"/>
          <w:iCs w:val="0"/>
          <w:caps w:val="0"/>
          <w:color w:val="auto"/>
          <w:spacing w:val="0"/>
          <w:sz w:val="22"/>
          <w:szCs w:val="22"/>
          <w:shd w:val="clear" w:fill="FFFFFF"/>
        </w:rPr>
        <w:t>、凡对本次采购提出询问，请按以下方式联系。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 xml:space="preserve">府谷县住房和城乡建设局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地址：</w:t>
      </w:r>
      <w:r>
        <w:rPr>
          <w:rFonts w:hint="eastAsia" w:ascii="宋体" w:hAnsi="宋体" w:eastAsia="宋体" w:cs="宋体"/>
          <w:i w:val="0"/>
          <w:iCs w:val="0"/>
          <w:caps w:val="0"/>
          <w:color w:val="auto"/>
          <w:spacing w:val="0"/>
          <w:sz w:val="22"/>
          <w:szCs w:val="22"/>
          <w:shd w:val="clear" w:fill="FFFFFF"/>
          <w:lang w:eastAsia="zh-CN"/>
        </w:rPr>
        <w:t>府谷县新区金世纪综合服务大楼东辅楼后排</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ascii="宋体" w:hAnsi="宋体" w:eastAsia="宋体" w:cs="宋体"/>
          <w:i w:val="0"/>
          <w:iCs w:val="0"/>
          <w:caps w:val="0"/>
          <w:color w:val="auto"/>
          <w:spacing w:val="0"/>
          <w:sz w:val="22"/>
          <w:szCs w:val="22"/>
          <w:shd w:val="clear" w:fill="FFFFFF"/>
          <w:lang w:val="en-US" w:eastAsia="zh-CN"/>
        </w:rPr>
        <w:t>17709121698</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王</w:t>
      </w:r>
      <w:r>
        <w:rPr>
          <w:rFonts w:hint="eastAsia" w:ascii="宋体" w:hAnsi="宋体" w:eastAsia="宋体" w:cs="宋体"/>
          <w:i w:val="0"/>
          <w:iCs w:val="0"/>
          <w:caps w:val="0"/>
          <w:color w:val="auto"/>
          <w:spacing w:val="0"/>
          <w:sz w:val="22"/>
          <w:szCs w:val="22"/>
          <w:shd w:val="clear" w:color="auto" w:fill="FFFFFF"/>
          <w:lang w:val="en-US" w:eastAsia="zh-CN"/>
        </w:rPr>
        <w:t>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13347484871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12</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孤山川生态治理项目（清理河道、液压坝）工程</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1.2项目编号：SXHX-2022-</w:t>
            </w:r>
            <w:r>
              <w:rPr>
                <w:rFonts w:hint="eastAsia" w:hAnsi="宋体" w:cs="宋体"/>
                <w:color w:val="auto"/>
                <w:sz w:val="24"/>
                <w:szCs w:val="24"/>
                <w:highlight w:val="none"/>
                <w:lang w:val="en-US" w:eastAsia="zh-CN"/>
              </w:rPr>
              <w:t>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 xml:space="preserve">府谷县住房和城乡建设局 </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36"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9)本合同包不接受联合体投标，单位负责人为同一人或存在控股、管理关系的不同单位，不得参加同一标段投标或者未划分标段的同一招标项目投标，否则，相关投标均无效。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③</w:t>
            </w:r>
            <w:r>
              <w:rPr>
                <w:rFonts w:hint="eastAsia" w:ascii="宋体" w:hAnsi="宋体" w:eastAsia="宋体" w:cs="宋体"/>
                <w:i w:val="0"/>
                <w:iCs w:val="0"/>
                <w:caps w:val="0"/>
                <w:color w:val="auto"/>
                <w:spacing w:val="0"/>
                <w:sz w:val="24"/>
                <w:szCs w:val="24"/>
                <w:shd w:val="clear" w:color="auto" w:fill="FFFFFF"/>
                <w:lang w:val="en-US" w:eastAsia="zh-CN"/>
              </w:rPr>
              <w:t>管理人员</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需提供社保经办机构出具的2022年</w:t>
            </w:r>
            <w:r>
              <w:rPr>
                <w:rFonts w:hint="eastAsia" w:hAnsi="宋体" w:cs="宋体"/>
                <w:b w:val="0"/>
                <w:bCs w:val="0"/>
                <w:i w:val="0"/>
                <w:iCs w:val="0"/>
                <w:caps w:val="0"/>
                <w:color w:val="auto"/>
                <w:spacing w:val="0"/>
                <w:sz w:val="24"/>
                <w:szCs w:val="24"/>
                <w:shd w:val="clear" w:color="auto" w:fill="FFFFFF"/>
                <w:lang w:val="en-US" w:eastAsia="zh-CN" w:bidi="ar-SA"/>
              </w:rPr>
              <w:t>8</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w:t>
            </w:r>
            <w:r>
              <w:rPr>
                <w:rFonts w:hint="eastAsia" w:hAnsi="宋体" w:cs="宋体"/>
                <w:b w:val="0"/>
                <w:bCs w:val="0"/>
                <w:i w:val="0"/>
                <w:iCs w:val="0"/>
                <w:caps w:val="0"/>
                <w:color w:val="auto"/>
                <w:spacing w:val="0"/>
                <w:sz w:val="24"/>
                <w:szCs w:val="24"/>
                <w:shd w:val="clear" w:color="auto" w:fill="FFFFFF"/>
                <w:lang w:val="en-US" w:eastAsia="zh-CN" w:bidi="ar-SA"/>
              </w:rPr>
              <w:t>9</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月份至少一个月的本企业社保缴纳证明材料复印件加盖企业原色印章（五险一金其中一项即可，应可查询）</w:t>
            </w:r>
            <w:r>
              <w:rPr>
                <w:rFonts w:hint="eastAsia" w:hAnsi="宋体" w:cs="宋体"/>
                <w:i w:val="0"/>
                <w:iCs w:val="0"/>
                <w:caps w:val="0"/>
                <w:color w:val="auto"/>
                <w:spacing w:val="0"/>
                <w:sz w:val="24"/>
                <w:szCs w:val="24"/>
                <w:shd w:val="clear" w:color="auto" w:fill="FFFFFF"/>
                <w:lang w:val="en-US" w:eastAsia="zh-CN"/>
              </w:rPr>
              <w:t>。</w:t>
            </w:r>
          </w:p>
          <w:p>
            <w:pPr>
              <w:pStyle w:val="4"/>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36"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36"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36"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招标代理服务费的交纳方式：在领取成交通知书时，须向采购代理机构一次性支付代理服务费。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25日历天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w:t>
            </w:r>
            <w:r>
              <w:rPr>
                <w:rFonts w:hint="eastAsia" w:hAnsi="宋体" w:cs="宋体"/>
                <w:color w:val="auto"/>
                <w:sz w:val="24"/>
                <w:szCs w:val="24"/>
                <w:highlight w:val="none"/>
                <w:lang w:val="en-US" w:eastAsia="zh-CN"/>
              </w:rPr>
              <w:t>付</w:t>
            </w:r>
            <w:r>
              <w:rPr>
                <w:rFonts w:hint="eastAsia" w:ascii="宋体" w:hAnsi="宋体" w:eastAsia="宋体" w:cs="宋体"/>
                <w:color w:val="auto"/>
                <w:sz w:val="24"/>
                <w:szCs w:val="24"/>
                <w:highlight w:val="none"/>
                <w:lang w:val="en-US" w:eastAsia="zh-CN"/>
              </w:rPr>
              <w:t>款方式及条件：根据工程阶段性进度据实支付合同款，最高不超过80%，剩余部分待决算审计完成后支付，支付总额以审计结果为准。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时间：2022年10月</w:t>
            </w:r>
            <w:r>
              <w:rPr>
                <w:rFonts w:hint="eastAsia" w:hAnsi="宋体" w:cs="宋体"/>
                <w:color w:val="auto"/>
                <w:sz w:val="24"/>
                <w:szCs w:val="24"/>
                <w:highlight w:val="none"/>
                <w:lang w:val="en-US" w:eastAsia="zh-CN"/>
              </w:rPr>
              <w:t>21</w:t>
            </w:r>
            <w:r>
              <w:rPr>
                <w:rFonts w:hint="eastAsia" w:ascii="宋体" w:hAnsi="宋体" w:eastAsia="宋体" w:cs="宋体"/>
                <w:color w:val="auto"/>
                <w:sz w:val="24"/>
                <w:szCs w:val="24"/>
                <w:highlight w:val="none"/>
                <w:lang w:val="en-US" w:eastAsia="zh-CN"/>
              </w:rPr>
              <w:t>日14时30分00秒。</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sz w:val="24"/>
                <w:szCs w:val="24"/>
                <w:highlight w:val="none"/>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1803191.41元。</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2、本项目编制软件为(广联达GCCP6.0),依据《陕西省安装工程价目表（2009）》、《陕西省市政工程价目表（2009）》以及其他相关规定。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25276"/>
      <w:bookmarkStart w:id="8" w:name="_Toc14490"/>
      <w:bookmarkStart w:id="9" w:name="_Toc302465479"/>
      <w:bookmarkStart w:id="10" w:name="_Toc32441"/>
      <w:bookmarkStart w:id="11" w:name="_Toc307319708"/>
      <w:bookmarkStart w:id="12" w:name="_Toc20762"/>
      <w:bookmarkStart w:id="13" w:name="_Toc313435089"/>
      <w:bookmarkStart w:id="14" w:name="_Toc307476822"/>
      <w:bookmarkStart w:id="15" w:name="_Toc317063964"/>
      <w:bookmarkStart w:id="16" w:name="_Toc294650331"/>
      <w:bookmarkStart w:id="17" w:name="_Toc294689028"/>
      <w:bookmarkStart w:id="18" w:name="_Toc294650191"/>
      <w:bookmarkStart w:id="19" w:name="_Toc294650433"/>
      <w:bookmarkStart w:id="20"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 xml:space="preserve">府谷县住房和城乡建设局 </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2465480"/>
      <w:bookmarkStart w:id="26" w:name="_Toc12296"/>
      <w:bookmarkStart w:id="27" w:name="_Toc317063965"/>
      <w:bookmarkStart w:id="28" w:name="_Toc307476823"/>
      <w:bookmarkStart w:id="29" w:name="_Toc313435090"/>
      <w:bookmarkStart w:id="30" w:name="_Toc307319709"/>
      <w:bookmarkStart w:id="31" w:name="_Toc142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5555"/>
      <w:bookmarkStart w:id="36" w:name="_Toc1775"/>
      <w:bookmarkStart w:id="37" w:name="_Toc302465481"/>
      <w:bookmarkStart w:id="38" w:name="_Toc317063966"/>
      <w:bookmarkStart w:id="39" w:name="_Toc307319710"/>
      <w:bookmarkStart w:id="40" w:name="_Toc313435091"/>
      <w:bookmarkStart w:id="41" w:name="_Toc307476824"/>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347478684"/>
      <w:bookmarkStart w:id="45" w:name="_Toc643"/>
      <w:bookmarkStart w:id="46" w:name="_Toc22398"/>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14873"/>
      <w:bookmarkStart w:id="54" w:name="_Toc6896"/>
      <w:bookmarkStart w:id="55"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22581"/>
      <w:bookmarkStart w:id="57" w:name="_Toc17927"/>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14908"/>
      <w:bookmarkStart w:id="60" w:name="_Toc30437"/>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2226"/>
      <w:bookmarkStart w:id="63" w:name="_Toc21322"/>
      <w:bookmarkStart w:id="64" w:name="_Toc347478690"/>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4578"/>
      <w:bookmarkStart w:id="66" w:name="_Toc8428"/>
      <w:bookmarkStart w:id="67"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47478694"/>
      <w:bookmarkStart w:id="72" w:name="_Toc30501"/>
      <w:bookmarkStart w:id="73" w:name="_Toc3797"/>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9859"/>
      <w:bookmarkStart w:id="75" w:name="_Toc347478695"/>
      <w:bookmarkStart w:id="76" w:name="_Toc17448"/>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27743"/>
      <w:bookmarkStart w:id="78" w:name="_Toc9296"/>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347478696"/>
      <w:bookmarkStart w:id="80" w:name="_Toc13582"/>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8132"/>
      <w:bookmarkStart w:id="8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2001"/>
      <w:bookmarkStart w:id="86" w:name="_Toc8651"/>
      <w:bookmarkStart w:id="87" w:name="_Toc29152"/>
      <w:bookmarkStart w:id="88" w:name="_Toc14167"/>
      <w:bookmarkStart w:id="89" w:name="_Toc302465488"/>
      <w:bookmarkStart w:id="90" w:name="_Toc307319717"/>
      <w:bookmarkStart w:id="91" w:name="_Toc313435098"/>
      <w:bookmarkStart w:id="92" w:name="_Toc317063973"/>
      <w:bookmarkStart w:id="93" w:name="_Toc307476831"/>
      <w:bookmarkStart w:id="94" w:name="_Toc25888"/>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23906"/>
      <w:bookmarkStart w:id="99" w:name="_Toc48834532"/>
      <w:bookmarkStart w:id="100" w:name="_Toc48834291"/>
      <w:bookmarkStart w:id="101" w:name="_Toc48834164"/>
      <w:bookmarkStart w:id="102" w:name="_Toc48834094"/>
      <w:bookmarkStart w:id="103" w:name="_Toc48834453"/>
      <w:bookmarkStart w:id="104" w:name="_Toc14917"/>
      <w:bookmarkStart w:id="105" w:name="_Toc48834095"/>
      <w:bookmarkStart w:id="106" w:name="_Toc48834454"/>
      <w:bookmarkStart w:id="107" w:name="_Toc48834533"/>
      <w:bookmarkStart w:id="108" w:name="_Toc48834292"/>
      <w:bookmarkStart w:id="109"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w:t>
      </w:r>
      <w:r>
        <w:rPr>
          <w:rFonts w:hint="eastAsia" w:hAnsi="宋体" w:cs="宋体"/>
          <w:color w:val="auto"/>
          <w:sz w:val="24"/>
          <w:szCs w:val="24"/>
          <w:lang w:eastAsia="zh-CN"/>
        </w:rPr>
        <w:t>王</w:t>
      </w:r>
      <w:r>
        <w:rPr>
          <w:rFonts w:hint="eastAsia" w:ascii="宋体" w:hAnsi="宋体" w:eastAsia="宋体" w:cs="宋体"/>
          <w:color w:val="auto"/>
          <w:sz w:val="24"/>
          <w:szCs w:val="24"/>
        </w:rPr>
        <w:t>劳务报酬和异地评审差旅费，不得向评审专家以外的其他人员支</w:t>
      </w:r>
      <w:r>
        <w:rPr>
          <w:rFonts w:hint="eastAsia" w:hAnsi="宋体" w:cs="宋体"/>
          <w:color w:val="auto"/>
          <w:sz w:val="24"/>
          <w:szCs w:val="24"/>
          <w:lang w:eastAsia="zh-CN"/>
        </w:rPr>
        <w:t>王</w:t>
      </w:r>
      <w:r>
        <w:rPr>
          <w:rFonts w:hint="eastAsia" w:ascii="宋体" w:hAnsi="宋体" w:eastAsia="宋体" w:cs="宋体"/>
          <w:color w:val="auto"/>
          <w:sz w:val="24"/>
          <w:szCs w:val="24"/>
        </w:rPr>
        <w:t>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7001"/>
      <w:bookmarkStart w:id="115" w:name="_Toc14136"/>
      <w:bookmarkStart w:id="116" w:name="_Toc6679"/>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19340"/>
      <w:bookmarkStart w:id="123" w:name="_Toc3980"/>
      <w:bookmarkStart w:id="124" w:name="_Toc21681"/>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10388"/>
      <w:bookmarkStart w:id="132" w:name="_Toc48834096"/>
      <w:bookmarkStart w:id="133" w:name="_Toc48834166"/>
      <w:bookmarkStart w:id="134" w:name="_Toc48834293"/>
      <w:bookmarkStart w:id="135" w:name="_Toc48834534"/>
      <w:bookmarkStart w:id="136" w:name="_Toc48834455"/>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w:t>
      </w:r>
      <w:r>
        <w:rPr>
          <w:rFonts w:hint="eastAsia" w:hAnsi="宋体" w:cs="宋体"/>
          <w:color w:val="auto"/>
          <w:sz w:val="24"/>
          <w:szCs w:val="24"/>
          <w:lang w:eastAsia="zh-CN"/>
        </w:rPr>
        <w:t>王</w:t>
      </w:r>
      <w:r>
        <w:rPr>
          <w:rFonts w:hint="eastAsia" w:ascii="宋体" w:hAnsi="宋体" w:eastAsia="宋体" w:cs="宋体"/>
          <w:color w:val="auto"/>
          <w:sz w:val="24"/>
          <w:szCs w:val="24"/>
        </w:rPr>
        <w:t>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48834167"/>
      <w:bookmarkStart w:id="140" w:name="_Toc48834097"/>
      <w:bookmarkStart w:id="141" w:name="_Toc31345"/>
      <w:bookmarkStart w:id="142"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30404"/>
      <w:bookmarkStart w:id="144" w:name="_Toc4661"/>
      <w:bookmarkStart w:id="145" w:name="_Toc15976"/>
      <w:bookmarkStart w:id="146" w:name="_Toc4945"/>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993"/>
      <w:bookmarkStart w:id="148" w:name="_Toc16749"/>
      <w:bookmarkStart w:id="149" w:name="_Toc16492"/>
      <w:bookmarkStart w:id="150"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w:t>
      </w:r>
      <w:r>
        <w:rPr>
          <w:rFonts w:hint="eastAsia" w:hAnsi="宋体" w:cs="宋体"/>
          <w:color w:val="auto"/>
          <w:sz w:val="24"/>
          <w:szCs w:val="24"/>
          <w:lang w:eastAsia="zh-CN"/>
        </w:rPr>
        <w:t>及</w:t>
      </w:r>
      <w:r>
        <w:rPr>
          <w:rFonts w:hint="eastAsia" w:ascii="宋体" w:hAnsi="宋体" w:eastAsia="宋体" w:cs="宋体"/>
          <w:color w:val="auto"/>
          <w:sz w:val="24"/>
          <w:szCs w:val="24"/>
          <w:lang w:eastAsia="zh-CN"/>
        </w:rPr>
        <w:t>发改办价格[2003]857号文件工程类标准收取。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w:t>
      </w:r>
      <w:r>
        <w:rPr>
          <w:rFonts w:hint="eastAsia" w:hAnsi="宋体" w:cs="宋体"/>
          <w:color w:val="auto"/>
          <w:sz w:val="24"/>
          <w:szCs w:val="24"/>
          <w:lang w:eastAsia="zh-CN"/>
        </w:rPr>
        <w:t>王</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bookmarkStart w:id="179" w:name="_GoBack"/>
      <w:bookmarkEnd w:id="17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 xml:space="preserve">府谷县住房和城乡建设局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eastAsia="zh-CN"/>
        </w:rPr>
        <w:t>15509232333</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15247"/>
      <w:bookmarkStart w:id="152"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hAnsi="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孤山川生态治理项目（清理河道、液压坝）工程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2、项目实施地点：府谷县孤山川</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主要内容包括：入黄口河道清理和液压坝安装。其中挖淤泥10312.2m3、挖沟槽土方6243m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、填方1090m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、液压坝安装1座等。（具体详见工程量清单）。本项目工期为</w:t>
      </w:r>
      <w:r>
        <w:rPr>
          <w:rFonts w:hint="eastAsia" w:hAnsi="宋体" w:cs="宋体"/>
          <w:color w:val="auto"/>
          <w:sz w:val="24"/>
          <w:szCs w:val="24"/>
          <w:lang w:val="en-US" w:eastAsia="zh-CN"/>
        </w:rPr>
        <w:t>25</w:t>
      </w:r>
      <w:r>
        <w:rPr>
          <w:rFonts w:hint="eastAsia" w:ascii="宋体" w:hAnsi="宋体" w:eastAsia="宋体" w:cs="宋体"/>
          <w:color w:val="auto"/>
          <w:sz w:val="24"/>
          <w:szCs w:val="24"/>
          <w:lang w:val="en-US" w:eastAsia="zh-CN"/>
        </w:rPr>
        <w:t>日历天。项目总投资：</w:t>
      </w:r>
      <w:r>
        <w:rPr>
          <w:rFonts w:hint="eastAsia" w:hAnsi="宋体" w:cs="宋体"/>
          <w:color w:val="auto"/>
          <w:sz w:val="24"/>
          <w:szCs w:val="24"/>
          <w:lang w:val="en-US" w:eastAsia="zh-CN"/>
        </w:rPr>
        <w:t>1803191.41</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130"/>
      <w:bookmarkStart w:id="154" w:name="_Toc6088"/>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tbl>
      <w:tblPr>
        <w:tblStyle w:val="26"/>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bookmarkStart w:id="155" w:name="_Toc4197"/>
            <w:bookmarkStart w:id="156" w:name="_Toc31662"/>
            <w:bookmarkStart w:id="157" w:name="_Toc12128"/>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hAnsi="宋体" w:cs="宋体"/>
                <w:i w:val="0"/>
                <w:iCs w:val="0"/>
                <w:color w:val="000000"/>
                <w:sz w:val="36"/>
                <w:szCs w:val="36"/>
                <w:u w:val="none"/>
                <w:lang w:eastAsia="zh-CN"/>
              </w:rPr>
              <w:t>孤山川生态治理项目（清理河道、液压坝）工程</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Style w:val="40"/>
          <w:rFonts w:hint="eastAsia" w:ascii="宋体" w:hAnsi="宋体" w:eastAsia="宋体" w:cs="宋体"/>
          <w:b/>
          <w:bCs/>
          <w:color w:val="auto"/>
          <w:szCs w:val="32"/>
          <w:lang w:val="zh-CN" w:eastAsia="zh-CN" w:bidi="ar-SA"/>
        </w:rPr>
        <w:sectPr>
          <w:type w:val="continuous"/>
          <w:pgSz w:w="11906" w:h="16838"/>
          <w:pgMar w:top="1417" w:right="1417" w:bottom="1417" w:left="1417" w:header="850" w:footer="850" w:gutter="0"/>
          <w:pgNumType w:fmt="decimal"/>
          <w:cols w:space="720" w:num="1"/>
          <w:rtlGutter w:val="0"/>
          <w:docGrid w:linePitch="381" w:charSpace="0"/>
        </w:sectPr>
      </w:pPr>
    </w:p>
    <w:tbl>
      <w:tblPr>
        <w:tblStyle w:val="26"/>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25"/>
        <w:gridCol w:w="4491"/>
        <w:gridCol w:w="122"/>
        <w:gridCol w:w="30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1" w:hRule="atLeast"/>
        </w:trPr>
        <w:tc>
          <w:tcPr>
            <w:tcW w:w="9160" w:type="dxa"/>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工程项目总造价表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6138"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工程名称：孤山川生态治理项目（清理河道、液压坝工程）</w:t>
            </w:r>
          </w:p>
        </w:tc>
        <w:tc>
          <w:tcPr>
            <w:tcW w:w="3022"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152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49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单项工程名称</w:t>
            </w:r>
          </w:p>
        </w:tc>
        <w:tc>
          <w:tcPr>
            <w:tcW w:w="3144"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5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孤山川生态治理项目-入黄口河道清理</w:t>
            </w:r>
          </w:p>
        </w:tc>
        <w:tc>
          <w:tcPr>
            <w:tcW w:w="31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5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孤山川生态治理项目-液压坝安装</w:t>
            </w:r>
          </w:p>
        </w:tc>
        <w:tc>
          <w:tcPr>
            <w:tcW w:w="31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15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20"/>
                <w:szCs w:val="20"/>
                <w:u w:val="none"/>
              </w:rPr>
            </w:pPr>
          </w:p>
        </w:tc>
        <w:tc>
          <w:tcPr>
            <w:tcW w:w="44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31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sectPr>
          <w:pgSz w:w="11906" w:h="16838"/>
          <w:pgMar w:top="1417" w:right="1417" w:bottom="1417" w:left="1417" w:header="850" w:footer="850" w:gutter="0"/>
          <w:pgNumType w:fmt="decimal"/>
          <w:cols w:space="720" w:num="1"/>
          <w:rtlGutter w:val="0"/>
          <w:docGrid w:linePitch="381" w:charSpace="0"/>
        </w:sectPr>
      </w:pPr>
    </w:p>
    <w:tbl>
      <w:tblPr>
        <w:tblStyle w:val="26"/>
        <w:tblW w:w="14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0"/>
        <w:gridCol w:w="2159"/>
        <w:gridCol w:w="1505"/>
        <w:gridCol w:w="1207"/>
        <w:gridCol w:w="1207"/>
        <w:gridCol w:w="1207"/>
        <w:gridCol w:w="1179"/>
        <w:gridCol w:w="457"/>
        <w:gridCol w:w="963"/>
        <w:gridCol w:w="1363"/>
        <w:gridCol w:w="1179"/>
        <w:gridCol w:w="1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14320" w:type="dxa"/>
            <w:gridSpan w:val="1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工程项目总造价表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9631"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项目名称：孤山川生态治理项目（清理河道、液压坝工程）</w:t>
            </w:r>
          </w:p>
        </w:tc>
        <w:tc>
          <w:tcPr>
            <w:tcW w:w="4689"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71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15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p>
        </w:tc>
        <w:tc>
          <w:tcPr>
            <w:tcW w:w="150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p>
        </w:tc>
        <w:tc>
          <w:tcPr>
            <w:tcW w:w="9946" w:type="dxa"/>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71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5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措施项目合计</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其他项目合计</w:t>
            </w: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劳保费用</w:t>
            </w:r>
          </w:p>
        </w:tc>
        <w:tc>
          <w:tcPr>
            <w:tcW w:w="118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安全文明施工费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孤山川生态治理项目-入黄口河道清理</w:t>
            </w:r>
          </w:p>
        </w:tc>
        <w:tc>
          <w:tcPr>
            <w:tcW w:w="15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8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入黄口河道清理-市政土建</w:t>
            </w:r>
          </w:p>
        </w:tc>
        <w:tc>
          <w:tcPr>
            <w:tcW w:w="15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8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孤山川生态治理项目-液压坝安装</w:t>
            </w:r>
          </w:p>
        </w:tc>
        <w:tc>
          <w:tcPr>
            <w:tcW w:w="15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8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7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液压坝安装-市政土建</w:t>
            </w:r>
          </w:p>
        </w:tc>
        <w:tc>
          <w:tcPr>
            <w:tcW w:w="15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8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869"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5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0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7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2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6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7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8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sectPr>
          <w:pgSz w:w="16838" w:h="11906" w:orient="landscape"/>
          <w:pgMar w:top="1417" w:right="1417" w:bottom="1417" w:left="1417" w:header="850" w:footer="850" w:gutter="0"/>
          <w:pgNumType w:fmt="decimal"/>
          <w:cols w:space="720" w:num="1"/>
          <w:rtlGutter w:val="0"/>
          <w:docGrid w:linePitch="381" w:charSpace="0"/>
        </w:sectPr>
      </w:pPr>
      <w:r>
        <w:rPr>
          <w:rStyle w:val="40"/>
          <w:rFonts w:hint="eastAsia" w:ascii="宋体" w:hAnsi="宋体" w:eastAsia="宋体" w:cs="宋体"/>
          <w:b/>
          <w:bCs/>
          <w:color w:val="auto"/>
          <w:szCs w:val="32"/>
          <w:lang w:val="zh-CN" w:eastAsia="zh-CN" w:bidi="ar-SA"/>
        </w:rPr>
        <w:br w:type="page"/>
      </w:r>
    </w:p>
    <w:tbl>
      <w:tblPr>
        <w:tblStyle w:val="26"/>
        <w:tblW w:w="14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775"/>
        <w:gridCol w:w="1378"/>
        <w:gridCol w:w="1051"/>
        <w:gridCol w:w="1051"/>
        <w:gridCol w:w="1022"/>
        <w:gridCol w:w="823"/>
        <w:gridCol w:w="231"/>
        <w:gridCol w:w="749"/>
        <w:gridCol w:w="1079"/>
        <w:gridCol w:w="980"/>
        <w:gridCol w:w="19"/>
        <w:gridCol w:w="1145"/>
        <w:gridCol w:w="1037"/>
        <w:gridCol w:w="12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 w:hRule="atLeast"/>
        </w:trPr>
        <w:tc>
          <w:tcPr>
            <w:tcW w:w="14320" w:type="dxa"/>
            <w:gridSpan w:val="1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10896" w:type="dxa"/>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工程名称：孤山川生态治理项目（清理河道、液压坝工程）</w:t>
            </w:r>
          </w:p>
        </w:tc>
        <w:tc>
          <w:tcPr>
            <w:tcW w:w="3424"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73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7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单项工程名称</w:t>
            </w:r>
          </w:p>
        </w:tc>
        <w:tc>
          <w:tcPr>
            <w:tcW w:w="137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投标报价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0429" w:type="dxa"/>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3" w:hRule="atLeast"/>
        </w:trPr>
        <w:tc>
          <w:tcPr>
            <w:tcW w:w="73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7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7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1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10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8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9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0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w:t>
            </w:r>
          </w:p>
        </w:tc>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116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10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其中：暂列金额</w:t>
            </w:r>
          </w:p>
        </w:tc>
        <w:tc>
          <w:tcPr>
            <w:tcW w:w="12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不含暂列金额报价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trPr>
        <w:tc>
          <w:tcPr>
            <w:tcW w:w="7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1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孤山川生态治理项目-入黄口河道清理</w:t>
            </w:r>
          </w:p>
        </w:tc>
        <w:tc>
          <w:tcPr>
            <w:tcW w:w="13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6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7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入黄口河道清理-市政土建</w:t>
            </w:r>
          </w:p>
        </w:tc>
        <w:tc>
          <w:tcPr>
            <w:tcW w:w="13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6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7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1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孤山川生态治理项目-液压坝安装</w:t>
            </w:r>
          </w:p>
        </w:tc>
        <w:tc>
          <w:tcPr>
            <w:tcW w:w="13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6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7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液压坝安装-市政土建</w:t>
            </w:r>
          </w:p>
        </w:tc>
        <w:tc>
          <w:tcPr>
            <w:tcW w:w="13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6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513"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37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2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8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6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8069"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827" w:type="dxa"/>
            <w:gridSpan w:val="4"/>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投   标   人： </w:t>
            </w:r>
          </w:p>
        </w:tc>
        <w:tc>
          <w:tcPr>
            <w:tcW w:w="3424"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20"/>
                <w:szCs w:val="2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trPr>
        <w:tc>
          <w:tcPr>
            <w:tcW w:w="8069"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827" w:type="dxa"/>
            <w:gridSpan w:val="4"/>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法定代表人或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被授权代表人： </w:t>
            </w:r>
          </w:p>
        </w:tc>
        <w:tc>
          <w:tcPr>
            <w:tcW w:w="3424"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8069"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827" w:type="dxa"/>
            <w:gridSpan w:val="4"/>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日        期： </w:t>
            </w:r>
          </w:p>
        </w:tc>
        <w:tc>
          <w:tcPr>
            <w:tcW w:w="3424" w:type="dxa"/>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年      月      日</w:t>
            </w:r>
          </w:p>
        </w:tc>
      </w:tr>
    </w:tbl>
    <w:p>
      <w:pPr>
        <w:rPr>
          <w:rStyle w:val="40"/>
          <w:rFonts w:hint="eastAsia" w:ascii="宋体" w:hAnsi="宋体" w:eastAsia="宋体" w:cs="宋体"/>
          <w:b/>
          <w:bCs/>
          <w:color w:val="auto"/>
          <w:szCs w:val="32"/>
          <w:lang w:val="zh-CN" w:eastAsia="zh-CN" w:bidi="ar-SA"/>
        </w:rPr>
        <w:sectPr>
          <w:pgSz w:w="16838" w:h="11906" w:orient="landscape"/>
          <w:pgMar w:top="1417" w:right="1417" w:bottom="1417" w:left="1417" w:header="850" w:footer="850" w:gutter="0"/>
          <w:pgNumType w:fmt="decimal"/>
          <w:cols w:space="720" w:num="1"/>
          <w:rtlGutter w:val="0"/>
          <w:docGrid w:linePitch="381" w:charSpace="0"/>
        </w:sectPr>
      </w:pPr>
      <w:r>
        <w:rPr>
          <w:rStyle w:val="40"/>
          <w:rFonts w:hint="eastAsia" w:ascii="宋体" w:hAnsi="宋体" w:eastAsia="宋体" w:cs="宋体"/>
          <w:b/>
          <w:bCs/>
          <w:color w:val="auto"/>
          <w:szCs w:val="32"/>
          <w:lang w:val="zh-CN" w:eastAsia="zh-CN" w:bidi="ar-SA"/>
        </w:rPr>
        <w:br w:type="page"/>
      </w:r>
    </w:p>
    <w:tbl>
      <w:tblPr>
        <w:tblStyle w:val="26"/>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rPr>
              <w:t>入黄口河道清理-市政土建</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pStyle w:val="2"/>
        <w:rPr>
          <w:rFonts w:hint="eastAsia"/>
          <w:lang w:val="zh-CN" w:eastAsia="zh-CN"/>
        </w:rPr>
        <w:sectPr>
          <w:pgSz w:w="11906" w:h="16838"/>
          <w:pgMar w:top="1417" w:right="1417" w:bottom="1417" w:left="1417" w:header="850" w:footer="850" w:gutter="0"/>
          <w:pgNumType w:fmt="decimal"/>
          <w:cols w:space="720" w:num="1"/>
          <w:rtlGutter w:val="0"/>
          <w:docGrid w:linePitch="381" w:charSpace="0"/>
        </w:sectPr>
      </w:pPr>
    </w:p>
    <w:p>
      <w:pPr>
        <w:pStyle w:val="2"/>
        <w:rPr>
          <w:rFonts w:hint="eastAsia"/>
          <w:lang w:val="zh-CN" w:eastAsia="zh-CN"/>
        </w:rPr>
      </w:pPr>
    </w:p>
    <w:tbl>
      <w:tblPr>
        <w:tblStyle w:val="26"/>
        <w:tblW w:w="95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05"/>
        <w:gridCol w:w="3288"/>
        <w:gridCol w:w="2406"/>
        <w:gridCol w:w="112"/>
        <w:gridCol w:w="25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4" w:hRule="atLeast"/>
        </w:trPr>
        <w:tc>
          <w:tcPr>
            <w:tcW w:w="950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8" w:hRule="atLeast"/>
        </w:trPr>
        <w:tc>
          <w:tcPr>
            <w:tcW w:w="439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工程名称：入黄口河道清理-市政土建</w:t>
            </w:r>
          </w:p>
        </w:tc>
        <w:tc>
          <w:tcPr>
            <w:tcW w:w="251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589"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110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69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701"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综合系数</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110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6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70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rPr>
          <w:rFonts w:hint="eastAsia"/>
          <w:lang w:val="zh-CN" w:eastAsia="zh-CN"/>
        </w:rPr>
      </w:pPr>
      <w:r>
        <w:rPr>
          <w:rFonts w:hint="eastAsia"/>
          <w:lang w:val="zh-CN" w:eastAsia="zh-CN"/>
        </w:rPr>
        <w:br w:type="page"/>
      </w:r>
    </w:p>
    <w:p>
      <w:pPr>
        <w:pStyle w:val="2"/>
        <w:rPr>
          <w:rFonts w:hint="eastAsia"/>
          <w:lang w:val="zh-CN" w:eastAsia="zh-CN"/>
        </w:rPr>
        <w:sectPr>
          <w:pgSz w:w="11906" w:h="16838"/>
          <w:pgMar w:top="1417" w:right="1417" w:bottom="1417" w:left="1417" w:header="850" w:footer="850" w:gutter="0"/>
          <w:pgNumType w:fmt="decimal"/>
          <w:cols w:space="720" w:num="1"/>
          <w:rtlGutter w:val="0"/>
          <w:docGrid w:linePitch="381" w:charSpace="0"/>
        </w:sectPr>
      </w:pPr>
    </w:p>
    <w:tbl>
      <w:tblPr>
        <w:tblStyle w:val="26"/>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5"/>
        <w:gridCol w:w="1317"/>
        <w:gridCol w:w="1166"/>
        <w:gridCol w:w="947"/>
        <w:gridCol w:w="906"/>
        <w:gridCol w:w="686"/>
        <w:gridCol w:w="590"/>
        <w:gridCol w:w="263"/>
        <w:gridCol w:w="739"/>
        <w:gridCol w:w="1111"/>
        <w:gridCol w:w="1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932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6410"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工程名称：孤山川生态治理项目-入黄口河道清理</w:t>
            </w:r>
          </w:p>
        </w:tc>
        <w:tc>
          <w:tcPr>
            <w:tcW w:w="291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5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3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单位工程名称</w:t>
            </w:r>
          </w:p>
        </w:tc>
        <w:tc>
          <w:tcPr>
            <w:tcW w:w="116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工程费</w:t>
            </w:r>
          </w:p>
        </w:tc>
        <w:tc>
          <w:tcPr>
            <w:tcW w:w="185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措施项目费</w:t>
            </w:r>
          </w:p>
        </w:tc>
        <w:tc>
          <w:tcPr>
            <w:tcW w:w="68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其它项目费</w:t>
            </w:r>
          </w:p>
        </w:tc>
        <w:tc>
          <w:tcPr>
            <w:tcW w:w="5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规费</w:t>
            </w:r>
          </w:p>
        </w:tc>
        <w:tc>
          <w:tcPr>
            <w:tcW w:w="100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增值税销项税额</w:t>
            </w:r>
          </w:p>
        </w:tc>
        <w:tc>
          <w:tcPr>
            <w:tcW w:w="111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附加税额</w:t>
            </w:r>
          </w:p>
        </w:tc>
        <w:tc>
          <w:tcPr>
            <w:tcW w:w="1060"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含税单位工程造价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1" w:hRule="atLeast"/>
        </w:trPr>
        <w:tc>
          <w:tcPr>
            <w:tcW w:w="5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6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措施项目费</w:t>
            </w: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其中：安全文明施工费</w:t>
            </w:r>
          </w:p>
        </w:tc>
        <w:tc>
          <w:tcPr>
            <w:tcW w:w="68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5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00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060"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5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入黄口河道清理-市政土建</w:t>
            </w:r>
          </w:p>
        </w:tc>
        <w:tc>
          <w:tcPr>
            <w:tcW w:w="11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852"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16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0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8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5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0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1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6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3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6"/>
        <w:gridCol w:w="1602"/>
        <w:gridCol w:w="2356"/>
        <w:gridCol w:w="1383"/>
        <w:gridCol w:w="835"/>
        <w:gridCol w:w="178"/>
        <w:gridCol w:w="20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93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9" w:hRule="atLeast"/>
        </w:trPr>
        <w:tc>
          <w:tcPr>
            <w:tcW w:w="483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工程名称：入黄口河道清理-市政土建</w:t>
            </w:r>
          </w:p>
        </w:tc>
        <w:tc>
          <w:tcPr>
            <w:tcW w:w="221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248"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87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0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3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1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7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trPr>
        <w:tc>
          <w:tcPr>
            <w:tcW w:w="87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K0+00～K0+390</w:t>
            </w:r>
          </w:p>
        </w:tc>
        <w:tc>
          <w:tcPr>
            <w:tcW w:w="101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87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040101006001</w:t>
            </w:r>
          </w:p>
        </w:tc>
        <w:tc>
          <w:tcPr>
            <w:tcW w:w="37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挖淤泥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1.运距:1km</w:t>
            </w:r>
          </w:p>
        </w:tc>
        <w:tc>
          <w:tcPr>
            <w:tcW w:w="101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87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040101002001</w:t>
            </w:r>
          </w:p>
        </w:tc>
        <w:tc>
          <w:tcPr>
            <w:tcW w:w="37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挖沟槽土方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1.土壤类别:一类土、二类土</w:t>
            </w:r>
          </w:p>
        </w:tc>
        <w:tc>
          <w:tcPr>
            <w:tcW w:w="101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87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040801007001</w:t>
            </w:r>
          </w:p>
        </w:tc>
        <w:tc>
          <w:tcPr>
            <w:tcW w:w="37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拆除混凝土结构</w:t>
            </w:r>
          </w:p>
        </w:tc>
        <w:tc>
          <w:tcPr>
            <w:tcW w:w="101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trPr>
        <w:tc>
          <w:tcPr>
            <w:tcW w:w="87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040103002001</w:t>
            </w:r>
          </w:p>
        </w:tc>
        <w:tc>
          <w:tcPr>
            <w:tcW w:w="37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余方弃置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1.废弃料品种:砼碎块碎渣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2.运距:10KM</w:t>
            </w:r>
          </w:p>
        </w:tc>
        <w:tc>
          <w:tcPr>
            <w:tcW w:w="101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trPr>
        <w:tc>
          <w:tcPr>
            <w:tcW w:w="87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040103001001</w:t>
            </w:r>
          </w:p>
        </w:tc>
        <w:tc>
          <w:tcPr>
            <w:tcW w:w="37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1.填方材料品种:砂砾石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2.密实度:≥0.95</w:t>
            </w:r>
          </w:p>
        </w:tc>
        <w:tc>
          <w:tcPr>
            <w:tcW w:w="101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87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87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p>
      <w:pPr>
        <w:pStyle w:val="2"/>
        <w:rPr>
          <w:rFonts w:hint="eastAsia"/>
          <w:lang w:val="zh-CN" w:eastAsia="zh-CN"/>
        </w:rPr>
      </w:pPr>
    </w:p>
    <w:p>
      <w:pPr>
        <w:rPr>
          <w:rStyle w:val="40"/>
          <w:rFonts w:hint="eastAsia" w:ascii="宋体" w:hAnsi="宋体" w:eastAsia="宋体" w:cs="宋体"/>
          <w:b/>
          <w:bCs/>
          <w:color w:val="auto"/>
          <w:szCs w:val="32"/>
          <w:lang w:val="zh-CN" w:eastAsia="zh-CN" w:bidi="ar-SA"/>
        </w:rPr>
        <w:sectPr>
          <w:pgSz w:w="11906" w:h="16838"/>
          <w:pgMar w:top="1417" w:right="1417" w:bottom="1417" w:left="1417" w:header="850" w:footer="850" w:gutter="0"/>
          <w:pgNumType w:fmt="decimal"/>
          <w:cols w:space="720" w:num="1"/>
          <w:rtlGutter w:val="0"/>
          <w:docGrid w:linePitch="381" w:charSpace="0"/>
        </w:sectPr>
      </w:pPr>
    </w:p>
    <w:tbl>
      <w:tblPr>
        <w:tblStyle w:val="26"/>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rPr>
              <w:t>液压坝安装-市政土建</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sectPr>
          <w:pgSz w:w="11906" w:h="16838"/>
          <w:pgMar w:top="1417" w:right="1417" w:bottom="1417" w:left="1417" w:header="850" w:footer="850" w:gutter="0"/>
          <w:pgNumType w:fmt="decimal"/>
          <w:cols w:space="720" w:num="1"/>
          <w:rtlGutter w:val="0"/>
          <w:docGrid w:linePitch="381" w:charSpace="0"/>
        </w:sectPr>
      </w:pPr>
    </w:p>
    <w:tbl>
      <w:tblPr>
        <w:tblStyle w:val="26"/>
        <w:tblW w:w="97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8"/>
        <w:gridCol w:w="3357"/>
        <w:gridCol w:w="2457"/>
        <w:gridCol w:w="114"/>
        <w:gridCol w:w="2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3" w:hRule="atLeast"/>
        </w:trPr>
        <w:tc>
          <w:tcPr>
            <w:tcW w:w="970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6" w:hRule="atLeast"/>
        </w:trPr>
        <w:tc>
          <w:tcPr>
            <w:tcW w:w="448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工程名称：液压坝安装-市政土建</w:t>
            </w:r>
          </w:p>
        </w:tc>
        <w:tc>
          <w:tcPr>
            <w:tcW w:w="257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644"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112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81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758"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综合系数</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1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8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5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7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5"/>
        <w:gridCol w:w="1531"/>
        <w:gridCol w:w="1617"/>
        <w:gridCol w:w="1259"/>
        <w:gridCol w:w="1188"/>
        <w:gridCol w:w="775"/>
        <w:gridCol w:w="141"/>
        <w:gridCol w:w="758"/>
        <w:gridCol w:w="787"/>
        <w:gridCol w:w="10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9720" w:type="dxa"/>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6985"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工程名称：孤山川生态治理项目-液压坝安装</w:t>
            </w:r>
          </w:p>
        </w:tc>
        <w:tc>
          <w:tcPr>
            <w:tcW w:w="2735"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61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53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单位工程名称</w:t>
            </w:r>
          </w:p>
        </w:tc>
        <w:tc>
          <w:tcPr>
            <w:tcW w:w="16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分部分项工程费</w:t>
            </w:r>
          </w:p>
        </w:tc>
        <w:tc>
          <w:tcPr>
            <w:tcW w:w="244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措施项目费</w:t>
            </w:r>
          </w:p>
        </w:tc>
        <w:tc>
          <w:tcPr>
            <w:tcW w:w="91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其它项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目费</w:t>
            </w:r>
          </w:p>
        </w:tc>
        <w:tc>
          <w:tcPr>
            <w:tcW w:w="75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规费</w:t>
            </w:r>
          </w:p>
        </w:tc>
        <w:tc>
          <w:tcPr>
            <w:tcW w:w="78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税金</w:t>
            </w:r>
          </w:p>
        </w:tc>
        <w:tc>
          <w:tcPr>
            <w:tcW w:w="1049"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含税单位工程造价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61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3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6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措施项目费</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其中：安全文明施工费</w:t>
            </w:r>
          </w:p>
        </w:tc>
        <w:tc>
          <w:tcPr>
            <w:tcW w:w="91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5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8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049"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液压坝安装-市政土建</w:t>
            </w:r>
          </w:p>
        </w:tc>
        <w:tc>
          <w:tcPr>
            <w:tcW w:w="1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2146"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161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5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8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4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7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8"/>
        <w:gridCol w:w="1374"/>
        <w:gridCol w:w="1216"/>
        <w:gridCol w:w="987"/>
        <w:gridCol w:w="945"/>
        <w:gridCol w:w="715"/>
        <w:gridCol w:w="615"/>
        <w:gridCol w:w="275"/>
        <w:gridCol w:w="770"/>
        <w:gridCol w:w="1159"/>
        <w:gridCol w:w="11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8" w:hRule="atLeast"/>
        </w:trPr>
        <w:tc>
          <w:tcPr>
            <w:tcW w:w="972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6685"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工程名称：孤山川生态治理项目-液压坝安装</w:t>
            </w:r>
          </w:p>
        </w:tc>
        <w:tc>
          <w:tcPr>
            <w:tcW w:w="303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5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37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单位工程名称</w:t>
            </w:r>
          </w:p>
        </w:tc>
        <w:tc>
          <w:tcPr>
            <w:tcW w:w="12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工程费</w:t>
            </w:r>
          </w:p>
        </w:tc>
        <w:tc>
          <w:tcPr>
            <w:tcW w:w="193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措施项目费</w:t>
            </w:r>
          </w:p>
        </w:tc>
        <w:tc>
          <w:tcPr>
            <w:tcW w:w="7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其它项目费</w:t>
            </w:r>
          </w:p>
        </w:tc>
        <w:tc>
          <w:tcPr>
            <w:tcW w:w="6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规费</w:t>
            </w:r>
          </w:p>
        </w:tc>
        <w:tc>
          <w:tcPr>
            <w:tcW w:w="104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增值税销项税额</w:t>
            </w:r>
          </w:p>
        </w:tc>
        <w:tc>
          <w:tcPr>
            <w:tcW w:w="115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附加税额</w:t>
            </w:r>
          </w:p>
        </w:tc>
        <w:tc>
          <w:tcPr>
            <w:tcW w:w="1106"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含税单位工程造价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55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7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9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措施项目费</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其中：安全文明施工费</w:t>
            </w:r>
          </w:p>
        </w:tc>
        <w:tc>
          <w:tcPr>
            <w:tcW w:w="7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6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04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5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06"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5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液压坝安装-市政土建</w:t>
            </w:r>
          </w:p>
        </w:tc>
        <w:tc>
          <w:tcPr>
            <w:tcW w:w="12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0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932"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2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8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1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1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5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0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4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9"/>
        <w:gridCol w:w="1626"/>
        <w:gridCol w:w="2392"/>
        <w:gridCol w:w="1403"/>
        <w:gridCol w:w="849"/>
        <w:gridCol w:w="179"/>
        <w:gridCol w:w="2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5" w:hRule="atLeast"/>
        </w:trPr>
        <w:tc>
          <w:tcPr>
            <w:tcW w:w="94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8" w:hRule="atLeast"/>
        </w:trPr>
        <w:tc>
          <w:tcPr>
            <w:tcW w:w="4907"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工程名称：液压坝安装-市政土建</w:t>
            </w:r>
          </w:p>
        </w:tc>
        <w:tc>
          <w:tcPr>
            <w:tcW w:w="225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281"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88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2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2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0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88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液压坝上部结构</w:t>
            </w: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2" w:hRule="atLeast"/>
        </w:trPr>
        <w:tc>
          <w:tcPr>
            <w:tcW w:w="88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DB002</w:t>
            </w:r>
          </w:p>
        </w:tc>
        <w:tc>
          <w:tcPr>
            <w:tcW w:w="37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液压坝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1.闸门门页：1m*6m*2扇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2.液压泵站：5.5KW*2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3.液压启闭机：单级双作用油缸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4.管路：不锈钢无缝管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5.闸门预埋件：6.8级预埋螺栓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6.侧止水钢板：8mm厚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7.电气控制系统：现地控制+远程接口</w:t>
            </w: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2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88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液压坝</w:t>
            </w: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88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040101006001</w:t>
            </w:r>
          </w:p>
        </w:tc>
        <w:tc>
          <w:tcPr>
            <w:tcW w:w="37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挖淤泥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1.运距:1km</w:t>
            </w: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88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040201005001</w:t>
            </w:r>
          </w:p>
        </w:tc>
        <w:tc>
          <w:tcPr>
            <w:tcW w:w="37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抛石挤淤</w:t>
            </w: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88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DB001</w:t>
            </w:r>
          </w:p>
        </w:tc>
        <w:tc>
          <w:tcPr>
            <w:tcW w:w="37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格宾石笼</w:t>
            </w: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88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040101002001</w:t>
            </w:r>
          </w:p>
        </w:tc>
        <w:tc>
          <w:tcPr>
            <w:tcW w:w="37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挖沟槽土方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1.土壤类别:一类土、二类土</w:t>
            </w: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88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040302001001</w:t>
            </w:r>
          </w:p>
        </w:tc>
        <w:tc>
          <w:tcPr>
            <w:tcW w:w="37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混凝土基础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1.混凝土强度等级、石料最大粒径:C20 20~40</w:t>
            </w: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88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040309005001</w:t>
            </w:r>
          </w:p>
        </w:tc>
        <w:tc>
          <w:tcPr>
            <w:tcW w:w="37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沥青麻絮</w:t>
            </w: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88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88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20491"/>
      <w:bookmarkStart w:id="159" w:name="_Toc31247"/>
      <w:bookmarkStart w:id="160"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市政公用工程</w:t>
            </w:r>
            <w:r>
              <w:rPr>
                <w:rFonts w:hint="eastAsia" w:ascii="宋体" w:hAnsi="宋体" w:eastAsia="宋体" w:cs="宋体"/>
                <w:color w:val="auto"/>
                <w:sz w:val="24"/>
                <w:szCs w:val="24"/>
                <w:lang w:eastAsia="zh-CN"/>
              </w:rPr>
              <w:t>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市政公用工程</w:t>
            </w:r>
            <w:r>
              <w:rPr>
                <w:rFonts w:hint="eastAsia" w:ascii="宋体" w:hAnsi="宋体" w:eastAsia="宋体" w:cs="宋体"/>
                <w:color w:val="auto"/>
                <w:sz w:val="24"/>
                <w:szCs w:val="24"/>
              </w:rPr>
              <w:t>专业二级及其以上注册建造师</w:t>
            </w:r>
            <w:r>
              <w:rPr>
                <w:rFonts w:hint="eastAsia" w:hAnsi="宋体" w:cs="宋体"/>
                <w:color w:val="auto"/>
                <w:sz w:val="24"/>
                <w:szCs w:val="24"/>
                <w:lang w:eastAsia="zh-CN"/>
              </w:rPr>
              <w:t>注册</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8</w:t>
            </w:r>
            <w:r>
              <w:rPr>
                <w:rFonts w:hint="eastAsia" w:ascii="宋体" w:hAnsi="宋体" w:eastAsia="宋体" w:cs="宋体"/>
                <w:color w:val="auto"/>
                <w:sz w:val="24"/>
                <w:szCs w:val="24"/>
              </w:rPr>
              <w:t>月、</w:t>
            </w:r>
            <w:r>
              <w:rPr>
                <w:rFonts w:hint="eastAsia" w:hAnsi="宋体" w:cs="宋体"/>
                <w:color w:val="auto"/>
                <w:sz w:val="24"/>
                <w:szCs w:val="24"/>
                <w:lang w:val="en-US" w:eastAsia="zh-CN"/>
              </w:rPr>
              <w:t>9</w:t>
            </w:r>
            <w:r>
              <w:rPr>
                <w:rFonts w:hint="eastAsia" w:ascii="宋体" w:hAnsi="宋体" w:eastAsia="宋体" w:cs="宋体"/>
                <w:color w:val="auto"/>
                <w:sz w:val="24"/>
                <w:szCs w:val="24"/>
              </w:rPr>
              <w:t>月或</w:t>
            </w:r>
            <w:r>
              <w:rPr>
                <w:rFonts w:hint="eastAsia" w:hAnsi="宋体" w:cs="宋体"/>
                <w:color w:val="auto"/>
                <w:sz w:val="24"/>
                <w:szCs w:val="24"/>
                <w:lang w:val="en-US" w:eastAsia="zh-CN"/>
              </w:rPr>
              <w:t>10</w:t>
            </w:r>
            <w:r>
              <w:rPr>
                <w:rFonts w:hint="eastAsia" w:ascii="宋体" w:hAnsi="宋体" w:eastAsia="宋体" w:cs="宋体"/>
                <w:color w:val="auto"/>
                <w:sz w:val="24"/>
                <w:szCs w:val="24"/>
              </w:rPr>
              <w:t>月份至少一个月的本企业社保缴纳证明材料（五险一金其中一项即可，应可查询）</w:t>
            </w:r>
            <w:r>
              <w:rPr>
                <w:rFonts w:hint="eastAsia" w:hAnsi="宋体" w:cs="宋体"/>
                <w:color w:val="auto"/>
                <w:sz w:val="24"/>
                <w:szCs w:val="24"/>
                <w:lang w:eastAsia="zh-CN"/>
              </w:rPr>
              <w:t>及身份证复印件</w:t>
            </w:r>
            <w:r>
              <w:rPr>
                <w:rFonts w:hint="eastAsia" w:ascii="宋体" w:hAnsi="宋体" w:eastAsia="宋体" w:cs="宋体"/>
                <w:color w:val="auto"/>
                <w:sz w:val="24"/>
                <w:szCs w:val="24"/>
              </w:rPr>
              <w:t>，且未担任其他在建项目的项目负责人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本合同包不接受联合体投标，单位负责人为同一人或存在控股、管理关系的不同单位，不得参加同一标段投标或者未划分标段的同一招标项目投标，否则，相关投标均无效。提供《供应商企业关系关联承诺书》；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2）安全员应持有效的安全生产考核合格证书（</w:t>
            </w:r>
            <w:r>
              <w:rPr>
                <w:rFonts w:hint="eastAsia" w:hAnsi="宋体" w:cs="宋体"/>
                <w:color w:val="auto"/>
                <w:sz w:val="24"/>
                <w:szCs w:val="24"/>
                <w:lang w:val="en-US" w:eastAsia="zh-CN" w:bidi="ar-SA"/>
              </w:rPr>
              <w:t>建安C证</w:t>
            </w:r>
            <w:r>
              <w:rPr>
                <w:rFonts w:hint="eastAsia" w:ascii="宋体" w:hAnsi="宋体" w:eastAsia="宋体" w:cs="宋体"/>
                <w:color w:val="auto"/>
                <w:sz w:val="24"/>
                <w:szCs w:val="24"/>
                <w:lang w:val="en-US" w:eastAsia="zh-CN" w:bidi="ar-SA"/>
              </w:rPr>
              <w:t>）及身份证复印件</w:t>
            </w:r>
            <w:r>
              <w:rPr>
                <w:rFonts w:hint="eastAsia" w:hAnsi="宋体" w:cs="宋体"/>
                <w:color w:val="auto"/>
                <w:sz w:val="24"/>
                <w:szCs w:val="24"/>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hAnsi="宋体" w:cs="宋体"/>
                <w:color w:val="auto"/>
                <w:sz w:val="24"/>
                <w:szCs w:val="24"/>
                <w:lang w:val="en-US" w:eastAsia="zh-CN" w:bidi="ar-SA"/>
              </w:rPr>
              <w:t>3）</w:t>
            </w:r>
            <w:r>
              <w:rPr>
                <w:rFonts w:hint="eastAsia" w:ascii="宋体" w:hAnsi="宋体" w:eastAsia="宋体" w:cs="宋体"/>
                <w:color w:val="auto"/>
                <w:sz w:val="24"/>
                <w:szCs w:val="24"/>
                <w:lang w:val="en-US" w:eastAsia="zh-CN" w:bidi="ar-SA"/>
              </w:rPr>
              <w:t>管理人员需提供社保经办机构出具的2022年</w:t>
            </w:r>
            <w:r>
              <w:rPr>
                <w:rFonts w:hint="eastAsia" w:hAnsi="宋体" w:cs="宋体"/>
                <w:color w:val="auto"/>
                <w:sz w:val="24"/>
                <w:szCs w:val="24"/>
                <w:lang w:val="en-US" w:eastAsia="zh-CN" w:bidi="ar-SA"/>
              </w:rPr>
              <w:t>8</w:t>
            </w:r>
            <w:r>
              <w:rPr>
                <w:rFonts w:hint="eastAsia" w:ascii="宋体" w:hAnsi="宋体" w:eastAsia="宋体" w:cs="宋体"/>
                <w:color w:val="auto"/>
                <w:sz w:val="24"/>
                <w:szCs w:val="24"/>
                <w:lang w:val="en-US" w:eastAsia="zh-CN" w:bidi="ar-SA"/>
              </w:rPr>
              <w:t>月、</w:t>
            </w:r>
            <w:r>
              <w:rPr>
                <w:rFonts w:hint="eastAsia" w:hAnsi="宋体" w:cs="宋体"/>
                <w:color w:val="auto"/>
                <w:sz w:val="24"/>
                <w:szCs w:val="24"/>
                <w:lang w:val="en-US" w:eastAsia="zh-CN" w:bidi="ar-SA"/>
              </w:rPr>
              <w:t>9</w:t>
            </w:r>
            <w:r>
              <w:rPr>
                <w:rFonts w:hint="eastAsia" w:ascii="宋体" w:hAnsi="宋体" w:eastAsia="宋体" w:cs="宋体"/>
                <w:color w:val="auto"/>
                <w:sz w:val="24"/>
                <w:szCs w:val="24"/>
                <w:lang w:val="en-US" w:eastAsia="zh-CN" w:bidi="ar-SA"/>
              </w:rPr>
              <w:t>月或</w:t>
            </w:r>
            <w:r>
              <w:rPr>
                <w:rFonts w:hint="eastAsia" w:hAnsi="宋体" w:cs="宋体"/>
                <w:color w:val="auto"/>
                <w:sz w:val="24"/>
                <w:szCs w:val="24"/>
                <w:lang w:val="en-US" w:eastAsia="zh-CN" w:bidi="ar-SA"/>
              </w:rPr>
              <w:t>10</w:t>
            </w:r>
            <w:r>
              <w:rPr>
                <w:rFonts w:hint="eastAsia" w:ascii="宋体" w:hAnsi="宋体" w:eastAsia="宋体" w:cs="宋体"/>
                <w:color w:val="auto"/>
                <w:sz w:val="24"/>
                <w:szCs w:val="24"/>
                <w:lang w:val="en-US" w:eastAsia="zh-CN" w:bidi="ar-SA"/>
              </w:rPr>
              <w:t>月份至少一个月的本企业社保缴纳证明材料复印件加盖企业原色印章（五险一金其中一项即可，应可查询）。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w:t>
      </w:r>
      <w:r>
        <w:rPr>
          <w:rFonts w:hint="eastAsia" w:hAnsi="宋体" w:cs="宋体"/>
          <w:color w:val="auto"/>
          <w:sz w:val="24"/>
          <w:szCs w:val="24"/>
          <w:highlight w:val="none"/>
          <w:lang w:eastAsia="zh-CN"/>
        </w:rPr>
        <w:t>付款</w:t>
      </w:r>
      <w:r>
        <w:rPr>
          <w:rFonts w:hint="eastAsia" w:ascii="宋体" w:hAnsi="宋体" w:eastAsia="宋体" w:cs="宋体"/>
          <w:color w:val="auto"/>
          <w:sz w:val="24"/>
          <w:szCs w:val="24"/>
          <w:highlight w:val="none"/>
        </w:rPr>
        <w:t>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孤山川生态治理项目（清理河道、液压坝）工程</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孤山川生态治理项目（清理河道、液压坝）工程</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w:t>
      </w:r>
      <w:r>
        <w:rPr>
          <w:rFonts w:hint="eastAsia" w:hAnsi="宋体" w:cs="宋体"/>
          <w:b/>
          <w:color w:val="auto"/>
          <w:sz w:val="24"/>
          <w:szCs w:val="24"/>
          <w:lang w:eastAsia="zh-CN"/>
        </w:rPr>
        <w:t>付</w:t>
      </w:r>
      <w:r>
        <w:rPr>
          <w:rFonts w:hint="eastAsia" w:ascii="宋体" w:hAnsi="宋体" w:eastAsia="宋体" w:cs="宋体"/>
          <w:b/>
          <w:color w:val="auto"/>
          <w:sz w:val="24"/>
          <w:szCs w:val="24"/>
        </w:rPr>
        <w:t>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六、</w:t>
      </w:r>
      <w:r>
        <w:rPr>
          <w:rFonts w:hint="eastAsia" w:hAnsi="宋体" w:cs="宋体"/>
          <w:b/>
          <w:color w:val="auto"/>
          <w:sz w:val="24"/>
          <w:szCs w:val="24"/>
          <w:lang w:eastAsia="zh-CN"/>
        </w:rPr>
        <w:t>付</w:t>
      </w:r>
      <w:r>
        <w:rPr>
          <w:rFonts w:hint="eastAsia" w:ascii="宋体" w:hAnsi="宋体" w:eastAsia="宋体" w:cs="宋体"/>
          <w:b/>
          <w:color w:val="auto"/>
          <w:sz w:val="24"/>
          <w:szCs w:val="24"/>
        </w:rPr>
        <w:t>款方式：</w:t>
      </w:r>
      <w:r>
        <w:rPr>
          <w:rFonts w:hint="eastAsia" w:ascii="宋体" w:hAnsi="宋体" w:eastAsia="宋体" w:cs="宋体"/>
          <w:color w:val="auto"/>
          <w:sz w:val="24"/>
          <w:szCs w:val="24"/>
          <w:u w:val="single"/>
          <w:lang w:val="en-US" w:eastAsia="zh-CN"/>
        </w:rPr>
        <w:t xml:space="preserve">  根据工程阶段性进度据实支付合同款，最高不超过80%，剩余部分待决算审计完成后支付，支付总额以审计结果为准。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lang w:eastAsia="zh-CN"/>
        </w:rPr>
        <w:t>七、</w:t>
      </w:r>
      <w:r>
        <w:rPr>
          <w:rFonts w:hint="eastAsia" w:ascii="宋体" w:hAnsi="宋体" w:eastAsia="宋体" w:cs="宋体"/>
          <w:b w:val="0"/>
          <w:bCs/>
          <w:color w:val="auto"/>
          <w:sz w:val="24"/>
          <w:szCs w:val="24"/>
        </w:rPr>
        <w:t>乙</w:t>
      </w:r>
      <w:r>
        <w:rPr>
          <w:rFonts w:hint="eastAsia" w:ascii="宋体" w:hAnsi="宋体" w:eastAsia="宋体" w:cs="宋体"/>
          <w:color w:val="auto"/>
          <w:sz w:val="24"/>
          <w:szCs w:val="24"/>
        </w:rPr>
        <w:t>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w:t>
      </w:r>
      <w:r>
        <w:rPr>
          <w:rFonts w:hint="eastAsia" w:hAnsi="宋体" w:cs="宋体"/>
          <w:color w:val="auto"/>
          <w:sz w:val="24"/>
          <w:szCs w:val="24"/>
          <w:lang w:eastAsia="zh-CN"/>
        </w:rPr>
        <w:t>王</w:t>
      </w:r>
      <w:r>
        <w:rPr>
          <w:rFonts w:hint="eastAsia" w:ascii="宋体" w:hAnsi="宋体" w:eastAsia="宋体" w:cs="宋体"/>
          <w:color w:val="auto"/>
          <w:sz w:val="24"/>
          <w:szCs w:val="24"/>
        </w:rPr>
        <w:t>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w:t>
      </w:r>
      <w:r>
        <w:rPr>
          <w:rFonts w:hint="eastAsia" w:hAnsi="宋体" w:cs="宋体"/>
          <w:color w:val="auto"/>
          <w:sz w:val="24"/>
          <w:szCs w:val="24"/>
          <w:lang w:eastAsia="zh-CN"/>
        </w:rPr>
        <w:t>王</w:t>
      </w:r>
      <w:r>
        <w:rPr>
          <w:rFonts w:hint="eastAsia" w:ascii="宋体" w:hAnsi="宋体" w:eastAsia="宋体" w:cs="宋体"/>
          <w:color w:val="auto"/>
          <w:sz w:val="24"/>
          <w:szCs w:val="24"/>
        </w:rPr>
        <w:t>的违约金、赔偿金等，应当在明确责任后7日内，按银行规定或双方商定的结算办法</w:t>
      </w:r>
      <w:r>
        <w:rPr>
          <w:rFonts w:hint="eastAsia" w:hAnsi="宋体" w:cs="宋体"/>
          <w:color w:val="auto"/>
          <w:sz w:val="24"/>
          <w:szCs w:val="24"/>
          <w:lang w:eastAsia="zh-CN"/>
        </w:rPr>
        <w:t>王</w:t>
      </w:r>
      <w:r>
        <w:rPr>
          <w:rFonts w:hint="eastAsia" w:ascii="宋体" w:hAnsi="宋体" w:eastAsia="宋体" w:cs="宋体"/>
          <w:color w:val="auto"/>
          <w:sz w:val="24"/>
          <w:szCs w:val="24"/>
        </w:rPr>
        <w:t>清，否则按逾期</w:t>
      </w:r>
      <w:r>
        <w:rPr>
          <w:rFonts w:hint="eastAsia" w:hAnsi="宋体" w:cs="宋体"/>
          <w:color w:val="auto"/>
          <w:sz w:val="24"/>
          <w:szCs w:val="24"/>
          <w:lang w:eastAsia="zh-CN"/>
        </w:rPr>
        <w:t>付款</w:t>
      </w:r>
      <w:r>
        <w:rPr>
          <w:rFonts w:hint="eastAsia" w:ascii="宋体" w:hAnsi="宋体" w:eastAsia="宋体" w:cs="宋体"/>
          <w:color w:val="auto"/>
          <w:sz w:val="24"/>
          <w:szCs w:val="24"/>
        </w:rPr>
        <w:t>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12364"/>
      <w:bookmarkStart w:id="166" w:name="_Toc22709"/>
      <w:bookmarkStart w:id="167" w:name="_Toc13995"/>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 xml:space="preserve">府谷县住房和城乡建设局 </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eastAsia="zh-CN"/>
        </w:rPr>
        <w:t>以</w:t>
      </w:r>
      <w:r>
        <w:rPr>
          <w:rFonts w:hint="eastAsia" w:hAnsi="宋体" w:cs="宋体"/>
          <w:b/>
          <w:bCs/>
          <w:color w:val="auto"/>
          <w:sz w:val="24"/>
          <w:szCs w:val="24"/>
          <w:lang w:val="en-US" w:eastAsia="zh-CN"/>
        </w:rPr>
        <w:t>广联达</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hAnsi="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③管理人员需提供社保经办机构出具的2022年</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月份至少一个月的本企业社保缴纳证明材料复印件加盖企业原色印章（五险一金其中一项即可，应可查询）。</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w:t>
      </w:r>
      <w:r>
        <w:rPr>
          <w:rFonts w:hint="eastAsia" w:ascii="宋体" w:hAnsi="宋体" w:cs="宋体"/>
          <w:b w:val="0"/>
          <w:bCs w:val="0"/>
          <w:i w:val="0"/>
          <w:iCs w:val="0"/>
          <w:caps w:val="0"/>
          <w:color w:val="auto"/>
          <w:spacing w:val="0"/>
          <w:sz w:val="24"/>
          <w:szCs w:val="24"/>
          <w:shd w:val="clear" w:color="auto" w:fill="FFFFFF"/>
          <w:lang w:val="en-US" w:eastAsia="zh-CN" w:bidi="ar-SA"/>
        </w:rPr>
        <w:t>8</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w:t>
      </w:r>
      <w:r>
        <w:rPr>
          <w:rFonts w:hint="eastAsia" w:ascii="宋体" w:hAnsi="宋体" w:cs="宋体"/>
          <w:b w:val="0"/>
          <w:bCs w:val="0"/>
          <w:i w:val="0"/>
          <w:iCs w:val="0"/>
          <w:caps w:val="0"/>
          <w:color w:val="auto"/>
          <w:spacing w:val="0"/>
          <w:sz w:val="24"/>
          <w:szCs w:val="24"/>
          <w:shd w:val="clear" w:color="auto" w:fill="FFFFFF"/>
          <w:lang w:val="en-US" w:eastAsia="zh-CN" w:bidi="ar-SA"/>
        </w:rPr>
        <w:t>9</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月或</w:t>
      </w:r>
      <w:r>
        <w:rPr>
          <w:rFonts w:hint="eastAsia" w:ascii="宋体" w:hAnsi="宋体" w:cs="宋体"/>
          <w:b w:val="0"/>
          <w:bCs w:val="0"/>
          <w:i w:val="0"/>
          <w:iCs w:val="0"/>
          <w:caps w:val="0"/>
          <w:color w:val="auto"/>
          <w:spacing w:val="0"/>
          <w:sz w:val="24"/>
          <w:szCs w:val="24"/>
          <w:shd w:val="clear" w:color="auto" w:fill="FFFFFF"/>
          <w:lang w:val="en-US" w:eastAsia="zh-CN" w:bidi="ar-SA"/>
        </w:rPr>
        <w:t>10</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cs="宋体"/>
          <w:i w:val="0"/>
          <w:iCs w:val="0"/>
          <w:caps w:val="0"/>
          <w:color w:val="auto"/>
          <w:spacing w:val="0"/>
          <w:sz w:val="24"/>
          <w:szCs w:val="24"/>
          <w:shd w:val="clear" w:color="auto" w:fill="FFFFFF"/>
          <w:lang w:val="en-US" w:eastAsia="zh-CN"/>
        </w:rPr>
        <w:t>2.</w:t>
      </w:r>
      <w:r>
        <w:rPr>
          <w:rFonts w:hint="eastAsia" w:ascii="宋体" w:hAnsi="宋体" w:eastAsia="宋体" w:cs="宋体"/>
          <w:color w:val="auto"/>
          <w:sz w:val="24"/>
          <w:szCs w:val="24"/>
          <w:highlight w:val="none"/>
        </w:rPr>
        <w:t>安全员具备</w:t>
      </w:r>
      <w:r>
        <w:rPr>
          <w:rFonts w:hint="eastAsia" w:ascii="宋体" w:hAnsi="宋体" w:cs="宋体"/>
          <w:color w:val="auto"/>
          <w:sz w:val="24"/>
          <w:szCs w:val="24"/>
          <w:highlight w:val="none"/>
          <w:lang w:val="en-US" w:eastAsia="zh-CN"/>
        </w:rPr>
        <w:t>建安C证</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3.管理人员需提供社保经办机构出具的2022年8月、9月或10月份至少一个月的本企业社保缴纳证明材料复印件加盖企业原色印章（五险一金其中一项即可，应可查询）；</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 xml:space="preserve">府谷县住房和城乡建设局 </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10</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403077657"/>
      <w:bookmarkStart w:id="174" w:name="_Toc30095"/>
      <w:bookmarkStart w:id="175" w:name="_Toc11449"/>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 xml:space="preserve">府谷县住房和城乡建设局 </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w:t>
      </w:r>
      <w:r>
        <w:rPr>
          <w:rFonts w:hint="eastAsia" w:hAnsi="宋体" w:cs="宋体"/>
          <w:color w:val="auto"/>
          <w:sz w:val="24"/>
          <w:szCs w:val="24"/>
          <w:lang w:eastAsia="zh-CN"/>
        </w:rPr>
        <w:t>王</w:t>
      </w:r>
      <w:r>
        <w:rPr>
          <w:rFonts w:hint="eastAsia" w:ascii="宋体" w:hAnsi="宋体" w:eastAsia="宋体" w:cs="宋体"/>
          <w:color w:val="auto"/>
          <w:sz w:val="24"/>
          <w:szCs w:val="24"/>
        </w:rPr>
        <w:t>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w:t>
      </w:r>
      <w:r>
        <w:rPr>
          <w:rFonts w:hint="eastAsia" w:hAnsi="宋体" w:cs="宋体"/>
          <w:color w:val="auto"/>
          <w:sz w:val="24"/>
          <w:szCs w:val="24"/>
          <w:lang w:eastAsia="zh-CN"/>
        </w:rPr>
        <w:t>王</w:t>
      </w:r>
      <w:r>
        <w:rPr>
          <w:rFonts w:hint="eastAsia" w:ascii="宋体" w:hAnsi="宋体" w:eastAsia="宋体" w:cs="宋体"/>
          <w:color w:val="auto"/>
          <w:sz w:val="24"/>
          <w:szCs w:val="24"/>
        </w:rPr>
        <w:t>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孤山川生态治理项目（清理河道、液压坝）工程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采购项目编号:SXHX-2022-</w:t>
            </w:r>
            <w:r>
              <w:rPr>
                <w:rFonts w:hint="eastAsia" w:hAnsi="宋体" w:cs="宋体"/>
                <w:i w:val="0"/>
                <w:iCs w:val="0"/>
                <w:color w:val="auto"/>
                <w:kern w:val="0"/>
                <w:sz w:val="24"/>
                <w:szCs w:val="24"/>
                <w:u w:val="none"/>
                <w:lang w:val="en-US" w:eastAsia="zh-CN" w:bidi="ar"/>
              </w:rPr>
              <w:t>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hOTAzMGU4MGIzZjMyODQwZjViZWU0ZWZlMzlkOGYifQ=="/>
  </w:docVars>
  <w:rsids>
    <w:rsidRoot w:val="3A2512A4"/>
    <w:rsid w:val="0002269B"/>
    <w:rsid w:val="01252C41"/>
    <w:rsid w:val="01DA23AF"/>
    <w:rsid w:val="01EA5B99"/>
    <w:rsid w:val="01F3521E"/>
    <w:rsid w:val="02447B5C"/>
    <w:rsid w:val="024C0DD3"/>
    <w:rsid w:val="027A149C"/>
    <w:rsid w:val="02846B77"/>
    <w:rsid w:val="02867D9F"/>
    <w:rsid w:val="02A12EDC"/>
    <w:rsid w:val="02C92423"/>
    <w:rsid w:val="02DF39F5"/>
    <w:rsid w:val="031F0D9E"/>
    <w:rsid w:val="033C2BF5"/>
    <w:rsid w:val="034C1775"/>
    <w:rsid w:val="034F46D6"/>
    <w:rsid w:val="035D3297"/>
    <w:rsid w:val="03875333"/>
    <w:rsid w:val="039B791C"/>
    <w:rsid w:val="03A52548"/>
    <w:rsid w:val="03A76C6E"/>
    <w:rsid w:val="03B44EEE"/>
    <w:rsid w:val="03CC3F79"/>
    <w:rsid w:val="03E77005"/>
    <w:rsid w:val="046823DA"/>
    <w:rsid w:val="04844854"/>
    <w:rsid w:val="04854128"/>
    <w:rsid w:val="050E2C75"/>
    <w:rsid w:val="0530678A"/>
    <w:rsid w:val="0531317B"/>
    <w:rsid w:val="054C21D8"/>
    <w:rsid w:val="05545FD4"/>
    <w:rsid w:val="05A23E60"/>
    <w:rsid w:val="05A42B6A"/>
    <w:rsid w:val="05A56D21"/>
    <w:rsid w:val="062955EF"/>
    <w:rsid w:val="0636392C"/>
    <w:rsid w:val="06570D80"/>
    <w:rsid w:val="068A3C77"/>
    <w:rsid w:val="06A64F55"/>
    <w:rsid w:val="074958E1"/>
    <w:rsid w:val="07547A25"/>
    <w:rsid w:val="07AA637F"/>
    <w:rsid w:val="07C37770"/>
    <w:rsid w:val="07D66A4A"/>
    <w:rsid w:val="07F622A8"/>
    <w:rsid w:val="081806A8"/>
    <w:rsid w:val="0828477E"/>
    <w:rsid w:val="082A74C0"/>
    <w:rsid w:val="083D5445"/>
    <w:rsid w:val="084314D4"/>
    <w:rsid w:val="086E7FA8"/>
    <w:rsid w:val="08A957EA"/>
    <w:rsid w:val="08ED6E6B"/>
    <w:rsid w:val="09A40210"/>
    <w:rsid w:val="09AA0C58"/>
    <w:rsid w:val="09EA5159"/>
    <w:rsid w:val="09F16520"/>
    <w:rsid w:val="0A0861E8"/>
    <w:rsid w:val="0A814E68"/>
    <w:rsid w:val="0A87732E"/>
    <w:rsid w:val="0A903061"/>
    <w:rsid w:val="0A912850"/>
    <w:rsid w:val="0AAF1EFF"/>
    <w:rsid w:val="0AC57D00"/>
    <w:rsid w:val="0B091890"/>
    <w:rsid w:val="0B2E5519"/>
    <w:rsid w:val="0B37609C"/>
    <w:rsid w:val="0B3F6E1E"/>
    <w:rsid w:val="0B61451B"/>
    <w:rsid w:val="0B6B4077"/>
    <w:rsid w:val="0B8D66E4"/>
    <w:rsid w:val="0B975FBB"/>
    <w:rsid w:val="0BC96FF0"/>
    <w:rsid w:val="0BF7155A"/>
    <w:rsid w:val="0BFE7344"/>
    <w:rsid w:val="0C0A55FD"/>
    <w:rsid w:val="0C5543EB"/>
    <w:rsid w:val="0C664935"/>
    <w:rsid w:val="0C6D2071"/>
    <w:rsid w:val="0C970E9C"/>
    <w:rsid w:val="0CC275D1"/>
    <w:rsid w:val="0CD13A10"/>
    <w:rsid w:val="0CD45C4C"/>
    <w:rsid w:val="0CE63F69"/>
    <w:rsid w:val="0CEC11E8"/>
    <w:rsid w:val="0D0C3638"/>
    <w:rsid w:val="0D42705A"/>
    <w:rsid w:val="0D48564A"/>
    <w:rsid w:val="0D4E61C0"/>
    <w:rsid w:val="0D643474"/>
    <w:rsid w:val="0D6815A3"/>
    <w:rsid w:val="0D702AE0"/>
    <w:rsid w:val="0DB5782C"/>
    <w:rsid w:val="0E1C5AFD"/>
    <w:rsid w:val="0E306799"/>
    <w:rsid w:val="0E4F08B6"/>
    <w:rsid w:val="0E611762"/>
    <w:rsid w:val="0E85203D"/>
    <w:rsid w:val="0EA93464"/>
    <w:rsid w:val="0EB83A78"/>
    <w:rsid w:val="0EC8358F"/>
    <w:rsid w:val="0ED939EE"/>
    <w:rsid w:val="0EE7435D"/>
    <w:rsid w:val="0F1A64E0"/>
    <w:rsid w:val="0F2B25C0"/>
    <w:rsid w:val="0F3A6A77"/>
    <w:rsid w:val="0F9022FF"/>
    <w:rsid w:val="0FA83AEC"/>
    <w:rsid w:val="0FD03043"/>
    <w:rsid w:val="0FD4257E"/>
    <w:rsid w:val="10693B2C"/>
    <w:rsid w:val="10831E63"/>
    <w:rsid w:val="109200A2"/>
    <w:rsid w:val="109202F8"/>
    <w:rsid w:val="10947ED3"/>
    <w:rsid w:val="10D4446D"/>
    <w:rsid w:val="10F82A3F"/>
    <w:rsid w:val="11A15A5D"/>
    <w:rsid w:val="120C4DBB"/>
    <w:rsid w:val="120D40DA"/>
    <w:rsid w:val="121A05A5"/>
    <w:rsid w:val="122A2D7E"/>
    <w:rsid w:val="12431605"/>
    <w:rsid w:val="12614426"/>
    <w:rsid w:val="12713746"/>
    <w:rsid w:val="127A7296"/>
    <w:rsid w:val="12A53EC8"/>
    <w:rsid w:val="12D9220E"/>
    <w:rsid w:val="13170F28"/>
    <w:rsid w:val="131E7C21"/>
    <w:rsid w:val="132D60B6"/>
    <w:rsid w:val="13325F27"/>
    <w:rsid w:val="13541895"/>
    <w:rsid w:val="13756D14"/>
    <w:rsid w:val="13776369"/>
    <w:rsid w:val="13906D71"/>
    <w:rsid w:val="13AB674B"/>
    <w:rsid w:val="13B80076"/>
    <w:rsid w:val="13BD38DE"/>
    <w:rsid w:val="13BD3A2F"/>
    <w:rsid w:val="13C907DC"/>
    <w:rsid w:val="13CD2AF5"/>
    <w:rsid w:val="141A7F1B"/>
    <w:rsid w:val="143C0042"/>
    <w:rsid w:val="14531B4D"/>
    <w:rsid w:val="14593607"/>
    <w:rsid w:val="149208C7"/>
    <w:rsid w:val="14AD5701"/>
    <w:rsid w:val="14C52BF8"/>
    <w:rsid w:val="14D56A06"/>
    <w:rsid w:val="14DB0AC8"/>
    <w:rsid w:val="14E76E65"/>
    <w:rsid w:val="14FC3F92"/>
    <w:rsid w:val="154D64BF"/>
    <w:rsid w:val="155913E5"/>
    <w:rsid w:val="156C736A"/>
    <w:rsid w:val="15A24B3A"/>
    <w:rsid w:val="15A85EC8"/>
    <w:rsid w:val="15CE592F"/>
    <w:rsid w:val="1602382A"/>
    <w:rsid w:val="160E6673"/>
    <w:rsid w:val="16300397"/>
    <w:rsid w:val="164B0D40"/>
    <w:rsid w:val="166242C9"/>
    <w:rsid w:val="16685D83"/>
    <w:rsid w:val="16924BAE"/>
    <w:rsid w:val="172D48D7"/>
    <w:rsid w:val="174F097B"/>
    <w:rsid w:val="17D2722C"/>
    <w:rsid w:val="181E0118"/>
    <w:rsid w:val="182E79B3"/>
    <w:rsid w:val="18C508A0"/>
    <w:rsid w:val="19143FA0"/>
    <w:rsid w:val="19BB08C0"/>
    <w:rsid w:val="19D81C57"/>
    <w:rsid w:val="19E16271"/>
    <w:rsid w:val="19F4792E"/>
    <w:rsid w:val="1A2F2650"/>
    <w:rsid w:val="1A3055CE"/>
    <w:rsid w:val="1A4C1518"/>
    <w:rsid w:val="1A581D67"/>
    <w:rsid w:val="1A9F0CA3"/>
    <w:rsid w:val="1AE07BFA"/>
    <w:rsid w:val="1AF63780"/>
    <w:rsid w:val="1B0246D5"/>
    <w:rsid w:val="1B1A7868"/>
    <w:rsid w:val="1B4403D0"/>
    <w:rsid w:val="1B5B1236"/>
    <w:rsid w:val="1B732AEF"/>
    <w:rsid w:val="1B874E2B"/>
    <w:rsid w:val="1B950C9D"/>
    <w:rsid w:val="1BA03226"/>
    <w:rsid w:val="1BA41E78"/>
    <w:rsid w:val="1C0A51E7"/>
    <w:rsid w:val="1C4F709D"/>
    <w:rsid w:val="1C5329AD"/>
    <w:rsid w:val="1C54466B"/>
    <w:rsid w:val="1C616FCC"/>
    <w:rsid w:val="1C8E5E18"/>
    <w:rsid w:val="1CC405EB"/>
    <w:rsid w:val="1CCF7CB8"/>
    <w:rsid w:val="1CD852E5"/>
    <w:rsid w:val="1CE7377A"/>
    <w:rsid w:val="1CEC2D3C"/>
    <w:rsid w:val="1CF87735"/>
    <w:rsid w:val="1D0F570F"/>
    <w:rsid w:val="1D14303A"/>
    <w:rsid w:val="1D181B85"/>
    <w:rsid w:val="1D1F7E20"/>
    <w:rsid w:val="1D242591"/>
    <w:rsid w:val="1D377FB3"/>
    <w:rsid w:val="1D382DBC"/>
    <w:rsid w:val="1D990F18"/>
    <w:rsid w:val="1DCD471E"/>
    <w:rsid w:val="1E016BF5"/>
    <w:rsid w:val="1E266249"/>
    <w:rsid w:val="1E533E7F"/>
    <w:rsid w:val="1E82375A"/>
    <w:rsid w:val="1EC10726"/>
    <w:rsid w:val="1EC85FEE"/>
    <w:rsid w:val="1F021A0A"/>
    <w:rsid w:val="1F167173"/>
    <w:rsid w:val="1F457A77"/>
    <w:rsid w:val="1F7237CF"/>
    <w:rsid w:val="1FA92F69"/>
    <w:rsid w:val="1FD42B38"/>
    <w:rsid w:val="1FD53D5E"/>
    <w:rsid w:val="1FD9384E"/>
    <w:rsid w:val="200308CB"/>
    <w:rsid w:val="206D3F96"/>
    <w:rsid w:val="208A48AF"/>
    <w:rsid w:val="209A2298"/>
    <w:rsid w:val="20B8516B"/>
    <w:rsid w:val="20E64474"/>
    <w:rsid w:val="21255C4A"/>
    <w:rsid w:val="21587711"/>
    <w:rsid w:val="21815F4B"/>
    <w:rsid w:val="21844498"/>
    <w:rsid w:val="219043E0"/>
    <w:rsid w:val="21AF42BB"/>
    <w:rsid w:val="21C8491E"/>
    <w:rsid w:val="21E32762"/>
    <w:rsid w:val="221548E5"/>
    <w:rsid w:val="22162B37"/>
    <w:rsid w:val="22224DB5"/>
    <w:rsid w:val="2249709B"/>
    <w:rsid w:val="224D400A"/>
    <w:rsid w:val="22A144A0"/>
    <w:rsid w:val="22F37D26"/>
    <w:rsid w:val="23111551"/>
    <w:rsid w:val="23571659"/>
    <w:rsid w:val="23936CDA"/>
    <w:rsid w:val="23A14683"/>
    <w:rsid w:val="23B23ECA"/>
    <w:rsid w:val="23E13473"/>
    <w:rsid w:val="24763D61"/>
    <w:rsid w:val="24831FDA"/>
    <w:rsid w:val="24A46412"/>
    <w:rsid w:val="24A51F50"/>
    <w:rsid w:val="24B46559"/>
    <w:rsid w:val="24CD3F00"/>
    <w:rsid w:val="24E94533"/>
    <w:rsid w:val="25180974"/>
    <w:rsid w:val="252A06A8"/>
    <w:rsid w:val="252E0198"/>
    <w:rsid w:val="257C53A7"/>
    <w:rsid w:val="258425B1"/>
    <w:rsid w:val="25BA1A2C"/>
    <w:rsid w:val="25BA67AF"/>
    <w:rsid w:val="25BE6680"/>
    <w:rsid w:val="25C30157"/>
    <w:rsid w:val="261C4494"/>
    <w:rsid w:val="261F5D33"/>
    <w:rsid w:val="264D28A0"/>
    <w:rsid w:val="26700873"/>
    <w:rsid w:val="26700E4C"/>
    <w:rsid w:val="26A56238"/>
    <w:rsid w:val="26EB4ACF"/>
    <w:rsid w:val="26F176CF"/>
    <w:rsid w:val="27413D13"/>
    <w:rsid w:val="275D4D64"/>
    <w:rsid w:val="27983FEE"/>
    <w:rsid w:val="27B5126F"/>
    <w:rsid w:val="27B64475"/>
    <w:rsid w:val="27C43035"/>
    <w:rsid w:val="27F84A8D"/>
    <w:rsid w:val="28060F58"/>
    <w:rsid w:val="28551EE0"/>
    <w:rsid w:val="28700AC7"/>
    <w:rsid w:val="289E5635"/>
    <w:rsid w:val="28C66939"/>
    <w:rsid w:val="29194320"/>
    <w:rsid w:val="292F19A5"/>
    <w:rsid w:val="2961596E"/>
    <w:rsid w:val="29954C89"/>
    <w:rsid w:val="29CC7F7F"/>
    <w:rsid w:val="29D74C50"/>
    <w:rsid w:val="2A0B6CFA"/>
    <w:rsid w:val="2A224043"/>
    <w:rsid w:val="2A345E3B"/>
    <w:rsid w:val="2A697EC4"/>
    <w:rsid w:val="2A7B5269"/>
    <w:rsid w:val="2A7C19A5"/>
    <w:rsid w:val="2ADC7AC1"/>
    <w:rsid w:val="2B0B4AD7"/>
    <w:rsid w:val="2B200583"/>
    <w:rsid w:val="2B261911"/>
    <w:rsid w:val="2B654781"/>
    <w:rsid w:val="2B6568DD"/>
    <w:rsid w:val="2B667F60"/>
    <w:rsid w:val="2B8A00F2"/>
    <w:rsid w:val="2B9D683D"/>
    <w:rsid w:val="2BB33634"/>
    <w:rsid w:val="2BD50047"/>
    <w:rsid w:val="2BD909F0"/>
    <w:rsid w:val="2BDD1577"/>
    <w:rsid w:val="2BE05F64"/>
    <w:rsid w:val="2BF8505C"/>
    <w:rsid w:val="2C5A5D16"/>
    <w:rsid w:val="2C833BBF"/>
    <w:rsid w:val="2C892A75"/>
    <w:rsid w:val="2CA2347D"/>
    <w:rsid w:val="2CC80477"/>
    <w:rsid w:val="2CD755B9"/>
    <w:rsid w:val="2D200D0E"/>
    <w:rsid w:val="2E3D31FA"/>
    <w:rsid w:val="2E444AD0"/>
    <w:rsid w:val="2E9C6827"/>
    <w:rsid w:val="2EBA3CFB"/>
    <w:rsid w:val="2ED24BE1"/>
    <w:rsid w:val="2F4F1D39"/>
    <w:rsid w:val="2F5C1DA5"/>
    <w:rsid w:val="2F7E3ACA"/>
    <w:rsid w:val="2FB27C17"/>
    <w:rsid w:val="2FB366FA"/>
    <w:rsid w:val="2FB90FA6"/>
    <w:rsid w:val="2FBB20C5"/>
    <w:rsid w:val="306830BE"/>
    <w:rsid w:val="306C426A"/>
    <w:rsid w:val="31C85446"/>
    <w:rsid w:val="31F6203D"/>
    <w:rsid w:val="32650F71"/>
    <w:rsid w:val="326F1DF0"/>
    <w:rsid w:val="32737B32"/>
    <w:rsid w:val="329667B9"/>
    <w:rsid w:val="32B32E20"/>
    <w:rsid w:val="32CB34CA"/>
    <w:rsid w:val="33015626"/>
    <w:rsid w:val="335129CB"/>
    <w:rsid w:val="33707BCD"/>
    <w:rsid w:val="33A61841"/>
    <w:rsid w:val="3421711A"/>
    <w:rsid w:val="342A4220"/>
    <w:rsid w:val="342B6450"/>
    <w:rsid w:val="345614B9"/>
    <w:rsid w:val="346D235F"/>
    <w:rsid w:val="34BD1168"/>
    <w:rsid w:val="34C019DF"/>
    <w:rsid w:val="34D83C7C"/>
    <w:rsid w:val="34DB376C"/>
    <w:rsid w:val="34E97C37"/>
    <w:rsid w:val="35116A55"/>
    <w:rsid w:val="35134CB4"/>
    <w:rsid w:val="35367F44"/>
    <w:rsid w:val="35767E04"/>
    <w:rsid w:val="35795DD6"/>
    <w:rsid w:val="357A4D33"/>
    <w:rsid w:val="35C366DA"/>
    <w:rsid w:val="36202A7A"/>
    <w:rsid w:val="369260AD"/>
    <w:rsid w:val="36A302BA"/>
    <w:rsid w:val="36BA5F23"/>
    <w:rsid w:val="36C31CB6"/>
    <w:rsid w:val="36DB7A54"/>
    <w:rsid w:val="36E10357"/>
    <w:rsid w:val="36E73971"/>
    <w:rsid w:val="370E607B"/>
    <w:rsid w:val="373E249D"/>
    <w:rsid w:val="3768578B"/>
    <w:rsid w:val="37760BA3"/>
    <w:rsid w:val="37BE35FD"/>
    <w:rsid w:val="37D22C05"/>
    <w:rsid w:val="3805122C"/>
    <w:rsid w:val="38367638"/>
    <w:rsid w:val="38433B03"/>
    <w:rsid w:val="387D5266"/>
    <w:rsid w:val="388D1222"/>
    <w:rsid w:val="389A6949"/>
    <w:rsid w:val="389D1465"/>
    <w:rsid w:val="38C369F1"/>
    <w:rsid w:val="38D429AD"/>
    <w:rsid w:val="38EE4E1B"/>
    <w:rsid w:val="398E4433"/>
    <w:rsid w:val="39921A71"/>
    <w:rsid w:val="39F03816"/>
    <w:rsid w:val="3A0E0140"/>
    <w:rsid w:val="3A2512A4"/>
    <w:rsid w:val="3A4B3142"/>
    <w:rsid w:val="3A52254B"/>
    <w:rsid w:val="3AB36D9B"/>
    <w:rsid w:val="3ABF39EA"/>
    <w:rsid w:val="3AE21F50"/>
    <w:rsid w:val="3B6224F2"/>
    <w:rsid w:val="3B697090"/>
    <w:rsid w:val="3B834F5F"/>
    <w:rsid w:val="3B914B85"/>
    <w:rsid w:val="3BAF64EB"/>
    <w:rsid w:val="3C1564F2"/>
    <w:rsid w:val="3C277297"/>
    <w:rsid w:val="3C642299"/>
    <w:rsid w:val="3C667DC0"/>
    <w:rsid w:val="3C97441D"/>
    <w:rsid w:val="3CCF1E09"/>
    <w:rsid w:val="3CE21DA3"/>
    <w:rsid w:val="3CED48A8"/>
    <w:rsid w:val="3D6074ED"/>
    <w:rsid w:val="3DA365B2"/>
    <w:rsid w:val="3DA52B6A"/>
    <w:rsid w:val="3DE22F28"/>
    <w:rsid w:val="3E0B712B"/>
    <w:rsid w:val="3E1A70B4"/>
    <w:rsid w:val="3E3A2764"/>
    <w:rsid w:val="3E4405D4"/>
    <w:rsid w:val="3EA82911"/>
    <w:rsid w:val="3EEA4CD8"/>
    <w:rsid w:val="3F3B2366"/>
    <w:rsid w:val="3F6251B6"/>
    <w:rsid w:val="3F6525B0"/>
    <w:rsid w:val="3F696EB6"/>
    <w:rsid w:val="3F730D63"/>
    <w:rsid w:val="3F8B66FA"/>
    <w:rsid w:val="3FED3B62"/>
    <w:rsid w:val="40343FCF"/>
    <w:rsid w:val="40BC6B48"/>
    <w:rsid w:val="40C5386B"/>
    <w:rsid w:val="40D5396C"/>
    <w:rsid w:val="40EB4D37"/>
    <w:rsid w:val="40F04A5F"/>
    <w:rsid w:val="41056935"/>
    <w:rsid w:val="413B05D0"/>
    <w:rsid w:val="414A7CB0"/>
    <w:rsid w:val="414B62A2"/>
    <w:rsid w:val="41603435"/>
    <w:rsid w:val="416B2BE4"/>
    <w:rsid w:val="41BD2B78"/>
    <w:rsid w:val="41D67795"/>
    <w:rsid w:val="41F45E6E"/>
    <w:rsid w:val="423C2662"/>
    <w:rsid w:val="4262321F"/>
    <w:rsid w:val="42953EC2"/>
    <w:rsid w:val="42AB29D0"/>
    <w:rsid w:val="42B71D1D"/>
    <w:rsid w:val="42CB4E20"/>
    <w:rsid w:val="42D71A17"/>
    <w:rsid w:val="42E13BD8"/>
    <w:rsid w:val="42E365EE"/>
    <w:rsid w:val="42F223AD"/>
    <w:rsid w:val="430B7913"/>
    <w:rsid w:val="43136C87"/>
    <w:rsid w:val="43394480"/>
    <w:rsid w:val="434F5A51"/>
    <w:rsid w:val="4353167C"/>
    <w:rsid w:val="438123FB"/>
    <w:rsid w:val="43916EF7"/>
    <w:rsid w:val="43BF2BD7"/>
    <w:rsid w:val="43D30430"/>
    <w:rsid w:val="44162BA2"/>
    <w:rsid w:val="44163506"/>
    <w:rsid w:val="446217B4"/>
    <w:rsid w:val="446562E8"/>
    <w:rsid w:val="449441EB"/>
    <w:rsid w:val="44B10046"/>
    <w:rsid w:val="44C61D43"/>
    <w:rsid w:val="44D77AAC"/>
    <w:rsid w:val="44FE0942"/>
    <w:rsid w:val="45352A25"/>
    <w:rsid w:val="453C3DB3"/>
    <w:rsid w:val="454739D7"/>
    <w:rsid w:val="45675CA0"/>
    <w:rsid w:val="456A6B72"/>
    <w:rsid w:val="457277D5"/>
    <w:rsid w:val="45B63B66"/>
    <w:rsid w:val="45EE1552"/>
    <w:rsid w:val="45F55A86"/>
    <w:rsid w:val="4646138E"/>
    <w:rsid w:val="469A5235"/>
    <w:rsid w:val="469B2D5C"/>
    <w:rsid w:val="46AE2A8F"/>
    <w:rsid w:val="46B47172"/>
    <w:rsid w:val="46DF154D"/>
    <w:rsid w:val="474E7DCE"/>
    <w:rsid w:val="47975C19"/>
    <w:rsid w:val="47AF6ABF"/>
    <w:rsid w:val="48B256B7"/>
    <w:rsid w:val="48D72052"/>
    <w:rsid w:val="48EB1D78"/>
    <w:rsid w:val="49441489"/>
    <w:rsid w:val="49731D6E"/>
    <w:rsid w:val="498D3BDC"/>
    <w:rsid w:val="49995C78"/>
    <w:rsid w:val="49BC6EBC"/>
    <w:rsid w:val="49D10B56"/>
    <w:rsid w:val="4A174DEF"/>
    <w:rsid w:val="4A471363"/>
    <w:rsid w:val="4A62250E"/>
    <w:rsid w:val="4A767D68"/>
    <w:rsid w:val="4AD35FE5"/>
    <w:rsid w:val="4B35377F"/>
    <w:rsid w:val="4B702A09"/>
    <w:rsid w:val="4B863FDA"/>
    <w:rsid w:val="4B8D35BB"/>
    <w:rsid w:val="4BC36FF5"/>
    <w:rsid w:val="4C3954F1"/>
    <w:rsid w:val="4C493CFA"/>
    <w:rsid w:val="4C5E6D05"/>
    <w:rsid w:val="4C957C78"/>
    <w:rsid w:val="4C9D15DC"/>
    <w:rsid w:val="4CB46925"/>
    <w:rsid w:val="4D113D78"/>
    <w:rsid w:val="4D2D4EF8"/>
    <w:rsid w:val="4D3B04A3"/>
    <w:rsid w:val="4D4203D5"/>
    <w:rsid w:val="4D4B4BB8"/>
    <w:rsid w:val="4D5819A6"/>
    <w:rsid w:val="4DB36BDD"/>
    <w:rsid w:val="4DCB60D4"/>
    <w:rsid w:val="4E1D7719"/>
    <w:rsid w:val="4E451E24"/>
    <w:rsid w:val="4E7E3C61"/>
    <w:rsid w:val="4E915170"/>
    <w:rsid w:val="4E9B5FEF"/>
    <w:rsid w:val="4EA604F0"/>
    <w:rsid w:val="4EA84268"/>
    <w:rsid w:val="4EEE304C"/>
    <w:rsid w:val="4EF37BD9"/>
    <w:rsid w:val="4EF75037"/>
    <w:rsid w:val="4F147B4F"/>
    <w:rsid w:val="4F3D2C02"/>
    <w:rsid w:val="4F4246BC"/>
    <w:rsid w:val="4F4A6811"/>
    <w:rsid w:val="4F505B0A"/>
    <w:rsid w:val="4FF37764"/>
    <w:rsid w:val="503A35E5"/>
    <w:rsid w:val="503A5393"/>
    <w:rsid w:val="50772144"/>
    <w:rsid w:val="50966A6E"/>
    <w:rsid w:val="50C11611"/>
    <w:rsid w:val="50DD28EE"/>
    <w:rsid w:val="50F33EC0"/>
    <w:rsid w:val="50FD1BCA"/>
    <w:rsid w:val="510869D4"/>
    <w:rsid w:val="510A6F64"/>
    <w:rsid w:val="51145BE4"/>
    <w:rsid w:val="511E4CB5"/>
    <w:rsid w:val="512E4F19"/>
    <w:rsid w:val="51BD1AD9"/>
    <w:rsid w:val="51EB140F"/>
    <w:rsid w:val="51FA2288"/>
    <w:rsid w:val="52156296"/>
    <w:rsid w:val="522105B9"/>
    <w:rsid w:val="52BE405A"/>
    <w:rsid w:val="52F61524"/>
    <w:rsid w:val="52FD3A4D"/>
    <w:rsid w:val="53035F10"/>
    <w:rsid w:val="53546A9E"/>
    <w:rsid w:val="539212E6"/>
    <w:rsid w:val="53C669B0"/>
    <w:rsid w:val="540B32CF"/>
    <w:rsid w:val="541C5F97"/>
    <w:rsid w:val="54AD3E83"/>
    <w:rsid w:val="54EF0E42"/>
    <w:rsid w:val="551F7A16"/>
    <w:rsid w:val="55630EE8"/>
    <w:rsid w:val="556D6039"/>
    <w:rsid w:val="55E55DA1"/>
    <w:rsid w:val="55F45FE4"/>
    <w:rsid w:val="565306E5"/>
    <w:rsid w:val="56660C90"/>
    <w:rsid w:val="568060D3"/>
    <w:rsid w:val="56CD6ADE"/>
    <w:rsid w:val="56F20776"/>
    <w:rsid w:val="5724692F"/>
    <w:rsid w:val="57407733"/>
    <w:rsid w:val="575A015C"/>
    <w:rsid w:val="575A753B"/>
    <w:rsid w:val="57E86EB5"/>
    <w:rsid w:val="586C4558"/>
    <w:rsid w:val="587F27ED"/>
    <w:rsid w:val="58831FCD"/>
    <w:rsid w:val="5888053C"/>
    <w:rsid w:val="5919648E"/>
    <w:rsid w:val="59413C36"/>
    <w:rsid w:val="59445F69"/>
    <w:rsid w:val="59545718"/>
    <w:rsid w:val="59FE6C22"/>
    <w:rsid w:val="5A7140A7"/>
    <w:rsid w:val="5A717940"/>
    <w:rsid w:val="5BC93D58"/>
    <w:rsid w:val="5BCD17B1"/>
    <w:rsid w:val="5BFC435F"/>
    <w:rsid w:val="5BFC5589"/>
    <w:rsid w:val="5C325071"/>
    <w:rsid w:val="5C361105"/>
    <w:rsid w:val="5C7B2FBB"/>
    <w:rsid w:val="5C936557"/>
    <w:rsid w:val="5CBA3AE4"/>
    <w:rsid w:val="5D211830"/>
    <w:rsid w:val="5D891417"/>
    <w:rsid w:val="5D930B60"/>
    <w:rsid w:val="5DD5765E"/>
    <w:rsid w:val="5DED0903"/>
    <w:rsid w:val="5DF94AE0"/>
    <w:rsid w:val="5E862000"/>
    <w:rsid w:val="5E897C12"/>
    <w:rsid w:val="5EA43C8C"/>
    <w:rsid w:val="5EEC1F4F"/>
    <w:rsid w:val="5EFC6BC4"/>
    <w:rsid w:val="5F1F3B6A"/>
    <w:rsid w:val="5F351B48"/>
    <w:rsid w:val="5F642D88"/>
    <w:rsid w:val="5F7E49A2"/>
    <w:rsid w:val="5FAA0790"/>
    <w:rsid w:val="5FD27396"/>
    <w:rsid w:val="5FDD63BD"/>
    <w:rsid w:val="5FF62731"/>
    <w:rsid w:val="600451BA"/>
    <w:rsid w:val="602D03C4"/>
    <w:rsid w:val="603B394F"/>
    <w:rsid w:val="6042451C"/>
    <w:rsid w:val="604C3209"/>
    <w:rsid w:val="605F3F2D"/>
    <w:rsid w:val="60663C94"/>
    <w:rsid w:val="607B5C80"/>
    <w:rsid w:val="607D37A6"/>
    <w:rsid w:val="60906E7B"/>
    <w:rsid w:val="60F24B24"/>
    <w:rsid w:val="61357BDD"/>
    <w:rsid w:val="613B0C43"/>
    <w:rsid w:val="614860C5"/>
    <w:rsid w:val="61581B1D"/>
    <w:rsid w:val="6159225D"/>
    <w:rsid w:val="617C3A5E"/>
    <w:rsid w:val="61D45648"/>
    <w:rsid w:val="61F9695D"/>
    <w:rsid w:val="620D0B5A"/>
    <w:rsid w:val="6220263B"/>
    <w:rsid w:val="62426A55"/>
    <w:rsid w:val="62442A61"/>
    <w:rsid w:val="624D0F56"/>
    <w:rsid w:val="62940A10"/>
    <w:rsid w:val="63190D5F"/>
    <w:rsid w:val="63936E3D"/>
    <w:rsid w:val="6420181A"/>
    <w:rsid w:val="644F0FB6"/>
    <w:rsid w:val="649A6A46"/>
    <w:rsid w:val="64AD2180"/>
    <w:rsid w:val="65200BA4"/>
    <w:rsid w:val="652B6AF6"/>
    <w:rsid w:val="653528A1"/>
    <w:rsid w:val="657A4758"/>
    <w:rsid w:val="65B17CAA"/>
    <w:rsid w:val="65CD15AA"/>
    <w:rsid w:val="662E109F"/>
    <w:rsid w:val="667742E8"/>
    <w:rsid w:val="669D5217"/>
    <w:rsid w:val="66AB26EF"/>
    <w:rsid w:val="66C72C73"/>
    <w:rsid w:val="66E77BCB"/>
    <w:rsid w:val="66E8698C"/>
    <w:rsid w:val="67002A3B"/>
    <w:rsid w:val="67050051"/>
    <w:rsid w:val="67350687"/>
    <w:rsid w:val="67956754"/>
    <w:rsid w:val="67C87DF8"/>
    <w:rsid w:val="67D53EC8"/>
    <w:rsid w:val="67E73BFB"/>
    <w:rsid w:val="682664D1"/>
    <w:rsid w:val="685E13B0"/>
    <w:rsid w:val="68E87C2B"/>
    <w:rsid w:val="69513A22"/>
    <w:rsid w:val="697119CE"/>
    <w:rsid w:val="699851AD"/>
    <w:rsid w:val="699A0A87"/>
    <w:rsid w:val="69DA57C5"/>
    <w:rsid w:val="69E360DB"/>
    <w:rsid w:val="6A75729C"/>
    <w:rsid w:val="6A9F07BD"/>
    <w:rsid w:val="6AA316FA"/>
    <w:rsid w:val="6AD246EE"/>
    <w:rsid w:val="6B064398"/>
    <w:rsid w:val="6B1E16E2"/>
    <w:rsid w:val="6B5759BB"/>
    <w:rsid w:val="6B777044"/>
    <w:rsid w:val="6BB86698"/>
    <w:rsid w:val="6BD3071E"/>
    <w:rsid w:val="6BEA5A68"/>
    <w:rsid w:val="6C0A4688"/>
    <w:rsid w:val="6C1256EA"/>
    <w:rsid w:val="6C633F30"/>
    <w:rsid w:val="6C783E95"/>
    <w:rsid w:val="6C7A54D9"/>
    <w:rsid w:val="6C9E25E3"/>
    <w:rsid w:val="6CAE2F39"/>
    <w:rsid w:val="6CCE0EE6"/>
    <w:rsid w:val="6CE34991"/>
    <w:rsid w:val="6CF7668E"/>
    <w:rsid w:val="6D0F0CB6"/>
    <w:rsid w:val="6D186264"/>
    <w:rsid w:val="6D3645F9"/>
    <w:rsid w:val="6D3F3F76"/>
    <w:rsid w:val="6D635AD2"/>
    <w:rsid w:val="6D852795"/>
    <w:rsid w:val="6DC87E28"/>
    <w:rsid w:val="6E1119D2"/>
    <w:rsid w:val="6E4476B1"/>
    <w:rsid w:val="6EC922AC"/>
    <w:rsid w:val="6EDA1DC4"/>
    <w:rsid w:val="6EE964AB"/>
    <w:rsid w:val="6F0B6CBF"/>
    <w:rsid w:val="6F1D3A9B"/>
    <w:rsid w:val="6F5C37F3"/>
    <w:rsid w:val="6F934911"/>
    <w:rsid w:val="6F96218E"/>
    <w:rsid w:val="701D01BA"/>
    <w:rsid w:val="70610D90"/>
    <w:rsid w:val="709F0E23"/>
    <w:rsid w:val="70BC1876"/>
    <w:rsid w:val="711710AD"/>
    <w:rsid w:val="713F23B2"/>
    <w:rsid w:val="71417ADC"/>
    <w:rsid w:val="71F118FE"/>
    <w:rsid w:val="72062ED0"/>
    <w:rsid w:val="72435ED2"/>
    <w:rsid w:val="726245AA"/>
    <w:rsid w:val="72925131"/>
    <w:rsid w:val="72B34E05"/>
    <w:rsid w:val="72D07765"/>
    <w:rsid w:val="72D20DFE"/>
    <w:rsid w:val="73320420"/>
    <w:rsid w:val="733C1561"/>
    <w:rsid w:val="7343262D"/>
    <w:rsid w:val="734C0DB6"/>
    <w:rsid w:val="73871F2E"/>
    <w:rsid w:val="73922C6D"/>
    <w:rsid w:val="73AA445A"/>
    <w:rsid w:val="73DB16BC"/>
    <w:rsid w:val="73FB4CB6"/>
    <w:rsid w:val="741B2C62"/>
    <w:rsid w:val="746A7CD2"/>
    <w:rsid w:val="75560B8F"/>
    <w:rsid w:val="756920F3"/>
    <w:rsid w:val="757C5983"/>
    <w:rsid w:val="758C2ECD"/>
    <w:rsid w:val="758D193E"/>
    <w:rsid w:val="76144D86"/>
    <w:rsid w:val="764F5B80"/>
    <w:rsid w:val="769B008A"/>
    <w:rsid w:val="76D8308D"/>
    <w:rsid w:val="76FF4ABD"/>
    <w:rsid w:val="7709475C"/>
    <w:rsid w:val="771340C5"/>
    <w:rsid w:val="773724A9"/>
    <w:rsid w:val="77737259"/>
    <w:rsid w:val="7783749C"/>
    <w:rsid w:val="77C655DB"/>
    <w:rsid w:val="77F305DD"/>
    <w:rsid w:val="783070DE"/>
    <w:rsid w:val="79652BD2"/>
    <w:rsid w:val="797C2610"/>
    <w:rsid w:val="79B305CF"/>
    <w:rsid w:val="7A340F22"/>
    <w:rsid w:val="7A405098"/>
    <w:rsid w:val="7A5B3D8A"/>
    <w:rsid w:val="7A7A6BA8"/>
    <w:rsid w:val="7AA634A2"/>
    <w:rsid w:val="7AE71AF0"/>
    <w:rsid w:val="7B195530"/>
    <w:rsid w:val="7B993B49"/>
    <w:rsid w:val="7BB57CD1"/>
    <w:rsid w:val="7BD229E5"/>
    <w:rsid w:val="7C1E59E5"/>
    <w:rsid w:val="7C3C40BE"/>
    <w:rsid w:val="7CD005D6"/>
    <w:rsid w:val="7CD42548"/>
    <w:rsid w:val="7D0314B1"/>
    <w:rsid w:val="7D1666BD"/>
    <w:rsid w:val="7D1D59E3"/>
    <w:rsid w:val="7DA4016C"/>
    <w:rsid w:val="7DAC1DB2"/>
    <w:rsid w:val="7DC1249E"/>
    <w:rsid w:val="7DDA3B8E"/>
    <w:rsid w:val="7DF96C54"/>
    <w:rsid w:val="7E2B4A4A"/>
    <w:rsid w:val="7E2E3D8A"/>
    <w:rsid w:val="7E431733"/>
    <w:rsid w:val="7E56206C"/>
    <w:rsid w:val="7E955D07"/>
    <w:rsid w:val="7ECA3C03"/>
    <w:rsid w:val="7ECA61F1"/>
    <w:rsid w:val="7ED00AED"/>
    <w:rsid w:val="7ED12D02"/>
    <w:rsid w:val="7EE06F82"/>
    <w:rsid w:val="7EFF4E9C"/>
    <w:rsid w:val="7F3E60A7"/>
    <w:rsid w:val="7F4A08A0"/>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34552</Words>
  <Characters>36369</Characters>
  <Lines>0</Lines>
  <Paragraphs>0</Paragraphs>
  <TotalTime>1</TotalTime>
  <ScaleCrop>false</ScaleCrop>
  <LinksUpToDate>false</LinksUpToDate>
  <CharactersWithSpaces>39699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Sunny</cp:lastModifiedBy>
  <cp:lastPrinted>2022-09-16T03:11:00Z</cp:lastPrinted>
  <dcterms:modified xsi:type="dcterms:W3CDTF">2022-10-21T09:28:27Z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AF77518DC9D6441994ADEA2AC727BCB9</vt:lpwstr>
  </property>
</Properties>
</file>