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hd w:val="clear"/>
        <w:bidi w:val="0"/>
        <w:jc w:val="center"/>
        <w:rPr>
          <w:rFonts w:hint="eastAsia" w:hAnsi="宋体" w:cs="宋体"/>
          <w:highlight w:val="none"/>
        </w:rPr>
      </w:pPr>
      <w:r>
        <w:rPr>
          <w:rFonts w:hint="eastAsia" w:cs="宋体"/>
          <w:highlight w:val="none"/>
          <w:lang w:eastAsia="zh-CN"/>
        </w:rPr>
        <w:t>采购</w:t>
      </w:r>
      <w:r>
        <w:rPr>
          <w:rFonts w:hint="eastAsia" w:hAnsi="宋体" w:cs="宋体"/>
          <w:highlight w:val="none"/>
        </w:rPr>
        <w:t>项目</w:t>
      </w:r>
      <w:bookmarkStart w:id="3" w:name="_GoBack"/>
      <w:bookmarkEnd w:id="3"/>
      <w:r>
        <w:rPr>
          <w:rFonts w:hint="eastAsia" w:hAnsi="宋体" w:cs="宋体"/>
          <w:highlight w:val="none"/>
        </w:rPr>
        <w:t>要求</w:t>
      </w:r>
    </w:p>
    <w:tbl>
      <w:tblPr>
        <w:tblStyle w:val="7"/>
        <w:tblW w:w="140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1360"/>
        <w:gridCol w:w="9937"/>
        <w:gridCol w:w="861"/>
        <w:gridCol w:w="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</w:rPr>
              <w:t>设备名称</w:t>
            </w:r>
          </w:p>
        </w:tc>
        <w:tc>
          <w:tcPr>
            <w:tcW w:w="9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</w:rPr>
              <w:t>技术参数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  <w:lang w:eastAsia="zh-CN"/>
              </w:rPr>
              <w:t>数量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4K便携超高清摄像机</w:t>
            </w:r>
          </w:p>
        </w:tc>
        <w:tc>
          <w:tcPr>
            <w:tcW w:w="9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配置不低于以下要求：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变焦比率：17 倍（光学），伺服/手动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成像设备（类型）：1/2 英寸背照式</w:t>
            </w:r>
            <w:r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sz w:val="24"/>
                <w:szCs w:val="24"/>
              </w:rPr>
              <w:t xml:space="preserve"> Exmor R 3CMOS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成像器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有效像素：3840（水平）x 2160（垂直）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信噪比：63 dB (Y)（典型）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快门速度：1/24 秒至 1/8,000 秒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SDI 输出：BNC (x1)，12G/3G/高清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/标清可选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液晶：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3.5 英寸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内置麦克风：全指向立体声驻极体电容麦克风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9、存储介质：广播级专业存储卡。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10、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提供厂家出具的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产品合法来源渠道证明及售后服务承诺函。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4台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三脚架</w:t>
            </w:r>
          </w:p>
        </w:tc>
        <w:tc>
          <w:tcPr>
            <w:tcW w:w="9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最大乘载重量：4公斤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 xml:space="preserve"> </w:t>
            </w:r>
          </w:p>
          <w:p>
            <w:pPr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动态平衡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种类：固定</w:t>
            </w:r>
          </w:p>
          <w:p>
            <w:pPr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阻尼挡数：固定</w:t>
            </w:r>
          </w:p>
          <w:p>
            <w:pPr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摄像机托板：滑行托板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8付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电池</w:t>
            </w:r>
          </w:p>
        </w:tc>
        <w:tc>
          <w:tcPr>
            <w:tcW w:w="9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容量：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9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Wh,6.8Ah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8块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存储卡</w:t>
            </w:r>
          </w:p>
        </w:tc>
        <w:tc>
          <w:tcPr>
            <w:tcW w:w="9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容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量：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64GB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。</w:t>
            </w:r>
          </w:p>
          <w:p>
            <w:pPr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适用于本次采购的摄像机的广播级专用存储卡。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4张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采访话筒</w:t>
            </w:r>
          </w:p>
        </w:tc>
        <w:tc>
          <w:tcPr>
            <w:tcW w:w="9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配置不低于以下要求：</w:t>
            </w:r>
          </w:p>
          <w:p>
            <w:pPr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音频选择：薄膜类型单声道驻极体电容麦克风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频率响应：40 Hz-20kHz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指向性：单向（超心形）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动态范围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：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107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 xml:space="preserve"> dB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信噪比：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 xml:space="preserve">76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 xml:space="preserve">dB 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4支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摄像机包</w:t>
            </w:r>
          </w:p>
        </w:tc>
        <w:tc>
          <w:tcPr>
            <w:tcW w:w="9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材质:采用高密度特多龙贴PVC面料,内衬</w:t>
            </w:r>
            <w:r>
              <w:rPr>
                <w:rFonts w:hint="eastAsia" w:ascii="宋体" w:hAnsi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4个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照相机</w:t>
            </w:r>
          </w:p>
        </w:tc>
        <w:tc>
          <w:tcPr>
            <w:tcW w:w="9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配置不低于以下要求：</w:t>
            </w:r>
          </w:p>
          <w:p>
            <w:pPr>
              <w:pageBreakBefore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镜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头卡口：RF卡口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。</w:t>
            </w:r>
          </w:p>
          <w:p>
            <w:pPr>
              <w:pageBreakBefore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图像感应器CMOS图像感应器（支持全像素双核CMOS AF）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pageBreakBefore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 xml:space="preserve">有效像素：最高约2010万像素 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pageBreakBefore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图像类型：JPEG（8位）、HEIF（10位）、RAW、C-RAW，可以同时记录RAW+JPEG或RAW+HEIF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 xml:space="preserve"> </w:t>
            </w:r>
          </w:p>
          <w:p>
            <w:pPr>
              <w:pageBreakBefore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记录功能：静止图像/短片分别记录、静止图像记录功能、短片记录功能、静止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pageBreakBefore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取景器OLED彩色电子取景器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pageBreakBefore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监视器尺寸和点数：0.5”，约369万点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pageBreakBefore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自动对焦类型：全像素双核CMOS AF（Dual Pixel CMOS AF）相差检测方式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pageBreakBefore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可用的自动对焦点位：最大6072个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pageBreakBefore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触摸和拖拽自动对焦：具备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pageBreakBefore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测光方式：使用图像感应器进行实时测光，384分区（24×16）测光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pageBreakBefore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记录格式静止图像：HEIF/RAW，短片：MP4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pageBreakBefore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色彩采样方式：YCbCr 4:2:2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pageBreakBefore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HDR规格：Rec. ITU-R BT.2100（PQ）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快门速度</w:t>
            </w:r>
          </w:p>
          <w:p>
            <w:pPr>
              <w:pageBreakBefore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机械快门/电子前帘快门：1/8000至30秒、B门，电子快门：1/8000至0.5秒，机械快门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pageBreakBefore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闪光同步速度：1/200秒，电子前帘快门闪光同步速度：1/250秒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 xml:space="preserve"> </w:t>
            </w:r>
          </w:p>
          <w:p>
            <w:pPr>
              <w:pageBreakBefore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记录尺寸：4K UHD（3840×2160），全高清（1920×1080）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pageBreakBefore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HDMI输出：支持4K输出、自动/1080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P可选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。</w:t>
            </w:r>
          </w:p>
          <w:p>
            <w:pPr>
              <w:pageBreakBefore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监视器尺寸和点数：3.0”（3:2），约162万点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4台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镜头</w:t>
            </w:r>
          </w:p>
        </w:tc>
        <w:tc>
          <w:tcPr>
            <w:tcW w:w="9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配置不低于以下要求：</w:t>
            </w:r>
          </w:p>
          <w:p>
            <w:pPr>
              <w:pageBreakBefore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镜头焦距：24-105mm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pageBreakBefore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镜头结构：11组13片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pageBreakBefore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光圈叶片：7片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pageBreakBefore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滤镜直径：67毫米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4个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广角镜头</w:t>
            </w:r>
          </w:p>
        </w:tc>
        <w:tc>
          <w:tcPr>
            <w:tcW w:w="9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配置不低于以下要求：</w:t>
            </w:r>
          </w:p>
          <w:p>
            <w:pPr>
              <w:pageBreakBefore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镜头焦距：24-70mm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pageBreakBefore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镜头结构：15组21片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pageBreakBefore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光圈叶片：9片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pageBreakBefore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最小光圈：22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pageBreakBefore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滤镜直径：82毫米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1支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中长焦镜头</w:t>
            </w:r>
          </w:p>
        </w:tc>
        <w:tc>
          <w:tcPr>
            <w:tcW w:w="9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配置不低于以下要求：</w:t>
            </w:r>
          </w:p>
          <w:p>
            <w:pPr>
              <w:pageBreakBefore w:val="0"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镜头焦距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70-200mm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pageBreakBefore w:val="0"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镜头结构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13组17片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pageBreakBefore w:val="0"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光圈叶片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9片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pageBreakBefore w:val="0"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最小光圈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32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pageBreakBefore w:val="0"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滤镜直径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77毫米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与上述照相机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完全兼容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，卡口无需转接可直接匹配使用。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1支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照相机存储卡</w:t>
            </w:r>
          </w:p>
        </w:tc>
        <w:tc>
          <w:tcPr>
            <w:tcW w:w="9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容量：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128GB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。</w:t>
            </w:r>
          </w:p>
          <w:p>
            <w:pPr>
              <w:pageBreakBefore w:val="0"/>
              <w:widowControl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jc w:val="left"/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读取速度：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170M/S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8张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照相机电池</w:t>
            </w:r>
          </w:p>
        </w:tc>
        <w:tc>
          <w:tcPr>
            <w:tcW w:w="9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</w:rPr>
              <w:t>容量：DC7.2V、2130mAh</w:t>
            </w:r>
            <w:r>
              <w:rPr>
                <w:rFonts w:hint="eastAsia" w:ascii="宋体" w:hAnsi="宋体" w:cs="宋体"/>
                <w:b w:val="0"/>
                <w:bCs/>
                <w:kern w:val="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8块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UV镜</w:t>
            </w:r>
          </w:p>
        </w:tc>
        <w:tc>
          <w:tcPr>
            <w:tcW w:w="9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上述镜头配套的UV镜，每支镜头配一个。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6个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相机稳定器</w:t>
            </w:r>
          </w:p>
        </w:tc>
        <w:tc>
          <w:tcPr>
            <w:tcW w:w="9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配置不低于以下要求：</w:t>
            </w:r>
          </w:p>
          <w:p>
            <w:pPr>
              <w:pageBreakBefore w:val="0"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云台类型：三轴云台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pageBreakBefore w:val="0"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负载重量：3千克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pageBreakBefore w:val="0"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最大可控转速：平移方向：360°/s俯仰方向：360°/s横滚方向：360°/s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pageBreakBefore w:val="0"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机械限位范围：平移轴无限位 横滚轴 -95° 至 240°俯仰轴 -112°至 214°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pageBreakBefore w:val="0"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工作状态：长 364 毫米，宽 187 毫米，高 170 毫米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pageBreakBefore w:val="0"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图传支持接口类型：HDMI 接口（Mini-HDMI）RSS 相机快门控制接口（USB-C）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pageBreakBefore w:val="0"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拓展接口：冷靴接口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pageBreakBefore w:val="0"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电池容量：2970 毫安时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pageBreakBefore w:val="0"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传输距离200 米（SRRC/FCC）[2]100 米（CE）[2]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2套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航拍器</w:t>
            </w:r>
          </w:p>
        </w:tc>
        <w:tc>
          <w:tcPr>
            <w:tcW w:w="9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配置不低于以下要求：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1)飞行器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轴距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对角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线：380.1 mm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。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最长飞行时间（无风环境）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46 分钟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最长悬停时间（无风环境）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40 分钟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最大续航里程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30 千米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最大抗风速度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12 m/s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2)相机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影像传感器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4/3 CMOS，有效像素2000 万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快门速度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电子快门：8 至 1/8000 秒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最大照片尺寸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5280 × 3956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视频最大码率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H.264/H.265 码率：200Mbps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图片格式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JPEG/DNG（RAW）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实时图传质量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遥控器：1080p/30fps 或 1080p/60fps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pStyle w:val="6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FCC：15 千米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1套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飞行器</w:t>
            </w:r>
          </w:p>
        </w:tc>
        <w:tc>
          <w:tcPr>
            <w:tcW w:w="9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配置不低于以下要求：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1）相机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传感器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1/2.3 英寸 CMOS有效像素1200 万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最大照片尺寸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3840 x 2160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录像分辨率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4K:3840 x 2160@50/60fps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视频格式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MP4/MOV (MPEG-4 AVC/H.264, HEVC/H.265)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视频最大码率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120 Mbps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2）云台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最大控制转速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60°/s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角度抖动量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± 0.01°（增稳模式）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3）飞行器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最大上升速度15 m/s （S 挡）8 m/s（N 挡）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最大飞行海拔高度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6000 米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天线数量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4 天线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GNSS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GPS + GLONASS+GALILEO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图传距离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10 km (FCC) , 6 km (CE) , 6 km (SRRC) , 6 km (MIC)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支持音频传输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 xml:space="preserve"> 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 xml:space="preserve">遥控器 </w:t>
            </w:r>
          </w:p>
          <w:p>
            <w:pPr>
              <w:pStyle w:val="6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最大遥控距离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10 km (FCC) , 6 km (CE) , 6 km (SRRC) , 6 km (MIC)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1套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无线话筒</w:t>
            </w:r>
          </w:p>
        </w:tc>
        <w:tc>
          <w:tcPr>
            <w:tcW w:w="9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numPr>
                <w:ilvl w:val="0"/>
                <w:numId w:val="1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双通道录音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pageBreakBefore w:val="0"/>
              <w:numPr>
                <w:ilvl w:val="0"/>
                <w:numId w:val="1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250米无线传输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pageBreakBefore w:val="0"/>
              <w:numPr>
                <w:ilvl w:val="0"/>
                <w:numId w:val="1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背夹式设计+磁吸配件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pageBreakBefore w:val="0"/>
              <w:numPr>
                <w:ilvl w:val="0"/>
                <w:numId w:val="1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自带充电盒可将接收器和两个发射器收纳其中，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提供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15小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时续航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pageBreakBefore w:val="0"/>
              <w:numPr>
                <w:ilvl w:val="0"/>
                <w:numId w:val="1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接收器支持USB-C，Lightning 和3.5米TRS接口输出，兼容主流手机、各类相机以及电脑。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5套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录音笔</w:t>
            </w:r>
          </w:p>
        </w:tc>
        <w:tc>
          <w:tcPr>
            <w:tcW w:w="9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numPr>
                <w:ilvl w:val="0"/>
                <w:numId w:val="1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单向立体声电容式麦克风，可在A-B和X-Y位置进行录制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pageBreakBefore w:val="0"/>
              <w:numPr>
                <w:ilvl w:val="0"/>
                <w:numId w:val="1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与+4dBu线性电平/+48V兼容的XLR/TRS输入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pageBreakBefore w:val="0"/>
              <w:numPr>
                <w:ilvl w:val="0"/>
                <w:numId w:val="1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4声道模式，可用于双录制和无损叠加录制等功能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pageBreakBefore w:val="0"/>
              <w:numPr>
                <w:ilvl w:val="0"/>
                <w:numId w:val="1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支持多种菜单语言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pageBreakBefore w:val="0"/>
              <w:numPr>
                <w:ilvl w:val="0"/>
                <w:numId w:val="1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具备一级撤销的插入式覆盖录音功能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pageBreakBefore w:val="0"/>
              <w:numPr>
                <w:ilvl w:val="0"/>
                <w:numId w:val="1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用作Mac或PC录制的两进/两出USB音频接口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pageBreakBefore w:val="0"/>
              <w:numPr>
                <w:ilvl w:val="0"/>
                <w:numId w:val="1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专为人声录制和转录而设计的听写模式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pageBreakBefore w:val="0"/>
              <w:numPr>
                <w:ilvl w:val="0"/>
                <w:numId w:val="1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MS解码功能，使用户可使用M-S麦克风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pageBreakBefore w:val="0"/>
              <w:numPr>
                <w:ilvl w:val="0"/>
                <w:numId w:val="1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内置电池可实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现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20小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时的长时间运行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pageBreakBefore w:val="0"/>
              <w:numPr>
                <w:ilvl w:val="0"/>
                <w:numId w:val="1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混响效果</w:t>
            </w:r>
          </w:p>
          <w:p>
            <w:pPr>
              <w:pageBreakBefore w:val="0"/>
              <w:numPr>
                <w:ilvl w:val="0"/>
                <w:numId w:val="1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自动录音功能经验证的高声压设计，可录下高达125dB SPL的声音快捷菜单按钮，可访问任何功能可实现高质量的96kHz/24- bit WAV/BWF线性PCM和MP3可将SD/SDHC/ SDXC (支持128GB)用作录音媒体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pageBreakBefore w:val="0"/>
              <w:numPr>
                <w:ilvl w:val="0"/>
                <w:numId w:val="1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128x64像素图形LCD显示屏，带背光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pageBreakBefore w:val="0"/>
              <w:numPr>
                <w:ilvl w:val="0"/>
                <w:numId w:val="1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包括用于调整台式机录音期间声学特性的橡胶底座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pageBreakBefore w:val="0"/>
              <w:numPr>
                <w:ilvl w:val="0"/>
                <w:numId w:val="1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内置三脚架附件-螺丝孔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pageBreakBefore w:val="0"/>
              <w:numPr>
                <w:ilvl w:val="0"/>
                <w:numId w:val="1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专业处理现场录制:线性电平输入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17、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多功能四轨录音机，适翻于电</w:t>
            </w:r>
            <w:r>
              <w:rPr>
                <w:rFonts w:hint="eastAsia"/>
                <w:highlight w:val="none"/>
              </w:rPr>
              <w:t>影、音乐、播客和其他场景应用</w:t>
            </w:r>
            <w:r>
              <w:rPr>
                <w:rFonts w:hint="eastAsia"/>
                <w:highlight w:val="none"/>
                <w:lang w:eastAsia="zh-CN"/>
              </w:rPr>
              <w:t>。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10套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外拍、新闻三灯套装</w:t>
            </w:r>
          </w:p>
        </w:tc>
        <w:tc>
          <w:tcPr>
            <w:tcW w:w="9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技术要求：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rPr>
                <w:rFonts w:hint="eastAsia" w:ascii="宋体" w:hAnsi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配置不低于以下要求：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1、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1200颗灯珠</w:t>
            </w:r>
          </w:p>
          <w:p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Chars="0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2、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 xml:space="preserve">RA:95  </w:t>
            </w:r>
          </w:p>
          <w:p>
            <w:pPr>
              <w:pageBreakBefore w:val="0"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 xml:space="preserve">TLCI:95 </w:t>
            </w:r>
          </w:p>
          <w:p>
            <w:pPr>
              <w:pageBreakBefore w:val="0"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 xml:space="preserve">单灯功率：69W </w:t>
            </w:r>
          </w:p>
          <w:p>
            <w:pPr>
              <w:pageBreakBefore w:val="0"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 xml:space="preserve">总功率：207W </w:t>
            </w:r>
          </w:p>
          <w:p>
            <w:pPr>
              <w:pageBreakBefore w:val="0"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 xml:space="preserve">单灯亮度：6996LM   </w:t>
            </w:r>
          </w:p>
          <w:p>
            <w:pPr>
              <w:pageBreakBefore w:val="0"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色温：5600K</w:t>
            </w:r>
            <w:r>
              <w:rPr>
                <w:rFonts w:hint="eastAsia" w:ascii="宋体" w:hAnsi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>
            <w:pPr>
              <w:pageBreakBefore w:val="0"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单灯</w:t>
            </w:r>
            <w:r>
              <w:rPr>
                <w:rFonts w:hint="eastAsia" w:ascii="宋体" w:hAnsi="宋体" w:cs="宋体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参考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尺寸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：475mm*400mm*50mm</w:t>
            </w:r>
            <w:r>
              <w:rPr>
                <w:rFonts w:hint="eastAsia" w:ascii="宋体" w:hAnsi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>
            <w:pPr>
              <w:pageBreakBefore w:val="0"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电源类型：DC 14.8V;AC 100-240V</w:t>
            </w:r>
            <w:r>
              <w:rPr>
                <w:rFonts w:hint="eastAsia" w:ascii="宋体" w:hAnsi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>
            <w:pPr>
              <w:pageBreakBefore w:val="0"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亮度调节：无级调光、2.4G遥控、手机APP调控</w:t>
            </w:r>
            <w:r>
              <w:rPr>
                <w:rFonts w:hint="eastAsia" w:ascii="宋体" w:hAnsi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配置清单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1、LED灯</w:t>
            </w:r>
            <w:r>
              <w:rPr>
                <w:rFonts w:hint="eastAsia" w:ascii="宋体" w:hAnsi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3个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2、适配器：3个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3、支架：3个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4、滤色片：3套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5、适配器座：3个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6、拉杆布箱：1个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1套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4K编辑工作站定制</w:t>
            </w:r>
          </w:p>
        </w:tc>
        <w:tc>
          <w:tcPr>
            <w:tcW w:w="9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配置不低于以下要求：</w:t>
            </w:r>
          </w:p>
          <w:p>
            <w:pPr>
              <w:pStyle w:val="6"/>
              <w:pageBreakBefore w:val="0"/>
              <w:widowControl/>
              <w:numPr>
                <w:ilvl w:val="0"/>
                <w:numId w:val="1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 xml:space="preserve">整机配置：CPU：i7 八核心16线程 </w:t>
            </w:r>
            <w:r>
              <w:rPr>
                <w:rFonts w:hint="eastAsia" w:ascii="宋体" w:hAnsi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>
            <w:pPr>
              <w:pStyle w:val="6"/>
              <w:pageBreakBefore w:val="0"/>
              <w:widowControl/>
              <w:numPr>
                <w:ilvl w:val="0"/>
                <w:numId w:val="1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散热器：铜管专业散热器</w:t>
            </w:r>
            <w:r>
              <w:rPr>
                <w:rFonts w:hint="eastAsia" w:ascii="宋体" w:hAnsi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>
            <w:pPr>
              <w:pStyle w:val="6"/>
              <w:pageBreakBefore w:val="0"/>
              <w:widowControl/>
              <w:numPr>
                <w:ilvl w:val="0"/>
                <w:numId w:val="1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内存 ：32G</w:t>
            </w:r>
            <w:r>
              <w:rPr>
                <w:rFonts w:hint="eastAsia" w:ascii="宋体" w:hAnsi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 xml:space="preserve">  </w:t>
            </w:r>
          </w:p>
          <w:p>
            <w:pPr>
              <w:pStyle w:val="6"/>
              <w:pageBreakBefore w:val="0"/>
              <w:widowControl/>
              <w:numPr>
                <w:ilvl w:val="0"/>
                <w:numId w:val="1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系统盘：SSD500G</w:t>
            </w:r>
            <w:r>
              <w:rPr>
                <w:rFonts w:hint="eastAsia" w:ascii="宋体" w:hAnsi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 xml:space="preserve">  </w:t>
            </w:r>
          </w:p>
          <w:p>
            <w:pPr>
              <w:pStyle w:val="6"/>
              <w:pageBreakBefore w:val="0"/>
              <w:widowControl/>
              <w:numPr>
                <w:ilvl w:val="0"/>
                <w:numId w:val="1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素材盘：6TB企业级硬盘</w:t>
            </w:r>
            <w:r>
              <w:rPr>
                <w:rFonts w:hint="eastAsia" w:ascii="宋体" w:hAnsi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  <w:p>
            <w:pPr>
              <w:pStyle w:val="6"/>
              <w:pageBreakBefore w:val="0"/>
              <w:widowControl/>
              <w:numPr>
                <w:ilvl w:val="0"/>
                <w:numId w:val="1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显卡：GeForce RTX3060 12G</w:t>
            </w:r>
            <w:r>
              <w:rPr>
                <w:rFonts w:hint="eastAsia" w:ascii="宋体" w:hAnsi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>
            <w:pPr>
              <w:pStyle w:val="6"/>
              <w:pageBreakBefore w:val="0"/>
              <w:widowControl/>
              <w:numPr>
                <w:ilvl w:val="0"/>
                <w:numId w:val="1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显示器：32英寸</w:t>
            </w:r>
            <w:r>
              <w:rPr>
                <w:rFonts w:hint="eastAsia" w:ascii="宋体" w:hAnsi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  <w:p>
            <w:pPr>
              <w:pStyle w:val="6"/>
              <w:pageBreakBefore w:val="0"/>
              <w:widowControl/>
              <w:numPr>
                <w:ilvl w:val="0"/>
                <w:numId w:val="1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支持旋转升降 G32A</w:t>
            </w:r>
            <w:r>
              <w:rPr>
                <w:rFonts w:hint="eastAsia" w:ascii="宋体" w:hAnsi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  <w:p>
            <w:pPr>
              <w:pStyle w:val="6"/>
              <w:pageBreakBefore w:val="0"/>
              <w:widowControl/>
              <w:numPr>
                <w:ilvl w:val="0"/>
                <w:numId w:val="1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电源：500W</w:t>
            </w:r>
            <w:r>
              <w:rPr>
                <w:rFonts w:hint="eastAsia" w:ascii="宋体" w:hAnsi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  <w:p>
            <w:pPr>
              <w:pStyle w:val="6"/>
              <w:pageBreakBefore w:val="0"/>
              <w:widowControl/>
              <w:numPr>
                <w:ilvl w:val="0"/>
                <w:numId w:val="1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键鼠：非编系统专用键鼠</w:t>
            </w:r>
            <w:r>
              <w:rPr>
                <w:rFonts w:hint="eastAsia" w:ascii="宋体" w:hAnsi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3套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调色台</w:t>
            </w:r>
          </w:p>
        </w:tc>
        <w:tc>
          <w:tcPr>
            <w:tcW w:w="9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numPr>
                <w:ilvl w:val="0"/>
                <w:numId w:val="1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搭载3个高分辨率轨迹球和12个精准旋钮，用于各项级调色工具。</w:t>
            </w:r>
          </w:p>
          <w:p>
            <w:pPr>
              <w:pageBreakBefore w:val="0"/>
              <w:numPr>
                <w:ilvl w:val="0"/>
                <w:numId w:val="1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调色台上设有多个用于在Log和-级调色轮之间切换的按钮，一个用于全屏播放的按键，面板右侧设有一组控制常用功能的按键和工作区导航按键。</w:t>
            </w:r>
          </w:p>
          <w:p>
            <w:pPr>
              <w:pageBreakBefore w:val="0"/>
              <w:numPr>
                <w:ilvl w:val="0"/>
                <w:numId w:val="1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</w:rPr>
              <w:t>专业轨迹球</w:t>
            </w:r>
            <w:r>
              <w:rPr>
                <w:rFonts w:hint="eastAsia" w:ascii="宋体" w:hAnsi="宋体" w:cs="宋体"/>
                <w:b w:val="0"/>
                <w:bCs/>
                <w:kern w:val="2"/>
                <w:sz w:val="24"/>
                <w:szCs w:val="24"/>
                <w:lang w:eastAsia="zh-CN"/>
              </w:rPr>
              <w:t>。</w:t>
            </w:r>
          </w:p>
          <w:p>
            <w:pPr>
              <w:pageBreakBefore w:val="0"/>
              <w:numPr>
                <w:ilvl w:val="0"/>
                <w:numId w:val="1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一级调整控制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pageBreakBefore w:val="0"/>
              <w:numPr>
                <w:ilvl w:val="0"/>
                <w:numId w:val="1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中间调细节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pageBreakBefore w:val="0"/>
              <w:numPr>
                <w:ilvl w:val="0"/>
                <w:numId w:val="1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暗部和亮部旋钮可以亮化或暗化暗部细节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pageBreakBefore w:val="0"/>
              <w:numPr>
                <w:ilvl w:val="0"/>
                <w:numId w:val="1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可以调整图像的总体饱和度。</w:t>
            </w:r>
          </w:p>
          <w:p>
            <w:pPr>
              <w:pageBreakBefore w:val="0"/>
              <w:numPr>
                <w:ilvl w:val="0"/>
                <w:numId w:val="1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 xml:space="preserve">使用色相旋钮旋转图像中的所有色相。 </w:t>
            </w:r>
          </w:p>
          <w:p>
            <w:pPr>
              <w:pageBreakBefore w:val="0"/>
              <w:numPr>
                <w:ilvl w:val="0"/>
                <w:numId w:val="1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亮度混合旋钮可以修改色彩调整和Y之间的平衡，或者只调整亮度。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1套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图文制作软件</w:t>
            </w:r>
          </w:p>
        </w:tc>
        <w:tc>
          <w:tcPr>
            <w:tcW w:w="9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numPr>
                <w:ilvl w:val="0"/>
                <w:numId w:val="1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图文制作软件负责台里图片、文字、特效动画的制作。</w:t>
            </w:r>
          </w:p>
          <w:p>
            <w:pPr>
              <w:pageBreakBefore w:val="0"/>
              <w:numPr>
                <w:ilvl w:val="0"/>
                <w:numId w:val="1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至少包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含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2款制作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软件。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1套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4K编辑软件及字幕软件</w:t>
            </w:r>
          </w:p>
        </w:tc>
        <w:tc>
          <w:tcPr>
            <w:tcW w:w="9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numPr>
                <w:ilvl w:val="0"/>
                <w:numId w:val="1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编辑软件及字幕软件必须为专业广播级正版软件。</w:t>
            </w:r>
          </w:p>
          <w:p>
            <w:pPr>
              <w:pageBreakBefore w:val="0"/>
              <w:numPr>
                <w:ilvl w:val="0"/>
                <w:numId w:val="1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字幕软件与非编软件要求无缝结合，安装于上述采购的4K编辑工作站上，必须保证软硬件的完全兼容可匹配使用。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编辑软件要求</w:t>
            </w:r>
          </w:p>
          <w:p>
            <w:pPr>
              <w:pageBreakBefore w:val="0"/>
              <w:numPr>
                <w:ilvl w:val="0"/>
                <w:numId w:val="18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410" w:leftChars="0" w:hanging="410" w:hangingChars="171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支持同一时间线上无需转换的进行高/标清不同分辨率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8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支持P2、SXS卡后台导入，导入完成后自动链接本地文件，支持P2跨卡文件的整体导入和分别导入，支持P2文件跨卡回写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8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支持使用P2卡和XDCAM蓝光盘自身的代理码率文件直接编辑，高码段落下载替换时，自动提示所需要插入的P2卡的卡号和XDCAM光盘的卷标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8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支持P2的源码回写，支持/XAVC S的源码回写，回写后摄像机、录像机设备正常回放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8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支持</w:t>
            </w:r>
            <w:bookmarkStart w:id="0" w:name="OLE_LINK73"/>
            <w:bookmarkStart w:id="1" w:name="OLE_LINK74"/>
            <w:bookmarkStart w:id="2" w:name="OLE_LINK72"/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E2、P2、SXS、XDCAM等存储介质</w:t>
            </w:r>
            <w:bookmarkEnd w:id="0"/>
            <w:bookmarkEnd w:id="1"/>
            <w:bookmarkEnd w:id="2"/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中视频文件素材的源码实时编辑，无需格式的转换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8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支持E2、P2、SXS、XDCAM等存储介质素材在盘或者在卡编辑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8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支持多种RAW格式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8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具有可应用于字幕、图片、图像的多层轨道追踪，同时还可以对追踪目标设置锚点，实现动态追踪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8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支持摄像机色彩空间模板，内置摄像机的伽马及色域模板，支持LUT文件的导入和导出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8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基于新一代Intel酷睿处理器(Intel Skylake)优化的全新H.264、支持Intel Quick Sync技术的硬件极速H.264文件输出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8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后台时间线渲染和文件输出功能，并带有后台渲染任务监看程序窗口，可更改调整渲染任务级别，优先输出紧要的成片文件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8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支持与DaVinci的EDL\AAF进行时间线交换，形成完美校色流程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8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支持时间线上直接进行带有选单交互式的DVD和蓝光Blu-ray的刻录，还支持多光盘和多光驱输出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8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带有Acon Digital音频效果插件，可进行消除背景噪声（DeNoise），减少混响（DeVerberate），峰值限制（Limit）和压缩音频等效果处理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8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具有图像防抖稳定工具，可实现画面自动稳定效果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字幕软件技术要求</w:t>
            </w:r>
          </w:p>
          <w:p>
            <w:pPr>
              <w:pageBreakBefore w:val="0"/>
              <w:numPr>
                <w:ilvl w:val="0"/>
                <w:numId w:val="1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与非编软件无缝结合，实时制作、实时预监、实时播放，并保持与非编软件时间线视频联动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pageBreakBefore w:val="0"/>
              <w:numPr>
                <w:ilvl w:val="0"/>
                <w:numId w:val="1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时间线编排以及全三维空间编辑界面，可切换不同三维视图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pageBreakBefore w:val="0"/>
              <w:numPr>
                <w:ilvl w:val="0"/>
                <w:numId w:val="1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全浮点图形坐标，全部文字和图形均为三次Bezier 曲线，可进行任意节点调节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pageBreakBefore w:val="0"/>
              <w:numPr>
                <w:ilvl w:val="0"/>
                <w:numId w:val="1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支持手绘曲线，可进行任意图形绘制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pageBreakBefore w:val="0"/>
              <w:numPr>
                <w:ilvl w:val="0"/>
                <w:numId w:val="1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矢量图形的加、减、并、交布尔运算功能，可以转换为单一图元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pageBreakBefore w:val="0"/>
              <w:numPr>
                <w:ilvl w:val="0"/>
                <w:numId w:val="1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先进的字幕抗闪烁和反走样效果，可以自由设定级别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pageBreakBefore w:val="0"/>
              <w:numPr>
                <w:ilvl w:val="0"/>
                <w:numId w:val="1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对图形和文字独有的GPU动态纹理贴图功能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pageBreakBefore w:val="0"/>
              <w:numPr>
                <w:ilvl w:val="0"/>
                <w:numId w:val="1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文本支持整体或逐字属性编辑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pageBreakBefore w:val="0"/>
              <w:numPr>
                <w:ilvl w:val="0"/>
                <w:numId w:val="1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支持蒙、藏、维等少数民族和阿拉伯等语系字幕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pageBreakBefore w:val="0"/>
              <w:numPr>
                <w:ilvl w:val="0"/>
                <w:numId w:val="1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支持鼠标或键盘进行拍打唱词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pageBreakBefore w:val="0"/>
              <w:numPr>
                <w:ilvl w:val="0"/>
                <w:numId w:val="1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支持快拍唱词，拍打过程中支持暂停、续拍功能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pageBreakBefore w:val="0"/>
              <w:numPr>
                <w:ilvl w:val="0"/>
                <w:numId w:val="1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唱词支持多种文本导入导出，支持SRT文本导入导出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。</w:t>
            </w:r>
          </w:p>
          <w:p>
            <w:pPr>
              <w:pageBreakBefore w:val="0"/>
              <w:numPr>
                <w:ilvl w:val="0"/>
                <w:numId w:val="1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唱词显示支持淡入淡出、切入切出以及动画效果模板的自由替换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。</w:t>
            </w:r>
          </w:p>
          <w:p>
            <w:pPr>
              <w:pageBreakBefore w:val="0"/>
              <w:numPr>
                <w:ilvl w:val="0"/>
                <w:numId w:val="1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唱词支持单行、双行，横排、竖排、曲线以及个性模板等设定方式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 xml:space="preserve"> </w:t>
            </w:r>
          </w:p>
          <w:p>
            <w:pPr>
              <w:pageBreakBefore w:val="0"/>
              <w:numPr>
                <w:ilvl w:val="0"/>
                <w:numId w:val="1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高\标清分辨率，2K、4K等多种分辨率自动支持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。</w:t>
            </w:r>
          </w:p>
          <w:p>
            <w:pPr>
              <w:pageBreakBefore w:val="0"/>
              <w:numPr>
                <w:ilvl w:val="0"/>
                <w:numId w:val="1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提供编辑软件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的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计算机软件著作权登记证明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。</w:t>
            </w:r>
          </w:p>
          <w:p>
            <w:pPr>
              <w:pageBreakBefore w:val="0"/>
              <w:numPr>
                <w:ilvl w:val="0"/>
                <w:numId w:val="1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提供字幕软件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的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计算机软件著作权登记证明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。</w:t>
            </w:r>
          </w:p>
          <w:p>
            <w:pPr>
              <w:pageBreakBefore w:val="0"/>
              <w:numPr>
                <w:ilvl w:val="0"/>
                <w:numId w:val="1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提供回放输出加速软件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的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计算机软件著作权登记证明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。</w:t>
            </w:r>
          </w:p>
          <w:p>
            <w:pPr>
              <w:pageBreakBefore w:val="0"/>
              <w:numPr>
                <w:ilvl w:val="0"/>
                <w:numId w:val="1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提供输出软件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的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计算机软件著作权登记证明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。</w:t>
            </w:r>
          </w:p>
          <w:p>
            <w:pPr>
              <w:pageBreakBefore w:val="0"/>
              <w:numPr>
                <w:ilvl w:val="0"/>
                <w:numId w:val="1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提供商标著作权证书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。</w:t>
            </w:r>
          </w:p>
          <w:p>
            <w:pPr>
              <w:pageBreakBefore w:val="0"/>
              <w:numPr>
                <w:ilvl w:val="0"/>
                <w:numId w:val="1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提供产品CCC认证资质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。</w:t>
            </w:r>
          </w:p>
          <w:p>
            <w:pPr>
              <w:pageBreakBefore w:val="0"/>
              <w:numPr>
                <w:ilvl w:val="0"/>
                <w:numId w:val="1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提供厂家出具的产品合法来源渠道证明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4套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</w:tbl>
    <w:p>
      <w:pPr>
        <w:spacing w:line="360" w:lineRule="auto"/>
        <w:rPr>
          <w:b/>
          <w:bCs/>
        </w:rPr>
      </w:pPr>
      <w:r>
        <w:rPr>
          <w:rFonts w:hint="eastAsia" w:ascii="宋体" w:hAnsi="宋体"/>
          <w:b/>
          <w:bCs/>
          <w:lang w:eastAsia="zh-CN"/>
        </w:rPr>
        <w:t>注</w:t>
      </w:r>
      <w:r>
        <w:rPr>
          <w:rFonts w:hint="eastAsia" w:ascii="宋体" w:hAnsi="宋体"/>
          <w:b/>
          <w:bCs/>
        </w:rPr>
        <w:t>：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以上所有参数需全部满足逐条响应，</w:t>
      </w:r>
      <w:r>
        <w:rPr>
          <w:rFonts w:hint="eastAsia" w:ascii="宋体" w:hAnsi="宋体" w:cs="宋体"/>
          <w:b/>
          <w:bCs/>
          <w:sz w:val="24"/>
          <w:szCs w:val="24"/>
          <w:highlight w:val="none"/>
          <w:lang w:eastAsia="zh-CN"/>
        </w:rPr>
        <w:t>否则会被视为无效响应文件</w:t>
      </w:r>
      <w:r>
        <w:rPr>
          <w:rFonts w:hint="eastAsia"/>
          <w:b/>
          <w:bCs/>
        </w:rPr>
        <w:t>。</w:t>
      </w:r>
    </w:p>
    <w:p>
      <w:pPr>
        <w:spacing w:line="360" w:lineRule="auto"/>
        <w:ind w:firstLine="482" w:firstLineChars="200"/>
        <w:rPr>
          <w:b/>
          <w:bCs/>
        </w:rPr>
      </w:pPr>
      <w:r>
        <w:rPr>
          <w:rFonts w:hint="eastAsia"/>
          <w:b/>
          <w:bCs/>
        </w:rPr>
        <w:t>本次采购设备</w:t>
      </w:r>
      <w:r>
        <w:rPr>
          <w:rFonts w:hint="eastAsia"/>
          <w:b/>
          <w:bCs/>
          <w:highlight w:val="none"/>
        </w:rPr>
        <w:t>必须与现有设备实现无</w:t>
      </w:r>
      <w:r>
        <w:rPr>
          <w:rFonts w:hint="eastAsia"/>
          <w:b/>
          <w:bCs/>
        </w:rPr>
        <w:t>缝对接，做到完全兼容。响应单位需提供佐证资料</w:t>
      </w:r>
      <w:r>
        <w:rPr>
          <w:rFonts w:hint="eastAsia"/>
          <w:b/>
          <w:bCs/>
          <w:lang w:eastAsia="zh-CN"/>
        </w:rPr>
        <w:t>（包括但不限于</w:t>
      </w:r>
      <w:r>
        <w:rPr>
          <w:rFonts w:hint="eastAsia"/>
          <w:b/>
          <w:bCs/>
        </w:rPr>
        <w:t>说明</w:t>
      </w:r>
      <w:r>
        <w:rPr>
          <w:rFonts w:hint="eastAsia"/>
          <w:b/>
          <w:bCs/>
          <w:lang w:eastAsia="zh-CN"/>
        </w:rPr>
        <w:t>及</w:t>
      </w:r>
      <w:r>
        <w:rPr>
          <w:rFonts w:hint="eastAsia"/>
          <w:b/>
          <w:bCs/>
        </w:rPr>
        <w:t>承诺</w:t>
      </w:r>
      <w:r>
        <w:rPr>
          <w:rFonts w:hint="eastAsia"/>
          <w:b/>
          <w:bCs/>
          <w:lang w:eastAsia="zh-CN"/>
        </w:rPr>
        <w:t>）</w:t>
      </w:r>
      <w:r>
        <w:rPr>
          <w:rFonts w:hint="eastAsia"/>
          <w:b/>
          <w:bCs/>
        </w:rPr>
        <w:t>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95044C"/>
    <w:multiLevelType w:val="singleLevel"/>
    <w:tmpl w:val="8495044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89ADD441"/>
    <w:multiLevelType w:val="singleLevel"/>
    <w:tmpl w:val="89ADD441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965B41C9"/>
    <w:multiLevelType w:val="singleLevel"/>
    <w:tmpl w:val="965B41C9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B4AF1F2E"/>
    <w:multiLevelType w:val="singleLevel"/>
    <w:tmpl w:val="B4AF1F2E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C11C97D5"/>
    <w:multiLevelType w:val="singleLevel"/>
    <w:tmpl w:val="C11C97D5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DB2B7288"/>
    <w:multiLevelType w:val="singleLevel"/>
    <w:tmpl w:val="DB2B7288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DBC45A95"/>
    <w:multiLevelType w:val="singleLevel"/>
    <w:tmpl w:val="DBC45A95"/>
    <w:lvl w:ilvl="0" w:tentative="0">
      <w:start w:val="1"/>
      <w:numFmt w:val="decimal"/>
      <w:suff w:val="nothing"/>
      <w:lvlText w:val="%1、"/>
      <w:lvlJc w:val="left"/>
    </w:lvl>
  </w:abstractNum>
  <w:abstractNum w:abstractNumId="7">
    <w:nsid w:val="DE1AFD07"/>
    <w:multiLevelType w:val="singleLevel"/>
    <w:tmpl w:val="DE1AFD07"/>
    <w:lvl w:ilvl="0" w:tentative="0">
      <w:start w:val="1"/>
      <w:numFmt w:val="decimal"/>
      <w:suff w:val="nothing"/>
      <w:lvlText w:val="%1、"/>
      <w:lvlJc w:val="left"/>
    </w:lvl>
  </w:abstractNum>
  <w:abstractNum w:abstractNumId="8">
    <w:nsid w:val="E8D4C8A0"/>
    <w:multiLevelType w:val="singleLevel"/>
    <w:tmpl w:val="E8D4C8A0"/>
    <w:lvl w:ilvl="0" w:tentative="0">
      <w:start w:val="1"/>
      <w:numFmt w:val="decimal"/>
      <w:suff w:val="nothing"/>
      <w:lvlText w:val="%1、"/>
      <w:lvlJc w:val="left"/>
    </w:lvl>
  </w:abstractNum>
  <w:abstractNum w:abstractNumId="9">
    <w:nsid w:val="04221D21"/>
    <w:multiLevelType w:val="singleLevel"/>
    <w:tmpl w:val="04221D21"/>
    <w:lvl w:ilvl="0" w:tentative="0">
      <w:start w:val="1"/>
      <w:numFmt w:val="decimal"/>
      <w:suff w:val="nothing"/>
      <w:lvlText w:val="%1、"/>
      <w:lvlJc w:val="left"/>
    </w:lvl>
  </w:abstractNum>
  <w:abstractNum w:abstractNumId="10">
    <w:nsid w:val="0653B171"/>
    <w:multiLevelType w:val="singleLevel"/>
    <w:tmpl w:val="0653B171"/>
    <w:lvl w:ilvl="0" w:tentative="0">
      <w:start w:val="1"/>
      <w:numFmt w:val="decimal"/>
      <w:suff w:val="nothing"/>
      <w:lvlText w:val="%1、"/>
      <w:lvlJc w:val="left"/>
    </w:lvl>
  </w:abstractNum>
  <w:abstractNum w:abstractNumId="11">
    <w:nsid w:val="3F4D5E16"/>
    <w:multiLevelType w:val="singleLevel"/>
    <w:tmpl w:val="3F4D5E16"/>
    <w:lvl w:ilvl="0" w:tentative="0">
      <w:start w:val="1"/>
      <w:numFmt w:val="decimal"/>
      <w:suff w:val="nothing"/>
      <w:lvlText w:val="%1、"/>
      <w:lvlJc w:val="left"/>
    </w:lvl>
  </w:abstractNum>
  <w:abstractNum w:abstractNumId="12">
    <w:nsid w:val="40EDFD29"/>
    <w:multiLevelType w:val="singleLevel"/>
    <w:tmpl w:val="40EDFD29"/>
    <w:lvl w:ilvl="0" w:tentative="0">
      <w:start w:val="1"/>
      <w:numFmt w:val="decimal"/>
      <w:suff w:val="nothing"/>
      <w:lvlText w:val="%1、"/>
      <w:lvlJc w:val="left"/>
    </w:lvl>
  </w:abstractNum>
  <w:abstractNum w:abstractNumId="13">
    <w:nsid w:val="50FB5342"/>
    <w:multiLevelType w:val="singleLevel"/>
    <w:tmpl w:val="50FB5342"/>
    <w:lvl w:ilvl="0" w:tentative="0">
      <w:start w:val="1"/>
      <w:numFmt w:val="decimal"/>
      <w:suff w:val="nothing"/>
      <w:lvlText w:val="%1、"/>
      <w:lvlJc w:val="left"/>
    </w:lvl>
  </w:abstractNum>
  <w:abstractNum w:abstractNumId="14">
    <w:nsid w:val="5232DD49"/>
    <w:multiLevelType w:val="singleLevel"/>
    <w:tmpl w:val="5232DD49"/>
    <w:lvl w:ilvl="0" w:tentative="0">
      <w:start w:val="1"/>
      <w:numFmt w:val="decimal"/>
      <w:suff w:val="nothing"/>
      <w:lvlText w:val="%1、"/>
      <w:lvlJc w:val="left"/>
    </w:lvl>
  </w:abstractNum>
  <w:abstractNum w:abstractNumId="15">
    <w:nsid w:val="5A928EC0"/>
    <w:multiLevelType w:val="singleLevel"/>
    <w:tmpl w:val="5A928EC0"/>
    <w:lvl w:ilvl="0" w:tentative="0">
      <w:start w:val="1"/>
      <w:numFmt w:val="decimal"/>
      <w:suff w:val="nothing"/>
      <w:lvlText w:val="%1、"/>
      <w:lvlJc w:val="left"/>
    </w:lvl>
  </w:abstractNum>
  <w:abstractNum w:abstractNumId="16">
    <w:nsid w:val="71FA5C4E"/>
    <w:multiLevelType w:val="singleLevel"/>
    <w:tmpl w:val="71FA5C4E"/>
    <w:lvl w:ilvl="0" w:tentative="0">
      <w:start w:val="1"/>
      <w:numFmt w:val="decimal"/>
      <w:suff w:val="nothing"/>
      <w:lvlText w:val="%1、"/>
      <w:lvlJc w:val="left"/>
    </w:lvl>
  </w:abstractNum>
  <w:abstractNum w:abstractNumId="17">
    <w:nsid w:val="76716C8B"/>
    <w:multiLevelType w:val="singleLevel"/>
    <w:tmpl w:val="76716C8B"/>
    <w:lvl w:ilvl="0" w:tentative="0">
      <w:start w:val="1"/>
      <w:numFmt w:val="decimal"/>
      <w:suff w:val="nothing"/>
      <w:lvlText w:val="%1、"/>
      <w:lvlJc w:val="left"/>
    </w:lvl>
  </w:abstractNum>
  <w:abstractNum w:abstractNumId="18">
    <w:nsid w:val="7D840D14"/>
    <w:multiLevelType w:val="singleLevel"/>
    <w:tmpl w:val="7D840D1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14"/>
  </w:num>
  <w:num w:numId="3">
    <w:abstractNumId w:val="12"/>
  </w:num>
  <w:num w:numId="4">
    <w:abstractNumId w:val="1"/>
  </w:num>
  <w:num w:numId="5">
    <w:abstractNumId w:val="8"/>
  </w:num>
  <w:num w:numId="6">
    <w:abstractNumId w:val="15"/>
  </w:num>
  <w:num w:numId="7">
    <w:abstractNumId w:val="11"/>
  </w:num>
  <w:num w:numId="8">
    <w:abstractNumId w:val="16"/>
  </w:num>
  <w:num w:numId="9">
    <w:abstractNumId w:val="7"/>
  </w:num>
  <w:num w:numId="10">
    <w:abstractNumId w:val="5"/>
  </w:num>
  <w:num w:numId="11">
    <w:abstractNumId w:val="6"/>
  </w:num>
  <w:num w:numId="12">
    <w:abstractNumId w:val="13"/>
  </w:num>
  <w:num w:numId="13">
    <w:abstractNumId w:val="17"/>
  </w:num>
  <w:num w:numId="14">
    <w:abstractNumId w:val="4"/>
  </w:num>
  <w:num w:numId="15">
    <w:abstractNumId w:val="18"/>
  </w:num>
  <w:num w:numId="16">
    <w:abstractNumId w:val="2"/>
  </w:num>
  <w:num w:numId="17">
    <w:abstractNumId w:val="10"/>
  </w:num>
  <w:num w:numId="18">
    <w:abstractNumId w:val="0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1NDlkMzQ3YjQ5OTUzOTQyNDA4ODk0MzEwN2ZiZjAifQ=="/>
  </w:docVars>
  <w:rsids>
    <w:rsidRoot w:val="00000000"/>
    <w:rsid w:val="58C0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rFonts w:ascii="宋体" w:hAnsi="宋体" w:eastAsia="黑体"/>
      <w:b/>
      <w:bCs/>
      <w:kern w:val="44"/>
      <w:sz w:val="36"/>
      <w:szCs w:val="44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widowControl w:val="0"/>
      <w:spacing w:after="120"/>
      <w:ind w:left="420" w:leftChars="200"/>
    </w:pPr>
    <w:rPr>
      <w:szCs w:val="24"/>
    </w:rPr>
  </w:style>
  <w:style w:type="paragraph" w:styleId="4">
    <w:name w:val="Body Text"/>
    <w:basedOn w:val="1"/>
    <w:next w:val="1"/>
    <w:qFormat/>
    <w:uiPriority w:val="0"/>
    <w:pPr>
      <w:spacing w:after="120"/>
    </w:pPr>
    <w:rPr>
      <w:rFonts w:ascii="Times New Roman" w:hAnsi="Times New Roman"/>
      <w:sz w:val="28"/>
      <w:szCs w:val="22"/>
    </w:rPr>
  </w:style>
  <w:style w:type="paragraph" w:styleId="5">
    <w:name w:val="Plain Text"/>
    <w:basedOn w:val="1"/>
    <w:qFormat/>
    <w:uiPriority w:val="0"/>
    <w:rPr>
      <w:rFonts w:ascii="宋体" w:hAnsi="Courier New"/>
      <w:kern w:val="0"/>
      <w:sz w:val="20"/>
      <w:szCs w:val="21"/>
    </w:rPr>
  </w:style>
  <w:style w:type="paragraph" w:styleId="6">
    <w:name w:val="Normal (Web)"/>
    <w:basedOn w:val="1"/>
    <w:qFormat/>
    <w:uiPriority w:val="99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2022-11-09T07:03:04Z</dcterms:created>
  <dc:creator>Administrator</dc:creator>
  <cp:lastModifiedBy>阿宅</cp:lastModifiedBy>
  <dcterms:modified xsi:type="dcterms:W3CDTF">2022-11-09T07:03:40Z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C4CBAF724A914A7EA055991D3A6F5123</vt:lpwstr>
  </property>
</Properties>
</file>