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w:t>
      </w:r>
      <w:r>
        <w:rPr>
          <w:rFonts w:hint="eastAsia" w:ascii="宋体" w:hAnsi="宋体" w:eastAsia="宋体" w:cs="宋体"/>
          <w:b/>
          <w:bCs w:val="0"/>
          <w:color w:val="auto"/>
          <w:sz w:val="32"/>
          <w:szCs w:val="32"/>
          <w:highlight w:val="none"/>
          <w:lang w:eastAsia="zh-CN"/>
        </w:rPr>
        <w:t>2022-</w:t>
      </w:r>
      <w:r>
        <w:rPr>
          <w:rFonts w:hint="eastAsia" w:hAnsi="宋体" w:cs="宋体"/>
          <w:b/>
          <w:bCs w:val="0"/>
          <w:color w:val="auto"/>
          <w:sz w:val="32"/>
          <w:szCs w:val="32"/>
          <w:highlight w:val="none"/>
          <w:lang w:val="en-US" w:eastAsia="zh-CN"/>
        </w:rPr>
        <w:t>015</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pStyle w:val="17"/>
        <w:jc w:val="center"/>
        <w:rPr>
          <w:rFonts w:hint="eastAsia" w:hAnsi="宋体" w:cs="宋体"/>
          <w:b/>
          <w:bCs w:val="0"/>
          <w:color w:val="auto"/>
          <w:sz w:val="44"/>
          <w:szCs w:val="44"/>
          <w:lang w:val="en-US" w:eastAsia="zh-CN"/>
        </w:rPr>
      </w:pPr>
      <w:r>
        <w:rPr>
          <w:rFonts w:hint="eastAsia" w:hAnsi="宋体" w:cs="宋体"/>
          <w:b/>
          <w:bCs w:val="0"/>
          <w:color w:val="auto"/>
          <w:sz w:val="44"/>
          <w:szCs w:val="44"/>
          <w:lang w:val="en-US" w:eastAsia="zh-CN"/>
        </w:rPr>
        <w:t>府谷县清水镇2022年自然村通硬化路（川村</w:t>
      </w:r>
    </w:p>
    <w:p>
      <w:pPr>
        <w:pStyle w:val="17"/>
        <w:jc w:val="center"/>
        <w:rPr>
          <w:rFonts w:hint="eastAsia" w:ascii="宋体" w:hAnsi="宋体" w:eastAsia="宋体" w:cs="宋体"/>
          <w:b/>
          <w:bCs w:val="0"/>
          <w:color w:val="auto"/>
          <w:sz w:val="44"/>
          <w:szCs w:val="44"/>
          <w:lang w:val="en-US" w:eastAsia="zh-CN"/>
        </w:rPr>
      </w:pPr>
      <w:r>
        <w:rPr>
          <w:rFonts w:hint="eastAsia" w:hAnsi="宋体" w:cs="宋体"/>
          <w:b/>
          <w:bCs w:val="0"/>
          <w:color w:val="auto"/>
          <w:sz w:val="44"/>
          <w:szCs w:val="44"/>
          <w:lang w:val="en-US" w:eastAsia="zh-CN"/>
        </w:rPr>
        <w:t>村组路通组路）</w:t>
      </w:r>
    </w:p>
    <w:p>
      <w:pPr>
        <w:rPr>
          <w:rFonts w:hint="eastAsia" w:ascii="宋体" w:hAnsi="宋体" w:eastAsia="宋体" w:cs="宋体"/>
          <w:b/>
          <w:bCs w:val="0"/>
          <w:color w:val="auto"/>
          <w:sz w:val="56"/>
          <w:szCs w:val="96"/>
          <w:lang w:val="en-US" w:eastAsia="zh-CN"/>
        </w:rPr>
      </w:pPr>
    </w:p>
    <w:p>
      <w:pPr>
        <w:pStyle w:val="17"/>
        <w:jc w:val="both"/>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人：府谷县</w:t>
      </w:r>
      <w:r>
        <w:rPr>
          <w:rFonts w:hint="eastAsia" w:hAnsi="宋体" w:cs="宋体"/>
          <w:b/>
          <w:bCs w:val="0"/>
          <w:color w:val="auto"/>
          <w:sz w:val="28"/>
          <w:szCs w:val="28"/>
          <w:lang w:val="en-US" w:eastAsia="zh-CN"/>
        </w:rPr>
        <w:t>清水</w:t>
      </w:r>
      <w:r>
        <w:rPr>
          <w:rFonts w:hint="eastAsia" w:ascii="宋体" w:hAnsi="宋体" w:eastAsia="宋体" w:cs="宋体"/>
          <w:b/>
          <w:bCs w:val="0"/>
          <w:color w:val="auto"/>
          <w:sz w:val="28"/>
          <w:szCs w:val="28"/>
          <w:lang w:val="en-US" w:eastAsia="zh-CN"/>
        </w:rPr>
        <w:t>镇人民政府</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八</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948"/>
      <w:bookmarkStart w:id="2" w:name="_Toc371"/>
      <w:bookmarkStart w:id="3" w:name="_Toc424636365"/>
      <w:bookmarkStart w:id="4" w:name="_Toc445306493"/>
      <w:r>
        <w:rPr>
          <w:rFonts w:hint="eastAsia" w:cs="宋体"/>
          <w:b/>
          <w:bCs/>
          <w:i w:val="0"/>
          <w:iCs w:val="0"/>
          <w:caps w:val="0"/>
          <w:color w:val="auto"/>
          <w:spacing w:val="0"/>
          <w:sz w:val="24"/>
          <w:szCs w:val="24"/>
          <w:shd w:val="clear" w:fill="FFFFFF"/>
          <w:lang w:eastAsia="zh-CN"/>
        </w:rPr>
        <w:t>府谷县清水镇2022年自然村通硬化路（川村村组路通组路）</w:t>
      </w:r>
      <w:r>
        <w:rPr>
          <w:rFonts w:hint="eastAsia" w:ascii="宋体" w:hAnsi="宋体" w:eastAsia="宋体" w:cs="宋体"/>
          <w:b/>
          <w:bCs/>
          <w:i w:val="0"/>
          <w:iCs w:val="0"/>
          <w:caps w:val="0"/>
          <w:color w:val="auto"/>
          <w:spacing w:val="0"/>
          <w:sz w:val="24"/>
          <w:szCs w:val="24"/>
          <w:shd w:val="clear" w:fill="FFFFFF"/>
        </w:rPr>
        <w:t>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8"/>
          <w:rFonts w:hint="eastAsia" w:ascii="宋体" w:hAnsi="宋体" w:eastAsia="宋体" w:cs="宋体"/>
          <w:b/>
          <w:bCs/>
          <w:i w:val="0"/>
          <w:iCs w:val="0"/>
          <w:caps w:val="0"/>
          <w:color w:val="auto"/>
          <w:spacing w:val="0"/>
          <w:sz w:val="22"/>
          <w:szCs w:val="22"/>
          <w:shd w:val="clear" w:fill="FFFFFF"/>
        </w:rPr>
        <w:t>项目概况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府谷县清水镇2022年自然村通硬化路（川村村组路通组路）</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采购项目的潜在供应商应在全国公共资源交易中心平台（陕西省）获取采购文件，并于2022年0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14</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0分（北京时间）前提交响应文件。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一、项目基本情况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cs="宋体"/>
          <w:i w:val="0"/>
          <w:iCs w:val="0"/>
          <w:caps w:val="0"/>
          <w:color w:val="auto"/>
          <w:spacing w:val="0"/>
          <w:sz w:val="22"/>
          <w:szCs w:val="22"/>
          <w:shd w:val="clear" w:fill="FFFFFF"/>
          <w:lang w:val="en-US" w:eastAsia="zh-CN"/>
        </w:rPr>
        <w:t>SXHX-</w:t>
      </w:r>
      <w:r>
        <w:rPr>
          <w:rFonts w:hint="eastAsia" w:ascii="宋体" w:hAnsi="宋体" w:eastAsia="宋体" w:cs="宋体"/>
          <w:i w:val="0"/>
          <w:iCs w:val="0"/>
          <w:caps w:val="0"/>
          <w:color w:val="auto"/>
          <w:spacing w:val="0"/>
          <w:sz w:val="22"/>
          <w:szCs w:val="22"/>
          <w:shd w:val="clear" w:fill="FFFFFF"/>
        </w:rPr>
        <w:t>2022-</w:t>
      </w:r>
      <w:r>
        <w:rPr>
          <w:rFonts w:hint="eastAsia" w:cs="宋体"/>
          <w:i w:val="0"/>
          <w:iCs w:val="0"/>
          <w:caps w:val="0"/>
          <w:color w:val="auto"/>
          <w:spacing w:val="0"/>
          <w:sz w:val="22"/>
          <w:szCs w:val="22"/>
          <w:shd w:val="clear" w:fill="FFFFFF"/>
          <w:lang w:val="en-US" w:eastAsia="zh-CN"/>
        </w:rPr>
        <w:t>015</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府谷县清水镇2022年自然村通硬化路（川村村组路通组路）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预算金额：</w:t>
      </w:r>
      <w:r>
        <w:rPr>
          <w:rFonts w:hint="eastAsia" w:ascii="宋体" w:hAnsi="宋体" w:eastAsia="宋体" w:cs="宋体"/>
          <w:i w:val="0"/>
          <w:iCs w:val="0"/>
          <w:caps w:val="0"/>
          <w:color w:val="auto"/>
          <w:spacing w:val="0"/>
          <w:sz w:val="22"/>
          <w:szCs w:val="22"/>
          <w:shd w:val="clear" w:fill="FFFFFF"/>
          <w:lang w:val="en-US" w:eastAsia="zh-CN"/>
        </w:rPr>
        <w:t>2466429</w:t>
      </w:r>
      <w:r>
        <w:rPr>
          <w:rFonts w:hint="eastAsia" w:ascii="宋体" w:hAnsi="宋体" w:eastAsia="宋体" w:cs="宋体"/>
          <w:i w:val="0"/>
          <w:iCs w:val="0"/>
          <w:caps w:val="0"/>
          <w:color w:val="auto"/>
          <w:spacing w:val="0"/>
          <w:sz w:val="22"/>
          <w:szCs w:val="22"/>
          <w:shd w:val="clear" w:fill="FFFFFF"/>
        </w:rPr>
        <w:t>.00元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府谷县清水镇2022年自然村通硬化路（川村村组路通组路）</w:t>
      </w:r>
      <w:r>
        <w:rPr>
          <w:rFonts w:hint="eastAsia" w:ascii="宋体" w:hAnsi="宋体" w:eastAsia="宋体" w:cs="宋体"/>
          <w:i w:val="0"/>
          <w:iCs w:val="0"/>
          <w:caps w:val="0"/>
          <w:color w:val="auto"/>
          <w:spacing w:val="0"/>
          <w:sz w:val="22"/>
          <w:szCs w:val="22"/>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cs="宋体"/>
          <w:i w:val="0"/>
          <w:iCs w:val="0"/>
          <w:caps w:val="0"/>
          <w:color w:val="auto"/>
          <w:spacing w:val="0"/>
          <w:sz w:val="22"/>
          <w:szCs w:val="22"/>
          <w:shd w:val="clear" w:fill="FFFFFF"/>
          <w:lang w:eastAsia="zh-CN"/>
        </w:rPr>
        <w:t>2466429.00</w:t>
      </w:r>
      <w:r>
        <w:rPr>
          <w:rFonts w:hint="eastAsia" w:ascii="宋体" w:hAnsi="宋体" w:eastAsia="宋体" w:cs="宋体"/>
          <w:i w:val="0"/>
          <w:iCs w:val="0"/>
          <w:caps w:val="0"/>
          <w:color w:val="auto"/>
          <w:spacing w:val="0"/>
          <w:sz w:val="22"/>
          <w:szCs w:val="22"/>
          <w:shd w:val="clear" w:fill="FFFFFF"/>
        </w:rPr>
        <w:t>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cs="宋体"/>
          <w:i w:val="0"/>
          <w:iCs w:val="0"/>
          <w:caps w:val="0"/>
          <w:color w:val="auto"/>
          <w:spacing w:val="0"/>
          <w:sz w:val="22"/>
          <w:szCs w:val="22"/>
          <w:shd w:val="clear" w:fill="FFFFFF"/>
          <w:lang w:eastAsia="zh-CN"/>
        </w:rPr>
        <w:t>2466429.00</w:t>
      </w:r>
      <w:r>
        <w:rPr>
          <w:rFonts w:hint="eastAsia" w:ascii="宋体" w:hAnsi="宋体" w:eastAsia="宋体" w:cs="宋体"/>
          <w:i w:val="0"/>
          <w:iCs w:val="0"/>
          <w:caps w:val="0"/>
          <w:color w:val="auto"/>
          <w:spacing w:val="0"/>
          <w:sz w:val="22"/>
          <w:szCs w:val="22"/>
          <w:shd w:val="clear" w:fill="FFFFFF"/>
        </w:rPr>
        <w:t>元</w:t>
      </w:r>
    </w:p>
    <w:tbl>
      <w:tblPr>
        <w:tblStyle w:val="26"/>
        <w:tblW w:w="931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161"/>
        <w:gridCol w:w="2403"/>
        <w:gridCol w:w="953"/>
        <w:gridCol w:w="1316"/>
        <w:gridCol w:w="1348"/>
        <w:gridCol w:w="14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1"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8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eastAsia="zh-CN"/>
              </w:rPr>
              <w:t>公路工程施工</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府谷县清水镇2022年自然村通硬化路（川村村组路通组路）</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hAnsi="宋体" w:cs="宋体"/>
                <w:color w:val="auto"/>
                <w:kern w:val="0"/>
                <w:sz w:val="22"/>
                <w:szCs w:val="22"/>
                <w:lang w:val="en-US" w:eastAsia="zh-CN" w:bidi="ar"/>
              </w:rPr>
              <w:t>2466429.00</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hAnsi="宋体" w:cs="宋体"/>
                <w:color w:val="auto"/>
                <w:kern w:val="0"/>
                <w:sz w:val="22"/>
                <w:szCs w:val="22"/>
                <w:lang w:val="en-US" w:eastAsia="zh-CN" w:bidi="ar"/>
              </w:rPr>
              <w:t>2466429.00</w:t>
            </w:r>
          </w:p>
        </w:tc>
      </w:tr>
    </w:tbl>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cs="宋体"/>
          <w:i w:val="0"/>
          <w:iCs w:val="0"/>
          <w:caps w:val="0"/>
          <w:color w:val="auto"/>
          <w:spacing w:val="0"/>
          <w:sz w:val="22"/>
          <w:szCs w:val="22"/>
          <w:shd w:val="clear" w:fill="FFFFFF"/>
          <w:lang w:val="en-US" w:eastAsia="zh-CN"/>
        </w:rPr>
        <w:t>60日历天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二、申请人的资格要求：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府谷县清水镇2022年自然村通硬化路（川村村组路通组路）</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②、《三部门联合发布关于促进残疾人就业政府采购政策的通知》（财库[2017]141号）；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⑤、《环境标志产品政府采购实施的意见》（财库[2006]90号）；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⑥、《节能产品政府采购实施意见》（财库[2004]185号）；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府谷县清水镇2022年自然村通硬化路（川村村组路通组路）</w:t>
      </w:r>
      <w:r>
        <w:rPr>
          <w:rFonts w:hint="eastAsia" w:ascii="宋体" w:hAnsi="宋体" w:eastAsia="宋体" w:cs="宋体"/>
          <w:i w:val="0"/>
          <w:iCs w:val="0"/>
          <w:caps w:val="0"/>
          <w:color w:val="auto"/>
          <w:spacing w:val="0"/>
          <w:sz w:val="22"/>
          <w:szCs w:val="22"/>
          <w:shd w:val="clear" w:fill="FFFFFF"/>
        </w:rPr>
        <w:t>)特定资格要求如下: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2）供应商应具备</w:t>
      </w:r>
      <w:r>
        <w:rPr>
          <w:rFonts w:hint="eastAsia" w:ascii="宋体" w:hAnsi="宋体" w:eastAsia="宋体" w:cs="宋体"/>
          <w:i w:val="0"/>
          <w:iCs w:val="0"/>
          <w:caps w:val="0"/>
          <w:color w:val="auto"/>
          <w:spacing w:val="0"/>
          <w:sz w:val="22"/>
          <w:szCs w:val="22"/>
          <w:shd w:val="clear" w:fill="FFFFFF"/>
          <w:lang w:val="en-US" w:eastAsia="zh-CN"/>
        </w:rPr>
        <w:t>公路</w:t>
      </w:r>
      <w:r>
        <w:rPr>
          <w:rFonts w:hint="eastAsia" w:ascii="宋体" w:hAnsi="宋体" w:eastAsia="宋体" w:cs="宋体"/>
          <w:i w:val="0"/>
          <w:iCs w:val="0"/>
          <w:caps w:val="0"/>
          <w:color w:val="auto"/>
          <w:spacing w:val="0"/>
          <w:sz w:val="22"/>
          <w:szCs w:val="22"/>
          <w:shd w:val="clear" w:fill="FFFFFF"/>
          <w:lang w:eastAsia="zh-CN"/>
        </w:rPr>
        <w:t>工程</w:t>
      </w:r>
      <w:r>
        <w:rPr>
          <w:rFonts w:hint="eastAsia" w:ascii="宋体" w:hAnsi="宋体" w:eastAsia="宋体" w:cs="宋体"/>
          <w:i w:val="0"/>
          <w:iCs w:val="0"/>
          <w:caps w:val="0"/>
          <w:color w:val="auto"/>
          <w:spacing w:val="0"/>
          <w:sz w:val="22"/>
          <w:szCs w:val="22"/>
          <w:shd w:val="clear" w:fill="FFFFFF"/>
          <w:lang w:val="en-US" w:eastAsia="zh-CN"/>
        </w:rPr>
        <w:t>或市政公用工程</w:t>
      </w:r>
      <w:r>
        <w:rPr>
          <w:rFonts w:hint="eastAsia" w:ascii="宋体" w:hAnsi="宋体" w:eastAsia="宋体" w:cs="宋体"/>
          <w:i w:val="0"/>
          <w:iCs w:val="0"/>
          <w:caps w:val="0"/>
          <w:color w:val="auto"/>
          <w:spacing w:val="0"/>
          <w:sz w:val="22"/>
          <w:szCs w:val="22"/>
          <w:shd w:val="clear" w:fill="FFFFFF"/>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3)供应商拟派往本项目的项目负责人需为本单位的建造师，需具备</w:t>
      </w:r>
      <w:r>
        <w:rPr>
          <w:rFonts w:hint="eastAsia" w:ascii="宋体" w:hAnsi="宋体" w:eastAsia="宋体" w:cs="宋体"/>
          <w:i w:val="0"/>
          <w:iCs w:val="0"/>
          <w:caps w:val="0"/>
          <w:color w:val="auto"/>
          <w:spacing w:val="0"/>
          <w:sz w:val="22"/>
          <w:szCs w:val="22"/>
          <w:shd w:val="clear" w:fill="FFFFFF"/>
          <w:lang w:val="en-US" w:eastAsia="zh-CN"/>
        </w:rPr>
        <w:t>公路</w:t>
      </w:r>
      <w:r>
        <w:rPr>
          <w:rFonts w:hint="eastAsia" w:ascii="宋体" w:hAnsi="宋体" w:eastAsia="宋体" w:cs="宋体"/>
          <w:i w:val="0"/>
          <w:iCs w:val="0"/>
          <w:caps w:val="0"/>
          <w:color w:val="auto"/>
          <w:spacing w:val="0"/>
          <w:sz w:val="22"/>
          <w:szCs w:val="22"/>
          <w:shd w:val="clear" w:fill="FFFFFF"/>
          <w:lang w:eastAsia="zh-CN"/>
        </w:rPr>
        <w:t>工程</w:t>
      </w:r>
      <w:r>
        <w:rPr>
          <w:rFonts w:hint="eastAsia" w:ascii="宋体" w:hAnsi="宋体" w:eastAsia="宋体" w:cs="宋体"/>
          <w:i w:val="0"/>
          <w:iCs w:val="0"/>
          <w:caps w:val="0"/>
          <w:color w:val="auto"/>
          <w:spacing w:val="0"/>
          <w:sz w:val="22"/>
          <w:szCs w:val="22"/>
          <w:shd w:val="clear" w:fill="FFFFFF"/>
          <w:lang w:val="en-US" w:eastAsia="zh-CN"/>
        </w:rPr>
        <w:t>或市政公用工程</w:t>
      </w:r>
      <w:r>
        <w:rPr>
          <w:rFonts w:hint="eastAsia" w:ascii="宋体" w:hAnsi="宋体" w:eastAsia="宋体" w:cs="宋体"/>
          <w:i w:val="0"/>
          <w:iCs w:val="0"/>
          <w:caps w:val="0"/>
          <w:color w:val="auto"/>
          <w:spacing w:val="0"/>
          <w:sz w:val="22"/>
          <w:szCs w:val="22"/>
          <w:shd w:val="clear" w:fill="FFFFFF"/>
        </w:rPr>
        <w:t>专业二级及其以上注册建造师资格和有效的安全生产考核合格证书，并提供社保经办机构出具的2022年</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月份至少一个月的本企业社保缴纳证明材料（五险一金其中一项即可，应可查询），且未担任其他在建项目的项目负责人；</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5)税收缴纳证明：提供2022年1月1日至今已缴存</w:t>
      </w:r>
      <w:r>
        <w:rPr>
          <w:rFonts w:hint="eastAsia" w:ascii="宋体" w:hAnsi="宋体" w:eastAsia="宋体" w:cs="宋体"/>
          <w:i w:val="0"/>
          <w:iCs w:val="0"/>
          <w:caps w:val="0"/>
          <w:color w:val="auto"/>
          <w:spacing w:val="0"/>
          <w:sz w:val="22"/>
          <w:szCs w:val="22"/>
          <w:shd w:val="clear" w:fill="FFFFFF"/>
          <w:lang w:val="en-US" w:eastAsia="zh-CN"/>
        </w:rPr>
        <w:t>的</w:t>
      </w:r>
      <w:r>
        <w:rPr>
          <w:rFonts w:hint="eastAsia" w:ascii="宋体" w:hAnsi="宋体" w:eastAsia="宋体" w:cs="宋体"/>
          <w:i w:val="0"/>
          <w:iCs w:val="0"/>
          <w:caps w:val="0"/>
          <w:color w:val="auto"/>
          <w:spacing w:val="0"/>
          <w:sz w:val="22"/>
          <w:szCs w:val="22"/>
          <w:shd w:val="clear" w:fill="FFFFFF"/>
        </w:rPr>
        <w:t>至少一个月</w:t>
      </w:r>
      <w:r>
        <w:rPr>
          <w:rFonts w:hint="eastAsia" w:ascii="宋体" w:hAnsi="宋体" w:eastAsia="宋体" w:cs="宋体"/>
          <w:i w:val="0"/>
          <w:iCs w:val="0"/>
          <w:caps w:val="0"/>
          <w:color w:val="auto"/>
          <w:spacing w:val="0"/>
          <w:sz w:val="22"/>
          <w:szCs w:val="22"/>
          <w:shd w:val="clear" w:fill="FFFFFF"/>
          <w:lang w:val="en-US" w:eastAsia="zh-CN"/>
        </w:rPr>
        <w:t>的纳税证明或</w:t>
      </w:r>
      <w:r>
        <w:rPr>
          <w:rFonts w:hint="eastAsia" w:ascii="宋体" w:hAnsi="宋体" w:eastAsia="宋体" w:cs="宋体"/>
          <w:i w:val="0"/>
          <w:iCs w:val="0"/>
          <w:caps w:val="0"/>
          <w:color w:val="auto"/>
          <w:spacing w:val="0"/>
          <w:sz w:val="22"/>
          <w:szCs w:val="22"/>
          <w:shd w:val="clear" w:fill="FFFFFF"/>
        </w:rPr>
        <w:t>完税证明，依法免税的单位应提供相关证明材料；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6)社会保障资金缴纳证明：提供2022年1月1日至今已缴存的至少一个月</w:t>
      </w:r>
      <w:r>
        <w:rPr>
          <w:rFonts w:hint="eastAsia" w:ascii="宋体" w:hAnsi="宋体" w:eastAsia="宋体" w:cs="宋体"/>
          <w:i w:val="0"/>
          <w:iCs w:val="0"/>
          <w:caps w:val="0"/>
          <w:color w:val="auto"/>
          <w:spacing w:val="0"/>
          <w:sz w:val="21"/>
          <w:szCs w:val="21"/>
          <w:shd w:val="clear" w:fill="FFFFFF"/>
        </w:rPr>
        <w:t>的</w:t>
      </w:r>
      <w:r>
        <w:rPr>
          <w:rFonts w:hint="eastAsia" w:ascii="宋体" w:hAnsi="宋体" w:eastAsia="宋体" w:cs="宋体"/>
          <w:i w:val="0"/>
          <w:iCs w:val="0"/>
          <w:caps w:val="0"/>
          <w:color w:val="auto"/>
          <w:spacing w:val="0"/>
          <w:sz w:val="22"/>
          <w:szCs w:val="22"/>
          <w:shd w:val="clear" w:fill="FFFFFF"/>
        </w:rPr>
        <w:t>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9)本项目不接受联合体投标，单位负责人为同一人或者存在直接控股、管理关系的不同供应商，不得参加同一合同项下的政府采购活动，提供《供应商企业关系关联承诺书》；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,本项目所属公路行业。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三、获取采购文件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01</w:t>
      </w:r>
      <w:r>
        <w:rPr>
          <w:rFonts w:hint="eastAsia" w:ascii="宋体" w:hAnsi="宋体" w:eastAsia="宋体" w:cs="宋体"/>
          <w:i w:val="0"/>
          <w:iCs w:val="0"/>
          <w:caps w:val="0"/>
          <w:color w:val="auto"/>
          <w:spacing w:val="0"/>
          <w:sz w:val="22"/>
          <w:szCs w:val="22"/>
          <w:shd w:val="clear" w:fill="FFFFFF"/>
        </w:rPr>
        <w:t>日至2022年0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05</w:t>
      </w:r>
      <w:r>
        <w:rPr>
          <w:rFonts w:hint="eastAsia" w:ascii="宋体" w:hAnsi="宋体" w:eastAsia="宋体" w:cs="宋体"/>
          <w:i w:val="0"/>
          <w:iCs w:val="0"/>
          <w:caps w:val="0"/>
          <w:color w:val="auto"/>
          <w:spacing w:val="0"/>
          <w:sz w:val="22"/>
          <w:szCs w:val="22"/>
          <w:shd w:val="clear" w:fill="FFFFFF"/>
        </w:rPr>
        <w:t>日，每天上午09:00:00至12:00:00，下午15:00:00至18:00:00（北京时间,法定节假日除外）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地点：全国公共资源交易中心平台（陕西省）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方式：在线获取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售价：免费获取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四、响应文件提交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截止时间：2022年0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14</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五、开启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时间：2022年0</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14</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六、公告期限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七、其他补充事宜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线上报名与线下报名需同时进行，线上报名成功后请携带网上报名回执单、单位介绍信原件、经办人身份证原件、复印件及社保经办机构出具的2022年</w:t>
      </w:r>
      <w:r>
        <w:rPr>
          <w:rFonts w:hint="eastAsia" w:cs="宋体"/>
          <w:i w:val="0"/>
          <w:iCs w:val="0"/>
          <w:caps w:val="0"/>
          <w:color w:val="auto"/>
          <w:spacing w:val="0"/>
          <w:sz w:val="22"/>
          <w:szCs w:val="22"/>
          <w:shd w:val="clear" w:fill="FFFFFF"/>
          <w:lang w:val="en-US" w:eastAsia="zh-CN"/>
        </w:rPr>
        <w:t>6</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月份至少一个月的经办人在本企业社保缴纳证明材料（五险一金其中一项即可，应可查询）复印件加盖公章到</w:t>
      </w:r>
      <w:r>
        <w:rPr>
          <w:rFonts w:hint="eastAsia"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w:t>
      </w:r>
      <w:r>
        <w:rPr>
          <w:rFonts w:hint="eastAsia" w:ascii="宋体" w:hAnsi="宋体" w:eastAsia="宋体" w:cs="宋体"/>
          <w:i w:val="0"/>
          <w:iCs w:val="0"/>
          <w:caps w:val="0"/>
          <w:color w:val="auto"/>
          <w:spacing w:val="0"/>
          <w:kern w:val="0"/>
          <w:sz w:val="22"/>
          <w:szCs w:val="22"/>
          <w:highlight w:val="none"/>
          <w:shd w:val="clear" w:color="auto" w:fill="FFFFFF"/>
          <w:lang w:val="en-US" w:eastAsia="zh-CN" w:bidi="ar"/>
        </w:rPr>
        <w:t>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01</w:t>
      </w:r>
      <w:r>
        <w:rPr>
          <w:rFonts w:hint="eastAsia" w:ascii="宋体" w:hAnsi="宋体" w:eastAsia="宋体" w:cs="宋体"/>
          <w:i w:val="0"/>
          <w:iCs w:val="0"/>
          <w:caps w:val="0"/>
          <w:color w:val="auto"/>
          <w:spacing w:val="0"/>
          <w:sz w:val="22"/>
          <w:szCs w:val="22"/>
          <w:shd w:val="clear" w:fill="FFFFFF"/>
        </w:rPr>
        <w:t>日至2022年0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05</w:t>
      </w:r>
      <w:r>
        <w:rPr>
          <w:rFonts w:hint="eastAsia" w:ascii="宋体" w:hAnsi="宋体" w:eastAsia="宋体" w:cs="宋体"/>
          <w:i w:val="0"/>
          <w:iCs w:val="0"/>
          <w:caps w:val="0"/>
          <w:color w:val="auto"/>
          <w:spacing w:val="0"/>
          <w:sz w:val="22"/>
          <w:szCs w:val="22"/>
          <w:shd w:val="clear" w:fill="FFFFFF"/>
        </w:rPr>
        <w:t>日上午09:00-12:00,下午15：00-18：00（谢绝邮寄）。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八、凡对本次采购提出询问，请按以下方式联系。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名称：</w:t>
      </w:r>
      <w:r>
        <w:rPr>
          <w:rFonts w:hint="eastAsia" w:cs="宋体"/>
          <w:i w:val="0"/>
          <w:iCs w:val="0"/>
          <w:caps w:val="0"/>
          <w:color w:val="auto"/>
          <w:spacing w:val="0"/>
          <w:sz w:val="22"/>
          <w:szCs w:val="22"/>
          <w:shd w:val="clear" w:fill="FFFFFF"/>
          <w:lang w:eastAsia="zh-CN"/>
        </w:rPr>
        <w:t>府谷县清水镇人民政府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地址：陕西省榆林市</w:t>
      </w:r>
      <w:r>
        <w:rPr>
          <w:rFonts w:hint="eastAsia" w:ascii="宋体" w:hAnsi="宋体" w:eastAsia="宋体" w:cs="宋体"/>
          <w:i w:val="0"/>
          <w:iCs w:val="0"/>
          <w:caps w:val="0"/>
          <w:color w:val="auto"/>
          <w:spacing w:val="0"/>
          <w:sz w:val="22"/>
          <w:szCs w:val="22"/>
          <w:shd w:val="clear" w:fill="FFFFFF"/>
          <w:lang w:val="en-US" w:eastAsia="zh-CN"/>
        </w:rPr>
        <w:t>府谷县清水镇清水村</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联系方式：</w:t>
      </w:r>
      <w:r>
        <w:rPr>
          <w:rFonts w:hint="eastAsia" w:ascii="宋体" w:hAnsi="宋体" w:eastAsia="宋体" w:cs="宋体"/>
          <w:i w:val="0"/>
          <w:iCs w:val="0"/>
          <w:caps w:val="0"/>
          <w:color w:val="auto"/>
          <w:spacing w:val="0"/>
          <w:sz w:val="22"/>
          <w:szCs w:val="22"/>
          <w:shd w:val="clear" w:fill="FFFFFF"/>
          <w:lang w:val="en-US" w:eastAsia="zh-CN"/>
        </w:rPr>
        <w:t>15353387972</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ascii="宋体" w:hAnsi="宋体" w:eastAsia="宋体" w:cs="宋体"/>
          <w:i w:val="0"/>
          <w:iCs w:val="0"/>
          <w:caps w:val="0"/>
          <w:color w:val="auto"/>
          <w:spacing w:val="0"/>
          <w:sz w:val="22"/>
          <w:szCs w:val="22"/>
          <w:shd w:val="clear" w:color="auto" w:fill="FFFFFF"/>
          <w:lang w:val="en-US" w:eastAsia="zh-CN"/>
        </w:rPr>
        <w:t>付工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color="auto" w:fill="FFFFFF"/>
        </w:rPr>
        <w:t>电话：</w:t>
      </w:r>
      <w:r>
        <w:rPr>
          <w:rFonts w:hint="eastAsia" w:ascii="宋体" w:hAnsi="宋体" w:eastAsia="宋体" w:cs="宋体"/>
          <w:i w:val="0"/>
          <w:iCs w:val="0"/>
          <w:caps w:val="0"/>
          <w:color w:val="auto"/>
          <w:spacing w:val="0"/>
          <w:sz w:val="22"/>
          <w:szCs w:val="22"/>
          <w:shd w:val="clear" w:color="auto" w:fill="FFFFFF"/>
          <w:lang w:val="en-US" w:eastAsia="zh-CN"/>
        </w:rPr>
        <w:t>18829824609</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2022年8月</w:t>
      </w:r>
      <w:r>
        <w:rPr>
          <w:rFonts w:hint="eastAsia" w:cs="宋体"/>
          <w:i w:val="0"/>
          <w:iCs w:val="0"/>
          <w:caps w:val="0"/>
          <w:color w:val="auto"/>
          <w:spacing w:val="0"/>
          <w:sz w:val="22"/>
          <w:szCs w:val="22"/>
          <w:shd w:val="clear" w:fill="FFFFFF"/>
          <w:lang w:val="en-US" w:eastAsia="zh-CN"/>
        </w:rPr>
        <w:t>31</w:t>
      </w:r>
      <w:r>
        <w:rPr>
          <w:rFonts w:hint="eastAsia" w:ascii="宋体" w:hAnsi="宋体" w:eastAsia="宋体" w:cs="宋体"/>
          <w:i w:val="0"/>
          <w:iCs w:val="0"/>
          <w:caps w:val="0"/>
          <w:color w:val="auto"/>
          <w:spacing w:val="0"/>
          <w:sz w:val="22"/>
          <w:szCs w:val="22"/>
          <w:shd w:val="clear" w:fill="FFFFFF"/>
          <w:lang w:val="en-US" w:eastAsia="zh-CN"/>
        </w:rPr>
        <w:t>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府谷县清水镇2022年自然村通硬化路（川村村组路通组路）</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1.2项目编号：SXHX-2022-</w:t>
            </w:r>
            <w:r>
              <w:rPr>
                <w:rFonts w:hint="eastAsia"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府谷县清水镇人民政府</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4"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专业二级及其以上注册建造师资格和有效的安全生产考核合格证书，并提供社保经办机构出具的2022年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本项目所属公路行业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 xml:space="preserve">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交安或</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8043"/>
            <w:bookmarkStart w:id="6" w:name="_Toc19717"/>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360"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采购人须向采购代理机构一次性支付代理服务费。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60日历天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6.2付款方式及条件：开工后按进度支付40%，完工验收合格后支付30%，审计后根据审计后价格付清剩余款项。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2022年0</w:t>
            </w:r>
            <w:r>
              <w:rPr>
                <w:rFonts w:hint="eastAsia" w:hAnsi="宋体" w:cs="宋体"/>
                <w:i w:val="0"/>
                <w:iCs w:val="0"/>
                <w:caps w:val="0"/>
                <w:color w:val="auto"/>
                <w:spacing w:val="0"/>
                <w:kern w:val="0"/>
                <w:sz w:val="24"/>
                <w:szCs w:val="24"/>
                <w:highlight w:val="none"/>
                <w:shd w:val="clear" w:color="auto" w:fill="FFFFFF"/>
                <w:lang w:val="en-US" w:eastAsia="zh-CN" w:bidi="ar-SA"/>
              </w:rPr>
              <w:t>9</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月</w:t>
            </w:r>
            <w:r>
              <w:rPr>
                <w:rFonts w:hint="eastAsia" w:hAnsi="宋体" w:cs="宋体"/>
                <w:i w:val="0"/>
                <w:iCs w:val="0"/>
                <w:caps w:val="0"/>
                <w:color w:val="auto"/>
                <w:spacing w:val="0"/>
                <w:kern w:val="0"/>
                <w:sz w:val="24"/>
                <w:szCs w:val="24"/>
                <w:highlight w:val="none"/>
                <w:shd w:val="clear" w:color="auto" w:fill="FFFFFF"/>
                <w:lang w:val="en-US" w:eastAsia="zh-CN" w:bidi="ar-SA"/>
              </w:rPr>
              <w:t>14</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日15时</w:t>
            </w:r>
            <w:r>
              <w:rPr>
                <w:rFonts w:hint="eastAsia" w:hAnsi="宋体" w:cs="宋体"/>
                <w:i w:val="0"/>
                <w:iCs w:val="0"/>
                <w:caps w:val="0"/>
                <w:color w:val="auto"/>
                <w:spacing w:val="0"/>
                <w:kern w:val="0"/>
                <w:sz w:val="24"/>
                <w:szCs w:val="24"/>
                <w:highlight w:val="none"/>
                <w:shd w:val="clear" w:color="auto" w:fill="FFFFFF"/>
                <w:lang w:val="en-US" w:eastAsia="zh-CN" w:bidi="ar-SA"/>
              </w:rPr>
              <w:t>3</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0分00秒</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ascii="宋体" w:hAnsi="宋体" w:eastAsia="宋体" w:cs="宋体"/>
                <w:i w:val="0"/>
                <w:iCs w:val="0"/>
                <w:caps w:val="0"/>
                <w:color w:val="auto"/>
                <w:spacing w:val="0"/>
                <w:sz w:val="24"/>
                <w:szCs w:val="24"/>
                <w:highlight w:val="none"/>
                <w:shd w:val="clear" w:color="auto" w:fill="FFFFFF"/>
                <w:lang w:val="en-US" w:eastAsia="zh-CN"/>
              </w:rPr>
              <w:t>府谷县新区人社大楼一楼开标室1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yellow"/>
                <w:lang w:val="en-US" w:eastAsia="zh-CN"/>
              </w:rPr>
            </w:pPr>
            <w:r>
              <w:rPr>
                <w:rFonts w:hint="eastAsia"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采购项目预算价（即最高限价）：</w:t>
            </w:r>
            <w:r>
              <w:rPr>
                <w:rFonts w:hint="eastAsia" w:hAnsi="宋体" w:cs="宋体"/>
                <w:b w:val="0"/>
                <w:bCs w:val="0"/>
                <w:color w:val="auto"/>
                <w:sz w:val="24"/>
                <w:szCs w:val="24"/>
                <w:highlight w:val="none"/>
                <w:lang w:val="en-US" w:eastAsia="zh-CN"/>
              </w:rPr>
              <w:t>2466429.00</w:t>
            </w:r>
            <w:r>
              <w:rPr>
                <w:rFonts w:hint="eastAsia" w:ascii="宋体" w:hAnsi="宋体" w:eastAsia="宋体" w:cs="宋体"/>
                <w:b w:val="0"/>
                <w:bCs w:val="0"/>
                <w:color w:val="auto"/>
                <w:sz w:val="24"/>
                <w:szCs w:val="24"/>
                <w:highlight w:val="none"/>
                <w:lang w:val="en-US" w:eastAsia="zh-CN"/>
              </w:rPr>
              <w:t>元</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r>
              <w:rPr>
                <w:rFonts w:hint="eastAsia" w:ascii="宋体" w:hAnsi="宋体" w:eastAsia="宋体" w:cs="宋体"/>
                <w:color w:val="auto"/>
                <w:sz w:val="24"/>
                <w:szCs w:val="24"/>
                <w:highlight w:val="none"/>
                <w:lang w:val="en-US" w:eastAsia="zh-CN"/>
              </w:rPr>
              <w:t>2、本项目编制软件为</w:t>
            </w:r>
            <w:r>
              <w:rPr>
                <w:rFonts w:hint="eastAsia" w:ascii="宋体" w:hAnsi="宋体" w:eastAsia="宋体" w:cs="宋体"/>
                <w:i w:val="0"/>
                <w:iCs w:val="0"/>
                <w:caps w:val="0"/>
                <w:color w:val="auto"/>
                <w:spacing w:val="0"/>
                <w:sz w:val="24"/>
                <w:szCs w:val="24"/>
                <w:highlight w:val="none"/>
                <w:shd w:val="clear" w:color="auto" w:fill="FFFFFF"/>
                <w:lang w:val="en-US" w:eastAsia="zh-CN"/>
              </w:rPr>
              <w:t>同望软件</w:t>
            </w:r>
            <w:r>
              <w:rPr>
                <w:rFonts w:hint="eastAsia" w:ascii="宋体" w:hAnsi="宋体" w:eastAsia="宋体" w:cs="宋体"/>
                <w:color w:val="auto"/>
                <w:sz w:val="24"/>
                <w:szCs w:val="24"/>
                <w:highlight w:val="none"/>
                <w:lang w:val="en-US" w:eastAsia="zh-CN"/>
              </w:rPr>
              <w:t>,依据《公路工程预算定额JTG/T 3832-2018》、《公路工程机械台班费用定额JTG/T 3832-2018》及其他相关规定。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7" w:name="_Toc14490"/>
      <w:bookmarkStart w:id="8" w:name="_Toc25276"/>
      <w:bookmarkStart w:id="9" w:name="_Toc32441"/>
      <w:bookmarkStart w:id="10" w:name="_Toc302465479"/>
      <w:bookmarkStart w:id="11" w:name="_Toc20762"/>
      <w:bookmarkStart w:id="12" w:name="_Toc307319708"/>
      <w:bookmarkStart w:id="13" w:name="_Toc307476822"/>
      <w:bookmarkStart w:id="14" w:name="_Toc313435089"/>
      <w:bookmarkStart w:id="15" w:name="_Toc317063964"/>
      <w:bookmarkStart w:id="16" w:name="_Toc294650331"/>
      <w:bookmarkStart w:id="17" w:name="_Toc294650433"/>
      <w:bookmarkStart w:id="18" w:name="_Toc294650191"/>
      <w:bookmarkStart w:id="19" w:name="_Toc294649607"/>
      <w:bookmarkStart w:id="20" w:name="_Toc294689028"/>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4"/>
        <w:pageBreakBefore w:val="0"/>
        <w:widowControl w:val="0"/>
        <w:numPr>
          <w:ilvl w:val="0"/>
          <w:numId w:val="3"/>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22916"/>
      <w:bookmarkStart w:id="22" w:name="_Toc998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6496"/>
      <w:bookmarkStart w:id="24"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府谷县清水镇人民政府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07319709"/>
      <w:bookmarkStart w:id="26" w:name="_Toc14265"/>
      <w:bookmarkStart w:id="27" w:name="_Toc307476823"/>
      <w:bookmarkStart w:id="28" w:name="_Toc313435090"/>
      <w:bookmarkStart w:id="29" w:name="_Toc12296"/>
      <w:bookmarkStart w:id="30" w:name="_Toc317063965"/>
      <w:bookmarkStart w:id="31" w:name="_Toc302465480"/>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12922"/>
      <w:bookmarkStart w:id="33" w:name="_Toc6320"/>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4"/>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15555"/>
      <w:bookmarkStart w:id="36" w:name="_Toc317063966"/>
      <w:bookmarkStart w:id="37" w:name="_Toc1775"/>
      <w:bookmarkStart w:id="38" w:name="_Toc302465481"/>
      <w:bookmarkStart w:id="39" w:name="_Toc313435091"/>
      <w:bookmarkStart w:id="40" w:name="_Toc307319710"/>
      <w:bookmarkStart w:id="41" w:name="_Toc307476824"/>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5495"/>
      <w:bookmarkStart w:id="43" w:name="_Toc10762"/>
      <w:r>
        <w:rPr>
          <w:rFonts w:hint="eastAsia" w:ascii="宋体" w:hAnsi="宋体" w:eastAsia="宋体" w:cs="宋体"/>
          <w:color w:val="auto"/>
          <w:sz w:val="28"/>
          <w:szCs w:val="28"/>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22398"/>
      <w:bookmarkStart w:id="45" w:name="_Toc643"/>
      <w:bookmarkStart w:id="46" w:name="_Toc347478684"/>
    </w:p>
    <w:p>
      <w:pPr>
        <w:pStyle w:val="5"/>
        <w:pageBreakBefore w:val="0"/>
        <w:widowControl w:val="0"/>
        <w:numPr>
          <w:ilvl w:val="0"/>
          <w:numId w:val="5"/>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7600"/>
      <w:bookmarkStart w:id="48" w:name="_Toc347478685"/>
      <w:bookmarkStart w:id="49" w:name="_Toc15450"/>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0"/>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347478686"/>
      <w:bookmarkStart w:id="51"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347478687"/>
      <w:bookmarkStart w:id="54" w:name="_Toc14873"/>
      <w:bookmarkStart w:id="55" w:name="_Toc6896"/>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347478688"/>
      <w:bookmarkStart w:id="57" w:name="_Toc17927"/>
      <w:bookmarkStart w:id="58" w:name="_Toc22581"/>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30437"/>
      <w:bookmarkStart w:id="60" w:name="_Toc347478689"/>
      <w:bookmarkStart w:id="61" w:name="_Toc14908"/>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347478690"/>
      <w:bookmarkStart w:id="63" w:name="_Toc22226"/>
      <w:bookmarkStart w:id="64" w:name="_Toc21322"/>
    </w:p>
    <w:p>
      <w:pPr>
        <w:pStyle w:val="5"/>
        <w:pageBreakBefore w:val="0"/>
        <w:widowControl w:val="0"/>
        <w:numPr>
          <w:ilvl w:val="0"/>
          <w:numId w:val="5"/>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8428"/>
      <w:bookmarkStart w:id="66" w:name="_Toc347478691"/>
      <w:bookmarkStart w:id="67" w:name="_Toc457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8550"/>
      <w:bookmarkStart w:id="69" w:name="_Toc23324"/>
      <w:bookmarkStart w:id="70"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797"/>
      <w:bookmarkStart w:id="72" w:name="_Toc30501"/>
      <w:bookmarkStart w:id="73" w:name="_Toc347478694"/>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17448"/>
      <w:bookmarkStart w:id="75" w:name="_Toc9859"/>
      <w:bookmarkStart w:id="76" w:name="_Toc347478695"/>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27743"/>
      <w:bookmarkStart w:id="78" w:name="_Toc9296"/>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21610"/>
      <w:bookmarkStart w:id="80" w:name="_Toc347478696"/>
      <w:bookmarkStart w:id="81" w:name="_Toc13582"/>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5"/>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347478697"/>
      <w:bookmarkStart w:id="83" w:name="_Toc28132"/>
      <w:bookmarkStart w:id="84"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lang w:val="en-US" w:eastAsia="zh-CN"/>
        </w:rPr>
      </w:pP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22001"/>
      <w:bookmarkStart w:id="86" w:name="_Toc8651"/>
      <w:bookmarkStart w:id="87" w:name="_Toc29152"/>
      <w:bookmarkStart w:id="88" w:name="_Toc313435098"/>
      <w:bookmarkStart w:id="89" w:name="_Toc317063973"/>
      <w:bookmarkStart w:id="90" w:name="_Toc307319717"/>
      <w:bookmarkStart w:id="91" w:name="_Toc307476831"/>
      <w:bookmarkStart w:id="92" w:name="_Toc14167"/>
      <w:bookmarkStart w:id="93" w:name="_Toc25888"/>
      <w:bookmarkStart w:id="94" w:name="_Toc302465488"/>
      <w:r>
        <w:rPr>
          <w:rFonts w:hint="eastAsia" w:ascii="宋体" w:hAnsi="宋体" w:eastAsia="宋体" w:cs="宋体"/>
          <w:color w:val="auto"/>
          <w:sz w:val="28"/>
          <w:szCs w:val="28"/>
          <w:highlight w:val="none"/>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347478699"/>
      <w:bookmarkStart w:id="96" w:name="_Toc22692"/>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48834164"/>
      <w:bookmarkStart w:id="99" w:name="_Toc23906"/>
      <w:bookmarkStart w:id="100" w:name="_Toc48834532"/>
      <w:bookmarkStart w:id="101" w:name="_Toc48834094"/>
      <w:bookmarkStart w:id="102" w:name="_Toc48834453"/>
      <w:bookmarkStart w:id="103" w:name="_Toc48834291"/>
      <w:bookmarkStart w:id="104" w:name="_Toc48834454"/>
      <w:bookmarkStart w:id="105" w:name="_Toc14917"/>
      <w:bookmarkStart w:id="106" w:name="_Toc48834533"/>
      <w:bookmarkStart w:id="107" w:name="_Toc48834095"/>
      <w:bookmarkStart w:id="108" w:name="_Toc48834165"/>
      <w:bookmarkStart w:id="109" w:name="_Toc48834292"/>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19349"/>
      <w:bookmarkStart w:id="111" w:name="_Toc30503"/>
      <w:bookmarkStart w:id="112" w:name="_Toc9950"/>
      <w:bookmarkStart w:id="113" w:name="_Toc31809"/>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21732"/>
      <w:bookmarkStart w:id="115" w:name="_Toc14136"/>
      <w:bookmarkStart w:id="116" w:name="_Toc6679"/>
      <w:bookmarkStart w:id="117" w:name="_Toc27001"/>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932"/>
      <w:bookmarkStart w:id="119" w:name="_Toc29039"/>
      <w:bookmarkStart w:id="120" w:name="_Toc4951"/>
      <w:bookmarkStart w:id="121" w:name="_Toc443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21681"/>
      <w:bookmarkStart w:id="123" w:name="_Toc23735"/>
      <w:bookmarkStart w:id="124" w:name="_Toc3980"/>
      <w:bookmarkStart w:id="125" w:name="_Toc19340"/>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7524"/>
      <w:bookmarkStart w:id="127"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4881"/>
      <w:bookmarkStart w:id="129" w:name="_Toc14588"/>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48834166"/>
      <w:bookmarkStart w:id="132" w:name="_Toc48834293"/>
      <w:bookmarkStart w:id="133" w:name="_Toc48834455"/>
      <w:bookmarkStart w:id="134" w:name="_Toc48834534"/>
      <w:bookmarkStart w:id="135" w:name="_Toc48834096"/>
      <w:bookmarkStart w:id="136" w:name="_Toc10388"/>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48834456"/>
      <w:bookmarkStart w:id="138" w:name="_Toc48834294"/>
      <w:bookmarkStart w:id="139" w:name="_Toc48834167"/>
      <w:bookmarkStart w:id="140" w:name="_Toc48834535"/>
      <w:bookmarkStart w:id="141" w:name="_Toc31345"/>
      <w:bookmarkStart w:id="142" w:name="_Toc4883409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4945"/>
      <w:bookmarkStart w:id="144" w:name="_Toc4661"/>
      <w:bookmarkStart w:id="145" w:name="_Toc15976"/>
      <w:bookmarkStart w:id="146" w:name="_Toc30404"/>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1993"/>
      <w:bookmarkStart w:id="148" w:name="_Toc16749"/>
      <w:bookmarkStart w:id="149" w:name="_Toc16492"/>
      <w:bookmarkStart w:id="150" w:name="_Toc2298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1060885371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府谷县清水镇人民政府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15353387972</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NumType w:fmt="decimal" w:start="1"/>
          <w:cols w:space="720" w:num="1"/>
          <w:rtlGutter w:val="0"/>
          <w:docGrid w:linePitch="381" w:charSpace="0"/>
        </w:sectPr>
      </w:pPr>
      <w:bookmarkStart w:id="151" w:name="_Toc15247"/>
      <w:bookmarkStart w:id="152"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府谷县清水镇2022年自然村通硬化路（川村村组路通组路）</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w:t>
      </w:r>
      <w:r>
        <w:rPr>
          <w:rFonts w:hint="eastAsia" w:hAnsi="宋体" w:cs="宋体"/>
          <w:color w:val="auto"/>
          <w:sz w:val="24"/>
          <w:szCs w:val="24"/>
          <w:lang w:val="en-US" w:eastAsia="zh-CN"/>
        </w:rPr>
        <w:t>财政及自筹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1、项目实施时间：2022年9月-2022年11月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2、项目实施地点：府谷县清水镇枣林峁村川村自然村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主要内容包括：该项目位于清水镇枣林峁村，路线起于塔村、终于川村村内，路线全长2.348公里，路基宽5米，路面宽3.5米，水泥混凝土路面，本项目工期为60日历天。项目总投资：</w:t>
      </w:r>
      <w:r>
        <w:rPr>
          <w:rFonts w:hint="eastAsia" w:hAnsi="宋体" w:cs="宋体"/>
          <w:color w:val="auto"/>
          <w:sz w:val="24"/>
          <w:szCs w:val="24"/>
          <w:lang w:val="en-US" w:eastAsia="zh-CN"/>
        </w:rPr>
        <w:t>2466429.00</w:t>
      </w:r>
      <w:r>
        <w:rPr>
          <w:rFonts w:hint="eastAsia" w:ascii="宋体" w:hAnsi="宋体" w:eastAsia="宋体" w:cs="宋体"/>
          <w:color w:val="auto"/>
          <w:sz w:val="24"/>
          <w:szCs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4、履行期限及方式：严格执行政府采购程序，审批结束后开始实施，计划11月</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0日前完成采购任务。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5"/>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6"/>
        </w:numPr>
        <w:bidi w:val="0"/>
        <w:ind w:firstLine="482" w:firstLineChars="200"/>
        <w:jc w:val="center"/>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130"/>
      <w:bookmarkStart w:id="154" w:name="_Toc6088"/>
      <w:r>
        <w:rPr>
          <w:rStyle w:val="40"/>
          <w:rFonts w:hint="eastAsia" w:ascii="宋体" w:hAnsi="宋体" w:eastAsia="宋体" w:cs="宋体"/>
          <w:color w:val="auto"/>
          <w:sz w:val="24"/>
          <w:szCs w:val="24"/>
          <w:lang w:val="zh-CN" w:eastAsia="zh-CN"/>
        </w:rPr>
        <w:t>工程量清单</w:t>
      </w:r>
      <w:bookmarkEnd w:id="153"/>
      <w:bookmarkEnd w:id="154"/>
    </w:p>
    <w:p>
      <w:pPr>
        <w:pStyle w:val="2"/>
        <w:numPr>
          <w:ilvl w:val="0"/>
          <w:numId w:val="0"/>
        </w:numPr>
        <w:rPr>
          <w:rFonts w:hint="eastAsia"/>
          <w:color w:val="auto"/>
          <w:sz w:val="24"/>
          <w:szCs w:val="24"/>
          <w:lang w:val="en-US" w:eastAsia="zh-CN"/>
        </w:rPr>
      </w:pPr>
    </w:p>
    <w:p>
      <w:pPr>
        <w:pStyle w:val="2"/>
        <w:numPr>
          <w:ilvl w:val="0"/>
          <w:numId w:val="0"/>
        </w:numPr>
        <w:rPr>
          <w:rFonts w:hint="eastAsia"/>
          <w:color w:val="auto"/>
          <w:sz w:val="24"/>
          <w:szCs w:val="24"/>
          <w:lang w:val="en-US" w:eastAsia="zh-CN"/>
        </w:rPr>
      </w:pPr>
    </w:p>
    <w:p>
      <w:pPr>
        <w:pStyle w:val="2"/>
        <w:numPr>
          <w:ilvl w:val="0"/>
          <w:numId w:val="0"/>
        </w:numPr>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府谷县清水镇2022年自然村通硬化路（川村村组路通组路）</w:t>
      </w:r>
    </w:p>
    <w:p>
      <w:pPr>
        <w:pStyle w:val="2"/>
        <w:numPr>
          <w:ilvl w:val="0"/>
          <w:numId w:val="0"/>
        </w:numPr>
        <w:spacing w:line="360" w:lineRule="auto"/>
        <w:jc w:val="center"/>
        <w:rPr>
          <w:rFonts w:hint="eastAsia"/>
          <w:color w:val="auto"/>
          <w:sz w:val="24"/>
          <w:szCs w:val="24"/>
          <w:lang w:val="en-US" w:eastAsia="zh-CN"/>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6"/>
        <w:gridCol w:w="1057"/>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bookmarkStart w:id="155" w:name="_Toc4197"/>
            <w:bookmarkStart w:id="156" w:name="_Toc31662"/>
            <w:bookmarkStart w:id="157" w:name="_Toc12128"/>
            <w:r>
              <w:rPr>
                <w:rFonts w:hint="eastAsia" w:ascii="宋体" w:hAnsi="宋体" w:eastAsia="宋体" w:cs="宋体"/>
                <w:b/>
                <w:bCs/>
                <w:i w:val="0"/>
                <w:iCs w:val="0"/>
                <w:color w:val="auto"/>
                <w:kern w:val="0"/>
                <w:sz w:val="24"/>
                <w:szCs w:val="24"/>
                <w:u w:val="none"/>
                <w:lang w:val="en-US" w:eastAsia="zh-CN" w:bidi="ar"/>
              </w:rPr>
              <w:t>清单  第100章  总 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单位</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数量</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单价</w:t>
            </w:r>
          </w:p>
        </w:tc>
        <w:tc>
          <w:tcPr>
            <w:tcW w:w="105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通则</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101-1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保险费</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按合同条款规定，提供建筑工程一切险</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-b</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按合同条款规定，提供第三者责任险</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工程管理</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102-1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竣工文件</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102-2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施工环保费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102-3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安全生产费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临时工程与设施</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103-1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临时道路修建、养护与拆除（包括原道路的养护）</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103-2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临时占地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103-3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临时供电设施架设、维护与拆除</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103-4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电信设施的提供、维修与拆除</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103-5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临时供水与排污设施</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承包人驻地建设</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104-1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承包人驻地建设</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施工标准化</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105-1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施工驻地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105-2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工地试验室</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105-3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拌和站</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105-4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钢筋加工场</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清单  第100章  合计   人民币   元</w:t>
            </w:r>
          </w:p>
        </w:tc>
      </w:tr>
    </w:tbl>
    <w:p>
      <w:pPr>
        <w:tabs>
          <w:tab w:val="left" w:pos="526"/>
        </w:tabs>
        <w:bidi w:val="0"/>
        <w:jc w:val="left"/>
        <w:rPr>
          <w:rFonts w:hint="eastAsia" w:ascii="宋体" w:hAnsi="宋体" w:eastAsia="宋体" w:cs="宋体"/>
          <w:color w:val="auto"/>
          <w:lang w:val="zh-CN" w:eastAsia="zh-CN"/>
        </w:rPr>
      </w:pPr>
    </w:p>
    <w:p>
      <w:pPr>
        <w:pStyle w:val="2"/>
        <w:rPr>
          <w:rFonts w:hint="eastAsia" w:ascii="宋体" w:hAnsi="宋体" w:eastAsia="宋体" w:cs="宋体"/>
          <w:color w:val="auto"/>
          <w:lang w:val="zh-CN" w:eastAsia="zh-CN"/>
        </w:rPr>
      </w:pPr>
    </w:p>
    <w:p>
      <w:pPr>
        <w:pStyle w:val="2"/>
        <w:rPr>
          <w:rFonts w:hint="eastAsia" w:ascii="宋体" w:hAnsi="宋体" w:eastAsia="宋体" w:cs="宋体"/>
          <w:color w:val="auto"/>
          <w:lang w:val="zh-CN" w:eastAsia="zh-CN"/>
        </w:rPr>
      </w:pPr>
    </w:p>
    <w:p>
      <w:pPr>
        <w:rPr>
          <w:rFonts w:hint="eastAsia" w:ascii="宋体" w:hAnsi="宋体" w:eastAsia="宋体" w:cs="宋体"/>
          <w:color w:val="auto"/>
          <w:lang w:val="zh-CN" w:eastAsia="zh-CN"/>
        </w:rPr>
        <w:sectPr>
          <w:pgSz w:w="11911" w:h="16843"/>
          <w:pgMar w:top="1304" w:right="1304" w:bottom="1304" w:left="1304" w:header="720" w:footer="720" w:gutter="0"/>
          <w:pgNumType w:fmt="decimal"/>
          <w:cols w:space="720" w:num="1"/>
          <w:rtlGutter w:val="0"/>
          <w:docGrid w:linePitch="381" w:charSpace="0"/>
        </w:sectPr>
      </w:pPr>
    </w:p>
    <w:p>
      <w:pPr>
        <w:pStyle w:val="2"/>
        <w:numPr>
          <w:ilvl w:val="0"/>
          <w:numId w:val="0"/>
        </w:numPr>
        <w:rPr>
          <w:rFonts w:hint="eastAsia"/>
          <w:color w:val="auto"/>
          <w:sz w:val="24"/>
          <w:szCs w:val="24"/>
          <w:lang w:val="en-US" w:eastAsia="zh-CN"/>
        </w:rPr>
      </w:pPr>
    </w:p>
    <w:p>
      <w:pPr>
        <w:pStyle w:val="2"/>
        <w:numPr>
          <w:ilvl w:val="0"/>
          <w:numId w:val="0"/>
        </w:numPr>
        <w:spacing w:line="360" w:lineRule="auto"/>
        <w:rPr>
          <w:rFonts w:hint="eastAsia"/>
          <w:color w:val="auto"/>
          <w:sz w:val="24"/>
          <w:szCs w:val="24"/>
          <w:lang w:val="en-US" w:eastAsia="zh-CN"/>
        </w:rPr>
      </w:pPr>
      <w:r>
        <w:rPr>
          <w:rFonts w:hint="eastAsia"/>
          <w:color w:val="auto"/>
          <w:sz w:val="24"/>
          <w:szCs w:val="24"/>
          <w:lang w:val="en-US" w:eastAsia="zh-CN"/>
        </w:rPr>
        <w:t>府谷县清水镇2022年自然村通硬化路（川村村组路通组路）</w:t>
      </w:r>
    </w:p>
    <w:p>
      <w:pPr>
        <w:spacing w:line="360" w:lineRule="auto"/>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7"/>
        <w:gridCol w:w="1056"/>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清单  第200章  路 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单位</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数量</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单价</w:t>
            </w:r>
          </w:p>
        </w:tc>
        <w:tc>
          <w:tcPr>
            <w:tcW w:w="105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挖方路基</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203-1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路基挖方</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挖土方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17899.1</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填方路基</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204-1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路基填筑（包括填前压实）</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利用土方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6460</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207</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坡面排水</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207-1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边沟</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现浇C20混凝土</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95.1</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207-3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截水沟</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现浇C30混凝土</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1.8</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-g</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G405/40/100镀锌钢格栅盖板</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m2</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2</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207-4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跌水与急流槽</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-b</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M7.5浆砌青红砖急流槽</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25.86</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清单  第200章  合计   人民币   元</w:t>
            </w:r>
          </w:p>
        </w:tc>
      </w:tr>
    </w:tbl>
    <w:p>
      <w:pPr>
        <w:pStyle w:val="2"/>
        <w:numPr>
          <w:ilvl w:val="0"/>
          <w:numId w:val="0"/>
        </w:numPr>
        <w:spacing w:line="360" w:lineRule="auto"/>
        <w:rPr>
          <w:rFonts w:hint="eastAsia"/>
          <w:color w:val="auto"/>
          <w:sz w:val="24"/>
          <w:szCs w:val="24"/>
          <w:lang w:val="en-US" w:eastAsia="zh-CN"/>
        </w:rPr>
      </w:pPr>
      <w:r>
        <w:rPr>
          <w:rStyle w:val="40"/>
          <w:rFonts w:hint="eastAsia" w:ascii="宋体" w:hAnsi="宋体" w:eastAsia="宋体" w:cs="宋体"/>
          <w:b/>
          <w:bCs/>
          <w:color w:val="auto"/>
          <w:szCs w:val="32"/>
          <w:lang w:val="zh-CN" w:eastAsia="zh-CN" w:bidi="ar-SA"/>
        </w:rPr>
        <w:br w:type="page"/>
      </w:r>
      <w:r>
        <w:rPr>
          <w:rFonts w:hint="eastAsia"/>
          <w:color w:val="auto"/>
          <w:sz w:val="24"/>
          <w:szCs w:val="24"/>
          <w:lang w:val="en-US" w:eastAsia="zh-CN"/>
        </w:rPr>
        <w:t>府谷县清水镇2022年自然村通硬化路（川村村组路通组路）</w:t>
      </w:r>
    </w:p>
    <w:p>
      <w:pPr>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8"/>
        <w:gridCol w:w="1056"/>
        <w:gridCol w:w="1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清单  第300章  路 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数量</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单价</w:t>
            </w:r>
          </w:p>
        </w:tc>
        <w:tc>
          <w:tcPr>
            <w:tcW w:w="1056"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水泥稳定土底基层、基层</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304-3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水泥稳定土基层</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厚160mm（6%）</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8682.8</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水泥混凝土面板</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312-1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水泥混凝土面板</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厚180mmC30混凝土</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1352.052</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路肩培土、中央分隔带回填土、土路肩加固及路缘石</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313-1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砂砾土路肩</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562</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313-3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C30现浇混凝土加固土路肩</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64</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路面及中央分隔带排水</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314-1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Φ300mm排水管</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20</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314-7</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拦水带</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-b</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水泥混凝土拦水带</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499</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过水路面</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315-1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M7.5浆砌片石</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2117.9</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315-2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厚180mmC30混凝土</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255.2999</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315-3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3-0.5m钢筋砼圆管</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105</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清单  第300章  合计   人民币   元</w:t>
            </w:r>
          </w:p>
        </w:tc>
      </w:tr>
    </w:tbl>
    <w:p>
      <w:pPr>
        <w:pStyle w:val="2"/>
        <w:rPr>
          <w:rFonts w:hint="eastAsia"/>
          <w:color w:val="auto"/>
          <w:lang w:val="zh-CN" w:eastAsia="zh-CN"/>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2"/>
        <w:numPr>
          <w:ilvl w:val="0"/>
          <w:numId w:val="0"/>
        </w:numPr>
        <w:spacing w:line="360" w:lineRule="auto"/>
        <w:rPr>
          <w:rFonts w:hint="eastAsia"/>
          <w:color w:val="auto"/>
          <w:sz w:val="24"/>
          <w:szCs w:val="24"/>
          <w:lang w:val="en-US" w:eastAsia="zh-CN"/>
        </w:rPr>
      </w:pPr>
      <w:r>
        <w:rPr>
          <w:rFonts w:hint="eastAsia"/>
          <w:color w:val="auto"/>
          <w:sz w:val="24"/>
          <w:szCs w:val="24"/>
          <w:lang w:val="en-US" w:eastAsia="zh-CN"/>
        </w:rPr>
        <w:t>府谷县清水镇2022年自然村通硬化路（川村村组路通组路）</w:t>
      </w:r>
    </w:p>
    <w:p>
      <w:pPr>
        <w:pStyle w:val="2"/>
        <w:numPr>
          <w:ilvl w:val="0"/>
          <w:numId w:val="0"/>
        </w:numPr>
        <w:spacing w:line="360" w:lineRule="auto"/>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7"/>
        <w:gridCol w:w="1056"/>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40" w:hRule="atLeast"/>
          <w:jc w:val="center"/>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清单  第600章  安全设施及预埋管线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单位</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数量</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单价</w:t>
            </w:r>
          </w:p>
        </w:tc>
        <w:tc>
          <w:tcPr>
            <w:tcW w:w="105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602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护栏</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602-3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波形梁钢护栏</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路侧波形梁钢护栏Gr-C-4E</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532</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波形梁钢护栏端头</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16</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605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道路交通标线</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605-5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轮廓标</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栏式轮廓标</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44</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清单  第600章  合计   人民币   元</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rPr>
          <w:rStyle w:val="40"/>
          <w:rFonts w:hint="eastAsia" w:ascii="宋体" w:hAnsi="宋体" w:eastAsia="宋体" w:cs="宋体"/>
          <w:b/>
          <w:bCs/>
          <w:color w:val="auto"/>
          <w:szCs w:val="32"/>
          <w:lang w:val="zh-CN" w:eastAsia="zh-CN" w:bidi="ar-SA"/>
        </w:rPr>
      </w:pPr>
    </w:p>
    <w:tbl>
      <w:tblPr>
        <w:tblStyle w:val="26"/>
        <w:tblW w:w="86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4"/>
        <w:gridCol w:w="881"/>
        <w:gridCol w:w="1761"/>
        <w:gridCol w:w="1233"/>
        <w:gridCol w:w="2693"/>
        <w:gridCol w:w="669"/>
        <w:gridCol w:w="7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0" w:hRule="atLeast"/>
        </w:trPr>
        <w:tc>
          <w:tcPr>
            <w:tcW w:w="8687" w:type="dxa"/>
            <w:gridSpan w:val="7"/>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36"/>
                <w:szCs w:val="36"/>
                <w:u w:val="none"/>
              </w:rPr>
            </w:pPr>
            <w:r>
              <w:rPr>
                <w:rFonts w:hint="eastAsia" w:ascii="宋体" w:hAnsi="宋体" w:eastAsia="宋体" w:cs="宋体"/>
                <w:b/>
                <w:bCs/>
                <w:i w:val="0"/>
                <w:iCs w:val="0"/>
                <w:color w:val="auto"/>
                <w:kern w:val="0"/>
                <w:sz w:val="36"/>
                <w:szCs w:val="36"/>
                <w:u w:val="none"/>
                <w:lang w:val="en-US" w:eastAsia="zh-CN" w:bidi="ar"/>
              </w:rPr>
              <w:t>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46" w:type="dxa"/>
            <w:gridSpan w:val="3"/>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府谷县清水镇 2022 年自然村通硬化路（川村村组路通组路）</w:t>
            </w:r>
          </w:p>
        </w:tc>
        <w:tc>
          <w:tcPr>
            <w:tcW w:w="1233" w:type="dxa"/>
            <w:tcBorders>
              <w:top w:val="nil"/>
              <w:left w:val="nil"/>
              <w:bottom w:val="nil"/>
              <w:right w:val="nil"/>
            </w:tcBorders>
            <w:shd w:val="clear" w:color="auto"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（项目名称）</w:t>
            </w:r>
          </w:p>
        </w:tc>
        <w:tc>
          <w:tcPr>
            <w:tcW w:w="3362" w:type="dxa"/>
            <w:gridSpan w:val="2"/>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府谷县清水镇 2022 年自然村通硬化路（川村村组路通组路）</w:t>
            </w:r>
          </w:p>
        </w:tc>
        <w:tc>
          <w:tcPr>
            <w:tcW w:w="746" w:type="dxa"/>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标段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 w:hRule="atLeast"/>
        </w:trPr>
        <w:tc>
          <w:tcPr>
            <w:tcW w:w="704" w:type="dxa"/>
            <w:tcBorders>
              <w:top w:val="nil"/>
              <w:left w:val="nil"/>
              <w:bottom w:val="nil"/>
              <w:right w:val="nil"/>
            </w:tcBorders>
            <w:shd w:val="clear" w:color="auto" w:fill="FFFFFF"/>
            <w:vAlign w:val="top"/>
          </w:tcPr>
          <w:p>
            <w:pPr>
              <w:jc w:val="left"/>
              <w:rPr>
                <w:rFonts w:hint="eastAsia" w:ascii="SansSerif" w:hAnsi="SansSerif" w:eastAsia="SansSerif" w:cs="SansSerif"/>
                <w:i w:val="0"/>
                <w:iCs w:val="0"/>
                <w:color w:val="auto"/>
                <w:sz w:val="20"/>
                <w:szCs w:val="20"/>
                <w:u w:val="none"/>
              </w:rPr>
            </w:pPr>
          </w:p>
        </w:tc>
        <w:tc>
          <w:tcPr>
            <w:tcW w:w="88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176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123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269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669"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746"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4"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序号</w:t>
            </w:r>
          </w:p>
        </w:tc>
        <w:tc>
          <w:tcPr>
            <w:tcW w:w="881" w:type="dxa"/>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章次</w:t>
            </w:r>
          </w:p>
        </w:tc>
        <w:tc>
          <w:tcPr>
            <w:tcW w:w="5687" w:type="dxa"/>
            <w:gridSpan w:val="3"/>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科目名称</w:t>
            </w:r>
          </w:p>
        </w:tc>
        <w:tc>
          <w:tcPr>
            <w:tcW w:w="1415" w:type="dxa"/>
            <w:gridSpan w:val="2"/>
            <w:tcBorders>
              <w:top w:val="single" w:color="000000" w:sz="8"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总 则</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eastAsia"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路 基</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路 面</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安全设施及预埋管线</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w:t>
            </w:r>
          </w:p>
        </w:tc>
        <w:tc>
          <w:tcPr>
            <w:tcW w:w="6568"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第100章至第600章合计</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w:t>
            </w:r>
          </w:p>
        </w:tc>
        <w:tc>
          <w:tcPr>
            <w:tcW w:w="6568"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投标报价（6=5）</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4"/>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20491"/>
      <w:bookmarkStart w:id="159" w:name="_Toc31644"/>
      <w:bookmarkStart w:id="160"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w:t>
            </w:r>
            <w:bookmarkStart w:id="179" w:name="_GoBack"/>
            <w:bookmarkEnd w:id="179"/>
            <w:r>
              <w:rPr>
                <w:rFonts w:hint="eastAsia" w:ascii="宋体" w:hAnsi="宋体" w:eastAsia="宋体" w:cs="宋体"/>
                <w:color w:val="auto"/>
                <w:sz w:val="24"/>
                <w:szCs w:val="24"/>
              </w:rPr>
              <w:t>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公路工程或</w:t>
            </w:r>
            <w:r>
              <w:rPr>
                <w:rFonts w:hint="eastAsia" w:ascii="宋体" w:hAnsi="宋体" w:eastAsia="宋体" w:cs="宋体"/>
                <w:color w:val="auto"/>
                <w:sz w:val="24"/>
                <w:szCs w:val="24"/>
                <w:lang w:eastAsia="zh-CN"/>
              </w:rPr>
              <w:t>市政公用工程施工总承包三级及其以上资质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公路工程或</w:t>
            </w:r>
            <w:r>
              <w:rPr>
                <w:rFonts w:hint="eastAsia" w:ascii="宋体" w:hAnsi="宋体" w:eastAsia="宋体" w:cs="宋体"/>
                <w:color w:val="auto"/>
                <w:sz w:val="24"/>
                <w:szCs w:val="24"/>
              </w:rPr>
              <w:t>市政公用工程专业二级及其以上注册建造师</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hAnsi="宋体" w:cs="宋体"/>
                <w:color w:val="auto"/>
                <w:sz w:val="24"/>
                <w:szCs w:val="24"/>
                <w:lang w:val="en-US" w:eastAsia="zh-CN"/>
              </w:rPr>
              <w:t>交安或建安</w:t>
            </w:r>
            <w:r>
              <w:rPr>
                <w:rFonts w:hint="eastAsia" w:ascii="宋体" w:hAnsi="宋体" w:eastAsia="宋体" w:cs="宋体"/>
                <w:color w:val="auto"/>
                <w:sz w:val="24"/>
                <w:szCs w:val="24"/>
              </w:rPr>
              <w:t>B证)</w:t>
            </w:r>
            <w:r>
              <w:rPr>
                <w:rFonts w:hint="eastAsia" w:hAnsi="宋体" w:cs="宋体"/>
                <w:color w:val="auto"/>
                <w:sz w:val="24"/>
                <w:szCs w:val="24"/>
                <w:lang w:val="en-US" w:eastAsia="zh-CN"/>
              </w:rPr>
              <w:t>原件</w:t>
            </w:r>
            <w:r>
              <w:rPr>
                <w:rFonts w:hint="eastAsia" w:ascii="宋体" w:hAnsi="宋体" w:eastAsia="宋体" w:cs="宋体"/>
                <w:color w:val="auto"/>
                <w:sz w:val="24"/>
                <w:szCs w:val="24"/>
              </w:rPr>
              <w:t>，并提供社保经办机构出具的2022年</w:t>
            </w:r>
            <w:r>
              <w:rPr>
                <w:rFonts w:hint="eastAsia" w:hAnsi="宋体" w:cs="宋体"/>
                <w:color w:val="auto"/>
                <w:sz w:val="24"/>
                <w:szCs w:val="24"/>
                <w:lang w:val="en-US" w:eastAsia="zh-CN"/>
              </w:rPr>
              <w:t>7</w:t>
            </w:r>
            <w:r>
              <w:rPr>
                <w:rFonts w:hint="eastAsia" w:ascii="宋体" w:hAnsi="宋体" w:eastAsia="宋体" w:cs="宋体"/>
                <w:color w:val="auto"/>
                <w:sz w:val="24"/>
                <w:szCs w:val="24"/>
              </w:rPr>
              <w:t>月、</w:t>
            </w:r>
            <w:r>
              <w:rPr>
                <w:rFonts w:hint="eastAsia" w:hAnsi="宋体" w:cs="宋体"/>
                <w:color w:val="auto"/>
                <w:sz w:val="24"/>
                <w:szCs w:val="24"/>
                <w:lang w:val="en-US" w:eastAsia="zh-CN"/>
              </w:rPr>
              <w:t>8</w:t>
            </w:r>
            <w:r>
              <w:rPr>
                <w:rFonts w:hint="eastAsia" w:ascii="宋体" w:hAnsi="宋体" w:eastAsia="宋体" w:cs="宋体"/>
                <w:color w:val="auto"/>
                <w:sz w:val="24"/>
                <w:szCs w:val="24"/>
              </w:rPr>
              <w:t>月或</w:t>
            </w:r>
            <w:r>
              <w:rPr>
                <w:rFonts w:hint="eastAsia" w:hAnsi="宋体" w:cs="宋体"/>
                <w:color w:val="auto"/>
                <w:sz w:val="24"/>
                <w:szCs w:val="24"/>
                <w:lang w:val="en-US" w:eastAsia="zh-CN"/>
              </w:rPr>
              <w:t>9</w:t>
            </w:r>
            <w:r>
              <w:rPr>
                <w:rFonts w:hint="eastAsia" w:ascii="宋体" w:hAnsi="宋体" w:eastAsia="宋体" w:cs="宋体"/>
                <w:color w:val="auto"/>
                <w:sz w:val="24"/>
                <w:szCs w:val="24"/>
              </w:rPr>
              <w:t>月份至少一个月的本企业社保缴纳证明材料（五险一金其中一项即可，应可查询），且未担任其他在建项目的项目负责人</w:t>
            </w:r>
            <w:r>
              <w:rPr>
                <w:rFonts w:hint="eastAsia" w:ascii="宋体" w:hAnsi="宋体" w:eastAsia="宋体" w:cs="宋体"/>
                <w:color w:val="auto"/>
                <w:sz w:val="24"/>
                <w:szCs w:val="24"/>
                <w:lang w:eastAsia="zh-CN"/>
              </w:rPr>
              <w:t>承诺书原件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本项目不接受联合体投标，单位负责人为同一人或者存在直接控股、管理关系的不同供应商，不得同时参加本项目投标活动，提供《供应商企业关系关联承诺书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 xml:space="preserve">1）质量员、材料员、施工员、资料员应持有岗位证书原件；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color w:val="auto"/>
                <w:lang w:eastAsia="zh-CN"/>
              </w:rPr>
            </w:pPr>
            <w:r>
              <w:rPr>
                <w:rFonts w:hint="eastAsia" w:ascii="宋体" w:hAnsi="宋体" w:eastAsia="宋体" w:cs="宋体"/>
                <w:color w:val="auto"/>
                <w:sz w:val="24"/>
                <w:szCs w:val="24"/>
                <w:lang w:val="en-US" w:eastAsia="zh-CN" w:bidi="ar-SA"/>
              </w:rPr>
              <w:t>2）安全员应持有岗位证书及有效的安全生产考核合格证书（交安或建安C证）。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15325"/>
      <w:bookmarkStart w:id="163" w:name="_Toc23178"/>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b/>
          <w:bCs/>
          <w:color w:val="auto"/>
          <w:sz w:val="28"/>
          <w:szCs w:val="28"/>
          <w:lang w:val="en-US" w:eastAsia="zh-CN"/>
        </w:rPr>
      </w:pPr>
      <w:r>
        <w:rPr>
          <w:rFonts w:hint="eastAsia" w:hAnsi="宋体" w:cs="宋体"/>
          <w:b/>
          <w:bCs/>
          <w:color w:val="auto"/>
          <w:sz w:val="28"/>
          <w:szCs w:val="28"/>
          <w:lang w:val="en-US" w:eastAsia="zh-CN"/>
        </w:rPr>
        <w:t>府谷县清水镇2022年自然村通硬化路（川村村组路通组路）</w:t>
      </w:r>
    </w:p>
    <w:p>
      <w:pPr>
        <w:spacing w:line="360" w:lineRule="auto"/>
        <w:jc w:val="center"/>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府谷县清水镇2022年自然村通硬化路（川村村组路通组路）</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五、付款途径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u w:val="single"/>
        </w:rPr>
      </w:pPr>
      <w:r>
        <w:rPr>
          <w:rFonts w:hint="eastAsia" w:ascii="宋体" w:hAnsi="宋体" w:eastAsia="宋体" w:cs="宋体"/>
          <w:b/>
          <w:color w:val="auto"/>
          <w:sz w:val="24"/>
          <w:szCs w:val="24"/>
        </w:rPr>
        <w:t>六、付款方式：</w:t>
      </w:r>
      <w:r>
        <w:rPr>
          <w:rFonts w:hint="eastAsia" w:ascii="宋体" w:hAnsi="宋体" w:eastAsia="宋体" w:cs="宋体"/>
          <w:color w:val="auto"/>
          <w:sz w:val="24"/>
          <w:szCs w:val="24"/>
          <w:u w:val="single"/>
          <w:lang w:val="en-US" w:eastAsia="zh-CN"/>
        </w:rPr>
        <w:t xml:space="preserve"> 开工后按进度支付40%，完工验收合格后支付30%，审计后根据审计后价格付清剩余款项。</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七、知识产权</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如因一方违约，双方未能就赔偿损失达成协议，引起诉讼或仲裁时，违约方除应赔偿对方经济损失外，还应承担因诉讼或仲裁所支付的律师代理费等相关费用。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按照本合同规定应该偿付的违约金、赔偿金等，应当在明确责任后7日内，按银行规定或双方商定的结算办法付清，否则按逾期付款处理。</w:t>
      </w:r>
    </w:p>
    <w:p>
      <w:pPr>
        <w:pStyle w:val="4"/>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6"/>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13995"/>
      <w:bookmarkStart w:id="166" w:name="_Toc22709"/>
      <w:bookmarkStart w:id="167" w:name="_Toc12364"/>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4"/>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ascii="宋体" w:hAnsi="宋体" w:eastAsia="宋体" w:cs="宋体"/>
          <w:color w:val="auto"/>
          <w:sz w:val="24"/>
          <w:lang w:eastAsia="zh-CN"/>
        </w:rPr>
        <w:t>府谷县清水镇人民政府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type w:val="continuous"/>
          <w:pgSz w:w="11906" w:h="16838"/>
          <w:pgMar w:top="1417" w:right="1417" w:bottom="1417" w:left="1417" w:header="850" w:footer="85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7"/>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ascii="宋体" w:hAnsi="宋体" w:eastAsia="宋体" w:cs="宋体"/>
          <w:b/>
          <w:bCs/>
          <w:color w:val="auto"/>
          <w:sz w:val="24"/>
          <w:szCs w:val="24"/>
          <w:lang w:eastAsia="zh-CN"/>
        </w:rPr>
        <w:t>根据</w:t>
      </w:r>
      <w:r>
        <w:rPr>
          <w:rFonts w:hint="eastAsia" w:ascii="宋体" w:hAnsi="宋体" w:eastAsia="宋体" w:cs="宋体"/>
          <w:b/>
          <w:bCs/>
          <w:color w:val="auto"/>
          <w:sz w:val="24"/>
          <w:szCs w:val="24"/>
          <w:lang w:val="en-US" w:eastAsia="zh-CN"/>
        </w:rPr>
        <w:t>同望</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专业二级及其以上注册建造师资格和有效的安全生产考核合格证书，并提供社保经办机构出具的2022年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本项目所属公路行业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 xml:space="preserve">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交安或</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pStyle w:val="6"/>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hAnsi="宋体" w:cs="宋体"/>
          <w:b w:val="0"/>
          <w:bCs w:val="0"/>
          <w:i w:val="0"/>
          <w:iCs w:val="0"/>
          <w:caps w:val="0"/>
          <w:color w:val="auto"/>
          <w:spacing w:val="0"/>
          <w:sz w:val="24"/>
          <w:szCs w:val="24"/>
          <w:shd w:val="clear" w:color="auto" w:fill="FFFFFF"/>
          <w:lang w:val="en-US" w:eastAsia="zh-CN"/>
        </w:rPr>
        <w:t>交安或</w:t>
      </w:r>
      <w:r>
        <w:rPr>
          <w:rFonts w:hint="eastAsia" w:ascii="宋体" w:hAnsi="宋体" w:eastAsia="宋体" w:cs="宋体"/>
          <w:b w:val="0"/>
          <w:bCs w:val="0"/>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4"/>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2、提供社保经办机构出具的2022年7月、8月或9月份至少一个月的本企业社保缴纳证明材料（五险一金其中一项即可，应可查询）（如为退休人员应提供相应的退休证明材料）。</w:t>
      </w:r>
    </w:p>
    <w:p>
      <w:pPr>
        <w:pStyle w:val="4"/>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6"/>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注：须附管理人员包括:管理人员质量员、安全员（同时具备</w:t>
      </w:r>
      <w:r>
        <w:rPr>
          <w:rFonts w:hint="eastAsia" w:ascii="宋体" w:hAnsi="宋体" w:eastAsia="宋体" w:cs="宋体"/>
          <w:color w:val="auto"/>
          <w:sz w:val="24"/>
          <w:szCs w:val="24"/>
          <w:highlight w:val="none"/>
          <w:lang w:val="en-US" w:eastAsia="zh-CN"/>
        </w:rPr>
        <w:t>交安或</w:t>
      </w:r>
      <w:r>
        <w:rPr>
          <w:rFonts w:hint="eastAsia" w:ascii="宋体" w:hAnsi="宋体" w:eastAsia="宋体" w:cs="宋体"/>
          <w:color w:val="auto"/>
          <w:sz w:val="24"/>
          <w:szCs w:val="24"/>
          <w:highlight w:val="none"/>
        </w:rPr>
        <w:t>建安C证）、材料员、施工员、资料员等岗位证书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jc w:val="center"/>
        <w:rPr>
          <w:rFonts w:hint="eastAsia" w:ascii="宋体" w:hAnsi="宋体" w:eastAsia="宋体" w:cs="宋体"/>
          <w:b/>
          <w:bCs/>
          <w:color w:val="auto"/>
          <w:kern w:val="2"/>
          <w:sz w:val="28"/>
          <w:szCs w:val="28"/>
          <w:highlight w:val="none"/>
          <w:lang w:val="en-US" w:eastAsia="zh-CN" w:bidi="ar-SA"/>
        </w:rPr>
      </w:pPr>
    </w:p>
    <w:p>
      <w:pPr>
        <w:pStyle w:val="5"/>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ascii="宋体" w:hAnsi="宋体" w:eastAsia="宋体" w:cs="宋体"/>
          <w:color w:val="auto"/>
          <w:sz w:val="24"/>
          <w:lang w:eastAsia="zh-CN"/>
        </w:rPr>
        <w:t>府谷县清水镇人民政府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附:法定代表人、委托代理人身份证复印件、被委托人本企业2022年7月、8月或9月份至少一个月的社保缴纳证明材料（五险一金其中一项即可，应可查询）复印件。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7"/>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2"/>
        <w:jc w:val="left"/>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6447"/>
      <w:bookmarkStart w:id="173" w:name="_Toc11449"/>
      <w:bookmarkStart w:id="174" w:name="_Toc30095"/>
      <w:bookmarkStart w:id="175" w:name="_Toc403077657"/>
      <w:bookmarkStart w:id="176" w:name="_Toc363474034"/>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5"/>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lang w:eastAsia="zh-CN"/>
        </w:rPr>
        <w:t>府谷县清水镇人民政府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2"/>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4"/>
        <w:numPr>
          <w:ilvl w:val="0"/>
          <w:numId w:val="8"/>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55"/>
        <w:gridCol w:w="25"/>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3"/>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33"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375"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4"/>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rPr>
          <w:rFonts w:hint="eastAsia" w:ascii="宋体" w:hAnsi="宋体" w:eastAsia="宋体" w:cs="宋体"/>
          <w:color w:val="auto"/>
        </w:rPr>
      </w:pPr>
    </w:p>
    <w:p>
      <w:pPr>
        <w:pStyle w:val="24"/>
        <w:numPr>
          <w:ilvl w:val="0"/>
          <w:numId w:val="9"/>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numPr>
          <w:ilvl w:val="0"/>
          <w:numId w:val="9"/>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6"/>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采购项目名称：府谷县清水镇2022年自然村通硬化路（川村村组路通组路）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采购项目编号:SXHX-2022-015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7"/>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4"/>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Arial Narrow">
    <w:altName w:val="Arial"/>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D07D13FC"/>
    <w:multiLevelType w:val="singleLevel"/>
    <w:tmpl w:val="D07D13FC"/>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F780847B"/>
    <w:multiLevelType w:val="singleLevel"/>
    <w:tmpl w:val="F780847B"/>
    <w:lvl w:ilvl="0" w:tentative="0">
      <w:start w:val="1"/>
      <w:numFmt w:val="chineseCounting"/>
      <w:suff w:val="nothing"/>
      <w:lvlText w:val="%1、"/>
      <w:lvlJc w:val="left"/>
      <w:rPr>
        <w:rFonts w:hint="eastAsia"/>
      </w:rPr>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6F75AF4B"/>
    <w:multiLevelType w:val="singleLevel"/>
    <w:tmpl w:val="6F75AF4B"/>
    <w:lvl w:ilvl="0" w:tentative="0">
      <w:start w:val="4"/>
      <w:numFmt w:val="chineseCounting"/>
      <w:suff w:val="space"/>
      <w:lvlText w:val="第%1部分"/>
      <w:lvlJc w:val="left"/>
      <w:rPr>
        <w:rFonts w:hint="eastAsia"/>
      </w:rPr>
    </w:lvl>
  </w:abstractNum>
  <w:num w:numId="1">
    <w:abstractNumId w:val="5"/>
  </w:num>
  <w:num w:numId="2">
    <w:abstractNumId w:val="1"/>
  </w:num>
  <w:num w:numId="3">
    <w:abstractNumId w:val="6"/>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0Yzg4NzNhNWY1YTg0NDM1OTczMjU3N2ZhNGY4YTMifQ=="/>
  </w:docVars>
  <w:rsids>
    <w:rsidRoot w:val="3A2512A4"/>
    <w:rsid w:val="0002269B"/>
    <w:rsid w:val="01252C41"/>
    <w:rsid w:val="01DA23AF"/>
    <w:rsid w:val="01F3521E"/>
    <w:rsid w:val="02447B5C"/>
    <w:rsid w:val="024C0DD3"/>
    <w:rsid w:val="027A149C"/>
    <w:rsid w:val="02846B77"/>
    <w:rsid w:val="02867D9F"/>
    <w:rsid w:val="02A12EDC"/>
    <w:rsid w:val="02C92423"/>
    <w:rsid w:val="02DF39F5"/>
    <w:rsid w:val="033C2BF5"/>
    <w:rsid w:val="034C1775"/>
    <w:rsid w:val="034F46D6"/>
    <w:rsid w:val="035D3297"/>
    <w:rsid w:val="03875333"/>
    <w:rsid w:val="039B791C"/>
    <w:rsid w:val="03A76C6E"/>
    <w:rsid w:val="03B44EEE"/>
    <w:rsid w:val="0531317B"/>
    <w:rsid w:val="054C21D8"/>
    <w:rsid w:val="05A23E60"/>
    <w:rsid w:val="05A42B6A"/>
    <w:rsid w:val="05A56D21"/>
    <w:rsid w:val="062955EF"/>
    <w:rsid w:val="0636392C"/>
    <w:rsid w:val="06570D80"/>
    <w:rsid w:val="074958E1"/>
    <w:rsid w:val="07547A25"/>
    <w:rsid w:val="07AA637F"/>
    <w:rsid w:val="07C37770"/>
    <w:rsid w:val="07D66A4A"/>
    <w:rsid w:val="081806A8"/>
    <w:rsid w:val="0828477E"/>
    <w:rsid w:val="083D5445"/>
    <w:rsid w:val="086E7FA8"/>
    <w:rsid w:val="08A957EA"/>
    <w:rsid w:val="09AA0C58"/>
    <w:rsid w:val="09EA5159"/>
    <w:rsid w:val="09F16520"/>
    <w:rsid w:val="0A0861E8"/>
    <w:rsid w:val="0A814E68"/>
    <w:rsid w:val="0A87732E"/>
    <w:rsid w:val="0A903061"/>
    <w:rsid w:val="0A912850"/>
    <w:rsid w:val="0AAF1EFF"/>
    <w:rsid w:val="0AC57D00"/>
    <w:rsid w:val="0B2E5519"/>
    <w:rsid w:val="0B37609C"/>
    <w:rsid w:val="0B3F6E1E"/>
    <w:rsid w:val="0B6B4077"/>
    <w:rsid w:val="0B8D66E4"/>
    <w:rsid w:val="0B975FBB"/>
    <w:rsid w:val="0BC96FF0"/>
    <w:rsid w:val="0BF7155A"/>
    <w:rsid w:val="0BFE7344"/>
    <w:rsid w:val="0C0A55FD"/>
    <w:rsid w:val="0C5543EB"/>
    <w:rsid w:val="0C6D2071"/>
    <w:rsid w:val="0C970E9C"/>
    <w:rsid w:val="0CC275D1"/>
    <w:rsid w:val="0CD13A10"/>
    <w:rsid w:val="0CD45C4C"/>
    <w:rsid w:val="0CEC11E8"/>
    <w:rsid w:val="0D48564A"/>
    <w:rsid w:val="0D4E61C0"/>
    <w:rsid w:val="0D643474"/>
    <w:rsid w:val="0D6815A3"/>
    <w:rsid w:val="0D702AE0"/>
    <w:rsid w:val="0E1C5AFD"/>
    <w:rsid w:val="0E306799"/>
    <w:rsid w:val="0E4F08B6"/>
    <w:rsid w:val="0E611762"/>
    <w:rsid w:val="0E85203D"/>
    <w:rsid w:val="0EA93464"/>
    <w:rsid w:val="0EB83A78"/>
    <w:rsid w:val="0ED939EE"/>
    <w:rsid w:val="0F3A6A77"/>
    <w:rsid w:val="0F9022FF"/>
    <w:rsid w:val="0FA83AEC"/>
    <w:rsid w:val="0FD03043"/>
    <w:rsid w:val="10693B2C"/>
    <w:rsid w:val="10831E63"/>
    <w:rsid w:val="109200A2"/>
    <w:rsid w:val="109202F8"/>
    <w:rsid w:val="10947ED3"/>
    <w:rsid w:val="10F82A3F"/>
    <w:rsid w:val="11A15A5D"/>
    <w:rsid w:val="120C4DBB"/>
    <w:rsid w:val="121A05A5"/>
    <w:rsid w:val="12431605"/>
    <w:rsid w:val="12614426"/>
    <w:rsid w:val="12713746"/>
    <w:rsid w:val="127A7296"/>
    <w:rsid w:val="12A53EC8"/>
    <w:rsid w:val="12D9220E"/>
    <w:rsid w:val="13170F28"/>
    <w:rsid w:val="131E7C21"/>
    <w:rsid w:val="132D60B6"/>
    <w:rsid w:val="13325F27"/>
    <w:rsid w:val="13541895"/>
    <w:rsid w:val="13756D14"/>
    <w:rsid w:val="13776369"/>
    <w:rsid w:val="13906D71"/>
    <w:rsid w:val="13B80076"/>
    <w:rsid w:val="13BD38DE"/>
    <w:rsid w:val="13BD3A2F"/>
    <w:rsid w:val="13C907DC"/>
    <w:rsid w:val="13CD2AF5"/>
    <w:rsid w:val="141A7F1B"/>
    <w:rsid w:val="143C0042"/>
    <w:rsid w:val="14531B4D"/>
    <w:rsid w:val="14593607"/>
    <w:rsid w:val="149208C7"/>
    <w:rsid w:val="14C52BF8"/>
    <w:rsid w:val="14D56A06"/>
    <w:rsid w:val="14DB0AC8"/>
    <w:rsid w:val="14E76E65"/>
    <w:rsid w:val="154D64BF"/>
    <w:rsid w:val="156C736A"/>
    <w:rsid w:val="15A24B3A"/>
    <w:rsid w:val="15A85EC8"/>
    <w:rsid w:val="15CE592F"/>
    <w:rsid w:val="1602382A"/>
    <w:rsid w:val="160E6673"/>
    <w:rsid w:val="16300397"/>
    <w:rsid w:val="16685D83"/>
    <w:rsid w:val="172D48D7"/>
    <w:rsid w:val="174F097B"/>
    <w:rsid w:val="181E0118"/>
    <w:rsid w:val="182E79B3"/>
    <w:rsid w:val="18C508A0"/>
    <w:rsid w:val="19143FA0"/>
    <w:rsid w:val="19D81C57"/>
    <w:rsid w:val="19E16271"/>
    <w:rsid w:val="19F4792E"/>
    <w:rsid w:val="1A2F2650"/>
    <w:rsid w:val="1A3055CE"/>
    <w:rsid w:val="1A4C1518"/>
    <w:rsid w:val="1A9F0CA3"/>
    <w:rsid w:val="1AE07BFA"/>
    <w:rsid w:val="1AF63780"/>
    <w:rsid w:val="1B0246D5"/>
    <w:rsid w:val="1B4403D0"/>
    <w:rsid w:val="1B5B1236"/>
    <w:rsid w:val="1B732AEF"/>
    <w:rsid w:val="1B874E2B"/>
    <w:rsid w:val="1B950C9D"/>
    <w:rsid w:val="1BA41E78"/>
    <w:rsid w:val="1C4F709D"/>
    <w:rsid w:val="1C5329AD"/>
    <w:rsid w:val="1C54466B"/>
    <w:rsid w:val="1C616FCC"/>
    <w:rsid w:val="1CC405EB"/>
    <w:rsid w:val="1CCF7CB8"/>
    <w:rsid w:val="1CD852E5"/>
    <w:rsid w:val="1CE7377A"/>
    <w:rsid w:val="1CEC2D3C"/>
    <w:rsid w:val="1CF87735"/>
    <w:rsid w:val="1D0F570F"/>
    <w:rsid w:val="1D14303A"/>
    <w:rsid w:val="1D181B85"/>
    <w:rsid w:val="1D1F7E20"/>
    <w:rsid w:val="1D377FB3"/>
    <w:rsid w:val="1D382DBC"/>
    <w:rsid w:val="1D990F18"/>
    <w:rsid w:val="1E016BF5"/>
    <w:rsid w:val="1E266249"/>
    <w:rsid w:val="1E533E7F"/>
    <w:rsid w:val="1E82375A"/>
    <w:rsid w:val="1EC85FEE"/>
    <w:rsid w:val="1F021A0A"/>
    <w:rsid w:val="1F167173"/>
    <w:rsid w:val="1F457A77"/>
    <w:rsid w:val="1FA92F69"/>
    <w:rsid w:val="1FD42B38"/>
    <w:rsid w:val="200308CB"/>
    <w:rsid w:val="208A48AF"/>
    <w:rsid w:val="209A2298"/>
    <w:rsid w:val="20E64474"/>
    <w:rsid w:val="21255C4A"/>
    <w:rsid w:val="21587711"/>
    <w:rsid w:val="21844498"/>
    <w:rsid w:val="219043E0"/>
    <w:rsid w:val="21AF42BB"/>
    <w:rsid w:val="21C8491E"/>
    <w:rsid w:val="21E32762"/>
    <w:rsid w:val="221548E5"/>
    <w:rsid w:val="22162B37"/>
    <w:rsid w:val="22224DB5"/>
    <w:rsid w:val="2249709B"/>
    <w:rsid w:val="224D400A"/>
    <w:rsid w:val="22A144A0"/>
    <w:rsid w:val="22F37D26"/>
    <w:rsid w:val="23111551"/>
    <w:rsid w:val="23571659"/>
    <w:rsid w:val="23936CDA"/>
    <w:rsid w:val="23A14683"/>
    <w:rsid w:val="23B23ECA"/>
    <w:rsid w:val="23E13473"/>
    <w:rsid w:val="24763D61"/>
    <w:rsid w:val="24831FDA"/>
    <w:rsid w:val="24A51F50"/>
    <w:rsid w:val="24CD3F00"/>
    <w:rsid w:val="24E94533"/>
    <w:rsid w:val="25180974"/>
    <w:rsid w:val="252A06A8"/>
    <w:rsid w:val="252E0198"/>
    <w:rsid w:val="258425B1"/>
    <w:rsid w:val="25BA67AF"/>
    <w:rsid w:val="25BE6680"/>
    <w:rsid w:val="25C30157"/>
    <w:rsid w:val="261F5D33"/>
    <w:rsid w:val="26700873"/>
    <w:rsid w:val="26700E4C"/>
    <w:rsid w:val="26A56238"/>
    <w:rsid w:val="26EB4ACF"/>
    <w:rsid w:val="27413D13"/>
    <w:rsid w:val="275D4D64"/>
    <w:rsid w:val="27983FEE"/>
    <w:rsid w:val="27B5126F"/>
    <w:rsid w:val="27B64475"/>
    <w:rsid w:val="27C43035"/>
    <w:rsid w:val="28060F58"/>
    <w:rsid w:val="28551EE0"/>
    <w:rsid w:val="28700AC7"/>
    <w:rsid w:val="289E5635"/>
    <w:rsid w:val="28C66939"/>
    <w:rsid w:val="292F19A5"/>
    <w:rsid w:val="29954C89"/>
    <w:rsid w:val="29CC7F7F"/>
    <w:rsid w:val="29D74C50"/>
    <w:rsid w:val="2A0B6CFA"/>
    <w:rsid w:val="2A345E3B"/>
    <w:rsid w:val="2A7C19A5"/>
    <w:rsid w:val="2B0B4AD7"/>
    <w:rsid w:val="2B200583"/>
    <w:rsid w:val="2B261911"/>
    <w:rsid w:val="2B654781"/>
    <w:rsid w:val="2B6568DD"/>
    <w:rsid w:val="2B667F60"/>
    <w:rsid w:val="2B8A00F2"/>
    <w:rsid w:val="2BB33634"/>
    <w:rsid w:val="2BD50047"/>
    <w:rsid w:val="2BD909F0"/>
    <w:rsid w:val="2BDD1577"/>
    <w:rsid w:val="2BE05F64"/>
    <w:rsid w:val="2BF8505C"/>
    <w:rsid w:val="2C5A5D16"/>
    <w:rsid w:val="2C833BBF"/>
    <w:rsid w:val="2C892A75"/>
    <w:rsid w:val="2CA2347D"/>
    <w:rsid w:val="2CC80477"/>
    <w:rsid w:val="2CD755B9"/>
    <w:rsid w:val="2E444AD0"/>
    <w:rsid w:val="2ED24BE1"/>
    <w:rsid w:val="2F4F1D39"/>
    <w:rsid w:val="2F5C1DA5"/>
    <w:rsid w:val="2FB27C17"/>
    <w:rsid w:val="2FB366FA"/>
    <w:rsid w:val="2FB90FA6"/>
    <w:rsid w:val="2FBB20C5"/>
    <w:rsid w:val="306830BE"/>
    <w:rsid w:val="306C426A"/>
    <w:rsid w:val="31F6203D"/>
    <w:rsid w:val="32650F71"/>
    <w:rsid w:val="326F1DF0"/>
    <w:rsid w:val="32737B32"/>
    <w:rsid w:val="329667B9"/>
    <w:rsid w:val="32B32E20"/>
    <w:rsid w:val="32CB34CA"/>
    <w:rsid w:val="33015626"/>
    <w:rsid w:val="33A61841"/>
    <w:rsid w:val="342A4220"/>
    <w:rsid w:val="342B6450"/>
    <w:rsid w:val="345614B9"/>
    <w:rsid w:val="346D235F"/>
    <w:rsid w:val="34BD1168"/>
    <w:rsid w:val="34D83C7C"/>
    <w:rsid w:val="34DB376C"/>
    <w:rsid w:val="34E97C37"/>
    <w:rsid w:val="35116A55"/>
    <w:rsid w:val="35134CB4"/>
    <w:rsid w:val="35367F44"/>
    <w:rsid w:val="35767E04"/>
    <w:rsid w:val="35795DD6"/>
    <w:rsid w:val="36202A7A"/>
    <w:rsid w:val="36A302BA"/>
    <w:rsid w:val="36C31CB6"/>
    <w:rsid w:val="36DB7A54"/>
    <w:rsid w:val="36E10357"/>
    <w:rsid w:val="36E73971"/>
    <w:rsid w:val="370E607B"/>
    <w:rsid w:val="373E249D"/>
    <w:rsid w:val="3768578B"/>
    <w:rsid w:val="37760BA3"/>
    <w:rsid w:val="37BE35FD"/>
    <w:rsid w:val="37D22C05"/>
    <w:rsid w:val="3805122C"/>
    <w:rsid w:val="38367638"/>
    <w:rsid w:val="38433B03"/>
    <w:rsid w:val="388D1222"/>
    <w:rsid w:val="389A6949"/>
    <w:rsid w:val="389D1465"/>
    <w:rsid w:val="38C369F1"/>
    <w:rsid w:val="398E4433"/>
    <w:rsid w:val="39F03816"/>
    <w:rsid w:val="3A0E0140"/>
    <w:rsid w:val="3A2512A4"/>
    <w:rsid w:val="3A4B3142"/>
    <w:rsid w:val="3AB36D9B"/>
    <w:rsid w:val="3AE21F50"/>
    <w:rsid w:val="3B6224F2"/>
    <w:rsid w:val="3B697090"/>
    <w:rsid w:val="3BAF64EB"/>
    <w:rsid w:val="3C1564F2"/>
    <w:rsid w:val="3C642299"/>
    <w:rsid w:val="3C97441D"/>
    <w:rsid w:val="3CCF1E09"/>
    <w:rsid w:val="3CED48A8"/>
    <w:rsid w:val="3DA365B2"/>
    <w:rsid w:val="3DA52B6A"/>
    <w:rsid w:val="3DE22F28"/>
    <w:rsid w:val="3E0B712B"/>
    <w:rsid w:val="3E1A70B4"/>
    <w:rsid w:val="3E3A2764"/>
    <w:rsid w:val="3E4405D4"/>
    <w:rsid w:val="3EEA4CD8"/>
    <w:rsid w:val="3F3B2366"/>
    <w:rsid w:val="3F6525B0"/>
    <w:rsid w:val="3F696EB6"/>
    <w:rsid w:val="3F730D63"/>
    <w:rsid w:val="3F8B66FA"/>
    <w:rsid w:val="3FED3B62"/>
    <w:rsid w:val="40343FCF"/>
    <w:rsid w:val="40BC6B48"/>
    <w:rsid w:val="40C5386B"/>
    <w:rsid w:val="40D5396C"/>
    <w:rsid w:val="40F04A5F"/>
    <w:rsid w:val="41056935"/>
    <w:rsid w:val="413B05D0"/>
    <w:rsid w:val="414A7CB0"/>
    <w:rsid w:val="414B62A2"/>
    <w:rsid w:val="416B2BE4"/>
    <w:rsid w:val="41BD2B78"/>
    <w:rsid w:val="41D67795"/>
    <w:rsid w:val="41F45E6E"/>
    <w:rsid w:val="423C2662"/>
    <w:rsid w:val="4262321F"/>
    <w:rsid w:val="42953EC2"/>
    <w:rsid w:val="42AB29D0"/>
    <w:rsid w:val="42D71A17"/>
    <w:rsid w:val="42E13BD8"/>
    <w:rsid w:val="42E365EE"/>
    <w:rsid w:val="430B7913"/>
    <w:rsid w:val="43136C87"/>
    <w:rsid w:val="434F5A51"/>
    <w:rsid w:val="4353167C"/>
    <w:rsid w:val="438123FB"/>
    <w:rsid w:val="43916EF7"/>
    <w:rsid w:val="43D30430"/>
    <w:rsid w:val="44162BA2"/>
    <w:rsid w:val="44163506"/>
    <w:rsid w:val="446217B4"/>
    <w:rsid w:val="446562E8"/>
    <w:rsid w:val="449441EB"/>
    <w:rsid w:val="44B10046"/>
    <w:rsid w:val="44C61D43"/>
    <w:rsid w:val="44D77AAC"/>
    <w:rsid w:val="44FE0942"/>
    <w:rsid w:val="45352A25"/>
    <w:rsid w:val="453C3DB3"/>
    <w:rsid w:val="454739D7"/>
    <w:rsid w:val="456A6B72"/>
    <w:rsid w:val="457277D5"/>
    <w:rsid w:val="45B63B66"/>
    <w:rsid w:val="45EE1552"/>
    <w:rsid w:val="45F55A86"/>
    <w:rsid w:val="4646138E"/>
    <w:rsid w:val="469A5235"/>
    <w:rsid w:val="469B2D5C"/>
    <w:rsid w:val="46AE2A8F"/>
    <w:rsid w:val="46B47172"/>
    <w:rsid w:val="46DF154D"/>
    <w:rsid w:val="47AF6ABF"/>
    <w:rsid w:val="48B256B7"/>
    <w:rsid w:val="48D72052"/>
    <w:rsid w:val="498D3BDC"/>
    <w:rsid w:val="4A174DEF"/>
    <w:rsid w:val="4A767D68"/>
    <w:rsid w:val="4AD35FE5"/>
    <w:rsid w:val="4B702A09"/>
    <w:rsid w:val="4B863FDA"/>
    <w:rsid w:val="4BC36FF5"/>
    <w:rsid w:val="4C3954F1"/>
    <w:rsid w:val="4C493CFA"/>
    <w:rsid w:val="4C5E6D05"/>
    <w:rsid w:val="4C9D15DC"/>
    <w:rsid w:val="4CB46925"/>
    <w:rsid w:val="4D2D4EF8"/>
    <w:rsid w:val="4D3B04A3"/>
    <w:rsid w:val="4D4203D5"/>
    <w:rsid w:val="4D4B4BB8"/>
    <w:rsid w:val="4D5819A6"/>
    <w:rsid w:val="4DB36BDD"/>
    <w:rsid w:val="4DCB60D4"/>
    <w:rsid w:val="4E451E24"/>
    <w:rsid w:val="4E7E3C61"/>
    <w:rsid w:val="4E915170"/>
    <w:rsid w:val="4E9B5FEF"/>
    <w:rsid w:val="4EA84268"/>
    <w:rsid w:val="4EEE304C"/>
    <w:rsid w:val="4EF37BD9"/>
    <w:rsid w:val="4EF75037"/>
    <w:rsid w:val="4F147B4F"/>
    <w:rsid w:val="4F4246BC"/>
    <w:rsid w:val="4F4A6811"/>
    <w:rsid w:val="4F505B0A"/>
    <w:rsid w:val="503A35E5"/>
    <w:rsid w:val="50966A6E"/>
    <w:rsid w:val="50F33EC0"/>
    <w:rsid w:val="50FD1BCA"/>
    <w:rsid w:val="510869D4"/>
    <w:rsid w:val="510A6F64"/>
    <w:rsid w:val="51145BE4"/>
    <w:rsid w:val="511E4CB5"/>
    <w:rsid w:val="512E4F19"/>
    <w:rsid w:val="51BD1AD9"/>
    <w:rsid w:val="51EB140F"/>
    <w:rsid w:val="51FA2288"/>
    <w:rsid w:val="52156296"/>
    <w:rsid w:val="522105B9"/>
    <w:rsid w:val="52BE405A"/>
    <w:rsid w:val="52F61524"/>
    <w:rsid w:val="52FD3A4D"/>
    <w:rsid w:val="53546A9E"/>
    <w:rsid w:val="53C669B0"/>
    <w:rsid w:val="541C5F97"/>
    <w:rsid w:val="54AD3E83"/>
    <w:rsid w:val="55630EE8"/>
    <w:rsid w:val="56660C90"/>
    <w:rsid w:val="568060D3"/>
    <w:rsid w:val="56CD6ADE"/>
    <w:rsid w:val="56F20776"/>
    <w:rsid w:val="5724692F"/>
    <w:rsid w:val="575A015C"/>
    <w:rsid w:val="575A753B"/>
    <w:rsid w:val="57E86EB5"/>
    <w:rsid w:val="586C4558"/>
    <w:rsid w:val="587F27ED"/>
    <w:rsid w:val="5888053C"/>
    <w:rsid w:val="5919648E"/>
    <w:rsid w:val="59413C36"/>
    <w:rsid w:val="59445F69"/>
    <w:rsid w:val="59545718"/>
    <w:rsid w:val="59FE6C22"/>
    <w:rsid w:val="5A717940"/>
    <w:rsid w:val="5BC93D58"/>
    <w:rsid w:val="5BCD17B1"/>
    <w:rsid w:val="5BFC435F"/>
    <w:rsid w:val="5BFC5589"/>
    <w:rsid w:val="5C325071"/>
    <w:rsid w:val="5C361105"/>
    <w:rsid w:val="5C7B2FBB"/>
    <w:rsid w:val="5C936557"/>
    <w:rsid w:val="5CBA3AE4"/>
    <w:rsid w:val="5D891417"/>
    <w:rsid w:val="5D930B60"/>
    <w:rsid w:val="5DD5765E"/>
    <w:rsid w:val="5E862000"/>
    <w:rsid w:val="5EA43C8C"/>
    <w:rsid w:val="5EEC1F4F"/>
    <w:rsid w:val="5EFC6BC4"/>
    <w:rsid w:val="5F1F3B6A"/>
    <w:rsid w:val="5F351B48"/>
    <w:rsid w:val="5F642D88"/>
    <w:rsid w:val="5F7E49A2"/>
    <w:rsid w:val="5FDD63BD"/>
    <w:rsid w:val="5FF62731"/>
    <w:rsid w:val="600451BA"/>
    <w:rsid w:val="602D03C4"/>
    <w:rsid w:val="603B394F"/>
    <w:rsid w:val="6042451C"/>
    <w:rsid w:val="604C3209"/>
    <w:rsid w:val="605F3F2D"/>
    <w:rsid w:val="60663C94"/>
    <w:rsid w:val="607B5C80"/>
    <w:rsid w:val="607D37A6"/>
    <w:rsid w:val="60906E7B"/>
    <w:rsid w:val="60F24B24"/>
    <w:rsid w:val="613B0C43"/>
    <w:rsid w:val="614860C5"/>
    <w:rsid w:val="61581B1D"/>
    <w:rsid w:val="6159225D"/>
    <w:rsid w:val="617C3A5E"/>
    <w:rsid w:val="61D45648"/>
    <w:rsid w:val="61F9695D"/>
    <w:rsid w:val="620D0B5A"/>
    <w:rsid w:val="6220263B"/>
    <w:rsid w:val="62426A55"/>
    <w:rsid w:val="62442A61"/>
    <w:rsid w:val="62940A10"/>
    <w:rsid w:val="63190D5F"/>
    <w:rsid w:val="63936E3D"/>
    <w:rsid w:val="6420181A"/>
    <w:rsid w:val="644F0FB6"/>
    <w:rsid w:val="649A6A46"/>
    <w:rsid w:val="64AD2180"/>
    <w:rsid w:val="65200BA4"/>
    <w:rsid w:val="652B6AF6"/>
    <w:rsid w:val="657A4758"/>
    <w:rsid w:val="65B17CAA"/>
    <w:rsid w:val="65CD15AA"/>
    <w:rsid w:val="662E109F"/>
    <w:rsid w:val="667742E8"/>
    <w:rsid w:val="66C72C73"/>
    <w:rsid w:val="66E77BCB"/>
    <w:rsid w:val="66E8698C"/>
    <w:rsid w:val="67002A3B"/>
    <w:rsid w:val="67956754"/>
    <w:rsid w:val="67C87DF8"/>
    <w:rsid w:val="67D53EC8"/>
    <w:rsid w:val="67E73BFB"/>
    <w:rsid w:val="682664D1"/>
    <w:rsid w:val="685E13B0"/>
    <w:rsid w:val="697119CE"/>
    <w:rsid w:val="699851AD"/>
    <w:rsid w:val="699A0A87"/>
    <w:rsid w:val="69DA57C5"/>
    <w:rsid w:val="69E360DB"/>
    <w:rsid w:val="6A75729C"/>
    <w:rsid w:val="6A9F07BD"/>
    <w:rsid w:val="6AA316FA"/>
    <w:rsid w:val="6B064398"/>
    <w:rsid w:val="6B5759BB"/>
    <w:rsid w:val="6B777044"/>
    <w:rsid w:val="6BB86698"/>
    <w:rsid w:val="6BD3071E"/>
    <w:rsid w:val="6BEA5A68"/>
    <w:rsid w:val="6C0A4688"/>
    <w:rsid w:val="6C633F30"/>
    <w:rsid w:val="6C783E95"/>
    <w:rsid w:val="6C7A54D9"/>
    <w:rsid w:val="6C9E25E3"/>
    <w:rsid w:val="6CAE2F39"/>
    <w:rsid w:val="6D0F0CB6"/>
    <w:rsid w:val="6D3645F9"/>
    <w:rsid w:val="6D3F3F76"/>
    <w:rsid w:val="6D635AD2"/>
    <w:rsid w:val="6D852795"/>
    <w:rsid w:val="6DC87E28"/>
    <w:rsid w:val="6E4476B1"/>
    <w:rsid w:val="6EC922AC"/>
    <w:rsid w:val="6EDA1DC4"/>
    <w:rsid w:val="6EE964AB"/>
    <w:rsid w:val="6F0B6CBF"/>
    <w:rsid w:val="6F1D3A9B"/>
    <w:rsid w:val="6F934911"/>
    <w:rsid w:val="701D01BA"/>
    <w:rsid w:val="70610D90"/>
    <w:rsid w:val="711710AD"/>
    <w:rsid w:val="713F23B2"/>
    <w:rsid w:val="71417ADC"/>
    <w:rsid w:val="71F118FE"/>
    <w:rsid w:val="72062ED0"/>
    <w:rsid w:val="72435ED2"/>
    <w:rsid w:val="726245AA"/>
    <w:rsid w:val="72925131"/>
    <w:rsid w:val="72B34E05"/>
    <w:rsid w:val="72D07765"/>
    <w:rsid w:val="72D20DFE"/>
    <w:rsid w:val="73320420"/>
    <w:rsid w:val="733C1561"/>
    <w:rsid w:val="7343262D"/>
    <w:rsid w:val="734C0DB6"/>
    <w:rsid w:val="73871F2E"/>
    <w:rsid w:val="73AA445A"/>
    <w:rsid w:val="73DB16BC"/>
    <w:rsid w:val="741B2C62"/>
    <w:rsid w:val="746A7CD2"/>
    <w:rsid w:val="756920F3"/>
    <w:rsid w:val="757C5983"/>
    <w:rsid w:val="758C2ECD"/>
    <w:rsid w:val="758D193E"/>
    <w:rsid w:val="76144D86"/>
    <w:rsid w:val="764F5B80"/>
    <w:rsid w:val="769B008A"/>
    <w:rsid w:val="76FF4ABD"/>
    <w:rsid w:val="7709475C"/>
    <w:rsid w:val="771340C5"/>
    <w:rsid w:val="7783749C"/>
    <w:rsid w:val="77C655DB"/>
    <w:rsid w:val="77F305DD"/>
    <w:rsid w:val="783070DE"/>
    <w:rsid w:val="79652BD2"/>
    <w:rsid w:val="79B305CF"/>
    <w:rsid w:val="7A405098"/>
    <w:rsid w:val="7A5B3D8A"/>
    <w:rsid w:val="7A7A6BA8"/>
    <w:rsid w:val="7AA634A2"/>
    <w:rsid w:val="7AE71AF0"/>
    <w:rsid w:val="7B195530"/>
    <w:rsid w:val="7B993B49"/>
    <w:rsid w:val="7BB57CD1"/>
    <w:rsid w:val="7BD229E5"/>
    <w:rsid w:val="7C1E59E5"/>
    <w:rsid w:val="7C3C40BE"/>
    <w:rsid w:val="7CD005D6"/>
    <w:rsid w:val="7CD42548"/>
    <w:rsid w:val="7D0314B1"/>
    <w:rsid w:val="7D1666BD"/>
    <w:rsid w:val="7D1D59E3"/>
    <w:rsid w:val="7DA4016C"/>
    <w:rsid w:val="7DAC1DB2"/>
    <w:rsid w:val="7DDA3B8E"/>
    <w:rsid w:val="7DF96C54"/>
    <w:rsid w:val="7E2B4A4A"/>
    <w:rsid w:val="7E2E3D8A"/>
    <w:rsid w:val="7E56206C"/>
    <w:rsid w:val="7E955D07"/>
    <w:rsid w:val="7ECA3C03"/>
    <w:rsid w:val="7ECA61F1"/>
    <w:rsid w:val="7ED00AED"/>
    <w:rsid w:val="7ED12D02"/>
    <w:rsid w:val="7EE06F82"/>
    <w:rsid w:val="7EFF4E9C"/>
    <w:rsid w:val="7F3E60A7"/>
    <w:rsid w:val="7F544094"/>
    <w:rsid w:val="7FA53D28"/>
    <w:rsid w:val="7FA73F44"/>
    <w:rsid w:val="7FA93818"/>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33458</Words>
  <Characters>35362</Characters>
  <Lines>0</Lines>
  <Paragraphs>0</Paragraphs>
  <TotalTime>6</TotalTime>
  <ScaleCrop>false</ScaleCrop>
  <LinksUpToDate>false</LinksUpToDate>
  <CharactersWithSpaces>38566</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晨</cp:lastModifiedBy>
  <cp:lastPrinted>2022-08-30T08:47:00Z</cp:lastPrinted>
  <dcterms:modified xsi:type="dcterms:W3CDTF">2022-08-31T02:22:21Z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BA2CF1CACCDA43F9A6A20F4A7AA41071</vt:lpwstr>
  </property>
</Properties>
</file>