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府谷县惠泉水务有限责任公司榆林市黄河东线府谷引水工程皇甫川输水管线(暖泉沟泵站至油坊坪泵站)防洪影响评价编制采购更正公告（第一次）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原公告的采购项目编号：FGZC2022-FW-097</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原公告的采购项目名称：榆林市黄河东线府谷引水工程皇甫川输水管线(暖泉沟泵站至油坊坪泵站)防洪影响评价编制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首次公告日期：2023年01月09日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二、更正信息：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更正事项：采购公告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0A82E5"/>
          <w:spacing w:val="0"/>
          <w:sz w:val="21"/>
          <w:szCs w:val="21"/>
        </w:rPr>
      </w:pPr>
      <w:r>
        <w:rPr>
          <w:rFonts w:hint="eastAsia" w:ascii="微软雅黑" w:hAnsi="微软雅黑" w:eastAsia="微软雅黑" w:cs="微软雅黑"/>
          <w:i w:val="0"/>
          <w:iCs w:val="0"/>
          <w:caps w:val="0"/>
          <w:color w:val="0A82E5"/>
          <w:spacing w:val="0"/>
          <w:kern w:val="0"/>
          <w:sz w:val="21"/>
          <w:szCs w:val="21"/>
          <w:bdr w:val="none" w:color="auto" w:sz="0" w:space="0"/>
          <w:shd w:val="clear" w:fill="FFFFFF"/>
          <w:lang w:val="en-US" w:eastAsia="zh-CN" w:bidi="ar"/>
        </w:rPr>
        <w:t>更正原因：采购人变更资质要求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更正内容：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原公告中第三项“特定资格要求”第二条“</w:t>
      </w:r>
      <w:r>
        <w:rPr>
          <w:rFonts w:hint="eastAsia" w:ascii="微软雅黑" w:hAnsi="微软雅黑" w:eastAsia="微软雅黑" w:cs="微软雅黑"/>
          <w:i w:val="0"/>
          <w:iCs w:val="0"/>
          <w:caps w:val="0"/>
          <w:color w:val="333333"/>
          <w:spacing w:val="0"/>
          <w:sz w:val="21"/>
          <w:szCs w:val="21"/>
          <w:bdr w:val="none" w:color="auto" w:sz="0" w:space="0"/>
          <w:shd w:val="clear" w:fill="FFFFFF"/>
        </w:rPr>
        <w:t>供应商须具备建设行政主管部门颁发的工程设计水利行业丙级及其以上资质的独立企业法人，并在人员、设备、资金等方面具有相应的组织管理能力。拟派往项目负责人需具备水利或水土保持相关专业中级及以上职称，并提供社保经办机构出具的开标前近三个月至少一个月的本企业社保缴纳证明材料（五险一金其中一项即可，应可查询）；</w:t>
      </w:r>
      <w:r>
        <w:rPr>
          <w:rFonts w:hint="eastAsia" w:ascii="微软雅黑" w:hAnsi="微软雅黑" w:eastAsia="微软雅黑" w:cs="微软雅黑"/>
          <w:i w:val="0"/>
          <w:iCs w:val="0"/>
          <w:caps w:val="0"/>
          <w:color w:val="0A82E5"/>
          <w:spacing w:val="0"/>
          <w:sz w:val="21"/>
          <w:szCs w:val="21"/>
          <w:bdr w:val="none" w:color="auto" w:sz="0" w:space="0"/>
          <w:shd w:val="clear" w:fill="FFFFFF"/>
        </w:rPr>
        <w:t>”，该资格取消。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其他内容不变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更正日期：</w:t>
      </w:r>
      <w:r>
        <w:rPr>
          <w:rFonts w:hint="eastAsia" w:ascii="微软雅黑" w:hAnsi="微软雅黑" w:eastAsia="微软雅黑" w:cs="微软雅黑"/>
          <w:i w:val="0"/>
          <w:iCs w:val="0"/>
          <w:caps w:val="0"/>
          <w:color w:val="333333"/>
          <w:spacing w:val="0"/>
          <w:sz w:val="21"/>
          <w:szCs w:val="21"/>
          <w:shd w:val="clear" w:fill="FFFFFF"/>
        </w:rPr>
        <w:t>2023年01月</w:t>
      </w:r>
      <w:r>
        <w:rPr>
          <w:rFonts w:hint="eastAsia" w:ascii="微软雅黑" w:hAnsi="微软雅黑" w:eastAsia="微软雅黑" w:cs="微软雅黑"/>
          <w:i w:val="0"/>
          <w:iCs w:val="0"/>
          <w:caps w:val="0"/>
          <w:color w:val="333333"/>
          <w:spacing w:val="0"/>
          <w:sz w:val="21"/>
          <w:szCs w:val="21"/>
          <w:shd w:val="clear" w:fill="FFFFFF"/>
          <w:lang w:val="en-US" w:eastAsia="zh-CN"/>
        </w:rPr>
        <w:t>10</w:t>
      </w:r>
      <w:r>
        <w:rPr>
          <w:rFonts w:hint="eastAsia" w:ascii="微软雅黑" w:hAnsi="微软雅黑" w:eastAsia="微软雅黑" w:cs="微软雅黑"/>
          <w:i w:val="0"/>
          <w:iCs w:val="0"/>
          <w:caps w:val="0"/>
          <w:color w:val="333333"/>
          <w:spacing w:val="0"/>
          <w:sz w:val="21"/>
          <w:szCs w:val="21"/>
          <w:shd w:val="clear" w:fill="FFFFFF"/>
        </w:rPr>
        <w:t>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三、其他补充事项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注：线上与线下需同时报名，二者缺一不可，否则视为报名无效。（</w:t>
      </w:r>
      <w:r>
        <w:rPr>
          <w:rFonts w:ascii="Verdana" w:hAnsi="Verdana" w:eastAsia="微软雅黑" w:cs="Verdana"/>
          <w:i w:val="0"/>
          <w:iCs w:val="0"/>
          <w:caps w:val="0"/>
          <w:color w:val="333333"/>
          <w:spacing w:val="0"/>
          <w:sz w:val="21"/>
          <w:szCs w:val="21"/>
          <w:bdr w:val="none" w:color="auto" w:sz="0" w:space="0"/>
          <w:shd w:val="clear" w:fill="FFFFFF"/>
        </w:rPr>
        <w:t>1</w:t>
      </w:r>
      <w:r>
        <w:rPr>
          <w:rFonts w:hint="eastAsia" w:ascii="微软雅黑" w:hAnsi="微软雅黑" w:eastAsia="微软雅黑" w:cs="微软雅黑"/>
          <w:i w:val="0"/>
          <w:iCs w:val="0"/>
          <w:caps w:val="0"/>
          <w:color w:val="333333"/>
          <w:spacing w:val="0"/>
          <w:sz w:val="21"/>
          <w:szCs w:val="21"/>
          <w:bdr w:val="none" w:color="auto" w:sz="0" w:space="0"/>
          <w:shd w:val="clear" w:fill="FFFFFF"/>
        </w:rPr>
        <w:t>）供应商可登录全国公共资源交易平台（陕西省）（</w:t>
      </w:r>
      <w:r>
        <w:rPr>
          <w:rFonts w:hint="default" w:ascii="Verdana" w:hAnsi="Verdana" w:eastAsia="微软雅黑" w:cs="Verdana"/>
          <w:i w:val="0"/>
          <w:iCs w:val="0"/>
          <w:caps w:val="0"/>
          <w:color w:val="333333"/>
          <w:spacing w:val="0"/>
          <w:sz w:val="21"/>
          <w:szCs w:val="21"/>
          <w:bdr w:val="none" w:color="auto" w:sz="0" w:space="0"/>
          <w:shd w:val="clear" w:fill="FFFFFF"/>
        </w:rPr>
        <w:t>http://www.sxggzyjy.cn/</w:t>
      </w:r>
      <w:r>
        <w:rPr>
          <w:rFonts w:hint="eastAsia" w:ascii="微软雅黑" w:hAnsi="微软雅黑" w:eastAsia="微软雅黑" w:cs="微软雅黑"/>
          <w:i w:val="0"/>
          <w:iCs w:val="0"/>
          <w:caps w:val="0"/>
          <w:color w:val="333333"/>
          <w:spacing w:val="0"/>
          <w:sz w:val="21"/>
          <w:szCs w:val="21"/>
          <w:bdr w:val="none" w:color="auto" w:sz="0" w:space="0"/>
          <w:shd w:val="clear" w:fill="FFFFFF"/>
        </w:rPr>
        <w:t>），选择</w:t>
      </w:r>
      <w:r>
        <w:rPr>
          <w:rFonts w:hint="default" w:ascii="Verdana" w:hAnsi="Verdana" w:eastAsia="微软雅黑" w:cs="Verdana"/>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电子交易平台</w:t>
      </w:r>
      <w:r>
        <w:rPr>
          <w:rFonts w:hint="default" w:ascii="Verdana" w:hAnsi="Verdana" w:eastAsia="微软雅黑" w:cs="Verdana"/>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政府采购交易系统</w:t>
      </w:r>
      <w:r>
        <w:rPr>
          <w:rFonts w:hint="default" w:ascii="Verdana" w:hAnsi="Verdana" w:eastAsia="微软雅黑" w:cs="Verdana"/>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企业端</w:t>
      </w:r>
      <w:r>
        <w:rPr>
          <w:rFonts w:hint="default" w:ascii="Verdana" w:hAnsi="Verdana" w:eastAsia="微软雅黑" w:cs="Verdana"/>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进行登录，登录后点击我要投标，完善相关投标信息。</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Verdana" w:hAnsi="Verdana" w:eastAsia="微软雅黑" w:cs="Verdana"/>
          <w:i w:val="0"/>
          <w:iCs w:val="0"/>
          <w:caps w:val="0"/>
          <w:color w:val="333333"/>
          <w:spacing w:val="0"/>
          <w:sz w:val="21"/>
          <w:szCs w:val="21"/>
          <w:bdr w:val="none" w:color="auto" w:sz="0" w:space="0"/>
          <w:shd w:val="clear" w:fill="FFFFFF"/>
        </w:rPr>
        <w:t>2</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线上报名与线下报名需同时进行，线上报名成功后请经办人携带网上报名回执单、管理办法规定的《中小企业声明函》、单位介绍信原件、经办人身份证原件及复印件加盖企业鲜章、经办人在本公司缴纳的开标前近三个月任意一个月的社保经办机构出具的本企业社保缴纳证明材料（五险一金其中一项即可，应可查询）复印件加盖企业鲜章到陕西中采项目管理有限公司（府谷县华盛大厦</w:t>
      </w:r>
      <w:r>
        <w:rPr>
          <w:rFonts w:hint="default" w:ascii="Verdana" w:hAnsi="Verdana" w:eastAsia="微软雅黑" w:cs="Verdana"/>
          <w:i w:val="0"/>
          <w:iCs w:val="0"/>
          <w:caps w:val="0"/>
          <w:color w:val="333333"/>
          <w:spacing w:val="0"/>
          <w:sz w:val="21"/>
          <w:szCs w:val="21"/>
          <w:bdr w:val="none" w:color="auto" w:sz="0" w:space="0"/>
          <w:shd w:val="clear" w:fill="FFFFFF"/>
        </w:rPr>
        <w:t>8</w:t>
      </w:r>
      <w:r>
        <w:rPr>
          <w:rFonts w:hint="eastAsia" w:ascii="微软雅黑" w:hAnsi="微软雅黑" w:eastAsia="微软雅黑" w:cs="微软雅黑"/>
          <w:i w:val="0"/>
          <w:iCs w:val="0"/>
          <w:caps w:val="0"/>
          <w:color w:val="333333"/>
          <w:spacing w:val="0"/>
          <w:sz w:val="21"/>
          <w:szCs w:val="21"/>
          <w:bdr w:val="none" w:color="auto" w:sz="0" w:space="0"/>
          <w:shd w:val="clear" w:fill="FFFFFF"/>
        </w:rPr>
        <w:t>楼）进行线下报名，报名时间为每日上午</w:t>
      </w:r>
      <w:r>
        <w:rPr>
          <w:rFonts w:hint="default" w:ascii="Verdana" w:hAnsi="Verdana" w:eastAsia="微软雅黑" w:cs="Verdana"/>
          <w:i w:val="0"/>
          <w:iCs w:val="0"/>
          <w:caps w:val="0"/>
          <w:color w:val="333333"/>
          <w:spacing w:val="0"/>
          <w:sz w:val="21"/>
          <w:szCs w:val="21"/>
          <w:bdr w:val="none" w:color="auto" w:sz="0" w:space="0"/>
          <w:shd w:val="clear" w:fill="FFFFFF"/>
        </w:rPr>
        <w:t>9:00</w:t>
      </w:r>
      <w:r>
        <w:rPr>
          <w:rFonts w:hint="eastAsia" w:ascii="微软雅黑" w:hAnsi="微软雅黑" w:eastAsia="微软雅黑" w:cs="微软雅黑"/>
          <w:i w:val="0"/>
          <w:iCs w:val="0"/>
          <w:caps w:val="0"/>
          <w:color w:val="333333"/>
          <w:spacing w:val="0"/>
          <w:sz w:val="21"/>
          <w:szCs w:val="21"/>
          <w:bdr w:val="none" w:color="auto" w:sz="0" w:space="0"/>
          <w:shd w:val="clear" w:fill="FFFFFF"/>
        </w:rPr>
        <w:t>至</w:t>
      </w:r>
      <w:r>
        <w:rPr>
          <w:rFonts w:hint="default" w:ascii="Verdana" w:hAnsi="Verdana" w:eastAsia="微软雅黑" w:cs="Verdana"/>
          <w:i w:val="0"/>
          <w:iCs w:val="0"/>
          <w:caps w:val="0"/>
          <w:color w:val="333333"/>
          <w:spacing w:val="0"/>
          <w:sz w:val="21"/>
          <w:szCs w:val="21"/>
          <w:bdr w:val="none" w:color="auto" w:sz="0" w:space="0"/>
          <w:shd w:val="clear" w:fill="FFFFFF"/>
        </w:rPr>
        <w:t>12:00</w:t>
      </w:r>
      <w:r>
        <w:rPr>
          <w:rFonts w:hint="eastAsia" w:ascii="微软雅黑" w:hAnsi="微软雅黑" w:eastAsia="微软雅黑" w:cs="微软雅黑"/>
          <w:i w:val="0"/>
          <w:iCs w:val="0"/>
          <w:caps w:val="0"/>
          <w:color w:val="333333"/>
          <w:spacing w:val="0"/>
          <w:sz w:val="21"/>
          <w:szCs w:val="21"/>
          <w:bdr w:val="none" w:color="auto" w:sz="0" w:space="0"/>
          <w:shd w:val="clear" w:fill="FFFFFF"/>
        </w:rPr>
        <w:t>，下午</w:t>
      </w:r>
      <w:r>
        <w:rPr>
          <w:rFonts w:hint="default" w:ascii="Verdana" w:hAnsi="Verdana" w:eastAsia="微软雅黑" w:cs="Verdana"/>
          <w:i w:val="0"/>
          <w:iCs w:val="0"/>
          <w:caps w:val="0"/>
          <w:color w:val="333333"/>
          <w:spacing w:val="0"/>
          <w:sz w:val="21"/>
          <w:szCs w:val="21"/>
          <w:bdr w:val="none" w:color="auto" w:sz="0" w:space="0"/>
          <w:shd w:val="clear" w:fill="FFFFFF"/>
        </w:rPr>
        <w:t>15:00</w:t>
      </w:r>
      <w:r>
        <w:rPr>
          <w:rFonts w:hint="eastAsia" w:ascii="微软雅黑" w:hAnsi="微软雅黑" w:eastAsia="微软雅黑" w:cs="微软雅黑"/>
          <w:i w:val="0"/>
          <w:iCs w:val="0"/>
          <w:caps w:val="0"/>
          <w:color w:val="333333"/>
          <w:spacing w:val="0"/>
          <w:sz w:val="21"/>
          <w:szCs w:val="21"/>
          <w:bdr w:val="none" w:color="auto" w:sz="0" w:space="0"/>
          <w:shd w:val="clear" w:fill="FFFFFF"/>
        </w:rPr>
        <w:t>至</w:t>
      </w:r>
      <w:r>
        <w:rPr>
          <w:rFonts w:hint="default" w:ascii="Verdana" w:hAnsi="Verdana" w:eastAsia="微软雅黑" w:cs="Verdana"/>
          <w:i w:val="0"/>
          <w:iCs w:val="0"/>
          <w:caps w:val="0"/>
          <w:color w:val="333333"/>
          <w:spacing w:val="0"/>
          <w:sz w:val="21"/>
          <w:szCs w:val="21"/>
          <w:bdr w:val="none" w:color="auto" w:sz="0" w:space="0"/>
          <w:shd w:val="clear" w:fill="FFFFFF"/>
        </w:rPr>
        <w:t>17:00</w:t>
      </w:r>
      <w:r>
        <w:rPr>
          <w:rFonts w:hint="eastAsia" w:ascii="微软雅黑" w:hAnsi="微软雅黑" w:eastAsia="微软雅黑" w:cs="微软雅黑"/>
          <w:i w:val="0"/>
          <w:iCs w:val="0"/>
          <w:caps w:val="0"/>
          <w:color w:val="333333"/>
          <w:spacing w:val="0"/>
          <w:sz w:val="21"/>
          <w:szCs w:val="21"/>
          <w:bdr w:val="none" w:color="auto" w:sz="0" w:space="0"/>
          <w:shd w:val="clear" w:fill="FFFFFF"/>
        </w:rPr>
        <w:t>（法定节假日除外）谢绝邮寄。（</w:t>
      </w:r>
      <w:r>
        <w:rPr>
          <w:rFonts w:hint="default" w:ascii="Verdana" w:hAnsi="Verdana" w:eastAsia="微软雅黑" w:cs="Verdana"/>
          <w:i w:val="0"/>
          <w:iCs w:val="0"/>
          <w:caps w:val="0"/>
          <w:color w:val="333333"/>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）供应商初次使用交易平台，须先完成诚信入库登记、</w:t>
      </w:r>
      <w:r>
        <w:rPr>
          <w:rFonts w:hint="default" w:ascii="Verdana" w:hAnsi="Verdana" w:eastAsia="微软雅黑" w:cs="Verdana"/>
          <w:i w:val="0"/>
          <w:iCs w:val="0"/>
          <w:caps w:val="0"/>
          <w:color w:val="333333"/>
          <w:spacing w:val="0"/>
          <w:sz w:val="21"/>
          <w:szCs w:val="21"/>
          <w:bdr w:val="none" w:color="auto" w:sz="0" w:space="0"/>
          <w:shd w:val="clear" w:fill="FFFFFF"/>
        </w:rPr>
        <w:t>CA</w:t>
      </w:r>
      <w:r>
        <w:rPr>
          <w:rFonts w:hint="eastAsia" w:ascii="微软雅黑" w:hAnsi="微软雅黑" w:eastAsia="微软雅黑" w:cs="微软雅黑"/>
          <w:i w:val="0"/>
          <w:iCs w:val="0"/>
          <w:caps w:val="0"/>
          <w:color w:val="333333"/>
          <w:spacing w:val="0"/>
          <w:sz w:val="21"/>
          <w:szCs w:val="21"/>
          <w:bdr w:val="none" w:color="auto" w:sz="0" w:space="0"/>
          <w:shd w:val="clear" w:fill="FFFFFF"/>
        </w:rPr>
        <w:t>锁认证及企业信息绑定。相关操作流程详见全国政府采购平台（陕西省）网站〖首页</w:t>
      </w:r>
      <w:r>
        <w:rPr>
          <w:rFonts w:hint="default" w:ascii="Verdana" w:hAnsi="Verdana" w:eastAsia="微软雅黑" w:cs="Verdana"/>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〉服务指南</w:t>
      </w:r>
      <w:r>
        <w:rPr>
          <w:rFonts w:hint="default" w:ascii="Verdana" w:hAnsi="Verdana" w:eastAsia="微软雅黑" w:cs="Verdana"/>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〉下载专区〗中的《陕西省公共资源交易中心政府采购项目投标指南》。 （</w:t>
      </w:r>
      <w:r>
        <w:rPr>
          <w:rFonts w:hint="default" w:ascii="Verdana" w:hAnsi="Verdana" w:eastAsia="微软雅黑" w:cs="Verdana"/>
          <w:i w:val="0"/>
          <w:iCs w:val="0"/>
          <w:caps w:val="0"/>
          <w:color w:val="333333"/>
          <w:spacing w:val="0"/>
          <w:sz w:val="21"/>
          <w:szCs w:val="21"/>
          <w:bdr w:val="none" w:color="auto" w:sz="0" w:space="0"/>
          <w:shd w:val="clear" w:fill="FFFFFF"/>
        </w:rPr>
        <w:t>4</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办理</w:t>
      </w:r>
      <w:r>
        <w:rPr>
          <w:rFonts w:hint="default" w:ascii="Verdana" w:hAnsi="Verdana" w:eastAsia="微软雅黑" w:cs="Verdana"/>
          <w:i w:val="0"/>
          <w:iCs w:val="0"/>
          <w:caps w:val="0"/>
          <w:color w:val="333333"/>
          <w:spacing w:val="0"/>
          <w:sz w:val="21"/>
          <w:szCs w:val="21"/>
          <w:bdr w:val="none" w:color="auto" w:sz="0" w:space="0"/>
          <w:shd w:val="clear" w:fill="FFFFFF"/>
        </w:rPr>
        <w:t>CA</w:t>
      </w:r>
      <w:r>
        <w:rPr>
          <w:rFonts w:hint="eastAsia" w:ascii="微软雅黑" w:hAnsi="微软雅黑" w:eastAsia="微软雅黑" w:cs="微软雅黑"/>
          <w:i w:val="0"/>
          <w:iCs w:val="0"/>
          <w:caps w:val="0"/>
          <w:color w:val="333333"/>
          <w:spacing w:val="0"/>
          <w:sz w:val="21"/>
          <w:szCs w:val="21"/>
          <w:bdr w:val="none" w:color="auto" w:sz="0" w:space="0"/>
          <w:shd w:val="clear" w:fill="FFFFFF"/>
        </w:rPr>
        <w:t>锁方式（仅供参考）：供应商初次使用全国公共资源交易平台（陕西省</w:t>
      </w:r>
      <w:r>
        <w:rPr>
          <w:rFonts w:hint="default" w:ascii="Verdana" w:hAnsi="Verdana" w:eastAsia="微软雅黑" w:cs="Verdana"/>
          <w:i w:val="0"/>
          <w:iCs w:val="0"/>
          <w:caps w:val="0"/>
          <w:color w:val="333333"/>
          <w:spacing w:val="0"/>
          <w:sz w:val="21"/>
          <w:szCs w:val="21"/>
          <w:bdr w:val="none" w:color="auto" w:sz="0" w:space="0"/>
          <w:shd w:val="clear" w:fill="FFFFFF"/>
        </w:rPr>
        <w:t>·</w:t>
      </w:r>
      <w:r>
        <w:rPr>
          <w:rFonts w:hint="eastAsia" w:ascii="微软雅黑" w:hAnsi="微软雅黑" w:eastAsia="微软雅黑" w:cs="微软雅黑"/>
          <w:i w:val="0"/>
          <w:iCs w:val="0"/>
          <w:caps w:val="0"/>
          <w:color w:val="333333"/>
          <w:spacing w:val="0"/>
          <w:sz w:val="21"/>
          <w:szCs w:val="21"/>
          <w:bdr w:val="none" w:color="auto" w:sz="0" w:space="0"/>
          <w:shd w:val="clear" w:fill="FFFFFF"/>
        </w:rPr>
        <w:t>榆林市），需前往陕西省数字证书认证中心股份有限公司办理 </w:t>
      </w:r>
      <w:r>
        <w:rPr>
          <w:rFonts w:hint="default" w:ascii="Verdana" w:hAnsi="Verdana" w:eastAsia="微软雅黑" w:cs="Verdana"/>
          <w:i w:val="0"/>
          <w:iCs w:val="0"/>
          <w:caps w:val="0"/>
          <w:color w:val="333333"/>
          <w:spacing w:val="0"/>
          <w:sz w:val="21"/>
          <w:szCs w:val="21"/>
          <w:bdr w:val="none" w:color="auto" w:sz="0" w:space="0"/>
          <w:shd w:val="clear" w:fill="FFFFFF"/>
        </w:rPr>
        <w:t>CA </w:t>
      </w:r>
      <w:r>
        <w:rPr>
          <w:rFonts w:hint="eastAsia" w:ascii="微软雅黑" w:hAnsi="微软雅黑" w:eastAsia="微软雅黑" w:cs="微软雅黑"/>
          <w:i w:val="0"/>
          <w:iCs w:val="0"/>
          <w:caps w:val="0"/>
          <w:color w:val="333333"/>
          <w:spacing w:val="0"/>
          <w:sz w:val="21"/>
          <w:szCs w:val="21"/>
          <w:bdr w:val="none" w:color="auto" w:sz="0" w:space="0"/>
          <w:shd w:val="clear" w:fill="FFFFFF"/>
        </w:rPr>
        <w:t>锁，咨询电话</w:t>
      </w:r>
      <w:r>
        <w:rPr>
          <w:rFonts w:hint="default" w:ascii="Verdana" w:hAnsi="Verdana" w:eastAsia="微软雅黑" w:cs="Verdana"/>
          <w:i w:val="0"/>
          <w:iCs w:val="0"/>
          <w:caps w:val="0"/>
          <w:color w:val="333333"/>
          <w:spacing w:val="0"/>
          <w:sz w:val="21"/>
          <w:szCs w:val="21"/>
          <w:bdr w:val="none" w:color="auto" w:sz="0" w:space="0"/>
          <w:shd w:val="clear" w:fill="FFFFFF"/>
        </w:rPr>
        <w:t>:400-998-0000 </w:t>
      </w:r>
      <w:r>
        <w:rPr>
          <w:rFonts w:hint="eastAsia" w:ascii="微软雅黑" w:hAnsi="微软雅黑" w:eastAsia="微软雅黑" w:cs="微软雅黑"/>
          <w:i w:val="0"/>
          <w:iCs w:val="0"/>
          <w:caps w:val="0"/>
          <w:color w:val="333333"/>
          <w:spacing w:val="0"/>
          <w:sz w:val="21"/>
          <w:szCs w:val="21"/>
          <w:bdr w:val="none" w:color="auto" w:sz="0" w:space="0"/>
          <w:shd w:val="clear" w:fill="FFFFFF"/>
        </w:rPr>
        <w:t>或</w:t>
      </w:r>
      <w:r>
        <w:rPr>
          <w:rFonts w:hint="default" w:ascii="Verdana" w:hAnsi="Verdana" w:eastAsia="微软雅黑" w:cs="Verdana"/>
          <w:i w:val="0"/>
          <w:iCs w:val="0"/>
          <w:caps w:val="0"/>
          <w:color w:val="333333"/>
          <w:spacing w:val="0"/>
          <w:sz w:val="21"/>
          <w:szCs w:val="21"/>
          <w:bdr w:val="none" w:color="auto" w:sz="0" w:space="0"/>
          <w:shd w:val="clear" w:fill="FFFFFF"/>
        </w:rPr>
        <w:t>0912-3515031</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Verdana" w:hAnsi="Verdana" w:eastAsia="微软雅黑" w:cs="Verdana"/>
          <w:i w:val="0"/>
          <w:iCs w:val="0"/>
          <w:caps w:val="0"/>
          <w:color w:val="333333"/>
          <w:spacing w:val="0"/>
          <w:sz w:val="21"/>
          <w:szCs w:val="21"/>
          <w:bdr w:val="none" w:color="auto" w:sz="0" w:space="0"/>
          <w:shd w:val="clear" w:fill="FFFFFF"/>
        </w:rPr>
        <w:t>5</w:t>
      </w:r>
      <w:r>
        <w:rPr>
          <w:rFonts w:hint="eastAsia" w:ascii="微软雅黑" w:hAnsi="微软雅黑" w:eastAsia="微软雅黑" w:cs="微软雅黑"/>
          <w:i w:val="0"/>
          <w:iCs w:val="0"/>
          <w:caps w:val="0"/>
          <w:color w:val="333333"/>
          <w:spacing w:val="0"/>
          <w:sz w:val="21"/>
          <w:szCs w:val="21"/>
          <w:bdr w:val="none" w:color="auto" w:sz="0" w:space="0"/>
          <w:shd w:val="clear" w:fill="FFFFFF"/>
        </w:rPr>
        <w:t>）请供应商按照陕西省财政厅关于政府采购供应商注册登记有关事项的通知中的要求，通过陕西省政府采购网</w:t>
      </w:r>
      <w:r>
        <w:rPr>
          <w:rFonts w:hint="default" w:ascii="Times New Roman" w:hAnsi="Times New Roman" w:eastAsia="微软雅黑" w:cs="Times New Roman"/>
          <w:i w:val="0"/>
          <w:iCs w:val="0"/>
          <w:caps w:val="0"/>
          <w:color w:val="0A82E5"/>
          <w:spacing w:val="0"/>
          <w:sz w:val="21"/>
          <w:szCs w:val="21"/>
          <w:bdr w:val="none" w:color="auto" w:sz="0" w:space="0"/>
          <w:shd w:val="clear" w:fill="FFFFFF"/>
        </w:rPr>
        <w:t> </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default" w:ascii="Verdana" w:hAnsi="Verdana" w:eastAsia="微软雅黑" w:cs="Verdana"/>
          <w:i w:val="0"/>
          <w:iCs w:val="0"/>
          <w:caps w:val="0"/>
          <w:color w:val="333333"/>
          <w:spacing w:val="0"/>
          <w:sz w:val="21"/>
          <w:szCs w:val="21"/>
          <w:bdr w:val="none" w:color="auto" w:sz="0" w:space="0"/>
          <w:shd w:val="clear" w:fill="FFFFFF"/>
        </w:rPr>
        <w:t>http://www.ccgp-shaanxi.gov.cn/</w:t>
      </w:r>
      <w:r>
        <w:rPr>
          <w:rFonts w:hint="eastAsia" w:ascii="微软雅黑" w:hAnsi="微软雅黑" w:eastAsia="微软雅黑" w:cs="微软雅黑"/>
          <w:i w:val="0"/>
          <w:iCs w:val="0"/>
          <w:caps w:val="0"/>
          <w:color w:val="333333"/>
          <w:spacing w:val="0"/>
          <w:sz w:val="21"/>
          <w:szCs w:val="21"/>
          <w:bdr w:val="none" w:color="auto" w:sz="0" w:space="0"/>
          <w:shd w:val="clear" w:fill="FFFFFF"/>
        </w:rPr>
        <w:t>）注册登记加入陕西省政府采购供应商库，并接受财政部门监督管理。（</w:t>
      </w:r>
      <w:r>
        <w:rPr>
          <w:rFonts w:hint="default" w:ascii="Verdana" w:hAnsi="Verdana" w:eastAsia="微软雅黑" w:cs="Verdana"/>
          <w:i w:val="0"/>
          <w:iCs w:val="0"/>
          <w:caps w:val="0"/>
          <w:color w:val="333333"/>
          <w:spacing w:val="0"/>
          <w:sz w:val="21"/>
          <w:szCs w:val="21"/>
          <w:bdr w:val="none" w:color="auto" w:sz="0" w:space="0"/>
          <w:shd w:val="clear" w:fill="FFFFFF"/>
        </w:rPr>
        <w:t>6</w:t>
      </w:r>
      <w:r>
        <w:rPr>
          <w:rFonts w:hint="eastAsia" w:ascii="微软雅黑" w:hAnsi="微软雅黑" w:eastAsia="微软雅黑" w:cs="微软雅黑"/>
          <w:i w:val="0"/>
          <w:iCs w:val="0"/>
          <w:caps w:val="0"/>
          <w:color w:val="333333"/>
          <w:spacing w:val="0"/>
          <w:sz w:val="21"/>
          <w:szCs w:val="21"/>
          <w:bdr w:val="none" w:color="auto" w:sz="0" w:space="0"/>
          <w:shd w:val="clear" w:fill="FFFFFF"/>
        </w:rPr>
        <w:t>）</w:t>
      </w:r>
      <w:r>
        <w:rPr>
          <w:rFonts w:hint="eastAsia" w:ascii="宋体" w:hAnsi="宋体" w:eastAsia="宋体" w:cs="宋体"/>
          <w:i w:val="0"/>
          <w:iCs w:val="0"/>
          <w:caps w:val="0"/>
          <w:color w:val="0A82E5"/>
          <w:spacing w:val="0"/>
          <w:sz w:val="21"/>
          <w:szCs w:val="21"/>
          <w:bdr w:val="none" w:color="auto" w:sz="0" w:space="0"/>
          <w:shd w:val="clear" w:fill="FFFFFF"/>
        </w:rPr>
        <w:t>各投标供应商需严格遵守投标供应商所在地及府谷县疫情防控规定，做好防护措施，积极配合相关部门做好疫情防控工作，一个投标单位只允许一位投标供应商代表进场参加投标活动。参与开标的人员必须携带身份证原件且全程佩戴口罩，如因防护或配合不当造成不良后果的将追究其相关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四、凡对本次公告内容提出询问，请按以下方式联系。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府谷县惠泉水务有限责任公司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府谷县府谷镇花石峁惠泉水务公司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09128808619</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陕西中采项目管理有限公司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府谷县华盛大厦8楼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0912-8723101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孙小彦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0912-8723101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right"/>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陕西中采项目管理有限公司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2NzRlOTdkYTQwNDNhNjkwYmQ4YjI2MDM3YzBmZDQifQ=="/>
  </w:docVars>
  <w:rsids>
    <w:rsidRoot w:val="35060F68"/>
    <w:rsid w:val="35060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1245</Words>
  <Characters>1397</Characters>
  <Lines>0</Lines>
  <Paragraphs>0</Paragraphs>
  <TotalTime>0</TotalTime>
  <ScaleCrop>false</ScaleCrop>
  <LinksUpToDate>false</LinksUpToDate>
  <CharactersWithSpaces>1405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2023-01-10T01:05:00Z</dcterms:created>
  <dc:creator>孙小彦</dc:creator>
  <cp:lastModifiedBy>孙小彦</cp:lastModifiedBy>
  <dcterms:modified xsi:type="dcterms:W3CDTF">2023-01-10T01:06:28Z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4E64BE631EF6498BB5BDA72F974B43B6</vt:lpwstr>
  </property>
</Properties>
</file>