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三道沟镇污水处理厂托管运营项目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采购需求文件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三道沟镇污水处理厂托管运营项目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采购项目预算、资金构成和采购方式：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1、采购项目预算：（见上传附件）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2、资金来源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：财政拨款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3、采购方式：竞争性谈判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三、项目实施时间、地点、工程概况、履行期限及方式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1、项目实施时间：</w:t>
      </w:r>
      <w:r>
        <w:rPr>
          <w:rFonts w:hint="eastAsia" w:ascii="宋体" w:hAnsi="宋体" w:eastAsia="宋体" w:cs="宋体"/>
          <w:sz w:val="28"/>
          <w:szCs w:val="28"/>
        </w:rPr>
        <w:t>本工程计划于202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7月底</w:t>
      </w:r>
      <w:r>
        <w:rPr>
          <w:rFonts w:hint="eastAsia" w:ascii="宋体" w:hAnsi="宋体" w:eastAsia="宋体" w:cs="宋体"/>
          <w:sz w:val="28"/>
          <w:szCs w:val="28"/>
        </w:rPr>
        <w:t>完成。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2、项目实施地点：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府谷县三道沟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3、预算金额：</w:t>
      </w:r>
      <w:r>
        <w:rPr>
          <w:rFonts w:hint="eastAsia" w:ascii="_x000B__x000C_" w:hAnsi="_x000B__x000C_"/>
          <w:color w:val="000000"/>
          <w:sz w:val="24"/>
          <w:szCs w:val="21"/>
          <w:u w:val="none"/>
          <w:lang w:val="en-US" w:eastAsia="zh-CN"/>
        </w:rPr>
        <w:t>365817.00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采购需求：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三道沟镇污水处理厂托管运营项目主要包括操作岗人工，设备仪表维护、生产车辆加油、中水运输等管理维修，污泥处理，水质定期检测、污泥定期检测检测，水质化验，消毒药剂、硫酸亚铁、PAC药剂及企业管理等,具体内容详见工程量清单。</w:t>
      </w:r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服务期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同签订之日起180日历天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内完成。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6、履约情况：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本项目服务完成后，采购人组织相关部门及人员进行验收，验收不合格的造成的一切费用由供货商承担，并负担采购人的一切损失。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7、验收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：验收须符合采购文件所示内容、合同、国家相应的标准、规范等。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四、对供应商的要求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firstLine="64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基本资格条件：符合《中华人民共和国政府采购法》第二十二条的规定。</w:t>
      </w:r>
    </w:p>
    <w:p>
      <w:pPr>
        <w:tabs>
          <w:tab w:val="left" w:pos="756"/>
        </w:tabs>
        <w:bidi w:val="0"/>
        <w:ind w:firstLine="420" w:firstLineChars="15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特定资格要求如下:</w:t>
      </w:r>
    </w:p>
    <w:p>
      <w:pPr>
        <w:pStyle w:val="3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具体内容以竞争性谈判公告为准。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、合同模板：</w:t>
      </w:r>
    </w:p>
    <w:p>
      <w:pPr>
        <w:ind w:firstLine="964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三道沟镇污水处理厂托管运营项目合同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采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购人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供应商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根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据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《中华人民共和国民法典》及其他有关法律、法规，遵循平等、自愿、公平和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诚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信</w:t>
      </w:r>
      <w:r>
        <w:rPr>
          <w:rFonts w:hint="eastAsia" w:ascii="宋体" w:hAnsi="宋体" w:eastAsia="宋体" w:cs="宋体"/>
          <w:spacing w:val="9"/>
          <w:sz w:val="28"/>
          <w:szCs w:val="28"/>
        </w:rPr>
        <w:t>的原则，双方就下述项目范围与相关服务事项协商一致，订立本合同。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2"/>
          <w:sz w:val="28"/>
          <w:szCs w:val="28"/>
        </w:rPr>
        <w:t>一</w:t>
      </w:r>
      <w:r>
        <w:rPr>
          <w:rFonts w:hint="eastAsia" w:ascii="宋体" w:hAnsi="宋体" w:eastAsia="宋体" w:cs="宋体"/>
          <w:spacing w:val="8"/>
          <w:position w:val="2"/>
          <w:sz w:val="28"/>
          <w:szCs w:val="28"/>
        </w:rPr>
        <w:t>、项目概况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工程名称：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三道沟镇污水处理厂托管运营项目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工程地点：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府谷县三道沟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3、采购需求：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道沟镇污水处理厂托管运营项目主要包括操作岗人工费，设备仪表维护费、生产车辆加油、中水运输费等管理维修费，运行电费，污泥处理费，水质定期检测、污泥定期检测检测费，水质化验费，消毒药剂、硫酸亚铁、PAC药剂费及企业管理费及利润、税金,具体内容详见工程量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5"/>
          <w:position w:val="1"/>
          <w:sz w:val="28"/>
          <w:szCs w:val="28"/>
        </w:rPr>
        <w:t>二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、组成本合同的文件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15"/>
          <w:sz w:val="28"/>
          <w:szCs w:val="28"/>
        </w:rPr>
        <w:t>1.协议书；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通知书、投标文件、招标文件、澄清、补充文件；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</w:rPr>
        <w:t>3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.相关服务建议书；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4</w:t>
      </w:r>
      <w:r>
        <w:rPr>
          <w:rFonts w:hint="eastAsia" w:ascii="宋体" w:hAnsi="宋体" w:eastAsia="宋体" w:cs="宋体"/>
          <w:spacing w:val="13"/>
          <w:position w:val="1"/>
          <w:sz w:val="28"/>
          <w:szCs w:val="28"/>
        </w:rPr>
        <w:t>.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附录，即：附表内相关服务的范围和内容；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8"/>
          <w:sz w:val="28"/>
          <w:szCs w:val="28"/>
        </w:rPr>
        <w:t>本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同签订后，双方依法签订的补充协议也是本合同文件的组成部分。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position w:val="1"/>
          <w:sz w:val="28"/>
          <w:szCs w:val="28"/>
        </w:rPr>
        <w:t>三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、合同金额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合同金额 (大写) ：  (¥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同总价即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价（包含服务项目本身价格、税费、装订费、评审会议费、专家费等一切费用）。其金额不受市场和工作量变化的影响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四、结算方式：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由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采购人负责结算，在付款前，供应商必须开具全额发票给采购人。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84" w:hanging="584" w:hanging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付款方式：根据考评情况 ，按季度付款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五、服务期限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合同签订之日起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val="en-US" w:eastAsia="zh-CN"/>
        </w:rPr>
        <w:t>180日历天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中标企业遇到可能妨碍按时交货（完工)和提供服务的情况，应当及时以书面形式通知招标人，说明原由、拖延的期限等；招标人、招标组织机构在接收到通知后，尽快进行情况评估并确定是否通过修改合同，酌情延长交货（完工）时间或者通过协商加收误期赔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六、 甲乙双方的权利与义务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甲方的权利与义务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1.甲方应向乙方提供准确、具体的服务内容及相关资料。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2.甲方应按合同规定的日程和款项及时向乙方付款。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3.甲方负责协调解决涉及乙方范围内的工作，并指定专人配合。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1.乙方负责按规定的时间完成甲方交付的全部工作。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2.协助甲方完成相关工作。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3.确保工作成果；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4.甲方如未按本合同规定的时间、款额付款，乙方可视情节推迟 或停止履行乙方 相应的责任和义务或终止合同，并有权追究甲方由此给乙方造成的损失。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七、验收方式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1、乙方为甲方提供的服务质量应符合国家或相关行业的标准。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2、乙方完成服务后应及时通知甲方进行验收。验收方法为通过专家评审，验收合格的，甲方在验收合格单上签字；验收不合格的，乙方应当在15 日内进行返工或调整，并重新提交甲方验收。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八、其它事项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乙方不得转让、分包给其它单位或个人。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乙方的投标文件和承诺等内容将列入合同。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九、知识产权归属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乙方为履行本合同义务所形成的服务成果的知识产权归甲方所有。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乙方保证向甲方提供的服务成果是其独立实施完成，不存在任何侵犯第三 方专利权、商标权、著作权等合法权益。如因乙方提供的服务成果侵犯任何第三方的合 法权益，导致该第三方追究甲方责任的，乙方应负责解决并赔偿因此给甲方造成的全部 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按《民法典》中的相关条款执行。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未按合同要求提供服务或服务质量不能满足本次招标要求，甲方有权终止合同和对乙方违约行为进行追究。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任何一方因不可抗力原因不能履行协议时，应尽快通知对方，双方均设法补偿。如仍无法履约协议，可协商延缓或撤销协议，双方责任免除。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十一、合同组成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1、合同文本、招标文件及投标文件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2、国家相关规范及标准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十二、合同争议解方式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 w:firstLine="58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本合同在履行过程中发生的争议，由甲、乙双方当事人协商解决，协商不成的按 下列第 (二) 种方式解决：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 一) 提交府谷县仲裁委员会仲裁；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(二) 依法向甲方所在地人民法院起诉。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十三、合同生效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本合同须经甲、乙双方的法定代表人 (授权代表) 在合同书上签字并加盖 本单位公章后正式生效。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合同生效后， 甲、乙双方须严格执行本合同条款的规定，全面履行合同， 违者按《中华人民共和国民法典》的有关规定承担相应责任。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本合同一式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份， 甲乙双方各执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(四) 本合同如有未尽事宜， 甲、乙双方协商解决。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      中标人：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法定代表人或其授权                 法定代表人或其授权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、采购单位、采购单位地址、项目联系人及联系电话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1、采购单位：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府谷县三道沟镇人民政府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2、采购单位地址：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府谷县三道沟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3、项目联系人：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刘镇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联系电话：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13992272860</w:t>
      </w:r>
    </w:p>
    <w:p>
      <w:pPr>
        <w:tabs>
          <w:tab w:val="left" w:pos="756"/>
        </w:tabs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府谷县三道沟镇人民政府</w:t>
      </w:r>
    </w:p>
    <w:p>
      <w:pPr>
        <w:tabs>
          <w:tab w:val="left" w:pos="756"/>
        </w:tabs>
        <w:ind w:firstLine="5320" w:firstLineChars="1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35783"/>
    <w:multiLevelType w:val="singleLevel"/>
    <w:tmpl w:val="EF7357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2FhMTdhMGMwY2YwNzJmZmQxZTVhZWQ2ZmU2M2YifQ=="/>
  </w:docVars>
  <w:rsids>
    <w:rsidRoot w:val="21121069"/>
    <w:rsid w:val="068C6100"/>
    <w:rsid w:val="17E92034"/>
    <w:rsid w:val="1CB772A8"/>
    <w:rsid w:val="1E3567C4"/>
    <w:rsid w:val="21121069"/>
    <w:rsid w:val="2C651ECC"/>
    <w:rsid w:val="370C0C25"/>
    <w:rsid w:val="498E1CD2"/>
    <w:rsid w:val="4B0F0787"/>
    <w:rsid w:val="4C1121E1"/>
    <w:rsid w:val="55C9144A"/>
    <w:rsid w:val="5BA97AFC"/>
    <w:rsid w:val="6AC43573"/>
    <w:rsid w:val="6D7250AC"/>
    <w:rsid w:val="71DA7A9D"/>
    <w:rsid w:val="78451F28"/>
    <w:rsid w:val="7A1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b/>
      <w:sz w:val="2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2281</Words>
  <Characters>2327</Characters>
  <Lines>0</Lines>
  <Paragraphs>0</Paragraphs>
  <TotalTime>7</TotalTime>
  <ScaleCrop>false</ScaleCrop>
  <LinksUpToDate>false</LinksUpToDate>
  <CharactersWithSpaces>2904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2022-09-02T02:34:00Z</dcterms:created>
  <dc:creator>小佳佳</dc:creator>
  <cp:lastModifiedBy>ぃDiamond(´ε｀</cp:lastModifiedBy>
  <dcterms:modified xsi:type="dcterms:W3CDTF">2023-02-01T06:53:08Z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E874C5E3840E4F3A86FCEB856EB50E54</vt:lpwstr>
  </property>
</Properties>
</file>