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z w:val="32"/>
          <w:szCs w:val="40"/>
          <w:lang w:val="en-US" w:eastAsia="zh-CN"/>
        </w:rPr>
      </w:pPr>
      <w:r>
        <w:rPr>
          <w:rFonts w:hint="eastAsia" w:ascii="宋体" w:hAnsi="宋体" w:eastAsia="宋体" w:cs="宋体"/>
          <w:b/>
          <w:bCs/>
          <w:sz w:val="36"/>
          <w:szCs w:val="36"/>
          <w:u w:val="none"/>
          <w:lang w:val="en-US" w:eastAsia="zh-CN"/>
        </w:rPr>
        <w:t>府谷县沙墕村坡改梯项目</w:t>
      </w:r>
    </w:p>
    <w:p>
      <w:pPr>
        <w:jc w:val="center"/>
        <w:rPr>
          <w:rFonts w:hint="eastAsia" w:ascii="宋体" w:hAnsi="宋体" w:eastAsia="宋体" w:cs="宋体"/>
          <w:b/>
          <w:bCs/>
          <w:sz w:val="32"/>
          <w:szCs w:val="40"/>
        </w:rPr>
      </w:pPr>
      <w:r>
        <w:rPr>
          <w:rFonts w:hint="eastAsia" w:ascii="宋体" w:hAnsi="宋体" w:eastAsia="宋体" w:cs="宋体"/>
          <w:b/>
          <w:bCs/>
          <w:sz w:val="32"/>
          <w:szCs w:val="40"/>
        </w:rPr>
        <w:t>采购需求文件</w:t>
      </w:r>
    </w:p>
    <w:p>
      <w:pPr>
        <w:numPr>
          <w:ilvl w:val="0"/>
          <w:numId w:val="1"/>
        </w:numPr>
        <w:rPr>
          <w:rFonts w:hint="eastAsia" w:ascii="宋体" w:hAnsi="宋体" w:eastAsia="宋体" w:cs="宋体"/>
          <w:sz w:val="28"/>
          <w:szCs w:val="28"/>
          <w:u w:val="single"/>
        </w:rPr>
      </w:pPr>
      <w:r>
        <w:rPr>
          <w:rFonts w:hint="eastAsia" w:ascii="宋体" w:hAnsi="宋体" w:eastAsia="宋体" w:cs="宋体"/>
          <w:b/>
          <w:bCs/>
          <w:sz w:val="28"/>
          <w:szCs w:val="28"/>
        </w:rPr>
        <w:t>采购项目名称：</w:t>
      </w:r>
      <w:r>
        <w:rPr>
          <w:rFonts w:hint="eastAsia" w:ascii="宋体" w:hAnsi="宋体" w:eastAsia="宋体" w:cs="宋体"/>
          <w:sz w:val="28"/>
          <w:szCs w:val="28"/>
          <w:u w:val="single"/>
          <w:lang w:val="en-US" w:eastAsia="zh-CN"/>
        </w:rPr>
        <w:t>府谷县沙墕村坡改梯项目</w:t>
      </w:r>
    </w:p>
    <w:p>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 xml:space="preserve">    1、采购项目预算：（见上传附件）</w:t>
      </w:r>
    </w:p>
    <w:p>
      <w:pPr>
        <w:ind w:firstLine="560"/>
        <w:rPr>
          <w:rFonts w:hint="eastAsia" w:ascii="宋体" w:hAnsi="宋体" w:eastAsia="宋体" w:cs="宋体"/>
          <w:color w:val="0000FF"/>
          <w:sz w:val="28"/>
          <w:szCs w:val="28"/>
          <w:lang w:val="en-US" w:eastAsia="zh-CN"/>
        </w:rPr>
      </w:pPr>
      <w:r>
        <w:rPr>
          <w:rFonts w:hint="eastAsia" w:ascii="宋体" w:hAnsi="宋体" w:eastAsia="宋体" w:cs="宋体"/>
          <w:sz w:val="28"/>
          <w:szCs w:val="28"/>
        </w:rPr>
        <w:t>2、资金来源：</w:t>
      </w:r>
      <w:r>
        <w:rPr>
          <w:rFonts w:hint="eastAsia" w:ascii="宋体" w:hAnsi="宋体" w:eastAsia="宋体" w:cs="宋体"/>
          <w:color w:val="auto"/>
          <w:sz w:val="28"/>
          <w:szCs w:val="28"/>
          <w:lang w:val="en-US" w:eastAsia="zh-CN"/>
        </w:rPr>
        <w:t>财政</w:t>
      </w:r>
    </w:p>
    <w:p>
      <w:pPr>
        <w:ind w:firstLine="560"/>
        <w:rPr>
          <w:rFonts w:hint="eastAsia" w:ascii="宋体" w:hAnsi="宋体" w:eastAsia="宋体" w:cs="宋体"/>
          <w:sz w:val="28"/>
          <w:szCs w:val="28"/>
        </w:rPr>
      </w:pPr>
      <w:r>
        <w:rPr>
          <w:rFonts w:hint="eastAsia" w:ascii="宋体" w:hAnsi="宋体" w:eastAsia="宋体" w:cs="宋体"/>
          <w:sz w:val="28"/>
          <w:szCs w:val="28"/>
        </w:rPr>
        <w:t>3、价格信息来源：市场询价</w:t>
      </w:r>
    </w:p>
    <w:p>
      <w:pPr>
        <w:rPr>
          <w:rFonts w:hint="eastAsia" w:ascii="宋体" w:hAnsi="宋体" w:eastAsia="宋体" w:cs="宋体"/>
          <w:color w:val="auto"/>
          <w:sz w:val="28"/>
          <w:szCs w:val="28"/>
          <w:lang w:val="en-US" w:eastAsia="zh-CN"/>
        </w:rPr>
      </w:pPr>
      <w:r>
        <w:rPr>
          <w:rFonts w:hint="eastAsia" w:ascii="宋体" w:hAnsi="宋体" w:eastAsia="宋体" w:cs="宋体"/>
          <w:sz w:val="28"/>
          <w:szCs w:val="28"/>
        </w:rPr>
        <w:t xml:space="preserve">    4、采购方式：</w:t>
      </w:r>
      <w:r>
        <w:rPr>
          <w:rFonts w:hint="eastAsia" w:ascii="宋体" w:hAnsi="宋体" w:eastAsia="宋体" w:cs="宋体"/>
          <w:color w:val="auto"/>
          <w:sz w:val="28"/>
          <w:szCs w:val="28"/>
          <w:lang w:val="en-US" w:eastAsia="zh-CN"/>
        </w:rPr>
        <w:t>竞争性谈判</w:t>
      </w:r>
    </w:p>
    <w:p>
      <w:pPr>
        <w:rPr>
          <w:rFonts w:hint="eastAsia" w:ascii="宋体" w:hAnsi="宋体" w:eastAsia="宋体" w:cs="宋体"/>
          <w:b/>
          <w:bCs/>
          <w:sz w:val="28"/>
          <w:szCs w:val="28"/>
        </w:rPr>
      </w:pPr>
      <w:r>
        <w:rPr>
          <w:rFonts w:hint="eastAsia" w:ascii="宋体" w:hAnsi="宋体" w:eastAsia="宋体" w:cs="宋体"/>
          <w:b/>
          <w:bCs/>
          <w:color w:val="auto"/>
          <w:sz w:val="28"/>
          <w:szCs w:val="28"/>
        </w:rPr>
        <w:t>三、</w:t>
      </w:r>
      <w:r>
        <w:rPr>
          <w:rFonts w:hint="eastAsia" w:ascii="宋体" w:hAnsi="宋体" w:eastAsia="宋体" w:cs="宋体"/>
          <w:b/>
          <w:bCs/>
          <w:sz w:val="28"/>
          <w:szCs w:val="28"/>
        </w:rPr>
        <w:t>项目实施时间、地点、项目概况、履行期限及方式</w:t>
      </w:r>
    </w:p>
    <w:p>
      <w:pPr>
        <w:rPr>
          <w:rFonts w:hint="eastAsia" w:ascii="宋体" w:hAnsi="宋体" w:eastAsia="宋体" w:cs="宋体"/>
          <w:b/>
          <w:bCs/>
          <w:color w:val="auto"/>
          <w:sz w:val="28"/>
          <w:szCs w:val="28"/>
        </w:rPr>
      </w:pPr>
      <w:r>
        <w:rPr>
          <w:rFonts w:hint="eastAsia" w:ascii="宋体" w:hAnsi="宋体" w:eastAsia="宋体" w:cs="宋体"/>
          <w:b/>
          <w:bCs/>
          <w:sz w:val="28"/>
          <w:szCs w:val="28"/>
        </w:rPr>
        <w:t xml:space="preserve">    1、项目</w:t>
      </w:r>
      <w:r>
        <w:rPr>
          <w:rFonts w:hint="eastAsia" w:ascii="宋体" w:hAnsi="宋体" w:eastAsia="宋体" w:cs="宋体"/>
          <w:b/>
          <w:bCs/>
          <w:sz w:val="28"/>
          <w:szCs w:val="28"/>
          <w:lang w:val="en-US" w:eastAsia="zh-CN"/>
        </w:rPr>
        <w:t>计划</w:t>
      </w:r>
      <w:r>
        <w:rPr>
          <w:rFonts w:hint="eastAsia" w:ascii="宋体" w:hAnsi="宋体" w:eastAsia="宋体" w:cs="宋体"/>
          <w:b/>
          <w:bCs/>
          <w:sz w:val="28"/>
          <w:szCs w:val="28"/>
        </w:rPr>
        <w:t>实施时间：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p>
    <w:p>
      <w:pPr>
        <w:rPr>
          <w:rFonts w:hint="eastAsia" w:ascii="宋体" w:hAnsi="宋体" w:eastAsia="宋体" w:cs="宋体"/>
          <w:color w:val="auto"/>
          <w:sz w:val="28"/>
          <w:szCs w:val="28"/>
        </w:rPr>
      </w:pPr>
      <w:r>
        <w:rPr>
          <w:rFonts w:hint="eastAsia" w:ascii="宋体" w:hAnsi="宋体" w:eastAsia="宋体" w:cs="宋体"/>
          <w:b/>
          <w:bCs/>
          <w:sz w:val="28"/>
          <w:szCs w:val="28"/>
        </w:rPr>
        <w:t xml:space="preserve">    2、项目实施地点：</w:t>
      </w:r>
      <w:r>
        <w:rPr>
          <w:rFonts w:hint="eastAsia" w:ascii="宋体" w:hAnsi="宋体" w:eastAsia="宋体" w:cs="宋体"/>
          <w:color w:val="auto"/>
          <w:sz w:val="28"/>
          <w:szCs w:val="28"/>
          <w:lang w:val="en-US" w:eastAsia="zh-CN"/>
        </w:rPr>
        <w:t>府谷镇沙墕村</w:t>
      </w:r>
    </w:p>
    <w:p>
      <w:pPr>
        <w:spacing w:line="520" w:lineRule="exact"/>
        <w:rPr>
          <w:rFonts w:hint="eastAsia" w:ascii="宋体" w:hAnsi="宋体" w:eastAsia="宋体" w:cs="宋体"/>
          <w:b/>
          <w:bCs/>
          <w:color w:val="auto"/>
          <w:sz w:val="28"/>
          <w:szCs w:val="28"/>
        </w:rPr>
      </w:pPr>
      <w:r>
        <w:rPr>
          <w:rFonts w:hint="eastAsia" w:ascii="宋体" w:hAnsi="宋体" w:eastAsia="宋体" w:cs="宋体"/>
          <w:b/>
          <w:bCs/>
          <w:sz w:val="28"/>
          <w:szCs w:val="28"/>
        </w:rPr>
        <w:t xml:space="preserve">    3、</w:t>
      </w:r>
      <w:r>
        <w:rPr>
          <w:rFonts w:hint="eastAsia" w:ascii="宋体" w:hAnsi="宋体" w:eastAsia="宋体" w:cs="宋体"/>
          <w:b/>
          <w:bCs/>
          <w:color w:val="auto"/>
          <w:sz w:val="28"/>
          <w:szCs w:val="28"/>
        </w:rPr>
        <w:t>项目概况：</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项目位于府谷县府谷镇沙墕村，主要工程内容包括：</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val="en-US" w:eastAsia="zh-CN"/>
        </w:rPr>
        <w:t>水平土坎梯田494.5亩、配套30m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vertAlign w:val="baseline"/>
          <w:lang w:val="en-US" w:eastAsia="zh-CN"/>
        </w:rPr>
        <w:t>软体水窖6座，新修生产道路1.34km，植物护坎1.25hm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rPr>
        <w:t>。</w:t>
      </w:r>
    </w:p>
    <w:p>
      <w:pPr>
        <w:spacing w:line="520" w:lineRule="exact"/>
        <w:ind w:firstLine="562" w:firstLineChars="200"/>
        <w:rPr>
          <w:rFonts w:hint="eastAsia" w:ascii="宋体" w:hAnsi="宋体" w:eastAsia="宋体" w:cs="宋体"/>
          <w:bCs/>
          <w:color w:val="auto"/>
          <w:sz w:val="28"/>
          <w:szCs w:val="28"/>
          <w:lang w:eastAsia="zh-CN"/>
        </w:rPr>
      </w:pPr>
      <w:r>
        <w:rPr>
          <w:rFonts w:hint="eastAsia" w:ascii="宋体" w:hAnsi="宋体" w:eastAsia="宋体" w:cs="宋体"/>
          <w:b/>
          <w:bCs/>
          <w:color w:val="auto"/>
          <w:sz w:val="28"/>
          <w:szCs w:val="28"/>
        </w:rPr>
        <w:t>项目总投资</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973600.00</w:t>
      </w:r>
      <w:r>
        <w:rPr>
          <w:rFonts w:hint="eastAsia" w:ascii="宋体" w:hAnsi="宋体" w:eastAsia="宋体" w:cs="宋体"/>
          <w:bCs/>
          <w:color w:val="auto"/>
          <w:sz w:val="28"/>
          <w:szCs w:val="28"/>
        </w:rPr>
        <w:t>元</w:t>
      </w:r>
    </w:p>
    <w:p>
      <w:pPr>
        <w:rPr>
          <w:rFonts w:hint="eastAsia" w:ascii="宋体" w:hAnsi="宋体" w:eastAsia="宋体" w:cs="宋体"/>
          <w:sz w:val="44"/>
          <w:szCs w:val="44"/>
          <w:u w:val="single"/>
        </w:rPr>
      </w:pPr>
      <w:r>
        <w:rPr>
          <w:rFonts w:hint="eastAsia" w:ascii="宋体" w:hAnsi="宋体" w:eastAsia="宋体" w:cs="宋体"/>
          <w:b/>
          <w:bCs/>
          <w:color w:val="auto"/>
          <w:sz w:val="28"/>
          <w:szCs w:val="28"/>
        </w:rPr>
        <w:t>四、合同模板：</w:t>
      </w:r>
      <w:r>
        <w:rPr>
          <w:rFonts w:hint="eastAsia" w:ascii="宋体" w:hAnsi="宋体" w:eastAsia="宋体" w:cs="宋体"/>
          <w:sz w:val="44"/>
          <w:szCs w:val="44"/>
          <w:u w:val="single"/>
        </w:rPr>
        <w:br w:type="page"/>
      </w:r>
    </w:p>
    <w:p>
      <w:pPr>
        <w:spacing w:afterLines="100" w:line="600" w:lineRule="exact"/>
        <w:jc w:val="center"/>
        <w:rPr>
          <w:rFonts w:hint="eastAsia" w:ascii="宋体" w:hAnsi="宋体" w:eastAsia="宋体" w:cs="宋体"/>
          <w:color w:val="FF0000"/>
          <w:sz w:val="40"/>
          <w:szCs w:val="40"/>
        </w:rPr>
      </w:pPr>
      <w:r>
        <w:rPr>
          <w:rFonts w:hint="eastAsia" w:ascii="宋体" w:hAnsi="宋体" w:eastAsia="宋体" w:cs="宋体"/>
          <w:b/>
          <w:color w:val="auto"/>
          <w:sz w:val="40"/>
          <w:szCs w:val="40"/>
          <w:lang w:val="en-US" w:eastAsia="zh-CN"/>
        </w:rPr>
        <w:t>府谷县沙墕村坡改梯项目</w:t>
      </w:r>
      <w:r>
        <w:rPr>
          <w:rFonts w:hint="eastAsia" w:ascii="宋体" w:hAnsi="宋体" w:eastAsia="宋体" w:cs="宋体"/>
          <w:b/>
          <w:color w:val="auto"/>
          <w:sz w:val="40"/>
          <w:szCs w:val="40"/>
        </w:rPr>
        <w:t>施工合同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32"/>
          <w:szCs w:val="32"/>
          <w:u w:val="single"/>
          <w:lang w:val="en-US" w:eastAsia="zh-CN"/>
        </w:rPr>
      </w:pPr>
      <w:r>
        <w:rPr>
          <w:rFonts w:hint="eastAsia" w:ascii="宋体" w:hAnsi="宋体" w:eastAsia="宋体" w:cs="宋体"/>
          <w:sz w:val="32"/>
          <w:szCs w:val="32"/>
        </w:rPr>
        <w:t>甲方：</w:t>
      </w:r>
      <w:r>
        <w:rPr>
          <w:rFonts w:hint="eastAsia" w:ascii="宋体" w:hAnsi="宋体" w:eastAsia="宋体" w:cs="宋体"/>
          <w:sz w:val="32"/>
          <w:szCs w:val="32"/>
          <w:u w:val="single"/>
          <w:lang w:val="en-US" w:eastAsia="zh-CN"/>
        </w:rPr>
        <w:t xml:space="preserve">   府谷县水利局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rPr>
        <w:t>乙方：</w:t>
      </w:r>
      <w:r>
        <w:rPr>
          <w:rFonts w:hint="eastAsia" w:ascii="宋体" w:hAnsi="宋体" w:eastAsia="宋体" w:cs="宋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rPr>
      </w:pPr>
      <w:r>
        <w:rPr>
          <w:rFonts w:hint="eastAsia" w:ascii="宋体" w:hAnsi="宋体" w:eastAsia="宋体" w:cs="宋体"/>
          <w:sz w:val="28"/>
          <w:szCs w:val="28"/>
        </w:rPr>
        <w:t xml:space="preserve"> 为了确保工程的工程质量和按期交付使用，经甲、乙双方共同协商，就</w:t>
      </w:r>
      <w:r>
        <w:rPr>
          <w:rFonts w:hint="eastAsia" w:ascii="宋体" w:hAnsi="宋体" w:eastAsia="宋体" w:cs="宋体"/>
          <w:color w:val="auto"/>
          <w:sz w:val="28"/>
          <w:szCs w:val="28"/>
        </w:rPr>
        <w:t>工程建设的有关事宜达成如下协议：</w:t>
      </w:r>
    </w:p>
    <w:p>
      <w:pPr>
        <w:ind w:firstLine="600" w:firstLineChars="2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rPr>
        <w:t>工程名称：</w:t>
      </w:r>
      <w:r>
        <w:rPr>
          <w:rFonts w:hint="eastAsia" w:ascii="宋体" w:hAnsi="宋体" w:eastAsia="宋体" w:cs="宋体"/>
          <w:color w:val="auto"/>
          <w:sz w:val="30"/>
          <w:szCs w:val="30"/>
          <w:lang w:val="en-US" w:eastAsia="zh-CN"/>
        </w:rPr>
        <w:t>府谷县沙墕村坡改梯项目</w:t>
      </w:r>
    </w:p>
    <w:p>
      <w:pPr>
        <w:ind w:firstLine="600" w:firstLineChars="200"/>
        <w:rPr>
          <w:rFonts w:hint="eastAsia" w:ascii="宋体" w:hAnsi="宋体" w:eastAsia="宋体" w:cs="宋体"/>
          <w:color w:val="auto"/>
          <w:sz w:val="28"/>
          <w:szCs w:val="28"/>
        </w:rPr>
      </w:pPr>
      <w:r>
        <w:rPr>
          <w:rFonts w:hint="eastAsia" w:ascii="宋体" w:hAnsi="宋体" w:eastAsia="宋体" w:cs="宋体"/>
          <w:color w:val="auto"/>
          <w:sz w:val="30"/>
          <w:szCs w:val="30"/>
          <w:lang w:eastAsia="zh-CN"/>
        </w:rPr>
        <w:t>二、</w:t>
      </w:r>
      <w:r>
        <w:rPr>
          <w:rFonts w:hint="eastAsia" w:ascii="宋体" w:hAnsi="宋体" w:eastAsia="宋体" w:cs="宋体"/>
          <w:color w:val="auto"/>
          <w:sz w:val="30"/>
          <w:szCs w:val="30"/>
        </w:rPr>
        <w:t>工程地点：</w:t>
      </w:r>
      <w:r>
        <w:rPr>
          <w:rFonts w:hint="eastAsia" w:ascii="宋体" w:hAnsi="宋体" w:eastAsia="宋体" w:cs="宋体"/>
          <w:color w:val="auto"/>
          <w:sz w:val="28"/>
          <w:szCs w:val="28"/>
          <w:lang w:val="en-US" w:eastAsia="zh-CN"/>
        </w:rPr>
        <w:t>府谷镇沙墕村</w:t>
      </w:r>
      <w:r>
        <w:rPr>
          <w:rFonts w:hint="eastAsia" w:ascii="宋体" w:hAnsi="宋体" w:eastAsia="宋体" w:cs="宋体"/>
          <w:color w:val="auto"/>
          <w:sz w:val="28"/>
          <w:szCs w:val="28"/>
        </w:rPr>
        <w:t>。</w:t>
      </w:r>
    </w:p>
    <w:p>
      <w:pPr>
        <w:ind w:firstLine="600" w:firstLineChars="2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eastAsia="zh-CN"/>
        </w:rPr>
        <w:t>三、</w:t>
      </w:r>
      <w:r>
        <w:rPr>
          <w:rFonts w:hint="eastAsia" w:ascii="宋体" w:hAnsi="宋体" w:eastAsia="宋体" w:cs="宋体"/>
          <w:color w:val="auto"/>
          <w:sz w:val="30"/>
          <w:szCs w:val="30"/>
        </w:rPr>
        <w:t>工程概况：</w:t>
      </w:r>
      <w:r>
        <w:rPr>
          <w:rFonts w:hint="eastAsia" w:ascii="宋体" w:hAnsi="宋体" w:eastAsia="宋体" w:cs="宋体"/>
          <w:color w:val="auto"/>
          <w:sz w:val="28"/>
          <w:szCs w:val="28"/>
          <w:lang w:val="en-US" w:eastAsia="zh-CN"/>
        </w:rPr>
        <w:t>项目位于府谷县府谷镇沙墕村，主要工程内容包括：</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val="en-US" w:eastAsia="zh-CN"/>
        </w:rPr>
        <w:t>水平土坎梯田494.5亩、配套30m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vertAlign w:val="baseline"/>
          <w:lang w:val="en-US" w:eastAsia="zh-CN"/>
        </w:rPr>
        <w:t>软体水窖6座，新修生产道路1.34km，植物护坎1.25hm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eastAsia="zh-CN"/>
        </w:rPr>
        <w:t>四、</w:t>
      </w:r>
      <w:r>
        <w:rPr>
          <w:rFonts w:hint="eastAsia" w:ascii="宋体" w:hAnsi="宋体" w:eastAsia="宋体" w:cs="宋体"/>
          <w:sz w:val="30"/>
          <w:szCs w:val="30"/>
        </w:rPr>
        <w:t>工程合同价：根据建</w:t>
      </w:r>
      <w:r>
        <w:rPr>
          <w:rFonts w:hint="eastAsia" w:ascii="宋体" w:hAnsi="宋体" w:eastAsia="宋体" w:cs="宋体"/>
          <w:sz w:val="30"/>
          <w:szCs w:val="30"/>
          <w:lang w:eastAsia="zh-CN"/>
        </w:rPr>
        <w:t>安</w:t>
      </w:r>
      <w:r>
        <w:rPr>
          <w:rFonts w:hint="eastAsia" w:ascii="宋体" w:hAnsi="宋体" w:eastAsia="宋体" w:cs="宋体"/>
          <w:sz w:val="30"/>
          <w:szCs w:val="30"/>
        </w:rPr>
        <w:t>工程预算，经过招标，确定合同</w:t>
      </w:r>
      <w:r>
        <w:rPr>
          <w:rFonts w:hint="eastAsia" w:ascii="宋体" w:hAnsi="宋体" w:eastAsia="宋体" w:cs="宋体"/>
          <w:sz w:val="30"/>
          <w:szCs w:val="30"/>
          <w:lang w:eastAsia="zh-CN"/>
        </w:rPr>
        <w:t>价</w:t>
      </w:r>
      <w:r>
        <w:rPr>
          <w:rFonts w:hint="eastAsia" w:ascii="宋体" w:hAnsi="宋体" w:eastAsia="宋体" w:cs="宋体"/>
          <w:sz w:val="30"/>
          <w:szCs w:val="30"/>
          <w:u w:val="single"/>
          <w:lang w:val="en-US" w:eastAsia="zh-CN"/>
        </w:rPr>
        <w:t xml:space="preserve">   大写    </w:t>
      </w:r>
      <w:r>
        <w:rPr>
          <w:rFonts w:hint="eastAsia" w:ascii="宋体" w:hAnsi="宋体" w:eastAsia="宋体" w:cs="宋体"/>
          <w:sz w:val="30"/>
          <w:szCs w:val="30"/>
        </w:rPr>
        <w:t>（￥</w:t>
      </w:r>
      <w:r>
        <w:rPr>
          <w:rFonts w:hint="eastAsia" w:ascii="宋体" w:hAnsi="宋体" w:eastAsia="宋体" w:cs="宋体"/>
          <w:sz w:val="30"/>
          <w:szCs w:val="30"/>
          <w:u w:val="single"/>
          <w:lang w:val="en-US" w:eastAsia="zh-CN"/>
        </w:rPr>
        <w:t xml:space="preserve">    小写      </w:t>
      </w:r>
      <w:r>
        <w:rPr>
          <w:rFonts w:hint="eastAsia" w:ascii="宋体" w:hAnsi="宋体" w:eastAsia="宋体" w:cs="宋体"/>
          <w:sz w:val="30"/>
          <w:szCs w:val="30"/>
        </w:rPr>
        <w:t>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五、工程工期及质量要求：开工日期</w:t>
      </w:r>
      <w:r>
        <w:rPr>
          <w:rFonts w:hint="eastAsia" w:ascii="宋体" w:hAnsi="宋体" w:eastAsia="宋体" w:cs="宋体"/>
          <w:sz w:val="30"/>
          <w:szCs w:val="30"/>
          <w:u w:val="single"/>
          <w:lang w:val="en-US" w:eastAsia="zh-CN"/>
        </w:rPr>
        <w:t>2023</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日，竣工日期</w:t>
      </w:r>
      <w:r>
        <w:rPr>
          <w:rFonts w:hint="eastAsia" w:ascii="宋体" w:hAnsi="宋体" w:eastAsia="宋体" w:cs="宋体"/>
          <w:sz w:val="30"/>
          <w:szCs w:val="30"/>
          <w:u w:val="single"/>
          <w:lang w:val="en-US" w:eastAsia="zh-CN"/>
        </w:rPr>
        <w:t>2023</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日</w:t>
      </w:r>
      <w:r>
        <w:rPr>
          <w:rFonts w:hint="eastAsia" w:ascii="宋体" w:hAnsi="宋体" w:eastAsia="宋体" w:cs="宋体"/>
          <w:sz w:val="30"/>
          <w:szCs w:val="30"/>
          <w:lang w:eastAsia="zh-CN"/>
        </w:rPr>
        <w:t>，工期</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天。</w:t>
      </w:r>
      <w:r>
        <w:rPr>
          <w:rFonts w:hint="eastAsia" w:ascii="宋体" w:hAnsi="宋体" w:eastAsia="宋体" w:cs="宋体"/>
          <w:sz w:val="30"/>
          <w:szCs w:val="30"/>
        </w:rPr>
        <w:t>工程严格按照设计标准施工，质量要求</w:t>
      </w:r>
      <w:r>
        <w:rPr>
          <w:rFonts w:hint="eastAsia" w:ascii="宋体" w:hAnsi="宋体" w:eastAsia="宋体" w:cs="宋体"/>
          <w:sz w:val="30"/>
          <w:szCs w:val="30"/>
          <w:u w:val="single"/>
          <w:lang w:eastAsia="zh-CN"/>
        </w:rPr>
        <w:t>符合验收合格</w:t>
      </w:r>
      <w:r>
        <w:rPr>
          <w:rFonts w:hint="eastAsia" w:ascii="宋体" w:hAnsi="宋体" w:eastAsia="宋体" w:cs="宋体"/>
          <w:sz w:val="30"/>
          <w:szCs w:val="30"/>
          <w:u w:val="single"/>
        </w:rPr>
        <w:t>标准</w:t>
      </w:r>
      <w:r>
        <w:rPr>
          <w:rFonts w:hint="eastAsia" w:ascii="宋体" w:hAnsi="宋体" w:eastAsia="宋体" w:cs="宋体"/>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FF0000"/>
          <w:sz w:val="30"/>
          <w:szCs w:val="30"/>
        </w:rPr>
      </w:pPr>
      <w:r>
        <w:rPr>
          <w:rFonts w:hint="eastAsia" w:ascii="宋体" w:hAnsi="宋体" w:eastAsia="宋体" w:cs="宋体"/>
          <w:sz w:val="30"/>
          <w:szCs w:val="30"/>
        </w:rPr>
        <w:t>六、付款方式：</w:t>
      </w:r>
      <w:r>
        <w:rPr>
          <w:rFonts w:hint="eastAsia" w:ascii="宋体" w:hAnsi="宋体" w:eastAsia="宋体" w:cs="宋体"/>
          <w:color w:val="0000FF"/>
          <w:sz w:val="30"/>
          <w:szCs w:val="30"/>
        </w:rPr>
        <w:t>甲方按照乙方完成的实际工程量进行决算，根据工程进度给予拨付工程款，待工程竣工验收合格后拨付至工程总价款的80%，审计完成后拨付总工程款的20%</w:t>
      </w:r>
      <w:r>
        <w:rPr>
          <w:rFonts w:hint="eastAsia" w:ascii="宋体" w:hAnsi="宋体" w:eastAsia="宋体" w:cs="宋体"/>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七、工程管理：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sz w:val="30"/>
          <w:szCs w:val="30"/>
        </w:rPr>
        <w:t>（一）日常管理：</w:t>
      </w:r>
      <w:r>
        <w:rPr>
          <w:rFonts w:hint="eastAsia" w:ascii="宋体" w:hAnsi="宋体" w:eastAsia="宋体" w:cs="宋体"/>
          <w:kern w:val="20"/>
          <w:sz w:val="30"/>
          <w:szCs w:val="30"/>
        </w:rPr>
        <w:t>乙方必须严格按照工程设计标准和经批准的进度计划组织施工，接受甲方、监理及项目所在地乡镇政府、村委对工程质量和工程进度的监督、检查。工程如需要变更，需监理审核同意后报甲方审批，乙方不得私自变更，否则一切责任由乙方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（二）工程验收：项目竣工后，甲方组织相关人员验收。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（三）工程决算：由甲方选定第三方资质单位进行决算。第三方决算价经甲方审定后上报审计部门审计。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八、安全</w:t>
      </w:r>
      <w:r>
        <w:rPr>
          <w:rFonts w:hint="eastAsia" w:ascii="宋体" w:hAnsi="宋体" w:eastAsia="宋体" w:cs="宋体"/>
          <w:sz w:val="30"/>
          <w:szCs w:val="30"/>
          <w:lang w:eastAsia="zh-CN"/>
        </w:rPr>
        <w:t>及环保</w:t>
      </w:r>
      <w:r>
        <w:rPr>
          <w:rFonts w:hint="eastAsia" w:ascii="宋体" w:hAnsi="宋体" w:eastAsia="宋体" w:cs="宋体"/>
          <w:sz w:val="30"/>
          <w:szCs w:val="30"/>
        </w:rPr>
        <w:t>责任：施工期间，乙方要切实做好安全工作，如发生意外工伤事故以及其他纠纷，由乙方自行处理并承担责任，甲方概不负责。</w:t>
      </w:r>
      <w:r>
        <w:rPr>
          <w:rFonts w:hint="eastAsia" w:ascii="宋体" w:hAnsi="宋体" w:eastAsia="宋体" w:cs="宋体"/>
          <w:sz w:val="30"/>
          <w:szCs w:val="30"/>
          <w:lang w:eastAsia="zh-CN"/>
        </w:rPr>
        <w:t>整个施工期</w:t>
      </w:r>
      <w:r>
        <w:rPr>
          <w:rFonts w:hint="eastAsia" w:ascii="宋体" w:hAnsi="宋体" w:eastAsia="宋体" w:cs="宋体"/>
          <w:sz w:val="30"/>
          <w:szCs w:val="30"/>
          <w:lang w:val="zh-CN"/>
        </w:rPr>
        <w:t>严格遵守国家的各项环保法规，并采取措施专人负责施工现场和施工活动的环境保护工作，全方位控制扬尘、大气污染和固体废弃物处理等，工程完工后清理施工现场建筑垃圾使污染物处理和排放符合国家和地方环境保护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28"/>
          <w:szCs w:val="28"/>
        </w:rPr>
      </w:pPr>
      <w:r>
        <w:rPr>
          <w:rFonts w:hint="eastAsia" w:ascii="宋体" w:hAnsi="宋体" w:eastAsia="宋体" w:cs="宋体"/>
          <w:sz w:val="30"/>
          <w:szCs w:val="30"/>
        </w:rPr>
        <w:t>九、违约责任：</w:t>
      </w:r>
      <w:r>
        <w:rPr>
          <w:rFonts w:hint="eastAsia" w:ascii="宋体" w:hAnsi="宋体" w:eastAsia="宋体" w:cs="宋体"/>
          <w:color w:val="000000" w:themeColor="text1"/>
          <w:sz w:val="30"/>
          <w:szCs w:val="30"/>
          <w14:textFill>
            <w14:solidFill>
              <w14:schemeClr w14:val="tx1"/>
            </w14:solidFill>
          </w14:textFill>
        </w:rPr>
        <w:t>乙方必须在规定工期内保质保量按期完工，如果逾期完工，每逾期一天，甲方有权扣除总工程</w:t>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款的2%，最多扣款不超过5万元；如果工程质量不达标，乙方无条</w:t>
      </w:r>
      <w:r>
        <w:rPr>
          <w:rFonts w:hint="eastAsia" w:ascii="宋体" w:hAnsi="宋体" w:eastAsia="宋体" w:cs="宋体"/>
          <w:color w:val="000000" w:themeColor="text1"/>
          <w:sz w:val="28"/>
          <w:szCs w:val="28"/>
          <w14:textFill>
            <w14:solidFill>
              <w14:schemeClr w14:val="tx1"/>
            </w14:solidFill>
          </w14:textFill>
        </w:rPr>
        <w:t>件返工，否则甲方有权根据情节严重程度扣减工程款，同时将乙方列入甲方今后工程项目的黑名单。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zh-CN"/>
        </w:rPr>
      </w:pPr>
      <w:r>
        <w:rPr>
          <w:rFonts w:hint="eastAsia" w:ascii="宋体" w:hAnsi="宋体" w:eastAsia="宋体" w:cs="宋体"/>
          <w:sz w:val="30"/>
          <w:szCs w:val="30"/>
        </w:rPr>
        <w:t>十、</w:t>
      </w:r>
      <w:r>
        <w:rPr>
          <w:rFonts w:hint="eastAsia" w:ascii="宋体" w:hAnsi="宋体" w:eastAsia="宋体" w:cs="宋体"/>
          <w:sz w:val="30"/>
          <w:szCs w:val="30"/>
          <w:lang w:val="zh-CN"/>
        </w:rPr>
        <w:t>本合同从双方签字后生效。如发生争议，由甲、乙双方共同协商解决；若经协商、调解不能解决争议的，任何一方可以向当地仲裁机构仲裁或向人民法院提起诉讼。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zh-CN"/>
        </w:rPr>
      </w:pPr>
      <w:r>
        <w:rPr>
          <w:rFonts w:hint="eastAsia" w:ascii="宋体" w:hAnsi="宋体" w:eastAsia="宋体" w:cs="宋体"/>
          <w:sz w:val="30"/>
          <w:szCs w:val="30"/>
          <w:lang w:val="zh-CN"/>
        </w:rPr>
        <w:t>十一、本合同一式三份，甲乙双方各执一份，财务报账一份，该合同自双方签字盖章之日起生效。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甲方：            （签章）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乙方：           （签章）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年    月    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pPr>
        <w:rPr>
          <w:rFonts w:hint="eastAsia" w:ascii="宋体" w:hAnsi="宋体" w:eastAsia="宋体" w:cs="宋体"/>
          <w:b/>
          <w:bCs/>
          <w:color w:val="FF0000"/>
          <w:sz w:val="28"/>
          <w:szCs w:val="28"/>
        </w:rPr>
      </w:pPr>
      <w:r>
        <w:rPr>
          <w:rFonts w:hint="eastAsia" w:ascii="宋体" w:hAnsi="宋体" w:eastAsia="宋体" w:cs="宋体"/>
          <w:b/>
          <w:bCs/>
          <w:color w:val="FF0000"/>
          <w:sz w:val="28"/>
          <w:szCs w:val="28"/>
        </w:rPr>
        <w:br w:type="page"/>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五、履约验收标准和方法</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sz w:val="28"/>
          <w:szCs w:val="28"/>
        </w:rPr>
        <w:t>1、履约验收时间</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2023年6月</w:t>
      </w:r>
    </w:p>
    <w:p>
      <w:pPr>
        <w:ind w:firstLine="560" w:firstLineChars="200"/>
        <w:rPr>
          <w:rFonts w:hint="eastAsia" w:ascii="仿宋_GB2312" w:hAnsi="仿宋_GB2312" w:eastAsia="仿宋_GB2312" w:cs="仿宋_GB2312"/>
          <w:sz w:val="32"/>
          <w:szCs w:val="32"/>
          <w:lang w:val="en-US" w:eastAsia="zh-CN"/>
        </w:rPr>
      </w:pPr>
      <w:r>
        <w:rPr>
          <w:rFonts w:hint="eastAsia" w:ascii="宋体" w:hAnsi="宋体" w:eastAsia="宋体" w:cs="宋体"/>
          <w:sz w:val="28"/>
          <w:szCs w:val="28"/>
        </w:rPr>
        <w:t>2、履约验收主体及内容：</w:t>
      </w:r>
      <w:r>
        <w:rPr>
          <w:rFonts w:hint="eastAsia" w:ascii="宋体" w:hAnsi="宋体" w:eastAsia="宋体" w:cs="宋体"/>
          <w:color w:val="auto"/>
          <w:sz w:val="28"/>
          <w:szCs w:val="28"/>
          <w:lang w:val="en-US" w:eastAsia="zh-CN"/>
        </w:rPr>
        <w:t>项目位于府谷县府谷镇沙墕村，主要工程内容包括：</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val="en-US" w:eastAsia="zh-CN"/>
        </w:rPr>
        <w:t>水平土坎梯田494.5亩、配套30m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vertAlign w:val="baseline"/>
          <w:lang w:val="en-US" w:eastAsia="zh-CN"/>
        </w:rPr>
        <w:t>软体水窖6座，新修生产道路1.34km，植物护坎1.25hm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宋体" w:hAnsi="宋体" w:eastAsia="宋体" w:cs="宋体"/>
          <w:sz w:val="28"/>
          <w:szCs w:val="28"/>
        </w:rPr>
      </w:pPr>
      <w:r>
        <w:rPr>
          <w:rFonts w:hint="eastAsia" w:ascii="仿宋_GB2312" w:hAnsi="仿宋_GB2312" w:eastAsia="仿宋_GB2312" w:cs="仿宋_GB2312"/>
          <w:sz w:val="32"/>
          <w:szCs w:val="32"/>
          <w:lang w:val="en-US" w:eastAsia="zh-CN"/>
        </w:rPr>
        <w:t xml:space="preserve"> </w:t>
      </w:r>
      <w:r>
        <w:rPr>
          <w:rFonts w:hint="eastAsia" w:ascii="宋体" w:hAnsi="宋体" w:eastAsia="宋体" w:cs="宋体"/>
          <w:sz w:val="28"/>
          <w:szCs w:val="28"/>
        </w:rPr>
        <w:t>3、验收程序：项目竣工后，甲方组织相关人员验收。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4、履约验收标准：</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符合</w:t>
      </w:r>
      <w:r>
        <w:rPr>
          <w:rFonts w:hint="eastAsia" w:ascii="宋体" w:hAnsi="宋体" w:eastAsia="宋体" w:cs="宋体"/>
          <w:b w:val="0"/>
          <w:bCs/>
          <w:color w:val="auto"/>
          <w:sz w:val="24"/>
          <w:szCs w:val="24"/>
          <w:lang w:val="en-US" w:eastAsia="zh-CN"/>
        </w:rPr>
        <w:t>《</w:t>
      </w:r>
      <w:r>
        <w:rPr>
          <w:rFonts w:hint="eastAsia" w:ascii="宋体" w:hAnsi="宋体" w:eastAsia="宋体" w:cs="宋体"/>
          <w:color w:val="auto"/>
          <w:sz w:val="28"/>
          <w:szCs w:val="28"/>
          <w:lang w:val="en-US" w:eastAsia="zh-CN"/>
        </w:rPr>
        <w:t>水土保持综合治理验收规范》，达到国家、行业相关规范、规定合格标准。</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检验批质量验收合格应符合下列规定:</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主控项目的质量经抽样检验均应合格；一般项目的质量经抽样检验合格。当采用计数抽样时合格点率应符合有关专业验收规范的规定，且不得存在严重缺陷。对于计数抽样的一般项，正常检验一次、二次抽样；具有完整的施工操作依据、质量验收记录。</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水利分项工程质量验收合格应符合下列规定:</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分项工程（子分部）所含的分项工程均应符合合格质量的规定；质量控制资料应完整；地基与基础、主体结构和设备安装等分部工程有关工程安全和功能的检验和抽样检测结果应符合有关规定；观感质量应符合要求。</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单位工程质量验收合格应符合下列规定</w:t>
      </w:r>
    </w:p>
    <w:p>
      <w:pPr>
        <w:pStyle w:val="18"/>
        <w:keepNext w:val="0"/>
        <w:keepLines w:val="0"/>
        <w:pageBreakBefore w:val="0"/>
        <w:widowControl w:val="0"/>
        <w:kinsoku/>
        <w:wordWrap/>
        <w:overflowPunct/>
        <w:topLinePunct w:val="0"/>
        <w:autoSpaceDE/>
        <w:autoSpaceDN/>
        <w:bidi w:val="0"/>
        <w:snapToGrid/>
        <w:spacing w:line="540" w:lineRule="exact"/>
        <w:ind w:firstLine="557" w:firstLineChars="199"/>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所含分部工程的质量均应验收合格；质量控制资料应完；</w:t>
      </w:r>
      <w:r>
        <w:rPr>
          <w:rFonts w:hint="eastAsia" w:ascii="宋体" w:hAnsi="宋体" w:eastAsia="宋体" w:cs="宋体"/>
          <w:color w:val="auto"/>
          <w:kern w:val="2"/>
          <w:sz w:val="28"/>
          <w:szCs w:val="28"/>
          <w:lang w:val="en-US" w:eastAsia="zh-CN" w:bidi="ar-SA"/>
        </w:rPr>
        <w:t>历次单元、分部和单位工程验收结果，对照下达的年度治理任务与投资计划、批复的实施方案、施工合同和有关协议，逐项措施、逐个图斑（地块）进行现场验收。以乡镇、村组为单位，填写自查验收图斑登记表，并以无人机航拍正射影像图为底图。</w:t>
      </w:r>
    </w:p>
    <w:p>
      <w:pPr>
        <w:pStyle w:val="18"/>
        <w:keepNext w:val="0"/>
        <w:keepLines w:val="0"/>
        <w:pageBreakBefore w:val="0"/>
        <w:widowControl w:val="0"/>
        <w:kinsoku/>
        <w:wordWrap/>
        <w:overflowPunct/>
        <w:topLinePunct w:val="0"/>
        <w:autoSpaceDE/>
        <w:autoSpaceDN/>
        <w:bidi w:val="0"/>
        <w:snapToGrid/>
        <w:spacing w:line="540" w:lineRule="exact"/>
        <w:ind w:firstLine="557" w:firstLineChars="199"/>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随后对现场资料进行认真分析、整理，登记造册，建立技术档案，分项进行统计和汇总。</w:t>
      </w:r>
      <w:r>
        <w:rPr>
          <w:rFonts w:hint="eastAsia" w:ascii="宋体" w:hAnsi="宋体" w:eastAsia="宋体" w:cs="宋体"/>
          <w:color w:val="auto"/>
          <w:sz w:val="28"/>
          <w:szCs w:val="28"/>
          <w:lang w:val="en-US" w:eastAsia="zh-CN"/>
        </w:rPr>
        <w:t>主要使用功能的抽查结果应符合相关专业验收规范的规定；观感质量应符合要求。</w:t>
      </w:r>
    </w:p>
    <w:p>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5、验收方式：由采购单位组织有关专业人员按相关的国家标准、质量标准和采购文件所列的各项要求进行验收。</w:t>
      </w:r>
    </w:p>
    <w:p>
      <w:pPr>
        <w:keepNext w:val="0"/>
        <w:keepLines w:val="0"/>
        <w:pageBreakBefore w:val="0"/>
        <w:widowControl w:val="0"/>
        <w:numPr>
          <w:ilvl w:val="0"/>
          <w:numId w:val="0"/>
        </w:numPr>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七、付款方式：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color w:val="0000FF"/>
          <w:sz w:val="28"/>
          <w:szCs w:val="28"/>
        </w:rPr>
        <w:t>甲方按照乙方完成的实际工程量进行决算，根据工程进度给予拨付工程款，待工程竣工验收合格后拨付至工程总价款的80%，审计完成后拨付总工程款的20%。</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1、采购单位：府谷县水利局</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2、采购单位地址：府谷县新区水利大楼</w:t>
      </w:r>
      <w:bookmarkStart w:id="0" w:name="_GoBack"/>
      <w:bookmarkEnd w:id="0"/>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3、项目联系人：韩二飞         联系电话：15353887198</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spacing w:line="520" w:lineRule="exact"/>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府谷县水利局</w:t>
      </w:r>
    </w:p>
    <w:p>
      <w:pPr>
        <w:spacing w:line="52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2023年2月13日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CF1A5"/>
    <w:multiLevelType w:val="singleLevel"/>
    <w:tmpl w:val="251CF1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 w:name="KSO_WPS_MARK_KEY" w:val="52699733-5a3d-40f3-a5b3-84c23bd23ca2"/>
  </w:docVars>
  <w:rsids>
    <w:rsidRoot w:val="00000000"/>
    <w:rsid w:val="00537C28"/>
    <w:rsid w:val="006B6D1F"/>
    <w:rsid w:val="01011432"/>
    <w:rsid w:val="024C7EC7"/>
    <w:rsid w:val="02DA018C"/>
    <w:rsid w:val="031E276F"/>
    <w:rsid w:val="032F2286"/>
    <w:rsid w:val="04477AA3"/>
    <w:rsid w:val="04875075"/>
    <w:rsid w:val="04FE63B4"/>
    <w:rsid w:val="050E411D"/>
    <w:rsid w:val="05104B41"/>
    <w:rsid w:val="05573D16"/>
    <w:rsid w:val="0596483F"/>
    <w:rsid w:val="06BF1B73"/>
    <w:rsid w:val="072E5B1E"/>
    <w:rsid w:val="07C05BA3"/>
    <w:rsid w:val="07F337CA"/>
    <w:rsid w:val="0818238A"/>
    <w:rsid w:val="0940551D"/>
    <w:rsid w:val="098826F0"/>
    <w:rsid w:val="09A3577C"/>
    <w:rsid w:val="09D90160"/>
    <w:rsid w:val="0A1E12A6"/>
    <w:rsid w:val="0A2A37A7"/>
    <w:rsid w:val="0A80786B"/>
    <w:rsid w:val="0AE95411"/>
    <w:rsid w:val="0B5605CC"/>
    <w:rsid w:val="0B845139"/>
    <w:rsid w:val="0C0D512F"/>
    <w:rsid w:val="0D183D8B"/>
    <w:rsid w:val="0E5057A7"/>
    <w:rsid w:val="0EDC703A"/>
    <w:rsid w:val="0EF7177E"/>
    <w:rsid w:val="0FD241C3"/>
    <w:rsid w:val="10480E2B"/>
    <w:rsid w:val="10725EA8"/>
    <w:rsid w:val="10853E2D"/>
    <w:rsid w:val="108576C8"/>
    <w:rsid w:val="109220A6"/>
    <w:rsid w:val="11BB73DB"/>
    <w:rsid w:val="11D32976"/>
    <w:rsid w:val="12E4798B"/>
    <w:rsid w:val="149C7998"/>
    <w:rsid w:val="14D0319D"/>
    <w:rsid w:val="14D233B9"/>
    <w:rsid w:val="14E54E9B"/>
    <w:rsid w:val="152F25BA"/>
    <w:rsid w:val="15D8055B"/>
    <w:rsid w:val="16753FFC"/>
    <w:rsid w:val="170C5EEE"/>
    <w:rsid w:val="17984446"/>
    <w:rsid w:val="17E72CD8"/>
    <w:rsid w:val="181E2472"/>
    <w:rsid w:val="18622CA6"/>
    <w:rsid w:val="18944E89"/>
    <w:rsid w:val="18B21538"/>
    <w:rsid w:val="18B2778A"/>
    <w:rsid w:val="19722A75"/>
    <w:rsid w:val="19982A6A"/>
    <w:rsid w:val="1A004525"/>
    <w:rsid w:val="1A8567D8"/>
    <w:rsid w:val="1C085913"/>
    <w:rsid w:val="1C252021"/>
    <w:rsid w:val="1CBA09BB"/>
    <w:rsid w:val="1CE04199"/>
    <w:rsid w:val="1CEC2B3E"/>
    <w:rsid w:val="1D5E1C8E"/>
    <w:rsid w:val="1D9531D6"/>
    <w:rsid w:val="1E114F52"/>
    <w:rsid w:val="1E62755C"/>
    <w:rsid w:val="1E9F255E"/>
    <w:rsid w:val="1EB31C67"/>
    <w:rsid w:val="1EDA17E8"/>
    <w:rsid w:val="1FC81641"/>
    <w:rsid w:val="1FE30229"/>
    <w:rsid w:val="202D1DEC"/>
    <w:rsid w:val="20803CC9"/>
    <w:rsid w:val="20A57BD4"/>
    <w:rsid w:val="21294361"/>
    <w:rsid w:val="217C6B87"/>
    <w:rsid w:val="221174BD"/>
    <w:rsid w:val="22934188"/>
    <w:rsid w:val="22F34C27"/>
    <w:rsid w:val="23CF66FD"/>
    <w:rsid w:val="23D34680"/>
    <w:rsid w:val="23F073B8"/>
    <w:rsid w:val="2426102C"/>
    <w:rsid w:val="242F7EE0"/>
    <w:rsid w:val="243C25FD"/>
    <w:rsid w:val="248D10AB"/>
    <w:rsid w:val="25253091"/>
    <w:rsid w:val="252B4B4C"/>
    <w:rsid w:val="256B319A"/>
    <w:rsid w:val="25951FC5"/>
    <w:rsid w:val="25FE2F72"/>
    <w:rsid w:val="26964247"/>
    <w:rsid w:val="27E9484A"/>
    <w:rsid w:val="286914E7"/>
    <w:rsid w:val="28A95D87"/>
    <w:rsid w:val="28DC61EE"/>
    <w:rsid w:val="29325D7D"/>
    <w:rsid w:val="29AA1DB7"/>
    <w:rsid w:val="29B13146"/>
    <w:rsid w:val="2A53244F"/>
    <w:rsid w:val="2A8B7E3A"/>
    <w:rsid w:val="2A9B3F8D"/>
    <w:rsid w:val="2B200583"/>
    <w:rsid w:val="2B8C79C6"/>
    <w:rsid w:val="2BD958F4"/>
    <w:rsid w:val="2BEA0B91"/>
    <w:rsid w:val="2C123F87"/>
    <w:rsid w:val="2C2E3173"/>
    <w:rsid w:val="2CA3435D"/>
    <w:rsid w:val="2CEE68C9"/>
    <w:rsid w:val="2D3C0741"/>
    <w:rsid w:val="2DD815E9"/>
    <w:rsid w:val="2E1343CF"/>
    <w:rsid w:val="2E24482E"/>
    <w:rsid w:val="2EC4391B"/>
    <w:rsid w:val="30406FD1"/>
    <w:rsid w:val="30B246A0"/>
    <w:rsid w:val="30B8125D"/>
    <w:rsid w:val="30F3736E"/>
    <w:rsid w:val="31464ABB"/>
    <w:rsid w:val="316E7B6E"/>
    <w:rsid w:val="318555E4"/>
    <w:rsid w:val="32326DEE"/>
    <w:rsid w:val="33226E62"/>
    <w:rsid w:val="3350577D"/>
    <w:rsid w:val="33811DDB"/>
    <w:rsid w:val="34120C85"/>
    <w:rsid w:val="34451908"/>
    <w:rsid w:val="346314E0"/>
    <w:rsid w:val="354608FC"/>
    <w:rsid w:val="355359F9"/>
    <w:rsid w:val="35B53D23"/>
    <w:rsid w:val="367B0D63"/>
    <w:rsid w:val="369B5445"/>
    <w:rsid w:val="36D13079"/>
    <w:rsid w:val="36E90E47"/>
    <w:rsid w:val="375747D2"/>
    <w:rsid w:val="380E1C3E"/>
    <w:rsid w:val="3905525C"/>
    <w:rsid w:val="390C0398"/>
    <w:rsid w:val="393022D9"/>
    <w:rsid w:val="393578EF"/>
    <w:rsid w:val="39F01A68"/>
    <w:rsid w:val="3B015A41"/>
    <w:rsid w:val="3B273268"/>
    <w:rsid w:val="3B3F4A55"/>
    <w:rsid w:val="3B8C3A12"/>
    <w:rsid w:val="3BA7084C"/>
    <w:rsid w:val="3C060A8E"/>
    <w:rsid w:val="3C483C75"/>
    <w:rsid w:val="3CE55188"/>
    <w:rsid w:val="3D781DF9"/>
    <w:rsid w:val="3D813510"/>
    <w:rsid w:val="3E014244"/>
    <w:rsid w:val="3E10092B"/>
    <w:rsid w:val="3EF26282"/>
    <w:rsid w:val="3F7D3F69"/>
    <w:rsid w:val="403C77B5"/>
    <w:rsid w:val="40970E8F"/>
    <w:rsid w:val="413C5593"/>
    <w:rsid w:val="41D91EB3"/>
    <w:rsid w:val="425E465A"/>
    <w:rsid w:val="42813BA5"/>
    <w:rsid w:val="42C7674A"/>
    <w:rsid w:val="42CA554C"/>
    <w:rsid w:val="430F5343"/>
    <w:rsid w:val="430F7403"/>
    <w:rsid w:val="457D6A91"/>
    <w:rsid w:val="45C529C4"/>
    <w:rsid w:val="4665733A"/>
    <w:rsid w:val="46D6435B"/>
    <w:rsid w:val="46F030A7"/>
    <w:rsid w:val="470F65B6"/>
    <w:rsid w:val="474451A1"/>
    <w:rsid w:val="47574ED5"/>
    <w:rsid w:val="476D46F8"/>
    <w:rsid w:val="478657BA"/>
    <w:rsid w:val="48222B14"/>
    <w:rsid w:val="485853A8"/>
    <w:rsid w:val="48623B31"/>
    <w:rsid w:val="487106FC"/>
    <w:rsid w:val="49CA4084"/>
    <w:rsid w:val="49D24CE6"/>
    <w:rsid w:val="49D521BB"/>
    <w:rsid w:val="4A1528D9"/>
    <w:rsid w:val="4A4F6337"/>
    <w:rsid w:val="4A9A1097"/>
    <w:rsid w:val="4AEA6060"/>
    <w:rsid w:val="4B62209A"/>
    <w:rsid w:val="4BB936DD"/>
    <w:rsid w:val="4BBF129A"/>
    <w:rsid w:val="4C51699C"/>
    <w:rsid w:val="4C8A5D4C"/>
    <w:rsid w:val="4CAE37E9"/>
    <w:rsid w:val="4CBF59F6"/>
    <w:rsid w:val="4CDA0323"/>
    <w:rsid w:val="4D626381"/>
    <w:rsid w:val="4D7560B4"/>
    <w:rsid w:val="4DCD1D48"/>
    <w:rsid w:val="4DD03C33"/>
    <w:rsid w:val="4DEF40B9"/>
    <w:rsid w:val="4E0D2791"/>
    <w:rsid w:val="4E93713A"/>
    <w:rsid w:val="50A867A1"/>
    <w:rsid w:val="50C52171"/>
    <w:rsid w:val="50F767A9"/>
    <w:rsid w:val="514364CA"/>
    <w:rsid w:val="51A258E6"/>
    <w:rsid w:val="52546BE0"/>
    <w:rsid w:val="52C13B4A"/>
    <w:rsid w:val="5334507B"/>
    <w:rsid w:val="533662E6"/>
    <w:rsid w:val="536717C9"/>
    <w:rsid w:val="53EC4BF7"/>
    <w:rsid w:val="53FD6E04"/>
    <w:rsid w:val="541A79B6"/>
    <w:rsid w:val="5435659E"/>
    <w:rsid w:val="544113E6"/>
    <w:rsid w:val="54A86D6F"/>
    <w:rsid w:val="54C31DFB"/>
    <w:rsid w:val="55B01590"/>
    <w:rsid w:val="56292132"/>
    <w:rsid w:val="57112162"/>
    <w:rsid w:val="57193F55"/>
    <w:rsid w:val="57373F5F"/>
    <w:rsid w:val="57464F4B"/>
    <w:rsid w:val="57BE0981"/>
    <w:rsid w:val="580F7106"/>
    <w:rsid w:val="585B234B"/>
    <w:rsid w:val="58676F42"/>
    <w:rsid w:val="58BC54DF"/>
    <w:rsid w:val="591C318C"/>
    <w:rsid w:val="59581BB4"/>
    <w:rsid w:val="5A00764E"/>
    <w:rsid w:val="5A551748"/>
    <w:rsid w:val="5A8B0B78"/>
    <w:rsid w:val="5B150ED7"/>
    <w:rsid w:val="5B417F1E"/>
    <w:rsid w:val="5B8F2A37"/>
    <w:rsid w:val="5C321615"/>
    <w:rsid w:val="5C735EB5"/>
    <w:rsid w:val="5CAE36F3"/>
    <w:rsid w:val="5CF56286"/>
    <w:rsid w:val="5D6370FB"/>
    <w:rsid w:val="60266AAC"/>
    <w:rsid w:val="602B72F5"/>
    <w:rsid w:val="60E5134B"/>
    <w:rsid w:val="61406582"/>
    <w:rsid w:val="61587D6F"/>
    <w:rsid w:val="61970898"/>
    <w:rsid w:val="62F35FA1"/>
    <w:rsid w:val="63051831"/>
    <w:rsid w:val="63971570"/>
    <w:rsid w:val="63A4729C"/>
    <w:rsid w:val="63D01E3F"/>
    <w:rsid w:val="641C1642"/>
    <w:rsid w:val="644545DB"/>
    <w:rsid w:val="648C045C"/>
    <w:rsid w:val="64DB6CED"/>
    <w:rsid w:val="65ED7079"/>
    <w:rsid w:val="65F242EE"/>
    <w:rsid w:val="661701F9"/>
    <w:rsid w:val="661A55F3"/>
    <w:rsid w:val="66417024"/>
    <w:rsid w:val="667967BE"/>
    <w:rsid w:val="66A6332B"/>
    <w:rsid w:val="66E75E1D"/>
    <w:rsid w:val="69967687"/>
    <w:rsid w:val="69C96205"/>
    <w:rsid w:val="69F0323B"/>
    <w:rsid w:val="6ADF0BB9"/>
    <w:rsid w:val="6B1311EE"/>
    <w:rsid w:val="6B431148"/>
    <w:rsid w:val="6BC8789F"/>
    <w:rsid w:val="6C296FBA"/>
    <w:rsid w:val="6C716E95"/>
    <w:rsid w:val="6CCB01C1"/>
    <w:rsid w:val="6DB1683D"/>
    <w:rsid w:val="6DED1C25"/>
    <w:rsid w:val="6E4E759D"/>
    <w:rsid w:val="6F6873CF"/>
    <w:rsid w:val="6FC20C0F"/>
    <w:rsid w:val="6FE36B37"/>
    <w:rsid w:val="6FEA4288"/>
    <w:rsid w:val="709F2893"/>
    <w:rsid w:val="70B715B1"/>
    <w:rsid w:val="70DF36C1"/>
    <w:rsid w:val="71A14E1B"/>
    <w:rsid w:val="71B903B6"/>
    <w:rsid w:val="71F907B3"/>
    <w:rsid w:val="720C1CDB"/>
    <w:rsid w:val="72606A84"/>
    <w:rsid w:val="730D09BA"/>
    <w:rsid w:val="7352461E"/>
    <w:rsid w:val="7364776F"/>
    <w:rsid w:val="73B47087"/>
    <w:rsid w:val="73CF2113"/>
    <w:rsid w:val="73EA2AA9"/>
    <w:rsid w:val="745B7503"/>
    <w:rsid w:val="746A64B4"/>
    <w:rsid w:val="74C27582"/>
    <w:rsid w:val="768C42EB"/>
    <w:rsid w:val="76F16D06"/>
    <w:rsid w:val="77411DB1"/>
    <w:rsid w:val="7763329E"/>
    <w:rsid w:val="77B37656"/>
    <w:rsid w:val="77D5581E"/>
    <w:rsid w:val="78016613"/>
    <w:rsid w:val="78345603"/>
    <w:rsid w:val="78414C61"/>
    <w:rsid w:val="78C57641"/>
    <w:rsid w:val="79002D6F"/>
    <w:rsid w:val="7A74131E"/>
    <w:rsid w:val="7B0501C8"/>
    <w:rsid w:val="7B2E5971"/>
    <w:rsid w:val="7B362386"/>
    <w:rsid w:val="7B5052AF"/>
    <w:rsid w:val="7B66335D"/>
    <w:rsid w:val="7C142DB9"/>
    <w:rsid w:val="7D0A7D18"/>
    <w:rsid w:val="7E130E4E"/>
    <w:rsid w:val="7E5576B9"/>
    <w:rsid w:val="7EF65489"/>
    <w:rsid w:val="7F2A46A1"/>
    <w:rsid w:val="7F98785D"/>
    <w:rsid w:val="7FAA7590"/>
    <w:rsid w:val="7FB623D9"/>
    <w:rsid w:val="7FED3843"/>
    <w:rsid w:val="7FFE4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qFormat/>
    <w:uiPriority w:val="0"/>
    <w:pPr>
      <w:ind w:firstLine="420" w:firstLineChars="200"/>
    </w:p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缩进1"/>
    <w:basedOn w:val="1"/>
    <w:qFormat/>
    <w:uiPriority w:val="0"/>
    <w:pPr>
      <w:ind w:firstLine="420" w:firstLineChars="200"/>
    </w:p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标题 2 Char"/>
    <w:basedOn w:val="12"/>
    <w:link w:val="4"/>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8">
    <w:name w:val="Plain Text"/>
    <w:basedOn w:val="1"/>
    <w:qFormat/>
    <w:uiPriority w:val="0"/>
    <w:pPr>
      <w:adjustRightInd w:val="0"/>
    </w:pPr>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2178</Words>
  <Characters>2275</Characters>
  <Lines>26</Lines>
  <Paragraphs>7</Paragraphs>
  <TotalTime>64</TotalTime>
  <ScaleCrop>false</ScaleCrop>
  <LinksUpToDate>false</LinksUpToDate>
  <CharactersWithSpaces>5589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2022-06-07T06:30:00Z</dcterms:created>
  <dc:creator>温柔一刀</dc:creator>
  <cp:lastModifiedBy>韩玥林</cp:lastModifiedBy>
  <dcterms:modified xsi:type="dcterms:W3CDTF">2023-02-13T09:05:10Z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0C5F59801A1E4D8F897FB358F6F745B5</vt:lpwstr>
  </property>
</Properties>
</file>