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384" w:lineRule="atLeast"/>
        <w:jc w:val="center"/>
        <w:rPr>
          <w:b/>
          <w:bCs/>
          <w:color w:val="auto"/>
          <w:sz w:val="28"/>
          <w:szCs w:val="28"/>
        </w:rPr>
      </w:pPr>
      <w:r>
        <w:rPr>
          <w:rFonts w:ascii="宋体" w:hAnsi="宋体" w:eastAsia="宋体" w:cs="宋体"/>
          <w:b/>
          <w:bCs/>
          <w:color w:val="auto"/>
          <w:kern w:val="0"/>
          <w:sz w:val="28"/>
          <w:szCs w:val="28"/>
          <w:bdr w:val="none" w:color="auto" w:sz="0" w:space="0"/>
          <w:lang w:val="en-US" w:eastAsia="zh-CN" w:bidi="ar"/>
        </w:rPr>
        <w:t>靖边县无定河流域治理服务中心靖</w:t>
      </w:r>
      <w:bookmarkStart w:id="0" w:name="_GoBack"/>
      <w:bookmarkEnd w:id="0"/>
      <w:r>
        <w:rPr>
          <w:rFonts w:ascii="宋体" w:hAnsi="宋体" w:eastAsia="宋体" w:cs="宋体"/>
          <w:b/>
          <w:bCs/>
          <w:color w:val="auto"/>
          <w:kern w:val="0"/>
          <w:sz w:val="28"/>
          <w:szCs w:val="28"/>
          <w:bdr w:val="none" w:color="auto" w:sz="0" w:space="0"/>
          <w:lang w:val="en-US" w:eastAsia="zh-CN" w:bidi="ar"/>
        </w:rPr>
        <w:t>边县周河镇杨家沟村沈家庄小型拦沙坝工程竞争性磋商公告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靖边县周河镇杨家沟村沈家庄小型拦沙坝工程采购项目的潜在供应商应在</w:t>
      </w:r>
      <w:r>
        <w:rPr>
          <w:rFonts w:hint="eastAsia" w:ascii="宋体" w:hAnsi="宋体" w:eastAsia="宋体" w:cs="宋体"/>
          <w:i w:val="0"/>
          <w:iCs w:val="0"/>
          <w:caps w:val="0"/>
          <w:color w:val="auto"/>
          <w:spacing w:val="0"/>
          <w:sz w:val="24"/>
          <w:szCs w:val="24"/>
          <w:bdr w:val="none" w:color="auto" w:sz="0" w:space="0"/>
          <w:shd w:val="clear" w:fill="FFFFFF"/>
        </w:rPr>
        <w:t>西安市莲湖区五星街1号万德商务中心6楼10603室</w:t>
      </w:r>
      <w:r>
        <w:rPr>
          <w:rFonts w:hint="eastAsia" w:ascii="宋体" w:hAnsi="宋体" w:eastAsia="宋体" w:cs="宋体"/>
          <w:i w:val="0"/>
          <w:iCs w:val="0"/>
          <w:caps w:val="0"/>
          <w:color w:val="auto"/>
          <w:spacing w:val="0"/>
          <w:sz w:val="24"/>
          <w:szCs w:val="24"/>
          <w:bdr w:val="none" w:color="auto" w:sz="0" w:space="0"/>
          <w:shd w:val="clear" w:fill="FFFFFF"/>
        </w:rPr>
        <w:t>获取采购文件，并于</w:t>
      </w:r>
      <w:r>
        <w:rPr>
          <w:rFonts w:hint="eastAsia" w:ascii="宋体" w:hAnsi="宋体" w:eastAsia="宋体" w:cs="宋体"/>
          <w:i w:val="0"/>
          <w:iCs w:val="0"/>
          <w:caps w:val="0"/>
          <w:color w:val="auto"/>
          <w:spacing w:val="0"/>
          <w:sz w:val="24"/>
          <w:szCs w:val="24"/>
          <w:bdr w:val="none" w:color="auto" w:sz="0" w:space="0"/>
          <w:shd w:val="clear" w:fill="FFFFFF"/>
        </w:rPr>
        <w:t>2022年10月20日 13时00分</w:t>
      </w:r>
      <w:r>
        <w:rPr>
          <w:rFonts w:hint="eastAsia" w:ascii="宋体" w:hAnsi="宋体" w:eastAsia="宋体" w:cs="宋体"/>
          <w:i w:val="0"/>
          <w:iCs w:val="0"/>
          <w:caps w:val="0"/>
          <w:color w:val="auto"/>
          <w:spacing w:val="0"/>
          <w:sz w:val="24"/>
          <w:szCs w:val="24"/>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项目编号：YWGL-ZC-2022-0087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项目名称：靖边县周河镇杨家沟村沈家庄小型拦沙坝工程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预算金额：1,397,300.00元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合同包1(靖边县周河镇杨家沟村沈家庄小型拦沙坝工程):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0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合同包预算金额：1,397,300.00元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0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合同包最高限价：1,397,300.00元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69"/>
        <w:gridCol w:w="817"/>
        <w:gridCol w:w="1977"/>
        <w:gridCol w:w="947"/>
        <w:gridCol w:w="1280"/>
        <w:gridCol w:w="1454"/>
        <w:gridCol w:w="14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堤坝工程施工</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靖边县周河镇杨家沟村沈家庄小型拦沙坝工程</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1,397,300.00</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1,397,300.00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0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0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合同履行期限：240个日历天。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合同包1(靖边县周河镇杨家沟村沈家庄小型拦沙坝工程)落实政府采购政策需满足的资格要求如下: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384"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本项目专门面向中小企业采购（残疾人福利性单位及监狱企业视同小型、微型企业）。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合同包1(靖边县周河镇杨家沟村沈家庄小型拦沙坝工程)特定资格要求如下: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384"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3.1法定代表人直接参加磋商的，须出具法定代表人身份证明书及身份证；法定代表人授权代表参加磋商的，须出具法定代表人授权委托书及授权代表身份证；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3.2具备建设行政主管部门颁发的水利水电工程施工总承包三级（或三级以上）资质，同时具有合格有效的安全生产许可证；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3.3拟派项目经理须具有在本单位注册的水利水电工程专业二级或二级以上注册建造师证书和安全生产考核合格证书（水安B证），并提供无在建工程承诺和无不良记录承诺；</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3.4供应商及项目经理须在“陕西省建筑市场监管与诚信信息发布平台”可查询且无不良记录；</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3.5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注：本项目不接受联合体投标。单位负责人为同一人或者存在直接控股、管理关系的不同投标人，不得参加同一合同项下的政府采购活动。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r>
        <w:rPr>
          <w:rFonts w:hint="eastAsia" w:ascii="宋体" w:hAnsi="宋体" w:eastAsia="宋体" w:cs="宋体"/>
          <w:i w:val="0"/>
          <w:iCs w:val="0"/>
          <w:caps w:val="0"/>
          <w:color w:val="auto"/>
          <w:spacing w:val="0"/>
          <w:sz w:val="24"/>
          <w:szCs w:val="24"/>
          <w:bdr w:val="none" w:color="auto" w:sz="0" w:space="0"/>
          <w:shd w:val="clear" w:fill="FFFFFF"/>
        </w:rPr>
        <w:t> 2022年10月10日至2022年10月14日，每天上午09:00:00至12:00:00，下午14:00:00至17:00:00（北京时间）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西安市莲湖区五星街1号万德商务中心6楼10603室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w:t>
      </w:r>
      <w:r>
        <w:rPr>
          <w:rFonts w:hint="eastAsia" w:ascii="宋体" w:hAnsi="宋体" w:eastAsia="宋体" w:cs="宋体"/>
          <w:i w:val="0"/>
          <w:iCs w:val="0"/>
          <w:caps w:val="0"/>
          <w:color w:val="auto"/>
          <w:spacing w:val="0"/>
          <w:sz w:val="24"/>
          <w:szCs w:val="24"/>
          <w:bdr w:val="none" w:color="auto" w:sz="0" w:space="0"/>
          <w:shd w:val="clear" w:fill="FFFFFF"/>
        </w:rPr>
        <w:t>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r>
        <w:rPr>
          <w:rFonts w:hint="eastAsia" w:ascii="宋体" w:hAnsi="宋体" w:eastAsia="宋体" w:cs="宋体"/>
          <w:i w:val="0"/>
          <w:iCs w:val="0"/>
          <w:caps w:val="0"/>
          <w:color w:val="auto"/>
          <w:spacing w:val="0"/>
          <w:sz w:val="24"/>
          <w:szCs w:val="24"/>
          <w:bdr w:val="none" w:color="auto" w:sz="0" w:space="0"/>
          <w:shd w:val="clear" w:fill="FFFFFF"/>
        </w:rPr>
        <w:t> 2022年10月20日13时00分00秒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提交投标文件地点：</w:t>
      </w:r>
      <w:r>
        <w:rPr>
          <w:rFonts w:hint="eastAsia" w:ascii="宋体" w:hAnsi="宋体" w:eastAsia="宋体" w:cs="宋体"/>
          <w:i w:val="0"/>
          <w:iCs w:val="0"/>
          <w:caps w:val="0"/>
          <w:color w:val="auto"/>
          <w:spacing w:val="0"/>
          <w:sz w:val="24"/>
          <w:szCs w:val="24"/>
          <w:bdr w:val="none" w:color="auto" w:sz="0" w:space="0"/>
          <w:shd w:val="clear" w:fill="FFFFFF"/>
        </w:rPr>
        <w:t>西安市莲湖区五星街1号万德商务中心6楼10603室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开标地点：</w:t>
      </w:r>
      <w:r>
        <w:rPr>
          <w:rFonts w:hint="eastAsia" w:ascii="宋体" w:hAnsi="宋体" w:eastAsia="宋体" w:cs="宋体"/>
          <w:i w:val="0"/>
          <w:iCs w:val="0"/>
          <w:caps w:val="0"/>
          <w:color w:val="auto"/>
          <w:spacing w:val="0"/>
          <w:sz w:val="24"/>
          <w:szCs w:val="24"/>
          <w:bdr w:val="none" w:color="auto" w:sz="0" w:space="0"/>
          <w:shd w:val="clear" w:fill="FFFFFF"/>
        </w:rPr>
        <w:t>西安市莲湖区五星街1号万德商务中心6楼10603室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3</w:t>
      </w:r>
      <w:r>
        <w:rPr>
          <w:rFonts w:hint="eastAsia" w:ascii="宋体" w:hAnsi="宋体" w:eastAsia="宋体" w:cs="宋体"/>
          <w:i w:val="0"/>
          <w:iCs w:val="0"/>
          <w:caps w:val="0"/>
          <w:color w:val="auto"/>
          <w:spacing w:val="0"/>
          <w:sz w:val="24"/>
          <w:szCs w:val="24"/>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1.供应商获取采购文件时请携带单位介绍信原件、经办人身份证原件及加盖供应商公章的身份证复印件（谢绝邮寄资料）。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需要落实的政府采购政策：①《政府采购促进中小企业发展管理办法》（财库〔2020〕46号）；②《关于进一步加大政府采购支持中小企业力度的通知》(财库〔2022〕19号)；③《榆林市财政局关于进一步加大政府采购支持中小企业力度的通知》（榆政财采发〔2022〕10号）；④《三部门联合发布关于促进残疾人就业政府采购政策的通知》（财库〔2017〕141号）；⑤《财政部 司法部关于政府采购支持监狱企业发展有关问题的通知》（财库〔2014〕68号）；⑥《财政部 国家发展改革委关于印发〈节能产品政府采购实施意见〉的通知》（财库〔2004〕185号）；⑦《国务院办公厅关于建立政府强制采购节能产品制度的通知》（国办发〔2007〕51号）；⑧《财政部环保总局关于环境标志产品政府采购实施的意见》（财库〔2006〕90号）；⑨《财政部 发展改革委 生态环境部 市场监管总局关于调整优化节能产品、环境标志产品政府采购执行机制的通知》（财库〔2019〕9号）；⑩《关于运用政府采购政策支持乡村产业振兴的通知》（财库〔2021〕19号）；⑪《陕西省中小企业政府采购信用融资办法》（陕财办采〔2018〕23号）；⑫其他需要落实的政府采购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靖边县无定河流域治理服务中心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靖边县新区党政第二办公区1号楼31层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18628665855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陕西猷为项目管理有限公司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西安市莲湖区五星街1号万德商务中心7楼10702室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029-87400234/029-87313697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邢郁苗、杜婷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029-87400234/029-87313697</w:t>
      </w:r>
    </w:p>
    <w:p>
      <w:pPr>
        <w:keepNext w:val="0"/>
        <w:keepLines w:val="0"/>
        <w:widowControl/>
        <w:suppressLineNumbers w:val="0"/>
        <w:wordWrap w:val="0"/>
        <w:spacing w:line="384" w:lineRule="atLeast"/>
        <w:jc w:val="both"/>
        <w:rPr>
          <w:rFonts w:hint="eastAsia" w:ascii="微软雅黑" w:hAnsi="微软雅黑" w:eastAsia="微软雅黑" w:cs="微软雅黑"/>
          <w:color w:val="auto"/>
          <w:sz w:val="16"/>
          <w:szCs w:val="1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384"/>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陕西猷为项目管理有限公司</w:t>
      </w:r>
    </w:p>
    <w:p>
      <w:pPr>
        <w:spacing w:line="360" w:lineRule="auto"/>
        <w:jc w:val="righ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2022年10月09日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wOTIyODY0MTY5NDM1ODBjNDBiYzhkNWZmYjU1Y2EifQ=="/>
  </w:docVars>
  <w:rsids>
    <w:rsidRoot w:val="14C66249"/>
    <w:rsid w:val="14C66249"/>
    <w:rsid w:val="227E248B"/>
    <w:rsid w:val="39815B9B"/>
    <w:rsid w:val="506643DA"/>
    <w:rsid w:val="5F092B01"/>
    <w:rsid w:val="6E820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1805</Words>
  <Characters>2110</Characters>
  <Lines>0</Lines>
  <Paragraphs>0</Paragraphs>
  <TotalTime>8</TotalTime>
  <ScaleCrop>false</ScaleCrop>
  <LinksUpToDate>false</LinksUpToDate>
  <CharactersWithSpaces>2117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2022-10-09T02:23:00Z</dcterms:created>
  <dc:creator>杜婷</dc:creator>
  <cp:lastModifiedBy>杜婷</cp:lastModifiedBy>
  <dcterms:modified xsi:type="dcterms:W3CDTF">2022-10-09T02:49:42Z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E9DEFA02F77B41C5AFE5B029E50FBAA2</vt:lpwstr>
  </property>
</Properties>
</file>