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ZYCG-DB-TP-2022-025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rPr>
          <w:rFonts w:hint="eastAsia" w:ascii="宋体" w:hAnsi="宋体" w:eastAsia="宋体" w:cs="宋体"/>
          <w:b/>
          <w:bCs/>
          <w:sz w:val="70"/>
          <w:szCs w:val="70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定边县衣食梁学校校园绿化项目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pacing w:val="4"/>
          <w:sz w:val="72"/>
          <w:szCs w:val="56"/>
        </w:rPr>
      </w:pPr>
      <w:bookmarkStart w:id="0" w:name="_Toc363463325"/>
      <w:r>
        <w:rPr>
          <w:rFonts w:hint="eastAsia" w:ascii="宋体" w:hAnsi="宋体" w:eastAsia="宋体" w:cs="宋体"/>
          <w:b/>
          <w:spacing w:val="4"/>
          <w:sz w:val="72"/>
          <w:szCs w:val="56"/>
        </w:rPr>
        <w:t>谈  判  文  件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bookmarkEnd w:id="0"/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</w:rPr>
      </w:pPr>
      <w:bookmarkStart w:id="1" w:name="_GoBack"/>
      <w:bookmarkEnd w:id="1"/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2" w:beforeLines="100"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eastAsia="zh-CN"/>
        </w:rPr>
        <w:t>采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eastAsia="zh-CN"/>
        </w:rPr>
        <w:t>购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eastAsia="zh-CN"/>
        </w:rPr>
        <w:t>人：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highlight w:val="none"/>
          <w:lang w:val="en-US" w:eastAsia="zh-CN"/>
        </w:rPr>
        <w:t>：定边县衣食梁学校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2" w:beforeLines="10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val="en-US" w:eastAsia="zh-CN"/>
        </w:rPr>
        <w:t>采购代理机构：陕西中源项目管理有限公司</w:t>
      </w:r>
    </w:p>
    <w:p>
      <w:pPr>
        <w:tabs>
          <w:tab w:val="left" w:pos="525"/>
        </w:tabs>
        <w:ind w:left="-2" w:leftChars="-1" w:firstLine="1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eastAsia="zh-CN"/>
        </w:rPr>
      </w:pPr>
    </w:p>
    <w:p>
      <w:pPr>
        <w:tabs>
          <w:tab w:val="left" w:pos="525"/>
        </w:tabs>
        <w:ind w:left="-2" w:leftChars="-1" w:firstLine="1"/>
        <w:jc w:val="center"/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eastAsia="zh-CN"/>
        </w:rPr>
        <w:t>二〇二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2"/>
          <w:szCs w:val="36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2JlNmU4YjI2NTlkNTIzZDQzYThkNjQxM2M1ODIifQ=="/>
  </w:docVars>
  <w:rsids>
    <w:rsidRoot w:val="65E84C72"/>
    <w:rsid w:val="65E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</w:style>
  <w:style w:type="paragraph" w:styleId="3">
    <w:name w:val="Balloon Text"/>
    <w:basedOn w:val="1"/>
    <w:next w:val="4"/>
    <w:semiHidden/>
    <w:qFormat/>
    <w:uiPriority w:val="99"/>
    <w:rPr>
      <w:sz w:val="18"/>
      <w:szCs w:val="18"/>
    </w:rPr>
  </w:style>
  <w:style w:type="paragraph" w:styleId="4">
    <w:name w:val="toc 3"/>
    <w:basedOn w:val="1"/>
    <w:next w:val="1"/>
    <w:semiHidden/>
    <w:qFormat/>
    <w:uiPriority w:val="99"/>
    <w:pPr>
      <w:ind w:left="420"/>
      <w:jc w:val="left"/>
    </w:pPr>
    <w:rPr>
      <w:rFonts w:ascii="Calibri" w:hAnsi="Calibri" w:cs="Calibri"/>
      <w:i/>
      <w:i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2022-11-14T05:48:00Z</dcterms:created>
  <dc:creator>晨曦毅琳</dc:creator>
  <cp:lastModifiedBy>晨曦毅琳</cp:lastModifiedBy>
  <dcterms:modified xsi:type="dcterms:W3CDTF">2022-11-14T05:49:14Z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7FE0CDFD556C47E49C9CD914D716D826</vt:lpwstr>
  </property>
</Properties>
</file>