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Cs/>
          <w:sz w:val="44"/>
          <w:szCs w:val="44"/>
        </w:rPr>
      </w:pPr>
      <w:bookmarkStart w:id="0" w:name="_Hlk118733696"/>
      <w:r>
        <w:rPr>
          <w:rFonts w:hint="eastAsia" w:ascii="方正小标宋简体" w:eastAsia="方正小标宋简体"/>
          <w:bCs/>
          <w:sz w:val="44"/>
          <w:szCs w:val="44"/>
        </w:rPr>
        <w:t>工程用地预审组件审批及图件处理等预审手续办理服务</w:t>
      </w:r>
      <w:bookmarkEnd w:id="0"/>
      <w:r>
        <w:rPr>
          <w:rFonts w:hint="eastAsia" w:ascii="方正小标宋简体" w:eastAsia="方正小标宋简体"/>
          <w:bCs/>
          <w:sz w:val="44"/>
          <w:szCs w:val="44"/>
        </w:rPr>
        <w:t>采购方案</w:t>
      </w:r>
    </w:p>
    <w:p>
      <w:pPr>
        <w:shd w:val="clear" w:color="auto" w:fill="FFFFFF"/>
        <w:spacing w:line="500" w:lineRule="exact"/>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项目涉及地点</w:t>
      </w:r>
      <w:r>
        <w:rPr>
          <w:rFonts w:hint="eastAsia" w:ascii="仿宋_GB2312" w:hAnsi="宋体" w:eastAsia="仿宋_GB2312" w:cs="宋体"/>
          <w:sz w:val="32"/>
          <w:szCs w:val="32"/>
        </w:rPr>
        <w:t>：绥德县名州镇童家山村、刘家湾村</w:t>
      </w:r>
    </w:p>
    <w:p>
      <w:pPr>
        <w:shd w:val="clear" w:color="auto" w:fill="FFFFFF"/>
        <w:spacing w:line="500" w:lineRule="exact"/>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具体情况：</w:t>
      </w:r>
      <w:r>
        <w:rPr>
          <w:rFonts w:hint="eastAsia" w:ascii="仿宋_GB2312" w:hAnsi="宋体" w:eastAsia="仿宋_GB2312" w:cs="宋体"/>
          <w:sz w:val="32"/>
          <w:szCs w:val="32"/>
        </w:rPr>
        <w:t>G242绥德县二十里铺至刘家湾公路改建工程是绥德县人民和各级政府翘首以盼的重要项目。本项目已经完成可研编制，确定项目需要占用永久基本农田7</w:t>
      </w:r>
      <w:r>
        <w:rPr>
          <w:rFonts w:ascii="仿宋_GB2312" w:hAnsi="宋体" w:eastAsia="仿宋_GB2312" w:cs="宋体"/>
          <w:sz w:val="32"/>
          <w:szCs w:val="32"/>
        </w:rPr>
        <w:t>.9344</w:t>
      </w:r>
      <w:r>
        <w:rPr>
          <w:rFonts w:hint="eastAsia" w:ascii="仿宋_GB2312" w:hAnsi="宋体" w:eastAsia="仿宋_GB2312" w:cs="宋体"/>
          <w:sz w:val="32"/>
          <w:szCs w:val="32"/>
        </w:rPr>
        <w:t>公顷。永久基本农田的占用需经省国土资源部门的审批，我方无力办理项目用地预审组件等用地文件的批复。</w:t>
      </w:r>
    </w:p>
    <w:p>
      <w:pPr>
        <w:keepNext w:val="0"/>
        <w:keepLines w:val="0"/>
        <w:pageBreakBefore w:val="0"/>
        <w:widowControl/>
        <w:numPr>
          <w:numId w:val="0"/>
        </w:numPr>
        <w:shd w:val="clear" w:color="auto" w:fill="FFFFFF"/>
        <w:kinsoku/>
        <w:wordWrap/>
        <w:overflowPunct/>
        <w:topLinePunct w:val="0"/>
        <w:autoSpaceDE/>
        <w:autoSpaceDN/>
        <w:bidi w:val="0"/>
        <w:adjustRightInd/>
        <w:snapToGrid/>
        <w:spacing w:line="500" w:lineRule="exact"/>
        <w:ind w:left="0" w:leftChars="0" w:firstLine="643" w:firstLineChars="200"/>
        <w:jc w:val="both"/>
        <w:textAlignment w:val="auto"/>
        <w:rPr>
          <w:rFonts w:ascii="仿宋_GB2312" w:hAnsi="宋体" w:eastAsia="仿宋_GB2312" w:cs="宋体"/>
          <w:sz w:val="32"/>
          <w:szCs w:val="32"/>
        </w:rPr>
      </w:pPr>
      <w:bookmarkStart w:id="1" w:name="_GoBack"/>
      <w:r>
        <w:rPr>
          <w:rFonts w:hint="eastAsia" w:ascii="仿宋_GB2312" w:hAnsi="宋体" w:eastAsia="仿宋_GB2312" w:cs="宋体"/>
          <w:b/>
          <w:bCs/>
          <w:sz w:val="32"/>
          <w:szCs w:val="32"/>
        </w:rPr>
        <w:t>工作需求</w:t>
      </w:r>
      <w:r>
        <w:rPr>
          <w:rFonts w:hint="eastAsia" w:ascii="仿宋_GB2312" w:hAnsi="宋体" w:eastAsia="仿宋_GB2312" w:cs="宋体"/>
          <w:sz w:val="32"/>
          <w:szCs w:val="32"/>
        </w:rPr>
        <w:t>：要求对G242绥德县二十里铺至刘家湾公路改建项目，进行用地预审组件审批及图件处理等手续办理服务，其包含编制建设项目用地预审上报审批文件、计算并编制工程概算承诺、绘制图件及ARCGIS面文件等预审组卷材料，协助完成各级审批工作并取得自然资源部门预审批复。供应商代我方办理土地预审等相关工作并取得预审批复，使得我方获得该项目土地预审批复文件，便于对该项目下一步相关手续的顺利办理和该项目的按时开工提供必须的政策保障。</w:t>
      </w:r>
    </w:p>
    <w:bookmarkEnd w:id="1"/>
    <w:p>
      <w:pPr>
        <w:shd w:val="clear" w:color="auto" w:fill="FFFFFF"/>
        <w:spacing w:line="491" w:lineRule="atLeast"/>
        <w:ind w:right="210"/>
        <w:jc w:val="center"/>
        <w:rPr>
          <w:rFonts w:ascii="仿宋_GB2312" w:hAnsi="宋体" w:eastAsia="仿宋_GB2312" w:cs="宋体"/>
          <w:sz w:val="32"/>
          <w:szCs w:val="32"/>
        </w:rPr>
      </w:pPr>
    </w:p>
    <w:sectPr>
      <w:pgSz w:w="11905" w:h="16837"/>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YjE5ZGEwYmY0YzZjMTk0NmI2OTQ1NTA2YzhiNjgifQ=="/>
  </w:docVars>
  <w:rsids>
    <w:rsidRoot w:val="00EC6194"/>
    <w:rsid w:val="000600C3"/>
    <w:rsid w:val="000A5C4E"/>
    <w:rsid w:val="000C0DE6"/>
    <w:rsid w:val="000E7243"/>
    <w:rsid w:val="000E7D0B"/>
    <w:rsid w:val="00135BB9"/>
    <w:rsid w:val="00167CCB"/>
    <w:rsid w:val="0017097C"/>
    <w:rsid w:val="001D0E9F"/>
    <w:rsid w:val="001E4D5E"/>
    <w:rsid w:val="002C6A66"/>
    <w:rsid w:val="00322669"/>
    <w:rsid w:val="003432B4"/>
    <w:rsid w:val="003464AF"/>
    <w:rsid w:val="00386194"/>
    <w:rsid w:val="003A4218"/>
    <w:rsid w:val="003C0389"/>
    <w:rsid w:val="003C1CC3"/>
    <w:rsid w:val="00405603"/>
    <w:rsid w:val="00542514"/>
    <w:rsid w:val="00601189"/>
    <w:rsid w:val="00695735"/>
    <w:rsid w:val="00707EC7"/>
    <w:rsid w:val="0071390C"/>
    <w:rsid w:val="00736426"/>
    <w:rsid w:val="00736CFA"/>
    <w:rsid w:val="007648A7"/>
    <w:rsid w:val="00790776"/>
    <w:rsid w:val="007F185B"/>
    <w:rsid w:val="00802891"/>
    <w:rsid w:val="00853140"/>
    <w:rsid w:val="0087544D"/>
    <w:rsid w:val="00913BB6"/>
    <w:rsid w:val="00965B61"/>
    <w:rsid w:val="009947FA"/>
    <w:rsid w:val="00A00A34"/>
    <w:rsid w:val="00A2146E"/>
    <w:rsid w:val="00A60CE4"/>
    <w:rsid w:val="00A61B7E"/>
    <w:rsid w:val="00AC2C9F"/>
    <w:rsid w:val="00AF1ECC"/>
    <w:rsid w:val="00B07F59"/>
    <w:rsid w:val="00B7015B"/>
    <w:rsid w:val="00B80FA7"/>
    <w:rsid w:val="00B81F64"/>
    <w:rsid w:val="00C20E47"/>
    <w:rsid w:val="00C95975"/>
    <w:rsid w:val="00CE4DE0"/>
    <w:rsid w:val="00D110D7"/>
    <w:rsid w:val="00D32D1F"/>
    <w:rsid w:val="00D5102D"/>
    <w:rsid w:val="00D53609"/>
    <w:rsid w:val="00D8488A"/>
    <w:rsid w:val="00D946B4"/>
    <w:rsid w:val="00DC5DAA"/>
    <w:rsid w:val="00E06BC3"/>
    <w:rsid w:val="00E4298E"/>
    <w:rsid w:val="00E629D0"/>
    <w:rsid w:val="00E75084"/>
    <w:rsid w:val="00E94D90"/>
    <w:rsid w:val="00E955C0"/>
    <w:rsid w:val="00EC6194"/>
    <w:rsid w:val="00ED58C7"/>
    <w:rsid w:val="00F47C0E"/>
    <w:rsid w:val="00F57141"/>
    <w:rsid w:val="04E1050F"/>
    <w:rsid w:val="093C74AB"/>
    <w:rsid w:val="09FB1114"/>
    <w:rsid w:val="10F62635"/>
    <w:rsid w:val="192F3EF8"/>
    <w:rsid w:val="1AC35C7E"/>
    <w:rsid w:val="1C0514AA"/>
    <w:rsid w:val="1D8B58B3"/>
    <w:rsid w:val="1FA63478"/>
    <w:rsid w:val="1FBC2C9C"/>
    <w:rsid w:val="254567FC"/>
    <w:rsid w:val="270D202F"/>
    <w:rsid w:val="2A1F3124"/>
    <w:rsid w:val="2CC80A91"/>
    <w:rsid w:val="2F3A3665"/>
    <w:rsid w:val="3353526D"/>
    <w:rsid w:val="3A7B1683"/>
    <w:rsid w:val="416F30D1"/>
    <w:rsid w:val="4348021F"/>
    <w:rsid w:val="4C8A18A8"/>
    <w:rsid w:val="55432F3C"/>
    <w:rsid w:val="5F73441E"/>
    <w:rsid w:val="65A80B72"/>
    <w:rsid w:val="65FE2B26"/>
    <w:rsid w:val="71BA7C8A"/>
    <w:rsid w:val="753D4E5A"/>
    <w:rsid w:val="76663680"/>
    <w:rsid w:val="7B762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cs="Arial" w:eastAsiaTheme="minorEastAsia"/>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脚注引用1"/>
    <w:semiHidden/>
    <w:unhideWhenUsed/>
    <w:uiPriority w:val="0"/>
    <w:rPr>
      <w:vertAlign w:val="superscript"/>
    </w:rPr>
  </w:style>
  <w:style w:type="character" w:customStyle="1" w:styleId="8">
    <w:name w:val="批注框文本 字符"/>
    <w:basedOn w:val="6"/>
    <w:link w:val="2"/>
    <w:semiHidden/>
    <w:uiPriority w:val="99"/>
    <w:rPr>
      <w:sz w:val="18"/>
      <w:szCs w:val="18"/>
    </w:rPr>
  </w:style>
  <w:style w:type="paragraph" w:styleId="9">
    <w:name w:val="List Paragraph"/>
    <w:basedOn w:val="1"/>
    <w:qFormat/>
    <w:uiPriority w:val="34"/>
    <w:pPr>
      <w:ind w:firstLine="420" w:firstLineChars="200"/>
    </w:pPr>
  </w:style>
  <w:style w:type="character" w:customStyle="1" w:styleId="10">
    <w:name w:val="页眉 字符"/>
    <w:basedOn w:val="6"/>
    <w:link w:val="4"/>
    <w:uiPriority w:val="99"/>
    <w:rPr>
      <w:sz w:val="18"/>
      <w:szCs w:val="18"/>
    </w:rPr>
  </w:style>
  <w:style w:type="character" w:customStyle="1" w:styleId="11">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642</Words>
  <Characters>669</Characters>
  <Lines>5</Lines>
  <Paragraphs>1</Paragraphs>
  <TotalTime>53</TotalTime>
  <ScaleCrop>false</ScaleCrop>
  <LinksUpToDate>false</LinksUpToDate>
  <CharactersWithSpaces>735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2022-06-10T06:32:00Z</dcterms:created>
  <dc:creator>Administrator</dc:creator>
  <cp:lastModifiedBy>WPS_1652087363</cp:lastModifiedBy>
  <cp:lastPrinted>2022-11-10T00:15:00Z</cp:lastPrinted>
  <dcterms:modified xsi:type="dcterms:W3CDTF">2022-11-18T07:47:54Z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DE5A39CA5DB04F628441A233A97F1AA8</vt:lpwstr>
  </property>
</Properties>
</file>