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关于医疗设备的采购项目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2022年11月17日 11时00分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项目编号：HRCZB20220868</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项目名称：关于医疗设备的采购项目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合同包1(清涧县妇幼保健计划生育服务中心关于医疗设备的采购项目):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合同包预算金额：900,000.00元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5"/>
        <w:gridCol w:w="1934"/>
        <w:gridCol w:w="1934"/>
        <w:gridCol w:w="969"/>
        <w:gridCol w:w="1519"/>
        <w:gridCol w:w="1477"/>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临床检验设备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货物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合同包1(清涧县妇幼保健计划生育服务中心关于医疗设备的采购项目)落实政府采购政策需满足的资格要求如下: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合同包1(清涧县妇幼保健计划生育服务中心关于医疗设备的采购项目)特定资格要求如下: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②供应商为生产厂家的须提供医疗器械生产许可证；供应商为代理经销商的须提供医疗器械经营许可证；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③税收缴纳证明：提供开标截止时间前六个月至今已缴存的至少三个月的纳税证明（银行缴费凭证）或完税证明，依法免税的单位应提供相关证明材料；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⑤财务状况报告：提供2021年度的财务审计报告；2022年新成立的公司须提供银行资信证明；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供应商应在“信用中国（陕西榆林）”网站进行注册、登录，自主上报信用承诺书（网址：https://www.ylcredit.gov.cn/）；”（注：需提供投标人信用承诺公示、投标人法定代表人/委托代理人员信用承诺公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⑧参加政府采购活动前三年内，在经营活动中没有重大违法记录的书面声明；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⑨提供具有履行合同所必需的设备和专业技术能力的证明材料或承诺函；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⑪谈判保证金交纳凭证或投标保函。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2022年11月14日 至 2022年11月16日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2022年11月17日 11时00分00秒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注：（1）平台报名：供应商可登录全国公共资源交易中心平台（陕西省）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本项目采用电子化招投标的方式，供应商使用数字认证证书（CA 锁）对谈判文件进行签章、加密、递交及开标时解密等相关招投标事宜。（3） 电子响应文件制作软件技术支持热线：400-998-0000 ，CA锁购买：榆林市市民大厦四楼窗口,电话：0912-3515031。 （4）请各供应商获取谈判文件后，按照陕西省财政厅《关于政府采购投标供应商注册登记有关事项的通知》要求，通过陕西省政府采购（http://www.ccgp-shaanxi.gov.cn/）注册登记加入陕西省政府采购投标供应商库。（5）本项目采用“不见面”开标形式，供应商可登录榆林交易平台〖首页〉不见面开标〗在线参与开评标过程，详见招标文件以及交易平台〖首页〉服务指南〉下载专区〗中的《榆林市不见面开标大厅操作手册（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清涧县妇幼保健计划生育服务中心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清涧县北街90号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18091259234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榆林市榆林大道南段富源大厦6楼综合办公室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0912-3623000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刘莉娥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17709127880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71D044E8"/>
    <w:rsid w:val="5BB10BFF"/>
    <w:rsid w:val="71D0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2305</Words>
  <Characters>2726</Characters>
  <Lines>0</Lines>
  <Paragraphs>0</Paragraphs>
  <TotalTime>0</TotalTime>
  <ScaleCrop>false</ScaleCrop>
  <LinksUpToDate>false</LinksUpToDate>
  <CharactersWithSpaces>2752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2022-11-11T06:36:00Z</dcterms:created>
  <dc:creator>黑曼巴</dc:creator>
  <cp:lastModifiedBy>黑曼巴</cp:lastModifiedBy>
  <dcterms:modified xsi:type="dcterms:W3CDTF">2022-11-11T06:36:53Z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FACFDE64B81047C6B2EBC82C84D28E51</vt:lpwstr>
  </property>
</Properties>
</file>