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4"/>
        <w:gridCol w:w="1855"/>
        <w:gridCol w:w="873"/>
        <w:gridCol w:w="1622"/>
        <w:gridCol w:w="3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8" w:hRule="atLeast"/>
        </w:trPr>
        <w:tc>
          <w:tcPr>
            <w:tcW w:w="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8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0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vertAlign w:val="baseline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6" w:hRule="atLeast"/>
        </w:trPr>
        <w:tc>
          <w:tcPr>
            <w:tcW w:w="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眼科AB型超声诊断仪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30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人民币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130000.00元整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25" w:hRule="atLeast"/>
        </w:trPr>
        <w:tc>
          <w:tcPr>
            <w:tcW w:w="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医用钬激光治疗机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</w:t>
            </w:r>
          </w:p>
        </w:tc>
        <w:tc>
          <w:tcPr>
            <w:tcW w:w="16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30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  <w:lang w:eastAsia="zh-CN"/>
              </w:rPr>
              <w:t>人民币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900000.00元整</w:t>
            </w:r>
          </w:p>
        </w:tc>
      </w:tr>
    </w:tbl>
    <w:p>
      <w:pPr>
        <w:widowControl/>
        <w:spacing w:line="360" w:lineRule="auto"/>
        <w:ind w:firstLine="960" w:firstLineChars="400"/>
        <w:jc w:val="left"/>
        <w:rPr>
          <w:rFonts w:hint="eastAsia" w:ascii="宋体" w:hAnsi="宋体" w:eastAsia="宋体" w:cs="宋体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mZkMDI4YzZmMjM2NWRlYzQyN2E1MzliNjE1ZmEifQ=="/>
  </w:docVars>
  <w:rsids>
    <w:rsidRoot w:val="29A24D65"/>
    <w:rsid w:val="29A2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240" w:line="560" w:lineRule="exact"/>
      <w:ind w:firstLine="480" w:firstLineChars="200"/>
    </w:pPr>
    <w:rPr>
      <w:sz w:val="24"/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2022-10-31T06:20:00Z</dcterms:created>
  <dc:creator>胡梦阳</dc:creator>
  <cp:lastModifiedBy>胡梦阳</cp:lastModifiedBy>
  <dcterms:modified xsi:type="dcterms:W3CDTF">2022-10-31T06:23:11Z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ECD19843A08B4886AD8AEADC3EC3584C</vt:lpwstr>
  </property>
</Properties>
</file>