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1" w:name="_GoBack"/>
      <w:bookmarkEnd w:id="1"/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50" w:lineRule="exact"/>
        <w:rPr>
          <w:color w:val="auto"/>
          <w:sz w:val="24"/>
          <w:szCs w:val="24"/>
        </w:rPr>
      </w:pPr>
    </w:p>
    <w:p>
      <w:pPr>
        <w:spacing w:after="0" w:line="502" w:lineRule="exact"/>
        <w:ind w:right="-119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汉滨区流水镇人民政府</w:t>
      </w:r>
    </w:p>
    <w:p>
      <w:pPr>
        <w:spacing w:after="0" w:line="77" w:lineRule="exact"/>
        <w:rPr>
          <w:color w:val="auto"/>
          <w:sz w:val="24"/>
          <w:szCs w:val="24"/>
        </w:rPr>
      </w:pPr>
    </w:p>
    <w:p>
      <w:pPr>
        <w:spacing w:after="0" w:line="502" w:lineRule="exact"/>
        <w:ind w:right="-119"/>
        <w:jc w:val="center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关于流水镇乡村振兴示范镇示范村</w:t>
      </w:r>
    </w:p>
    <w:p>
      <w:pPr>
        <w:spacing w:after="0" w:line="77" w:lineRule="exact"/>
        <w:rPr>
          <w:color w:val="auto"/>
          <w:sz w:val="24"/>
          <w:szCs w:val="24"/>
        </w:rPr>
      </w:pPr>
    </w:p>
    <w:p>
      <w:pPr>
        <w:spacing w:after="0" w:line="502" w:lineRule="exact"/>
        <w:ind w:right="-99"/>
        <w:jc w:val="center"/>
        <w:rPr>
          <w:rFonts w:hint="default" w:eastAsia="新宋体"/>
          <w:color w:val="auto"/>
          <w:sz w:val="20"/>
          <w:szCs w:val="20"/>
          <w:lang w:val="en-US" w:eastAsia="zh-CN"/>
        </w:rPr>
      </w:pPr>
      <w:r>
        <w:rPr>
          <w:rFonts w:ascii="新宋体" w:hAnsi="新宋体" w:eastAsia="新宋体" w:cs="新宋体"/>
          <w:color w:val="auto"/>
          <w:sz w:val="44"/>
          <w:szCs w:val="44"/>
        </w:rPr>
        <w:t>规划编制项目</w:t>
      </w:r>
      <w:r>
        <w:rPr>
          <w:rFonts w:hint="eastAsia" w:ascii="新宋体" w:hAnsi="新宋体" w:eastAsia="新宋体" w:cs="新宋体"/>
          <w:color w:val="auto"/>
          <w:sz w:val="44"/>
          <w:szCs w:val="44"/>
          <w:lang w:val="en-US" w:eastAsia="zh-CN"/>
        </w:rPr>
        <w:t>采购需求说明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08" w:lineRule="exact"/>
        <w:rPr>
          <w:color w:val="auto"/>
          <w:sz w:val="24"/>
          <w:szCs w:val="24"/>
        </w:rPr>
      </w:pPr>
    </w:p>
    <w:p>
      <w:pPr>
        <w:spacing w:after="0" w:line="225" w:lineRule="exact"/>
        <w:rPr>
          <w:color w:val="auto"/>
          <w:sz w:val="24"/>
          <w:szCs w:val="24"/>
        </w:rPr>
      </w:pPr>
    </w:p>
    <w:p>
      <w:pPr>
        <w:spacing w:after="0" w:line="35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流水镇乡村振兴示范镇、示范村规划编制项目已由区乡村振</w:t>
      </w:r>
    </w:p>
    <w:p>
      <w:pPr>
        <w:spacing w:after="0" w:line="222" w:lineRule="exact"/>
        <w:rPr>
          <w:color w:val="auto"/>
          <w:sz w:val="24"/>
          <w:szCs w:val="24"/>
        </w:rPr>
      </w:pPr>
    </w:p>
    <w:p>
      <w:pPr>
        <w:spacing w:after="0" w:line="354" w:lineRule="exact"/>
        <w:ind w:left="1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兴局下达资金计划，为完善手续，尽快启动规划编制工作，现将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spacing w:after="0" w:line="366" w:lineRule="exact"/>
        <w:ind w:left="1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实施方案报告如下：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spacing w:after="0" w:line="366" w:lineRule="exact"/>
        <w:ind w:left="780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32"/>
          <w:szCs w:val="32"/>
        </w:rPr>
        <w:t>一、项目名称</w:t>
      </w:r>
    </w:p>
    <w:p>
      <w:pPr>
        <w:spacing w:after="0" w:line="191" w:lineRule="exact"/>
        <w:rPr>
          <w:color w:val="auto"/>
          <w:sz w:val="24"/>
          <w:szCs w:val="24"/>
        </w:rPr>
      </w:pPr>
    </w:p>
    <w:p>
      <w:pPr>
        <w:spacing w:after="0" w:line="388" w:lineRule="exact"/>
        <w:ind w:left="7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1.</w:t>
      </w:r>
      <w:r>
        <w:rPr>
          <w:rFonts w:ascii="宋体" w:hAnsi="宋体" w:eastAsia="宋体" w:cs="宋体"/>
          <w:color w:val="auto"/>
          <w:sz w:val="32"/>
          <w:szCs w:val="32"/>
        </w:rPr>
        <w:t>流水镇乡村振兴示范镇规划编制项目；</w:t>
      </w:r>
    </w:p>
    <w:p>
      <w:pPr>
        <w:spacing w:after="0" w:line="191" w:lineRule="exact"/>
        <w:rPr>
          <w:color w:val="auto"/>
          <w:sz w:val="24"/>
          <w:szCs w:val="24"/>
        </w:rPr>
      </w:pPr>
    </w:p>
    <w:p>
      <w:pPr>
        <w:spacing w:after="0" w:line="388" w:lineRule="exact"/>
        <w:ind w:left="7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2.</w:t>
      </w:r>
      <w:r>
        <w:rPr>
          <w:rFonts w:ascii="宋体" w:hAnsi="宋体" w:eastAsia="宋体" w:cs="宋体"/>
          <w:color w:val="auto"/>
          <w:sz w:val="32"/>
          <w:szCs w:val="32"/>
        </w:rPr>
        <w:t>流水镇流水中心社区乡村振兴示范村规划编制项目。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spacing w:after="0" w:line="366" w:lineRule="exact"/>
        <w:ind w:left="780"/>
        <w:rPr>
          <w:color w:val="auto"/>
          <w:sz w:val="20"/>
          <w:szCs w:val="20"/>
        </w:rPr>
      </w:pPr>
      <w:r>
        <w:rPr>
          <w:rFonts w:ascii="新宋体" w:hAnsi="新宋体" w:eastAsia="新宋体" w:cs="新宋体"/>
          <w:color w:val="auto"/>
          <w:sz w:val="32"/>
          <w:szCs w:val="32"/>
        </w:rPr>
        <w:t>二、规划编制内容</w:t>
      </w:r>
    </w:p>
    <w:p>
      <w:pPr>
        <w:spacing w:after="0" w:line="222" w:lineRule="exact"/>
        <w:rPr>
          <w:color w:val="auto"/>
          <w:sz w:val="24"/>
          <w:szCs w:val="24"/>
        </w:rPr>
      </w:pPr>
    </w:p>
    <w:p>
      <w:pPr>
        <w:spacing w:after="0" w:line="354" w:lineRule="exact"/>
        <w:ind w:left="7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乡村振兴示范镇、示范村规划编制原则与上位国土空间规划</w:t>
      </w:r>
    </w:p>
    <w:p>
      <w:pPr>
        <w:spacing w:after="0" w:line="203" w:lineRule="exact"/>
        <w:rPr>
          <w:color w:val="auto"/>
          <w:sz w:val="24"/>
          <w:szCs w:val="24"/>
        </w:rPr>
      </w:pPr>
    </w:p>
    <w:p>
      <w:pPr>
        <w:spacing w:after="0" w:line="376" w:lineRule="exact"/>
        <w:ind w:left="1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保持一致，近期至</w:t>
      </w:r>
      <w:r>
        <w:rPr>
          <w:rFonts w:ascii="Arial" w:hAnsi="Arial" w:eastAsia="Arial" w:cs="Arial"/>
          <w:color w:val="auto"/>
          <w:sz w:val="31"/>
          <w:szCs w:val="31"/>
        </w:rPr>
        <w:t xml:space="preserve"> 2025 </w:t>
      </w:r>
      <w:r>
        <w:rPr>
          <w:rFonts w:ascii="宋体" w:hAnsi="宋体" w:eastAsia="宋体" w:cs="宋体"/>
          <w:color w:val="auto"/>
          <w:sz w:val="31"/>
          <w:szCs w:val="31"/>
        </w:rPr>
        <w:t>年，远期至</w:t>
      </w:r>
      <w:r>
        <w:rPr>
          <w:rFonts w:ascii="Arial" w:hAnsi="Arial" w:eastAsia="Arial" w:cs="Arial"/>
          <w:color w:val="auto"/>
          <w:sz w:val="31"/>
          <w:szCs w:val="31"/>
        </w:rPr>
        <w:t xml:space="preserve"> 2035 </w:t>
      </w:r>
      <w:r>
        <w:rPr>
          <w:rFonts w:ascii="宋体" w:hAnsi="宋体" w:eastAsia="宋体" w:cs="宋体"/>
          <w:color w:val="auto"/>
          <w:sz w:val="31"/>
          <w:szCs w:val="31"/>
        </w:rPr>
        <w:t>年。规划编制要明确发</w:t>
      </w:r>
    </w:p>
    <w:p>
      <w:pPr>
        <w:sectPr>
          <w:pgSz w:w="11900" w:h="16840"/>
          <w:pgMar w:top="1440" w:right="1440" w:bottom="358" w:left="1440" w:header="0" w:footer="0" w:gutter="0"/>
          <w:cols w:equalWidth="0" w:num="1">
            <w:col w:w="9020"/>
          </w:cols>
        </w:sectPr>
      </w:pPr>
    </w:p>
    <w:p>
      <w:pPr>
        <w:spacing w:after="0" w:line="354" w:lineRule="exact"/>
        <w:ind w:right="2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展目标、落实耕地和永久基本农田保护、统筹村庄建设和基础设</w:t>
      </w:r>
    </w:p>
    <w:p>
      <w:pPr>
        <w:spacing w:after="0" w:line="222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right="2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施与公共服务设施布局、规划产业发展空间、历史文化传承与保</w:t>
      </w:r>
    </w:p>
    <w:p>
      <w:pPr>
        <w:spacing w:after="0" w:line="191" w:lineRule="exact"/>
        <w:rPr>
          <w:color w:val="auto"/>
          <w:sz w:val="20"/>
          <w:szCs w:val="20"/>
        </w:rPr>
      </w:pPr>
    </w:p>
    <w:p>
      <w:pPr>
        <w:spacing w:after="0" w:line="388" w:lineRule="exact"/>
        <w:ind w:right="2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护、防灾减灾、生态保护与修复、项目计划库等方面，按照</w:t>
      </w:r>
      <w:r>
        <w:rPr>
          <w:rFonts w:ascii="Arial" w:hAnsi="Arial" w:eastAsia="Arial" w:cs="Arial"/>
          <w:color w:val="auto"/>
          <w:sz w:val="32"/>
          <w:szCs w:val="32"/>
        </w:rPr>
        <w:t>“</w:t>
      </w:r>
      <w:r>
        <w:rPr>
          <w:rFonts w:ascii="宋体" w:hAnsi="宋体" w:eastAsia="宋体" w:cs="宋体"/>
          <w:color w:val="auto"/>
          <w:sz w:val="32"/>
          <w:szCs w:val="32"/>
        </w:rPr>
        <w:t>一</w:t>
      </w:r>
    </w:p>
    <w:p>
      <w:pPr>
        <w:spacing w:after="0" w:line="191" w:lineRule="exact"/>
        <w:rPr>
          <w:color w:val="auto"/>
          <w:sz w:val="20"/>
          <w:szCs w:val="20"/>
        </w:rPr>
      </w:pPr>
    </w:p>
    <w:p>
      <w:pPr>
        <w:spacing w:after="0" w:line="388" w:lineRule="exact"/>
        <w:ind w:left="1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w w:val="99"/>
          <w:sz w:val="32"/>
          <w:szCs w:val="32"/>
        </w:rPr>
        <w:t>心三线四区五好</w:t>
      </w:r>
      <w:r>
        <w:rPr>
          <w:rFonts w:ascii="Arial" w:hAnsi="Arial" w:eastAsia="Arial" w:cs="Arial"/>
          <w:color w:val="auto"/>
          <w:w w:val="99"/>
          <w:sz w:val="32"/>
          <w:szCs w:val="32"/>
        </w:rPr>
        <w:t>”</w:t>
      </w:r>
      <w:r>
        <w:rPr>
          <w:rFonts w:ascii="宋体" w:hAnsi="宋体" w:eastAsia="宋体" w:cs="宋体"/>
          <w:color w:val="auto"/>
          <w:w w:val="99"/>
          <w:sz w:val="32"/>
          <w:szCs w:val="32"/>
        </w:rPr>
        <w:t>发展思路，着力打造</w:t>
      </w:r>
      <w:r>
        <w:rPr>
          <w:rFonts w:ascii="Arial" w:hAnsi="Arial" w:eastAsia="Arial" w:cs="Arial"/>
          <w:color w:val="auto"/>
          <w:w w:val="99"/>
          <w:sz w:val="32"/>
          <w:szCs w:val="32"/>
        </w:rPr>
        <w:t>“</w:t>
      </w:r>
      <w:r>
        <w:rPr>
          <w:rFonts w:ascii="宋体" w:hAnsi="宋体" w:eastAsia="宋体" w:cs="宋体"/>
          <w:color w:val="auto"/>
          <w:w w:val="99"/>
          <w:sz w:val="32"/>
          <w:szCs w:val="32"/>
        </w:rPr>
        <w:t>特色小镇、康养小镇</w:t>
      </w:r>
      <w:r>
        <w:rPr>
          <w:rFonts w:ascii="Arial" w:hAnsi="Arial" w:eastAsia="Arial" w:cs="Arial"/>
          <w:color w:val="auto"/>
          <w:w w:val="99"/>
          <w:sz w:val="32"/>
          <w:szCs w:val="32"/>
        </w:rPr>
        <w:t>”</w:t>
      </w:r>
      <w:r>
        <w:rPr>
          <w:rFonts w:ascii="宋体" w:hAnsi="宋体" w:eastAsia="宋体" w:cs="宋体"/>
          <w:color w:val="auto"/>
          <w:w w:val="99"/>
          <w:sz w:val="32"/>
          <w:szCs w:val="32"/>
        </w:rPr>
        <w:t>，</w:t>
      </w:r>
    </w:p>
    <w:p>
      <w:pPr>
        <w:spacing w:after="0" w:line="225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right="2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围绕农旅融合示范镇、全域旅游示范镇目标，突出村庄国土空间</w:t>
      </w:r>
    </w:p>
    <w:p>
      <w:pPr>
        <w:spacing w:after="0" w:line="225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right="2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用途管制规则，编制引领高质量发展的规划。在分类布局村庄建</w:t>
      </w:r>
    </w:p>
    <w:p>
      <w:pPr>
        <w:spacing w:after="0" w:line="225" w:lineRule="exact"/>
        <w:rPr>
          <w:color w:val="auto"/>
          <w:sz w:val="20"/>
          <w:szCs w:val="20"/>
        </w:rPr>
      </w:pPr>
    </w:p>
    <w:p>
      <w:pPr>
        <w:spacing w:after="0" w:line="354" w:lineRule="exact"/>
        <w:ind w:right="2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设重点任务的同时，统筹兼顾，同步落实巩固衔接重点工作任务</w:t>
      </w:r>
    </w:p>
    <w:p>
      <w:pPr>
        <w:spacing w:after="0" w:line="211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1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和五大振兴重点任务。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379" w:lineRule="exact"/>
        <w:rPr>
          <w:color w:val="auto"/>
          <w:sz w:val="20"/>
          <w:szCs w:val="20"/>
        </w:rPr>
      </w:pPr>
      <w:bookmarkStart w:id="0" w:name="page2"/>
      <w:bookmarkEnd w:id="0"/>
    </w:p>
    <w:p>
      <w:pPr>
        <w:spacing w:after="0" w:line="366" w:lineRule="exact"/>
        <w:ind w:left="140"/>
        <w:rPr>
          <w:color w:val="auto"/>
          <w:sz w:val="20"/>
          <w:szCs w:val="20"/>
        </w:rPr>
      </w:pP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366" w:lineRule="exact"/>
        <w:ind w:left="140"/>
        <w:rPr>
          <w:rFonts w:ascii="Arial" w:hAnsi="Arial" w:eastAsia="Arial" w:cs="Arial"/>
          <w:color w:val="auto"/>
          <w:sz w:val="32"/>
          <w:szCs w:val="32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0" w:lineRule="exact"/>
        <w:rPr>
          <w:color w:val="auto"/>
          <w:sz w:val="20"/>
          <w:szCs w:val="20"/>
        </w:rPr>
      </w:pPr>
    </w:p>
    <w:p>
      <w:pPr>
        <w:spacing w:after="0"/>
        <w:ind w:left="140"/>
        <w:rPr>
          <w:color w:val="auto"/>
          <w:sz w:val="20"/>
          <w:szCs w:val="20"/>
        </w:rPr>
      </w:pPr>
    </w:p>
    <w:sectPr>
      <w:type w:val="continuous"/>
      <w:pgSz w:w="11900" w:h="16840"/>
      <w:pgMar w:top="1440" w:right="1300" w:bottom="358" w:left="1440" w:header="0" w:footer="0" w:gutter="0"/>
      <w:cols w:equalWidth="0" w:num="1">
        <w:col w:w="9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YzRmMzA3NjU3NmRjMTUxMWY4NDM0N2JhM2I1MzUifQ=="/>
  </w:docVars>
  <w:rsids>
    <w:rsidRoot w:val="00000000"/>
    <w:rsid w:val="1A8620B6"/>
    <w:rsid w:val="5E5F2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422</Characters>
  <Lines>1</Lines>
  <Paragraphs>1</Paragraphs>
  <TotalTime>1</TotalTime>
  <ScaleCrop>false</ScaleCrop>
  <LinksUpToDate>false</LinksUpToDate>
  <CharactersWithSpaces>426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2022-10-14T09:20:00Z</dcterms:created>
  <dc:creator>Windows User</dc:creator>
  <cp:lastModifiedBy>wwhigh</cp:lastModifiedBy>
  <dcterms:modified xsi:type="dcterms:W3CDTF">2022-10-19T07:58:31Z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EF5EAE3AD0B34C7D8F4B092F0B7CAE7E</vt:lpwstr>
  </property>
</Properties>
</file>