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360" w:lineRule="auto"/>
        <w:jc w:val="center"/>
        <w:rPr>
          <w:rFonts w:hint="default" w:ascii="宋体" w:hAnsi="宋体" w:eastAsia="宋体" w:cs="宋体"/>
          <w:b/>
          <w:bCs/>
          <w:color w:val="auto"/>
          <w:sz w:val="36"/>
          <w:szCs w:val="36"/>
          <w:lang w:val="en-US" w:eastAsia="zh-CN" w:bidi="ar"/>
        </w:rPr>
      </w:pPr>
      <w:r>
        <w:rPr>
          <w:rFonts w:hint="eastAsia" w:cs="宋体"/>
          <w:b/>
          <w:bCs/>
          <w:color w:val="auto"/>
          <w:sz w:val="36"/>
          <w:szCs w:val="36"/>
          <w:lang w:eastAsia="zh-CN"/>
        </w:rPr>
        <w:t>宁陕县</w:t>
      </w:r>
      <w:r>
        <w:rPr>
          <w:rFonts w:hint="eastAsia" w:cs="宋体"/>
          <w:b/>
          <w:bCs/>
          <w:color w:val="auto"/>
          <w:sz w:val="36"/>
          <w:szCs w:val="36"/>
          <w:lang w:val="en-US" w:eastAsia="zh-CN"/>
        </w:rPr>
        <w:t>2022年村庄规划编制项目</w:t>
      </w:r>
    </w:p>
    <w:p>
      <w:pPr>
        <w:pStyle w:val="4"/>
        <w:tabs>
          <w:tab w:val="left" w:pos="3165"/>
        </w:tabs>
        <w:spacing w:before="0" w:beforeAutospacing="0" w:after="0" w:afterAutospacing="0" w:line="360" w:lineRule="auto"/>
        <w:jc w:val="center"/>
        <w:rPr>
          <w:rFonts w:hint="eastAsia" w:ascii="宋体" w:hAnsi="宋体" w:eastAsia="宋体" w:cs="宋体"/>
          <w:b/>
          <w:color w:val="auto"/>
          <w:sz w:val="22"/>
          <w:szCs w:val="22"/>
          <w:lang w:eastAsia="zh-CN" w:bidi="ar"/>
        </w:rPr>
      </w:pPr>
      <w:r>
        <w:rPr>
          <w:rFonts w:hint="eastAsia" w:cs="宋体"/>
          <w:b/>
          <w:bCs/>
          <w:color w:val="auto"/>
          <w:sz w:val="36"/>
          <w:szCs w:val="36"/>
          <w:lang w:eastAsia="zh-CN"/>
        </w:rPr>
        <w:t>公开招标公告</w:t>
      </w:r>
    </w:p>
    <w:p>
      <w:pPr>
        <w:pStyle w:val="4"/>
        <w:spacing w:before="0" w:beforeAutospacing="0" w:after="0" w:afterAutospacing="0" w:line="360" w:lineRule="auto"/>
        <w:rPr>
          <w:rFonts w:hint="eastAsia" w:ascii="宋体" w:hAnsi="宋体" w:eastAsia="宋体" w:cs="宋体"/>
          <w:b/>
          <w:color w:val="auto"/>
          <w:szCs w:val="24"/>
          <w:lang w:eastAsia="zh-CN" w:bidi="ar"/>
        </w:rPr>
      </w:pPr>
      <w:r>
        <w:rPr>
          <w:rFonts w:hint="eastAsia" w:ascii="宋体" w:hAnsi="宋体" w:eastAsia="宋体" w:cs="宋体"/>
          <w:b/>
          <w:color w:val="auto"/>
          <w:szCs w:val="24"/>
          <w:lang w:eastAsia="zh-CN" w:bidi="ar"/>
        </w:rPr>
        <w:t>项目概况</w:t>
      </w:r>
    </w:p>
    <w:p>
      <w:pPr>
        <w:pStyle w:val="4"/>
        <w:spacing w:before="0" w:beforeAutospacing="0" w:after="0" w:afterAutospacing="0" w:line="360" w:lineRule="auto"/>
        <w:ind w:firstLine="480" w:firstLineChars="200"/>
        <w:rPr>
          <w:rFonts w:hint="eastAsia" w:ascii="宋体" w:hAnsi="宋体" w:eastAsia="宋体" w:cs="宋体"/>
          <w:b w:val="0"/>
          <w:bCs/>
          <w:color w:val="auto"/>
          <w:szCs w:val="24"/>
        </w:rPr>
      </w:pPr>
      <w:r>
        <w:rPr>
          <w:rFonts w:hint="eastAsia" w:cs="宋体"/>
          <w:b w:val="0"/>
          <w:bCs/>
          <w:color w:val="auto"/>
          <w:szCs w:val="24"/>
          <w:lang w:eastAsia="zh-CN" w:bidi="ar"/>
        </w:rPr>
        <w:t>宁陕县2022年村庄规划编制项目</w:t>
      </w:r>
      <w:r>
        <w:rPr>
          <w:rFonts w:hint="eastAsia" w:cs="宋体"/>
          <w:b w:val="0"/>
          <w:bCs/>
          <w:color w:val="auto"/>
          <w:szCs w:val="24"/>
          <w:lang w:val="en-US" w:eastAsia="zh-CN" w:bidi="ar"/>
        </w:rPr>
        <w:t>招标项目</w:t>
      </w:r>
      <w:r>
        <w:rPr>
          <w:rFonts w:hint="eastAsia" w:ascii="宋体" w:hAnsi="宋体" w:eastAsia="宋体" w:cs="宋体"/>
          <w:b w:val="0"/>
          <w:bCs/>
          <w:color w:val="auto"/>
          <w:szCs w:val="24"/>
          <w:lang w:bidi="ar"/>
        </w:rPr>
        <w:t>的潜在</w:t>
      </w:r>
      <w:r>
        <w:rPr>
          <w:rFonts w:hint="eastAsia" w:cs="宋体"/>
          <w:b w:val="0"/>
          <w:bCs/>
          <w:color w:val="auto"/>
          <w:szCs w:val="24"/>
          <w:lang w:eastAsia="zh-CN" w:bidi="ar"/>
        </w:rPr>
        <w:t>投标人</w:t>
      </w:r>
      <w:r>
        <w:rPr>
          <w:rFonts w:hint="eastAsia" w:ascii="宋体" w:hAnsi="宋体" w:eastAsia="宋体" w:cs="宋体"/>
          <w:b w:val="0"/>
          <w:bCs/>
          <w:color w:val="auto"/>
          <w:szCs w:val="24"/>
          <w:lang w:bidi="ar"/>
        </w:rPr>
        <w:t>应在</w:t>
      </w:r>
      <w:r>
        <w:rPr>
          <w:rFonts w:hint="eastAsia" w:cs="宋体"/>
          <w:b w:val="0"/>
          <w:bCs/>
          <w:color w:val="auto"/>
          <w:szCs w:val="24"/>
          <w:lang w:eastAsia="zh-CN" w:bidi="ar"/>
        </w:rPr>
        <w:t>安康市高新技术产业开发区钻石壹号1901室</w:t>
      </w:r>
      <w:r>
        <w:rPr>
          <w:rFonts w:hint="eastAsia" w:ascii="宋体" w:hAnsi="宋体" w:eastAsia="宋体" w:cs="宋体"/>
          <w:b w:val="0"/>
          <w:bCs/>
          <w:color w:val="auto"/>
          <w:szCs w:val="24"/>
          <w:lang w:bidi="ar"/>
        </w:rPr>
        <w:t>获取</w:t>
      </w:r>
      <w:r>
        <w:rPr>
          <w:rFonts w:hint="eastAsia" w:cs="宋体"/>
          <w:b w:val="0"/>
          <w:bCs/>
          <w:color w:val="auto"/>
          <w:szCs w:val="24"/>
          <w:lang w:eastAsia="zh-CN" w:bidi="ar"/>
        </w:rPr>
        <w:t>招标</w:t>
      </w:r>
      <w:r>
        <w:rPr>
          <w:rFonts w:hint="eastAsia" w:ascii="宋体" w:hAnsi="宋体" w:eastAsia="宋体" w:cs="宋体"/>
          <w:b w:val="0"/>
          <w:bCs/>
          <w:color w:val="auto"/>
          <w:szCs w:val="24"/>
          <w:lang w:bidi="ar"/>
        </w:rPr>
        <w:t>文件，并于202</w:t>
      </w:r>
      <w:r>
        <w:rPr>
          <w:rFonts w:hint="eastAsia" w:cs="宋体"/>
          <w:b w:val="0"/>
          <w:bCs/>
          <w:color w:val="auto"/>
          <w:szCs w:val="24"/>
          <w:lang w:val="en-US" w:eastAsia="zh-CN" w:bidi="ar"/>
        </w:rPr>
        <w:t>3</w:t>
      </w:r>
      <w:r>
        <w:rPr>
          <w:rFonts w:hint="eastAsia" w:ascii="宋体" w:hAnsi="宋体" w:eastAsia="宋体" w:cs="宋体"/>
          <w:b w:val="0"/>
          <w:bCs/>
          <w:color w:val="auto"/>
          <w:szCs w:val="24"/>
          <w:lang w:eastAsia="zh-CN" w:bidi="ar"/>
        </w:rPr>
        <w:t>年</w:t>
      </w:r>
      <w:r>
        <w:rPr>
          <w:rFonts w:hint="eastAsia" w:cs="宋体"/>
          <w:b w:val="0"/>
          <w:bCs/>
          <w:color w:val="auto"/>
          <w:szCs w:val="24"/>
          <w:lang w:val="en-US" w:eastAsia="zh-CN" w:bidi="ar"/>
        </w:rPr>
        <w:t>01</w:t>
      </w:r>
      <w:r>
        <w:rPr>
          <w:rFonts w:hint="eastAsia" w:ascii="宋体" w:hAnsi="宋体" w:eastAsia="宋体" w:cs="宋体"/>
          <w:b w:val="0"/>
          <w:bCs/>
          <w:color w:val="auto"/>
          <w:szCs w:val="24"/>
          <w:lang w:val="en-US" w:eastAsia="zh-CN" w:bidi="ar"/>
        </w:rPr>
        <w:t>月</w:t>
      </w:r>
      <w:r>
        <w:rPr>
          <w:rFonts w:hint="eastAsia" w:cs="宋体"/>
          <w:b w:val="0"/>
          <w:bCs/>
          <w:color w:val="auto"/>
          <w:szCs w:val="24"/>
          <w:lang w:val="en-US" w:eastAsia="zh-CN" w:bidi="ar"/>
        </w:rPr>
        <w:t>11</w:t>
      </w:r>
      <w:r>
        <w:rPr>
          <w:rFonts w:hint="eastAsia" w:ascii="宋体" w:hAnsi="宋体" w:eastAsia="宋体" w:cs="宋体"/>
          <w:b w:val="0"/>
          <w:bCs/>
          <w:color w:val="auto"/>
          <w:szCs w:val="24"/>
          <w:lang w:eastAsia="zh-CN" w:bidi="ar"/>
        </w:rPr>
        <w:t>日</w:t>
      </w:r>
      <w:r>
        <w:rPr>
          <w:rFonts w:hint="eastAsia" w:cs="宋体"/>
          <w:b w:val="0"/>
          <w:bCs/>
          <w:color w:val="auto"/>
          <w:szCs w:val="24"/>
          <w:lang w:val="en-US" w:eastAsia="zh-CN" w:bidi="ar"/>
        </w:rPr>
        <w:t>09</w:t>
      </w:r>
      <w:r>
        <w:rPr>
          <w:rFonts w:hint="eastAsia" w:ascii="宋体" w:hAnsi="宋体" w:eastAsia="宋体" w:cs="宋体"/>
          <w:b w:val="0"/>
          <w:bCs/>
          <w:color w:val="auto"/>
          <w:szCs w:val="24"/>
          <w:lang w:eastAsia="zh-CN" w:bidi="ar"/>
        </w:rPr>
        <w:t>时</w:t>
      </w:r>
      <w:r>
        <w:rPr>
          <w:rFonts w:hint="eastAsia" w:ascii="宋体" w:hAnsi="宋体" w:eastAsia="宋体" w:cs="宋体"/>
          <w:b w:val="0"/>
          <w:bCs/>
          <w:color w:val="auto"/>
          <w:szCs w:val="24"/>
          <w:lang w:val="en-US" w:eastAsia="zh-CN" w:bidi="ar"/>
        </w:rPr>
        <w:t>0</w:t>
      </w:r>
      <w:r>
        <w:rPr>
          <w:rFonts w:hint="eastAsia" w:ascii="宋体" w:hAnsi="宋体" w:eastAsia="宋体" w:cs="宋体"/>
          <w:b w:val="0"/>
          <w:bCs/>
          <w:color w:val="auto"/>
          <w:szCs w:val="24"/>
          <w:lang w:bidi="ar"/>
        </w:rPr>
        <w:t>0</w:t>
      </w:r>
      <w:r>
        <w:rPr>
          <w:rFonts w:hint="eastAsia" w:ascii="宋体" w:hAnsi="宋体" w:eastAsia="宋体" w:cs="宋体"/>
          <w:b w:val="0"/>
          <w:bCs/>
          <w:color w:val="auto"/>
          <w:szCs w:val="24"/>
          <w:lang w:eastAsia="zh-CN" w:bidi="ar"/>
        </w:rPr>
        <w:t>分（北京时间）</w:t>
      </w:r>
      <w:r>
        <w:rPr>
          <w:rFonts w:hint="eastAsia" w:ascii="宋体" w:hAnsi="宋体" w:eastAsia="宋体" w:cs="宋体"/>
          <w:b w:val="0"/>
          <w:bCs/>
          <w:color w:val="auto"/>
          <w:szCs w:val="24"/>
          <w:lang w:bidi="ar"/>
        </w:rPr>
        <w:t>前</w:t>
      </w:r>
      <w:r>
        <w:rPr>
          <w:rFonts w:hint="eastAsia" w:ascii="宋体" w:hAnsi="宋体" w:eastAsia="宋体" w:cs="宋体"/>
          <w:b w:val="0"/>
          <w:bCs/>
          <w:color w:val="auto"/>
          <w:szCs w:val="24"/>
          <w:lang w:eastAsia="zh-CN" w:bidi="ar"/>
        </w:rPr>
        <w:t>递交投标文件</w:t>
      </w:r>
      <w:r>
        <w:rPr>
          <w:rFonts w:hint="eastAsia" w:ascii="宋体" w:hAnsi="宋体" w:eastAsia="宋体" w:cs="宋体"/>
          <w:b w:val="0"/>
          <w:bCs/>
          <w:color w:val="auto"/>
          <w:szCs w:val="24"/>
          <w:lang w:bidi="ar"/>
        </w:rPr>
        <w:t>。</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一、项目基本情况：</w:t>
      </w:r>
    </w:p>
    <w:p>
      <w:pPr>
        <w:pStyle w:val="4"/>
        <w:spacing w:before="0" w:beforeAutospacing="0" w:after="0" w:afterAutospacing="0" w:line="360" w:lineRule="auto"/>
        <w:ind w:firstLine="420"/>
        <w:rPr>
          <w:rFonts w:hint="default" w:ascii="宋体" w:hAnsi="宋体" w:eastAsia="宋体" w:cs="宋体"/>
          <w:color w:val="auto"/>
          <w:szCs w:val="24"/>
          <w:lang w:val="en-US" w:eastAsia="zh-CN"/>
        </w:rPr>
      </w:pPr>
      <w:r>
        <w:rPr>
          <w:rFonts w:hint="eastAsia" w:ascii="宋体" w:hAnsi="宋体" w:eastAsia="宋体" w:cs="宋体"/>
          <w:color w:val="auto"/>
          <w:szCs w:val="24"/>
        </w:rPr>
        <w:t>项目编号：</w:t>
      </w:r>
      <w:r>
        <w:rPr>
          <w:rFonts w:hint="eastAsia" w:cs="宋体"/>
          <w:color w:val="auto"/>
          <w:szCs w:val="24"/>
          <w:lang w:val="en-US" w:eastAsia="zh-CN"/>
        </w:rPr>
        <w:t>FYAK2022-ZC-003</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项目名称：</w:t>
      </w:r>
      <w:r>
        <w:rPr>
          <w:rFonts w:hint="eastAsia" w:cs="宋体"/>
          <w:color w:val="auto"/>
          <w:szCs w:val="24"/>
          <w:lang w:eastAsia="zh-CN"/>
        </w:rPr>
        <w:t>宁陕县2022年村庄规划编制项目</w:t>
      </w:r>
    </w:p>
    <w:p>
      <w:pPr>
        <w:pStyle w:val="4"/>
        <w:spacing w:before="0" w:beforeAutospacing="0" w:after="0" w:afterAutospacing="0" w:line="360" w:lineRule="auto"/>
        <w:ind w:firstLine="420"/>
        <w:rPr>
          <w:rFonts w:hint="eastAsia" w:ascii="宋体" w:hAnsi="宋体" w:eastAsia="宋体" w:cs="宋体"/>
          <w:color w:val="auto"/>
          <w:szCs w:val="24"/>
          <w:lang w:val="en-US" w:eastAsia="zh-CN"/>
        </w:rPr>
      </w:pPr>
      <w:r>
        <w:rPr>
          <w:rFonts w:hint="eastAsia" w:ascii="宋体" w:hAnsi="宋体" w:eastAsia="宋体" w:cs="宋体"/>
          <w:color w:val="auto"/>
          <w:szCs w:val="24"/>
          <w:lang w:val="en-US" w:eastAsia="zh-CN"/>
        </w:rPr>
        <w:t>采购方式：</w:t>
      </w:r>
      <w:r>
        <w:rPr>
          <w:rFonts w:hint="eastAsia" w:cs="宋体"/>
          <w:color w:val="auto"/>
          <w:szCs w:val="24"/>
          <w:lang w:val="en-US" w:eastAsia="zh-CN"/>
        </w:rPr>
        <w:t>公开招标</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预算金额：</w:t>
      </w:r>
      <w:r>
        <w:rPr>
          <w:rFonts w:hint="eastAsia" w:cs="宋体"/>
          <w:i w:val="0"/>
          <w:iCs w:val="0"/>
          <w:caps w:val="0"/>
          <w:color w:val="333333"/>
          <w:spacing w:val="0"/>
          <w:kern w:val="0"/>
          <w:sz w:val="24"/>
          <w:szCs w:val="24"/>
          <w:lang w:val="en-US" w:eastAsia="zh-CN" w:bidi="ar"/>
        </w:rPr>
        <w:t>310</w:t>
      </w:r>
      <w:r>
        <w:rPr>
          <w:rFonts w:hint="eastAsia" w:ascii="宋体" w:hAnsi="宋体" w:eastAsia="宋体" w:cs="宋体"/>
          <w:i w:val="0"/>
          <w:iCs w:val="0"/>
          <w:caps w:val="0"/>
          <w:color w:val="333333"/>
          <w:spacing w:val="0"/>
          <w:kern w:val="0"/>
          <w:sz w:val="24"/>
          <w:szCs w:val="24"/>
          <w:lang w:val="en-US" w:eastAsia="zh-CN" w:bidi="ar"/>
        </w:rPr>
        <w:t>0000.00</w:t>
      </w:r>
      <w:r>
        <w:rPr>
          <w:rFonts w:hint="eastAsia" w:ascii="宋体" w:hAnsi="宋体" w:eastAsia="宋体" w:cs="宋体"/>
          <w:color w:val="auto"/>
          <w:szCs w:val="24"/>
        </w:rPr>
        <w:t>元</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采购需求：</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合同包1(</w:t>
      </w:r>
      <w:r>
        <w:rPr>
          <w:rFonts w:hint="eastAsia" w:cs="宋体"/>
          <w:color w:val="auto"/>
          <w:szCs w:val="24"/>
          <w:lang w:eastAsia="zh-CN"/>
        </w:rPr>
        <w:t>宁陕县2022年村庄规划编制项目一标段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r>
        <w:rPr>
          <w:rFonts w:hint="eastAsia" w:ascii="宋体" w:hAnsi="宋体" w:eastAsia="宋体" w:cs="宋体"/>
          <w:color w:val="auto"/>
          <w:szCs w:val="24"/>
          <w:lang w:eastAsia="zh-CN"/>
        </w:rPr>
        <w:t>元</w:t>
      </w:r>
    </w:p>
    <w:tbl>
      <w:tblPr>
        <w:tblStyle w:val="5"/>
        <w:tblW w:w="9496"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1"/>
        <w:gridCol w:w="1730"/>
        <w:gridCol w:w="1696"/>
        <w:gridCol w:w="1184"/>
        <w:gridCol w:w="1485"/>
        <w:gridCol w:w="1320"/>
        <w:gridCol w:w="135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67"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73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69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48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3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236" w:hRule="atLeast"/>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1-1</w:t>
            </w:r>
          </w:p>
        </w:tc>
        <w:tc>
          <w:tcPr>
            <w:tcW w:w="173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lang w:eastAsia="zh-CN"/>
              </w:rPr>
            </w:pPr>
            <w:r>
              <w:rPr>
                <w:rFonts w:hint="eastAsia" w:hAnsi="宋体" w:cs="宋体"/>
                <w:i w:val="0"/>
                <w:iCs w:val="0"/>
                <w:caps w:val="0"/>
                <w:color w:val="333333"/>
                <w:spacing w:val="0"/>
                <w:sz w:val="24"/>
                <w:szCs w:val="24"/>
                <w:lang w:eastAsia="zh-CN"/>
              </w:rPr>
              <w:t>其他专业技术服务</w:t>
            </w:r>
          </w:p>
        </w:tc>
        <w:tc>
          <w:tcPr>
            <w:tcW w:w="169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184"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485"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32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35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157" w:afterLines="50" w:afterAutospacing="0" w:line="480" w:lineRule="atLeast"/>
        <w:ind w:left="0" w:right="0" w:firstLine="629"/>
        <w:jc w:val="both"/>
        <w:textAlignment w:val="auto"/>
        <w:rPr>
          <w:rFonts w:hint="eastAsia" w:ascii="宋体" w:hAnsi="宋体" w:eastAsia="宋体" w:cs="宋体"/>
          <w:color w:val="auto"/>
          <w:szCs w:val="24"/>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一年</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w:t>
      </w:r>
      <w:r>
        <w:rPr>
          <w:rFonts w:hint="eastAsia" w:cs="宋体"/>
          <w:color w:val="auto"/>
          <w:szCs w:val="24"/>
          <w:lang w:val="en-US" w:eastAsia="zh-CN"/>
        </w:rPr>
        <w:t>2</w:t>
      </w:r>
      <w:r>
        <w:rPr>
          <w:rFonts w:hint="eastAsia" w:ascii="宋体" w:hAnsi="宋体" w:eastAsia="宋体" w:cs="宋体"/>
          <w:color w:val="auto"/>
          <w:szCs w:val="24"/>
          <w:lang w:eastAsia="zh-CN"/>
        </w:rPr>
        <w:t>(</w:t>
      </w:r>
      <w:r>
        <w:rPr>
          <w:rFonts w:hint="eastAsia" w:cs="宋体"/>
          <w:color w:val="auto"/>
          <w:szCs w:val="24"/>
          <w:lang w:eastAsia="zh-CN"/>
        </w:rPr>
        <w:t>宁陕县2022年村庄规划编制项目二标段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color w:val="auto"/>
          <w:szCs w:val="24"/>
          <w:lang w:val="en-US" w:eastAsia="zh-CN"/>
        </w:rPr>
        <w:t>7</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color w:val="auto"/>
          <w:szCs w:val="24"/>
          <w:lang w:val="en-US" w:eastAsia="zh-CN"/>
        </w:rPr>
        <w:t>7</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w:t>
      </w:r>
      <w:r>
        <w:rPr>
          <w:rFonts w:hint="eastAsia" w:ascii="宋体" w:hAnsi="宋体" w:eastAsia="宋体" w:cs="宋体"/>
          <w:color w:val="auto"/>
          <w:szCs w:val="24"/>
          <w:lang w:eastAsia="zh-CN"/>
        </w:rPr>
        <w:t>元</w:t>
      </w:r>
    </w:p>
    <w:tbl>
      <w:tblPr>
        <w:tblStyle w:val="5"/>
        <w:tblW w:w="9496"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1"/>
        <w:gridCol w:w="1670"/>
        <w:gridCol w:w="1586"/>
        <w:gridCol w:w="1090"/>
        <w:gridCol w:w="1468"/>
        <w:gridCol w:w="1488"/>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19"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kern w:val="0"/>
                <w:sz w:val="24"/>
                <w:szCs w:val="24"/>
                <w:lang w:val="en-US" w:eastAsia="zh-CN" w:bidi="ar"/>
              </w:rPr>
              <w:t>2</w:t>
            </w:r>
            <w:r>
              <w:rPr>
                <w:rFonts w:hint="eastAsia" w:ascii="宋体" w:hAnsi="宋体" w:eastAsia="宋体" w:cs="宋体"/>
                <w:i w:val="0"/>
                <w:iCs w:val="0"/>
                <w:caps w:val="0"/>
                <w:color w:val="333333"/>
                <w:spacing w:val="0"/>
                <w:kern w:val="0"/>
                <w:sz w:val="24"/>
                <w:szCs w:val="24"/>
                <w:lang w:val="en-US" w:eastAsia="zh-CN" w:bidi="ar"/>
              </w:rPr>
              <w:t>-1</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lang w:eastAsia="zh-CN"/>
              </w:rPr>
            </w:pPr>
            <w:r>
              <w:rPr>
                <w:rFonts w:hint="eastAsia" w:hAnsi="宋体" w:cs="宋体"/>
                <w:i w:val="0"/>
                <w:iCs w:val="0"/>
                <w:caps w:val="0"/>
                <w:color w:val="333333"/>
                <w:spacing w:val="0"/>
                <w:sz w:val="24"/>
                <w:szCs w:val="24"/>
                <w:lang w:eastAsia="zh-CN"/>
              </w:rPr>
              <w:t>其他专业技术服务</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70</w:t>
            </w:r>
            <w:r>
              <w:rPr>
                <w:rFonts w:hint="eastAsia" w:ascii="宋体" w:hAnsi="宋体" w:eastAsia="宋体" w:cs="宋体"/>
                <w:i w:val="0"/>
                <w:iCs w:val="0"/>
                <w:caps w:val="0"/>
                <w:color w:val="333333"/>
                <w:spacing w:val="0"/>
                <w:kern w:val="0"/>
                <w:sz w:val="24"/>
                <w:szCs w:val="24"/>
                <w:lang w:val="en-US" w:eastAsia="zh-CN" w:bidi="ar"/>
              </w:rPr>
              <w:t>0000.00</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70</w:t>
            </w:r>
            <w:r>
              <w:rPr>
                <w:rFonts w:hint="eastAsia" w:ascii="宋体" w:hAnsi="宋体" w:eastAsia="宋体" w:cs="宋体"/>
                <w:i w:val="0"/>
                <w:iCs w:val="0"/>
                <w:caps w:val="0"/>
                <w:color w:val="333333"/>
                <w:spacing w:val="0"/>
                <w:kern w:val="0"/>
                <w:sz w:val="24"/>
                <w:szCs w:val="24"/>
                <w:lang w:val="en-US" w:eastAsia="zh-CN" w:bidi="ar"/>
              </w:rPr>
              <w:t>0000.00</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70</w:t>
            </w:r>
            <w:r>
              <w:rPr>
                <w:rFonts w:hint="eastAsia" w:ascii="宋体" w:hAnsi="宋体" w:eastAsia="宋体" w:cs="宋体"/>
                <w:i w:val="0"/>
                <w:iCs w:val="0"/>
                <w:caps w:val="0"/>
                <w:color w:val="333333"/>
                <w:spacing w:val="0"/>
                <w:kern w:val="0"/>
                <w:sz w:val="24"/>
                <w:szCs w:val="24"/>
                <w:lang w:val="en-US" w:eastAsia="zh-CN" w:bidi="ar"/>
              </w:rPr>
              <w:t>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84" w:firstLineChars="285"/>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spacing w:before="0" w:beforeAutospacing="0" w:after="0" w:afterAutospacing="0" w:line="360" w:lineRule="auto"/>
        <w:ind w:firstLine="720" w:firstLineChars="300"/>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一年</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w:t>
      </w:r>
      <w:r>
        <w:rPr>
          <w:rFonts w:hint="eastAsia" w:cs="宋体"/>
          <w:color w:val="auto"/>
          <w:szCs w:val="24"/>
          <w:lang w:val="en-US" w:eastAsia="zh-CN"/>
        </w:rPr>
        <w:t>3</w:t>
      </w:r>
      <w:r>
        <w:rPr>
          <w:rFonts w:hint="eastAsia" w:ascii="宋体" w:hAnsi="宋体" w:eastAsia="宋体" w:cs="宋体"/>
          <w:color w:val="auto"/>
          <w:szCs w:val="24"/>
          <w:lang w:eastAsia="zh-CN"/>
        </w:rPr>
        <w:t>(</w:t>
      </w:r>
      <w:r>
        <w:rPr>
          <w:rFonts w:hint="eastAsia" w:cs="宋体"/>
          <w:color w:val="auto"/>
          <w:szCs w:val="24"/>
          <w:lang w:eastAsia="zh-CN"/>
        </w:rPr>
        <w:t>宁陕县2022年村庄规划编制项目三标段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color w:val="auto"/>
          <w:szCs w:val="24"/>
          <w:lang w:val="en-US" w:eastAsia="zh-CN"/>
        </w:rPr>
        <w:t>8</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color w:val="auto"/>
          <w:szCs w:val="24"/>
          <w:lang w:val="en-US" w:eastAsia="zh-CN"/>
        </w:rPr>
        <w:t>8</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w:t>
      </w:r>
      <w:r>
        <w:rPr>
          <w:rFonts w:hint="eastAsia" w:ascii="宋体" w:hAnsi="宋体" w:eastAsia="宋体" w:cs="宋体"/>
          <w:color w:val="auto"/>
          <w:szCs w:val="24"/>
          <w:lang w:eastAsia="zh-CN"/>
        </w:rPr>
        <w:t>元</w:t>
      </w:r>
    </w:p>
    <w:tbl>
      <w:tblPr>
        <w:tblStyle w:val="5"/>
        <w:tblW w:w="9496"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1"/>
        <w:gridCol w:w="1670"/>
        <w:gridCol w:w="1586"/>
        <w:gridCol w:w="1090"/>
        <w:gridCol w:w="1468"/>
        <w:gridCol w:w="1488"/>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kern w:val="0"/>
                <w:sz w:val="24"/>
                <w:szCs w:val="24"/>
                <w:lang w:val="en-US" w:eastAsia="zh-CN" w:bidi="ar"/>
              </w:rPr>
              <w:t>3</w:t>
            </w:r>
            <w:r>
              <w:rPr>
                <w:rFonts w:hint="eastAsia" w:ascii="宋体" w:hAnsi="宋体" w:eastAsia="宋体" w:cs="宋体"/>
                <w:i w:val="0"/>
                <w:iCs w:val="0"/>
                <w:caps w:val="0"/>
                <w:color w:val="333333"/>
                <w:spacing w:val="0"/>
                <w:kern w:val="0"/>
                <w:sz w:val="24"/>
                <w:szCs w:val="24"/>
                <w:lang w:val="en-US" w:eastAsia="zh-CN" w:bidi="ar"/>
              </w:rPr>
              <w:t>-1</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lang w:eastAsia="zh-CN"/>
              </w:rPr>
            </w:pPr>
            <w:r>
              <w:rPr>
                <w:rFonts w:hint="eastAsia" w:hAnsi="宋体" w:cs="宋体"/>
                <w:i w:val="0"/>
                <w:iCs w:val="0"/>
                <w:caps w:val="0"/>
                <w:color w:val="333333"/>
                <w:spacing w:val="0"/>
                <w:sz w:val="24"/>
                <w:szCs w:val="24"/>
                <w:lang w:eastAsia="zh-CN"/>
              </w:rPr>
              <w:t>其他专业技术服务</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spacing w:before="0" w:beforeAutospacing="0" w:after="0" w:afterAutospacing="0" w:line="360" w:lineRule="auto"/>
        <w:ind w:firstLine="720" w:firstLineChars="300"/>
        <w:rPr>
          <w:rFonts w:hint="eastAsia" w:ascii="宋体" w:hAnsi="宋体" w:eastAsia="宋体" w:cs="宋体"/>
          <w:b/>
          <w:color w:val="auto"/>
          <w:szCs w:val="24"/>
          <w:lang w:bidi="ar"/>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一年</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w:t>
      </w:r>
      <w:r>
        <w:rPr>
          <w:rFonts w:hint="eastAsia" w:cs="宋体"/>
          <w:color w:val="auto"/>
          <w:szCs w:val="24"/>
          <w:lang w:val="en-US" w:eastAsia="zh-CN"/>
        </w:rPr>
        <w:t>4</w:t>
      </w:r>
      <w:r>
        <w:rPr>
          <w:rFonts w:hint="eastAsia" w:ascii="宋体" w:hAnsi="宋体" w:eastAsia="宋体" w:cs="宋体"/>
          <w:color w:val="auto"/>
          <w:szCs w:val="24"/>
          <w:lang w:eastAsia="zh-CN"/>
        </w:rPr>
        <w:t>(</w:t>
      </w:r>
      <w:r>
        <w:rPr>
          <w:rFonts w:hint="eastAsia" w:cs="宋体"/>
          <w:color w:val="auto"/>
          <w:szCs w:val="24"/>
          <w:lang w:eastAsia="zh-CN"/>
        </w:rPr>
        <w:t>宁陕县2022年村庄规划编制项目四标段</w:t>
      </w:r>
      <w:r>
        <w:rPr>
          <w:rFonts w:hint="eastAsia" w:ascii="宋体" w:hAnsi="宋体" w:eastAsia="宋体" w:cs="宋体"/>
          <w:color w:val="auto"/>
          <w:szCs w:val="24"/>
          <w:lang w:eastAsia="zh-CN"/>
        </w:rPr>
        <w:t>):</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合同包预算金额：</w:t>
      </w:r>
      <w:r>
        <w:rPr>
          <w:rFonts w:hint="eastAsia" w:cs="宋体"/>
          <w:color w:val="auto"/>
          <w:szCs w:val="24"/>
          <w:lang w:val="en-US" w:eastAsia="zh-CN"/>
        </w:rPr>
        <w:t>8</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0000.00元</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lang w:eastAsia="zh-CN"/>
        </w:rPr>
        <w:t>合同包最高限价：</w:t>
      </w:r>
      <w:r>
        <w:rPr>
          <w:rFonts w:hint="eastAsia" w:cs="宋体"/>
          <w:color w:val="auto"/>
          <w:szCs w:val="24"/>
          <w:lang w:val="en-US" w:eastAsia="zh-CN"/>
        </w:rPr>
        <w:t>8</w:t>
      </w:r>
      <w:r>
        <w:rPr>
          <w:rFonts w:hint="eastAsia" w:cs="宋体"/>
          <w:i w:val="0"/>
          <w:iCs w:val="0"/>
          <w:caps w:val="0"/>
          <w:color w:val="333333"/>
          <w:spacing w:val="0"/>
          <w:kern w:val="0"/>
          <w:sz w:val="24"/>
          <w:szCs w:val="24"/>
          <w:lang w:val="en-US" w:eastAsia="zh-CN" w:bidi="ar"/>
        </w:rPr>
        <w:t>0</w:t>
      </w:r>
      <w:r>
        <w:rPr>
          <w:rFonts w:hint="eastAsia" w:ascii="宋体" w:hAnsi="宋体" w:eastAsia="宋体" w:cs="宋体"/>
          <w:i w:val="0"/>
          <w:iCs w:val="0"/>
          <w:caps w:val="0"/>
          <w:color w:val="333333"/>
          <w:spacing w:val="0"/>
          <w:kern w:val="0"/>
          <w:sz w:val="24"/>
          <w:szCs w:val="24"/>
          <w:lang w:val="en-US" w:eastAsia="zh-CN" w:bidi="ar"/>
        </w:rPr>
        <w:t>0000.00</w:t>
      </w:r>
      <w:r>
        <w:rPr>
          <w:rFonts w:hint="eastAsia" w:ascii="宋体" w:hAnsi="宋体" w:eastAsia="宋体" w:cs="宋体"/>
          <w:color w:val="auto"/>
          <w:szCs w:val="24"/>
          <w:lang w:eastAsia="zh-CN"/>
        </w:rPr>
        <w:t>元</w:t>
      </w:r>
    </w:p>
    <w:tbl>
      <w:tblPr>
        <w:tblStyle w:val="5"/>
        <w:tblW w:w="9496" w:type="dxa"/>
        <w:tblInd w:w="91"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731"/>
        <w:gridCol w:w="1670"/>
        <w:gridCol w:w="1586"/>
        <w:gridCol w:w="1090"/>
        <w:gridCol w:w="1468"/>
        <w:gridCol w:w="1488"/>
        <w:gridCol w:w="1463"/>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28" w:hRule="atLeast"/>
          <w:tblHeader/>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品目号</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品目名称</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采购标的</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kern w:val="0"/>
                <w:sz w:val="24"/>
                <w:szCs w:val="24"/>
                <w:lang w:val="en-US" w:eastAsia="zh-CN" w:bidi="ar"/>
              </w:rPr>
            </w:pPr>
            <w:r>
              <w:rPr>
                <w:rFonts w:hint="eastAsia" w:ascii="宋体" w:hAnsi="宋体" w:eastAsia="宋体" w:cs="宋体"/>
                <w:b/>
                <w:bCs/>
                <w:i w:val="0"/>
                <w:iCs w:val="0"/>
                <w:caps w:val="0"/>
                <w:color w:val="333333"/>
                <w:spacing w:val="0"/>
                <w:kern w:val="0"/>
                <w:sz w:val="24"/>
                <w:szCs w:val="24"/>
                <w:lang w:val="en-US" w:eastAsia="zh-CN" w:bidi="ar"/>
              </w:rPr>
              <w:t>数量</w:t>
            </w:r>
          </w:p>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（单位）</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技术规格、参数及要求</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品目预算(元)</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rFonts w:hint="eastAsia" w:ascii="宋体" w:hAnsi="宋体" w:eastAsia="宋体" w:cs="宋体"/>
                <w:b/>
                <w:bCs/>
                <w:i w:val="0"/>
                <w:iCs w:val="0"/>
                <w:caps w:val="0"/>
                <w:color w:val="333333"/>
                <w:spacing w:val="0"/>
                <w:sz w:val="24"/>
                <w:szCs w:val="24"/>
              </w:rPr>
            </w:pPr>
            <w:r>
              <w:rPr>
                <w:rFonts w:hint="eastAsia" w:ascii="宋体" w:hAnsi="宋体" w:eastAsia="宋体" w:cs="宋体"/>
                <w:b/>
                <w:bCs/>
                <w:i w:val="0"/>
                <w:iCs w:val="0"/>
                <w:caps w:val="0"/>
                <w:color w:val="333333"/>
                <w:spacing w:val="0"/>
                <w:kern w:val="0"/>
                <w:sz w:val="24"/>
                <w:szCs w:val="24"/>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80" w:hRule="atLeast"/>
        </w:trPr>
        <w:tc>
          <w:tcPr>
            <w:tcW w:w="731"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hAnsi="宋体" w:cs="宋体"/>
                <w:i w:val="0"/>
                <w:iCs w:val="0"/>
                <w:caps w:val="0"/>
                <w:color w:val="333333"/>
                <w:spacing w:val="0"/>
                <w:kern w:val="0"/>
                <w:sz w:val="24"/>
                <w:szCs w:val="24"/>
                <w:lang w:val="en-US" w:eastAsia="zh-CN" w:bidi="ar"/>
              </w:rPr>
              <w:t>4</w:t>
            </w:r>
            <w:r>
              <w:rPr>
                <w:rFonts w:hint="eastAsia" w:ascii="宋体" w:hAnsi="宋体" w:eastAsia="宋体" w:cs="宋体"/>
                <w:i w:val="0"/>
                <w:iCs w:val="0"/>
                <w:caps w:val="0"/>
                <w:color w:val="333333"/>
                <w:spacing w:val="0"/>
                <w:kern w:val="0"/>
                <w:sz w:val="24"/>
                <w:szCs w:val="24"/>
                <w:lang w:val="en-US" w:eastAsia="zh-CN" w:bidi="ar"/>
              </w:rPr>
              <w:t>-1</w:t>
            </w:r>
          </w:p>
        </w:tc>
        <w:tc>
          <w:tcPr>
            <w:tcW w:w="167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lang w:eastAsia="zh-CN"/>
              </w:rPr>
            </w:pPr>
            <w:r>
              <w:rPr>
                <w:rFonts w:hint="eastAsia" w:hAnsi="宋体" w:cs="宋体"/>
                <w:i w:val="0"/>
                <w:iCs w:val="0"/>
                <w:caps w:val="0"/>
                <w:color w:val="333333"/>
                <w:spacing w:val="0"/>
                <w:sz w:val="24"/>
                <w:szCs w:val="24"/>
                <w:lang w:eastAsia="zh-CN"/>
              </w:rPr>
              <w:t>其他专业技术服务</w:t>
            </w:r>
          </w:p>
        </w:tc>
        <w:tc>
          <w:tcPr>
            <w:tcW w:w="1586"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090"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1(项)</w:t>
            </w:r>
          </w:p>
        </w:tc>
        <w:tc>
          <w:tcPr>
            <w:tcW w:w="146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leftChars="0" w:right="0" w:rightChars="0"/>
              <w:jc w:val="center"/>
              <w:rPr>
                <w:rFonts w:hint="eastAsia" w:ascii="宋体" w:hAnsi="宋体" w:eastAsia="宋体" w:cs="宋体"/>
                <w:i w:val="0"/>
                <w:iCs w:val="0"/>
                <w:caps w:val="0"/>
                <w:color w:val="333333"/>
                <w:spacing w:val="0"/>
                <w:sz w:val="24"/>
                <w:szCs w:val="24"/>
              </w:rPr>
            </w:pPr>
            <w:r>
              <w:rPr>
                <w:rFonts w:hint="eastAsia" w:ascii="宋体" w:hAnsi="宋体" w:eastAsia="宋体" w:cs="宋体"/>
                <w:i w:val="0"/>
                <w:iCs w:val="0"/>
                <w:caps w:val="0"/>
                <w:color w:val="333333"/>
                <w:spacing w:val="0"/>
                <w:kern w:val="0"/>
                <w:sz w:val="24"/>
                <w:szCs w:val="24"/>
                <w:lang w:val="en-US" w:eastAsia="zh-CN" w:bidi="ar"/>
              </w:rPr>
              <w:t>详见采购文件</w:t>
            </w:r>
          </w:p>
        </w:tc>
        <w:tc>
          <w:tcPr>
            <w:tcW w:w="1488"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c>
          <w:tcPr>
            <w:tcW w:w="1463" w:type="dxa"/>
            <w:tcBorders>
              <w:top w:val="single" w:color="333333" w:sz="6" w:space="0"/>
              <w:left w:val="single" w:color="333333" w:sz="6" w:space="0"/>
              <w:bottom w:val="single" w:color="333333" w:sz="6" w:space="0"/>
              <w:right w:val="single" w:color="333333" w:sz="6" w:space="0"/>
            </w:tcBorders>
            <w:shd w:val="clear" w:color="auto" w:fill="FFFFFF"/>
            <w:noWrap w:val="0"/>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leftChars="0" w:right="0" w:rightChars="0"/>
              <w:jc w:val="right"/>
              <w:rPr>
                <w:rFonts w:hint="eastAsia" w:ascii="宋体" w:hAnsi="宋体" w:eastAsia="宋体" w:cs="宋体"/>
                <w:i w:val="0"/>
                <w:iCs w:val="0"/>
                <w:caps w:val="0"/>
                <w:color w:val="333333"/>
                <w:spacing w:val="0"/>
                <w:kern w:val="0"/>
                <w:sz w:val="24"/>
                <w:szCs w:val="24"/>
                <w:lang w:val="en-US" w:eastAsia="zh-CN" w:bidi="ar"/>
              </w:rPr>
            </w:pPr>
            <w:r>
              <w:rPr>
                <w:rFonts w:hint="eastAsia" w:cs="宋体"/>
                <w:i w:val="0"/>
                <w:iCs w:val="0"/>
                <w:caps w:val="0"/>
                <w:color w:val="333333"/>
                <w:spacing w:val="0"/>
                <w:kern w:val="0"/>
                <w:sz w:val="24"/>
                <w:szCs w:val="24"/>
                <w:lang w:val="en-US" w:eastAsia="zh-CN" w:bidi="ar"/>
              </w:rPr>
              <w:t>80</w:t>
            </w:r>
            <w:r>
              <w:rPr>
                <w:rFonts w:hint="eastAsia" w:ascii="宋体" w:hAnsi="宋体" w:eastAsia="宋体" w:cs="宋体"/>
                <w:i w:val="0"/>
                <w:iCs w:val="0"/>
                <w:caps w:val="0"/>
                <w:color w:val="333333"/>
                <w:spacing w:val="0"/>
                <w:kern w:val="0"/>
                <w:sz w:val="24"/>
                <w:szCs w:val="24"/>
                <w:lang w:val="en-US" w:eastAsia="zh-CN" w:bidi="ar"/>
              </w:rPr>
              <w:t>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rFonts w:hint="eastAsia" w:ascii="宋体" w:hAnsi="宋体" w:eastAsia="宋体" w:cs="宋体"/>
          <w:sz w:val="24"/>
          <w:szCs w:val="24"/>
        </w:rPr>
      </w:pPr>
      <w:r>
        <w:rPr>
          <w:rFonts w:hint="eastAsia" w:ascii="宋体" w:hAnsi="宋体" w:eastAsia="宋体" w:cs="宋体"/>
          <w:i w:val="0"/>
          <w:iCs w:val="0"/>
          <w:caps w:val="0"/>
          <w:color w:val="333333"/>
          <w:spacing w:val="0"/>
          <w:sz w:val="24"/>
          <w:szCs w:val="24"/>
          <w:shd w:val="clear" w:color="auto" w:fill="FFFFFF"/>
        </w:rPr>
        <w:t>本合同包不接受联合体投标</w:t>
      </w:r>
    </w:p>
    <w:p>
      <w:pPr>
        <w:pStyle w:val="4"/>
        <w:spacing w:before="0" w:beforeAutospacing="0" w:after="0" w:afterAutospacing="0" w:line="360" w:lineRule="auto"/>
        <w:rPr>
          <w:rFonts w:hint="eastAsia" w:ascii="宋体" w:hAnsi="宋体" w:eastAsia="宋体" w:cs="宋体"/>
          <w:i w:val="0"/>
          <w:iCs w:val="0"/>
          <w:caps w:val="0"/>
          <w:color w:val="333333"/>
          <w:spacing w:val="0"/>
          <w:sz w:val="24"/>
          <w:szCs w:val="24"/>
          <w:shd w:val="clear" w:color="auto" w:fill="FFFFFF"/>
        </w:rPr>
      </w:pPr>
      <w:r>
        <w:rPr>
          <w:rFonts w:hint="eastAsia" w:ascii="宋体" w:hAnsi="宋体" w:eastAsia="宋体" w:cs="宋体"/>
          <w:i w:val="0"/>
          <w:iCs w:val="0"/>
          <w:caps w:val="0"/>
          <w:color w:val="333333"/>
          <w:spacing w:val="0"/>
          <w:sz w:val="24"/>
          <w:szCs w:val="24"/>
          <w:shd w:val="clear" w:color="auto" w:fill="FFFFFF"/>
        </w:rPr>
        <w:t>合同履行期限：</w:t>
      </w:r>
      <w:r>
        <w:rPr>
          <w:rFonts w:hint="eastAsia" w:cs="宋体"/>
          <w:i w:val="0"/>
          <w:iCs w:val="0"/>
          <w:caps w:val="0"/>
          <w:color w:val="333333"/>
          <w:spacing w:val="0"/>
          <w:sz w:val="24"/>
          <w:szCs w:val="24"/>
          <w:shd w:val="clear" w:color="auto" w:fill="FFFFFF"/>
          <w:lang w:val="en-US" w:eastAsia="zh-CN"/>
        </w:rPr>
        <w:t>一年</w:t>
      </w:r>
      <w:r>
        <w:rPr>
          <w:rFonts w:hint="eastAsia" w:ascii="宋体" w:hAnsi="宋体" w:eastAsia="宋体" w:cs="宋体"/>
          <w:i w:val="0"/>
          <w:iCs w:val="0"/>
          <w:caps w:val="0"/>
          <w:color w:val="333333"/>
          <w:spacing w:val="0"/>
          <w:sz w:val="24"/>
          <w:szCs w:val="24"/>
          <w:shd w:val="clear" w:color="auto" w:fill="FFFFFF"/>
        </w:rPr>
        <w:t>（具体服务起止日期可随合同签订时间相应顺延）</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二、</w:t>
      </w:r>
      <w:r>
        <w:rPr>
          <w:rFonts w:hint="eastAsia" w:ascii="宋体" w:hAnsi="宋体" w:eastAsia="宋体" w:cs="宋体"/>
          <w:b/>
          <w:color w:val="auto"/>
          <w:szCs w:val="24"/>
          <w:lang w:eastAsia="zh-CN" w:bidi="ar"/>
        </w:rPr>
        <w:t>申请人的</w:t>
      </w:r>
      <w:r>
        <w:rPr>
          <w:rFonts w:hint="eastAsia" w:ascii="宋体" w:hAnsi="宋体" w:eastAsia="宋体" w:cs="宋体"/>
          <w:b/>
          <w:color w:val="auto"/>
          <w:szCs w:val="24"/>
          <w:lang w:bidi="ar"/>
        </w:rPr>
        <w:t>资格要求</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1、满足《中华人民共和国政府采购法》第二十二条规定</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2、落实政府采购政策需满足的资格要求：</w:t>
      </w:r>
    </w:p>
    <w:p>
      <w:pPr>
        <w:pStyle w:val="4"/>
        <w:spacing w:before="0" w:beforeAutospacing="0" w:after="0" w:afterAutospacing="0" w:line="360" w:lineRule="auto"/>
        <w:ind w:firstLine="482" w:firstLineChars="200"/>
        <w:rPr>
          <w:rFonts w:hint="eastAsia" w:ascii="宋体" w:hAnsi="宋体" w:eastAsia="宋体" w:cs="宋体"/>
          <w:b/>
          <w:bCs/>
          <w:color w:val="auto"/>
          <w:szCs w:val="24"/>
          <w:lang w:eastAsia="zh-CN"/>
        </w:rPr>
      </w:pPr>
      <w:r>
        <w:rPr>
          <w:rFonts w:hint="eastAsia" w:ascii="宋体" w:hAnsi="宋体" w:eastAsia="宋体" w:cs="宋体"/>
          <w:b/>
          <w:bCs/>
          <w:color w:val="auto"/>
          <w:szCs w:val="24"/>
          <w:lang w:eastAsia="zh-CN"/>
        </w:rPr>
        <w:t>合同包1(</w:t>
      </w:r>
      <w:r>
        <w:rPr>
          <w:rFonts w:hint="eastAsia" w:cs="宋体"/>
          <w:b/>
          <w:bCs/>
          <w:color w:val="auto"/>
          <w:szCs w:val="24"/>
          <w:lang w:eastAsia="zh-CN"/>
        </w:rPr>
        <w:t>宁陕县2022年村庄规划编制项目</w:t>
      </w:r>
      <w:r>
        <w:rPr>
          <w:rFonts w:hint="eastAsia" w:ascii="宋体" w:hAnsi="宋体" w:eastAsia="宋体" w:cs="宋体"/>
          <w:b/>
          <w:bCs/>
          <w:color w:val="auto"/>
          <w:szCs w:val="24"/>
          <w:lang w:eastAsia="zh-CN"/>
        </w:rPr>
        <w:t>一标段)落实政府采购政策需满足的资格要求如下:</w:t>
      </w:r>
    </w:p>
    <w:p>
      <w:pPr>
        <w:pStyle w:val="4"/>
        <w:spacing w:before="0" w:beforeAutospacing="0" w:after="0" w:afterAutospacing="0" w:line="360" w:lineRule="auto"/>
        <w:ind w:firstLine="240" w:firstLineChars="100"/>
        <w:rPr>
          <w:rFonts w:hint="eastAsia" w:ascii="宋体" w:hAnsi="宋体" w:eastAsia="宋体" w:cs="宋体"/>
          <w:color w:val="auto"/>
          <w:szCs w:val="24"/>
          <w:lang w:eastAsia="zh-CN"/>
        </w:rPr>
      </w:pPr>
      <w:r>
        <w:rPr>
          <w:rFonts w:hint="eastAsia" w:cs="宋体"/>
          <w:color w:val="auto"/>
          <w:szCs w:val="24"/>
          <w:lang w:eastAsia="zh-CN"/>
        </w:rPr>
        <w:t>（</w:t>
      </w:r>
      <w:r>
        <w:rPr>
          <w:rFonts w:hint="eastAsia" w:cs="宋体"/>
          <w:color w:val="auto"/>
          <w:szCs w:val="24"/>
          <w:lang w:val="en-US" w:eastAsia="zh-CN"/>
        </w:rPr>
        <w:t>1</w:t>
      </w:r>
      <w:r>
        <w:rPr>
          <w:rFonts w:hint="eastAsia" w:cs="宋体"/>
          <w:color w:val="auto"/>
          <w:szCs w:val="24"/>
          <w:lang w:eastAsia="zh-CN"/>
        </w:rPr>
        <w:t>）</w:t>
      </w:r>
      <w:r>
        <w:rPr>
          <w:rFonts w:hint="eastAsia" w:ascii="宋体" w:hAnsi="宋体" w:eastAsia="宋体" w:cs="宋体"/>
          <w:color w:val="auto"/>
          <w:szCs w:val="24"/>
          <w:lang w:eastAsia="zh-CN"/>
        </w:rPr>
        <w:t>《财政部司法部关于政府采购支持监狱企业发展有关问题的通知》（财库〔2014〕68号）；</w:t>
      </w:r>
    </w:p>
    <w:p>
      <w:pPr>
        <w:pStyle w:val="4"/>
        <w:spacing w:before="0" w:beforeAutospacing="0" w:after="0" w:afterAutospacing="0" w:line="360" w:lineRule="auto"/>
        <w:ind w:firstLine="240" w:firstLineChars="1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）《财政部民政部中国残疾人联合会关于促进残疾人就业政府采购政策的通知》（财库〔2017〕141号）；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3</w:t>
      </w:r>
      <w:r>
        <w:rPr>
          <w:rFonts w:hint="eastAsia" w:ascii="宋体" w:hAnsi="宋体" w:eastAsia="宋体" w:cs="宋体"/>
          <w:color w:val="auto"/>
          <w:szCs w:val="24"/>
          <w:lang w:eastAsia="zh-CN"/>
        </w:rPr>
        <w:t>）《财政部国家发展改革委关于印发（节能产品政府采购实施意见）的通知》（财库〔2004〕185号）；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4</w:t>
      </w:r>
      <w:r>
        <w:rPr>
          <w:rFonts w:hint="eastAsia" w:ascii="宋体" w:hAnsi="宋体" w:eastAsia="宋体" w:cs="宋体"/>
          <w:color w:val="auto"/>
          <w:szCs w:val="24"/>
          <w:lang w:eastAsia="zh-CN"/>
        </w:rPr>
        <w:t>）《国务院办公厅关于建立政府强制采购节能产品制度的通知》（国办发〔2007〕51号）；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5</w:t>
      </w:r>
      <w:r>
        <w:rPr>
          <w:rFonts w:hint="eastAsia" w:ascii="宋体" w:hAnsi="宋体" w:eastAsia="宋体" w:cs="宋体"/>
          <w:color w:val="auto"/>
          <w:szCs w:val="24"/>
          <w:lang w:eastAsia="zh-CN"/>
        </w:rPr>
        <w:t>）《财政部环保总局关于环境标志产品政府采购实施的意见》（财库〔2006〕90号）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6</w:t>
      </w:r>
      <w:r>
        <w:rPr>
          <w:rFonts w:hint="eastAsia" w:ascii="宋体" w:hAnsi="宋体" w:eastAsia="宋体" w:cs="宋体"/>
          <w:color w:val="auto"/>
          <w:szCs w:val="24"/>
          <w:lang w:eastAsia="zh-CN"/>
        </w:rPr>
        <w:t>）《财政部发展改革委生态环境部市场监管总局关于调整优化节能产品、环境标志产品政府采购执行机制的通知》（财库〔2019〕9号）；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7</w:t>
      </w:r>
      <w:r>
        <w:rPr>
          <w:rFonts w:hint="eastAsia" w:ascii="宋体" w:hAnsi="宋体" w:eastAsia="宋体" w:cs="宋体"/>
          <w:color w:val="auto"/>
          <w:szCs w:val="24"/>
          <w:lang w:eastAsia="zh-CN"/>
        </w:rPr>
        <w:t>）《关于印发环境标志产品政府采购品目清单的通知》（财库〔2019〕18号）；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8</w:t>
      </w:r>
      <w:r>
        <w:rPr>
          <w:rFonts w:hint="eastAsia" w:ascii="宋体" w:hAnsi="宋体" w:eastAsia="宋体" w:cs="宋体"/>
          <w:color w:val="auto"/>
          <w:szCs w:val="24"/>
          <w:lang w:eastAsia="zh-CN"/>
        </w:rPr>
        <w:t>）《关于印发节能产品政府采购品目清单的通知》（财库〔2019〕19号）；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ascii="宋体" w:hAnsi="宋体" w:eastAsia="宋体" w:cs="宋体"/>
          <w:color w:val="auto"/>
          <w:szCs w:val="24"/>
          <w:lang w:val="en-US" w:eastAsia="zh-CN"/>
        </w:rPr>
        <w:t>9</w:t>
      </w:r>
      <w:r>
        <w:rPr>
          <w:rFonts w:hint="eastAsia" w:ascii="宋体" w:hAnsi="宋体" w:eastAsia="宋体" w:cs="宋体"/>
          <w:color w:val="auto"/>
          <w:szCs w:val="24"/>
          <w:lang w:eastAsia="zh-CN"/>
        </w:rPr>
        <w:t>）《财政部农业农村部国家乡村振兴局关于运用政府采购政策支持乡村产业振兴的通知》（财库〔2021〕19号）；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0</w:t>
      </w:r>
      <w:r>
        <w:rPr>
          <w:rFonts w:hint="eastAsia" w:ascii="宋体" w:hAnsi="宋体" w:eastAsia="宋体" w:cs="宋体"/>
          <w:color w:val="auto"/>
          <w:szCs w:val="24"/>
          <w:lang w:eastAsia="zh-CN"/>
        </w:rPr>
        <w:t>）《陕西省财政厅关于印发陕西省中小企业政府采购信用融资办法》（陕财办采〔2018〕23号）；</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1</w:t>
      </w:r>
      <w:r>
        <w:rPr>
          <w:rFonts w:hint="eastAsia" w:ascii="宋体" w:hAnsi="宋体" w:eastAsia="宋体" w:cs="宋体"/>
          <w:color w:val="auto"/>
          <w:szCs w:val="24"/>
          <w:lang w:eastAsia="zh-CN"/>
        </w:rPr>
        <w:t>）《陕西省财政厅关于加快推进我省中小企业政府采购信用融资工作的通知》（陕财办采〔2020〕15号）</w:t>
      </w:r>
      <w:r>
        <w:rPr>
          <w:rFonts w:hint="eastAsia" w:cs="宋体"/>
          <w:color w:val="auto"/>
          <w:szCs w:val="24"/>
          <w:lang w:eastAsia="zh-CN"/>
        </w:rPr>
        <w:t>；</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（1</w:t>
      </w:r>
      <w:r>
        <w:rPr>
          <w:rFonts w:hint="eastAsia" w:ascii="宋体" w:hAnsi="宋体" w:eastAsia="宋体" w:cs="宋体"/>
          <w:color w:val="auto"/>
          <w:szCs w:val="24"/>
          <w:lang w:val="en-US" w:eastAsia="zh-CN"/>
        </w:rPr>
        <w:t>2</w:t>
      </w:r>
      <w:r>
        <w:rPr>
          <w:rFonts w:hint="eastAsia" w:ascii="宋体" w:hAnsi="宋体" w:eastAsia="宋体" w:cs="宋体"/>
          <w:color w:val="auto"/>
          <w:szCs w:val="24"/>
          <w:lang w:eastAsia="zh-CN"/>
        </w:rPr>
        <w:t>）其他需要落实的政府采购政策。</w:t>
      </w:r>
    </w:p>
    <w:p>
      <w:pPr>
        <w:pStyle w:val="4"/>
        <w:spacing w:before="0" w:beforeAutospacing="0" w:after="0" w:afterAutospacing="0" w:line="360" w:lineRule="auto"/>
        <w:ind w:firstLine="482" w:firstLineChars="200"/>
        <w:rPr>
          <w:rFonts w:hint="eastAsia" w:ascii="宋体" w:hAnsi="宋体" w:eastAsia="宋体" w:cs="宋体"/>
          <w:b/>
          <w:bCs/>
          <w:color w:val="auto"/>
          <w:szCs w:val="24"/>
          <w:lang w:eastAsia="zh-CN"/>
        </w:rPr>
      </w:pPr>
      <w:r>
        <w:rPr>
          <w:rFonts w:hint="eastAsia" w:ascii="宋体" w:hAnsi="宋体" w:eastAsia="宋体" w:cs="宋体"/>
          <w:b/>
          <w:bCs/>
          <w:color w:val="auto"/>
          <w:szCs w:val="24"/>
          <w:lang w:eastAsia="zh-CN"/>
        </w:rPr>
        <w:t>合同包</w:t>
      </w:r>
      <w:r>
        <w:rPr>
          <w:rFonts w:hint="eastAsia" w:ascii="宋体" w:hAnsi="宋体" w:eastAsia="宋体" w:cs="宋体"/>
          <w:b/>
          <w:bCs/>
          <w:color w:val="auto"/>
          <w:szCs w:val="24"/>
          <w:lang w:val="en-US" w:eastAsia="zh-CN"/>
        </w:rPr>
        <w:t>2</w:t>
      </w:r>
      <w:r>
        <w:rPr>
          <w:rFonts w:hint="eastAsia" w:ascii="宋体" w:hAnsi="宋体" w:eastAsia="宋体" w:cs="宋体"/>
          <w:b/>
          <w:bCs/>
          <w:color w:val="auto"/>
          <w:szCs w:val="24"/>
          <w:lang w:eastAsia="zh-CN"/>
        </w:rPr>
        <w:t>(</w:t>
      </w:r>
      <w:r>
        <w:rPr>
          <w:rFonts w:hint="eastAsia" w:cs="宋体"/>
          <w:b/>
          <w:bCs/>
          <w:color w:val="auto"/>
          <w:szCs w:val="24"/>
          <w:lang w:eastAsia="zh-CN"/>
        </w:rPr>
        <w:t>宁陕县2022年村庄规划编制项目</w:t>
      </w:r>
      <w:r>
        <w:rPr>
          <w:rFonts w:hint="eastAsia" w:ascii="宋体" w:hAnsi="宋体" w:eastAsia="宋体" w:cs="宋体"/>
          <w:b/>
          <w:bCs/>
          <w:color w:val="auto"/>
          <w:szCs w:val="24"/>
          <w:lang w:eastAsia="zh-CN"/>
        </w:rPr>
        <w:t>二标段)落实政府采购政策需满足的资格要求如下:</w:t>
      </w:r>
    </w:p>
    <w:p>
      <w:pPr>
        <w:pStyle w:val="4"/>
        <w:numPr>
          <w:ilvl w:val="0"/>
          <w:numId w:val="1"/>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《财政部司法部关于政府采购支持监狱企业发展有关问题的通知》（财库〔2014〕68号）；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2</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《财政部民政部中国残疾人联合会关于促进残疾人就业政府采购政策的通知》（财库〔2017〕141号）；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3</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《财政部国家发展改革委关于印发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节能产品政府采购实施意见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的通知》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财库〔2004〕185号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4</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《国务院办公厅关于建立政府强制采购节能产品制度的通知》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国办发〔2007〕51号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）《财政部环保总局关于环境标志产品政府采购实施的意见》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财库〔2006〕90号</w:t>
      </w:r>
      <w:r>
        <w:rPr>
          <w:rFonts w:hint="eastAsia" w:ascii="宋体" w:hAnsi="宋体" w:eastAsia="宋体" w:cs="宋体"/>
          <w:b w:val="0"/>
          <w:bCs w:val="0"/>
          <w:color w:val="auto"/>
          <w:sz w:val="24"/>
          <w:szCs w:val="24"/>
          <w:lang w:eastAsia="zh-CN"/>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）《财政部发展改革委生态环境部市场监管总局关于调整优化节能产品、环境标志产品政府采购执行机制的通知》（财库〔2019〕9号）；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）《关于印发环境标志产品政府采购品目清单的通知》（财库〔2019〕18号）；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）《关于印发节能产品政府采购品目清单的通知》（财库〔2019〕19号）；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）《财政部农业农村部国家乡村振兴局关于运用政府采购政策支持乡村产业振兴的通知》（财库〔2021〕19号）；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）《陕西省财政厅关于印发陕西省中小企业政府采购信用融资办法》（陕财办采〔2018〕23号）；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）《陕西省财政厅关于加快推进我省中小企业政府采购信用融资工作的通知》（陕财办采〔2020〕15号）</w:t>
      </w:r>
      <w:r>
        <w:rPr>
          <w:rFonts w:hint="eastAsia" w:cs="宋体"/>
          <w:b w:val="0"/>
          <w:bCs w:val="0"/>
          <w:color w:val="auto"/>
          <w:sz w:val="24"/>
          <w:szCs w:val="24"/>
          <w:lang w:eastAsia="zh-CN"/>
        </w:rPr>
        <w:t>；</w:t>
      </w:r>
    </w:p>
    <w:p>
      <w:pPr>
        <w:pStyle w:val="4"/>
        <w:spacing w:before="0" w:beforeAutospacing="0" w:after="0" w:afterAutospacing="0" w:line="360" w:lineRule="auto"/>
        <w:ind w:firstLine="420"/>
        <w:rPr>
          <w:rFonts w:hint="eastAsia" w:ascii="宋体" w:hAnsi="宋体" w:eastAsia="宋体" w:cs="宋体"/>
          <w:b w:val="0"/>
          <w:bCs w:val="0"/>
          <w:color w:val="auto"/>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）其他需要落实的政府采购政策。</w:t>
      </w:r>
    </w:p>
    <w:p>
      <w:pPr>
        <w:pStyle w:val="4"/>
        <w:spacing w:before="0" w:beforeAutospacing="0" w:after="0" w:afterAutospacing="0" w:line="360" w:lineRule="auto"/>
        <w:ind w:firstLine="420"/>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合同包</w:t>
      </w:r>
      <w:r>
        <w:rPr>
          <w:rFonts w:hint="eastAsia" w:cs="宋体"/>
          <w:b/>
          <w:bCs/>
          <w:color w:val="auto"/>
          <w:sz w:val="24"/>
          <w:szCs w:val="24"/>
          <w:lang w:val="en-US" w:eastAsia="zh-CN"/>
        </w:rPr>
        <w:t>3</w:t>
      </w:r>
      <w:r>
        <w:rPr>
          <w:rFonts w:hint="eastAsia" w:ascii="宋体" w:hAnsi="宋体" w:eastAsia="宋体" w:cs="宋体"/>
          <w:b/>
          <w:bCs/>
          <w:color w:val="auto"/>
          <w:sz w:val="24"/>
          <w:szCs w:val="24"/>
        </w:rPr>
        <w:t>(</w:t>
      </w:r>
      <w:r>
        <w:rPr>
          <w:rFonts w:hint="eastAsia" w:cs="宋体"/>
          <w:b/>
          <w:bCs/>
          <w:color w:val="auto"/>
          <w:sz w:val="24"/>
          <w:szCs w:val="24"/>
          <w:lang w:eastAsia="zh-CN"/>
        </w:rPr>
        <w:t>宁陕县2022年村庄规划编制项目三标段</w:t>
      </w:r>
      <w:r>
        <w:rPr>
          <w:rFonts w:hint="eastAsia" w:ascii="宋体" w:hAnsi="宋体" w:eastAsia="宋体" w:cs="宋体"/>
          <w:b/>
          <w:bCs/>
          <w:color w:val="auto"/>
          <w:sz w:val="24"/>
          <w:szCs w:val="24"/>
        </w:rPr>
        <w:t>)落实政府采购政策需满足的资格要求如下:</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cs="宋体"/>
          <w:b w:val="0"/>
          <w:bCs w:val="0"/>
          <w:color w:val="auto"/>
          <w:sz w:val="24"/>
          <w:szCs w:val="24"/>
          <w:lang w:eastAsia="zh-CN"/>
        </w:rPr>
        <w:t>（</w:t>
      </w:r>
      <w:r>
        <w:rPr>
          <w:rFonts w:hint="eastAsia" w:cs="宋体"/>
          <w:b w:val="0"/>
          <w:bCs w:val="0"/>
          <w:color w:val="auto"/>
          <w:sz w:val="24"/>
          <w:szCs w:val="24"/>
          <w:lang w:val="en-US" w:eastAsia="zh-CN"/>
        </w:rPr>
        <w:t>1</w:t>
      </w:r>
      <w:r>
        <w:rPr>
          <w:rFonts w:hint="eastAsia" w:cs="宋体"/>
          <w:b w:val="0"/>
          <w:bCs w:val="0"/>
          <w:color w:val="auto"/>
          <w:sz w:val="24"/>
          <w:szCs w:val="24"/>
          <w:lang w:eastAsia="zh-CN"/>
        </w:rPr>
        <w:t>）</w:t>
      </w:r>
      <w:r>
        <w:rPr>
          <w:rFonts w:hint="eastAsia" w:ascii="宋体" w:hAnsi="宋体" w:eastAsia="宋体" w:cs="宋体"/>
          <w:b w:val="0"/>
          <w:bCs w:val="0"/>
          <w:color w:val="auto"/>
          <w:sz w:val="24"/>
          <w:szCs w:val="24"/>
        </w:rPr>
        <w:t>《财政部司法部关于政府采购支持监狱企业发展有关问题的通知》（财库〔2014〕68号）；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2</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《财政部民政部中国残疾人联合会关于促进残疾人就业政府采购政策的通知》（财库〔2017〕141号）；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3</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《财政部国家发展改革委关于印发</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节能产品政府采购实施意见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的通知》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财库〔2004〕185号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4</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《国务院办公厅关于建立政府强制采购节能产品制度的通知》</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国办发〔2007〕51号</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5</w:t>
      </w:r>
      <w:r>
        <w:rPr>
          <w:rFonts w:hint="eastAsia" w:ascii="宋体" w:hAnsi="宋体" w:eastAsia="宋体" w:cs="宋体"/>
          <w:b w:val="0"/>
          <w:bCs w:val="0"/>
          <w:color w:val="auto"/>
          <w:sz w:val="24"/>
          <w:szCs w:val="24"/>
        </w:rPr>
        <w:t>）《财政部环保总局关于环境标志产品政府采购实施的意见》</w:t>
      </w:r>
      <w:r>
        <w:rPr>
          <w:rFonts w:hint="eastAsia" w:ascii="宋体" w:hAnsi="宋体" w:eastAsia="宋体" w:cs="宋体"/>
          <w:b w:val="0"/>
          <w:bCs w:val="0"/>
          <w:color w:val="auto"/>
          <w:sz w:val="24"/>
          <w:szCs w:val="24"/>
          <w:lang w:eastAsia="zh-CN"/>
        </w:rPr>
        <w:t>（</w:t>
      </w:r>
      <w:r>
        <w:rPr>
          <w:rFonts w:hint="eastAsia" w:ascii="宋体" w:hAnsi="宋体" w:eastAsia="宋体" w:cs="宋体"/>
          <w:b w:val="0"/>
          <w:bCs w:val="0"/>
          <w:color w:val="auto"/>
          <w:sz w:val="24"/>
          <w:szCs w:val="24"/>
        </w:rPr>
        <w:t>财库〔2006〕90号</w:t>
      </w:r>
      <w:r>
        <w:rPr>
          <w:rFonts w:hint="eastAsia" w:ascii="宋体" w:hAnsi="宋体" w:eastAsia="宋体" w:cs="宋体"/>
          <w:b w:val="0"/>
          <w:bCs w:val="0"/>
          <w:color w:val="auto"/>
          <w:sz w:val="24"/>
          <w:szCs w:val="24"/>
          <w:lang w:eastAsia="zh-CN"/>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6</w:t>
      </w:r>
      <w:r>
        <w:rPr>
          <w:rFonts w:hint="eastAsia" w:ascii="宋体" w:hAnsi="宋体" w:eastAsia="宋体" w:cs="宋体"/>
          <w:b w:val="0"/>
          <w:bCs w:val="0"/>
          <w:color w:val="auto"/>
          <w:sz w:val="24"/>
          <w:szCs w:val="24"/>
        </w:rPr>
        <w:t>）《财政部发展改革委生态环境部市场监管总局关于调整优化节能产品、环境标志产品政府采购执行机制的通知》（财库〔2019〕9号）；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z w:val="24"/>
          <w:szCs w:val="24"/>
        </w:rPr>
        <w:t>）《关于印发环境标志产品政府采购品目清单的通知》（财库〔2019〕18号）；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8</w:t>
      </w:r>
      <w:r>
        <w:rPr>
          <w:rFonts w:hint="eastAsia" w:ascii="宋体" w:hAnsi="宋体" w:eastAsia="宋体" w:cs="宋体"/>
          <w:b w:val="0"/>
          <w:bCs w:val="0"/>
          <w:color w:val="auto"/>
          <w:sz w:val="24"/>
          <w:szCs w:val="24"/>
        </w:rPr>
        <w:t>）《关于印发节能产品政府采购品目清单的通知》（财库〔2019〕19号）；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w:t>
      </w:r>
      <w:r>
        <w:rPr>
          <w:rFonts w:hint="eastAsia" w:ascii="宋体" w:hAnsi="宋体" w:eastAsia="宋体" w:cs="宋体"/>
          <w:b w:val="0"/>
          <w:bCs w:val="0"/>
          <w:color w:val="auto"/>
          <w:sz w:val="24"/>
          <w:szCs w:val="24"/>
          <w:lang w:val="en-US" w:eastAsia="zh-CN"/>
        </w:rPr>
        <w:t>9</w:t>
      </w:r>
      <w:r>
        <w:rPr>
          <w:rFonts w:hint="eastAsia" w:ascii="宋体" w:hAnsi="宋体" w:eastAsia="宋体" w:cs="宋体"/>
          <w:b w:val="0"/>
          <w:bCs w:val="0"/>
          <w:color w:val="auto"/>
          <w:sz w:val="24"/>
          <w:szCs w:val="24"/>
        </w:rPr>
        <w:t>）《财政部农业农村部国家乡村振兴局关于运用政府采购政策支持乡村产业振兴的通知》（财库〔2021〕19号）；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0</w:t>
      </w:r>
      <w:r>
        <w:rPr>
          <w:rFonts w:hint="eastAsia" w:ascii="宋体" w:hAnsi="宋体" w:eastAsia="宋体" w:cs="宋体"/>
          <w:b w:val="0"/>
          <w:bCs w:val="0"/>
          <w:color w:val="auto"/>
          <w:sz w:val="24"/>
          <w:szCs w:val="24"/>
        </w:rPr>
        <w:t>）《陕西省财政厅关于印发陕西省中小企业政府采购信用融资办法》（陕财办采〔2018〕23号）；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lang w:eastAsia="zh-CN"/>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1</w:t>
      </w:r>
      <w:r>
        <w:rPr>
          <w:rFonts w:hint="eastAsia" w:ascii="宋体" w:hAnsi="宋体" w:eastAsia="宋体" w:cs="宋体"/>
          <w:b w:val="0"/>
          <w:bCs w:val="0"/>
          <w:color w:val="auto"/>
          <w:sz w:val="24"/>
          <w:szCs w:val="24"/>
        </w:rPr>
        <w:t>）《陕西省财政厅关于加快推进我省中小企业政府采购信用融资工作的通知》（陕财办采〔2020〕15号）</w:t>
      </w:r>
      <w:r>
        <w:rPr>
          <w:rFonts w:hint="eastAsia" w:cs="宋体"/>
          <w:b w:val="0"/>
          <w:bCs w:val="0"/>
          <w:color w:val="auto"/>
          <w:sz w:val="24"/>
          <w:szCs w:val="24"/>
          <w:lang w:eastAsia="zh-CN"/>
        </w:rPr>
        <w:t>；</w:t>
      </w:r>
    </w:p>
    <w:p>
      <w:pPr>
        <w:pStyle w:val="4"/>
        <w:spacing w:before="0" w:beforeAutospacing="0" w:after="0" w:afterAutospacing="0" w:line="360" w:lineRule="auto"/>
        <w:ind w:firstLine="420"/>
        <w:rPr>
          <w:rFonts w:hint="eastAsia" w:ascii="宋体" w:hAnsi="宋体" w:eastAsia="宋体" w:cs="宋体"/>
          <w:b w:val="0"/>
          <w:bCs w:val="0"/>
          <w:color w:val="auto"/>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）其他需要落实的政府采购政策。</w:t>
      </w:r>
    </w:p>
    <w:p>
      <w:pPr>
        <w:pStyle w:val="4"/>
        <w:spacing w:before="0" w:beforeAutospacing="0" w:after="0" w:afterAutospacing="0" w:line="360" w:lineRule="auto"/>
        <w:ind w:firstLine="420"/>
        <w:rPr>
          <w:rFonts w:hint="eastAsia" w:ascii="宋体" w:hAnsi="宋体" w:eastAsia="宋体" w:cs="宋体"/>
          <w:b/>
          <w:bCs/>
          <w:color w:val="auto"/>
          <w:sz w:val="24"/>
          <w:szCs w:val="24"/>
        </w:rPr>
      </w:pPr>
      <w:r>
        <w:rPr>
          <w:rFonts w:hint="eastAsia" w:ascii="宋体" w:hAnsi="宋体" w:eastAsia="宋体" w:cs="宋体"/>
          <w:b/>
          <w:bCs/>
          <w:color w:val="auto"/>
          <w:sz w:val="24"/>
          <w:szCs w:val="24"/>
        </w:rPr>
        <w:t>合同包</w:t>
      </w:r>
      <w:r>
        <w:rPr>
          <w:rFonts w:hint="eastAsia" w:cs="宋体"/>
          <w:b/>
          <w:bCs/>
          <w:color w:val="auto"/>
          <w:sz w:val="24"/>
          <w:szCs w:val="24"/>
          <w:lang w:val="en-US" w:eastAsia="zh-CN"/>
        </w:rPr>
        <w:t>4</w:t>
      </w:r>
      <w:r>
        <w:rPr>
          <w:rFonts w:hint="eastAsia" w:ascii="宋体" w:hAnsi="宋体" w:eastAsia="宋体" w:cs="宋体"/>
          <w:b/>
          <w:bCs/>
          <w:color w:val="auto"/>
          <w:sz w:val="24"/>
          <w:szCs w:val="24"/>
        </w:rPr>
        <w:t>(</w:t>
      </w:r>
      <w:r>
        <w:rPr>
          <w:rFonts w:hint="eastAsia" w:cs="宋体"/>
          <w:b/>
          <w:bCs/>
          <w:color w:val="auto"/>
          <w:sz w:val="24"/>
          <w:szCs w:val="24"/>
          <w:lang w:eastAsia="zh-CN"/>
        </w:rPr>
        <w:t>宁陕县2022年村庄规划编制项目四标段</w:t>
      </w:r>
      <w:r>
        <w:rPr>
          <w:rFonts w:hint="eastAsia" w:ascii="宋体" w:hAnsi="宋体" w:eastAsia="宋体" w:cs="宋体"/>
          <w:b/>
          <w:bCs/>
          <w:color w:val="auto"/>
          <w:sz w:val="24"/>
          <w:szCs w:val="24"/>
        </w:rPr>
        <w:t>)落实政府采购政策需满足的资格要求如下:</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cs="宋体"/>
          <w:b w:val="0"/>
          <w:bCs w:val="0"/>
          <w:color w:val="auto"/>
          <w:sz w:val="24"/>
          <w:szCs w:val="24"/>
          <w:lang w:eastAsia="zh-CN"/>
        </w:rPr>
        <w:t>（</w:t>
      </w:r>
      <w:r>
        <w:rPr>
          <w:rFonts w:hint="eastAsia" w:cs="宋体"/>
          <w:b w:val="0"/>
          <w:bCs w:val="0"/>
          <w:color w:val="auto"/>
          <w:sz w:val="24"/>
          <w:szCs w:val="24"/>
          <w:lang w:val="en-US" w:eastAsia="zh-CN"/>
        </w:rPr>
        <w:t>1</w:t>
      </w:r>
      <w:r>
        <w:rPr>
          <w:rFonts w:hint="eastAsia" w:cs="宋体"/>
          <w:b w:val="0"/>
          <w:bCs w:val="0"/>
          <w:color w:val="auto"/>
          <w:sz w:val="24"/>
          <w:szCs w:val="24"/>
          <w:lang w:eastAsia="zh-CN"/>
        </w:rPr>
        <w:t>）</w:t>
      </w:r>
      <w:r>
        <w:rPr>
          <w:rFonts w:hint="eastAsia" w:ascii="宋体" w:hAnsi="宋体" w:eastAsia="宋体" w:cs="宋体"/>
          <w:b w:val="0"/>
          <w:bCs w:val="0"/>
          <w:color w:val="auto"/>
          <w:sz w:val="24"/>
          <w:szCs w:val="24"/>
        </w:rPr>
        <w:t>《财政部司法部关于政府采购支持监狱企业发展有关问题的通知》（财库〔2014〕68号）；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b w:val="0"/>
          <w:bCs w:val="0"/>
          <w:color w:val="auto"/>
          <w:sz w:val="24"/>
          <w:szCs w:val="24"/>
        </w:rPr>
      </w:pPr>
      <w:r>
        <w:rPr>
          <w:rFonts w:hint="eastAsia" w:eastAsia="宋体" w:cs="宋体"/>
          <w:b w:val="0"/>
          <w:bCs w:val="0"/>
          <w:color w:val="auto"/>
          <w:sz w:val="24"/>
          <w:szCs w:val="24"/>
          <w:lang w:eastAsia="zh-CN"/>
        </w:rPr>
        <w:t>（</w:t>
      </w:r>
      <w:r>
        <w:rPr>
          <w:rFonts w:hint="eastAsia" w:eastAsia="宋体" w:cs="宋体"/>
          <w:b w:val="0"/>
          <w:bCs w:val="0"/>
          <w:color w:val="auto"/>
          <w:sz w:val="24"/>
          <w:szCs w:val="24"/>
          <w:lang w:val="en-US" w:eastAsia="zh-CN"/>
        </w:rPr>
        <w:t>2</w:t>
      </w:r>
      <w:r>
        <w:rPr>
          <w:rFonts w:hint="eastAsia" w:eastAsia="宋体" w:cs="宋体"/>
          <w:b w:val="0"/>
          <w:bCs w:val="0"/>
          <w:color w:val="auto"/>
          <w:sz w:val="24"/>
          <w:szCs w:val="24"/>
          <w:lang w:eastAsia="zh-CN"/>
        </w:rPr>
        <w:t>）</w:t>
      </w:r>
      <w:r>
        <w:rPr>
          <w:rFonts w:hint="eastAsia" w:ascii="宋体" w:hAnsi="宋体" w:eastAsia="宋体" w:cs="宋体"/>
          <w:b w:val="0"/>
          <w:bCs w:val="0"/>
          <w:color w:val="auto"/>
          <w:sz w:val="24"/>
          <w:szCs w:val="24"/>
        </w:rPr>
        <w:t>《财政部民政部中国残疾人联合会关于促进残疾人就业政府采购政策的通知》（财库〔2017〕141号）；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3</w:t>
      </w:r>
      <w:r>
        <w:rPr>
          <w:rFonts w:hint="eastAsia" w:eastAsia="宋体" w:cs="宋体"/>
          <w:color w:val="auto"/>
          <w:sz w:val="24"/>
          <w:szCs w:val="24"/>
          <w:lang w:eastAsia="zh-CN"/>
        </w:rPr>
        <w:t>）</w:t>
      </w:r>
      <w:r>
        <w:rPr>
          <w:rFonts w:hint="eastAsia" w:ascii="宋体" w:hAnsi="宋体" w:eastAsia="宋体" w:cs="宋体"/>
          <w:color w:val="auto"/>
          <w:sz w:val="24"/>
          <w:szCs w:val="24"/>
        </w:rPr>
        <w:t>《财政部国家发展改革委关于印发</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节能产品政府采购实施意见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的通知》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财库〔2004〕185号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eastAsia="宋体" w:cs="宋体"/>
          <w:color w:val="auto"/>
          <w:sz w:val="24"/>
          <w:szCs w:val="24"/>
          <w:lang w:eastAsia="zh-CN"/>
        </w:rPr>
        <w:t>（</w:t>
      </w:r>
      <w:r>
        <w:rPr>
          <w:rFonts w:hint="eastAsia" w:eastAsia="宋体" w:cs="宋体"/>
          <w:color w:val="auto"/>
          <w:sz w:val="24"/>
          <w:szCs w:val="24"/>
          <w:lang w:val="en-US" w:eastAsia="zh-CN"/>
        </w:rPr>
        <w:t>4</w:t>
      </w:r>
      <w:r>
        <w:rPr>
          <w:rFonts w:hint="eastAsia" w:eastAsia="宋体" w:cs="宋体"/>
          <w:color w:val="auto"/>
          <w:sz w:val="24"/>
          <w:szCs w:val="24"/>
          <w:lang w:eastAsia="zh-CN"/>
        </w:rPr>
        <w:t>）</w:t>
      </w:r>
      <w:r>
        <w:rPr>
          <w:rFonts w:hint="eastAsia" w:ascii="宋体" w:hAnsi="宋体" w:eastAsia="宋体" w:cs="宋体"/>
          <w:color w:val="auto"/>
          <w:sz w:val="24"/>
          <w:szCs w:val="24"/>
        </w:rPr>
        <w:t>《国务院办公厅关于建立政府强制采购节能产品制度的通知》</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国办发〔2007〕51号</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）《财政部环保总局关于环境标志产品政府采购实施的意见》</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财库〔2006〕90号</w:t>
      </w:r>
      <w:r>
        <w:rPr>
          <w:rFonts w:hint="eastAsia" w:ascii="宋体" w:hAnsi="宋体" w:eastAsia="宋体" w:cs="宋体"/>
          <w:color w:val="auto"/>
          <w:sz w:val="24"/>
          <w:szCs w:val="24"/>
          <w:lang w:eastAsia="zh-CN"/>
        </w:rPr>
        <w:t>）</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）《财政部发展改革委生态环境部市场监管总局关于调整优化节能产品、环境标志产品政府采购执行机制的通知》（财库〔2019〕9号）；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）《关于印发环境标志产品政府采购品目清单的通知》（财库〔2019〕18号）；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）《关于印发节能产品政府采购品目清单的通知》（财库〔2019〕19号）；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）《财政部农业农村部国家乡村振兴局关于运用政府采购政策支持乡村产业振兴的通知》（财库〔2021〕19号）；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）《陕西省财政厅关于印发陕西省中小企业政府采购信用融资办法》（陕财办采〔2018〕23号）；</w:t>
      </w:r>
    </w:p>
    <w:p>
      <w:pPr>
        <w:pStyle w:val="4"/>
        <w:numPr>
          <w:ilvl w:val="0"/>
          <w:numId w:val="0"/>
        </w:numPr>
        <w:spacing w:before="0" w:beforeAutospacing="0" w:after="0" w:afterAutospacing="0" w:line="360" w:lineRule="auto"/>
        <w:ind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）《陕西省财政厅关于加快推进我省中小企业政府采购信用融资工作的通知》（陕财办采〔2020〕15号）</w:t>
      </w:r>
      <w:r>
        <w:rPr>
          <w:rFonts w:hint="eastAsia" w:cs="宋体"/>
          <w:color w:val="auto"/>
          <w:sz w:val="24"/>
          <w:szCs w:val="24"/>
          <w:lang w:eastAsia="zh-CN"/>
        </w:rPr>
        <w:t>；</w:t>
      </w:r>
    </w:p>
    <w:p>
      <w:pPr>
        <w:pStyle w:val="4"/>
        <w:spacing w:before="0" w:beforeAutospacing="0" w:after="0" w:afterAutospacing="0" w:line="360" w:lineRule="auto"/>
        <w:ind w:firstLine="420"/>
        <w:rPr>
          <w:rFonts w:hint="eastAsia" w:ascii="宋体" w:hAnsi="宋体" w:eastAsia="宋体" w:cs="宋体"/>
          <w:b w:val="0"/>
          <w:bCs w:val="0"/>
          <w:color w:val="auto"/>
          <w:szCs w:val="24"/>
        </w:rPr>
      </w:pPr>
      <w:r>
        <w:rPr>
          <w:rFonts w:hint="eastAsia" w:ascii="宋体" w:hAnsi="宋体" w:eastAsia="宋体" w:cs="宋体"/>
          <w:b w:val="0"/>
          <w:bCs w:val="0"/>
          <w:color w:val="auto"/>
          <w:sz w:val="24"/>
          <w:szCs w:val="24"/>
        </w:rPr>
        <w:t>（1</w:t>
      </w:r>
      <w:r>
        <w:rPr>
          <w:rFonts w:hint="eastAsia" w:ascii="宋体" w:hAnsi="宋体" w:eastAsia="宋体" w:cs="宋体"/>
          <w:b w:val="0"/>
          <w:bCs w:val="0"/>
          <w:color w:val="auto"/>
          <w:sz w:val="24"/>
          <w:szCs w:val="24"/>
          <w:lang w:val="en-US" w:eastAsia="zh-CN"/>
        </w:rPr>
        <w:t>2</w:t>
      </w:r>
      <w:r>
        <w:rPr>
          <w:rFonts w:hint="eastAsia" w:ascii="宋体" w:hAnsi="宋体" w:eastAsia="宋体" w:cs="宋体"/>
          <w:b w:val="0"/>
          <w:bCs w:val="0"/>
          <w:color w:val="auto"/>
          <w:sz w:val="24"/>
          <w:szCs w:val="24"/>
        </w:rPr>
        <w:t>）其他需要落实的政府采购政策。</w:t>
      </w:r>
    </w:p>
    <w:p>
      <w:pPr>
        <w:pStyle w:val="4"/>
        <w:spacing w:before="0" w:beforeAutospacing="0" w:after="0" w:afterAutospacing="0" w:line="360" w:lineRule="auto"/>
        <w:ind w:firstLine="420"/>
        <w:rPr>
          <w:rFonts w:hint="eastAsia" w:ascii="宋体" w:hAnsi="宋体" w:eastAsia="宋体" w:cs="宋体"/>
          <w:b/>
          <w:bCs/>
          <w:color w:val="auto"/>
          <w:szCs w:val="24"/>
        </w:rPr>
      </w:pPr>
      <w:r>
        <w:rPr>
          <w:rFonts w:hint="eastAsia" w:ascii="宋体" w:hAnsi="宋体" w:eastAsia="宋体" w:cs="宋体"/>
          <w:b/>
          <w:bCs/>
          <w:color w:val="auto"/>
          <w:szCs w:val="24"/>
        </w:rPr>
        <w:t>3、本项目的特定资格要求：</w:t>
      </w:r>
    </w:p>
    <w:p>
      <w:pPr>
        <w:pStyle w:val="4"/>
        <w:spacing w:before="0" w:beforeAutospacing="0" w:after="0" w:afterAutospacing="0" w:line="360" w:lineRule="auto"/>
        <w:ind w:firstLine="699" w:firstLineChars="290"/>
        <w:rPr>
          <w:rFonts w:hint="eastAsia" w:ascii="宋体" w:hAnsi="宋体" w:eastAsia="宋体" w:cs="宋体"/>
          <w:b/>
          <w:bCs/>
          <w:color w:val="auto"/>
          <w:szCs w:val="24"/>
        </w:rPr>
      </w:pPr>
      <w:r>
        <w:rPr>
          <w:rFonts w:hint="eastAsia" w:ascii="宋体" w:hAnsi="宋体" w:eastAsia="宋体" w:cs="宋体"/>
          <w:b/>
          <w:bCs/>
          <w:color w:val="auto"/>
          <w:szCs w:val="24"/>
          <w:lang w:eastAsia="zh-CN"/>
        </w:rPr>
        <w:t>合同包</w:t>
      </w:r>
      <w:r>
        <w:rPr>
          <w:rFonts w:hint="eastAsia" w:ascii="宋体" w:hAnsi="宋体" w:eastAsia="宋体" w:cs="宋体"/>
          <w:b/>
          <w:bCs/>
          <w:color w:val="auto"/>
          <w:szCs w:val="24"/>
          <w:lang w:val="en-US" w:eastAsia="zh-CN"/>
        </w:rPr>
        <w:t>1（</w:t>
      </w:r>
      <w:r>
        <w:rPr>
          <w:rFonts w:hint="eastAsia" w:cs="宋体"/>
          <w:b/>
          <w:bCs/>
          <w:color w:val="auto"/>
          <w:szCs w:val="24"/>
          <w:lang w:eastAsia="zh-CN"/>
        </w:rPr>
        <w:t>宁陕县2022年村庄规划编制项目一标段</w:t>
      </w:r>
      <w:r>
        <w:rPr>
          <w:rFonts w:hint="eastAsia" w:ascii="宋体" w:hAnsi="宋体" w:eastAsia="宋体" w:cs="宋体"/>
          <w:b/>
          <w:bCs/>
          <w:color w:val="auto"/>
          <w:szCs w:val="24"/>
          <w:lang w:val="en-US" w:eastAsia="zh-CN"/>
        </w:rPr>
        <w:t>）特定资格要求如下：</w:t>
      </w:r>
    </w:p>
    <w:p>
      <w:pPr>
        <w:pStyle w:val="4"/>
        <w:spacing w:before="0" w:beforeAutospacing="0" w:after="0" w:afterAutospacing="0" w:line="360" w:lineRule="auto"/>
        <w:ind w:firstLine="696" w:firstLineChars="290"/>
        <w:rPr>
          <w:rFonts w:hint="eastAsia" w:ascii="宋体" w:hAnsi="宋体" w:eastAsia="宋体" w:cs="宋体"/>
          <w:b w:val="0"/>
          <w:bCs w:val="0"/>
          <w:color w:val="auto"/>
          <w:szCs w:val="24"/>
        </w:rPr>
      </w:pPr>
      <w:r>
        <w:rPr>
          <w:rFonts w:hint="eastAsia" w:ascii="宋体" w:hAnsi="宋体" w:eastAsia="宋体" w:cs="宋体"/>
          <w:b w:val="0"/>
          <w:bCs w:val="0"/>
          <w:color w:val="auto"/>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b w:val="0"/>
          <w:bCs w:val="0"/>
          <w:color w:val="auto"/>
          <w:szCs w:val="24"/>
        </w:rPr>
        <w:tab/>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b w:val="0"/>
          <w:bCs w:val="0"/>
          <w:color w:val="auto"/>
          <w:szCs w:val="24"/>
        </w:rPr>
        <w:t>(2)法定代表人参加投标时，提供本人身份证复印件；授权代表参加投标时，提供法定代表人授权委托书、法定代表人和</w:t>
      </w:r>
      <w:r>
        <w:rPr>
          <w:rFonts w:hint="eastAsia" w:ascii="宋体" w:hAnsi="宋体" w:eastAsia="宋体" w:cs="宋体"/>
          <w:color w:val="auto"/>
          <w:szCs w:val="24"/>
        </w:rPr>
        <w:t>被授权人身份证复印件；</w:t>
      </w:r>
    </w:p>
    <w:p>
      <w:pPr>
        <w:pStyle w:val="4"/>
        <w:spacing w:before="0" w:beforeAutospacing="0" w:after="0" w:afterAutospacing="0" w:line="360" w:lineRule="auto"/>
        <w:ind w:firstLine="696" w:firstLineChars="29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cs="宋体"/>
          <w:color w:val="auto"/>
          <w:szCs w:val="24"/>
          <w:lang w:val="en-US" w:eastAsia="zh-CN"/>
        </w:rPr>
        <w:t>3）</w:t>
      </w:r>
      <w:r>
        <w:rPr>
          <w:rFonts w:hint="eastAsia" w:ascii="宋体" w:hAnsi="宋体" w:eastAsia="宋体" w:cs="宋体"/>
          <w:color w:val="auto"/>
          <w:szCs w:val="24"/>
          <w:lang w:eastAsia="zh-CN"/>
        </w:rPr>
        <w:t>本次招标要求供应商须具备行政主管部门颁发的土地规划编制乙级（含乙级）及以上资质</w:t>
      </w:r>
      <w:r>
        <w:rPr>
          <w:rFonts w:hint="eastAsia" w:cs="宋体"/>
          <w:color w:val="auto"/>
          <w:szCs w:val="24"/>
          <w:lang w:eastAsia="zh-CN"/>
        </w:rPr>
        <w:t>和</w:t>
      </w:r>
      <w:r>
        <w:rPr>
          <w:rFonts w:hint="eastAsia" w:ascii="宋体" w:hAnsi="宋体" w:eastAsia="宋体" w:cs="宋体"/>
          <w:color w:val="auto"/>
          <w:szCs w:val="24"/>
          <w:lang w:eastAsia="zh-CN"/>
        </w:rPr>
        <w:t>测绘乙级（含乙级）及以上资质，申请人拟派项目负责人需具备</w:t>
      </w:r>
      <w:r>
        <w:rPr>
          <w:rFonts w:hint="eastAsia" w:cs="宋体"/>
          <w:color w:val="auto"/>
          <w:szCs w:val="24"/>
          <w:lang w:val="en-US" w:eastAsia="zh-CN"/>
        </w:rPr>
        <w:t>相关专业高级职称</w:t>
      </w:r>
      <w:r>
        <w:rPr>
          <w:rFonts w:hint="eastAsia" w:cs="宋体"/>
          <w:color w:val="auto"/>
          <w:szCs w:val="24"/>
          <w:lang w:eastAsia="zh-CN"/>
        </w:rPr>
        <w:t>，并且具备相应的岗位工作实践能力。</w:t>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4</w:t>
      </w:r>
      <w:r>
        <w:rPr>
          <w:rFonts w:hint="eastAsia" w:ascii="宋体" w:hAnsi="宋体" w:eastAsia="宋体" w:cs="宋体"/>
          <w:color w:val="auto"/>
          <w:szCs w:val="24"/>
        </w:rPr>
        <w:t>)参加本次政府采购活动前三年内在经营活动中没有重大违纪，以及未被列入失信被执行人、重大税收违法案件当事人名单、政府采购严重违法失信行为记录名单的书面声明；</w:t>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5</w:t>
      </w:r>
      <w:r>
        <w:rPr>
          <w:rFonts w:hint="eastAsia" w:ascii="宋体" w:hAnsi="宋体" w:eastAsia="宋体" w:cs="宋体"/>
          <w:color w:val="auto"/>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4"/>
        <w:spacing w:before="0" w:beforeAutospacing="0" w:after="0" w:afterAutospacing="0" w:line="360" w:lineRule="auto"/>
        <w:ind w:firstLine="699" w:firstLineChars="290"/>
        <w:rPr>
          <w:rFonts w:hint="eastAsia" w:ascii="宋体" w:hAnsi="宋体" w:eastAsia="宋体" w:cs="宋体"/>
          <w:b/>
          <w:bCs/>
          <w:color w:val="auto"/>
          <w:szCs w:val="24"/>
        </w:rPr>
      </w:pPr>
      <w:r>
        <w:rPr>
          <w:rFonts w:hint="eastAsia" w:ascii="宋体" w:hAnsi="宋体" w:eastAsia="宋体" w:cs="宋体"/>
          <w:b/>
          <w:bCs/>
          <w:color w:val="auto"/>
          <w:szCs w:val="24"/>
          <w:lang w:eastAsia="zh-CN"/>
        </w:rPr>
        <w:t>合同包</w:t>
      </w:r>
      <w:r>
        <w:rPr>
          <w:rFonts w:hint="eastAsia" w:cs="宋体"/>
          <w:b/>
          <w:bCs/>
          <w:color w:val="auto"/>
          <w:szCs w:val="24"/>
          <w:lang w:val="en-US" w:eastAsia="zh-CN"/>
        </w:rPr>
        <w:t>2</w:t>
      </w:r>
      <w:r>
        <w:rPr>
          <w:rFonts w:hint="eastAsia" w:ascii="宋体" w:hAnsi="宋体" w:eastAsia="宋体" w:cs="宋体"/>
          <w:b/>
          <w:bCs/>
          <w:color w:val="auto"/>
          <w:szCs w:val="24"/>
          <w:lang w:val="en-US" w:eastAsia="zh-CN"/>
        </w:rPr>
        <w:t>（</w:t>
      </w:r>
      <w:r>
        <w:rPr>
          <w:rFonts w:hint="eastAsia" w:cs="宋体"/>
          <w:b/>
          <w:bCs/>
          <w:color w:val="auto"/>
          <w:szCs w:val="24"/>
          <w:lang w:eastAsia="zh-CN"/>
        </w:rPr>
        <w:t>宁陕县2022年村庄规划编制项目二标段</w:t>
      </w:r>
      <w:r>
        <w:rPr>
          <w:rFonts w:hint="eastAsia" w:ascii="宋体" w:hAnsi="宋体" w:eastAsia="宋体" w:cs="宋体"/>
          <w:b/>
          <w:bCs/>
          <w:color w:val="auto"/>
          <w:szCs w:val="24"/>
          <w:lang w:val="en-US" w:eastAsia="zh-CN"/>
        </w:rPr>
        <w:t>）特定资格要求如下：</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szCs w:val="24"/>
        </w:rPr>
        <w:tab/>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(2)法定代表人参加投标时，提供本人身份证复印件；授权代表参加投标时，提供法定代表人授权委托书、法定代表人和被授权人身份证复印件；</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cs="宋体"/>
          <w:color w:val="auto"/>
          <w:szCs w:val="24"/>
          <w:lang w:val="en-US" w:eastAsia="zh-CN"/>
        </w:rPr>
        <w:t>3）</w:t>
      </w:r>
      <w:r>
        <w:rPr>
          <w:rFonts w:hint="eastAsia" w:ascii="宋体" w:hAnsi="宋体" w:eastAsia="宋体" w:cs="宋体"/>
          <w:color w:val="auto"/>
          <w:szCs w:val="24"/>
          <w:lang w:eastAsia="zh-CN"/>
        </w:rPr>
        <w:t>本次招标要求供应商须具备行政主管部门颁发的土地规划编制乙级（含乙级）及以上资质</w:t>
      </w:r>
      <w:r>
        <w:rPr>
          <w:rFonts w:hint="eastAsia" w:cs="宋体"/>
          <w:color w:val="auto"/>
          <w:szCs w:val="24"/>
          <w:lang w:eastAsia="zh-CN"/>
        </w:rPr>
        <w:t>和</w:t>
      </w:r>
      <w:r>
        <w:rPr>
          <w:rFonts w:hint="eastAsia" w:ascii="宋体" w:hAnsi="宋体" w:eastAsia="宋体" w:cs="宋体"/>
          <w:color w:val="auto"/>
          <w:szCs w:val="24"/>
          <w:lang w:eastAsia="zh-CN"/>
        </w:rPr>
        <w:t>测绘乙级（含乙级）及以上资质，申请人拟派项目负责人需具备</w:t>
      </w:r>
      <w:r>
        <w:rPr>
          <w:rFonts w:hint="eastAsia" w:cs="宋体"/>
          <w:color w:val="auto"/>
          <w:szCs w:val="24"/>
          <w:lang w:val="en-US" w:eastAsia="zh-CN"/>
        </w:rPr>
        <w:t>相关专业高级职称</w:t>
      </w:r>
      <w:r>
        <w:rPr>
          <w:rFonts w:hint="eastAsia" w:cs="宋体"/>
          <w:color w:val="auto"/>
          <w:szCs w:val="24"/>
          <w:lang w:eastAsia="zh-CN"/>
        </w:rPr>
        <w:t>，并且具备相应的岗位工作实践能力。</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4</w:t>
      </w:r>
      <w:r>
        <w:rPr>
          <w:rFonts w:hint="eastAsia" w:ascii="宋体" w:hAnsi="宋体" w:eastAsia="宋体" w:cs="宋体"/>
          <w:color w:val="auto"/>
          <w:szCs w:val="24"/>
        </w:rPr>
        <w:t>)参加本次政府采购活动前三年内在经营活动中没有重大违纪，以及未被列入失信被执行人、重大税收违法案件当事人名单、政府采购严重违法失信行为记录名单的书面声明；</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5</w:t>
      </w:r>
      <w:r>
        <w:rPr>
          <w:rFonts w:hint="eastAsia" w:ascii="宋体" w:hAnsi="宋体" w:eastAsia="宋体" w:cs="宋体"/>
          <w:color w:val="auto"/>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4"/>
        <w:spacing w:before="0" w:beforeAutospacing="0" w:after="0" w:afterAutospacing="0"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lang w:eastAsia="zh-CN"/>
        </w:rPr>
        <w:t>合同包</w:t>
      </w:r>
      <w:r>
        <w:rPr>
          <w:rFonts w:hint="eastAsia" w:cs="宋体"/>
          <w:b/>
          <w:bCs/>
          <w:color w:val="auto"/>
          <w:szCs w:val="24"/>
          <w:lang w:val="en-US" w:eastAsia="zh-CN"/>
        </w:rPr>
        <w:t>3</w:t>
      </w:r>
      <w:r>
        <w:rPr>
          <w:rFonts w:hint="eastAsia" w:ascii="宋体" w:hAnsi="宋体" w:eastAsia="宋体" w:cs="宋体"/>
          <w:b/>
          <w:bCs/>
          <w:color w:val="auto"/>
          <w:szCs w:val="24"/>
          <w:lang w:val="en-US" w:eastAsia="zh-CN"/>
        </w:rPr>
        <w:t>（</w:t>
      </w:r>
      <w:r>
        <w:rPr>
          <w:rFonts w:hint="eastAsia" w:cs="宋体"/>
          <w:b/>
          <w:bCs/>
          <w:color w:val="auto"/>
          <w:szCs w:val="24"/>
          <w:lang w:eastAsia="zh-CN"/>
        </w:rPr>
        <w:t>宁陕县2022年村庄规划编制项目三标段</w:t>
      </w:r>
      <w:r>
        <w:rPr>
          <w:rFonts w:hint="eastAsia" w:ascii="宋体" w:hAnsi="宋体" w:eastAsia="宋体" w:cs="宋体"/>
          <w:b/>
          <w:bCs/>
          <w:color w:val="auto"/>
          <w:szCs w:val="24"/>
          <w:lang w:val="en-US" w:eastAsia="zh-CN"/>
        </w:rPr>
        <w:t>）特定资格要求如下：</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szCs w:val="24"/>
        </w:rPr>
        <w:tab/>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(2)法定代表人参加投标时，提供本人身份证复印件；授权代表参加投标时，提供法定代表人授权委托书、法定代表人和被授权人身份证复印件；</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cs="宋体"/>
          <w:color w:val="auto"/>
          <w:szCs w:val="24"/>
          <w:lang w:val="en-US" w:eastAsia="zh-CN"/>
        </w:rPr>
        <w:t>3）</w:t>
      </w:r>
      <w:r>
        <w:rPr>
          <w:rFonts w:hint="eastAsia" w:ascii="宋体" w:hAnsi="宋体" w:eastAsia="宋体" w:cs="宋体"/>
          <w:color w:val="auto"/>
          <w:szCs w:val="24"/>
          <w:lang w:eastAsia="zh-CN"/>
        </w:rPr>
        <w:t>本次招标要求供应商须具备行政主管部门颁发的土地规划编制乙级（含乙级）及以上资质</w:t>
      </w:r>
      <w:r>
        <w:rPr>
          <w:rFonts w:hint="eastAsia" w:cs="宋体"/>
          <w:color w:val="auto"/>
          <w:szCs w:val="24"/>
          <w:lang w:eastAsia="zh-CN"/>
        </w:rPr>
        <w:t>和</w:t>
      </w:r>
      <w:r>
        <w:rPr>
          <w:rFonts w:hint="eastAsia" w:ascii="宋体" w:hAnsi="宋体" w:eastAsia="宋体" w:cs="宋体"/>
          <w:color w:val="auto"/>
          <w:szCs w:val="24"/>
          <w:lang w:eastAsia="zh-CN"/>
        </w:rPr>
        <w:t>测绘乙级（含乙级）及以上资质，申请人拟派项目负责人需具备</w:t>
      </w:r>
      <w:r>
        <w:rPr>
          <w:rFonts w:hint="eastAsia" w:cs="宋体"/>
          <w:color w:val="auto"/>
          <w:szCs w:val="24"/>
          <w:lang w:val="en-US" w:eastAsia="zh-CN"/>
        </w:rPr>
        <w:t>相关专业高级职称</w:t>
      </w:r>
      <w:r>
        <w:rPr>
          <w:rFonts w:hint="eastAsia" w:cs="宋体"/>
          <w:color w:val="auto"/>
          <w:szCs w:val="24"/>
          <w:lang w:eastAsia="zh-CN"/>
        </w:rPr>
        <w:t>，并且具备相应的岗位工作实践能力。</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4</w:t>
      </w:r>
      <w:r>
        <w:rPr>
          <w:rFonts w:hint="eastAsia" w:ascii="宋体" w:hAnsi="宋体" w:eastAsia="宋体" w:cs="宋体"/>
          <w:color w:val="auto"/>
          <w:szCs w:val="24"/>
        </w:rPr>
        <w:t>)参加本次政府采购活动前三年内在经营活动中没有重大违纪，以及未被列入失信被执行人、重大税收违法案件当事人名单、政府采购严重违法失信行为记录名单的书面声明；</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5</w:t>
      </w:r>
      <w:r>
        <w:rPr>
          <w:rFonts w:hint="eastAsia" w:ascii="宋体" w:hAnsi="宋体" w:eastAsia="宋体" w:cs="宋体"/>
          <w:color w:val="auto"/>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4"/>
        <w:spacing w:before="0" w:beforeAutospacing="0" w:after="0" w:afterAutospacing="0" w:line="360" w:lineRule="auto"/>
        <w:ind w:firstLine="482" w:firstLineChars="200"/>
        <w:rPr>
          <w:rFonts w:hint="eastAsia" w:ascii="宋体" w:hAnsi="宋体" w:eastAsia="宋体" w:cs="宋体"/>
          <w:b/>
          <w:bCs/>
          <w:color w:val="auto"/>
          <w:szCs w:val="24"/>
        </w:rPr>
      </w:pPr>
      <w:r>
        <w:rPr>
          <w:rFonts w:hint="eastAsia" w:ascii="宋体" w:hAnsi="宋体" w:eastAsia="宋体" w:cs="宋体"/>
          <w:b/>
          <w:bCs/>
          <w:color w:val="auto"/>
          <w:szCs w:val="24"/>
          <w:lang w:eastAsia="zh-CN"/>
        </w:rPr>
        <w:t>合同包</w:t>
      </w:r>
      <w:r>
        <w:rPr>
          <w:rFonts w:hint="eastAsia" w:cs="宋体"/>
          <w:b/>
          <w:bCs/>
          <w:color w:val="auto"/>
          <w:szCs w:val="24"/>
          <w:lang w:val="en-US" w:eastAsia="zh-CN"/>
        </w:rPr>
        <w:t>4</w:t>
      </w:r>
      <w:r>
        <w:rPr>
          <w:rFonts w:hint="eastAsia" w:ascii="宋体" w:hAnsi="宋体" w:eastAsia="宋体" w:cs="宋体"/>
          <w:b/>
          <w:bCs/>
          <w:color w:val="auto"/>
          <w:szCs w:val="24"/>
          <w:lang w:val="en-US" w:eastAsia="zh-CN"/>
        </w:rPr>
        <w:t>（</w:t>
      </w:r>
      <w:r>
        <w:rPr>
          <w:rFonts w:hint="eastAsia" w:cs="宋体"/>
          <w:b/>
          <w:bCs/>
          <w:color w:val="auto"/>
          <w:szCs w:val="24"/>
          <w:lang w:eastAsia="zh-CN"/>
        </w:rPr>
        <w:t>宁陕县2022年村庄规划编制项目四标段</w:t>
      </w:r>
      <w:r>
        <w:rPr>
          <w:rFonts w:hint="eastAsia" w:ascii="宋体" w:hAnsi="宋体" w:eastAsia="宋体" w:cs="宋体"/>
          <w:b/>
          <w:bCs/>
          <w:color w:val="auto"/>
          <w:szCs w:val="24"/>
          <w:lang w:val="en-US" w:eastAsia="zh-CN"/>
        </w:rPr>
        <w:t>）特定资格要求如下：</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(1)具有独立承担民事责任能力的法人、其他组织或自然人，提供合法有效的营业执照/事业单位法人证书/专业服务机构执业许可证/民办非企业单位登记证书等相关证明，自然人参与的提供其身份证明；</w:t>
      </w:r>
      <w:r>
        <w:rPr>
          <w:rFonts w:hint="eastAsia" w:ascii="宋体" w:hAnsi="宋体" w:eastAsia="宋体" w:cs="宋体"/>
          <w:color w:val="auto"/>
          <w:szCs w:val="24"/>
        </w:rPr>
        <w:tab/>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(2)法定代表人参加投标时，提供本人身份证复印件；授权代表参加投标时，提供法定代表人授权委托书、法定代表人和被授权人身份证复印件；</w:t>
      </w:r>
    </w:p>
    <w:p>
      <w:pPr>
        <w:pStyle w:val="4"/>
        <w:spacing w:before="0" w:beforeAutospacing="0" w:after="0" w:afterAutospacing="0" w:line="360" w:lineRule="auto"/>
        <w:ind w:firstLine="480" w:firstLineChars="200"/>
        <w:rPr>
          <w:rFonts w:hint="eastAsia" w:ascii="宋体" w:hAnsi="宋体" w:eastAsia="宋体" w:cs="宋体"/>
          <w:color w:val="auto"/>
          <w:szCs w:val="24"/>
          <w:lang w:eastAsia="zh-CN"/>
        </w:rPr>
      </w:pPr>
      <w:r>
        <w:rPr>
          <w:rFonts w:hint="eastAsia" w:ascii="宋体" w:hAnsi="宋体" w:eastAsia="宋体" w:cs="宋体"/>
          <w:color w:val="auto"/>
          <w:szCs w:val="24"/>
          <w:lang w:eastAsia="zh-CN"/>
        </w:rPr>
        <w:t>（</w:t>
      </w:r>
      <w:r>
        <w:rPr>
          <w:rFonts w:hint="eastAsia" w:cs="宋体"/>
          <w:color w:val="auto"/>
          <w:szCs w:val="24"/>
          <w:lang w:val="en-US" w:eastAsia="zh-CN"/>
        </w:rPr>
        <w:t>3）</w:t>
      </w:r>
      <w:r>
        <w:rPr>
          <w:rFonts w:hint="eastAsia" w:ascii="宋体" w:hAnsi="宋体" w:eastAsia="宋体" w:cs="宋体"/>
          <w:color w:val="auto"/>
          <w:szCs w:val="24"/>
          <w:lang w:eastAsia="zh-CN"/>
        </w:rPr>
        <w:t>本次招标要求供应商须具备行政主管部门颁发的土地规划编制乙级（含乙级）及以上资质</w:t>
      </w:r>
      <w:r>
        <w:rPr>
          <w:rFonts w:hint="eastAsia" w:cs="宋体"/>
          <w:color w:val="auto"/>
          <w:szCs w:val="24"/>
          <w:lang w:eastAsia="zh-CN"/>
        </w:rPr>
        <w:t>和</w:t>
      </w:r>
      <w:r>
        <w:rPr>
          <w:rFonts w:hint="eastAsia" w:ascii="宋体" w:hAnsi="宋体" w:eastAsia="宋体" w:cs="宋体"/>
          <w:color w:val="auto"/>
          <w:szCs w:val="24"/>
          <w:lang w:eastAsia="zh-CN"/>
        </w:rPr>
        <w:t>测绘乙级（含乙级）及以上资质，申请人拟派项目负责人需具备</w:t>
      </w:r>
      <w:r>
        <w:rPr>
          <w:rFonts w:hint="eastAsia" w:cs="宋体"/>
          <w:color w:val="auto"/>
          <w:szCs w:val="24"/>
          <w:lang w:val="en-US" w:eastAsia="zh-CN"/>
        </w:rPr>
        <w:t>相关专业高级职称</w:t>
      </w:r>
      <w:r>
        <w:rPr>
          <w:rFonts w:hint="eastAsia" w:cs="宋体"/>
          <w:color w:val="auto"/>
          <w:szCs w:val="24"/>
          <w:lang w:eastAsia="zh-CN"/>
        </w:rPr>
        <w:t>，并且具备相应的岗位工作实践能力。</w:t>
      </w:r>
    </w:p>
    <w:p>
      <w:pPr>
        <w:pStyle w:val="4"/>
        <w:spacing w:before="0" w:beforeAutospacing="0" w:after="0" w:afterAutospacing="0" w:line="360" w:lineRule="auto"/>
        <w:ind w:firstLine="480" w:firstLineChars="200"/>
        <w:rPr>
          <w:rFonts w:hint="eastAsia" w:ascii="宋体" w:hAnsi="宋体" w:eastAsia="宋体" w:cs="宋体"/>
          <w:color w:val="auto"/>
          <w:szCs w:val="24"/>
        </w:rPr>
      </w:pPr>
      <w:r>
        <w:rPr>
          <w:rFonts w:hint="eastAsia" w:ascii="宋体" w:hAnsi="宋体" w:eastAsia="宋体" w:cs="宋体"/>
          <w:color w:val="auto"/>
          <w:szCs w:val="24"/>
        </w:rPr>
        <w:t>(</w:t>
      </w:r>
      <w:r>
        <w:rPr>
          <w:rFonts w:hint="eastAsia" w:cs="宋体"/>
          <w:color w:val="auto"/>
          <w:szCs w:val="24"/>
          <w:lang w:val="en-US" w:eastAsia="zh-CN"/>
        </w:rPr>
        <w:t>4</w:t>
      </w:r>
      <w:r>
        <w:rPr>
          <w:rFonts w:hint="eastAsia" w:ascii="宋体" w:hAnsi="宋体" w:eastAsia="宋体" w:cs="宋体"/>
          <w:color w:val="auto"/>
          <w:szCs w:val="24"/>
        </w:rPr>
        <w:t>)参加本次政府采购活动前三年内在经营活动中没有重大违纪，以及未被列入失信被执行人、重大税收违法案件当事人名单、政府采购严重违法失信行为记录名单的书面声明；</w:t>
      </w:r>
    </w:p>
    <w:p>
      <w:pPr>
        <w:pStyle w:val="4"/>
        <w:spacing w:before="0" w:beforeAutospacing="0" w:after="0" w:afterAutospacing="0" w:line="360" w:lineRule="auto"/>
        <w:ind w:firstLine="480" w:firstLineChars="200"/>
        <w:rPr>
          <w:rFonts w:hint="eastAsia" w:ascii="宋体" w:hAnsi="宋体" w:eastAsia="宋体" w:cs="宋体"/>
          <w:b/>
          <w:color w:val="auto"/>
          <w:szCs w:val="24"/>
          <w:lang w:bidi="ar"/>
        </w:rPr>
      </w:pPr>
      <w:r>
        <w:rPr>
          <w:rFonts w:hint="eastAsia" w:ascii="宋体" w:hAnsi="宋体" w:eastAsia="宋体" w:cs="宋体"/>
          <w:color w:val="auto"/>
          <w:szCs w:val="24"/>
        </w:rPr>
        <w:t>(</w:t>
      </w:r>
      <w:r>
        <w:rPr>
          <w:rFonts w:hint="eastAsia" w:cs="宋体"/>
          <w:color w:val="auto"/>
          <w:szCs w:val="24"/>
          <w:lang w:val="en-US" w:eastAsia="zh-CN"/>
        </w:rPr>
        <w:t>5</w:t>
      </w:r>
      <w:r>
        <w:rPr>
          <w:rFonts w:hint="eastAsia" w:ascii="宋体" w:hAnsi="宋体" w:eastAsia="宋体" w:cs="宋体"/>
          <w:color w:val="auto"/>
          <w:szCs w:val="24"/>
        </w:rPr>
        <w:t>)供应商通过“信用中国”网站(www.creditchina.gov.cn )和中国政府采购网(www.ccgp.gov.cn)等渠道查询相关主体信用记录，对列入失信被执行人、重大税收违法案件当事人名单、政府采购严重违法失信行为记录名单的供应商，将拒绝其参与政府采购活动；</w:t>
      </w:r>
    </w:p>
    <w:p>
      <w:pPr>
        <w:pStyle w:val="4"/>
        <w:spacing w:before="0" w:beforeAutospacing="0" w:after="0" w:afterAutospacing="0" w:line="360" w:lineRule="auto"/>
        <w:rPr>
          <w:rFonts w:hint="eastAsia" w:ascii="宋体" w:hAnsi="宋体" w:eastAsia="宋体" w:cs="宋体"/>
          <w:color w:val="auto"/>
          <w:szCs w:val="24"/>
        </w:rPr>
      </w:pPr>
      <w:r>
        <w:rPr>
          <w:rFonts w:hint="eastAsia" w:ascii="宋体" w:hAnsi="宋体" w:eastAsia="宋体" w:cs="宋体"/>
          <w:b/>
          <w:color w:val="auto"/>
          <w:szCs w:val="24"/>
          <w:lang w:bidi="ar"/>
        </w:rPr>
        <w:t>三、获取</w:t>
      </w:r>
      <w:r>
        <w:rPr>
          <w:rFonts w:hint="eastAsia" w:cs="宋体"/>
          <w:b/>
          <w:color w:val="auto"/>
          <w:szCs w:val="24"/>
          <w:lang w:eastAsia="zh-CN" w:bidi="ar"/>
        </w:rPr>
        <w:t>招标</w:t>
      </w:r>
      <w:r>
        <w:rPr>
          <w:rFonts w:hint="eastAsia" w:ascii="宋体" w:hAnsi="宋体" w:eastAsia="宋体" w:cs="宋体"/>
          <w:b/>
          <w:color w:val="auto"/>
          <w:szCs w:val="24"/>
          <w:lang w:bidi="ar"/>
        </w:rPr>
        <w:t>文件</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时间：</w:t>
      </w:r>
      <w:r>
        <w:rPr>
          <w:rFonts w:hint="eastAsia" w:ascii="宋体" w:hAnsi="宋体" w:eastAsia="宋体" w:cs="宋体"/>
          <w:color w:val="auto"/>
          <w:szCs w:val="24"/>
          <w:lang w:val="en-US" w:eastAsia="zh-CN"/>
        </w:rPr>
        <w:t>2022年</w:t>
      </w:r>
      <w:r>
        <w:rPr>
          <w:rFonts w:hint="eastAsia" w:eastAsia="宋体" w:cs="宋体"/>
          <w:color w:val="auto"/>
          <w:szCs w:val="24"/>
          <w:lang w:val="en-US" w:eastAsia="zh-CN"/>
        </w:rPr>
        <w:t>1</w:t>
      </w:r>
      <w:r>
        <w:rPr>
          <w:rFonts w:hint="eastAsia" w:cs="宋体"/>
          <w:color w:val="auto"/>
          <w:szCs w:val="24"/>
          <w:lang w:val="en-US" w:eastAsia="zh-CN"/>
        </w:rPr>
        <w:t>2</w:t>
      </w:r>
      <w:r>
        <w:rPr>
          <w:rFonts w:hint="eastAsia" w:ascii="宋体" w:hAnsi="宋体" w:eastAsia="宋体" w:cs="宋体"/>
          <w:color w:val="auto"/>
          <w:szCs w:val="24"/>
          <w:lang w:val="en-US" w:eastAsia="zh-CN"/>
        </w:rPr>
        <w:t>月</w:t>
      </w:r>
      <w:r>
        <w:rPr>
          <w:rFonts w:hint="eastAsia" w:cs="宋体"/>
          <w:color w:val="auto"/>
          <w:szCs w:val="24"/>
          <w:lang w:val="en-US" w:eastAsia="zh-CN"/>
        </w:rPr>
        <w:t>21</w:t>
      </w:r>
      <w:r>
        <w:rPr>
          <w:rFonts w:hint="eastAsia" w:ascii="宋体" w:hAnsi="宋体" w:eastAsia="宋体" w:cs="宋体"/>
          <w:color w:val="auto"/>
          <w:szCs w:val="24"/>
          <w:lang w:val="en-US" w:eastAsia="zh-CN"/>
        </w:rPr>
        <w:t>日至202</w:t>
      </w:r>
      <w:r>
        <w:rPr>
          <w:rFonts w:hint="eastAsia" w:cs="宋体"/>
          <w:color w:val="auto"/>
          <w:szCs w:val="24"/>
          <w:lang w:val="en-US" w:eastAsia="zh-CN"/>
        </w:rPr>
        <w:t>2</w:t>
      </w:r>
      <w:r>
        <w:rPr>
          <w:rFonts w:hint="eastAsia" w:ascii="宋体" w:hAnsi="宋体" w:eastAsia="宋体" w:cs="宋体"/>
          <w:color w:val="auto"/>
          <w:szCs w:val="24"/>
          <w:lang w:val="en-US" w:eastAsia="zh-CN"/>
        </w:rPr>
        <w:t>年</w:t>
      </w:r>
      <w:r>
        <w:rPr>
          <w:rFonts w:hint="eastAsia" w:cs="宋体"/>
          <w:color w:val="auto"/>
          <w:szCs w:val="24"/>
          <w:lang w:val="en-US" w:eastAsia="zh-CN"/>
        </w:rPr>
        <w:t>12</w:t>
      </w:r>
      <w:r>
        <w:rPr>
          <w:rFonts w:hint="eastAsia" w:ascii="宋体" w:hAnsi="宋体" w:eastAsia="宋体" w:cs="宋体"/>
          <w:color w:val="auto"/>
          <w:szCs w:val="24"/>
          <w:lang w:val="en-US" w:eastAsia="zh-CN"/>
        </w:rPr>
        <w:t>月</w:t>
      </w:r>
      <w:r>
        <w:rPr>
          <w:rFonts w:hint="eastAsia" w:cs="宋体"/>
          <w:color w:val="auto"/>
          <w:szCs w:val="24"/>
          <w:lang w:val="en-US" w:eastAsia="zh-CN"/>
        </w:rPr>
        <w:t>27</w:t>
      </w:r>
      <w:r>
        <w:rPr>
          <w:rFonts w:hint="eastAsia" w:ascii="宋体" w:hAnsi="宋体" w:eastAsia="宋体" w:cs="宋体"/>
          <w:color w:val="auto"/>
          <w:szCs w:val="24"/>
          <w:lang w:val="en-US" w:eastAsia="zh-CN"/>
        </w:rPr>
        <w:t>日，每天上午08:30:00至12:00:00，下午14:00:00至17:30:00（北京时间）</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cs="宋体"/>
          <w:color w:val="auto"/>
          <w:szCs w:val="24"/>
          <w:lang w:eastAsia="zh-CN"/>
        </w:rPr>
        <w:t>途径</w:t>
      </w:r>
      <w:r>
        <w:rPr>
          <w:rFonts w:hint="eastAsia" w:ascii="宋体" w:hAnsi="宋体" w:eastAsia="宋体" w:cs="宋体"/>
          <w:color w:val="auto"/>
          <w:szCs w:val="24"/>
        </w:rPr>
        <w:t>：</w:t>
      </w:r>
      <w:r>
        <w:rPr>
          <w:rFonts w:hint="eastAsia" w:cs="宋体"/>
          <w:color w:val="auto"/>
          <w:szCs w:val="24"/>
          <w:lang w:eastAsia="zh-CN"/>
        </w:rPr>
        <w:t>安康市高新技术产业开发区钻石壹号1901室</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方式：现场</w:t>
      </w:r>
      <w:r>
        <w:rPr>
          <w:rFonts w:hint="eastAsia" w:ascii="宋体" w:hAnsi="宋体" w:eastAsia="宋体" w:cs="宋体"/>
          <w:color w:val="auto"/>
          <w:szCs w:val="24"/>
          <w:lang w:eastAsia="zh-CN"/>
        </w:rPr>
        <w:t>获取</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售价：500元</w:t>
      </w:r>
    </w:p>
    <w:p>
      <w:pPr>
        <w:pStyle w:val="4"/>
        <w:spacing w:before="0" w:beforeAutospacing="0" w:after="0" w:afterAutospacing="0" w:line="360" w:lineRule="auto"/>
        <w:rPr>
          <w:rFonts w:hint="eastAsia" w:ascii="宋体" w:hAnsi="宋体" w:eastAsia="宋体" w:cs="宋体"/>
          <w:color w:val="auto"/>
          <w:szCs w:val="24"/>
          <w:lang w:eastAsia="zh-CN"/>
        </w:rPr>
      </w:pPr>
      <w:r>
        <w:rPr>
          <w:rFonts w:hint="eastAsia" w:ascii="宋体" w:hAnsi="宋体" w:eastAsia="宋体" w:cs="宋体"/>
          <w:b/>
          <w:color w:val="auto"/>
          <w:szCs w:val="24"/>
          <w:lang w:bidi="ar"/>
        </w:rPr>
        <w:t>四、提交投标文件截止时间、开标时间和地点</w:t>
      </w:r>
    </w:p>
    <w:p>
      <w:pPr>
        <w:pStyle w:val="4"/>
        <w:spacing w:before="0" w:beforeAutospacing="0" w:after="0" w:afterAutospacing="0" w:line="360" w:lineRule="auto"/>
        <w:ind w:firstLine="420"/>
        <w:rPr>
          <w:rFonts w:hint="eastAsia" w:ascii="宋体" w:hAnsi="宋体" w:eastAsia="宋体" w:cs="宋体"/>
          <w:color w:val="auto"/>
          <w:szCs w:val="24"/>
          <w:lang w:eastAsia="zh-CN"/>
        </w:rPr>
      </w:pPr>
      <w:r>
        <w:rPr>
          <w:rFonts w:hint="eastAsia" w:ascii="宋体" w:hAnsi="宋体" w:eastAsia="宋体" w:cs="宋体"/>
          <w:color w:val="auto"/>
          <w:szCs w:val="24"/>
        </w:rPr>
        <w:t>时间：202</w:t>
      </w:r>
      <w:r>
        <w:rPr>
          <w:rFonts w:hint="eastAsia" w:cs="宋体"/>
          <w:color w:val="auto"/>
          <w:szCs w:val="24"/>
          <w:lang w:val="en-US" w:eastAsia="zh-CN"/>
        </w:rPr>
        <w:t>3</w:t>
      </w:r>
      <w:r>
        <w:rPr>
          <w:rFonts w:hint="eastAsia" w:ascii="宋体" w:hAnsi="宋体" w:eastAsia="宋体" w:cs="宋体"/>
          <w:color w:val="auto"/>
          <w:szCs w:val="24"/>
          <w:lang w:eastAsia="zh-CN"/>
        </w:rPr>
        <w:t>年</w:t>
      </w:r>
      <w:r>
        <w:rPr>
          <w:rFonts w:hint="eastAsia" w:cs="宋体"/>
          <w:color w:val="auto"/>
          <w:szCs w:val="24"/>
          <w:lang w:val="en-US" w:eastAsia="zh-CN"/>
        </w:rPr>
        <w:t>01</w:t>
      </w:r>
      <w:r>
        <w:rPr>
          <w:rFonts w:hint="eastAsia" w:ascii="宋体" w:hAnsi="宋体" w:eastAsia="宋体" w:cs="宋体"/>
          <w:color w:val="auto"/>
          <w:szCs w:val="24"/>
          <w:lang w:eastAsia="zh-CN"/>
        </w:rPr>
        <w:t>月</w:t>
      </w:r>
      <w:r>
        <w:rPr>
          <w:rFonts w:hint="eastAsia" w:cs="宋体"/>
          <w:color w:val="auto"/>
          <w:szCs w:val="24"/>
          <w:lang w:val="en-US" w:eastAsia="zh-CN"/>
        </w:rPr>
        <w:t>11</w:t>
      </w:r>
      <w:r>
        <w:rPr>
          <w:rFonts w:hint="eastAsia" w:ascii="宋体" w:hAnsi="宋体" w:eastAsia="宋体" w:cs="宋体"/>
          <w:color w:val="auto"/>
          <w:szCs w:val="24"/>
          <w:lang w:val="en-US" w:eastAsia="zh-CN"/>
        </w:rPr>
        <w:t>日</w:t>
      </w:r>
      <w:r>
        <w:rPr>
          <w:rFonts w:hint="eastAsia" w:cs="宋体"/>
          <w:color w:val="auto"/>
          <w:szCs w:val="24"/>
          <w:lang w:val="en-US" w:eastAsia="zh-CN"/>
        </w:rPr>
        <w:t>09</w:t>
      </w:r>
      <w:r>
        <w:rPr>
          <w:rFonts w:hint="eastAsia" w:ascii="宋体" w:hAnsi="宋体" w:eastAsia="宋体" w:cs="宋体"/>
          <w:color w:val="auto"/>
          <w:szCs w:val="24"/>
          <w:lang w:eastAsia="zh-CN"/>
        </w:rPr>
        <w:t>时</w:t>
      </w:r>
      <w:r>
        <w:rPr>
          <w:rFonts w:hint="eastAsia" w:ascii="宋体" w:hAnsi="宋体" w:eastAsia="宋体" w:cs="宋体"/>
          <w:color w:val="auto"/>
          <w:szCs w:val="24"/>
          <w:lang w:val="en-US" w:eastAsia="zh-CN"/>
        </w:rPr>
        <w:t>00</w:t>
      </w:r>
      <w:r>
        <w:rPr>
          <w:rFonts w:hint="eastAsia" w:ascii="宋体" w:hAnsi="宋体" w:eastAsia="宋体" w:cs="宋体"/>
          <w:color w:val="auto"/>
          <w:szCs w:val="24"/>
          <w:lang w:eastAsia="zh-CN"/>
        </w:rPr>
        <w:t>分</w:t>
      </w:r>
      <w:r>
        <w:rPr>
          <w:rFonts w:hint="eastAsia" w:ascii="宋体" w:hAnsi="宋体" w:eastAsia="宋体" w:cs="宋体"/>
          <w:color w:val="auto"/>
          <w:szCs w:val="24"/>
        </w:rPr>
        <w:t>00</w:t>
      </w:r>
      <w:r>
        <w:rPr>
          <w:rFonts w:hint="eastAsia" w:ascii="宋体" w:hAnsi="宋体" w:eastAsia="宋体" w:cs="宋体"/>
          <w:color w:val="auto"/>
          <w:szCs w:val="24"/>
          <w:lang w:eastAsia="zh-CN"/>
        </w:rPr>
        <w:t>秒（北京时间）</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提交投标文件地点：全国公共资源交易平台（陕西省·安康市）</w:t>
      </w:r>
    </w:p>
    <w:p>
      <w:pPr>
        <w:pStyle w:val="4"/>
        <w:spacing w:before="0" w:beforeAutospacing="0" w:after="0" w:afterAutospacing="0" w:line="360" w:lineRule="auto"/>
        <w:ind w:firstLine="420"/>
        <w:rPr>
          <w:rFonts w:hint="eastAsia" w:ascii="宋体" w:hAnsi="宋体" w:eastAsia="宋体" w:cs="宋体"/>
          <w:color w:val="auto"/>
          <w:szCs w:val="24"/>
          <w:lang w:val="en-US" w:eastAsia="zh-CN"/>
        </w:rPr>
      </w:pPr>
      <w:r>
        <w:rPr>
          <w:rFonts w:hint="eastAsia" w:ascii="宋体" w:hAnsi="宋体" w:eastAsia="宋体" w:cs="宋体"/>
          <w:color w:val="auto"/>
          <w:szCs w:val="24"/>
        </w:rPr>
        <w:t>开标地点：安康市公共资源交易中心</w:t>
      </w:r>
      <w:r>
        <w:rPr>
          <w:rFonts w:hint="eastAsia" w:cs="宋体"/>
          <w:color w:val="auto"/>
          <w:szCs w:val="24"/>
          <w:lang w:val="en-US" w:eastAsia="zh-CN"/>
        </w:rPr>
        <w:t>305</w:t>
      </w:r>
      <w:r>
        <w:rPr>
          <w:rFonts w:hint="eastAsia" w:ascii="宋体" w:hAnsi="宋体" w:eastAsia="宋体" w:cs="宋体"/>
          <w:color w:val="auto"/>
          <w:szCs w:val="24"/>
        </w:rPr>
        <w:t>开标室</w:t>
      </w:r>
    </w:p>
    <w:p>
      <w:pPr>
        <w:pStyle w:val="4"/>
        <w:spacing w:before="0" w:beforeAutospacing="0" w:after="0" w:afterAutospacing="0" w:line="360" w:lineRule="auto"/>
        <w:rPr>
          <w:rFonts w:hint="eastAsia" w:ascii="宋体" w:hAnsi="宋体" w:eastAsia="宋体" w:cs="宋体"/>
          <w:color w:val="auto"/>
          <w:szCs w:val="24"/>
        </w:rPr>
      </w:pPr>
      <w:r>
        <w:rPr>
          <w:rFonts w:hint="eastAsia" w:eastAsia="宋体" w:cs="宋体"/>
          <w:b/>
          <w:color w:val="auto"/>
          <w:szCs w:val="24"/>
          <w:lang w:eastAsia="zh-CN" w:bidi="ar"/>
        </w:rPr>
        <w:t>五</w:t>
      </w:r>
      <w:r>
        <w:rPr>
          <w:rFonts w:hint="eastAsia" w:ascii="宋体" w:hAnsi="宋体" w:eastAsia="宋体" w:cs="宋体"/>
          <w:b/>
          <w:color w:val="auto"/>
          <w:szCs w:val="24"/>
          <w:lang w:bidi="ar"/>
        </w:rPr>
        <w:t>、公告期限</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自本公告发布之日起5个工作日。</w:t>
      </w:r>
    </w:p>
    <w:p>
      <w:pPr>
        <w:pStyle w:val="4"/>
        <w:numPr>
          <w:ilvl w:val="0"/>
          <w:numId w:val="0"/>
        </w:numPr>
        <w:spacing w:before="0" w:beforeAutospacing="0" w:after="0" w:afterAutospacing="0" w:line="360" w:lineRule="auto"/>
        <w:rPr>
          <w:rFonts w:hint="eastAsia" w:ascii="宋体" w:hAnsi="宋体" w:eastAsia="宋体" w:cs="宋体"/>
          <w:b/>
          <w:color w:val="auto"/>
          <w:szCs w:val="24"/>
          <w:lang w:bidi="ar"/>
        </w:rPr>
      </w:pPr>
      <w:r>
        <w:rPr>
          <w:rFonts w:hint="eastAsia" w:eastAsia="宋体" w:cs="宋体"/>
          <w:b/>
          <w:color w:val="auto"/>
          <w:szCs w:val="24"/>
          <w:lang w:eastAsia="zh-CN" w:bidi="ar"/>
        </w:rPr>
        <w:t>六</w:t>
      </w:r>
      <w:r>
        <w:rPr>
          <w:rFonts w:hint="eastAsia" w:ascii="宋体" w:hAnsi="宋体" w:eastAsia="宋体" w:cs="宋体"/>
          <w:b/>
          <w:color w:val="auto"/>
          <w:szCs w:val="24"/>
          <w:lang w:eastAsia="zh-CN" w:bidi="ar"/>
        </w:rPr>
        <w:t>、</w:t>
      </w:r>
      <w:r>
        <w:rPr>
          <w:rFonts w:hint="eastAsia" w:ascii="宋体" w:hAnsi="宋体" w:eastAsia="宋体" w:cs="宋体"/>
          <w:b/>
          <w:color w:val="auto"/>
          <w:szCs w:val="24"/>
          <w:lang w:bidi="ar"/>
        </w:rPr>
        <w:t>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7"/>
          <w:rFonts w:hint="default" w:ascii="宋体" w:hAnsi="宋体" w:eastAsia="宋体" w:cs="宋体"/>
          <w:b/>
          <w:bCs/>
          <w:i w:val="0"/>
          <w:iCs w:val="0"/>
          <w:caps w:val="0"/>
          <w:color w:val="auto"/>
          <w:spacing w:val="0"/>
          <w:sz w:val="24"/>
          <w:szCs w:val="24"/>
          <w:shd w:val="clear" w:color="auto" w:fill="FFFFFF"/>
          <w:lang w:val="en-US" w:eastAsia="zh-CN"/>
        </w:rPr>
      </w:pPr>
      <w:r>
        <w:rPr>
          <w:rStyle w:val="7"/>
          <w:rFonts w:hint="eastAsia" w:cs="宋体"/>
          <w:b/>
          <w:bCs/>
          <w:i w:val="0"/>
          <w:iCs w:val="0"/>
          <w:caps w:val="0"/>
          <w:color w:val="auto"/>
          <w:spacing w:val="0"/>
          <w:sz w:val="24"/>
          <w:szCs w:val="24"/>
          <w:shd w:val="clear" w:color="auto" w:fill="FFFFFF"/>
          <w:lang w:val="en-US" w:eastAsia="zh-CN"/>
        </w:rPr>
        <w:t>1、宁陕县2022年村庄规划编制项目一标段包括</w:t>
      </w:r>
      <w:bookmarkStart w:id="0" w:name="_GoBack"/>
      <w:bookmarkEnd w:id="0"/>
      <w:r>
        <w:rPr>
          <w:rStyle w:val="7"/>
          <w:rFonts w:hint="eastAsia" w:cs="宋体"/>
          <w:b/>
          <w:bCs/>
          <w:i w:val="0"/>
          <w:iCs w:val="0"/>
          <w:caps w:val="0"/>
          <w:color w:val="auto"/>
          <w:spacing w:val="0"/>
          <w:sz w:val="24"/>
          <w:szCs w:val="24"/>
          <w:shd w:val="clear" w:color="auto" w:fill="FFFFFF"/>
          <w:lang w:val="en-US" w:eastAsia="zh-CN"/>
        </w:rPr>
        <w:t>城关镇青龙娅村、瓦子沟村、贾营村，金川镇小川村、黄金村、老庄村；宁陕县2022年村庄规划编制项目二标段包括江口镇沙坪村、竹山沟村，筒车湾镇七星村、桅杄坝村、龙王坪村；宁陕县2022年村庄规划编制项目三标段包括梅子镇安坪村、南昌村，城关镇八亩村、汤坪村，四亩地镇太山坝村；宁陕县2022年村庄规划编制项目四标段包括城关镇旱坝村、龙泉村，皇冠镇兴隆村、南京坪村，筒车湾镇油坊坪村。</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60" w:lineRule="auto"/>
        <w:ind w:left="0" w:right="0" w:firstLine="480"/>
        <w:jc w:val="both"/>
        <w:rPr>
          <w:rStyle w:val="7"/>
          <w:rFonts w:hint="eastAsia" w:ascii="宋体" w:hAnsi="宋体" w:eastAsia="宋体" w:cs="宋体"/>
          <w:b/>
          <w:bCs/>
          <w:i w:val="0"/>
          <w:iCs w:val="0"/>
          <w:caps w:val="0"/>
          <w:color w:val="auto"/>
          <w:spacing w:val="0"/>
          <w:sz w:val="24"/>
          <w:szCs w:val="24"/>
          <w:shd w:val="clear" w:color="auto" w:fill="FFFFFF"/>
          <w:lang w:eastAsia="zh-CN"/>
        </w:rPr>
      </w:pPr>
      <w:r>
        <w:rPr>
          <w:rStyle w:val="7"/>
          <w:rFonts w:hint="eastAsia" w:cs="宋体"/>
          <w:b/>
          <w:bCs/>
          <w:i w:val="0"/>
          <w:iCs w:val="0"/>
          <w:caps w:val="0"/>
          <w:color w:val="auto"/>
          <w:spacing w:val="0"/>
          <w:sz w:val="24"/>
          <w:szCs w:val="24"/>
          <w:shd w:val="clear" w:color="auto" w:fill="FFFFFF"/>
          <w:lang w:val="en-US" w:eastAsia="zh-CN"/>
        </w:rPr>
        <w:t>2</w:t>
      </w:r>
      <w:r>
        <w:rPr>
          <w:rStyle w:val="7"/>
          <w:rFonts w:hint="eastAsia" w:ascii="宋体" w:hAnsi="宋体" w:eastAsia="宋体" w:cs="宋体"/>
          <w:b/>
          <w:bCs/>
          <w:i w:val="0"/>
          <w:iCs w:val="0"/>
          <w:caps w:val="0"/>
          <w:color w:val="auto"/>
          <w:spacing w:val="0"/>
          <w:sz w:val="24"/>
          <w:szCs w:val="24"/>
          <w:shd w:val="clear" w:color="auto" w:fill="FFFFFF"/>
        </w:rPr>
        <w:t>、</w:t>
      </w:r>
      <w:r>
        <w:rPr>
          <w:rStyle w:val="7"/>
          <w:rFonts w:hint="eastAsia" w:cs="宋体"/>
          <w:b/>
          <w:bCs/>
          <w:i w:val="0"/>
          <w:iCs w:val="0"/>
          <w:caps w:val="0"/>
          <w:color w:val="auto"/>
          <w:spacing w:val="0"/>
          <w:sz w:val="24"/>
          <w:szCs w:val="24"/>
          <w:shd w:val="clear" w:color="auto" w:fill="FFFFFF"/>
          <w:lang w:val="en-US" w:eastAsia="zh-CN"/>
        </w:rPr>
        <w:t>①</w:t>
      </w:r>
      <w:r>
        <w:rPr>
          <w:rStyle w:val="7"/>
          <w:rFonts w:hint="eastAsia" w:ascii="宋体" w:hAnsi="宋体" w:eastAsia="宋体" w:cs="宋体"/>
          <w:b/>
          <w:bCs/>
          <w:i w:val="0"/>
          <w:iCs w:val="0"/>
          <w:caps w:val="0"/>
          <w:color w:val="auto"/>
          <w:spacing w:val="0"/>
          <w:sz w:val="24"/>
          <w:szCs w:val="24"/>
          <w:shd w:val="clear" w:color="auto" w:fill="FFFFFF"/>
        </w:rPr>
        <w:t>购买须知：使用捆绑陕西省公共资源交易平台的CA锁登录电子交易平台，通过政府采购系统企业端进入，点击我要投标，完善相关投标信息。</w:t>
      </w:r>
      <w:r>
        <w:rPr>
          <w:rStyle w:val="7"/>
          <w:rFonts w:hint="eastAsia" w:cs="宋体"/>
          <w:b/>
          <w:bCs/>
          <w:i w:val="0"/>
          <w:iCs w:val="0"/>
          <w:caps w:val="0"/>
          <w:color w:val="auto"/>
          <w:spacing w:val="0"/>
          <w:sz w:val="24"/>
          <w:szCs w:val="24"/>
          <w:shd w:val="clear" w:color="auto" w:fill="FFFFFF"/>
          <w:lang w:val="en-US" w:eastAsia="zh-CN"/>
        </w:rPr>
        <w:t>②</w:t>
      </w:r>
      <w:r>
        <w:rPr>
          <w:rStyle w:val="7"/>
          <w:rFonts w:hint="eastAsia" w:ascii="宋体" w:hAnsi="宋体" w:eastAsia="宋体" w:cs="宋体"/>
          <w:b/>
          <w:bCs/>
          <w:i w:val="0"/>
          <w:iCs w:val="0"/>
          <w:caps w:val="0"/>
          <w:color w:val="auto"/>
          <w:spacing w:val="0"/>
          <w:sz w:val="24"/>
          <w:szCs w:val="24"/>
          <w:shd w:val="clear" w:color="auto" w:fill="FFFFFF"/>
        </w:rPr>
        <w:t>、报名确认：供应商须在</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发售时间内携带网上投标成功回执单、法人授权委托书（加盖原色公章）在</w:t>
      </w:r>
      <w:r>
        <w:rPr>
          <w:rStyle w:val="7"/>
          <w:rFonts w:hint="eastAsia" w:cs="宋体"/>
          <w:b/>
          <w:bCs/>
          <w:i w:val="0"/>
          <w:iCs w:val="0"/>
          <w:caps w:val="0"/>
          <w:color w:val="auto"/>
          <w:spacing w:val="0"/>
          <w:sz w:val="24"/>
          <w:szCs w:val="24"/>
          <w:shd w:val="clear" w:color="auto" w:fill="FFFFFF"/>
          <w:lang w:eastAsia="zh-CN"/>
        </w:rPr>
        <w:t>安康市高新技术产业开发区钻石壹号1901室</w:t>
      </w:r>
      <w:r>
        <w:rPr>
          <w:rStyle w:val="7"/>
          <w:rFonts w:hint="eastAsia" w:ascii="宋体" w:hAnsi="宋体" w:eastAsia="宋体" w:cs="宋体"/>
          <w:b/>
          <w:bCs/>
          <w:i w:val="0"/>
          <w:iCs w:val="0"/>
          <w:caps w:val="0"/>
          <w:color w:val="auto"/>
          <w:spacing w:val="0"/>
          <w:sz w:val="24"/>
          <w:szCs w:val="24"/>
          <w:shd w:val="clear" w:color="auto" w:fill="FFFFFF"/>
        </w:rPr>
        <w:t>进行报名确认，代理机构确认完毕后方可下载</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w:t>
      </w:r>
      <w:r>
        <w:rPr>
          <w:rStyle w:val="7"/>
          <w:rFonts w:hint="eastAsia" w:cs="宋体"/>
          <w:b/>
          <w:bCs/>
          <w:i w:val="0"/>
          <w:iCs w:val="0"/>
          <w:caps w:val="0"/>
          <w:color w:val="auto"/>
          <w:spacing w:val="0"/>
          <w:sz w:val="24"/>
          <w:szCs w:val="24"/>
          <w:shd w:val="clear" w:color="auto" w:fill="FFFFFF"/>
          <w:lang w:val="en-US" w:eastAsia="zh-CN"/>
        </w:rPr>
        <w:t>③</w:t>
      </w:r>
      <w:r>
        <w:rPr>
          <w:rStyle w:val="7"/>
          <w:rFonts w:hint="eastAsia" w:ascii="宋体" w:hAnsi="宋体" w:eastAsia="宋体" w:cs="宋体"/>
          <w:b/>
          <w:bCs/>
          <w:i w:val="0"/>
          <w:iCs w:val="0"/>
          <w:caps w:val="0"/>
          <w:color w:val="auto"/>
          <w:spacing w:val="0"/>
          <w:sz w:val="24"/>
          <w:szCs w:val="24"/>
          <w:shd w:val="clear" w:color="auto" w:fill="FFFFFF"/>
        </w:rPr>
        <w:t>、未完成网上投标成功的或未经采购代理公司确认或未在网站上下载</w:t>
      </w:r>
      <w:r>
        <w:rPr>
          <w:rStyle w:val="7"/>
          <w:rFonts w:hint="eastAsia" w:cs="宋体"/>
          <w:b/>
          <w:bCs/>
          <w:i w:val="0"/>
          <w:iCs w:val="0"/>
          <w:caps w:val="0"/>
          <w:color w:val="auto"/>
          <w:spacing w:val="0"/>
          <w:sz w:val="24"/>
          <w:szCs w:val="24"/>
          <w:shd w:val="clear" w:color="auto" w:fill="FFFFFF"/>
          <w:lang w:eastAsia="zh-CN"/>
        </w:rPr>
        <w:t>招标文件</w:t>
      </w:r>
      <w:r>
        <w:rPr>
          <w:rStyle w:val="7"/>
          <w:rFonts w:hint="eastAsia" w:ascii="宋体" w:hAnsi="宋体" w:eastAsia="宋体" w:cs="宋体"/>
          <w:b/>
          <w:bCs/>
          <w:i w:val="0"/>
          <w:iCs w:val="0"/>
          <w:caps w:val="0"/>
          <w:color w:val="auto"/>
          <w:spacing w:val="0"/>
          <w:sz w:val="24"/>
          <w:szCs w:val="24"/>
          <w:shd w:val="clear" w:color="auto" w:fill="FFFFFF"/>
        </w:rPr>
        <w:t>的，无法完成后续流程。</w:t>
      </w:r>
      <w:r>
        <w:rPr>
          <w:rStyle w:val="7"/>
          <w:rFonts w:hint="eastAsia" w:cs="宋体"/>
          <w:b/>
          <w:bCs/>
          <w:i w:val="0"/>
          <w:iCs w:val="0"/>
          <w:caps w:val="0"/>
          <w:color w:val="auto"/>
          <w:spacing w:val="0"/>
          <w:sz w:val="24"/>
          <w:szCs w:val="24"/>
          <w:shd w:val="clear" w:color="auto" w:fill="FFFFFF"/>
          <w:lang w:val="en-US" w:eastAsia="zh-CN"/>
        </w:rPr>
        <w:t>④</w:t>
      </w:r>
      <w:r>
        <w:rPr>
          <w:rStyle w:val="7"/>
          <w:rFonts w:hint="eastAsia" w:ascii="宋体" w:hAnsi="宋体" w:eastAsia="宋体" w:cs="宋体"/>
          <w:b/>
          <w:bCs/>
          <w:i w:val="0"/>
          <w:iCs w:val="0"/>
          <w:caps w:val="0"/>
          <w:color w:val="auto"/>
          <w:spacing w:val="0"/>
          <w:sz w:val="24"/>
          <w:szCs w:val="24"/>
          <w:shd w:val="clear" w:color="auto" w:fill="FFFFFF"/>
        </w:rPr>
        <w:t>、本项目采用电子化投标方式（“不见面开标大厅”登录网址http://219.145.206.209/BidOpeningHall/bidopeninghallaction/hall/login），不提供纸质投标文件，相关操作流程详见全国公共资源交易平台（陕西省）网站[服务指南－下载专区]中的《陕西省公共资源交易中心政府采购项目投标指南》；</w:t>
      </w:r>
      <w:r>
        <w:rPr>
          <w:rStyle w:val="7"/>
          <w:rFonts w:hint="eastAsia" w:cs="宋体"/>
          <w:b/>
          <w:bCs/>
          <w:i w:val="0"/>
          <w:iCs w:val="0"/>
          <w:caps w:val="0"/>
          <w:color w:val="auto"/>
          <w:spacing w:val="0"/>
          <w:sz w:val="24"/>
          <w:szCs w:val="24"/>
          <w:shd w:val="clear" w:color="auto" w:fill="FFFFFF"/>
          <w:lang w:val="en-US" w:eastAsia="zh-CN"/>
        </w:rPr>
        <w:t>⑤</w:t>
      </w:r>
      <w:r>
        <w:rPr>
          <w:rStyle w:val="7"/>
          <w:rFonts w:hint="eastAsia" w:ascii="宋体" w:hAnsi="宋体" w:eastAsia="宋体" w:cs="宋体"/>
          <w:b/>
          <w:bCs/>
          <w:i w:val="0"/>
          <w:iCs w:val="0"/>
          <w:caps w:val="0"/>
          <w:color w:val="auto"/>
          <w:spacing w:val="0"/>
          <w:sz w:val="24"/>
          <w:szCs w:val="24"/>
          <w:shd w:val="clear" w:color="auto" w:fill="FFFFFF"/>
        </w:rPr>
        <w:t>、电子投标文件技术支持：4009280095、4009980000；</w:t>
      </w:r>
    </w:p>
    <w:p>
      <w:pPr>
        <w:pStyle w:val="4"/>
        <w:spacing w:before="0" w:beforeAutospacing="0" w:after="0" w:afterAutospacing="0" w:line="360" w:lineRule="auto"/>
        <w:rPr>
          <w:rFonts w:hint="eastAsia" w:ascii="宋体" w:hAnsi="宋体" w:eastAsia="宋体" w:cs="宋体"/>
          <w:color w:val="auto"/>
          <w:szCs w:val="24"/>
        </w:rPr>
      </w:pPr>
      <w:r>
        <w:rPr>
          <w:rStyle w:val="7"/>
          <w:rFonts w:hint="eastAsia" w:ascii="宋体" w:hAnsi="宋体" w:eastAsia="宋体" w:cs="宋体"/>
          <w:b/>
          <w:bCs/>
          <w:i w:val="0"/>
          <w:iCs w:val="0"/>
          <w:caps w:val="0"/>
          <w:color w:val="auto"/>
          <w:spacing w:val="0"/>
          <w:sz w:val="24"/>
          <w:szCs w:val="24"/>
          <w:shd w:val="clear" w:color="auto" w:fill="FFFFFF"/>
          <w:lang w:eastAsia="zh-CN"/>
        </w:rPr>
        <w:t>七、</w:t>
      </w:r>
      <w:r>
        <w:rPr>
          <w:rStyle w:val="7"/>
          <w:rFonts w:hint="eastAsia" w:ascii="宋体" w:hAnsi="宋体" w:eastAsia="宋体" w:cs="宋体"/>
          <w:b/>
          <w:bCs/>
          <w:i w:val="0"/>
          <w:iCs w:val="0"/>
          <w:caps w:val="0"/>
          <w:color w:val="auto"/>
          <w:spacing w:val="0"/>
          <w:sz w:val="24"/>
          <w:szCs w:val="24"/>
          <w:shd w:val="clear" w:color="auto" w:fill="FFFFFF"/>
        </w:rPr>
        <w:t>对本次</w:t>
      </w:r>
      <w:r>
        <w:rPr>
          <w:rStyle w:val="7"/>
          <w:rFonts w:hint="eastAsia" w:cs="宋体"/>
          <w:b/>
          <w:bCs/>
          <w:i w:val="0"/>
          <w:iCs w:val="0"/>
          <w:caps w:val="0"/>
          <w:color w:val="auto"/>
          <w:spacing w:val="0"/>
          <w:sz w:val="24"/>
          <w:szCs w:val="24"/>
          <w:shd w:val="clear" w:color="auto" w:fill="FFFFFF"/>
          <w:lang w:eastAsia="zh-CN"/>
        </w:rPr>
        <w:t>招标</w:t>
      </w:r>
      <w:r>
        <w:rPr>
          <w:rStyle w:val="7"/>
          <w:rFonts w:hint="eastAsia" w:ascii="宋体" w:hAnsi="宋体" w:eastAsia="宋体" w:cs="宋体"/>
          <w:b/>
          <w:bCs/>
          <w:i w:val="0"/>
          <w:iCs w:val="0"/>
          <w:caps w:val="0"/>
          <w:color w:val="auto"/>
          <w:spacing w:val="0"/>
          <w:sz w:val="24"/>
          <w:szCs w:val="24"/>
          <w:shd w:val="clear" w:color="auto" w:fill="FFFFFF"/>
        </w:rPr>
        <w:t>提出询问，请按以下方式联系。</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rPr>
        <w:t>1、采购人信息</w:t>
      </w:r>
    </w:p>
    <w:p>
      <w:pPr>
        <w:pStyle w:val="4"/>
        <w:spacing w:before="0" w:beforeAutospacing="0" w:after="0" w:afterAutospacing="0" w:line="360" w:lineRule="auto"/>
        <w:ind w:firstLine="696" w:firstLineChars="290"/>
        <w:rPr>
          <w:rFonts w:hint="eastAsia" w:eastAsia="宋体" w:cs="宋体"/>
          <w:color w:val="auto"/>
          <w:szCs w:val="24"/>
          <w:lang w:eastAsia="zh-CN"/>
        </w:rPr>
      </w:pPr>
      <w:r>
        <w:rPr>
          <w:rFonts w:hint="eastAsia" w:ascii="宋体" w:hAnsi="宋体" w:eastAsia="宋体" w:cs="宋体"/>
          <w:color w:val="auto"/>
          <w:szCs w:val="24"/>
          <w:lang w:eastAsia="zh-CN"/>
        </w:rPr>
        <w:t>名称：</w:t>
      </w:r>
      <w:r>
        <w:rPr>
          <w:rFonts w:hint="eastAsia" w:eastAsia="宋体" w:cs="宋体"/>
          <w:color w:val="auto"/>
          <w:szCs w:val="24"/>
          <w:lang w:eastAsia="zh-CN"/>
        </w:rPr>
        <w:t>宁陕县自然资源局（县不动产登记局）</w:t>
      </w:r>
    </w:p>
    <w:p>
      <w:pPr>
        <w:pStyle w:val="4"/>
        <w:spacing w:before="0" w:beforeAutospacing="0" w:after="0" w:afterAutospacing="0" w:line="360" w:lineRule="auto"/>
        <w:ind w:firstLine="696" w:firstLineChars="290"/>
        <w:rPr>
          <w:rFonts w:hint="eastAsia" w:ascii="宋体" w:hAnsi="宋体" w:eastAsia="宋体" w:cs="宋体"/>
          <w:b w:val="0"/>
          <w:bCs w:val="0"/>
          <w:color w:val="000000" w:themeColor="text1"/>
          <w:szCs w:val="24"/>
          <w:lang w:eastAsia="zh-CN"/>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地址：宁陕县城关镇薛家榜</w:t>
      </w:r>
    </w:p>
    <w:p>
      <w:pPr>
        <w:pStyle w:val="4"/>
        <w:spacing w:before="0" w:beforeAutospacing="0" w:after="0" w:afterAutospacing="0" w:line="360" w:lineRule="auto"/>
        <w:ind w:firstLine="696" w:firstLineChars="290"/>
        <w:rPr>
          <w:rFonts w:hint="eastAsia" w:ascii="宋体" w:hAnsi="宋体" w:eastAsia="宋体" w:cs="宋体"/>
          <w:b w:val="0"/>
          <w:bCs w:val="0"/>
          <w:color w:val="000000" w:themeColor="text1"/>
          <w:szCs w:val="24"/>
          <w:lang w:eastAsia="zh-CN"/>
          <w14:textFill>
            <w14:solidFill>
              <w14:schemeClr w14:val="tx1"/>
            </w14:solidFill>
          </w14:textFill>
        </w:rPr>
      </w:pPr>
      <w:r>
        <w:rPr>
          <w:rFonts w:hint="eastAsia" w:ascii="宋体" w:hAnsi="宋体" w:eastAsia="宋体" w:cs="宋体"/>
          <w:b w:val="0"/>
          <w:bCs w:val="0"/>
          <w:color w:val="000000" w:themeColor="text1"/>
          <w:szCs w:val="24"/>
          <w14:textFill>
            <w14:solidFill>
              <w14:schemeClr w14:val="tx1"/>
            </w14:solidFill>
          </w14:textFill>
        </w:rPr>
        <w:t>联系</w:t>
      </w:r>
      <w:r>
        <w:rPr>
          <w:rFonts w:hint="eastAsia" w:ascii="宋体" w:hAnsi="宋体" w:eastAsia="宋体" w:cs="宋体"/>
          <w:b w:val="0"/>
          <w:bCs w:val="0"/>
          <w:color w:val="000000" w:themeColor="text1"/>
          <w:szCs w:val="24"/>
          <w:lang w:eastAsia="zh-CN"/>
          <w14:textFill>
            <w14:solidFill>
              <w14:schemeClr w14:val="tx1"/>
            </w14:solidFill>
          </w14:textFill>
        </w:rPr>
        <w:t>方式</w:t>
      </w:r>
      <w:r>
        <w:rPr>
          <w:rFonts w:hint="eastAsia" w:ascii="宋体" w:hAnsi="宋体" w:eastAsia="宋体" w:cs="宋体"/>
          <w:b w:val="0"/>
          <w:bCs w:val="0"/>
          <w:color w:val="000000" w:themeColor="text1"/>
          <w:szCs w:val="24"/>
          <w14:textFill>
            <w14:solidFill>
              <w14:schemeClr w14:val="tx1"/>
            </w14:solidFill>
          </w14:textFill>
        </w:rPr>
        <w:t>：0915-6822676</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lang w:val="en-US" w:eastAsia="zh-CN"/>
        </w:rPr>
        <w:t>2</w:t>
      </w:r>
      <w:r>
        <w:rPr>
          <w:rFonts w:hint="eastAsia" w:ascii="宋体" w:hAnsi="宋体" w:eastAsia="宋体" w:cs="宋体"/>
          <w:color w:val="auto"/>
          <w:szCs w:val="24"/>
        </w:rPr>
        <w:t>、采购代理机构信息</w:t>
      </w:r>
    </w:p>
    <w:p>
      <w:pPr>
        <w:pStyle w:val="4"/>
        <w:spacing w:before="0" w:beforeAutospacing="0" w:after="0" w:afterAutospacing="0" w:line="360" w:lineRule="auto"/>
        <w:ind w:firstLine="696" w:firstLineChars="290"/>
        <w:rPr>
          <w:rFonts w:hint="eastAsia" w:ascii="宋体" w:hAnsi="宋体" w:eastAsia="宋体" w:cs="宋体"/>
          <w:color w:val="auto"/>
          <w:szCs w:val="24"/>
          <w:lang w:eastAsia="zh-CN"/>
        </w:rPr>
      </w:pPr>
      <w:r>
        <w:rPr>
          <w:rFonts w:hint="eastAsia" w:ascii="宋体" w:hAnsi="宋体" w:eastAsia="宋体" w:cs="宋体"/>
          <w:color w:val="auto"/>
          <w:szCs w:val="24"/>
        </w:rPr>
        <w:t>名称：</w:t>
      </w:r>
      <w:r>
        <w:rPr>
          <w:rFonts w:hint="eastAsia" w:cs="宋体"/>
          <w:color w:val="auto"/>
          <w:szCs w:val="24"/>
          <w:lang w:eastAsia="zh-CN"/>
        </w:rPr>
        <w:t>沣禹项目管理咨询有限公司</w:t>
      </w:r>
    </w:p>
    <w:p>
      <w:pPr>
        <w:pStyle w:val="4"/>
        <w:spacing w:before="0" w:beforeAutospacing="0" w:after="0" w:afterAutospacing="0" w:line="360" w:lineRule="auto"/>
        <w:ind w:firstLine="696" w:firstLineChars="290"/>
        <w:rPr>
          <w:rFonts w:hint="eastAsia" w:ascii="宋体" w:hAnsi="宋体" w:eastAsia="宋体" w:cs="宋体"/>
          <w:color w:val="auto"/>
          <w:szCs w:val="24"/>
          <w:lang w:eastAsia="zh-CN"/>
        </w:rPr>
      </w:pPr>
      <w:r>
        <w:rPr>
          <w:rFonts w:hint="eastAsia" w:ascii="宋体" w:hAnsi="宋体" w:eastAsia="宋体" w:cs="宋体"/>
          <w:color w:val="auto"/>
          <w:szCs w:val="24"/>
        </w:rPr>
        <w:t>地址：</w:t>
      </w:r>
      <w:r>
        <w:rPr>
          <w:rFonts w:hint="eastAsia" w:cs="宋体"/>
          <w:color w:val="auto"/>
          <w:szCs w:val="24"/>
          <w:lang w:eastAsia="zh-CN"/>
        </w:rPr>
        <w:t>安康市高新技术产业开发区钻石壹号1901室</w:t>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color w:val="auto"/>
          <w:szCs w:val="24"/>
          <w:lang w:eastAsia="zh-CN"/>
        </w:rPr>
        <w:t>联系方式</w:t>
      </w:r>
      <w:r>
        <w:rPr>
          <w:rFonts w:hint="eastAsia" w:ascii="宋体" w:hAnsi="宋体" w:eastAsia="宋体" w:cs="宋体"/>
          <w:color w:val="auto"/>
          <w:szCs w:val="24"/>
        </w:rPr>
        <w:t>：18329547274</w:t>
      </w:r>
    </w:p>
    <w:p>
      <w:pPr>
        <w:pStyle w:val="4"/>
        <w:spacing w:before="0" w:beforeAutospacing="0" w:after="0" w:afterAutospacing="0" w:line="360" w:lineRule="auto"/>
        <w:ind w:firstLine="420"/>
        <w:rPr>
          <w:rFonts w:hint="eastAsia" w:ascii="宋体" w:hAnsi="宋体" w:eastAsia="宋体" w:cs="宋体"/>
          <w:color w:val="auto"/>
          <w:szCs w:val="24"/>
        </w:rPr>
      </w:pPr>
      <w:r>
        <w:rPr>
          <w:rFonts w:hint="eastAsia" w:ascii="宋体" w:hAnsi="宋体" w:eastAsia="宋体" w:cs="宋体"/>
          <w:color w:val="auto"/>
          <w:szCs w:val="24"/>
          <w:lang w:val="en-US" w:eastAsia="zh-CN"/>
        </w:rPr>
        <w:t>3</w:t>
      </w:r>
      <w:r>
        <w:rPr>
          <w:rFonts w:hint="eastAsia" w:ascii="宋体" w:hAnsi="宋体" w:eastAsia="宋体" w:cs="宋体"/>
          <w:color w:val="auto"/>
          <w:szCs w:val="24"/>
        </w:rPr>
        <w:t>、项目联系方式</w:t>
      </w:r>
    </w:p>
    <w:p>
      <w:pPr>
        <w:pStyle w:val="4"/>
        <w:spacing w:before="0" w:beforeAutospacing="0" w:after="0" w:afterAutospacing="0" w:line="360" w:lineRule="auto"/>
        <w:ind w:firstLine="696" w:firstLineChars="290"/>
        <w:rPr>
          <w:rFonts w:hint="eastAsia" w:ascii="宋体" w:hAnsi="宋体" w:eastAsia="宋体" w:cs="宋体"/>
          <w:color w:val="auto"/>
          <w:szCs w:val="24"/>
        </w:rPr>
      </w:pPr>
      <w:r>
        <w:rPr>
          <w:rFonts w:hint="eastAsia" w:ascii="宋体" w:hAnsi="宋体" w:eastAsia="宋体" w:cs="宋体"/>
          <w:color w:val="auto"/>
          <w:szCs w:val="24"/>
        </w:rPr>
        <w:t>项目联系人：刘志鹏</w:t>
      </w:r>
    </w:p>
    <w:p>
      <w:pPr>
        <w:pStyle w:val="4"/>
        <w:spacing w:before="0" w:beforeAutospacing="0" w:after="0" w:afterAutospacing="0" w:line="360" w:lineRule="auto"/>
        <w:ind w:firstLine="696" w:firstLineChars="290"/>
        <w:rPr>
          <w:rFonts w:hint="eastAsia" w:cs="宋体"/>
          <w:color w:val="auto"/>
          <w:szCs w:val="24"/>
          <w:lang w:eastAsia="zh-CN"/>
        </w:rPr>
      </w:pPr>
      <w:r>
        <w:rPr>
          <w:rFonts w:hint="eastAsia" w:ascii="宋体" w:hAnsi="宋体" w:eastAsia="宋体" w:cs="宋体"/>
          <w:color w:val="auto"/>
          <w:szCs w:val="24"/>
        </w:rPr>
        <w:t>电话：18329547274</w:t>
      </w:r>
    </w:p>
    <w:p>
      <w:pPr>
        <w:pStyle w:val="4"/>
        <w:spacing w:before="210" w:beforeAutospacing="0" w:after="210" w:afterAutospacing="0" w:line="360" w:lineRule="auto"/>
        <w:ind w:firstLine="420"/>
        <w:jc w:val="right"/>
        <w:rPr>
          <w:rFonts w:hint="eastAsia" w:ascii="宋体" w:hAnsi="宋体" w:eastAsia="宋体" w:cs="宋体"/>
          <w:color w:val="auto"/>
          <w:szCs w:val="24"/>
          <w:lang w:eastAsia="zh-CN"/>
        </w:rPr>
      </w:pPr>
      <w:r>
        <w:rPr>
          <w:rFonts w:hint="eastAsia" w:cs="宋体"/>
          <w:color w:val="auto"/>
          <w:szCs w:val="24"/>
          <w:lang w:eastAsia="zh-CN"/>
        </w:rPr>
        <w:t>沣禹项目管理咨询有限公司</w:t>
      </w:r>
    </w:p>
    <w:p>
      <w:pPr>
        <w:jc w:val="right"/>
      </w:pPr>
      <w:r>
        <w:rPr>
          <w:rFonts w:hint="eastAsia" w:ascii="宋体" w:hAnsi="宋体" w:eastAsia="宋体" w:cs="宋体"/>
          <w:color w:val="auto"/>
          <w:sz w:val="24"/>
          <w:szCs w:val="24"/>
        </w:rPr>
        <w:t>2022年</w:t>
      </w:r>
      <w:r>
        <w:rPr>
          <w:rFonts w:hint="eastAsia" w:hAnsi="宋体" w:eastAsia="宋体" w:cs="宋体"/>
          <w:color w:val="auto"/>
          <w:sz w:val="24"/>
          <w:szCs w:val="24"/>
          <w:lang w:val="en-US" w:eastAsia="zh-CN"/>
        </w:rPr>
        <w:t>1</w:t>
      </w:r>
      <w:r>
        <w:rPr>
          <w:rFonts w:hint="eastAsia" w:hAnsi="宋体" w:cs="宋体"/>
          <w:color w:val="auto"/>
          <w:sz w:val="24"/>
          <w:szCs w:val="24"/>
          <w:lang w:val="en-US" w:eastAsia="zh-CN"/>
        </w:rPr>
        <w:t>2</w:t>
      </w:r>
      <w:r>
        <w:rPr>
          <w:rFonts w:hint="eastAsia" w:ascii="宋体" w:hAnsi="宋体" w:eastAsia="宋体" w:cs="宋体"/>
          <w:color w:val="auto"/>
          <w:sz w:val="24"/>
          <w:szCs w:val="24"/>
        </w:rPr>
        <w:t>月</w:t>
      </w:r>
      <w:r>
        <w:rPr>
          <w:rFonts w:hint="eastAsia" w:hAnsi="宋体" w:cs="宋体"/>
          <w:color w:val="auto"/>
          <w:sz w:val="24"/>
          <w:szCs w:val="24"/>
          <w:lang w:val="en-US" w:eastAsia="zh-CN"/>
        </w:rPr>
        <w:t>20</w:t>
      </w:r>
      <w:r>
        <w:rPr>
          <w:rFonts w:hint="eastAsia" w:ascii="宋体" w:hAnsi="宋体" w:eastAsia="宋体" w:cs="宋体"/>
          <w:color w:val="auto"/>
          <w:sz w:val="24"/>
          <w:szCs w:val="24"/>
        </w:rPr>
        <w:t>日</w:t>
      </w:r>
    </w:p>
    <w:sectPr>
      <w:pgSz w:w="11906" w:h="16838"/>
      <w:pgMar w:top="1247" w:right="1134" w:bottom="1247"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99C308C"/>
    <w:multiLevelType w:val="singleLevel"/>
    <w:tmpl w:val="399C308C"/>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ZiODRhMDUyMWNjNzg2YzE3MjJiMTIyNzljNzhjMjcifQ=="/>
  </w:docVars>
  <w:rsids>
    <w:rsidRoot w:val="3CE61BF4"/>
    <w:rsid w:val="00133963"/>
    <w:rsid w:val="00725B00"/>
    <w:rsid w:val="00CB01A7"/>
    <w:rsid w:val="01397881"/>
    <w:rsid w:val="016A26FF"/>
    <w:rsid w:val="01A22FA2"/>
    <w:rsid w:val="02163633"/>
    <w:rsid w:val="02256953"/>
    <w:rsid w:val="027F1F55"/>
    <w:rsid w:val="029F0F02"/>
    <w:rsid w:val="02B52CED"/>
    <w:rsid w:val="0311539C"/>
    <w:rsid w:val="044C38FE"/>
    <w:rsid w:val="062F07E1"/>
    <w:rsid w:val="06897881"/>
    <w:rsid w:val="06AD7182"/>
    <w:rsid w:val="07533890"/>
    <w:rsid w:val="07BC5DE8"/>
    <w:rsid w:val="07DB054C"/>
    <w:rsid w:val="08E377F8"/>
    <w:rsid w:val="091C0013"/>
    <w:rsid w:val="091C228D"/>
    <w:rsid w:val="096F2362"/>
    <w:rsid w:val="098256E2"/>
    <w:rsid w:val="098A5AEA"/>
    <w:rsid w:val="098E3C2F"/>
    <w:rsid w:val="09C85D77"/>
    <w:rsid w:val="0ABE2142"/>
    <w:rsid w:val="0ACE05D7"/>
    <w:rsid w:val="0AE71698"/>
    <w:rsid w:val="0B286762"/>
    <w:rsid w:val="0BD67470"/>
    <w:rsid w:val="0BDA24AA"/>
    <w:rsid w:val="0C362161"/>
    <w:rsid w:val="0C7B5C0C"/>
    <w:rsid w:val="0C851169"/>
    <w:rsid w:val="0CA128F0"/>
    <w:rsid w:val="0CE00983"/>
    <w:rsid w:val="0D733916"/>
    <w:rsid w:val="0DA63594"/>
    <w:rsid w:val="100F7DDF"/>
    <w:rsid w:val="10D545B5"/>
    <w:rsid w:val="1184778B"/>
    <w:rsid w:val="11CE0C49"/>
    <w:rsid w:val="11D91DB9"/>
    <w:rsid w:val="11ED57DF"/>
    <w:rsid w:val="120B2ED0"/>
    <w:rsid w:val="12402FED"/>
    <w:rsid w:val="126834E8"/>
    <w:rsid w:val="12F2507E"/>
    <w:rsid w:val="1430760D"/>
    <w:rsid w:val="145E0385"/>
    <w:rsid w:val="14B31390"/>
    <w:rsid w:val="15311E8E"/>
    <w:rsid w:val="153F77C3"/>
    <w:rsid w:val="154A2C51"/>
    <w:rsid w:val="15A609C5"/>
    <w:rsid w:val="16AE60A6"/>
    <w:rsid w:val="18D35714"/>
    <w:rsid w:val="193E29F4"/>
    <w:rsid w:val="19C4371D"/>
    <w:rsid w:val="19F811CC"/>
    <w:rsid w:val="1A265A2E"/>
    <w:rsid w:val="1A6D0076"/>
    <w:rsid w:val="1B214753"/>
    <w:rsid w:val="1B5C7573"/>
    <w:rsid w:val="1C237272"/>
    <w:rsid w:val="1C9B45D6"/>
    <w:rsid w:val="1CBE2689"/>
    <w:rsid w:val="1D0A523E"/>
    <w:rsid w:val="1DAF76F4"/>
    <w:rsid w:val="1E682698"/>
    <w:rsid w:val="1ECB3238"/>
    <w:rsid w:val="1F1C5B30"/>
    <w:rsid w:val="1F9000F9"/>
    <w:rsid w:val="1FA20ACE"/>
    <w:rsid w:val="1FBE055D"/>
    <w:rsid w:val="1FE10954"/>
    <w:rsid w:val="1FFB41FB"/>
    <w:rsid w:val="20052E1F"/>
    <w:rsid w:val="20082393"/>
    <w:rsid w:val="201D6D79"/>
    <w:rsid w:val="20545CAA"/>
    <w:rsid w:val="20E324C8"/>
    <w:rsid w:val="21371B5A"/>
    <w:rsid w:val="219F2875"/>
    <w:rsid w:val="21D02A2F"/>
    <w:rsid w:val="21FD6BC4"/>
    <w:rsid w:val="22106F72"/>
    <w:rsid w:val="22560151"/>
    <w:rsid w:val="22AF71A3"/>
    <w:rsid w:val="22C21A4A"/>
    <w:rsid w:val="232344AB"/>
    <w:rsid w:val="23547D69"/>
    <w:rsid w:val="239F2C6C"/>
    <w:rsid w:val="23D700A4"/>
    <w:rsid w:val="23E10E45"/>
    <w:rsid w:val="245658D5"/>
    <w:rsid w:val="248174F9"/>
    <w:rsid w:val="24E0729E"/>
    <w:rsid w:val="24E320A4"/>
    <w:rsid w:val="268E5DBA"/>
    <w:rsid w:val="26F47260"/>
    <w:rsid w:val="27402404"/>
    <w:rsid w:val="275F55C4"/>
    <w:rsid w:val="27E54271"/>
    <w:rsid w:val="28093ADF"/>
    <w:rsid w:val="280D6262"/>
    <w:rsid w:val="284B4D13"/>
    <w:rsid w:val="286A6122"/>
    <w:rsid w:val="287B1F86"/>
    <w:rsid w:val="2891504C"/>
    <w:rsid w:val="28A40771"/>
    <w:rsid w:val="28DE5325"/>
    <w:rsid w:val="29652D89"/>
    <w:rsid w:val="2A1F06AD"/>
    <w:rsid w:val="2A634175"/>
    <w:rsid w:val="2B5D1988"/>
    <w:rsid w:val="2BAA1998"/>
    <w:rsid w:val="2C1D750A"/>
    <w:rsid w:val="2CE47D76"/>
    <w:rsid w:val="2D253FC2"/>
    <w:rsid w:val="2D757B9F"/>
    <w:rsid w:val="2DAA2800"/>
    <w:rsid w:val="2DF86C01"/>
    <w:rsid w:val="2E084A39"/>
    <w:rsid w:val="2E8E40CF"/>
    <w:rsid w:val="2E9F4E10"/>
    <w:rsid w:val="2EE61AE3"/>
    <w:rsid w:val="2FDD08AB"/>
    <w:rsid w:val="30190050"/>
    <w:rsid w:val="304A5625"/>
    <w:rsid w:val="30536D05"/>
    <w:rsid w:val="30667772"/>
    <w:rsid w:val="30847B98"/>
    <w:rsid w:val="30F10EA7"/>
    <w:rsid w:val="31EA7B24"/>
    <w:rsid w:val="32AC32EB"/>
    <w:rsid w:val="332B4287"/>
    <w:rsid w:val="332C1A8F"/>
    <w:rsid w:val="332E385F"/>
    <w:rsid w:val="334A0771"/>
    <w:rsid w:val="33AC10A3"/>
    <w:rsid w:val="34142EF7"/>
    <w:rsid w:val="34640BBA"/>
    <w:rsid w:val="34897C57"/>
    <w:rsid w:val="3499658F"/>
    <w:rsid w:val="34C218DF"/>
    <w:rsid w:val="352628F1"/>
    <w:rsid w:val="352F3A92"/>
    <w:rsid w:val="35C23B21"/>
    <w:rsid w:val="35C5387D"/>
    <w:rsid w:val="36C379A0"/>
    <w:rsid w:val="36C91278"/>
    <w:rsid w:val="36D10432"/>
    <w:rsid w:val="373B5B06"/>
    <w:rsid w:val="37410BBC"/>
    <w:rsid w:val="375A242D"/>
    <w:rsid w:val="37753C66"/>
    <w:rsid w:val="385A78FE"/>
    <w:rsid w:val="387D447B"/>
    <w:rsid w:val="3890106E"/>
    <w:rsid w:val="38BA6C18"/>
    <w:rsid w:val="38FA6A9B"/>
    <w:rsid w:val="391B1838"/>
    <w:rsid w:val="39631CC5"/>
    <w:rsid w:val="39716316"/>
    <w:rsid w:val="3A164F39"/>
    <w:rsid w:val="3A5B59DD"/>
    <w:rsid w:val="3AC13FE3"/>
    <w:rsid w:val="3B977E0F"/>
    <w:rsid w:val="3B995BA0"/>
    <w:rsid w:val="3C1E3453"/>
    <w:rsid w:val="3C305AAE"/>
    <w:rsid w:val="3CCC3222"/>
    <w:rsid w:val="3CE61BF4"/>
    <w:rsid w:val="3D06362C"/>
    <w:rsid w:val="3D0C08D6"/>
    <w:rsid w:val="3DB6523D"/>
    <w:rsid w:val="3EA64DEB"/>
    <w:rsid w:val="3EAA5742"/>
    <w:rsid w:val="3EB31B0A"/>
    <w:rsid w:val="3EFE4D3D"/>
    <w:rsid w:val="4081145C"/>
    <w:rsid w:val="40A724B0"/>
    <w:rsid w:val="41DB14A8"/>
    <w:rsid w:val="42130880"/>
    <w:rsid w:val="42462C65"/>
    <w:rsid w:val="42557161"/>
    <w:rsid w:val="43543658"/>
    <w:rsid w:val="43724B91"/>
    <w:rsid w:val="43D33102"/>
    <w:rsid w:val="44821D8C"/>
    <w:rsid w:val="45155189"/>
    <w:rsid w:val="45662459"/>
    <w:rsid w:val="458B7BE0"/>
    <w:rsid w:val="45C85E33"/>
    <w:rsid w:val="466C5E38"/>
    <w:rsid w:val="468772B0"/>
    <w:rsid w:val="46C53213"/>
    <w:rsid w:val="46D568FA"/>
    <w:rsid w:val="474D3043"/>
    <w:rsid w:val="47503B46"/>
    <w:rsid w:val="48115DB5"/>
    <w:rsid w:val="48790C38"/>
    <w:rsid w:val="49A21B2F"/>
    <w:rsid w:val="49F509D5"/>
    <w:rsid w:val="4A1D35FE"/>
    <w:rsid w:val="4A4818E7"/>
    <w:rsid w:val="4A8F272A"/>
    <w:rsid w:val="4AB4578B"/>
    <w:rsid w:val="4BB753E3"/>
    <w:rsid w:val="4C612351"/>
    <w:rsid w:val="4C773911"/>
    <w:rsid w:val="4D336154"/>
    <w:rsid w:val="4E1B7FB7"/>
    <w:rsid w:val="4EC667C6"/>
    <w:rsid w:val="4EF1720E"/>
    <w:rsid w:val="4F795C68"/>
    <w:rsid w:val="4F93279A"/>
    <w:rsid w:val="4F94069B"/>
    <w:rsid w:val="50727EFC"/>
    <w:rsid w:val="50E068D8"/>
    <w:rsid w:val="51327B01"/>
    <w:rsid w:val="52DD424A"/>
    <w:rsid w:val="52ED494E"/>
    <w:rsid w:val="533319A2"/>
    <w:rsid w:val="53684738"/>
    <w:rsid w:val="537A08C9"/>
    <w:rsid w:val="53A37DD6"/>
    <w:rsid w:val="541206AB"/>
    <w:rsid w:val="547D50B9"/>
    <w:rsid w:val="54F226E1"/>
    <w:rsid w:val="55631913"/>
    <w:rsid w:val="572D1764"/>
    <w:rsid w:val="581E4932"/>
    <w:rsid w:val="58213BD2"/>
    <w:rsid w:val="583122D8"/>
    <w:rsid w:val="588E207C"/>
    <w:rsid w:val="58CC1076"/>
    <w:rsid w:val="59D177D9"/>
    <w:rsid w:val="5A710D75"/>
    <w:rsid w:val="5A81253D"/>
    <w:rsid w:val="5B266C33"/>
    <w:rsid w:val="5B2C37D5"/>
    <w:rsid w:val="5BCE54A7"/>
    <w:rsid w:val="5C2B7E22"/>
    <w:rsid w:val="5C417B33"/>
    <w:rsid w:val="5CF3719C"/>
    <w:rsid w:val="5D134FFD"/>
    <w:rsid w:val="5D9052AE"/>
    <w:rsid w:val="5EBF5FA5"/>
    <w:rsid w:val="5EFD7B7D"/>
    <w:rsid w:val="5F871FFC"/>
    <w:rsid w:val="5FF37296"/>
    <w:rsid w:val="60237B10"/>
    <w:rsid w:val="60723ED7"/>
    <w:rsid w:val="60BB3860"/>
    <w:rsid w:val="613B0F6B"/>
    <w:rsid w:val="6142152A"/>
    <w:rsid w:val="61AD646C"/>
    <w:rsid w:val="61FA4D3D"/>
    <w:rsid w:val="6274693F"/>
    <w:rsid w:val="63046FC6"/>
    <w:rsid w:val="638F16D0"/>
    <w:rsid w:val="63F506AA"/>
    <w:rsid w:val="65247C6D"/>
    <w:rsid w:val="65E47E23"/>
    <w:rsid w:val="65EB004A"/>
    <w:rsid w:val="668447F7"/>
    <w:rsid w:val="66A6332B"/>
    <w:rsid w:val="6754344C"/>
    <w:rsid w:val="675618E6"/>
    <w:rsid w:val="68C0311F"/>
    <w:rsid w:val="691067DB"/>
    <w:rsid w:val="69D63F27"/>
    <w:rsid w:val="6A2C0FA6"/>
    <w:rsid w:val="6A7A5F9E"/>
    <w:rsid w:val="6A9211A3"/>
    <w:rsid w:val="6AEC7038"/>
    <w:rsid w:val="6B0255A4"/>
    <w:rsid w:val="6B1D005F"/>
    <w:rsid w:val="6B9924EA"/>
    <w:rsid w:val="6BF83991"/>
    <w:rsid w:val="6C1E2D5C"/>
    <w:rsid w:val="6C6E2519"/>
    <w:rsid w:val="6D010E6E"/>
    <w:rsid w:val="6D1367C0"/>
    <w:rsid w:val="6D4E71ED"/>
    <w:rsid w:val="6DBB701C"/>
    <w:rsid w:val="6F326F95"/>
    <w:rsid w:val="6FBC298B"/>
    <w:rsid w:val="700E076C"/>
    <w:rsid w:val="70727DF7"/>
    <w:rsid w:val="709D16B7"/>
    <w:rsid w:val="7107738E"/>
    <w:rsid w:val="71646F55"/>
    <w:rsid w:val="71A21977"/>
    <w:rsid w:val="71AF6EAA"/>
    <w:rsid w:val="7227679E"/>
    <w:rsid w:val="729D680C"/>
    <w:rsid w:val="72D336FA"/>
    <w:rsid w:val="743012AB"/>
    <w:rsid w:val="759E6B43"/>
    <w:rsid w:val="7735524B"/>
    <w:rsid w:val="77CC26B6"/>
    <w:rsid w:val="787D7D82"/>
    <w:rsid w:val="78D32976"/>
    <w:rsid w:val="78E438F7"/>
    <w:rsid w:val="79FB4074"/>
    <w:rsid w:val="7A0200FB"/>
    <w:rsid w:val="7A184EDD"/>
    <w:rsid w:val="7A19518C"/>
    <w:rsid w:val="7B010D4F"/>
    <w:rsid w:val="7B324D78"/>
    <w:rsid w:val="7B347804"/>
    <w:rsid w:val="7CEC5AE4"/>
    <w:rsid w:val="7E2C3D4E"/>
    <w:rsid w:val="7EA14742"/>
    <w:rsid w:val="7ED356F2"/>
    <w:rsid w:val="7EEF3669"/>
    <w:rsid w:val="7EF57E81"/>
    <w:rsid w:val="7F5C0B9B"/>
    <w:rsid w:val="7F6E39F3"/>
    <w:rsid w:val="7FD67C11"/>
    <w:rsid w:val="7FF44F85"/>
    <w:rsid w:val="7FFB406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Times New Roman" w:eastAsia="宋体" w:cs="Times New Roman"/>
      <w:sz w:val="3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afterLines="0"/>
    </w:pPr>
    <w:rPr>
      <w:rFonts w:ascii="Times New Roman"/>
      <w:kern w:val="2"/>
      <w:sz w:val="21"/>
      <w:szCs w:val="24"/>
    </w:rPr>
  </w:style>
  <w:style w:type="paragraph" w:styleId="3">
    <w:name w:val="Body Text First Indent"/>
    <w:basedOn w:val="2"/>
    <w:next w:val="1"/>
    <w:qFormat/>
    <w:uiPriority w:val="0"/>
    <w:pPr>
      <w:ind w:firstLine="420" w:firstLineChars="100"/>
    </w:pPr>
  </w:style>
  <w:style w:type="paragraph" w:styleId="4">
    <w:name w:val="Normal (Web)"/>
    <w:basedOn w:val="1"/>
    <w:qFormat/>
    <w:uiPriority w:val="0"/>
    <w:pPr>
      <w:widowControl/>
      <w:spacing w:before="100" w:beforeLines="0" w:beforeAutospacing="1" w:after="100" w:afterLines="0" w:afterAutospacing="1"/>
      <w:jc w:val="left"/>
    </w:pPr>
    <w:rPr>
      <w:rFonts w:ascii="宋体" w:hAnsi="宋体"/>
      <w:kern w:val="0"/>
      <w:sz w:val="24"/>
    </w:rPr>
  </w:style>
  <w:style w:type="character" w:styleId="7">
    <w:name w:val="Strong"/>
    <w:basedOn w:val="6"/>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5676</Words>
  <Characters>6508</Characters>
  <Lines>0</Lines>
  <Paragraphs>0</Paragraphs>
  <TotalTime>2</TotalTime>
  <ScaleCrop>false</ScaleCrop>
  <LinksUpToDate>false</LinksUpToDate>
  <CharactersWithSpaces>6516</CharactersWithSpaces>
  <Application>WPS Office_11.1.0.13607_F1E327BC-269C-435d-A152-05C5408002CA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2022-11-17T08:47:00Z</dcterms:created>
  <dc:creator>Administrator</dc:creator>
  <cp:lastModifiedBy>陕西高信</cp:lastModifiedBy>
  <cp:lastPrinted>2022-11-18T01:07:00Z</cp:lastPrinted>
  <dcterms:modified xsi:type="dcterms:W3CDTF">2022-12-20T06:27:48Z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2052-11.1.0.13607</vt:lpwstr>
  </property>
  <property fmtid="{D5CDD505-2E9C-101B-9397-08002B2CF9AE}" pid="3" name="ICV">
    <vt:lpwstr>415A07DD1B3C412BABFF93F1F79492B0</vt:lpwstr>
  </property>
</Properties>
</file>