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第一标段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采购标的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动态电子喉镜1套、电测听1台、中耳分析仪1套。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第二标段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采购标的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耳（鼻）内镜工作站、 综合治疗台、 鼻科动力系统、 低温等离子系统、 鼻窦手术器械包、扁桃体手术器械包、 耳科手术器械包、支撑喉镜手术包、 中医智能四诊系统、中医经络检测仪各一台/套。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DI0NDRkMGZkZGMzOTllMDNkYzgwMGRjZjdlNzcifQ=="/>
  </w:docVars>
  <w:rsids>
    <w:rsidRoot w:val="00000000"/>
    <w:rsid w:val="3152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2022-11-22T04:04:57Z</dcterms:created>
  <dc:creator>Administrator.SC-201911061934</dc:creator>
  <cp:lastModifiedBy>Qu</cp:lastModifiedBy>
  <dcterms:modified xsi:type="dcterms:W3CDTF">2022-11-22T04:07:02Z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E3159C991AAB41A9ABB59B09C5FF0FBC</vt:lpwstr>
  </property>
</Properties>
</file>