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rPr>
        <w:t xml:space="preserve"> </w:t>
      </w:r>
    </w:p>
    <w:p>
      <w:pPr>
        <w:spacing w:line="360" w:lineRule="auto"/>
        <w:jc w:val="center"/>
        <w:rPr>
          <w:rFonts w:hint="eastAsia" w:ascii="宋体" w:hAnsi="宋体" w:eastAsia="宋体" w:cs="宋体"/>
          <w:b/>
          <w:bCs/>
          <w:kern w:val="0"/>
          <w:sz w:val="44"/>
          <w:szCs w:val="44"/>
          <w:u w:val="none"/>
        </w:rPr>
      </w:pPr>
      <w:r>
        <w:rPr>
          <w:rFonts w:hint="eastAsia" w:ascii="宋体" w:hAnsi="宋体" w:cs="宋体"/>
          <w:b/>
          <w:bCs/>
          <w:kern w:val="0"/>
          <w:sz w:val="44"/>
          <w:szCs w:val="44"/>
          <w:u w:val="none"/>
          <w:lang w:val="en-US" w:eastAsia="zh-CN"/>
        </w:rPr>
        <w:t>旬阳市中医院迁建项目住院楼，门诊楼中央空调采购及安装工程项目</w:t>
      </w:r>
    </w:p>
    <w:p>
      <w:pPr>
        <w:pStyle w:val="29"/>
        <w:rPr>
          <w:rFonts w:hint="eastAsia" w:ascii="宋体" w:hAnsi="宋体" w:eastAsia="宋体" w:cs="宋体"/>
        </w:rPr>
      </w:pPr>
    </w:p>
    <w:p>
      <w:pPr>
        <w:spacing w:line="360" w:lineRule="auto"/>
        <w:jc w:val="center"/>
        <w:rPr>
          <w:rFonts w:hint="eastAsia" w:ascii="宋体" w:hAnsi="宋体" w:eastAsia="宋体" w:cs="宋体"/>
          <w:b/>
          <w:bCs/>
          <w:kern w:val="0"/>
          <w:sz w:val="48"/>
          <w:szCs w:val="48"/>
          <w:u w:val="none"/>
        </w:rPr>
      </w:pPr>
      <w:r>
        <w:rPr>
          <w:rFonts w:hint="eastAsia" w:ascii="宋体" w:hAnsi="宋体" w:eastAsia="宋体" w:cs="宋体"/>
          <w:b/>
          <w:bCs/>
          <w:kern w:val="0"/>
          <w:sz w:val="48"/>
          <w:szCs w:val="48"/>
          <w:u w:val="none"/>
        </w:rPr>
        <w:t>项目编号：</w:t>
      </w:r>
      <w:r>
        <w:rPr>
          <w:rFonts w:hint="eastAsia" w:ascii="宋体" w:hAnsi="宋体" w:eastAsia="宋体" w:cs="宋体"/>
          <w:b/>
          <w:bCs/>
          <w:kern w:val="0"/>
          <w:sz w:val="48"/>
          <w:szCs w:val="48"/>
          <w:u w:val="none"/>
          <w:lang w:val="en-US" w:eastAsia="zh-CN"/>
        </w:rPr>
        <w:t>DXZB-2022-0634</w:t>
      </w:r>
      <w:r>
        <w:rPr>
          <w:rFonts w:hint="eastAsia" w:ascii="宋体" w:hAnsi="宋体" w:eastAsia="宋体" w:cs="宋体"/>
          <w:b/>
          <w:bCs/>
          <w:kern w:val="0"/>
          <w:sz w:val="48"/>
          <w:szCs w:val="48"/>
          <w:u w:val="none"/>
          <w:lang w:val="en-US"/>
        </w:rPr>
        <w:t xml:space="preserve"> </w:t>
      </w:r>
    </w:p>
    <w:p>
      <w:pPr>
        <w:rPr>
          <w:rFonts w:hint="eastAsia" w:ascii="宋体" w:hAnsi="宋体" w:eastAsia="宋体" w:cs="宋体"/>
          <w:b/>
          <w:bCs/>
          <w:kern w:val="0"/>
          <w:sz w:val="48"/>
          <w:szCs w:val="48"/>
          <w:u w:val="single"/>
        </w:rPr>
      </w:pPr>
    </w:p>
    <w:p>
      <w:pPr>
        <w:pStyle w:val="29"/>
        <w:rPr>
          <w:rFonts w:hint="eastAsia" w:ascii="宋体" w:hAnsi="宋体" w:eastAsia="宋体" w:cs="宋体"/>
          <w:b/>
          <w:bCs/>
          <w:color w:val="auto"/>
          <w:kern w:val="0"/>
          <w:sz w:val="48"/>
          <w:szCs w:val="48"/>
          <w:u w:val="single"/>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公 开 招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b/>
          <w:sz w:val="36"/>
          <w:szCs w:val="36"/>
        </w:rPr>
      </w:pP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采购单位：</w:t>
      </w:r>
      <w:r>
        <w:rPr>
          <w:rFonts w:hint="eastAsia" w:ascii="宋体" w:hAnsi="宋体" w:eastAsia="宋体" w:cs="宋体"/>
          <w:b/>
          <w:sz w:val="36"/>
          <w:szCs w:val="36"/>
          <w:lang w:val="en-US" w:eastAsia="zh-CN"/>
        </w:rPr>
        <w:t>旬阳市中医院</w:t>
      </w: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rPr>
        <w:t>年</w:t>
      </w:r>
      <w:r>
        <w:rPr>
          <w:rFonts w:hint="eastAsia" w:ascii="宋体" w:hAnsi="宋体" w:cs="宋体"/>
          <w:b/>
          <w:sz w:val="36"/>
          <w:szCs w:val="36"/>
          <w:u w:val="none"/>
          <w:lang w:val="en-US" w:eastAsia="zh-CN"/>
        </w:rPr>
        <w:t>6</w:t>
      </w:r>
      <w:r>
        <w:rPr>
          <w:rFonts w:hint="eastAsia" w:ascii="宋体" w:hAnsi="宋体" w:eastAsia="宋体" w:cs="宋体"/>
          <w:b/>
          <w:sz w:val="36"/>
          <w:szCs w:val="36"/>
        </w:rPr>
        <w:t>月</w:t>
      </w:r>
    </w:p>
    <w:p>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pPr>
        <w:pStyle w:val="47"/>
        <w:rPr>
          <w:rFonts w:hint="eastAsia" w:ascii="宋体" w:hAnsi="宋体" w:eastAsia="宋体" w:cs="宋体"/>
          <w:b/>
          <w:bCs/>
          <w:sz w:val="52"/>
        </w:rPr>
      </w:pP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_Toc6915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第二部分   投标人须知及前附表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_Toc32336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9</w:t>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t>0</w:t>
      </w:r>
    </w:p>
    <w:p>
      <w:pPr>
        <w:pStyle w:val="24"/>
        <w:tabs>
          <w:tab w:val="right" w:leader="dot" w:pos="8256"/>
        </w:tabs>
        <w:spacing w:line="480" w:lineRule="auto"/>
        <w:rPr>
          <w:rFonts w:hint="eastAsia" w:ascii="宋体" w:hAnsi="宋体" w:eastAsia="宋体" w:cs="宋体"/>
          <w:sz w:val="36"/>
          <w:szCs w:val="44"/>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t>8</w:t>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第六部分   投标文件格式</w:t>
      </w:r>
      <w:r>
        <w:rPr>
          <w:rFonts w:hint="eastAsia" w:ascii="宋体" w:hAnsi="宋体" w:eastAsia="宋体" w:cs="宋体"/>
          <w:sz w:val="30"/>
          <w:szCs w:val="30"/>
        </w:rPr>
        <w:tab/>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t>2</w:t>
      </w:r>
    </w:p>
    <w:p>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pPr>
        <w:spacing w:line="480" w:lineRule="auto"/>
        <w:rPr>
          <w:rFonts w:hint="eastAsia" w:ascii="宋体" w:hAnsi="宋体" w:eastAsia="宋体" w:cs="宋体"/>
          <w:bCs/>
          <w:sz w:val="32"/>
          <w:szCs w:val="32"/>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sectPr>
          <w:pgSz w:w="11850" w:h="16783"/>
          <w:pgMar w:top="1440" w:right="1797" w:bottom="1440" w:left="1797" w:header="851" w:footer="992" w:gutter="0"/>
          <w:cols w:space="720" w:num="1"/>
          <w:docGrid w:linePitch="286" w:charSpace="0"/>
        </w:sectPr>
      </w:pPr>
    </w:p>
    <w:p>
      <w:pPr>
        <w:pStyle w:val="47"/>
        <w:rPr>
          <w:rFonts w:hint="eastAsia" w:ascii="宋体" w:hAnsi="宋体" w:eastAsia="宋体" w:cs="宋体"/>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pPr>
    </w:p>
    <w:p>
      <w:pPr>
        <w:pStyle w:val="14"/>
        <w:rPr>
          <w:rFonts w:hint="eastAsia" w:ascii="宋体" w:hAnsi="宋体" w:eastAsia="宋体" w:cs="宋体"/>
        </w:rPr>
      </w:pPr>
    </w:p>
    <w:p>
      <w:pPr>
        <w:spacing w:line="360" w:lineRule="auto"/>
        <w:rPr>
          <w:rFonts w:hint="eastAsia" w:ascii="宋体" w:hAnsi="宋体" w:eastAsia="宋体" w:cs="宋体"/>
          <w:b/>
          <w:bCs/>
          <w:sz w:val="44"/>
        </w:rPr>
      </w:pPr>
    </w:p>
    <w:p>
      <w:pPr>
        <w:pStyle w:val="16"/>
        <w:ind w:firstLine="420"/>
        <w:rPr>
          <w:rFonts w:hint="eastAsia" w:ascii="宋体" w:hAnsi="宋体" w:eastAsia="宋体" w:cs="宋体"/>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pStyle w:val="3"/>
        <w:jc w:val="center"/>
        <w:rPr>
          <w:rFonts w:hint="eastAsia" w:ascii="宋体" w:hAnsi="宋体" w:eastAsia="宋体" w:cs="宋体"/>
        </w:rPr>
      </w:pPr>
      <w:bookmarkStart w:id="0" w:name="_Toc6915"/>
      <w:bookmarkStart w:id="1" w:name="_Toc19140"/>
      <w:bookmarkStart w:id="2" w:name="_Toc424826961"/>
      <w:r>
        <w:rPr>
          <w:rFonts w:hint="eastAsia" w:ascii="宋体" w:hAnsi="宋体" w:eastAsia="宋体" w:cs="宋体"/>
        </w:rPr>
        <w:t>第一部分 招标公告</w:t>
      </w:r>
      <w:bookmarkEnd w:id="0"/>
      <w:bookmarkEnd w:id="1"/>
      <w:bookmarkEnd w:id="2"/>
    </w:p>
    <w:p>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32"/>
        </w:rPr>
      </w:pPr>
    </w:p>
    <w:p>
      <w:pPr>
        <w:jc w:val="cente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rPr>
      </w:pPr>
    </w:p>
    <w:p>
      <w:pPr>
        <w:rPr>
          <w:rFonts w:hint="eastAsia" w:ascii="宋体" w:hAnsi="宋体" w:cs="宋体"/>
          <w:b/>
          <w:bCs/>
          <w:kern w:val="0"/>
          <w:sz w:val="32"/>
          <w:szCs w:val="32"/>
          <w:u w:val="none"/>
          <w:lang w:val="en-US" w:eastAsia="zh-CN"/>
        </w:rPr>
      </w:pPr>
      <w:bookmarkStart w:id="3" w:name="_Toc424826962"/>
      <w:bookmarkStart w:id="4" w:name="_Toc7052"/>
      <w:r>
        <w:rPr>
          <w:rFonts w:hint="eastAsia" w:ascii="宋体" w:hAnsi="宋体" w:cs="宋体"/>
          <w:b/>
          <w:bCs/>
          <w:kern w:val="0"/>
          <w:sz w:val="32"/>
          <w:szCs w:val="32"/>
          <w:u w:val="none"/>
          <w:lang w:val="en-US" w:eastAsia="zh-CN"/>
        </w:rPr>
        <w:br w:type="page"/>
      </w:r>
    </w:p>
    <w:p>
      <w:pPr>
        <w:spacing w:line="360" w:lineRule="auto"/>
        <w:jc w:val="center"/>
        <w:rPr>
          <w:rFonts w:hint="eastAsia" w:ascii="宋体" w:hAnsi="宋体" w:eastAsia="宋体" w:cs="宋体"/>
          <w:b/>
          <w:bCs/>
          <w:kern w:val="0"/>
          <w:sz w:val="32"/>
          <w:szCs w:val="32"/>
        </w:rPr>
      </w:pPr>
      <w:r>
        <w:rPr>
          <w:rFonts w:hint="eastAsia" w:ascii="宋体" w:hAnsi="宋体" w:cs="宋体"/>
          <w:b/>
          <w:bCs/>
          <w:kern w:val="0"/>
          <w:sz w:val="32"/>
          <w:szCs w:val="32"/>
          <w:u w:val="none"/>
          <w:lang w:val="en-US" w:eastAsia="zh-CN"/>
        </w:rPr>
        <w:t>旬阳市中医院迁建项目住院楼，门诊楼中央空调采购及安装工程项目招标公告</w:t>
      </w:r>
    </w:p>
    <w:p>
      <w:pPr>
        <w:spacing w:line="360" w:lineRule="auto"/>
        <w:ind w:firstLine="480" w:firstLineChars="200"/>
        <w:jc w:val="both"/>
        <w:rPr>
          <w:rFonts w:hint="eastAsia" w:ascii="宋体" w:hAnsi="宋体" w:eastAsia="宋体" w:cs="宋体"/>
          <w:kern w:val="0"/>
          <w:sz w:val="24"/>
          <w:szCs w:val="22"/>
        </w:rPr>
      </w:pPr>
      <w:r>
        <w:rPr>
          <w:rFonts w:hint="eastAsia" w:ascii="宋体" w:hAnsi="宋体" w:eastAsia="宋体" w:cs="宋体"/>
          <w:kern w:val="0"/>
          <w:sz w:val="24"/>
        </w:rPr>
        <w:t>陕西德信招标有限公司受</w:t>
      </w:r>
      <w:r>
        <w:rPr>
          <w:rFonts w:hint="eastAsia" w:ascii="宋体" w:hAnsi="宋体" w:eastAsia="宋体" w:cs="宋体"/>
          <w:kern w:val="0"/>
          <w:sz w:val="24"/>
          <w:lang w:val="en-US" w:eastAsia="zh-CN"/>
        </w:rPr>
        <w:t>旬阳市中医院</w:t>
      </w:r>
      <w:r>
        <w:rPr>
          <w:rFonts w:hint="eastAsia" w:ascii="宋体" w:hAnsi="宋体" w:eastAsia="宋体" w:cs="宋体"/>
          <w:kern w:val="0"/>
          <w:sz w:val="24"/>
        </w:rPr>
        <w:t>的委托，经政府采购管理部门批准，按照政府采购程序，对</w:t>
      </w:r>
      <w:r>
        <w:rPr>
          <w:rFonts w:hint="eastAsia" w:ascii="宋体" w:hAnsi="宋体" w:eastAsia="宋体" w:cs="宋体"/>
          <w:kern w:val="0"/>
          <w:sz w:val="24"/>
          <w:lang w:val="en-US" w:eastAsia="zh-CN"/>
        </w:rPr>
        <w:t>旬阳市中医院迁建项目住院楼，门诊楼中央空调采购及安装工程项目</w:t>
      </w:r>
      <w:r>
        <w:rPr>
          <w:rFonts w:hint="eastAsia" w:ascii="宋体" w:hAnsi="宋体" w:eastAsia="宋体" w:cs="宋体"/>
          <w:kern w:val="0"/>
          <w:sz w:val="24"/>
        </w:rPr>
        <w:t>进行公开招标采购，欢迎符合资格条件的、有能力提供本项目所需</w:t>
      </w:r>
      <w:r>
        <w:rPr>
          <w:rFonts w:hint="eastAsia" w:ascii="宋体" w:hAnsi="宋体" w:eastAsia="宋体" w:cs="宋体"/>
          <w:sz w:val="24"/>
        </w:rPr>
        <w:t>货物和</w:t>
      </w:r>
      <w:r>
        <w:rPr>
          <w:rFonts w:hint="eastAsia" w:ascii="宋体" w:hAnsi="宋体" w:cs="宋体"/>
          <w:sz w:val="24"/>
          <w:lang w:eastAsia="zh-CN"/>
        </w:rPr>
        <w:t>工程</w:t>
      </w:r>
      <w:r>
        <w:rPr>
          <w:rFonts w:hint="eastAsia" w:ascii="宋体" w:hAnsi="宋体" w:eastAsia="宋体" w:cs="宋体"/>
          <w:kern w:val="0"/>
          <w:sz w:val="24"/>
        </w:rPr>
        <w:t xml:space="preserve">的供应商参加投标。 </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采购项目名称：</w:t>
      </w:r>
      <w:r>
        <w:rPr>
          <w:rFonts w:hint="eastAsia" w:ascii="宋体" w:hAnsi="宋体" w:eastAsia="宋体" w:cs="宋体"/>
          <w:kern w:val="0"/>
          <w:sz w:val="24"/>
          <w:lang w:val="en-US" w:eastAsia="zh-CN"/>
        </w:rPr>
        <w:t>旬阳市中医院迁建项目住院楼，门诊楼中央空调采购及安装工程项目</w:t>
      </w:r>
    </w:p>
    <w:p>
      <w:pPr>
        <w:widowControl/>
        <w:numPr>
          <w:ilvl w:val="0"/>
          <w:numId w:val="2"/>
        </w:numPr>
        <w:spacing w:line="360" w:lineRule="auto"/>
        <w:ind w:firstLine="480" w:firstLineChars="200"/>
        <w:jc w:val="left"/>
        <w:rPr>
          <w:rFonts w:hint="eastAsia" w:ascii="宋体" w:hAnsi="宋体" w:eastAsia="宋体" w:cs="宋体"/>
          <w:kern w:val="0"/>
          <w:sz w:val="24"/>
          <w:u w:val="none"/>
        </w:rPr>
      </w:pPr>
      <w:r>
        <w:rPr>
          <w:rFonts w:hint="eastAsia" w:ascii="宋体" w:hAnsi="宋体" w:eastAsia="宋体" w:cs="宋体"/>
          <w:kern w:val="0"/>
          <w:sz w:val="24"/>
        </w:rPr>
        <w:t>采购项目编号：</w:t>
      </w:r>
      <w:r>
        <w:rPr>
          <w:rFonts w:hint="eastAsia" w:ascii="宋体" w:hAnsi="宋体" w:cs="宋体"/>
          <w:kern w:val="0"/>
          <w:sz w:val="24"/>
          <w:u w:val="none"/>
          <w:lang w:val="en-US" w:eastAsia="zh-CN"/>
        </w:rPr>
        <w:t>DXZB-2022-0634</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采购人名称：</w:t>
      </w:r>
      <w:r>
        <w:rPr>
          <w:rFonts w:hint="eastAsia" w:ascii="宋体" w:hAnsi="宋体" w:eastAsia="宋体" w:cs="宋体"/>
          <w:kern w:val="0"/>
          <w:sz w:val="24"/>
          <w:lang w:val="en-US" w:eastAsia="zh-CN"/>
        </w:rPr>
        <w:t>旬阳市中医院</w:t>
      </w:r>
    </w:p>
    <w:p>
      <w:pPr>
        <w:widowControl/>
        <w:numPr>
          <w:ilvl w:val="0"/>
          <w:numId w:val="0"/>
        </w:numPr>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地址：旬阳</w:t>
      </w:r>
      <w:r>
        <w:rPr>
          <w:rFonts w:hint="eastAsia" w:ascii="宋体" w:hAnsi="宋体" w:cs="宋体"/>
          <w:kern w:val="0"/>
          <w:sz w:val="24"/>
          <w:lang w:eastAsia="zh-CN"/>
        </w:rPr>
        <w:t>市</w:t>
      </w:r>
      <w:r>
        <w:rPr>
          <w:rFonts w:hint="eastAsia" w:ascii="宋体" w:hAnsi="宋体" w:eastAsia="宋体" w:cs="宋体"/>
          <w:kern w:val="0"/>
          <w:sz w:val="24"/>
        </w:rPr>
        <w:t>祝尔慷大道4号</w:t>
      </w:r>
    </w:p>
    <w:p>
      <w:pPr>
        <w:widowControl/>
        <w:spacing w:line="360" w:lineRule="auto"/>
        <w:ind w:left="420" w:leftChars="200" w:firstLine="480" w:firstLineChars="200"/>
        <w:jc w:val="left"/>
        <w:rPr>
          <w:rFonts w:hint="eastAsia" w:ascii="宋体" w:hAnsi="宋体" w:eastAsia="宋体" w:cs="宋体"/>
          <w:kern w:val="0"/>
          <w:sz w:val="24"/>
          <w:highlight w:val="yellow"/>
        </w:rPr>
      </w:pPr>
      <w:r>
        <w:rPr>
          <w:rFonts w:hint="eastAsia" w:ascii="宋体" w:hAnsi="宋体" w:eastAsia="宋体" w:cs="宋体"/>
          <w:kern w:val="0"/>
          <w:sz w:val="24"/>
          <w:highlight w:val="yellow"/>
        </w:rPr>
        <w:t>联系人：程老师</w:t>
      </w:r>
    </w:p>
    <w:p>
      <w:pPr>
        <w:widowControl/>
        <w:spacing w:line="360" w:lineRule="auto"/>
        <w:ind w:left="420" w:leftChars="200" w:firstLine="480" w:firstLineChars="200"/>
        <w:jc w:val="left"/>
        <w:rPr>
          <w:rFonts w:hint="eastAsia" w:ascii="宋体" w:hAnsi="宋体" w:eastAsia="宋体" w:cs="宋体"/>
          <w:kern w:val="0"/>
          <w:sz w:val="24"/>
          <w:highlight w:val="yellow"/>
        </w:rPr>
      </w:pPr>
      <w:r>
        <w:rPr>
          <w:rFonts w:hint="eastAsia" w:ascii="宋体" w:hAnsi="宋体" w:eastAsia="宋体" w:cs="宋体"/>
          <w:kern w:val="0"/>
          <w:sz w:val="24"/>
          <w:highlight w:val="yellow"/>
        </w:rPr>
        <w:t>联系方式：0915</w:t>
      </w:r>
      <w:r>
        <w:rPr>
          <w:rFonts w:hint="eastAsia" w:ascii="宋体" w:hAnsi="宋体" w:cs="宋体"/>
          <w:kern w:val="0"/>
          <w:sz w:val="24"/>
          <w:highlight w:val="yellow"/>
          <w:lang w:val="en-US" w:eastAsia="zh-CN"/>
        </w:rPr>
        <w:t>-</w:t>
      </w:r>
      <w:r>
        <w:rPr>
          <w:rFonts w:hint="eastAsia" w:ascii="宋体" w:hAnsi="宋体" w:eastAsia="宋体" w:cs="宋体"/>
          <w:kern w:val="0"/>
          <w:sz w:val="24"/>
          <w:highlight w:val="yellow"/>
        </w:rPr>
        <w:t>7200370</w:t>
      </w:r>
    </w:p>
    <w:p>
      <w:pPr>
        <w:widowControl/>
        <w:numPr>
          <w:ilvl w:val="0"/>
          <w:numId w:val="2"/>
        </w:numPr>
        <w:spacing w:line="360" w:lineRule="auto"/>
        <w:ind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采购代理机构名称：陕西德信招标有限公司</w:t>
      </w:r>
    </w:p>
    <w:p>
      <w:pPr>
        <w:spacing w:line="360" w:lineRule="auto"/>
        <w:ind w:firstLine="960" w:firstLineChars="4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eastAsia="zh-CN"/>
        </w:rPr>
        <w:t>胡梦阳</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联系方式：029-82694900</w:t>
      </w:r>
      <w:r>
        <w:rPr>
          <w:rFonts w:hint="eastAsia" w:ascii="宋体" w:hAnsi="宋体" w:cs="宋体"/>
          <w:kern w:val="0"/>
          <w:sz w:val="24"/>
          <w:lang w:val="en-US" w:eastAsia="zh-CN"/>
        </w:rPr>
        <w:t>-9021</w:t>
      </w:r>
    </w:p>
    <w:p>
      <w:pPr>
        <w:widowControl/>
        <w:numPr>
          <w:ilvl w:val="0"/>
          <w:numId w:val="3"/>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采购内容和要求：（共</w:t>
      </w:r>
      <w:r>
        <w:rPr>
          <w:rFonts w:hint="eastAsia" w:ascii="宋体" w:hAnsi="宋体" w:cs="宋体"/>
          <w:kern w:val="0"/>
          <w:sz w:val="24"/>
          <w:u w:val="single"/>
          <w:lang w:val="en-US" w:eastAsia="zh-CN"/>
        </w:rPr>
        <w:t>1</w:t>
      </w:r>
      <w:r>
        <w:rPr>
          <w:rFonts w:hint="eastAsia" w:ascii="宋体" w:hAnsi="宋体" w:eastAsia="宋体" w:cs="宋体"/>
          <w:kern w:val="0"/>
          <w:sz w:val="24"/>
        </w:rPr>
        <w:t xml:space="preserve">包、具体技术参数详见招标文件） </w:t>
      </w:r>
    </w:p>
    <w:p>
      <w:pPr>
        <w:widowControl/>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采购内容：      </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旬阳市中医院迁建项目住院楼，门诊楼中央空调采购及安装工程</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项目预算：</w:t>
      </w:r>
      <w:r>
        <w:rPr>
          <w:rFonts w:hint="eastAsia" w:ascii="宋体" w:hAnsi="宋体" w:cs="宋体"/>
          <w:kern w:val="0"/>
          <w:sz w:val="24"/>
          <w:lang w:eastAsia="zh-CN"/>
        </w:rPr>
        <w:t>人民币：</w:t>
      </w:r>
      <w:r>
        <w:rPr>
          <w:rFonts w:hint="eastAsia" w:ascii="宋体" w:hAnsi="宋体" w:eastAsia="宋体" w:cs="宋体"/>
          <w:kern w:val="0"/>
          <w:sz w:val="24"/>
          <w:lang w:val="en-US" w:eastAsia="zh-CN"/>
        </w:rPr>
        <w:t>9101403.79元</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项目用途：</w:t>
      </w:r>
      <w:r>
        <w:rPr>
          <w:rFonts w:hint="eastAsia" w:ascii="宋体" w:hAnsi="宋体" w:cs="宋体"/>
          <w:kern w:val="0"/>
          <w:sz w:val="24"/>
          <w:u w:val="none"/>
          <w:lang w:eastAsia="zh-CN"/>
        </w:rPr>
        <w:t>单位自用</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项目性质：</w:t>
      </w:r>
      <w:r>
        <w:rPr>
          <w:rFonts w:hint="eastAsia" w:ascii="宋体" w:hAnsi="宋体" w:cs="宋体"/>
          <w:kern w:val="0"/>
          <w:sz w:val="24"/>
          <w:u w:val="none"/>
          <w:lang w:eastAsia="zh-CN"/>
        </w:rPr>
        <w:t>财政资金</w:t>
      </w:r>
    </w:p>
    <w:p>
      <w:pPr>
        <w:widowControl/>
        <w:numPr>
          <w:ilvl w:val="0"/>
          <w:numId w:val="3"/>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投标人资格要求：</w:t>
      </w:r>
    </w:p>
    <w:p>
      <w:pPr>
        <w:widowControl/>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符合《中华人民共和国政府采购法》第二十二条之规定，有能力提供本</w:t>
      </w:r>
    </w:p>
    <w:p>
      <w:pPr>
        <w:widowControl/>
        <w:spacing w:line="360" w:lineRule="auto"/>
        <w:jc w:val="left"/>
        <w:rPr>
          <w:rFonts w:hint="eastAsia" w:ascii="宋体" w:hAnsi="宋体" w:eastAsia="宋体" w:cs="宋体"/>
          <w:kern w:val="0"/>
          <w:sz w:val="24"/>
        </w:rPr>
      </w:pPr>
      <w:r>
        <w:rPr>
          <w:rFonts w:hint="eastAsia" w:ascii="宋体" w:hAnsi="宋体" w:eastAsia="宋体" w:cs="宋体"/>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eastAsia="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（3）、投标人须具备机电工程施工总承包二级或建筑机电安装工程专业承包二级及以上（含二级）资质；</w:t>
      </w:r>
    </w:p>
    <w:p>
      <w:pPr>
        <w:widowControl/>
        <w:spacing w:line="360" w:lineRule="auto"/>
        <w:ind w:firstLine="441" w:firstLineChars="184"/>
        <w:jc w:val="left"/>
        <w:rPr>
          <w:rFonts w:hint="default" w:ascii="宋体" w:hAnsi="宋体" w:eastAsia="宋体" w:cs="宋体"/>
          <w:kern w:val="0"/>
          <w:sz w:val="24"/>
          <w:szCs w:val="22"/>
          <w:lang w:val="en-US" w:eastAsia="zh-CN" w:bidi="ar-SA"/>
        </w:rPr>
      </w:pPr>
      <w:r>
        <w:rPr>
          <w:rFonts w:hint="eastAsia" w:ascii="宋体" w:hAnsi="宋体" w:cs="宋体"/>
          <w:kern w:val="0"/>
          <w:sz w:val="24"/>
          <w:szCs w:val="22"/>
          <w:lang w:val="en-US" w:eastAsia="zh-CN" w:bidi="ar-SA"/>
        </w:rPr>
        <w:t>（4）</w:t>
      </w:r>
      <w:r>
        <w:rPr>
          <w:rFonts w:hint="eastAsia" w:ascii="宋体" w:hAnsi="宋体" w:eastAsia="宋体" w:cs="宋体"/>
          <w:kern w:val="0"/>
          <w:sz w:val="24"/>
          <w:szCs w:val="22"/>
          <w:lang w:val="en-US" w:eastAsia="zh-CN" w:bidi="ar-SA"/>
        </w:rPr>
        <w:t>、</w:t>
      </w:r>
      <w:r>
        <w:rPr>
          <w:rFonts w:hint="eastAsia" w:ascii="宋体" w:hAnsi="宋体" w:cs="宋体"/>
          <w:kern w:val="0"/>
          <w:sz w:val="24"/>
          <w:szCs w:val="22"/>
          <w:lang w:val="en-US" w:eastAsia="zh-CN"/>
        </w:rPr>
        <w:t>投标人须</w:t>
      </w:r>
      <w:r>
        <w:rPr>
          <w:rFonts w:hint="eastAsia" w:ascii="宋体" w:hAnsi="宋体" w:eastAsia="宋体" w:cs="宋体"/>
          <w:kern w:val="0"/>
          <w:sz w:val="24"/>
          <w:szCs w:val="22"/>
          <w:lang w:val="en-US" w:eastAsia="zh-CN" w:bidi="ar-SA"/>
        </w:rPr>
        <w:t>具备有效的安全生产许可证；</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bidi="ar-SA"/>
        </w:rPr>
        <w:t>（5）</w:t>
      </w:r>
      <w:r>
        <w:rPr>
          <w:rFonts w:hint="eastAsia" w:ascii="宋体" w:hAnsi="宋体" w:eastAsia="宋体" w:cs="宋体"/>
          <w:kern w:val="0"/>
          <w:sz w:val="24"/>
          <w:szCs w:val="22"/>
          <w:lang w:val="en-US" w:eastAsia="zh-CN" w:bidi="ar-SA"/>
        </w:rPr>
        <w:t>、投标人拟派项目经理应具有机电工程专业二级及以上</w:t>
      </w:r>
      <w:r>
        <w:rPr>
          <w:rFonts w:hint="eastAsia" w:ascii="宋体" w:hAnsi="宋体" w:cs="宋体"/>
          <w:kern w:val="0"/>
          <w:sz w:val="24"/>
          <w:szCs w:val="22"/>
          <w:lang w:val="en-US" w:eastAsia="zh-CN"/>
        </w:rPr>
        <w:t>（含二级）</w:t>
      </w:r>
      <w:r>
        <w:rPr>
          <w:rFonts w:hint="eastAsia" w:ascii="宋体" w:hAnsi="宋体" w:eastAsia="宋体" w:cs="宋体"/>
          <w:kern w:val="0"/>
          <w:sz w:val="24"/>
          <w:szCs w:val="22"/>
          <w:lang w:val="en-US" w:eastAsia="zh-CN" w:bidi="ar-SA"/>
        </w:rPr>
        <w:t>注册建造师资质，具备有效的安全生产考核合格证书；且无不良信</w:t>
      </w:r>
      <w:r>
        <w:rPr>
          <w:rFonts w:hint="eastAsia" w:ascii="宋体" w:hAnsi="宋体" w:cs="宋体"/>
          <w:kern w:val="0"/>
          <w:sz w:val="24"/>
          <w:szCs w:val="22"/>
          <w:lang w:val="en-US" w:eastAsia="zh-CN"/>
        </w:rPr>
        <w:t>用记录，无在建工程（提供承诺书）；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（7）</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（8）</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（9）</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（10）</w:t>
      </w:r>
      <w:r>
        <w:rPr>
          <w:rFonts w:hint="eastAsia" w:ascii="宋体" w:hAnsi="宋体" w:eastAsia="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（11）</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（12）</w:t>
      </w:r>
      <w:r>
        <w:rPr>
          <w:rFonts w:hint="eastAsia" w:ascii="宋体" w:hAnsi="宋体" w:eastAsia="宋体" w:cs="宋体"/>
          <w:kern w:val="0"/>
          <w:sz w:val="24"/>
        </w:rPr>
        <w:t>、本项目不接受联合体投标。</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七、招标文件发售</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1、文件售价：每套售价</w:t>
      </w:r>
      <w:r>
        <w:rPr>
          <w:rFonts w:hint="eastAsia" w:ascii="宋体" w:hAnsi="宋体" w:eastAsia="宋体" w:cs="宋体"/>
          <w:color w:val="000000" w:themeColor="text1"/>
          <w:kern w:val="0"/>
          <w:sz w:val="24"/>
          <w:u w:val="single"/>
        </w:rPr>
        <w:t>500</w:t>
      </w:r>
      <w:r>
        <w:rPr>
          <w:rFonts w:hint="eastAsia" w:ascii="宋体" w:hAnsi="宋体" w:eastAsia="宋体" w:cs="宋体"/>
          <w:color w:val="000000" w:themeColor="text1"/>
          <w:kern w:val="0"/>
          <w:sz w:val="24"/>
        </w:rPr>
        <w:t>元人民币，售后概不退还。</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kern w:val="0"/>
          <w:sz w:val="24"/>
        </w:rPr>
        <w:t>3、缴纳时间：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color w:val="000000" w:themeColor="text1"/>
          <w:kern w:val="0"/>
          <w:sz w:val="24"/>
          <w:u w:val="single"/>
          <w:lang w:val="en-US" w:eastAsia="zh-CN"/>
        </w:rPr>
        <w:t>11</w:t>
      </w:r>
      <w:r>
        <w:rPr>
          <w:rFonts w:hint="eastAsia" w:ascii="宋体" w:hAnsi="宋体" w:eastAsia="宋体" w:cs="宋体"/>
          <w:color w:val="000000" w:themeColor="text1"/>
          <w:kern w:val="0"/>
          <w:sz w:val="24"/>
        </w:rPr>
        <w:t>日至</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15</w:t>
      </w:r>
      <w:r>
        <w:rPr>
          <w:rFonts w:hint="eastAsia" w:ascii="宋体" w:hAnsi="宋体" w:eastAsia="宋体" w:cs="宋体"/>
          <w:color w:val="000000" w:themeColor="text1"/>
          <w:kern w:val="0"/>
          <w:sz w:val="24"/>
        </w:rPr>
        <w:t>日每天上午9：00-12：00，下午14：00-17：00（双休日及法定节假日除外）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①在报名规定时间内使用捆绑省交易平台的CA锁登录安康市公共资源交易中心（http</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②采购代理公司确认：供应商须在招标文件发售时间内携带网上报名成功回执单</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cs="宋体"/>
          <w:color w:val="000000" w:themeColor="text1"/>
          <w:kern w:val="0"/>
          <w:sz w:val="24"/>
          <w:lang w:val="en-US" w:eastAsia="zh-CN"/>
        </w:rPr>
        <w:t>③</w:t>
      </w:r>
      <w:r>
        <w:rPr>
          <w:rFonts w:hint="eastAsia" w:ascii="宋体" w:hAnsi="宋体" w:eastAsia="宋体" w:cs="宋体"/>
          <w:color w:val="000000" w:themeColor="text1"/>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lang w:val="en-US" w:eastAsia="zh-CN"/>
        </w:rPr>
        <w:t>④</w:t>
      </w:r>
      <w:r>
        <w:rPr>
          <w:rFonts w:hint="eastAsia" w:ascii="宋体" w:hAnsi="宋体" w:cs="宋体"/>
          <w:color w:val="000000" w:themeColor="text1"/>
          <w:kern w:val="0"/>
          <w:sz w:val="24"/>
        </w:rPr>
        <w:t>电子招标文件技术支持：4009280095、4009980000。</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及开标时间和地点：</w:t>
      </w:r>
    </w:p>
    <w:p>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02</w:t>
      </w:r>
      <w:r>
        <w:rPr>
          <w:rFonts w:hint="eastAsia" w:ascii="宋体" w:hAnsi="宋体" w:eastAsia="宋体" w:cs="宋体"/>
          <w:color w:val="000000" w:themeColor="text1"/>
          <w:kern w:val="0"/>
          <w:sz w:val="24"/>
        </w:rPr>
        <w:t>日</w:t>
      </w:r>
      <w:r>
        <w:rPr>
          <w:rFonts w:hint="eastAsia" w:ascii="宋体" w:hAnsi="宋体" w:cs="宋体"/>
          <w:kern w:val="0"/>
          <w:sz w:val="24"/>
          <w:u w:val="single"/>
          <w:lang w:val="en-US" w:eastAsia="zh-CN"/>
        </w:rPr>
        <w:t>14:00</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08</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02</w:t>
      </w:r>
      <w:r>
        <w:rPr>
          <w:rFonts w:hint="eastAsia" w:ascii="宋体" w:hAnsi="宋体" w:eastAsia="宋体" w:cs="宋体"/>
          <w:color w:val="000000" w:themeColor="text1"/>
          <w:kern w:val="0"/>
          <w:sz w:val="24"/>
        </w:rPr>
        <w:t>日</w:t>
      </w:r>
      <w:r>
        <w:rPr>
          <w:rFonts w:hint="eastAsia" w:ascii="宋体" w:hAnsi="宋体" w:cs="宋体"/>
          <w:kern w:val="0"/>
          <w:sz w:val="24"/>
          <w:u w:val="single"/>
          <w:lang w:val="en-US" w:eastAsia="zh-CN"/>
        </w:rPr>
        <w:t>14:00</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投标地点：安康市公共资源交易中心</w:t>
      </w:r>
      <w:r>
        <w:rPr>
          <w:rFonts w:hint="eastAsia" w:ascii="宋体" w:hAnsi="宋体" w:cs="宋体"/>
          <w:sz w:val="24"/>
          <w:u w:val="single"/>
          <w:lang w:val="en-US" w:eastAsia="zh-CN"/>
        </w:rPr>
        <w:t>407</w:t>
      </w:r>
      <w:r>
        <w:rPr>
          <w:rFonts w:hint="eastAsia" w:ascii="宋体" w:hAnsi="宋体" w:eastAsia="宋体" w:cs="宋体"/>
          <w:sz w:val="24"/>
        </w:rPr>
        <w:t>室</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九、</w:t>
      </w:r>
      <w:r>
        <w:rPr>
          <w:rFonts w:hint="eastAsia" w:ascii="宋体" w:hAnsi="宋体" w:eastAsia="宋体" w:cs="宋体"/>
          <w:bCs/>
          <w:color w:val="000000"/>
          <w:sz w:val="24"/>
        </w:rPr>
        <w:t>采购项目需要落实的政府采购政策：</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、《环境标志产品政府采购实施的意见》（财库〔2006〕90号）； </w:t>
      </w:r>
    </w:p>
    <w:p>
      <w:pPr>
        <w:spacing w:line="360" w:lineRule="auto"/>
        <w:ind w:firstLine="480" w:firstLineChars="200"/>
        <w:rPr>
          <w:rFonts w:hint="eastAsia" w:ascii="宋体" w:hAnsi="宋体" w:eastAsia="宋体" w:cs="宋体"/>
          <w:bCs/>
          <w:color w:val="00000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w:t>
      </w:r>
      <w:r>
        <w:rPr>
          <w:rFonts w:hint="eastAsia" w:ascii="宋体" w:hAnsi="宋体" w:eastAsia="宋体" w:cs="宋体"/>
          <w:color w:val="000000"/>
          <w:kern w:val="0"/>
          <w:sz w:val="24"/>
        </w:rPr>
        <w:t>、《三部门联合发布关于促进残疾人就业政府采购政策的通知》（财库〔2</w:t>
      </w:r>
      <w:r>
        <w:rPr>
          <w:rFonts w:hint="eastAsia" w:ascii="宋体" w:hAnsi="宋体" w:eastAsia="宋体" w:cs="宋体"/>
          <w:bCs/>
          <w:color w:val="000000"/>
          <w:sz w:val="24"/>
        </w:rPr>
        <w:t>017〕141号）；</w:t>
      </w:r>
    </w:p>
    <w:p>
      <w:pPr>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7</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bCs/>
          <w:sz w:val="24"/>
          <w:lang w:eastAsia="zh-CN"/>
        </w:rPr>
        <w:t>《关于运用政府采购政策支持乡村产业振兴的通知》（财库〔2021〕19号）</w:t>
      </w:r>
      <w:r>
        <w:rPr>
          <w:rFonts w:hint="eastAsia" w:ascii="宋体" w:hAnsi="宋体" w:cs="宋体"/>
          <w:bCs/>
          <w:sz w:val="24"/>
        </w:rPr>
        <w:t>；</w:t>
      </w:r>
    </w:p>
    <w:p>
      <w:pPr>
        <w:pStyle w:val="16"/>
        <w:spacing w:line="360" w:lineRule="auto"/>
        <w:rPr>
          <w:rFonts w:hint="eastAsia" w:ascii="宋体" w:hAnsi="宋体" w:eastAsia="宋体" w:cs="宋体"/>
          <w:bCs/>
          <w:i w:val="0"/>
          <w:iCs w:val="0"/>
          <w:color w:val="000000"/>
          <w:kern w:val="2"/>
          <w:sz w:val="24"/>
          <w:szCs w:val="24"/>
          <w:lang w:val="en-US" w:eastAsia="zh-CN" w:bidi="ar-SA"/>
        </w:rPr>
      </w:pPr>
      <w:r>
        <w:rPr>
          <w:rFonts w:hint="eastAsia" w:cs="宋体"/>
          <w:bCs/>
          <w:i w:val="0"/>
          <w:iCs w:val="0"/>
          <w:color w:val="000000"/>
          <w:kern w:val="2"/>
          <w:sz w:val="24"/>
          <w:szCs w:val="24"/>
          <w:lang w:val="en-US" w:eastAsia="zh-CN" w:bidi="ar-SA"/>
        </w:rPr>
        <w:t>（8）</w:t>
      </w:r>
      <w:r>
        <w:rPr>
          <w:rFonts w:hint="eastAsia" w:ascii="宋体" w:hAnsi="宋体" w:eastAsia="宋体" w:cs="宋体"/>
          <w:bCs/>
          <w:i w:val="0"/>
          <w:iCs w:val="0"/>
          <w:color w:val="000000"/>
          <w:kern w:val="2"/>
          <w:sz w:val="24"/>
          <w:szCs w:val="24"/>
          <w:lang w:val="en-US" w:eastAsia="zh-CN" w:bidi="ar-SA"/>
        </w:rPr>
        <w:t>、《国务院办公厅关于建立政府强制采购节能产品制度的通知》（国办发〔2007〕51号）；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 xml:space="preserve"> （9）</w:t>
      </w:r>
      <w:r>
        <w:rPr>
          <w:rFonts w:hint="eastAsia" w:ascii="宋体" w:hAnsi="宋体" w:eastAsia="宋体" w:cs="宋体"/>
          <w:bCs/>
          <w:i w:val="0"/>
          <w:iCs w:val="0"/>
          <w:color w:val="000000"/>
          <w:kern w:val="2"/>
          <w:sz w:val="24"/>
          <w:szCs w:val="24"/>
          <w:lang w:val="en-US" w:eastAsia="zh-CN" w:bidi="ar-SA"/>
        </w:rPr>
        <w:t>、陕西省财政厅关于印发《陕西省中小企业政府采购信用融资办法》（陕财办采〔2018〕23号）。</w:t>
      </w:r>
      <w:bookmarkStart w:id="84" w:name="_GoBack"/>
      <w:bookmarkEnd w:id="84"/>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联系人：</w:t>
      </w:r>
      <w:r>
        <w:rPr>
          <w:rFonts w:hint="eastAsia" w:ascii="宋体" w:hAnsi="宋体" w:cs="宋体"/>
          <w:color w:val="000000"/>
          <w:kern w:val="0"/>
          <w:sz w:val="24"/>
          <w:u w:val="none"/>
          <w:lang w:eastAsia="zh-CN"/>
        </w:rPr>
        <w:t>胡梦阳</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联系方式（电话/传真）：029-82694900转</w:t>
      </w:r>
      <w:r>
        <w:rPr>
          <w:rFonts w:hint="eastAsia" w:ascii="宋体" w:hAnsi="宋体" w:cs="宋体"/>
          <w:color w:val="000000"/>
          <w:kern w:val="0"/>
          <w:sz w:val="24"/>
          <w:lang w:val="en-US" w:eastAsia="zh-CN"/>
        </w:rPr>
        <w:t>9021</w:t>
      </w: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r>
        <w:rPr>
          <w:rFonts w:hint="eastAsia" w:ascii="宋体" w:hAnsi="宋体" w:eastAsia="宋体" w:cs="宋体"/>
          <w:kern w:val="0"/>
          <w:sz w:val="24"/>
          <w:szCs w:val="24"/>
        </w:rPr>
        <w:t>陕西德信招标有限公司</w:t>
      </w:r>
    </w:p>
    <w:p>
      <w:pPr>
        <w:pStyle w:val="14"/>
        <w:jc w:val="right"/>
        <w:rPr>
          <w:rFonts w:hint="eastAsia" w:ascii="宋体" w:hAnsi="宋体" w:eastAsia="宋体" w:cs="宋体"/>
          <w:color w:val="FF0000"/>
        </w:rPr>
      </w:pPr>
      <w:r>
        <w:rPr>
          <w:rFonts w:hint="eastAsia" w:ascii="宋体" w:hAnsi="宋体" w:cs="宋体"/>
          <w:kern w:val="0"/>
          <w:u w:val="single"/>
          <w:lang w:val="en-US" w:eastAsia="zh-CN"/>
        </w:rPr>
        <w:t>2022</w:t>
      </w:r>
      <w:r>
        <w:rPr>
          <w:rFonts w:hint="eastAsia" w:ascii="宋体" w:hAnsi="宋体" w:eastAsia="宋体" w:cs="宋体"/>
          <w:color w:val="000000" w:themeColor="text1"/>
          <w:kern w:val="0"/>
        </w:rPr>
        <w:t>年</w:t>
      </w:r>
      <w:r>
        <w:rPr>
          <w:rFonts w:hint="eastAsia" w:ascii="宋体" w:hAnsi="宋体" w:cs="宋体"/>
          <w:kern w:val="0"/>
          <w:u w:val="single"/>
          <w:lang w:val="en-US" w:eastAsia="zh-CN"/>
        </w:rPr>
        <w:t>07</w:t>
      </w:r>
      <w:r>
        <w:rPr>
          <w:rFonts w:hint="eastAsia" w:ascii="宋体" w:hAnsi="宋体" w:eastAsia="宋体" w:cs="宋体"/>
          <w:color w:val="000000" w:themeColor="text1"/>
          <w:kern w:val="0"/>
        </w:rPr>
        <w:t>月</w:t>
      </w:r>
      <w:r>
        <w:rPr>
          <w:rFonts w:hint="eastAsia" w:ascii="宋体" w:hAnsi="宋体" w:cs="宋体"/>
          <w:kern w:val="0"/>
          <w:u w:val="single"/>
          <w:lang w:val="en-US" w:eastAsia="zh-CN"/>
        </w:rPr>
        <w:t>06</w:t>
      </w:r>
      <w:r>
        <w:rPr>
          <w:rFonts w:hint="eastAsia" w:ascii="宋体" w:hAnsi="宋体" w:eastAsia="宋体" w:cs="宋体"/>
          <w:color w:val="000000" w:themeColor="text1"/>
          <w:kern w:val="0"/>
        </w:rPr>
        <w:t>日</w:t>
      </w:r>
    </w:p>
    <w:p>
      <w:pPr>
        <w:rPr>
          <w:rFonts w:hint="eastAsia" w:ascii="宋体" w:hAnsi="宋体" w:eastAsia="宋体" w:cs="宋体"/>
        </w:rPr>
      </w:pPr>
      <w:bookmarkStart w:id="5" w:name="_Toc32336"/>
      <w:r>
        <w:rPr>
          <w:rFonts w:hint="eastAsia" w:ascii="宋体" w:hAnsi="宋体" w:eastAsia="宋体" w:cs="宋体"/>
        </w:rPr>
        <w:br w:type="page"/>
      </w: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r>
        <w:rPr>
          <w:rFonts w:hint="eastAsia" w:ascii="宋体" w:hAnsi="宋体" w:eastAsia="宋体" w:cs="宋体"/>
          <w:b/>
          <w:bCs/>
          <w:sz w:val="44"/>
        </w:rPr>
        <w:br w:type="page"/>
      </w:r>
    </w:p>
    <w:p>
      <w:pPr>
        <w:spacing w:line="360" w:lineRule="auto"/>
        <w:jc w:val="both"/>
        <w:rPr>
          <w:rFonts w:hint="eastAsia" w:ascii="宋体" w:hAnsi="宋体" w:eastAsia="宋体" w:cs="宋体"/>
          <w:b/>
          <w:bCs/>
          <w:sz w:val="10"/>
          <w:szCs w:val="10"/>
        </w:rPr>
      </w:pPr>
      <w:r>
        <w:rPr>
          <w:rFonts w:hint="eastAsia" w:ascii="宋体" w:hAnsi="宋体" w:eastAsia="宋体" w:cs="宋体"/>
          <w:b/>
          <w:sz w:val="28"/>
          <w:szCs w:val="30"/>
        </w:rPr>
        <w:t>一、投标人须知前附表</w:t>
      </w:r>
    </w:p>
    <w:p>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本表关于招标货物和服务的具体要求是对投标人须知的具体补充和修改，如有矛盾，应以本表为准。</w:t>
      </w:r>
    </w:p>
    <w:tbl>
      <w:tblPr>
        <w:tblStyle w:val="30"/>
        <w:tblW w:w="85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color w:val="auto"/>
              </w:rPr>
            </w:pPr>
            <w:r>
              <w:rPr>
                <w:rFonts w:hint="eastAsia"/>
                <w:color w:val="auto"/>
              </w:rPr>
              <w:t>买方名称：</w:t>
            </w:r>
            <w:r>
              <w:rPr>
                <w:rFonts w:hint="eastAsia"/>
                <w:color w:val="auto"/>
                <w:lang w:val="en-US" w:eastAsia="zh-CN"/>
              </w:rPr>
              <w:t>旬阳市中医院</w:t>
            </w:r>
          </w:p>
          <w:p>
            <w:pPr>
              <w:keepNext w:val="0"/>
              <w:keepLines w:val="0"/>
              <w:pageBreakBefore w:val="0"/>
              <w:widowControl/>
              <w:kinsoku/>
              <w:topLinePunct w:val="0"/>
              <w:autoSpaceDE/>
              <w:autoSpaceDN/>
              <w:bidi w:val="0"/>
              <w:spacing w:line="360" w:lineRule="auto"/>
              <w:jc w:val="left"/>
              <w:textAlignment w:val="auto"/>
              <w:rPr>
                <w:rFonts w:hint="eastAsia"/>
                <w:color w:val="auto"/>
              </w:rPr>
            </w:pPr>
            <w:r>
              <w:rPr>
                <w:rFonts w:hint="eastAsia"/>
                <w:color w:val="auto"/>
              </w:rPr>
              <w:t>地</w:t>
            </w:r>
            <w:r>
              <w:rPr>
                <w:rFonts w:hint="eastAsia"/>
                <w:color w:val="auto"/>
                <w:lang w:val="en-US" w:eastAsia="zh-CN"/>
              </w:rPr>
              <w:t xml:space="preserve">  </w:t>
            </w:r>
            <w:r>
              <w:rPr>
                <w:rFonts w:hint="eastAsia"/>
                <w:color w:val="auto"/>
              </w:rPr>
              <w:t>址：旬阳</w:t>
            </w:r>
            <w:r>
              <w:rPr>
                <w:rFonts w:hint="eastAsia"/>
                <w:color w:val="auto"/>
                <w:lang w:eastAsia="zh-CN"/>
              </w:rPr>
              <w:t>市</w:t>
            </w:r>
            <w:r>
              <w:rPr>
                <w:rFonts w:hint="eastAsia"/>
                <w:color w:val="auto"/>
              </w:rPr>
              <w:t>祝尔慷大道4号</w:t>
            </w:r>
          </w:p>
          <w:p>
            <w:pPr>
              <w:keepNext w:val="0"/>
              <w:keepLines w:val="0"/>
              <w:pageBreakBefore w:val="0"/>
              <w:widowControl/>
              <w:kinsoku/>
              <w:topLinePunct w:val="0"/>
              <w:autoSpaceDE/>
              <w:autoSpaceDN/>
              <w:bidi w:val="0"/>
              <w:spacing w:line="360" w:lineRule="auto"/>
              <w:jc w:val="left"/>
              <w:textAlignment w:val="auto"/>
              <w:rPr>
                <w:rFonts w:hint="eastAsia"/>
                <w:color w:val="auto"/>
                <w:highlight w:val="yellow"/>
              </w:rPr>
            </w:pPr>
            <w:r>
              <w:rPr>
                <w:rFonts w:hint="eastAsia"/>
                <w:color w:val="auto"/>
                <w:highlight w:val="yellow"/>
              </w:rPr>
              <w:t>联系人：程老师</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highlight w:val="yellow"/>
              </w:rPr>
              <w:t>联系方式：0915</w:t>
            </w:r>
            <w:r>
              <w:rPr>
                <w:rFonts w:hint="eastAsia"/>
                <w:color w:val="auto"/>
                <w:highlight w:val="yellow"/>
                <w:lang w:val="en-US" w:eastAsia="zh-CN"/>
              </w:rPr>
              <w:t>-</w:t>
            </w:r>
            <w:r>
              <w:rPr>
                <w:rFonts w:hint="eastAsia"/>
                <w:color w:val="auto"/>
                <w:highlight w:val="yellow"/>
              </w:rPr>
              <w:t>7200370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7"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eastAsia="zh-CN"/>
              </w:rPr>
              <w:t>胡梦阳</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6" w:hRule="exac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widowControl/>
              <w:spacing w:line="360" w:lineRule="auto"/>
              <w:jc w:val="both"/>
              <w:rPr>
                <w:rFonts w:hint="eastAsia" w:ascii="宋体" w:hAnsi="宋体" w:eastAsia="宋体" w:cs="宋体"/>
                <w:b/>
                <w:color w:val="auto"/>
                <w:szCs w:val="21"/>
              </w:rPr>
            </w:pPr>
            <w:r>
              <w:rPr>
                <w:rFonts w:hint="eastAsia" w:ascii="宋体" w:hAnsi="宋体" w:eastAsia="宋体" w:cs="宋体"/>
                <w:b/>
                <w:color w:val="auto"/>
                <w:szCs w:val="21"/>
              </w:rPr>
              <w:t>采购内容：</w:t>
            </w:r>
            <w:r>
              <w:rPr>
                <w:rFonts w:hint="eastAsia" w:ascii="宋体" w:hAnsi="宋体" w:eastAsia="宋体" w:cs="宋体"/>
                <w:b/>
                <w:color w:val="auto"/>
                <w:szCs w:val="21"/>
                <w:lang w:val="en-US" w:eastAsia="zh-CN"/>
              </w:rPr>
              <w:t>旬阳市中医院迁建项目住院楼，门诊楼中央空调采购及安装工程</w:t>
            </w:r>
          </w:p>
          <w:p>
            <w:pPr>
              <w:widowControl/>
              <w:spacing w:line="360" w:lineRule="auto"/>
              <w:jc w:val="both"/>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采购预算：9101403.79元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exac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Cs w:val="21"/>
                <w:lang w:val="en-US" w:eastAsia="zh-CN"/>
              </w:rPr>
            </w:pPr>
          </w:p>
        </w:tc>
        <w:tc>
          <w:tcPr>
            <w:tcW w:w="7440" w:type="dxa"/>
            <w:noWrap w:val="0"/>
            <w:vAlign w:val="center"/>
          </w:tcPr>
          <w:p>
            <w:pPr>
              <w:widowControl/>
              <w:spacing w:line="360" w:lineRule="auto"/>
              <w:jc w:val="both"/>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Cs w:val="21"/>
              </w:rPr>
            </w:pP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rPr>
              <w:t>该项目</w:t>
            </w:r>
            <w:r>
              <w:rPr>
                <w:rFonts w:hint="eastAsia" w:ascii="宋体" w:hAnsi="宋体" w:cs="宋体"/>
                <w:b/>
                <w:color w:val="auto"/>
                <w:szCs w:val="21"/>
                <w:lang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 w:val="21"/>
                <w:szCs w:val="21"/>
                <w:lang w:val="en-US" w:eastAsia="zh-CN" w:bidi="ar-SA"/>
              </w:rPr>
            </w:pP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000000" w:themeColor="text1"/>
                <w:szCs w:val="21"/>
              </w:rPr>
              <w:t>投标有效期：</w:t>
            </w:r>
            <w:r>
              <w:rPr>
                <w:rFonts w:hint="eastAsia" w:ascii="宋体" w:hAnsi="宋体" w:cs="宋体"/>
                <w:color w:val="000000" w:themeColor="text1"/>
                <w:szCs w:val="21"/>
                <w:lang w:val="en-US" w:eastAsia="zh-CN"/>
              </w:rPr>
              <w:t>90</w:t>
            </w:r>
            <w:r>
              <w:rPr>
                <w:rFonts w:hint="eastAsia" w:ascii="宋体" w:hAnsi="宋体" w:cs="宋体"/>
                <w:color w:val="000000" w:themeColor="text1"/>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8" w:hRule="atLeast"/>
          <w:jc w:val="center"/>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投标截止时间：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08</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02</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14:00</w:t>
            </w:r>
            <w:r>
              <w:rPr>
                <w:rFonts w:hint="eastAsia" w:ascii="宋体" w:hAnsi="宋体" w:cs="宋体"/>
                <w:color w:val="000000" w:themeColor="text1"/>
                <w:szCs w:val="21"/>
              </w:rPr>
              <w:t>点整(北京时间)。</w:t>
            </w:r>
          </w:p>
          <w:p>
            <w:pPr>
              <w:spacing w:line="360" w:lineRule="auto"/>
              <w:rPr>
                <w:rFonts w:ascii="宋体" w:hAnsi="宋体" w:eastAsia="宋体" w:cs="宋体"/>
                <w:color w:val="FF0000"/>
                <w:kern w:val="2"/>
                <w:sz w:val="21"/>
                <w:szCs w:val="21"/>
                <w:lang w:val="en-US" w:eastAsia="zh-CN" w:bidi="ar-SA"/>
              </w:rPr>
            </w:pPr>
            <w:r>
              <w:rPr>
                <w:rFonts w:hint="eastAsia" w:ascii="宋体" w:hAnsi="宋体" w:cs="宋体"/>
                <w:color w:val="000000" w:themeColor="text1"/>
                <w:szCs w:val="21"/>
              </w:rPr>
              <w:t>投标文件递交地点：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407</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 w:val="21"/>
                <w:szCs w:val="21"/>
                <w:lang w:val="en-US" w:eastAsia="zh-CN" w:bidi="ar-SA"/>
              </w:rPr>
            </w:pP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开标时间：：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08</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02</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14:00</w:t>
            </w:r>
            <w:r>
              <w:rPr>
                <w:rFonts w:hint="eastAsia" w:ascii="宋体" w:hAnsi="宋体" w:cs="宋体"/>
                <w:color w:val="000000" w:themeColor="text1"/>
                <w:szCs w:val="21"/>
              </w:rPr>
              <w:t>点整(北京时间)。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开标地点：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407</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86"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8"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Cs w:val="21"/>
                <w:lang w:val="en-US" w:eastAsia="zh-CN"/>
              </w:rPr>
            </w:pP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w:t>
            </w:r>
            <w:r>
              <w:rPr>
                <w:rFonts w:hint="eastAsia" w:ascii="宋体" w:hAnsi="宋体" w:cs="宋体"/>
                <w:bCs/>
                <w:kern w:val="2"/>
                <w:sz w:val="21"/>
                <w:szCs w:val="21"/>
                <w:lang w:val="en-US" w:eastAsia="zh-CN" w:bidi="ar-SA"/>
              </w:rPr>
              <w:t>《政府采购促进中小企业发展管理办法》（财库〔2020〕46号）、财政部关于进一步加大政府采购支持中小企业力度的通知（财库〔2022〕19号）</w:t>
            </w:r>
            <w:r>
              <w:rPr>
                <w:rFonts w:hint="eastAsia" w:ascii="宋体" w:hAnsi="宋体" w:eastAsia="宋体" w:cs="宋体"/>
                <w:bCs/>
                <w:kern w:val="2"/>
                <w:sz w:val="21"/>
                <w:szCs w:val="21"/>
                <w:lang w:val="en-US" w:eastAsia="zh-CN" w:bidi="ar-SA"/>
              </w:rPr>
              <w:t>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8"/>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w:t>
            </w:r>
            <w:r>
              <w:rPr>
                <w:rFonts w:hint="eastAsia"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8"/>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5"/>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jc w:val="center"/>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tcBorders>
              <w:bottom w:val="single" w:color="auto" w:sz="4" w:space="0"/>
            </w:tcBorders>
            <w:noWrap w:val="0"/>
            <w:vAlign w:val="center"/>
          </w:tcPr>
          <w:p>
            <w:pPr>
              <w:pStyle w:val="18"/>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jc w:val="center"/>
        </w:trPr>
        <w:tc>
          <w:tcPr>
            <w:tcW w:w="1093" w:type="dxa"/>
            <w:tcBorders>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jc w:val="center"/>
        </w:trPr>
        <w:tc>
          <w:tcPr>
            <w:tcW w:w="1093" w:type="dxa"/>
            <w:tcBorders>
              <w:top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jc w:val="center"/>
        </w:trPr>
        <w:tc>
          <w:tcPr>
            <w:tcW w:w="1093" w:type="dxa"/>
            <w:tcBorders>
              <w:top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jc w:val="center"/>
        </w:trPr>
        <w:tc>
          <w:tcPr>
            <w:tcW w:w="1093" w:type="dxa"/>
            <w:tcBorders>
              <w:right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lang w:val="en-US" w:eastAsia="zh-CN" w:bidi="ar-SA"/>
              </w:rPr>
              <w:t>1030410958@qq.com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jc w:val="center"/>
        </w:trPr>
        <w:tc>
          <w:tcPr>
            <w:tcW w:w="1093" w:type="dxa"/>
            <w:tcBorders>
              <w:right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sz w:val="18"/>
          <w:szCs w:val="18"/>
        </w:rPr>
      </w:pP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二、投 标 人 须 知</w:t>
      </w:r>
    </w:p>
    <w:p>
      <w:pPr>
        <w:spacing w:line="360" w:lineRule="auto"/>
        <w:rPr>
          <w:rFonts w:hint="eastAsia" w:ascii="宋体" w:hAnsi="宋体" w:eastAsia="宋体" w:cs="宋体"/>
          <w:b/>
          <w:bCs/>
          <w:sz w:val="24"/>
        </w:rPr>
      </w:pPr>
      <w:r>
        <w:rPr>
          <w:rFonts w:hint="eastAsia" w:ascii="宋体" w:hAnsi="宋体" w:eastAsia="宋体" w:cs="宋体"/>
          <w:b/>
          <w:bCs/>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本招标文件仅适用于本次公开招标采购项目。</w:t>
      </w:r>
    </w:p>
    <w:p>
      <w:pPr>
        <w:spacing w:line="360" w:lineRule="auto"/>
        <w:rPr>
          <w:rFonts w:hint="eastAsia" w:ascii="宋体" w:hAnsi="宋体" w:eastAsia="宋体" w:cs="宋体"/>
          <w:b/>
          <w:bCs/>
          <w:sz w:val="24"/>
        </w:rPr>
      </w:pPr>
      <w:r>
        <w:rPr>
          <w:rFonts w:hint="eastAsia" w:ascii="宋体" w:hAnsi="宋体" w:eastAsia="宋体" w:cs="宋体"/>
          <w:b/>
          <w:bCs/>
          <w:sz w:val="24"/>
        </w:rPr>
        <w:t>2、名词解释</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2.1、采购人：</w:t>
      </w:r>
      <w:r>
        <w:rPr>
          <w:rFonts w:hint="eastAsia" w:ascii="宋体" w:hAnsi="宋体" w:eastAsia="宋体" w:cs="宋体"/>
          <w:sz w:val="24"/>
          <w:lang w:val="en-US" w:eastAsia="zh-CN"/>
        </w:rPr>
        <w:t>旬阳市中医院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2.2、采购代理机构：陕西德信招标有限公司</w:t>
      </w:r>
    </w:p>
    <w:p>
      <w:pPr>
        <w:spacing w:line="360" w:lineRule="auto"/>
        <w:ind w:firstLine="240" w:firstLineChars="100"/>
        <w:rPr>
          <w:rFonts w:hint="eastAsia" w:ascii="宋体" w:hAnsi="宋体" w:cs="宋体"/>
          <w:sz w:val="24"/>
          <w:u w:val="single"/>
          <w:lang w:eastAsia="zh-CN"/>
        </w:rPr>
      </w:pPr>
      <w:r>
        <w:rPr>
          <w:rFonts w:hint="eastAsia" w:ascii="宋体" w:hAnsi="宋体" w:eastAsia="宋体" w:cs="宋体"/>
          <w:sz w:val="24"/>
        </w:rPr>
        <w:t>2.3、监督管理机构：</w:t>
      </w:r>
      <w:r>
        <w:rPr>
          <w:rFonts w:hint="eastAsia" w:ascii="宋体" w:hAnsi="宋体" w:cs="宋体"/>
          <w:sz w:val="24"/>
          <w:u w:val="none"/>
          <w:lang w:eastAsia="zh-CN"/>
        </w:rPr>
        <w:t>旬阳市财政局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2.4、投标人：是指响应招标、参加投标竞争的法人、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rPr>
      </w:pPr>
      <w:r>
        <w:rPr>
          <w:rFonts w:hint="eastAsia" w:ascii="宋体" w:hAnsi="宋体" w:eastAsia="宋体" w:cs="宋体"/>
          <w:b/>
          <w:bCs/>
          <w:sz w:val="24"/>
        </w:rPr>
        <w:t>3、特殊情形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3.2、特殊情形规定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rPr>
      </w:pPr>
      <w:r>
        <w:rPr>
          <w:rFonts w:hint="eastAsia" w:ascii="宋体" w:hAnsi="宋体" w:eastAsia="宋体" w:cs="宋体"/>
          <w:b/>
          <w:bCs/>
          <w:sz w:val="24"/>
        </w:rPr>
        <w:t>4、招标文件</w:t>
      </w:r>
    </w:p>
    <w:p>
      <w:pPr>
        <w:spacing w:line="360" w:lineRule="auto"/>
        <w:rPr>
          <w:rFonts w:hint="eastAsia" w:ascii="宋体" w:hAnsi="宋体" w:eastAsia="宋体" w:cs="宋体"/>
          <w:sz w:val="24"/>
        </w:rPr>
      </w:pPr>
      <w:r>
        <w:rPr>
          <w:rFonts w:hint="eastAsia" w:ascii="宋体" w:hAnsi="宋体" w:eastAsia="宋体" w:cs="宋体"/>
          <w:sz w:val="24"/>
        </w:rPr>
        <w:t>4.1 招标文件的组成</w:t>
      </w:r>
    </w:p>
    <w:p>
      <w:pPr>
        <w:tabs>
          <w:tab w:val="left" w:pos="3165"/>
        </w:tabs>
        <w:spacing w:line="360" w:lineRule="auto"/>
        <w:rPr>
          <w:rFonts w:hint="eastAsia" w:ascii="宋体" w:hAnsi="宋体" w:eastAsia="宋体" w:cs="宋体"/>
          <w:sz w:val="24"/>
        </w:rPr>
      </w:pPr>
      <w:r>
        <w:rPr>
          <w:rFonts w:hint="eastAsia" w:ascii="宋体" w:hAnsi="宋体" w:eastAsia="宋体" w:cs="宋体"/>
          <w:sz w:val="24"/>
        </w:rPr>
        <w:t xml:space="preserve">  （1）招标公告</w:t>
      </w:r>
    </w:p>
    <w:p>
      <w:pPr>
        <w:spacing w:line="360" w:lineRule="auto"/>
        <w:rPr>
          <w:rFonts w:hint="eastAsia" w:ascii="宋体" w:hAnsi="宋体" w:eastAsia="宋体" w:cs="宋体"/>
          <w:sz w:val="24"/>
        </w:rPr>
      </w:pPr>
      <w:r>
        <w:rPr>
          <w:rFonts w:hint="eastAsia" w:ascii="宋体" w:hAnsi="宋体" w:eastAsia="宋体" w:cs="宋体"/>
          <w:sz w:val="24"/>
        </w:rPr>
        <w:t xml:space="preserve">  （2）投标人须知及前附表</w:t>
      </w:r>
    </w:p>
    <w:p>
      <w:pPr>
        <w:spacing w:line="360" w:lineRule="auto"/>
        <w:rPr>
          <w:rFonts w:hint="eastAsia" w:ascii="宋体" w:hAnsi="宋体" w:eastAsia="宋体" w:cs="宋体"/>
          <w:sz w:val="24"/>
        </w:rPr>
      </w:pPr>
      <w:r>
        <w:rPr>
          <w:rFonts w:hint="eastAsia" w:ascii="宋体" w:hAnsi="宋体" w:eastAsia="宋体" w:cs="宋体"/>
          <w:sz w:val="24"/>
        </w:rPr>
        <w:t xml:space="preserve">  （3）商务部分（合同条款及合同格式）</w:t>
      </w:r>
    </w:p>
    <w:p>
      <w:pPr>
        <w:spacing w:line="360" w:lineRule="auto"/>
        <w:rPr>
          <w:rFonts w:hint="eastAsia" w:ascii="宋体" w:hAnsi="宋体" w:eastAsia="宋体" w:cs="宋体"/>
          <w:sz w:val="24"/>
        </w:rPr>
      </w:pPr>
      <w:r>
        <w:rPr>
          <w:rFonts w:hint="eastAsia" w:ascii="宋体" w:hAnsi="宋体" w:eastAsia="宋体" w:cs="宋体"/>
          <w:sz w:val="24"/>
        </w:rPr>
        <w:t xml:space="preserve">  （4）用户需求书（采购内容及要求）</w:t>
      </w:r>
    </w:p>
    <w:p>
      <w:pPr>
        <w:spacing w:line="360" w:lineRule="auto"/>
        <w:rPr>
          <w:rFonts w:hint="eastAsia" w:ascii="宋体" w:hAnsi="宋体" w:eastAsia="宋体" w:cs="宋体"/>
          <w:sz w:val="24"/>
        </w:rPr>
      </w:pPr>
      <w:r>
        <w:rPr>
          <w:rFonts w:hint="eastAsia" w:ascii="宋体" w:hAnsi="宋体" w:eastAsia="宋体" w:cs="宋体"/>
          <w:sz w:val="24"/>
        </w:rPr>
        <w:t xml:space="preserve">  （5）评标办法</w:t>
      </w:r>
    </w:p>
    <w:p>
      <w:pPr>
        <w:spacing w:line="360" w:lineRule="auto"/>
        <w:rPr>
          <w:rFonts w:hint="eastAsia" w:ascii="宋体" w:hAnsi="宋体" w:eastAsia="宋体" w:cs="宋体"/>
          <w:sz w:val="24"/>
        </w:rPr>
      </w:pPr>
      <w:r>
        <w:rPr>
          <w:rFonts w:hint="eastAsia" w:ascii="宋体" w:hAnsi="宋体" w:eastAsia="宋体" w:cs="宋体"/>
          <w:sz w:val="24"/>
        </w:rPr>
        <w:t xml:space="preserve">  （6）投标文件格式</w:t>
      </w:r>
    </w:p>
    <w:p>
      <w:pPr>
        <w:spacing w:line="360" w:lineRule="auto"/>
        <w:rPr>
          <w:rFonts w:hint="eastAsia" w:ascii="宋体" w:hAnsi="宋体" w:eastAsia="宋体" w:cs="宋体"/>
          <w:sz w:val="24"/>
        </w:rPr>
      </w:pPr>
      <w:r>
        <w:rPr>
          <w:rFonts w:hint="eastAsia" w:ascii="宋体" w:hAnsi="宋体" w:eastAsia="宋体" w:cs="宋体"/>
          <w:sz w:val="24"/>
        </w:rPr>
        <w:t>4.2 招标文件质疑与投诉</w:t>
      </w:r>
    </w:p>
    <w:p>
      <w:pPr>
        <w:spacing w:line="360" w:lineRule="auto"/>
        <w:rPr>
          <w:rFonts w:hint="eastAsia" w:ascii="宋体" w:hAnsi="宋体" w:eastAsia="宋体" w:cs="宋体"/>
          <w:sz w:val="24"/>
        </w:rPr>
      </w:pPr>
      <w:r>
        <w:rPr>
          <w:rFonts w:hint="eastAsia" w:ascii="宋体" w:hAnsi="宋体" w:eastAsia="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sz w:val="24"/>
        </w:rPr>
      </w:pPr>
      <w:r>
        <w:rPr>
          <w:rFonts w:hint="eastAsia" w:ascii="宋体" w:hAnsi="宋体" w:eastAsia="宋体" w:cs="宋体"/>
          <w:sz w:val="24"/>
        </w:rPr>
        <w:t>4.2.2供应商在法定质疑期内一次性提出针对同一采购程序环节的质疑。</w:t>
      </w:r>
    </w:p>
    <w:p>
      <w:pPr>
        <w:spacing w:line="360" w:lineRule="auto"/>
        <w:rPr>
          <w:rFonts w:hint="eastAsia" w:ascii="宋体" w:hAnsi="宋体" w:eastAsia="宋体" w:cs="宋体"/>
          <w:sz w:val="24"/>
        </w:rPr>
      </w:pPr>
      <w:r>
        <w:rPr>
          <w:rFonts w:hint="eastAsia" w:ascii="宋体" w:hAnsi="宋体" w:eastAsia="宋体" w:cs="宋体"/>
          <w:sz w:val="24"/>
        </w:rPr>
        <w:t>4.2.3 递交质疑函有关说明</w:t>
      </w:r>
    </w:p>
    <w:p>
      <w:pPr>
        <w:spacing w:line="360" w:lineRule="auto"/>
        <w:rPr>
          <w:rFonts w:hint="eastAsia" w:ascii="宋体" w:hAnsi="宋体" w:eastAsia="宋体" w:cs="宋体"/>
          <w:sz w:val="24"/>
        </w:rPr>
      </w:pPr>
      <w:r>
        <w:rPr>
          <w:rFonts w:hint="eastAsia" w:ascii="宋体" w:hAnsi="宋体" w:eastAsia="宋体" w:cs="宋体"/>
          <w:sz w:val="24"/>
        </w:rPr>
        <w:t>4.2.3.1接收方式：书面形式</w:t>
      </w:r>
    </w:p>
    <w:p>
      <w:pPr>
        <w:spacing w:line="360" w:lineRule="auto"/>
        <w:rPr>
          <w:rFonts w:hint="eastAsia" w:ascii="宋体" w:hAnsi="宋体" w:eastAsia="宋体" w:cs="宋体"/>
          <w:sz w:val="24"/>
        </w:rPr>
      </w:pPr>
      <w:r>
        <w:rPr>
          <w:rFonts w:hint="eastAsia" w:ascii="宋体" w:hAnsi="宋体" w:eastAsia="宋体" w:cs="宋体"/>
          <w:sz w:val="24"/>
        </w:rPr>
        <w:t>4.2.3.2联系部门：政府采购部</w:t>
      </w:r>
    </w:p>
    <w:p>
      <w:pPr>
        <w:spacing w:line="360" w:lineRule="auto"/>
        <w:rPr>
          <w:rFonts w:hint="eastAsia" w:ascii="宋体" w:hAnsi="宋体" w:eastAsia="宋体" w:cs="宋体"/>
          <w:sz w:val="24"/>
        </w:rPr>
      </w:pPr>
      <w:r>
        <w:rPr>
          <w:rFonts w:hint="eastAsia" w:ascii="宋体" w:hAnsi="宋体" w:eastAsia="宋体" w:cs="宋体"/>
          <w:sz w:val="24"/>
        </w:rPr>
        <w:t>4.2.3.3联系电话：029-82694900</w:t>
      </w:r>
    </w:p>
    <w:p>
      <w:pPr>
        <w:spacing w:line="360" w:lineRule="auto"/>
        <w:rPr>
          <w:rFonts w:hint="eastAsia" w:ascii="宋体" w:hAnsi="宋体" w:eastAsia="宋体" w:cs="宋体"/>
          <w:sz w:val="24"/>
        </w:rPr>
      </w:pPr>
      <w:r>
        <w:rPr>
          <w:rFonts w:hint="eastAsia" w:ascii="宋体" w:hAnsi="宋体" w:eastAsia="宋体" w:cs="宋体"/>
          <w:sz w:val="24"/>
        </w:rPr>
        <w:t>4.2.3.4通讯地址：</w:t>
      </w:r>
      <w:r>
        <w:rPr>
          <w:rFonts w:hint="eastAsia" w:ascii="宋体" w:hAnsi="宋体" w:eastAsia="宋体" w:cs="宋体"/>
          <w:bCs/>
          <w:sz w:val="24"/>
        </w:rPr>
        <w:t>陕西省西安市雁塔区南二环东段凯森盛世一号A座5层</w:t>
      </w:r>
    </w:p>
    <w:p>
      <w:pPr>
        <w:spacing w:line="360" w:lineRule="auto"/>
        <w:rPr>
          <w:rFonts w:hint="eastAsia" w:ascii="宋体" w:hAnsi="宋体" w:eastAsia="宋体" w:cs="宋体"/>
          <w:sz w:val="24"/>
        </w:rPr>
      </w:pPr>
      <w:r>
        <w:rPr>
          <w:rFonts w:hint="eastAsia" w:ascii="宋体" w:hAnsi="宋体" w:eastAsia="宋体" w:cs="宋体"/>
          <w:sz w:val="24"/>
        </w:rPr>
        <w:t>4.3 招标文件的澄清</w:t>
      </w:r>
    </w:p>
    <w:p>
      <w:pPr>
        <w:spacing w:line="360" w:lineRule="auto"/>
        <w:rPr>
          <w:rFonts w:hint="eastAsia" w:ascii="宋体" w:hAnsi="宋体" w:eastAsia="宋体" w:cs="宋体"/>
          <w:sz w:val="24"/>
        </w:rPr>
      </w:pPr>
      <w:r>
        <w:rPr>
          <w:rFonts w:hint="eastAsia" w:ascii="宋体" w:hAnsi="宋体" w:eastAsia="宋体" w:cs="宋体"/>
          <w:sz w:val="24"/>
        </w:rPr>
        <w:t xml:space="preserve">   投标人若对招标文件有疑问，应将要求澄清的问题以书面形式通知招标机构。</w:t>
      </w:r>
    </w:p>
    <w:p>
      <w:pPr>
        <w:spacing w:line="360" w:lineRule="auto"/>
        <w:rPr>
          <w:rFonts w:hint="eastAsia" w:ascii="宋体" w:hAnsi="宋体" w:eastAsia="宋体" w:cs="宋体"/>
          <w:sz w:val="24"/>
        </w:rPr>
      </w:pPr>
      <w:r>
        <w:rPr>
          <w:rFonts w:hint="eastAsia" w:ascii="宋体" w:hAnsi="宋体" w:eastAsia="宋体" w:cs="宋体"/>
          <w:sz w:val="24"/>
        </w:rPr>
        <w:t>4.4 招标文件的补充和修改</w:t>
      </w:r>
    </w:p>
    <w:p>
      <w:pPr>
        <w:spacing w:line="360" w:lineRule="auto"/>
        <w:rPr>
          <w:rFonts w:hint="eastAsia" w:ascii="宋体" w:hAnsi="宋体" w:eastAsia="宋体" w:cs="宋体"/>
          <w:sz w:val="24"/>
        </w:rPr>
      </w:pPr>
      <w:r>
        <w:rPr>
          <w:rFonts w:hint="eastAsia" w:ascii="宋体" w:hAnsi="宋体" w:eastAsia="宋体" w:cs="宋体"/>
          <w:sz w:val="24"/>
        </w:rPr>
        <w:t>4.4.1招标机构可以用书面补充通知的方式对招标文件进行补充和修改。</w:t>
      </w:r>
    </w:p>
    <w:p>
      <w:pPr>
        <w:spacing w:line="360" w:lineRule="auto"/>
        <w:rPr>
          <w:rFonts w:hint="eastAsia" w:ascii="宋体" w:hAnsi="宋体" w:eastAsia="宋体" w:cs="宋体"/>
          <w:sz w:val="24"/>
        </w:rPr>
      </w:pPr>
      <w:r>
        <w:rPr>
          <w:rFonts w:hint="eastAsia" w:ascii="宋体" w:hAnsi="宋体" w:eastAsia="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pPr>
        <w:spacing w:line="360" w:lineRule="auto"/>
        <w:rPr>
          <w:rFonts w:hint="eastAsia" w:ascii="宋体" w:hAnsi="宋体" w:eastAsia="宋体" w:cs="宋体"/>
          <w:b/>
          <w:bCs/>
          <w:sz w:val="24"/>
        </w:rPr>
      </w:pPr>
      <w:r>
        <w:rPr>
          <w:rFonts w:hint="eastAsia" w:ascii="宋体" w:hAnsi="宋体" w:eastAsia="宋体" w:cs="宋体"/>
          <w:b/>
          <w:bCs/>
          <w:sz w:val="24"/>
        </w:rPr>
        <w:t>5、投标和招标总则</w:t>
      </w:r>
    </w:p>
    <w:p>
      <w:pPr>
        <w:spacing w:line="360" w:lineRule="auto"/>
        <w:rPr>
          <w:rFonts w:hint="eastAsia" w:ascii="宋体" w:hAnsi="宋体" w:eastAsia="宋体" w:cs="宋体"/>
          <w:sz w:val="24"/>
        </w:rPr>
      </w:pPr>
      <w:r>
        <w:rPr>
          <w:rFonts w:hint="eastAsia" w:ascii="宋体" w:hAnsi="宋体" w:eastAsia="宋体" w:cs="宋体"/>
          <w:sz w:val="24"/>
        </w:rPr>
        <w:t>5.1 投标文件的编写</w:t>
      </w:r>
    </w:p>
    <w:p>
      <w:pPr>
        <w:spacing w:line="360" w:lineRule="auto"/>
        <w:rPr>
          <w:rFonts w:hint="eastAsia" w:ascii="宋体" w:hAnsi="宋体" w:eastAsia="宋体" w:cs="宋体"/>
          <w:sz w:val="24"/>
        </w:rPr>
      </w:pPr>
      <w:r>
        <w:rPr>
          <w:rFonts w:hint="eastAsia" w:ascii="宋体" w:hAnsi="宋体" w:eastAsia="宋体" w:cs="宋体"/>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rPr>
      </w:pPr>
      <w:r>
        <w:rPr>
          <w:rFonts w:hint="eastAsia" w:ascii="宋体" w:hAnsi="宋体" w:eastAsia="宋体" w:cs="宋体"/>
          <w:sz w:val="24"/>
        </w:rPr>
        <w:t>5.1.2投标语言和计量单位</w:t>
      </w:r>
    </w:p>
    <w:p>
      <w:pPr>
        <w:spacing w:line="360" w:lineRule="auto"/>
        <w:ind w:firstLine="480"/>
        <w:rPr>
          <w:rFonts w:hint="eastAsia" w:ascii="宋体" w:hAnsi="宋体" w:eastAsia="宋体" w:cs="宋体"/>
          <w:sz w:val="24"/>
        </w:rPr>
      </w:pPr>
      <w:r>
        <w:rPr>
          <w:rFonts w:hint="eastAsia" w:ascii="宋体" w:hAnsi="宋体" w:eastAsia="宋体" w:cs="宋体"/>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rPr>
      </w:pPr>
      <w:r>
        <w:rPr>
          <w:rFonts w:hint="eastAsia" w:ascii="宋体" w:hAnsi="宋体" w:eastAsia="宋体" w:cs="宋体"/>
          <w:sz w:val="24"/>
        </w:rPr>
        <w:t>5.1.3投标人应按招标文件规定的投标范围进行投标。</w:t>
      </w:r>
    </w:p>
    <w:p>
      <w:pPr>
        <w:spacing w:line="360" w:lineRule="auto"/>
        <w:rPr>
          <w:rFonts w:hint="eastAsia" w:ascii="宋体" w:hAnsi="宋体" w:eastAsia="宋体" w:cs="宋体"/>
          <w:sz w:val="24"/>
        </w:rPr>
      </w:pPr>
      <w:r>
        <w:rPr>
          <w:rFonts w:hint="eastAsia" w:ascii="宋体" w:hAnsi="宋体" w:eastAsia="宋体" w:cs="宋体"/>
          <w:sz w:val="24"/>
        </w:rPr>
        <w:t>5.1.4投标人应用</w:t>
      </w:r>
      <w:r>
        <w:rPr>
          <w:rFonts w:hint="eastAsia" w:ascii="宋体" w:hAnsi="宋体" w:eastAsia="宋体" w:cs="宋体"/>
          <w:b/>
          <w:sz w:val="24"/>
        </w:rPr>
        <w:t>人民币投标</w:t>
      </w:r>
      <w:r>
        <w:rPr>
          <w:rFonts w:hint="eastAsia" w:ascii="宋体" w:hAnsi="宋体" w:eastAsia="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outlineLvl w:val="1"/>
        <w:rPr>
          <w:rFonts w:hint="eastAsia" w:ascii="宋体" w:hAnsi="宋体" w:eastAsia="宋体" w:cs="宋体"/>
          <w:b/>
          <w:sz w:val="24"/>
        </w:rPr>
      </w:pPr>
      <w:r>
        <w:rPr>
          <w:rFonts w:hint="eastAsia" w:ascii="宋体" w:hAnsi="宋体" w:eastAsia="宋体" w:cs="宋体"/>
          <w:b/>
          <w:sz w:val="24"/>
        </w:rPr>
        <w:t>5.2  投标文件的组成</w:t>
      </w:r>
    </w:p>
    <w:p>
      <w:pPr>
        <w:spacing w:line="360" w:lineRule="auto"/>
        <w:rPr>
          <w:rFonts w:hint="eastAsia" w:ascii="宋体" w:hAnsi="宋体" w:eastAsia="宋体" w:cs="宋体"/>
          <w:sz w:val="24"/>
        </w:rPr>
      </w:pPr>
      <w:r>
        <w:rPr>
          <w:rFonts w:hint="eastAsia" w:ascii="宋体" w:hAnsi="宋体" w:eastAsia="宋体" w:cs="宋体"/>
          <w:sz w:val="24"/>
        </w:rPr>
        <w:t>5.2.1投标人提交的投标文件至少应包括以下部分：</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6"/>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8"/>
          <w:u w:val="single"/>
        </w:rPr>
        <w:t xml:space="preserve"> 缺以上任一项的投标将被视为无效投标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5.2.2投标人可在满足“</w:t>
      </w:r>
      <w:r>
        <w:rPr>
          <w:rFonts w:hint="eastAsia" w:ascii="宋体" w:hAnsi="宋体" w:eastAsia="宋体" w:cs="宋体"/>
          <w:sz w:val="24"/>
          <w:lang w:eastAsia="zh-CN"/>
        </w:rPr>
        <w:t>用户需求书（采购内容及要求）</w:t>
      </w:r>
      <w:r>
        <w:rPr>
          <w:rFonts w:hint="eastAsia" w:ascii="宋体" w:hAnsi="宋体" w:eastAsia="宋体" w:cs="宋体"/>
          <w:sz w:val="24"/>
        </w:rPr>
        <w:t>”中对设备的整体要求的前提下，对设备中的软硬件配置提出合理化建议。</w:t>
      </w:r>
    </w:p>
    <w:p>
      <w:pPr>
        <w:spacing w:line="360" w:lineRule="auto"/>
        <w:rPr>
          <w:rFonts w:hint="eastAsia" w:ascii="宋体" w:hAnsi="宋体" w:eastAsia="宋体" w:cs="宋体"/>
          <w:sz w:val="24"/>
        </w:rPr>
      </w:pPr>
      <w:r>
        <w:rPr>
          <w:rFonts w:hint="eastAsia" w:ascii="宋体" w:hAnsi="宋体" w:eastAsia="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rPr>
      </w:pPr>
      <w:r>
        <w:rPr>
          <w:rFonts w:hint="eastAsia" w:ascii="宋体" w:hAnsi="宋体" w:cs="宋体"/>
          <w:b/>
          <w:bCs/>
          <w:color w:val="000000" w:themeColor="text1"/>
          <w:kern w:val="1"/>
          <w:sz w:val="24"/>
          <w:lang w:eastAsia="zh-CN"/>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rPr>
        <w:t>将</w:t>
      </w:r>
      <w:r>
        <w:rPr>
          <w:rFonts w:hint="eastAsia" w:ascii="宋体" w:hAnsi="宋体" w:cs="宋体"/>
          <w:b/>
          <w:bCs/>
          <w:color w:val="000000" w:themeColor="text1"/>
          <w:kern w:val="1"/>
          <w:sz w:val="24"/>
          <w:lang w:eastAsia="zh-CN"/>
        </w:rPr>
        <w:t>作为投标文件的一部分，不予退还</w:t>
      </w:r>
      <w:r>
        <w:rPr>
          <w:rFonts w:hint="eastAsia" w:ascii="宋体" w:hAnsi="宋体" w:cs="宋体"/>
          <w:b/>
          <w:bCs/>
          <w:color w:val="000000" w:themeColor="text1"/>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5.3.7投标人应当按照招标文件中提供的统一格式制作投标文件，投标文件中应当有目录。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rPr>
      </w:pPr>
      <w:r>
        <w:rPr>
          <w:rFonts w:hint="eastAsia" w:ascii="宋体" w:hAnsi="宋体" w:eastAsia="宋体" w:cs="宋体"/>
          <w:sz w:val="24"/>
        </w:rPr>
        <w:t>5.4  投标的有效期</w:t>
      </w:r>
    </w:p>
    <w:p>
      <w:pPr>
        <w:spacing w:line="360" w:lineRule="auto"/>
        <w:rPr>
          <w:rFonts w:hint="eastAsia" w:ascii="宋体" w:hAnsi="宋体" w:eastAsia="宋体" w:cs="宋体"/>
          <w:sz w:val="24"/>
        </w:rPr>
      </w:pPr>
      <w:r>
        <w:rPr>
          <w:rFonts w:hint="eastAsia" w:ascii="宋体" w:hAnsi="宋体" w:eastAsia="宋体" w:cs="宋体"/>
          <w:sz w:val="24"/>
        </w:rPr>
        <w:t>5.4.1从投标截止日期起，投标有效期为</w:t>
      </w:r>
      <w:r>
        <w:rPr>
          <w:rFonts w:hint="eastAsia" w:ascii="宋体" w:hAnsi="宋体" w:cs="宋体"/>
          <w:sz w:val="24"/>
          <w:u w:val="single"/>
          <w:lang w:val="en-US" w:eastAsia="zh-CN"/>
        </w:rPr>
        <w:t>90</w:t>
      </w:r>
      <w:r>
        <w:rPr>
          <w:rFonts w:hint="eastAsia" w:ascii="宋体" w:hAnsi="宋体" w:eastAsia="宋体" w:cs="宋体"/>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b/>
          <w:bCs/>
          <w:sz w:val="24"/>
          <w:u w:val="single"/>
        </w:rPr>
      </w:pPr>
      <w:r>
        <w:rPr>
          <w:rFonts w:hint="eastAsia" w:ascii="宋体" w:hAnsi="宋体" w:eastAsia="宋体" w:cs="宋体"/>
          <w:sz w:val="24"/>
        </w:rPr>
        <w:t xml:space="preserve">5.5  </w:t>
      </w:r>
      <w:r>
        <w:rPr>
          <w:rFonts w:hint="eastAsia" w:ascii="宋体" w:hAnsi="宋体" w:eastAsia="宋体" w:cs="宋体"/>
          <w:b/>
          <w:bCs/>
          <w:sz w:val="24"/>
          <w:u w:val="single"/>
        </w:rPr>
        <w:t>合同签订后请将合同复印件一份送至代理机构或将扫描件发至采购代理机构邮箱：</w:t>
      </w:r>
      <w:r>
        <w:rPr>
          <w:rFonts w:hint="eastAsia" w:ascii="宋体" w:hAnsi="宋体" w:cs="宋体"/>
          <w:b/>
          <w:bCs/>
          <w:sz w:val="24"/>
          <w:u w:val="single"/>
          <w:lang w:val="en-US" w:eastAsia="zh-CN"/>
        </w:rPr>
        <w:t>1030410958@qq.com</w:t>
      </w:r>
      <w:r>
        <w:rPr>
          <w:rFonts w:hint="eastAsia" w:ascii="宋体" w:hAnsi="宋体" w:eastAsia="宋体" w:cs="宋体"/>
        </w:rPr>
        <w:fldChar w:fldCharType="begin"/>
      </w:r>
      <w:r>
        <w:rPr>
          <w:rFonts w:hint="eastAsia" w:ascii="宋体" w:hAnsi="宋体" w:eastAsia="宋体" w:cs="宋体"/>
        </w:rPr>
        <w:instrText xml:space="preserve"> HYPERLINK "mailto:1084249351@qq.com，以便及时归档）。" </w:instrText>
      </w:r>
      <w:r>
        <w:rPr>
          <w:rFonts w:hint="eastAsia" w:ascii="宋体" w:hAnsi="宋体" w:eastAsia="宋体" w:cs="宋体"/>
        </w:rPr>
        <w:fldChar w:fldCharType="separate"/>
      </w:r>
      <w:r>
        <w:rPr>
          <w:rStyle w:val="41"/>
          <w:rFonts w:hint="eastAsia" w:ascii="宋体" w:hAnsi="宋体" w:eastAsia="宋体" w:cs="宋体"/>
          <w:b/>
          <w:bCs/>
          <w:sz w:val="24"/>
        </w:rPr>
        <w:t>，以便及时归档）。</w:t>
      </w:r>
      <w:r>
        <w:rPr>
          <w:rStyle w:val="41"/>
          <w:rFonts w:hint="eastAsia" w:ascii="宋体" w:hAnsi="宋体" w:eastAsia="宋体" w:cs="宋体"/>
          <w:b/>
          <w:bCs/>
          <w:sz w:val="24"/>
        </w:rPr>
        <w:fldChar w:fldCharType="end"/>
      </w:r>
    </w:p>
    <w:p>
      <w:pPr>
        <w:spacing w:line="360" w:lineRule="auto"/>
        <w:rPr>
          <w:rFonts w:hint="eastAsia" w:ascii="宋体" w:hAnsi="宋体" w:eastAsia="宋体" w:cs="宋体"/>
          <w:sz w:val="24"/>
        </w:rPr>
      </w:pPr>
      <w:r>
        <w:rPr>
          <w:rFonts w:hint="eastAsia" w:ascii="宋体" w:hAnsi="宋体" w:eastAsia="宋体" w:cs="宋体"/>
          <w:sz w:val="24"/>
        </w:rPr>
        <w:t>5.6  投标文件的修改：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rPr>
      </w:pPr>
      <w:r>
        <w:rPr>
          <w:rFonts w:hint="eastAsia" w:ascii="宋体" w:hAnsi="宋体" w:eastAsia="宋体" w:cs="宋体"/>
          <w:sz w:val="24"/>
        </w:rPr>
        <w:t>5.7  投标的撤回</w:t>
      </w:r>
    </w:p>
    <w:p>
      <w:pPr>
        <w:spacing w:line="360" w:lineRule="auto"/>
        <w:rPr>
          <w:rFonts w:hint="eastAsia" w:ascii="宋体" w:hAnsi="宋体" w:eastAsia="宋体" w:cs="宋体"/>
          <w:sz w:val="24"/>
        </w:rPr>
      </w:pPr>
      <w:r>
        <w:rPr>
          <w:rFonts w:hint="eastAsia" w:ascii="宋体" w:hAnsi="宋体" w:eastAsia="宋体" w:cs="宋体"/>
          <w:sz w:val="24"/>
        </w:rPr>
        <w:t>在投标截止时间前投标人可以撤回其投标，但在投标截止后不允许撤回投标。</w:t>
      </w:r>
    </w:p>
    <w:p>
      <w:pPr>
        <w:spacing w:line="360" w:lineRule="auto"/>
        <w:rPr>
          <w:rFonts w:hint="eastAsia" w:ascii="宋体" w:hAnsi="宋体" w:eastAsia="宋体" w:cs="宋体"/>
          <w:sz w:val="24"/>
        </w:rPr>
      </w:pPr>
      <w:r>
        <w:rPr>
          <w:rFonts w:hint="eastAsia" w:ascii="宋体" w:hAnsi="宋体" w:eastAsia="宋体" w:cs="宋体"/>
          <w:sz w:val="24"/>
        </w:rPr>
        <w:t>5.8  招标过程及评审</w:t>
      </w:r>
    </w:p>
    <w:p>
      <w:pPr>
        <w:spacing w:line="360" w:lineRule="auto"/>
        <w:rPr>
          <w:rFonts w:hint="eastAsia" w:ascii="宋体" w:hAnsi="宋体" w:eastAsia="宋体" w:cs="宋体"/>
          <w:sz w:val="24"/>
        </w:rPr>
      </w:pPr>
      <w:r>
        <w:rPr>
          <w:rFonts w:hint="eastAsia" w:ascii="宋体" w:hAnsi="宋体" w:eastAsia="宋体" w:cs="宋体"/>
          <w:sz w:val="24"/>
        </w:rPr>
        <w:t>5.8.1招标机构将在招标公告中规定的时间和地点接受投标。</w:t>
      </w:r>
    </w:p>
    <w:p>
      <w:pPr>
        <w:spacing w:line="360" w:lineRule="auto"/>
        <w:rPr>
          <w:rFonts w:hint="eastAsia" w:ascii="宋体" w:hAnsi="宋体" w:eastAsia="宋体" w:cs="宋体"/>
          <w:sz w:val="24"/>
        </w:rPr>
      </w:pPr>
      <w:r>
        <w:rPr>
          <w:rFonts w:hint="eastAsia" w:ascii="宋体" w:hAnsi="宋体" w:eastAsia="宋体" w:cs="宋体"/>
          <w:sz w:val="24"/>
        </w:rPr>
        <w:t>5.8.2评标委员会只对确定为实质上响应招标文件要求的投标进行评审。</w:t>
      </w:r>
    </w:p>
    <w:p>
      <w:pPr>
        <w:spacing w:line="360" w:lineRule="auto"/>
        <w:rPr>
          <w:rFonts w:hint="eastAsia" w:ascii="宋体" w:hAnsi="宋体" w:eastAsia="宋体" w:cs="宋体"/>
          <w:sz w:val="24"/>
        </w:rPr>
      </w:pPr>
      <w:r>
        <w:rPr>
          <w:rFonts w:hint="eastAsia" w:ascii="宋体" w:hAnsi="宋体" w:eastAsia="宋体" w:cs="宋体"/>
          <w:sz w:val="24"/>
        </w:rPr>
        <w:t>5.8.3实质上没有响应招标文件要求的投标文件将视为无效投标。出现但不限于下列情况之一的，其投标将视为无效投标：</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投标文件不完整的；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投标文件无法人代表签字或签字人未被法人授权的；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投标有效期不足的；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投标文件附有招标方不能接受条件的；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投标总价超出项目预算或明显高于市场价格的；</w:t>
      </w:r>
    </w:p>
    <w:p>
      <w:pPr>
        <w:numPr>
          <w:ilvl w:val="0"/>
          <w:numId w:val="7"/>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按招标文件要求其他不符合招标方要求的。</w:t>
      </w:r>
    </w:p>
    <w:p>
      <w:pPr>
        <w:spacing w:line="360" w:lineRule="auto"/>
        <w:rPr>
          <w:rFonts w:hint="eastAsia" w:ascii="宋体" w:hAnsi="宋体" w:eastAsia="宋体" w:cs="宋体"/>
          <w:sz w:val="24"/>
        </w:rPr>
      </w:pPr>
      <w:r>
        <w:rPr>
          <w:rFonts w:hint="eastAsia" w:ascii="宋体" w:hAnsi="宋体" w:eastAsia="宋体" w:cs="宋体"/>
          <w:sz w:val="24"/>
        </w:rPr>
        <w:t>5.8.4 评标委员会将按已定的原则及方法进行评审，详见评标办法。</w:t>
      </w:r>
    </w:p>
    <w:p>
      <w:pPr>
        <w:spacing w:line="360" w:lineRule="auto"/>
        <w:rPr>
          <w:rFonts w:hint="eastAsia" w:ascii="宋体" w:hAnsi="宋体" w:eastAsia="宋体" w:cs="宋体"/>
          <w:sz w:val="24"/>
        </w:rPr>
      </w:pPr>
      <w:r>
        <w:rPr>
          <w:rFonts w:hint="eastAsia" w:ascii="宋体" w:hAnsi="宋体" w:eastAsia="宋体" w:cs="宋体"/>
          <w:sz w:val="24"/>
        </w:rPr>
        <w:t>5.8.5评标委员会在确定中标候选人以前有权按照有关法规拒绝任何或全部投标，对此造成对投标人的影响不负任何责任，不做任何解释。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sz w:val="24"/>
        </w:rPr>
      </w:pPr>
      <w:r>
        <w:rPr>
          <w:rFonts w:hint="eastAsia" w:ascii="宋体" w:hAnsi="宋体" w:eastAsia="宋体" w:cs="宋体"/>
          <w:sz w:val="24"/>
        </w:rPr>
        <w:t>5.8.6 确定中标人后，由招标机构发出中标通知书，中标人</w:t>
      </w:r>
      <w:r>
        <w:rPr>
          <w:rFonts w:hint="eastAsia" w:ascii="宋体" w:hAnsi="宋体" w:eastAsia="宋体" w:cs="宋体"/>
          <w:color w:val="000000" w:themeColor="text1"/>
          <w:sz w:val="24"/>
        </w:rPr>
        <w:t>应30日内与采购人</w:t>
      </w:r>
      <w:r>
        <w:rPr>
          <w:rFonts w:hint="eastAsia" w:ascii="宋体" w:hAnsi="宋体" w:eastAsia="宋体" w:cs="宋体"/>
          <w:sz w:val="24"/>
        </w:rPr>
        <w:t>签约。</w:t>
      </w:r>
    </w:p>
    <w:p>
      <w:pPr>
        <w:spacing w:line="360" w:lineRule="auto"/>
        <w:rPr>
          <w:rFonts w:hint="eastAsia" w:ascii="宋体" w:hAnsi="宋体" w:eastAsia="宋体" w:cs="宋体"/>
          <w:sz w:val="24"/>
        </w:rPr>
      </w:pPr>
      <w:r>
        <w:rPr>
          <w:rFonts w:hint="eastAsia" w:ascii="宋体" w:hAnsi="宋体" w:eastAsia="宋体" w:cs="宋体"/>
          <w:sz w:val="24"/>
        </w:rPr>
        <w:t>5.8.7招标机构没有义务向未中标的投标人解释不中标的理由。</w:t>
      </w:r>
    </w:p>
    <w:p>
      <w:pPr>
        <w:spacing w:line="360" w:lineRule="auto"/>
        <w:rPr>
          <w:rFonts w:hint="eastAsia" w:ascii="宋体" w:hAnsi="宋体" w:eastAsia="宋体" w:cs="宋体"/>
          <w:sz w:val="24"/>
        </w:rPr>
      </w:pPr>
      <w:r>
        <w:rPr>
          <w:rFonts w:hint="eastAsia" w:ascii="宋体" w:hAnsi="宋体" w:eastAsia="宋体" w:cs="宋体"/>
          <w:sz w:val="24"/>
        </w:rPr>
        <w:t>5.9  招标、评标过程的保密性。</w:t>
      </w:r>
    </w:p>
    <w:p>
      <w:pPr>
        <w:spacing w:line="360" w:lineRule="auto"/>
        <w:rPr>
          <w:rFonts w:hint="eastAsia" w:ascii="宋体" w:hAnsi="宋体" w:eastAsia="宋体" w:cs="宋体"/>
          <w:sz w:val="24"/>
        </w:rPr>
      </w:pPr>
      <w:r>
        <w:rPr>
          <w:rFonts w:hint="eastAsia" w:ascii="宋体" w:hAnsi="宋体" w:eastAsia="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rPr>
      </w:pPr>
      <w:r>
        <w:rPr>
          <w:rFonts w:hint="eastAsia" w:ascii="宋体" w:hAnsi="宋体" w:eastAsia="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eastAsia="宋体" w:cs="宋体"/>
          <w:sz w:val="24"/>
        </w:rPr>
        <w:t>参与评审的有关人员和买方施加任何影响，其投标将被拒绝。</w:t>
      </w:r>
    </w:p>
    <w:p>
      <w:pPr>
        <w:spacing w:line="360" w:lineRule="auto"/>
        <w:rPr>
          <w:rFonts w:hint="eastAsia" w:ascii="宋体" w:hAnsi="宋体" w:eastAsia="宋体" w:cs="宋体"/>
          <w:sz w:val="24"/>
        </w:rPr>
      </w:pPr>
      <w:r>
        <w:rPr>
          <w:rFonts w:hint="eastAsia" w:ascii="宋体" w:hAnsi="宋体" w:eastAsia="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8"/>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sz w:val="24"/>
        </w:rPr>
      </w:pPr>
      <w:r>
        <w:rPr>
          <w:rFonts w:hint="eastAsia" w:ascii="宋体" w:hAnsi="宋体" w:eastAsia="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sz w:val="24"/>
        </w:rPr>
      </w:pPr>
      <w:r>
        <w:rPr>
          <w:rFonts w:hint="eastAsia" w:ascii="宋体" w:hAnsi="宋体" w:eastAsia="宋体" w:cs="宋体"/>
          <w:sz w:val="24"/>
        </w:rPr>
        <w:t>6.2 中标人应持中标通知书，在30日内与采购人签定合同。</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6.3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br w:type="page"/>
      </w:r>
    </w:p>
    <w:p>
      <w:pPr>
        <w:pStyle w:val="18"/>
        <w:ind w:firstLine="720" w:firstLineChars="300"/>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2"/>
        <w:gridCol w:w="1087"/>
        <w:gridCol w:w="3062"/>
        <w:gridCol w:w="1709"/>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9"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8"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融资申请人为个人的，额度不高于（含）300万元；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04"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8"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3"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3"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99"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47"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306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70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3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jc w:val="left"/>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t>
      </w:r>
      <w:r>
        <w:rPr>
          <w:rFonts w:hint="eastAsia" w:ascii="宋体" w:hAnsi="宋体" w:cs="宋体"/>
          <w:color w:val="auto"/>
          <w:sz w:val="24"/>
          <w:lang w:eastAsia="zh-CN"/>
        </w:rPr>
        <w:t>：</w:t>
      </w:r>
      <w:r>
        <w:rPr>
          <w:rFonts w:hint="eastAsia" w:ascii="宋体" w:hAnsi="宋体" w:eastAsia="宋体" w:cs="宋体"/>
          <w:color w:val="auto"/>
          <w:sz w:val="24"/>
        </w:rPr>
        <w:t>//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sz w:val="24"/>
        </w:rPr>
      </w:pPr>
      <w:r>
        <w:rPr>
          <w:rFonts w:hint="eastAsia" w:ascii="宋体" w:hAnsi="宋体" w:eastAsia="宋体" w:cs="宋体"/>
          <w:sz w:val="24"/>
        </w:rPr>
        <w:br w:type="page"/>
      </w:r>
    </w:p>
    <w:p>
      <w:pPr>
        <w:pStyle w:val="14"/>
        <w:rPr>
          <w:rFonts w:hint="eastAsia" w:ascii="宋体" w:hAnsi="宋体" w:eastAsia="宋体" w:cs="宋体"/>
        </w:rPr>
      </w:pPr>
    </w:p>
    <w:p>
      <w:pPr>
        <w:spacing w:line="360" w:lineRule="auto"/>
        <w:jc w:val="center"/>
        <w:rPr>
          <w:rFonts w:hint="eastAsia" w:ascii="宋体" w:hAnsi="宋体" w:eastAsia="宋体" w:cs="宋体"/>
          <w:b/>
          <w:bCs/>
          <w:sz w:val="44"/>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3"/>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（说明：本合同作为合同的基本格式，不作为最终合同，甲方有权在签订合同时对合同的相关条款及内容作进一步的细化和修改。）</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14"/>
        <w:rPr>
          <w:rFonts w:hint="eastAsia" w:ascii="宋体" w:hAnsi="宋体" w:eastAsia="宋体" w:cs="宋体"/>
        </w:rPr>
      </w:pPr>
    </w:p>
    <w:p>
      <w:pPr>
        <w:pStyle w:val="47"/>
        <w:rPr>
          <w:rFonts w:hint="eastAsia" w:ascii="宋体" w:hAnsi="宋体" w:eastAsia="宋体" w:cs="宋体"/>
          <w:b/>
          <w:bCs/>
          <w:sz w:val="24"/>
        </w:rPr>
      </w:pPr>
    </w:p>
    <w:p>
      <w:pPr>
        <w:pStyle w:val="47"/>
        <w:rPr>
          <w:rFonts w:hint="eastAsia" w:ascii="宋体" w:hAnsi="宋体" w:eastAsia="宋体" w:cs="宋体"/>
          <w:b/>
          <w:bCs/>
          <w:sz w:val="24"/>
        </w:rPr>
      </w:pPr>
    </w:p>
    <w:p>
      <w:pPr>
        <w:pStyle w:val="14"/>
        <w:rPr>
          <w:rFonts w:hint="eastAsia" w:ascii="宋体" w:hAnsi="宋体" w:eastAsia="宋体" w:cs="宋体"/>
          <w:b/>
          <w:bCs/>
          <w:sz w:val="40"/>
        </w:rPr>
      </w:pPr>
    </w:p>
    <w:p>
      <w:pPr>
        <w:rPr>
          <w:rFonts w:hint="eastAsia" w:ascii="宋体" w:hAnsi="宋体" w:eastAsia="宋体" w:cs="宋体"/>
        </w:rPr>
      </w:pPr>
      <w:r>
        <w:rPr>
          <w:rFonts w:hint="eastAsia" w:ascii="宋体" w:hAnsi="宋体" w:eastAsia="宋体" w:cs="宋体"/>
        </w:rPr>
        <w:br w:type="page"/>
      </w:r>
    </w:p>
    <w:p>
      <w:pPr>
        <w:pStyle w:val="29"/>
        <w:rPr>
          <w:rFonts w:hint="eastAsia" w:ascii="宋体" w:hAnsi="宋体" w:eastAsia="宋体" w:cs="宋体"/>
        </w:rPr>
      </w:pPr>
    </w:p>
    <w:p>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pPr>
        <w:spacing w:line="360" w:lineRule="auto"/>
        <w:ind w:firstLine="480"/>
        <w:rPr>
          <w:rFonts w:hint="eastAsia" w:ascii="宋体" w:hAnsi="宋体" w:eastAsia="宋体" w:cs="宋体"/>
        </w:rPr>
      </w:pPr>
      <w:r>
        <w:rPr>
          <w:rFonts w:hint="eastAsia" w:ascii="宋体" w:hAnsi="宋体" w:eastAsia="宋体" w:cs="宋体"/>
          <w:b/>
          <w:bCs/>
          <w:sz w:val="24"/>
        </w:rPr>
        <w:t>本表关于招标货物和服务的具体要求是对本合同条款的具体补充和修改，如有矛盾，应以本条款为准。</w:t>
      </w:r>
    </w:p>
    <w:tbl>
      <w:tblPr>
        <w:tblStyle w:val="3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8118" w:type="dxa"/>
            <w:vAlign w:val="center"/>
          </w:tcPr>
          <w:p>
            <w:pPr>
              <w:jc w:val="center"/>
              <w:rPr>
                <w:rFonts w:hint="eastAsia" w:ascii="宋体" w:hAnsi="宋体" w:eastAsia="宋体" w:cs="宋体"/>
                <w:b/>
                <w:bCs/>
                <w:sz w:val="24"/>
                <w:szCs w:val="24"/>
                <w:highlight w:val="yellow"/>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买方（采购人）名称：</w:t>
            </w:r>
            <w:r>
              <w:rPr>
                <w:rFonts w:hint="eastAsia" w:ascii="宋体" w:hAnsi="宋体" w:eastAsia="宋体" w:cs="宋体"/>
                <w:b/>
                <w:bCs/>
                <w:sz w:val="24"/>
                <w:szCs w:val="24"/>
                <w:lang w:val="en-US" w:eastAsia="zh-CN"/>
              </w:rPr>
              <w:t>旬阳市中医院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卖方（中标人）名称：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default" w:ascii="宋体" w:hAnsi="宋体" w:eastAsia="宋体" w:cs="宋体"/>
                <w:b/>
                <w:bCs/>
                <w:sz w:val="24"/>
                <w:szCs w:val="24"/>
                <w:lang w:val="en-US" w:eastAsia="zh-CN"/>
              </w:rPr>
            </w:pPr>
            <w:r>
              <w:rPr>
                <w:rFonts w:hint="eastAsia" w:ascii="宋体" w:hAnsi="宋体" w:cs="宋体"/>
                <w:b/>
                <w:bCs/>
                <w:sz w:val="24"/>
                <w:szCs w:val="24"/>
                <w:lang w:eastAsia="zh-CN"/>
              </w:rPr>
              <w:t>质保期：</w:t>
            </w:r>
            <w:r>
              <w:rPr>
                <w:rFonts w:hint="eastAsia" w:ascii="宋体" w:hAnsi="宋体" w:cs="宋体"/>
                <w:b/>
                <w:bCs/>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交货</w:t>
            </w:r>
            <w:r>
              <w:rPr>
                <w:rFonts w:hint="eastAsia" w:ascii="宋体" w:hAnsi="宋体" w:cs="宋体"/>
                <w:b/>
                <w:bCs/>
                <w:sz w:val="24"/>
                <w:szCs w:val="24"/>
                <w:lang w:eastAsia="zh-CN"/>
              </w:rPr>
              <w:t>完工</w:t>
            </w:r>
            <w:r>
              <w:rPr>
                <w:rFonts w:hint="eastAsia" w:ascii="宋体" w:hAnsi="宋体" w:eastAsia="宋体" w:cs="宋体"/>
                <w:b/>
                <w:bCs/>
                <w:sz w:val="24"/>
                <w:szCs w:val="24"/>
              </w:rPr>
              <w:t>期：</w:t>
            </w:r>
            <w:r>
              <w:rPr>
                <w:rFonts w:hint="eastAsia" w:ascii="宋体" w:hAnsi="宋体" w:cs="宋体"/>
                <w:b/>
                <w:bCs/>
                <w:sz w:val="24"/>
                <w:szCs w:val="24"/>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1301" w:type="dxa"/>
            <w:vAlign w:val="center"/>
          </w:tcPr>
          <w:p>
            <w:pPr>
              <w:numPr>
                <w:ilvl w:val="0"/>
                <w:numId w:val="8"/>
              </w:numPr>
              <w:tabs>
                <w:tab w:val="left" w:pos="600"/>
              </w:tabs>
              <w:ind w:left="600"/>
              <w:jc w:val="center"/>
              <w:rPr>
                <w:rFonts w:hint="eastAsia" w:ascii="宋体" w:hAnsi="宋体" w:eastAsia="宋体" w:cs="宋体"/>
                <w:b/>
                <w:bCs/>
                <w:sz w:val="24"/>
                <w:szCs w:val="24"/>
              </w:rPr>
            </w:pP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付款方法和条件：付款方法和条件：</w:t>
            </w:r>
          </w:p>
          <w:p>
            <w:pPr>
              <w:numPr>
                <w:ilvl w:val="0"/>
                <w:numId w:val="0"/>
              </w:numPr>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w:t>
            </w:r>
            <w:r>
              <w:rPr>
                <w:rFonts w:hint="eastAsia" w:ascii="宋体" w:hAnsi="宋体" w:eastAsia="宋体" w:cs="宋体"/>
                <w:b/>
                <w:bCs/>
                <w:sz w:val="24"/>
                <w:szCs w:val="24"/>
              </w:rPr>
              <w:t>签订合同后7日内，甲方支付乙方合同总额的30％，作为项目预付款</w:t>
            </w:r>
            <w:r>
              <w:rPr>
                <w:rFonts w:hint="eastAsia" w:ascii="宋体" w:hAnsi="宋体" w:cs="宋体"/>
                <w:b/>
                <w:bCs/>
                <w:sz w:val="24"/>
                <w:szCs w:val="24"/>
                <w:lang w:val="en-US" w:eastAsia="zh-CN"/>
              </w:rPr>
              <w:t>;</w:t>
            </w:r>
          </w:p>
          <w:p>
            <w:pPr>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rPr>
              <w:t>设备到场后，甲方支付乙方合同总额的30％的进度款</w:t>
            </w:r>
            <w:r>
              <w:rPr>
                <w:rFonts w:hint="eastAsia" w:ascii="宋体" w:hAnsi="宋体" w:cs="宋体"/>
                <w:b/>
                <w:bCs/>
                <w:sz w:val="24"/>
                <w:szCs w:val="24"/>
                <w:lang w:eastAsia="zh-CN"/>
              </w:rPr>
              <w:t>；</w:t>
            </w:r>
          </w:p>
          <w:p>
            <w:pPr>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cs="宋体"/>
                <w:b/>
                <w:bCs/>
                <w:sz w:val="24"/>
                <w:szCs w:val="24"/>
                <w:lang w:eastAsia="zh-CN"/>
              </w:rPr>
              <w:t>）</w:t>
            </w:r>
            <w:r>
              <w:rPr>
                <w:rFonts w:hint="eastAsia" w:ascii="宋体" w:hAnsi="宋体" w:eastAsia="宋体" w:cs="宋体"/>
                <w:b/>
                <w:bCs/>
                <w:sz w:val="24"/>
                <w:szCs w:val="24"/>
              </w:rPr>
              <w:t>隐蔽工程施工进度完成，甲方支付乙方合同总额的15％</w:t>
            </w:r>
            <w:r>
              <w:rPr>
                <w:rFonts w:hint="eastAsia" w:ascii="宋体" w:hAnsi="宋体" w:cs="宋体"/>
                <w:b/>
                <w:bCs/>
                <w:sz w:val="24"/>
                <w:szCs w:val="24"/>
                <w:lang w:eastAsia="zh-CN"/>
              </w:rPr>
              <w:t>；</w:t>
            </w:r>
          </w:p>
          <w:p>
            <w:pPr>
              <w:rPr>
                <w:rFonts w:hint="eastAsia" w:ascii="宋体" w:hAnsi="宋体" w:eastAsia="宋体" w:cs="宋体"/>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4</w:t>
            </w:r>
            <w:r>
              <w:rPr>
                <w:rFonts w:hint="eastAsia" w:ascii="宋体" w:hAnsi="宋体" w:cs="宋体"/>
                <w:b/>
                <w:bCs/>
                <w:sz w:val="24"/>
                <w:szCs w:val="24"/>
                <w:lang w:eastAsia="zh-CN"/>
              </w:rPr>
              <w:t>）</w:t>
            </w:r>
            <w:r>
              <w:rPr>
                <w:rFonts w:hint="eastAsia" w:ascii="宋体" w:hAnsi="宋体" w:eastAsia="宋体" w:cs="宋体"/>
                <w:b/>
                <w:bCs/>
                <w:sz w:val="24"/>
                <w:szCs w:val="24"/>
              </w:rPr>
              <w:t>所有设备安装调试完毕，甲方支付乙方合同总额的15％</w:t>
            </w:r>
            <w:r>
              <w:rPr>
                <w:rFonts w:hint="eastAsia" w:ascii="宋体" w:hAnsi="宋体" w:cs="宋体"/>
                <w:b/>
                <w:bCs/>
                <w:sz w:val="24"/>
                <w:szCs w:val="24"/>
                <w:lang w:eastAsia="zh-CN"/>
              </w:rPr>
              <w:t>；</w:t>
            </w:r>
          </w:p>
          <w:p>
            <w:pP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w:t>
            </w:r>
            <w:r>
              <w:rPr>
                <w:rFonts w:hint="eastAsia" w:ascii="宋体" w:hAnsi="宋体" w:cs="宋体"/>
                <w:b/>
                <w:bCs/>
                <w:sz w:val="24"/>
                <w:szCs w:val="24"/>
                <w:lang w:val="en-US" w:eastAsia="zh-CN"/>
              </w:rPr>
              <w:t>5</w:t>
            </w:r>
            <w:r>
              <w:rPr>
                <w:rFonts w:hint="eastAsia" w:ascii="宋体" w:hAnsi="宋体" w:cs="宋体"/>
                <w:b/>
                <w:bCs/>
                <w:sz w:val="24"/>
                <w:szCs w:val="24"/>
                <w:lang w:eastAsia="zh-CN"/>
              </w:rPr>
              <w:t>）</w:t>
            </w:r>
            <w:r>
              <w:rPr>
                <w:rFonts w:hint="eastAsia" w:ascii="宋体" w:hAnsi="宋体" w:eastAsia="宋体" w:cs="宋体"/>
                <w:b/>
                <w:bCs/>
                <w:sz w:val="24"/>
                <w:szCs w:val="24"/>
              </w:rPr>
              <w:t>工程竣工验收合格后，甲方支付乙方工程款至结算总价的95%，预留合同价的5％，自设备调试验收合格之日起质保期满后无返修及质量问题时一次性支付清。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01" w:type="dxa"/>
            <w:vAlign w:val="center"/>
          </w:tcPr>
          <w:p>
            <w:pPr>
              <w:tabs>
                <w:tab w:val="left" w:pos="600"/>
              </w:tabs>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8118"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交货地点：</w:t>
            </w:r>
            <w:r>
              <w:rPr>
                <w:rFonts w:hint="eastAsia" w:ascii="宋体" w:hAnsi="宋体" w:eastAsia="宋体" w:cs="宋体"/>
                <w:b/>
                <w:bCs/>
                <w:sz w:val="24"/>
                <w:szCs w:val="24"/>
                <w:lang w:val="en-US" w:eastAsia="zh-CN"/>
              </w:rPr>
              <w:t>旬阳市中医院</w:t>
            </w:r>
            <w:r>
              <w:rPr>
                <w:rFonts w:hint="eastAsia" w:ascii="宋体" w:hAnsi="宋体" w:cs="宋体"/>
                <w:b/>
                <w:bCs/>
                <w:sz w:val="24"/>
                <w:szCs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9419" w:type="dxa"/>
            <w:gridSpan w:val="2"/>
            <w:vAlign w:val="center"/>
          </w:tcPr>
          <w:p>
            <w:pPr>
              <w:rPr>
                <w:rFonts w:hint="eastAsia" w:ascii="宋体" w:hAnsi="宋体" w:eastAsia="宋体" w:cs="宋体"/>
                <w:sz w:val="24"/>
                <w:szCs w:val="24"/>
              </w:rPr>
            </w:pPr>
            <w:r>
              <w:rPr>
                <w:rFonts w:hint="eastAsia" w:ascii="宋体" w:hAnsi="宋体" w:eastAsia="宋体" w:cs="宋体"/>
                <w:b/>
                <w:bCs/>
                <w:sz w:val="24"/>
                <w:szCs w:val="24"/>
              </w:rPr>
              <w:t>注：以上要求不可负偏离，否则视为无效投标。</w:t>
            </w:r>
          </w:p>
        </w:tc>
      </w:tr>
    </w:tbl>
    <w:p>
      <w:pPr>
        <w:pStyle w:val="47"/>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pPr>
        <w:numPr>
          <w:ilvl w:val="0"/>
          <w:numId w:val="9"/>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pPr>
        <w:numPr>
          <w:ilvl w:val="0"/>
          <w:numId w:val="9"/>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pPr>
        <w:numPr>
          <w:ilvl w:val="0"/>
          <w:numId w:val="9"/>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  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除非技术规格中另有规定，计量单位均采用中华人民共和国法定计量单位。</w:t>
      </w:r>
    </w:p>
    <w:p>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pPr>
        <w:spacing w:line="360" w:lineRule="auto"/>
        <w:rPr>
          <w:rFonts w:hint="eastAsia" w:ascii="宋体" w:hAnsi="宋体" w:eastAsia="宋体" w:cs="宋体"/>
          <w:b/>
          <w:bCs/>
          <w:sz w:val="24"/>
        </w:rPr>
      </w:pPr>
      <w:r>
        <w:rPr>
          <w:rFonts w:hint="eastAsia" w:ascii="宋体" w:hAnsi="宋体" w:eastAsia="宋体" w:cs="宋体"/>
          <w:b/>
          <w:bCs/>
          <w:sz w:val="24"/>
        </w:rPr>
        <w:t>5．专利权</w:t>
      </w:r>
    </w:p>
    <w:p>
      <w:pPr>
        <w:spacing w:line="360" w:lineRule="auto"/>
        <w:rPr>
          <w:rFonts w:hint="eastAsia" w:ascii="宋体" w:hAnsi="宋体" w:eastAsia="宋体" w:cs="宋体"/>
          <w:sz w:val="24"/>
        </w:rPr>
      </w:pPr>
      <w:r>
        <w:rPr>
          <w:rFonts w:hint="eastAsia" w:ascii="宋体" w:hAnsi="宋体" w:eastAsia="宋体" w:cs="宋体"/>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rPr>
      </w:pPr>
      <w:r>
        <w:rPr>
          <w:rFonts w:hint="eastAsia" w:ascii="宋体" w:hAnsi="宋体" w:eastAsia="宋体" w:cs="宋体"/>
          <w:b/>
          <w:bCs/>
          <w:sz w:val="24"/>
        </w:rPr>
        <w:t>6．服务</w:t>
      </w:r>
    </w:p>
    <w:p>
      <w:pPr>
        <w:spacing w:line="360" w:lineRule="auto"/>
        <w:rPr>
          <w:rFonts w:hint="eastAsia" w:ascii="宋体" w:hAnsi="宋体" w:eastAsia="宋体" w:cs="宋体"/>
          <w:sz w:val="24"/>
        </w:rPr>
      </w:pPr>
      <w:r>
        <w:rPr>
          <w:rFonts w:hint="eastAsia" w:ascii="宋体" w:hAnsi="宋体" w:eastAsia="宋体" w:cs="宋体"/>
          <w:sz w:val="24"/>
        </w:rPr>
        <w:t xml:space="preserve">    卖方（中标人）必须负责系统集成，包括但不限于设计、安装、调试、培训、验收及售后服务。</w:t>
      </w:r>
    </w:p>
    <w:p>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pPr>
        <w:spacing w:line="360" w:lineRule="auto"/>
        <w:rPr>
          <w:rFonts w:hint="eastAsia" w:ascii="宋体" w:hAnsi="宋体" w:eastAsia="宋体" w:cs="宋体"/>
          <w:b/>
          <w:bCs/>
          <w:sz w:val="24"/>
        </w:rPr>
      </w:pPr>
      <w:r>
        <w:rPr>
          <w:rFonts w:hint="eastAsia" w:ascii="宋体" w:hAnsi="宋体" w:eastAsia="宋体" w:cs="宋体"/>
          <w:b/>
          <w:bCs/>
          <w:sz w:val="24"/>
        </w:rPr>
        <w:t>8．保证</w:t>
      </w:r>
    </w:p>
    <w:p>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pPr>
        <w:spacing w:line="360" w:lineRule="auto"/>
        <w:ind w:firstLine="480"/>
        <w:rPr>
          <w:rFonts w:hint="eastAsia" w:ascii="宋体" w:hAnsi="宋体" w:eastAsia="宋体" w:cs="宋体"/>
          <w:sz w:val="24"/>
        </w:rPr>
      </w:pPr>
      <w:r>
        <w:rPr>
          <w:rFonts w:hint="eastAsia" w:ascii="宋体" w:hAnsi="宋体" w:eastAsia="宋体" w:cs="宋体"/>
          <w:sz w:val="24"/>
        </w:rPr>
        <w:t>8.4交货</w:t>
      </w:r>
      <w:r>
        <w:rPr>
          <w:rFonts w:hint="eastAsia" w:ascii="宋体" w:hAnsi="宋体" w:eastAsia="宋体" w:cs="宋体"/>
          <w:sz w:val="24"/>
          <w:lang w:eastAsia="zh-CN"/>
        </w:rPr>
        <w:t>完工</w:t>
      </w:r>
      <w:r>
        <w:rPr>
          <w:rFonts w:hint="eastAsia" w:ascii="宋体" w:hAnsi="宋体" w:eastAsia="宋体" w:cs="宋体"/>
          <w:sz w:val="24"/>
        </w:rPr>
        <w:t>期：合同签订后</w:t>
      </w:r>
      <w:r>
        <w:rPr>
          <w:rFonts w:hint="eastAsia" w:ascii="宋体" w:hAnsi="宋体" w:eastAsia="宋体" w:cs="宋体"/>
          <w:sz w:val="24"/>
          <w:lang w:val="en-US" w:eastAsia="zh-CN"/>
        </w:rPr>
        <w:t>6个月</w:t>
      </w:r>
      <w:r>
        <w:rPr>
          <w:rFonts w:hint="eastAsia" w:ascii="宋体" w:hAnsi="宋体" w:eastAsia="宋体" w:cs="宋体"/>
          <w:sz w:val="24"/>
        </w:rPr>
        <w:t>内供货</w:t>
      </w:r>
      <w:r>
        <w:rPr>
          <w:rFonts w:hint="eastAsia" w:ascii="宋体" w:hAnsi="宋体" w:eastAsia="宋体" w:cs="宋体"/>
          <w:sz w:val="24"/>
          <w:lang w:eastAsia="zh-CN"/>
        </w:rPr>
        <w:t>，安装</w:t>
      </w:r>
      <w:r>
        <w:rPr>
          <w:rFonts w:hint="eastAsia" w:ascii="宋体" w:hAnsi="宋体" w:eastAsia="宋体" w:cs="宋体"/>
          <w:sz w:val="24"/>
        </w:rPr>
        <w:t>。</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rPr>
      </w:pPr>
      <w:r>
        <w:rPr>
          <w:rFonts w:hint="eastAsia" w:ascii="宋体" w:hAnsi="宋体" w:eastAsia="宋体" w:cs="宋体"/>
          <w:b/>
          <w:bCs/>
          <w:sz w:val="24"/>
        </w:rPr>
        <w:t>10．付款</w:t>
      </w:r>
    </w:p>
    <w:p>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pPr>
        <w:spacing w:line="360" w:lineRule="auto"/>
        <w:rPr>
          <w:rFonts w:hint="eastAsia" w:ascii="宋体" w:hAnsi="宋体" w:eastAsia="宋体" w:cs="宋体"/>
          <w:b/>
          <w:bCs/>
          <w:sz w:val="24"/>
        </w:rPr>
      </w:pPr>
      <w:r>
        <w:rPr>
          <w:rFonts w:hint="eastAsia" w:ascii="宋体" w:hAnsi="宋体" w:eastAsia="宋体" w:cs="宋体"/>
          <w:b/>
          <w:bCs/>
          <w:sz w:val="24"/>
        </w:rPr>
        <w:t>11．价格</w:t>
      </w:r>
    </w:p>
    <w:p>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rPr>
      </w:pPr>
      <w:r>
        <w:rPr>
          <w:rFonts w:hint="eastAsia" w:ascii="宋体" w:hAnsi="宋体" w:eastAsia="宋体" w:cs="宋体"/>
          <w:b/>
          <w:bCs/>
          <w:sz w:val="24"/>
        </w:rPr>
        <w:t>14．转让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pPr>
        <w:spacing w:line="360" w:lineRule="auto"/>
        <w:rPr>
          <w:rFonts w:hint="eastAsia" w:ascii="宋体" w:hAnsi="宋体" w:eastAsia="宋体" w:cs="宋体"/>
          <w:b/>
          <w:bCs/>
          <w:sz w:val="24"/>
        </w:rPr>
      </w:pPr>
      <w:r>
        <w:rPr>
          <w:rFonts w:hint="eastAsia" w:ascii="宋体" w:hAnsi="宋体" w:eastAsia="宋体" w:cs="宋体"/>
          <w:b/>
          <w:bCs/>
          <w:sz w:val="24"/>
        </w:rPr>
        <w:t>15．分包</w:t>
      </w:r>
    </w:p>
    <w:p>
      <w:pPr>
        <w:spacing w:line="360" w:lineRule="auto"/>
        <w:ind w:firstLine="480"/>
        <w:rPr>
          <w:rFonts w:hint="eastAsia" w:ascii="宋体" w:hAnsi="宋体" w:eastAsia="宋体" w:cs="宋体"/>
          <w:sz w:val="24"/>
        </w:rPr>
      </w:pPr>
      <w:r>
        <w:rPr>
          <w:rFonts w:hint="eastAsia" w:ascii="宋体" w:hAnsi="宋体" w:eastAsia="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pPr>
        <w:spacing w:line="360" w:lineRule="auto"/>
        <w:ind w:firstLine="480"/>
        <w:rPr>
          <w:rFonts w:hint="eastAsia" w:ascii="宋体" w:hAnsi="宋体" w:eastAsia="宋体" w:cs="宋体"/>
          <w:sz w:val="24"/>
        </w:rPr>
      </w:pPr>
      <w:r>
        <w:rPr>
          <w:rFonts w:hint="eastAsia" w:ascii="宋体" w:hAnsi="宋体" w:eastAsia="宋体" w:cs="宋体"/>
          <w:sz w:val="24"/>
        </w:rPr>
        <w:t>17.1卖方应按照招标文件中规定的时间交货和提供服务。</w:t>
      </w:r>
    </w:p>
    <w:p>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（b)“欺诈行为”是指为了影响采购过程或合同实施过程而谎报或隐瞒事实，损害买方利益的行为。</w:t>
      </w:r>
    </w:p>
    <w:p>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rPr>
        <w:t>安康</w:t>
      </w:r>
      <w:r>
        <w:rPr>
          <w:rFonts w:hint="eastAsia" w:ascii="宋体" w:hAnsi="宋体" w:eastAsia="宋体" w:cs="宋体"/>
          <w:sz w:val="24"/>
        </w:rPr>
        <w:t>仲裁委员会。</w:t>
      </w:r>
    </w:p>
    <w:p>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22.4在仲裁期间，除正在进行仲裁的部分外，本合同其它部分应继续执行。</w:t>
      </w:r>
    </w:p>
    <w:p>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pPr>
        <w:spacing w:line="360" w:lineRule="auto"/>
        <w:rPr>
          <w:rFonts w:hint="eastAsia" w:ascii="宋体" w:hAnsi="宋体" w:eastAsia="宋体" w:cs="宋体"/>
          <w:sz w:val="24"/>
        </w:rPr>
      </w:pPr>
      <w:r>
        <w:rPr>
          <w:rFonts w:hint="eastAsia" w:ascii="宋体" w:hAnsi="宋体" w:eastAsia="宋体" w:cs="宋体"/>
          <w:b/>
          <w:bCs/>
          <w:sz w:val="24"/>
        </w:rPr>
        <w:t>24．适用法律</w:t>
      </w:r>
    </w:p>
    <w:p>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pPr>
        <w:spacing w:line="360" w:lineRule="auto"/>
        <w:rPr>
          <w:rFonts w:hint="eastAsia" w:ascii="宋体" w:hAnsi="宋体" w:eastAsia="宋体" w:cs="宋体"/>
          <w:b/>
          <w:bCs/>
          <w:sz w:val="24"/>
        </w:rPr>
      </w:pPr>
      <w:r>
        <w:rPr>
          <w:rFonts w:hint="eastAsia" w:ascii="宋体" w:hAnsi="宋体" w:eastAsia="宋体" w:cs="宋体"/>
          <w:b/>
          <w:bCs/>
          <w:sz w:val="24"/>
        </w:rPr>
        <w:t>25．通知</w:t>
      </w:r>
    </w:p>
    <w:p>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rPr>
      </w:pPr>
      <w:r>
        <w:rPr>
          <w:rFonts w:hint="eastAsia" w:ascii="宋体" w:hAnsi="宋体" w:eastAsia="宋体" w:cs="宋体"/>
          <w:sz w:val="24"/>
        </w:rPr>
        <w:t>25.2通知以送到日期或通知书的生效日期为生效日期，两者中以晚的一个日期为准。</w:t>
      </w:r>
    </w:p>
    <w:p>
      <w:pPr>
        <w:spacing w:line="360" w:lineRule="auto"/>
        <w:rPr>
          <w:rFonts w:hint="eastAsia" w:ascii="宋体" w:hAnsi="宋体" w:eastAsia="宋体" w:cs="宋体"/>
          <w:b/>
          <w:bCs/>
          <w:sz w:val="24"/>
        </w:rPr>
      </w:pPr>
      <w:r>
        <w:rPr>
          <w:rFonts w:hint="eastAsia" w:ascii="宋体" w:hAnsi="宋体" w:eastAsia="宋体" w:cs="宋体"/>
          <w:b/>
          <w:bCs/>
          <w:sz w:val="24"/>
        </w:rPr>
        <w:t>26．税款</w:t>
      </w:r>
    </w:p>
    <w:p>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27.4本合同一式伍份，买方(使用单位)贰份，卖方贰份，招标代理机构壹份。</w:t>
      </w:r>
    </w:p>
    <w:p>
      <w:pPr>
        <w:spacing w:line="360" w:lineRule="auto"/>
        <w:ind w:firstLine="3000" w:firstLineChars="1250"/>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jc w:val="both"/>
        <w:rPr>
          <w:rFonts w:hint="eastAsia" w:ascii="宋体" w:hAnsi="宋体" w:eastAsia="宋体" w:cs="宋体"/>
          <w:b/>
          <w:bCs/>
          <w:sz w:val="24"/>
        </w:rPr>
      </w:pPr>
      <w:r>
        <w:rPr>
          <w:rFonts w:hint="eastAsia" w:ascii="宋体" w:hAnsi="宋体" w:eastAsia="宋体" w:cs="宋体"/>
          <w:b/>
          <w:bCs/>
          <w:sz w:val="24"/>
        </w:rPr>
        <w:t>三、合同格式（参考）</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本合同与</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日由</w:t>
      </w:r>
      <w:r>
        <w:rPr>
          <w:rFonts w:hint="eastAsia" w:ascii="宋体" w:hAnsi="宋体" w:eastAsia="宋体" w:cs="宋体"/>
          <w:sz w:val="24"/>
          <w:u w:val="single"/>
        </w:rPr>
        <w:t xml:space="preserve">                   （</w:t>
      </w:r>
      <w:r>
        <w:rPr>
          <w:rFonts w:hint="eastAsia" w:ascii="宋体" w:hAnsi="宋体" w:eastAsia="宋体" w:cs="宋体"/>
          <w:sz w:val="24"/>
        </w:rPr>
        <w:t>以下简称“买方”）为一方和</w:t>
      </w:r>
      <w:r>
        <w:rPr>
          <w:rFonts w:hint="eastAsia" w:ascii="宋体" w:hAnsi="宋体" w:eastAsia="宋体" w:cs="宋体"/>
          <w:sz w:val="24"/>
          <w:u w:val="single"/>
        </w:rPr>
        <w:t>（卖方名称）  （</w:t>
      </w:r>
      <w:r>
        <w:rPr>
          <w:rFonts w:hint="eastAsia" w:ascii="宋体" w:hAnsi="宋体" w:eastAsia="宋体" w:cs="宋体"/>
          <w:sz w:val="24"/>
        </w:rPr>
        <w:t>以下简称“卖方”）为另一方按下述条款和条件签署。</w:t>
      </w:r>
    </w:p>
    <w:p>
      <w:pPr>
        <w:spacing w:before="240" w:line="360" w:lineRule="auto"/>
        <w:ind w:left="-82" w:leftChars="-85" w:hanging="96" w:hangingChars="40"/>
        <w:rPr>
          <w:rFonts w:hint="eastAsia" w:ascii="宋体" w:hAnsi="宋体" w:eastAsia="宋体" w:cs="宋体"/>
          <w:sz w:val="24"/>
          <w:u w:val="single"/>
        </w:rPr>
      </w:pPr>
      <w:r>
        <w:rPr>
          <w:rFonts w:hint="eastAsia" w:ascii="宋体" w:hAnsi="宋体" w:eastAsia="宋体" w:cs="宋体"/>
          <w:sz w:val="24"/>
        </w:rPr>
        <w:t xml:space="preserve">     鉴于买方为获得以下货物（包括货物和伴随服务），即</w:t>
      </w:r>
      <w:r>
        <w:rPr>
          <w:rFonts w:hint="eastAsia" w:ascii="宋体" w:hAnsi="宋体" w:eastAsia="宋体" w:cs="宋体"/>
          <w:sz w:val="24"/>
          <w:u w:val="single"/>
        </w:rPr>
        <w:t xml:space="preserve">                  </w:t>
      </w:r>
      <w:r>
        <w:rPr>
          <w:rFonts w:hint="eastAsia" w:ascii="宋体" w:hAnsi="宋体" w:eastAsia="宋体" w:cs="宋体"/>
          <w:sz w:val="24"/>
        </w:rPr>
        <w:t>的公开招标，并接受了卖方以总金额</w:t>
      </w:r>
      <w:r>
        <w:rPr>
          <w:rFonts w:hint="eastAsia" w:ascii="宋体" w:hAnsi="宋体" w:eastAsia="宋体" w:cs="宋体"/>
          <w:sz w:val="24"/>
          <w:u w:val="single"/>
        </w:rPr>
        <w:t xml:space="preserve">             </w:t>
      </w:r>
      <w:r>
        <w:rPr>
          <w:rFonts w:hint="eastAsia" w:ascii="宋体" w:hAnsi="宋体" w:eastAsia="宋体" w:cs="宋体"/>
          <w:sz w:val="24"/>
        </w:rPr>
        <w:t>（人民币、用文字和数字表示的合同价）（以下简称“合同价”）提供上述货物的投标。</w:t>
      </w:r>
    </w:p>
    <w:p>
      <w:pPr>
        <w:spacing w:line="360" w:lineRule="auto"/>
        <w:ind w:firstLine="480"/>
        <w:rPr>
          <w:rFonts w:hint="eastAsia" w:ascii="宋体" w:hAnsi="宋体" w:eastAsia="宋体" w:cs="宋体"/>
          <w:sz w:val="24"/>
        </w:rPr>
      </w:pPr>
      <w:r>
        <w:rPr>
          <w:rFonts w:hint="eastAsia" w:ascii="宋体" w:hAnsi="宋体" w:eastAsia="宋体" w:cs="宋体"/>
          <w:sz w:val="24"/>
        </w:rPr>
        <w:t>本合同在此声明如下：</w:t>
      </w:r>
    </w:p>
    <w:p>
      <w:pPr>
        <w:numPr>
          <w:ilvl w:val="0"/>
          <w:numId w:val="10"/>
        </w:numPr>
        <w:spacing w:line="360" w:lineRule="auto"/>
        <w:rPr>
          <w:rFonts w:hint="eastAsia" w:ascii="宋体" w:hAnsi="宋体" w:eastAsia="宋体" w:cs="宋体"/>
          <w:sz w:val="24"/>
        </w:rPr>
      </w:pPr>
      <w:r>
        <w:rPr>
          <w:rFonts w:hint="eastAsia" w:ascii="宋体" w:hAnsi="宋体" w:eastAsia="宋体" w:cs="宋体"/>
          <w:sz w:val="24"/>
        </w:rPr>
        <w:t>本合同中的词语和术语的含义与合同条款中定义的相同。</w:t>
      </w:r>
    </w:p>
    <w:p>
      <w:pPr>
        <w:numPr>
          <w:ilvl w:val="0"/>
          <w:numId w:val="10"/>
        </w:numPr>
        <w:spacing w:line="360" w:lineRule="auto"/>
        <w:rPr>
          <w:rFonts w:hint="eastAsia" w:ascii="宋体" w:hAnsi="宋体" w:eastAsia="宋体" w:cs="宋体"/>
          <w:sz w:val="24"/>
        </w:rPr>
      </w:pPr>
      <w:r>
        <w:rPr>
          <w:rFonts w:hint="eastAsia" w:ascii="宋体" w:hAnsi="宋体" w:eastAsia="宋体" w:cs="宋体"/>
          <w:sz w:val="24"/>
        </w:rPr>
        <w:t>下述合同附件为本合同不可分割的部分并与本合同具有同等效力：</w:t>
      </w:r>
    </w:p>
    <w:p>
      <w:pPr>
        <w:spacing w:line="360" w:lineRule="auto"/>
        <w:ind w:left="900"/>
        <w:rPr>
          <w:rFonts w:hint="eastAsia" w:ascii="宋体" w:hAnsi="宋体" w:eastAsia="宋体" w:cs="宋体"/>
          <w:sz w:val="24"/>
        </w:rPr>
      </w:pPr>
      <w:r>
        <w:rPr>
          <w:rFonts w:hint="eastAsia" w:ascii="宋体" w:hAnsi="宋体" w:eastAsia="宋体" w:cs="宋体"/>
          <w:sz w:val="24"/>
        </w:rPr>
        <w:t>（1）服务范围及分项价格表</w:t>
      </w:r>
    </w:p>
    <w:p>
      <w:pPr>
        <w:spacing w:line="360" w:lineRule="auto"/>
        <w:ind w:left="900"/>
        <w:rPr>
          <w:rFonts w:hint="eastAsia" w:ascii="宋体" w:hAnsi="宋体" w:eastAsia="宋体" w:cs="宋体"/>
          <w:sz w:val="24"/>
        </w:rPr>
      </w:pPr>
      <w:r>
        <w:rPr>
          <w:rFonts w:hint="eastAsia" w:ascii="宋体" w:hAnsi="宋体" w:eastAsia="宋体" w:cs="宋体"/>
          <w:sz w:val="24"/>
        </w:rPr>
        <w:t>（2）招标文件、招标文件澄清文件</w:t>
      </w:r>
    </w:p>
    <w:p>
      <w:pPr>
        <w:spacing w:line="360" w:lineRule="auto"/>
        <w:ind w:left="900"/>
        <w:rPr>
          <w:rFonts w:hint="eastAsia" w:ascii="宋体" w:hAnsi="宋体" w:eastAsia="宋体" w:cs="宋体"/>
          <w:sz w:val="24"/>
        </w:rPr>
      </w:pPr>
      <w:r>
        <w:rPr>
          <w:rFonts w:hint="eastAsia" w:ascii="宋体" w:hAnsi="宋体" w:eastAsia="宋体" w:cs="宋体"/>
          <w:sz w:val="24"/>
        </w:rPr>
        <w:t>（3）投标文件、投标人在评标期间的承诺文件</w:t>
      </w:r>
    </w:p>
    <w:p>
      <w:pPr>
        <w:spacing w:line="360" w:lineRule="auto"/>
        <w:ind w:left="900"/>
        <w:rPr>
          <w:rFonts w:hint="eastAsia" w:ascii="宋体" w:hAnsi="宋体" w:eastAsia="宋体" w:cs="宋体"/>
          <w:sz w:val="24"/>
        </w:rPr>
      </w:pPr>
      <w:r>
        <w:rPr>
          <w:rFonts w:hint="eastAsia" w:ascii="宋体" w:hAnsi="宋体" w:eastAsia="宋体" w:cs="宋体"/>
          <w:sz w:val="24"/>
        </w:rPr>
        <w:t>（4）中标通知书</w:t>
      </w:r>
    </w:p>
    <w:p>
      <w:pPr>
        <w:numPr>
          <w:ilvl w:val="0"/>
          <w:numId w:val="10"/>
        </w:numPr>
        <w:tabs>
          <w:tab w:val="left" w:pos="900"/>
          <w:tab w:val="clear" w:pos="840"/>
        </w:tabs>
        <w:spacing w:line="360" w:lineRule="auto"/>
        <w:ind w:left="0" w:firstLine="480"/>
        <w:rPr>
          <w:rFonts w:hint="eastAsia" w:ascii="宋体" w:hAnsi="宋体" w:eastAsia="宋体" w:cs="宋体"/>
          <w:sz w:val="24"/>
        </w:rPr>
      </w:pPr>
      <w:r>
        <w:rPr>
          <w:rFonts w:hint="eastAsia" w:ascii="宋体" w:hAnsi="宋体" w:eastAsia="宋体" w:cs="宋体"/>
          <w:sz w:val="24"/>
        </w:rPr>
        <w:t>考虑到买方将按照本合同规定向卖方支付款项，卖方再次保证全部按照合同的规定向买方提供货物、验收、服务并在质量保证期内承担货物质量保证责任。</w:t>
      </w:r>
    </w:p>
    <w:p>
      <w:pPr>
        <w:numPr>
          <w:ilvl w:val="0"/>
          <w:numId w:val="10"/>
        </w:numPr>
        <w:spacing w:line="360" w:lineRule="auto"/>
        <w:ind w:left="0" w:firstLine="480"/>
        <w:rPr>
          <w:rFonts w:hint="eastAsia" w:ascii="宋体" w:hAnsi="宋体" w:eastAsia="宋体" w:cs="宋体"/>
          <w:sz w:val="24"/>
        </w:rPr>
      </w:pPr>
      <w:r>
        <w:rPr>
          <w:rFonts w:hint="eastAsia" w:ascii="宋体" w:hAnsi="宋体" w:eastAsia="宋体" w:cs="宋体"/>
          <w:sz w:val="24"/>
        </w:rPr>
        <w:t>考虑到卖方提供的</w:t>
      </w:r>
      <w:r>
        <w:rPr>
          <w:rFonts w:hint="eastAsia" w:ascii="宋体" w:hAnsi="宋体" w:cs="宋体"/>
          <w:sz w:val="24"/>
          <w:lang w:eastAsia="zh-CN"/>
        </w:rPr>
        <w:t>货物及服务</w:t>
      </w:r>
      <w:r>
        <w:rPr>
          <w:rFonts w:hint="eastAsia" w:ascii="宋体" w:hAnsi="宋体" w:eastAsia="宋体" w:cs="宋体"/>
          <w:sz w:val="24"/>
        </w:rPr>
        <w:t>并修补缺陷，买方在此保证按照合同规定的时间和方式向卖方支付合同价或其它按合同规定支付的金额。</w:t>
      </w:r>
    </w:p>
    <w:p>
      <w:pPr>
        <w:spacing w:line="360" w:lineRule="auto"/>
        <w:ind w:firstLine="480"/>
        <w:rPr>
          <w:rFonts w:hint="eastAsia" w:ascii="宋体" w:hAnsi="宋体" w:eastAsia="宋体" w:cs="宋体"/>
          <w:sz w:val="24"/>
        </w:rPr>
      </w:pPr>
      <w:r>
        <w:rPr>
          <w:rFonts w:hint="eastAsia" w:ascii="宋体" w:hAnsi="宋体" w:eastAsia="宋体" w:cs="宋体"/>
          <w:sz w:val="24"/>
        </w:rPr>
        <w:t>双方在上述日期签署本协议。</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pStyle w:val="14"/>
        <w:rPr>
          <w:rFonts w:hint="eastAsia" w:ascii="宋体" w:hAnsi="宋体" w:eastAsia="宋体" w:cs="宋体"/>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spacing w:line="360" w:lineRule="auto"/>
        <w:ind w:firstLine="480"/>
        <w:rPr>
          <w:rFonts w:hint="eastAsia" w:ascii="宋体" w:hAnsi="宋体" w:eastAsia="宋体" w:cs="宋体"/>
          <w:sz w:val="24"/>
        </w:rPr>
      </w:pPr>
      <w:r>
        <w:rPr>
          <w:rFonts w:hint="eastAsia" w:ascii="宋体" w:hAnsi="宋体" w:eastAsia="宋体" w:cs="宋体"/>
          <w:sz w:val="24"/>
        </w:rPr>
        <w:t>(此页无正文)</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买方名称：</w:t>
      </w:r>
      <w:r>
        <w:rPr>
          <w:rFonts w:hint="eastAsia" w:ascii="宋体" w:hAnsi="宋体" w:eastAsia="宋体" w:cs="宋体"/>
          <w:sz w:val="24"/>
          <w:szCs w:val="32"/>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卖方名称：</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买方代表姓名：</w:t>
      </w:r>
      <w:r>
        <w:rPr>
          <w:rFonts w:hint="eastAsia" w:ascii="宋体" w:hAnsi="宋体" w:eastAsia="宋体" w:cs="宋体"/>
          <w:sz w:val="24"/>
          <w:u w:val="single"/>
        </w:rPr>
        <w:t xml:space="preserve">                </w:t>
      </w:r>
      <w:r>
        <w:rPr>
          <w:rFonts w:hint="eastAsia" w:ascii="宋体" w:hAnsi="宋体" w:eastAsia="宋体" w:cs="宋体"/>
          <w:sz w:val="24"/>
        </w:rPr>
        <w:t xml:space="preserve">  卖方代表姓名：</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rPr>
      </w:pPr>
      <w:r>
        <w:rPr>
          <w:rFonts w:hint="eastAsia" w:ascii="宋体" w:hAnsi="宋体" w:eastAsia="宋体" w:cs="宋体"/>
          <w:sz w:val="24"/>
        </w:rPr>
        <w:t>买方代表签字：</w:t>
      </w:r>
      <w:r>
        <w:rPr>
          <w:rFonts w:hint="eastAsia" w:ascii="宋体" w:hAnsi="宋体" w:eastAsia="宋体" w:cs="宋体"/>
          <w:sz w:val="24"/>
          <w:u w:val="single"/>
        </w:rPr>
        <w:t xml:space="preserve">                </w:t>
      </w:r>
      <w:r>
        <w:rPr>
          <w:rFonts w:hint="eastAsia" w:ascii="宋体" w:hAnsi="宋体" w:eastAsia="宋体" w:cs="宋体"/>
          <w:sz w:val="24"/>
        </w:rPr>
        <w:t xml:space="preserve">  卖方代表签字：</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买方公章：</w:t>
      </w:r>
      <w:r>
        <w:rPr>
          <w:rFonts w:hint="eastAsia" w:ascii="宋体" w:hAnsi="宋体" w:eastAsia="宋体" w:cs="宋体"/>
          <w:sz w:val="24"/>
          <w:u w:val="single"/>
        </w:rPr>
        <w:t xml:space="preserve">                    </w:t>
      </w:r>
      <w:r>
        <w:rPr>
          <w:rFonts w:hint="eastAsia" w:ascii="宋体" w:hAnsi="宋体" w:eastAsia="宋体" w:cs="宋体"/>
          <w:sz w:val="24"/>
        </w:rPr>
        <w:t xml:space="preserve">  卖方公章：</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招标单位：</w:t>
      </w:r>
      <w:r>
        <w:rPr>
          <w:rFonts w:hint="eastAsia" w:ascii="宋体" w:hAnsi="宋体" w:eastAsia="宋体" w:cs="宋体"/>
          <w:b/>
          <w:sz w:val="24"/>
          <w:u w:val="single"/>
        </w:rPr>
        <w:t>陕西德信招标有限公司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邮    编：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outlineLvl w:val="9"/>
        <w:rPr>
          <w:rFonts w:hint="eastAsia" w:ascii="宋体" w:hAnsi="宋体" w:eastAsia="宋体" w:cs="宋体"/>
        </w:rPr>
      </w:pPr>
    </w:p>
    <w:p>
      <w:pPr>
        <w:outlineLvl w:val="9"/>
        <w:rPr>
          <w:rFonts w:hint="eastAsia" w:ascii="宋体" w:hAnsi="宋体" w:eastAsia="宋体" w:cs="宋体"/>
        </w:rPr>
      </w:pPr>
    </w:p>
    <w:p>
      <w:pPr>
        <w:numPr>
          <w:ilvl w:val="1"/>
          <w:numId w:val="0"/>
        </w:numPr>
        <w:jc w:val="both"/>
        <w:outlineLvl w:val="9"/>
        <w:rPr>
          <w:rFonts w:hint="eastAsia" w:ascii="宋体" w:hAnsi="宋体" w:eastAsia="宋体" w:cs="宋体"/>
        </w:rPr>
      </w:pPr>
    </w:p>
    <w:p>
      <w:pPr>
        <w:outlineLvl w:val="9"/>
        <w:rPr>
          <w:rFonts w:hint="eastAsia" w:ascii="宋体" w:hAnsi="宋体" w:eastAsia="宋体" w:cs="宋体"/>
        </w:rPr>
      </w:pPr>
    </w:p>
    <w:p>
      <w:pPr>
        <w:pStyle w:val="14"/>
        <w:outlineLvl w:val="9"/>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pStyle w:val="3"/>
        <w:jc w:val="center"/>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pPr>
        <w:ind w:firstLine="321" w:firstLineChars="100"/>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旬阳市中医院迁建项目住院楼，门诊楼中央空调采购及</w:t>
      </w:r>
    </w:p>
    <w:p>
      <w:pPr>
        <w:ind w:firstLine="321" w:firstLineChars="1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安装工程项目</w:t>
      </w:r>
    </w:p>
    <w:p>
      <w:pPr>
        <w:pageBreakBefore w:val="0"/>
        <w:autoSpaceDE/>
        <w:autoSpaceDN/>
        <w:bidi w:val="0"/>
        <w:snapToGrid/>
        <w:spacing w:before="120" w:after="120" w:line="312" w:lineRule="atLeast"/>
        <w:ind w:left="0" w:right="879" w:firstLine="567"/>
        <w:jc w:val="center"/>
        <w:rPr>
          <w:rFonts w:hint="eastAsia" w:ascii="宋体" w:hAnsi="宋体" w:eastAsia="宋体" w:cs="宋体"/>
          <w:b/>
          <w:color w:val="000000"/>
          <w:spacing w:val="0"/>
          <w:sz w:val="28"/>
          <w:szCs w:val="28"/>
          <w:rtl w:val="0"/>
        </w:rPr>
      </w:pPr>
      <w:r>
        <w:rPr>
          <w:rFonts w:hint="eastAsia" w:ascii="宋体" w:hAnsi="宋体" w:eastAsia="宋体" w:cs="宋体"/>
          <w:b/>
          <w:color w:val="000000"/>
          <w:spacing w:val="0"/>
          <w:sz w:val="28"/>
          <w:szCs w:val="28"/>
          <w:rtl w:val="0"/>
          <w:lang w:val="en-US" w:eastAsia="zh-CN"/>
        </w:rPr>
        <w:t xml:space="preserve">   </w:t>
      </w:r>
      <w:r>
        <w:rPr>
          <w:rFonts w:hint="eastAsia" w:ascii="宋体" w:hAnsi="宋体" w:eastAsia="宋体" w:cs="宋体"/>
          <w:b/>
          <w:color w:val="000000"/>
          <w:spacing w:val="0"/>
          <w:sz w:val="28"/>
          <w:szCs w:val="28"/>
          <w:rtl w:val="0"/>
        </w:rPr>
        <w:t>技术规范书</w:t>
      </w:r>
    </w:p>
    <w:p>
      <w:pPr>
        <w:pageBreakBefore w:val="0"/>
        <w:autoSpaceDE/>
        <w:autoSpaceDN/>
        <w:bidi w:val="0"/>
        <w:snapToGrid/>
        <w:spacing w:before="120" w:after="120" w:line="360" w:lineRule="auto"/>
        <w:ind w:left="0" w:right="879" w:firstLine="839"/>
        <w:jc w:val="center"/>
        <w:rPr>
          <w:rFonts w:hint="eastAsia" w:ascii="宋体" w:hAnsi="宋体" w:eastAsia="宋体" w:cs="宋体"/>
          <w:sz w:val="24"/>
          <w:szCs w:val="24"/>
        </w:rPr>
      </w:pPr>
      <w:r>
        <w:rPr>
          <w:rFonts w:hint="eastAsia" w:ascii="宋体" w:hAnsi="宋体" w:eastAsia="宋体" w:cs="宋体"/>
          <w:b/>
          <w:color w:val="000000"/>
          <w:spacing w:val="0"/>
          <w:sz w:val="24"/>
          <w:szCs w:val="24"/>
          <w:rtl w:val="0"/>
        </w:rPr>
        <w:t>（螺杆式风冷热泵机组及空调末端设备）</w:t>
      </w:r>
    </w:p>
    <w:p>
      <w:pPr>
        <w:numPr>
          <w:ilvl w:val="0"/>
          <w:numId w:val="0"/>
        </w:numPr>
        <w:spacing w:line="240" w:lineRule="auto"/>
        <w:jc w:val="both"/>
        <w:outlineLvl w:val="9"/>
        <w:rPr>
          <w:rFonts w:hint="eastAsia" w:ascii="宋体" w:hAnsi="宋体" w:eastAsia="宋体" w:cs="宋体"/>
          <w:b/>
          <w:color w:val="000000"/>
          <w:spacing w:val="0"/>
          <w:sz w:val="24"/>
          <w:szCs w:val="24"/>
          <w:rtl w:val="0"/>
        </w:rPr>
      </w:pPr>
      <w:r>
        <w:rPr>
          <w:rFonts w:hint="eastAsia" w:ascii="宋体" w:hAnsi="宋体" w:eastAsia="宋体" w:cs="宋体"/>
          <w:b/>
          <w:color w:val="000000"/>
          <w:spacing w:val="0"/>
          <w:sz w:val="24"/>
          <w:szCs w:val="24"/>
          <w:rtl w:val="0"/>
        </w:rPr>
        <w:t>螺杆式风冷热泵机组：</w:t>
      </w:r>
    </w:p>
    <w:p>
      <w:pPr>
        <w:numPr>
          <w:ilvl w:val="0"/>
          <w:numId w:val="0"/>
        </w:numPr>
        <w:spacing w:line="240" w:lineRule="auto"/>
        <w:jc w:val="both"/>
        <w:outlineLvl w:val="9"/>
        <w:rPr>
          <w:rFonts w:hint="eastAsia" w:ascii="宋体" w:hAnsi="宋体" w:eastAsia="宋体" w:cs="宋体"/>
          <w:sz w:val="24"/>
          <w:szCs w:val="24"/>
        </w:rPr>
      </w:pPr>
      <w:bookmarkStart w:id="10" w:name="_Toc59804062"/>
      <w:r>
        <w:rPr>
          <w:rFonts w:hint="eastAsia" w:ascii="宋体" w:hAnsi="宋体" w:eastAsia="宋体" w:cs="宋体"/>
          <w:sz w:val="24"/>
          <w:szCs w:val="24"/>
        </w:rPr>
        <w:t>1. 技术要求</w:t>
      </w:r>
      <w:bookmarkEnd w:id="10"/>
    </w:p>
    <w:p>
      <w:pPr>
        <w:numPr>
          <w:ilvl w:val="0"/>
          <w:numId w:val="0"/>
        </w:numPr>
        <w:spacing w:line="240" w:lineRule="auto"/>
        <w:jc w:val="both"/>
        <w:outlineLvl w:val="9"/>
        <w:rPr>
          <w:rFonts w:hint="eastAsia" w:ascii="宋体" w:hAnsi="宋体" w:eastAsia="宋体" w:cs="宋体"/>
          <w:sz w:val="24"/>
          <w:szCs w:val="24"/>
        </w:rPr>
      </w:pPr>
      <w:bookmarkStart w:id="11" w:name="_Toc59804064"/>
      <w:r>
        <w:rPr>
          <w:rFonts w:hint="eastAsia" w:ascii="宋体" w:hAnsi="宋体" w:eastAsia="宋体" w:cs="宋体"/>
          <w:sz w:val="24"/>
          <w:szCs w:val="24"/>
        </w:rPr>
        <w:t>1.1</w:t>
      </w:r>
      <w:r>
        <w:rPr>
          <w:rFonts w:hint="eastAsia" w:ascii="宋体" w:hAnsi="宋体" w:eastAsia="宋体" w:cs="宋体"/>
          <w:sz w:val="24"/>
          <w:szCs w:val="24"/>
          <w:highlight w:val="none"/>
        </w:rPr>
        <w:t>执行技术标准与规范：</w:t>
      </w:r>
      <w:bookmarkEnd w:id="11"/>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1.2.1 招标人提供的有关文件和设计图要求</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1.2.2 相关会议纪要及技术文件</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1.2.3 本项目招标产品主要设计和施工验收规范包括但不限于：</w:t>
      </w:r>
    </w:p>
    <w:p>
      <w:pPr>
        <w:spacing w:line="500" w:lineRule="exact"/>
        <w:rPr>
          <w:rFonts w:hint="eastAsia" w:ascii="宋体" w:hAnsi="宋体" w:eastAsia="宋体" w:cs="宋体"/>
          <w:sz w:val="24"/>
          <w:szCs w:val="24"/>
        </w:rPr>
      </w:pPr>
      <w:r>
        <w:rPr>
          <w:rFonts w:hint="eastAsia" w:ascii="宋体" w:hAnsi="宋体" w:eastAsia="宋体" w:cs="宋体"/>
          <w:sz w:val="24"/>
          <w:szCs w:val="24"/>
        </w:rPr>
        <w:t>（1）《通风与空调工程施工规范》（GB50738-2011）</w:t>
      </w:r>
    </w:p>
    <w:p>
      <w:pPr>
        <w:spacing w:line="500" w:lineRule="exact"/>
        <w:rPr>
          <w:rFonts w:hint="eastAsia" w:ascii="宋体" w:hAnsi="宋体" w:eastAsia="宋体" w:cs="宋体"/>
          <w:sz w:val="24"/>
          <w:szCs w:val="24"/>
        </w:rPr>
      </w:pPr>
      <w:r>
        <w:rPr>
          <w:rFonts w:hint="eastAsia" w:ascii="宋体" w:hAnsi="宋体" w:eastAsia="宋体" w:cs="宋体"/>
          <w:sz w:val="24"/>
          <w:szCs w:val="24"/>
        </w:rPr>
        <w:t>（2）《通风与空调工程施工质量验收规范》（GB50243－2016）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（3）《环境空气质量标准》(GB3095—2012)</w:t>
      </w:r>
    </w:p>
    <w:p>
      <w:pPr>
        <w:spacing w:line="500" w:lineRule="exact"/>
        <w:rPr>
          <w:rFonts w:hint="eastAsia" w:ascii="宋体" w:hAnsi="宋体" w:eastAsia="宋体" w:cs="宋体"/>
          <w:sz w:val="24"/>
          <w:szCs w:val="24"/>
        </w:rPr>
      </w:pPr>
      <w:r>
        <w:rPr>
          <w:rFonts w:hint="eastAsia" w:ascii="宋体" w:hAnsi="宋体" w:eastAsia="宋体" w:cs="宋体"/>
          <w:sz w:val="24"/>
          <w:szCs w:val="24"/>
        </w:rPr>
        <w:t>（4）《建筑设计防火规范》GB 50016—2014 (2018年版)；</w:t>
      </w:r>
    </w:p>
    <w:p>
      <w:pPr>
        <w:spacing w:line="500" w:lineRule="exact"/>
        <w:rPr>
          <w:rFonts w:hint="eastAsia" w:ascii="宋体" w:hAnsi="宋体" w:eastAsia="宋体" w:cs="宋体"/>
          <w:sz w:val="24"/>
          <w:szCs w:val="24"/>
        </w:rPr>
      </w:pPr>
      <w:r>
        <w:rPr>
          <w:rFonts w:hint="eastAsia" w:ascii="宋体" w:hAnsi="宋体" w:eastAsia="宋体" w:cs="宋体"/>
          <w:sz w:val="24"/>
          <w:szCs w:val="24"/>
        </w:rPr>
        <w:t>（5）《低压配电设计规范》（GB50054-2011）</w:t>
      </w:r>
    </w:p>
    <w:p>
      <w:pPr>
        <w:spacing w:line="500" w:lineRule="exact"/>
        <w:rPr>
          <w:rFonts w:hint="eastAsia" w:ascii="宋体" w:hAnsi="宋体" w:eastAsia="宋体" w:cs="宋体"/>
          <w:sz w:val="24"/>
          <w:szCs w:val="24"/>
        </w:rPr>
      </w:pPr>
      <w:r>
        <w:rPr>
          <w:rFonts w:hint="eastAsia" w:ascii="宋体" w:hAnsi="宋体" w:eastAsia="宋体" w:cs="宋体"/>
          <w:sz w:val="24"/>
          <w:szCs w:val="24"/>
        </w:rPr>
        <w:t>（6）《采暖通风和空气调节设计规范》(GB50019-2003)</w:t>
      </w:r>
    </w:p>
    <w:p>
      <w:pPr>
        <w:spacing w:line="500" w:lineRule="exact"/>
        <w:rPr>
          <w:rFonts w:hint="eastAsia" w:ascii="宋体" w:hAnsi="宋体" w:eastAsia="宋体" w:cs="宋体"/>
          <w:sz w:val="24"/>
          <w:szCs w:val="24"/>
        </w:rPr>
      </w:pPr>
      <w:r>
        <w:rPr>
          <w:rFonts w:hint="eastAsia" w:ascii="宋体" w:hAnsi="宋体" w:eastAsia="宋体" w:cs="宋体"/>
          <w:sz w:val="24"/>
          <w:szCs w:val="24"/>
        </w:rPr>
        <w:t>（7）《民用建筑供暖通风与空气调节设计规范》（GB50736-2012）</w:t>
      </w:r>
    </w:p>
    <w:p>
      <w:pPr>
        <w:spacing w:line="500" w:lineRule="exact"/>
        <w:rPr>
          <w:rFonts w:hint="eastAsia" w:ascii="宋体" w:hAnsi="宋体" w:eastAsia="宋体" w:cs="宋体"/>
          <w:sz w:val="24"/>
          <w:szCs w:val="24"/>
        </w:rPr>
      </w:pPr>
      <w:r>
        <w:rPr>
          <w:rFonts w:hint="eastAsia" w:ascii="宋体" w:hAnsi="宋体" w:eastAsia="宋体" w:cs="宋体"/>
          <w:sz w:val="24"/>
          <w:szCs w:val="24"/>
        </w:rPr>
        <w:t>（8）《工业建筑供暖通风与空气调节设计规范》（GB50019-2015）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（9）《公共建筑节能设计规范》（GB50189-2015）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（10）《民用建筑热工设计规范》（GB50176-2016）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（11）《建筑机电工程抗震设计规范》（GB50981-2014） </w:t>
      </w:r>
    </w:p>
    <w:p>
      <w:pPr>
        <w:spacing w:line="500" w:lineRule="exact"/>
        <w:rPr>
          <w:rFonts w:hint="eastAsia" w:ascii="宋体" w:hAnsi="宋体" w:eastAsia="宋体" w:cs="宋体"/>
          <w:sz w:val="24"/>
          <w:szCs w:val="24"/>
        </w:rPr>
      </w:pPr>
      <w:r>
        <w:rPr>
          <w:rFonts w:hint="eastAsia" w:ascii="宋体" w:hAnsi="宋体" w:eastAsia="宋体" w:cs="宋体"/>
          <w:sz w:val="24"/>
          <w:szCs w:val="24"/>
        </w:rPr>
        <w:t>（12）《建筑给水排水及采暖工程施工质量验收规范》（GB50242-2002）</w:t>
      </w:r>
    </w:p>
    <w:p>
      <w:pPr>
        <w:spacing w:line="500" w:lineRule="exact"/>
        <w:rPr>
          <w:rFonts w:hint="eastAsia" w:ascii="宋体" w:hAnsi="宋体" w:eastAsia="宋体" w:cs="宋体"/>
          <w:sz w:val="24"/>
          <w:szCs w:val="24"/>
        </w:rPr>
      </w:pPr>
      <w:r>
        <w:rPr>
          <w:rFonts w:hint="eastAsia" w:ascii="宋体" w:hAnsi="宋体" w:eastAsia="宋体" w:cs="宋体"/>
          <w:sz w:val="24"/>
          <w:szCs w:val="24"/>
        </w:rPr>
        <w:t>（13）《大气污染物综合排放标准》（DB11/501-2017）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（14）《通风管道技术规程》（JGJ/T 141-2017）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（15）《全国民用建筑工程设计技术措施 暖通空调 动力》（2009）</w:t>
      </w:r>
    </w:p>
    <w:p>
      <w:pPr>
        <w:spacing w:line="500" w:lineRule="exact"/>
        <w:rPr>
          <w:rFonts w:hint="eastAsia" w:ascii="宋体" w:hAnsi="宋体" w:eastAsia="宋体" w:cs="宋体"/>
          <w:sz w:val="24"/>
          <w:szCs w:val="24"/>
        </w:rPr>
      </w:pPr>
      <w:r>
        <w:rPr>
          <w:rFonts w:hint="eastAsia" w:ascii="宋体" w:hAnsi="宋体" w:eastAsia="宋体" w:cs="宋体"/>
          <w:sz w:val="24"/>
          <w:szCs w:val="24"/>
        </w:rPr>
        <w:t>（16）《风机、压缩机、泵安装工程施工及验收规范》（GB50275－2010）</w:t>
      </w:r>
    </w:p>
    <w:p>
      <w:pPr>
        <w:spacing w:line="500" w:lineRule="exact"/>
        <w:rPr>
          <w:rFonts w:hint="eastAsia" w:ascii="宋体" w:hAnsi="宋体" w:eastAsia="宋体" w:cs="宋体"/>
          <w:sz w:val="24"/>
          <w:szCs w:val="24"/>
        </w:rPr>
      </w:pPr>
      <w:r>
        <w:rPr>
          <w:rFonts w:hint="eastAsia" w:ascii="宋体" w:hAnsi="宋体" w:eastAsia="宋体" w:cs="宋体"/>
          <w:sz w:val="24"/>
          <w:szCs w:val="24"/>
        </w:rPr>
        <w:t>（17）《电气装置安装工程电缆线路施工及验收规范》（GB50168-2018）</w:t>
      </w:r>
    </w:p>
    <w:p>
      <w:pPr>
        <w:spacing w:line="500" w:lineRule="exact"/>
        <w:rPr>
          <w:rFonts w:hint="eastAsia" w:ascii="宋体" w:hAnsi="宋体" w:eastAsia="宋体" w:cs="宋体"/>
          <w:sz w:val="24"/>
          <w:szCs w:val="24"/>
        </w:rPr>
      </w:pPr>
      <w:r>
        <w:rPr>
          <w:rFonts w:hint="eastAsia" w:ascii="宋体" w:hAnsi="宋体" w:eastAsia="宋体" w:cs="宋体"/>
          <w:sz w:val="24"/>
          <w:szCs w:val="24"/>
        </w:rPr>
        <w:t>（18）《建筑电气工程施工质量验收规范》GB50303-2015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（19）《电气装置安装工程电气设备交接试验标准》GB50150-2016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（20）《电气装置安装工程接地装置施工及验收规范》GB50169-2016</w:t>
      </w:r>
    </w:p>
    <w:p>
      <w:pPr>
        <w:spacing w:line="500" w:lineRule="exact"/>
        <w:ind w:left="630" w:hanging="630"/>
        <w:rPr>
          <w:rFonts w:hint="eastAsia" w:ascii="宋体" w:hAnsi="宋体" w:eastAsia="宋体" w:cs="宋体"/>
          <w:sz w:val="24"/>
          <w:szCs w:val="24"/>
        </w:rPr>
      </w:pPr>
      <w:r>
        <w:rPr>
          <w:rFonts w:hint="eastAsia" w:ascii="宋体" w:hAnsi="宋体" w:eastAsia="宋体" w:cs="宋体"/>
          <w:sz w:val="24"/>
          <w:szCs w:val="24"/>
        </w:rPr>
        <w:t>（21）《蒸气压缩循环冷水(热泵)机组第1部分工业或商业用及类似用途的冷水(热泵)机组》 GB/T18430.1-2007</w:t>
      </w:r>
    </w:p>
    <w:p>
      <w:pPr>
        <w:spacing w:line="500" w:lineRule="exact"/>
        <w:ind w:left="630" w:hanging="630"/>
        <w:rPr>
          <w:rFonts w:hint="eastAsia" w:ascii="宋体" w:hAnsi="宋体" w:eastAsia="宋体" w:cs="宋体"/>
          <w:sz w:val="24"/>
          <w:szCs w:val="24"/>
        </w:rPr>
      </w:pPr>
      <w:r>
        <w:rPr>
          <w:rFonts w:hint="eastAsia" w:ascii="宋体" w:hAnsi="宋体" w:eastAsia="宋体" w:cs="宋体"/>
          <w:sz w:val="24"/>
          <w:szCs w:val="24"/>
        </w:rPr>
        <w:t>（22）《蒸气压缩循环冷水(热泵)机组第2部分户用及类似用途的冷水(热泵)机组》（GB/T 18430.2-2016）</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（23）《容积式和离心式冷水(热泵)机组性能测试方法》(GB/T 10870-2004)  </w:t>
      </w:r>
    </w:p>
    <w:p>
      <w:pPr>
        <w:spacing w:line="500" w:lineRule="exact"/>
        <w:rPr>
          <w:rFonts w:hint="eastAsia" w:ascii="宋体" w:hAnsi="宋体" w:eastAsia="宋体" w:cs="宋体"/>
          <w:sz w:val="24"/>
          <w:szCs w:val="24"/>
        </w:rPr>
      </w:pPr>
      <w:r>
        <w:rPr>
          <w:rFonts w:hint="eastAsia" w:ascii="宋体" w:hAnsi="宋体" w:eastAsia="宋体" w:cs="宋体"/>
          <w:sz w:val="24"/>
          <w:szCs w:val="24"/>
        </w:rPr>
        <w:t>（24）《制冷剂编号方法和安全性分类》（GB/T 7778-2017）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（25）《冷水机组能效限定值及能源效率等级》（GB 19577-2015）</w:t>
      </w:r>
    </w:p>
    <w:p>
      <w:pPr>
        <w:spacing w:line="500" w:lineRule="exact"/>
        <w:rPr>
          <w:rFonts w:hint="eastAsia" w:ascii="宋体" w:hAnsi="宋体" w:eastAsia="宋体" w:cs="宋体"/>
          <w:sz w:val="24"/>
          <w:szCs w:val="24"/>
        </w:rPr>
      </w:pPr>
      <w:r>
        <w:rPr>
          <w:rFonts w:hint="eastAsia" w:ascii="宋体" w:hAnsi="宋体" w:eastAsia="宋体" w:cs="宋体"/>
          <w:sz w:val="24"/>
          <w:szCs w:val="24"/>
        </w:rPr>
        <w:t>（26）《制冷和供热用机械制冷系统安全要求》GB9237-2017</w:t>
      </w:r>
    </w:p>
    <w:p>
      <w:pPr>
        <w:spacing w:line="500" w:lineRule="exact"/>
        <w:rPr>
          <w:rFonts w:hint="eastAsia" w:ascii="宋体" w:hAnsi="宋体" w:eastAsia="宋体" w:cs="宋体"/>
          <w:sz w:val="24"/>
          <w:szCs w:val="24"/>
        </w:rPr>
      </w:pPr>
      <w:r>
        <w:rPr>
          <w:rFonts w:hint="eastAsia" w:ascii="宋体" w:hAnsi="宋体" w:eastAsia="宋体" w:cs="宋体"/>
          <w:sz w:val="24"/>
          <w:szCs w:val="24"/>
        </w:rPr>
        <w:t>（27）《制冷设备、空气分离设备安装工程施工及验收规范》（GB50274-2010）</w:t>
      </w:r>
    </w:p>
    <w:p>
      <w:pPr>
        <w:spacing w:line="500" w:lineRule="exact"/>
        <w:rPr>
          <w:rFonts w:hint="eastAsia" w:ascii="宋体" w:hAnsi="宋体" w:eastAsia="宋体" w:cs="宋体"/>
          <w:sz w:val="24"/>
          <w:szCs w:val="24"/>
        </w:rPr>
      </w:pPr>
      <w:r>
        <w:rPr>
          <w:rFonts w:hint="eastAsia" w:ascii="宋体" w:hAnsi="宋体" w:eastAsia="宋体" w:cs="宋体"/>
          <w:sz w:val="24"/>
          <w:szCs w:val="24"/>
        </w:rPr>
        <w:t>（28）《工业设备及管道绝热工程施工质量验收规范》（GB50185-2019）</w:t>
      </w:r>
    </w:p>
    <w:p>
      <w:pPr>
        <w:spacing w:line="500" w:lineRule="exact"/>
        <w:rPr>
          <w:rFonts w:hint="eastAsia" w:ascii="宋体" w:hAnsi="宋体" w:eastAsia="宋体" w:cs="宋体"/>
          <w:sz w:val="24"/>
          <w:szCs w:val="24"/>
        </w:rPr>
      </w:pPr>
      <w:r>
        <w:rPr>
          <w:rFonts w:hint="eastAsia" w:ascii="宋体" w:hAnsi="宋体" w:eastAsia="宋体" w:cs="宋体"/>
          <w:sz w:val="24"/>
          <w:szCs w:val="24"/>
        </w:rPr>
        <w:t>（29）《工业设备及管道绝热工程施工规范》（GB50126-2008）</w:t>
      </w:r>
    </w:p>
    <w:p>
      <w:pPr>
        <w:spacing w:line="500" w:lineRule="exact"/>
        <w:rPr>
          <w:rFonts w:hint="eastAsia" w:ascii="宋体" w:hAnsi="宋体" w:eastAsia="宋体" w:cs="宋体"/>
          <w:sz w:val="24"/>
          <w:szCs w:val="24"/>
        </w:rPr>
      </w:pPr>
      <w:r>
        <w:rPr>
          <w:rFonts w:hint="eastAsia" w:ascii="宋体" w:hAnsi="宋体" w:eastAsia="宋体" w:cs="宋体"/>
          <w:sz w:val="24"/>
          <w:szCs w:val="24"/>
        </w:rPr>
        <w:t>（30）《工业金属管道工程施工规范》（GB50235-2010）</w:t>
      </w:r>
    </w:p>
    <w:p>
      <w:pPr>
        <w:spacing w:line="500" w:lineRule="exact"/>
        <w:rPr>
          <w:rFonts w:hint="eastAsia" w:ascii="宋体" w:hAnsi="宋体" w:eastAsia="宋体" w:cs="宋体"/>
          <w:sz w:val="24"/>
          <w:szCs w:val="24"/>
        </w:rPr>
      </w:pPr>
      <w:r>
        <w:rPr>
          <w:rFonts w:hint="eastAsia" w:ascii="宋体" w:hAnsi="宋体" w:eastAsia="宋体" w:cs="宋体"/>
          <w:sz w:val="24"/>
          <w:szCs w:val="24"/>
        </w:rPr>
        <w:t>（31）《制冷和空调设备噪声的测定》JB/T4330-1999标准</w:t>
      </w:r>
    </w:p>
    <w:p>
      <w:pPr>
        <w:spacing w:line="500" w:lineRule="exact"/>
        <w:rPr>
          <w:rFonts w:hint="eastAsia" w:ascii="宋体" w:hAnsi="宋体" w:eastAsia="宋体" w:cs="宋体"/>
          <w:sz w:val="24"/>
          <w:szCs w:val="24"/>
        </w:rPr>
      </w:pPr>
      <w:r>
        <w:rPr>
          <w:rFonts w:hint="eastAsia" w:ascii="宋体" w:hAnsi="宋体" w:eastAsia="宋体" w:cs="宋体"/>
          <w:sz w:val="24"/>
          <w:szCs w:val="24"/>
        </w:rPr>
        <w:t>除上述标准外，还应遵守相应的国家标准和规范。</w:t>
      </w:r>
    </w:p>
    <w:p>
      <w:pPr>
        <w:numPr>
          <w:ilvl w:val="0"/>
          <w:numId w:val="0"/>
        </w:numPr>
        <w:spacing w:line="500" w:lineRule="exact"/>
        <w:jc w:val="both"/>
        <w:outlineLvl w:val="9"/>
        <w:rPr>
          <w:rFonts w:hint="eastAsia" w:ascii="宋体" w:hAnsi="宋体" w:eastAsia="宋体" w:cs="宋体"/>
          <w:sz w:val="24"/>
          <w:szCs w:val="24"/>
        </w:rPr>
      </w:pPr>
      <w:bookmarkStart w:id="12" w:name="_Toc59804065"/>
      <w:r>
        <w:rPr>
          <w:rFonts w:hint="eastAsia" w:ascii="宋体" w:hAnsi="宋体" w:eastAsia="宋体" w:cs="宋体"/>
          <w:sz w:val="24"/>
          <w:szCs w:val="24"/>
        </w:rPr>
        <w:t>2. 空调制冷系统设备及材料技术要求</w:t>
      </w:r>
      <w:bookmarkEnd w:id="12"/>
    </w:p>
    <w:p>
      <w:pPr>
        <w:numPr>
          <w:ilvl w:val="0"/>
          <w:numId w:val="0"/>
        </w:numPr>
        <w:spacing w:line="500" w:lineRule="exact"/>
        <w:jc w:val="both"/>
        <w:outlineLvl w:val="9"/>
        <w:rPr>
          <w:rFonts w:hint="eastAsia" w:ascii="宋体" w:hAnsi="宋体" w:eastAsia="宋体" w:cs="宋体"/>
          <w:sz w:val="24"/>
          <w:szCs w:val="24"/>
        </w:rPr>
      </w:pPr>
      <w:bookmarkStart w:id="13" w:name="_Toc59804066"/>
      <w:r>
        <w:rPr>
          <w:rFonts w:hint="eastAsia" w:ascii="宋体" w:hAnsi="宋体" w:eastAsia="宋体" w:cs="宋体"/>
          <w:sz w:val="24"/>
          <w:szCs w:val="24"/>
        </w:rPr>
        <w:t xml:space="preserve">2.1 </w:t>
      </w:r>
      <w:r>
        <w:rPr>
          <w:rFonts w:hint="eastAsia" w:ascii="宋体" w:hAnsi="宋体" w:eastAsia="宋体" w:cs="宋体"/>
          <w:sz w:val="24"/>
          <w:szCs w:val="24"/>
          <w:lang w:eastAsia="zh-CN"/>
        </w:rPr>
        <w:t>螺杆式风冷热泵机组</w:t>
      </w:r>
      <w:r>
        <w:rPr>
          <w:rFonts w:hint="eastAsia" w:ascii="宋体" w:hAnsi="宋体" w:eastAsia="宋体" w:cs="宋体"/>
          <w:sz w:val="24"/>
          <w:szCs w:val="24"/>
        </w:rPr>
        <w:t>技术要求</w:t>
      </w:r>
      <w:bookmarkEnd w:id="13"/>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2.1.1 设备范围</w:t>
      </w:r>
      <w:r>
        <w:rPr>
          <w:rFonts w:hint="eastAsia" w:ascii="宋体" w:hAnsi="宋体" w:eastAsia="宋体" w:cs="宋体"/>
          <w:sz w:val="24"/>
          <w:szCs w:val="24"/>
          <w:lang w:eastAsia="zh-CN"/>
        </w:rPr>
        <w:t>：</w:t>
      </w:r>
      <w:r>
        <w:rPr>
          <w:rFonts w:hint="eastAsia" w:ascii="宋体" w:hAnsi="宋体" w:eastAsia="宋体" w:cs="宋体"/>
          <w:sz w:val="24"/>
          <w:szCs w:val="24"/>
        </w:rPr>
        <w:t>冷源采用</w:t>
      </w:r>
      <w:r>
        <w:rPr>
          <w:rFonts w:hint="eastAsia" w:ascii="宋体" w:hAnsi="宋体" w:eastAsia="宋体" w:cs="宋体"/>
          <w:sz w:val="24"/>
          <w:szCs w:val="24"/>
          <w:lang w:val="en-US" w:eastAsia="zh-CN"/>
        </w:rPr>
        <w:t>螺杆式风冷热泵机组，</w:t>
      </w:r>
      <w:r>
        <w:rPr>
          <w:rFonts w:hint="eastAsia" w:ascii="宋体" w:hAnsi="宋体" w:eastAsia="宋体" w:cs="宋体"/>
          <w:sz w:val="24"/>
          <w:szCs w:val="24"/>
        </w:rPr>
        <w:t>系统载冷剂为水。</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2.1.2 机组应在工厂内完成所有组装，并在工厂内进行试运行测试。在现场装配的机组将不被接受（冷冻水水管连接除外）。</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2.1.3 冷水机组出厂前应充注好冷媒、冷冻润滑油。</w:t>
      </w:r>
    </w:p>
    <w:p>
      <w:pPr>
        <w:tabs>
          <w:tab w:val="left" w:pos="0"/>
          <w:tab w:val="left" w:pos="567"/>
        </w:tabs>
        <w:autoSpaceDE w:val="0"/>
        <w:autoSpaceDN w:val="0"/>
        <w:spacing w:line="500" w:lineRule="exact"/>
        <w:rPr>
          <w:rFonts w:hint="eastAsia" w:ascii="宋体" w:hAnsi="宋体" w:eastAsia="宋体" w:cs="宋体"/>
          <w:sz w:val="24"/>
          <w:szCs w:val="24"/>
        </w:rPr>
      </w:pPr>
      <w:r>
        <w:rPr>
          <w:rFonts w:hint="eastAsia" w:ascii="宋体" w:hAnsi="宋体" w:eastAsia="宋体" w:cs="宋体"/>
          <w:sz w:val="24"/>
          <w:szCs w:val="24"/>
        </w:rPr>
        <w:t>2.1.4 机组出厂只有一个进水口，一个出水口，现场安装无需再另外连接。</w:t>
      </w:r>
    </w:p>
    <w:p>
      <w:pPr>
        <w:spacing w:line="500" w:lineRule="exact"/>
        <w:rPr>
          <w:rFonts w:hint="eastAsia" w:ascii="宋体" w:hAnsi="宋体" w:eastAsia="宋体" w:cs="宋体"/>
          <w:sz w:val="24"/>
          <w:szCs w:val="24"/>
        </w:rPr>
      </w:pPr>
      <w:r>
        <w:rPr>
          <w:rFonts w:hint="eastAsia" w:ascii="宋体" w:hAnsi="宋体" w:eastAsia="宋体" w:cs="宋体"/>
          <w:sz w:val="24"/>
          <w:szCs w:val="24"/>
        </w:rPr>
        <w:t>2.1.5蒸发器的水管接驳口，须采取适当保护措施，以防异物进入。</w:t>
      </w:r>
    </w:p>
    <w:p>
      <w:pPr>
        <w:spacing w:line="500" w:lineRule="exact"/>
        <w:rPr>
          <w:rFonts w:hint="eastAsia" w:ascii="宋体" w:hAnsi="宋体" w:eastAsia="宋体" w:cs="宋体"/>
          <w:sz w:val="24"/>
          <w:szCs w:val="24"/>
        </w:rPr>
      </w:pPr>
      <w:r>
        <w:rPr>
          <w:rFonts w:hint="eastAsia" w:ascii="宋体" w:hAnsi="宋体" w:eastAsia="宋体" w:cs="宋体"/>
          <w:sz w:val="24"/>
          <w:szCs w:val="24"/>
        </w:rPr>
        <w:t>2.1.6蒸发器采用先进的结构形式，应便于拆卸，易于维修保养。</w:t>
      </w:r>
    </w:p>
    <w:p>
      <w:pPr>
        <w:spacing w:line="500" w:lineRule="exact"/>
        <w:rPr>
          <w:rFonts w:hint="eastAsia" w:ascii="宋体" w:hAnsi="宋体" w:eastAsia="宋体" w:cs="宋体"/>
          <w:sz w:val="24"/>
          <w:szCs w:val="24"/>
        </w:rPr>
      </w:pPr>
      <w:r>
        <w:rPr>
          <w:rFonts w:hint="eastAsia" w:ascii="宋体" w:hAnsi="宋体" w:eastAsia="宋体" w:cs="宋体"/>
          <w:sz w:val="24"/>
          <w:szCs w:val="24"/>
        </w:rPr>
        <w:t>2.1.7需为机组提供橡胶减震垫，从而减少噪音传递。</w:t>
      </w:r>
    </w:p>
    <w:p>
      <w:pPr>
        <w:spacing w:line="500" w:lineRule="exact"/>
        <w:rPr>
          <w:rFonts w:hint="eastAsia" w:ascii="宋体" w:hAnsi="宋体" w:eastAsia="宋体" w:cs="宋体"/>
          <w:sz w:val="24"/>
          <w:szCs w:val="24"/>
        </w:rPr>
      </w:pPr>
      <w:r>
        <w:rPr>
          <w:rFonts w:hint="eastAsia" w:ascii="宋体" w:hAnsi="宋体" w:eastAsia="宋体" w:cs="宋体"/>
          <w:sz w:val="24"/>
          <w:szCs w:val="24"/>
        </w:rPr>
        <w:t>2.1.8 有关设备，无论在运送、储存及安装期间应采取正确的保护设施，以确保设备在任何情况下不受破损及锈蚀。</w:t>
      </w:r>
    </w:p>
    <w:p>
      <w:pPr>
        <w:spacing w:line="500" w:lineRule="exact"/>
        <w:rPr>
          <w:rFonts w:hint="eastAsia" w:ascii="宋体" w:hAnsi="宋体" w:eastAsia="宋体" w:cs="宋体"/>
          <w:sz w:val="24"/>
          <w:szCs w:val="24"/>
        </w:rPr>
      </w:pPr>
      <w:r>
        <w:rPr>
          <w:rFonts w:hint="eastAsia" w:ascii="宋体" w:hAnsi="宋体" w:eastAsia="宋体" w:cs="宋体"/>
          <w:sz w:val="24"/>
          <w:szCs w:val="24"/>
        </w:rPr>
        <w:t>2.1.9 投标方提供设备的指导安装、测试和调试运行，直到设备达到标准运行的功能。</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2.1.10 投标产品须为应用非常成熟的产品</w:t>
      </w:r>
      <w:r>
        <w:rPr>
          <w:rFonts w:hint="eastAsia" w:ascii="宋体" w:hAnsi="宋体" w:eastAsia="宋体" w:cs="宋体"/>
          <w:sz w:val="24"/>
          <w:szCs w:val="24"/>
          <w:lang w:eastAsia="zh-CN"/>
        </w:rPr>
        <w:t>。</w:t>
      </w:r>
    </w:p>
    <w:p>
      <w:pPr>
        <w:numPr>
          <w:ilvl w:val="0"/>
          <w:numId w:val="0"/>
        </w:numPr>
        <w:spacing w:line="500" w:lineRule="exact"/>
        <w:jc w:val="both"/>
        <w:outlineLvl w:val="9"/>
        <w:rPr>
          <w:rFonts w:hint="eastAsia" w:ascii="宋体" w:hAnsi="宋体" w:eastAsia="宋体" w:cs="宋体"/>
          <w:sz w:val="24"/>
          <w:szCs w:val="24"/>
        </w:rPr>
      </w:pPr>
      <w:bookmarkStart w:id="14" w:name="_Toc59804067"/>
      <w:r>
        <w:rPr>
          <w:rFonts w:hint="eastAsia" w:ascii="宋体" w:hAnsi="宋体" w:eastAsia="宋体" w:cs="宋体"/>
          <w:sz w:val="24"/>
          <w:szCs w:val="24"/>
        </w:rPr>
        <w:t>2.2 法规和标准</w:t>
      </w:r>
      <w:bookmarkEnd w:id="14"/>
    </w:p>
    <w:p>
      <w:pPr>
        <w:spacing w:line="500" w:lineRule="exact"/>
        <w:rPr>
          <w:rFonts w:hint="eastAsia" w:ascii="宋体" w:hAnsi="宋体" w:eastAsia="宋体" w:cs="宋体"/>
          <w:sz w:val="24"/>
          <w:szCs w:val="24"/>
        </w:rPr>
      </w:pPr>
      <w:r>
        <w:rPr>
          <w:rFonts w:hint="eastAsia" w:ascii="宋体" w:hAnsi="宋体" w:eastAsia="宋体" w:cs="宋体"/>
          <w:sz w:val="24"/>
          <w:szCs w:val="24"/>
        </w:rPr>
        <w:t>2.2.1 卖方所提供的螺杆式</w:t>
      </w:r>
      <w:r>
        <w:rPr>
          <w:rFonts w:hint="eastAsia" w:ascii="宋体" w:hAnsi="宋体" w:eastAsia="宋体" w:cs="宋体"/>
          <w:sz w:val="24"/>
          <w:szCs w:val="24"/>
          <w:lang w:val="en-US" w:eastAsia="zh-CN"/>
        </w:rPr>
        <w:t>风冷热泵</w:t>
      </w:r>
      <w:r>
        <w:rPr>
          <w:rFonts w:hint="eastAsia" w:ascii="宋体" w:hAnsi="宋体" w:eastAsia="宋体" w:cs="宋体"/>
          <w:sz w:val="24"/>
          <w:szCs w:val="24"/>
        </w:rPr>
        <w:t>机组，必须符合国家相关的法规和标准：</w:t>
      </w:r>
    </w:p>
    <w:p>
      <w:pPr>
        <w:spacing w:line="500" w:lineRule="exact"/>
        <w:rPr>
          <w:rFonts w:hint="eastAsia" w:ascii="宋体" w:hAnsi="宋体" w:eastAsia="宋体" w:cs="宋体"/>
          <w:sz w:val="24"/>
          <w:szCs w:val="24"/>
        </w:rPr>
      </w:pPr>
      <w:r>
        <w:rPr>
          <w:rFonts w:hint="eastAsia" w:ascii="宋体" w:hAnsi="宋体" w:eastAsia="宋体" w:cs="宋体"/>
          <w:sz w:val="24"/>
          <w:szCs w:val="24"/>
        </w:rPr>
        <w:t>2.2.2 设备厂商具有国家相关部门颁发的生产许可证。</w:t>
      </w:r>
    </w:p>
    <w:p>
      <w:pPr>
        <w:spacing w:line="500" w:lineRule="exact"/>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所有投标产品要求为定型产品，并且规模生产和销售。</w:t>
      </w:r>
    </w:p>
    <w:p>
      <w:pPr>
        <w:spacing w:line="500" w:lineRule="exact"/>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冷水机组机身应附有原厂的标志牌，标志牌上应附有厂家的名称、设备的型号、机组编号及有关的技术数据。</w:t>
      </w:r>
    </w:p>
    <w:p>
      <w:pPr>
        <w:numPr>
          <w:ilvl w:val="0"/>
          <w:numId w:val="0"/>
        </w:numPr>
        <w:spacing w:line="500" w:lineRule="exact"/>
        <w:jc w:val="both"/>
        <w:outlineLvl w:val="9"/>
        <w:rPr>
          <w:rFonts w:hint="eastAsia" w:ascii="宋体" w:hAnsi="宋体" w:eastAsia="宋体" w:cs="宋体"/>
          <w:sz w:val="24"/>
          <w:szCs w:val="24"/>
        </w:rPr>
      </w:pPr>
      <w:bookmarkStart w:id="15" w:name="_Toc59804070"/>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总体要求</w:t>
      </w:r>
      <w:bookmarkEnd w:id="15"/>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机组须采用高效压缩机，自动根据工况负荷调整输出，减少功率，节约能源。</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单台机组可以采用单机头或双机头螺杆压缩机，压缩机与主机同一品牌。</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压缩机应采用可靠的负荷调节，调节范围为机组制冷量的</w:t>
      </w:r>
      <w:r>
        <w:rPr>
          <w:rFonts w:hint="eastAsia" w:ascii="宋体" w:hAnsi="宋体" w:eastAsia="宋体" w:cs="宋体"/>
          <w:sz w:val="24"/>
          <w:szCs w:val="24"/>
          <w:lang w:val="en-US" w:eastAsia="zh-CN"/>
        </w:rPr>
        <w:t>25</w:t>
      </w:r>
      <w:r>
        <w:rPr>
          <w:rFonts w:hint="eastAsia" w:ascii="宋体" w:hAnsi="宋体" w:eastAsia="宋体" w:cs="宋体"/>
          <w:sz w:val="24"/>
          <w:szCs w:val="24"/>
        </w:rPr>
        <w:t>%～100%无级调节。</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蒸发器、冷凝器翅片的制造和检验应符合国家标准。</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当电源电压偏差为额定值的-10%～+10%时，应确保压缩机能正常启动和运行。</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冷水机组需使用先进的制造工艺和标准，且设备连续24小时运行的使用寿命应不少于10年。</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水温控制：采用机组出水温度控制。</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蒸发器管束应采用内螺纹铜制高效传热铜管，应按国家标准对水侧进行压力试验，且水侧承压应不低于1.0MPa。</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风冷冷凝器铜管铝翅片需具备可有效防止腐蚀的措施，应使用内螺纹铜管提高换热效率。风冷冷凝器内侧叠加盘管微通道换热器用于对外热交换，具备有维修孔便于检漏和清洗。</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 冷水机组所使用的保温和隔声材料须为防火材料，且需满足国际/国内规范及法例的要求。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防冻保护：投标人须详述冷水机组和水系统的防冻保护手段和策略。</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电气与控制装置：</w:t>
      </w:r>
    </w:p>
    <w:p>
      <w:pPr>
        <w:spacing w:line="500" w:lineRule="exact"/>
        <w:rPr>
          <w:rFonts w:hint="eastAsia" w:ascii="宋体" w:hAnsi="宋体" w:eastAsia="宋体" w:cs="宋体"/>
          <w:sz w:val="24"/>
          <w:szCs w:val="24"/>
        </w:rPr>
      </w:pPr>
      <w:r>
        <w:rPr>
          <w:rFonts w:hint="eastAsia" w:ascii="宋体" w:hAnsi="宋体" w:eastAsia="宋体" w:cs="宋体"/>
          <w:sz w:val="24"/>
          <w:szCs w:val="24"/>
        </w:rPr>
        <w:t>（1）机组应提供微电脑控制装置。</w:t>
      </w:r>
    </w:p>
    <w:p>
      <w:pPr>
        <w:spacing w:line="500" w:lineRule="exact"/>
        <w:rPr>
          <w:rFonts w:hint="eastAsia" w:ascii="宋体" w:hAnsi="宋体" w:eastAsia="宋体" w:cs="宋体"/>
          <w:sz w:val="24"/>
          <w:szCs w:val="24"/>
        </w:rPr>
      </w:pPr>
      <w:r>
        <w:rPr>
          <w:rFonts w:hint="eastAsia" w:ascii="宋体" w:hAnsi="宋体" w:eastAsia="宋体" w:cs="宋体"/>
          <w:sz w:val="24"/>
          <w:szCs w:val="24"/>
        </w:rPr>
        <w:t>（2）机组内部线路应按电气规范在厂内完成安装。</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 xml:space="preserve"> 自控装置应具备机组在正常运行时的自动控制、监察显示、安全保护、故障报警等功能。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14</w:t>
      </w:r>
      <w:r>
        <w:rPr>
          <w:rFonts w:hint="eastAsia" w:ascii="宋体" w:hAnsi="宋体" w:eastAsia="宋体" w:cs="宋体"/>
          <w:sz w:val="24"/>
          <w:szCs w:val="24"/>
        </w:rPr>
        <w:t xml:space="preserve"> 机组需具备多层保护功能：压缩机相序保护、机组过/欠电压保护、压缩机过载、过热保护、系统高/低压力保护、系统设有安全阀、防冻保护、系统断水保护、冷凝风机过载、过热保护、高水温、低水温保护。</w:t>
      </w:r>
    </w:p>
    <w:p>
      <w:pPr>
        <w:numPr>
          <w:ilvl w:val="0"/>
          <w:numId w:val="0"/>
        </w:numPr>
        <w:spacing w:line="500" w:lineRule="exact"/>
        <w:jc w:val="both"/>
        <w:outlineLvl w:val="9"/>
        <w:rPr>
          <w:rFonts w:hint="eastAsia" w:ascii="宋体" w:hAnsi="宋体" w:eastAsia="宋体" w:cs="宋体"/>
          <w:b w:val="0"/>
          <w:sz w:val="24"/>
          <w:szCs w:val="24"/>
        </w:rPr>
      </w:pPr>
      <w:bookmarkStart w:id="16" w:name="_Toc59804072"/>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螺杆式风冷热泵机组</w:t>
      </w:r>
      <w:r>
        <w:rPr>
          <w:rFonts w:hint="eastAsia" w:ascii="宋体" w:hAnsi="宋体" w:eastAsia="宋体" w:cs="宋体"/>
          <w:sz w:val="24"/>
          <w:szCs w:val="24"/>
        </w:rPr>
        <w:t>配套设备</w:t>
      </w:r>
      <w:bookmarkEnd w:id="16"/>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.1控制柜、水流开关、地脚螺栓、减震垫等配套设备须原厂随机配带。所有设备都应在设备制造商工厂装配、接线，并随同所有的启动装置、控制器、仪器和安全装置一同运输，必须采用规范可靠包装。</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压缩机</w:t>
      </w:r>
    </w:p>
    <w:p>
      <w:pPr>
        <w:spacing w:line="500" w:lineRule="exact"/>
        <w:rPr>
          <w:rFonts w:hint="eastAsia" w:ascii="宋体" w:hAnsi="宋体" w:eastAsia="宋体" w:cs="宋体"/>
          <w:sz w:val="24"/>
          <w:szCs w:val="24"/>
        </w:rPr>
      </w:pPr>
      <w:r>
        <w:rPr>
          <w:rFonts w:hint="eastAsia" w:ascii="宋体" w:hAnsi="宋体" w:eastAsia="宋体" w:cs="宋体"/>
          <w:sz w:val="24"/>
          <w:szCs w:val="24"/>
        </w:rPr>
        <w:t>（1）机组应选用全封闭/半封闭螺杆压缩机。</w:t>
      </w:r>
    </w:p>
    <w:p>
      <w:pPr>
        <w:spacing w:line="500" w:lineRule="exact"/>
        <w:rPr>
          <w:rFonts w:hint="eastAsia" w:ascii="宋体" w:hAnsi="宋体" w:eastAsia="宋体" w:cs="宋体"/>
          <w:sz w:val="24"/>
          <w:szCs w:val="24"/>
        </w:rPr>
      </w:pPr>
      <w:r>
        <w:rPr>
          <w:rFonts w:hint="eastAsia" w:ascii="宋体" w:hAnsi="宋体" w:eastAsia="宋体" w:cs="宋体"/>
          <w:sz w:val="24"/>
          <w:szCs w:val="24"/>
        </w:rPr>
        <w:t>（2）压缩机用螺杆采用锻造毛坯、数控螺纹磨床精磨加工、布轮抛光工艺加工。</w:t>
      </w:r>
    </w:p>
    <w:p>
      <w:pPr>
        <w:spacing w:line="5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）螺杆式制冷压缩机应选用先进齿型结构。</w:t>
      </w:r>
    </w:p>
    <w:p>
      <w:pPr>
        <w:spacing w:line="5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）压缩机容量控制方式：控制滑阀无级调节。</w:t>
      </w:r>
    </w:p>
    <w:p>
      <w:pPr>
        <w:spacing w:line="50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）压缩机主电机采用三相异步电机，电压范围380V±10%，并说明其产地</w:t>
      </w:r>
      <w:r>
        <w:rPr>
          <w:rFonts w:hint="eastAsia" w:ascii="宋体" w:hAnsi="宋体" w:eastAsia="宋体" w:cs="宋体"/>
          <w:sz w:val="24"/>
          <w:szCs w:val="24"/>
          <w:lang w:eastAsia="zh-CN"/>
        </w:rPr>
        <w:t>，</w:t>
      </w:r>
      <w:r>
        <w:rPr>
          <w:rFonts w:hint="eastAsia" w:ascii="宋体" w:hAnsi="宋体" w:eastAsia="宋体" w:cs="宋体"/>
          <w:sz w:val="24"/>
          <w:szCs w:val="24"/>
        </w:rPr>
        <w:t>电机的全负荷运行电流应不超过额定值。</w:t>
      </w:r>
    </w:p>
    <w:p>
      <w:pPr>
        <w:spacing w:line="5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）压缩机应有专门的压缩机室，保证压缩机不会受到外界环境的影响。</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蒸发器</w:t>
      </w:r>
    </w:p>
    <w:p>
      <w:pPr>
        <w:spacing w:line="500" w:lineRule="exact"/>
        <w:rPr>
          <w:rFonts w:hint="eastAsia" w:ascii="宋体" w:hAnsi="宋体" w:eastAsia="宋体" w:cs="宋体"/>
          <w:sz w:val="24"/>
          <w:szCs w:val="24"/>
        </w:rPr>
      </w:pPr>
      <w:r>
        <w:rPr>
          <w:rFonts w:hint="eastAsia" w:ascii="宋体" w:hAnsi="宋体" w:eastAsia="宋体" w:cs="宋体"/>
          <w:sz w:val="24"/>
          <w:szCs w:val="24"/>
        </w:rPr>
        <w:t>（1）蒸发器生产厂家须取得制冷压力容器生产许可证。蒸发器采用高效满液式结构，外壳采用优质碳钢板制造，换热管为高效换热管；管子以机械胀管法固定在管板上，管子可以单独更换而不会对相邻换热管产生影响。</w:t>
      </w:r>
    </w:p>
    <w:p>
      <w:pPr>
        <w:spacing w:line="500" w:lineRule="exact"/>
        <w:rPr>
          <w:rFonts w:hint="eastAsia" w:ascii="宋体" w:hAnsi="宋体" w:eastAsia="宋体" w:cs="宋体"/>
          <w:sz w:val="24"/>
          <w:szCs w:val="24"/>
        </w:rPr>
      </w:pPr>
      <w:r>
        <w:rPr>
          <w:rFonts w:hint="eastAsia" w:ascii="宋体" w:hAnsi="宋体" w:eastAsia="宋体" w:cs="宋体"/>
          <w:sz w:val="24"/>
          <w:szCs w:val="24"/>
        </w:rPr>
        <w:t>（2）蒸发器的水管接驳口，须采取适当的保护措施，以防止异物进入。</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控制箱</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机组的所有控制器件都应装在电气柜内，为用户提供电源接线端子和远距离联锁接线端子。所有控制器件（包括风冷冷水机自身控制所需的传感器）在装运前都应在厂内装好并经过试验。机载控制箱应可以实现下述各项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（1）控制功能要求：机组至少应具有启停控制、冷水出水温度控制、压缩机和节流装置的调节、单机及附属设备的程序控制、防反复起动逻辑、电流负荷限制等功能。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2）控制方式要求：机组控制模块的自适应控制方式自动运行而避免由于制冷温度低、冷凝器温度高及电动机电流过负荷等非正常工况所引起停机，只有在非正常工况延续到超出保护极限时，机组才会停止运行。</w:t>
      </w:r>
    </w:p>
    <w:p>
      <w:pPr>
        <w:spacing w:line="500" w:lineRule="exact"/>
        <w:rPr>
          <w:rFonts w:hint="eastAsia" w:ascii="宋体" w:hAnsi="宋体" w:eastAsia="宋体" w:cs="宋体"/>
          <w:sz w:val="24"/>
          <w:szCs w:val="24"/>
        </w:rPr>
      </w:pPr>
      <w:r>
        <w:rPr>
          <w:rFonts w:hint="eastAsia" w:ascii="宋体" w:hAnsi="宋体" w:eastAsia="宋体" w:cs="宋体"/>
          <w:sz w:val="24"/>
          <w:szCs w:val="24"/>
        </w:rPr>
        <w:t>（3）机组应具备故障状态信息记录显示功能，宜记录不小于10条信息，该故障信息宜能上传至环境与设备监控系统。</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机载控制箱应配备先进的电脑控制装置和软件系统，配备7寸屏幕中文液晶显示屏，显示机组运行参数，至少应包括冷冻水出水温度、蒸发压力、冷凝压力、机组累计运行时间；机组应能显示故障诊断信息（显示信息为中文），并能通过环境与设备监控系统查看以上信息。</w:t>
      </w:r>
    </w:p>
    <w:p>
      <w:pPr>
        <w:spacing w:line="500" w:lineRule="exact"/>
        <w:ind w:firstLine="200"/>
        <w:rPr>
          <w:rFonts w:hint="eastAsia" w:ascii="宋体" w:hAnsi="宋体" w:eastAsia="宋体" w:cs="宋体"/>
          <w:sz w:val="24"/>
          <w:szCs w:val="24"/>
        </w:rPr>
      </w:pPr>
      <w:r>
        <w:rPr>
          <w:rFonts w:hint="eastAsia" w:ascii="宋体" w:hAnsi="宋体" w:eastAsia="宋体" w:cs="宋体"/>
          <w:sz w:val="24"/>
          <w:szCs w:val="24"/>
        </w:rPr>
        <w:t>电气控制系统应具有抑制电磁干扰、抗电磁干扰的性能。</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节流装置</w:t>
      </w:r>
    </w:p>
    <w:p>
      <w:pPr>
        <w:spacing w:line="500" w:lineRule="exact"/>
        <w:ind w:firstLine="200"/>
        <w:rPr>
          <w:rFonts w:hint="eastAsia" w:ascii="宋体" w:hAnsi="宋体" w:eastAsia="宋体" w:cs="宋体"/>
          <w:sz w:val="24"/>
          <w:szCs w:val="24"/>
        </w:rPr>
      </w:pPr>
      <w:r>
        <w:rPr>
          <w:rFonts w:hint="eastAsia" w:ascii="宋体" w:hAnsi="宋体" w:eastAsia="宋体" w:cs="宋体"/>
          <w:sz w:val="24"/>
          <w:szCs w:val="24"/>
        </w:rPr>
        <w:t>机组节流装置采用电子膨胀阀。电子膨胀阀应选用丹佛斯、斯波兰、霍尼韦尔等品牌产品（或相当于同等质量标准品牌）。</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安全装置</w:t>
      </w:r>
    </w:p>
    <w:p>
      <w:pPr>
        <w:spacing w:line="500" w:lineRule="exact"/>
        <w:rPr>
          <w:rFonts w:hint="eastAsia" w:ascii="宋体" w:hAnsi="宋体" w:eastAsia="宋体" w:cs="宋体"/>
          <w:sz w:val="24"/>
          <w:szCs w:val="24"/>
        </w:rPr>
      </w:pPr>
      <w:r>
        <w:rPr>
          <w:rFonts w:hint="eastAsia" w:ascii="宋体" w:hAnsi="宋体" w:eastAsia="宋体" w:cs="宋体"/>
          <w:sz w:val="24"/>
          <w:szCs w:val="24"/>
        </w:rPr>
        <w:t>标准要求：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（1）冷水机组采用的零部件应符合本用户需求书中的技术要求及相应的安全规程、国家标准、行业标准，还应符合按规定程序批准的图样和技术文件的技术要求。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（2）冷水机组的设计与制造应保证安全运行。</w:t>
      </w:r>
    </w:p>
    <w:p>
      <w:pPr>
        <w:spacing w:line="500" w:lineRule="exact"/>
        <w:ind w:firstLine="200"/>
        <w:rPr>
          <w:rFonts w:hint="eastAsia" w:ascii="宋体" w:hAnsi="宋体" w:eastAsia="宋体" w:cs="宋体"/>
          <w:sz w:val="24"/>
          <w:szCs w:val="24"/>
        </w:rPr>
      </w:pPr>
      <w:r>
        <w:rPr>
          <w:rFonts w:hint="eastAsia" w:ascii="宋体" w:hAnsi="宋体" w:eastAsia="宋体" w:cs="宋体"/>
          <w:sz w:val="24"/>
          <w:szCs w:val="24"/>
        </w:rPr>
        <w:t>安全保护：冷水机组应至少具备下列保护功能：</w:t>
      </w:r>
    </w:p>
    <w:p>
      <w:pPr>
        <w:spacing w:line="500" w:lineRule="exact"/>
        <w:rPr>
          <w:rFonts w:hint="eastAsia" w:ascii="宋体" w:hAnsi="宋体" w:eastAsia="宋体" w:cs="宋体"/>
          <w:sz w:val="24"/>
          <w:szCs w:val="24"/>
        </w:rPr>
      </w:pPr>
      <w:r>
        <w:rPr>
          <w:rFonts w:hint="eastAsia" w:ascii="宋体" w:hAnsi="宋体" w:eastAsia="宋体" w:cs="宋体"/>
          <w:sz w:val="24"/>
          <w:szCs w:val="24"/>
        </w:rPr>
        <w:t>（1）吸气压力过低、排气压力过高保护；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（2）油压差过低保护；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（3）压缩机电机过热及电流过大保护；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（4）冷冻水水量过小与冷冻水温度过低保护；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（5）低电压缺相短路保护；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（6）压缩机故障停机及自动关机保护；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（7）防止机组重复启动保护；</w:t>
      </w:r>
    </w:p>
    <w:p>
      <w:pPr>
        <w:spacing w:line="500" w:lineRule="exact"/>
        <w:rPr>
          <w:rFonts w:hint="eastAsia" w:ascii="宋体" w:hAnsi="宋体" w:eastAsia="宋体" w:cs="宋体"/>
          <w:sz w:val="24"/>
          <w:szCs w:val="24"/>
        </w:rPr>
      </w:pPr>
      <w:r>
        <w:rPr>
          <w:rFonts w:hint="eastAsia" w:ascii="宋体" w:hAnsi="宋体" w:eastAsia="宋体" w:cs="宋体"/>
          <w:sz w:val="24"/>
          <w:szCs w:val="24"/>
        </w:rPr>
        <w:t>（8）防止新循环启动计时功能等；</w:t>
      </w:r>
    </w:p>
    <w:p>
      <w:pPr>
        <w:spacing w:line="500" w:lineRule="exact"/>
        <w:rPr>
          <w:rFonts w:hint="eastAsia" w:ascii="宋体" w:hAnsi="宋体" w:eastAsia="宋体" w:cs="宋体"/>
          <w:sz w:val="24"/>
          <w:szCs w:val="24"/>
        </w:rPr>
      </w:pPr>
      <w:r>
        <w:rPr>
          <w:rFonts w:hint="eastAsia" w:ascii="宋体" w:hAnsi="宋体" w:eastAsia="宋体" w:cs="宋体"/>
          <w:sz w:val="24"/>
          <w:szCs w:val="24"/>
        </w:rPr>
        <w:t>（9）断水、蒸发器冻结、压缩机倒转、电动机绕组温度过高、冷媒排出温度过高、断油保护及设备故障预警等。</w:t>
      </w:r>
    </w:p>
    <w:p>
      <w:pPr>
        <w:spacing w:line="50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自适应控制功能 </w:t>
      </w:r>
    </w:p>
    <w:p>
      <w:pPr>
        <w:spacing w:line="500" w:lineRule="exact"/>
        <w:rPr>
          <w:rFonts w:hint="eastAsia" w:ascii="宋体" w:hAnsi="宋体" w:eastAsia="宋体" w:cs="宋体"/>
          <w:sz w:val="24"/>
          <w:szCs w:val="24"/>
        </w:rPr>
      </w:pPr>
      <w:r>
        <w:rPr>
          <w:rFonts w:hint="eastAsia" w:ascii="宋体" w:hAnsi="宋体" w:eastAsia="宋体" w:cs="宋体"/>
          <w:sz w:val="24"/>
          <w:szCs w:val="24"/>
        </w:rPr>
        <w:t>（1）冷水机组的自适应控制，应在系统的任一参数变化到极限而有可能损坏机器或因此引起停机的情况下，保护机组不受损坏，且机组的控制模块能够进行修正，以确保机组运转。机组的运行模式能够进行自动调整，以确保机组正常运转。</w:t>
      </w:r>
    </w:p>
    <w:p>
      <w:pPr>
        <w:spacing w:line="500" w:lineRule="exact"/>
        <w:rPr>
          <w:rFonts w:hint="eastAsia" w:ascii="宋体" w:hAnsi="宋体" w:eastAsia="宋体" w:cs="宋体"/>
          <w:sz w:val="24"/>
          <w:szCs w:val="24"/>
        </w:rPr>
      </w:pPr>
      <w:r>
        <w:rPr>
          <w:rFonts w:hint="eastAsia" w:ascii="宋体" w:hAnsi="宋体" w:eastAsia="宋体" w:cs="宋体"/>
          <w:sz w:val="24"/>
          <w:szCs w:val="24"/>
        </w:rPr>
        <w:t>（2）冷水机组设定的基本设置参数和控制参数应具有防丢失功能，投标人应在标书中对此进行解释、说明。</w:t>
      </w:r>
    </w:p>
    <w:p>
      <w:pPr>
        <w:spacing w:line="500" w:lineRule="exact"/>
        <w:rPr>
          <w:rFonts w:hint="eastAsia" w:ascii="宋体" w:hAnsi="宋体" w:eastAsia="宋体" w:cs="宋体"/>
          <w:b/>
          <w:color w:val="000000"/>
          <w:spacing w:val="0"/>
          <w:sz w:val="24"/>
          <w:szCs w:val="24"/>
          <w:rtl w:val="0"/>
        </w:rPr>
      </w:pPr>
      <w:r>
        <w:rPr>
          <w:rFonts w:hint="eastAsia" w:ascii="宋体" w:hAnsi="宋体" w:eastAsia="宋体" w:cs="宋体"/>
          <w:b/>
          <w:color w:val="000000"/>
          <w:spacing w:val="0"/>
          <w:sz w:val="24"/>
          <w:szCs w:val="24"/>
          <w:rtl w:val="0"/>
        </w:rPr>
        <w:t>空调末端设备要求：</w:t>
      </w:r>
    </w:p>
    <w:p>
      <w:pPr>
        <w:spacing w:line="500" w:lineRule="exact"/>
        <w:rPr>
          <w:rFonts w:hint="eastAsia" w:ascii="宋体" w:hAnsi="宋体" w:eastAsia="宋体" w:cs="宋体"/>
          <w:sz w:val="24"/>
          <w:szCs w:val="24"/>
        </w:rPr>
      </w:pPr>
      <w:r>
        <w:rPr>
          <w:rFonts w:hint="eastAsia" w:ascii="宋体" w:hAnsi="宋体" w:eastAsia="宋体" w:cs="宋体"/>
          <w:sz w:val="24"/>
          <w:szCs w:val="24"/>
        </w:rPr>
        <w:t>空调末端设备要求与主机同一品牌，投标设备技术参数满足招标文件技术参数要求。</w:t>
      </w:r>
    </w:p>
    <w:p>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numPr>
          <w:ilvl w:val="0"/>
          <w:numId w:val="0"/>
        </w:numPr>
        <w:jc w:val="both"/>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en-US" w:eastAsia="zh-CN"/>
        </w:rPr>
        <w:t>主要设备清单</w:t>
      </w: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 xml:space="preserve">工程名称：门诊楼空调工程                                            </w:t>
      </w:r>
    </w:p>
    <w:tbl>
      <w:tblPr>
        <w:tblStyle w:val="31"/>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5282"/>
        <w:gridCol w:w="1403"/>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5282"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计量单位</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螺杆式风冷热泵机组</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风冷热泵机组</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救助站空调冷热源（风冷冷水（热泵）机组）</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救助站空调冷热源（空调室外机）</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194.0000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9</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w:t>
            </w:r>
          </w:p>
        </w:tc>
        <w:tc>
          <w:tcPr>
            <w:tcW w:w="5282" w:type="dxa"/>
            <w:vAlign w:val="center"/>
          </w:tcPr>
          <w:p>
            <w:pPr>
              <w:widowControl w:val="0"/>
              <w:spacing w:before="0" w:after="0" w:line="240" w:lineRule="auto"/>
              <w:ind w:left="0" w:right="0" w:firstLine="0"/>
              <w:jc w:val="both"/>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吊装式空气处理机组030D</w:t>
            </w:r>
          </w:p>
        </w:tc>
        <w:tc>
          <w:tcPr>
            <w:tcW w:w="1403" w:type="dxa"/>
            <w:vAlign w:val="center"/>
          </w:tcPr>
          <w:p>
            <w:pPr>
              <w:widowControl w:val="0"/>
              <w:spacing w:before="0" w:after="0" w:line="240" w:lineRule="auto"/>
              <w:ind w:left="0" w:leftChars="0" w:right="0" w:rightChars="0" w:firstLine="0" w:firstLineChars="0"/>
              <w:jc w:val="both"/>
              <w:rPr>
                <w:rFonts w:hint="eastAsia" w:ascii="宋体" w:hAnsi="宋体" w:eastAsia="宋体" w:cs="宋体"/>
                <w:color w:val="000000"/>
                <w:spacing w:val="0"/>
                <w:sz w:val="18"/>
                <w:szCs w:val="18"/>
                <w:lang w:val="en-US" w:eastAsia="zh-CN" w:bidi="ar-SA"/>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6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11</w:t>
            </w:r>
          </w:p>
        </w:tc>
        <w:tc>
          <w:tcPr>
            <w:tcW w:w="5282"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tc>
        <w:tc>
          <w:tcPr>
            <w:tcW w:w="140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74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21.0000</w:t>
            </w:r>
          </w:p>
        </w:tc>
      </w:tr>
    </w:tbl>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 xml:space="preserve">工程名称：住院楼空调工程                                             </w:t>
      </w:r>
    </w:p>
    <w:tbl>
      <w:tblPr>
        <w:tblStyle w:val="31"/>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216"/>
        <w:gridCol w:w="140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5216"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计量单位</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螺杆式风冷热泵机组</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5216" w:type="dxa"/>
            <w:vAlign w:val="center"/>
          </w:tcPr>
          <w:p>
            <w:pPr>
              <w:widowControl w:val="0"/>
              <w:spacing w:before="0" w:after="0" w:line="240" w:lineRule="auto"/>
              <w:ind w:left="0" w:right="0" w:firstLine="0"/>
              <w:jc w:val="both"/>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吊装式空气处理机组030D</w:t>
            </w:r>
          </w:p>
        </w:tc>
        <w:tc>
          <w:tcPr>
            <w:tcW w:w="1400" w:type="dxa"/>
            <w:vAlign w:val="center"/>
          </w:tcPr>
          <w:p>
            <w:pPr>
              <w:widowControl w:val="0"/>
              <w:spacing w:before="0" w:after="0" w:line="240" w:lineRule="auto"/>
              <w:ind w:left="0" w:leftChars="0" w:right="0" w:rightChars="0" w:firstLine="0" w:firstLineChars="0"/>
              <w:jc w:val="center"/>
              <w:rPr>
                <w:rFonts w:hint="eastAsia" w:ascii="宋体" w:hAnsi="宋体" w:eastAsia="宋体" w:cs="宋体"/>
                <w:color w:val="000000"/>
                <w:spacing w:val="0"/>
                <w:sz w:val="18"/>
                <w:szCs w:val="18"/>
                <w:lang w:val="en-US" w:eastAsia="zh-CN" w:bidi="ar-SA"/>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8"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5216" w:type="dxa"/>
            <w:vAlign w:val="center"/>
          </w:tcPr>
          <w:p>
            <w:pPr>
              <w:widowControl w:val="0"/>
              <w:spacing w:before="0" w:after="0" w:line="240" w:lineRule="auto"/>
              <w:ind w:left="0" w:right="0" w:firstLine="0"/>
              <w:jc w:val="both"/>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5</w:t>
            </w:r>
            <w:r>
              <w:rPr>
                <w:rFonts w:hint="eastAsia" w:ascii="宋体" w:hAnsi="宋体" w:eastAsia="宋体" w:cs="宋体"/>
                <w:color w:val="000000"/>
                <w:spacing w:val="0"/>
                <w:sz w:val="18"/>
                <w:szCs w:val="18"/>
              </w:rPr>
              <w:t>0D</w:t>
            </w:r>
          </w:p>
        </w:tc>
        <w:tc>
          <w:tcPr>
            <w:tcW w:w="140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台</w:t>
            </w:r>
          </w:p>
        </w:tc>
        <w:tc>
          <w:tcPr>
            <w:tcW w:w="180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1.0000</w:t>
            </w:r>
          </w:p>
        </w:tc>
      </w:tr>
    </w:tbl>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eastAsia" w:ascii="JOLTSU+S" w:hAnsi="JOLTSU+S" w:cs="JOLTSU+S"/>
          <w:i w:val="0"/>
          <w:iCs w:val="0"/>
          <w:color w:val="000000"/>
          <w:spacing w:val="0"/>
          <w:sz w:val="18"/>
          <w:szCs w:val="18"/>
          <w:lang w:val="en-US" w:eastAsia="zh-CN"/>
        </w:rPr>
      </w:pPr>
    </w:p>
    <w:p>
      <w:pPr>
        <w:spacing w:line="360" w:lineRule="auto"/>
        <w:jc w:val="center"/>
        <w:rPr>
          <w:rFonts w:hint="eastAsia" w:ascii="宋体" w:hAnsi="宋体" w:eastAsia="宋体" w:cs="宋体"/>
        </w:rPr>
      </w:pPr>
    </w:p>
    <w:p>
      <w:pPr>
        <w:rPr>
          <w:rFonts w:hint="eastAsia" w:ascii="宋体" w:hAnsi="宋体" w:cs="宋体"/>
          <w:b/>
          <w:bCs/>
          <w:kern w:val="0"/>
          <w:sz w:val="28"/>
          <w:szCs w:val="28"/>
          <w:lang w:eastAsia="zh-CN"/>
        </w:rPr>
      </w:pPr>
      <w:r>
        <w:rPr>
          <w:rFonts w:hint="eastAsia" w:ascii="宋体" w:hAnsi="宋体" w:cs="宋体"/>
          <w:b/>
          <w:bCs/>
          <w:kern w:val="0"/>
          <w:sz w:val="28"/>
          <w:szCs w:val="28"/>
          <w:lang w:eastAsia="zh-CN"/>
        </w:rPr>
        <w:br w:type="page"/>
      </w:r>
    </w:p>
    <w:p>
      <w:pPr>
        <w:keepNext w:val="0"/>
        <w:keepLines w:val="0"/>
        <w:pageBreakBefore w:val="0"/>
        <w:widowControl/>
        <w:kinsoku/>
        <w:wordWrap/>
        <w:overflowPunct/>
        <w:topLinePunct w:val="0"/>
        <w:autoSpaceDE/>
        <w:autoSpaceDN/>
        <w:bidi w:val="0"/>
        <w:adjustRightInd/>
        <w:snapToGrid w:val="0"/>
        <w:spacing w:before="0" w:after="0" w:line="240" w:lineRule="auto"/>
        <w:ind w:left="0" w:right="-210" w:rightChars="-100" w:firstLine="0"/>
        <w:jc w:val="both"/>
        <w:textAlignment w:val="auto"/>
        <w:rPr>
          <w:rFonts w:hint="eastAsia" w:ascii="JOLTSU+S" w:hAnsi="JOLTSU+S" w:cs="JOLTSU+S"/>
          <w:b/>
          <w:bCs/>
          <w:i w:val="0"/>
          <w:iCs w:val="0"/>
          <w:color w:val="000000"/>
          <w:spacing w:val="0"/>
          <w:sz w:val="24"/>
          <w:szCs w:val="24"/>
          <w:lang w:val="en-US" w:eastAsia="zh-CN"/>
        </w:rPr>
      </w:pPr>
      <w:r>
        <w:rPr>
          <w:rFonts w:hint="eastAsia" w:ascii="宋体" w:hAnsi="宋体" w:cs="宋体"/>
          <w:b/>
          <w:bCs/>
          <w:kern w:val="0"/>
          <w:sz w:val="28"/>
          <w:szCs w:val="28"/>
          <w:lang w:eastAsia="zh-CN"/>
        </w:rPr>
        <w:t>二、</w:t>
      </w:r>
      <w:r>
        <w:rPr>
          <w:rFonts w:hint="eastAsia" w:ascii="JOLTSU+S" w:hAnsi="JOLTSU+S" w:cs="JOLTSU+S"/>
          <w:b/>
          <w:bCs/>
          <w:i w:val="0"/>
          <w:iCs w:val="0"/>
          <w:color w:val="000000"/>
          <w:spacing w:val="0"/>
          <w:sz w:val="24"/>
          <w:szCs w:val="24"/>
          <w:lang w:val="en-US" w:eastAsia="zh-CN"/>
        </w:rPr>
        <w:t>主要设备技术参数</w:t>
      </w: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工程名称：门诊楼空调工程                                             专业名称：【通风、空调工程】</w:t>
      </w:r>
    </w:p>
    <w:tbl>
      <w:tblPr>
        <w:tblStyle w:val="31"/>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8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8196"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螺杆式风冷热泵机组</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制冷/制热量：694KW/687KW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制冷/制热输出功率：217.7KW/206.5KW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冷水7/12℃ L=119m³/h 水压降76KPa</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热水40/45℃ L=118m³/h 水压降76KPa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风冷热泵机组</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.制冷/制热量：100KW/110KV；</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.制冷制热输出功率:31.2KW/34.2KW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.冷水7/12℃ L=17.2m³/h 水压降85KPa</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热水40/45℃ L=17.2m³/h 水压降85</w:t>
            </w:r>
            <w:r>
              <w:rPr>
                <w:rFonts w:hint="eastAsia" w:ascii="宋体" w:hAnsi="宋体" w:eastAsia="宋体" w:cs="宋体"/>
                <w:color w:val="000000"/>
                <w:spacing w:val="0"/>
                <w:sz w:val="18"/>
                <w:szCs w:val="18"/>
                <w:lang w:val="en-US" w:eastAsia="zh-CN"/>
              </w:rPr>
              <w:t>K</w:t>
            </w:r>
            <w:r>
              <w:rPr>
                <w:rFonts w:hint="eastAsia" w:ascii="宋体" w:hAnsi="宋体" w:eastAsia="宋体" w:cs="宋体"/>
                <w:color w:val="000000"/>
                <w:spacing w:val="0"/>
                <w:sz w:val="18"/>
                <w:szCs w:val="18"/>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救助站空调冷热源（风冷冷水（热泵）机组）</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.制冷/制热量：130KW/130K</w:t>
            </w:r>
            <w:r>
              <w:rPr>
                <w:rFonts w:hint="eastAsia" w:ascii="宋体" w:hAnsi="宋体" w:eastAsia="宋体" w:cs="宋体"/>
                <w:color w:val="000000"/>
                <w:spacing w:val="0"/>
                <w:sz w:val="18"/>
                <w:szCs w:val="18"/>
                <w:lang w:val="en-US" w:eastAsia="zh-CN"/>
              </w:rPr>
              <w:t>W</w:t>
            </w:r>
            <w:r>
              <w:rPr>
                <w:rFonts w:hint="eastAsia" w:ascii="宋体" w:hAnsi="宋体" w:eastAsia="宋体" w:cs="宋体"/>
                <w:color w:val="000000"/>
                <w:spacing w:val="0"/>
                <w:sz w:val="18"/>
                <w:szCs w:val="18"/>
              </w:rPr>
              <w:t>；</w:t>
            </w:r>
          </w:p>
          <w:p>
            <w:pPr>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.制冷制热输出功率:39KW/39.8KW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救助站空调冷热源（空调室外机）</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.制冷/制热量：5.2KW/5.2KW；</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w:t>
            </w:r>
            <w:r>
              <w:rPr>
                <w:rFonts w:hint="eastAsia" w:ascii="宋体" w:hAnsi="宋体" w:eastAsia="宋体" w:cs="宋体"/>
                <w:color w:val="000000"/>
                <w:spacing w:val="0"/>
                <w:sz w:val="18"/>
                <w:szCs w:val="18"/>
                <w:lang w:val="en-US" w:eastAsia="zh-CN"/>
              </w:rPr>
              <w:t>/</w:t>
            </w:r>
            <w:r>
              <w:rPr>
                <w:rFonts w:hint="eastAsia" w:ascii="宋体" w:hAnsi="宋体" w:eastAsia="宋体" w:cs="宋体"/>
                <w:color w:val="000000"/>
                <w:spacing w:val="0"/>
                <w:sz w:val="18"/>
                <w:szCs w:val="18"/>
              </w:rPr>
              <w:t>制热输出功率:1.5KW/1.5K</w:t>
            </w:r>
            <w:r>
              <w:rPr>
                <w:rFonts w:hint="eastAsia" w:ascii="宋体" w:hAnsi="宋体" w:eastAsia="宋体" w:cs="宋体"/>
                <w:color w:val="000000"/>
                <w:spacing w:val="0"/>
                <w:sz w:val="18"/>
                <w:szCs w:val="18"/>
                <w:lang w:val="en-US" w:eastAsia="zh-C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.型号:FP34</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.供冷量Q=1680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.风量L=255m³/h</w:t>
            </w:r>
            <w:r>
              <w:rPr>
                <w:rFonts w:hint="eastAsia" w:ascii="宋体" w:hAnsi="宋体" w:eastAsia="宋体" w:cs="宋体"/>
                <w:color w:val="000000"/>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4.低静压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51</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270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510</w:t>
            </w:r>
            <w:r>
              <w:rPr>
                <w:rFonts w:hint="eastAsia" w:ascii="宋体" w:hAnsi="宋体" w:eastAsia="宋体" w:cs="宋体"/>
                <w:color w:val="000000"/>
                <w:spacing w:val="0"/>
                <w:sz w:val="18"/>
                <w:szCs w:val="18"/>
              </w:rPr>
              <w:t>m³/h</w:t>
            </w:r>
            <w:r>
              <w:rPr>
                <w:rFonts w:hint="eastAsia" w:ascii="宋体" w:hAnsi="宋体" w:eastAsia="宋体" w:cs="宋体"/>
                <w:color w:val="000000"/>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4.低静压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68</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360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680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85</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450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850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9</w:t>
            </w:r>
          </w:p>
        </w:tc>
        <w:tc>
          <w:tcPr>
            <w:tcW w:w="819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102</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540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1020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10</w:t>
            </w:r>
          </w:p>
        </w:tc>
        <w:tc>
          <w:tcPr>
            <w:tcW w:w="819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吊装式空气处理机组030D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1.风量L：3000m3/h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2.额定功率N=0.75KW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3.风压P=160Pa</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4.供冷量Q冷=39.9KW</w:t>
            </w:r>
            <w:r>
              <w:rPr>
                <w:rFonts w:hint="eastAsia" w:ascii="宋体" w:hAnsi="宋体" w:cs="宋体"/>
                <w:color w:val="000000"/>
                <w:spacing w:val="0"/>
                <w:sz w:val="18"/>
                <w:szCs w:val="18"/>
                <w:lang w:val="en-US" w:eastAsia="zh-CN"/>
              </w:rPr>
              <w:t xml:space="preserve"> </w:t>
            </w:r>
            <w:r>
              <w:rPr>
                <w:rFonts w:hint="eastAsia" w:ascii="宋体" w:hAnsi="宋体" w:eastAsia="宋体" w:cs="宋体"/>
                <w:color w:val="000000"/>
                <w:spacing w:val="0"/>
                <w:sz w:val="18"/>
                <w:szCs w:val="18"/>
              </w:rPr>
              <w:t>5.供热量Q热=40.9KW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34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11</w:t>
            </w:r>
          </w:p>
        </w:tc>
        <w:tc>
          <w:tcPr>
            <w:tcW w:w="819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w:t>
            </w:r>
            <w:r>
              <w:rPr>
                <w:rFonts w:hint="eastAsia" w:ascii="宋体" w:hAnsi="宋体" w:eastAsia="宋体" w:cs="宋体"/>
                <w:color w:val="000000"/>
                <w:spacing w:val="0"/>
                <w:sz w:val="18"/>
                <w:szCs w:val="18"/>
                <w:lang w:val="en-US" w:eastAsia="zh-CN"/>
              </w:rPr>
              <w:t>1.1</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w:t>
            </w:r>
            <w:r>
              <w:rPr>
                <w:rFonts w:hint="eastAsia" w:ascii="宋体" w:hAnsi="宋体" w:eastAsia="宋体" w:cs="宋体"/>
                <w:color w:val="000000"/>
                <w:spacing w:val="0"/>
                <w:sz w:val="18"/>
                <w:szCs w:val="18"/>
                <w:lang w:val="en-US" w:eastAsia="zh-CN"/>
              </w:rPr>
              <w:t>200</w:t>
            </w:r>
            <w:r>
              <w:rPr>
                <w:rFonts w:hint="eastAsia" w:ascii="宋体" w:hAnsi="宋体" w:eastAsia="宋体" w:cs="宋体"/>
                <w:color w:val="000000"/>
                <w:spacing w:val="0"/>
                <w:sz w:val="18"/>
                <w:szCs w:val="18"/>
              </w:rPr>
              <w:t>Pa</w:t>
            </w:r>
          </w:p>
          <w:p>
            <w:pPr>
              <w:widowControl w:val="0"/>
              <w:spacing w:before="25"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4.供冷量Q冷=</w:t>
            </w:r>
            <w:r>
              <w:rPr>
                <w:rFonts w:hint="eastAsia" w:ascii="宋体" w:hAnsi="宋体" w:eastAsia="宋体" w:cs="宋体"/>
                <w:color w:val="000000"/>
                <w:spacing w:val="0"/>
                <w:sz w:val="18"/>
                <w:szCs w:val="18"/>
                <w:lang w:val="en-US" w:eastAsia="zh-CN"/>
              </w:rPr>
              <w:t>49.7</w:t>
            </w:r>
            <w:r>
              <w:rPr>
                <w:rFonts w:hint="eastAsia" w:ascii="宋体" w:hAnsi="宋体" w:eastAsia="宋体" w:cs="宋体"/>
                <w:color w:val="000000"/>
                <w:spacing w:val="0"/>
                <w:sz w:val="18"/>
                <w:szCs w:val="18"/>
              </w:rPr>
              <w:t>KW</w:t>
            </w:r>
            <w:r>
              <w:rPr>
                <w:rFonts w:hint="eastAsia" w:ascii="宋体" w:hAnsi="宋体" w:cs="宋体"/>
                <w:color w:val="000000"/>
                <w:spacing w:val="0"/>
                <w:sz w:val="18"/>
                <w:szCs w:val="18"/>
                <w:lang w:val="en-US" w:eastAsia="zh-CN"/>
              </w:rPr>
              <w:t xml:space="preserve">  </w:t>
            </w:r>
            <w:r>
              <w:rPr>
                <w:rFonts w:hint="eastAsia" w:ascii="宋体" w:hAnsi="宋体" w:eastAsia="宋体" w:cs="宋体"/>
                <w:color w:val="000000"/>
                <w:spacing w:val="0"/>
                <w:sz w:val="18"/>
                <w:szCs w:val="18"/>
              </w:rPr>
              <w:t>5.供热量Q热=</w:t>
            </w:r>
            <w:r>
              <w:rPr>
                <w:rFonts w:hint="eastAsia" w:ascii="宋体" w:hAnsi="宋体" w:eastAsia="宋体" w:cs="宋体"/>
                <w:color w:val="000000"/>
                <w:spacing w:val="0"/>
                <w:sz w:val="18"/>
                <w:szCs w:val="18"/>
                <w:lang w:val="en-US" w:eastAsia="zh-CN"/>
              </w:rPr>
              <w:t>51.1</w:t>
            </w:r>
            <w:r>
              <w:rPr>
                <w:rFonts w:hint="eastAsia" w:ascii="宋体" w:hAnsi="宋体" w:eastAsia="宋体" w:cs="宋体"/>
                <w:color w:val="000000"/>
                <w:spacing w:val="0"/>
                <w:sz w:val="18"/>
                <w:szCs w:val="18"/>
              </w:rPr>
              <w:t>KW</w:t>
            </w:r>
          </w:p>
        </w:tc>
      </w:tr>
    </w:tbl>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spacing w:val="0"/>
          <w:sz w:val="21"/>
          <w:szCs w:val="21"/>
          <w:lang w:val="en-US" w:eastAsia="zh-CN"/>
        </w:rPr>
        <w:t>注：以上表格中空调主机制冷量/制热量、</w:t>
      </w:r>
      <w:r>
        <w:rPr>
          <w:rFonts w:hint="eastAsia" w:ascii="宋体" w:hAnsi="宋体" w:eastAsia="宋体" w:cs="宋体"/>
          <w:color w:val="000000"/>
          <w:spacing w:val="0"/>
          <w:sz w:val="21"/>
          <w:szCs w:val="21"/>
        </w:rPr>
        <w:t>制冷/制热输出功率</w:t>
      </w:r>
      <w:r>
        <w:rPr>
          <w:rFonts w:hint="eastAsia" w:ascii="宋体" w:hAnsi="宋体" w:eastAsia="宋体" w:cs="宋体"/>
          <w:i w:val="0"/>
          <w:iCs w:val="0"/>
          <w:color w:val="000000"/>
          <w:spacing w:val="0"/>
          <w:sz w:val="21"/>
          <w:szCs w:val="21"/>
          <w:lang w:val="en-US" w:eastAsia="zh-CN"/>
        </w:rPr>
        <w:t>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r>
        <w:rPr>
          <w:rFonts w:hint="eastAsia" w:ascii="宋体" w:hAnsi="宋体" w:eastAsia="宋体" w:cs="宋体"/>
          <w:i w:val="0"/>
          <w:iCs w:val="0"/>
          <w:color w:val="000000"/>
          <w:spacing w:val="0"/>
          <w:sz w:val="21"/>
          <w:szCs w:val="21"/>
          <w:lang w:val="en-US" w:eastAsia="zh-CN"/>
        </w:rPr>
        <w:t>以上表格中风机盘管及空气处理机组供冷量/供热量、风量、额定功率、风压允许偏差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p>
    <w:p>
      <w:pPr>
        <w:keepNext w:val="0"/>
        <w:keepLines w:val="0"/>
        <w:pageBreakBefore w:val="0"/>
        <w:widowControl/>
        <w:kinsoku/>
        <w:wordWrap/>
        <w:overflowPunct/>
        <w:topLinePunct w:val="0"/>
        <w:autoSpaceDE/>
        <w:autoSpaceDN/>
        <w:bidi w:val="0"/>
        <w:adjustRightInd/>
        <w:snapToGrid/>
        <w:spacing w:before="0" w:after="0" w:line="360" w:lineRule="auto"/>
        <w:ind w:left="0" w:right="-210" w:rightChars="-100" w:firstLine="0"/>
        <w:jc w:val="left"/>
        <w:textAlignment w:val="auto"/>
        <w:rPr>
          <w:rFonts w:hint="default" w:ascii="JOLTSU+S" w:hAnsi="JOLTSU+S" w:cs="JOLTSU+S"/>
          <w:i w:val="0"/>
          <w:iCs w:val="0"/>
          <w:color w:val="000000"/>
          <w:spacing w:val="0"/>
          <w:sz w:val="18"/>
          <w:szCs w:val="18"/>
          <w:lang w:val="en-US" w:eastAsia="zh-CN"/>
        </w:rPr>
      </w:pPr>
      <w:r>
        <w:rPr>
          <w:rFonts w:hint="eastAsia" w:ascii="JOLTSU+S" w:hAnsi="JOLTSU+S" w:cs="JOLTSU+S"/>
          <w:i w:val="0"/>
          <w:iCs w:val="0"/>
          <w:color w:val="000000"/>
          <w:spacing w:val="0"/>
          <w:sz w:val="18"/>
          <w:szCs w:val="18"/>
          <w:lang w:val="en-US" w:eastAsia="zh-CN"/>
        </w:rPr>
        <w:t>工程名称：住院楼空调工程                                             专业名称：【通风、空调工程】</w:t>
      </w:r>
    </w:p>
    <w:tbl>
      <w:tblPr>
        <w:tblStyle w:val="31"/>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33" w:type="dxa"/>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序号</w:t>
            </w:r>
          </w:p>
        </w:tc>
        <w:tc>
          <w:tcPr>
            <w:tcW w:w="8126" w:type="dxa"/>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螺杆式风冷热泵机组</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制冷/制热量：694KW/687KW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制冷/制热输出功率：217.7KW/206.5KW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冷水7/12℃ L=119m³/h 水压降76KPa</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热水40/45℃ L=118m³/h 水压降76KPa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51</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270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510</w:t>
            </w:r>
            <w:r>
              <w:rPr>
                <w:rFonts w:hint="eastAsia" w:ascii="宋体" w:hAnsi="宋体" w:eastAsia="宋体" w:cs="宋体"/>
                <w:color w:val="000000"/>
                <w:spacing w:val="0"/>
                <w:sz w:val="18"/>
                <w:szCs w:val="18"/>
              </w:rPr>
              <w:t>m³/h</w:t>
            </w:r>
            <w:r>
              <w:rPr>
                <w:rFonts w:hint="eastAsia" w:ascii="宋体" w:hAnsi="宋体" w:eastAsia="宋体" w:cs="宋体"/>
                <w:color w:val="000000"/>
                <w:spacing w:val="0"/>
                <w:sz w:val="18"/>
                <w:szCs w:val="18"/>
                <w:lang w:val="en-US" w:eastAsia="zh-CN"/>
              </w:rPr>
              <w:t xml:space="preserve">  </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4.低静压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68</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360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680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85</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450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850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w:t>
            </w:r>
          </w:p>
        </w:tc>
        <w:tc>
          <w:tcPr>
            <w:tcW w:w="812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卧式暗装</w:t>
            </w:r>
            <w:r>
              <w:rPr>
                <w:rFonts w:hint="eastAsia" w:ascii="宋体" w:hAnsi="宋体" w:eastAsia="宋体" w:cs="宋体"/>
                <w:color w:val="000000"/>
                <w:spacing w:val="0"/>
                <w:sz w:val="18"/>
                <w:szCs w:val="18"/>
              </w:rPr>
              <w:t>风机盘管</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1</w:t>
            </w:r>
            <w:r>
              <w:rPr>
                <w:rFonts w:hint="eastAsia" w:ascii="宋体" w:hAnsi="宋体" w:eastAsia="宋体" w:cs="宋体"/>
                <w:color w:val="000000"/>
                <w:spacing w:val="0"/>
                <w:sz w:val="18"/>
                <w:szCs w:val="18"/>
              </w:rPr>
              <w:t>.型号:FP</w:t>
            </w:r>
            <w:r>
              <w:rPr>
                <w:rFonts w:hint="eastAsia" w:ascii="宋体" w:hAnsi="宋体" w:eastAsia="宋体" w:cs="宋体"/>
                <w:color w:val="000000"/>
                <w:spacing w:val="0"/>
                <w:sz w:val="18"/>
                <w:szCs w:val="18"/>
                <w:lang w:val="en-US" w:eastAsia="zh-CN"/>
              </w:rPr>
              <w:t>102</w:t>
            </w:r>
          </w:p>
          <w:p>
            <w:pPr>
              <w:widowControl w:val="0"/>
              <w:spacing w:before="25" w:after="0" w:line="240" w:lineRule="auto"/>
              <w:ind w:left="0" w:right="0" w:firstLine="0"/>
              <w:jc w:val="left"/>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2</w:t>
            </w:r>
            <w:r>
              <w:rPr>
                <w:rFonts w:hint="eastAsia" w:ascii="宋体" w:hAnsi="宋体" w:eastAsia="宋体" w:cs="宋体"/>
                <w:color w:val="000000"/>
                <w:spacing w:val="0"/>
                <w:sz w:val="18"/>
                <w:szCs w:val="18"/>
              </w:rPr>
              <w:t>.供冷量Q=</w:t>
            </w:r>
            <w:r>
              <w:rPr>
                <w:rFonts w:hint="eastAsia" w:ascii="宋体" w:hAnsi="宋体" w:eastAsia="宋体" w:cs="宋体"/>
                <w:color w:val="000000"/>
                <w:spacing w:val="0"/>
                <w:sz w:val="18"/>
                <w:szCs w:val="18"/>
                <w:lang w:val="en-US" w:eastAsia="zh-CN"/>
              </w:rPr>
              <w:t>540</w:t>
            </w:r>
            <w:r>
              <w:rPr>
                <w:rFonts w:hint="eastAsia" w:ascii="宋体" w:hAnsi="宋体" w:eastAsia="宋体" w:cs="宋体"/>
                <w:color w:val="000000"/>
                <w:spacing w:val="0"/>
                <w:sz w:val="18"/>
                <w:szCs w:val="18"/>
              </w:rPr>
              <w:t>0</w:t>
            </w:r>
            <w:r>
              <w:rPr>
                <w:rFonts w:hint="eastAsia" w:ascii="宋体" w:hAnsi="宋体" w:eastAsia="宋体" w:cs="宋体"/>
                <w:color w:val="000000"/>
                <w:spacing w:val="0"/>
                <w:sz w:val="18"/>
                <w:szCs w:val="18"/>
                <w:lang w:val="en-US" w:eastAsia="zh-CN"/>
              </w:rPr>
              <w:t>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lang w:val="en-US" w:eastAsia="zh-CN"/>
              </w:rPr>
              <w:t>3</w:t>
            </w:r>
            <w:r>
              <w:rPr>
                <w:rFonts w:hint="eastAsia" w:ascii="宋体" w:hAnsi="宋体" w:eastAsia="宋体" w:cs="宋体"/>
                <w:color w:val="000000"/>
                <w:spacing w:val="0"/>
                <w:sz w:val="18"/>
                <w:szCs w:val="18"/>
              </w:rPr>
              <w:t>.风量L=</w:t>
            </w:r>
            <w:r>
              <w:rPr>
                <w:rFonts w:hint="eastAsia" w:ascii="宋体" w:hAnsi="宋体" w:eastAsia="宋体" w:cs="宋体"/>
                <w:color w:val="000000"/>
                <w:spacing w:val="0"/>
                <w:sz w:val="18"/>
                <w:szCs w:val="18"/>
                <w:lang w:val="en-US" w:eastAsia="zh-CN"/>
              </w:rPr>
              <w:t>1020</w:t>
            </w:r>
            <w:r>
              <w:rPr>
                <w:rFonts w:hint="eastAsia" w:ascii="宋体" w:hAnsi="宋体" w:eastAsia="宋体" w:cs="宋体"/>
                <w:color w:val="000000"/>
                <w:spacing w:val="0"/>
                <w:sz w:val="18"/>
                <w:szCs w:val="18"/>
              </w:rPr>
              <w:t>m³/h</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lang w:val="en-US" w:eastAsia="zh-CN"/>
              </w:rPr>
              <w:t>4.30Pa静压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6</w:t>
            </w:r>
          </w:p>
        </w:tc>
        <w:tc>
          <w:tcPr>
            <w:tcW w:w="812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吊装式空气处理机组030D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1.风量L：3000m3/h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2.额定功率N=0.75KW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3.风压P=160Pa</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4.供冷量Q冷=39.9KW</w:t>
            </w:r>
          </w:p>
          <w:p>
            <w:pPr>
              <w:widowControl w:val="0"/>
              <w:spacing w:before="0" w:after="0" w:line="240" w:lineRule="auto"/>
              <w:ind w:left="0" w:right="0" w:firstLine="0"/>
              <w:jc w:val="left"/>
              <w:rPr>
                <w:rFonts w:hint="eastAsia" w:ascii="宋体" w:hAnsi="宋体" w:eastAsia="宋体" w:cs="宋体"/>
                <w:color w:val="000000"/>
                <w:spacing w:val="0"/>
                <w:sz w:val="18"/>
                <w:szCs w:val="18"/>
                <w:lang w:val="en-US" w:eastAsia="zh-CN" w:bidi="ar-SA"/>
              </w:rPr>
            </w:pPr>
            <w:r>
              <w:rPr>
                <w:rFonts w:hint="eastAsia" w:ascii="宋体" w:hAnsi="宋体" w:eastAsia="宋体" w:cs="宋体"/>
                <w:color w:val="000000"/>
                <w:spacing w:val="0"/>
                <w:sz w:val="18"/>
                <w:szCs w:val="18"/>
              </w:rPr>
              <w:t>5.供热量Q热=40.9KW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7</w:t>
            </w:r>
          </w:p>
        </w:tc>
        <w:tc>
          <w:tcPr>
            <w:tcW w:w="8126" w:type="dxa"/>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w:t>
            </w:r>
            <w:r>
              <w:rPr>
                <w:rFonts w:hint="eastAsia" w:ascii="宋体" w:hAnsi="宋体" w:eastAsia="宋体" w:cs="宋体"/>
                <w:color w:val="000000"/>
                <w:spacing w:val="0"/>
                <w:sz w:val="18"/>
                <w:szCs w:val="18"/>
                <w:lang w:val="en-US" w:eastAsia="zh-CN"/>
              </w:rPr>
              <w:t>4</w:t>
            </w:r>
            <w:r>
              <w:rPr>
                <w:rFonts w:hint="eastAsia" w:ascii="宋体" w:hAnsi="宋体" w:eastAsia="宋体" w:cs="宋体"/>
                <w:color w:val="000000"/>
                <w:spacing w:val="0"/>
                <w:sz w:val="18"/>
                <w:szCs w:val="18"/>
              </w:rPr>
              <w:t>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w:t>
            </w:r>
            <w:r>
              <w:rPr>
                <w:rFonts w:hint="eastAsia" w:ascii="宋体" w:hAnsi="宋体" w:eastAsia="宋体" w:cs="宋体"/>
                <w:color w:val="000000"/>
                <w:spacing w:val="0"/>
                <w:sz w:val="18"/>
                <w:szCs w:val="18"/>
                <w:lang w:val="en-US" w:eastAsia="zh-CN"/>
              </w:rPr>
              <w:t>1.1</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w:t>
            </w:r>
            <w:r>
              <w:rPr>
                <w:rFonts w:hint="eastAsia" w:ascii="宋体" w:hAnsi="宋体" w:eastAsia="宋体" w:cs="宋体"/>
                <w:color w:val="000000"/>
                <w:spacing w:val="0"/>
                <w:sz w:val="18"/>
                <w:szCs w:val="18"/>
                <w:lang w:val="en-US" w:eastAsia="zh-CN"/>
              </w:rPr>
              <w:t>200</w:t>
            </w:r>
            <w:r>
              <w:rPr>
                <w:rFonts w:hint="eastAsia" w:ascii="宋体" w:hAnsi="宋体" w:eastAsia="宋体" w:cs="宋体"/>
                <w:color w:val="000000"/>
                <w:spacing w:val="0"/>
                <w:sz w:val="18"/>
                <w:szCs w:val="18"/>
              </w:rPr>
              <w:t>Pa</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4.供冷量Q冷=</w:t>
            </w:r>
            <w:r>
              <w:rPr>
                <w:rFonts w:hint="eastAsia" w:ascii="宋体" w:hAnsi="宋体" w:eastAsia="宋体" w:cs="宋体"/>
                <w:color w:val="000000"/>
                <w:spacing w:val="0"/>
                <w:sz w:val="18"/>
                <w:szCs w:val="18"/>
                <w:lang w:val="en-US" w:eastAsia="zh-CN"/>
              </w:rPr>
              <w:t>49.7</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color w:val="000000"/>
                <w:spacing w:val="0"/>
                <w:sz w:val="18"/>
                <w:szCs w:val="18"/>
              </w:rPr>
              <w:t>5.供热量Q热=</w:t>
            </w:r>
            <w:r>
              <w:rPr>
                <w:rFonts w:hint="eastAsia" w:ascii="宋体" w:hAnsi="宋体" w:eastAsia="宋体" w:cs="宋体"/>
                <w:color w:val="000000"/>
                <w:spacing w:val="0"/>
                <w:sz w:val="18"/>
                <w:szCs w:val="18"/>
                <w:lang w:val="en-US" w:eastAsia="zh-CN"/>
              </w:rPr>
              <w:t>51.1</w:t>
            </w:r>
            <w:r>
              <w:rPr>
                <w:rFonts w:hint="eastAsia" w:ascii="宋体" w:hAnsi="宋体" w:eastAsia="宋体" w:cs="宋体"/>
                <w:color w:val="000000"/>
                <w:spacing w:val="0"/>
                <w:sz w:val="18"/>
                <w:szCs w:val="18"/>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33"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8</w:t>
            </w:r>
          </w:p>
        </w:tc>
        <w:tc>
          <w:tcPr>
            <w:tcW w:w="8126" w:type="dxa"/>
            <w:vAlign w:val="top"/>
          </w:tcPr>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吊装式空气处理机组0</w:t>
            </w:r>
            <w:r>
              <w:rPr>
                <w:rFonts w:hint="eastAsia" w:ascii="宋体" w:hAnsi="宋体" w:eastAsia="宋体" w:cs="宋体"/>
                <w:color w:val="000000"/>
                <w:spacing w:val="0"/>
                <w:sz w:val="18"/>
                <w:szCs w:val="18"/>
                <w:lang w:val="en-US" w:eastAsia="zh-CN"/>
              </w:rPr>
              <w:t>5</w:t>
            </w:r>
            <w:r>
              <w:rPr>
                <w:rFonts w:hint="eastAsia" w:ascii="宋体" w:hAnsi="宋体" w:eastAsia="宋体" w:cs="宋体"/>
                <w:color w:val="000000"/>
                <w:spacing w:val="0"/>
                <w:sz w:val="18"/>
                <w:szCs w:val="18"/>
              </w:rPr>
              <w:t>0D</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1.风量L：</w:t>
            </w:r>
            <w:r>
              <w:rPr>
                <w:rFonts w:hint="eastAsia" w:ascii="宋体" w:hAnsi="宋体" w:eastAsia="宋体" w:cs="宋体"/>
                <w:color w:val="000000"/>
                <w:spacing w:val="0"/>
                <w:sz w:val="18"/>
                <w:szCs w:val="18"/>
                <w:lang w:val="en-US" w:eastAsia="zh-CN"/>
              </w:rPr>
              <w:t>5</w:t>
            </w:r>
            <w:r>
              <w:rPr>
                <w:rFonts w:hint="eastAsia" w:ascii="宋体" w:hAnsi="宋体" w:eastAsia="宋体" w:cs="宋体"/>
                <w:color w:val="000000"/>
                <w:spacing w:val="0"/>
                <w:sz w:val="18"/>
                <w:szCs w:val="18"/>
              </w:rPr>
              <w:t>000m3/h</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2.额定功率N=</w:t>
            </w:r>
            <w:r>
              <w:rPr>
                <w:rFonts w:hint="eastAsia" w:ascii="宋体" w:hAnsi="宋体" w:eastAsia="宋体" w:cs="宋体"/>
                <w:color w:val="000000"/>
                <w:spacing w:val="0"/>
                <w:sz w:val="18"/>
                <w:szCs w:val="18"/>
                <w:lang w:val="en-US" w:eastAsia="zh-CN"/>
              </w:rPr>
              <w:t>1.5</w:t>
            </w:r>
            <w:r>
              <w:rPr>
                <w:rFonts w:hint="eastAsia" w:ascii="宋体" w:hAnsi="宋体" w:eastAsia="宋体" w:cs="宋体"/>
                <w:color w:val="000000"/>
                <w:spacing w:val="0"/>
                <w:sz w:val="18"/>
                <w:szCs w:val="18"/>
              </w:rPr>
              <w:t>KW</w:t>
            </w:r>
          </w:p>
          <w:p>
            <w:pPr>
              <w:widowControl w:val="0"/>
              <w:spacing w:before="0"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3.风压P=</w:t>
            </w:r>
            <w:r>
              <w:rPr>
                <w:rFonts w:hint="eastAsia" w:ascii="宋体" w:hAnsi="宋体" w:eastAsia="宋体" w:cs="宋体"/>
                <w:color w:val="000000"/>
                <w:spacing w:val="0"/>
                <w:sz w:val="18"/>
                <w:szCs w:val="18"/>
                <w:lang w:val="en-US" w:eastAsia="zh-CN"/>
              </w:rPr>
              <w:t>200</w:t>
            </w:r>
            <w:r>
              <w:rPr>
                <w:rFonts w:hint="eastAsia" w:ascii="宋体" w:hAnsi="宋体" w:eastAsia="宋体" w:cs="宋体"/>
                <w:color w:val="000000"/>
                <w:spacing w:val="0"/>
                <w:sz w:val="18"/>
                <w:szCs w:val="18"/>
              </w:rPr>
              <w:t>Pa</w:t>
            </w:r>
          </w:p>
          <w:p>
            <w:pPr>
              <w:widowControl w:val="0"/>
              <w:spacing w:before="25" w:after="0" w:line="240" w:lineRule="auto"/>
              <w:ind w:left="0" w:right="0" w:firstLine="0"/>
              <w:jc w:val="left"/>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4.供冷量Q冷=</w:t>
            </w:r>
            <w:r>
              <w:rPr>
                <w:rFonts w:hint="eastAsia" w:ascii="宋体" w:hAnsi="宋体" w:eastAsia="宋体" w:cs="宋体"/>
                <w:color w:val="000000"/>
                <w:spacing w:val="0"/>
                <w:sz w:val="18"/>
                <w:szCs w:val="18"/>
                <w:lang w:val="en-US" w:eastAsia="zh-CN"/>
              </w:rPr>
              <w:t>64.5</w:t>
            </w:r>
            <w:r>
              <w:rPr>
                <w:rFonts w:hint="eastAsia" w:ascii="宋体" w:hAnsi="宋体" w:eastAsia="宋体" w:cs="宋体"/>
                <w:color w:val="000000"/>
                <w:spacing w:val="0"/>
                <w:sz w:val="18"/>
                <w:szCs w:val="18"/>
              </w:rPr>
              <w:t>KW</w:t>
            </w:r>
          </w:p>
          <w:p>
            <w:pPr>
              <w:widowControl w:val="0"/>
              <w:spacing w:before="0" w:after="0" w:line="240" w:lineRule="auto"/>
              <w:ind w:left="0" w:leftChars="0" w:right="0" w:rightChars="0" w:firstLine="0" w:firstLineChars="0"/>
              <w:jc w:val="left"/>
              <w:rPr>
                <w:rFonts w:hint="eastAsia" w:ascii="宋体" w:hAnsi="宋体" w:eastAsia="宋体" w:cs="宋体"/>
                <w:i w:val="0"/>
                <w:iCs w:val="0"/>
                <w:color w:val="000000"/>
                <w:spacing w:val="0"/>
                <w:sz w:val="18"/>
                <w:szCs w:val="18"/>
                <w:vertAlign w:val="baseline"/>
                <w:lang w:val="en-US" w:eastAsia="zh-CN" w:bidi="ar-SA"/>
              </w:rPr>
            </w:pPr>
            <w:r>
              <w:rPr>
                <w:rFonts w:hint="eastAsia" w:ascii="宋体" w:hAnsi="宋体" w:eastAsia="宋体" w:cs="宋体"/>
                <w:color w:val="000000"/>
                <w:spacing w:val="0"/>
                <w:sz w:val="18"/>
                <w:szCs w:val="18"/>
              </w:rPr>
              <w:t>5.供热量Q热=</w:t>
            </w:r>
            <w:r>
              <w:rPr>
                <w:rFonts w:hint="eastAsia" w:ascii="宋体" w:hAnsi="宋体" w:eastAsia="宋体" w:cs="宋体"/>
                <w:color w:val="000000"/>
                <w:spacing w:val="0"/>
                <w:sz w:val="18"/>
                <w:szCs w:val="18"/>
                <w:lang w:val="en-US" w:eastAsia="zh-CN"/>
              </w:rPr>
              <w:t>64.0</w:t>
            </w:r>
            <w:r>
              <w:rPr>
                <w:rFonts w:hint="eastAsia" w:ascii="宋体" w:hAnsi="宋体" w:eastAsia="宋体" w:cs="宋体"/>
                <w:color w:val="000000"/>
                <w:spacing w:val="0"/>
                <w:sz w:val="18"/>
                <w:szCs w:val="18"/>
              </w:rPr>
              <w:t>KW</w:t>
            </w:r>
          </w:p>
        </w:tc>
      </w:tr>
    </w:tbl>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hint="eastAsia" w:ascii="JOLTSU+S" w:hAnsi="JOLTSU+S" w:cs="JOLTSU+S"/>
          <w:i w:val="0"/>
          <w:iCs w:val="0"/>
          <w:color w:val="000000"/>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spacing w:val="0"/>
          <w:sz w:val="21"/>
          <w:szCs w:val="21"/>
          <w:lang w:val="en-US" w:eastAsia="zh-CN"/>
        </w:rPr>
        <w:t>注：以上表格中空调主机制冷量/制热量、</w:t>
      </w:r>
      <w:r>
        <w:rPr>
          <w:rFonts w:hint="eastAsia" w:ascii="宋体" w:hAnsi="宋体" w:eastAsia="宋体" w:cs="宋体"/>
          <w:color w:val="000000"/>
          <w:spacing w:val="0"/>
          <w:sz w:val="21"/>
          <w:szCs w:val="21"/>
        </w:rPr>
        <w:t>制冷/制热输出功率</w:t>
      </w:r>
      <w:r>
        <w:rPr>
          <w:rFonts w:hint="eastAsia" w:ascii="宋体" w:hAnsi="宋体" w:eastAsia="宋体" w:cs="宋体"/>
          <w:i w:val="0"/>
          <w:iCs w:val="0"/>
          <w:color w:val="000000"/>
          <w:spacing w:val="0"/>
          <w:sz w:val="21"/>
          <w:szCs w:val="21"/>
          <w:lang w:val="en-US" w:eastAsia="zh-CN"/>
        </w:rPr>
        <w:t>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spacing w:val="0"/>
          <w:sz w:val="21"/>
          <w:szCs w:val="21"/>
          <w:lang w:val="en-US" w:eastAsia="zh-CN"/>
        </w:rPr>
        <w:t>以上表格中风机盘管及空气处理机组供冷量/供热量、风量、额定功率、风压允许偏差</w:t>
      </w:r>
      <w:r>
        <w:rPr>
          <w:rFonts w:hint="eastAsia" w:ascii="宋体" w:hAnsi="宋体" w:eastAsia="宋体" w:cs="宋体"/>
          <w:sz w:val="21"/>
          <w:szCs w:val="21"/>
          <w:lang w:val="en-US" w:eastAsia="zh-CN"/>
        </w:rPr>
        <w:t>在</w:t>
      </w:r>
      <w:r>
        <w:rPr>
          <w:rFonts w:hint="eastAsia" w:ascii="宋体" w:hAnsi="宋体" w:eastAsia="宋体" w:cs="宋体"/>
          <w:color w:val="auto"/>
          <w:sz w:val="21"/>
          <w:szCs w:val="21"/>
          <w:highlight w:val="none"/>
          <w:lang w:val="en-US" w:eastAsia="zh-CN"/>
        </w:rPr>
        <w:t>±3%内。</w:t>
      </w: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JOLTSU+S" w:hAnsi="JOLTSU+S" w:cs="JOLTSU+S"/>
          <w:i w:val="0"/>
          <w:iCs w:val="0"/>
          <w:color w:val="000000"/>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JOLTSU+S" w:hAnsi="JOLTSU+S" w:cs="JOLTSU+S"/>
          <w:i w:val="0"/>
          <w:iCs w:val="0"/>
          <w:color w:val="000000"/>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JOLTSU+S" w:hAnsi="JOLTSU+S" w:cs="JOLTSU+S"/>
          <w:i w:val="0"/>
          <w:iCs w:val="0"/>
          <w:color w:val="000000"/>
          <w:spacing w:val="0"/>
          <w:sz w:val="28"/>
          <w:szCs w:val="28"/>
          <w:lang w:val="en-US" w:eastAsia="zh-CN"/>
        </w:rPr>
      </w:pPr>
    </w:p>
    <w:p>
      <w:pPr>
        <w:spacing w:before="63" w:line="616" w:lineRule="exact"/>
        <w:ind w:left="190"/>
        <w:rPr>
          <w:rFonts w:ascii="宋体" w:hAnsi="宋体" w:cs="宋体"/>
          <w:sz w:val="31"/>
          <w:szCs w:val="31"/>
        </w:rPr>
      </w:pPr>
      <w:r>
        <w:rPr>
          <w:rFonts w:hint="eastAsia" w:ascii="宋体" w:hAnsi="宋体" w:cs="宋体"/>
          <w:spacing w:val="16"/>
          <w:position w:val="22"/>
          <w:sz w:val="31"/>
          <w:szCs w:val="31"/>
        </w:rPr>
        <w:t>旬阳</w:t>
      </w:r>
      <w:r>
        <w:rPr>
          <w:rFonts w:hint="eastAsia" w:ascii="宋体" w:hAnsi="宋体" w:cs="宋体"/>
          <w:spacing w:val="15"/>
          <w:position w:val="22"/>
          <w:sz w:val="31"/>
          <w:szCs w:val="31"/>
        </w:rPr>
        <w:t>市</w:t>
      </w:r>
      <w:r>
        <w:rPr>
          <w:rFonts w:hint="eastAsia" w:ascii="宋体" w:hAnsi="宋体" w:cs="宋体"/>
          <w:spacing w:val="8"/>
          <w:position w:val="22"/>
          <w:sz w:val="31"/>
          <w:szCs w:val="31"/>
        </w:rPr>
        <w:t>中医院迁建项目中央空调采购及安装工程</w:t>
      </w:r>
      <w:r>
        <w:rPr>
          <w:rFonts w:ascii="宋体" w:hAnsi="宋体" w:cs="宋体"/>
          <w:spacing w:val="8"/>
          <w:position w:val="22"/>
          <w:sz w:val="31"/>
          <w:szCs w:val="31"/>
        </w:rPr>
        <w:t xml:space="preserve"> (</w:t>
      </w:r>
      <w:r>
        <w:rPr>
          <w:rFonts w:hint="eastAsia" w:ascii="宋体" w:hAnsi="宋体" w:cs="宋体"/>
          <w:spacing w:val="8"/>
          <w:position w:val="22"/>
          <w:sz w:val="31"/>
          <w:szCs w:val="31"/>
        </w:rPr>
        <w:t>不含专项区域</w:t>
      </w:r>
      <w:r>
        <w:rPr>
          <w:rFonts w:ascii="宋体" w:hAnsi="宋体" w:cs="宋体"/>
          <w:spacing w:val="8"/>
          <w:position w:val="22"/>
          <w:sz w:val="31"/>
          <w:szCs w:val="31"/>
        </w:rPr>
        <w:t>)</w:t>
      </w:r>
    </w:p>
    <w:p>
      <w:pPr>
        <w:spacing w:before="1" w:line="219" w:lineRule="auto"/>
        <w:ind w:left="4268"/>
        <w:rPr>
          <w:rFonts w:ascii="宋体" w:hAnsi="宋体" w:cs="宋体"/>
          <w:sz w:val="28"/>
          <w:szCs w:val="28"/>
        </w:rPr>
      </w:pPr>
      <w:r>
        <w:rPr>
          <w:rFonts w:hint="eastAsia" w:ascii="宋体" w:hAnsi="宋体" w:cs="宋体"/>
          <w:spacing w:val="-4"/>
          <w:sz w:val="28"/>
          <w:szCs w:val="28"/>
        </w:rPr>
        <w:t>编</w:t>
      </w:r>
      <w:r>
        <w:rPr>
          <w:rFonts w:hint="eastAsia" w:ascii="宋体" w:hAnsi="宋体" w:cs="宋体"/>
          <w:spacing w:val="-3"/>
          <w:sz w:val="28"/>
          <w:szCs w:val="28"/>
        </w:rPr>
        <w:t>制说明</w:t>
      </w:r>
    </w:p>
    <w:p>
      <w:pPr>
        <w:spacing w:before="212" w:line="359" w:lineRule="auto"/>
        <w:ind w:left="24" w:right="97" w:hanging="14"/>
        <w:rPr>
          <w:rFonts w:ascii="宋体" w:hAnsi="宋体" w:cs="宋体"/>
          <w:sz w:val="28"/>
          <w:szCs w:val="28"/>
        </w:rPr>
      </w:pPr>
      <w:r>
        <w:rPr>
          <w:rFonts w:hint="eastAsia" w:ascii="宋体" w:hAnsi="宋体" w:cs="宋体"/>
          <w:spacing w:val="3"/>
          <w:sz w:val="28"/>
          <w:szCs w:val="28"/>
        </w:rPr>
        <w:t>一、工程概况：旬阳市中医院迁建项目中央空调采购及安装工程</w:t>
      </w:r>
      <w:r>
        <w:rPr>
          <w:rFonts w:ascii="宋体" w:hAnsi="宋体" w:cs="宋体"/>
          <w:spacing w:val="3"/>
          <w:sz w:val="28"/>
          <w:szCs w:val="28"/>
        </w:rPr>
        <w:t xml:space="preserve"> (</w:t>
      </w:r>
      <w:r>
        <w:rPr>
          <w:rFonts w:hint="eastAsia" w:ascii="宋体" w:hAnsi="宋体" w:cs="宋体"/>
          <w:spacing w:val="3"/>
          <w:sz w:val="28"/>
          <w:szCs w:val="28"/>
        </w:rPr>
        <w:t>门诊楼、住</w:t>
      </w:r>
      <w:r>
        <w:rPr>
          <w:rFonts w:ascii="宋体" w:hAnsi="宋体" w:cs="宋体"/>
          <w:sz w:val="28"/>
          <w:szCs w:val="28"/>
        </w:rPr>
        <w:t xml:space="preserve"> </w:t>
      </w:r>
      <w:r>
        <w:rPr>
          <w:rFonts w:hint="eastAsia" w:ascii="宋体" w:hAnsi="宋体" w:cs="宋体"/>
          <w:spacing w:val="-2"/>
          <w:sz w:val="28"/>
          <w:szCs w:val="28"/>
        </w:rPr>
        <w:t>院楼</w:t>
      </w:r>
      <w:r>
        <w:rPr>
          <w:rFonts w:ascii="宋体" w:hAnsi="宋体" w:cs="宋体"/>
          <w:spacing w:val="-2"/>
          <w:sz w:val="28"/>
          <w:szCs w:val="28"/>
        </w:rPr>
        <w:t>)</w:t>
      </w:r>
      <w:r>
        <w:rPr>
          <w:rFonts w:hint="eastAsia" w:ascii="宋体" w:hAnsi="宋体" w:cs="宋体"/>
          <w:spacing w:val="-2"/>
          <w:sz w:val="28"/>
          <w:szCs w:val="28"/>
        </w:rPr>
        <w:t>；设计单位：十</w:t>
      </w:r>
      <w:r>
        <w:rPr>
          <w:rFonts w:hint="eastAsia" w:ascii="宋体" w:hAnsi="宋体" w:cs="宋体"/>
          <w:spacing w:val="-1"/>
          <w:sz w:val="28"/>
          <w:szCs w:val="28"/>
        </w:rPr>
        <w:t>堰市建筑设计研究院，施工地点：旬阳县中医</w:t>
      </w:r>
      <w:r>
        <w:rPr>
          <w:rFonts w:hint="eastAsia" w:ascii="宋体" w:hAnsi="宋体" w:cs="宋体"/>
          <w:spacing w:val="-3"/>
          <w:sz w:val="28"/>
          <w:szCs w:val="28"/>
        </w:rPr>
        <w:t>院。主要工程范围：暖通部分</w:t>
      </w:r>
      <w:r>
        <w:rPr>
          <w:rFonts w:hint="eastAsia" w:ascii="宋体" w:hAnsi="宋体" w:cs="宋体"/>
          <w:spacing w:val="-2"/>
          <w:sz w:val="28"/>
          <w:szCs w:val="28"/>
        </w:rPr>
        <w:t>。</w:t>
      </w:r>
    </w:p>
    <w:p>
      <w:pPr>
        <w:spacing w:line="232" w:lineRule="auto"/>
        <w:ind w:left="10"/>
        <w:rPr>
          <w:rFonts w:ascii="宋体" w:hAnsi="宋体" w:cs="宋体"/>
          <w:sz w:val="28"/>
          <w:szCs w:val="28"/>
        </w:rPr>
      </w:pPr>
      <w:r>
        <w:rPr>
          <w:rFonts w:hint="eastAsia" w:ascii="宋体" w:hAnsi="宋体" w:cs="宋体"/>
          <w:spacing w:val="-2"/>
          <w:sz w:val="28"/>
          <w:szCs w:val="28"/>
        </w:rPr>
        <w:t>二</w:t>
      </w:r>
      <w:r>
        <w:rPr>
          <w:rFonts w:ascii="宋体" w:hAnsi="宋体" w:cs="宋体"/>
          <w:spacing w:val="-2"/>
          <w:sz w:val="28"/>
          <w:szCs w:val="28"/>
        </w:rPr>
        <w:t xml:space="preserve"> </w:t>
      </w:r>
      <w:r>
        <w:rPr>
          <w:rFonts w:hint="eastAsia" w:ascii="宋体" w:hAnsi="宋体" w:cs="宋体"/>
          <w:spacing w:val="-2"/>
          <w:sz w:val="28"/>
          <w:szCs w:val="28"/>
        </w:rPr>
        <w:t>、编制依据</w:t>
      </w:r>
    </w:p>
    <w:p>
      <w:pPr>
        <w:spacing w:before="189" w:line="242" w:lineRule="auto"/>
        <w:ind w:left="588"/>
        <w:rPr>
          <w:rFonts w:ascii="宋体" w:hAnsi="宋体" w:cs="宋体"/>
          <w:sz w:val="28"/>
          <w:szCs w:val="28"/>
        </w:rPr>
      </w:pPr>
      <w:r>
        <w:rPr>
          <w:rFonts w:ascii="宋体" w:hAnsi="宋体" w:cs="宋体"/>
          <w:spacing w:val="-3"/>
          <w:sz w:val="28"/>
          <w:szCs w:val="28"/>
        </w:rPr>
        <w:t>1</w:t>
      </w:r>
      <w:r>
        <w:rPr>
          <w:rFonts w:hint="eastAsia" w:ascii="宋体" w:hAnsi="宋体" w:cs="宋体"/>
          <w:spacing w:val="-3"/>
          <w:sz w:val="28"/>
          <w:szCs w:val="28"/>
        </w:rPr>
        <w:t>、依据设计施工图纸。</w:t>
      </w:r>
    </w:p>
    <w:p>
      <w:pPr>
        <w:spacing w:before="177" w:line="242" w:lineRule="auto"/>
        <w:ind w:left="571"/>
        <w:rPr>
          <w:rFonts w:ascii="宋体" w:hAnsi="宋体" w:cs="宋体"/>
          <w:sz w:val="28"/>
          <w:szCs w:val="28"/>
        </w:rPr>
      </w:pPr>
      <w:r>
        <w:rPr>
          <w:rFonts w:ascii="宋体" w:hAnsi="宋体" w:cs="宋体"/>
          <w:spacing w:val="-2"/>
          <w:sz w:val="28"/>
          <w:szCs w:val="28"/>
        </w:rPr>
        <w:t>2</w:t>
      </w:r>
      <w:r>
        <w:rPr>
          <w:rFonts w:hint="eastAsia" w:ascii="宋体" w:hAnsi="宋体" w:cs="宋体"/>
          <w:spacing w:val="-2"/>
          <w:sz w:val="28"/>
          <w:szCs w:val="28"/>
        </w:rPr>
        <w:t>、施</w:t>
      </w:r>
      <w:r>
        <w:rPr>
          <w:rFonts w:hint="eastAsia" w:ascii="宋体" w:hAnsi="宋体" w:cs="宋体"/>
          <w:spacing w:val="-1"/>
          <w:sz w:val="28"/>
          <w:szCs w:val="28"/>
        </w:rPr>
        <w:t>工图选用相关图集。</w:t>
      </w:r>
    </w:p>
    <w:p>
      <w:pPr>
        <w:spacing w:before="178" w:line="219" w:lineRule="auto"/>
        <w:ind w:left="573"/>
        <w:rPr>
          <w:rFonts w:ascii="宋体" w:hAnsi="宋体" w:cs="宋体"/>
          <w:sz w:val="28"/>
          <w:szCs w:val="28"/>
        </w:rPr>
      </w:pPr>
      <w:r>
        <w:rPr>
          <w:rFonts w:ascii="宋体" w:hAnsi="宋体" w:cs="宋体"/>
          <w:spacing w:val="-6"/>
          <w:sz w:val="28"/>
          <w:szCs w:val="28"/>
        </w:rPr>
        <w:t>3</w:t>
      </w:r>
      <w:r>
        <w:rPr>
          <w:rFonts w:hint="eastAsia" w:ascii="宋体" w:hAnsi="宋体" w:cs="宋体"/>
          <w:spacing w:val="-5"/>
          <w:sz w:val="28"/>
          <w:szCs w:val="28"/>
        </w:rPr>
        <w:t>、《陕西省建设工程</w:t>
      </w:r>
      <w:r>
        <w:rPr>
          <w:rFonts w:ascii="宋体" w:hAnsi="宋体" w:cs="宋体"/>
          <w:spacing w:val="-5"/>
          <w:sz w:val="28"/>
          <w:szCs w:val="28"/>
        </w:rPr>
        <w:t xml:space="preserve"> (2009) </w:t>
      </w:r>
      <w:r>
        <w:rPr>
          <w:rFonts w:hint="eastAsia" w:ascii="宋体" w:hAnsi="宋体" w:cs="宋体"/>
          <w:spacing w:val="-5"/>
          <w:sz w:val="28"/>
          <w:szCs w:val="28"/>
        </w:rPr>
        <w:t>工程量清单计价规则》编制。</w:t>
      </w:r>
    </w:p>
    <w:p>
      <w:pPr>
        <w:spacing w:before="213" w:line="242" w:lineRule="auto"/>
        <w:ind w:left="566"/>
        <w:rPr>
          <w:rFonts w:ascii="宋体" w:hAnsi="宋体" w:cs="宋体"/>
          <w:sz w:val="28"/>
          <w:szCs w:val="28"/>
        </w:rPr>
      </w:pPr>
      <w:r>
        <w:rPr>
          <w:rFonts w:ascii="宋体" w:hAnsi="宋体" w:cs="宋体"/>
          <w:spacing w:val="-10"/>
          <w:sz w:val="28"/>
          <w:szCs w:val="28"/>
        </w:rPr>
        <w:t>4</w:t>
      </w:r>
      <w:r>
        <w:rPr>
          <w:rFonts w:hint="eastAsia" w:ascii="宋体" w:hAnsi="宋体" w:cs="宋体"/>
          <w:spacing w:val="-5"/>
          <w:sz w:val="28"/>
          <w:szCs w:val="28"/>
        </w:rPr>
        <w:t>、《陕西省建筑装饰、安装工程消耗量定额》及相关配套文件。</w:t>
      </w:r>
    </w:p>
    <w:p>
      <w:pPr>
        <w:spacing w:before="178" w:line="220" w:lineRule="auto"/>
        <w:ind w:left="573"/>
        <w:rPr>
          <w:rFonts w:ascii="宋体" w:hAnsi="宋体" w:cs="宋体"/>
          <w:sz w:val="28"/>
          <w:szCs w:val="28"/>
        </w:rPr>
      </w:pPr>
      <w:r>
        <w:rPr>
          <w:rFonts w:ascii="宋体" w:hAnsi="宋体" w:cs="宋体"/>
          <w:spacing w:val="-4"/>
          <w:sz w:val="28"/>
          <w:szCs w:val="28"/>
        </w:rPr>
        <w:t>5</w:t>
      </w:r>
      <w:r>
        <w:rPr>
          <w:rFonts w:hint="eastAsia" w:ascii="宋体" w:hAnsi="宋体" w:cs="宋体"/>
          <w:spacing w:val="-4"/>
          <w:sz w:val="28"/>
          <w:szCs w:val="28"/>
        </w:rPr>
        <w:t>、综合人工单</w:t>
      </w:r>
      <w:r>
        <w:rPr>
          <w:rFonts w:hint="eastAsia" w:ascii="宋体" w:hAnsi="宋体" w:cs="宋体"/>
          <w:spacing w:val="-2"/>
          <w:sz w:val="28"/>
          <w:szCs w:val="28"/>
        </w:rPr>
        <w:t>价按陕建发【</w:t>
      </w:r>
      <w:r>
        <w:rPr>
          <w:rFonts w:ascii="宋体" w:hAnsi="宋体" w:cs="宋体"/>
          <w:spacing w:val="-2"/>
          <w:sz w:val="28"/>
          <w:szCs w:val="28"/>
        </w:rPr>
        <w:t>2021</w:t>
      </w:r>
      <w:r>
        <w:rPr>
          <w:rFonts w:hint="eastAsia" w:ascii="宋体" w:hAnsi="宋体" w:cs="宋体"/>
          <w:spacing w:val="-2"/>
          <w:sz w:val="28"/>
          <w:szCs w:val="28"/>
        </w:rPr>
        <w:t>】</w:t>
      </w:r>
      <w:r>
        <w:rPr>
          <w:rFonts w:ascii="宋体" w:hAnsi="宋体" w:cs="宋体"/>
          <w:spacing w:val="-2"/>
          <w:sz w:val="28"/>
          <w:szCs w:val="28"/>
        </w:rPr>
        <w:t xml:space="preserve">1097 </w:t>
      </w:r>
      <w:r>
        <w:rPr>
          <w:rFonts w:hint="eastAsia" w:ascii="宋体" w:hAnsi="宋体" w:cs="宋体"/>
          <w:spacing w:val="-2"/>
          <w:sz w:val="28"/>
          <w:szCs w:val="28"/>
        </w:rPr>
        <w:t>号文件要求计取。</w:t>
      </w:r>
    </w:p>
    <w:p>
      <w:pPr>
        <w:spacing w:before="211" w:line="220" w:lineRule="auto"/>
        <w:ind w:left="570"/>
        <w:rPr>
          <w:rFonts w:ascii="宋体" w:hAnsi="宋体" w:cs="宋体"/>
          <w:sz w:val="28"/>
          <w:szCs w:val="28"/>
        </w:rPr>
      </w:pPr>
      <w:r>
        <w:rPr>
          <w:rFonts w:ascii="宋体" w:hAnsi="宋体" w:cs="宋体"/>
          <w:spacing w:val="-4"/>
          <w:sz w:val="28"/>
          <w:szCs w:val="28"/>
        </w:rPr>
        <w:t>6</w:t>
      </w:r>
      <w:r>
        <w:rPr>
          <w:rFonts w:hint="eastAsia" w:ascii="宋体" w:hAnsi="宋体" w:cs="宋体"/>
          <w:spacing w:val="-4"/>
          <w:sz w:val="28"/>
          <w:szCs w:val="28"/>
        </w:rPr>
        <w:t>、税率执行陕建发【</w:t>
      </w:r>
      <w:r>
        <w:rPr>
          <w:rFonts w:ascii="宋体" w:hAnsi="宋体" w:cs="宋体"/>
          <w:spacing w:val="-3"/>
          <w:sz w:val="28"/>
          <w:szCs w:val="28"/>
        </w:rPr>
        <w:t>2</w:t>
      </w:r>
      <w:r>
        <w:rPr>
          <w:rFonts w:ascii="宋体" w:hAnsi="宋体" w:cs="宋体"/>
          <w:spacing w:val="-2"/>
          <w:sz w:val="28"/>
          <w:szCs w:val="28"/>
        </w:rPr>
        <w:t>019</w:t>
      </w:r>
      <w:r>
        <w:rPr>
          <w:rFonts w:hint="eastAsia" w:ascii="宋体" w:hAnsi="宋体" w:cs="宋体"/>
          <w:spacing w:val="-2"/>
          <w:sz w:val="28"/>
          <w:szCs w:val="28"/>
        </w:rPr>
        <w:t>】</w:t>
      </w:r>
      <w:r>
        <w:rPr>
          <w:rFonts w:ascii="宋体" w:hAnsi="宋体" w:cs="宋体"/>
          <w:spacing w:val="-2"/>
          <w:sz w:val="28"/>
          <w:szCs w:val="28"/>
        </w:rPr>
        <w:t xml:space="preserve">45 </w:t>
      </w:r>
      <w:r>
        <w:rPr>
          <w:rFonts w:hint="eastAsia" w:ascii="宋体" w:hAnsi="宋体" w:cs="宋体"/>
          <w:spacing w:val="-2"/>
          <w:sz w:val="28"/>
          <w:szCs w:val="28"/>
        </w:rPr>
        <w:t>号文件相关规定计取。</w:t>
      </w:r>
    </w:p>
    <w:p>
      <w:pPr>
        <w:spacing w:before="212" w:line="221" w:lineRule="auto"/>
        <w:ind w:left="574"/>
        <w:rPr>
          <w:rFonts w:ascii="宋体" w:hAnsi="宋体" w:cs="宋体"/>
          <w:sz w:val="28"/>
          <w:szCs w:val="28"/>
        </w:rPr>
      </w:pPr>
      <w:r>
        <w:rPr>
          <w:rFonts w:ascii="宋体" w:hAnsi="宋体" w:cs="宋体"/>
          <w:spacing w:val="-4"/>
          <w:sz w:val="28"/>
          <w:szCs w:val="28"/>
        </w:rPr>
        <w:t>7</w:t>
      </w:r>
      <w:r>
        <w:rPr>
          <w:rFonts w:hint="eastAsia" w:ascii="宋体" w:hAnsi="宋体" w:cs="宋体"/>
          <w:spacing w:val="-4"/>
          <w:sz w:val="28"/>
          <w:szCs w:val="28"/>
        </w:rPr>
        <w:t>、安全文明施工费执</w:t>
      </w:r>
      <w:r>
        <w:rPr>
          <w:rFonts w:hint="eastAsia" w:ascii="宋体" w:hAnsi="宋体" w:cs="宋体"/>
          <w:spacing w:val="-3"/>
          <w:sz w:val="28"/>
          <w:szCs w:val="28"/>
        </w:rPr>
        <w:t>行</w:t>
      </w:r>
      <w:r>
        <w:rPr>
          <w:rFonts w:hint="eastAsia" w:ascii="宋体" w:hAnsi="宋体" w:cs="宋体"/>
          <w:spacing w:val="-2"/>
          <w:sz w:val="28"/>
          <w:szCs w:val="28"/>
        </w:rPr>
        <w:t>陕建发【</w:t>
      </w:r>
      <w:r>
        <w:rPr>
          <w:rFonts w:ascii="宋体" w:hAnsi="宋体" w:cs="宋体"/>
          <w:spacing w:val="-2"/>
          <w:sz w:val="28"/>
          <w:szCs w:val="28"/>
        </w:rPr>
        <w:t>2019</w:t>
      </w:r>
      <w:r>
        <w:rPr>
          <w:rFonts w:hint="eastAsia" w:ascii="宋体" w:hAnsi="宋体" w:cs="宋体"/>
          <w:spacing w:val="-2"/>
          <w:sz w:val="28"/>
          <w:szCs w:val="28"/>
        </w:rPr>
        <w:t>】</w:t>
      </w:r>
      <w:r>
        <w:rPr>
          <w:rFonts w:ascii="宋体" w:hAnsi="宋体" w:cs="宋体"/>
          <w:spacing w:val="-2"/>
          <w:sz w:val="28"/>
          <w:szCs w:val="28"/>
        </w:rPr>
        <w:t xml:space="preserve">1246 </w:t>
      </w:r>
      <w:r>
        <w:rPr>
          <w:rFonts w:hint="eastAsia" w:ascii="宋体" w:hAnsi="宋体" w:cs="宋体"/>
          <w:spacing w:val="-2"/>
          <w:sz w:val="28"/>
          <w:szCs w:val="28"/>
        </w:rPr>
        <w:t>号文。</w:t>
      </w:r>
    </w:p>
    <w:p>
      <w:pPr>
        <w:spacing w:before="210" w:line="221" w:lineRule="auto"/>
        <w:ind w:left="569"/>
        <w:rPr>
          <w:rFonts w:ascii="宋体" w:hAnsi="宋体" w:cs="宋体"/>
          <w:sz w:val="28"/>
          <w:szCs w:val="28"/>
        </w:rPr>
      </w:pPr>
      <w:r>
        <w:rPr>
          <w:rFonts w:ascii="宋体" w:hAnsi="宋体" w:cs="宋体"/>
          <w:spacing w:val="-3"/>
          <w:sz w:val="28"/>
          <w:szCs w:val="28"/>
        </w:rPr>
        <w:t>8</w:t>
      </w:r>
      <w:r>
        <w:rPr>
          <w:rFonts w:hint="eastAsia" w:ascii="宋体" w:hAnsi="宋体" w:cs="宋体"/>
          <w:spacing w:val="-3"/>
          <w:sz w:val="28"/>
          <w:szCs w:val="28"/>
        </w:rPr>
        <w:t>、劳保费执行陕建发【</w:t>
      </w:r>
      <w:r>
        <w:rPr>
          <w:rFonts w:ascii="宋体" w:hAnsi="宋体" w:cs="宋体"/>
          <w:spacing w:val="-3"/>
          <w:sz w:val="28"/>
          <w:szCs w:val="28"/>
        </w:rPr>
        <w:t>2021</w:t>
      </w:r>
      <w:r>
        <w:rPr>
          <w:rFonts w:hint="eastAsia" w:ascii="宋体" w:hAnsi="宋体" w:cs="宋体"/>
          <w:spacing w:val="-3"/>
          <w:sz w:val="28"/>
          <w:szCs w:val="28"/>
        </w:rPr>
        <w:t>】</w:t>
      </w:r>
      <w:r>
        <w:rPr>
          <w:rFonts w:ascii="宋体" w:hAnsi="宋体" w:cs="宋体"/>
          <w:spacing w:val="-3"/>
          <w:sz w:val="28"/>
          <w:szCs w:val="28"/>
        </w:rPr>
        <w:t xml:space="preserve">1021 </w:t>
      </w:r>
      <w:r>
        <w:rPr>
          <w:rFonts w:hint="eastAsia" w:ascii="宋体" w:hAnsi="宋体" w:cs="宋体"/>
          <w:spacing w:val="-3"/>
          <w:sz w:val="28"/>
          <w:szCs w:val="28"/>
        </w:rPr>
        <w:t>号文。</w:t>
      </w:r>
    </w:p>
    <w:p>
      <w:pPr>
        <w:spacing w:before="209" w:line="237" w:lineRule="auto"/>
        <w:ind w:left="6"/>
        <w:rPr>
          <w:rFonts w:ascii="宋体" w:hAnsi="宋体" w:cs="宋体"/>
          <w:sz w:val="28"/>
          <w:szCs w:val="28"/>
        </w:rPr>
      </w:pPr>
      <w:r>
        <w:rPr>
          <w:rFonts w:hint="eastAsia" w:ascii="宋体" w:hAnsi="宋体" w:cs="宋体"/>
          <w:spacing w:val="-1"/>
          <w:sz w:val="28"/>
          <w:szCs w:val="28"/>
        </w:rPr>
        <w:t>三、建设单位要求工程</w:t>
      </w:r>
      <w:r>
        <w:rPr>
          <w:rFonts w:hint="eastAsia" w:ascii="宋体" w:hAnsi="宋体" w:cs="宋体"/>
          <w:sz w:val="28"/>
          <w:szCs w:val="28"/>
        </w:rPr>
        <w:t>量清单组价的依据及有关资料</w:t>
      </w:r>
    </w:p>
    <w:p>
      <w:pPr>
        <w:spacing w:before="184" w:line="242" w:lineRule="auto"/>
        <w:ind w:left="588"/>
        <w:rPr>
          <w:rFonts w:ascii="宋体" w:hAnsi="宋体" w:cs="宋体"/>
          <w:sz w:val="28"/>
          <w:szCs w:val="28"/>
        </w:rPr>
      </w:pPr>
      <w:r>
        <w:rPr>
          <w:rFonts w:ascii="宋体" w:hAnsi="宋体" w:cs="宋体"/>
          <w:spacing w:val="-2"/>
          <w:sz w:val="28"/>
          <w:szCs w:val="28"/>
        </w:rPr>
        <w:t>1</w:t>
      </w:r>
      <w:r>
        <w:rPr>
          <w:rFonts w:hint="eastAsia" w:ascii="宋体" w:hAnsi="宋体" w:cs="宋体"/>
          <w:spacing w:val="-2"/>
          <w:sz w:val="28"/>
          <w:szCs w:val="28"/>
        </w:rPr>
        <w:t>、设计图纸及图纸对应相关图集</w:t>
      </w:r>
      <w:r>
        <w:rPr>
          <w:rFonts w:hint="eastAsia" w:ascii="宋体" w:hAnsi="宋体" w:cs="宋体"/>
          <w:spacing w:val="-1"/>
          <w:sz w:val="28"/>
          <w:szCs w:val="28"/>
        </w:rPr>
        <w:t>。</w:t>
      </w:r>
    </w:p>
    <w:p>
      <w:pPr>
        <w:spacing w:before="178" w:line="242" w:lineRule="auto"/>
        <w:ind w:left="571"/>
        <w:rPr>
          <w:rFonts w:ascii="宋体" w:hAnsi="宋体" w:cs="宋体"/>
          <w:sz w:val="28"/>
          <w:szCs w:val="28"/>
        </w:rPr>
      </w:pPr>
      <w:r>
        <w:rPr>
          <w:rFonts w:ascii="宋体" w:hAnsi="宋体" w:cs="宋体"/>
          <w:spacing w:val="-10"/>
          <w:sz w:val="28"/>
          <w:szCs w:val="28"/>
        </w:rPr>
        <w:t>2</w:t>
      </w:r>
      <w:r>
        <w:rPr>
          <w:rFonts w:hint="eastAsia" w:ascii="宋体" w:hAnsi="宋体" w:cs="宋体"/>
          <w:spacing w:val="-10"/>
          <w:sz w:val="28"/>
          <w:szCs w:val="28"/>
        </w:rPr>
        <w:t>、</w:t>
      </w:r>
      <w:r>
        <w:rPr>
          <w:rFonts w:hint="eastAsia" w:ascii="宋体" w:hAnsi="宋体" w:cs="宋体"/>
          <w:spacing w:val="-5"/>
          <w:sz w:val="28"/>
          <w:szCs w:val="28"/>
        </w:rPr>
        <w:t>《陕西省建筑装饰、安装工程消耗量定额》及相关配套文件。</w:t>
      </w:r>
    </w:p>
    <w:p>
      <w:pPr>
        <w:spacing w:before="179" w:line="220" w:lineRule="auto"/>
        <w:ind w:left="573"/>
        <w:rPr>
          <w:rFonts w:ascii="宋体" w:hAnsi="宋体" w:cs="宋体"/>
          <w:sz w:val="28"/>
          <w:szCs w:val="28"/>
        </w:rPr>
      </w:pPr>
      <w:r>
        <w:rPr>
          <w:rFonts w:ascii="宋体" w:hAnsi="宋体" w:cs="宋体"/>
          <w:spacing w:val="-4"/>
          <w:sz w:val="28"/>
          <w:szCs w:val="28"/>
        </w:rPr>
        <w:t>3</w:t>
      </w:r>
      <w:r>
        <w:rPr>
          <w:rFonts w:hint="eastAsia" w:ascii="宋体" w:hAnsi="宋体" w:cs="宋体"/>
          <w:spacing w:val="-4"/>
          <w:sz w:val="28"/>
          <w:szCs w:val="28"/>
        </w:rPr>
        <w:t>、综合人工单</w:t>
      </w:r>
      <w:r>
        <w:rPr>
          <w:rFonts w:hint="eastAsia" w:ascii="宋体" w:hAnsi="宋体" w:cs="宋体"/>
          <w:spacing w:val="-2"/>
          <w:sz w:val="28"/>
          <w:szCs w:val="28"/>
        </w:rPr>
        <w:t>价按陕建发【</w:t>
      </w:r>
      <w:r>
        <w:rPr>
          <w:rFonts w:ascii="宋体" w:hAnsi="宋体" w:cs="宋体"/>
          <w:spacing w:val="-2"/>
          <w:sz w:val="28"/>
          <w:szCs w:val="28"/>
        </w:rPr>
        <w:t>2021</w:t>
      </w:r>
      <w:r>
        <w:rPr>
          <w:rFonts w:hint="eastAsia" w:ascii="宋体" w:hAnsi="宋体" w:cs="宋体"/>
          <w:spacing w:val="-2"/>
          <w:sz w:val="28"/>
          <w:szCs w:val="28"/>
        </w:rPr>
        <w:t>】</w:t>
      </w:r>
      <w:r>
        <w:rPr>
          <w:rFonts w:ascii="宋体" w:hAnsi="宋体" w:cs="宋体"/>
          <w:spacing w:val="-2"/>
          <w:sz w:val="28"/>
          <w:szCs w:val="28"/>
        </w:rPr>
        <w:t xml:space="preserve">1097 </w:t>
      </w:r>
      <w:r>
        <w:rPr>
          <w:rFonts w:hint="eastAsia" w:ascii="宋体" w:hAnsi="宋体" w:cs="宋体"/>
          <w:spacing w:val="-2"/>
          <w:sz w:val="28"/>
          <w:szCs w:val="28"/>
        </w:rPr>
        <w:t>号文件要求计取。</w:t>
      </w:r>
    </w:p>
    <w:p>
      <w:pPr>
        <w:spacing w:before="211" w:line="220" w:lineRule="auto"/>
        <w:ind w:left="566"/>
        <w:rPr>
          <w:rFonts w:ascii="宋体" w:hAnsi="宋体" w:cs="宋体"/>
          <w:sz w:val="28"/>
          <w:szCs w:val="28"/>
        </w:rPr>
      </w:pPr>
      <w:r>
        <w:rPr>
          <w:rFonts w:ascii="宋体" w:hAnsi="宋体" w:cs="宋体"/>
          <w:spacing w:val="-4"/>
          <w:sz w:val="28"/>
          <w:szCs w:val="28"/>
        </w:rPr>
        <w:t>4</w:t>
      </w:r>
      <w:r>
        <w:rPr>
          <w:rFonts w:hint="eastAsia" w:ascii="宋体" w:hAnsi="宋体" w:cs="宋体"/>
          <w:spacing w:val="-4"/>
          <w:sz w:val="28"/>
          <w:szCs w:val="28"/>
        </w:rPr>
        <w:t>、税率执行陕建</w:t>
      </w:r>
      <w:r>
        <w:rPr>
          <w:rFonts w:hint="eastAsia" w:ascii="宋体" w:hAnsi="宋体" w:cs="宋体"/>
          <w:spacing w:val="-3"/>
          <w:sz w:val="28"/>
          <w:szCs w:val="28"/>
        </w:rPr>
        <w:t>发</w:t>
      </w:r>
      <w:r>
        <w:rPr>
          <w:rFonts w:hint="eastAsia" w:ascii="宋体" w:hAnsi="宋体" w:cs="宋体"/>
          <w:spacing w:val="-2"/>
          <w:sz w:val="28"/>
          <w:szCs w:val="28"/>
        </w:rPr>
        <w:t>【</w:t>
      </w:r>
      <w:r>
        <w:rPr>
          <w:rFonts w:ascii="宋体" w:hAnsi="宋体" w:cs="宋体"/>
          <w:spacing w:val="-2"/>
          <w:sz w:val="28"/>
          <w:szCs w:val="28"/>
        </w:rPr>
        <w:t>2019</w:t>
      </w:r>
      <w:r>
        <w:rPr>
          <w:rFonts w:hint="eastAsia" w:ascii="宋体" w:hAnsi="宋体" w:cs="宋体"/>
          <w:spacing w:val="-2"/>
          <w:sz w:val="28"/>
          <w:szCs w:val="28"/>
        </w:rPr>
        <w:t>】</w:t>
      </w:r>
      <w:r>
        <w:rPr>
          <w:rFonts w:ascii="宋体" w:hAnsi="宋体" w:cs="宋体"/>
          <w:spacing w:val="-2"/>
          <w:sz w:val="28"/>
          <w:szCs w:val="28"/>
        </w:rPr>
        <w:t xml:space="preserve">45 </w:t>
      </w:r>
      <w:r>
        <w:rPr>
          <w:rFonts w:hint="eastAsia" w:ascii="宋体" w:hAnsi="宋体" w:cs="宋体"/>
          <w:spacing w:val="-2"/>
          <w:sz w:val="28"/>
          <w:szCs w:val="28"/>
        </w:rPr>
        <w:t>号文件相关规定计取。</w:t>
      </w:r>
    </w:p>
    <w:p>
      <w:pPr>
        <w:spacing w:before="211" w:line="221" w:lineRule="auto"/>
        <w:ind w:left="573"/>
        <w:rPr>
          <w:rFonts w:ascii="宋体" w:hAnsi="宋体" w:cs="宋体"/>
          <w:sz w:val="28"/>
          <w:szCs w:val="28"/>
        </w:rPr>
      </w:pPr>
      <w:r>
        <w:rPr>
          <w:rFonts w:ascii="宋体" w:hAnsi="宋体" w:cs="宋体"/>
          <w:spacing w:val="-4"/>
          <w:sz w:val="28"/>
          <w:szCs w:val="28"/>
        </w:rPr>
        <w:t>5</w:t>
      </w:r>
      <w:r>
        <w:rPr>
          <w:rFonts w:hint="eastAsia" w:ascii="宋体" w:hAnsi="宋体" w:cs="宋体"/>
          <w:spacing w:val="-4"/>
          <w:sz w:val="28"/>
          <w:szCs w:val="28"/>
        </w:rPr>
        <w:t>、安全文明施工费执</w:t>
      </w:r>
      <w:r>
        <w:rPr>
          <w:rFonts w:hint="eastAsia" w:ascii="宋体" w:hAnsi="宋体" w:cs="宋体"/>
          <w:spacing w:val="-2"/>
          <w:sz w:val="28"/>
          <w:szCs w:val="28"/>
        </w:rPr>
        <w:t>行陕建发【</w:t>
      </w:r>
      <w:r>
        <w:rPr>
          <w:rFonts w:ascii="宋体" w:hAnsi="宋体" w:cs="宋体"/>
          <w:spacing w:val="-2"/>
          <w:sz w:val="28"/>
          <w:szCs w:val="28"/>
        </w:rPr>
        <w:t>2019</w:t>
      </w:r>
      <w:r>
        <w:rPr>
          <w:rFonts w:hint="eastAsia" w:ascii="宋体" w:hAnsi="宋体" w:cs="宋体"/>
          <w:spacing w:val="-2"/>
          <w:sz w:val="28"/>
          <w:szCs w:val="28"/>
        </w:rPr>
        <w:t>】</w:t>
      </w:r>
      <w:r>
        <w:rPr>
          <w:rFonts w:ascii="宋体" w:hAnsi="宋体" w:cs="宋体"/>
          <w:spacing w:val="-2"/>
          <w:sz w:val="28"/>
          <w:szCs w:val="28"/>
        </w:rPr>
        <w:t xml:space="preserve">1246 </w:t>
      </w:r>
      <w:r>
        <w:rPr>
          <w:rFonts w:hint="eastAsia" w:ascii="宋体" w:hAnsi="宋体" w:cs="宋体"/>
          <w:spacing w:val="-2"/>
          <w:sz w:val="28"/>
          <w:szCs w:val="28"/>
        </w:rPr>
        <w:t>号文。</w:t>
      </w:r>
    </w:p>
    <w:p>
      <w:pPr>
        <w:spacing w:before="210" w:line="221" w:lineRule="auto"/>
        <w:ind w:left="570"/>
        <w:rPr>
          <w:rFonts w:ascii="宋体" w:hAnsi="宋体" w:cs="宋体"/>
          <w:sz w:val="28"/>
          <w:szCs w:val="28"/>
        </w:rPr>
      </w:pPr>
      <w:r>
        <w:rPr>
          <w:rFonts w:ascii="宋体" w:hAnsi="宋体" w:cs="宋体"/>
          <w:spacing w:val="-5"/>
          <w:sz w:val="28"/>
          <w:szCs w:val="28"/>
        </w:rPr>
        <w:t>6</w:t>
      </w:r>
      <w:r>
        <w:rPr>
          <w:rFonts w:hint="eastAsia" w:ascii="宋体" w:hAnsi="宋体" w:cs="宋体"/>
          <w:spacing w:val="-3"/>
          <w:sz w:val="28"/>
          <w:szCs w:val="28"/>
        </w:rPr>
        <w:t>、劳保费执行陕建发【</w:t>
      </w:r>
      <w:r>
        <w:rPr>
          <w:rFonts w:ascii="宋体" w:hAnsi="宋体" w:cs="宋体"/>
          <w:spacing w:val="-3"/>
          <w:sz w:val="28"/>
          <w:szCs w:val="28"/>
        </w:rPr>
        <w:t>2021</w:t>
      </w:r>
      <w:r>
        <w:rPr>
          <w:rFonts w:hint="eastAsia" w:ascii="宋体" w:hAnsi="宋体" w:cs="宋体"/>
          <w:spacing w:val="-3"/>
          <w:sz w:val="28"/>
          <w:szCs w:val="28"/>
        </w:rPr>
        <w:t>】</w:t>
      </w:r>
      <w:r>
        <w:rPr>
          <w:rFonts w:ascii="宋体" w:hAnsi="宋体" w:cs="宋体"/>
          <w:spacing w:val="-3"/>
          <w:sz w:val="28"/>
          <w:szCs w:val="28"/>
        </w:rPr>
        <w:t xml:space="preserve">1021 </w:t>
      </w:r>
      <w:r>
        <w:rPr>
          <w:rFonts w:hint="eastAsia" w:ascii="宋体" w:hAnsi="宋体" w:cs="宋体"/>
          <w:spacing w:val="-3"/>
          <w:sz w:val="28"/>
          <w:szCs w:val="28"/>
        </w:rPr>
        <w:t>号文。</w:t>
      </w:r>
    </w:p>
    <w:p>
      <w:pPr>
        <w:spacing w:before="208" w:line="219" w:lineRule="auto"/>
        <w:ind w:left="574"/>
        <w:rPr>
          <w:rFonts w:ascii="宋体" w:hAnsi="宋体" w:cs="宋体"/>
          <w:sz w:val="28"/>
          <w:szCs w:val="28"/>
        </w:rPr>
      </w:pPr>
      <w:r>
        <w:rPr>
          <w:rFonts w:ascii="宋体" w:hAnsi="宋体" w:cs="宋体"/>
          <w:spacing w:val="-13"/>
          <w:sz w:val="28"/>
          <w:szCs w:val="28"/>
        </w:rPr>
        <w:t>7</w:t>
      </w:r>
      <w:r>
        <w:rPr>
          <w:rFonts w:hint="eastAsia" w:ascii="宋体" w:hAnsi="宋体" w:cs="宋体"/>
          <w:spacing w:val="-13"/>
          <w:sz w:val="28"/>
          <w:szCs w:val="28"/>
        </w:rPr>
        <w:t>、参考《安康市建设工程材料价格信息》</w:t>
      </w:r>
      <w:r>
        <w:rPr>
          <w:rFonts w:ascii="宋体" w:hAnsi="宋体" w:cs="宋体"/>
          <w:spacing w:val="-13"/>
          <w:sz w:val="28"/>
          <w:szCs w:val="28"/>
        </w:rPr>
        <w:t xml:space="preserve">2022 </w:t>
      </w:r>
      <w:r>
        <w:rPr>
          <w:rFonts w:hint="eastAsia" w:ascii="宋体" w:hAnsi="宋体" w:cs="宋体"/>
          <w:spacing w:val="-13"/>
          <w:sz w:val="28"/>
          <w:szCs w:val="28"/>
        </w:rPr>
        <w:t>年第</w:t>
      </w:r>
      <w:r>
        <w:rPr>
          <w:rFonts w:ascii="宋体" w:hAnsi="宋体" w:cs="宋体"/>
          <w:spacing w:val="-13"/>
          <w:sz w:val="28"/>
          <w:szCs w:val="28"/>
        </w:rPr>
        <w:t xml:space="preserve"> 3 </w:t>
      </w:r>
      <w:r>
        <w:rPr>
          <w:rFonts w:hint="eastAsia" w:ascii="宋体" w:hAnsi="宋体" w:cs="宋体"/>
          <w:spacing w:val="-13"/>
          <w:sz w:val="28"/>
          <w:szCs w:val="28"/>
        </w:rPr>
        <w:t>月信息价及市场价格</w:t>
      </w:r>
      <w:r>
        <w:rPr>
          <w:rFonts w:hint="eastAsia" w:ascii="宋体" w:hAnsi="宋体" w:cs="宋体"/>
          <w:spacing w:val="-7"/>
          <w:sz w:val="28"/>
          <w:szCs w:val="28"/>
        </w:rPr>
        <w:t>。</w:t>
      </w:r>
    </w:p>
    <w:p>
      <w:pPr>
        <w:spacing w:before="212" w:line="219" w:lineRule="auto"/>
        <w:ind w:left="594"/>
        <w:rPr>
          <w:rFonts w:ascii="宋体" w:hAnsi="宋体" w:cs="宋体"/>
          <w:sz w:val="28"/>
          <w:szCs w:val="28"/>
        </w:rPr>
      </w:pPr>
      <w:r>
        <w:rPr>
          <w:rFonts w:hint="eastAsia" w:ascii="宋体" w:hAnsi="宋体" w:cs="宋体"/>
          <w:spacing w:val="-10"/>
          <w:sz w:val="28"/>
          <w:szCs w:val="28"/>
        </w:rPr>
        <w:t>四、</w:t>
      </w:r>
      <w:r>
        <w:rPr>
          <w:rFonts w:hint="eastAsia" w:ascii="宋体" w:hAnsi="宋体" w:cs="宋体"/>
          <w:spacing w:val="-8"/>
          <w:sz w:val="28"/>
          <w:szCs w:val="28"/>
        </w:rPr>
        <w:t>电</w:t>
      </w:r>
      <w:r>
        <w:rPr>
          <w:rFonts w:hint="eastAsia" w:ascii="宋体" w:hAnsi="宋体" w:cs="宋体"/>
          <w:spacing w:val="-5"/>
          <w:sz w:val="28"/>
          <w:szCs w:val="28"/>
        </w:rPr>
        <w:t>子版文件：金建清单计价软件</w:t>
      </w:r>
      <w:r>
        <w:rPr>
          <w:rFonts w:ascii="宋体" w:hAnsi="宋体" w:cs="宋体"/>
          <w:spacing w:val="-5"/>
          <w:sz w:val="28"/>
          <w:szCs w:val="28"/>
        </w:rPr>
        <w:t xml:space="preserve"> V6.2.8 </w:t>
      </w:r>
      <w:r>
        <w:rPr>
          <w:rFonts w:hint="eastAsia" w:ascii="宋体" w:hAnsi="宋体" w:cs="宋体"/>
          <w:spacing w:val="-5"/>
          <w:sz w:val="28"/>
          <w:szCs w:val="28"/>
        </w:rPr>
        <w:t>版本；金建造价管理平台软件</w:t>
      </w:r>
    </w:p>
    <w:p>
      <w:pPr>
        <w:spacing w:before="215" w:line="219" w:lineRule="auto"/>
        <w:rPr>
          <w:rFonts w:ascii="宋体" w:hAnsi="宋体" w:cs="宋体"/>
          <w:sz w:val="28"/>
          <w:szCs w:val="28"/>
        </w:rPr>
      </w:pPr>
      <w:r>
        <w:rPr>
          <w:rFonts w:ascii="宋体" w:hAnsi="宋体" w:cs="宋体"/>
          <w:spacing w:val="-6"/>
          <w:sz w:val="28"/>
          <w:szCs w:val="28"/>
        </w:rPr>
        <w:t>V</w:t>
      </w:r>
      <w:r>
        <w:rPr>
          <w:rFonts w:ascii="宋体" w:hAnsi="宋体" w:cs="宋体"/>
          <w:spacing w:val="-12"/>
          <w:sz w:val="28"/>
          <w:szCs w:val="28"/>
        </w:rPr>
        <w:t>6</w:t>
      </w:r>
      <w:r>
        <w:rPr>
          <w:rFonts w:ascii="宋体" w:hAnsi="宋体" w:cs="宋体"/>
          <w:spacing w:val="-8"/>
          <w:sz w:val="28"/>
          <w:szCs w:val="28"/>
        </w:rPr>
        <w:t>.</w:t>
      </w:r>
      <w:r>
        <w:rPr>
          <w:rFonts w:ascii="宋体" w:hAnsi="宋体" w:cs="宋体"/>
          <w:spacing w:val="-6"/>
          <w:sz w:val="28"/>
          <w:szCs w:val="28"/>
        </w:rPr>
        <w:t xml:space="preserve">7 </w:t>
      </w:r>
      <w:r>
        <w:rPr>
          <w:rFonts w:hint="eastAsia" w:ascii="宋体" w:hAnsi="宋体" w:cs="宋体"/>
          <w:spacing w:val="-6"/>
          <w:sz w:val="28"/>
          <w:szCs w:val="28"/>
        </w:rPr>
        <w:t>版本编制。</w:t>
      </w:r>
    </w:p>
    <w:p>
      <w:pPr>
        <w:sectPr>
          <w:footerReference r:id="rId7" w:type="default"/>
          <w:pgSz w:w="11907" w:h="16840"/>
          <w:pgMar w:top="1316" w:right="1035" w:bottom="0" w:left="1137" w:header="0" w:footer="0" w:gutter="0"/>
          <w:pgNumType w:fmt="decimal" w:start="1"/>
          <w:cols w:space="720" w:num="1"/>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36"/>
          <w:szCs w:val="36"/>
        </w:rPr>
      </w:pPr>
      <w:r>
        <w:rPr>
          <w:rFonts w:hint="eastAsia" w:ascii="宋体" w:hAnsi="宋体" w:cs="宋体"/>
          <w:spacing w:val="4"/>
          <w:sz w:val="36"/>
          <w:szCs w:val="36"/>
        </w:rPr>
        <w:t>分部</w:t>
      </w:r>
      <w:r>
        <w:rPr>
          <w:rFonts w:hint="eastAsia" w:ascii="宋体" w:hAnsi="宋体" w:cs="宋体"/>
          <w:spacing w:val="2"/>
          <w:sz w:val="36"/>
          <w:szCs w:val="36"/>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1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5"/>
        <w:gridCol w:w="1435"/>
        <w:gridCol w:w="5472"/>
        <w:gridCol w:w="1098"/>
        <w:gridCol w:w="1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trPr>
        <w:tc>
          <w:tcPr>
            <w:tcW w:w="815"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435"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72"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098" w:type="dxa"/>
            <w:tcBorders>
              <w:top w:val="single" w:color="000000" w:sz="2" w:space="0"/>
              <w:bottom w:val="single" w:color="000000" w:sz="2" w:space="0"/>
            </w:tcBorders>
          </w:tcPr>
          <w:p>
            <w:pPr>
              <w:spacing w:before="222" w:line="220" w:lineRule="auto"/>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378"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815" w:type="dxa"/>
            <w:tcBorders>
              <w:top w:val="single" w:color="000000" w:sz="2" w:space="0"/>
              <w:bottom w:val="single" w:color="000000" w:sz="2" w:space="0"/>
            </w:tcBorders>
          </w:tcPr>
          <w:p/>
        </w:tc>
        <w:tc>
          <w:tcPr>
            <w:tcW w:w="1435" w:type="dxa"/>
            <w:tcBorders>
              <w:top w:val="single" w:color="000000" w:sz="2" w:space="0"/>
              <w:bottom w:val="single" w:color="000000" w:sz="2" w:space="0"/>
            </w:tcBorders>
          </w:tcPr>
          <w:p/>
        </w:tc>
        <w:tc>
          <w:tcPr>
            <w:tcW w:w="5472" w:type="dxa"/>
            <w:tcBorders>
              <w:top w:val="single" w:color="000000" w:sz="2" w:space="0"/>
              <w:bottom w:val="single" w:color="000000" w:sz="2" w:space="0"/>
            </w:tcBorders>
          </w:tcPr>
          <w:p>
            <w:pPr>
              <w:spacing w:before="64" w:line="221" w:lineRule="auto"/>
              <w:ind w:left="36"/>
              <w:rPr>
                <w:rFonts w:ascii="宋体" w:hAnsi="宋体" w:cs="宋体"/>
                <w:sz w:val="18"/>
                <w:szCs w:val="18"/>
              </w:rPr>
            </w:pPr>
            <w:r>
              <w:rPr>
                <w:rFonts w:hint="eastAsia" w:ascii="宋体" w:hAnsi="宋体" w:cs="宋体"/>
                <w:spacing w:val="-4"/>
                <w:sz w:val="18"/>
                <w:szCs w:val="18"/>
              </w:rPr>
              <w:t>空</w:t>
            </w:r>
            <w:r>
              <w:rPr>
                <w:rFonts w:hint="eastAsia" w:ascii="宋体" w:hAnsi="宋体" w:cs="宋体"/>
                <w:spacing w:val="-2"/>
                <w:sz w:val="18"/>
                <w:szCs w:val="18"/>
              </w:rPr>
              <w:t>调设备</w:t>
            </w:r>
          </w:p>
        </w:tc>
        <w:tc>
          <w:tcPr>
            <w:tcW w:w="1098" w:type="dxa"/>
            <w:tcBorders>
              <w:top w:val="single" w:color="000000" w:sz="2" w:space="0"/>
              <w:bottom w:val="single" w:color="000000" w:sz="2" w:space="0"/>
            </w:tcBorders>
          </w:tcPr>
          <w:p/>
        </w:tc>
        <w:tc>
          <w:tcPr>
            <w:tcW w:w="137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6" w:hRule="atLeast"/>
        </w:trPr>
        <w:tc>
          <w:tcPr>
            <w:tcW w:w="815" w:type="dxa"/>
            <w:tcBorders>
              <w:top w:val="single" w:color="000000" w:sz="2" w:space="0"/>
              <w:bottom w:val="single" w:color="000000" w:sz="2" w:space="0"/>
            </w:tcBorders>
          </w:tcPr>
          <w:p>
            <w:pPr>
              <w:spacing w:line="287" w:lineRule="auto"/>
            </w:pPr>
          </w:p>
          <w:p>
            <w:pPr>
              <w:spacing w:line="287" w:lineRule="auto"/>
            </w:pPr>
          </w:p>
          <w:p>
            <w:pPr>
              <w:spacing w:line="288" w:lineRule="auto"/>
            </w:pPr>
          </w:p>
          <w:p>
            <w:pPr>
              <w:spacing w:line="288" w:lineRule="auto"/>
            </w:pPr>
          </w:p>
          <w:p>
            <w:pPr>
              <w:spacing w:before="59" w:line="187" w:lineRule="auto"/>
              <w:ind w:left="374"/>
              <w:rPr>
                <w:rFonts w:ascii="宋体" w:hAnsi="宋体" w:cs="宋体"/>
                <w:sz w:val="18"/>
                <w:szCs w:val="18"/>
              </w:rPr>
            </w:pPr>
            <w:r>
              <w:rPr>
                <w:rFonts w:ascii="宋体" w:hAnsi="宋体" w:cs="宋体"/>
                <w:sz w:val="18"/>
                <w:szCs w:val="18"/>
              </w:rPr>
              <w:t>1</w:t>
            </w:r>
          </w:p>
        </w:tc>
        <w:tc>
          <w:tcPr>
            <w:tcW w:w="1435"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1001</w:t>
            </w:r>
          </w:p>
        </w:tc>
        <w:tc>
          <w:tcPr>
            <w:tcW w:w="5472"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color w:val="auto"/>
                <w:spacing w:val="-1"/>
                <w:sz w:val="18"/>
                <w:szCs w:val="18"/>
              </w:rPr>
              <w:t>螺杆式风</w:t>
            </w:r>
            <w:r>
              <w:rPr>
                <w:rFonts w:hint="eastAsia" w:ascii="宋体" w:hAnsi="宋体" w:cs="宋体"/>
                <w:spacing w:val="-1"/>
                <w:sz w:val="18"/>
                <w:szCs w:val="18"/>
              </w:rPr>
              <w:t>冷热泵机组</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螺</w:t>
            </w:r>
            <w:r>
              <w:rPr>
                <w:rFonts w:hint="eastAsia" w:ascii="宋体" w:hAnsi="宋体" w:cs="宋体"/>
                <w:spacing w:val="-1"/>
                <w:sz w:val="18"/>
                <w:szCs w:val="18"/>
              </w:rPr>
              <w:t>杆式风冷热泵机组</w:t>
            </w:r>
          </w:p>
          <w:p>
            <w:pPr>
              <w:spacing w:line="210" w:lineRule="auto"/>
              <w:ind w:left="34"/>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制冷</w:t>
            </w:r>
            <w:r>
              <w:rPr>
                <w:rFonts w:ascii="宋体" w:hAnsi="宋体" w:cs="宋体"/>
                <w:spacing w:val="-1"/>
                <w:sz w:val="18"/>
                <w:szCs w:val="18"/>
              </w:rPr>
              <w:t>/</w:t>
            </w:r>
            <w:r>
              <w:rPr>
                <w:rFonts w:hint="eastAsia" w:ascii="宋体" w:hAnsi="宋体" w:cs="宋体"/>
                <w:spacing w:val="-1"/>
                <w:sz w:val="18"/>
                <w:szCs w:val="18"/>
              </w:rPr>
              <w:t>制热量：</w:t>
            </w:r>
            <w:r>
              <w:rPr>
                <w:rFonts w:ascii="宋体" w:hAnsi="宋体" w:cs="宋体"/>
                <w:spacing w:val="-1"/>
                <w:sz w:val="18"/>
                <w:szCs w:val="18"/>
              </w:rPr>
              <w:t>69</w:t>
            </w:r>
            <w:r>
              <w:rPr>
                <w:rFonts w:ascii="宋体" w:hAnsi="宋体" w:cs="宋体"/>
                <w:sz w:val="18"/>
                <w:szCs w:val="18"/>
              </w:rPr>
              <w:t>4KW/687KW</w:t>
            </w:r>
          </w:p>
          <w:p>
            <w:pPr>
              <w:spacing w:before="1" w:line="210" w:lineRule="auto"/>
              <w:ind w:left="30"/>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w:t>
            </w:r>
            <w:r>
              <w:rPr>
                <w:rFonts w:hint="eastAsia" w:ascii="宋体" w:hAnsi="宋体" w:cs="宋体"/>
                <w:sz w:val="18"/>
                <w:szCs w:val="18"/>
              </w:rPr>
              <w:t>冷</w:t>
            </w:r>
            <w:r>
              <w:rPr>
                <w:rFonts w:ascii="宋体" w:hAnsi="宋体" w:cs="宋体"/>
                <w:sz w:val="18"/>
                <w:szCs w:val="18"/>
              </w:rPr>
              <w:t>/</w:t>
            </w:r>
            <w:r>
              <w:rPr>
                <w:rFonts w:hint="eastAsia" w:ascii="宋体" w:hAnsi="宋体" w:cs="宋体"/>
                <w:sz w:val="18"/>
                <w:szCs w:val="18"/>
              </w:rPr>
              <w:t>制热输出功率：</w:t>
            </w:r>
            <w:r>
              <w:rPr>
                <w:rFonts w:ascii="宋体" w:hAnsi="宋体" w:cs="宋体"/>
                <w:sz w:val="18"/>
                <w:szCs w:val="18"/>
              </w:rPr>
              <w:t>217.7KW/206.5KW</w:t>
            </w:r>
          </w:p>
          <w:p>
            <w:pPr>
              <w:spacing w:line="210" w:lineRule="auto"/>
              <w:ind w:left="34"/>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冷水</w:t>
            </w:r>
            <w:r>
              <w:rPr>
                <w:rFonts w:ascii="宋体" w:hAnsi="宋体" w:cs="宋体"/>
                <w:spacing w:val="-1"/>
                <w:sz w:val="18"/>
                <w:szCs w:val="18"/>
              </w:rPr>
              <w:t>7/12</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 xml:space="preserve">L=119m³/h </w:t>
            </w:r>
            <w:r>
              <w:rPr>
                <w:rFonts w:hint="eastAsia" w:ascii="宋体" w:hAnsi="宋体" w:cs="宋体"/>
                <w:sz w:val="18"/>
                <w:szCs w:val="18"/>
              </w:rPr>
              <w:t>水压降</w:t>
            </w:r>
            <w:r>
              <w:rPr>
                <w:rFonts w:ascii="宋体" w:hAnsi="宋体" w:cs="宋体"/>
                <w:sz w:val="18"/>
                <w:szCs w:val="18"/>
              </w:rPr>
              <w:t>76KPa</w:t>
            </w:r>
          </w:p>
          <w:p>
            <w:pPr>
              <w:spacing w:before="1" w:line="210" w:lineRule="auto"/>
              <w:ind w:left="304"/>
              <w:rPr>
                <w:rFonts w:ascii="宋体" w:hAnsi="宋体" w:cs="宋体"/>
                <w:sz w:val="18"/>
                <w:szCs w:val="18"/>
              </w:rPr>
            </w:pPr>
            <w:r>
              <w:rPr>
                <w:rFonts w:hint="eastAsia" w:ascii="宋体" w:hAnsi="宋体" w:cs="宋体"/>
                <w:spacing w:val="-1"/>
                <w:sz w:val="18"/>
                <w:szCs w:val="18"/>
              </w:rPr>
              <w:t>热水</w:t>
            </w:r>
            <w:r>
              <w:rPr>
                <w:rFonts w:ascii="宋体" w:hAnsi="宋体" w:cs="宋体"/>
                <w:spacing w:val="-1"/>
                <w:sz w:val="18"/>
                <w:szCs w:val="18"/>
              </w:rPr>
              <w:t>40/45</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L</w:t>
            </w:r>
            <w:r>
              <w:rPr>
                <w:rFonts w:ascii="宋体" w:hAnsi="宋体" w:cs="宋体"/>
                <w:spacing w:val="-1"/>
                <w:sz w:val="18"/>
                <w:szCs w:val="18"/>
              </w:rPr>
              <w:t>=</w:t>
            </w:r>
            <w:r>
              <w:rPr>
                <w:rFonts w:ascii="宋体" w:hAnsi="宋体" w:cs="宋体"/>
                <w:sz w:val="18"/>
                <w:szCs w:val="18"/>
              </w:rPr>
              <w:t xml:space="preserve">118m³/h </w:t>
            </w:r>
            <w:r>
              <w:rPr>
                <w:rFonts w:hint="eastAsia" w:ascii="宋体" w:hAnsi="宋体" w:cs="宋体"/>
                <w:sz w:val="18"/>
                <w:szCs w:val="18"/>
              </w:rPr>
              <w:t>水压降</w:t>
            </w:r>
            <w:r>
              <w:rPr>
                <w:rFonts w:ascii="宋体" w:hAnsi="宋体" w:cs="宋体"/>
                <w:sz w:val="18"/>
                <w:szCs w:val="18"/>
              </w:rPr>
              <w:t>76KPa</w:t>
            </w:r>
          </w:p>
          <w:p>
            <w:pPr>
              <w:spacing w:line="239" w:lineRule="auto"/>
              <w:ind w:left="301"/>
              <w:rPr>
                <w:rFonts w:ascii="宋体" w:hAnsi="宋体" w:eastAsia="宋体" w:cs="宋体"/>
                <w:sz w:val="18"/>
                <w:szCs w:val="18"/>
              </w:rPr>
            </w:pPr>
            <w:r>
              <w:rPr>
                <w:rFonts w:hint="eastAsia" w:ascii="宋体" w:hAnsi="宋体" w:cs="宋体"/>
                <w:spacing w:val="-1"/>
                <w:sz w:val="18"/>
                <w:szCs w:val="18"/>
              </w:rPr>
              <w:t>制冷剂：</w:t>
            </w:r>
            <w:r>
              <w:rPr>
                <w:rFonts w:hint="eastAsia" w:ascii="宋体" w:hAnsi="宋体" w:eastAsia="宋体" w:cs="宋体"/>
                <w:sz w:val="18"/>
                <w:szCs w:val="18"/>
              </w:rPr>
              <w:t>环保冷媒</w:t>
            </w:r>
            <w:r>
              <w:rPr>
                <w:rFonts w:hint="eastAsia" w:ascii="宋体" w:hAnsi="宋体" w:eastAsia="宋体" w:cs="宋体"/>
                <w:sz w:val="18"/>
                <w:szCs w:val="18"/>
                <w:lang w:val="en-US" w:eastAsia="zh-CN"/>
              </w:rPr>
              <w:t>R407C或</w:t>
            </w:r>
            <w:r>
              <w:rPr>
                <w:rFonts w:hint="eastAsia" w:ascii="宋体" w:hAnsi="宋体" w:eastAsia="宋体" w:cs="宋体"/>
                <w:sz w:val="18"/>
                <w:szCs w:val="18"/>
              </w:rPr>
              <w:t>R134a</w:t>
            </w:r>
          </w:p>
          <w:p>
            <w:pPr>
              <w:spacing w:line="182" w:lineRule="auto"/>
              <w:ind w:left="32"/>
              <w:rPr>
                <w:rFonts w:ascii="宋体" w:hAnsi="宋体" w:cs="宋体"/>
                <w:sz w:val="18"/>
                <w:szCs w:val="18"/>
              </w:rPr>
            </w:pPr>
            <w:r>
              <w:rPr>
                <w:rFonts w:ascii="宋体" w:hAnsi="宋体" w:cs="宋体"/>
                <w:spacing w:val="-1"/>
                <w:sz w:val="18"/>
                <w:szCs w:val="18"/>
              </w:rPr>
              <w:t>5.</w:t>
            </w:r>
            <w:r>
              <w:rPr>
                <w:rFonts w:ascii="宋体" w:hAnsi="宋体" w:cs="宋体"/>
                <w:sz w:val="18"/>
                <w:szCs w:val="18"/>
              </w:rPr>
              <w:t>COP</w:t>
            </w:r>
            <w:r>
              <w:rPr>
                <w:rFonts w:ascii="宋体" w:hAnsi="宋体" w:cs="宋体"/>
                <w:spacing w:val="-1"/>
                <w:sz w:val="18"/>
                <w:szCs w:val="18"/>
              </w:rPr>
              <w:t>=3</w:t>
            </w:r>
            <w:r>
              <w:rPr>
                <w:rFonts w:ascii="宋体" w:hAnsi="宋体" w:cs="宋体"/>
                <w:sz w:val="18"/>
                <w:szCs w:val="18"/>
              </w:rPr>
              <w:t>.19 IPLV=3.59</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280" w:lineRule="auto"/>
            </w:pPr>
          </w:p>
          <w:p>
            <w:pPr>
              <w:spacing w:line="281" w:lineRule="auto"/>
            </w:pPr>
          </w:p>
          <w:p>
            <w:pPr>
              <w:spacing w:line="281" w:lineRule="auto"/>
            </w:pPr>
          </w:p>
          <w:p>
            <w:pPr>
              <w:spacing w:line="28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87" w:lineRule="auto"/>
              <w:jc w:val="left"/>
            </w:pPr>
          </w:p>
          <w:p>
            <w:pPr>
              <w:spacing w:line="288" w:lineRule="auto"/>
              <w:jc w:val="left"/>
            </w:pPr>
          </w:p>
          <w:p>
            <w:pPr>
              <w:spacing w:line="288" w:lineRule="auto"/>
              <w:jc w:val="left"/>
            </w:pPr>
          </w:p>
          <w:p>
            <w:pPr>
              <w:spacing w:line="288" w:lineRule="auto"/>
              <w:jc w:val="left"/>
            </w:pPr>
          </w:p>
          <w:p>
            <w:pPr>
              <w:spacing w:before="59" w:line="184" w:lineRule="auto"/>
              <w:ind w:right="26"/>
              <w:jc w:val="left"/>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58" w:hRule="atLeast"/>
        </w:trPr>
        <w:tc>
          <w:tcPr>
            <w:tcW w:w="815"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9" w:lineRule="auto"/>
            </w:pPr>
          </w:p>
          <w:p>
            <w:pPr>
              <w:spacing w:before="58" w:line="186" w:lineRule="auto"/>
              <w:ind w:left="363"/>
              <w:rPr>
                <w:rFonts w:ascii="宋体" w:hAnsi="宋体" w:cs="宋体"/>
                <w:sz w:val="18"/>
                <w:szCs w:val="18"/>
              </w:rPr>
            </w:pPr>
            <w:r>
              <w:rPr>
                <w:rFonts w:ascii="宋体" w:hAnsi="宋体" w:cs="宋体"/>
                <w:sz w:val="18"/>
                <w:szCs w:val="18"/>
              </w:rPr>
              <w:t>2</w:t>
            </w:r>
          </w:p>
        </w:tc>
        <w:tc>
          <w:tcPr>
            <w:tcW w:w="1435"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8"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1002</w:t>
            </w:r>
          </w:p>
        </w:tc>
        <w:tc>
          <w:tcPr>
            <w:tcW w:w="5472" w:type="dxa"/>
            <w:tcBorders>
              <w:top w:val="single" w:color="000000" w:sz="2" w:space="0"/>
              <w:bottom w:val="single" w:color="000000" w:sz="2" w:space="0"/>
            </w:tcBorders>
          </w:tcPr>
          <w:p>
            <w:pPr>
              <w:spacing w:before="60" w:line="211" w:lineRule="auto"/>
              <w:rPr>
                <w:rFonts w:ascii="宋体" w:hAnsi="宋体" w:cs="宋体"/>
                <w:sz w:val="18"/>
                <w:szCs w:val="18"/>
              </w:rPr>
            </w:pPr>
            <w:r>
              <w:rPr>
                <w:rFonts w:hint="eastAsia" w:ascii="宋体" w:hAnsi="宋体" w:cs="宋体"/>
                <w:spacing w:val="-1"/>
                <w:sz w:val="18"/>
                <w:szCs w:val="18"/>
              </w:rPr>
              <w:t>模块化风冷式冷（热）水机组</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before="60" w:line="211" w:lineRule="auto"/>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ascii="宋体" w:hAnsi="宋体" w:cs="宋体"/>
                <w:spacing w:val="-1"/>
                <w:sz w:val="18"/>
                <w:szCs w:val="18"/>
              </w:rPr>
              <w:t xml:space="preserve"> </w:t>
            </w:r>
            <w:r>
              <w:rPr>
                <w:rFonts w:hint="eastAsia" w:ascii="宋体" w:hAnsi="宋体" w:cs="宋体"/>
                <w:spacing w:val="-1"/>
                <w:sz w:val="18"/>
                <w:szCs w:val="18"/>
              </w:rPr>
              <w:t>模块化风冷式冷（热）水机组</w:t>
            </w:r>
          </w:p>
          <w:p>
            <w:pPr>
              <w:spacing w:line="210" w:lineRule="auto"/>
              <w:ind w:left="32"/>
              <w:rPr>
                <w:rFonts w:ascii="宋体" w:hAnsi="宋体" w:cs="宋体"/>
                <w:sz w:val="18"/>
                <w:szCs w:val="18"/>
              </w:rPr>
            </w:pPr>
            <w:r>
              <w:rPr>
                <w:rFonts w:ascii="宋体" w:hAnsi="宋体" w:cs="宋体"/>
                <w:spacing w:val="-4"/>
                <w:sz w:val="18"/>
                <w:szCs w:val="18"/>
              </w:rPr>
              <w:t>2.</w:t>
            </w:r>
            <w:r>
              <w:rPr>
                <w:rFonts w:hint="eastAsia" w:ascii="宋体" w:hAnsi="宋体" w:cs="宋体"/>
                <w:spacing w:val="-4"/>
                <w:sz w:val="18"/>
                <w:szCs w:val="18"/>
              </w:rPr>
              <w:t>制</w:t>
            </w:r>
            <w:r>
              <w:rPr>
                <w:rFonts w:hint="eastAsia" w:ascii="宋体" w:hAnsi="宋体" w:cs="宋体"/>
                <w:spacing w:val="-2"/>
                <w:sz w:val="18"/>
                <w:szCs w:val="18"/>
              </w:rPr>
              <w:t>冷</w:t>
            </w:r>
            <w:r>
              <w:rPr>
                <w:rFonts w:ascii="宋体" w:hAnsi="宋体" w:cs="宋体"/>
                <w:spacing w:val="-2"/>
                <w:sz w:val="18"/>
                <w:szCs w:val="18"/>
              </w:rPr>
              <w:t>/</w:t>
            </w:r>
            <w:r>
              <w:rPr>
                <w:rFonts w:hint="eastAsia" w:ascii="宋体" w:hAnsi="宋体" w:cs="宋体"/>
                <w:spacing w:val="-2"/>
                <w:sz w:val="18"/>
                <w:szCs w:val="18"/>
              </w:rPr>
              <w:t>制热量：</w:t>
            </w:r>
            <w:r>
              <w:rPr>
                <w:rFonts w:ascii="宋体" w:hAnsi="宋体" w:cs="宋体"/>
                <w:spacing w:val="-2"/>
                <w:sz w:val="18"/>
                <w:szCs w:val="18"/>
              </w:rPr>
              <w:t>1</w:t>
            </w:r>
            <w:r>
              <w:rPr>
                <w:rFonts w:ascii="宋体" w:hAnsi="宋体" w:cs="宋体"/>
                <w:color w:val="auto"/>
                <w:spacing w:val="-2"/>
                <w:sz w:val="18"/>
                <w:szCs w:val="18"/>
              </w:rPr>
              <w:t>00KW/110KW</w:t>
            </w:r>
            <w:r>
              <w:rPr>
                <w:rFonts w:hint="eastAsia" w:ascii="宋体" w:hAnsi="宋体" w:cs="宋体"/>
                <w:color w:val="auto"/>
                <w:spacing w:val="-2"/>
                <w:sz w:val="18"/>
                <w:szCs w:val="18"/>
              </w:rPr>
              <w:t>；</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制冷制热输出</w:t>
            </w:r>
            <w:r>
              <w:rPr>
                <w:rFonts w:hint="eastAsia" w:ascii="宋体" w:hAnsi="宋体" w:cs="宋体"/>
                <w:sz w:val="18"/>
                <w:szCs w:val="18"/>
              </w:rPr>
              <w:t>功率</w:t>
            </w:r>
            <w:r>
              <w:rPr>
                <w:rFonts w:ascii="宋体" w:hAnsi="宋体" w:cs="宋体"/>
                <w:sz w:val="18"/>
                <w:szCs w:val="18"/>
              </w:rPr>
              <w:t>:31.2KW/34.2KW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冷水</w:t>
            </w:r>
            <w:r>
              <w:rPr>
                <w:rFonts w:ascii="宋体" w:hAnsi="宋体" w:cs="宋体"/>
                <w:spacing w:val="-1"/>
                <w:sz w:val="18"/>
                <w:szCs w:val="18"/>
              </w:rPr>
              <w:t>7/</w:t>
            </w:r>
            <w:r>
              <w:rPr>
                <w:rFonts w:ascii="宋体" w:hAnsi="宋体" w:cs="宋体"/>
                <w:sz w:val="18"/>
                <w:szCs w:val="18"/>
              </w:rPr>
              <w:t>12</w:t>
            </w:r>
            <w:r>
              <w:rPr>
                <w:rFonts w:hint="eastAsia" w:ascii="宋体" w:hAnsi="宋体" w:cs="宋体"/>
                <w:sz w:val="18"/>
                <w:szCs w:val="18"/>
              </w:rPr>
              <w:t>℃</w:t>
            </w:r>
            <w:r>
              <w:rPr>
                <w:rFonts w:ascii="宋体" w:hAnsi="宋体" w:cs="宋体"/>
                <w:sz w:val="18"/>
                <w:szCs w:val="18"/>
              </w:rPr>
              <w:t xml:space="preserve"> L=17.2m³/h </w:t>
            </w:r>
            <w:r>
              <w:rPr>
                <w:rFonts w:hint="eastAsia" w:ascii="宋体" w:hAnsi="宋体" w:cs="宋体"/>
                <w:sz w:val="18"/>
                <w:szCs w:val="18"/>
              </w:rPr>
              <w:t>水压降</w:t>
            </w:r>
            <w:r>
              <w:rPr>
                <w:rFonts w:ascii="宋体" w:hAnsi="宋体" w:cs="宋体"/>
                <w:sz w:val="18"/>
                <w:szCs w:val="18"/>
              </w:rPr>
              <w:t>85KPa</w:t>
            </w:r>
          </w:p>
          <w:p>
            <w:pPr>
              <w:spacing w:before="1" w:line="210" w:lineRule="auto"/>
              <w:ind w:left="304"/>
              <w:rPr>
                <w:rFonts w:ascii="宋体" w:hAnsi="宋体" w:cs="宋体"/>
                <w:sz w:val="18"/>
                <w:szCs w:val="18"/>
              </w:rPr>
            </w:pPr>
            <w:r>
              <w:rPr>
                <w:rFonts w:hint="eastAsia" w:ascii="宋体" w:hAnsi="宋体" w:cs="宋体"/>
                <w:spacing w:val="-1"/>
                <w:sz w:val="18"/>
                <w:szCs w:val="18"/>
              </w:rPr>
              <w:t>热水</w:t>
            </w:r>
            <w:r>
              <w:rPr>
                <w:rFonts w:ascii="宋体" w:hAnsi="宋体" w:cs="宋体"/>
                <w:spacing w:val="-1"/>
                <w:sz w:val="18"/>
                <w:szCs w:val="18"/>
              </w:rPr>
              <w:t>40/45</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L</w:t>
            </w:r>
            <w:r>
              <w:rPr>
                <w:rFonts w:ascii="宋体" w:hAnsi="宋体" w:cs="宋体"/>
                <w:spacing w:val="-1"/>
                <w:sz w:val="18"/>
                <w:szCs w:val="18"/>
              </w:rPr>
              <w:t>=</w:t>
            </w:r>
            <w:r>
              <w:rPr>
                <w:rFonts w:ascii="宋体" w:hAnsi="宋体" w:cs="宋体"/>
                <w:sz w:val="18"/>
                <w:szCs w:val="18"/>
              </w:rPr>
              <w:t xml:space="preserve">17.2m³/h </w:t>
            </w:r>
            <w:r>
              <w:rPr>
                <w:rFonts w:hint="eastAsia" w:ascii="宋体" w:hAnsi="宋体" w:cs="宋体"/>
                <w:sz w:val="18"/>
                <w:szCs w:val="18"/>
              </w:rPr>
              <w:t>水压降</w:t>
            </w:r>
            <w:r>
              <w:rPr>
                <w:rFonts w:ascii="宋体" w:hAnsi="宋体" w:cs="宋体"/>
                <w:sz w:val="18"/>
                <w:szCs w:val="18"/>
              </w:rPr>
              <w:t>85kPa</w:t>
            </w:r>
          </w:p>
          <w:p>
            <w:pPr>
              <w:spacing w:line="239" w:lineRule="auto"/>
              <w:ind w:left="301"/>
              <w:rPr>
                <w:rFonts w:ascii="宋体" w:hAnsi="宋体" w:cs="宋体"/>
                <w:sz w:val="18"/>
                <w:szCs w:val="18"/>
              </w:rPr>
            </w:pPr>
            <w:r>
              <w:rPr>
                <w:rFonts w:hint="eastAsia" w:ascii="宋体" w:hAnsi="宋体" w:cs="宋体"/>
                <w:spacing w:val="-1"/>
                <w:sz w:val="18"/>
                <w:szCs w:val="18"/>
              </w:rPr>
              <w:t>制冷剂：</w:t>
            </w:r>
            <w:r>
              <w:rPr>
                <w:rFonts w:ascii="宋体" w:hAnsi="宋体" w:cs="宋体"/>
                <w:spacing w:val="-1"/>
                <w:sz w:val="18"/>
                <w:szCs w:val="18"/>
              </w:rPr>
              <w:t>R410a</w:t>
            </w:r>
          </w:p>
          <w:p>
            <w:pPr>
              <w:spacing w:line="182" w:lineRule="auto"/>
              <w:ind w:left="34"/>
              <w:rPr>
                <w:rFonts w:ascii="宋体" w:hAnsi="宋体" w:cs="宋体"/>
                <w:sz w:val="18"/>
                <w:szCs w:val="18"/>
              </w:rPr>
            </w:pPr>
            <w:r>
              <w:rPr>
                <w:rFonts w:ascii="宋体" w:hAnsi="宋体" w:cs="宋体"/>
                <w:spacing w:val="-1"/>
                <w:sz w:val="18"/>
                <w:szCs w:val="18"/>
              </w:rPr>
              <w:t>5.</w:t>
            </w:r>
            <w:r>
              <w:rPr>
                <w:rFonts w:ascii="宋体" w:hAnsi="宋体" w:cs="宋体"/>
                <w:sz w:val="18"/>
                <w:szCs w:val="18"/>
              </w:rPr>
              <w:t>COP</w:t>
            </w:r>
            <w:r>
              <w:rPr>
                <w:rFonts w:ascii="宋体" w:hAnsi="宋体" w:cs="宋体"/>
                <w:spacing w:val="-1"/>
                <w:sz w:val="18"/>
                <w:szCs w:val="18"/>
              </w:rPr>
              <w:t>=3.2</w:t>
            </w:r>
            <w:r>
              <w:rPr>
                <w:rFonts w:ascii="宋体" w:hAnsi="宋体" w:cs="宋体"/>
                <w:sz w:val="18"/>
                <w:szCs w:val="18"/>
              </w:rPr>
              <w:t>1 IPLV=3.59</w:t>
            </w:r>
          </w:p>
          <w:p>
            <w:pPr>
              <w:spacing w:line="210" w:lineRule="auto"/>
              <w:ind w:left="301"/>
              <w:rPr>
                <w:rFonts w:ascii="宋体" w:hAnsi="宋体" w:cs="宋体"/>
                <w:sz w:val="18"/>
                <w:szCs w:val="18"/>
              </w:rPr>
            </w:pPr>
            <w:r>
              <w:rPr>
                <w:rFonts w:hint="eastAsia" w:ascii="宋体" w:hAnsi="宋体" w:cs="宋体"/>
                <w:spacing w:val="-1"/>
                <w:sz w:val="18"/>
                <w:szCs w:val="18"/>
              </w:rPr>
              <w:t>制冷剂：</w:t>
            </w:r>
            <w:r>
              <w:rPr>
                <w:rFonts w:ascii="宋体" w:hAnsi="宋体" w:cs="宋体"/>
                <w:spacing w:val="-1"/>
                <w:sz w:val="18"/>
                <w:szCs w:val="18"/>
              </w:rPr>
              <w:t>R134</w:t>
            </w:r>
            <w:r>
              <w:rPr>
                <w:rFonts w:ascii="宋体" w:hAnsi="宋体" w:cs="宋体"/>
                <w:sz w:val="18"/>
                <w:szCs w:val="18"/>
              </w:rPr>
              <w:t>a</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281" w:lineRule="auto"/>
            </w:pPr>
          </w:p>
          <w:p>
            <w:pPr>
              <w:spacing w:line="281" w:lineRule="auto"/>
            </w:pPr>
          </w:p>
          <w:p>
            <w:pPr>
              <w:spacing w:line="281" w:lineRule="auto"/>
            </w:pPr>
          </w:p>
          <w:p>
            <w:pPr>
              <w:spacing w:line="28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88" w:lineRule="auto"/>
              <w:jc w:val="left"/>
            </w:pPr>
          </w:p>
          <w:p>
            <w:pPr>
              <w:spacing w:line="288" w:lineRule="auto"/>
              <w:jc w:val="left"/>
            </w:pPr>
          </w:p>
          <w:p>
            <w:pPr>
              <w:spacing w:line="288" w:lineRule="auto"/>
              <w:jc w:val="left"/>
            </w:pPr>
          </w:p>
          <w:p>
            <w:pPr>
              <w:spacing w:line="288" w:lineRule="auto"/>
              <w:jc w:val="left"/>
            </w:pPr>
          </w:p>
          <w:p>
            <w:pPr>
              <w:spacing w:before="59" w:line="184" w:lineRule="auto"/>
              <w:ind w:right="382"/>
              <w:jc w:val="left"/>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3" w:hRule="atLeast"/>
        </w:trPr>
        <w:tc>
          <w:tcPr>
            <w:tcW w:w="815" w:type="dxa"/>
            <w:tcBorders>
              <w:top w:val="single" w:color="000000" w:sz="2" w:space="0"/>
              <w:bottom w:val="single" w:color="000000" w:sz="2" w:space="0"/>
            </w:tcBorders>
          </w:tcPr>
          <w:p>
            <w:pPr>
              <w:spacing w:line="321" w:lineRule="auto"/>
            </w:pPr>
          </w:p>
          <w:p>
            <w:pPr>
              <w:spacing w:line="322" w:lineRule="auto"/>
            </w:pPr>
          </w:p>
          <w:p>
            <w:pPr>
              <w:spacing w:before="59" w:line="185" w:lineRule="auto"/>
              <w:ind w:left="364"/>
              <w:rPr>
                <w:rFonts w:ascii="宋体" w:hAnsi="宋体" w:cs="宋体"/>
                <w:sz w:val="18"/>
                <w:szCs w:val="18"/>
              </w:rPr>
            </w:pPr>
            <w:r>
              <w:rPr>
                <w:rFonts w:ascii="宋体" w:hAnsi="宋体" w:cs="宋体"/>
                <w:sz w:val="18"/>
                <w:szCs w:val="18"/>
              </w:rPr>
              <w:t>3</w:t>
            </w:r>
          </w:p>
        </w:tc>
        <w:tc>
          <w:tcPr>
            <w:tcW w:w="1435" w:type="dxa"/>
            <w:tcBorders>
              <w:top w:val="single" w:color="000000" w:sz="2" w:space="0"/>
              <w:bottom w:val="single" w:color="000000" w:sz="2" w:space="0"/>
            </w:tcBorders>
          </w:tcPr>
          <w:p>
            <w:pPr>
              <w:spacing w:line="321" w:lineRule="auto"/>
            </w:pPr>
          </w:p>
          <w:p>
            <w:pPr>
              <w:spacing w:line="322"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1003</w:t>
            </w:r>
          </w:p>
        </w:tc>
        <w:tc>
          <w:tcPr>
            <w:tcW w:w="5472" w:type="dxa"/>
            <w:tcBorders>
              <w:top w:val="single" w:color="000000" w:sz="2" w:space="0"/>
              <w:bottom w:val="single" w:color="000000" w:sz="2" w:space="0"/>
            </w:tcBorders>
          </w:tcPr>
          <w:p>
            <w:pPr>
              <w:spacing w:before="60" w:line="211" w:lineRule="auto"/>
              <w:rPr>
                <w:rFonts w:ascii="宋体" w:hAnsi="宋体" w:cs="宋体"/>
                <w:sz w:val="18"/>
                <w:szCs w:val="18"/>
              </w:rPr>
            </w:pPr>
            <w:r>
              <w:rPr>
                <w:rFonts w:hint="eastAsia" w:ascii="宋体" w:hAnsi="宋体" w:cs="宋体"/>
                <w:spacing w:val="21"/>
                <w:sz w:val="18"/>
                <w:szCs w:val="18"/>
              </w:rPr>
              <w:t>救</w:t>
            </w:r>
            <w:r>
              <w:rPr>
                <w:rFonts w:hint="eastAsia" w:ascii="宋体" w:hAnsi="宋体" w:cs="宋体"/>
                <w:spacing w:val="12"/>
                <w:sz w:val="18"/>
                <w:szCs w:val="18"/>
              </w:rPr>
              <w:t>助站空调冷热源</w:t>
            </w:r>
            <w:r>
              <w:rPr>
                <w:rFonts w:ascii="宋体" w:hAnsi="宋体" w:cs="宋体"/>
                <w:spacing w:val="12"/>
                <w:sz w:val="18"/>
                <w:szCs w:val="18"/>
              </w:rPr>
              <w:t>(</w:t>
            </w:r>
            <w:r>
              <w:rPr>
                <w:rFonts w:hint="eastAsia" w:ascii="宋体" w:hAnsi="宋体" w:cs="宋体"/>
                <w:spacing w:val="-1"/>
                <w:sz w:val="18"/>
                <w:szCs w:val="18"/>
              </w:rPr>
              <w:t>模块化风冷式冷（热）水机组</w:t>
            </w:r>
            <w:r>
              <w:rPr>
                <w:rFonts w:ascii="宋体" w:hAnsi="宋体" w:cs="宋体"/>
                <w:spacing w:val="12"/>
                <w:sz w:val="18"/>
                <w:szCs w:val="18"/>
              </w:rPr>
              <w:t>)</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before="60" w:line="211" w:lineRule="auto"/>
              <w:rPr>
                <w:rFonts w:ascii="宋体" w:hAnsi="宋体" w:cs="宋体"/>
                <w:sz w:val="18"/>
                <w:szCs w:val="18"/>
              </w:rPr>
            </w:pPr>
            <w:r>
              <w:rPr>
                <w:rFonts w:ascii="宋体" w:hAnsi="宋体" w:cs="宋体"/>
                <w:spacing w:val="15"/>
                <w:sz w:val="18"/>
                <w:szCs w:val="18"/>
              </w:rPr>
              <w:t>1</w:t>
            </w:r>
            <w:r>
              <w:rPr>
                <w:rFonts w:ascii="宋体" w:hAnsi="宋体" w:cs="宋体"/>
                <w:spacing w:val="8"/>
                <w:sz w:val="18"/>
                <w:szCs w:val="18"/>
              </w:rPr>
              <w:t>.</w:t>
            </w:r>
            <w:r>
              <w:rPr>
                <w:rFonts w:hint="eastAsia" w:ascii="宋体" w:hAnsi="宋体" w:cs="宋体"/>
                <w:spacing w:val="8"/>
                <w:sz w:val="18"/>
                <w:szCs w:val="18"/>
              </w:rPr>
              <w:t>名称</w:t>
            </w:r>
            <w:r>
              <w:rPr>
                <w:rFonts w:ascii="宋体" w:hAnsi="宋体" w:cs="宋体"/>
                <w:spacing w:val="8"/>
                <w:sz w:val="18"/>
                <w:szCs w:val="18"/>
              </w:rPr>
              <w:t>:</w:t>
            </w:r>
            <w:r>
              <w:rPr>
                <w:rFonts w:ascii="宋体" w:hAnsi="宋体" w:cs="宋体"/>
                <w:spacing w:val="-1"/>
                <w:sz w:val="18"/>
                <w:szCs w:val="18"/>
              </w:rPr>
              <w:t xml:space="preserve"> </w:t>
            </w:r>
            <w:r>
              <w:rPr>
                <w:rFonts w:hint="eastAsia" w:ascii="宋体" w:hAnsi="宋体" w:cs="宋体"/>
                <w:spacing w:val="-1"/>
                <w:sz w:val="18"/>
                <w:szCs w:val="18"/>
              </w:rPr>
              <w:t>模块化风冷式冷（热）水机组</w:t>
            </w:r>
          </w:p>
          <w:p>
            <w:pPr>
              <w:spacing w:line="210" w:lineRule="auto"/>
              <w:ind w:left="32"/>
              <w:rPr>
                <w:rFonts w:ascii="宋体" w:hAnsi="宋体" w:cs="宋体"/>
                <w:sz w:val="18"/>
                <w:szCs w:val="18"/>
              </w:rPr>
            </w:pPr>
            <w:r>
              <w:rPr>
                <w:rFonts w:ascii="宋体" w:hAnsi="宋体" w:cs="宋体"/>
                <w:spacing w:val="-4"/>
                <w:sz w:val="18"/>
                <w:szCs w:val="18"/>
              </w:rPr>
              <w:t>2.</w:t>
            </w:r>
            <w:r>
              <w:rPr>
                <w:rFonts w:hint="eastAsia" w:ascii="宋体" w:hAnsi="宋体" w:cs="宋体"/>
                <w:spacing w:val="-4"/>
                <w:sz w:val="18"/>
                <w:szCs w:val="18"/>
              </w:rPr>
              <w:t>制</w:t>
            </w:r>
            <w:r>
              <w:rPr>
                <w:rFonts w:hint="eastAsia" w:ascii="宋体" w:hAnsi="宋体" w:cs="宋体"/>
                <w:spacing w:val="-2"/>
                <w:sz w:val="18"/>
                <w:szCs w:val="18"/>
              </w:rPr>
              <w:t>冷</w:t>
            </w:r>
            <w:r>
              <w:rPr>
                <w:rFonts w:ascii="宋体" w:hAnsi="宋体" w:cs="宋体"/>
                <w:spacing w:val="-2"/>
                <w:sz w:val="18"/>
                <w:szCs w:val="18"/>
              </w:rPr>
              <w:t>/</w:t>
            </w:r>
            <w:r>
              <w:rPr>
                <w:rFonts w:hint="eastAsia" w:ascii="宋体" w:hAnsi="宋体" w:cs="宋体"/>
                <w:spacing w:val="-2"/>
                <w:sz w:val="18"/>
                <w:szCs w:val="18"/>
              </w:rPr>
              <w:t>制热量：</w:t>
            </w:r>
            <w:r>
              <w:rPr>
                <w:rFonts w:ascii="宋体" w:hAnsi="宋体" w:cs="宋体"/>
                <w:spacing w:val="-2"/>
                <w:sz w:val="18"/>
                <w:szCs w:val="18"/>
              </w:rPr>
              <w:t>130KW/130KV</w:t>
            </w:r>
            <w:r>
              <w:rPr>
                <w:rFonts w:hint="eastAsia" w:ascii="宋体" w:hAnsi="宋体" w:cs="宋体"/>
                <w:spacing w:val="-2"/>
                <w:sz w:val="18"/>
                <w:szCs w:val="18"/>
              </w:rPr>
              <w:t>；</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制冷制热输出功</w:t>
            </w:r>
            <w:r>
              <w:rPr>
                <w:rFonts w:hint="eastAsia" w:ascii="宋体" w:hAnsi="宋体" w:cs="宋体"/>
                <w:sz w:val="18"/>
                <w:szCs w:val="18"/>
              </w:rPr>
              <w:t>率</w:t>
            </w:r>
            <w:r>
              <w:rPr>
                <w:rFonts w:ascii="宋体" w:hAnsi="宋体" w:cs="宋体"/>
                <w:sz w:val="18"/>
                <w:szCs w:val="18"/>
              </w:rPr>
              <w:t>:39KW/39.8KW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307" w:lineRule="auto"/>
            </w:pPr>
          </w:p>
          <w:p>
            <w:pPr>
              <w:spacing w:line="308"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321" w:lineRule="auto"/>
            </w:pPr>
          </w:p>
          <w:p>
            <w:pPr>
              <w:spacing w:line="322" w:lineRule="auto"/>
            </w:pPr>
          </w:p>
          <w:p>
            <w:pPr>
              <w:spacing w:before="58" w:line="185" w:lineRule="auto"/>
              <w:ind w:right="376"/>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9" w:hRule="atLeast"/>
        </w:trPr>
        <w:tc>
          <w:tcPr>
            <w:tcW w:w="815" w:type="dxa"/>
            <w:tcBorders>
              <w:top w:val="single" w:color="000000" w:sz="2" w:space="0"/>
              <w:bottom w:val="single" w:color="000000" w:sz="2" w:space="0"/>
            </w:tcBorders>
          </w:tcPr>
          <w:p>
            <w:pPr>
              <w:spacing w:line="322" w:lineRule="auto"/>
            </w:pPr>
          </w:p>
          <w:p>
            <w:pPr>
              <w:spacing w:line="323" w:lineRule="auto"/>
            </w:pPr>
          </w:p>
          <w:p>
            <w:pPr>
              <w:spacing w:before="58" w:line="186" w:lineRule="auto"/>
              <w:ind w:left="360"/>
              <w:rPr>
                <w:rFonts w:ascii="宋体" w:hAnsi="宋体" w:cs="宋体"/>
                <w:sz w:val="18"/>
                <w:szCs w:val="18"/>
              </w:rPr>
            </w:pPr>
            <w:r>
              <w:rPr>
                <w:rFonts w:ascii="宋体" w:hAnsi="宋体" w:cs="宋体"/>
                <w:sz w:val="18"/>
                <w:szCs w:val="18"/>
              </w:rPr>
              <w:t>4</w:t>
            </w:r>
          </w:p>
        </w:tc>
        <w:tc>
          <w:tcPr>
            <w:tcW w:w="1435" w:type="dxa"/>
            <w:tcBorders>
              <w:top w:val="single" w:color="000000" w:sz="2" w:space="0"/>
              <w:bottom w:val="single" w:color="000000" w:sz="2" w:space="0"/>
            </w:tcBorders>
          </w:tcPr>
          <w:p>
            <w:pPr>
              <w:spacing w:line="322" w:lineRule="auto"/>
            </w:pPr>
          </w:p>
          <w:p>
            <w:pPr>
              <w:spacing w:line="322"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1004</w:t>
            </w:r>
          </w:p>
        </w:tc>
        <w:tc>
          <w:tcPr>
            <w:tcW w:w="5472"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8"/>
                <w:sz w:val="18"/>
                <w:szCs w:val="18"/>
              </w:rPr>
              <w:t>救助</w:t>
            </w:r>
            <w:r>
              <w:rPr>
                <w:rFonts w:hint="eastAsia" w:ascii="宋体" w:hAnsi="宋体" w:cs="宋体"/>
                <w:spacing w:val="5"/>
                <w:sz w:val="18"/>
                <w:szCs w:val="18"/>
              </w:rPr>
              <w:t>站</w:t>
            </w:r>
            <w:r>
              <w:rPr>
                <w:rFonts w:hint="eastAsia" w:ascii="宋体" w:hAnsi="宋体" w:cs="宋体"/>
                <w:spacing w:val="4"/>
                <w:sz w:val="18"/>
                <w:szCs w:val="18"/>
              </w:rPr>
              <w:t>空调冷热源</w:t>
            </w:r>
            <w:r>
              <w:rPr>
                <w:rFonts w:ascii="宋体" w:hAnsi="宋体" w:cs="宋体"/>
                <w:spacing w:val="4"/>
                <w:sz w:val="18"/>
                <w:szCs w:val="18"/>
              </w:rPr>
              <w:t>(</w:t>
            </w:r>
            <w:r>
              <w:rPr>
                <w:rFonts w:hint="eastAsia" w:ascii="宋体" w:hAnsi="宋体" w:cs="宋体"/>
                <w:spacing w:val="4"/>
                <w:sz w:val="18"/>
                <w:szCs w:val="18"/>
              </w:rPr>
              <w:t>空调室外机</w:t>
            </w:r>
            <w:r>
              <w:rPr>
                <w:rFonts w:ascii="宋体" w:hAnsi="宋体" w:cs="宋体"/>
                <w:spacing w:val="4"/>
                <w:sz w:val="18"/>
                <w:szCs w:val="18"/>
              </w:rPr>
              <w:t>)</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空调室外机</w:t>
            </w:r>
          </w:p>
          <w:p>
            <w:pPr>
              <w:spacing w:line="210" w:lineRule="auto"/>
              <w:ind w:left="32"/>
              <w:rPr>
                <w:rFonts w:ascii="宋体" w:hAnsi="宋体" w:cs="宋体"/>
                <w:sz w:val="18"/>
                <w:szCs w:val="18"/>
              </w:rPr>
            </w:pPr>
            <w:r>
              <w:rPr>
                <w:rFonts w:ascii="宋体" w:hAnsi="宋体" w:cs="宋体"/>
                <w:spacing w:val="-2"/>
                <w:sz w:val="18"/>
                <w:szCs w:val="18"/>
              </w:rPr>
              <w:t>2.</w:t>
            </w:r>
            <w:r>
              <w:rPr>
                <w:rFonts w:hint="eastAsia" w:ascii="宋体" w:hAnsi="宋体" w:cs="宋体"/>
                <w:spacing w:val="-2"/>
                <w:sz w:val="18"/>
                <w:szCs w:val="18"/>
              </w:rPr>
              <w:t>制冷</w:t>
            </w:r>
            <w:r>
              <w:rPr>
                <w:rFonts w:ascii="宋体" w:hAnsi="宋体" w:cs="宋体"/>
                <w:spacing w:val="-2"/>
                <w:sz w:val="18"/>
                <w:szCs w:val="18"/>
              </w:rPr>
              <w:t>/</w:t>
            </w:r>
            <w:r>
              <w:rPr>
                <w:rFonts w:hint="eastAsia" w:ascii="宋体" w:hAnsi="宋体" w:cs="宋体"/>
                <w:spacing w:val="-2"/>
                <w:sz w:val="18"/>
                <w:szCs w:val="18"/>
              </w:rPr>
              <w:t>制热量：</w:t>
            </w:r>
            <w:r>
              <w:rPr>
                <w:rFonts w:ascii="宋体" w:hAnsi="宋体" w:cs="宋体"/>
                <w:spacing w:val="-2"/>
                <w:sz w:val="18"/>
                <w:szCs w:val="18"/>
              </w:rPr>
              <w:t>5</w:t>
            </w:r>
            <w:r>
              <w:rPr>
                <w:rFonts w:ascii="宋体" w:hAnsi="宋体" w:cs="宋体"/>
                <w:spacing w:val="-1"/>
                <w:sz w:val="18"/>
                <w:szCs w:val="18"/>
              </w:rPr>
              <w:t>.2KW/5.2KW</w:t>
            </w:r>
            <w:r>
              <w:rPr>
                <w:rFonts w:hint="eastAsia" w:ascii="宋体" w:hAnsi="宋体" w:cs="宋体"/>
                <w:spacing w:val="-1"/>
                <w:sz w:val="18"/>
                <w:szCs w:val="18"/>
              </w:rPr>
              <w:t>；</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制冷制热输出</w:t>
            </w:r>
            <w:r>
              <w:rPr>
                <w:rFonts w:hint="eastAsia" w:ascii="宋体" w:hAnsi="宋体" w:cs="宋体"/>
                <w:sz w:val="18"/>
                <w:szCs w:val="18"/>
              </w:rPr>
              <w:t>功率</w:t>
            </w:r>
            <w:r>
              <w:rPr>
                <w:rFonts w:ascii="宋体" w:hAnsi="宋体" w:cs="宋体"/>
                <w:sz w:val="18"/>
                <w:szCs w:val="18"/>
              </w:rPr>
              <w:t>:1.5KW/1.5KW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098" w:type="dxa"/>
            <w:tcBorders>
              <w:top w:val="single" w:color="000000" w:sz="2" w:space="0"/>
              <w:bottom w:val="single" w:color="000000" w:sz="2" w:space="0"/>
            </w:tcBorders>
          </w:tcPr>
          <w:p>
            <w:pPr>
              <w:spacing w:line="308" w:lineRule="auto"/>
            </w:pPr>
          </w:p>
          <w:p>
            <w:pPr>
              <w:spacing w:line="308"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322" w:lineRule="auto"/>
            </w:pPr>
          </w:p>
          <w:p>
            <w:pPr>
              <w:spacing w:line="322" w:lineRule="auto"/>
            </w:pPr>
          </w:p>
          <w:p>
            <w:pPr>
              <w:spacing w:before="58" w:line="185" w:lineRule="auto"/>
              <w:ind w:right="376"/>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4" w:hRule="atLeast"/>
        </w:trPr>
        <w:tc>
          <w:tcPr>
            <w:tcW w:w="815" w:type="dxa"/>
            <w:tcBorders>
              <w:top w:val="single" w:color="000000" w:sz="2" w:space="0"/>
              <w:bottom w:val="single" w:color="000000" w:sz="2" w:space="0"/>
            </w:tcBorders>
          </w:tcPr>
          <w:p>
            <w:pPr>
              <w:spacing w:line="250" w:lineRule="auto"/>
            </w:pPr>
          </w:p>
          <w:p>
            <w:pPr>
              <w:spacing w:line="251" w:lineRule="auto"/>
            </w:pPr>
          </w:p>
          <w:p>
            <w:pPr>
              <w:spacing w:line="251" w:lineRule="auto"/>
            </w:pPr>
          </w:p>
          <w:p>
            <w:pPr>
              <w:spacing w:before="58" w:line="183" w:lineRule="auto"/>
              <w:ind w:left="364"/>
              <w:rPr>
                <w:rFonts w:ascii="宋体" w:hAnsi="宋体" w:cs="宋体"/>
                <w:sz w:val="18"/>
                <w:szCs w:val="18"/>
              </w:rPr>
            </w:pPr>
            <w:r>
              <w:rPr>
                <w:rFonts w:ascii="宋体" w:hAnsi="宋体" w:cs="宋体"/>
                <w:sz w:val="18"/>
                <w:szCs w:val="18"/>
              </w:rPr>
              <w:t>5</w:t>
            </w:r>
          </w:p>
        </w:tc>
        <w:tc>
          <w:tcPr>
            <w:tcW w:w="1435"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5001</w:t>
            </w:r>
          </w:p>
        </w:tc>
        <w:tc>
          <w:tcPr>
            <w:tcW w:w="5472" w:type="dxa"/>
            <w:tcBorders>
              <w:top w:val="single" w:color="000000" w:sz="2" w:space="0"/>
              <w:bottom w:val="single" w:color="000000" w:sz="2" w:space="0"/>
            </w:tcBorders>
          </w:tcPr>
          <w:p>
            <w:pPr>
              <w:spacing w:before="66"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34</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Q=1680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=2</w:t>
            </w:r>
            <w:r>
              <w:rPr>
                <w:rFonts w:ascii="宋体" w:hAnsi="宋体" w:cs="宋体"/>
                <w:sz w:val="18"/>
                <w:szCs w:val="18"/>
              </w:rPr>
              <w:t>55m³/h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低静压、能效等</w:t>
            </w:r>
            <w:r>
              <w:rPr>
                <w:rFonts w:hint="eastAsia" w:ascii="宋体" w:hAnsi="宋体" w:cs="宋体"/>
                <w:sz w:val="18"/>
                <w:szCs w:val="18"/>
              </w:rPr>
              <w:t>级：</w:t>
            </w:r>
            <w:r>
              <w:rPr>
                <w:rFonts w:ascii="宋体" w:hAnsi="宋体" w:cs="宋体"/>
                <w:sz w:val="18"/>
                <w:szCs w:val="18"/>
              </w:rPr>
              <w:t>2</w:t>
            </w:r>
            <w:r>
              <w:rPr>
                <w:rFonts w:hint="eastAsia" w:ascii="宋体" w:hAnsi="宋体" w:cs="宋体"/>
                <w:sz w:val="18"/>
                <w:szCs w:val="18"/>
              </w:rPr>
              <w:t>级</w:t>
            </w:r>
          </w:p>
        </w:tc>
        <w:tc>
          <w:tcPr>
            <w:tcW w:w="1098" w:type="dxa"/>
            <w:tcBorders>
              <w:top w:val="single" w:color="000000" w:sz="2" w:space="0"/>
              <w:bottom w:val="single" w:color="000000" w:sz="2" w:space="0"/>
            </w:tcBorders>
          </w:tcPr>
          <w:p/>
          <w:p>
            <w:pPr>
              <w:spacing w:line="241" w:lineRule="auto"/>
            </w:pPr>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4" w:lineRule="auto"/>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4" w:hRule="atLeast"/>
        </w:trPr>
        <w:tc>
          <w:tcPr>
            <w:tcW w:w="815"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9" w:line="185" w:lineRule="auto"/>
              <w:ind w:left="362"/>
              <w:rPr>
                <w:rFonts w:ascii="宋体" w:hAnsi="宋体" w:cs="宋体"/>
                <w:sz w:val="18"/>
                <w:szCs w:val="18"/>
              </w:rPr>
            </w:pPr>
            <w:r>
              <w:rPr>
                <w:rFonts w:ascii="宋体" w:hAnsi="宋体" w:cs="宋体"/>
                <w:sz w:val="18"/>
                <w:szCs w:val="18"/>
              </w:rPr>
              <w:t>6</w:t>
            </w:r>
          </w:p>
        </w:tc>
        <w:tc>
          <w:tcPr>
            <w:tcW w:w="1435"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5002</w:t>
            </w:r>
          </w:p>
        </w:tc>
        <w:tc>
          <w:tcPr>
            <w:tcW w:w="5472" w:type="dxa"/>
            <w:tcBorders>
              <w:top w:val="single" w:color="000000" w:sz="2" w:space="0"/>
              <w:bottom w:val="single" w:color="000000" w:sz="2" w:space="0"/>
            </w:tcBorders>
          </w:tcPr>
          <w:p>
            <w:pPr>
              <w:spacing w:before="67"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51</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Q=2700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=5</w:t>
            </w:r>
            <w:r>
              <w:rPr>
                <w:rFonts w:ascii="宋体" w:hAnsi="宋体" w:cs="宋体"/>
                <w:sz w:val="18"/>
                <w:szCs w:val="18"/>
              </w:rPr>
              <w:t>10m³/h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低静压、能效等</w:t>
            </w:r>
            <w:r>
              <w:rPr>
                <w:rFonts w:hint="eastAsia" w:ascii="宋体" w:hAnsi="宋体" w:cs="宋体"/>
                <w:sz w:val="18"/>
                <w:szCs w:val="18"/>
              </w:rPr>
              <w:t>级：</w:t>
            </w:r>
            <w:r>
              <w:rPr>
                <w:rFonts w:ascii="宋体" w:hAnsi="宋体" w:cs="宋体"/>
                <w:sz w:val="18"/>
                <w:szCs w:val="18"/>
              </w:rPr>
              <w:t>2</w:t>
            </w:r>
            <w:r>
              <w:rPr>
                <w:rFonts w:hint="eastAsia" w:ascii="宋体" w:hAnsi="宋体" w:cs="宋体"/>
                <w:sz w:val="18"/>
                <w:szCs w:val="18"/>
              </w:rPr>
              <w:t>级</w:t>
            </w:r>
          </w:p>
        </w:tc>
        <w:tc>
          <w:tcPr>
            <w:tcW w:w="1098" w:type="dxa"/>
            <w:tcBorders>
              <w:top w:val="single" w:color="000000" w:sz="2" w:space="0"/>
              <w:bottom w:val="single" w:color="000000" w:sz="2" w:space="0"/>
            </w:tcBorders>
          </w:tcPr>
          <w:p/>
          <w:p>
            <w:pPr>
              <w:spacing w:line="241" w:lineRule="auto"/>
            </w:pPr>
          </w:p>
          <w:p>
            <w:pPr>
              <w:spacing w:line="24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0" w:hRule="atLeast"/>
        </w:trPr>
        <w:tc>
          <w:tcPr>
            <w:tcW w:w="815" w:type="dxa"/>
            <w:tcBorders>
              <w:top w:val="single" w:color="000000" w:sz="2" w:space="0"/>
              <w:bottom w:val="single" w:color="000000" w:sz="2" w:space="0"/>
            </w:tcBorders>
          </w:tcPr>
          <w:p>
            <w:pPr>
              <w:spacing w:line="251" w:lineRule="auto"/>
            </w:pPr>
          </w:p>
          <w:p>
            <w:pPr>
              <w:spacing w:line="251" w:lineRule="auto"/>
            </w:pPr>
          </w:p>
          <w:p>
            <w:pPr>
              <w:spacing w:line="251" w:lineRule="auto"/>
            </w:pPr>
          </w:p>
          <w:p>
            <w:pPr>
              <w:spacing w:before="59" w:line="183" w:lineRule="auto"/>
              <w:ind w:left="365"/>
              <w:rPr>
                <w:rFonts w:ascii="宋体" w:hAnsi="宋体" w:cs="宋体"/>
                <w:sz w:val="18"/>
                <w:szCs w:val="18"/>
              </w:rPr>
            </w:pPr>
            <w:r>
              <w:rPr>
                <w:rFonts w:ascii="宋体" w:hAnsi="宋体" w:cs="宋体"/>
                <w:sz w:val="18"/>
                <w:szCs w:val="18"/>
              </w:rPr>
              <w:t>7</w:t>
            </w:r>
          </w:p>
        </w:tc>
        <w:tc>
          <w:tcPr>
            <w:tcW w:w="1435"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5003</w:t>
            </w:r>
          </w:p>
        </w:tc>
        <w:tc>
          <w:tcPr>
            <w:tcW w:w="5472" w:type="dxa"/>
            <w:tcBorders>
              <w:top w:val="single" w:color="000000" w:sz="2" w:space="0"/>
              <w:bottom w:val="single" w:color="000000" w:sz="2" w:space="0"/>
            </w:tcBorders>
          </w:tcPr>
          <w:p>
            <w:pPr>
              <w:spacing w:before="67"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68</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Q=3600</w:t>
            </w:r>
            <w:r>
              <w:rPr>
                <w:rFonts w:ascii="宋体" w:hAnsi="宋体" w:cs="宋体"/>
                <w:sz w:val="18"/>
                <w:szCs w:val="18"/>
              </w:rPr>
              <w:t>w</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=6</w:t>
            </w:r>
            <w:r>
              <w:rPr>
                <w:rFonts w:ascii="宋体" w:hAnsi="宋体" w:cs="宋体"/>
                <w:sz w:val="18"/>
                <w:szCs w:val="18"/>
              </w:rPr>
              <w:t>80m³/h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098" w:type="dxa"/>
            <w:tcBorders>
              <w:top w:val="single" w:color="000000" w:sz="2" w:space="0"/>
              <w:bottom w:val="single" w:color="000000" w:sz="2" w:space="0"/>
            </w:tcBorders>
          </w:tcPr>
          <w:p>
            <w:pPr>
              <w:spacing w:line="241" w:lineRule="auto"/>
            </w:pPr>
          </w:p>
          <w:p>
            <w:pPr>
              <w:spacing w:line="241" w:lineRule="auto"/>
            </w:pPr>
          </w:p>
          <w:p>
            <w:pPr>
              <w:spacing w:line="24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378"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before="58" w:line="185" w:lineRule="auto"/>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bl>
    <w:p>
      <w:pPr>
        <w:spacing w:line="14" w:lineRule="auto"/>
        <w:rPr>
          <w:sz w:val="2"/>
        </w:rPr>
      </w:pPr>
    </w:p>
    <w:p>
      <w:pPr>
        <w:sectPr>
          <w:type w:val="continuous"/>
          <w:pgSz w:w="11900" w:h="16820"/>
          <w:pgMar w:top="1440" w:right="1080" w:bottom="1440" w:left="1080"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361"/>
              <w:rPr>
                <w:rFonts w:ascii="宋体" w:hAnsi="宋体" w:cs="宋体"/>
                <w:sz w:val="18"/>
                <w:szCs w:val="18"/>
              </w:rPr>
            </w:pPr>
            <w:r>
              <w:rPr>
                <w:rFonts w:ascii="宋体" w:hAnsi="宋体" w:cs="宋体"/>
                <w:sz w:val="18"/>
                <w:szCs w:val="18"/>
              </w:rPr>
              <w:t>8</w:t>
            </w:r>
          </w:p>
        </w:tc>
        <w:tc>
          <w:tcPr>
            <w:tcW w:w="1376"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5004</w:t>
            </w:r>
          </w:p>
        </w:tc>
        <w:tc>
          <w:tcPr>
            <w:tcW w:w="5497"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85</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Q=4500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=8</w:t>
            </w:r>
            <w:r>
              <w:rPr>
                <w:rFonts w:ascii="宋体" w:hAnsi="宋体" w:cs="宋体"/>
                <w:sz w:val="18"/>
                <w:szCs w:val="18"/>
              </w:rPr>
              <w:t>50m³/h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line="248" w:lineRule="auto"/>
              <w:jc w:val="center"/>
            </w:pPr>
          </w:p>
          <w:p>
            <w:pPr>
              <w:spacing w:before="59"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361"/>
              <w:rPr>
                <w:rFonts w:ascii="宋体" w:hAnsi="宋体" w:cs="宋体"/>
                <w:sz w:val="18"/>
                <w:szCs w:val="18"/>
              </w:rPr>
            </w:pPr>
            <w:r>
              <w:rPr>
                <w:rFonts w:ascii="宋体" w:hAnsi="宋体" w:cs="宋体"/>
                <w:sz w:val="18"/>
                <w:szCs w:val="18"/>
              </w:rPr>
              <w:t>9</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5005</w:t>
            </w:r>
          </w:p>
        </w:tc>
        <w:tc>
          <w:tcPr>
            <w:tcW w:w="5497"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FP</w:t>
            </w:r>
            <w:r>
              <w:rPr>
                <w:rFonts w:ascii="宋体" w:hAnsi="宋体" w:cs="宋体"/>
                <w:spacing w:val="-1"/>
                <w:sz w:val="18"/>
                <w:szCs w:val="18"/>
              </w:rPr>
              <w:t>102</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Q=5400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=1</w:t>
            </w:r>
            <w:r>
              <w:rPr>
                <w:rFonts w:ascii="宋体" w:hAnsi="宋体" w:cs="宋体"/>
                <w:sz w:val="18"/>
                <w:szCs w:val="18"/>
              </w:rPr>
              <w:t>020m³/h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before="58" w:line="185" w:lineRule="auto"/>
              <w:ind w:right="553"/>
              <w:jc w:val="center"/>
              <w:rPr>
                <w:rFonts w:hint="eastAsia" w:ascii="宋体" w:hAnsi="宋体" w:cs="宋体"/>
                <w:spacing w:val="-4"/>
                <w:sz w:val="18"/>
                <w:szCs w:val="18"/>
                <w:lang w:val="en-US" w:eastAsia="zh-CN"/>
              </w:rPr>
            </w:pPr>
            <w:r>
              <w:rPr>
                <w:rFonts w:hint="eastAsia" w:ascii="宋体" w:hAnsi="宋体" w:cs="宋体"/>
                <w:spacing w:val="-4"/>
                <w:sz w:val="18"/>
                <w:szCs w:val="18"/>
                <w:lang w:val="en-US" w:eastAsia="zh-CN"/>
              </w:rPr>
              <w:t xml:space="preserve">        </w:t>
            </w:r>
          </w:p>
          <w:p>
            <w:pPr>
              <w:spacing w:before="58" w:line="185" w:lineRule="auto"/>
              <w:ind w:right="553"/>
              <w:jc w:val="both"/>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4001</w:t>
            </w:r>
          </w:p>
        </w:tc>
        <w:tc>
          <w:tcPr>
            <w:tcW w:w="5497" w:type="dxa"/>
            <w:tcBorders>
              <w:top w:val="single" w:color="000000" w:sz="2" w:space="0"/>
              <w:bottom w:val="single" w:color="000000" w:sz="2" w:space="0"/>
            </w:tcBorders>
          </w:tcPr>
          <w:p>
            <w:pPr>
              <w:spacing w:before="63"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030D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3</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额定功率</w:t>
            </w:r>
            <w:r>
              <w:rPr>
                <w:rFonts w:ascii="宋体" w:hAnsi="宋体" w:cs="宋体"/>
                <w:sz w:val="18"/>
                <w:szCs w:val="18"/>
              </w:rPr>
              <w:t>N</w:t>
            </w:r>
            <w:r>
              <w:rPr>
                <w:rFonts w:ascii="宋体" w:hAnsi="宋体" w:cs="宋体"/>
                <w:spacing w:val="-1"/>
                <w:sz w:val="18"/>
                <w:szCs w:val="18"/>
              </w:rPr>
              <w:t>=</w:t>
            </w:r>
            <w:r>
              <w:rPr>
                <w:rFonts w:ascii="宋体" w:hAnsi="宋体" w:cs="宋体"/>
                <w:sz w:val="18"/>
                <w:szCs w:val="18"/>
              </w:rPr>
              <w:t>0.75KW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P=160P</w:t>
            </w:r>
            <w:r>
              <w:rPr>
                <w:rFonts w:ascii="宋体" w:hAnsi="宋体" w:cs="宋体"/>
                <w:sz w:val="18"/>
                <w:szCs w:val="18"/>
              </w:rPr>
              <w:t>a</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供冷</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=39.9KW</w:t>
            </w:r>
          </w:p>
          <w:p>
            <w:pPr>
              <w:spacing w:before="1"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供热量</w:t>
            </w:r>
            <w:r>
              <w:rPr>
                <w:rFonts w:ascii="宋体" w:hAnsi="宋体" w:cs="宋体"/>
                <w:sz w:val="18"/>
                <w:szCs w:val="18"/>
              </w:rPr>
              <w:t>Q</w:t>
            </w:r>
            <w:r>
              <w:rPr>
                <w:rFonts w:hint="eastAsia" w:ascii="宋体" w:hAnsi="宋体" w:cs="宋体"/>
                <w:spacing w:val="-1"/>
                <w:sz w:val="18"/>
                <w:szCs w:val="18"/>
              </w:rPr>
              <w:t>热</w:t>
            </w:r>
            <w:r>
              <w:rPr>
                <w:rFonts w:ascii="宋体" w:hAnsi="宋体" w:cs="宋体"/>
                <w:spacing w:val="-1"/>
                <w:sz w:val="18"/>
                <w:szCs w:val="18"/>
              </w:rPr>
              <w:t>=40</w:t>
            </w:r>
            <w:r>
              <w:rPr>
                <w:rFonts w:ascii="宋体" w:hAnsi="宋体" w:cs="宋体"/>
                <w:sz w:val="18"/>
                <w:szCs w:val="18"/>
              </w:rPr>
              <w:t>.9KW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5" w:lineRule="auto"/>
              <w:ind w:right="552"/>
              <w:jc w:val="both"/>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8"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1376"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9" w:line="185" w:lineRule="auto"/>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4002</w:t>
            </w:r>
          </w:p>
        </w:tc>
        <w:tc>
          <w:tcPr>
            <w:tcW w:w="5497" w:type="dxa"/>
            <w:tcBorders>
              <w:top w:val="single" w:color="000000" w:sz="2" w:space="0"/>
              <w:bottom w:val="single" w:color="000000" w:sz="2" w:space="0"/>
            </w:tcBorders>
          </w:tcPr>
          <w:p>
            <w:pPr>
              <w:spacing w:before="63"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040D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4</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w:t>
            </w:r>
            <w:r>
              <w:rPr>
                <w:rFonts w:hint="eastAsia" w:ascii="宋体" w:hAnsi="宋体" w:cs="宋体"/>
                <w:sz w:val="18"/>
                <w:szCs w:val="18"/>
              </w:rPr>
              <w:t>定功率</w:t>
            </w:r>
            <w:r>
              <w:rPr>
                <w:rFonts w:ascii="宋体" w:hAnsi="宋体" w:cs="宋体"/>
                <w:sz w:val="18"/>
                <w:szCs w:val="18"/>
              </w:rPr>
              <w:t>N=1.1KW</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P=200P</w:t>
            </w:r>
            <w:r>
              <w:rPr>
                <w:rFonts w:ascii="宋体" w:hAnsi="宋体" w:cs="宋体"/>
                <w:sz w:val="18"/>
                <w:szCs w:val="18"/>
              </w:rPr>
              <w:t>a</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w:t>
            </w:r>
            <w:r>
              <w:rPr>
                <w:rFonts w:hint="eastAsia" w:ascii="宋体" w:hAnsi="宋体" w:cs="宋体"/>
                <w:sz w:val="18"/>
                <w:szCs w:val="18"/>
              </w:rPr>
              <w:t>冷量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=49.7KW</w:t>
            </w:r>
          </w:p>
          <w:p>
            <w:pPr>
              <w:spacing w:before="1"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热</w:t>
            </w:r>
            <w:r>
              <w:rPr>
                <w:rFonts w:ascii="宋体" w:hAnsi="宋体" w:cs="宋体"/>
                <w:sz w:val="18"/>
                <w:szCs w:val="18"/>
              </w:rPr>
              <w:t>=51.1KW</w:t>
            </w:r>
          </w:p>
          <w:p>
            <w:pPr>
              <w:spacing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60"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before="59" w:line="185"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1376" w:type="dxa"/>
            <w:tcBorders>
              <w:top w:val="single" w:color="000000" w:sz="2" w:space="0"/>
              <w:bottom w:val="single" w:color="000000" w:sz="2" w:space="0"/>
            </w:tcBorders>
          </w:tcPr>
          <w:p>
            <w:pPr>
              <w:spacing w:line="441" w:lineRule="auto"/>
            </w:pPr>
          </w:p>
          <w:p>
            <w:pPr>
              <w:spacing w:before="5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2001</w:t>
            </w:r>
          </w:p>
        </w:tc>
        <w:tc>
          <w:tcPr>
            <w:tcW w:w="5497"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消声器</w:t>
            </w:r>
          </w:p>
          <w:p>
            <w:pPr>
              <w:spacing w:before="2" w:line="219" w:lineRule="auto"/>
              <w:ind w:left="32" w:right="-179" w:rightChars="0" w:hanging="10"/>
              <w:rPr>
                <w:rFonts w:ascii="宋体" w:hAnsi="宋体" w:cs="宋体"/>
                <w:sz w:val="18"/>
                <w:szCs w:val="18"/>
              </w:rPr>
            </w:pPr>
            <w:r>
              <w:rPr>
                <w:rFonts w:hint="eastAsia" w:ascii="宋体" w:hAnsi="宋体" w:cs="宋体"/>
                <w:sz w:val="18"/>
                <w:szCs w:val="18"/>
              </w:rPr>
              <w:t>【项目特征】</w:t>
            </w:r>
            <w:r>
              <w:rPr>
                <w:rFonts w:ascii="宋体" w:hAnsi="宋体" w:cs="宋体"/>
                <w:sz w:val="18"/>
                <w:szCs w:val="18"/>
              </w:rPr>
              <w:t xml:space="preserve">                                        </w:t>
            </w:r>
          </w:p>
          <w:p>
            <w:pPr>
              <w:numPr>
                <w:ilvl w:val="0"/>
                <w:numId w:val="11"/>
              </w:numPr>
              <w:spacing w:before="2" w:line="219" w:lineRule="auto"/>
              <w:ind w:left="112" w:leftChars="0" w:right="-179" w:rightChars="0" w:firstLine="0" w:firstLineChars="0"/>
              <w:rPr>
                <w:rFonts w:ascii="宋体" w:hAnsi="宋体" w:cs="宋体"/>
                <w:sz w:val="18"/>
                <w:szCs w:val="18"/>
              </w:rPr>
            </w:pPr>
            <w:r>
              <w:rPr>
                <w:rFonts w:hint="eastAsia" w:ascii="宋体" w:hAnsi="宋体" w:cs="宋体"/>
                <w:spacing w:val="-1"/>
                <w:sz w:val="18"/>
                <w:szCs w:val="18"/>
              </w:rPr>
              <w:t>所有消声器的消声</w:t>
            </w:r>
            <w:r>
              <w:rPr>
                <w:rFonts w:hint="eastAsia" w:ascii="宋体" w:hAnsi="宋体" w:cs="宋体"/>
                <w:sz w:val="18"/>
                <w:szCs w:val="18"/>
              </w:rPr>
              <w:t>材料及粘接剂均采用不燃材料</w:t>
            </w:r>
            <w:r>
              <w:rPr>
                <w:rFonts w:ascii="宋体" w:hAnsi="宋体" w:cs="宋体"/>
                <w:sz w:val="18"/>
                <w:szCs w:val="18"/>
              </w:rPr>
              <w:t xml:space="preserve">       </w:t>
            </w:r>
          </w:p>
          <w:p>
            <w:pPr>
              <w:numPr>
                <w:ilvl w:val="0"/>
                <w:numId w:val="0"/>
              </w:numPr>
              <w:spacing w:before="2" w:line="219" w:lineRule="auto"/>
              <w:ind w:left="112" w:leftChars="0" w:right="-179" w:rightChars="0"/>
              <w:rPr>
                <w:rFonts w:hint="eastAsia" w:ascii="宋体" w:hAnsi="宋体" w:cs="宋体"/>
                <w:sz w:val="18"/>
                <w:szCs w:val="18"/>
              </w:rPr>
            </w:pPr>
            <w:r>
              <w:rPr>
                <w:rFonts w:ascii="宋体" w:hAnsi="宋体" w:cs="宋体"/>
                <w:sz w:val="18"/>
                <w:szCs w:val="18"/>
              </w:rPr>
              <w:t xml:space="preserve"> </w:t>
            </w:r>
            <w:r>
              <w:rPr>
                <w:rFonts w:ascii="宋体" w:hAnsi="宋体" w:cs="宋体"/>
                <w:spacing w:val="-1"/>
                <w:sz w:val="18"/>
                <w:szCs w:val="18"/>
              </w:rPr>
              <w:t>2.</w:t>
            </w:r>
            <w:r>
              <w:rPr>
                <w:rFonts w:hint="eastAsia" w:ascii="宋体" w:hAnsi="宋体" w:cs="宋体"/>
                <w:spacing w:val="-1"/>
                <w:sz w:val="18"/>
                <w:szCs w:val="18"/>
              </w:rPr>
              <w:t>规格、型号：</w:t>
            </w:r>
            <w:r>
              <w:rPr>
                <w:rFonts w:ascii="宋体" w:hAnsi="宋体" w:cs="宋体"/>
                <w:sz w:val="18"/>
                <w:szCs w:val="18"/>
              </w:rPr>
              <w:t>ZP</w:t>
            </w:r>
            <w:r>
              <w:rPr>
                <w:rFonts w:hint="eastAsia" w:ascii="宋体" w:hAnsi="宋体" w:cs="宋体"/>
                <w:spacing w:val="-1"/>
                <w:sz w:val="18"/>
                <w:szCs w:val="18"/>
              </w:rPr>
              <w:t>片式</w:t>
            </w:r>
            <w:r>
              <w:rPr>
                <w:rFonts w:hint="eastAsia" w:ascii="宋体" w:hAnsi="宋体" w:cs="宋体"/>
                <w:sz w:val="18"/>
                <w:szCs w:val="18"/>
              </w:rPr>
              <w:t>消声器、按末端设备及风管尺寸定制</w:t>
            </w:r>
          </w:p>
          <w:p>
            <w:pPr>
              <w:spacing w:before="2" w:line="219" w:lineRule="auto"/>
              <w:ind w:left="32" w:right="778" w:hanging="10"/>
              <w:rPr>
                <w:rFonts w:ascii="宋体" w:hAnsi="宋体" w:cs="宋体"/>
                <w:sz w:val="18"/>
                <w:szCs w:val="18"/>
              </w:rPr>
            </w:pPr>
            <w:r>
              <w:rPr>
                <w:rFonts w:ascii="宋体" w:hAnsi="宋体" w:cs="宋体"/>
                <w:sz w:val="18"/>
                <w:szCs w:val="18"/>
              </w:rPr>
              <w:t xml:space="preserve"> </w:t>
            </w:r>
            <w:r>
              <w:rPr>
                <w:rFonts w:ascii="宋体" w:hAnsi="宋体" w:cs="宋体"/>
                <w:spacing w:val="-2"/>
                <w:sz w:val="18"/>
                <w:szCs w:val="18"/>
              </w:rPr>
              <w:t>3.</w:t>
            </w:r>
            <w:r>
              <w:rPr>
                <w:rFonts w:hint="eastAsia" w:ascii="宋体" w:hAnsi="宋体" w:cs="宋体"/>
                <w:spacing w:val="-1"/>
                <w:sz w:val="18"/>
                <w:szCs w:val="18"/>
              </w:rPr>
              <w:t>成品购置</w:t>
            </w:r>
          </w:p>
        </w:tc>
        <w:tc>
          <w:tcPr>
            <w:tcW w:w="1104" w:type="dxa"/>
            <w:tcBorders>
              <w:top w:val="single" w:color="000000" w:sz="2" w:space="0"/>
              <w:bottom w:val="single" w:color="000000" w:sz="2" w:space="0"/>
            </w:tcBorders>
          </w:tcPr>
          <w:p>
            <w:pPr>
              <w:spacing w:line="4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9" w:line="184" w:lineRule="auto"/>
              <w:jc w:val="both"/>
              <w:rPr>
                <w:rFonts w:ascii="宋体" w:hAnsi="宋体" w:cs="宋体"/>
                <w:spacing w:val="-2"/>
                <w:sz w:val="18"/>
                <w:szCs w:val="18"/>
              </w:rPr>
            </w:pPr>
          </w:p>
          <w:p>
            <w:pPr>
              <w:spacing w:before="59" w:line="184" w:lineRule="auto"/>
              <w:jc w:val="both"/>
              <w:rPr>
                <w:rFonts w:ascii="宋体" w:hAnsi="宋体" w:cs="宋体"/>
                <w:spacing w:val="-2"/>
                <w:sz w:val="18"/>
                <w:szCs w:val="18"/>
              </w:rPr>
            </w:pPr>
          </w:p>
          <w:p>
            <w:pPr>
              <w:spacing w:before="59" w:line="184"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1376"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8" w:line="185" w:lineRule="auto"/>
              <w:rPr>
                <w:rFonts w:ascii="宋体" w:hAnsi="宋体" w:cs="宋体"/>
                <w:sz w:val="18"/>
                <w:szCs w:val="18"/>
              </w:rPr>
            </w:pPr>
            <w:r>
              <w:rPr>
                <w:rFonts w:ascii="宋体" w:hAnsi="宋体" w:cs="宋体"/>
                <w:spacing w:val="-1"/>
                <w:sz w:val="18"/>
                <w:szCs w:val="18"/>
              </w:rPr>
              <w:t>03031000</w:t>
            </w:r>
            <w:r>
              <w:rPr>
                <w:rFonts w:ascii="宋体" w:hAnsi="宋体" w:cs="宋体"/>
                <w:sz w:val="18"/>
                <w:szCs w:val="18"/>
              </w:rPr>
              <w:t>3001</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2"/>
                <w:sz w:val="18"/>
                <w:szCs w:val="18"/>
              </w:rPr>
              <w:t>循环</w:t>
            </w:r>
            <w:r>
              <w:rPr>
                <w:rFonts w:hint="eastAsia" w:ascii="宋体" w:hAnsi="宋体" w:cs="宋体"/>
                <w:spacing w:val="-1"/>
                <w:sz w:val="18"/>
                <w:szCs w:val="18"/>
              </w:rPr>
              <w:t>水泵</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名称</w:t>
            </w:r>
            <w:r>
              <w:rPr>
                <w:rFonts w:ascii="宋体" w:hAnsi="宋体" w:cs="宋体"/>
                <w:spacing w:val="-1"/>
                <w:sz w:val="18"/>
                <w:szCs w:val="18"/>
              </w:rPr>
              <w:t>:</w:t>
            </w:r>
            <w:r>
              <w:rPr>
                <w:rFonts w:hint="eastAsia" w:ascii="宋体" w:hAnsi="宋体" w:cs="宋体"/>
                <w:spacing w:val="-1"/>
                <w:sz w:val="18"/>
                <w:szCs w:val="18"/>
              </w:rPr>
              <w:t>静音型循环水泵</w:t>
            </w:r>
            <w:r>
              <w:rPr>
                <w:rFonts w:ascii="宋体" w:hAnsi="宋体" w:cs="宋体"/>
                <w:spacing w:val="-1"/>
                <w:sz w:val="18"/>
                <w:szCs w:val="18"/>
              </w:rPr>
              <w:t>(1.</w:t>
            </w:r>
            <w:r>
              <w:rPr>
                <w:rFonts w:hint="eastAsia" w:ascii="宋体" w:hAnsi="宋体" w:cs="宋体"/>
                <w:spacing w:val="-1"/>
                <w:sz w:val="18"/>
                <w:szCs w:val="18"/>
              </w:rPr>
              <w:t>二用一备</w:t>
            </w:r>
            <w:r>
              <w:rPr>
                <w:rFonts w:ascii="宋体" w:hAnsi="宋体" w:cs="宋体"/>
                <w:spacing w:val="-1"/>
                <w:sz w:val="18"/>
                <w:szCs w:val="18"/>
              </w:rPr>
              <w:t>2</w:t>
            </w:r>
            <w:r>
              <w:rPr>
                <w:rFonts w:ascii="宋体" w:hAnsi="宋体" w:cs="宋体"/>
                <w:sz w:val="18"/>
                <w:szCs w:val="18"/>
              </w:rPr>
              <w:t>.</w:t>
            </w:r>
            <w:r>
              <w:rPr>
                <w:rFonts w:hint="eastAsia" w:ascii="宋体" w:hAnsi="宋体" w:cs="宋体"/>
                <w:sz w:val="18"/>
                <w:szCs w:val="18"/>
              </w:rPr>
              <w:t>带变频控制</w:t>
            </w:r>
            <w:r>
              <w:rPr>
                <w:rFonts w:ascii="宋体" w:hAnsi="宋体" w:cs="宋体"/>
                <w:sz w:val="18"/>
                <w:szCs w:val="18"/>
              </w:rPr>
              <w:t>)</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G</w:t>
            </w:r>
            <w:r>
              <w:rPr>
                <w:rFonts w:ascii="宋体" w:hAnsi="宋体" w:cs="宋体"/>
                <w:spacing w:val="-1"/>
                <w:sz w:val="18"/>
                <w:szCs w:val="18"/>
              </w:rPr>
              <w:t>=</w:t>
            </w:r>
            <w:r>
              <w:rPr>
                <w:rFonts w:ascii="宋体" w:hAnsi="宋体" w:cs="宋体"/>
                <w:sz w:val="18"/>
                <w:szCs w:val="18"/>
              </w:rPr>
              <w:t>130m3/h H=32m N=18.5KW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泵拆装检查</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电动机安</w:t>
            </w:r>
            <w:r>
              <w:rPr>
                <w:rFonts w:hint="eastAsia" w:ascii="宋体" w:hAnsi="宋体" w:cs="宋体"/>
                <w:sz w:val="18"/>
                <w:szCs w:val="18"/>
              </w:rPr>
              <w:t>装</w:t>
            </w:r>
          </w:p>
        </w:tc>
        <w:tc>
          <w:tcPr>
            <w:tcW w:w="1104" w:type="dxa"/>
            <w:tcBorders>
              <w:top w:val="single" w:color="000000" w:sz="2" w:space="0"/>
              <w:bottom w:val="single" w:color="000000" w:sz="2" w:space="0"/>
            </w:tcBorders>
          </w:tcPr>
          <w:p/>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50" w:lineRule="auto"/>
              <w:jc w:val="center"/>
            </w:pPr>
          </w:p>
          <w:p>
            <w:pPr>
              <w:spacing w:line="250" w:lineRule="auto"/>
              <w:jc w:val="center"/>
            </w:pPr>
          </w:p>
          <w:p>
            <w:pPr>
              <w:spacing w:before="59" w:line="184" w:lineRule="auto"/>
              <w:ind w:right="382"/>
              <w:jc w:val="both"/>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1376"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rPr>
                <w:rFonts w:ascii="宋体" w:hAnsi="宋体" w:cs="宋体"/>
                <w:sz w:val="18"/>
                <w:szCs w:val="18"/>
              </w:rPr>
            </w:pPr>
            <w:r>
              <w:rPr>
                <w:rFonts w:ascii="宋体" w:hAnsi="宋体" w:cs="宋体"/>
                <w:spacing w:val="-1"/>
                <w:sz w:val="18"/>
                <w:szCs w:val="18"/>
              </w:rPr>
              <w:t>03031000</w:t>
            </w:r>
            <w:r>
              <w:rPr>
                <w:rFonts w:ascii="宋体" w:hAnsi="宋体" w:cs="宋体"/>
                <w:sz w:val="18"/>
                <w:szCs w:val="18"/>
              </w:rPr>
              <w:t>3002</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2"/>
                <w:sz w:val="18"/>
                <w:szCs w:val="18"/>
              </w:rPr>
              <w:t>循环</w:t>
            </w:r>
            <w:r>
              <w:rPr>
                <w:rFonts w:hint="eastAsia" w:ascii="宋体" w:hAnsi="宋体" w:cs="宋体"/>
                <w:spacing w:val="-1"/>
                <w:sz w:val="18"/>
                <w:szCs w:val="18"/>
              </w:rPr>
              <w:t>水泵</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名称</w:t>
            </w:r>
            <w:r>
              <w:rPr>
                <w:rFonts w:ascii="宋体" w:hAnsi="宋体" w:cs="宋体"/>
                <w:spacing w:val="-1"/>
                <w:sz w:val="18"/>
                <w:szCs w:val="18"/>
              </w:rPr>
              <w:t>:</w:t>
            </w:r>
            <w:r>
              <w:rPr>
                <w:rFonts w:hint="eastAsia" w:ascii="宋体" w:hAnsi="宋体" w:cs="宋体"/>
                <w:spacing w:val="-1"/>
                <w:sz w:val="18"/>
                <w:szCs w:val="18"/>
              </w:rPr>
              <w:t>静音型循环水泵</w:t>
            </w:r>
            <w:r>
              <w:rPr>
                <w:rFonts w:ascii="宋体" w:hAnsi="宋体" w:cs="宋体"/>
                <w:spacing w:val="-1"/>
                <w:sz w:val="18"/>
                <w:szCs w:val="18"/>
              </w:rPr>
              <w:t>(1.</w:t>
            </w:r>
            <w:r>
              <w:rPr>
                <w:rFonts w:hint="eastAsia" w:ascii="宋体" w:hAnsi="宋体" w:cs="宋体"/>
                <w:spacing w:val="-1"/>
                <w:sz w:val="18"/>
                <w:szCs w:val="18"/>
              </w:rPr>
              <w:t>一备一用</w:t>
            </w:r>
            <w:r>
              <w:rPr>
                <w:rFonts w:ascii="宋体" w:hAnsi="宋体" w:cs="宋体"/>
                <w:spacing w:val="-1"/>
                <w:sz w:val="18"/>
                <w:szCs w:val="18"/>
              </w:rPr>
              <w:t>2</w:t>
            </w:r>
            <w:r>
              <w:rPr>
                <w:rFonts w:ascii="宋体" w:hAnsi="宋体" w:cs="宋体"/>
                <w:sz w:val="18"/>
                <w:szCs w:val="18"/>
              </w:rPr>
              <w:t>.</w:t>
            </w:r>
            <w:r>
              <w:rPr>
                <w:rFonts w:hint="eastAsia" w:ascii="宋体" w:hAnsi="宋体" w:cs="宋体"/>
                <w:sz w:val="18"/>
                <w:szCs w:val="18"/>
              </w:rPr>
              <w:t>带变频控制</w:t>
            </w:r>
            <w:r>
              <w:rPr>
                <w:rFonts w:ascii="宋体" w:hAnsi="宋体" w:cs="宋体"/>
                <w:sz w:val="18"/>
                <w:szCs w:val="18"/>
              </w:rPr>
              <w:t>)</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G</w:t>
            </w:r>
            <w:r>
              <w:rPr>
                <w:rFonts w:ascii="宋体" w:hAnsi="宋体" w:cs="宋体"/>
                <w:spacing w:val="-1"/>
                <w:sz w:val="18"/>
                <w:szCs w:val="18"/>
              </w:rPr>
              <w:t>=</w:t>
            </w:r>
            <w:r>
              <w:rPr>
                <w:rFonts w:ascii="宋体" w:hAnsi="宋体" w:cs="宋体"/>
                <w:sz w:val="18"/>
                <w:szCs w:val="18"/>
              </w:rPr>
              <w:t>40m3/h H=24m N=5.5KW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泵拆装检查</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电动机安</w:t>
            </w:r>
            <w:r>
              <w:rPr>
                <w:rFonts w:hint="eastAsia" w:ascii="宋体" w:hAnsi="宋体" w:cs="宋体"/>
                <w:sz w:val="18"/>
                <w:szCs w:val="18"/>
              </w:rPr>
              <w:t>装</w:t>
            </w:r>
          </w:p>
        </w:tc>
        <w:tc>
          <w:tcPr>
            <w:tcW w:w="1104" w:type="dxa"/>
            <w:tcBorders>
              <w:top w:val="single" w:color="000000" w:sz="2" w:space="0"/>
              <w:bottom w:val="single" w:color="000000" w:sz="2" w:space="0"/>
            </w:tcBorders>
          </w:tcPr>
          <w:p/>
          <w:p>
            <w:pPr>
              <w:spacing w:line="241" w:lineRule="auto"/>
            </w:pPr>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50" w:lineRule="auto"/>
              <w:jc w:val="center"/>
            </w:pPr>
          </w:p>
          <w:p>
            <w:pPr>
              <w:spacing w:line="250" w:lineRule="auto"/>
              <w:jc w:val="center"/>
            </w:pPr>
          </w:p>
          <w:p>
            <w:pPr>
              <w:spacing w:line="250" w:lineRule="auto"/>
              <w:jc w:val="center"/>
            </w:pPr>
          </w:p>
          <w:p>
            <w:pPr>
              <w:spacing w:before="58" w:line="184" w:lineRule="auto"/>
              <w:ind w:right="382"/>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2" w:hRule="atLeast"/>
        </w:trPr>
        <w:tc>
          <w:tcPr>
            <w:tcW w:w="819" w:type="dxa"/>
            <w:tcBorders>
              <w:top w:val="single" w:color="000000" w:sz="2" w:space="0"/>
              <w:bottom w:val="single" w:color="000000" w:sz="2" w:space="0"/>
            </w:tcBorders>
          </w:tcPr>
          <w:p>
            <w:pPr>
              <w:spacing w:line="323" w:lineRule="auto"/>
            </w:pPr>
          </w:p>
          <w:p>
            <w:pPr>
              <w:spacing w:line="323"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1376" w:type="dxa"/>
            <w:tcBorders>
              <w:top w:val="single" w:color="000000" w:sz="2" w:space="0"/>
              <w:bottom w:val="single" w:color="000000" w:sz="2" w:space="0"/>
            </w:tcBorders>
          </w:tcPr>
          <w:p>
            <w:pPr>
              <w:spacing w:line="323" w:lineRule="auto"/>
            </w:pPr>
          </w:p>
          <w:p>
            <w:pPr>
              <w:spacing w:line="323" w:lineRule="auto"/>
            </w:pPr>
          </w:p>
          <w:p>
            <w:pPr>
              <w:spacing w:before="59" w:line="185" w:lineRule="auto"/>
              <w:rPr>
                <w:rFonts w:ascii="宋体" w:hAnsi="宋体" w:cs="宋体"/>
                <w:sz w:val="18"/>
                <w:szCs w:val="18"/>
              </w:rPr>
            </w:pPr>
            <w:r>
              <w:rPr>
                <w:rFonts w:ascii="宋体" w:hAnsi="宋体" w:cs="宋体"/>
                <w:spacing w:val="-1"/>
                <w:sz w:val="18"/>
                <w:szCs w:val="18"/>
              </w:rPr>
              <w:t>03080401</w:t>
            </w:r>
            <w:r>
              <w:rPr>
                <w:rFonts w:ascii="宋体" w:hAnsi="宋体" w:cs="宋体"/>
                <w:sz w:val="18"/>
                <w:szCs w:val="18"/>
              </w:rPr>
              <w:t>4001</w:t>
            </w:r>
          </w:p>
        </w:tc>
        <w:tc>
          <w:tcPr>
            <w:tcW w:w="5497" w:type="dxa"/>
            <w:tcBorders>
              <w:top w:val="single" w:color="000000" w:sz="2" w:space="0"/>
              <w:bottom w:val="single" w:color="000000" w:sz="2" w:space="0"/>
            </w:tcBorders>
          </w:tcPr>
          <w:p>
            <w:pPr>
              <w:spacing w:before="64" w:line="211" w:lineRule="auto"/>
              <w:ind w:left="33"/>
              <w:rPr>
                <w:rFonts w:ascii="宋体" w:hAnsi="宋体" w:cs="宋体"/>
                <w:sz w:val="18"/>
                <w:szCs w:val="18"/>
              </w:rPr>
            </w:pPr>
            <w:r>
              <w:rPr>
                <w:rFonts w:hint="eastAsia" w:ascii="宋体" w:hAnsi="宋体" w:cs="宋体"/>
                <w:spacing w:val="-2"/>
                <w:sz w:val="18"/>
                <w:szCs w:val="18"/>
              </w:rPr>
              <w:t>不锈</w:t>
            </w:r>
            <w:r>
              <w:rPr>
                <w:rFonts w:hint="eastAsia" w:ascii="宋体" w:hAnsi="宋体" w:cs="宋体"/>
                <w:spacing w:val="-1"/>
                <w:sz w:val="18"/>
                <w:szCs w:val="18"/>
              </w:rPr>
              <w:t>钢膨胀水箱</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不锈钢</w:t>
            </w:r>
            <w:r>
              <w:rPr>
                <w:rFonts w:hint="eastAsia" w:ascii="宋体" w:hAnsi="宋体" w:cs="宋体"/>
                <w:spacing w:val="-1"/>
                <w:sz w:val="18"/>
                <w:szCs w:val="18"/>
              </w:rPr>
              <w:t>膨胀水箱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:1100</w:t>
            </w:r>
            <w:r>
              <w:rPr>
                <w:rFonts w:ascii="宋体" w:hAnsi="宋体" w:cs="宋体"/>
                <w:sz w:val="18"/>
                <w:szCs w:val="18"/>
              </w:rPr>
              <w:t>*1100*1100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除锈、刷</w:t>
            </w:r>
            <w:r>
              <w:rPr>
                <w:rFonts w:hint="eastAsia" w:ascii="宋体" w:hAnsi="宋体" w:cs="宋体"/>
                <w:sz w:val="18"/>
                <w:szCs w:val="18"/>
              </w:rPr>
              <w:t>油</w:t>
            </w:r>
          </w:p>
        </w:tc>
        <w:tc>
          <w:tcPr>
            <w:tcW w:w="1104" w:type="dxa"/>
            <w:tcBorders>
              <w:top w:val="single" w:color="000000" w:sz="2" w:space="0"/>
              <w:bottom w:val="single" w:color="000000" w:sz="2" w:space="0"/>
            </w:tcBorders>
          </w:tcPr>
          <w:p>
            <w:pPr>
              <w:spacing w:line="309" w:lineRule="auto"/>
            </w:pPr>
          </w:p>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23" w:lineRule="auto"/>
              <w:jc w:val="center"/>
            </w:pPr>
          </w:p>
          <w:p>
            <w:pPr>
              <w:spacing w:line="323" w:lineRule="auto"/>
              <w:jc w:val="center"/>
            </w:pPr>
          </w:p>
          <w:p>
            <w:pPr>
              <w:spacing w:before="59" w:line="184" w:lineRule="auto"/>
              <w:ind w:right="293"/>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03090302</w:t>
            </w:r>
            <w:r>
              <w:rPr>
                <w:rFonts w:ascii="宋体" w:hAnsi="宋体" w:cs="宋体"/>
                <w:sz w:val="18"/>
                <w:szCs w:val="18"/>
              </w:rPr>
              <w:t>1001</w:t>
            </w:r>
          </w:p>
        </w:tc>
        <w:tc>
          <w:tcPr>
            <w:tcW w:w="5497" w:type="dxa"/>
            <w:tcBorders>
              <w:top w:val="single" w:color="000000" w:sz="2" w:space="0"/>
              <w:bottom w:val="single" w:color="000000" w:sz="2" w:space="0"/>
            </w:tcBorders>
          </w:tcPr>
          <w:p>
            <w:pPr>
              <w:spacing w:before="59" w:line="211" w:lineRule="auto"/>
              <w:ind w:left="31"/>
              <w:rPr>
                <w:rFonts w:ascii="宋体" w:hAnsi="宋体" w:cs="宋体"/>
                <w:sz w:val="18"/>
                <w:szCs w:val="18"/>
              </w:rPr>
            </w:pPr>
            <w:r>
              <w:rPr>
                <w:rFonts w:hint="eastAsia" w:ascii="宋体" w:hAnsi="宋体" w:cs="宋体"/>
                <w:spacing w:val="-1"/>
                <w:sz w:val="18"/>
                <w:szCs w:val="18"/>
              </w:rPr>
              <w:t>静压箱制作安装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静压箱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:900</w:t>
            </w:r>
            <w:r>
              <w:rPr>
                <w:rFonts w:ascii="宋体" w:hAnsi="宋体" w:cs="宋体"/>
                <w:sz w:val="18"/>
                <w:szCs w:val="18"/>
              </w:rPr>
              <w:t>X</w:t>
            </w:r>
            <w:r>
              <w:rPr>
                <w:rFonts w:ascii="宋体" w:hAnsi="宋体" w:cs="宋体"/>
                <w:spacing w:val="-1"/>
                <w:sz w:val="18"/>
                <w:szCs w:val="18"/>
              </w:rPr>
              <w:t>2</w:t>
            </w:r>
            <w:r>
              <w:rPr>
                <w:rFonts w:ascii="宋体" w:hAnsi="宋体" w:cs="宋体"/>
                <w:sz w:val="18"/>
                <w:szCs w:val="18"/>
              </w:rPr>
              <w:t>50X1000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center"/>
            </w:pPr>
          </w:p>
          <w:p>
            <w:pPr>
              <w:spacing w:line="27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376" w:type="dxa"/>
            <w:tcBorders>
              <w:top w:val="single" w:color="000000" w:sz="2" w:space="0"/>
              <w:bottom w:val="single" w:color="000000" w:sz="2" w:space="0"/>
            </w:tcBorders>
          </w:tcPr>
          <w:p/>
        </w:tc>
        <w:tc>
          <w:tcPr>
            <w:tcW w:w="5497" w:type="dxa"/>
            <w:tcBorders>
              <w:top w:val="single" w:color="000000" w:sz="2" w:space="0"/>
              <w:bottom w:val="single" w:color="000000" w:sz="2" w:space="0"/>
            </w:tcBorders>
          </w:tcPr>
          <w:p>
            <w:pPr>
              <w:spacing w:before="64"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调水系统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1001</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:DN20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72.</w:t>
            </w:r>
            <w:r>
              <w:rPr>
                <w:rFonts w:ascii="宋体" w:hAnsi="宋体" w:cs="宋体"/>
                <w:spacing w:val="-1"/>
                <w:sz w:val="18"/>
                <w:szCs w:val="18"/>
              </w:rPr>
              <w:t>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1002</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:DN25</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2267.8600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1003</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:DN32</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119.9800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270"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1004</w:t>
            </w:r>
          </w:p>
        </w:tc>
        <w:tc>
          <w:tcPr>
            <w:tcW w:w="5497"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:DN40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58.3900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271"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1005</w:t>
            </w:r>
          </w:p>
        </w:tc>
        <w:tc>
          <w:tcPr>
            <w:tcW w:w="5497"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:DN50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271" w:lineRule="auto"/>
            </w:pPr>
          </w:p>
          <w:p>
            <w:pPr>
              <w:spacing w:line="271"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1006</w:t>
            </w:r>
          </w:p>
        </w:tc>
        <w:tc>
          <w:tcPr>
            <w:tcW w:w="5497"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:DN65</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38.</w:t>
            </w:r>
            <w:r>
              <w:rPr>
                <w:rFonts w:ascii="宋体" w:hAnsi="宋体" w:cs="宋体"/>
                <w:spacing w:val="-1"/>
                <w:sz w:val="18"/>
                <w:szCs w:val="18"/>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line="271" w:lineRule="auto"/>
            </w:pPr>
          </w:p>
          <w:p>
            <w:pPr>
              <w:spacing w:line="272"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1007</w:t>
            </w:r>
          </w:p>
        </w:tc>
        <w:tc>
          <w:tcPr>
            <w:tcW w:w="5497"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:DN70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4.2880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1376" w:type="dxa"/>
            <w:tcBorders>
              <w:top w:val="single" w:color="000000" w:sz="2" w:space="0"/>
              <w:bottom w:val="single" w:color="000000" w:sz="2" w:space="0"/>
            </w:tcBorders>
          </w:tcPr>
          <w:p>
            <w:pPr>
              <w:spacing w:line="272" w:lineRule="auto"/>
            </w:pPr>
          </w:p>
          <w:p>
            <w:pPr>
              <w:spacing w:line="272"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1008</w:t>
            </w:r>
          </w:p>
        </w:tc>
        <w:tc>
          <w:tcPr>
            <w:tcW w:w="5497"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:DN80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3" w:lineRule="auto"/>
            </w:pPr>
          </w:p>
          <w:p>
            <w:pPr>
              <w:spacing w:line="273"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645.9900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1376" w:type="dxa"/>
            <w:tcBorders>
              <w:top w:val="single" w:color="000000" w:sz="2" w:space="0"/>
              <w:bottom w:val="single" w:color="000000" w:sz="2" w:space="0"/>
            </w:tcBorders>
          </w:tcPr>
          <w:p>
            <w:pPr>
              <w:spacing w:line="272" w:lineRule="auto"/>
            </w:pPr>
          </w:p>
          <w:p>
            <w:pPr>
              <w:spacing w:line="273"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1009</w:t>
            </w:r>
          </w:p>
        </w:tc>
        <w:tc>
          <w:tcPr>
            <w:tcW w:w="5497" w:type="dxa"/>
            <w:tcBorders>
              <w:top w:val="single" w:color="000000" w:sz="2" w:space="0"/>
              <w:bottom w:val="single" w:color="000000" w:sz="2" w:space="0"/>
            </w:tcBorders>
          </w:tcPr>
          <w:p>
            <w:pPr>
              <w:spacing w:before="65"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100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3"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3"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984.740</w:t>
            </w:r>
            <w:r>
              <w:rPr>
                <w:rFonts w:ascii="宋体" w:hAnsi="宋体" w:cs="宋体"/>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374"/>
        <w:gridCol w:w="1227"/>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74"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227"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6</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1010</w:t>
            </w:r>
          </w:p>
        </w:tc>
        <w:tc>
          <w:tcPr>
            <w:tcW w:w="5374"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150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227"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69" w:lineRule="auto"/>
            </w:pPr>
          </w:p>
          <w:p>
            <w:pPr>
              <w:spacing w:line="270" w:lineRule="auto"/>
            </w:pPr>
          </w:p>
          <w:p>
            <w:pPr>
              <w:spacing w:before="59" w:line="184" w:lineRule="auto"/>
              <w:ind w:right="624"/>
              <w:jc w:val="right"/>
              <w:rPr>
                <w:rFonts w:ascii="宋体" w:hAnsi="宋体" w:cs="宋体"/>
                <w:sz w:val="18"/>
                <w:szCs w:val="18"/>
              </w:rPr>
            </w:pPr>
            <w:r>
              <w:rPr>
                <w:rFonts w:hint="eastAsia" w:ascii="宋体" w:hAnsi="宋体" w:cs="宋体"/>
                <w:spacing w:val="-2"/>
                <w:sz w:val="18"/>
                <w:szCs w:val="18"/>
                <w:lang w:val="en-US" w:eastAsia="zh-CN"/>
              </w:rPr>
              <w:t xml:space="preserve">  </w:t>
            </w:r>
            <w:r>
              <w:rPr>
                <w:rFonts w:ascii="宋体" w:hAnsi="宋体" w:cs="宋体"/>
                <w:spacing w:val="-2"/>
                <w:sz w:val="18"/>
                <w:szCs w:val="18"/>
              </w:rPr>
              <w:t>9</w:t>
            </w:r>
            <w:r>
              <w:rPr>
                <w:rFonts w:ascii="宋体" w:hAnsi="宋体" w:cs="宋体"/>
                <w:spacing w:val="-1"/>
                <w:sz w:val="18"/>
                <w:szCs w:val="18"/>
              </w:rPr>
              <w:t>.5780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7</w:t>
            </w:r>
          </w:p>
        </w:tc>
        <w:tc>
          <w:tcPr>
            <w:tcW w:w="1376" w:type="dxa"/>
            <w:tcBorders>
              <w:top w:val="single" w:color="000000" w:sz="2" w:space="0"/>
              <w:bottom w:val="single" w:color="000000" w:sz="2" w:space="0"/>
            </w:tcBorders>
          </w:tcPr>
          <w:p>
            <w:pPr>
              <w:spacing w:line="270"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1011</w:t>
            </w:r>
          </w:p>
        </w:tc>
        <w:tc>
          <w:tcPr>
            <w:tcW w:w="5374" w:type="dxa"/>
            <w:tcBorders>
              <w:top w:val="single" w:color="000000" w:sz="2" w:space="0"/>
              <w:bottom w:val="single" w:color="000000" w:sz="2" w:space="0"/>
            </w:tcBorders>
          </w:tcPr>
          <w:p>
            <w:pPr>
              <w:spacing w:before="60"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200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227"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8.4930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8</w:t>
            </w:r>
          </w:p>
        </w:tc>
        <w:tc>
          <w:tcPr>
            <w:tcW w:w="1376"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9"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5001</w:t>
            </w:r>
          </w:p>
        </w:tc>
        <w:tc>
          <w:tcPr>
            <w:tcW w:w="5374"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227" w:type="dxa"/>
            <w:tcBorders>
              <w:top w:val="single" w:color="000000" w:sz="2" w:space="0"/>
              <w:bottom w:val="single" w:color="000000" w:sz="2" w:space="0"/>
            </w:tcBorders>
          </w:tcPr>
          <w:p>
            <w:pPr>
              <w:spacing w:line="281" w:lineRule="auto"/>
            </w:pPr>
          </w:p>
          <w:p>
            <w:pPr>
              <w:spacing w:line="281" w:lineRule="auto"/>
            </w:pPr>
          </w:p>
          <w:p>
            <w:pPr>
              <w:spacing w:line="281" w:lineRule="auto"/>
            </w:pPr>
          </w:p>
          <w:p>
            <w:pPr>
              <w:spacing w:line="281"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7" w:lineRule="auto"/>
              <w:jc w:val="center"/>
            </w:pPr>
          </w:p>
          <w:p>
            <w:pPr>
              <w:spacing w:line="288" w:lineRule="auto"/>
              <w:jc w:val="center"/>
            </w:pPr>
          </w:p>
          <w:p>
            <w:pPr>
              <w:spacing w:line="288" w:lineRule="auto"/>
              <w:jc w:val="center"/>
            </w:pPr>
          </w:p>
          <w:p>
            <w:pPr>
              <w:spacing w:line="288" w:lineRule="auto"/>
              <w:jc w:val="center"/>
            </w:pPr>
          </w:p>
          <w:p>
            <w:pPr>
              <w:spacing w:before="58"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441.3700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9" w:lineRule="auto"/>
            </w:pPr>
          </w:p>
          <w:p>
            <w:pPr>
              <w:spacing w:before="5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9</w:t>
            </w:r>
          </w:p>
        </w:tc>
        <w:tc>
          <w:tcPr>
            <w:tcW w:w="1376" w:type="dxa"/>
            <w:tcBorders>
              <w:top w:val="single" w:color="000000" w:sz="2" w:space="0"/>
              <w:bottom w:val="single" w:color="000000" w:sz="2" w:space="0"/>
            </w:tcBorders>
          </w:tcPr>
          <w:p>
            <w:pPr>
              <w:spacing w:line="288" w:lineRule="auto"/>
            </w:pPr>
          </w:p>
          <w:p>
            <w:pPr>
              <w:spacing w:line="288" w:lineRule="auto"/>
            </w:pPr>
          </w:p>
          <w:p>
            <w:pPr>
              <w:spacing w:line="288" w:lineRule="auto"/>
            </w:pPr>
          </w:p>
          <w:p>
            <w:pPr>
              <w:spacing w:line="289"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5002</w:t>
            </w:r>
          </w:p>
        </w:tc>
        <w:tc>
          <w:tcPr>
            <w:tcW w:w="5374" w:type="dxa"/>
            <w:tcBorders>
              <w:top w:val="single" w:color="000000" w:sz="2" w:space="0"/>
              <w:bottom w:val="single" w:color="000000" w:sz="2" w:space="0"/>
            </w:tcBorders>
          </w:tcPr>
          <w:p>
            <w:pPr>
              <w:spacing w:before="61"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227" w:type="dxa"/>
            <w:tcBorders>
              <w:top w:val="single" w:color="000000" w:sz="2" w:space="0"/>
              <w:bottom w:val="single" w:color="000000" w:sz="2" w:space="0"/>
            </w:tcBorders>
          </w:tcPr>
          <w:p>
            <w:pPr>
              <w:spacing w:line="281" w:lineRule="auto"/>
            </w:pPr>
          </w:p>
          <w:p>
            <w:pPr>
              <w:spacing w:line="281" w:lineRule="auto"/>
            </w:pPr>
          </w:p>
          <w:p>
            <w:pPr>
              <w:spacing w:line="281" w:lineRule="auto"/>
            </w:pPr>
          </w:p>
          <w:p>
            <w:pPr>
              <w:spacing w:line="282"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8" w:lineRule="auto"/>
              <w:jc w:val="center"/>
            </w:pPr>
          </w:p>
          <w:p>
            <w:pPr>
              <w:spacing w:line="288" w:lineRule="auto"/>
              <w:jc w:val="center"/>
            </w:pPr>
          </w:p>
          <w:p>
            <w:pPr>
              <w:spacing w:line="288" w:lineRule="auto"/>
              <w:jc w:val="center"/>
            </w:pPr>
          </w:p>
          <w:p>
            <w:pPr>
              <w:spacing w:line="28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70.</w:t>
            </w:r>
            <w:r>
              <w:rPr>
                <w:rFonts w:ascii="宋体" w:hAnsi="宋体" w:cs="宋体"/>
                <w:spacing w:val="-1"/>
                <w:sz w:val="18"/>
                <w:szCs w:val="18"/>
              </w:rPr>
              <w:t>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8" w:lineRule="auto"/>
            </w:pPr>
          </w:p>
          <w:p>
            <w:pPr>
              <w:spacing w:line="288" w:lineRule="auto"/>
            </w:pPr>
          </w:p>
          <w:p>
            <w:pPr>
              <w:spacing w:line="289" w:lineRule="auto"/>
            </w:pPr>
          </w:p>
          <w:p>
            <w:pPr>
              <w:spacing w:line="289"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288" w:lineRule="auto"/>
            </w:pPr>
          </w:p>
          <w:p>
            <w:pPr>
              <w:spacing w:line="288" w:lineRule="auto"/>
            </w:pPr>
          </w:p>
          <w:p>
            <w:pPr>
              <w:spacing w:line="289" w:lineRule="auto"/>
            </w:pPr>
          </w:p>
          <w:p>
            <w:pPr>
              <w:spacing w:line="289" w:lineRule="auto"/>
            </w:pPr>
          </w:p>
          <w:p>
            <w:pPr>
              <w:spacing w:before="58" w:line="185" w:lineRule="auto"/>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5003</w:t>
            </w:r>
          </w:p>
        </w:tc>
        <w:tc>
          <w:tcPr>
            <w:tcW w:w="5374"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3</w:t>
            </w:r>
            <w:r>
              <w:rPr>
                <w:rFonts w:ascii="宋体" w:hAnsi="宋体" w:cs="宋体"/>
                <w:sz w:val="18"/>
                <w:szCs w:val="18"/>
              </w:rPr>
              <w:t>2</w:t>
            </w:r>
          </w:p>
          <w:p>
            <w:pPr>
              <w:spacing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227" w:type="dxa"/>
            <w:tcBorders>
              <w:top w:val="single" w:color="000000" w:sz="2" w:space="0"/>
              <w:bottom w:val="single" w:color="000000" w:sz="2" w:space="0"/>
            </w:tcBorders>
          </w:tcPr>
          <w:p>
            <w:pPr>
              <w:spacing w:line="281" w:lineRule="auto"/>
            </w:pPr>
          </w:p>
          <w:p>
            <w:pPr>
              <w:spacing w:line="281" w:lineRule="auto"/>
            </w:pPr>
          </w:p>
          <w:p>
            <w:pPr>
              <w:spacing w:line="282" w:lineRule="auto"/>
            </w:pPr>
          </w:p>
          <w:p>
            <w:pPr>
              <w:spacing w:line="282" w:lineRule="auto"/>
            </w:pPr>
          </w:p>
          <w:p>
            <w:pPr>
              <w:spacing w:before="59"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8" w:lineRule="auto"/>
              <w:jc w:val="center"/>
            </w:pPr>
          </w:p>
          <w:p>
            <w:pPr>
              <w:spacing w:line="288" w:lineRule="auto"/>
              <w:jc w:val="center"/>
            </w:pPr>
          </w:p>
          <w:p>
            <w:pPr>
              <w:spacing w:line="288" w:lineRule="auto"/>
              <w:jc w:val="center"/>
            </w:pPr>
          </w:p>
          <w:p>
            <w:pPr>
              <w:spacing w:line="289" w:lineRule="auto"/>
              <w:jc w:val="center"/>
            </w:pPr>
          </w:p>
          <w:p>
            <w:pPr>
              <w:spacing w:before="59"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345.2600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272" w:lineRule="auto"/>
            </w:pPr>
          </w:p>
          <w:p>
            <w:pPr>
              <w:spacing w:line="272" w:lineRule="auto"/>
            </w:pPr>
          </w:p>
          <w:p>
            <w:pPr>
              <w:spacing w:before="58"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1001</w:t>
            </w:r>
          </w:p>
        </w:tc>
        <w:tc>
          <w:tcPr>
            <w:tcW w:w="5374" w:type="dxa"/>
            <w:tcBorders>
              <w:top w:val="single" w:color="000000" w:sz="2" w:space="0"/>
              <w:bottom w:val="single" w:color="000000" w:sz="2" w:space="0"/>
            </w:tcBorders>
          </w:tcPr>
          <w:p>
            <w:pPr>
              <w:spacing w:before="64"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227" w:type="dxa"/>
            <w:tcBorders>
              <w:top w:val="single" w:color="000000" w:sz="2" w:space="0"/>
              <w:bottom w:val="single" w:color="000000" w:sz="2" w:space="0"/>
            </w:tcBorders>
          </w:tcPr>
          <w:p>
            <w:pPr>
              <w:spacing w:line="257"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405.00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272" w:lineRule="auto"/>
            </w:pPr>
          </w:p>
          <w:p>
            <w:pPr>
              <w:spacing w:line="272" w:lineRule="auto"/>
            </w:pPr>
          </w:p>
          <w:p>
            <w:pPr>
              <w:spacing w:before="59"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1002</w:t>
            </w:r>
          </w:p>
        </w:tc>
        <w:tc>
          <w:tcPr>
            <w:tcW w:w="5374" w:type="dxa"/>
            <w:tcBorders>
              <w:top w:val="single" w:color="000000" w:sz="2" w:space="0"/>
              <w:bottom w:val="single" w:color="000000" w:sz="2" w:space="0"/>
            </w:tcBorders>
          </w:tcPr>
          <w:p>
            <w:pPr>
              <w:spacing w:before="65"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227" w:type="dxa"/>
            <w:tcBorders>
              <w:top w:val="single" w:color="000000" w:sz="2" w:space="0"/>
              <w:bottom w:val="single" w:color="000000" w:sz="2" w:space="0"/>
            </w:tcBorders>
          </w:tcPr>
          <w:p>
            <w:pPr>
              <w:spacing w:line="258"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3"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819" w:type="dxa"/>
            <w:tcBorders>
              <w:top w:val="single" w:color="000000" w:sz="2" w:space="0"/>
              <w:bottom w:val="single" w:color="000000" w:sz="2" w:space="0"/>
            </w:tcBorders>
          </w:tcPr>
          <w:p>
            <w:pPr>
              <w:spacing w:before="29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1003</w:t>
            </w:r>
          </w:p>
        </w:tc>
        <w:tc>
          <w:tcPr>
            <w:tcW w:w="5374" w:type="dxa"/>
            <w:tcBorders>
              <w:top w:val="single" w:color="000000" w:sz="2" w:space="0"/>
              <w:bottom w:val="single" w:color="000000" w:sz="2" w:space="0"/>
            </w:tcBorders>
          </w:tcPr>
          <w:p>
            <w:pPr>
              <w:spacing w:before="65" w:line="211" w:lineRule="auto"/>
              <w:ind w:left="33"/>
              <w:rPr>
                <w:rFonts w:ascii="宋体" w:hAnsi="宋体" w:cs="宋体"/>
                <w:sz w:val="18"/>
                <w:szCs w:val="18"/>
              </w:rPr>
            </w:pPr>
            <w:r>
              <w:rPr>
                <w:rFonts w:hint="eastAsia" w:ascii="宋体" w:hAnsi="宋体" w:cs="宋体"/>
                <w:spacing w:val="-2"/>
                <w:sz w:val="18"/>
                <w:szCs w:val="18"/>
              </w:rPr>
              <w:t>不锈钢</w:t>
            </w:r>
            <w:r>
              <w:rPr>
                <w:rFonts w:hint="eastAsia" w:ascii="宋体" w:hAnsi="宋体" w:cs="宋体"/>
                <w:spacing w:val="-1"/>
                <w:sz w:val="18"/>
                <w:szCs w:val="18"/>
              </w:rPr>
              <w:t>软接</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227"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5" w:lineRule="auto"/>
              <w:jc w:val="center"/>
              <w:rPr>
                <w:rFonts w:ascii="宋体" w:hAnsi="宋体" w:cs="宋体"/>
                <w:sz w:val="18"/>
                <w:szCs w:val="18"/>
              </w:rPr>
            </w:pPr>
            <w:r>
              <w:rPr>
                <w:rFonts w:ascii="宋体" w:hAnsi="宋体" w:cs="宋体"/>
                <w:spacing w:val="-1"/>
                <w:sz w:val="18"/>
                <w:szCs w:val="18"/>
              </w:rPr>
              <w:t>810.000</w:t>
            </w:r>
            <w:r>
              <w:rPr>
                <w:rFonts w:ascii="宋体" w:hAnsi="宋体" w:cs="宋体"/>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5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622"/>
        <w:gridCol w:w="5497"/>
        <w:gridCol w:w="1104"/>
        <w:gridCol w:w="14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622"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499"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4</w:t>
            </w:r>
          </w:p>
        </w:tc>
        <w:tc>
          <w:tcPr>
            <w:tcW w:w="1622"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1004</w:t>
            </w:r>
          </w:p>
        </w:tc>
        <w:tc>
          <w:tcPr>
            <w:tcW w:w="5497" w:type="dxa"/>
            <w:tcBorders>
              <w:top w:val="single" w:color="000000" w:sz="2" w:space="0"/>
              <w:bottom w:val="single" w:color="000000" w:sz="2" w:space="0"/>
            </w:tcBorders>
          </w:tcPr>
          <w:p>
            <w:pPr>
              <w:spacing w:before="59"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69" w:lineRule="auto"/>
              <w:jc w:val="center"/>
            </w:pPr>
          </w:p>
          <w:p>
            <w:pPr>
              <w:spacing w:line="269" w:lineRule="auto"/>
              <w:jc w:val="center"/>
            </w:pPr>
          </w:p>
          <w:p>
            <w:pPr>
              <w:spacing w:before="59" w:line="185" w:lineRule="auto"/>
              <w:jc w:val="center"/>
              <w:rPr>
                <w:rFonts w:ascii="宋体" w:hAnsi="宋体" w:cs="宋体"/>
                <w:sz w:val="18"/>
                <w:szCs w:val="18"/>
              </w:rPr>
            </w:pPr>
            <w:r>
              <w:rPr>
                <w:rFonts w:ascii="宋体" w:hAnsi="宋体" w:cs="宋体"/>
                <w:spacing w:val="-1"/>
                <w:sz w:val="18"/>
                <w:szCs w:val="18"/>
              </w:rPr>
              <w:t>810.000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5</w:t>
            </w:r>
          </w:p>
        </w:tc>
        <w:tc>
          <w:tcPr>
            <w:tcW w:w="1622"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1005</w:t>
            </w:r>
          </w:p>
        </w:tc>
        <w:tc>
          <w:tcPr>
            <w:tcW w:w="5497"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44.000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3"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6</w:t>
            </w:r>
          </w:p>
        </w:tc>
        <w:tc>
          <w:tcPr>
            <w:tcW w:w="1622" w:type="dxa"/>
            <w:tcBorders>
              <w:top w:val="single" w:color="000000" w:sz="2" w:space="0"/>
              <w:bottom w:val="single" w:color="000000" w:sz="2" w:space="0"/>
            </w:tcBorders>
          </w:tcPr>
          <w:p>
            <w:pPr>
              <w:spacing w:before="293"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1006</w:t>
            </w:r>
          </w:p>
        </w:tc>
        <w:tc>
          <w:tcPr>
            <w:tcW w:w="5497" w:type="dxa"/>
            <w:tcBorders>
              <w:top w:val="single" w:color="000000" w:sz="2" w:space="0"/>
              <w:bottom w:val="single" w:color="000000" w:sz="2" w:space="0"/>
            </w:tcBorders>
          </w:tcPr>
          <w:p>
            <w:pPr>
              <w:spacing w:before="59" w:line="211" w:lineRule="auto"/>
              <w:ind w:left="31"/>
              <w:rPr>
                <w:rFonts w:ascii="宋体" w:hAnsi="宋体" w:cs="宋体"/>
                <w:sz w:val="18"/>
                <w:szCs w:val="18"/>
              </w:rPr>
            </w:pPr>
            <w:r>
              <w:rPr>
                <w:rFonts w:hint="eastAsia" w:ascii="宋体" w:hAnsi="宋体" w:cs="宋体"/>
                <w:spacing w:val="-1"/>
                <w:sz w:val="18"/>
                <w:szCs w:val="18"/>
              </w:rPr>
              <w:t>动态平衡电动二</w:t>
            </w:r>
            <w:r>
              <w:rPr>
                <w:rFonts w:hint="eastAsia" w:ascii="宋体" w:hAnsi="宋体" w:cs="宋体"/>
                <w:sz w:val="18"/>
                <w:szCs w:val="18"/>
              </w:rPr>
              <w:t>通阀</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104" w:type="dxa"/>
            <w:tcBorders>
              <w:top w:val="single" w:color="000000" w:sz="2" w:space="0"/>
              <w:bottom w:val="single" w:color="000000" w:sz="2" w:space="0"/>
            </w:tcBorders>
          </w:tcPr>
          <w:p>
            <w:pPr>
              <w:spacing w:before="264"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before="293" w:line="184" w:lineRule="auto"/>
              <w:jc w:val="center"/>
              <w:rPr>
                <w:rFonts w:ascii="宋体" w:hAnsi="宋体" w:cs="宋体"/>
                <w:sz w:val="18"/>
                <w:szCs w:val="18"/>
              </w:rPr>
            </w:pPr>
            <w:r>
              <w:rPr>
                <w:rFonts w:ascii="宋体" w:hAnsi="宋体" w:cs="宋体"/>
                <w:spacing w:val="-1"/>
                <w:sz w:val="18"/>
                <w:szCs w:val="18"/>
              </w:rPr>
              <w:t>405.00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7</w:t>
            </w:r>
          </w:p>
        </w:tc>
        <w:tc>
          <w:tcPr>
            <w:tcW w:w="1622"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1007</w:t>
            </w:r>
          </w:p>
        </w:tc>
        <w:tc>
          <w:tcPr>
            <w:tcW w:w="5497" w:type="dxa"/>
            <w:tcBorders>
              <w:top w:val="single" w:color="000000" w:sz="2" w:space="0"/>
              <w:bottom w:val="single" w:color="000000" w:sz="2" w:space="0"/>
            </w:tcBorders>
          </w:tcPr>
          <w:p>
            <w:pPr>
              <w:spacing w:before="60" w:line="211" w:lineRule="auto"/>
              <w:ind w:left="31"/>
              <w:rPr>
                <w:rFonts w:ascii="宋体" w:hAnsi="宋体" w:cs="宋体"/>
                <w:sz w:val="18"/>
                <w:szCs w:val="18"/>
              </w:rPr>
            </w:pPr>
            <w:r>
              <w:rPr>
                <w:rFonts w:hint="eastAsia" w:ascii="宋体" w:hAnsi="宋体" w:cs="宋体"/>
                <w:spacing w:val="-1"/>
                <w:sz w:val="18"/>
                <w:szCs w:val="18"/>
              </w:rPr>
              <w:t>动态平衡电动调</w:t>
            </w:r>
            <w:r>
              <w:rPr>
                <w:rFonts w:hint="eastAsia" w:ascii="宋体" w:hAnsi="宋体" w:cs="宋体"/>
                <w:sz w:val="18"/>
                <w:szCs w:val="18"/>
              </w:rPr>
              <w:t>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动</w:t>
            </w:r>
            <w:r>
              <w:rPr>
                <w:rFonts w:hint="eastAsia" w:ascii="宋体" w:hAnsi="宋体" w:cs="宋体"/>
                <w:spacing w:val="-1"/>
                <w:sz w:val="18"/>
                <w:szCs w:val="18"/>
              </w:rPr>
              <w:t>态平衡电动调节阀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8</w:t>
            </w:r>
          </w:p>
        </w:tc>
        <w:tc>
          <w:tcPr>
            <w:tcW w:w="1622" w:type="dxa"/>
            <w:tcBorders>
              <w:top w:val="single" w:color="000000" w:sz="2" w:space="0"/>
              <w:bottom w:val="single" w:color="000000" w:sz="2" w:space="0"/>
            </w:tcBorders>
          </w:tcPr>
          <w:p>
            <w:pPr>
              <w:spacing w:line="270" w:lineRule="auto"/>
            </w:pPr>
          </w:p>
          <w:p>
            <w:pPr>
              <w:spacing w:line="270"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1008</w:t>
            </w:r>
          </w:p>
        </w:tc>
        <w:tc>
          <w:tcPr>
            <w:tcW w:w="5497" w:type="dxa"/>
            <w:tcBorders>
              <w:top w:val="single" w:color="000000" w:sz="2" w:space="0"/>
              <w:bottom w:val="single" w:color="000000" w:sz="2" w:space="0"/>
            </w:tcBorders>
          </w:tcPr>
          <w:p>
            <w:pPr>
              <w:spacing w:before="60"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9</w:t>
            </w:r>
          </w:p>
        </w:tc>
        <w:tc>
          <w:tcPr>
            <w:tcW w:w="1622"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1009</w:t>
            </w:r>
          </w:p>
        </w:tc>
        <w:tc>
          <w:tcPr>
            <w:tcW w:w="5497" w:type="dxa"/>
            <w:tcBorders>
              <w:top w:val="single" w:color="000000" w:sz="2" w:space="0"/>
              <w:bottom w:val="single" w:color="000000" w:sz="2" w:space="0"/>
            </w:tcBorders>
          </w:tcPr>
          <w:p>
            <w:pPr>
              <w:spacing w:before="61"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50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315"/>
              <w:rPr>
                <w:rFonts w:ascii="宋体" w:hAnsi="宋体" w:cs="宋体"/>
                <w:sz w:val="18"/>
                <w:szCs w:val="18"/>
              </w:rPr>
            </w:pPr>
            <w:r>
              <w:rPr>
                <w:rFonts w:ascii="宋体" w:hAnsi="宋体" w:cs="宋体"/>
                <w:spacing w:val="-2"/>
                <w:sz w:val="18"/>
                <w:szCs w:val="18"/>
              </w:rPr>
              <w:t>40</w:t>
            </w:r>
          </w:p>
        </w:tc>
        <w:tc>
          <w:tcPr>
            <w:tcW w:w="1622"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1010</w:t>
            </w:r>
          </w:p>
        </w:tc>
        <w:tc>
          <w:tcPr>
            <w:tcW w:w="5497" w:type="dxa"/>
            <w:tcBorders>
              <w:top w:val="single" w:color="000000" w:sz="2" w:space="0"/>
              <w:bottom w:val="single" w:color="000000" w:sz="2" w:space="0"/>
            </w:tcBorders>
          </w:tcPr>
          <w:p>
            <w:pPr>
              <w:spacing w:before="62"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9" w:line="187" w:lineRule="auto"/>
              <w:ind w:left="315"/>
              <w:rPr>
                <w:rFonts w:ascii="宋体" w:hAnsi="宋体" w:cs="宋体"/>
                <w:sz w:val="18"/>
                <w:szCs w:val="18"/>
              </w:rPr>
            </w:pPr>
            <w:r>
              <w:rPr>
                <w:rFonts w:ascii="宋体" w:hAnsi="宋体" w:cs="宋体"/>
                <w:spacing w:val="-2"/>
                <w:sz w:val="18"/>
                <w:szCs w:val="18"/>
              </w:rPr>
              <w:t>41</w:t>
            </w:r>
          </w:p>
        </w:tc>
        <w:tc>
          <w:tcPr>
            <w:tcW w:w="1622"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8"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9" w:line="186" w:lineRule="auto"/>
              <w:ind w:left="315"/>
              <w:rPr>
                <w:rFonts w:ascii="宋体" w:hAnsi="宋体" w:cs="宋体"/>
                <w:sz w:val="18"/>
                <w:szCs w:val="18"/>
              </w:rPr>
            </w:pPr>
            <w:r>
              <w:rPr>
                <w:rFonts w:ascii="宋体" w:hAnsi="宋体" w:cs="宋体"/>
                <w:spacing w:val="-2"/>
                <w:sz w:val="18"/>
                <w:szCs w:val="18"/>
              </w:rPr>
              <w:t>42</w:t>
            </w:r>
          </w:p>
        </w:tc>
        <w:tc>
          <w:tcPr>
            <w:tcW w:w="1622"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1012</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18</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15"/>
              <w:rPr>
                <w:rFonts w:ascii="宋体" w:hAnsi="宋体" w:cs="宋体"/>
                <w:sz w:val="18"/>
                <w:szCs w:val="18"/>
              </w:rPr>
            </w:pPr>
            <w:r>
              <w:rPr>
                <w:rFonts w:ascii="宋体" w:hAnsi="宋体" w:cs="宋体"/>
                <w:spacing w:val="-2"/>
                <w:sz w:val="18"/>
                <w:szCs w:val="18"/>
              </w:rPr>
              <w:t>43</w:t>
            </w:r>
          </w:p>
        </w:tc>
        <w:tc>
          <w:tcPr>
            <w:tcW w:w="1622"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1013</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2" w:lineRule="auto"/>
              <w:jc w:val="center"/>
            </w:pPr>
          </w:p>
          <w:p>
            <w:pPr>
              <w:spacing w:line="272" w:lineRule="auto"/>
              <w:jc w:val="center"/>
            </w:pPr>
          </w:p>
          <w:p>
            <w:pPr>
              <w:spacing w:before="58" w:line="184" w:lineRule="auto"/>
              <w:ind w:right="27"/>
              <w:jc w:val="center"/>
              <w:rPr>
                <w:rFonts w:ascii="宋体" w:hAnsi="宋体" w:cs="宋体"/>
                <w:sz w:val="18"/>
                <w:szCs w:val="18"/>
              </w:rPr>
            </w:pP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9" w:line="186" w:lineRule="auto"/>
              <w:ind w:left="315"/>
              <w:rPr>
                <w:rFonts w:ascii="宋体" w:hAnsi="宋体" w:cs="宋体"/>
                <w:sz w:val="18"/>
                <w:szCs w:val="18"/>
              </w:rPr>
            </w:pPr>
            <w:r>
              <w:rPr>
                <w:rFonts w:ascii="宋体" w:hAnsi="宋体" w:cs="宋体"/>
                <w:spacing w:val="-2"/>
                <w:sz w:val="18"/>
                <w:szCs w:val="18"/>
              </w:rPr>
              <w:t>44</w:t>
            </w:r>
          </w:p>
        </w:tc>
        <w:tc>
          <w:tcPr>
            <w:tcW w:w="1622"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1014</w:t>
            </w:r>
          </w:p>
        </w:tc>
        <w:tc>
          <w:tcPr>
            <w:tcW w:w="5497" w:type="dxa"/>
            <w:tcBorders>
              <w:top w:val="single" w:color="000000" w:sz="2" w:space="0"/>
              <w:bottom w:val="single" w:color="000000" w:sz="2" w:space="0"/>
            </w:tcBorders>
          </w:tcPr>
          <w:p>
            <w:pPr>
              <w:spacing w:before="65" w:line="211" w:lineRule="auto"/>
              <w:ind w:left="31"/>
              <w:rPr>
                <w:rFonts w:ascii="宋体" w:hAnsi="宋体" w:cs="宋体"/>
                <w:sz w:val="18"/>
                <w:szCs w:val="18"/>
              </w:rPr>
            </w:pPr>
            <w:r>
              <w:rPr>
                <w:rFonts w:hint="eastAsia" w:ascii="宋体" w:hAnsi="宋体" w:cs="宋体"/>
                <w:spacing w:val="-2"/>
                <w:sz w:val="18"/>
                <w:szCs w:val="18"/>
              </w:rPr>
              <w:t>压差</w:t>
            </w:r>
            <w:r>
              <w:rPr>
                <w:rFonts w:hint="eastAsia" w:ascii="宋体" w:hAnsi="宋体" w:cs="宋体"/>
                <w:spacing w:val="-1"/>
                <w:sz w:val="18"/>
                <w:szCs w:val="18"/>
              </w:rPr>
              <w:t>调节阀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8"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499" w:type="dxa"/>
            <w:tcBorders>
              <w:top w:val="single" w:color="000000" w:sz="2" w:space="0"/>
              <w:bottom w:val="single" w:color="000000" w:sz="2" w:space="0"/>
            </w:tcBorders>
          </w:tcPr>
          <w:p>
            <w:pPr>
              <w:spacing w:line="272" w:lineRule="auto"/>
              <w:jc w:val="center"/>
            </w:pPr>
          </w:p>
          <w:p>
            <w:pPr>
              <w:spacing w:line="273"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5"/>
              <w:rPr>
                <w:rFonts w:ascii="宋体" w:hAnsi="宋体" w:cs="宋体"/>
                <w:sz w:val="18"/>
                <w:szCs w:val="18"/>
              </w:rPr>
            </w:pPr>
            <w:r>
              <w:rPr>
                <w:rFonts w:ascii="宋体" w:hAnsi="宋体" w:cs="宋体"/>
                <w:spacing w:val="-2"/>
                <w:sz w:val="18"/>
                <w:szCs w:val="18"/>
              </w:rPr>
              <w:t>45</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1015</w:t>
            </w:r>
          </w:p>
        </w:tc>
        <w:tc>
          <w:tcPr>
            <w:tcW w:w="5497" w:type="dxa"/>
            <w:tcBorders>
              <w:top w:val="single" w:color="000000" w:sz="2" w:space="0"/>
              <w:bottom w:val="single" w:color="000000" w:sz="2" w:space="0"/>
            </w:tcBorders>
          </w:tcPr>
          <w:p>
            <w:pPr>
              <w:spacing w:before="59" w:line="211" w:lineRule="auto"/>
              <w:ind w:left="60"/>
              <w:rPr>
                <w:rFonts w:ascii="宋体" w:hAnsi="宋体" w:cs="宋体"/>
                <w:sz w:val="18"/>
                <w:szCs w:val="18"/>
              </w:rPr>
            </w:pPr>
            <w:r>
              <w:rPr>
                <w:rFonts w:hint="eastAsia" w:ascii="宋体" w:hAnsi="宋体" w:cs="宋体"/>
                <w:spacing w:val="-6"/>
                <w:sz w:val="18"/>
                <w:szCs w:val="18"/>
              </w:rPr>
              <w:t>自动排气阀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center"/>
            </w:pPr>
          </w:p>
          <w:p>
            <w:pPr>
              <w:spacing w:line="27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7" w:lineRule="auto"/>
            </w:pPr>
          </w:p>
          <w:p>
            <w:pPr>
              <w:spacing w:before="59" w:line="185" w:lineRule="auto"/>
              <w:ind w:left="315"/>
              <w:rPr>
                <w:rFonts w:ascii="宋体" w:hAnsi="宋体" w:cs="宋体"/>
                <w:sz w:val="18"/>
                <w:szCs w:val="18"/>
              </w:rPr>
            </w:pPr>
            <w:r>
              <w:rPr>
                <w:rFonts w:ascii="宋体" w:hAnsi="宋体" w:cs="宋体"/>
                <w:spacing w:val="-2"/>
                <w:sz w:val="18"/>
                <w:szCs w:val="18"/>
              </w:rPr>
              <w:t>46</w:t>
            </w:r>
          </w:p>
        </w:tc>
        <w:tc>
          <w:tcPr>
            <w:tcW w:w="1376" w:type="dxa"/>
            <w:tcBorders>
              <w:top w:val="single" w:color="000000" w:sz="2" w:space="0"/>
              <w:bottom w:val="single" w:color="000000" w:sz="2" w:space="0"/>
            </w:tcBorders>
          </w:tcPr>
          <w:p>
            <w:pPr>
              <w:spacing w:line="337"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2001</w:t>
            </w:r>
          </w:p>
        </w:tc>
        <w:tc>
          <w:tcPr>
            <w:tcW w:w="5497"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DN80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4" w:lineRule="auto"/>
              <w:ind w:right="115"/>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9" w:line="185" w:lineRule="auto"/>
              <w:ind w:left="315"/>
              <w:rPr>
                <w:rFonts w:ascii="宋体" w:hAnsi="宋体" w:cs="宋体"/>
                <w:sz w:val="18"/>
                <w:szCs w:val="18"/>
              </w:rPr>
            </w:pPr>
            <w:r>
              <w:rPr>
                <w:rFonts w:ascii="宋体" w:hAnsi="宋体" w:cs="宋体"/>
                <w:spacing w:val="-2"/>
                <w:sz w:val="18"/>
                <w:szCs w:val="18"/>
              </w:rPr>
              <w:t>47</w:t>
            </w:r>
          </w:p>
        </w:tc>
        <w:tc>
          <w:tcPr>
            <w:tcW w:w="1376" w:type="dxa"/>
            <w:tcBorders>
              <w:top w:val="single" w:color="000000" w:sz="2" w:space="0"/>
              <w:bottom w:val="single" w:color="000000" w:sz="2" w:space="0"/>
            </w:tcBorders>
          </w:tcPr>
          <w:p>
            <w:pPr>
              <w:spacing w:line="338"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2002</w:t>
            </w:r>
          </w:p>
        </w:tc>
        <w:tc>
          <w:tcPr>
            <w:tcW w:w="5497"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w:t>
            </w:r>
            <w:r>
              <w:rPr>
                <w:rFonts w:ascii="宋体" w:hAnsi="宋体" w:cs="宋体"/>
                <w:sz w:val="18"/>
                <w:szCs w:val="18"/>
              </w:rPr>
              <w:t>N</w:t>
            </w:r>
            <w:r>
              <w:rPr>
                <w:rFonts w:ascii="宋体" w:hAnsi="宋体" w:cs="宋体"/>
                <w:spacing w:val="-1"/>
                <w:sz w:val="18"/>
                <w:szCs w:val="18"/>
              </w:rPr>
              <w:t>100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ind w:right="113"/>
              <w:jc w:val="center"/>
              <w:rPr>
                <w:rFonts w:ascii="宋体" w:hAnsi="宋体" w:cs="宋体"/>
                <w:sz w:val="18"/>
                <w:szCs w:val="18"/>
              </w:rPr>
            </w:pPr>
            <w:r>
              <w:rPr>
                <w:rFonts w:ascii="宋体" w:hAnsi="宋体" w:cs="宋体"/>
                <w:spacing w:val="-4"/>
                <w:sz w:val="18"/>
                <w:szCs w:val="18"/>
              </w:rPr>
              <w:t>15</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376" w:type="dxa"/>
            <w:tcBorders>
              <w:top w:val="single" w:color="000000" w:sz="2" w:space="0"/>
              <w:bottom w:val="single" w:color="000000" w:sz="2" w:space="0"/>
            </w:tcBorders>
          </w:tcPr>
          <w:p/>
        </w:tc>
        <w:tc>
          <w:tcPr>
            <w:tcW w:w="5497" w:type="dxa"/>
            <w:tcBorders>
              <w:top w:val="single" w:color="000000" w:sz="2" w:space="0"/>
              <w:bottom w:val="single" w:color="000000" w:sz="2" w:space="0"/>
            </w:tcBorders>
          </w:tcPr>
          <w:p>
            <w:pPr>
              <w:spacing w:before="66"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调风系统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1" w:lineRule="auto"/>
            </w:pPr>
          </w:p>
          <w:p>
            <w:pPr>
              <w:spacing w:before="58" w:line="185" w:lineRule="auto"/>
              <w:ind w:left="315"/>
              <w:rPr>
                <w:rFonts w:ascii="宋体" w:hAnsi="宋体" w:cs="宋体"/>
                <w:sz w:val="18"/>
                <w:szCs w:val="18"/>
              </w:rPr>
            </w:pPr>
            <w:r>
              <w:rPr>
                <w:rFonts w:ascii="宋体" w:hAnsi="宋体" w:cs="宋体"/>
                <w:spacing w:val="-2"/>
                <w:sz w:val="18"/>
                <w:szCs w:val="18"/>
              </w:rPr>
              <w:t>48</w:t>
            </w:r>
          </w:p>
        </w:tc>
        <w:tc>
          <w:tcPr>
            <w:tcW w:w="1376" w:type="dxa"/>
            <w:tcBorders>
              <w:top w:val="single" w:color="000000" w:sz="2" w:space="0"/>
              <w:bottom w:val="single" w:color="000000" w:sz="2" w:space="0"/>
            </w:tcBorders>
          </w:tcPr>
          <w:p>
            <w:pPr>
              <w:spacing w:line="441"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160*120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1"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35.5600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9" w:line="185" w:lineRule="auto"/>
              <w:ind w:left="315"/>
              <w:rPr>
                <w:rFonts w:ascii="宋体" w:hAnsi="宋体" w:cs="宋体"/>
                <w:sz w:val="18"/>
                <w:szCs w:val="18"/>
              </w:rPr>
            </w:pPr>
            <w:r>
              <w:rPr>
                <w:rFonts w:ascii="宋体" w:hAnsi="宋体" w:cs="宋体"/>
                <w:spacing w:val="-2"/>
                <w:sz w:val="18"/>
                <w:szCs w:val="18"/>
              </w:rPr>
              <w:t>49</w:t>
            </w:r>
          </w:p>
        </w:tc>
        <w:tc>
          <w:tcPr>
            <w:tcW w:w="1376" w:type="dxa"/>
            <w:tcBorders>
              <w:top w:val="single" w:color="000000" w:sz="2" w:space="0"/>
              <w:bottom w:val="single" w:color="000000" w:sz="2" w:space="0"/>
            </w:tcBorders>
          </w:tcPr>
          <w:p>
            <w:pPr>
              <w:spacing w:line="440"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3002</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200*160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1"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70</w:t>
            </w:r>
            <w:r>
              <w:rPr>
                <w:rFonts w:ascii="宋体" w:hAnsi="宋体" w:cs="宋体"/>
                <w:spacing w:val="-1"/>
                <w:sz w:val="18"/>
                <w:szCs w:val="18"/>
              </w:rPr>
              <w:t>4.7900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1"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441"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3003</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250*200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2"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8" w:line="185" w:lineRule="auto"/>
              <w:ind w:right="25"/>
              <w:jc w:val="center"/>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1"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441"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3004</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300*250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.6mm</w:t>
            </w:r>
          </w:p>
        </w:tc>
        <w:tc>
          <w:tcPr>
            <w:tcW w:w="1104" w:type="dxa"/>
            <w:tcBorders>
              <w:top w:val="single" w:color="000000" w:sz="2" w:space="0"/>
              <w:bottom w:val="single" w:color="000000" w:sz="2" w:space="0"/>
            </w:tcBorders>
          </w:tcPr>
          <w:p>
            <w:pPr>
              <w:spacing w:line="442"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15</w:t>
            </w:r>
            <w:r>
              <w:rPr>
                <w:rFonts w:ascii="宋体" w:hAnsi="宋体" w:cs="宋体"/>
                <w:spacing w:val="-2"/>
                <w:sz w:val="18"/>
                <w:szCs w:val="18"/>
              </w:rP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2"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442"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3005</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400*200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.6mm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57.6800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line="442"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3006</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400*250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92.8900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3"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4</w:t>
            </w:r>
          </w:p>
        </w:tc>
        <w:tc>
          <w:tcPr>
            <w:tcW w:w="1376" w:type="dxa"/>
            <w:tcBorders>
              <w:top w:val="single" w:color="000000" w:sz="2" w:space="0"/>
              <w:bottom w:val="single" w:color="000000" w:sz="2" w:space="0"/>
            </w:tcBorders>
          </w:tcPr>
          <w:p>
            <w:pPr>
              <w:spacing w:line="443"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3007</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630*400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12</w:t>
            </w:r>
            <w:r>
              <w:rPr>
                <w:rFonts w:ascii="宋体" w:hAnsi="宋体" w:cs="宋体"/>
                <w:spacing w:val="-2"/>
                <w:sz w:val="18"/>
                <w:szCs w:val="18"/>
              </w:rP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5" w:lineRule="auto"/>
            </w:pPr>
          </w:p>
          <w:p>
            <w:pPr>
              <w:spacing w:before="58"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5</w:t>
            </w:r>
          </w:p>
        </w:tc>
        <w:tc>
          <w:tcPr>
            <w:tcW w:w="1376" w:type="dxa"/>
            <w:tcBorders>
              <w:top w:val="single" w:color="000000" w:sz="2" w:space="0"/>
              <w:bottom w:val="single" w:color="000000" w:sz="2" w:space="0"/>
            </w:tcBorders>
          </w:tcPr>
          <w:p>
            <w:pPr>
              <w:spacing w:line="443"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3008</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49.398</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3"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6</w:t>
            </w:r>
          </w:p>
        </w:tc>
        <w:tc>
          <w:tcPr>
            <w:tcW w:w="1376" w:type="dxa"/>
            <w:tcBorders>
              <w:top w:val="single" w:color="000000" w:sz="2" w:space="0"/>
              <w:bottom w:val="single" w:color="000000" w:sz="2" w:space="0"/>
            </w:tcBorders>
          </w:tcPr>
          <w:p>
            <w:pPr>
              <w:spacing w:line="443"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3009</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500*200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50.</w:t>
            </w:r>
            <w:r>
              <w:rPr>
                <w:rFonts w:ascii="宋体" w:hAnsi="宋体" w:cs="宋体"/>
                <w:spacing w:val="-1"/>
                <w:sz w:val="18"/>
                <w:szCs w:val="18"/>
              </w:rPr>
              <w:t>9480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8"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7</w:t>
            </w:r>
          </w:p>
        </w:tc>
        <w:tc>
          <w:tcPr>
            <w:tcW w:w="1376" w:type="dxa"/>
            <w:tcBorders>
              <w:top w:val="single" w:color="000000" w:sz="2" w:space="0"/>
              <w:bottom w:val="single" w:color="000000" w:sz="2" w:space="0"/>
            </w:tcBorders>
          </w:tcPr>
          <w:p>
            <w:pPr>
              <w:spacing w:line="438"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3010</w:t>
            </w:r>
          </w:p>
        </w:tc>
        <w:tc>
          <w:tcPr>
            <w:tcW w:w="5497"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500*250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38"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before="59" w:line="185"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08.7160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8</w:t>
            </w:r>
          </w:p>
        </w:tc>
        <w:tc>
          <w:tcPr>
            <w:tcW w:w="1376" w:type="dxa"/>
            <w:tcBorders>
              <w:top w:val="single" w:color="000000" w:sz="2" w:space="0"/>
              <w:bottom w:val="single" w:color="000000" w:sz="2" w:space="0"/>
            </w:tcBorders>
          </w:tcPr>
          <w:p>
            <w:pPr>
              <w:spacing w:line="439"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3011</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600*150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39"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39"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9</w:t>
            </w:r>
          </w:p>
        </w:tc>
        <w:tc>
          <w:tcPr>
            <w:tcW w:w="1376" w:type="dxa"/>
            <w:tcBorders>
              <w:top w:val="single" w:color="000000" w:sz="2" w:space="0"/>
              <w:bottom w:val="single" w:color="000000" w:sz="2" w:space="0"/>
            </w:tcBorders>
          </w:tcPr>
          <w:p>
            <w:pPr>
              <w:spacing w:line="439"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3012</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5" w:lineRule="auto"/>
              <w:ind w:right="382"/>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0</w:t>
            </w:r>
          </w:p>
        </w:tc>
        <w:tc>
          <w:tcPr>
            <w:tcW w:w="1376" w:type="dxa"/>
            <w:tcBorders>
              <w:top w:val="single" w:color="000000" w:sz="2" w:space="0"/>
              <w:bottom w:val="single" w:color="000000" w:sz="2" w:space="0"/>
            </w:tcBorders>
          </w:tcPr>
          <w:p>
            <w:pPr>
              <w:spacing w:line="439"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3013</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630*250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5" w:lineRule="auto"/>
              <w:rPr>
                <w:rFonts w:ascii="宋体" w:hAnsi="宋体" w:cs="宋体"/>
                <w:sz w:val="18"/>
                <w:szCs w:val="18"/>
              </w:rPr>
            </w:pPr>
            <w:r>
              <w:rPr>
                <w:rFonts w:ascii="宋体" w:hAnsi="宋体" w:cs="宋体"/>
                <w:spacing w:val="-2"/>
                <w:sz w:val="18"/>
                <w:szCs w:val="18"/>
              </w:rPr>
              <w:t>39</w:t>
            </w:r>
            <w:r>
              <w:rPr>
                <w:rFonts w:ascii="宋体" w:hAnsi="宋体" w:cs="宋体"/>
                <w:spacing w:val="-1"/>
                <w:sz w:val="18"/>
                <w:szCs w:val="18"/>
              </w:rP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0"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1</w:t>
            </w:r>
          </w:p>
        </w:tc>
        <w:tc>
          <w:tcPr>
            <w:tcW w:w="1376" w:type="dxa"/>
            <w:tcBorders>
              <w:top w:val="single" w:color="000000" w:sz="2" w:space="0"/>
              <w:bottom w:val="single" w:color="000000" w:sz="2" w:space="0"/>
            </w:tcBorders>
          </w:tcPr>
          <w:p>
            <w:pPr>
              <w:spacing w:line="440"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3014</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1"/>
                <w:sz w:val="18"/>
                <w:szCs w:val="18"/>
              </w:rPr>
              <w:t>矩形</w:t>
            </w:r>
            <w:r>
              <w:rPr>
                <w:rFonts w:ascii="宋体" w:hAnsi="宋体" w:cs="宋体"/>
                <w:spacing w:val="-1"/>
                <w:sz w:val="18"/>
                <w:szCs w:val="18"/>
              </w:rPr>
              <w:t>1000*400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:1</w:t>
            </w:r>
            <w:r>
              <w:rPr>
                <w:rFonts w:ascii="宋体" w:hAnsi="宋体" w:cs="宋体"/>
                <w:sz w:val="18"/>
                <w:szCs w:val="18"/>
              </w:rPr>
              <w:t>.0mm</w:t>
            </w:r>
          </w:p>
        </w:tc>
        <w:tc>
          <w:tcPr>
            <w:tcW w:w="1104" w:type="dxa"/>
            <w:tcBorders>
              <w:top w:val="single" w:color="000000" w:sz="2" w:space="0"/>
              <w:bottom w:val="single" w:color="000000" w:sz="2" w:space="0"/>
            </w:tcBorders>
          </w:tcPr>
          <w:p>
            <w:pPr>
              <w:spacing w:line="441"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4" w:lineRule="auto"/>
              <w:rPr>
                <w:rFonts w:ascii="宋体" w:hAnsi="宋体" w:cs="宋体"/>
                <w:sz w:val="18"/>
                <w:szCs w:val="18"/>
              </w:rPr>
            </w:pPr>
            <w:r>
              <w:rPr>
                <w:rFonts w:ascii="宋体" w:hAnsi="宋体" w:cs="宋体"/>
                <w:spacing w:val="-1"/>
                <w:sz w:val="18"/>
                <w:szCs w:val="18"/>
              </w:rPr>
              <w:t>44.840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2</w:t>
            </w:r>
          </w:p>
        </w:tc>
        <w:tc>
          <w:tcPr>
            <w:tcW w:w="1376" w:type="dxa"/>
            <w:tcBorders>
              <w:top w:val="single" w:color="000000" w:sz="2" w:space="0"/>
              <w:bottom w:val="single" w:color="000000" w:sz="2" w:space="0"/>
            </w:tcBorders>
          </w:tcPr>
          <w:p>
            <w:pPr>
              <w:spacing w:line="440"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3015</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1"/>
                <w:sz w:val="18"/>
                <w:szCs w:val="18"/>
              </w:rPr>
              <w:t>矩形</w:t>
            </w:r>
            <w:r>
              <w:rPr>
                <w:rFonts w:ascii="宋体" w:hAnsi="宋体" w:cs="宋体"/>
                <w:spacing w:val="-1"/>
                <w:sz w:val="18"/>
                <w:szCs w:val="18"/>
              </w:rPr>
              <w:t>1000*800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:1</w:t>
            </w:r>
            <w:r>
              <w:rPr>
                <w:rFonts w:ascii="宋体" w:hAnsi="宋体" w:cs="宋体"/>
                <w:sz w:val="18"/>
                <w:szCs w:val="18"/>
              </w:rPr>
              <w:t>.0mm</w:t>
            </w:r>
          </w:p>
        </w:tc>
        <w:tc>
          <w:tcPr>
            <w:tcW w:w="1104" w:type="dxa"/>
            <w:tcBorders>
              <w:top w:val="single" w:color="000000" w:sz="2" w:space="0"/>
              <w:bottom w:val="single" w:color="000000" w:sz="2" w:space="0"/>
            </w:tcBorders>
          </w:tcPr>
          <w:p>
            <w:pPr>
              <w:spacing w:line="440"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9" w:line="185" w:lineRule="auto"/>
              <w:ind w:right="25"/>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1"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3</w:t>
            </w:r>
          </w:p>
        </w:tc>
        <w:tc>
          <w:tcPr>
            <w:tcW w:w="1376" w:type="dxa"/>
            <w:tcBorders>
              <w:top w:val="single" w:color="000000" w:sz="2" w:space="0"/>
              <w:bottom w:val="single" w:color="000000" w:sz="2" w:space="0"/>
            </w:tcBorders>
          </w:tcPr>
          <w:p>
            <w:pPr>
              <w:spacing w:line="441"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3016</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800*250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1"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9" w:line="184" w:lineRule="auto"/>
              <w:rPr>
                <w:rFonts w:ascii="宋体" w:hAnsi="宋体" w:cs="宋体"/>
                <w:sz w:val="18"/>
                <w:szCs w:val="18"/>
              </w:rPr>
            </w:pPr>
            <w:r>
              <w:rPr>
                <w:rFonts w:ascii="宋体" w:hAnsi="宋体" w:cs="宋体"/>
                <w:spacing w:val="-2"/>
                <w:sz w:val="18"/>
                <w:szCs w:val="18"/>
              </w:rPr>
              <w:t>38</w:t>
            </w:r>
            <w:r>
              <w:rPr>
                <w:rFonts w:ascii="宋体" w:hAnsi="宋体" w:cs="宋体"/>
                <w:spacing w:val="-1"/>
                <w:sz w:val="18"/>
                <w:szCs w:val="18"/>
              </w:rPr>
              <w:t>8.8300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4</w:t>
            </w:r>
          </w:p>
        </w:tc>
        <w:tc>
          <w:tcPr>
            <w:tcW w:w="1376" w:type="dxa"/>
            <w:tcBorders>
              <w:top w:val="single" w:color="000000" w:sz="2" w:space="0"/>
              <w:bottom w:val="single" w:color="000000" w:sz="2" w:space="0"/>
            </w:tcBorders>
          </w:tcPr>
          <w:p>
            <w:pPr>
              <w:spacing w:line="442" w:lineRule="auto"/>
            </w:pPr>
          </w:p>
          <w:p>
            <w:pPr>
              <w:spacing w:before="58"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3017</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800*400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1" w:lineRule="auto"/>
              <w:jc w:val="center"/>
            </w:pPr>
          </w:p>
          <w:p>
            <w:pPr>
              <w:spacing w:before="58" w:line="185" w:lineRule="auto"/>
              <w:rPr>
                <w:rFonts w:ascii="宋体" w:hAnsi="宋体" w:cs="宋体"/>
                <w:sz w:val="18"/>
                <w:szCs w:val="18"/>
              </w:rPr>
            </w:pPr>
            <w:r>
              <w:rPr>
                <w:rFonts w:ascii="宋体" w:hAnsi="宋体" w:cs="宋体"/>
                <w:spacing w:val="-2"/>
                <w:sz w:val="18"/>
                <w:szCs w:val="18"/>
              </w:rPr>
              <w:t>75.</w:t>
            </w:r>
            <w:r>
              <w:rPr>
                <w:rFonts w:ascii="宋体" w:hAnsi="宋体" w:cs="宋体"/>
                <w:spacing w:val="-1"/>
                <w:sz w:val="18"/>
                <w:szCs w:val="18"/>
              </w:rP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5</w:t>
            </w:r>
          </w:p>
        </w:tc>
        <w:tc>
          <w:tcPr>
            <w:tcW w:w="1376" w:type="dxa"/>
            <w:tcBorders>
              <w:top w:val="single" w:color="000000" w:sz="2" w:space="0"/>
              <w:bottom w:val="single" w:color="000000" w:sz="2" w:space="0"/>
            </w:tcBorders>
          </w:tcPr>
          <w:p>
            <w:pPr>
              <w:spacing w:line="442"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3018</w:t>
            </w:r>
          </w:p>
        </w:tc>
        <w:tc>
          <w:tcPr>
            <w:tcW w:w="5497"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900*150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8" w:line="184" w:lineRule="auto"/>
              <w:rPr>
                <w:rFonts w:ascii="宋体" w:hAnsi="宋体" w:cs="宋体"/>
                <w:sz w:val="18"/>
                <w:szCs w:val="18"/>
              </w:rPr>
            </w:pPr>
            <w:r>
              <w:rPr>
                <w:rFonts w:ascii="宋体" w:hAnsi="宋体" w:cs="宋体"/>
                <w:spacing w:val="-1"/>
                <w:sz w:val="18"/>
                <w:szCs w:val="18"/>
              </w:rPr>
              <w:t>86.6200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3"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6</w:t>
            </w:r>
          </w:p>
        </w:tc>
        <w:tc>
          <w:tcPr>
            <w:tcW w:w="1376" w:type="dxa"/>
            <w:tcBorders>
              <w:top w:val="single" w:color="000000" w:sz="2" w:space="0"/>
              <w:bottom w:val="single" w:color="000000" w:sz="2" w:space="0"/>
            </w:tcBorders>
          </w:tcPr>
          <w:p>
            <w:pPr>
              <w:spacing w:line="443"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3019</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700*150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8" w:line="185" w:lineRule="auto"/>
              <w:rPr>
                <w:rFonts w:ascii="宋体" w:hAnsi="宋体" w:cs="宋体"/>
                <w:sz w:val="18"/>
                <w:szCs w:val="18"/>
              </w:rPr>
            </w:pPr>
            <w:r>
              <w:rPr>
                <w:rFonts w:ascii="宋体" w:hAnsi="宋体" w:cs="宋体"/>
                <w:spacing w:val="-2"/>
                <w:sz w:val="18"/>
                <w:szCs w:val="18"/>
              </w:rPr>
              <w:t>35</w:t>
            </w:r>
            <w:r>
              <w:rPr>
                <w:rFonts w:ascii="宋体" w:hAnsi="宋体" w:cs="宋体"/>
                <w:spacing w:val="-1"/>
                <w:sz w:val="18"/>
                <w:szCs w:val="18"/>
              </w:rPr>
              <w:t>4.0100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4"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7</w:t>
            </w:r>
          </w:p>
        </w:tc>
        <w:tc>
          <w:tcPr>
            <w:tcW w:w="1376" w:type="dxa"/>
            <w:tcBorders>
              <w:top w:val="single" w:color="000000" w:sz="2" w:space="0"/>
              <w:bottom w:val="single" w:color="000000" w:sz="2" w:space="0"/>
            </w:tcBorders>
          </w:tcPr>
          <w:p>
            <w:pPr>
              <w:spacing w:line="444"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3020</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800*120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5"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9" w:line="184" w:lineRule="auto"/>
              <w:rPr>
                <w:rFonts w:ascii="宋体" w:hAnsi="宋体" w:cs="宋体"/>
                <w:sz w:val="18"/>
                <w:szCs w:val="18"/>
              </w:rPr>
            </w:pPr>
            <w:r>
              <w:rPr>
                <w:rFonts w:ascii="宋体" w:hAnsi="宋体" w:cs="宋体"/>
                <w:spacing w:val="-1"/>
                <w:sz w:val="18"/>
                <w:szCs w:val="18"/>
              </w:rPr>
              <w:t>46.960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4"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8</w:t>
            </w:r>
          </w:p>
        </w:tc>
        <w:tc>
          <w:tcPr>
            <w:tcW w:w="1376" w:type="dxa"/>
            <w:tcBorders>
              <w:top w:val="single" w:color="000000" w:sz="2" w:space="0"/>
              <w:bottom w:val="single" w:color="000000" w:sz="2" w:space="0"/>
            </w:tcBorders>
          </w:tcPr>
          <w:p>
            <w:pPr>
              <w:spacing w:line="444" w:lineRule="auto"/>
            </w:pPr>
          </w:p>
          <w:p>
            <w:pPr>
              <w:spacing w:before="59" w:line="185" w:lineRule="auto"/>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3021</w:t>
            </w:r>
          </w:p>
        </w:tc>
        <w:tc>
          <w:tcPr>
            <w:tcW w:w="5497"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800*150</w:t>
            </w:r>
          </w:p>
          <w:p>
            <w:pPr>
              <w:spacing w:line="239" w:lineRule="auto"/>
              <w:ind w:left="34"/>
              <w:rPr>
                <w:rFonts w:ascii="宋体" w:hAnsi="宋体" w:cs="宋体"/>
                <w:spacing w:val="-1"/>
                <w:sz w:val="18"/>
                <w:szCs w:val="18"/>
              </w:rPr>
            </w:pPr>
            <w:r>
              <w:rPr>
                <w:rFonts w:ascii="宋体" w:hAnsi="宋体" w:cs="宋体"/>
                <w:spacing w:val="-1"/>
                <w:sz w:val="18"/>
                <w:szCs w:val="18"/>
              </w:rPr>
              <w:t>2.</w:t>
            </w:r>
            <w:r>
              <w:rPr>
                <w:rFonts w:hint="eastAsia" w:ascii="宋体" w:hAnsi="宋体" w:cs="宋体"/>
                <w:spacing w:val="-1"/>
                <w:sz w:val="18"/>
                <w:szCs w:val="18"/>
              </w:rPr>
              <w:t>保温采用</w:t>
            </w:r>
            <w:r>
              <w:rPr>
                <w:rFonts w:ascii="宋体" w:hAnsi="宋体" w:cs="宋体"/>
                <w:spacing w:val="-1"/>
                <w:sz w:val="18"/>
                <w:szCs w:val="18"/>
              </w:rPr>
              <w:t>B</w:t>
            </w:r>
            <w:r>
              <w:rPr>
                <w:rFonts w:hint="eastAsia" w:ascii="宋体" w:hAnsi="宋体" w:cs="宋体"/>
                <w:spacing w:val="-1"/>
                <w:sz w:val="18"/>
                <w:szCs w:val="18"/>
              </w:rPr>
              <w:t>级难燃橡塑</w:t>
            </w:r>
            <w:r>
              <w:rPr>
                <w:rFonts w:ascii="宋体" w:hAnsi="宋体" w:cs="宋体"/>
                <w:spacing w:val="-1"/>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9" w:line="185" w:lineRule="auto"/>
              <w:rPr>
                <w:rFonts w:ascii="宋体" w:hAnsi="宋体" w:cs="宋体"/>
                <w:sz w:val="18"/>
                <w:szCs w:val="18"/>
              </w:rPr>
            </w:pPr>
            <w:r>
              <w:rPr>
                <w:rFonts w:ascii="宋体" w:hAnsi="宋体" w:cs="宋体"/>
                <w:spacing w:val="-1"/>
                <w:sz w:val="18"/>
                <w:szCs w:val="18"/>
              </w:rPr>
              <w:t>882.010</w:t>
            </w:r>
            <w:r>
              <w:rPr>
                <w:rFonts w:ascii="宋体" w:hAnsi="宋体" w:cs="宋体"/>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96" w:space="100"/>
            <w:col w:w="107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6"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9</w:t>
            </w:r>
          </w:p>
        </w:tc>
        <w:tc>
          <w:tcPr>
            <w:tcW w:w="1376" w:type="dxa"/>
            <w:tcBorders>
              <w:top w:val="single" w:color="000000" w:sz="2" w:space="0"/>
              <w:bottom w:val="single" w:color="000000" w:sz="2" w:space="0"/>
            </w:tcBorders>
          </w:tcPr>
          <w:p>
            <w:pPr>
              <w:spacing w:line="336"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1001</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before="61" w:line="240" w:lineRule="auto"/>
              <w:ind w:left="42"/>
              <w:rPr>
                <w:rFonts w:hint="eastAsia" w:ascii="宋体" w:hAnsi="宋体" w:eastAsia="宋体" w:cs="宋体"/>
                <w:sz w:val="18"/>
                <w:szCs w:val="18"/>
                <w:lang w:val="en-US" w:eastAsia="zh-CN"/>
              </w:rPr>
            </w:pPr>
            <w:r>
              <w:rPr>
                <w:rFonts w:hint="eastAsia" w:ascii="宋体" w:hAnsi="宋体" w:cs="宋体"/>
                <w:spacing w:val="-2"/>
                <w:sz w:val="18"/>
                <w:szCs w:val="18"/>
                <w:lang w:eastAsia="zh-CN"/>
              </w:rPr>
              <w:t>阀体为标准件</w:t>
            </w:r>
            <w:r>
              <w:rPr>
                <w:rFonts w:hint="eastAsia" w:ascii="宋体" w:hAnsi="宋体" w:cs="宋体"/>
                <w:spacing w:val="-2"/>
                <w:sz w:val="18"/>
                <w:szCs w:val="18"/>
                <w:lang w:val="en-US" w:eastAsia="zh-CN"/>
              </w:rPr>
              <w:t xml:space="preserve"> </w:t>
            </w:r>
          </w:p>
          <w:p>
            <w:pPr>
              <w:spacing w:line="240" w:lineRule="auto"/>
              <w:ind w:left="22"/>
              <w:rPr>
                <w:rFonts w:ascii="宋体" w:hAnsi="宋体" w:cs="宋体"/>
                <w:sz w:val="18"/>
                <w:szCs w:val="18"/>
              </w:rPr>
            </w:pPr>
            <w:r>
              <w:rPr>
                <w:rFonts w:hint="eastAsia" w:ascii="宋体" w:hAnsi="宋体" w:cs="宋体"/>
                <w:sz w:val="18"/>
                <w:szCs w:val="18"/>
              </w:rPr>
              <w:t>【项目特征】</w:t>
            </w:r>
          </w:p>
          <w:p>
            <w:pPr>
              <w:spacing w:line="24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:120*</w:t>
            </w:r>
            <w:r>
              <w:rPr>
                <w:rFonts w:ascii="宋体" w:hAnsi="宋体" w:cs="宋体"/>
                <w:sz w:val="18"/>
                <w:szCs w:val="18"/>
              </w:rPr>
              <w:t>160</w:t>
            </w:r>
          </w:p>
        </w:tc>
        <w:tc>
          <w:tcPr>
            <w:tcW w:w="1104" w:type="dxa"/>
            <w:tcBorders>
              <w:top w:val="single" w:color="000000" w:sz="2" w:space="0"/>
              <w:bottom w:val="single" w:color="000000" w:sz="2" w:space="0"/>
            </w:tcBorders>
          </w:tcPr>
          <w:p>
            <w:pPr>
              <w:spacing w:line="30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6"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7" w:lineRule="auto"/>
            </w:pPr>
          </w:p>
          <w:p>
            <w:pPr>
              <w:spacing w:before="59" w:line="185" w:lineRule="auto"/>
              <w:ind w:left="320"/>
              <w:rPr>
                <w:rFonts w:ascii="宋体" w:hAnsi="宋体" w:cs="宋体"/>
                <w:sz w:val="18"/>
                <w:szCs w:val="18"/>
              </w:rPr>
            </w:pPr>
            <w:r>
              <w:rPr>
                <w:rFonts w:ascii="宋体" w:hAnsi="宋体" w:cs="宋体"/>
                <w:spacing w:val="-3"/>
                <w:sz w:val="18"/>
                <w:szCs w:val="18"/>
              </w:rPr>
              <w:t>70</w:t>
            </w:r>
          </w:p>
        </w:tc>
        <w:tc>
          <w:tcPr>
            <w:tcW w:w="1376" w:type="dxa"/>
            <w:tcBorders>
              <w:top w:val="single" w:color="000000" w:sz="2" w:space="0"/>
              <w:bottom w:val="single" w:color="000000" w:sz="2" w:space="0"/>
            </w:tcBorders>
          </w:tcPr>
          <w:p>
            <w:pPr>
              <w:spacing w:line="337" w:lineRule="auto"/>
            </w:pPr>
          </w:p>
          <w:p>
            <w:pPr>
              <w:spacing w:before="59"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1002</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:630*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7" w:lineRule="auto"/>
            </w:pPr>
          </w:p>
          <w:p>
            <w:pPr>
              <w:spacing w:before="58" w:line="185" w:lineRule="auto"/>
              <w:ind w:left="320"/>
              <w:rPr>
                <w:rFonts w:ascii="宋体" w:hAnsi="宋体" w:cs="宋体"/>
                <w:sz w:val="18"/>
                <w:szCs w:val="18"/>
              </w:rPr>
            </w:pPr>
            <w:r>
              <w:rPr>
                <w:rFonts w:ascii="宋体" w:hAnsi="宋体" w:cs="宋体"/>
                <w:spacing w:val="-3"/>
                <w:sz w:val="18"/>
                <w:szCs w:val="18"/>
              </w:rPr>
              <w:t>71</w:t>
            </w:r>
          </w:p>
        </w:tc>
        <w:tc>
          <w:tcPr>
            <w:tcW w:w="1376" w:type="dxa"/>
            <w:tcBorders>
              <w:top w:val="single" w:color="000000" w:sz="2" w:space="0"/>
              <w:bottom w:val="single" w:color="000000" w:sz="2" w:space="0"/>
            </w:tcBorders>
          </w:tcPr>
          <w:p>
            <w:pPr>
              <w:spacing w:line="337" w:lineRule="auto"/>
            </w:pPr>
          </w:p>
          <w:p>
            <w:pPr>
              <w:spacing w:before="58"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1003</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8" w:line="185" w:lineRule="auto"/>
              <w:ind w:left="320"/>
              <w:rPr>
                <w:rFonts w:ascii="宋体" w:hAnsi="宋体" w:cs="宋体"/>
                <w:sz w:val="18"/>
                <w:szCs w:val="18"/>
              </w:rPr>
            </w:pPr>
            <w:r>
              <w:rPr>
                <w:rFonts w:ascii="宋体" w:hAnsi="宋体" w:cs="宋体"/>
                <w:spacing w:val="-3"/>
                <w:sz w:val="18"/>
                <w:szCs w:val="18"/>
              </w:rPr>
              <w:t>72</w:t>
            </w:r>
          </w:p>
        </w:tc>
        <w:tc>
          <w:tcPr>
            <w:tcW w:w="1376" w:type="dxa"/>
            <w:tcBorders>
              <w:top w:val="single" w:color="000000" w:sz="2" w:space="0"/>
              <w:bottom w:val="single" w:color="000000" w:sz="2" w:space="0"/>
            </w:tcBorders>
          </w:tcPr>
          <w:p>
            <w:pPr>
              <w:spacing w:line="338" w:lineRule="auto"/>
            </w:pPr>
          </w:p>
          <w:p>
            <w:pPr>
              <w:spacing w:before="58" w:line="185" w:lineRule="auto"/>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1004</w:t>
            </w:r>
          </w:p>
        </w:tc>
        <w:tc>
          <w:tcPr>
            <w:tcW w:w="5497"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:1000</w:t>
            </w:r>
            <w:r>
              <w:rPr>
                <w:rFonts w:ascii="宋体" w:hAnsi="宋体" w:cs="宋体"/>
                <w:sz w:val="18"/>
                <w:szCs w:val="18"/>
              </w:rPr>
              <w:t>*400</w:t>
            </w:r>
          </w:p>
        </w:tc>
        <w:tc>
          <w:tcPr>
            <w:tcW w:w="1104" w:type="dxa"/>
            <w:tcBorders>
              <w:top w:val="single" w:color="000000" w:sz="2" w:space="0"/>
              <w:bottom w:val="single" w:color="000000" w:sz="2" w:space="0"/>
            </w:tcBorders>
          </w:tcPr>
          <w:p>
            <w:pPr>
              <w:spacing w:line="309"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8" w:lineRule="auto"/>
            </w:pPr>
          </w:p>
          <w:p>
            <w:pPr>
              <w:spacing w:before="59" w:line="185" w:lineRule="auto"/>
              <w:ind w:left="320"/>
              <w:rPr>
                <w:rFonts w:ascii="宋体" w:hAnsi="宋体" w:cs="宋体"/>
                <w:sz w:val="18"/>
                <w:szCs w:val="18"/>
              </w:rPr>
            </w:pPr>
            <w:r>
              <w:rPr>
                <w:rFonts w:ascii="宋体" w:hAnsi="宋体" w:cs="宋体"/>
                <w:spacing w:val="-3"/>
                <w:sz w:val="18"/>
                <w:szCs w:val="18"/>
              </w:rPr>
              <w:t>73</w:t>
            </w:r>
          </w:p>
        </w:tc>
        <w:tc>
          <w:tcPr>
            <w:tcW w:w="1376" w:type="dxa"/>
            <w:tcBorders>
              <w:top w:val="single" w:color="000000" w:sz="2" w:space="0"/>
              <w:bottom w:val="single" w:color="000000" w:sz="2" w:space="0"/>
            </w:tcBorders>
          </w:tcPr>
          <w:p>
            <w:pPr>
              <w:spacing w:line="338"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9" w:line="185" w:lineRule="auto"/>
              <w:ind w:left="320"/>
              <w:rPr>
                <w:rFonts w:ascii="宋体" w:hAnsi="宋体" w:cs="宋体"/>
                <w:sz w:val="18"/>
                <w:szCs w:val="18"/>
              </w:rPr>
            </w:pPr>
            <w:r>
              <w:rPr>
                <w:rFonts w:ascii="宋体" w:hAnsi="宋体" w:cs="宋体"/>
                <w:spacing w:val="-3"/>
                <w:sz w:val="18"/>
                <w:szCs w:val="18"/>
              </w:rPr>
              <w:t>74</w:t>
            </w:r>
          </w:p>
        </w:tc>
        <w:tc>
          <w:tcPr>
            <w:tcW w:w="1376" w:type="dxa"/>
            <w:tcBorders>
              <w:top w:val="single" w:color="000000" w:sz="2" w:space="0"/>
              <w:bottom w:val="single" w:color="000000" w:sz="2" w:space="0"/>
            </w:tcBorders>
          </w:tcPr>
          <w:p>
            <w:pPr>
              <w:spacing w:line="338"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1002</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:500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41" w:lineRule="auto"/>
            </w:pPr>
          </w:p>
          <w:p>
            <w:pPr>
              <w:spacing w:before="58" w:line="183" w:lineRule="auto"/>
              <w:ind w:left="320"/>
              <w:rPr>
                <w:rFonts w:ascii="宋体" w:hAnsi="宋体" w:cs="宋体"/>
                <w:sz w:val="18"/>
                <w:szCs w:val="18"/>
              </w:rPr>
            </w:pPr>
            <w:r>
              <w:rPr>
                <w:rFonts w:ascii="宋体" w:hAnsi="宋体" w:cs="宋体"/>
                <w:spacing w:val="-3"/>
                <w:sz w:val="18"/>
                <w:szCs w:val="18"/>
              </w:rPr>
              <w:t>75</w:t>
            </w:r>
          </w:p>
        </w:tc>
        <w:tc>
          <w:tcPr>
            <w:tcW w:w="1376" w:type="dxa"/>
            <w:tcBorders>
              <w:top w:val="single" w:color="000000" w:sz="2" w:space="0"/>
              <w:bottom w:val="single" w:color="000000" w:sz="2" w:space="0"/>
            </w:tcBorders>
          </w:tcPr>
          <w:p>
            <w:pPr>
              <w:spacing w:line="339"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1003</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20"/>
              <w:rPr>
                <w:rFonts w:ascii="宋体" w:hAnsi="宋体" w:cs="宋体"/>
                <w:sz w:val="18"/>
                <w:szCs w:val="18"/>
              </w:rPr>
            </w:pPr>
            <w:r>
              <w:rPr>
                <w:rFonts w:ascii="宋体" w:hAnsi="宋体" w:cs="宋体"/>
                <w:spacing w:val="-3"/>
                <w:sz w:val="18"/>
                <w:szCs w:val="18"/>
              </w:rPr>
              <w:t>76</w:t>
            </w:r>
          </w:p>
        </w:tc>
        <w:tc>
          <w:tcPr>
            <w:tcW w:w="1376" w:type="dxa"/>
            <w:tcBorders>
              <w:top w:val="single" w:color="000000" w:sz="2" w:space="0"/>
              <w:bottom w:val="single" w:color="000000" w:sz="2" w:space="0"/>
            </w:tcBorders>
          </w:tcPr>
          <w:p>
            <w:pPr>
              <w:spacing w:line="339"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1004</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5" w:lineRule="auto"/>
              <w:ind w:right="25"/>
              <w:jc w:val="center"/>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9" w:line="183" w:lineRule="auto"/>
              <w:ind w:left="320"/>
              <w:rPr>
                <w:rFonts w:ascii="宋体" w:hAnsi="宋体" w:cs="宋体"/>
                <w:sz w:val="18"/>
                <w:szCs w:val="18"/>
              </w:rPr>
            </w:pPr>
            <w:r>
              <w:rPr>
                <w:rFonts w:ascii="宋体" w:hAnsi="宋体" w:cs="宋体"/>
                <w:spacing w:val="-3"/>
                <w:sz w:val="18"/>
                <w:szCs w:val="18"/>
              </w:rPr>
              <w:t>77</w:t>
            </w:r>
          </w:p>
        </w:tc>
        <w:tc>
          <w:tcPr>
            <w:tcW w:w="1376" w:type="dxa"/>
            <w:tcBorders>
              <w:top w:val="single" w:color="000000" w:sz="2" w:space="0"/>
              <w:bottom w:val="single" w:color="000000" w:sz="2" w:space="0"/>
            </w:tcBorders>
          </w:tcPr>
          <w:p>
            <w:pPr>
              <w:spacing w:line="339"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1005</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8"/>
                <w:sz w:val="18"/>
                <w:szCs w:val="18"/>
              </w:rPr>
              <w:t>散流器</w:t>
            </w:r>
            <w:r>
              <w:rPr>
                <w:rFonts w:ascii="宋体" w:hAnsi="宋体" w:cs="宋体"/>
                <w:spacing w:val="8"/>
                <w:sz w:val="18"/>
                <w:szCs w:val="18"/>
              </w:rPr>
              <w:t>(</w:t>
            </w:r>
            <w:r>
              <w:rPr>
                <w:rFonts w:hint="eastAsia" w:ascii="宋体" w:hAnsi="宋体" w:cs="宋体"/>
                <w:spacing w:val="8"/>
                <w:sz w:val="18"/>
                <w:szCs w:val="18"/>
              </w:rPr>
              <w:t>带调节阀</w:t>
            </w:r>
            <w:r>
              <w:rPr>
                <w:rFonts w:ascii="宋体" w:hAnsi="宋体" w:cs="宋体"/>
                <w:spacing w:val="7"/>
                <w:sz w:val="18"/>
                <w:szCs w:val="18"/>
              </w:rPr>
              <w:t>)</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:200</w:t>
            </w:r>
            <w:r>
              <w:rPr>
                <w:rFonts w:ascii="宋体" w:hAnsi="宋体" w:cs="宋体"/>
                <w:spacing w:val="-1"/>
                <w:sz w:val="18"/>
                <w:szCs w:val="18"/>
              </w:rPr>
              <w:t>X200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78.</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20"/>
              <w:rPr>
                <w:rFonts w:ascii="宋体" w:hAnsi="宋体" w:cs="宋体"/>
                <w:sz w:val="18"/>
                <w:szCs w:val="18"/>
              </w:rPr>
            </w:pPr>
            <w:r>
              <w:rPr>
                <w:rFonts w:ascii="宋体" w:hAnsi="宋体" w:cs="宋体"/>
                <w:spacing w:val="-3"/>
                <w:sz w:val="18"/>
                <w:szCs w:val="18"/>
              </w:rPr>
              <w:t>78</w:t>
            </w:r>
          </w:p>
        </w:tc>
        <w:tc>
          <w:tcPr>
            <w:tcW w:w="1376" w:type="dxa"/>
            <w:tcBorders>
              <w:top w:val="single" w:color="000000" w:sz="2" w:space="0"/>
              <w:bottom w:val="single" w:color="000000" w:sz="2" w:space="0"/>
            </w:tcBorders>
          </w:tcPr>
          <w:p>
            <w:pPr>
              <w:spacing w:line="340"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1006</w:t>
            </w:r>
          </w:p>
        </w:tc>
        <w:tc>
          <w:tcPr>
            <w:tcW w:w="5497" w:type="dxa"/>
            <w:tcBorders>
              <w:top w:val="single" w:color="000000" w:sz="2" w:space="0"/>
              <w:bottom w:val="single" w:color="000000" w:sz="2" w:space="0"/>
            </w:tcBorders>
          </w:tcPr>
          <w:p>
            <w:pPr>
              <w:spacing w:before="64"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:10</w:t>
            </w:r>
            <w:r>
              <w:rPr>
                <w:rFonts w:ascii="宋体" w:hAnsi="宋体" w:cs="宋体"/>
                <w:spacing w:val="-1"/>
                <w:sz w:val="18"/>
                <w:szCs w:val="18"/>
              </w:rPr>
              <w:t>00*400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9" w:line="185" w:lineRule="auto"/>
              <w:ind w:right="25"/>
              <w:jc w:val="center"/>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8" w:line="185" w:lineRule="auto"/>
              <w:ind w:left="320"/>
              <w:rPr>
                <w:rFonts w:ascii="宋体" w:hAnsi="宋体" w:cs="宋体"/>
                <w:sz w:val="18"/>
                <w:szCs w:val="18"/>
              </w:rPr>
            </w:pPr>
            <w:r>
              <w:rPr>
                <w:rFonts w:ascii="宋体" w:hAnsi="宋体" w:cs="宋体"/>
                <w:spacing w:val="-3"/>
                <w:sz w:val="18"/>
                <w:szCs w:val="18"/>
              </w:rPr>
              <w:t>79</w:t>
            </w:r>
          </w:p>
        </w:tc>
        <w:tc>
          <w:tcPr>
            <w:tcW w:w="1376" w:type="dxa"/>
            <w:tcBorders>
              <w:top w:val="single" w:color="000000" w:sz="2" w:space="0"/>
              <w:bottom w:val="single" w:color="000000" w:sz="2" w:space="0"/>
            </w:tcBorders>
          </w:tcPr>
          <w:p>
            <w:pPr>
              <w:spacing w:line="341"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1007</w:t>
            </w:r>
          </w:p>
        </w:tc>
        <w:tc>
          <w:tcPr>
            <w:tcW w:w="5497" w:type="dxa"/>
            <w:tcBorders>
              <w:top w:val="single" w:color="000000" w:sz="2" w:space="0"/>
              <w:bottom w:val="single" w:color="000000" w:sz="2" w:space="0"/>
            </w:tcBorders>
          </w:tcPr>
          <w:p>
            <w:pPr>
              <w:spacing w:before="65"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:15</w:t>
            </w:r>
            <w:r>
              <w:rPr>
                <w:rFonts w:ascii="宋体" w:hAnsi="宋体" w:cs="宋体"/>
                <w:spacing w:val="-1"/>
                <w:sz w:val="18"/>
                <w:szCs w:val="18"/>
              </w:rPr>
              <w:t>00*600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9"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2" w:lineRule="auto"/>
            </w:pPr>
          </w:p>
          <w:p>
            <w:pPr>
              <w:spacing w:before="58" w:line="185" w:lineRule="auto"/>
              <w:ind w:left="316"/>
              <w:rPr>
                <w:rFonts w:ascii="宋体" w:hAnsi="宋体" w:cs="宋体"/>
                <w:sz w:val="18"/>
                <w:szCs w:val="18"/>
              </w:rPr>
            </w:pPr>
            <w:r>
              <w:rPr>
                <w:rFonts w:ascii="宋体" w:hAnsi="宋体" w:cs="宋体"/>
                <w:spacing w:val="-2"/>
                <w:sz w:val="18"/>
                <w:szCs w:val="18"/>
              </w:rPr>
              <w:t>80</w:t>
            </w:r>
          </w:p>
        </w:tc>
        <w:tc>
          <w:tcPr>
            <w:tcW w:w="1376" w:type="dxa"/>
            <w:tcBorders>
              <w:top w:val="single" w:color="000000" w:sz="2" w:space="0"/>
              <w:bottom w:val="single" w:color="000000" w:sz="2" w:space="0"/>
            </w:tcBorders>
          </w:tcPr>
          <w:p>
            <w:pPr>
              <w:spacing w:line="342"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1008</w:t>
            </w:r>
          </w:p>
        </w:tc>
        <w:tc>
          <w:tcPr>
            <w:tcW w:w="5497" w:type="dxa"/>
            <w:tcBorders>
              <w:top w:val="single" w:color="000000" w:sz="2" w:space="0"/>
              <w:bottom w:val="single" w:color="000000" w:sz="2" w:space="0"/>
            </w:tcBorders>
          </w:tcPr>
          <w:p>
            <w:pPr>
              <w:spacing w:before="66"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w:t>
            </w:r>
            <w:r>
              <w:rPr>
                <w:rFonts w:ascii="宋体" w:hAnsi="宋体" w:cs="宋体"/>
                <w:spacing w:val="-1"/>
                <w:sz w:val="18"/>
                <w:szCs w:val="18"/>
              </w:rPr>
              <w:t>200*1000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42" w:lineRule="auto"/>
            </w:pPr>
          </w:p>
          <w:p>
            <w:pPr>
              <w:spacing w:before="59" w:line="185" w:lineRule="auto"/>
              <w:ind w:left="316"/>
              <w:rPr>
                <w:rFonts w:ascii="宋体" w:hAnsi="宋体" w:cs="宋体"/>
                <w:sz w:val="18"/>
                <w:szCs w:val="18"/>
              </w:rPr>
            </w:pPr>
            <w:r>
              <w:rPr>
                <w:rFonts w:ascii="宋体" w:hAnsi="宋体" w:cs="宋体"/>
                <w:spacing w:val="-2"/>
                <w:sz w:val="18"/>
                <w:szCs w:val="18"/>
              </w:rPr>
              <w:t>81</w:t>
            </w:r>
          </w:p>
        </w:tc>
        <w:tc>
          <w:tcPr>
            <w:tcW w:w="1376" w:type="dxa"/>
            <w:tcBorders>
              <w:top w:val="single" w:color="000000" w:sz="2" w:space="0"/>
              <w:bottom w:val="single" w:color="000000" w:sz="2" w:space="0"/>
            </w:tcBorders>
          </w:tcPr>
          <w:p>
            <w:pPr>
              <w:spacing w:line="342"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1009</w:t>
            </w:r>
          </w:p>
        </w:tc>
        <w:tc>
          <w:tcPr>
            <w:tcW w:w="5497" w:type="dxa"/>
            <w:tcBorders>
              <w:top w:val="single" w:color="000000" w:sz="2" w:space="0"/>
              <w:bottom w:val="single" w:color="000000" w:sz="2" w:space="0"/>
            </w:tcBorders>
          </w:tcPr>
          <w:p>
            <w:pPr>
              <w:spacing w:before="67"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:2</w:t>
            </w:r>
            <w:r>
              <w:rPr>
                <w:rFonts w:ascii="宋体" w:hAnsi="宋体" w:cs="宋体"/>
                <w:spacing w:val="-1"/>
                <w:sz w:val="18"/>
                <w:szCs w:val="18"/>
              </w:rPr>
              <w:t>500*1000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4"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2" w:lineRule="auto"/>
              <w:jc w:val="center"/>
            </w:pPr>
          </w:p>
          <w:p>
            <w:pPr>
              <w:spacing w:before="58"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0" w:hRule="atLeast"/>
        </w:trPr>
        <w:tc>
          <w:tcPr>
            <w:tcW w:w="819" w:type="dxa"/>
            <w:tcBorders>
              <w:top w:val="single" w:color="000000" w:sz="2" w:space="0"/>
              <w:bottom w:val="single" w:color="000000" w:sz="2" w:space="0"/>
            </w:tcBorders>
          </w:tcPr>
          <w:p>
            <w:pPr>
              <w:spacing w:line="342" w:lineRule="auto"/>
            </w:pPr>
          </w:p>
          <w:p>
            <w:pPr>
              <w:spacing w:before="59" w:line="185" w:lineRule="auto"/>
              <w:ind w:left="316"/>
              <w:rPr>
                <w:rFonts w:ascii="宋体" w:hAnsi="宋体" w:cs="宋体"/>
                <w:sz w:val="18"/>
                <w:szCs w:val="18"/>
              </w:rPr>
            </w:pPr>
            <w:r>
              <w:rPr>
                <w:rFonts w:ascii="宋体" w:hAnsi="宋体" w:cs="宋体"/>
                <w:spacing w:val="-2"/>
                <w:sz w:val="18"/>
                <w:szCs w:val="18"/>
              </w:rPr>
              <w:t>82</w:t>
            </w:r>
          </w:p>
        </w:tc>
        <w:tc>
          <w:tcPr>
            <w:tcW w:w="1376" w:type="dxa"/>
            <w:tcBorders>
              <w:top w:val="single" w:color="000000" w:sz="2" w:space="0"/>
              <w:bottom w:val="single" w:color="000000" w:sz="2" w:space="0"/>
            </w:tcBorders>
          </w:tcPr>
          <w:p>
            <w:pPr>
              <w:spacing w:line="342"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1010</w:t>
            </w:r>
          </w:p>
        </w:tc>
        <w:tc>
          <w:tcPr>
            <w:tcW w:w="5497" w:type="dxa"/>
            <w:tcBorders>
              <w:top w:val="single" w:color="000000" w:sz="2" w:space="0"/>
              <w:bottom w:val="single" w:color="000000" w:sz="2" w:space="0"/>
            </w:tcBorders>
          </w:tcPr>
          <w:p>
            <w:pPr>
              <w:spacing w:before="66"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:15</w:t>
            </w:r>
            <w:r>
              <w:rPr>
                <w:rFonts w:ascii="宋体" w:hAnsi="宋体" w:cs="宋体"/>
                <w:spacing w:val="-1"/>
                <w:sz w:val="18"/>
                <w:szCs w:val="18"/>
              </w:rPr>
              <w:t>00*400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4"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2"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6"/>
              <w:rPr>
                <w:rFonts w:ascii="宋体" w:hAnsi="宋体" w:cs="宋体"/>
                <w:sz w:val="18"/>
                <w:szCs w:val="18"/>
              </w:rPr>
            </w:pPr>
            <w:r>
              <w:rPr>
                <w:rFonts w:ascii="宋体" w:hAnsi="宋体" w:cs="宋体"/>
                <w:spacing w:val="-2"/>
                <w:sz w:val="18"/>
                <w:szCs w:val="18"/>
              </w:rPr>
              <w:t>83</w:t>
            </w:r>
          </w:p>
        </w:tc>
        <w:tc>
          <w:tcPr>
            <w:tcW w:w="1376" w:type="dxa"/>
            <w:tcBorders>
              <w:top w:val="single" w:color="000000" w:sz="2" w:space="0"/>
              <w:bottom w:val="single" w:color="000000" w:sz="2" w:space="0"/>
            </w:tcBorders>
          </w:tcPr>
          <w:p>
            <w:pPr>
              <w:spacing w:line="269" w:lineRule="auto"/>
            </w:pPr>
          </w:p>
          <w:p>
            <w:pPr>
              <w:spacing w:line="270" w:lineRule="auto"/>
            </w:pPr>
          </w:p>
          <w:p>
            <w:pPr>
              <w:spacing w:before="59" w:line="185" w:lineRule="auto"/>
              <w:rPr>
                <w:rFonts w:ascii="宋体" w:hAnsi="宋体" w:cs="宋体"/>
                <w:sz w:val="18"/>
                <w:szCs w:val="18"/>
              </w:rPr>
            </w:pPr>
            <w:r>
              <w:rPr>
                <w:rFonts w:ascii="宋体" w:hAnsi="宋体" w:cs="宋体"/>
                <w:spacing w:val="-1"/>
                <w:sz w:val="18"/>
                <w:szCs w:val="18"/>
              </w:rPr>
              <w:t>03020403</w:t>
            </w:r>
            <w:r>
              <w:rPr>
                <w:rFonts w:ascii="宋体" w:hAnsi="宋体" w:cs="宋体"/>
                <w:sz w:val="18"/>
                <w:szCs w:val="18"/>
              </w:rPr>
              <w:t>1001</w:t>
            </w:r>
          </w:p>
        </w:tc>
        <w:tc>
          <w:tcPr>
            <w:tcW w:w="5497"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温度</w:t>
            </w:r>
            <w:r>
              <w:rPr>
                <w:rFonts w:hint="eastAsia" w:ascii="宋体" w:hAnsi="宋体" w:cs="宋体"/>
                <w:spacing w:val="-1"/>
                <w:sz w:val="18"/>
                <w:szCs w:val="18"/>
              </w:rPr>
              <w:t>控制器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温度控制器</w:t>
            </w:r>
          </w:p>
          <w:p>
            <w:pPr>
              <w:spacing w:line="210" w:lineRule="auto"/>
              <w:ind w:left="32"/>
              <w:rPr>
                <w:rFonts w:hint="eastAsia"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规格、型号：液</w:t>
            </w:r>
            <w:r>
              <w:rPr>
                <w:rFonts w:hint="eastAsia" w:ascii="宋体" w:hAnsi="宋体" w:cs="宋体"/>
                <w:sz w:val="18"/>
                <w:szCs w:val="18"/>
              </w:rPr>
              <w:t>晶触控面板</w:t>
            </w:r>
          </w:p>
          <w:p>
            <w:pPr>
              <w:spacing w:line="210" w:lineRule="auto"/>
              <w:ind w:left="32"/>
              <w:rPr>
                <w:rFonts w:hint="default" w:eastAsia="宋体"/>
                <w:lang w:val="en-US" w:eastAsia="zh-CN"/>
              </w:rPr>
            </w:pPr>
            <w:r>
              <w:rPr>
                <w:rFonts w:hint="eastAsia" w:ascii="宋体" w:hAnsi="宋体" w:cs="宋体"/>
                <w:sz w:val="18"/>
                <w:szCs w:val="18"/>
                <w:lang w:val="en-US" w:eastAsia="zh-CN"/>
              </w:rPr>
              <w:t>3.温控范围：夏季26℃±2、冬季18℃±2</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both"/>
            </w:pPr>
          </w:p>
          <w:p>
            <w:pPr>
              <w:spacing w:line="270" w:lineRule="auto"/>
              <w:jc w:val="both"/>
            </w:pPr>
          </w:p>
          <w:p>
            <w:pPr>
              <w:spacing w:before="59" w:line="184" w:lineRule="auto"/>
              <w:jc w:val="both"/>
              <w:rPr>
                <w:rFonts w:ascii="宋体" w:hAnsi="宋体" w:cs="宋体"/>
                <w:sz w:val="18"/>
                <w:szCs w:val="18"/>
              </w:rPr>
            </w:pPr>
            <w:r>
              <w:rPr>
                <w:rFonts w:ascii="宋体" w:hAnsi="宋体" w:cs="宋体"/>
                <w:spacing w:val="-1"/>
                <w:sz w:val="18"/>
                <w:szCs w:val="18"/>
              </w:rPr>
              <w:t>405.00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39" w:lineRule="auto"/>
            </w:pPr>
          </w:p>
          <w:p>
            <w:pPr>
              <w:spacing w:before="58" w:line="185" w:lineRule="auto"/>
              <w:ind w:left="316"/>
              <w:rPr>
                <w:rFonts w:ascii="宋体" w:hAnsi="宋体" w:cs="宋体"/>
                <w:sz w:val="18"/>
                <w:szCs w:val="18"/>
              </w:rPr>
            </w:pPr>
            <w:r>
              <w:rPr>
                <w:rFonts w:ascii="宋体" w:hAnsi="宋体" w:cs="宋体"/>
                <w:spacing w:val="-2"/>
                <w:sz w:val="18"/>
                <w:szCs w:val="18"/>
              </w:rPr>
              <w:t>84</w:t>
            </w:r>
          </w:p>
        </w:tc>
        <w:tc>
          <w:tcPr>
            <w:tcW w:w="1376" w:type="dxa"/>
            <w:tcBorders>
              <w:top w:val="single" w:color="000000" w:sz="2" w:space="0"/>
              <w:bottom w:val="single" w:color="000000" w:sz="2" w:space="0"/>
            </w:tcBorders>
          </w:tcPr>
          <w:p>
            <w:pPr>
              <w:spacing w:line="439" w:lineRule="auto"/>
            </w:pPr>
          </w:p>
          <w:p>
            <w:pPr>
              <w:spacing w:before="58" w:line="185" w:lineRule="auto"/>
              <w:rPr>
                <w:rFonts w:ascii="宋体" w:hAnsi="宋体" w:cs="宋体"/>
                <w:sz w:val="18"/>
                <w:szCs w:val="18"/>
              </w:rPr>
            </w:pPr>
            <w:r>
              <w:rPr>
                <w:rFonts w:ascii="宋体" w:hAnsi="宋体" w:cs="宋体"/>
                <w:spacing w:val="-1"/>
                <w:sz w:val="18"/>
                <w:szCs w:val="18"/>
              </w:rPr>
              <w:t>03080200</w:t>
            </w:r>
            <w:r>
              <w:rPr>
                <w:rFonts w:ascii="宋体" w:hAnsi="宋体" w:cs="宋体"/>
                <w:sz w:val="18"/>
                <w:szCs w:val="18"/>
              </w:rPr>
              <w:t>1001</w:t>
            </w:r>
          </w:p>
        </w:tc>
        <w:tc>
          <w:tcPr>
            <w:tcW w:w="5497" w:type="dxa"/>
            <w:tcBorders>
              <w:top w:val="single" w:color="000000" w:sz="2" w:space="0"/>
              <w:bottom w:val="single" w:color="000000" w:sz="2" w:space="0"/>
            </w:tcBorders>
          </w:tcPr>
          <w:p>
            <w:pPr>
              <w:spacing w:before="61" w:line="211" w:lineRule="auto"/>
              <w:ind w:left="35"/>
              <w:rPr>
                <w:rFonts w:ascii="宋体" w:hAnsi="宋体" w:cs="宋体"/>
                <w:sz w:val="18"/>
                <w:szCs w:val="18"/>
              </w:rPr>
            </w:pP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tc>
        <w:tc>
          <w:tcPr>
            <w:tcW w:w="1104" w:type="dxa"/>
            <w:tcBorders>
              <w:top w:val="single" w:color="000000" w:sz="2" w:space="0"/>
              <w:bottom w:val="single" w:color="000000" w:sz="2" w:space="0"/>
            </w:tcBorders>
          </w:tcPr>
          <w:p>
            <w:pPr>
              <w:spacing w:line="411" w:lineRule="auto"/>
            </w:pPr>
          </w:p>
          <w:p>
            <w:pPr>
              <w:spacing w:before="58" w:line="214" w:lineRule="auto"/>
              <w:ind w:left="464"/>
              <w:rPr>
                <w:rFonts w:ascii="宋体" w:hAnsi="宋体" w:cs="宋体"/>
                <w:sz w:val="18"/>
                <w:szCs w:val="18"/>
              </w:rPr>
            </w:pPr>
            <w:r>
              <w:rPr>
                <w:rFonts w:ascii="宋体" w:hAnsi="宋体" w:cs="宋体"/>
                <w:spacing w:val="-2"/>
                <w:sz w:val="18"/>
                <w:szCs w:val="18"/>
              </w:rPr>
              <w:t>k</w:t>
            </w:r>
            <w:r>
              <w:rPr>
                <w:rFonts w:ascii="宋体" w:hAnsi="宋体" w:cs="宋体"/>
                <w:spacing w:val="-1"/>
                <w:sz w:val="18"/>
                <w:szCs w:val="18"/>
              </w:rPr>
              <w:t>g</w:t>
            </w:r>
          </w:p>
        </w:tc>
        <w:tc>
          <w:tcPr>
            <w:tcW w:w="1660" w:type="dxa"/>
            <w:tcBorders>
              <w:top w:val="single" w:color="000000" w:sz="2" w:space="0"/>
              <w:bottom w:val="single" w:color="000000" w:sz="2" w:space="0"/>
            </w:tcBorders>
          </w:tcPr>
          <w:p>
            <w:pPr>
              <w:spacing w:line="438" w:lineRule="auto"/>
              <w:jc w:val="both"/>
            </w:pPr>
          </w:p>
          <w:p>
            <w:pPr>
              <w:spacing w:before="58" w:line="185" w:lineRule="auto"/>
              <w:jc w:val="both"/>
              <w:rPr>
                <w:rFonts w:ascii="宋体" w:hAnsi="宋体" w:cs="宋体"/>
                <w:sz w:val="18"/>
                <w:szCs w:val="18"/>
              </w:rPr>
            </w:pPr>
            <w:r>
              <w:rPr>
                <w:rFonts w:ascii="宋体" w:hAnsi="宋体" w:cs="宋体"/>
                <w:spacing w:val="-1"/>
                <w:sz w:val="18"/>
                <w:szCs w:val="18"/>
              </w:rPr>
              <w:t>6096.501</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316"/>
              <w:rPr>
                <w:rFonts w:ascii="宋体" w:hAnsi="宋体" w:cs="宋体"/>
                <w:sz w:val="18"/>
                <w:szCs w:val="18"/>
              </w:rPr>
            </w:pPr>
            <w:r>
              <w:rPr>
                <w:rFonts w:ascii="宋体" w:hAnsi="宋体" w:cs="宋体"/>
                <w:spacing w:val="-2"/>
                <w:sz w:val="18"/>
                <w:szCs w:val="18"/>
              </w:rPr>
              <w:t>85</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rPr>
                <w:rFonts w:ascii="宋体" w:hAnsi="宋体" w:cs="宋体"/>
                <w:sz w:val="18"/>
                <w:szCs w:val="18"/>
              </w:rPr>
            </w:pPr>
            <w:r>
              <w:rPr>
                <w:rFonts w:ascii="宋体" w:hAnsi="宋体" w:cs="宋体"/>
                <w:spacing w:val="-1"/>
                <w:sz w:val="18"/>
                <w:szCs w:val="18"/>
              </w:rPr>
              <w:t>03021200</w:t>
            </w:r>
            <w:r>
              <w:rPr>
                <w:rFonts w:ascii="宋体" w:hAnsi="宋体" w:cs="宋体"/>
                <w:sz w:val="18"/>
                <w:szCs w:val="18"/>
              </w:rPr>
              <w:t>1001</w:t>
            </w:r>
          </w:p>
        </w:tc>
        <w:tc>
          <w:tcPr>
            <w:tcW w:w="5497"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3"/>
                <w:sz w:val="18"/>
                <w:szCs w:val="18"/>
              </w:rPr>
              <w:t>线</w:t>
            </w:r>
            <w:r>
              <w:rPr>
                <w:rFonts w:hint="eastAsia" w:ascii="宋体" w:hAnsi="宋体" w:cs="宋体"/>
                <w:spacing w:val="-2"/>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线管</w:t>
            </w:r>
          </w:p>
          <w:p>
            <w:pPr>
              <w:spacing w:line="210" w:lineRule="auto"/>
              <w:ind w:left="32"/>
              <w:rPr>
                <w:rFonts w:ascii="宋体" w:hAnsi="宋体" w:cs="宋体"/>
                <w:sz w:val="18"/>
                <w:szCs w:val="18"/>
              </w:rPr>
            </w:pPr>
            <w:r>
              <w:rPr>
                <w:rFonts w:ascii="宋体" w:hAnsi="宋体" w:cs="宋体"/>
                <w:spacing w:val="-2"/>
                <w:sz w:val="18"/>
                <w:szCs w:val="18"/>
              </w:rPr>
              <w:t>2.</w:t>
            </w:r>
            <w:r>
              <w:rPr>
                <w:rFonts w:hint="eastAsia" w:ascii="宋体" w:hAnsi="宋体" w:cs="宋体"/>
                <w:spacing w:val="-1"/>
                <w:sz w:val="18"/>
                <w:szCs w:val="18"/>
              </w:rPr>
              <w:t>规格</w:t>
            </w:r>
            <w:r>
              <w:rPr>
                <w:rFonts w:ascii="宋体" w:hAnsi="宋体" w:cs="宋体"/>
                <w:spacing w:val="-1"/>
                <w:sz w:val="18"/>
                <w:szCs w:val="18"/>
              </w:rPr>
              <w:t>:ф8</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line="226" w:lineRule="auto"/>
              <w:ind w:left="30" w:right="58" w:firstLine="2"/>
              <w:rPr>
                <w:rFonts w:ascii="宋体" w:hAnsi="宋体" w:cs="宋体"/>
                <w:sz w:val="18"/>
                <w:szCs w:val="18"/>
              </w:rPr>
            </w:pPr>
            <w:r>
              <w:rPr>
                <w:rFonts w:ascii="宋体" w:hAnsi="宋体" w:cs="宋体"/>
                <w:spacing w:val="-1"/>
                <w:sz w:val="18"/>
                <w:szCs w:val="18"/>
              </w:rPr>
              <w:t>2.2.</w:t>
            </w:r>
            <w:r>
              <w:rPr>
                <w:rFonts w:hint="eastAsia" w:ascii="宋体" w:hAnsi="宋体" w:cs="宋体"/>
                <w:spacing w:val="-1"/>
                <w:sz w:val="18"/>
                <w:szCs w:val="18"/>
              </w:rPr>
              <w:t>因设计图纸未</w:t>
            </w:r>
            <w:r>
              <w:rPr>
                <w:rFonts w:hint="eastAsia" w:ascii="宋体" w:hAnsi="宋体" w:cs="宋体"/>
                <w:sz w:val="18"/>
                <w:szCs w:val="18"/>
              </w:rPr>
              <w:t>图示及明确说明，工程量暂按设备数量及建筑面积</w:t>
            </w:r>
            <w:r>
              <w:rPr>
                <w:rFonts w:ascii="宋体" w:hAnsi="宋体" w:cs="宋体"/>
                <w:sz w:val="18"/>
                <w:szCs w:val="18"/>
              </w:rPr>
              <w:t xml:space="preserve"> </w:t>
            </w:r>
            <w:r>
              <w:rPr>
                <w:rFonts w:hint="eastAsia" w:ascii="宋体" w:hAnsi="宋体" w:cs="宋体"/>
                <w:spacing w:val="-1"/>
                <w:sz w:val="18"/>
                <w:szCs w:val="18"/>
              </w:rPr>
              <w:t>估算，暂定工程</w:t>
            </w:r>
            <w:r>
              <w:rPr>
                <w:rFonts w:hint="eastAsia" w:ascii="宋体" w:hAnsi="宋体" w:cs="宋体"/>
                <w:sz w:val="18"/>
                <w:szCs w:val="18"/>
              </w:rPr>
              <w:t>量：</w:t>
            </w:r>
            <w:r>
              <w:rPr>
                <w:rFonts w:ascii="宋体" w:hAnsi="宋体" w:cs="宋体"/>
                <w:sz w:val="18"/>
                <w:szCs w:val="18"/>
              </w:rPr>
              <w:t>3000m</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8" w:lineRule="auto"/>
              <w:jc w:val="both"/>
            </w:pPr>
          </w:p>
          <w:p>
            <w:pPr>
              <w:spacing w:line="249" w:lineRule="auto"/>
              <w:jc w:val="both"/>
            </w:pPr>
          </w:p>
          <w:p>
            <w:pPr>
              <w:spacing w:line="249" w:lineRule="auto"/>
              <w:jc w:val="both"/>
            </w:pPr>
          </w:p>
          <w:p>
            <w:pPr>
              <w:spacing w:before="58" w:line="184" w:lineRule="auto"/>
              <w:jc w:val="both"/>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ind w:left="316"/>
              <w:rPr>
                <w:rFonts w:ascii="宋体" w:hAnsi="宋体" w:cs="宋体"/>
                <w:sz w:val="18"/>
                <w:szCs w:val="18"/>
              </w:rPr>
            </w:pPr>
            <w:r>
              <w:rPr>
                <w:rFonts w:ascii="宋体" w:hAnsi="宋体" w:cs="宋体"/>
                <w:spacing w:val="-2"/>
                <w:sz w:val="18"/>
                <w:szCs w:val="18"/>
              </w:rPr>
              <w:t>86</w:t>
            </w:r>
          </w:p>
        </w:tc>
        <w:tc>
          <w:tcPr>
            <w:tcW w:w="1376"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rPr>
                <w:rFonts w:ascii="宋体" w:hAnsi="宋体" w:cs="宋体"/>
                <w:sz w:val="18"/>
                <w:szCs w:val="18"/>
              </w:rPr>
            </w:pPr>
            <w:r>
              <w:rPr>
                <w:rFonts w:ascii="宋体" w:hAnsi="宋体" w:cs="宋体"/>
                <w:spacing w:val="-1"/>
                <w:sz w:val="18"/>
                <w:szCs w:val="18"/>
              </w:rPr>
              <w:t>03021200</w:t>
            </w:r>
            <w:r>
              <w:rPr>
                <w:rFonts w:ascii="宋体" w:hAnsi="宋体" w:cs="宋体"/>
                <w:sz w:val="18"/>
                <w:szCs w:val="18"/>
              </w:rPr>
              <w:t>3001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信号</w:t>
            </w:r>
            <w:r>
              <w:rPr>
                <w:rFonts w:hint="eastAsia" w:ascii="宋体" w:hAnsi="宋体" w:cs="宋体"/>
                <w:spacing w:val="-1"/>
                <w:sz w:val="18"/>
                <w:szCs w:val="18"/>
              </w:rPr>
              <w:t>线</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信号线</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:0.7</w:t>
            </w:r>
            <w:r>
              <w:rPr>
                <w:rFonts w:ascii="宋体" w:hAnsi="宋体" w:cs="宋体"/>
                <w:sz w:val="18"/>
                <w:szCs w:val="18"/>
              </w:rPr>
              <w:t>5mm*3</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before="2" w:line="226" w:lineRule="auto"/>
              <w:ind w:left="32" w:right="58"/>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因设计图纸未图示</w:t>
            </w:r>
            <w:r>
              <w:rPr>
                <w:rFonts w:hint="eastAsia" w:ascii="宋体" w:hAnsi="宋体" w:cs="宋体"/>
                <w:sz w:val="18"/>
                <w:szCs w:val="18"/>
              </w:rPr>
              <w:t>及明确说明，工程量暂按设备数量及建筑面积估</w:t>
            </w:r>
            <w:r>
              <w:rPr>
                <w:rFonts w:ascii="宋体" w:hAnsi="宋体" w:cs="宋体"/>
                <w:sz w:val="18"/>
                <w:szCs w:val="18"/>
              </w:rPr>
              <w:t xml:space="preserve"> </w:t>
            </w:r>
            <w:r>
              <w:rPr>
                <w:rFonts w:hint="eastAsia" w:ascii="宋体" w:hAnsi="宋体" w:cs="宋体"/>
                <w:spacing w:val="-1"/>
                <w:sz w:val="18"/>
                <w:szCs w:val="18"/>
              </w:rPr>
              <w:t>算，暂定工程量：</w:t>
            </w:r>
            <w:r>
              <w:rPr>
                <w:rFonts w:ascii="宋体" w:hAnsi="宋体" w:cs="宋体"/>
                <w:spacing w:val="-1"/>
                <w:sz w:val="18"/>
                <w:szCs w:val="18"/>
              </w:rPr>
              <w:t>6</w:t>
            </w:r>
            <w:r>
              <w:rPr>
                <w:rFonts w:ascii="宋体" w:hAnsi="宋体" w:cs="宋体"/>
                <w:sz w:val="18"/>
                <w:szCs w:val="18"/>
              </w:rPr>
              <w:t>000m</w:t>
            </w:r>
          </w:p>
        </w:tc>
        <w:tc>
          <w:tcPr>
            <w:tcW w:w="1104" w:type="dxa"/>
            <w:tcBorders>
              <w:top w:val="single" w:color="000000" w:sz="2" w:space="0"/>
              <w:bottom w:val="single" w:color="000000" w:sz="2" w:space="0"/>
            </w:tcBorders>
          </w:tcPr>
          <w:p>
            <w:pPr>
              <w:spacing w:line="359" w:lineRule="auto"/>
            </w:pPr>
          </w:p>
          <w:p>
            <w:pPr>
              <w:spacing w:line="360"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9" w:lineRule="auto"/>
              <w:jc w:val="both"/>
            </w:pPr>
          </w:p>
          <w:p>
            <w:pPr>
              <w:spacing w:line="249" w:lineRule="auto"/>
              <w:jc w:val="both"/>
            </w:pPr>
          </w:p>
          <w:p>
            <w:pPr>
              <w:spacing w:line="249" w:lineRule="auto"/>
              <w:jc w:val="both"/>
            </w:pPr>
          </w:p>
          <w:p>
            <w:pPr>
              <w:spacing w:before="58" w:line="184" w:lineRule="auto"/>
              <w:jc w:val="both"/>
              <w:rPr>
                <w:rFonts w:ascii="宋体" w:hAnsi="宋体" w:cs="宋体"/>
                <w:sz w:val="18"/>
                <w:szCs w:val="18"/>
              </w:rPr>
            </w:pPr>
            <w:r>
              <w:rPr>
                <w:rFonts w:ascii="宋体" w:hAnsi="宋体" w:cs="宋体"/>
                <w:spacing w:val="-1"/>
                <w:sz w:val="18"/>
                <w:szCs w:val="18"/>
              </w:rPr>
              <w:t>6000.000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16"/>
              <w:rPr>
                <w:rFonts w:ascii="宋体" w:hAnsi="宋体" w:cs="宋体"/>
                <w:sz w:val="18"/>
                <w:szCs w:val="18"/>
              </w:rPr>
            </w:pPr>
            <w:r>
              <w:rPr>
                <w:rFonts w:ascii="宋体" w:hAnsi="宋体" w:cs="宋体"/>
                <w:spacing w:val="-2"/>
                <w:sz w:val="18"/>
                <w:szCs w:val="18"/>
              </w:rPr>
              <w:t>87</w:t>
            </w:r>
          </w:p>
        </w:tc>
        <w:tc>
          <w:tcPr>
            <w:tcW w:w="1376" w:type="dxa"/>
            <w:tcBorders>
              <w:top w:val="single" w:color="000000" w:sz="2" w:space="0"/>
              <w:bottom w:val="single" w:color="000000" w:sz="2" w:space="0"/>
            </w:tcBorders>
          </w:tcPr>
          <w:p>
            <w:pPr>
              <w:spacing w:line="339"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1011</w:t>
            </w:r>
          </w:p>
        </w:tc>
        <w:tc>
          <w:tcPr>
            <w:tcW w:w="5497" w:type="dxa"/>
            <w:tcBorders>
              <w:top w:val="single" w:color="000000" w:sz="2" w:space="0"/>
              <w:bottom w:val="single" w:color="000000" w:sz="2" w:space="0"/>
            </w:tcBorders>
          </w:tcPr>
          <w:p>
            <w:pPr>
              <w:spacing w:before="63"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both"/>
            </w:pPr>
          </w:p>
          <w:p>
            <w:pPr>
              <w:spacing w:before="58" w:line="184"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9" w:line="185" w:lineRule="auto"/>
              <w:ind w:left="316"/>
              <w:rPr>
                <w:rFonts w:ascii="宋体" w:hAnsi="宋体" w:cs="宋体"/>
                <w:sz w:val="18"/>
                <w:szCs w:val="18"/>
              </w:rPr>
            </w:pPr>
            <w:r>
              <w:rPr>
                <w:rFonts w:ascii="宋体" w:hAnsi="宋体" w:cs="宋体"/>
                <w:spacing w:val="-2"/>
                <w:sz w:val="18"/>
                <w:szCs w:val="18"/>
              </w:rPr>
              <w:t>88</w:t>
            </w:r>
          </w:p>
        </w:tc>
        <w:tc>
          <w:tcPr>
            <w:tcW w:w="1376" w:type="dxa"/>
            <w:tcBorders>
              <w:top w:val="single" w:color="000000" w:sz="2" w:space="0"/>
              <w:bottom w:val="single" w:color="000000" w:sz="2" w:space="0"/>
            </w:tcBorders>
          </w:tcPr>
          <w:p>
            <w:pPr>
              <w:spacing w:line="339"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1012</w:t>
            </w:r>
          </w:p>
        </w:tc>
        <w:tc>
          <w:tcPr>
            <w:tcW w:w="5497"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both"/>
            </w:pPr>
          </w:p>
          <w:p>
            <w:pPr>
              <w:spacing w:before="58" w:line="185" w:lineRule="auto"/>
              <w:jc w:val="both"/>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16"/>
              <w:rPr>
                <w:rFonts w:ascii="宋体" w:hAnsi="宋体" w:cs="宋体"/>
                <w:sz w:val="18"/>
                <w:szCs w:val="18"/>
              </w:rPr>
            </w:pPr>
            <w:r>
              <w:rPr>
                <w:rFonts w:ascii="宋体" w:hAnsi="宋体" w:cs="宋体"/>
                <w:spacing w:val="-2"/>
                <w:sz w:val="18"/>
                <w:szCs w:val="18"/>
              </w:rPr>
              <w:t>89</w:t>
            </w:r>
          </w:p>
        </w:tc>
        <w:tc>
          <w:tcPr>
            <w:tcW w:w="1376" w:type="dxa"/>
            <w:tcBorders>
              <w:top w:val="single" w:color="000000" w:sz="2" w:space="0"/>
              <w:bottom w:val="single" w:color="000000" w:sz="2" w:space="0"/>
            </w:tcBorders>
          </w:tcPr>
          <w:p>
            <w:pPr>
              <w:spacing w:line="340" w:lineRule="auto"/>
            </w:pPr>
          </w:p>
          <w:p>
            <w:pPr>
              <w:spacing w:before="59"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1013</w:t>
            </w:r>
          </w:p>
        </w:tc>
        <w:tc>
          <w:tcPr>
            <w:tcW w:w="5497"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both"/>
            </w:pPr>
          </w:p>
          <w:p>
            <w:pPr>
              <w:spacing w:before="59"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8" w:line="185" w:lineRule="auto"/>
              <w:ind w:left="316"/>
              <w:rPr>
                <w:rFonts w:ascii="宋体" w:hAnsi="宋体" w:cs="宋体"/>
                <w:sz w:val="18"/>
                <w:szCs w:val="18"/>
              </w:rPr>
            </w:pPr>
            <w:r>
              <w:rPr>
                <w:rFonts w:ascii="宋体" w:hAnsi="宋体" w:cs="宋体"/>
                <w:spacing w:val="-2"/>
                <w:sz w:val="18"/>
                <w:szCs w:val="18"/>
              </w:rPr>
              <w:t>90</w:t>
            </w:r>
          </w:p>
        </w:tc>
        <w:tc>
          <w:tcPr>
            <w:tcW w:w="1376" w:type="dxa"/>
            <w:tcBorders>
              <w:top w:val="single" w:color="000000" w:sz="2" w:space="0"/>
              <w:bottom w:val="single" w:color="000000" w:sz="2" w:space="0"/>
            </w:tcBorders>
          </w:tcPr>
          <w:p>
            <w:pPr>
              <w:spacing w:line="341"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1014</w:t>
            </w:r>
          </w:p>
        </w:tc>
        <w:tc>
          <w:tcPr>
            <w:tcW w:w="5497" w:type="dxa"/>
            <w:tcBorders>
              <w:top w:val="single" w:color="000000" w:sz="2" w:space="0"/>
              <w:bottom w:val="single" w:color="000000" w:sz="2" w:space="0"/>
            </w:tcBorders>
          </w:tcPr>
          <w:p>
            <w:pPr>
              <w:spacing w:before="65"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both"/>
            </w:pPr>
          </w:p>
          <w:p>
            <w:pPr>
              <w:spacing w:before="59"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2" w:lineRule="auto"/>
            </w:pPr>
          </w:p>
          <w:p>
            <w:pPr>
              <w:spacing w:before="58" w:line="185" w:lineRule="auto"/>
              <w:ind w:left="316"/>
              <w:rPr>
                <w:rFonts w:ascii="宋体" w:hAnsi="宋体" w:cs="宋体"/>
                <w:sz w:val="18"/>
                <w:szCs w:val="18"/>
              </w:rPr>
            </w:pPr>
            <w:r>
              <w:rPr>
                <w:rFonts w:ascii="宋体" w:hAnsi="宋体" w:cs="宋体"/>
                <w:spacing w:val="-2"/>
                <w:sz w:val="18"/>
                <w:szCs w:val="18"/>
              </w:rPr>
              <w:t>91</w:t>
            </w:r>
          </w:p>
        </w:tc>
        <w:tc>
          <w:tcPr>
            <w:tcW w:w="1376" w:type="dxa"/>
            <w:tcBorders>
              <w:top w:val="single" w:color="000000" w:sz="2" w:space="0"/>
              <w:bottom w:val="single" w:color="000000" w:sz="2" w:space="0"/>
            </w:tcBorders>
          </w:tcPr>
          <w:p>
            <w:pPr>
              <w:spacing w:line="342" w:lineRule="auto"/>
            </w:pPr>
          </w:p>
          <w:p>
            <w:pPr>
              <w:spacing w:before="5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1015</w:t>
            </w:r>
          </w:p>
        </w:tc>
        <w:tc>
          <w:tcPr>
            <w:tcW w:w="5497" w:type="dxa"/>
            <w:tcBorders>
              <w:top w:val="single" w:color="000000" w:sz="2" w:space="0"/>
              <w:bottom w:val="single" w:color="000000" w:sz="2" w:space="0"/>
            </w:tcBorders>
          </w:tcPr>
          <w:p>
            <w:pPr>
              <w:spacing w:before="66"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1" w:lineRule="auto"/>
              <w:jc w:val="both"/>
            </w:pPr>
          </w:p>
          <w:p>
            <w:pPr>
              <w:spacing w:before="58" w:line="185" w:lineRule="auto"/>
              <w:ind w:right="377"/>
              <w:jc w:val="both"/>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92</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1016</w:t>
            </w:r>
          </w:p>
        </w:tc>
        <w:tc>
          <w:tcPr>
            <w:tcW w:w="5497"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旋流风</w:t>
            </w:r>
            <w:r>
              <w:rPr>
                <w:rFonts w:hint="eastAsia" w:ascii="宋体" w:hAnsi="宋体" w:cs="宋体"/>
                <w:spacing w:val="-1"/>
                <w:sz w:val="18"/>
                <w:szCs w:val="18"/>
              </w:rPr>
              <w:t>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:Φ400</w:t>
            </w:r>
            <w:r>
              <w:rPr>
                <w:rFonts w:ascii="宋体" w:hAnsi="宋体" w:cs="宋体"/>
                <w:spacing w:val="-1"/>
                <w:sz w:val="18"/>
                <w:szCs w:val="18"/>
              </w:rPr>
              <w:t>*8</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ind w:right="201"/>
              <w:jc w:val="both"/>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93</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3001</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4" w:lineRule="auto"/>
              <w:jc w:val="both"/>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94</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3002</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both"/>
              <w:rPr>
                <w:rFonts w:ascii="宋体" w:hAnsi="宋体" w:cs="宋体"/>
                <w:sz w:val="18"/>
                <w:szCs w:val="18"/>
              </w:rPr>
            </w:pPr>
            <w:r>
              <w:rPr>
                <w:rFonts w:ascii="宋体" w:hAnsi="宋体" w:cs="宋体"/>
                <w:spacing w:val="-2"/>
                <w:sz w:val="18"/>
                <w:szCs w:val="18"/>
              </w:rPr>
              <w:t>51.</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95</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3003</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96</w:t>
            </w:r>
          </w:p>
        </w:tc>
        <w:tc>
          <w:tcPr>
            <w:tcW w:w="1376" w:type="dxa"/>
            <w:tcBorders>
              <w:top w:val="single" w:color="000000" w:sz="2" w:space="0"/>
              <w:bottom w:val="single" w:color="000000" w:sz="2" w:space="0"/>
            </w:tcBorders>
          </w:tcPr>
          <w:p>
            <w:pPr>
              <w:spacing w:before="298"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3004</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70"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both"/>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94.0000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376"/>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376"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rPr>
        <w:tc>
          <w:tcPr>
            <w:tcW w:w="819" w:type="dxa"/>
            <w:tcBorders>
              <w:top w:val="single" w:color="000000" w:sz="2" w:space="0"/>
              <w:bottom w:val="single" w:color="000000" w:sz="2" w:space="0"/>
            </w:tcBorders>
          </w:tcPr>
          <w:p>
            <w:pPr>
              <w:spacing w:before="295" w:line="185" w:lineRule="auto"/>
              <w:ind w:left="316"/>
              <w:rPr>
                <w:rFonts w:ascii="宋体" w:hAnsi="宋体" w:cs="宋体"/>
                <w:sz w:val="18"/>
                <w:szCs w:val="18"/>
              </w:rPr>
            </w:pPr>
            <w:r>
              <w:rPr>
                <w:rFonts w:ascii="宋体" w:hAnsi="宋体" w:cs="宋体"/>
                <w:spacing w:val="-2"/>
                <w:sz w:val="18"/>
                <w:szCs w:val="18"/>
              </w:rPr>
              <w:t>97</w:t>
            </w:r>
          </w:p>
        </w:tc>
        <w:tc>
          <w:tcPr>
            <w:tcW w:w="1376" w:type="dxa"/>
            <w:tcBorders>
              <w:top w:val="single" w:color="000000" w:sz="2" w:space="0"/>
              <w:bottom w:val="single" w:color="000000" w:sz="2" w:space="0"/>
            </w:tcBorders>
          </w:tcPr>
          <w:p>
            <w:pPr>
              <w:spacing w:before="295" w:line="185" w:lineRule="auto"/>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3005</w:t>
            </w:r>
          </w:p>
        </w:tc>
        <w:tc>
          <w:tcPr>
            <w:tcW w:w="5497"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7"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4" w:line="185" w:lineRule="auto"/>
              <w:ind w:right="113"/>
              <w:jc w:val="right"/>
              <w:rPr>
                <w:rFonts w:ascii="宋体" w:hAnsi="宋体" w:cs="宋体"/>
                <w:sz w:val="18"/>
                <w:szCs w:val="18"/>
              </w:rPr>
            </w:pPr>
            <w:r>
              <w:rPr>
                <w:rFonts w:ascii="宋体" w:hAnsi="宋体" w:cs="宋体"/>
                <w:spacing w:val="-4"/>
                <w:sz w:val="18"/>
                <w:szCs w:val="18"/>
              </w:rPr>
              <w:t>13</w:t>
            </w:r>
            <w:r>
              <w:rPr>
                <w:rFonts w:ascii="宋体" w:hAnsi="宋体" w:cs="宋体"/>
                <w:spacing w:val="-2"/>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3"/>
          <w:sz w:val="43"/>
          <w:szCs w:val="43"/>
        </w:rPr>
        <w:t>措</w:t>
      </w:r>
      <w:r>
        <w:rPr>
          <w:rFonts w:hint="eastAsia" w:ascii="宋体" w:hAnsi="宋体" w:cs="宋体"/>
          <w:spacing w:val="2"/>
          <w:sz w:val="43"/>
          <w:szCs w:val="43"/>
        </w:rPr>
        <w:t>施项目清单</w:t>
      </w:r>
    </w:p>
    <w:p>
      <w:pPr>
        <w:spacing w:before="33" w:line="185" w:lineRule="auto"/>
        <w:ind w:left="2478"/>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848" w:space="100"/>
            <w:col w:w="5258"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1"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3" w:line="220" w:lineRule="auto"/>
              <w:ind w:left="32"/>
              <w:rPr>
                <w:rFonts w:ascii="宋体" w:hAnsi="宋体" w:cs="宋体"/>
                <w:sz w:val="18"/>
                <w:szCs w:val="18"/>
              </w:rPr>
            </w:pPr>
            <w:r>
              <w:rPr>
                <w:rFonts w:hint="eastAsia" w:ascii="宋体" w:hAnsi="宋体" w:cs="宋体"/>
                <w:spacing w:val="-1"/>
                <w:sz w:val="18"/>
                <w:szCs w:val="18"/>
              </w:rPr>
              <w:t>安全文明施工</w:t>
            </w:r>
            <w:r>
              <w:rPr>
                <w:rFonts w:ascii="宋体" w:hAnsi="宋体" w:cs="宋体"/>
                <w:spacing w:val="-1"/>
                <w:sz w:val="18"/>
                <w:szCs w:val="18"/>
              </w:rPr>
              <w:t>(</w:t>
            </w:r>
            <w:r>
              <w:rPr>
                <w:rFonts w:hint="eastAsia" w:ascii="宋体" w:hAnsi="宋体" w:cs="宋体"/>
                <w:spacing w:val="-1"/>
                <w:sz w:val="18"/>
                <w:szCs w:val="18"/>
              </w:rPr>
              <w:t>含环境保</w:t>
            </w:r>
            <w:r>
              <w:rPr>
                <w:rFonts w:hint="eastAsia" w:ascii="宋体" w:hAnsi="宋体" w:cs="宋体"/>
                <w:sz w:val="18"/>
                <w:szCs w:val="18"/>
              </w:rPr>
              <w:t>护、文明施工、安全施工、临时设施、扬尘污染治理</w:t>
            </w:r>
            <w:r>
              <w:rPr>
                <w:rFonts w:ascii="宋体" w:hAnsi="宋体" w:cs="宋体"/>
                <w:sz w:val="18"/>
                <w:szCs w:val="18"/>
              </w:rPr>
              <w:t>)</w:t>
            </w:r>
          </w:p>
        </w:tc>
        <w:tc>
          <w:tcPr>
            <w:tcW w:w="1104" w:type="dxa"/>
            <w:tcBorders>
              <w:top w:val="single" w:color="000000" w:sz="2" w:space="0"/>
              <w:bottom w:val="single" w:color="000000" w:sz="2" w:space="0"/>
            </w:tcBorders>
          </w:tcPr>
          <w:p>
            <w:pPr>
              <w:spacing w:before="63"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1"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6" w:lineRule="auto"/>
              <w:ind w:left="363"/>
              <w:rPr>
                <w:rFonts w:ascii="宋体" w:hAnsi="宋体" w:cs="宋体"/>
                <w:sz w:val="18"/>
                <w:szCs w:val="18"/>
              </w:rPr>
            </w:pPr>
            <w:r>
              <w:rPr>
                <w:rFonts w:ascii="宋体" w:hAnsi="宋体" w:cs="宋体"/>
                <w:sz w:val="18"/>
                <w:szCs w:val="18"/>
              </w:rPr>
              <w:t>2</w:t>
            </w:r>
          </w:p>
        </w:tc>
        <w:tc>
          <w:tcPr>
            <w:tcW w:w="6873" w:type="dxa"/>
            <w:tcBorders>
              <w:top w:val="single" w:color="000000" w:sz="2" w:space="0"/>
              <w:bottom w:val="single" w:color="000000" w:sz="2" w:space="0"/>
            </w:tcBorders>
          </w:tcPr>
          <w:p>
            <w:pPr>
              <w:spacing w:before="64" w:line="219" w:lineRule="auto"/>
              <w:ind w:left="33"/>
              <w:rPr>
                <w:rFonts w:ascii="宋体" w:hAnsi="宋体" w:cs="宋体"/>
                <w:sz w:val="18"/>
                <w:szCs w:val="18"/>
              </w:rPr>
            </w:pPr>
            <w:r>
              <w:rPr>
                <w:rFonts w:hint="eastAsia" w:ascii="宋体" w:hAnsi="宋体" w:cs="宋体"/>
                <w:spacing w:val="-1"/>
                <w:sz w:val="18"/>
                <w:szCs w:val="18"/>
              </w:rPr>
              <w:t>冬雨季、夜间施工措施费</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364"/>
              <w:rPr>
                <w:rFonts w:ascii="宋体" w:hAnsi="宋体" w:cs="宋体"/>
                <w:sz w:val="18"/>
                <w:szCs w:val="18"/>
              </w:rPr>
            </w:pPr>
            <w:r>
              <w:rPr>
                <w:rFonts w:ascii="宋体" w:hAnsi="宋体" w:cs="宋体"/>
                <w:sz w:val="18"/>
                <w:szCs w:val="18"/>
              </w:rPr>
              <w:t>3</w:t>
            </w:r>
          </w:p>
        </w:tc>
        <w:tc>
          <w:tcPr>
            <w:tcW w:w="6873" w:type="dxa"/>
            <w:tcBorders>
              <w:top w:val="single" w:color="000000" w:sz="2" w:space="0"/>
              <w:bottom w:val="single" w:color="000000" w:sz="2" w:space="0"/>
            </w:tcBorders>
          </w:tcPr>
          <w:p>
            <w:pPr>
              <w:spacing w:before="64" w:line="220" w:lineRule="auto"/>
              <w:ind w:left="31"/>
              <w:rPr>
                <w:rFonts w:ascii="宋体" w:hAnsi="宋体" w:cs="宋体"/>
                <w:sz w:val="18"/>
                <w:szCs w:val="18"/>
              </w:rPr>
            </w:pPr>
            <w:r>
              <w:rPr>
                <w:rFonts w:hint="eastAsia" w:ascii="宋体" w:hAnsi="宋体" w:cs="宋体"/>
                <w:spacing w:val="-2"/>
                <w:sz w:val="18"/>
                <w:szCs w:val="18"/>
              </w:rPr>
              <w:t>二次搬运</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6" w:lineRule="auto"/>
              <w:ind w:left="360"/>
              <w:rPr>
                <w:rFonts w:ascii="宋体" w:hAnsi="宋体" w:cs="宋体"/>
                <w:sz w:val="18"/>
                <w:szCs w:val="18"/>
              </w:rPr>
            </w:pPr>
            <w:r>
              <w:rPr>
                <w:rFonts w:ascii="宋体" w:hAnsi="宋体" w:cs="宋体"/>
                <w:sz w:val="18"/>
                <w:szCs w:val="18"/>
              </w:rPr>
              <w:t>4</w:t>
            </w:r>
          </w:p>
        </w:tc>
        <w:tc>
          <w:tcPr>
            <w:tcW w:w="6873" w:type="dxa"/>
            <w:tcBorders>
              <w:top w:val="single" w:color="000000" w:sz="2" w:space="0"/>
              <w:bottom w:val="single" w:color="000000" w:sz="2" w:space="0"/>
            </w:tcBorders>
          </w:tcPr>
          <w:p>
            <w:pPr>
              <w:spacing w:before="65" w:line="216" w:lineRule="auto"/>
              <w:ind w:left="29"/>
              <w:rPr>
                <w:rFonts w:ascii="宋体" w:hAnsi="宋体" w:cs="宋体"/>
                <w:sz w:val="18"/>
                <w:szCs w:val="18"/>
              </w:rPr>
            </w:pPr>
            <w:r>
              <w:rPr>
                <w:rFonts w:hint="eastAsia" w:ascii="宋体" w:hAnsi="宋体" w:cs="宋体"/>
                <w:spacing w:val="-1"/>
                <w:sz w:val="18"/>
                <w:szCs w:val="18"/>
              </w:rPr>
              <w:t>测量放线、定位复</w:t>
            </w:r>
            <w:r>
              <w:rPr>
                <w:rFonts w:hint="eastAsia" w:ascii="宋体" w:hAnsi="宋体" w:cs="宋体"/>
                <w:sz w:val="18"/>
                <w:szCs w:val="18"/>
              </w:rPr>
              <w:t>测、检测试验</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3" w:lineRule="auto"/>
              <w:ind w:left="364"/>
              <w:rPr>
                <w:rFonts w:ascii="宋体" w:hAnsi="宋体" w:cs="宋体"/>
                <w:sz w:val="18"/>
                <w:szCs w:val="18"/>
              </w:rPr>
            </w:pPr>
            <w:r>
              <w:rPr>
                <w:rFonts w:ascii="宋体" w:hAnsi="宋体" w:cs="宋体"/>
                <w:sz w:val="18"/>
                <w:szCs w:val="18"/>
              </w:rPr>
              <w:t>5</w:t>
            </w:r>
          </w:p>
        </w:tc>
        <w:tc>
          <w:tcPr>
            <w:tcW w:w="6873" w:type="dxa"/>
            <w:tcBorders>
              <w:top w:val="single" w:color="000000" w:sz="2" w:space="0"/>
              <w:bottom w:val="single" w:color="000000" w:sz="2" w:space="0"/>
            </w:tcBorders>
          </w:tcPr>
          <w:p>
            <w:pPr>
              <w:spacing w:before="66" w:line="219" w:lineRule="auto"/>
              <w:ind w:left="31"/>
              <w:rPr>
                <w:rFonts w:ascii="宋体" w:hAnsi="宋体" w:cs="宋体"/>
                <w:sz w:val="18"/>
                <w:szCs w:val="18"/>
              </w:rPr>
            </w:pPr>
            <w:r>
              <w:rPr>
                <w:rFonts w:hint="eastAsia" w:ascii="宋体" w:hAnsi="宋体" w:cs="宋体"/>
                <w:spacing w:val="-1"/>
                <w:sz w:val="18"/>
                <w:szCs w:val="18"/>
              </w:rPr>
              <w:t>大型机械设备进出场</w:t>
            </w:r>
            <w:r>
              <w:rPr>
                <w:rFonts w:hint="eastAsia" w:ascii="宋体" w:hAnsi="宋体" w:cs="宋体"/>
                <w:sz w:val="18"/>
                <w:szCs w:val="18"/>
              </w:rPr>
              <w:t>及安拆</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362"/>
              <w:rPr>
                <w:rFonts w:ascii="宋体" w:hAnsi="宋体" w:cs="宋体"/>
                <w:sz w:val="18"/>
                <w:szCs w:val="18"/>
              </w:rPr>
            </w:pPr>
            <w:r>
              <w:rPr>
                <w:rFonts w:ascii="宋体" w:hAnsi="宋体" w:cs="宋体"/>
                <w:sz w:val="18"/>
                <w:szCs w:val="18"/>
              </w:rPr>
              <w:t>6</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工排水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3" w:lineRule="auto"/>
              <w:ind w:left="365"/>
              <w:rPr>
                <w:rFonts w:ascii="宋体" w:hAnsi="宋体" w:cs="宋体"/>
                <w:sz w:val="18"/>
                <w:szCs w:val="18"/>
              </w:rPr>
            </w:pPr>
            <w:r>
              <w:rPr>
                <w:rFonts w:ascii="宋体" w:hAnsi="宋体" w:cs="宋体"/>
                <w:sz w:val="18"/>
                <w:szCs w:val="18"/>
              </w:rPr>
              <w:t>7</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工降水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5" w:line="185" w:lineRule="auto"/>
              <w:ind w:left="361"/>
              <w:rPr>
                <w:rFonts w:ascii="宋体" w:hAnsi="宋体" w:cs="宋体"/>
                <w:sz w:val="18"/>
                <w:szCs w:val="18"/>
              </w:rPr>
            </w:pPr>
            <w:r>
              <w:rPr>
                <w:rFonts w:ascii="宋体" w:hAnsi="宋体" w:cs="宋体"/>
                <w:sz w:val="18"/>
                <w:szCs w:val="18"/>
              </w:rPr>
              <w:t>8</w:t>
            </w:r>
          </w:p>
        </w:tc>
        <w:tc>
          <w:tcPr>
            <w:tcW w:w="6873"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1"/>
                <w:sz w:val="18"/>
                <w:szCs w:val="18"/>
              </w:rPr>
              <w:t>施工影响场地周</w:t>
            </w:r>
            <w:r>
              <w:rPr>
                <w:rFonts w:hint="eastAsia" w:ascii="宋体" w:hAnsi="宋体" w:cs="宋体"/>
                <w:sz w:val="18"/>
                <w:szCs w:val="18"/>
              </w:rPr>
              <w:t>边地上、地下设施及建筑物安全的临时保护设施</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1"/>
              <w:rPr>
                <w:rFonts w:ascii="宋体" w:hAnsi="宋体" w:cs="宋体"/>
                <w:sz w:val="18"/>
                <w:szCs w:val="18"/>
              </w:rPr>
            </w:pPr>
            <w:r>
              <w:rPr>
                <w:rFonts w:ascii="宋体" w:hAnsi="宋体" w:cs="宋体"/>
                <w:sz w:val="18"/>
                <w:szCs w:val="18"/>
              </w:rPr>
              <w:t>9</w:t>
            </w:r>
          </w:p>
        </w:tc>
        <w:tc>
          <w:tcPr>
            <w:tcW w:w="6873" w:type="dxa"/>
            <w:tcBorders>
              <w:top w:val="single" w:color="000000" w:sz="2" w:space="0"/>
              <w:bottom w:val="single" w:color="000000" w:sz="2" w:space="0"/>
            </w:tcBorders>
          </w:tcPr>
          <w:p>
            <w:pPr>
              <w:spacing w:before="67" w:line="220" w:lineRule="auto"/>
              <w:ind w:left="48"/>
              <w:rPr>
                <w:rFonts w:ascii="宋体" w:hAnsi="宋体" w:cs="宋体"/>
                <w:sz w:val="18"/>
                <w:szCs w:val="18"/>
              </w:rPr>
            </w:pPr>
            <w:r>
              <w:rPr>
                <w:rFonts w:hint="eastAsia" w:ascii="宋体" w:hAnsi="宋体" w:cs="宋体"/>
                <w:spacing w:val="-4"/>
                <w:sz w:val="18"/>
                <w:szCs w:val="18"/>
              </w:rPr>
              <w:t>已完工</w:t>
            </w:r>
            <w:r>
              <w:rPr>
                <w:rFonts w:hint="eastAsia" w:ascii="宋体" w:hAnsi="宋体" w:cs="宋体"/>
                <w:spacing w:val="-2"/>
                <w:sz w:val="18"/>
                <w:szCs w:val="18"/>
              </w:rPr>
              <w:t>程及设备保护</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6873" w:type="dxa"/>
            <w:tcBorders>
              <w:top w:val="single" w:color="000000" w:sz="2" w:space="0"/>
              <w:bottom w:val="single" w:color="000000" w:sz="2" w:space="0"/>
            </w:tcBorders>
          </w:tcPr>
          <w:p>
            <w:pPr>
              <w:spacing w:before="68" w:line="217" w:lineRule="auto"/>
              <w:ind w:left="29"/>
              <w:rPr>
                <w:rFonts w:ascii="宋体" w:hAnsi="宋体" w:cs="宋体"/>
                <w:sz w:val="18"/>
                <w:szCs w:val="18"/>
              </w:rPr>
            </w:pPr>
            <w:r>
              <w:rPr>
                <w:rFonts w:hint="eastAsia" w:ascii="宋体" w:hAnsi="宋体" w:cs="宋体"/>
                <w:spacing w:val="-2"/>
                <w:sz w:val="18"/>
                <w:szCs w:val="18"/>
              </w:rPr>
              <w:t>其他</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2"/>
                <w:sz w:val="18"/>
                <w:szCs w:val="18"/>
              </w:rPr>
              <w:t>组装平</w:t>
            </w:r>
            <w:r>
              <w:rPr>
                <w:rFonts w:hint="eastAsia" w:ascii="宋体" w:hAnsi="宋体" w:cs="宋体"/>
                <w:spacing w:val="-1"/>
                <w:sz w:val="18"/>
                <w:szCs w:val="18"/>
              </w:rPr>
              <w:t>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1"/>
                <w:sz w:val="18"/>
                <w:szCs w:val="18"/>
              </w:rPr>
              <w:t>设备、管道施工的防冻</w:t>
            </w:r>
            <w:r>
              <w:rPr>
                <w:rFonts w:hint="eastAsia" w:ascii="宋体" w:hAnsi="宋体" w:cs="宋体"/>
                <w:sz w:val="18"/>
                <w:szCs w:val="18"/>
              </w:rPr>
              <w:t>和焊接保护措施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压力容器和高压管</w:t>
            </w:r>
            <w:r>
              <w:rPr>
                <w:rFonts w:hint="eastAsia" w:ascii="宋体" w:hAnsi="宋体" w:cs="宋体"/>
                <w:sz w:val="18"/>
                <w:szCs w:val="18"/>
              </w:rPr>
              <w:t>道的检验</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6873" w:type="dxa"/>
            <w:tcBorders>
              <w:top w:val="single" w:color="000000" w:sz="2" w:space="0"/>
              <w:bottom w:val="single" w:color="000000" w:sz="2" w:space="0"/>
            </w:tcBorders>
          </w:tcPr>
          <w:p>
            <w:pPr>
              <w:spacing w:before="69" w:line="219" w:lineRule="auto"/>
              <w:ind w:left="29"/>
              <w:rPr>
                <w:rFonts w:ascii="宋体" w:hAnsi="宋体" w:cs="宋体"/>
                <w:sz w:val="18"/>
                <w:szCs w:val="18"/>
              </w:rPr>
            </w:pPr>
            <w:r>
              <w:rPr>
                <w:rFonts w:hint="eastAsia" w:ascii="宋体" w:hAnsi="宋体" w:cs="宋体"/>
                <w:spacing w:val="-1"/>
                <w:sz w:val="18"/>
                <w:szCs w:val="18"/>
              </w:rPr>
              <w:t>焦炉施工大棚</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6873"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焦炉烘炉、热态</w:t>
            </w:r>
            <w:r>
              <w:rPr>
                <w:rFonts w:hint="eastAsia" w:ascii="宋体" w:hAnsi="宋体" w:cs="宋体"/>
                <w:sz w:val="18"/>
                <w:szCs w:val="18"/>
              </w:rPr>
              <w:t>工程</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6873" w:type="dxa"/>
            <w:tcBorders>
              <w:top w:val="single" w:color="000000" w:sz="2" w:space="0"/>
              <w:bottom w:val="single" w:color="000000" w:sz="2" w:space="0"/>
            </w:tcBorders>
          </w:tcPr>
          <w:p>
            <w:pPr>
              <w:spacing w:before="69" w:line="219" w:lineRule="auto"/>
              <w:ind w:left="33"/>
              <w:rPr>
                <w:rFonts w:ascii="宋体" w:hAnsi="宋体" w:cs="宋体"/>
                <w:sz w:val="18"/>
                <w:szCs w:val="18"/>
              </w:rPr>
            </w:pPr>
            <w:r>
              <w:rPr>
                <w:rFonts w:hint="eastAsia" w:ascii="宋体" w:hAnsi="宋体" w:cs="宋体"/>
                <w:spacing w:val="-1"/>
                <w:sz w:val="18"/>
                <w:szCs w:val="18"/>
              </w:rPr>
              <w:t>管道安装后的充气保护措</w:t>
            </w:r>
            <w:r>
              <w:rPr>
                <w:rFonts w:hint="eastAsia" w:ascii="宋体" w:hAnsi="宋体" w:cs="宋体"/>
                <w:sz w:val="18"/>
                <w:szCs w:val="18"/>
              </w:rPr>
              <w:t>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6873" w:type="dxa"/>
            <w:tcBorders>
              <w:top w:val="single" w:color="000000" w:sz="2" w:space="0"/>
              <w:bottom w:val="single" w:color="000000" w:sz="2" w:space="0"/>
            </w:tcBorders>
          </w:tcPr>
          <w:p>
            <w:pPr>
              <w:spacing w:before="69" w:line="219" w:lineRule="auto"/>
              <w:ind w:left="38"/>
              <w:rPr>
                <w:rFonts w:ascii="宋体" w:hAnsi="宋体" w:cs="宋体"/>
                <w:sz w:val="18"/>
                <w:szCs w:val="18"/>
              </w:rPr>
            </w:pPr>
            <w:r>
              <w:rPr>
                <w:rFonts w:hint="eastAsia" w:ascii="宋体" w:hAnsi="宋体" w:cs="宋体"/>
                <w:spacing w:val="-1"/>
                <w:sz w:val="18"/>
                <w:szCs w:val="18"/>
              </w:rPr>
              <w:t>隧道内通风、供水、供气、供电、照</w:t>
            </w:r>
            <w:r>
              <w:rPr>
                <w:rFonts w:hint="eastAsia" w:ascii="宋体" w:hAnsi="宋体" w:cs="宋体"/>
                <w:sz w:val="18"/>
                <w:szCs w:val="18"/>
              </w:rPr>
              <w:t>明及通讯设施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6873" w:type="dxa"/>
            <w:tcBorders>
              <w:top w:val="single" w:color="000000" w:sz="2" w:space="0"/>
              <w:bottom w:val="single" w:color="000000" w:sz="2" w:space="0"/>
            </w:tcBorders>
          </w:tcPr>
          <w:p>
            <w:pPr>
              <w:spacing w:before="69" w:line="220" w:lineRule="auto"/>
              <w:ind w:left="30"/>
              <w:rPr>
                <w:rFonts w:ascii="宋体" w:hAnsi="宋体" w:cs="宋体"/>
                <w:sz w:val="18"/>
                <w:szCs w:val="18"/>
              </w:rPr>
            </w:pPr>
            <w:r>
              <w:rPr>
                <w:rFonts w:hint="eastAsia" w:ascii="宋体" w:hAnsi="宋体" w:cs="宋体"/>
                <w:spacing w:val="-2"/>
                <w:sz w:val="18"/>
                <w:szCs w:val="18"/>
              </w:rPr>
              <w:t>现场</w:t>
            </w:r>
            <w:r>
              <w:rPr>
                <w:rFonts w:hint="eastAsia" w:ascii="宋体" w:hAnsi="宋体" w:cs="宋体"/>
                <w:spacing w:val="-1"/>
                <w:sz w:val="18"/>
                <w:szCs w:val="18"/>
              </w:rPr>
              <w:t>施工围栏</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长输管道临时水工</w:t>
            </w:r>
            <w:r>
              <w:rPr>
                <w:rFonts w:hint="eastAsia" w:ascii="宋体" w:hAnsi="宋体" w:cs="宋体"/>
                <w:sz w:val="18"/>
                <w:szCs w:val="18"/>
              </w:rPr>
              <w:t>保护措施</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长输管道施工便</w:t>
            </w:r>
            <w:r>
              <w:rPr>
                <w:rFonts w:hint="eastAsia" w:ascii="宋体" w:hAnsi="宋体" w:cs="宋体"/>
                <w:sz w:val="18"/>
                <w:szCs w:val="18"/>
              </w:rPr>
              <w:t>道</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长输管道跨越或穿</w:t>
            </w:r>
            <w:r>
              <w:rPr>
                <w:rFonts w:hint="eastAsia" w:ascii="宋体" w:hAnsi="宋体" w:cs="宋体"/>
                <w:sz w:val="18"/>
                <w:szCs w:val="18"/>
              </w:rPr>
              <w:t>越施工措施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长输管道地下穿越</w:t>
            </w:r>
            <w:r>
              <w:rPr>
                <w:rFonts w:hint="eastAsia" w:ascii="宋体" w:hAnsi="宋体" w:cs="宋体"/>
                <w:sz w:val="18"/>
                <w:szCs w:val="18"/>
              </w:rPr>
              <w:t>地上建筑物的保护措施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长输管道工程施工</w:t>
            </w:r>
            <w:r>
              <w:rPr>
                <w:rFonts w:hint="eastAsia" w:ascii="宋体" w:hAnsi="宋体" w:cs="宋体"/>
                <w:sz w:val="18"/>
                <w:szCs w:val="18"/>
              </w:rPr>
              <w:t>队伍调遣</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6873" w:type="dxa"/>
            <w:tcBorders>
              <w:top w:val="single" w:color="000000" w:sz="2" w:space="0"/>
              <w:bottom w:val="single" w:color="000000" w:sz="2" w:space="0"/>
            </w:tcBorders>
          </w:tcPr>
          <w:p>
            <w:pPr>
              <w:spacing w:before="70" w:line="219" w:lineRule="auto"/>
              <w:ind w:left="29"/>
              <w:rPr>
                <w:rFonts w:ascii="宋体" w:hAnsi="宋体" w:cs="宋体"/>
                <w:sz w:val="18"/>
                <w:szCs w:val="18"/>
              </w:rPr>
            </w:pPr>
            <w:r>
              <w:rPr>
                <w:rFonts w:hint="eastAsia" w:ascii="宋体" w:hAnsi="宋体" w:cs="宋体"/>
                <w:spacing w:val="-2"/>
                <w:sz w:val="18"/>
                <w:szCs w:val="18"/>
              </w:rPr>
              <w:t>格</w:t>
            </w:r>
            <w:r>
              <w:rPr>
                <w:rFonts w:hint="eastAsia" w:ascii="宋体" w:hAnsi="宋体" w:cs="宋体"/>
                <w:spacing w:val="-1"/>
                <w:sz w:val="18"/>
                <w:szCs w:val="18"/>
              </w:rPr>
              <w:t>架式抱杆</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pPr>
              <w:spacing w:before="9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6873" w:type="dxa"/>
            <w:tcBorders>
              <w:top w:val="single" w:color="000000" w:sz="2" w:space="0"/>
              <w:bottom w:val="single" w:color="000000" w:sz="2" w:space="0"/>
            </w:tcBorders>
          </w:tcPr>
          <w:p>
            <w:pPr>
              <w:spacing w:before="70" w:line="219" w:lineRule="auto"/>
              <w:ind w:left="28"/>
              <w:rPr>
                <w:rFonts w:ascii="宋体" w:hAnsi="宋体" w:cs="宋体"/>
                <w:sz w:val="18"/>
                <w:szCs w:val="18"/>
              </w:rPr>
            </w:pPr>
            <w:r>
              <w:rPr>
                <w:rFonts w:hint="eastAsia" w:ascii="宋体" w:hAnsi="宋体" w:cs="宋体"/>
                <w:spacing w:val="-2"/>
                <w:sz w:val="18"/>
                <w:szCs w:val="18"/>
              </w:rPr>
              <w:t>脚手</w:t>
            </w:r>
            <w:r>
              <w:rPr>
                <w:rFonts w:hint="eastAsia" w:ascii="宋体" w:hAnsi="宋体" w:cs="宋体"/>
                <w:spacing w:val="-1"/>
                <w:sz w:val="18"/>
                <w:szCs w:val="18"/>
              </w:rPr>
              <w:t>架</w:t>
            </w:r>
          </w:p>
        </w:tc>
        <w:tc>
          <w:tcPr>
            <w:tcW w:w="1104" w:type="dxa"/>
            <w:tcBorders>
              <w:top w:val="single" w:color="000000" w:sz="2" w:space="0"/>
              <w:bottom w:val="single" w:color="000000" w:sz="2" w:space="0"/>
            </w:tcBorders>
          </w:tcPr>
          <w:p>
            <w:pPr>
              <w:spacing w:before="70"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8"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0" w:lineRule="auto"/>
        <w:rPr>
          <w:rFonts w:ascii="宋体" w:hAnsi="宋体" w:cs="宋体"/>
          <w:sz w:val="43"/>
          <w:szCs w:val="43"/>
        </w:rPr>
      </w:pPr>
      <w:r>
        <w:rPr>
          <w:rFonts w:hint="eastAsia" w:ascii="宋体" w:hAnsi="宋体" w:cs="宋体"/>
          <w:spacing w:val="2"/>
          <w:sz w:val="43"/>
          <w:szCs w:val="43"/>
        </w:rPr>
        <w:t>其他项目清</w:t>
      </w:r>
      <w:r>
        <w:rPr>
          <w:rFonts w:hint="eastAsia" w:ascii="宋体" w:hAnsi="宋体" w:cs="宋体"/>
          <w:spacing w:val="1"/>
          <w:sz w:val="43"/>
          <w:szCs w:val="43"/>
        </w:rPr>
        <w:t>单</w:t>
      </w:r>
    </w:p>
    <w:p>
      <w:pPr>
        <w:spacing w:before="38" w:line="185" w:lineRule="auto"/>
        <w:ind w:left="2476"/>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850" w:space="100"/>
            <w:col w:w="5257"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6855"/>
        <w:gridCol w:w="1104"/>
        <w:gridCol w:w="16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42" w:type="dxa"/>
            <w:tcBorders>
              <w:top w:val="single" w:color="000000" w:sz="2" w:space="0"/>
              <w:bottom w:val="single" w:color="000000" w:sz="2" w:space="0"/>
            </w:tcBorders>
          </w:tcPr>
          <w:p>
            <w:pPr>
              <w:spacing w:before="222" w:line="221" w:lineRule="auto"/>
              <w:ind w:left="236"/>
              <w:rPr>
                <w:rFonts w:ascii="宋体" w:hAnsi="宋体" w:cs="宋体"/>
                <w:sz w:val="18"/>
                <w:szCs w:val="18"/>
              </w:rPr>
            </w:pPr>
            <w:r>
              <w:rPr>
                <w:rFonts w:hint="eastAsia" w:ascii="宋体" w:hAnsi="宋体" w:cs="宋体"/>
                <w:spacing w:val="-2"/>
                <w:sz w:val="18"/>
                <w:szCs w:val="18"/>
              </w:rPr>
              <w:t>序号</w:t>
            </w:r>
          </w:p>
        </w:tc>
        <w:tc>
          <w:tcPr>
            <w:tcW w:w="6855" w:type="dxa"/>
            <w:tcBorders>
              <w:top w:val="single" w:color="000000" w:sz="2" w:space="0"/>
              <w:bottom w:val="single" w:color="000000" w:sz="2" w:space="0"/>
            </w:tcBorders>
          </w:tcPr>
          <w:p>
            <w:pPr>
              <w:spacing w:before="222" w:line="220" w:lineRule="auto"/>
              <w:ind w:left="3068"/>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6"/>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55" w:type="dxa"/>
            <w:tcBorders>
              <w:top w:val="single" w:color="000000" w:sz="2" w:space="0"/>
              <w:bottom w:val="single" w:color="000000" w:sz="2" w:space="0"/>
            </w:tcBorders>
          </w:tcPr>
          <w:p>
            <w:pPr>
              <w:spacing w:before="222" w:line="220" w:lineRule="auto"/>
              <w:ind w:left="471"/>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1"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p>
        </w:tc>
        <w:tc>
          <w:tcPr>
            <w:tcW w:w="6855" w:type="dxa"/>
            <w:tcBorders>
              <w:top w:val="single" w:color="000000" w:sz="2" w:space="0"/>
              <w:bottom w:val="single" w:color="000000" w:sz="2" w:space="0"/>
            </w:tcBorders>
          </w:tcPr>
          <w:p>
            <w:pPr>
              <w:spacing w:before="64" w:line="217" w:lineRule="auto"/>
              <w:ind w:left="29"/>
              <w:rPr>
                <w:rFonts w:ascii="宋体" w:hAnsi="宋体" w:cs="宋体"/>
                <w:sz w:val="18"/>
                <w:szCs w:val="18"/>
              </w:rPr>
            </w:pPr>
            <w:r>
              <w:rPr>
                <w:rFonts w:hint="eastAsia" w:ascii="宋体" w:hAnsi="宋体" w:cs="宋体"/>
                <w:spacing w:val="-2"/>
                <w:sz w:val="18"/>
                <w:szCs w:val="18"/>
              </w:rPr>
              <w:t>其他</w:t>
            </w:r>
            <w:r>
              <w:rPr>
                <w:rFonts w:hint="eastAsia" w:ascii="宋体" w:hAnsi="宋体" w:cs="宋体"/>
                <w:spacing w:val="-1"/>
                <w:sz w:val="18"/>
                <w:szCs w:val="18"/>
              </w:rPr>
              <w:t>项目</w:t>
            </w:r>
          </w:p>
        </w:tc>
        <w:tc>
          <w:tcPr>
            <w:tcW w:w="1104" w:type="dxa"/>
            <w:tcBorders>
              <w:top w:val="single" w:color="000000" w:sz="2" w:space="0"/>
              <w:bottom w:val="single" w:color="000000" w:sz="2" w:space="0"/>
            </w:tcBorders>
          </w:tcPr>
          <w:p/>
        </w:tc>
        <w:tc>
          <w:tcPr>
            <w:tcW w:w="1655"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0.</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6"/>
                <w:sz w:val="18"/>
                <w:szCs w:val="18"/>
              </w:rPr>
              <w:t>1</w:t>
            </w:r>
            <w:r>
              <w:rPr>
                <w:rFonts w:ascii="宋体" w:hAnsi="宋体" w:cs="宋体"/>
                <w:spacing w:val="5"/>
                <w:sz w:val="18"/>
                <w:szCs w:val="18"/>
              </w:rPr>
              <w:t>.1</w:t>
            </w:r>
          </w:p>
        </w:tc>
        <w:tc>
          <w:tcPr>
            <w:tcW w:w="6855" w:type="dxa"/>
            <w:tcBorders>
              <w:top w:val="single" w:color="000000" w:sz="2" w:space="0"/>
              <w:bottom w:val="single" w:color="000000" w:sz="2" w:space="0"/>
            </w:tcBorders>
          </w:tcPr>
          <w:p>
            <w:pPr>
              <w:spacing w:before="64"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.1.1</w:t>
            </w:r>
          </w:p>
        </w:tc>
        <w:tc>
          <w:tcPr>
            <w:tcW w:w="6855" w:type="dxa"/>
            <w:tcBorders>
              <w:top w:val="single" w:color="000000" w:sz="2" w:space="0"/>
              <w:bottom w:val="single" w:color="000000" w:sz="2" w:space="0"/>
            </w:tcBorders>
          </w:tcPr>
          <w:p>
            <w:pPr>
              <w:spacing w:before="65"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2</w:t>
            </w:r>
          </w:p>
        </w:tc>
        <w:tc>
          <w:tcPr>
            <w:tcW w:w="6855" w:type="dxa"/>
            <w:tcBorders>
              <w:top w:val="single" w:color="000000" w:sz="2" w:space="0"/>
              <w:bottom w:val="single" w:color="000000" w:sz="2" w:space="0"/>
            </w:tcBorders>
          </w:tcPr>
          <w:p>
            <w:pPr>
              <w:spacing w:before="65" w:line="218" w:lineRule="auto"/>
              <w:ind w:left="29"/>
              <w:rPr>
                <w:rFonts w:ascii="宋体" w:hAnsi="宋体" w:cs="宋体"/>
                <w:sz w:val="18"/>
                <w:szCs w:val="18"/>
              </w:rPr>
            </w:pPr>
            <w:r>
              <w:rPr>
                <w:rFonts w:hint="eastAsia" w:ascii="宋体" w:hAnsi="宋体" w:cs="宋体"/>
                <w:spacing w:val="-1"/>
                <w:sz w:val="18"/>
                <w:szCs w:val="18"/>
              </w:rPr>
              <w:t>专业工程暂估价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.2.1</w:t>
            </w:r>
          </w:p>
        </w:tc>
        <w:tc>
          <w:tcPr>
            <w:tcW w:w="6855" w:type="dxa"/>
            <w:tcBorders>
              <w:top w:val="single" w:color="000000" w:sz="2" w:space="0"/>
              <w:bottom w:val="single" w:color="000000" w:sz="2" w:space="0"/>
            </w:tcBorders>
          </w:tcPr>
          <w:p>
            <w:pPr>
              <w:spacing w:before="66" w:line="218" w:lineRule="auto"/>
              <w:ind w:left="30"/>
              <w:rPr>
                <w:rFonts w:ascii="宋体" w:hAnsi="宋体" w:cs="宋体"/>
                <w:sz w:val="18"/>
                <w:szCs w:val="18"/>
              </w:rPr>
            </w:pPr>
            <w:r>
              <w:rPr>
                <w:rFonts w:hint="eastAsia" w:ascii="宋体" w:hAnsi="宋体" w:cs="宋体"/>
                <w:spacing w:val="-2"/>
                <w:sz w:val="18"/>
                <w:szCs w:val="18"/>
              </w:rPr>
              <w:t>主</w:t>
            </w:r>
            <w:r>
              <w:rPr>
                <w:rFonts w:hint="eastAsia" w:ascii="宋体" w:hAnsi="宋体" w:cs="宋体"/>
                <w:spacing w:val="-1"/>
                <w:sz w:val="18"/>
                <w:szCs w:val="18"/>
              </w:rPr>
              <w:t>材设备暂估价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1.2.2</w:t>
            </w:r>
          </w:p>
        </w:tc>
        <w:tc>
          <w:tcPr>
            <w:tcW w:w="6855" w:type="dxa"/>
            <w:tcBorders>
              <w:top w:val="single" w:color="000000" w:sz="2" w:space="0"/>
              <w:bottom w:val="single" w:color="000000" w:sz="2" w:space="0"/>
            </w:tcBorders>
          </w:tcPr>
          <w:p>
            <w:pPr>
              <w:spacing w:before="66" w:line="218" w:lineRule="auto"/>
              <w:ind w:left="33"/>
              <w:rPr>
                <w:rFonts w:ascii="宋体" w:hAnsi="宋体" w:cs="宋体"/>
                <w:sz w:val="18"/>
                <w:szCs w:val="18"/>
              </w:rPr>
            </w:pPr>
            <w:r>
              <w:rPr>
                <w:rFonts w:hint="eastAsia" w:ascii="宋体" w:hAnsi="宋体" w:cs="宋体"/>
                <w:spacing w:val="-1"/>
                <w:sz w:val="18"/>
                <w:szCs w:val="18"/>
              </w:rPr>
              <w:t>另行分包的专业工程金额</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1.3</w:t>
            </w:r>
          </w:p>
        </w:tc>
        <w:tc>
          <w:tcPr>
            <w:tcW w:w="6855" w:type="dxa"/>
            <w:tcBorders>
              <w:top w:val="single" w:color="000000" w:sz="2" w:space="0"/>
              <w:bottom w:val="single" w:color="000000" w:sz="2" w:space="0"/>
            </w:tcBorders>
          </w:tcPr>
          <w:p>
            <w:pPr>
              <w:spacing w:before="67" w:line="221" w:lineRule="auto"/>
              <w:ind w:left="28"/>
              <w:rPr>
                <w:rFonts w:ascii="宋体" w:hAnsi="宋体" w:cs="宋体"/>
                <w:sz w:val="18"/>
                <w:szCs w:val="18"/>
              </w:rPr>
            </w:pPr>
            <w:r>
              <w:rPr>
                <w:rFonts w:hint="eastAsia" w:ascii="宋体" w:hAnsi="宋体" w:cs="宋体"/>
                <w:spacing w:val="-2"/>
                <w:sz w:val="18"/>
                <w:szCs w:val="18"/>
              </w:rPr>
              <w:t>计日</w:t>
            </w:r>
            <w:r>
              <w:rPr>
                <w:rFonts w:hint="eastAsia" w:ascii="宋体" w:hAnsi="宋体" w:cs="宋体"/>
                <w:spacing w:val="-1"/>
                <w:sz w:val="18"/>
                <w:szCs w:val="18"/>
              </w:rPr>
              <w:t>工</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.3.1</w:t>
            </w:r>
          </w:p>
        </w:tc>
        <w:tc>
          <w:tcPr>
            <w:tcW w:w="6855" w:type="dxa"/>
            <w:tcBorders>
              <w:top w:val="single" w:color="000000" w:sz="2" w:space="0"/>
              <w:bottom w:val="single" w:color="000000" w:sz="2" w:space="0"/>
            </w:tcBorders>
          </w:tcPr>
          <w:p>
            <w:pPr>
              <w:spacing w:before="68"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1.3.2</w:t>
            </w:r>
          </w:p>
        </w:tc>
        <w:tc>
          <w:tcPr>
            <w:tcW w:w="6855" w:type="dxa"/>
            <w:tcBorders>
              <w:top w:val="single" w:color="000000" w:sz="2" w:space="0"/>
              <w:bottom w:val="single" w:color="000000" w:sz="2" w:space="0"/>
            </w:tcBorders>
          </w:tcPr>
          <w:p>
            <w:pPr>
              <w:spacing w:before="67" w:line="219" w:lineRule="auto"/>
              <w:ind w:left="28"/>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.3.3</w:t>
            </w:r>
          </w:p>
        </w:tc>
        <w:tc>
          <w:tcPr>
            <w:tcW w:w="6855" w:type="dxa"/>
            <w:tcBorders>
              <w:top w:val="single" w:color="000000" w:sz="2" w:space="0"/>
              <w:bottom w:val="single" w:color="000000" w:sz="2" w:space="0"/>
            </w:tcBorders>
          </w:tcPr>
          <w:p>
            <w:pPr>
              <w:spacing w:before="68"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r>
              <w:rPr>
                <w:rFonts w:ascii="宋体" w:hAnsi="宋体" w:cs="宋体"/>
                <w:spacing w:val="-1"/>
                <w:sz w:val="18"/>
                <w:szCs w:val="18"/>
              </w:rPr>
              <w:t>.4</w:t>
            </w:r>
          </w:p>
        </w:tc>
        <w:tc>
          <w:tcPr>
            <w:tcW w:w="6855" w:type="dxa"/>
            <w:tcBorders>
              <w:top w:val="single" w:color="000000" w:sz="2" w:space="0"/>
              <w:bottom w:val="single" w:color="000000" w:sz="2" w:space="0"/>
            </w:tcBorders>
          </w:tcPr>
          <w:p>
            <w:pPr>
              <w:spacing w:before="68" w:line="219" w:lineRule="auto"/>
              <w:ind w:left="33"/>
              <w:rPr>
                <w:rFonts w:ascii="宋体" w:hAnsi="宋体" w:cs="宋体"/>
                <w:sz w:val="18"/>
                <w:szCs w:val="18"/>
              </w:rPr>
            </w:pPr>
            <w:r>
              <w:rPr>
                <w:rFonts w:hint="eastAsia" w:ascii="宋体" w:hAnsi="宋体" w:cs="宋体"/>
                <w:spacing w:val="-2"/>
                <w:sz w:val="18"/>
                <w:szCs w:val="18"/>
              </w:rPr>
              <w:t>总承包服</w:t>
            </w:r>
            <w:r>
              <w:rPr>
                <w:rFonts w:hint="eastAsia" w:ascii="宋体" w:hAnsi="宋体" w:cs="宋体"/>
                <w:spacing w:val="-1"/>
                <w:sz w:val="18"/>
                <w:szCs w:val="18"/>
              </w:rPr>
              <w:t>务费</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.4.1</w:t>
            </w:r>
          </w:p>
        </w:tc>
        <w:tc>
          <w:tcPr>
            <w:tcW w:w="6855" w:type="dxa"/>
            <w:tcBorders>
              <w:top w:val="single" w:color="000000" w:sz="2" w:space="0"/>
              <w:bottom w:val="single" w:color="000000" w:sz="2" w:space="0"/>
            </w:tcBorders>
          </w:tcPr>
          <w:p>
            <w:pPr>
              <w:spacing w:before="69" w:line="218" w:lineRule="auto"/>
              <w:ind w:left="31"/>
              <w:rPr>
                <w:rFonts w:ascii="宋体" w:hAnsi="宋体" w:cs="宋体"/>
                <w:sz w:val="18"/>
                <w:szCs w:val="18"/>
              </w:rPr>
            </w:pPr>
            <w:r>
              <w:rPr>
                <w:rFonts w:hint="eastAsia" w:ascii="宋体" w:hAnsi="宋体" w:cs="宋体"/>
                <w:spacing w:val="-1"/>
                <w:sz w:val="18"/>
                <w:szCs w:val="18"/>
              </w:rPr>
              <w:t>发包人发包专业工程管</w:t>
            </w:r>
            <w:r>
              <w:rPr>
                <w:rFonts w:hint="eastAsia" w:ascii="宋体" w:hAnsi="宋体" w:cs="宋体"/>
                <w:sz w:val="18"/>
                <w:szCs w:val="18"/>
              </w:rPr>
              <w:t>理服务费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42" w:type="dxa"/>
            <w:tcBorders>
              <w:top w:val="single" w:color="000000" w:sz="2" w:space="0"/>
              <w:bottom w:val="single" w:color="000000" w:sz="2" w:space="0"/>
            </w:tcBorders>
          </w:tcPr>
          <w:p>
            <w:pPr>
              <w:spacing w:before="97"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1.4.2</w:t>
            </w:r>
          </w:p>
        </w:tc>
        <w:tc>
          <w:tcPr>
            <w:tcW w:w="6855"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1"/>
                <w:sz w:val="18"/>
                <w:szCs w:val="18"/>
              </w:rPr>
              <w:t>发包人供应材料、设备</w:t>
            </w:r>
            <w:r>
              <w:rPr>
                <w:rFonts w:hint="eastAsia" w:ascii="宋体" w:hAnsi="宋体" w:cs="宋体"/>
                <w:sz w:val="18"/>
                <w:szCs w:val="18"/>
              </w:rPr>
              <w:t>保管费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1" w:lineRule="auto"/>
        <w:rPr>
          <w:rFonts w:ascii="宋体" w:hAnsi="宋体" w:cs="宋体"/>
          <w:sz w:val="43"/>
          <w:szCs w:val="43"/>
        </w:rPr>
      </w:pPr>
      <w:r>
        <w:rPr>
          <w:rFonts w:hint="eastAsia" w:ascii="宋体" w:hAnsi="宋体" w:cs="宋体"/>
          <w:spacing w:val="3"/>
          <w:sz w:val="43"/>
          <w:szCs w:val="43"/>
        </w:rPr>
        <w:t>规费、税金项目清</w:t>
      </w:r>
      <w:r>
        <w:rPr>
          <w:rFonts w:hint="eastAsia" w:ascii="宋体" w:hAnsi="宋体" w:cs="宋体"/>
          <w:spacing w:val="2"/>
          <w:sz w:val="43"/>
          <w:szCs w:val="43"/>
        </w:rPr>
        <w:t>单</w:t>
      </w:r>
    </w:p>
    <w:p>
      <w:pPr>
        <w:spacing w:before="34"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197" w:space="100"/>
            <w:col w:w="5909"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5389"/>
        <w:gridCol w:w="2310"/>
        <w:gridCol w:w="1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5389" w:type="dxa"/>
            <w:tcBorders>
              <w:top w:val="single" w:color="000000" w:sz="2" w:space="0"/>
              <w:bottom w:val="single" w:color="000000" w:sz="2" w:space="0"/>
            </w:tcBorders>
          </w:tcPr>
          <w:p>
            <w:pPr>
              <w:spacing w:before="222" w:line="220" w:lineRule="auto"/>
              <w:ind w:left="2334"/>
              <w:rPr>
                <w:rFonts w:ascii="宋体" w:hAnsi="宋体" w:cs="宋体"/>
                <w:sz w:val="18"/>
                <w:szCs w:val="18"/>
              </w:rPr>
            </w:pPr>
            <w:r>
              <w:rPr>
                <w:rFonts w:hint="eastAsia" w:ascii="宋体" w:hAnsi="宋体" w:cs="宋体"/>
                <w:spacing w:val="-2"/>
                <w:sz w:val="18"/>
                <w:szCs w:val="18"/>
              </w:rPr>
              <w:t>项目名称</w:t>
            </w:r>
          </w:p>
        </w:tc>
        <w:tc>
          <w:tcPr>
            <w:tcW w:w="2310" w:type="dxa"/>
            <w:tcBorders>
              <w:top w:val="single" w:color="000000" w:sz="2" w:space="0"/>
              <w:bottom w:val="single" w:color="000000" w:sz="2" w:space="0"/>
            </w:tcBorders>
          </w:tcPr>
          <w:p>
            <w:pPr>
              <w:spacing w:before="222" w:line="220" w:lineRule="auto"/>
              <w:ind w:left="797"/>
              <w:rPr>
                <w:rFonts w:ascii="宋体" w:hAnsi="宋体" w:cs="宋体"/>
                <w:sz w:val="18"/>
                <w:szCs w:val="18"/>
              </w:rPr>
            </w:pPr>
            <w:r>
              <w:rPr>
                <w:rFonts w:hint="eastAsia" w:ascii="宋体" w:hAnsi="宋体" w:cs="宋体"/>
                <w:spacing w:val="-2"/>
                <w:sz w:val="18"/>
                <w:szCs w:val="18"/>
              </w:rPr>
              <w:t>计算</w:t>
            </w:r>
            <w:r>
              <w:rPr>
                <w:rFonts w:hint="eastAsia" w:ascii="宋体" w:hAnsi="宋体" w:cs="宋体"/>
                <w:spacing w:val="-1"/>
                <w:sz w:val="18"/>
                <w:szCs w:val="18"/>
              </w:rPr>
              <w:t>基础</w:t>
            </w:r>
          </w:p>
        </w:tc>
        <w:tc>
          <w:tcPr>
            <w:tcW w:w="1938" w:type="dxa"/>
            <w:tcBorders>
              <w:top w:val="single" w:color="000000" w:sz="2" w:space="0"/>
              <w:bottom w:val="single" w:color="000000" w:sz="2" w:space="0"/>
            </w:tcBorders>
          </w:tcPr>
          <w:p>
            <w:pPr>
              <w:spacing w:before="222" w:line="219" w:lineRule="auto"/>
              <w:ind w:left="800"/>
              <w:rPr>
                <w:rFonts w:ascii="宋体" w:hAnsi="宋体" w:cs="宋体"/>
                <w:sz w:val="18"/>
                <w:szCs w:val="18"/>
              </w:rPr>
            </w:pPr>
            <w:r>
              <w:rPr>
                <w:rFonts w:hint="eastAsia" w:ascii="宋体" w:hAnsi="宋体" w:cs="宋体"/>
                <w:spacing w:val="-5"/>
                <w:sz w:val="18"/>
                <w:szCs w:val="18"/>
              </w:rPr>
              <w:t>费</w:t>
            </w:r>
            <w:r>
              <w:rPr>
                <w:rFonts w:hint="eastAsia" w:ascii="宋体" w:hAnsi="宋体" w:cs="宋体"/>
                <w:spacing w:val="-4"/>
                <w:sz w:val="18"/>
                <w:szCs w:val="18"/>
              </w:rPr>
              <w:t>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131"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5389" w:type="dxa"/>
            <w:tcBorders>
              <w:top w:val="single" w:color="000000" w:sz="2" w:space="0"/>
              <w:bottom w:val="single" w:color="000000" w:sz="2" w:space="0"/>
            </w:tcBorders>
          </w:tcPr>
          <w:p>
            <w:pPr>
              <w:spacing w:before="64" w:line="219" w:lineRule="auto"/>
              <w:ind w:left="29"/>
              <w:rPr>
                <w:rFonts w:ascii="宋体" w:hAnsi="宋体" w:cs="宋体"/>
                <w:sz w:val="18"/>
                <w:szCs w:val="18"/>
              </w:rPr>
            </w:pPr>
            <w:r>
              <w:rPr>
                <w:rFonts w:hint="eastAsia" w:ascii="宋体" w:hAnsi="宋体" w:cs="宋体"/>
                <w:spacing w:val="-2"/>
                <w:sz w:val="18"/>
                <w:szCs w:val="18"/>
              </w:rPr>
              <w:t>规费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4" w:line="216" w:lineRule="auto"/>
              <w:ind w:left="30"/>
              <w:rPr>
                <w:rFonts w:ascii="宋体" w:hAnsi="宋体" w:cs="宋体"/>
                <w:sz w:val="18"/>
                <w:szCs w:val="18"/>
              </w:rPr>
            </w:pPr>
            <w:r>
              <w:rPr>
                <w:rFonts w:hint="eastAsia" w:ascii="宋体" w:hAnsi="宋体" w:cs="宋体"/>
                <w:spacing w:val="-2"/>
                <w:sz w:val="18"/>
                <w:szCs w:val="18"/>
              </w:rPr>
              <w:t>社会</w:t>
            </w:r>
            <w:r>
              <w:rPr>
                <w:rFonts w:hint="eastAsia" w:ascii="宋体" w:hAnsi="宋体" w:cs="宋体"/>
                <w:spacing w:val="-1"/>
                <w:sz w:val="18"/>
                <w:szCs w:val="18"/>
              </w:rPr>
              <w:t>保障费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.1</w:t>
            </w:r>
          </w:p>
        </w:tc>
        <w:tc>
          <w:tcPr>
            <w:tcW w:w="5389" w:type="dxa"/>
            <w:tcBorders>
              <w:top w:val="single" w:color="000000" w:sz="2" w:space="0"/>
              <w:bottom w:val="single" w:color="000000" w:sz="2" w:space="0"/>
            </w:tcBorders>
          </w:tcPr>
          <w:p>
            <w:pPr>
              <w:spacing w:before="64" w:line="220" w:lineRule="auto"/>
              <w:ind w:left="29"/>
              <w:rPr>
                <w:rFonts w:ascii="宋体" w:hAnsi="宋体" w:cs="宋体"/>
                <w:sz w:val="18"/>
                <w:szCs w:val="18"/>
              </w:rPr>
            </w:pPr>
            <w:r>
              <w:rPr>
                <w:rFonts w:hint="eastAsia" w:ascii="宋体" w:hAnsi="宋体" w:cs="宋体"/>
                <w:spacing w:val="-2"/>
                <w:sz w:val="18"/>
                <w:szCs w:val="18"/>
              </w:rPr>
              <w:t>养老</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3"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3" w:line="184" w:lineRule="auto"/>
              <w:ind w:right="25"/>
              <w:jc w:val="right"/>
              <w:rPr>
                <w:rFonts w:ascii="宋体" w:hAnsi="宋体" w:cs="宋体"/>
                <w:sz w:val="18"/>
                <w:szCs w:val="18"/>
              </w:rPr>
            </w:pPr>
            <w:r>
              <w:rPr>
                <w:rFonts w:ascii="宋体" w:hAnsi="宋体" w:cs="宋体"/>
                <w:spacing w:val="-2"/>
                <w:sz w:val="18"/>
                <w:szCs w:val="18"/>
              </w:rP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.2</w:t>
            </w:r>
          </w:p>
        </w:tc>
        <w:tc>
          <w:tcPr>
            <w:tcW w:w="5389" w:type="dxa"/>
            <w:tcBorders>
              <w:top w:val="single" w:color="000000" w:sz="2" w:space="0"/>
              <w:bottom w:val="single" w:color="000000" w:sz="2" w:space="0"/>
            </w:tcBorders>
          </w:tcPr>
          <w:p>
            <w:pPr>
              <w:spacing w:before="65" w:line="220" w:lineRule="auto"/>
              <w:ind w:left="33"/>
              <w:rPr>
                <w:rFonts w:ascii="宋体" w:hAnsi="宋体" w:cs="宋体"/>
                <w:sz w:val="18"/>
                <w:szCs w:val="18"/>
              </w:rPr>
            </w:pPr>
            <w:r>
              <w:rPr>
                <w:rFonts w:hint="eastAsia" w:ascii="宋体" w:hAnsi="宋体" w:cs="宋体"/>
                <w:spacing w:val="-3"/>
                <w:sz w:val="18"/>
                <w:szCs w:val="18"/>
              </w:rPr>
              <w:t>失</w:t>
            </w:r>
            <w:r>
              <w:rPr>
                <w:rFonts w:hint="eastAsia" w:ascii="宋体" w:hAnsi="宋体" w:cs="宋体"/>
                <w:spacing w:val="-2"/>
                <w:sz w:val="18"/>
                <w:szCs w:val="18"/>
              </w:rPr>
              <w:t>业保险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2"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.3</w:t>
            </w:r>
          </w:p>
        </w:tc>
        <w:tc>
          <w:tcPr>
            <w:tcW w:w="5389" w:type="dxa"/>
            <w:tcBorders>
              <w:top w:val="single" w:color="000000" w:sz="2" w:space="0"/>
              <w:bottom w:val="single" w:color="000000" w:sz="2" w:space="0"/>
            </w:tcBorders>
          </w:tcPr>
          <w:p>
            <w:pPr>
              <w:spacing w:before="66" w:line="220" w:lineRule="auto"/>
              <w:ind w:left="37"/>
              <w:rPr>
                <w:rFonts w:ascii="宋体" w:hAnsi="宋体" w:cs="宋体"/>
                <w:sz w:val="18"/>
                <w:szCs w:val="18"/>
              </w:rPr>
            </w:pPr>
            <w:r>
              <w:rPr>
                <w:rFonts w:hint="eastAsia" w:ascii="宋体" w:hAnsi="宋体" w:cs="宋体"/>
                <w:spacing w:val="-3"/>
                <w:sz w:val="18"/>
                <w:szCs w:val="18"/>
              </w:rPr>
              <w:t>医疗保险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.4</w:t>
            </w:r>
          </w:p>
        </w:tc>
        <w:tc>
          <w:tcPr>
            <w:tcW w:w="5389" w:type="dxa"/>
            <w:tcBorders>
              <w:top w:val="single" w:color="000000" w:sz="2" w:space="0"/>
              <w:bottom w:val="single" w:color="000000" w:sz="2" w:space="0"/>
            </w:tcBorders>
          </w:tcPr>
          <w:p>
            <w:pPr>
              <w:spacing w:before="66" w:line="220" w:lineRule="auto"/>
              <w:ind w:left="31"/>
              <w:rPr>
                <w:rFonts w:ascii="宋体" w:hAnsi="宋体" w:cs="宋体"/>
                <w:sz w:val="18"/>
                <w:szCs w:val="18"/>
              </w:rPr>
            </w:pPr>
            <w:r>
              <w:rPr>
                <w:rFonts w:hint="eastAsia" w:ascii="宋体" w:hAnsi="宋体" w:cs="宋体"/>
                <w:spacing w:val="-2"/>
                <w:sz w:val="18"/>
                <w:szCs w:val="18"/>
              </w:rPr>
              <w:t>工伤保</w:t>
            </w:r>
            <w:r>
              <w:rPr>
                <w:rFonts w:hint="eastAsia" w:ascii="宋体" w:hAnsi="宋体" w:cs="宋体"/>
                <w:spacing w:val="-1"/>
                <w:sz w:val="18"/>
                <w:szCs w:val="18"/>
              </w:rPr>
              <w:t>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.5</w:t>
            </w:r>
          </w:p>
        </w:tc>
        <w:tc>
          <w:tcPr>
            <w:tcW w:w="5389" w:type="dxa"/>
            <w:tcBorders>
              <w:top w:val="single" w:color="000000" w:sz="2" w:space="0"/>
              <w:bottom w:val="single" w:color="000000" w:sz="2" w:space="0"/>
            </w:tcBorders>
          </w:tcPr>
          <w:p>
            <w:pPr>
              <w:spacing w:before="67" w:line="220" w:lineRule="auto"/>
              <w:ind w:left="29"/>
              <w:rPr>
                <w:rFonts w:ascii="宋体" w:hAnsi="宋体" w:cs="宋体"/>
                <w:sz w:val="18"/>
                <w:szCs w:val="18"/>
              </w:rPr>
            </w:pPr>
            <w:r>
              <w:rPr>
                <w:rFonts w:hint="eastAsia" w:ascii="宋体" w:hAnsi="宋体" w:cs="宋体"/>
                <w:spacing w:val="-1"/>
                <w:sz w:val="18"/>
                <w:szCs w:val="18"/>
              </w:rPr>
              <w:t>残疾人就业保险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.6</w:t>
            </w:r>
          </w:p>
        </w:tc>
        <w:tc>
          <w:tcPr>
            <w:tcW w:w="5389" w:type="dxa"/>
            <w:tcBorders>
              <w:top w:val="single" w:color="000000" w:sz="2" w:space="0"/>
              <w:bottom w:val="single" w:color="000000" w:sz="2" w:space="0"/>
            </w:tcBorders>
          </w:tcPr>
          <w:p>
            <w:pPr>
              <w:spacing w:before="67" w:line="220" w:lineRule="auto"/>
              <w:ind w:left="33"/>
              <w:rPr>
                <w:rFonts w:ascii="宋体" w:hAnsi="宋体" w:cs="宋体"/>
                <w:sz w:val="18"/>
                <w:szCs w:val="18"/>
              </w:rPr>
            </w:pPr>
            <w:r>
              <w:rPr>
                <w:rFonts w:hint="eastAsia" w:ascii="宋体" w:hAnsi="宋体" w:cs="宋体"/>
                <w:spacing w:val="-2"/>
                <w:sz w:val="18"/>
                <w:szCs w:val="18"/>
              </w:rPr>
              <w:t>女工生育</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2"/>
                <w:sz w:val="18"/>
                <w:szCs w:val="18"/>
              </w:rPr>
              <w:t>住</w:t>
            </w:r>
            <w:r>
              <w:rPr>
                <w:rFonts w:hint="eastAsia" w:ascii="宋体" w:hAnsi="宋体" w:cs="宋体"/>
                <w:spacing w:val="-1"/>
                <w:sz w:val="18"/>
                <w:szCs w:val="18"/>
              </w:rPr>
              <w:t>房公积金</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0.3</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7" w:lineRule="auto"/>
              <w:ind w:left="31"/>
              <w:rPr>
                <w:rFonts w:ascii="宋体" w:hAnsi="宋体" w:cs="宋体"/>
                <w:sz w:val="18"/>
                <w:szCs w:val="18"/>
              </w:rPr>
            </w:pPr>
            <w:r>
              <w:rPr>
                <w:rFonts w:hint="eastAsia" w:ascii="宋体" w:hAnsi="宋体" w:cs="宋体"/>
                <w:spacing w:val="-1"/>
                <w:sz w:val="18"/>
                <w:szCs w:val="18"/>
              </w:rPr>
              <w:t>建筑施工安全生产责</w:t>
            </w:r>
            <w:r>
              <w:rPr>
                <w:rFonts w:hint="eastAsia" w:ascii="宋体" w:hAnsi="宋体" w:cs="宋体"/>
                <w:sz w:val="18"/>
                <w:szCs w:val="18"/>
              </w:rPr>
              <w:t>任保险</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101" w:line="184" w:lineRule="auto"/>
              <w:ind w:left="318"/>
              <w:rPr>
                <w:rFonts w:ascii="宋体" w:hAnsi="宋体" w:cs="宋体"/>
                <w:sz w:val="18"/>
                <w:szCs w:val="18"/>
              </w:rPr>
            </w:pPr>
            <w:r>
              <w:rPr>
                <w:rFonts w:hint="eastAsia" w:ascii="宋体" w:hAnsi="宋体" w:cs="宋体"/>
                <w:sz w:val="18"/>
                <w:szCs w:val="18"/>
              </w:rPr>
              <w:t>二</w:t>
            </w:r>
          </w:p>
        </w:tc>
        <w:tc>
          <w:tcPr>
            <w:tcW w:w="5389" w:type="dxa"/>
            <w:tcBorders>
              <w:top w:val="single" w:color="000000" w:sz="2" w:space="0"/>
              <w:bottom w:val="single" w:color="000000" w:sz="2" w:space="0"/>
            </w:tcBorders>
          </w:tcPr>
          <w:p>
            <w:pPr>
              <w:spacing w:before="68" w:line="219" w:lineRule="auto"/>
              <w:ind w:left="32"/>
              <w:rPr>
                <w:rFonts w:ascii="宋体" w:hAnsi="宋体" w:cs="宋体"/>
                <w:sz w:val="18"/>
                <w:szCs w:val="18"/>
              </w:rPr>
            </w:pPr>
            <w:r>
              <w:rPr>
                <w:rFonts w:hint="eastAsia" w:ascii="宋体" w:hAnsi="宋体" w:cs="宋体"/>
                <w:spacing w:val="-10"/>
                <w:sz w:val="18"/>
                <w:szCs w:val="18"/>
              </w:rPr>
              <w:t>安</w:t>
            </w:r>
            <w:r>
              <w:rPr>
                <w:rFonts w:hint="eastAsia" w:ascii="宋体" w:hAnsi="宋体" w:cs="宋体"/>
                <w:spacing w:val="-6"/>
                <w:sz w:val="18"/>
                <w:szCs w:val="18"/>
              </w:rPr>
              <w:t>全</w:t>
            </w:r>
            <w:r>
              <w:rPr>
                <w:rFonts w:hint="eastAsia" w:ascii="宋体" w:hAnsi="宋体" w:cs="宋体"/>
                <w:spacing w:val="-5"/>
                <w:sz w:val="18"/>
                <w:szCs w:val="18"/>
              </w:rPr>
              <w:t>文明施工费：</w:t>
            </w:r>
          </w:p>
        </w:tc>
        <w:tc>
          <w:tcPr>
            <w:tcW w:w="2310" w:type="dxa"/>
            <w:tcBorders>
              <w:top w:val="single" w:color="000000" w:sz="2" w:space="0"/>
              <w:bottom w:val="single" w:color="000000" w:sz="2" w:space="0"/>
            </w:tcBorders>
          </w:tcPr>
          <w:p>
            <w:pPr>
              <w:spacing w:before="95" w:line="184" w:lineRule="auto"/>
              <w:ind w:left="35"/>
              <w:rPr>
                <w:rFonts w:ascii="宋体" w:hAnsi="宋体" w:cs="宋体"/>
                <w:sz w:val="18"/>
                <w:szCs w:val="18"/>
              </w:rPr>
            </w:pPr>
            <w:r>
              <w:rPr>
                <w:rFonts w:ascii="宋体" w:hAnsi="宋体" w:cs="宋体"/>
                <w:spacing w:val="-1"/>
                <w:sz w:val="18"/>
                <w:szCs w:val="18"/>
              </w:rPr>
              <w:t>CSAQW</w:t>
            </w:r>
            <w:r>
              <w:rPr>
                <w:rFonts w:ascii="宋体" w:hAnsi="宋体" w:cs="宋体"/>
                <w:sz w:val="18"/>
                <w:szCs w:val="18"/>
              </w:rPr>
              <w:t>M</w:t>
            </w:r>
          </w:p>
        </w:tc>
        <w:tc>
          <w:tcPr>
            <w:tcW w:w="1938"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68" w:line="237" w:lineRule="auto"/>
              <w:ind w:left="315"/>
              <w:rPr>
                <w:rFonts w:ascii="宋体" w:hAnsi="宋体" w:cs="宋体"/>
                <w:sz w:val="18"/>
                <w:szCs w:val="18"/>
              </w:rPr>
            </w:pPr>
            <w:r>
              <w:rPr>
                <w:rFonts w:hint="eastAsia" w:ascii="宋体" w:hAnsi="宋体" w:cs="宋体"/>
                <w:sz w:val="18"/>
                <w:szCs w:val="18"/>
              </w:rPr>
              <w:t>三</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8"/>
                <w:sz w:val="18"/>
                <w:szCs w:val="18"/>
              </w:rPr>
              <w:t>增</w:t>
            </w:r>
            <w:r>
              <w:rPr>
                <w:rFonts w:hint="eastAsia" w:ascii="宋体" w:hAnsi="宋体" w:cs="宋体"/>
                <w:spacing w:val="-5"/>
                <w:sz w:val="18"/>
                <w:szCs w:val="18"/>
              </w:rPr>
              <w:t>值税销项税额：</w:t>
            </w:r>
          </w:p>
        </w:tc>
        <w:tc>
          <w:tcPr>
            <w:tcW w:w="2310" w:type="dxa"/>
            <w:tcBorders>
              <w:top w:val="single" w:color="000000" w:sz="2" w:space="0"/>
              <w:bottom w:val="single" w:color="000000" w:sz="2" w:space="0"/>
            </w:tcBorders>
          </w:tcPr>
          <w:p>
            <w:pPr>
              <w:spacing w:before="96" w:line="183" w:lineRule="auto"/>
              <w:ind w:left="33"/>
              <w:rPr>
                <w:rFonts w:ascii="宋体" w:hAnsi="宋体" w:cs="宋体"/>
                <w:sz w:val="18"/>
                <w:szCs w:val="18"/>
              </w:rPr>
            </w:pPr>
            <w:r>
              <w:rPr>
                <w:rFonts w:ascii="宋体" w:hAnsi="宋体" w:cs="宋体"/>
                <w:spacing w:val="-1"/>
                <w:sz w:val="18"/>
                <w:szCs w:val="18"/>
              </w:rPr>
              <w:t>BHS</w:t>
            </w:r>
            <w:r>
              <w:rPr>
                <w:rFonts w:ascii="宋体" w:hAnsi="宋体" w:cs="宋体"/>
                <w:sz w:val="18"/>
                <w:szCs w:val="18"/>
              </w:rPr>
              <w:t>ZJ</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68" w:line="222" w:lineRule="auto"/>
              <w:ind w:left="332"/>
              <w:rPr>
                <w:rFonts w:ascii="宋体" w:hAnsi="宋体" w:cs="宋体"/>
                <w:sz w:val="18"/>
                <w:szCs w:val="18"/>
              </w:rPr>
            </w:pPr>
            <w:r>
              <w:rPr>
                <w:rFonts w:hint="eastAsia" w:ascii="宋体" w:hAnsi="宋体" w:cs="宋体"/>
                <w:sz w:val="18"/>
                <w:szCs w:val="18"/>
              </w:rPr>
              <w:t>四</w:t>
            </w:r>
          </w:p>
        </w:tc>
        <w:tc>
          <w:tcPr>
            <w:tcW w:w="5389" w:type="dxa"/>
            <w:tcBorders>
              <w:top w:val="single" w:color="000000" w:sz="2" w:space="0"/>
              <w:bottom w:val="single" w:color="000000" w:sz="2" w:space="0"/>
            </w:tcBorders>
          </w:tcPr>
          <w:p>
            <w:pPr>
              <w:spacing w:before="68" w:line="219" w:lineRule="auto"/>
              <w:ind w:left="43"/>
              <w:rPr>
                <w:rFonts w:ascii="宋体" w:hAnsi="宋体" w:cs="宋体"/>
                <w:sz w:val="18"/>
                <w:szCs w:val="18"/>
              </w:rPr>
            </w:pPr>
            <w:r>
              <w:rPr>
                <w:rFonts w:hint="eastAsia" w:ascii="宋体" w:hAnsi="宋体" w:cs="宋体"/>
                <w:spacing w:val="-14"/>
                <w:sz w:val="18"/>
                <w:szCs w:val="18"/>
              </w:rPr>
              <w:t>附</w:t>
            </w:r>
            <w:r>
              <w:rPr>
                <w:rFonts w:hint="eastAsia" w:ascii="宋体" w:hAnsi="宋体" w:cs="宋体"/>
                <w:spacing w:val="-11"/>
                <w:sz w:val="18"/>
                <w:szCs w:val="18"/>
              </w:rPr>
              <w:t>加税：</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w:t>
            </w:r>
            <w:r>
              <w:rPr>
                <w:rFonts w:ascii="宋体" w:hAnsi="宋体" w:cs="宋体"/>
                <w:sz w:val="18"/>
                <w:szCs w:val="18"/>
              </w:rPr>
              <w:t>GCF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r>
              <w:rPr>
                <w:rFonts w:ascii="宋体" w:hAnsi="宋体" w:cs="宋体"/>
                <w:spacing w:val="-1"/>
                <w:sz w:val="18"/>
                <w:szCs w:val="18"/>
              </w:rPr>
              <w:t>+</w:t>
            </w:r>
            <w:r>
              <w:rPr>
                <w:rFonts w:ascii="宋体" w:hAnsi="宋体" w:cs="宋体"/>
                <w:sz w:val="18"/>
                <w:szCs w:val="18"/>
              </w:rPr>
              <w:t>GF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1"/>
                <w:sz w:val="18"/>
                <w:szCs w:val="18"/>
              </w:rPr>
              <w:t>城市维护建设税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2"/>
                <w:sz w:val="18"/>
                <w:szCs w:val="18"/>
              </w:rPr>
              <w:t>教育</w:t>
            </w:r>
            <w:r>
              <w:rPr>
                <w:rFonts w:hint="eastAsia" w:ascii="宋体" w:hAnsi="宋体" w:cs="宋体"/>
                <w:spacing w:val="-1"/>
                <w:sz w:val="18"/>
                <w:szCs w:val="18"/>
              </w:rPr>
              <w:t>费附加税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地方教育费附加</w:t>
            </w:r>
            <w:r>
              <w:rPr>
                <w:rFonts w:hint="eastAsia" w:ascii="宋体" w:hAnsi="宋体" w:cs="宋体"/>
                <w:sz w:val="18"/>
                <w:szCs w:val="18"/>
              </w:rPr>
              <w:t>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6" w:line="220" w:lineRule="auto"/>
        <w:rPr>
          <w:rFonts w:ascii="宋体" w:hAnsi="宋体" w:cs="宋体"/>
          <w:sz w:val="43"/>
          <w:szCs w:val="43"/>
        </w:rPr>
      </w:pPr>
      <w:r>
        <w:rPr>
          <w:rFonts w:hint="eastAsia" w:ascii="宋体" w:hAnsi="宋体" w:cs="宋体"/>
          <w:spacing w:val="1"/>
          <w:sz w:val="43"/>
          <w:szCs w:val="43"/>
        </w:rPr>
        <w:t>暂列金额</w:t>
      </w:r>
      <w:r>
        <w:rPr>
          <w:rFonts w:hint="eastAsia" w:ascii="宋体" w:hAnsi="宋体" w:cs="宋体"/>
          <w:sz w:val="43"/>
          <w:szCs w:val="43"/>
        </w:rPr>
        <w:t>明细表</w:t>
      </w:r>
    </w:p>
    <w:p>
      <w:pPr>
        <w:spacing w:before="36"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644" w:space="100"/>
            <w:col w:w="5462"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18" w:lineRule="auto"/>
              <w:ind w:left="477"/>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34"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6873" w:type="dxa"/>
            <w:tcBorders>
              <w:top w:val="single" w:color="000000" w:sz="2" w:space="0"/>
              <w:bottom w:val="single" w:color="000000" w:sz="2" w:space="0"/>
            </w:tcBorders>
          </w:tcPr>
          <w:p>
            <w:pPr>
              <w:spacing w:before="67"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8"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工程名称：门诊楼空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3" w:lineRule="auto"/>
        <w:rPr>
          <w:rFonts w:ascii="宋体" w:hAnsi="宋体" w:cs="宋体"/>
          <w:sz w:val="43"/>
          <w:szCs w:val="43"/>
        </w:rPr>
      </w:pPr>
      <w:r>
        <w:rPr>
          <w:rFonts w:hint="eastAsia" w:ascii="宋体" w:hAnsi="宋体" w:cs="宋体"/>
          <w:spacing w:val="1"/>
          <w:sz w:val="43"/>
          <w:szCs w:val="43"/>
        </w:rPr>
        <w:t>计日工</w:t>
      </w:r>
      <w:r>
        <w:rPr>
          <w:rFonts w:hint="eastAsia" w:ascii="宋体" w:hAnsi="宋体" w:cs="宋体"/>
          <w:sz w:val="43"/>
          <w:szCs w:val="43"/>
        </w:rPr>
        <w:t>表</w:t>
      </w:r>
    </w:p>
    <w:p>
      <w:pPr>
        <w:spacing w:before="29" w:line="185" w:lineRule="auto"/>
        <w:ind w:right="1"/>
        <w:jc w:val="right"/>
        <w:sectPr>
          <w:pgSz w:w="11900" w:h="16820"/>
          <w:pgMar w:top="507" w:right="579" w:bottom="0" w:left="849" w:header="0" w:footer="0" w:gutter="0"/>
          <w:pgNumType w:fmt="decimal"/>
          <w:cols w:equalWidth="0" w:num="2">
            <w:col w:w="4283" w:space="100"/>
            <w:col w:w="6089"/>
          </w:cols>
        </w:sectPr>
      </w:pPr>
      <w:r>
        <w:rPr>
          <w:rFonts w:hint="eastAsia" w:ascii="宋体" w:hAnsi="宋体" w:cs="宋体"/>
          <w:spacing w:val="-6"/>
          <w:sz w:val="18"/>
          <w:szCs w:val="18"/>
        </w:rPr>
        <w:t>专业名称</w:t>
      </w:r>
      <w:r>
        <w:rPr>
          <w:rFonts w:hint="eastAsia" w:ascii="宋体" w:hAnsi="宋体" w:cs="宋体"/>
          <w:spacing w:val="-4"/>
          <w:sz w:val="18"/>
          <w:szCs w:val="18"/>
        </w:rPr>
        <w:t>：</w:t>
      </w:r>
      <w:r>
        <w:rPr>
          <w:rFonts w:hint="eastAsia" w:ascii="宋体" w:hAnsi="宋体" w:cs="宋体"/>
          <w:spacing w:val="-3"/>
          <w:sz w:val="18"/>
          <w:szCs w:val="18"/>
        </w:rPr>
        <w:t>【通风、空调工程】</w:t>
      </w:r>
      <w:r>
        <w:rPr>
          <w:rFonts w:ascii="宋体" w:hAnsi="宋体" w:cs="宋体"/>
          <w:spacing w:val="-3"/>
          <w:sz w:val="18"/>
          <w:szCs w:val="18"/>
        </w:rPr>
        <w:t xml:space="preserve">     </w:t>
      </w: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387"/>
              <w:rPr>
                <w:rFonts w:ascii="宋体" w:hAnsi="宋体" w:cs="宋体"/>
                <w:sz w:val="18"/>
                <w:szCs w:val="18"/>
              </w:rPr>
            </w:pPr>
            <w:r>
              <w:rPr>
                <w:rFonts w:hint="eastAsia" w:ascii="宋体" w:hAnsi="宋体" w:cs="宋体"/>
                <w:spacing w:val="-3"/>
                <w:sz w:val="18"/>
                <w:szCs w:val="18"/>
              </w:rPr>
              <w:t>暂</w:t>
            </w:r>
            <w:r>
              <w:rPr>
                <w:rFonts w:hint="eastAsia" w:ascii="宋体" w:hAnsi="宋体" w:cs="宋体"/>
                <w:spacing w:val="-2"/>
                <w:sz w:val="18"/>
                <w:szCs w:val="18"/>
              </w:rPr>
              <w:t>定工程量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33"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6873" w:type="dxa"/>
            <w:tcBorders>
              <w:top w:val="single" w:color="000000" w:sz="2" w:space="0"/>
              <w:bottom w:val="single" w:color="000000" w:sz="2" w:space="0"/>
            </w:tcBorders>
          </w:tcPr>
          <w:p>
            <w:pPr>
              <w:spacing w:before="66"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00" w:line="184" w:lineRule="auto"/>
              <w:ind w:left="318"/>
              <w:rPr>
                <w:rFonts w:ascii="宋体" w:hAnsi="宋体" w:cs="宋体"/>
                <w:sz w:val="18"/>
                <w:szCs w:val="18"/>
              </w:rPr>
            </w:pPr>
            <w:r>
              <w:rPr>
                <w:rFonts w:hint="eastAsia" w:ascii="宋体" w:hAnsi="宋体" w:cs="宋体"/>
                <w:sz w:val="18"/>
                <w:szCs w:val="18"/>
              </w:rPr>
              <w:t>二</w:t>
            </w:r>
          </w:p>
        </w:tc>
        <w:tc>
          <w:tcPr>
            <w:tcW w:w="6873" w:type="dxa"/>
            <w:tcBorders>
              <w:top w:val="single" w:color="000000" w:sz="2" w:space="0"/>
              <w:bottom w:val="single" w:color="000000" w:sz="2" w:space="0"/>
            </w:tcBorders>
          </w:tcPr>
          <w:p>
            <w:pPr>
              <w:spacing w:before="67" w:line="219" w:lineRule="auto"/>
              <w:ind w:left="29"/>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19" w:type="dxa"/>
            <w:tcBorders>
              <w:top w:val="single" w:color="000000" w:sz="2" w:space="0"/>
              <w:bottom w:val="single" w:color="000000" w:sz="2" w:space="0"/>
            </w:tcBorders>
          </w:tcPr>
          <w:p>
            <w:pPr>
              <w:spacing w:before="69" w:line="237" w:lineRule="auto"/>
              <w:ind w:left="315"/>
              <w:rPr>
                <w:rFonts w:ascii="宋体" w:hAnsi="宋体" w:cs="宋体"/>
                <w:sz w:val="18"/>
                <w:szCs w:val="18"/>
              </w:rPr>
            </w:pPr>
            <w:r>
              <w:rPr>
                <w:rFonts w:hint="eastAsia" w:ascii="宋体" w:hAnsi="宋体" w:cs="宋体"/>
                <w:sz w:val="18"/>
                <w:szCs w:val="18"/>
              </w:rPr>
              <w:t>三</w:t>
            </w:r>
          </w:p>
        </w:tc>
        <w:tc>
          <w:tcPr>
            <w:tcW w:w="6873" w:type="dxa"/>
            <w:tcBorders>
              <w:top w:val="single" w:color="000000" w:sz="2" w:space="0"/>
              <w:bottom w:val="single" w:color="000000" w:sz="2" w:space="0"/>
            </w:tcBorders>
          </w:tcPr>
          <w:p>
            <w:pPr>
              <w:spacing w:before="69"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19"/>
        <w:gridCol w:w="5354"/>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19"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54"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519" w:type="dxa"/>
            <w:tcBorders>
              <w:top w:val="single" w:color="000000" w:sz="2" w:space="0"/>
              <w:bottom w:val="single" w:color="000000" w:sz="2" w:space="0"/>
            </w:tcBorders>
          </w:tcPr>
          <w:p/>
        </w:tc>
        <w:tc>
          <w:tcPr>
            <w:tcW w:w="5354" w:type="dxa"/>
            <w:tcBorders>
              <w:top w:val="single" w:color="000000" w:sz="2" w:space="0"/>
              <w:bottom w:val="single" w:color="000000" w:sz="2" w:space="0"/>
            </w:tcBorders>
          </w:tcPr>
          <w:p>
            <w:pPr>
              <w:spacing w:before="64" w:line="221" w:lineRule="auto"/>
              <w:ind w:left="36"/>
              <w:rPr>
                <w:rFonts w:ascii="宋体" w:hAnsi="宋体" w:cs="宋体"/>
                <w:sz w:val="18"/>
                <w:szCs w:val="18"/>
              </w:rPr>
            </w:pPr>
            <w:r>
              <w:rPr>
                <w:rFonts w:hint="eastAsia" w:ascii="宋体" w:hAnsi="宋体" w:cs="宋体"/>
                <w:spacing w:val="-4"/>
                <w:sz w:val="18"/>
                <w:szCs w:val="18"/>
              </w:rPr>
              <w:t>空</w:t>
            </w:r>
            <w:r>
              <w:rPr>
                <w:rFonts w:hint="eastAsia" w:ascii="宋体" w:hAnsi="宋体" w:cs="宋体"/>
                <w:spacing w:val="-2"/>
                <w:sz w:val="18"/>
                <w:szCs w:val="18"/>
              </w:rPr>
              <w:t>调设备</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7" w:lineRule="auto"/>
            </w:pPr>
          </w:p>
          <w:p>
            <w:pPr>
              <w:spacing w:line="287" w:lineRule="auto"/>
            </w:pPr>
          </w:p>
          <w:p>
            <w:pPr>
              <w:spacing w:line="288" w:lineRule="auto"/>
            </w:pPr>
          </w:p>
          <w:p>
            <w:pPr>
              <w:spacing w:line="288" w:lineRule="auto"/>
            </w:pPr>
          </w:p>
          <w:p>
            <w:pPr>
              <w:spacing w:before="59" w:line="187" w:lineRule="auto"/>
              <w:ind w:left="374"/>
              <w:rPr>
                <w:rFonts w:ascii="宋体" w:hAnsi="宋体" w:cs="宋体"/>
                <w:sz w:val="18"/>
                <w:szCs w:val="18"/>
              </w:rPr>
            </w:pPr>
            <w:r>
              <w:rPr>
                <w:rFonts w:ascii="宋体" w:hAnsi="宋体" w:cs="宋体"/>
                <w:sz w:val="18"/>
                <w:szCs w:val="18"/>
              </w:rPr>
              <w:t>1</w:t>
            </w:r>
          </w:p>
        </w:tc>
        <w:tc>
          <w:tcPr>
            <w:tcW w:w="1519"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1001</w:t>
            </w:r>
          </w:p>
        </w:tc>
        <w:tc>
          <w:tcPr>
            <w:tcW w:w="5354"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1"/>
                <w:sz w:val="18"/>
                <w:szCs w:val="18"/>
              </w:rPr>
              <w:t>螺杆式风冷热泵机组</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螺</w:t>
            </w:r>
            <w:r>
              <w:rPr>
                <w:rFonts w:hint="eastAsia" w:ascii="宋体" w:hAnsi="宋体" w:cs="宋体"/>
                <w:spacing w:val="-1"/>
                <w:sz w:val="18"/>
                <w:szCs w:val="18"/>
              </w:rPr>
              <w:t>杆式风冷热泵机组</w:t>
            </w:r>
          </w:p>
          <w:p>
            <w:pPr>
              <w:spacing w:line="210" w:lineRule="auto"/>
              <w:ind w:left="34"/>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制冷</w:t>
            </w:r>
            <w:r>
              <w:rPr>
                <w:rFonts w:ascii="宋体" w:hAnsi="宋体" w:cs="宋体"/>
                <w:spacing w:val="-1"/>
                <w:sz w:val="18"/>
                <w:szCs w:val="18"/>
              </w:rPr>
              <w:t>/</w:t>
            </w:r>
            <w:r>
              <w:rPr>
                <w:rFonts w:hint="eastAsia" w:ascii="宋体" w:hAnsi="宋体" w:cs="宋体"/>
                <w:spacing w:val="-1"/>
                <w:sz w:val="18"/>
                <w:szCs w:val="18"/>
              </w:rPr>
              <w:t>制热量：</w:t>
            </w:r>
            <w:r>
              <w:rPr>
                <w:rFonts w:ascii="宋体" w:hAnsi="宋体" w:cs="宋体"/>
                <w:spacing w:val="-1"/>
                <w:sz w:val="18"/>
                <w:szCs w:val="18"/>
              </w:rPr>
              <w:t>69</w:t>
            </w:r>
            <w:r>
              <w:rPr>
                <w:rFonts w:ascii="宋体" w:hAnsi="宋体" w:cs="宋体"/>
                <w:sz w:val="18"/>
                <w:szCs w:val="18"/>
              </w:rPr>
              <w:t>4KW/687KW</w:t>
            </w:r>
          </w:p>
          <w:p>
            <w:pPr>
              <w:spacing w:before="1" w:line="210" w:lineRule="auto"/>
              <w:ind w:left="30"/>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制</w:t>
            </w:r>
            <w:r>
              <w:rPr>
                <w:rFonts w:hint="eastAsia" w:ascii="宋体" w:hAnsi="宋体" w:cs="宋体"/>
                <w:sz w:val="18"/>
                <w:szCs w:val="18"/>
              </w:rPr>
              <w:t>冷</w:t>
            </w:r>
            <w:r>
              <w:rPr>
                <w:rFonts w:ascii="宋体" w:hAnsi="宋体" w:cs="宋体"/>
                <w:sz w:val="18"/>
                <w:szCs w:val="18"/>
              </w:rPr>
              <w:t>/</w:t>
            </w:r>
            <w:r>
              <w:rPr>
                <w:rFonts w:hint="eastAsia" w:ascii="宋体" w:hAnsi="宋体" w:cs="宋体"/>
                <w:sz w:val="18"/>
                <w:szCs w:val="18"/>
              </w:rPr>
              <w:t>制热输出功率：</w:t>
            </w:r>
            <w:r>
              <w:rPr>
                <w:rFonts w:ascii="宋体" w:hAnsi="宋体" w:cs="宋体"/>
                <w:sz w:val="18"/>
                <w:szCs w:val="18"/>
              </w:rPr>
              <w:t>217.7KW/206.5KW</w:t>
            </w:r>
          </w:p>
          <w:p>
            <w:pPr>
              <w:spacing w:line="210" w:lineRule="auto"/>
              <w:ind w:left="34"/>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冷水</w:t>
            </w:r>
            <w:r>
              <w:rPr>
                <w:rFonts w:ascii="宋体" w:hAnsi="宋体" w:cs="宋体"/>
                <w:spacing w:val="-1"/>
                <w:sz w:val="18"/>
                <w:szCs w:val="18"/>
              </w:rPr>
              <w:t>7/12</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 xml:space="preserve">L=119m³/h </w:t>
            </w:r>
            <w:r>
              <w:rPr>
                <w:rFonts w:hint="eastAsia" w:ascii="宋体" w:hAnsi="宋体" w:cs="宋体"/>
                <w:sz w:val="18"/>
                <w:szCs w:val="18"/>
              </w:rPr>
              <w:t>水压降</w:t>
            </w:r>
            <w:r>
              <w:rPr>
                <w:rFonts w:ascii="宋体" w:hAnsi="宋体" w:cs="宋体"/>
                <w:sz w:val="18"/>
                <w:szCs w:val="18"/>
              </w:rPr>
              <w:t>76KPa</w:t>
            </w:r>
          </w:p>
          <w:p>
            <w:pPr>
              <w:spacing w:before="1" w:line="210" w:lineRule="auto"/>
              <w:ind w:left="304"/>
              <w:rPr>
                <w:rFonts w:ascii="宋体" w:hAnsi="宋体" w:cs="宋体"/>
                <w:sz w:val="18"/>
                <w:szCs w:val="18"/>
              </w:rPr>
            </w:pPr>
            <w:r>
              <w:rPr>
                <w:rFonts w:hint="eastAsia" w:ascii="宋体" w:hAnsi="宋体" w:cs="宋体"/>
                <w:spacing w:val="-1"/>
                <w:sz w:val="18"/>
                <w:szCs w:val="18"/>
              </w:rPr>
              <w:t>热水</w:t>
            </w:r>
            <w:r>
              <w:rPr>
                <w:rFonts w:ascii="宋体" w:hAnsi="宋体" w:cs="宋体"/>
                <w:spacing w:val="-1"/>
                <w:sz w:val="18"/>
                <w:szCs w:val="18"/>
              </w:rPr>
              <w:t>40/45</w:t>
            </w:r>
            <w:r>
              <w:rPr>
                <w:rFonts w:hint="eastAsia" w:ascii="宋体" w:hAnsi="宋体" w:cs="宋体"/>
                <w:spacing w:val="-1"/>
                <w:sz w:val="18"/>
                <w:szCs w:val="18"/>
              </w:rPr>
              <w:t>℃</w:t>
            </w:r>
            <w:r>
              <w:rPr>
                <w:rFonts w:ascii="宋体" w:hAnsi="宋体" w:cs="宋体"/>
                <w:spacing w:val="-1"/>
                <w:sz w:val="18"/>
                <w:szCs w:val="18"/>
              </w:rPr>
              <w:t xml:space="preserve"> </w:t>
            </w:r>
            <w:r>
              <w:rPr>
                <w:rFonts w:ascii="宋体" w:hAnsi="宋体" w:cs="宋体"/>
                <w:sz w:val="18"/>
                <w:szCs w:val="18"/>
              </w:rPr>
              <w:t>L</w:t>
            </w:r>
            <w:r>
              <w:rPr>
                <w:rFonts w:ascii="宋体" w:hAnsi="宋体" w:cs="宋体"/>
                <w:spacing w:val="-1"/>
                <w:sz w:val="18"/>
                <w:szCs w:val="18"/>
              </w:rPr>
              <w:t>=</w:t>
            </w:r>
            <w:r>
              <w:rPr>
                <w:rFonts w:ascii="宋体" w:hAnsi="宋体" w:cs="宋体"/>
                <w:sz w:val="18"/>
                <w:szCs w:val="18"/>
              </w:rPr>
              <w:t xml:space="preserve">118m³/h </w:t>
            </w:r>
            <w:r>
              <w:rPr>
                <w:rFonts w:hint="eastAsia" w:ascii="宋体" w:hAnsi="宋体" w:cs="宋体"/>
                <w:sz w:val="18"/>
                <w:szCs w:val="18"/>
              </w:rPr>
              <w:t>水压降</w:t>
            </w:r>
            <w:r>
              <w:rPr>
                <w:rFonts w:ascii="宋体" w:hAnsi="宋体" w:cs="宋体"/>
                <w:sz w:val="18"/>
                <w:szCs w:val="18"/>
              </w:rPr>
              <w:t>76KPa</w:t>
            </w:r>
          </w:p>
          <w:p>
            <w:pPr>
              <w:spacing w:line="239" w:lineRule="auto"/>
              <w:ind w:left="301"/>
              <w:rPr>
                <w:rFonts w:ascii="宋体" w:hAnsi="宋体" w:cs="宋体"/>
                <w:sz w:val="18"/>
                <w:szCs w:val="18"/>
              </w:rPr>
            </w:pPr>
            <w:r>
              <w:rPr>
                <w:rFonts w:hint="eastAsia" w:ascii="宋体" w:hAnsi="宋体" w:cs="宋体"/>
                <w:spacing w:val="-1"/>
                <w:sz w:val="18"/>
                <w:szCs w:val="18"/>
              </w:rPr>
              <w:t>制冷剂：</w:t>
            </w:r>
            <w:r>
              <w:rPr>
                <w:rFonts w:ascii="宋体" w:hAnsi="宋体" w:cs="宋体"/>
                <w:spacing w:val="-1"/>
                <w:sz w:val="18"/>
                <w:szCs w:val="18"/>
              </w:rPr>
              <w:t>R134</w:t>
            </w:r>
            <w:r>
              <w:rPr>
                <w:rFonts w:ascii="宋体" w:hAnsi="宋体" w:cs="宋体"/>
                <w:sz w:val="18"/>
                <w:szCs w:val="18"/>
              </w:rPr>
              <w:t>a</w:t>
            </w:r>
          </w:p>
          <w:p>
            <w:pPr>
              <w:spacing w:line="182" w:lineRule="auto"/>
              <w:ind w:left="34"/>
              <w:rPr>
                <w:rFonts w:ascii="宋体" w:hAnsi="宋体" w:cs="宋体"/>
                <w:sz w:val="18"/>
                <w:szCs w:val="18"/>
              </w:rPr>
            </w:pPr>
            <w:r>
              <w:rPr>
                <w:rFonts w:ascii="宋体" w:hAnsi="宋体" w:cs="宋体"/>
                <w:spacing w:val="-1"/>
                <w:sz w:val="18"/>
                <w:szCs w:val="18"/>
              </w:rPr>
              <w:t>5.</w:t>
            </w:r>
            <w:r>
              <w:rPr>
                <w:rFonts w:ascii="宋体" w:hAnsi="宋体" w:cs="宋体"/>
                <w:sz w:val="18"/>
                <w:szCs w:val="18"/>
              </w:rPr>
              <w:t>COP</w:t>
            </w:r>
            <w:r>
              <w:rPr>
                <w:rFonts w:ascii="宋体" w:hAnsi="宋体" w:cs="宋体"/>
                <w:spacing w:val="-1"/>
                <w:sz w:val="18"/>
                <w:szCs w:val="18"/>
              </w:rPr>
              <w:t>=3.1</w:t>
            </w:r>
            <w:r>
              <w:rPr>
                <w:rFonts w:ascii="宋体" w:hAnsi="宋体" w:cs="宋体"/>
                <w:sz w:val="18"/>
                <w:szCs w:val="18"/>
              </w:rPr>
              <w:t>9 IPLV=3.59</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104" w:type="dxa"/>
            <w:tcBorders>
              <w:top w:val="single" w:color="000000" w:sz="2" w:space="0"/>
              <w:bottom w:val="single" w:color="000000" w:sz="2" w:space="0"/>
            </w:tcBorders>
          </w:tcPr>
          <w:p>
            <w:pPr>
              <w:spacing w:line="280" w:lineRule="auto"/>
            </w:pPr>
          </w:p>
          <w:p>
            <w:pPr>
              <w:spacing w:line="281" w:lineRule="auto"/>
            </w:pPr>
          </w:p>
          <w:p>
            <w:pPr>
              <w:spacing w:line="281" w:lineRule="auto"/>
            </w:pPr>
          </w:p>
          <w:p>
            <w:pPr>
              <w:spacing w:line="28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87" w:lineRule="auto"/>
              <w:jc w:val="center"/>
            </w:pPr>
          </w:p>
          <w:p>
            <w:pPr>
              <w:spacing w:line="288" w:lineRule="auto"/>
              <w:jc w:val="center"/>
            </w:pPr>
          </w:p>
          <w:p>
            <w:pPr>
              <w:spacing w:line="288" w:lineRule="auto"/>
              <w:jc w:val="center"/>
            </w:pPr>
          </w:p>
          <w:p>
            <w:pPr>
              <w:spacing w:line="288"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8" w:line="186" w:lineRule="auto"/>
              <w:ind w:left="363"/>
              <w:rPr>
                <w:rFonts w:ascii="宋体" w:hAnsi="宋体" w:cs="宋体"/>
                <w:sz w:val="18"/>
                <w:szCs w:val="18"/>
              </w:rPr>
            </w:pPr>
            <w:r>
              <w:rPr>
                <w:rFonts w:ascii="宋体" w:hAnsi="宋体" w:cs="宋体"/>
                <w:sz w:val="18"/>
                <w:szCs w:val="18"/>
              </w:rPr>
              <w:t>2</w:t>
            </w:r>
          </w:p>
        </w:tc>
        <w:tc>
          <w:tcPr>
            <w:tcW w:w="15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5001</w:t>
            </w:r>
          </w:p>
        </w:tc>
        <w:tc>
          <w:tcPr>
            <w:tcW w:w="5354"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51</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Q=2700</w:t>
            </w:r>
            <w:r>
              <w:rPr>
                <w:rFonts w:ascii="宋体" w:hAnsi="宋体" w:cs="宋体"/>
                <w:sz w:val="18"/>
                <w:szCs w:val="18"/>
              </w:rPr>
              <w:t>w</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=5</w:t>
            </w:r>
            <w:r>
              <w:rPr>
                <w:rFonts w:ascii="宋体" w:hAnsi="宋体" w:cs="宋体"/>
                <w:sz w:val="18"/>
                <w:szCs w:val="18"/>
              </w:rPr>
              <w:t>10m³/h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低静压、能效等</w:t>
            </w:r>
            <w:r>
              <w:rPr>
                <w:rFonts w:hint="eastAsia" w:ascii="宋体" w:hAnsi="宋体" w:cs="宋体"/>
                <w:sz w:val="18"/>
                <w:szCs w:val="18"/>
              </w:rPr>
              <w:t>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9" w:line="185" w:lineRule="auto"/>
              <w:ind w:left="364"/>
              <w:rPr>
                <w:rFonts w:ascii="宋体" w:hAnsi="宋体" w:cs="宋体"/>
                <w:sz w:val="18"/>
                <w:szCs w:val="18"/>
              </w:rPr>
            </w:pPr>
            <w:r>
              <w:rPr>
                <w:rFonts w:ascii="宋体" w:hAnsi="宋体" w:cs="宋体"/>
                <w:sz w:val="18"/>
                <w:szCs w:val="18"/>
              </w:rPr>
              <w:t>3</w:t>
            </w:r>
          </w:p>
        </w:tc>
        <w:tc>
          <w:tcPr>
            <w:tcW w:w="1519" w:type="dxa"/>
            <w:tcBorders>
              <w:top w:val="single" w:color="000000" w:sz="2" w:space="0"/>
              <w:bottom w:val="single" w:color="000000" w:sz="2" w:space="0"/>
            </w:tcBorders>
          </w:tcPr>
          <w:p>
            <w:pPr>
              <w:spacing w:line="249" w:lineRule="auto"/>
            </w:pPr>
          </w:p>
          <w:p>
            <w:pPr>
              <w:spacing w:line="249" w:lineRule="auto"/>
            </w:pPr>
          </w:p>
          <w:p>
            <w:pPr>
              <w:spacing w:line="249"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5002</w:t>
            </w:r>
          </w:p>
        </w:tc>
        <w:tc>
          <w:tcPr>
            <w:tcW w:w="5354"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68</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Q=3600</w:t>
            </w:r>
            <w:r>
              <w:rPr>
                <w:rFonts w:ascii="宋体" w:hAnsi="宋体" w:cs="宋体"/>
                <w:sz w:val="18"/>
                <w:szCs w:val="18"/>
              </w:rPr>
              <w:t>w</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=6</w:t>
            </w:r>
            <w:r>
              <w:rPr>
                <w:rFonts w:ascii="宋体" w:hAnsi="宋体" w:cs="宋体"/>
                <w:sz w:val="18"/>
                <w:szCs w:val="18"/>
              </w:rPr>
              <w:t>80m³/h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9" w:lineRule="auto"/>
            </w:pPr>
          </w:p>
          <w:p>
            <w:pPr>
              <w:spacing w:line="360"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49" w:lineRule="auto"/>
              <w:jc w:val="center"/>
            </w:pPr>
          </w:p>
          <w:p>
            <w:pPr>
              <w:spacing w:line="249"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9" w:lineRule="auto"/>
            </w:pPr>
          </w:p>
          <w:p>
            <w:pPr>
              <w:spacing w:line="249" w:lineRule="auto"/>
            </w:pPr>
          </w:p>
          <w:p>
            <w:pPr>
              <w:spacing w:line="250" w:lineRule="auto"/>
            </w:pPr>
          </w:p>
          <w:p>
            <w:pPr>
              <w:spacing w:before="59" w:line="186" w:lineRule="auto"/>
              <w:ind w:left="360"/>
              <w:rPr>
                <w:rFonts w:ascii="宋体" w:hAnsi="宋体" w:cs="宋体"/>
                <w:sz w:val="18"/>
                <w:szCs w:val="18"/>
              </w:rPr>
            </w:pPr>
            <w:r>
              <w:rPr>
                <w:rFonts w:ascii="宋体" w:hAnsi="宋体" w:cs="宋体"/>
                <w:sz w:val="18"/>
                <w:szCs w:val="18"/>
              </w:rPr>
              <w:t>4</w:t>
            </w:r>
          </w:p>
        </w:tc>
        <w:tc>
          <w:tcPr>
            <w:tcW w:w="1519" w:type="dxa"/>
            <w:tcBorders>
              <w:top w:val="single" w:color="000000" w:sz="2" w:space="0"/>
              <w:bottom w:val="single" w:color="000000" w:sz="2" w:space="0"/>
            </w:tcBorders>
          </w:tcPr>
          <w:p>
            <w:pPr>
              <w:spacing w:line="249" w:lineRule="auto"/>
            </w:pPr>
          </w:p>
          <w:p>
            <w:pPr>
              <w:spacing w:line="249" w:lineRule="auto"/>
            </w:pPr>
          </w:p>
          <w:p>
            <w:pPr>
              <w:spacing w:line="250"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5003</w:t>
            </w:r>
          </w:p>
        </w:tc>
        <w:tc>
          <w:tcPr>
            <w:tcW w:w="5354" w:type="dxa"/>
            <w:tcBorders>
              <w:top w:val="single" w:color="000000" w:sz="2" w:space="0"/>
              <w:bottom w:val="single" w:color="000000" w:sz="2" w:space="0"/>
            </w:tcBorders>
          </w:tcPr>
          <w:p>
            <w:pPr>
              <w:spacing w:before="64"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:F</w:t>
            </w:r>
            <w:r>
              <w:rPr>
                <w:rFonts w:ascii="宋体" w:hAnsi="宋体" w:cs="宋体"/>
                <w:sz w:val="18"/>
                <w:szCs w:val="18"/>
              </w:rPr>
              <w:t>P</w:t>
            </w:r>
            <w:r>
              <w:rPr>
                <w:rFonts w:ascii="宋体" w:hAnsi="宋体" w:cs="宋体"/>
                <w:spacing w:val="-1"/>
                <w:sz w:val="18"/>
                <w:szCs w:val="18"/>
              </w:rPr>
              <w:t>85</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Q=4500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=8</w:t>
            </w:r>
            <w:r>
              <w:rPr>
                <w:rFonts w:ascii="宋体" w:hAnsi="宋体" w:cs="宋体"/>
                <w:sz w:val="18"/>
                <w:szCs w:val="18"/>
              </w:rPr>
              <w:t>50m³/h</w:t>
            </w:r>
          </w:p>
          <w:p>
            <w:pPr>
              <w:spacing w:before="1"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49" w:lineRule="auto"/>
              <w:jc w:val="center"/>
            </w:pPr>
          </w:p>
          <w:p>
            <w:pPr>
              <w:spacing w:line="25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52.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before="58" w:line="183" w:lineRule="auto"/>
              <w:ind w:left="364"/>
              <w:rPr>
                <w:rFonts w:ascii="宋体" w:hAnsi="宋体" w:cs="宋体"/>
                <w:sz w:val="18"/>
                <w:szCs w:val="18"/>
              </w:rPr>
            </w:pPr>
            <w:r>
              <w:rPr>
                <w:rFonts w:ascii="宋体" w:hAnsi="宋体" w:cs="宋体"/>
                <w:sz w:val="18"/>
                <w:szCs w:val="18"/>
              </w:rPr>
              <w:t>5</w:t>
            </w:r>
          </w:p>
        </w:tc>
        <w:tc>
          <w:tcPr>
            <w:tcW w:w="1519" w:type="dxa"/>
            <w:tcBorders>
              <w:top w:val="single" w:color="000000" w:sz="2" w:space="0"/>
              <w:bottom w:val="single" w:color="000000" w:sz="2" w:space="0"/>
            </w:tcBorders>
          </w:tcPr>
          <w:p>
            <w:pPr>
              <w:spacing w:line="249" w:lineRule="auto"/>
            </w:pPr>
          </w:p>
          <w:p>
            <w:pPr>
              <w:spacing w:line="250" w:lineRule="auto"/>
            </w:pPr>
          </w:p>
          <w:p>
            <w:pPr>
              <w:spacing w:line="250"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5004</w:t>
            </w:r>
          </w:p>
        </w:tc>
        <w:tc>
          <w:tcPr>
            <w:tcW w:w="5354" w:type="dxa"/>
            <w:tcBorders>
              <w:top w:val="single" w:color="000000" w:sz="2" w:space="0"/>
              <w:bottom w:val="single" w:color="000000" w:sz="2" w:space="0"/>
            </w:tcBorders>
          </w:tcPr>
          <w:p>
            <w:pPr>
              <w:spacing w:before="65"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盘管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卧式</w:t>
            </w:r>
            <w:r>
              <w:rPr>
                <w:rFonts w:hint="eastAsia" w:ascii="宋体" w:hAnsi="宋体" w:cs="宋体"/>
                <w:spacing w:val="-1"/>
                <w:sz w:val="18"/>
                <w:szCs w:val="18"/>
              </w:rPr>
              <w:t>暗装风机盘管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FP</w:t>
            </w:r>
            <w:r>
              <w:rPr>
                <w:rFonts w:ascii="宋体" w:hAnsi="宋体" w:cs="宋体"/>
                <w:spacing w:val="-1"/>
                <w:sz w:val="18"/>
                <w:szCs w:val="18"/>
              </w:rPr>
              <w:t>102</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供冷量</w:t>
            </w:r>
            <w:r>
              <w:rPr>
                <w:rFonts w:ascii="宋体" w:hAnsi="宋体" w:cs="宋体"/>
                <w:spacing w:val="-1"/>
                <w:sz w:val="18"/>
                <w:szCs w:val="18"/>
              </w:rPr>
              <w:t>Q=5400</w:t>
            </w:r>
            <w:r>
              <w:rPr>
                <w:rFonts w:ascii="宋体" w:hAnsi="宋体" w:cs="宋体"/>
                <w:sz w:val="18"/>
                <w:szCs w:val="18"/>
              </w:rPr>
              <w:t>w</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风量</w:t>
            </w:r>
            <w:r>
              <w:rPr>
                <w:rFonts w:ascii="宋体" w:hAnsi="宋体" w:cs="宋体"/>
                <w:sz w:val="18"/>
                <w:szCs w:val="18"/>
              </w:rPr>
              <w:t>L</w:t>
            </w:r>
            <w:r>
              <w:rPr>
                <w:rFonts w:ascii="宋体" w:hAnsi="宋体" w:cs="宋体"/>
                <w:spacing w:val="-1"/>
                <w:sz w:val="18"/>
                <w:szCs w:val="18"/>
              </w:rPr>
              <w:t>=1</w:t>
            </w:r>
            <w:r>
              <w:rPr>
                <w:rFonts w:ascii="宋体" w:hAnsi="宋体" w:cs="宋体"/>
                <w:sz w:val="18"/>
                <w:szCs w:val="18"/>
              </w:rPr>
              <w:t>020m³/h</w:t>
            </w:r>
          </w:p>
          <w:p>
            <w:pPr>
              <w:spacing w:line="210" w:lineRule="auto"/>
              <w:ind w:left="34"/>
              <w:rPr>
                <w:rFonts w:ascii="宋体" w:hAnsi="宋体" w:cs="宋体"/>
                <w:sz w:val="18"/>
                <w:szCs w:val="18"/>
              </w:rPr>
            </w:pPr>
            <w:r>
              <w:rPr>
                <w:rFonts w:ascii="宋体" w:hAnsi="宋体" w:cs="宋体"/>
                <w:spacing w:val="-2"/>
                <w:sz w:val="18"/>
                <w:szCs w:val="18"/>
              </w:rPr>
              <w:t>5.</w:t>
            </w:r>
            <w:r>
              <w:rPr>
                <w:rFonts w:hint="eastAsia" w:ascii="宋体" w:hAnsi="宋体" w:cs="宋体"/>
                <w:spacing w:val="-1"/>
                <w:sz w:val="18"/>
                <w:szCs w:val="18"/>
              </w:rPr>
              <w:t>带后回风箱</w:t>
            </w:r>
          </w:p>
          <w:p>
            <w:pPr>
              <w:spacing w:before="1" w:line="239" w:lineRule="auto"/>
              <w:ind w:left="32"/>
              <w:rPr>
                <w:rFonts w:ascii="宋体" w:hAnsi="宋体" w:cs="宋体"/>
                <w:sz w:val="18"/>
                <w:szCs w:val="18"/>
              </w:rPr>
            </w:pPr>
            <w:r>
              <w:rPr>
                <w:rFonts w:ascii="宋体" w:hAnsi="宋体" w:cs="宋体"/>
                <w:spacing w:val="-1"/>
                <w:sz w:val="18"/>
                <w:szCs w:val="18"/>
              </w:rPr>
              <w:t>6.30</w:t>
            </w:r>
            <w:r>
              <w:rPr>
                <w:rFonts w:ascii="宋体" w:hAnsi="宋体" w:cs="宋体"/>
                <w:sz w:val="18"/>
                <w:szCs w:val="18"/>
              </w:rPr>
              <w:t>Pa</w:t>
            </w:r>
            <w:r>
              <w:rPr>
                <w:rFonts w:hint="eastAsia" w:ascii="宋体" w:hAnsi="宋体" w:cs="宋体"/>
                <w:spacing w:val="-1"/>
                <w:sz w:val="18"/>
                <w:szCs w:val="18"/>
              </w:rPr>
              <w:t>静压、能</w:t>
            </w:r>
            <w:r>
              <w:rPr>
                <w:rFonts w:hint="eastAsia" w:ascii="宋体" w:hAnsi="宋体" w:cs="宋体"/>
                <w:sz w:val="18"/>
                <w:szCs w:val="18"/>
              </w:rPr>
              <w:t>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50" w:lineRule="auto"/>
              <w:jc w:val="center"/>
            </w:pPr>
          </w:p>
          <w:p>
            <w:pPr>
              <w:spacing w:line="250"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ind w:left="362"/>
              <w:rPr>
                <w:rFonts w:ascii="宋体" w:hAnsi="宋体" w:cs="宋体"/>
                <w:sz w:val="18"/>
                <w:szCs w:val="18"/>
              </w:rPr>
            </w:pPr>
            <w:r>
              <w:rPr>
                <w:rFonts w:ascii="宋体" w:hAnsi="宋体" w:cs="宋体"/>
                <w:sz w:val="18"/>
                <w:szCs w:val="18"/>
              </w:rPr>
              <w:t>6</w:t>
            </w:r>
          </w:p>
        </w:tc>
        <w:tc>
          <w:tcPr>
            <w:tcW w:w="1519"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4001</w:t>
            </w:r>
          </w:p>
        </w:tc>
        <w:tc>
          <w:tcPr>
            <w:tcW w:w="5354" w:type="dxa"/>
            <w:tcBorders>
              <w:top w:val="single" w:color="000000" w:sz="2" w:space="0"/>
              <w:bottom w:val="single" w:color="000000" w:sz="2" w:space="0"/>
            </w:tcBorders>
          </w:tcPr>
          <w:p>
            <w:pPr>
              <w:spacing w:before="66"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030D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3</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额定功率</w:t>
            </w:r>
            <w:r>
              <w:rPr>
                <w:rFonts w:ascii="宋体" w:hAnsi="宋体" w:cs="宋体"/>
                <w:sz w:val="18"/>
                <w:szCs w:val="18"/>
              </w:rPr>
              <w:t>N</w:t>
            </w:r>
            <w:r>
              <w:rPr>
                <w:rFonts w:ascii="宋体" w:hAnsi="宋体" w:cs="宋体"/>
                <w:spacing w:val="-1"/>
                <w:sz w:val="18"/>
                <w:szCs w:val="18"/>
              </w:rPr>
              <w:t>=</w:t>
            </w:r>
            <w:r>
              <w:rPr>
                <w:rFonts w:ascii="宋体" w:hAnsi="宋体" w:cs="宋体"/>
                <w:sz w:val="18"/>
                <w:szCs w:val="18"/>
              </w:rPr>
              <w:t>0.75KW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P=160P</w:t>
            </w:r>
            <w:r>
              <w:rPr>
                <w:rFonts w:ascii="宋体" w:hAnsi="宋体" w:cs="宋体"/>
                <w:sz w:val="18"/>
                <w:szCs w:val="18"/>
              </w:rPr>
              <w:t>a</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供冷</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=39.9KW</w:t>
            </w:r>
          </w:p>
          <w:p>
            <w:pPr>
              <w:spacing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供热量</w:t>
            </w:r>
            <w:r>
              <w:rPr>
                <w:rFonts w:ascii="宋体" w:hAnsi="宋体" w:cs="宋体"/>
                <w:sz w:val="18"/>
                <w:szCs w:val="18"/>
              </w:rPr>
              <w:t>Q</w:t>
            </w:r>
            <w:r>
              <w:rPr>
                <w:rFonts w:hint="eastAsia" w:ascii="宋体" w:hAnsi="宋体" w:cs="宋体"/>
                <w:spacing w:val="-1"/>
                <w:sz w:val="18"/>
                <w:szCs w:val="18"/>
              </w:rPr>
              <w:t>热</w:t>
            </w:r>
            <w:r>
              <w:rPr>
                <w:rFonts w:ascii="宋体" w:hAnsi="宋体" w:cs="宋体"/>
                <w:spacing w:val="-1"/>
                <w:sz w:val="18"/>
                <w:szCs w:val="18"/>
              </w:rPr>
              <w:t>=40</w:t>
            </w:r>
            <w:r>
              <w:rPr>
                <w:rFonts w:ascii="宋体" w:hAnsi="宋体" w:cs="宋体"/>
                <w:sz w:val="18"/>
                <w:szCs w:val="18"/>
              </w:rPr>
              <w:t>.9KW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Pr>
              <w:spacing w:line="241" w:lineRule="auto"/>
            </w:pPr>
          </w:p>
          <w:p>
            <w:pPr>
              <w:spacing w:line="241"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9" w:lineRule="auto"/>
              <w:jc w:val="center"/>
            </w:pPr>
          </w:p>
          <w:p>
            <w:pPr>
              <w:spacing w:line="250" w:lineRule="auto"/>
              <w:jc w:val="center"/>
            </w:pPr>
          </w:p>
          <w:p>
            <w:pPr>
              <w:spacing w:line="250"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2" w:hRule="atLeast"/>
        </w:trPr>
        <w:tc>
          <w:tcPr>
            <w:tcW w:w="819" w:type="dxa"/>
            <w:tcBorders>
              <w:top w:val="single" w:color="000000" w:sz="2" w:space="0"/>
              <w:bottom w:val="single" w:color="000000" w:sz="2" w:space="0"/>
            </w:tcBorders>
          </w:tcPr>
          <w:p>
            <w:pPr>
              <w:spacing w:line="250" w:lineRule="auto"/>
            </w:pPr>
          </w:p>
          <w:p>
            <w:pPr>
              <w:spacing w:line="251" w:lineRule="auto"/>
            </w:pPr>
          </w:p>
          <w:p>
            <w:pPr>
              <w:spacing w:line="251" w:lineRule="auto"/>
            </w:pPr>
          </w:p>
          <w:p>
            <w:pPr>
              <w:spacing w:before="59" w:line="183" w:lineRule="auto"/>
              <w:ind w:left="365"/>
              <w:rPr>
                <w:rFonts w:ascii="宋体" w:hAnsi="宋体" w:cs="宋体"/>
                <w:sz w:val="18"/>
                <w:szCs w:val="18"/>
              </w:rPr>
            </w:pPr>
            <w:r>
              <w:rPr>
                <w:rFonts w:ascii="宋体" w:hAnsi="宋体" w:cs="宋体"/>
                <w:sz w:val="18"/>
                <w:szCs w:val="18"/>
              </w:rPr>
              <w:t>7</w:t>
            </w:r>
          </w:p>
        </w:tc>
        <w:tc>
          <w:tcPr>
            <w:tcW w:w="1519" w:type="dxa"/>
            <w:tcBorders>
              <w:top w:val="single" w:color="000000" w:sz="2" w:space="0"/>
              <w:bottom w:val="single" w:color="000000" w:sz="2" w:space="0"/>
            </w:tcBorders>
          </w:tcPr>
          <w:p>
            <w:pPr>
              <w:spacing w:line="250" w:lineRule="auto"/>
            </w:pPr>
          </w:p>
          <w:p>
            <w:pPr>
              <w:spacing w:line="250" w:lineRule="auto"/>
            </w:pPr>
          </w:p>
          <w:p>
            <w:pPr>
              <w:spacing w:line="250" w:lineRule="auto"/>
            </w:pPr>
          </w:p>
          <w:p>
            <w:pPr>
              <w:spacing w:before="59"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4002</w:t>
            </w:r>
          </w:p>
        </w:tc>
        <w:tc>
          <w:tcPr>
            <w:tcW w:w="5354" w:type="dxa"/>
            <w:tcBorders>
              <w:top w:val="single" w:color="000000" w:sz="2" w:space="0"/>
              <w:bottom w:val="single" w:color="000000" w:sz="2" w:space="0"/>
            </w:tcBorders>
          </w:tcPr>
          <w:p>
            <w:pPr>
              <w:spacing w:before="67"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040D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4</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w:t>
            </w:r>
            <w:r>
              <w:rPr>
                <w:rFonts w:hint="eastAsia" w:ascii="宋体" w:hAnsi="宋体" w:cs="宋体"/>
                <w:sz w:val="18"/>
                <w:szCs w:val="18"/>
              </w:rPr>
              <w:t>定功率</w:t>
            </w:r>
            <w:r>
              <w:rPr>
                <w:rFonts w:ascii="宋体" w:hAnsi="宋体" w:cs="宋体"/>
                <w:sz w:val="18"/>
                <w:szCs w:val="18"/>
              </w:rPr>
              <w:t>N=1.1KW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P=200P</w:t>
            </w:r>
            <w:r>
              <w:rPr>
                <w:rFonts w:ascii="宋体" w:hAnsi="宋体" w:cs="宋体"/>
                <w:sz w:val="18"/>
                <w:szCs w:val="18"/>
              </w:rPr>
              <w:t>a</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w:t>
            </w:r>
            <w:r>
              <w:rPr>
                <w:rFonts w:hint="eastAsia" w:ascii="宋体" w:hAnsi="宋体" w:cs="宋体"/>
                <w:sz w:val="18"/>
                <w:szCs w:val="18"/>
              </w:rPr>
              <w:t>冷量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=49.7KW</w:t>
            </w:r>
          </w:p>
          <w:p>
            <w:pPr>
              <w:spacing w:before="1"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w:t>
            </w:r>
            <w:r>
              <w:rPr>
                <w:rFonts w:hint="eastAsia" w:ascii="宋体" w:hAnsi="宋体" w:cs="宋体"/>
                <w:sz w:val="18"/>
                <w:szCs w:val="18"/>
              </w:rPr>
              <w:t>量</w:t>
            </w:r>
            <w:r>
              <w:rPr>
                <w:rFonts w:ascii="宋体" w:hAnsi="宋体" w:cs="宋体"/>
                <w:sz w:val="18"/>
                <w:szCs w:val="18"/>
              </w:rPr>
              <w:t>Q</w:t>
            </w:r>
            <w:r>
              <w:rPr>
                <w:rFonts w:hint="eastAsia" w:ascii="宋体" w:hAnsi="宋体" w:cs="宋体"/>
                <w:sz w:val="18"/>
                <w:szCs w:val="18"/>
              </w:rPr>
              <w:t>热</w:t>
            </w:r>
            <w:r>
              <w:rPr>
                <w:rFonts w:ascii="宋体" w:hAnsi="宋体" w:cs="宋体"/>
                <w:sz w:val="18"/>
                <w:szCs w:val="18"/>
              </w:rPr>
              <w:t>=51.1KW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
            <w:pPr>
              <w:spacing w:line="241" w:lineRule="auto"/>
            </w:pPr>
          </w:p>
          <w:p>
            <w:pPr>
              <w:spacing w:line="241"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50" w:lineRule="auto"/>
              <w:jc w:val="center"/>
            </w:pPr>
          </w:p>
          <w:p>
            <w:pPr>
              <w:spacing w:line="250" w:lineRule="auto"/>
              <w:jc w:val="center"/>
            </w:pPr>
          </w:p>
          <w:p>
            <w:pPr>
              <w:spacing w:line="25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4"/>
        <w:gridCol w:w="1471"/>
        <w:gridCol w:w="5497"/>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24"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471"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97"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724"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361"/>
              <w:rPr>
                <w:rFonts w:ascii="宋体" w:hAnsi="宋体" w:cs="宋体"/>
                <w:sz w:val="18"/>
                <w:szCs w:val="18"/>
              </w:rPr>
            </w:pPr>
            <w:r>
              <w:rPr>
                <w:rFonts w:ascii="宋体" w:hAnsi="宋体" w:cs="宋体"/>
                <w:sz w:val="18"/>
                <w:szCs w:val="18"/>
              </w:rPr>
              <w:t>8</w:t>
            </w:r>
          </w:p>
        </w:tc>
        <w:tc>
          <w:tcPr>
            <w:tcW w:w="1471"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143"/>
              <w:rPr>
                <w:rFonts w:ascii="宋体" w:hAnsi="宋体" w:cs="宋体"/>
                <w:sz w:val="18"/>
                <w:szCs w:val="18"/>
              </w:rPr>
            </w:pPr>
            <w:r>
              <w:rPr>
                <w:rFonts w:ascii="宋体" w:hAnsi="宋体" w:cs="宋体"/>
                <w:spacing w:val="-1"/>
                <w:sz w:val="18"/>
                <w:szCs w:val="18"/>
              </w:rPr>
              <w:t>03090100</w:t>
            </w:r>
            <w:r>
              <w:rPr>
                <w:rFonts w:ascii="宋体" w:hAnsi="宋体" w:cs="宋体"/>
                <w:sz w:val="18"/>
                <w:szCs w:val="18"/>
              </w:rPr>
              <w:t>4003</w:t>
            </w:r>
          </w:p>
        </w:tc>
        <w:tc>
          <w:tcPr>
            <w:tcW w:w="5497" w:type="dxa"/>
            <w:tcBorders>
              <w:top w:val="single" w:color="000000" w:sz="2" w:space="0"/>
              <w:bottom w:val="single" w:color="000000" w:sz="2" w:space="0"/>
            </w:tcBorders>
          </w:tcPr>
          <w:p>
            <w:pPr>
              <w:spacing w:before="61" w:line="211" w:lineRule="auto"/>
              <w:ind w:left="52"/>
              <w:rPr>
                <w:rFonts w:ascii="宋体" w:hAnsi="宋体" w:cs="宋体"/>
                <w:sz w:val="18"/>
                <w:szCs w:val="18"/>
              </w:rPr>
            </w:pPr>
            <w:r>
              <w:rPr>
                <w:rFonts w:hint="eastAsia" w:ascii="宋体" w:hAnsi="宋体" w:cs="宋体"/>
                <w:spacing w:val="-4"/>
                <w:sz w:val="18"/>
                <w:szCs w:val="18"/>
              </w:rPr>
              <w:t>吊</w:t>
            </w:r>
            <w:r>
              <w:rPr>
                <w:rFonts w:hint="eastAsia" w:ascii="宋体" w:hAnsi="宋体" w:cs="宋体"/>
                <w:spacing w:val="-2"/>
                <w:sz w:val="18"/>
                <w:szCs w:val="18"/>
              </w:rPr>
              <w:t>装式空气处理机组</w:t>
            </w:r>
            <w:r>
              <w:rPr>
                <w:rFonts w:ascii="宋体" w:hAnsi="宋体" w:cs="宋体"/>
                <w:spacing w:val="-2"/>
                <w:sz w:val="18"/>
                <w:szCs w:val="18"/>
              </w:rPr>
              <w:t>050D</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风量</w:t>
            </w:r>
            <w:r>
              <w:rPr>
                <w:rFonts w:ascii="宋体" w:hAnsi="宋体" w:cs="宋体"/>
                <w:spacing w:val="-1"/>
                <w:sz w:val="18"/>
                <w:szCs w:val="18"/>
              </w:rPr>
              <w:t>L</w:t>
            </w:r>
            <w:r>
              <w:rPr>
                <w:rFonts w:hint="eastAsia" w:ascii="宋体" w:hAnsi="宋体" w:cs="宋体"/>
                <w:spacing w:val="-2"/>
                <w:sz w:val="18"/>
                <w:szCs w:val="18"/>
              </w:rPr>
              <w:t>：</w:t>
            </w:r>
            <w:r>
              <w:rPr>
                <w:rFonts w:ascii="宋体" w:hAnsi="宋体" w:cs="宋体"/>
                <w:spacing w:val="-2"/>
                <w:sz w:val="18"/>
                <w:szCs w:val="18"/>
              </w:rPr>
              <w:t>5</w:t>
            </w:r>
            <w:r>
              <w:rPr>
                <w:rFonts w:ascii="宋体" w:hAnsi="宋体" w:cs="宋体"/>
                <w:spacing w:val="-1"/>
                <w:sz w:val="18"/>
                <w:szCs w:val="18"/>
              </w:rPr>
              <w:t>000m3/h</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额定功率</w:t>
            </w:r>
            <w:r>
              <w:rPr>
                <w:rFonts w:ascii="宋体" w:hAnsi="宋体" w:cs="宋体"/>
                <w:sz w:val="18"/>
                <w:szCs w:val="18"/>
              </w:rPr>
              <w:t>N=1.5KW</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风压</w:t>
            </w:r>
            <w:r>
              <w:rPr>
                <w:rFonts w:ascii="宋体" w:hAnsi="宋体" w:cs="宋体"/>
                <w:spacing w:val="-1"/>
                <w:sz w:val="18"/>
                <w:szCs w:val="18"/>
              </w:rPr>
              <w:t>P=200P</w:t>
            </w:r>
            <w:r>
              <w:rPr>
                <w:rFonts w:ascii="宋体" w:hAnsi="宋体" w:cs="宋体"/>
                <w:sz w:val="18"/>
                <w:szCs w:val="18"/>
              </w:rPr>
              <w:t>a</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供</w:t>
            </w:r>
            <w:r>
              <w:rPr>
                <w:rFonts w:hint="eastAsia" w:ascii="宋体" w:hAnsi="宋体" w:cs="宋体"/>
                <w:sz w:val="18"/>
                <w:szCs w:val="18"/>
              </w:rPr>
              <w:t>冷量</w:t>
            </w:r>
            <w:r>
              <w:rPr>
                <w:rFonts w:ascii="宋体" w:hAnsi="宋体" w:cs="宋体"/>
                <w:sz w:val="18"/>
                <w:szCs w:val="18"/>
              </w:rPr>
              <w:t>Q</w:t>
            </w:r>
            <w:r>
              <w:rPr>
                <w:rFonts w:hint="eastAsia" w:ascii="宋体" w:hAnsi="宋体" w:cs="宋体"/>
                <w:sz w:val="18"/>
                <w:szCs w:val="18"/>
              </w:rPr>
              <w:t>冷</w:t>
            </w:r>
            <w:r>
              <w:rPr>
                <w:rFonts w:ascii="宋体" w:hAnsi="宋体" w:cs="宋体"/>
                <w:sz w:val="18"/>
                <w:szCs w:val="18"/>
              </w:rPr>
              <w:t>=64.5KW</w:t>
            </w:r>
          </w:p>
          <w:p>
            <w:pPr>
              <w:spacing w:line="210" w:lineRule="auto"/>
              <w:ind w:left="34"/>
              <w:rPr>
                <w:rFonts w:ascii="宋体" w:hAnsi="宋体" w:cs="宋体"/>
                <w:sz w:val="18"/>
                <w:szCs w:val="18"/>
              </w:rPr>
            </w:pPr>
            <w:r>
              <w:rPr>
                <w:rFonts w:ascii="宋体" w:hAnsi="宋体" w:cs="宋体"/>
                <w:spacing w:val="-1"/>
                <w:sz w:val="18"/>
                <w:szCs w:val="18"/>
              </w:rPr>
              <w:t>5.</w:t>
            </w:r>
            <w:r>
              <w:rPr>
                <w:rFonts w:hint="eastAsia" w:ascii="宋体" w:hAnsi="宋体" w:cs="宋体"/>
                <w:spacing w:val="-1"/>
                <w:sz w:val="18"/>
                <w:szCs w:val="18"/>
              </w:rPr>
              <w:t>供热量</w:t>
            </w:r>
            <w:r>
              <w:rPr>
                <w:rFonts w:ascii="宋体" w:hAnsi="宋体" w:cs="宋体"/>
                <w:sz w:val="18"/>
                <w:szCs w:val="18"/>
              </w:rPr>
              <w:t>Q</w:t>
            </w:r>
            <w:r>
              <w:rPr>
                <w:rFonts w:hint="eastAsia" w:ascii="宋体" w:hAnsi="宋体" w:cs="宋体"/>
                <w:spacing w:val="-1"/>
                <w:sz w:val="18"/>
                <w:szCs w:val="18"/>
              </w:rPr>
              <w:t>热</w:t>
            </w:r>
            <w:r>
              <w:rPr>
                <w:rFonts w:ascii="宋体" w:hAnsi="宋体" w:cs="宋体"/>
                <w:spacing w:val="-1"/>
                <w:sz w:val="18"/>
                <w:szCs w:val="18"/>
              </w:rPr>
              <w:t>=6</w:t>
            </w:r>
            <w:r>
              <w:rPr>
                <w:rFonts w:ascii="宋体" w:hAnsi="宋体" w:cs="宋体"/>
                <w:sz w:val="18"/>
                <w:szCs w:val="18"/>
              </w:rPr>
              <w:t>4.0KW</w:t>
            </w:r>
          </w:p>
          <w:p>
            <w:pPr>
              <w:spacing w:before="1" w:line="239"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能效等级：</w:t>
            </w:r>
            <w:r>
              <w:rPr>
                <w:rFonts w:ascii="宋体" w:hAnsi="宋体" w:cs="宋体"/>
                <w:sz w:val="18"/>
                <w:szCs w:val="18"/>
              </w:rPr>
              <w:t>2</w:t>
            </w:r>
            <w:r>
              <w:rPr>
                <w:rFonts w:hint="eastAsia" w:ascii="宋体" w:hAnsi="宋体" w:cs="宋体"/>
                <w:sz w:val="18"/>
                <w:szCs w:val="18"/>
              </w:rPr>
              <w:t>级</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8"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line="248" w:lineRule="auto"/>
              <w:jc w:val="center"/>
            </w:pPr>
          </w:p>
          <w:p>
            <w:pPr>
              <w:spacing w:before="59"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724" w:type="dxa"/>
            <w:tcBorders>
              <w:top w:val="single" w:color="000000" w:sz="2" w:space="0"/>
              <w:bottom w:val="single" w:color="000000" w:sz="2" w:space="0"/>
            </w:tcBorders>
          </w:tcPr>
          <w:p>
            <w:pPr>
              <w:spacing w:line="439" w:lineRule="auto"/>
            </w:pPr>
          </w:p>
          <w:p>
            <w:pPr>
              <w:spacing w:before="58" w:line="185" w:lineRule="auto"/>
              <w:ind w:left="361"/>
              <w:rPr>
                <w:rFonts w:ascii="宋体" w:hAnsi="宋体" w:cs="宋体"/>
                <w:sz w:val="18"/>
                <w:szCs w:val="18"/>
              </w:rPr>
            </w:pPr>
            <w:r>
              <w:rPr>
                <w:rFonts w:ascii="宋体" w:hAnsi="宋体" w:cs="宋体"/>
                <w:sz w:val="18"/>
                <w:szCs w:val="18"/>
              </w:rPr>
              <w:t>9</w:t>
            </w:r>
          </w:p>
        </w:tc>
        <w:tc>
          <w:tcPr>
            <w:tcW w:w="1471" w:type="dxa"/>
            <w:tcBorders>
              <w:top w:val="single" w:color="000000" w:sz="2" w:space="0"/>
              <w:bottom w:val="single" w:color="000000" w:sz="2" w:space="0"/>
            </w:tcBorders>
          </w:tcPr>
          <w:p>
            <w:pPr>
              <w:spacing w:line="439" w:lineRule="auto"/>
            </w:pPr>
          </w:p>
          <w:p>
            <w:pPr>
              <w:spacing w:before="5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2001</w:t>
            </w:r>
          </w:p>
        </w:tc>
        <w:tc>
          <w:tcPr>
            <w:tcW w:w="5497"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风机</w:t>
            </w:r>
            <w:r>
              <w:rPr>
                <w:rFonts w:hint="eastAsia" w:ascii="宋体" w:hAnsi="宋体" w:cs="宋体"/>
                <w:spacing w:val="-1"/>
                <w:sz w:val="18"/>
                <w:szCs w:val="18"/>
              </w:rPr>
              <w:t>消声器</w:t>
            </w:r>
          </w:p>
          <w:p>
            <w:pPr>
              <w:spacing w:before="2" w:line="220" w:lineRule="auto"/>
              <w:ind w:left="32" w:right="778" w:hanging="10"/>
              <w:rPr>
                <w:rFonts w:ascii="宋体" w:hAnsi="宋体" w:cs="宋体"/>
                <w:sz w:val="18"/>
                <w:szCs w:val="18"/>
              </w:rPr>
            </w:pPr>
            <w:r>
              <w:rPr>
                <w:rFonts w:hint="eastAsia" w:ascii="宋体" w:hAnsi="宋体" w:cs="宋体"/>
                <w:sz w:val="18"/>
                <w:szCs w:val="18"/>
              </w:rPr>
              <w:t>【项目特征】</w:t>
            </w:r>
            <w:r>
              <w:rPr>
                <w:rFonts w:ascii="宋体" w:hAnsi="宋体" w:cs="宋体"/>
                <w:sz w:val="18"/>
                <w:szCs w:val="18"/>
              </w:rPr>
              <w:t xml:space="preserve">                                         </w:t>
            </w:r>
          </w:p>
          <w:p>
            <w:pPr>
              <w:spacing w:before="2" w:line="220" w:lineRule="auto"/>
              <w:ind w:left="32" w:right="778" w:hanging="10"/>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所有消声器的消声</w:t>
            </w:r>
            <w:r>
              <w:rPr>
                <w:rFonts w:hint="eastAsia" w:ascii="宋体" w:hAnsi="宋体" w:cs="宋体"/>
                <w:sz w:val="18"/>
                <w:szCs w:val="18"/>
              </w:rPr>
              <w:t>材料及粘接剂均采用不燃材料</w:t>
            </w:r>
            <w:r>
              <w:rPr>
                <w:rFonts w:ascii="宋体" w:hAnsi="宋体" w:cs="宋体"/>
                <w:sz w:val="18"/>
                <w:szCs w:val="18"/>
              </w:rPr>
              <w:t xml:space="preserve">       </w:t>
            </w:r>
          </w:p>
          <w:p>
            <w:pPr>
              <w:spacing w:before="2" w:line="220" w:lineRule="auto"/>
              <w:ind w:left="32" w:right="103" w:hanging="10"/>
              <w:rPr>
                <w:rFonts w:ascii="宋体" w:hAnsi="宋体" w:cs="宋体"/>
                <w:sz w:val="18"/>
                <w:szCs w:val="18"/>
              </w:rPr>
            </w:pPr>
            <w:r>
              <w:rPr>
                <w:rFonts w:ascii="宋体" w:hAnsi="宋体" w:cs="宋体"/>
                <w:sz w:val="18"/>
                <w:szCs w:val="18"/>
              </w:rPr>
              <w:t xml:space="preserve"> </w:t>
            </w:r>
            <w:r>
              <w:rPr>
                <w:rFonts w:ascii="宋体" w:hAnsi="宋体" w:cs="宋体"/>
                <w:spacing w:val="-1"/>
                <w:sz w:val="18"/>
                <w:szCs w:val="18"/>
              </w:rPr>
              <w:t>2.</w:t>
            </w:r>
            <w:r>
              <w:rPr>
                <w:rFonts w:hint="eastAsia" w:ascii="宋体" w:hAnsi="宋体" w:cs="宋体"/>
                <w:spacing w:val="-1"/>
                <w:sz w:val="18"/>
                <w:szCs w:val="18"/>
              </w:rPr>
              <w:t>规格、型号：</w:t>
            </w:r>
            <w:r>
              <w:rPr>
                <w:rFonts w:ascii="宋体" w:hAnsi="宋体" w:cs="宋体"/>
                <w:sz w:val="18"/>
                <w:szCs w:val="18"/>
              </w:rPr>
              <w:t>ZP</w:t>
            </w:r>
            <w:r>
              <w:rPr>
                <w:rFonts w:hint="eastAsia" w:ascii="宋体" w:hAnsi="宋体" w:cs="宋体"/>
                <w:spacing w:val="-1"/>
                <w:sz w:val="18"/>
                <w:szCs w:val="18"/>
              </w:rPr>
              <w:t>片式</w:t>
            </w:r>
            <w:r>
              <w:rPr>
                <w:rFonts w:hint="eastAsia" w:ascii="宋体" w:hAnsi="宋体" w:cs="宋体"/>
                <w:sz w:val="18"/>
                <w:szCs w:val="18"/>
              </w:rPr>
              <w:t>消声器、按末端设备及风管尺寸定制</w:t>
            </w:r>
            <w:r>
              <w:rPr>
                <w:rFonts w:ascii="宋体" w:hAnsi="宋体" w:cs="宋体"/>
                <w:sz w:val="18"/>
                <w:szCs w:val="18"/>
              </w:rPr>
              <w:t xml:space="preserve"> </w:t>
            </w:r>
          </w:p>
          <w:p>
            <w:pPr>
              <w:spacing w:before="2" w:line="220" w:lineRule="auto"/>
              <w:ind w:left="32" w:right="103" w:hanging="10"/>
              <w:rPr>
                <w:rFonts w:ascii="宋体" w:hAnsi="宋体" w:cs="宋体"/>
                <w:sz w:val="18"/>
                <w:szCs w:val="18"/>
              </w:rPr>
            </w:pPr>
            <w:r>
              <w:rPr>
                <w:rFonts w:ascii="宋体" w:hAnsi="宋体" w:cs="宋体"/>
                <w:spacing w:val="-2"/>
                <w:sz w:val="18"/>
                <w:szCs w:val="18"/>
              </w:rPr>
              <w:t>3.</w:t>
            </w:r>
            <w:r>
              <w:rPr>
                <w:rFonts w:hint="eastAsia" w:ascii="宋体" w:hAnsi="宋体" w:cs="宋体"/>
                <w:spacing w:val="-1"/>
                <w:sz w:val="18"/>
                <w:szCs w:val="18"/>
              </w:rPr>
              <w:t>成品购置</w:t>
            </w:r>
          </w:p>
        </w:tc>
        <w:tc>
          <w:tcPr>
            <w:tcW w:w="1104" w:type="dxa"/>
            <w:tcBorders>
              <w:top w:val="single" w:color="000000" w:sz="2" w:space="0"/>
              <w:bottom w:val="single" w:color="000000" w:sz="2" w:space="0"/>
            </w:tcBorders>
          </w:tcPr>
          <w:p>
            <w:pPr>
              <w:spacing w:line="4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43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724"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1471"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9" w:line="185" w:lineRule="auto"/>
              <w:ind w:left="143"/>
              <w:rPr>
                <w:rFonts w:ascii="宋体" w:hAnsi="宋体" w:cs="宋体"/>
                <w:sz w:val="18"/>
                <w:szCs w:val="18"/>
              </w:rPr>
            </w:pPr>
            <w:r>
              <w:rPr>
                <w:rFonts w:ascii="宋体" w:hAnsi="宋体" w:cs="宋体"/>
                <w:spacing w:val="-1"/>
                <w:sz w:val="18"/>
                <w:szCs w:val="18"/>
              </w:rPr>
              <w:t>03031000</w:t>
            </w:r>
            <w:r>
              <w:rPr>
                <w:rFonts w:ascii="宋体" w:hAnsi="宋体" w:cs="宋体"/>
                <w:sz w:val="18"/>
                <w:szCs w:val="18"/>
              </w:rPr>
              <w:t>3001</w:t>
            </w:r>
          </w:p>
        </w:tc>
        <w:tc>
          <w:tcPr>
            <w:tcW w:w="5497"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循环</w:t>
            </w:r>
            <w:r>
              <w:rPr>
                <w:rFonts w:hint="eastAsia" w:ascii="宋体" w:hAnsi="宋体" w:cs="宋体"/>
                <w:spacing w:val="-1"/>
                <w:sz w:val="18"/>
                <w:szCs w:val="18"/>
              </w:rPr>
              <w:t>水泵</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名称</w:t>
            </w:r>
            <w:r>
              <w:rPr>
                <w:rFonts w:ascii="宋体" w:hAnsi="宋体" w:cs="宋体"/>
                <w:spacing w:val="-1"/>
                <w:sz w:val="18"/>
                <w:szCs w:val="18"/>
              </w:rPr>
              <w:t>:</w:t>
            </w:r>
            <w:r>
              <w:rPr>
                <w:rFonts w:hint="eastAsia" w:ascii="宋体" w:hAnsi="宋体" w:cs="宋体"/>
                <w:spacing w:val="-1"/>
                <w:sz w:val="18"/>
                <w:szCs w:val="18"/>
              </w:rPr>
              <w:t>静音型循环水泵</w:t>
            </w:r>
            <w:r>
              <w:rPr>
                <w:rFonts w:ascii="宋体" w:hAnsi="宋体" w:cs="宋体"/>
                <w:spacing w:val="-1"/>
                <w:sz w:val="18"/>
                <w:szCs w:val="18"/>
              </w:rPr>
              <w:t>(1.</w:t>
            </w:r>
            <w:r>
              <w:rPr>
                <w:rFonts w:hint="eastAsia" w:ascii="宋体" w:hAnsi="宋体" w:cs="宋体"/>
                <w:spacing w:val="-1"/>
                <w:sz w:val="18"/>
                <w:szCs w:val="18"/>
              </w:rPr>
              <w:t>二用一备</w:t>
            </w:r>
            <w:r>
              <w:rPr>
                <w:rFonts w:ascii="宋体" w:hAnsi="宋体" w:cs="宋体"/>
                <w:spacing w:val="-1"/>
                <w:sz w:val="18"/>
                <w:szCs w:val="18"/>
              </w:rPr>
              <w:t>2</w:t>
            </w:r>
            <w:r>
              <w:rPr>
                <w:rFonts w:ascii="宋体" w:hAnsi="宋体" w:cs="宋体"/>
                <w:sz w:val="18"/>
                <w:szCs w:val="18"/>
              </w:rPr>
              <w:t>.</w:t>
            </w:r>
            <w:r>
              <w:rPr>
                <w:rFonts w:hint="eastAsia" w:ascii="宋体" w:hAnsi="宋体" w:cs="宋体"/>
                <w:sz w:val="18"/>
                <w:szCs w:val="18"/>
              </w:rPr>
              <w:t>带变频控制</w:t>
            </w:r>
            <w:r>
              <w:rPr>
                <w:rFonts w:ascii="宋体" w:hAnsi="宋体" w:cs="宋体"/>
                <w:sz w:val="18"/>
                <w:szCs w:val="18"/>
              </w:rPr>
              <w:t>)</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w:t>
            </w:r>
            <w:r>
              <w:rPr>
                <w:rFonts w:ascii="宋体" w:hAnsi="宋体" w:cs="宋体"/>
                <w:spacing w:val="-1"/>
                <w:sz w:val="18"/>
                <w:szCs w:val="18"/>
              </w:rPr>
              <w:t>:</w:t>
            </w:r>
            <w:r>
              <w:rPr>
                <w:rFonts w:ascii="宋体" w:hAnsi="宋体" w:cs="宋体"/>
                <w:sz w:val="18"/>
                <w:szCs w:val="18"/>
              </w:rPr>
              <w:t>G</w:t>
            </w:r>
            <w:r>
              <w:rPr>
                <w:rFonts w:ascii="宋体" w:hAnsi="宋体" w:cs="宋体"/>
                <w:spacing w:val="-1"/>
                <w:sz w:val="18"/>
                <w:szCs w:val="18"/>
              </w:rPr>
              <w:t>=</w:t>
            </w:r>
            <w:r>
              <w:rPr>
                <w:rFonts w:ascii="宋体" w:hAnsi="宋体" w:cs="宋体"/>
                <w:sz w:val="18"/>
                <w:szCs w:val="18"/>
              </w:rPr>
              <w:t>130m3/h H=32m N=18.5KW</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p>
            <w:pPr>
              <w:spacing w:before="1"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泵拆装检查</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电动机安</w:t>
            </w:r>
            <w:r>
              <w:rPr>
                <w:rFonts w:hint="eastAsia" w:ascii="宋体" w:hAnsi="宋体" w:cs="宋体"/>
                <w:sz w:val="18"/>
                <w:szCs w:val="18"/>
              </w:rPr>
              <w:t>装</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9" w:line="222" w:lineRule="auto"/>
              <w:ind w:left="479"/>
              <w:rPr>
                <w:rFonts w:ascii="宋体" w:hAnsi="宋体" w:cs="宋体"/>
                <w:sz w:val="18"/>
                <w:szCs w:val="18"/>
              </w:rPr>
            </w:pPr>
            <w:r>
              <w:rPr>
                <w:rFonts w:hint="eastAsia" w:ascii="宋体" w:hAnsi="宋体" w:cs="宋体"/>
                <w:sz w:val="18"/>
                <w:szCs w:val="18"/>
              </w:rPr>
              <w:t>台</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4" w:lineRule="auto"/>
              <w:ind w:right="115"/>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34" w:hRule="atLeast"/>
        </w:trPr>
        <w:tc>
          <w:tcPr>
            <w:tcW w:w="724" w:type="dxa"/>
            <w:tcBorders>
              <w:top w:val="single" w:color="000000" w:sz="2" w:space="0"/>
              <w:bottom w:val="single" w:color="000000" w:sz="2" w:space="0"/>
            </w:tcBorders>
          </w:tcPr>
          <w:p>
            <w:pPr>
              <w:spacing w:line="320" w:lineRule="auto"/>
            </w:pPr>
          </w:p>
          <w:p>
            <w:pPr>
              <w:spacing w:line="321"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1471" w:type="dxa"/>
            <w:tcBorders>
              <w:top w:val="single" w:color="000000" w:sz="2" w:space="0"/>
              <w:bottom w:val="single" w:color="000000" w:sz="2" w:space="0"/>
            </w:tcBorders>
          </w:tcPr>
          <w:p>
            <w:pPr>
              <w:spacing w:line="321" w:lineRule="auto"/>
            </w:pPr>
          </w:p>
          <w:p>
            <w:pPr>
              <w:spacing w:line="321" w:lineRule="auto"/>
            </w:pPr>
          </w:p>
          <w:p>
            <w:pPr>
              <w:spacing w:before="59" w:line="185" w:lineRule="auto"/>
              <w:ind w:left="143"/>
              <w:rPr>
                <w:rFonts w:ascii="宋体" w:hAnsi="宋体" w:cs="宋体"/>
                <w:sz w:val="18"/>
                <w:szCs w:val="18"/>
              </w:rPr>
            </w:pPr>
            <w:r>
              <w:rPr>
                <w:rFonts w:ascii="宋体" w:hAnsi="宋体" w:cs="宋体"/>
                <w:spacing w:val="-1"/>
                <w:sz w:val="18"/>
                <w:szCs w:val="18"/>
              </w:rPr>
              <w:t>03080401</w:t>
            </w:r>
            <w:r>
              <w:rPr>
                <w:rFonts w:ascii="宋体" w:hAnsi="宋体" w:cs="宋体"/>
                <w:sz w:val="18"/>
                <w:szCs w:val="18"/>
              </w:rPr>
              <w:t>4001</w:t>
            </w:r>
          </w:p>
        </w:tc>
        <w:tc>
          <w:tcPr>
            <w:tcW w:w="5497" w:type="dxa"/>
            <w:tcBorders>
              <w:top w:val="single" w:color="000000" w:sz="2" w:space="0"/>
              <w:bottom w:val="single" w:color="000000" w:sz="2" w:space="0"/>
            </w:tcBorders>
          </w:tcPr>
          <w:p>
            <w:pPr>
              <w:spacing w:before="60" w:line="211" w:lineRule="auto"/>
              <w:ind w:left="33"/>
              <w:rPr>
                <w:rFonts w:ascii="宋体" w:hAnsi="宋体" w:cs="宋体"/>
                <w:sz w:val="18"/>
                <w:szCs w:val="18"/>
              </w:rPr>
            </w:pPr>
            <w:r>
              <w:rPr>
                <w:rFonts w:hint="eastAsia" w:ascii="宋体" w:hAnsi="宋体" w:cs="宋体"/>
                <w:spacing w:val="-2"/>
                <w:sz w:val="18"/>
                <w:szCs w:val="18"/>
              </w:rPr>
              <w:t>不锈</w:t>
            </w:r>
            <w:r>
              <w:rPr>
                <w:rFonts w:hint="eastAsia" w:ascii="宋体" w:hAnsi="宋体" w:cs="宋体"/>
                <w:spacing w:val="-1"/>
                <w:sz w:val="18"/>
                <w:szCs w:val="18"/>
              </w:rPr>
              <w:t>钢膨胀水箱</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不锈钢</w:t>
            </w:r>
            <w:r>
              <w:rPr>
                <w:rFonts w:hint="eastAsia" w:ascii="宋体" w:hAnsi="宋体" w:cs="宋体"/>
                <w:spacing w:val="-1"/>
                <w:sz w:val="18"/>
                <w:szCs w:val="18"/>
              </w:rPr>
              <w:t>膨胀水箱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:1100</w:t>
            </w:r>
            <w:r>
              <w:rPr>
                <w:rFonts w:ascii="宋体" w:hAnsi="宋体" w:cs="宋体"/>
                <w:sz w:val="18"/>
                <w:szCs w:val="18"/>
              </w:rPr>
              <w:t>*1100*1100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除锈、刷</w:t>
            </w:r>
            <w:r>
              <w:rPr>
                <w:rFonts w:hint="eastAsia" w:ascii="宋体" w:hAnsi="宋体" w:cs="宋体"/>
                <w:sz w:val="18"/>
                <w:szCs w:val="18"/>
              </w:rPr>
              <w:t>油</w:t>
            </w:r>
          </w:p>
        </w:tc>
        <w:tc>
          <w:tcPr>
            <w:tcW w:w="1104" w:type="dxa"/>
            <w:tcBorders>
              <w:top w:val="single" w:color="000000" w:sz="2" w:space="0"/>
              <w:bottom w:val="single" w:color="000000" w:sz="2" w:space="0"/>
            </w:tcBorders>
          </w:tcPr>
          <w:p>
            <w:pPr>
              <w:spacing w:line="307" w:lineRule="auto"/>
            </w:pPr>
          </w:p>
          <w:p>
            <w:pPr>
              <w:spacing w:line="30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20" w:lineRule="auto"/>
              <w:jc w:val="center"/>
            </w:pPr>
          </w:p>
          <w:p>
            <w:pPr>
              <w:spacing w:line="321" w:lineRule="auto"/>
              <w:jc w:val="center"/>
            </w:pPr>
          </w:p>
          <w:p>
            <w:pPr>
              <w:spacing w:before="59"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724" w:type="dxa"/>
            <w:tcBorders>
              <w:top w:val="single" w:color="000000" w:sz="2" w:space="0"/>
              <w:bottom w:val="single" w:color="000000" w:sz="2" w:space="0"/>
            </w:tcBorders>
          </w:tcPr>
          <w:p>
            <w:pPr>
              <w:spacing w:line="270" w:lineRule="auto"/>
            </w:pPr>
          </w:p>
          <w:p>
            <w:pPr>
              <w:spacing w:line="271"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1471"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03090302</w:t>
            </w:r>
            <w:r>
              <w:rPr>
                <w:rFonts w:ascii="宋体" w:hAnsi="宋体" w:cs="宋体"/>
                <w:sz w:val="18"/>
                <w:szCs w:val="18"/>
              </w:rPr>
              <w:t>1001</w:t>
            </w:r>
          </w:p>
        </w:tc>
        <w:tc>
          <w:tcPr>
            <w:tcW w:w="5497"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1"/>
                <w:sz w:val="18"/>
                <w:szCs w:val="18"/>
              </w:rPr>
              <w:t>静压箱制作安装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静压箱</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:900</w:t>
            </w:r>
            <w:r>
              <w:rPr>
                <w:rFonts w:ascii="宋体" w:hAnsi="宋体" w:cs="宋体"/>
                <w:sz w:val="18"/>
                <w:szCs w:val="18"/>
              </w:rPr>
              <w:t>X</w:t>
            </w:r>
            <w:r>
              <w:rPr>
                <w:rFonts w:ascii="宋体" w:hAnsi="宋体" w:cs="宋体"/>
                <w:spacing w:val="-1"/>
                <w:sz w:val="18"/>
                <w:szCs w:val="18"/>
              </w:rPr>
              <w:t>2</w:t>
            </w:r>
            <w:r>
              <w:rPr>
                <w:rFonts w:ascii="宋体" w:hAnsi="宋体" w:cs="宋体"/>
                <w:sz w:val="18"/>
                <w:szCs w:val="18"/>
              </w:rPr>
              <w:t>50X1000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724" w:type="dxa"/>
            <w:tcBorders>
              <w:top w:val="single" w:color="000000" w:sz="2" w:space="0"/>
              <w:bottom w:val="single" w:color="000000" w:sz="2" w:space="0"/>
            </w:tcBorders>
          </w:tcPr>
          <w:p/>
        </w:tc>
        <w:tc>
          <w:tcPr>
            <w:tcW w:w="1471" w:type="dxa"/>
            <w:tcBorders>
              <w:top w:val="single" w:color="000000" w:sz="2" w:space="0"/>
              <w:bottom w:val="single" w:color="000000" w:sz="2" w:space="0"/>
            </w:tcBorders>
          </w:tcPr>
          <w:p/>
        </w:tc>
        <w:tc>
          <w:tcPr>
            <w:tcW w:w="5497" w:type="dxa"/>
            <w:tcBorders>
              <w:top w:val="single" w:color="000000" w:sz="2" w:space="0"/>
              <w:bottom w:val="single" w:color="000000" w:sz="2" w:space="0"/>
            </w:tcBorders>
          </w:tcPr>
          <w:p>
            <w:pPr>
              <w:spacing w:before="67"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调水系统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724"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1471"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1001</w:t>
            </w:r>
          </w:p>
        </w:tc>
        <w:tc>
          <w:tcPr>
            <w:tcW w:w="5497"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:DN25</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564.8900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724" w:type="dxa"/>
            <w:tcBorders>
              <w:top w:val="single" w:color="000000" w:sz="2" w:space="0"/>
              <w:bottom w:val="single" w:color="000000" w:sz="2" w:space="0"/>
            </w:tcBorders>
          </w:tcPr>
          <w:p>
            <w:pPr>
              <w:spacing w:line="271" w:lineRule="auto"/>
            </w:pPr>
          </w:p>
          <w:p>
            <w:pPr>
              <w:spacing w:line="272" w:lineRule="auto"/>
            </w:pPr>
          </w:p>
          <w:p>
            <w:pPr>
              <w:spacing w:before="59"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1471"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1002</w:t>
            </w:r>
          </w:p>
        </w:tc>
        <w:tc>
          <w:tcPr>
            <w:tcW w:w="5497"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2"/>
                <w:sz w:val="18"/>
                <w:szCs w:val="18"/>
              </w:rPr>
              <w:t>镀</w:t>
            </w:r>
            <w:r>
              <w:rPr>
                <w:rFonts w:hint="eastAsia" w:ascii="宋体" w:hAnsi="宋体" w:cs="宋体"/>
                <w:spacing w:val="-1"/>
                <w:sz w:val="18"/>
                <w:szCs w:val="18"/>
              </w:rPr>
              <w:t>锌钢管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镀锌钢管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:DN32</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丝接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5" w:lineRule="auto"/>
              <w:jc w:val="center"/>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064.6500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724"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1471"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1003</w:t>
            </w:r>
          </w:p>
        </w:tc>
        <w:tc>
          <w:tcPr>
            <w:tcW w:w="5497"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:DN40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50.</w:t>
            </w:r>
            <w:r>
              <w:rPr>
                <w:rFonts w:ascii="宋体" w:hAnsi="宋体" w:cs="宋体"/>
                <w:spacing w:val="-1"/>
                <w:sz w:val="18"/>
                <w:szCs w:val="18"/>
              </w:rPr>
              <w:t>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724"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1471"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1004</w:t>
            </w:r>
          </w:p>
        </w:tc>
        <w:tc>
          <w:tcPr>
            <w:tcW w:w="5497" w:type="dxa"/>
            <w:tcBorders>
              <w:top w:val="single" w:color="000000" w:sz="2" w:space="0"/>
              <w:bottom w:val="single" w:color="000000" w:sz="2" w:space="0"/>
            </w:tcBorders>
          </w:tcPr>
          <w:p>
            <w:pPr>
              <w:spacing w:before="65"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:DN50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3" w:lineRule="auto"/>
            </w:pPr>
          </w:p>
          <w:p>
            <w:pPr>
              <w:spacing w:line="273"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5" w:lineRule="auto"/>
              <w:jc w:val="center"/>
              <w:rPr>
                <w:rFonts w:ascii="宋体" w:hAnsi="宋体" w:cs="宋体"/>
                <w:sz w:val="18"/>
                <w:szCs w:val="18"/>
              </w:rPr>
            </w:pPr>
            <w:r>
              <w:rPr>
                <w:rFonts w:ascii="宋体" w:hAnsi="宋体" w:cs="宋体"/>
                <w:spacing w:val="-1"/>
                <w:sz w:val="18"/>
                <w:szCs w:val="18"/>
              </w:rPr>
              <w:t>441.90</w:t>
            </w:r>
            <w:r>
              <w:rPr>
                <w:rFonts w:ascii="宋体" w:hAnsi="宋体" w:cs="宋体"/>
                <w:sz w:val="18"/>
                <w:szCs w:val="18"/>
              </w:rPr>
              <w:t>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467"/>
        <w:gridCol w:w="5406"/>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467"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406"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1467"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1005</w:t>
            </w:r>
          </w:p>
        </w:tc>
        <w:tc>
          <w:tcPr>
            <w:tcW w:w="5406" w:type="dxa"/>
            <w:tcBorders>
              <w:top w:val="single" w:color="000000" w:sz="2" w:space="0"/>
              <w:bottom w:val="single" w:color="000000" w:sz="2" w:space="0"/>
            </w:tcBorders>
          </w:tcPr>
          <w:p>
            <w:pPr>
              <w:spacing w:before="59"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:DN70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69" w:lineRule="auto"/>
            </w:pPr>
          </w:p>
          <w:p>
            <w:pPr>
              <w:spacing w:line="270" w:lineRule="auto"/>
            </w:pPr>
          </w:p>
          <w:p>
            <w:pPr>
              <w:spacing w:before="59" w:line="184" w:lineRule="auto"/>
              <w:rPr>
                <w:rFonts w:ascii="宋体" w:hAnsi="宋体" w:cs="宋体"/>
                <w:sz w:val="18"/>
                <w:szCs w:val="18"/>
              </w:rPr>
            </w:pPr>
            <w:r>
              <w:rPr>
                <w:rFonts w:ascii="宋体" w:hAnsi="宋体" w:cs="宋体"/>
                <w:spacing w:val="-1"/>
                <w:sz w:val="18"/>
                <w:szCs w:val="18"/>
              </w:rPr>
              <w:t>467.28</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1467"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1006</w:t>
            </w:r>
          </w:p>
        </w:tc>
        <w:tc>
          <w:tcPr>
            <w:tcW w:w="5406" w:type="dxa"/>
            <w:tcBorders>
              <w:top w:val="single" w:color="000000" w:sz="2" w:space="0"/>
              <w:bottom w:val="single" w:color="000000" w:sz="2" w:space="0"/>
            </w:tcBorders>
          </w:tcPr>
          <w:p>
            <w:pPr>
              <w:spacing w:before="60"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:DN80</w:t>
            </w:r>
          </w:p>
          <w:p>
            <w:pPr>
              <w:spacing w:before="1"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pPr>
          </w:p>
          <w:p>
            <w:pPr>
              <w:spacing w:before="59" w:line="184" w:lineRule="auto"/>
              <w:rPr>
                <w:rFonts w:ascii="宋体" w:hAnsi="宋体" w:cs="宋体"/>
                <w:sz w:val="18"/>
                <w:szCs w:val="18"/>
              </w:rPr>
            </w:pPr>
            <w:r>
              <w:rPr>
                <w:rFonts w:ascii="宋体" w:hAnsi="宋体" w:cs="宋体"/>
                <w:spacing w:val="-1"/>
                <w:sz w:val="18"/>
                <w:szCs w:val="18"/>
              </w:rPr>
              <w:t>437.40</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1467"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1007</w:t>
            </w:r>
          </w:p>
        </w:tc>
        <w:tc>
          <w:tcPr>
            <w:tcW w:w="5406" w:type="dxa"/>
            <w:tcBorders>
              <w:top w:val="single" w:color="000000" w:sz="2" w:space="0"/>
              <w:bottom w:val="single" w:color="000000" w:sz="2" w:space="0"/>
            </w:tcBorders>
          </w:tcPr>
          <w:p>
            <w:pPr>
              <w:spacing w:before="61"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100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1"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pPr>
          </w:p>
          <w:p>
            <w:pPr>
              <w:spacing w:line="271" w:lineRule="auto"/>
            </w:pPr>
          </w:p>
          <w:p>
            <w:pPr>
              <w:spacing w:before="59" w:line="184" w:lineRule="auto"/>
              <w:rPr>
                <w:rFonts w:ascii="宋体" w:hAnsi="宋体" w:cs="宋体"/>
                <w:sz w:val="18"/>
                <w:szCs w:val="18"/>
              </w:rPr>
            </w:pPr>
            <w:r>
              <w:rPr>
                <w:rFonts w:ascii="宋体" w:hAnsi="宋体" w:cs="宋体"/>
                <w:spacing w:val="-2"/>
                <w:sz w:val="18"/>
                <w:szCs w:val="18"/>
              </w:rPr>
              <w:t>57</w:t>
            </w:r>
            <w:r>
              <w:rPr>
                <w:rFonts w:ascii="宋体" w:hAnsi="宋体" w:cs="宋体"/>
                <w:spacing w:val="-1"/>
                <w:sz w:val="18"/>
                <w:szCs w:val="18"/>
              </w:rPr>
              <w:t>4.0400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1467"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1008</w:t>
            </w:r>
          </w:p>
        </w:tc>
        <w:tc>
          <w:tcPr>
            <w:tcW w:w="5406" w:type="dxa"/>
            <w:tcBorders>
              <w:top w:val="single" w:color="000000" w:sz="2" w:space="0"/>
              <w:bottom w:val="single" w:color="000000" w:sz="2" w:space="0"/>
            </w:tcBorders>
          </w:tcPr>
          <w:p>
            <w:pPr>
              <w:spacing w:before="62"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150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0" w:lineRule="auto"/>
            </w:pPr>
          </w:p>
          <w:p>
            <w:pPr>
              <w:spacing w:line="271" w:lineRule="auto"/>
            </w:pPr>
          </w:p>
          <w:p>
            <w:pPr>
              <w:spacing w:before="59" w:line="185" w:lineRule="auto"/>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1.2010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9"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1467" w:type="dxa"/>
            <w:tcBorders>
              <w:top w:val="single" w:color="000000" w:sz="2" w:space="0"/>
              <w:bottom w:val="single" w:color="000000" w:sz="2" w:space="0"/>
            </w:tcBorders>
          </w:tcPr>
          <w:p>
            <w:pPr>
              <w:spacing w:line="271"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1009</w:t>
            </w:r>
          </w:p>
        </w:tc>
        <w:tc>
          <w:tcPr>
            <w:tcW w:w="5406"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无缝钢</w:t>
            </w:r>
            <w:r>
              <w:rPr>
                <w:rFonts w:hint="eastAsia" w:ascii="宋体" w:hAnsi="宋体" w:cs="宋体"/>
                <w:spacing w:val="-1"/>
                <w:sz w:val="18"/>
                <w:szCs w:val="18"/>
              </w:rPr>
              <w:t>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材质</w:t>
            </w:r>
            <w:r>
              <w:rPr>
                <w:rFonts w:ascii="宋体" w:hAnsi="宋体" w:cs="宋体"/>
                <w:spacing w:val="-2"/>
                <w:sz w:val="18"/>
                <w:szCs w:val="18"/>
              </w:rPr>
              <w:t>:</w:t>
            </w:r>
            <w:r>
              <w:rPr>
                <w:rFonts w:hint="eastAsia" w:ascii="宋体" w:hAnsi="宋体" w:cs="宋体"/>
                <w:spacing w:val="-2"/>
                <w:sz w:val="18"/>
                <w:szCs w:val="18"/>
              </w:rPr>
              <w:t>无缝钢管</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:D</w:t>
            </w:r>
            <w:r>
              <w:rPr>
                <w:rFonts w:ascii="宋体" w:hAnsi="宋体" w:cs="宋体"/>
                <w:sz w:val="18"/>
                <w:szCs w:val="18"/>
              </w:rPr>
              <w:t>N</w:t>
            </w:r>
            <w:r>
              <w:rPr>
                <w:rFonts w:ascii="宋体" w:hAnsi="宋体" w:cs="宋体"/>
                <w:spacing w:val="-1"/>
                <w:sz w:val="18"/>
                <w:szCs w:val="18"/>
              </w:rPr>
              <w:t>200</w:t>
            </w:r>
          </w:p>
          <w:p>
            <w:pPr>
              <w:spacing w:line="210" w:lineRule="auto"/>
              <w:ind w:left="34"/>
              <w:rPr>
                <w:rFonts w:ascii="宋体" w:hAnsi="宋体" w:cs="宋体"/>
                <w:sz w:val="18"/>
                <w:szCs w:val="18"/>
              </w:rPr>
            </w:pPr>
            <w:r>
              <w:rPr>
                <w:rFonts w:ascii="宋体" w:hAnsi="宋体" w:cs="宋体"/>
                <w:spacing w:val="-2"/>
                <w:sz w:val="18"/>
                <w:szCs w:val="18"/>
              </w:rPr>
              <w:t>3</w:t>
            </w:r>
            <w:r>
              <w:rPr>
                <w:rFonts w:ascii="宋体" w:hAnsi="宋体" w:cs="宋体"/>
                <w:spacing w:val="-1"/>
                <w:sz w:val="18"/>
                <w:szCs w:val="18"/>
              </w:rPr>
              <w:t>.</w:t>
            </w:r>
            <w:r>
              <w:rPr>
                <w:rFonts w:hint="eastAsia" w:ascii="宋体" w:hAnsi="宋体" w:cs="宋体"/>
                <w:spacing w:val="-1"/>
                <w:sz w:val="18"/>
                <w:szCs w:val="18"/>
              </w:rPr>
              <w:t>连接方式</w:t>
            </w:r>
            <w:r>
              <w:rPr>
                <w:rFonts w:ascii="宋体" w:hAnsi="宋体" w:cs="宋体"/>
                <w:spacing w:val="-1"/>
                <w:sz w:val="18"/>
                <w:szCs w:val="18"/>
              </w:rPr>
              <w:t>:</w:t>
            </w:r>
            <w:r>
              <w:rPr>
                <w:rFonts w:hint="eastAsia" w:ascii="宋体" w:hAnsi="宋体" w:cs="宋体"/>
                <w:spacing w:val="-1"/>
                <w:sz w:val="18"/>
                <w:szCs w:val="18"/>
              </w:rPr>
              <w:t>焊接</w:t>
            </w:r>
          </w:p>
          <w:p>
            <w:pPr>
              <w:spacing w:before="1" w:line="241"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管道采用</w:t>
            </w:r>
            <w:r>
              <w:rPr>
                <w:rFonts w:ascii="宋体" w:hAnsi="宋体" w:cs="宋体"/>
                <w:sz w:val="18"/>
                <w:szCs w:val="18"/>
              </w:rPr>
              <w:t>19mm</w:t>
            </w:r>
            <w:r>
              <w:rPr>
                <w:rFonts w:hint="eastAsia" w:ascii="宋体" w:hAnsi="宋体" w:cs="宋体"/>
                <w:sz w:val="18"/>
                <w:szCs w:val="18"/>
              </w:rPr>
              <w:t>厚难燃橡塑保温</w:t>
            </w:r>
          </w:p>
        </w:tc>
        <w:tc>
          <w:tcPr>
            <w:tcW w:w="1104"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504"/>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71" w:lineRule="auto"/>
            </w:pPr>
          </w:p>
          <w:p>
            <w:pPr>
              <w:spacing w:line="272" w:lineRule="auto"/>
            </w:pPr>
          </w:p>
          <w:p>
            <w:pPr>
              <w:spacing w:before="59" w:line="184" w:lineRule="auto"/>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4.7620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1467" w:type="dxa"/>
            <w:tcBorders>
              <w:top w:val="single" w:color="000000" w:sz="2" w:space="0"/>
              <w:bottom w:val="single" w:color="000000" w:sz="2" w:space="0"/>
            </w:tcBorders>
          </w:tcPr>
          <w:p>
            <w:pPr>
              <w:spacing w:line="288" w:lineRule="auto"/>
            </w:pPr>
          </w:p>
          <w:p>
            <w:pPr>
              <w:spacing w:line="289" w:lineRule="auto"/>
            </w:pPr>
          </w:p>
          <w:p>
            <w:pPr>
              <w:spacing w:line="289" w:lineRule="auto"/>
            </w:pPr>
          </w:p>
          <w:p>
            <w:pPr>
              <w:spacing w:line="289"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5001</w:t>
            </w:r>
          </w:p>
        </w:tc>
        <w:tc>
          <w:tcPr>
            <w:tcW w:w="5406" w:type="dxa"/>
            <w:tcBorders>
              <w:top w:val="single" w:color="000000" w:sz="2" w:space="0"/>
              <w:bottom w:val="single" w:color="000000" w:sz="2" w:space="0"/>
            </w:tcBorders>
          </w:tcPr>
          <w:p>
            <w:pPr>
              <w:spacing w:before="63"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before="1"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before="1"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104" w:type="dxa"/>
            <w:tcBorders>
              <w:top w:val="single" w:color="000000" w:sz="2" w:space="0"/>
              <w:bottom w:val="single" w:color="000000" w:sz="2" w:space="0"/>
            </w:tcBorders>
          </w:tcPr>
          <w:p>
            <w:pPr>
              <w:spacing w:line="282" w:lineRule="auto"/>
            </w:pPr>
          </w:p>
          <w:p>
            <w:pPr>
              <w:spacing w:line="282" w:lineRule="auto"/>
            </w:pPr>
          </w:p>
          <w:p>
            <w:pPr>
              <w:spacing w:line="282" w:lineRule="auto"/>
            </w:pPr>
          </w:p>
          <w:p>
            <w:pPr>
              <w:spacing w:line="282"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8" w:lineRule="auto"/>
            </w:pPr>
          </w:p>
          <w:p>
            <w:pPr>
              <w:spacing w:line="288" w:lineRule="auto"/>
            </w:pPr>
          </w:p>
          <w:p>
            <w:pPr>
              <w:spacing w:line="289" w:lineRule="auto"/>
            </w:pPr>
          </w:p>
          <w:p>
            <w:pPr>
              <w:spacing w:line="289" w:lineRule="auto"/>
            </w:pPr>
          </w:p>
          <w:p>
            <w:pPr>
              <w:spacing w:before="59" w:line="185" w:lineRule="auto"/>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195.7200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8" w:hRule="atLeast"/>
        </w:trPr>
        <w:tc>
          <w:tcPr>
            <w:tcW w:w="819"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1467"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5002</w:t>
            </w:r>
          </w:p>
        </w:tc>
        <w:tc>
          <w:tcPr>
            <w:tcW w:w="5406" w:type="dxa"/>
            <w:tcBorders>
              <w:top w:val="single" w:color="000000" w:sz="2" w:space="0"/>
              <w:bottom w:val="single" w:color="000000" w:sz="2" w:space="0"/>
            </w:tcBorders>
          </w:tcPr>
          <w:p>
            <w:pPr>
              <w:spacing w:before="64"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104" w:type="dxa"/>
            <w:tcBorders>
              <w:top w:val="single" w:color="000000" w:sz="2" w:space="0"/>
              <w:bottom w:val="single" w:color="000000" w:sz="2" w:space="0"/>
            </w:tcBorders>
          </w:tcPr>
          <w:p>
            <w:pPr>
              <w:spacing w:line="282" w:lineRule="auto"/>
            </w:pPr>
          </w:p>
          <w:p>
            <w:pPr>
              <w:spacing w:line="282" w:lineRule="auto"/>
            </w:pPr>
          </w:p>
          <w:p>
            <w:pPr>
              <w:spacing w:line="282" w:lineRule="auto"/>
            </w:pPr>
          </w:p>
          <w:p>
            <w:pPr>
              <w:spacing w:line="283"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9" w:lineRule="auto"/>
            </w:pPr>
          </w:p>
          <w:p>
            <w:pPr>
              <w:spacing w:line="289" w:lineRule="auto"/>
            </w:pPr>
          </w:p>
          <w:p>
            <w:pPr>
              <w:spacing w:line="289" w:lineRule="auto"/>
            </w:pPr>
          </w:p>
          <w:p>
            <w:pPr>
              <w:spacing w:line="289" w:lineRule="auto"/>
            </w:pPr>
          </w:p>
          <w:p>
            <w:pPr>
              <w:spacing w:before="58" w:line="185" w:lineRule="auto"/>
              <w:rPr>
                <w:rFonts w:ascii="宋体" w:hAnsi="宋体" w:cs="宋体"/>
                <w:sz w:val="18"/>
                <w:szCs w:val="18"/>
              </w:rPr>
            </w:pPr>
            <w:r>
              <w:rPr>
                <w:rFonts w:ascii="宋体" w:hAnsi="宋体" w:cs="宋体"/>
                <w:spacing w:val="-2"/>
                <w:sz w:val="18"/>
                <w:szCs w:val="18"/>
              </w:rPr>
              <w:t>72</w:t>
            </w:r>
            <w:r>
              <w:rPr>
                <w:rFonts w:ascii="宋体" w:hAnsi="宋体" w:cs="宋体"/>
                <w:spacing w:val="-1"/>
                <w:sz w:val="18"/>
                <w:szCs w:val="18"/>
              </w:rPr>
              <w:t>1.1200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63"/>
        <w:gridCol w:w="5310"/>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63"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10"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0" w:hRule="atLeast"/>
        </w:trPr>
        <w:tc>
          <w:tcPr>
            <w:tcW w:w="819" w:type="dxa"/>
            <w:tcBorders>
              <w:top w:val="single" w:color="000000" w:sz="2" w:space="0"/>
              <w:bottom w:val="single" w:color="000000" w:sz="2" w:space="0"/>
            </w:tcBorders>
          </w:tcPr>
          <w:p>
            <w:pPr>
              <w:spacing w:line="287" w:lineRule="auto"/>
            </w:pPr>
          </w:p>
          <w:p>
            <w:pPr>
              <w:spacing w:line="288" w:lineRule="auto"/>
            </w:pPr>
          </w:p>
          <w:p>
            <w:pPr>
              <w:spacing w:line="288" w:lineRule="auto"/>
            </w:pPr>
          </w:p>
          <w:p>
            <w:pPr>
              <w:spacing w:line="288" w:lineRule="auto"/>
            </w:pPr>
          </w:p>
          <w:p>
            <w:pPr>
              <w:spacing w:before="5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1563" w:type="dxa"/>
            <w:tcBorders>
              <w:top w:val="single" w:color="000000" w:sz="2" w:space="0"/>
              <w:bottom w:val="single" w:color="000000" w:sz="2" w:space="0"/>
            </w:tcBorders>
          </w:tcPr>
          <w:p>
            <w:pPr>
              <w:spacing w:line="287" w:lineRule="auto"/>
            </w:pPr>
          </w:p>
          <w:p>
            <w:pPr>
              <w:spacing w:line="287" w:lineRule="auto"/>
            </w:pPr>
          </w:p>
          <w:p>
            <w:pPr>
              <w:spacing w:line="288" w:lineRule="auto"/>
            </w:pPr>
          </w:p>
          <w:p>
            <w:pPr>
              <w:spacing w:line="288" w:lineRule="auto"/>
            </w:pPr>
          </w:p>
          <w:p>
            <w:pPr>
              <w:spacing w:before="59" w:line="185" w:lineRule="auto"/>
              <w:ind w:left="143"/>
              <w:rPr>
                <w:rFonts w:ascii="宋体" w:hAnsi="宋体" w:cs="宋体"/>
                <w:sz w:val="18"/>
                <w:szCs w:val="18"/>
              </w:rPr>
            </w:pPr>
            <w:r>
              <w:rPr>
                <w:rFonts w:ascii="宋体" w:hAnsi="宋体" w:cs="宋体"/>
                <w:spacing w:val="-1"/>
                <w:sz w:val="18"/>
                <w:szCs w:val="18"/>
              </w:rPr>
              <w:t>03080100</w:t>
            </w:r>
            <w:r>
              <w:rPr>
                <w:rFonts w:ascii="宋体" w:hAnsi="宋体" w:cs="宋体"/>
                <w:sz w:val="18"/>
                <w:szCs w:val="18"/>
              </w:rPr>
              <w:t>5003</w:t>
            </w:r>
          </w:p>
        </w:tc>
        <w:tc>
          <w:tcPr>
            <w:tcW w:w="5310" w:type="dxa"/>
            <w:tcBorders>
              <w:top w:val="single" w:color="000000" w:sz="2" w:space="0"/>
              <w:bottom w:val="single" w:color="000000" w:sz="2" w:space="0"/>
            </w:tcBorders>
          </w:tcPr>
          <w:p>
            <w:pPr>
              <w:spacing w:before="58" w:line="211" w:lineRule="auto"/>
              <w:ind w:left="32"/>
              <w:rPr>
                <w:rFonts w:ascii="宋体" w:hAnsi="宋体" w:cs="宋体"/>
                <w:sz w:val="18"/>
                <w:szCs w:val="18"/>
              </w:rPr>
            </w:pPr>
            <w:r>
              <w:rPr>
                <w:rFonts w:hint="eastAsia" w:ascii="宋体" w:hAnsi="宋体" w:cs="宋体"/>
                <w:spacing w:val="-2"/>
                <w:sz w:val="18"/>
                <w:szCs w:val="18"/>
              </w:rPr>
              <w:t>冷</w:t>
            </w:r>
            <w:r>
              <w:rPr>
                <w:rFonts w:hint="eastAsia" w:ascii="宋体" w:hAnsi="宋体" w:cs="宋体"/>
                <w:spacing w:val="-1"/>
                <w:sz w:val="18"/>
                <w:szCs w:val="18"/>
              </w:rPr>
              <w:t>凝</w:t>
            </w:r>
            <w:r>
              <w:rPr>
                <w:rFonts w:ascii="宋体" w:hAnsi="宋体" w:cs="宋体"/>
                <w:spacing w:val="-1"/>
                <w:sz w:val="18"/>
                <w:szCs w:val="18"/>
              </w:rPr>
              <w:t>PVC</w:t>
            </w:r>
            <w:r>
              <w:rPr>
                <w:rFonts w:hint="eastAsia" w:ascii="宋体" w:hAnsi="宋体" w:cs="宋体"/>
                <w:spacing w:val="-1"/>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3"/>
                <w:sz w:val="18"/>
                <w:szCs w:val="18"/>
              </w:rPr>
              <w:t>1</w:t>
            </w:r>
            <w:r>
              <w:rPr>
                <w:rFonts w:ascii="宋体" w:hAnsi="宋体" w:cs="宋体"/>
                <w:spacing w:val="-2"/>
                <w:sz w:val="18"/>
                <w:szCs w:val="18"/>
              </w:rPr>
              <w:t>.</w:t>
            </w:r>
            <w:r>
              <w:rPr>
                <w:rFonts w:hint="eastAsia" w:ascii="宋体" w:hAnsi="宋体" w:cs="宋体"/>
                <w:spacing w:val="-2"/>
                <w:sz w:val="18"/>
                <w:szCs w:val="18"/>
              </w:rPr>
              <w:t>安装部位</w:t>
            </w:r>
            <w:r>
              <w:rPr>
                <w:rFonts w:ascii="宋体" w:hAnsi="宋体" w:cs="宋体"/>
                <w:spacing w:val="-2"/>
                <w:sz w:val="18"/>
                <w:szCs w:val="18"/>
              </w:rPr>
              <w:t>:</w:t>
            </w:r>
            <w:r>
              <w:rPr>
                <w:rFonts w:hint="eastAsia" w:ascii="宋体" w:hAnsi="宋体" w:cs="宋体"/>
                <w:spacing w:val="-2"/>
                <w:sz w:val="18"/>
                <w:szCs w:val="18"/>
              </w:rPr>
              <w:t>室内</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输送介质</w:t>
            </w:r>
            <w:r>
              <w:rPr>
                <w:rFonts w:ascii="宋体" w:hAnsi="宋体" w:cs="宋体"/>
                <w:spacing w:val="-1"/>
                <w:sz w:val="18"/>
                <w:szCs w:val="18"/>
              </w:rPr>
              <w:t>:</w:t>
            </w:r>
            <w:r>
              <w:rPr>
                <w:rFonts w:hint="eastAsia" w:ascii="宋体" w:hAnsi="宋体" w:cs="宋体"/>
                <w:spacing w:val="-1"/>
                <w:sz w:val="18"/>
                <w:szCs w:val="18"/>
              </w:rPr>
              <w:t>冷凝水</w:t>
            </w:r>
          </w:p>
          <w:p>
            <w:pPr>
              <w:spacing w:before="1" w:line="210"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材质</w:t>
            </w:r>
            <w:r>
              <w:rPr>
                <w:rFonts w:ascii="宋体" w:hAnsi="宋体" w:cs="宋体"/>
                <w:spacing w:val="-1"/>
                <w:sz w:val="18"/>
                <w:szCs w:val="18"/>
              </w:rPr>
              <w:t>:UP</w:t>
            </w:r>
            <w:r>
              <w:rPr>
                <w:rFonts w:ascii="宋体" w:hAnsi="宋体" w:cs="宋体"/>
                <w:sz w:val="18"/>
                <w:szCs w:val="18"/>
              </w:rPr>
              <w:t>VC</w:t>
            </w:r>
            <w:r>
              <w:rPr>
                <w:rFonts w:hint="eastAsia" w:ascii="宋体" w:hAnsi="宋体" w:cs="宋体"/>
                <w:spacing w:val="-1"/>
                <w:sz w:val="18"/>
                <w:szCs w:val="18"/>
              </w:rPr>
              <w:t>塑料管</w:t>
            </w:r>
          </w:p>
          <w:p>
            <w:pPr>
              <w:spacing w:line="210" w:lineRule="auto"/>
              <w:ind w:left="30"/>
              <w:rPr>
                <w:rFonts w:ascii="宋体" w:hAnsi="宋体" w:cs="宋体"/>
                <w:sz w:val="18"/>
                <w:szCs w:val="18"/>
              </w:rPr>
            </w:pPr>
            <w:r>
              <w:rPr>
                <w:rFonts w:ascii="宋体" w:hAnsi="宋体" w:cs="宋体"/>
                <w:spacing w:val="-1"/>
                <w:sz w:val="18"/>
                <w:szCs w:val="18"/>
              </w:rPr>
              <w:t>4.</w:t>
            </w:r>
            <w:r>
              <w:rPr>
                <w:rFonts w:hint="eastAsia" w:ascii="宋体" w:hAnsi="宋体" w:cs="宋体"/>
                <w:spacing w:val="-1"/>
                <w:sz w:val="18"/>
                <w:szCs w:val="18"/>
              </w:rPr>
              <w:t>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3</w:t>
            </w:r>
            <w:r>
              <w:rPr>
                <w:rFonts w:ascii="宋体" w:hAnsi="宋体" w:cs="宋体"/>
                <w:sz w:val="18"/>
                <w:szCs w:val="18"/>
              </w:rPr>
              <w:t>2</w:t>
            </w:r>
          </w:p>
          <w:p>
            <w:pPr>
              <w:spacing w:before="1" w:line="210" w:lineRule="auto"/>
              <w:ind w:left="34"/>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w:t>
            </w:r>
            <w:r>
              <w:rPr>
                <w:rFonts w:hint="eastAsia" w:ascii="宋体" w:hAnsi="宋体" w:cs="宋体"/>
                <w:spacing w:val="-1"/>
                <w:sz w:val="18"/>
                <w:szCs w:val="18"/>
              </w:rPr>
              <w:t>连接形式</w:t>
            </w:r>
            <w:r>
              <w:rPr>
                <w:rFonts w:ascii="宋体" w:hAnsi="宋体" w:cs="宋体"/>
                <w:spacing w:val="-1"/>
                <w:sz w:val="18"/>
                <w:szCs w:val="18"/>
              </w:rPr>
              <w:t>:</w:t>
            </w:r>
            <w:r>
              <w:rPr>
                <w:rFonts w:hint="eastAsia" w:ascii="宋体" w:hAnsi="宋体" w:cs="宋体"/>
                <w:spacing w:val="-1"/>
                <w:sz w:val="18"/>
                <w:szCs w:val="18"/>
              </w:rPr>
              <w:t>粘结</w:t>
            </w:r>
          </w:p>
          <w:p>
            <w:pPr>
              <w:spacing w:line="210" w:lineRule="auto"/>
              <w:ind w:left="32"/>
              <w:rPr>
                <w:rFonts w:ascii="宋体" w:hAnsi="宋体" w:cs="宋体"/>
                <w:sz w:val="18"/>
                <w:szCs w:val="18"/>
              </w:rPr>
            </w:pPr>
            <w:r>
              <w:rPr>
                <w:rFonts w:ascii="宋体" w:hAnsi="宋体" w:cs="宋体"/>
                <w:spacing w:val="-1"/>
                <w:sz w:val="18"/>
                <w:szCs w:val="18"/>
              </w:rPr>
              <w:t>6.</w:t>
            </w:r>
            <w:r>
              <w:rPr>
                <w:rFonts w:hint="eastAsia" w:ascii="宋体" w:hAnsi="宋体" w:cs="宋体"/>
                <w:spacing w:val="-1"/>
                <w:sz w:val="18"/>
                <w:szCs w:val="18"/>
              </w:rPr>
              <w:t>绝热及保护层</w:t>
            </w:r>
            <w:r>
              <w:rPr>
                <w:rFonts w:hint="eastAsia" w:ascii="宋体" w:hAnsi="宋体" w:cs="宋体"/>
                <w:sz w:val="18"/>
                <w:szCs w:val="18"/>
              </w:rPr>
              <w:t>设计要求</w:t>
            </w:r>
            <w:r>
              <w:rPr>
                <w:rFonts w:ascii="宋体" w:hAnsi="宋体" w:cs="宋体"/>
                <w:sz w:val="18"/>
                <w:szCs w:val="18"/>
              </w:rPr>
              <w:t>:10mm</w:t>
            </w:r>
            <w:r>
              <w:rPr>
                <w:rFonts w:hint="eastAsia" w:ascii="宋体" w:hAnsi="宋体" w:cs="宋体"/>
                <w:sz w:val="18"/>
                <w:szCs w:val="18"/>
              </w:rPr>
              <w:t>厚难燃橡塑保温</w:t>
            </w:r>
          </w:p>
          <w:p>
            <w:pPr>
              <w:spacing w:before="1" w:line="210" w:lineRule="auto"/>
              <w:ind w:left="58"/>
              <w:rPr>
                <w:rFonts w:ascii="宋体" w:hAnsi="宋体" w:cs="宋体"/>
                <w:sz w:val="18"/>
                <w:szCs w:val="18"/>
              </w:rPr>
            </w:pPr>
            <w:r>
              <w:rPr>
                <w:rFonts w:ascii="宋体" w:hAnsi="宋体" w:cs="宋体"/>
                <w:spacing w:val="-7"/>
                <w:sz w:val="18"/>
                <w:szCs w:val="18"/>
              </w:rPr>
              <w:t xml:space="preserve"> [</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管道、</w:t>
            </w:r>
            <w:r>
              <w:rPr>
                <w:rFonts w:hint="eastAsia" w:ascii="宋体" w:hAnsi="宋体" w:cs="宋体"/>
                <w:spacing w:val="-1"/>
                <w:sz w:val="18"/>
                <w:szCs w:val="18"/>
              </w:rPr>
              <w:t>管件及弯管的制作安装</w:t>
            </w:r>
          </w:p>
          <w:p>
            <w:pPr>
              <w:spacing w:line="210"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管件安装</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管道绝热及保护层</w:t>
            </w:r>
            <w:r>
              <w:rPr>
                <w:rFonts w:hint="eastAsia" w:ascii="宋体" w:hAnsi="宋体" w:cs="宋体"/>
                <w:sz w:val="18"/>
                <w:szCs w:val="18"/>
              </w:rPr>
              <w:t>安装</w:t>
            </w:r>
          </w:p>
        </w:tc>
        <w:tc>
          <w:tcPr>
            <w:tcW w:w="1104" w:type="dxa"/>
            <w:tcBorders>
              <w:top w:val="single" w:color="000000" w:sz="2" w:space="0"/>
              <w:bottom w:val="single" w:color="000000" w:sz="2" w:space="0"/>
            </w:tcBorders>
          </w:tcPr>
          <w:p>
            <w:pPr>
              <w:spacing w:line="280" w:lineRule="auto"/>
            </w:pPr>
          </w:p>
          <w:p>
            <w:pPr>
              <w:spacing w:line="281" w:lineRule="auto"/>
            </w:pPr>
          </w:p>
          <w:p>
            <w:pPr>
              <w:spacing w:line="281" w:lineRule="auto"/>
            </w:pPr>
          </w:p>
          <w:p>
            <w:pPr>
              <w:spacing w:line="281"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87" w:lineRule="auto"/>
              <w:jc w:val="center"/>
            </w:pPr>
          </w:p>
          <w:p>
            <w:pPr>
              <w:spacing w:line="288" w:lineRule="auto"/>
              <w:jc w:val="center"/>
            </w:pPr>
          </w:p>
          <w:p>
            <w:pPr>
              <w:spacing w:line="288" w:lineRule="auto"/>
              <w:jc w:val="center"/>
            </w:pPr>
          </w:p>
          <w:p>
            <w:pPr>
              <w:spacing w:line="288"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5.6600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1563"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1001</w:t>
            </w:r>
          </w:p>
        </w:tc>
        <w:tc>
          <w:tcPr>
            <w:tcW w:w="5310" w:type="dxa"/>
            <w:tcBorders>
              <w:top w:val="single" w:color="000000" w:sz="2" w:space="0"/>
              <w:bottom w:val="single" w:color="000000" w:sz="2" w:space="0"/>
            </w:tcBorders>
          </w:tcPr>
          <w:p>
            <w:pPr>
              <w:spacing w:before="60"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8" w:line="185" w:lineRule="auto"/>
              <w:jc w:val="center"/>
              <w:rPr>
                <w:rFonts w:ascii="宋体" w:hAnsi="宋体" w:cs="宋体"/>
                <w:sz w:val="18"/>
                <w:szCs w:val="18"/>
              </w:rPr>
            </w:pPr>
            <w:r>
              <w:rPr>
                <w:rFonts w:ascii="宋体" w:hAnsi="宋体" w:cs="宋体"/>
                <w:spacing w:val="-2"/>
                <w:sz w:val="18"/>
                <w:szCs w:val="18"/>
              </w:rPr>
              <w:t>32</w:t>
            </w:r>
            <w:r>
              <w:rPr>
                <w:rFonts w:ascii="宋体" w:hAnsi="宋体" w:cs="宋体"/>
                <w:spacing w:val="-1"/>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6</w:t>
            </w:r>
          </w:p>
        </w:tc>
        <w:tc>
          <w:tcPr>
            <w:tcW w:w="1563"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1002</w:t>
            </w:r>
          </w:p>
        </w:tc>
        <w:tc>
          <w:tcPr>
            <w:tcW w:w="5310" w:type="dxa"/>
            <w:tcBorders>
              <w:top w:val="single" w:color="000000" w:sz="2" w:space="0"/>
              <w:bottom w:val="single" w:color="000000" w:sz="2" w:space="0"/>
            </w:tcBorders>
          </w:tcPr>
          <w:p>
            <w:pPr>
              <w:spacing w:before="61" w:line="211" w:lineRule="auto"/>
              <w:ind w:left="27"/>
              <w:rPr>
                <w:rFonts w:ascii="宋体" w:hAnsi="宋体" w:cs="宋体"/>
                <w:sz w:val="18"/>
                <w:szCs w:val="18"/>
              </w:rPr>
            </w:pPr>
            <w:r>
              <w:rPr>
                <w:rFonts w:ascii="宋体" w:hAnsi="宋体" w:cs="宋体"/>
                <w:sz w:val="18"/>
                <w:szCs w:val="18"/>
              </w:rPr>
              <w:t>Y</w:t>
            </w:r>
            <w:r>
              <w:rPr>
                <w:rFonts w:hint="eastAsia" w:ascii="宋体" w:hAnsi="宋体" w:cs="宋体"/>
                <w:spacing w:val="-1"/>
                <w:sz w:val="18"/>
                <w:szCs w:val="18"/>
              </w:rPr>
              <w:t>型过滤器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:Y</w:t>
            </w:r>
            <w:r>
              <w:rPr>
                <w:rFonts w:hint="eastAsia" w:ascii="宋体" w:hAnsi="宋体" w:cs="宋体"/>
                <w:spacing w:val="-2"/>
                <w:sz w:val="18"/>
                <w:szCs w:val="18"/>
              </w:rPr>
              <w:t>型过滤器</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4"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7</w:t>
            </w:r>
          </w:p>
        </w:tc>
        <w:tc>
          <w:tcPr>
            <w:tcW w:w="1563" w:type="dxa"/>
            <w:tcBorders>
              <w:top w:val="single" w:color="000000" w:sz="2" w:space="0"/>
              <w:bottom w:val="single" w:color="000000" w:sz="2" w:space="0"/>
            </w:tcBorders>
          </w:tcPr>
          <w:p>
            <w:pPr>
              <w:spacing w:before="294"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1003</w:t>
            </w:r>
          </w:p>
        </w:tc>
        <w:tc>
          <w:tcPr>
            <w:tcW w:w="5310" w:type="dxa"/>
            <w:tcBorders>
              <w:top w:val="single" w:color="000000" w:sz="2" w:space="0"/>
              <w:bottom w:val="single" w:color="000000" w:sz="2" w:space="0"/>
            </w:tcBorders>
          </w:tcPr>
          <w:p>
            <w:pPr>
              <w:spacing w:before="60" w:line="211" w:lineRule="auto"/>
              <w:ind w:left="33"/>
              <w:rPr>
                <w:rFonts w:ascii="宋体" w:hAnsi="宋体" w:cs="宋体"/>
                <w:sz w:val="18"/>
                <w:szCs w:val="18"/>
              </w:rPr>
            </w:pPr>
            <w:r>
              <w:rPr>
                <w:rFonts w:hint="eastAsia" w:ascii="宋体" w:hAnsi="宋体" w:cs="宋体"/>
                <w:spacing w:val="-2"/>
                <w:sz w:val="18"/>
                <w:szCs w:val="18"/>
              </w:rPr>
              <w:t>不锈钢</w:t>
            </w:r>
            <w:r>
              <w:rPr>
                <w:rFonts w:hint="eastAsia" w:ascii="宋体" w:hAnsi="宋体" w:cs="宋体"/>
                <w:spacing w:val="-1"/>
                <w:sz w:val="18"/>
                <w:szCs w:val="18"/>
              </w:rPr>
              <w:t>软接</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104" w:type="dxa"/>
            <w:tcBorders>
              <w:top w:val="single" w:color="000000" w:sz="2" w:space="0"/>
              <w:bottom w:val="single" w:color="000000" w:sz="2" w:space="0"/>
            </w:tcBorders>
          </w:tcPr>
          <w:p>
            <w:pPr>
              <w:spacing w:before="266"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4"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4"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8</w:t>
            </w:r>
          </w:p>
        </w:tc>
        <w:tc>
          <w:tcPr>
            <w:tcW w:w="1563" w:type="dxa"/>
            <w:tcBorders>
              <w:top w:val="single" w:color="000000" w:sz="2" w:space="0"/>
              <w:bottom w:val="single" w:color="000000" w:sz="2" w:space="0"/>
            </w:tcBorders>
          </w:tcPr>
          <w:p>
            <w:pPr>
              <w:spacing w:before="294"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1004</w:t>
            </w:r>
          </w:p>
        </w:tc>
        <w:tc>
          <w:tcPr>
            <w:tcW w:w="5310" w:type="dxa"/>
            <w:tcBorders>
              <w:top w:val="single" w:color="000000" w:sz="2" w:space="0"/>
              <w:bottom w:val="single" w:color="000000" w:sz="2" w:space="0"/>
            </w:tcBorders>
          </w:tcPr>
          <w:p>
            <w:pPr>
              <w:spacing w:before="60" w:line="211" w:lineRule="auto"/>
              <w:ind w:left="33"/>
              <w:rPr>
                <w:rFonts w:ascii="宋体" w:hAnsi="宋体" w:cs="宋体"/>
                <w:sz w:val="18"/>
                <w:szCs w:val="18"/>
              </w:rPr>
            </w:pPr>
            <w:r>
              <w:rPr>
                <w:rFonts w:hint="eastAsia" w:ascii="宋体" w:hAnsi="宋体" w:cs="宋体"/>
                <w:spacing w:val="-2"/>
                <w:sz w:val="18"/>
                <w:szCs w:val="18"/>
              </w:rPr>
              <w:t>不锈钢</w:t>
            </w:r>
            <w:r>
              <w:rPr>
                <w:rFonts w:hint="eastAsia" w:ascii="宋体" w:hAnsi="宋体" w:cs="宋体"/>
                <w:spacing w:val="-1"/>
                <w:sz w:val="18"/>
                <w:szCs w:val="18"/>
              </w:rPr>
              <w:t>软接</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:DN50</w:t>
            </w:r>
          </w:p>
        </w:tc>
        <w:tc>
          <w:tcPr>
            <w:tcW w:w="1104" w:type="dxa"/>
            <w:tcBorders>
              <w:top w:val="single" w:color="000000" w:sz="2" w:space="0"/>
              <w:bottom w:val="single" w:color="000000" w:sz="2" w:space="0"/>
            </w:tcBorders>
          </w:tcPr>
          <w:p>
            <w:pPr>
              <w:spacing w:before="266"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4"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9</w:t>
            </w:r>
          </w:p>
        </w:tc>
        <w:tc>
          <w:tcPr>
            <w:tcW w:w="1563" w:type="dxa"/>
            <w:tcBorders>
              <w:top w:val="single" w:color="000000" w:sz="2" w:space="0"/>
              <w:bottom w:val="single" w:color="000000" w:sz="2" w:space="0"/>
            </w:tcBorders>
          </w:tcPr>
          <w:p>
            <w:pPr>
              <w:spacing w:line="270"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1005</w:t>
            </w:r>
          </w:p>
        </w:tc>
        <w:tc>
          <w:tcPr>
            <w:tcW w:w="5310"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74</w:t>
            </w:r>
            <w:r>
              <w:rPr>
                <w:rFonts w:ascii="宋体" w:hAnsi="宋体" w:cs="宋体"/>
                <w:spacing w:val="-1"/>
                <w:sz w:val="18"/>
                <w:szCs w:val="18"/>
              </w:rPr>
              <w:t>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0</w:t>
            </w:r>
          </w:p>
        </w:tc>
        <w:tc>
          <w:tcPr>
            <w:tcW w:w="1563" w:type="dxa"/>
            <w:tcBorders>
              <w:top w:val="single" w:color="000000" w:sz="2" w:space="0"/>
              <w:bottom w:val="single" w:color="000000" w:sz="2" w:space="0"/>
            </w:tcBorders>
          </w:tcPr>
          <w:p>
            <w:pPr>
              <w:spacing w:line="271" w:lineRule="auto"/>
            </w:pPr>
          </w:p>
          <w:p>
            <w:pPr>
              <w:spacing w:line="271"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1006</w:t>
            </w:r>
          </w:p>
        </w:tc>
        <w:tc>
          <w:tcPr>
            <w:tcW w:w="5310"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铜制</w:t>
            </w:r>
            <w:r>
              <w:rPr>
                <w:rFonts w:hint="eastAsia" w:ascii="宋体" w:hAnsi="宋体" w:cs="宋体"/>
                <w:spacing w:val="-1"/>
                <w:sz w:val="18"/>
                <w:szCs w:val="18"/>
              </w:rPr>
              <w:t>球阀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1"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6"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1</w:t>
            </w:r>
          </w:p>
        </w:tc>
        <w:tc>
          <w:tcPr>
            <w:tcW w:w="1563" w:type="dxa"/>
            <w:tcBorders>
              <w:top w:val="single" w:color="000000" w:sz="2" w:space="0"/>
              <w:bottom w:val="single" w:color="000000" w:sz="2" w:space="0"/>
            </w:tcBorders>
          </w:tcPr>
          <w:p>
            <w:pPr>
              <w:spacing w:before="296"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1007</w:t>
            </w:r>
          </w:p>
        </w:tc>
        <w:tc>
          <w:tcPr>
            <w:tcW w:w="5310" w:type="dxa"/>
            <w:tcBorders>
              <w:top w:val="single" w:color="000000" w:sz="2" w:space="0"/>
              <w:bottom w:val="single" w:color="000000" w:sz="2" w:space="0"/>
            </w:tcBorders>
          </w:tcPr>
          <w:p>
            <w:pPr>
              <w:spacing w:before="62" w:line="211" w:lineRule="auto"/>
              <w:ind w:left="31"/>
              <w:rPr>
                <w:rFonts w:ascii="宋体" w:hAnsi="宋体" w:cs="宋体"/>
                <w:sz w:val="18"/>
                <w:szCs w:val="18"/>
              </w:rPr>
            </w:pPr>
            <w:r>
              <w:rPr>
                <w:rFonts w:hint="eastAsia" w:ascii="宋体" w:hAnsi="宋体" w:cs="宋体"/>
                <w:spacing w:val="-1"/>
                <w:sz w:val="18"/>
                <w:szCs w:val="18"/>
              </w:rPr>
              <w:t>动态平衡电动二</w:t>
            </w:r>
            <w:r>
              <w:rPr>
                <w:rFonts w:hint="eastAsia" w:ascii="宋体" w:hAnsi="宋体" w:cs="宋体"/>
                <w:sz w:val="18"/>
                <w:szCs w:val="18"/>
              </w:rPr>
              <w:t>通阀</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w:t>
            </w:r>
            <w:r>
              <w:rPr>
                <w:rFonts w:hint="eastAsia" w:ascii="宋体" w:hAnsi="宋体" w:cs="宋体"/>
                <w:spacing w:val="-2"/>
                <w:sz w:val="18"/>
                <w:szCs w:val="18"/>
              </w:rPr>
              <w:t>规格</w:t>
            </w:r>
            <w:r>
              <w:rPr>
                <w:rFonts w:ascii="宋体" w:hAnsi="宋体" w:cs="宋体"/>
                <w:spacing w:val="-2"/>
                <w:sz w:val="18"/>
                <w:szCs w:val="18"/>
              </w:rPr>
              <w:t>:DN25</w:t>
            </w:r>
          </w:p>
        </w:tc>
        <w:tc>
          <w:tcPr>
            <w:tcW w:w="1104" w:type="dxa"/>
            <w:tcBorders>
              <w:top w:val="single" w:color="000000" w:sz="2" w:space="0"/>
              <w:bottom w:val="single" w:color="000000" w:sz="2" w:space="0"/>
            </w:tcBorders>
          </w:tcPr>
          <w:p>
            <w:pPr>
              <w:spacing w:before="26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6" w:line="184" w:lineRule="auto"/>
              <w:jc w:val="center"/>
              <w:rPr>
                <w:rFonts w:ascii="宋体" w:hAnsi="宋体" w:cs="宋体"/>
                <w:sz w:val="18"/>
                <w:szCs w:val="18"/>
              </w:rPr>
            </w:pPr>
            <w:r>
              <w:rPr>
                <w:rFonts w:ascii="宋体" w:hAnsi="宋体" w:cs="宋体"/>
                <w:spacing w:val="-2"/>
                <w:sz w:val="18"/>
                <w:szCs w:val="18"/>
              </w:rPr>
              <w:t>37</w:t>
            </w:r>
            <w:r>
              <w:rPr>
                <w:rFonts w:ascii="宋体" w:hAnsi="宋体" w:cs="宋体"/>
                <w:spacing w:val="-1"/>
                <w:sz w:val="18"/>
                <w:szCs w:val="18"/>
              </w:rPr>
              <w:t>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2</w:t>
            </w:r>
          </w:p>
        </w:tc>
        <w:tc>
          <w:tcPr>
            <w:tcW w:w="1563" w:type="dxa"/>
            <w:tcBorders>
              <w:top w:val="single" w:color="000000" w:sz="2" w:space="0"/>
              <w:bottom w:val="single" w:color="000000" w:sz="2" w:space="0"/>
            </w:tcBorders>
          </w:tcPr>
          <w:p>
            <w:pPr>
              <w:spacing w:line="271" w:lineRule="auto"/>
            </w:pPr>
          </w:p>
          <w:p>
            <w:pPr>
              <w:spacing w:line="272"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1008</w:t>
            </w:r>
          </w:p>
        </w:tc>
        <w:tc>
          <w:tcPr>
            <w:tcW w:w="5310" w:type="dxa"/>
            <w:tcBorders>
              <w:top w:val="single" w:color="000000" w:sz="2" w:space="0"/>
              <w:bottom w:val="single" w:color="000000" w:sz="2" w:space="0"/>
            </w:tcBorders>
          </w:tcPr>
          <w:p>
            <w:pPr>
              <w:spacing w:before="63" w:line="211" w:lineRule="auto"/>
              <w:ind w:left="31"/>
              <w:rPr>
                <w:rFonts w:ascii="宋体" w:hAnsi="宋体" w:cs="宋体"/>
                <w:sz w:val="18"/>
                <w:szCs w:val="18"/>
              </w:rPr>
            </w:pPr>
            <w:r>
              <w:rPr>
                <w:rFonts w:hint="eastAsia" w:ascii="宋体" w:hAnsi="宋体" w:cs="宋体"/>
                <w:spacing w:val="-1"/>
                <w:sz w:val="18"/>
                <w:szCs w:val="18"/>
              </w:rPr>
              <w:t>动态平衡电动调</w:t>
            </w:r>
            <w:r>
              <w:rPr>
                <w:rFonts w:hint="eastAsia" w:ascii="宋体" w:hAnsi="宋体" w:cs="宋体"/>
                <w:sz w:val="18"/>
                <w:szCs w:val="18"/>
              </w:rPr>
              <w:t>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动</w:t>
            </w:r>
            <w:r>
              <w:rPr>
                <w:rFonts w:hint="eastAsia" w:ascii="宋体" w:hAnsi="宋体" w:cs="宋体"/>
                <w:spacing w:val="-1"/>
                <w:sz w:val="18"/>
                <w:szCs w:val="18"/>
              </w:rPr>
              <w:t>态平衡电动调节阀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5</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8"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1" w:lineRule="auto"/>
              <w:jc w:val="center"/>
            </w:pPr>
          </w:p>
          <w:p>
            <w:pPr>
              <w:spacing w:line="272"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3</w:t>
            </w:r>
          </w:p>
        </w:tc>
        <w:tc>
          <w:tcPr>
            <w:tcW w:w="1563" w:type="dxa"/>
            <w:tcBorders>
              <w:top w:val="single" w:color="000000" w:sz="2" w:space="0"/>
              <w:bottom w:val="single" w:color="000000" w:sz="2" w:space="0"/>
            </w:tcBorders>
          </w:tcPr>
          <w:p>
            <w:pPr>
              <w:spacing w:line="272" w:lineRule="auto"/>
            </w:pPr>
          </w:p>
          <w:p>
            <w:pPr>
              <w:spacing w:line="272"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1009</w:t>
            </w:r>
          </w:p>
        </w:tc>
        <w:tc>
          <w:tcPr>
            <w:tcW w:w="5310" w:type="dxa"/>
            <w:tcBorders>
              <w:top w:val="single" w:color="000000" w:sz="2" w:space="0"/>
              <w:bottom w:val="single" w:color="000000" w:sz="2" w:space="0"/>
            </w:tcBorders>
          </w:tcPr>
          <w:p>
            <w:pPr>
              <w:spacing w:before="64"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50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8" w:lineRule="auto"/>
            </w:pPr>
          </w:p>
          <w:p>
            <w:pPr>
              <w:spacing w:line="258"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8" w:hRule="atLeast"/>
        </w:trPr>
        <w:tc>
          <w:tcPr>
            <w:tcW w:w="819"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4</w:t>
            </w:r>
          </w:p>
        </w:tc>
        <w:tc>
          <w:tcPr>
            <w:tcW w:w="1563" w:type="dxa"/>
            <w:tcBorders>
              <w:top w:val="single" w:color="000000" w:sz="2" w:space="0"/>
              <w:bottom w:val="single" w:color="000000" w:sz="2" w:space="0"/>
            </w:tcBorders>
          </w:tcPr>
          <w:p>
            <w:pPr>
              <w:spacing w:line="272" w:lineRule="auto"/>
            </w:pPr>
          </w:p>
          <w:p>
            <w:pPr>
              <w:spacing w:line="273"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1010</w:t>
            </w:r>
          </w:p>
        </w:tc>
        <w:tc>
          <w:tcPr>
            <w:tcW w:w="5310" w:type="dxa"/>
            <w:tcBorders>
              <w:top w:val="single" w:color="000000" w:sz="2" w:space="0"/>
              <w:bottom w:val="single" w:color="000000" w:sz="2" w:space="0"/>
            </w:tcBorders>
          </w:tcPr>
          <w:p>
            <w:pPr>
              <w:spacing w:before="65" w:line="211" w:lineRule="auto"/>
              <w:ind w:left="46"/>
              <w:rPr>
                <w:rFonts w:ascii="宋体" w:hAnsi="宋体" w:cs="宋体"/>
                <w:sz w:val="18"/>
                <w:szCs w:val="18"/>
              </w:rPr>
            </w:pPr>
            <w:r>
              <w:rPr>
                <w:rFonts w:hint="eastAsia" w:ascii="宋体" w:hAnsi="宋体" w:cs="宋体"/>
                <w:spacing w:val="-6"/>
                <w:sz w:val="18"/>
                <w:szCs w:val="18"/>
              </w:rPr>
              <w:t>闸阀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8" w:lineRule="auto"/>
            </w:pPr>
          </w:p>
          <w:p>
            <w:pPr>
              <w:spacing w:line="25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3"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63"/>
        <w:gridCol w:w="5310"/>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63"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10"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5</w:t>
            </w:r>
          </w:p>
        </w:tc>
        <w:tc>
          <w:tcPr>
            <w:tcW w:w="1563" w:type="dxa"/>
            <w:tcBorders>
              <w:top w:val="single" w:color="000000" w:sz="2" w:space="0"/>
              <w:bottom w:val="single" w:color="000000" w:sz="2" w:space="0"/>
            </w:tcBorders>
          </w:tcPr>
          <w:p>
            <w:pPr>
              <w:spacing w:line="269"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1011</w:t>
            </w:r>
          </w:p>
        </w:tc>
        <w:tc>
          <w:tcPr>
            <w:tcW w:w="5310" w:type="dxa"/>
            <w:tcBorders>
              <w:top w:val="single" w:color="000000" w:sz="2" w:space="0"/>
              <w:bottom w:val="single" w:color="000000" w:sz="2" w:space="0"/>
            </w:tcBorders>
          </w:tcPr>
          <w:p>
            <w:pPr>
              <w:spacing w:before="59"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5"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69" w:lineRule="auto"/>
              <w:jc w:val="center"/>
            </w:pPr>
          </w:p>
          <w:p>
            <w:pPr>
              <w:spacing w:line="27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1"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6</w:t>
            </w:r>
          </w:p>
        </w:tc>
        <w:tc>
          <w:tcPr>
            <w:tcW w:w="1563"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1012</w:t>
            </w:r>
          </w:p>
        </w:tc>
        <w:tc>
          <w:tcPr>
            <w:tcW w:w="5310"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1</w:t>
            </w:r>
            <w:r>
              <w:rPr>
                <w:rFonts w:ascii="宋体" w:hAnsi="宋体" w:cs="宋体"/>
                <w:sz w:val="18"/>
                <w:szCs w:val="18"/>
              </w:rPr>
              <w:t>00</w:t>
            </w:r>
          </w:p>
          <w:p>
            <w:pPr>
              <w:spacing w:before="1"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ind w:right="27"/>
              <w:jc w:val="center"/>
              <w:rPr>
                <w:rFonts w:ascii="宋体" w:hAnsi="宋体" w:cs="宋体"/>
                <w:sz w:val="18"/>
                <w:szCs w:val="18"/>
              </w:rPr>
            </w:pPr>
            <w:r>
              <w:rPr>
                <w:rFonts w:ascii="宋体" w:hAnsi="宋体" w:cs="宋体"/>
                <w:spacing w:val="-1"/>
                <w:sz w:val="18"/>
                <w:szCs w:val="18"/>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7</w:t>
            </w:r>
          </w:p>
        </w:tc>
        <w:tc>
          <w:tcPr>
            <w:tcW w:w="1563" w:type="dxa"/>
            <w:tcBorders>
              <w:top w:val="single" w:color="000000" w:sz="2" w:space="0"/>
              <w:bottom w:val="single" w:color="000000" w:sz="2" w:space="0"/>
            </w:tcBorders>
          </w:tcPr>
          <w:p>
            <w:pPr>
              <w:spacing w:line="270" w:lineRule="auto"/>
            </w:pPr>
          </w:p>
          <w:p>
            <w:pPr>
              <w:spacing w:line="270" w:lineRule="auto"/>
            </w:pPr>
          </w:p>
          <w:p>
            <w:pPr>
              <w:spacing w:before="59"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1013</w:t>
            </w:r>
          </w:p>
        </w:tc>
        <w:tc>
          <w:tcPr>
            <w:tcW w:w="5310"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2"/>
                <w:sz w:val="18"/>
                <w:szCs w:val="18"/>
              </w:rPr>
              <w:t>截止</w:t>
            </w:r>
            <w:r>
              <w:rPr>
                <w:rFonts w:hint="eastAsia" w:ascii="宋体" w:hAnsi="宋体" w:cs="宋体"/>
                <w:spacing w:val="-1"/>
                <w:sz w:val="18"/>
                <w:szCs w:val="18"/>
              </w:rPr>
              <w:t>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截止阀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00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6"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8</w:t>
            </w:r>
          </w:p>
        </w:tc>
        <w:tc>
          <w:tcPr>
            <w:tcW w:w="1563" w:type="dxa"/>
            <w:tcBorders>
              <w:top w:val="single" w:color="000000" w:sz="2" w:space="0"/>
              <w:bottom w:val="single" w:color="000000" w:sz="2" w:space="0"/>
            </w:tcBorders>
          </w:tcPr>
          <w:p>
            <w:pPr>
              <w:spacing w:line="270"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1014</w:t>
            </w:r>
          </w:p>
        </w:tc>
        <w:tc>
          <w:tcPr>
            <w:tcW w:w="5310" w:type="dxa"/>
            <w:tcBorders>
              <w:top w:val="single" w:color="000000" w:sz="2" w:space="0"/>
              <w:bottom w:val="single" w:color="000000" w:sz="2" w:space="0"/>
            </w:tcBorders>
          </w:tcPr>
          <w:p>
            <w:pPr>
              <w:spacing w:before="61" w:line="211" w:lineRule="auto"/>
              <w:ind w:left="31"/>
              <w:rPr>
                <w:rFonts w:ascii="宋体" w:hAnsi="宋体" w:cs="宋体"/>
                <w:sz w:val="18"/>
                <w:szCs w:val="18"/>
              </w:rPr>
            </w:pPr>
            <w:r>
              <w:rPr>
                <w:rFonts w:hint="eastAsia" w:ascii="宋体" w:hAnsi="宋体" w:cs="宋体"/>
                <w:spacing w:val="-2"/>
                <w:sz w:val="18"/>
                <w:szCs w:val="18"/>
              </w:rPr>
              <w:t>压差</w:t>
            </w:r>
            <w:r>
              <w:rPr>
                <w:rFonts w:hint="eastAsia" w:ascii="宋体" w:hAnsi="宋体" w:cs="宋体"/>
                <w:spacing w:val="-1"/>
                <w:sz w:val="18"/>
                <w:szCs w:val="18"/>
              </w:rPr>
              <w:t>调节阀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闸阀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8</w:t>
            </w:r>
            <w:r>
              <w:rPr>
                <w:rFonts w:ascii="宋体" w:hAnsi="宋体" w:cs="宋体"/>
                <w:sz w:val="18"/>
                <w:szCs w:val="18"/>
              </w:rPr>
              <w:t>0</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6"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319"/>
              <w:rPr>
                <w:rFonts w:ascii="宋体" w:hAnsi="宋体" w:cs="宋体"/>
                <w:sz w:val="18"/>
                <w:szCs w:val="18"/>
              </w:rPr>
            </w:pPr>
            <w:r>
              <w:rPr>
                <w:rFonts w:ascii="宋体" w:hAnsi="宋体" w:cs="宋体"/>
                <w:spacing w:val="-4"/>
                <w:sz w:val="18"/>
                <w:szCs w:val="18"/>
              </w:rPr>
              <w:t>3</w:t>
            </w:r>
            <w:r>
              <w:rPr>
                <w:rFonts w:ascii="宋体" w:hAnsi="宋体" w:cs="宋体"/>
                <w:spacing w:val="-2"/>
                <w:sz w:val="18"/>
                <w:szCs w:val="18"/>
              </w:rPr>
              <w:t>9</w:t>
            </w:r>
          </w:p>
        </w:tc>
        <w:tc>
          <w:tcPr>
            <w:tcW w:w="1563" w:type="dxa"/>
            <w:tcBorders>
              <w:top w:val="single" w:color="000000" w:sz="2" w:space="0"/>
              <w:bottom w:val="single" w:color="000000" w:sz="2" w:space="0"/>
            </w:tcBorders>
          </w:tcPr>
          <w:p>
            <w:pPr>
              <w:spacing w:line="271" w:lineRule="auto"/>
            </w:pPr>
          </w:p>
          <w:p>
            <w:pPr>
              <w:spacing w:line="271" w:lineRule="auto"/>
            </w:pPr>
          </w:p>
          <w:p>
            <w:pPr>
              <w:spacing w:before="58" w:line="185" w:lineRule="auto"/>
              <w:ind w:left="143"/>
              <w:rPr>
                <w:rFonts w:ascii="宋体" w:hAnsi="宋体" w:cs="宋体"/>
                <w:sz w:val="18"/>
                <w:szCs w:val="18"/>
              </w:rPr>
            </w:pPr>
            <w:r>
              <w:rPr>
                <w:rFonts w:ascii="宋体" w:hAnsi="宋体" w:cs="宋体"/>
                <w:spacing w:val="-1"/>
                <w:sz w:val="18"/>
                <w:szCs w:val="18"/>
              </w:rPr>
              <w:t>03080300</w:t>
            </w:r>
            <w:r>
              <w:rPr>
                <w:rFonts w:ascii="宋体" w:hAnsi="宋体" w:cs="宋体"/>
                <w:sz w:val="18"/>
                <w:szCs w:val="18"/>
              </w:rPr>
              <w:t>1015</w:t>
            </w:r>
          </w:p>
        </w:tc>
        <w:tc>
          <w:tcPr>
            <w:tcW w:w="5310" w:type="dxa"/>
            <w:tcBorders>
              <w:top w:val="single" w:color="000000" w:sz="2" w:space="0"/>
              <w:bottom w:val="single" w:color="000000" w:sz="2" w:space="0"/>
            </w:tcBorders>
          </w:tcPr>
          <w:p>
            <w:pPr>
              <w:spacing w:before="62" w:line="211" w:lineRule="auto"/>
              <w:ind w:left="60"/>
              <w:rPr>
                <w:rFonts w:ascii="宋体" w:hAnsi="宋体" w:cs="宋体"/>
                <w:sz w:val="18"/>
                <w:szCs w:val="18"/>
              </w:rPr>
            </w:pPr>
            <w:r>
              <w:rPr>
                <w:rFonts w:hint="eastAsia" w:ascii="宋体" w:hAnsi="宋体" w:cs="宋体"/>
                <w:spacing w:val="-6"/>
                <w:sz w:val="18"/>
                <w:szCs w:val="18"/>
              </w:rPr>
              <w:t>自动排气阀</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球阀</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型号、规格</w:t>
            </w:r>
            <w:r>
              <w:rPr>
                <w:rFonts w:ascii="宋体" w:hAnsi="宋体" w:cs="宋体"/>
                <w:spacing w:val="-1"/>
                <w:sz w:val="18"/>
                <w:szCs w:val="18"/>
              </w:rPr>
              <w:t>:</w:t>
            </w:r>
            <w:r>
              <w:rPr>
                <w:rFonts w:ascii="宋体" w:hAnsi="宋体" w:cs="宋体"/>
                <w:sz w:val="18"/>
                <w:szCs w:val="18"/>
              </w:rPr>
              <w:t>DN</w:t>
            </w:r>
            <w:r>
              <w:rPr>
                <w:rFonts w:ascii="宋体" w:hAnsi="宋体" w:cs="宋体"/>
                <w:spacing w:val="-1"/>
                <w:sz w:val="18"/>
                <w:szCs w:val="18"/>
              </w:rPr>
              <w:t>2</w:t>
            </w:r>
            <w:r>
              <w:rPr>
                <w:rFonts w:ascii="宋体" w:hAnsi="宋体" w:cs="宋体"/>
                <w:sz w:val="18"/>
                <w:szCs w:val="18"/>
              </w:rPr>
              <w:t>5</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41" w:lineRule="auto"/>
              <w:ind w:left="4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w:t>
            </w:r>
            <w:r>
              <w:rPr>
                <w:rFonts w:hint="eastAsia" w:ascii="宋体" w:hAnsi="宋体" w:cs="宋体"/>
                <w:spacing w:val="-3"/>
                <w:sz w:val="18"/>
                <w:szCs w:val="18"/>
              </w:rPr>
              <w:t>安装</w:t>
            </w:r>
          </w:p>
        </w:tc>
        <w:tc>
          <w:tcPr>
            <w:tcW w:w="1104" w:type="dxa"/>
            <w:tcBorders>
              <w:top w:val="single" w:color="000000" w:sz="2" w:space="0"/>
              <w:bottom w:val="single" w:color="000000" w:sz="2" w:space="0"/>
            </w:tcBorders>
          </w:tcPr>
          <w:p>
            <w:pPr>
              <w:spacing w:line="257" w:lineRule="auto"/>
            </w:pPr>
          </w:p>
          <w:p>
            <w:pPr>
              <w:spacing w:line="257"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0" w:lineRule="auto"/>
              <w:jc w:val="center"/>
            </w:pPr>
          </w:p>
          <w:p>
            <w:pPr>
              <w:spacing w:line="271" w:lineRule="auto"/>
              <w:jc w:val="center"/>
            </w:pPr>
          </w:p>
          <w:p>
            <w:pPr>
              <w:spacing w:before="59" w:line="185" w:lineRule="auto"/>
              <w:ind w:right="25"/>
              <w:jc w:val="center"/>
              <w:rPr>
                <w:rFonts w:ascii="宋体" w:hAnsi="宋体" w:cs="宋体"/>
                <w:sz w:val="18"/>
                <w:szCs w:val="18"/>
              </w:rPr>
            </w:pPr>
            <w:r>
              <w:rPr>
                <w:rFonts w:ascii="宋体" w:hAnsi="宋体" w:cs="宋体"/>
                <w:spacing w:val="-4"/>
                <w:sz w:val="18"/>
                <w:szCs w:val="18"/>
              </w:rPr>
              <w:t>16</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15"/>
              <w:rPr>
                <w:rFonts w:ascii="宋体" w:hAnsi="宋体" w:cs="宋体"/>
                <w:sz w:val="18"/>
                <w:szCs w:val="18"/>
              </w:rPr>
            </w:pPr>
            <w:r>
              <w:rPr>
                <w:rFonts w:ascii="宋体" w:hAnsi="宋体" w:cs="宋体"/>
                <w:spacing w:val="-2"/>
                <w:sz w:val="18"/>
                <w:szCs w:val="18"/>
              </w:rPr>
              <w:t>40</w:t>
            </w:r>
          </w:p>
        </w:tc>
        <w:tc>
          <w:tcPr>
            <w:tcW w:w="1563" w:type="dxa"/>
            <w:tcBorders>
              <w:top w:val="single" w:color="000000" w:sz="2" w:space="0"/>
              <w:bottom w:val="single" w:color="000000" w:sz="2" w:space="0"/>
            </w:tcBorders>
          </w:tcPr>
          <w:p>
            <w:pPr>
              <w:spacing w:line="340"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2001</w:t>
            </w:r>
          </w:p>
        </w:tc>
        <w:tc>
          <w:tcPr>
            <w:tcW w:w="5310" w:type="dxa"/>
            <w:tcBorders>
              <w:top w:val="single" w:color="000000" w:sz="2" w:space="0"/>
              <w:bottom w:val="single" w:color="000000" w:sz="2" w:space="0"/>
            </w:tcBorders>
          </w:tcPr>
          <w:p>
            <w:pPr>
              <w:spacing w:before="64"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DN80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7" w:lineRule="auto"/>
              <w:ind w:left="315"/>
              <w:rPr>
                <w:rFonts w:ascii="宋体" w:hAnsi="宋体" w:cs="宋体"/>
                <w:sz w:val="18"/>
                <w:szCs w:val="18"/>
              </w:rPr>
            </w:pPr>
            <w:r>
              <w:rPr>
                <w:rFonts w:ascii="宋体" w:hAnsi="宋体" w:cs="宋体"/>
                <w:spacing w:val="-2"/>
                <w:sz w:val="18"/>
                <w:szCs w:val="18"/>
              </w:rPr>
              <w:t>41</w:t>
            </w:r>
          </w:p>
        </w:tc>
        <w:tc>
          <w:tcPr>
            <w:tcW w:w="1563" w:type="dxa"/>
            <w:tcBorders>
              <w:top w:val="single" w:color="000000" w:sz="2" w:space="0"/>
              <w:bottom w:val="single" w:color="000000" w:sz="2" w:space="0"/>
            </w:tcBorders>
          </w:tcPr>
          <w:p>
            <w:pPr>
              <w:spacing w:line="341"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2002</w:t>
            </w:r>
          </w:p>
        </w:tc>
        <w:tc>
          <w:tcPr>
            <w:tcW w:w="5310" w:type="dxa"/>
            <w:tcBorders>
              <w:top w:val="single" w:color="000000" w:sz="2" w:space="0"/>
              <w:bottom w:val="single" w:color="000000" w:sz="2" w:space="0"/>
            </w:tcBorders>
          </w:tcPr>
          <w:p>
            <w:pPr>
              <w:spacing w:before="65" w:line="211" w:lineRule="auto"/>
              <w:ind w:left="31"/>
              <w:rPr>
                <w:rFonts w:ascii="宋体" w:hAnsi="宋体" w:cs="宋体"/>
                <w:sz w:val="18"/>
                <w:szCs w:val="18"/>
              </w:rPr>
            </w:pPr>
            <w:r>
              <w:rPr>
                <w:rFonts w:hint="eastAsia" w:ascii="宋体" w:hAnsi="宋体" w:cs="宋体"/>
                <w:spacing w:val="-2"/>
                <w:sz w:val="18"/>
                <w:szCs w:val="18"/>
              </w:rPr>
              <w:t>波形</w:t>
            </w:r>
            <w:r>
              <w:rPr>
                <w:rFonts w:hint="eastAsia" w:ascii="宋体" w:hAnsi="宋体" w:cs="宋体"/>
                <w:spacing w:val="-1"/>
                <w:sz w:val="18"/>
                <w:szCs w:val="18"/>
              </w:rPr>
              <w:t>补偿器</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1"/>
                <w:sz w:val="18"/>
                <w:szCs w:val="18"/>
              </w:rPr>
              <w:t>1.</w:t>
            </w:r>
            <w:r>
              <w:rPr>
                <w:rFonts w:hint="eastAsia" w:ascii="宋体" w:hAnsi="宋体" w:cs="宋体"/>
                <w:spacing w:val="-1"/>
                <w:sz w:val="18"/>
                <w:szCs w:val="18"/>
              </w:rPr>
              <w:t>规格、型号：△</w:t>
            </w:r>
            <w:r>
              <w:rPr>
                <w:rFonts w:ascii="宋体" w:hAnsi="宋体" w:cs="宋体"/>
                <w:spacing w:val="-1"/>
                <w:sz w:val="18"/>
                <w:szCs w:val="18"/>
              </w:rPr>
              <w:t>x=50mm D</w:t>
            </w:r>
            <w:r>
              <w:rPr>
                <w:rFonts w:ascii="宋体" w:hAnsi="宋体" w:cs="宋体"/>
                <w:sz w:val="18"/>
                <w:szCs w:val="18"/>
              </w:rPr>
              <w:t>N</w:t>
            </w:r>
            <w:r>
              <w:rPr>
                <w:rFonts w:ascii="宋体" w:hAnsi="宋体" w:cs="宋体"/>
                <w:spacing w:val="-1"/>
                <w:sz w:val="18"/>
                <w:szCs w:val="18"/>
              </w:rPr>
              <w:t>100</w:t>
            </w:r>
          </w:p>
          <w:p>
            <w:pPr>
              <w:spacing w:line="241" w:lineRule="auto"/>
              <w:ind w:left="32"/>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w:t>
            </w:r>
            <w:r>
              <w:rPr>
                <w:rFonts w:hint="eastAsia" w:ascii="宋体" w:hAnsi="宋体" w:cs="宋体"/>
                <w:spacing w:val="-1"/>
                <w:sz w:val="18"/>
                <w:szCs w:val="18"/>
              </w:rPr>
              <w:t>制作、安装</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1" w:lineRule="auto"/>
              <w:jc w:val="center"/>
            </w:pPr>
          </w:p>
          <w:p>
            <w:pPr>
              <w:spacing w:before="59" w:line="184" w:lineRule="auto"/>
              <w:ind w:right="26"/>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1563" w:type="dxa"/>
            <w:tcBorders>
              <w:top w:val="single" w:color="000000" w:sz="2" w:space="0"/>
              <w:bottom w:val="single" w:color="000000" w:sz="2" w:space="0"/>
            </w:tcBorders>
          </w:tcPr>
          <w:p/>
        </w:tc>
        <w:tc>
          <w:tcPr>
            <w:tcW w:w="5310" w:type="dxa"/>
            <w:tcBorders>
              <w:top w:val="single" w:color="000000" w:sz="2" w:space="0"/>
              <w:bottom w:val="single" w:color="000000" w:sz="2" w:space="0"/>
            </w:tcBorders>
          </w:tcPr>
          <w:p>
            <w:pPr>
              <w:spacing w:before="69" w:line="220" w:lineRule="auto"/>
              <w:ind w:left="36"/>
              <w:rPr>
                <w:rFonts w:ascii="宋体" w:hAnsi="宋体" w:cs="宋体"/>
                <w:sz w:val="18"/>
                <w:szCs w:val="18"/>
              </w:rPr>
            </w:pPr>
            <w:r>
              <w:rPr>
                <w:rFonts w:hint="eastAsia" w:ascii="宋体" w:hAnsi="宋体" w:cs="宋体"/>
                <w:spacing w:val="-3"/>
                <w:sz w:val="18"/>
                <w:szCs w:val="18"/>
              </w:rPr>
              <w:t>空</w:t>
            </w:r>
            <w:r>
              <w:rPr>
                <w:rFonts w:hint="eastAsia" w:ascii="宋体" w:hAnsi="宋体" w:cs="宋体"/>
                <w:spacing w:val="-2"/>
                <w:sz w:val="18"/>
                <w:szCs w:val="18"/>
              </w:rPr>
              <w:t>调风系统</w:t>
            </w:r>
          </w:p>
        </w:tc>
        <w:tc>
          <w:tcPr>
            <w:tcW w:w="1104" w:type="dxa"/>
            <w:tcBorders>
              <w:top w:val="single" w:color="000000" w:sz="2" w:space="0"/>
              <w:bottom w:val="single" w:color="000000" w:sz="2" w:space="0"/>
            </w:tcBorders>
          </w:tcPr>
          <w:p/>
        </w:tc>
        <w:tc>
          <w:tcPr>
            <w:tcW w:w="1660" w:type="dxa"/>
            <w:tcBorders>
              <w:top w:val="single" w:color="000000" w:sz="2" w:space="0"/>
              <w:bottom w:val="single" w:color="000000" w:sz="2" w:space="0"/>
            </w:tcBorders>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4" w:lineRule="auto"/>
            </w:pPr>
          </w:p>
          <w:p>
            <w:pPr>
              <w:spacing w:before="58" w:line="186" w:lineRule="auto"/>
              <w:ind w:left="315"/>
              <w:rPr>
                <w:rFonts w:ascii="宋体" w:hAnsi="宋体" w:cs="宋体"/>
                <w:sz w:val="18"/>
                <w:szCs w:val="18"/>
              </w:rPr>
            </w:pPr>
            <w:r>
              <w:rPr>
                <w:rFonts w:ascii="宋体" w:hAnsi="宋体" w:cs="宋体"/>
                <w:spacing w:val="-2"/>
                <w:sz w:val="18"/>
                <w:szCs w:val="18"/>
              </w:rPr>
              <w:t>42</w:t>
            </w:r>
          </w:p>
        </w:tc>
        <w:tc>
          <w:tcPr>
            <w:tcW w:w="1563" w:type="dxa"/>
            <w:tcBorders>
              <w:top w:val="single" w:color="000000" w:sz="2" w:space="0"/>
              <w:bottom w:val="single" w:color="000000" w:sz="2" w:space="0"/>
            </w:tcBorders>
          </w:tcPr>
          <w:p>
            <w:pPr>
              <w:spacing w:line="443"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3001</w:t>
            </w:r>
          </w:p>
        </w:tc>
        <w:tc>
          <w:tcPr>
            <w:tcW w:w="5310"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pacing w:val="-2"/>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矩形</w:t>
            </w:r>
            <w:r>
              <w:rPr>
                <w:rFonts w:ascii="宋体" w:hAnsi="宋体" w:cs="宋体"/>
                <w:spacing w:val="-2"/>
                <w:sz w:val="18"/>
                <w:szCs w:val="18"/>
              </w:rPr>
              <w:t>160*100</w:t>
            </w:r>
          </w:p>
          <w:p>
            <w:pPr>
              <w:spacing w:line="210" w:lineRule="auto"/>
              <w:ind w:left="44"/>
              <w:rPr>
                <w:rFonts w:hint="default" w:ascii="宋体" w:hAnsi="宋体" w:eastAsia="宋体" w:cs="宋体"/>
                <w:spacing w:val="-2"/>
                <w:sz w:val="18"/>
                <w:szCs w:val="18"/>
                <w:lang w:val="en-US" w:eastAsia="zh-CN"/>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r>
              <w:rPr>
                <w:rFonts w:hint="eastAsia" w:ascii="宋体" w:hAnsi="宋体" w:cs="宋体"/>
                <w:spacing w:val="-2"/>
                <w:sz w:val="18"/>
                <w:szCs w:val="18"/>
                <w:lang w:val="en-US" w:eastAsia="zh-CN"/>
              </w:rPr>
              <w:t xml:space="preserve">                                           </w:t>
            </w:r>
          </w:p>
          <w:p>
            <w:pPr>
              <w:spacing w:line="210" w:lineRule="auto"/>
              <w:ind w:left="44"/>
              <w:rPr>
                <w:rFonts w:ascii="宋体" w:hAnsi="宋体" w:cs="宋体"/>
                <w:sz w:val="18"/>
                <w:szCs w:val="18"/>
              </w:rPr>
            </w:pPr>
            <w:r>
              <w:rPr>
                <w:rFonts w:ascii="宋体" w:hAnsi="宋体" w:cs="宋体"/>
                <w:spacing w:val="-2"/>
                <w:sz w:val="18"/>
                <w:szCs w:val="18"/>
              </w:rPr>
              <w:t>3.</w:t>
            </w:r>
            <w:r>
              <w:rPr>
                <w:rFonts w:hint="eastAsia" w:ascii="宋体" w:hAnsi="宋体" w:cs="宋体"/>
                <w:spacing w:val="-2"/>
                <w:sz w:val="18"/>
                <w:szCs w:val="18"/>
              </w:rPr>
              <w:t>风管厚度</w:t>
            </w:r>
            <w:r>
              <w:rPr>
                <w:rFonts w:ascii="宋体" w:hAnsi="宋体" w:cs="宋体"/>
                <w:spacing w:val="-2"/>
                <w:sz w:val="18"/>
                <w:szCs w:val="18"/>
              </w:rPr>
              <w:t>:0.5mm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54.</w:t>
            </w:r>
            <w:r>
              <w:rPr>
                <w:rFonts w:ascii="宋体" w:hAnsi="宋体" w:cs="宋体"/>
                <w:spacing w:val="-1"/>
                <w:sz w:val="18"/>
                <w:szCs w:val="18"/>
              </w:rPr>
              <w:t>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3" w:lineRule="auto"/>
            </w:pPr>
          </w:p>
          <w:p>
            <w:pPr>
              <w:spacing w:before="59" w:line="185" w:lineRule="auto"/>
              <w:ind w:left="315"/>
              <w:rPr>
                <w:rFonts w:ascii="宋体" w:hAnsi="宋体" w:cs="宋体"/>
                <w:sz w:val="18"/>
                <w:szCs w:val="18"/>
              </w:rPr>
            </w:pPr>
            <w:r>
              <w:rPr>
                <w:rFonts w:ascii="宋体" w:hAnsi="宋体" w:cs="宋体"/>
                <w:spacing w:val="-2"/>
                <w:sz w:val="18"/>
                <w:szCs w:val="18"/>
              </w:rPr>
              <w:t>43</w:t>
            </w:r>
          </w:p>
        </w:tc>
        <w:tc>
          <w:tcPr>
            <w:tcW w:w="1563" w:type="dxa"/>
            <w:tcBorders>
              <w:top w:val="single" w:color="000000" w:sz="2" w:space="0"/>
              <w:bottom w:val="single" w:color="000000" w:sz="2" w:space="0"/>
            </w:tcBorders>
          </w:tcPr>
          <w:p>
            <w:pPr>
              <w:spacing w:line="443"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3002</w:t>
            </w:r>
          </w:p>
        </w:tc>
        <w:tc>
          <w:tcPr>
            <w:tcW w:w="5310"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160*120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3.7</w:t>
            </w:r>
            <w:r>
              <w:rPr>
                <w:rFonts w:ascii="宋体" w:hAnsi="宋体" w:cs="宋体"/>
                <w:spacing w:val="-1"/>
                <w:sz w:val="18"/>
                <w:szCs w:val="18"/>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5" w:lineRule="auto"/>
            </w:pPr>
          </w:p>
          <w:p>
            <w:pPr>
              <w:spacing w:before="58" w:line="186" w:lineRule="auto"/>
              <w:ind w:left="315"/>
              <w:rPr>
                <w:rFonts w:ascii="宋体" w:hAnsi="宋体" w:cs="宋体"/>
                <w:sz w:val="18"/>
                <w:szCs w:val="18"/>
              </w:rPr>
            </w:pPr>
            <w:r>
              <w:rPr>
                <w:rFonts w:ascii="宋体" w:hAnsi="宋体" w:cs="宋体"/>
                <w:spacing w:val="-2"/>
                <w:sz w:val="18"/>
                <w:szCs w:val="18"/>
              </w:rPr>
              <w:t>44</w:t>
            </w:r>
          </w:p>
        </w:tc>
        <w:tc>
          <w:tcPr>
            <w:tcW w:w="1563" w:type="dxa"/>
            <w:tcBorders>
              <w:top w:val="single" w:color="000000" w:sz="2" w:space="0"/>
              <w:bottom w:val="single" w:color="000000" w:sz="2" w:space="0"/>
            </w:tcBorders>
          </w:tcPr>
          <w:p>
            <w:pPr>
              <w:spacing w:line="444"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3003</w:t>
            </w:r>
          </w:p>
        </w:tc>
        <w:tc>
          <w:tcPr>
            <w:tcW w:w="5310"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200*120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5"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34</w:t>
            </w:r>
            <w:r>
              <w:rPr>
                <w:rFonts w:ascii="宋体" w:hAnsi="宋体" w:cs="宋体"/>
                <w:spacing w:val="-1"/>
                <w:sz w:val="18"/>
                <w:szCs w:val="18"/>
              </w:rPr>
              <w:t>5.2400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4" w:lineRule="auto"/>
            </w:pPr>
          </w:p>
          <w:p>
            <w:pPr>
              <w:spacing w:before="58" w:line="185" w:lineRule="auto"/>
              <w:ind w:left="315"/>
              <w:rPr>
                <w:rFonts w:ascii="宋体" w:hAnsi="宋体" w:cs="宋体"/>
                <w:sz w:val="18"/>
                <w:szCs w:val="18"/>
              </w:rPr>
            </w:pPr>
            <w:r>
              <w:rPr>
                <w:rFonts w:ascii="宋体" w:hAnsi="宋体" w:cs="宋体"/>
                <w:spacing w:val="-2"/>
                <w:sz w:val="18"/>
                <w:szCs w:val="18"/>
              </w:rPr>
              <w:t>45</w:t>
            </w:r>
          </w:p>
        </w:tc>
        <w:tc>
          <w:tcPr>
            <w:tcW w:w="1563" w:type="dxa"/>
            <w:tcBorders>
              <w:top w:val="single" w:color="000000" w:sz="2" w:space="0"/>
              <w:bottom w:val="single" w:color="000000" w:sz="2" w:space="0"/>
            </w:tcBorders>
          </w:tcPr>
          <w:p>
            <w:pPr>
              <w:spacing w:line="444"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3004</w:t>
            </w:r>
          </w:p>
        </w:tc>
        <w:tc>
          <w:tcPr>
            <w:tcW w:w="5310"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200*160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44"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91.2600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98"/>
        <w:gridCol w:w="5275"/>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98"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275"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8" w:lineRule="auto"/>
            </w:pPr>
          </w:p>
          <w:p>
            <w:pPr>
              <w:spacing w:before="58" w:line="185" w:lineRule="auto"/>
              <w:ind w:left="315"/>
              <w:rPr>
                <w:rFonts w:ascii="宋体" w:hAnsi="宋体" w:cs="宋体"/>
                <w:sz w:val="18"/>
                <w:szCs w:val="18"/>
              </w:rPr>
            </w:pPr>
            <w:r>
              <w:rPr>
                <w:rFonts w:ascii="宋体" w:hAnsi="宋体" w:cs="宋体"/>
                <w:spacing w:val="-2"/>
                <w:sz w:val="18"/>
                <w:szCs w:val="18"/>
              </w:rPr>
              <w:t>46</w:t>
            </w:r>
          </w:p>
        </w:tc>
        <w:tc>
          <w:tcPr>
            <w:tcW w:w="1598" w:type="dxa"/>
            <w:tcBorders>
              <w:top w:val="single" w:color="000000" w:sz="2" w:space="0"/>
              <w:bottom w:val="single" w:color="000000" w:sz="2" w:space="0"/>
            </w:tcBorders>
          </w:tcPr>
          <w:p>
            <w:pPr>
              <w:spacing w:line="438"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3005</w:t>
            </w:r>
          </w:p>
        </w:tc>
        <w:tc>
          <w:tcPr>
            <w:tcW w:w="5275" w:type="dxa"/>
            <w:tcBorders>
              <w:top w:val="single" w:color="000000" w:sz="2" w:space="0"/>
              <w:bottom w:val="single" w:color="000000" w:sz="2" w:space="0"/>
            </w:tcBorders>
          </w:tcPr>
          <w:p>
            <w:pPr>
              <w:spacing w:before="60"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320*200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.6mm</w:t>
            </w:r>
          </w:p>
        </w:tc>
        <w:tc>
          <w:tcPr>
            <w:tcW w:w="1104" w:type="dxa"/>
            <w:tcBorders>
              <w:top w:val="single" w:color="000000" w:sz="2" w:space="0"/>
              <w:bottom w:val="single" w:color="000000" w:sz="2" w:space="0"/>
            </w:tcBorders>
          </w:tcPr>
          <w:p>
            <w:pPr>
              <w:spacing w:line="438"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7" w:lineRule="auto"/>
              <w:jc w:val="center"/>
            </w:pPr>
          </w:p>
          <w:p>
            <w:pPr>
              <w:spacing w:before="59" w:line="185"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9.8100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8" w:line="185" w:lineRule="auto"/>
              <w:ind w:left="315"/>
              <w:rPr>
                <w:rFonts w:ascii="宋体" w:hAnsi="宋体" w:cs="宋体"/>
                <w:sz w:val="18"/>
                <w:szCs w:val="18"/>
              </w:rPr>
            </w:pPr>
            <w:r>
              <w:rPr>
                <w:rFonts w:ascii="宋体" w:hAnsi="宋体" w:cs="宋体"/>
                <w:spacing w:val="-2"/>
                <w:sz w:val="18"/>
                <w:szCs w:val="18"/>
              </w:rPr>
              <w:t>47</w:t>
            </w:r>
          </w:p>
        </w:tc>
        <w:tc>
          <w:tcPr>
            <w:tcW w:w="1598" w:type="dxa"/>
            <w:tcBorders>
              <w:top w:val="single" w:color="000000" w:sz="2" w:space="0"/>
              <w:bottom w:val="single" w:color="000000" w:sz="2" w:space="0"/>
            </w:tcBorders>
          </w:tcPr>
          <w:p>
            <w:pPr>
              <w:spacing w:line="439"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3006</w:t>
            </w:r>
          </w:p>
        </w:tc>
        <w:tc>
          <w:tcPr>
            <w:tcW w:w="5275"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400*250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.5mm</w:t>
            </w:r>
          </w:p>
        </w:tc>
        <w:tc>
          <w:tcPr>
            <w:tcW w:w="1104" w:type="dxa"/>
            <w:tcBorders>
              <w:top w:val="single" w:color="000000" w:sz="2" w:space="0"/>
              <w:bottom w:val="single" w:color="000000" w:sz="2" w:space="0"/>
            </w:tcBorders>
          </w:tcPr>
          <w:p>
            <w:pPr>
              <w:spacing w:line="439"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447.67</w:t>
            </w:r>
            <w:r>
              <w:rPr>
                <w:rFonts w:ascii="宋体" w:hAnsi="宋体" w:cs="宋体"/>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39" w:lineRule="auto"/>
            </w:pPr>
          </w:p>
          <w:p>
            <w:pPr>
              <w:spacing w:before="59" w:line="185" w:lineRule="auto"/>
              <w:ind w:left="315"/>
              <w:rPr>
                <w:rFonts w:ascii="宋体" w:hAnsi="宋体" w:cs="宋体"/>
                <w:sz w:val="18"/>
                <w:szCs w:val="18"/>
              </w:rPr>
            </w:pPr>
            <w:r>
              <w:rPr>
                <w:rFonts w:ascii="宋体" w:hAnsi="宋体" w:cs="宋体"/>
                <w:spacing w:val="-2"/>
                <w:sz w:val="18"/>
                <w:szCs w:val="18"/>
              </w:rPr>
              <w:t>48</w:t>
            </w:r>
          </w:p>
        </w:tc>
        <w:tc>
          <w:tcPr>
            <w:tcW w:w="1598" w:type="dxa"/>
            <w:tcBorders>
              <w:top w:val="single" w:color="000000" w:sz="2" w:space="0"/>
              <w:bottom w:val="single" w:color="000000" w:sz="2" w:space="0"/>
            </w:tcBorders>
          </w:tcPr>
          <w:p>
            <w:pPr>
              <w:spacing w:line="439"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3007</w:t>
            </w:r>
          </w:p>
        </w:tc>
        <w:tc>
          <w:tcPr>
            <w:tcW w:w="5275"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500*250</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保温超细玻璃棉</w:t>
            </w:r>
            <w:r>
              <w:rPr>
                <w:rFonts w:ascii="宋体" w:hAnsi="宋体" w:cs="宋体"/>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33.4300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39" w:lineRule="auto"/>
            </w:pPr>
          </w:p>
          <w:p>
            <w:pPr>
              <w:spacing w:before="59" w:line="185" w:lineRule="auto"/>
              <w:ind w:left="315"/>
              <w:rPr>
                <w:rFonts w:ascii="宋体" w:hAnsi="宋体" w:cs="宋体"/>
                <w:sz w:val="18"/>
                <w:szCs w:val="18"/>
              </w:rPr>
            </w:pPr>
            <w:r>
              <w:rPr>
                <w:rFonts w:ascii="宋体" w:hAnsi="宋体" w:cs="宋体"/>
                <w:spacing w:val="-2"/>
                <w:sz w:val="18"/>
                <w:szCs w:val="18"/>
              </w:rPr>
              <w:t>49</w:t>
            </w:r>
          </w:p>
        </w:tc>
        <w:tc>
          <w:tcPr>
            <w:tcW w:w="1598" w:type="dxa"/>
            <w:tcBorders>
              <w:top w:val="single" w:color="000000" w:sz="2" w:space="0"/>
              <w:bottom w:val="single" w:color="000000" w:sz="2" w:space="0"/>
            </w:tcBorders>
          </w:tcPr>
          <w:p>
            <w:pPr>
              <w:spacing w:line="439"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3008</w:t>
            </w:r>
          </w:p>
        </w:tc>
        <w:tc>
          <w:tcPr>
            <w:tcW w:w="5275" w:type="dxa"/>
            <w:tcBorders>
              <w:top w:val="single" w:color="000000" w:sz="2" w:space="0"/>
              <w:bottom w:val="single" w:color="000000" w:sz="2" w:space="0"/>
            </w:tcBorders>
          </w:tcPr>
          <w:p>
            <w:pPr>
              <w:spacing w:before="61"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55.1900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0"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0</w:t>
            </w:r>
          </w:p>
        </w:tc>
        <w:tc>
          <w:tcPr>
            <w:tcW w:w="1598" w:type="dxa"/>
            <w:tcBorders>
              <w:top w:val="single" w:color="000000" w:sz="2" w:space="0"/>
              <w:bottom w:val="single" w:color="000000" w:sz="2" w:space="0"/>
            </w:tcBorders>
          </w:tcPr>
          <w:p>
            <w:pPr>
              <w:spacing w:line="440"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3009</w:t>
            </w:r>
          </w:p>
        </w:tc>
        <w:tc>
          <w:tcPr>
            <w:tcW w:w="5275"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630*250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1"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39" w:lineRule="auto"/>
              <w:jc w:val="center"/>
            </w:pPr>
          </w:p>
          <w:p>
            <w:pPr>
              <w:spacing w:before="59" w:line="185" w:lineRule="auto"/>
              <w:jc w:val="center"/>
              <w:rPr>
                <w:rFonts w:ascii="宋体" w:hAnsi="宋体" w:cs="宋体"/>
                <w:sz w:val="18"/>
                <w:szCs w:val="18"/>
              </w:rPr>
            </w:pPr>
            <w:r>
              <w:rPr>
                <w:rFonts w:ascii="宋体" w:hAnsi="宋体" w:cs="宋体"/>
                <w:spacing w:val="-2"/>
                <w:sz w:val="18"/>
                <w:szCs w:val="18"/>
              </w:rPr>
              <w:t>38</w:t>
            </w:r>
            <w:r>
              <w:rPr>
                <w:rFonts w:ascii="宋体" w:hAnsi="宋体" w:cs="宋体"/>
                <w:spacing w:val="-1"/>
                <w:sz w:val="18"/>
                <w:szCs w:val="18"/>
              </w:rPr>
              <w:t>1.2700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0"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1</w:t>
            </w:r>
          </w:p>
        </w:tc>
        <w:tc>
          <w:tcPr>
            <w:tcW w:w="1598" w:type="dxa"/>
            <w:tcBorders>
              <w:top w:val="single" w:color="000000" w:sz="2" w:space="0"/>
              <w:bottom w:val="single" w:color="000000" w:sz="2" w:space="0"/>
            </w:tcBorders>
          </w:tcPr>
          <w:p>
            <w:pPr>
              <w:spacing w:line="440"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3010</w:t>
            </w:r>
          </w:p>
        </w:tc>
        <w:tc>
          <w:tcPr>
            <w:tcW w:w="5275"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630*320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0"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8.8800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1"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2</w:t>
            </w:r>
          </w:p>
        </w:tc>
        <w:tc>
          <w:tcPr>
            <w:tcW w:w="1598" w:type="dxa"/>
            <w:tcBorders>
              <w:top w:val="single" w:color="000000" w:sz="2" w:space="0"/>
              <w:bottom w:val="single" w:color="000000" w:sz="2" w:space="0"/>
            </w:tcBorders>
          </w:tcPr>
          <w:p>
            <w:pPr>
              <w:spacing w:line="441"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3011</w:t>
            </w:r>
          </w:p>
        </w:tc>
        <w:tc>
          <w:tcPr>
            <w:tcW w:w="5275"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800*250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1"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0" w:lineRule="auto"/>
              <w:jc w:val="center"/>
            </w:pPr>
          </w:p>
          <w:p>
            <w:pPr>
              <w:spacing w:before="59" w:line="185" w:lineRule="auto"/>
              <w:jc w:val="center"/>
              <w:rPr>
                <w:rFonts w:ascii="宋体" w:hAnsi="宋体" w:cs="宋体"/>
                <w:sz w:val="18"/>
                <w:szCs w:val="18"/>
              </w:rPr>
            </w:pPr>
            <w:r>
              <w:rPr>
                <w:rFonts w:ascii="宋体" w:hAnsi="宋体" w:cs="宋体"/>
                <w:spacing w:val="-2"/>
                <w:sz w:val="18"/>
                <w:szCs w:val="18"/>
              </w:rPr>
              <w:t>55</w:t>
            </w:r>
            <w:r>
              <w:rPr>
                <w:rFonts w:ascii="宋体" w:hAnsi="宋体" w:cs="宋体"/>
                <w:spacing w:val="-1"/>
                <w:sz w:val="18"/>
                <w:szCs w:val="18"/>
              </w:rPr>
              <w:t>0.6410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8"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3</w:t>
            </w:r>
          </w:p>
        </w:tc>
        <w:tc>
          <w:tcPr>
            <w:tcW w:w="1598" w:type="dxa"/>
            <w:tcBorders>
              <w:top w:val="single" w:color="000000" w:sz="2" w:space="0"/>
              <w:bottom w:val="single" w:color="000000" w:sz="2" w:space="0"/>
            </w:tcBorders>
          </w:tcPr>
          <w:p>
            <w:pPr>
              <w:spacing w:line="442" w:lineRule="auto"/>
            </w:pPr>
          </w:p>
          <w:p>
            <w:pPr>
              <w:spacing w:before="58"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3012</w:t>
            </w:r>
          </w:p>
        </w:tc>
        <w:tc>
          <w:tcPr>
            <w:tcW w:w="5275"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800*320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2" w:lineRule="auto"/>
            </w:pPr>
          </w:p>
          <w:p>
            <w:pPr>
              <w:spacing w:before="59"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85.5220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2"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4</w:t>
            </w:r>
          </w:p>
        </w:tc>
        <w:tc>
          <w:tcPr>
            <w:tcW w:w="1598" w:type="dxa"/>
            <w:tcBorders>
              <w:top w:val="single" w:color="000000" w:sz="2" w:space="0"/>
              <w:bottom w:val="single" w:color="000000" w:sz="2" w:space="0"/>
            </w:tcBorders>
          </w:tcPr>
          <w:p>
            <w:pPr>
              <w:spacing w:line="442"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3013</w:t>
            </w:r>
          </w:p>
        </w:tc>
        <w:tc>
          <w:tcPr>
            <w:tcW w:w="5275" w:type="dxa"/>
            <w:tcBorders>
              <w:top w:val="single" w:color="000000" w:sz="2" w:space="0"/>
              <w:bottom w:val="single" w:color="000000" w:sz="2" w:space="0"/>
            </w:tcBorders>
          </w:tcPr>
          <w:p>
            <w:pPr>
              <w:spacing w:before="65"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900*150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3"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2" w:lineRule="auto"/>
              <w:jc w:val="center"/>
            </w:pPr>
          </w:p>
          <w:p>
            <w:pPr>
              <w:spacing w:before="58" w:line="185"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1.9300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trPr>
        <w:tc>
          <w:tcPr>
            <w:tcW w:w="819" w:type="dxa"/>
            <w:tcBorders>
              <w:top w:val="single" w:color="000000" w:sz="2" w:space="0"/>
              <w:bottom w:val="single" w:color="000000" w:sz="2" w:space="0"/>
            </w:tcBorders>
          </w:tcPr>
          <w:p>
            <w:pPr>
              <w:spacing w:line="445" w:lineRule="auto"/>
            </w:pPr>
          </w:p>
          <w:p>
            <w:pPr>
              <w:spacing w:before="59"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5</w:t>
            </w:r>
          </w:p>
        </w:tc>
        <w:tc>
          <w:tcPr>
            <w:tcW w:w="1598" w:type="dxa"/>
            <w:tcBorders>
              <w:top w:val="single" w:color="000000" w:sz="2" w:space="0"/>
              <w:bottom w:val="single" w:color="000000" w:sz="2" w:space="0"/>
            </w:tcBorders>
          </w:tcPr>
          <w:p>
            <w:pPr>
              <w:spacing w:line="443"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3014</w:t>
            </w:r>
          </w:p>
        </w:tc>
        <w:tc>
          <w:tcPr>
            <w:tcW w:w="5275"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700*150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4"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4"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9.3400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7" w:hRule="atLeast"/>
        </w:trPr>
        <w:tc>
          <w:tcPr>
            <w:tcW w:w="819" w:type="dxa"/>
            <w:tcBorders>
              <w:top w:val="single" w:color="000000" w:sz="2" w:space="0"/>
              <w:bottom w:val="single" w:color="000000" w:sz="2" w:space="0"/>
            </w:tcBorders>
          </w:tcPr>
          <w:p>
            <w:pPr>
              <w:spacing w:line="444"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6</w:t>
            </w:r>
          </w:p>
        </w:tc>
        <w:tc>
          <w:tcPr>
            <w:tcW w:w="1598" w:type="dxa"/>
            <w:tcBorders>
              <w:top w:val="single" w:color="000000" w:sz="2" w:space="0"/>
              <w:bottom w:val="single" w:color="000000" w:sz="2" w:space="0"/>
            </w:tcBorders>
          </w:tcPr>
          <w:p>
            <w:pPr>
              <w:spacing w:line="444" w:lineRule="auto"/>
            </w:pPr>
          </w:p>
          <w:p>
            <w:pPr>
              <w:spacing w:before="59" w:line="185" w:lineRule="auto"/>
              <w:ind w:left="143"/>
              <w:rPr>
                <w:rFonts w:ascii="宋体" w:hAnsi="宋体" w:cs="宋体"/>
                <w:sz w:val="18"/>
                <w:szCs w:val="18"/>
              </w:rPr>
            </w:pPr>
            <w:r>
              <w:rPr>
                <w:rFonts w:ascii="宋体" w:hAnsi="宋体" w:cs="宋体"/>
                <w:spacing w:val="-1"/>
                <w:sz w:val="18"/>
                <w:szCs w:val="18"/>
              </w:rPr>
              <w:t>03090200</w:t>
            </w:r>
            <w:r>
              <w:rPr>
                <w:rFonts w:ascii="宋体" w:hAnsi="宋体" w:cs="宋体"/>
                <w:sz w:val="18"/>
                <w:szCs w:val="18"/>
              </w:rPr>
              <w:t>3015</w:t>
            </w:r>
          </w:p>
        </w:tc>
        <w:tc>
          <w:tcPr>
            <w:tcW w:w="5275" w:type="dxa"/>
            <w:tcBorders>
              <w:top w:val="single" w:color="000000" w:sz="2" w:space="0"/>
              <w:bottom w:val="single" w:color="000000" w:sz="2" w:space="0"/>
            </w:tcBorders>
          </w:tcPr>
          <w:p>
            <w:pPr>
              <w:spacing w:before="66" w:line="211" w:lineRule="auto"/>
              <w:ind w:left="30"/>
              <w:rPr>
                <w:rFonts w:ascii="宋体" w:hAnsi="宋体" w:cs="宋体"/>
                <w:sz w:val="18"/>
                <w:szCs w:val="18"/>
              </w:rPr>
            </w:pPr>
            <w:r>
              <w:rPr>
                <w:rFonts w:hint="eastAsia" w:ascii="宋体" w:hAnsi="宋体" w:cs="宋体"/>
                <w:spacing w:val="-1"/>
                <w:sz w:val="18"/>
                <w:szCs w:val="18"/>
              </w:rPr>
              <w:t>镀锌铁皮风道</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形状</w:t>
            </w:r>
            <w:r>
              <w:rPr>
                <w:rFonts w:ascii="宋体" w:hAnsi="宋体" w:cs="宋体"/>
                <w:spacing w:val="-2"/>
                <w:sz w:val="18"/>
                <w:szCs w:val="18"/>
              </w:rPr>
              <w:t>:</w:t>
            </w:r>
            <w:r>
              <w:rPr>
                <w:rFonts w:hint="eastAsia" w:ascii="宋体" w:hAnsi="宋体" w:cs="宋体"/>
                <w:spacing w:val="-2"/>
                <w:sz w:val="18"/>
                <w:szCs w:val="18"/>
              </w:rPr>
              <w:t>矩</w:t>
            </w:r>
            <w:r>
              <w:rPr>
                <w:rFonts w:hint="eastAsia" w:ascii="宋体" w:hAnsi="宋体" w:cs="宋体"/>
                <w:spacing w:val="-1"/>
                <w:sz w:val="18"/>
                <w:szCs w:val="18"/>
              </w:rPr>
              <w:t>形</w:t>
            </w:r>
            <w:r>
              <w:rPr>
                <w:rFonts w:ascii="宋体" w:hAnsi="宋体" w:cs="宋体"/>
                <w:spacing w:val="-1"/>
                <w:sz w:val="18"/>
                <w:szCs w:val="18"/>
              </w:rPr>
              <w:t>800*150</w:t>
            </w:r>
          </w:p>
          <w:p>
            <w:pPr>
              <w:spacing w:line="210" w:lineRule="auto"/>
              <w:ind w:left="44"/>
              <w:rPr>
                <w:rFonts w:ascii="宋体" w:hAnsi="宋体" w:cs="宋体"/>
                <w:spacing w:val="-2"/>
                <w:sz w:val="18"/>
                <w:szCs w:val="18"/>
              </w:rPr>
            </w:pPr>
            <w:r>
              <w:rPr>
                <w:rFonts w:ascii="宋体" w:hAnsi="宋体" w:cs="宋体"/>
                <w:spacing w:val="-2"/>
                <w:sz w:val="18"/>
                <w:szCs w:val="18"/>
              </w:rPr>
              <w:t>2.</w:t>
            </w:r>
            <w:r>
              <w:rPr>
                <w:rFonts w:hint="eastAsia" w:ascii="宋体" w:hAnsi="宋体" w:cs="宋体"/>
                <w:spacing w:val="-2"/>
                <w:sz w:val="18"/>
                <w:szCs w:val="18"/>
              </w:rPr>
              <w:t>保温采用</w:t>
            </w:r>
            <w:r>
              <w:rPr>
                <w:rFonts w:ascii="宋体" w:hAnsi="宋体" w:cs="宋体"/>
                <w:spacing w:val="-2"/>
                <w:sz w:val="18"/>
                <w:szCs w:val="18"/>
              </w:rPr>
              <w:t>B</w:t>
            </w:r>
            <w:r>
              <w:rPr>
                <w:rFonts w:hint="eastAsia" w:ascii="宋体" w:hAnsi="宋体" w:cs="宋体"/>
                <w:spacing w:val="-2"/>
                <w:sz w:val="18"/>
                <w:szCs w:val="18"/>
              </w:rPr>
              <w:t>级难燃橡塑</w:t>
            </w:r>
            <w:r>
              <w:rPr>
                <w:rFonts w:ascii="宋体" w:hAnsi="宋体" w:cs="宋体"/>
                <w:spacing w:val="-2"/>
                <w:sz w:val="18"/>
                <w:szCs w:val="18"/>
              </w:rPr>
              <w:t>25mm</w:t>
            </w:r>
          </w:p>
          <w:p>
            <w:pPr>
              <w:spacing w:before="1" w:line="239" w:lineRule="auto"/>
              <w:ind w:left="34"/>
              <w:rPr>
                <w:rFonts w:ascii="宋体" w:hAnsi="宋体" w:cs="宋体"/>
                <w:sz w:val="18"/>
                <w:szCs w:val="18"/>
              </w:rPr>
            </w:pPr>
            <w:r>
              <w:rPr>
                <w:rFonts w:ascii="宋体" w:hAnsi="宋体" w:cs="宋体"/>
                <w:spacing w:val="-1"/>
                <w:sz w:val="18"/>
                <w:szCs w:val="18"/>
              </w:rPr>
              <w:t>3.</w:t>
            </w:r>
            <w:r>
              <w:rPr>
                <w:rFonts w:hint="eastAsia" w:ascii="宋体" w:hAnsi="宋体" w:cs="宋体"/>
                <w:spacing w:val="-1"/>
                <w:sz w:val="18"/>
                <w:szCs w:val="18"/>
              </w:rPr>
              <w:t>风管厚度</w:t>
            </w:r>
            <w:r>
              <w:rPr>
                <w:rFonts w:ascii="宋体" w:hAnsi="宋体" w:cs="宋体"/>
                <w:spacing w:val="-1"/>
                <w:sz w:val="18"/>
                <w:szCs w:val="18"/>
              </w:rPr>
              <w:t>:0</w:t>
            </w:r>
            <w:r>
              <w:rPr>
                <w:rFonts w:ascii="宋体" w:hAnsi="宋体" w:cs="宋体"/>
                <w:sz w:val="18"/>
                <w:szCs w:val="18"/>
              </w:rPr>
              <w:t>.75mm</w:t>
            </w:r>
          </w:p>
        </w:tc>
        <w:tc>
          <w:tcPr>
            <w:tcW w:w="1104" w:type="dxa"/>
            <w:tcBorders>
              <w:top w:val="single" w:color="000000" w:sz="2" w:space="0"/>
              <w:bottom w:val="single" w:color="000000" w:sz="2" w:space="0"/>
            </w:tcBorders>
          </w:tcPr>
          <w:p>
            <w:pPr>
              <w:spacing w:line="445" w:lineRule="auto"/>
            </w:pPr>
          </w:p>
          <w:p>
            <w:pPr>
              <w:spacing w:before="58" w:line="186" w:lineRule="auto"/>
              <w:ind w:left="460"/>
              <w:rPr>
                <w:rFonts w:ascii="宋体" w:hAnsi="宋体" w:cs="宋体"/>
                <w:sz w:val="18"/>
                <w:szCs w:val="18"/>
              </w:rPr>
            </w:pPr>
            <w:r>
              <w:rPr>
                <w:rFonts w:ascii="宋体" w:hAnsi="宋体" w:cs="宋体"/>
                <w:spacing w:val="-1"/>
                <w:sz w:val="18"/>
                <w:szCs w:val="18"/>
              </w:rPr>
              <w:t>m2</w:t>
            </w:r>
          </w:p>
        </w:tc>
        <w:tc>
          <w:tcPr>
            <w:tcW w:w="1660" w:type="dxa"/>
            <w:tcBorders>
              <w:top w:val="single" w:color="000000" w:sz="2" w:space="0"/>
              <w:bottom w:val="single" w:color="000000" w:sz="2" w:space="0"/>
            </w:tcBorders>
          </w:tcPr>
          <w:p>
            <w:pPr>
              <w:spacing w:line="443"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70.1100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0" w:hRule="atLeast"/>
        </w:trPr>
        <w:tc>
          <w:tcPr>
            <w:tcW w:w="819" w:type="dxa"/>
            <w:tcBorders>
              <w:top w:val="single" w:color="000000" w:sz="2" w:space="0"/>
              <w:bottom w:val="single" w:color="000000" w:sz="2" w:space="0"/>
            </w:tcBorders>
          </w:tcPr>
          <w:p>
            <w:pPr>
              <w:spacing w:line="345" w:lineRule="auto"/>
            </w:pPr>
          </w:p>
          <w:p>
            <w:pPr>
              <w:spacing w:before="58" w:line="183"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7</w:t>
            </w:r>
          </w:p>
        </w:tc>
        <w:tc>
          <w:tcPr>
            <w:tcW w:w="1598" w:type="dxa"/>
            <w:tcBorders>
              <w:top w:val="single" w:color="000000" w:sz="2" w:space="0"/>
              <w:bottom w:val="single" w:color="000000" w:sz="2" w:space="0"/>
            </w:tcBorders>
          </w:tcPr>
          <w:p>
            <w:pPr>
              <w:spacing w:line="343"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1001</w:t>
            </w:r>
          </w:p>
        </w:tc>
        <w:tc>
          <w:tcPr>
            <w:tcW w:w="5275"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:400*</w:t>
            </w:r>
            <w:r>
              <w:rPr>
                <w:rFonts w:ascii="宋体" w:hAnsi="宋体" w:cs="宋体"/>
                <w:sz w:val="18"/>
                <w:szCs w:val="18"/>
              </w:rPr>
              <w:t>250</w:t>
            </w:r>
          </w:p>
        </w:tc>
        <w:tc>
          <w:tcPr>
            <w:tcW w:w="1104" w:type="dxa"/>
            <w:tcBorders>
              <w:top w:val="single" w:color="000000" w:sz="2" w:space="0"/>
              <w:bottom w:val="single" w:color="000000" w:sz="2" w:space="0"/>
            </w:tcBorders>
          </w:tcPr>
          <w:p>
            <w:pPr>
              <w:spacing w:line="314"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2"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p>
    <w:p>
      <w:pPr>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11"/>
        <w:gridCol w:w="5362"/>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11"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62"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6"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8</w:t>
            </w:r>
          </w:p>
        </w:tc>
        <w:tc>
          <w:tcPr>
            <w:tcW w:w="1511" w:type="dxa"/>
            <w:tcBorders>
              <w:top w:val="single" w:color="000000" w:sz="2" w:space="0"/>
              <w:bottom w:val="single" w:color="000000" w:sz="2" w:space="0"/>
            </w:tcBorders>
          </w:tcPr>
          <w:p>
            <w:pPr>
              <w:spacing w:line="336"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1002</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:500*</w:t>
            </w:r>
            <w:r>
              <w:rPr>
                <w:rFonts w:ascii="宋体" w:hAnsi="宋体" w:cs="宋体"/>
                <w:sz w:val="18"/>
                <w:szCs w:val="18"/>
              </w:rPr>
              <w:t>250</w:t>
            </w:r>
          </w:p>
        </w:tc>
        <w:tc>
          <w:tcPr>
            <w:tcW w:w="1104" w:type="dxa"/>
            <w:tcBorders>
              <w:top w:val="single" w:color="000000" w:sz="2" w:space="0"/>
              <w:bottom w:val="single" w:color="000000" w:sz="2" w:space="0"/>
            </w:tcBorders>
          </w:tcPr>
          <w:p>
            <w:pPr>
              <w:spacing w:line="30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6" w:lineRule="auto"/>
              <w:jc w:val="center"/>
            </w:pPr>
          </w:p>
          <w:p>
            <w:pPr>
              <w:spacing w:before="58" w:line="185" w:lineRule="auto"/>
              <w:ind w:right="112"/>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7" w:lineRule="auto"/>
            </w:pPr>
          </w:p>
          <w:p>
            <w:pPr>
              <w:spacing w:before="59" w:line="185" w:lineRule="auto"/>
              <w:ind w:left="319"/>
              <w:rPr>
                <w:rFonts w:ascii="宋体" w:hAnsi="宋体" w:cs="宋体"/>
                <w:sz w:val="18"/>
                <w:szCs w:val="18"/>
              </w:rPr>
            </w:pPr>
            <w:r>
              <w:rPr>
                <w:rFonts w:ascii="宋体" w:hAnsi="宋体" w:cs="宋体"/>
                <w:spacing w:val="-4"/>
                <w:sz w:val="18"/>
                <w:szCs w:val="18"/>
              </w:rPr>
              <w:t>5</w:t>
            </w:r>
            <w:r>
              <w:rPr>
                <w:rFonts w:ascii="宋体" w:hAnsi="宋体" w:cs="宋体"/>
                <w:spacing w:val="-2"/>
                <w:sz w:val="18"/>
                <w:szCs w:val="18"/>
              </w:rPr>
              <w:t>9</w:t>
            </w:r>
          </w:p>
        </w:tc>
        <w:tc>
          <w:tcPr>
            <w:tcW w:w="1511" w:type="dxa"/>
            <w:tcBorders>
              <w:top w:val="single" w:color="000000" w:sz="2" w:space="0"/>
              <w:bottom w:val="single" w:color="000000" w:sz="2" w:space="0"/>
            </w:tcBorders>
          </w:tcPr>
          <w:p>
            <w:pPr>
              <w:spacing w:line="337"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1003</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:630*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3.0</w:t>
            </w:r>
            <w:r>
              <w:rPr>
                <w:rFonts w:ascii="宋体" w:hAnsi="宋体" w:cs="宋体"/>
                <w:spacing w:val="-1"/>
                <w:sz w:val="18"/>
                <w:szCs w:val="18"/>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7"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0</w:t>
            </w:r>
          </w:p>
        </w:tc>
        <w:tc>
          <w:tcPr>
            <w:tcW w:w="1511" w:type="dxa"/>
            <w:tcBorders>
              <w:top w:val="single" w:color="000000" w:sz="2" w:space="0"/>
              <w:bottom w:val="single" w:color="000000" w:sz="2" w:space="0"/>
            </w:tcBorders>
          </w:tcPr>
          <w:p>
            <w:pPr>
              <w:spacing w:line="337"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1004</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150</w:t>
            </w:r>
          </w:p>
        </w:tc>
        <w:tc>
          <w:tcPr>
            <w:tcW w:w="1104" w:type="dxa"/>
            <w:tcBorders>
              <w:top w:val="single" w:color="000000" w:sz="2" w:space="0"/>
              <w:bottom w:val="single" w:color="000000" w:sz="2" w:space="0"/>
            </w:tcBorders>
          </w:tcPr>
          <w:p>
            <w:pPr>
              <w:spacing w:line="309"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6" w:lineRule="auto"/>
              <w:jc w:val="center"/>
            </w:pPr>
          </w:p>
          <w:p>
            <w:pPr>
              <w:spacing w:before="59" w:line="185" w:lineRule="auto"/>
              <w:ind w:right="24"/>
              <w:jc w:val="center"/>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1</w:t>
            </w:r>
          </w:p>
        </w:tc>
        <w:tc>
          <w:tcPr>
            <w:tcW w:w="1511" w:type="dxa"/>
            <w:tcBorders>
              <w:top w:val="single" w:color="000000" w:sz="2" w:space="0"/>
              <w:bottom w:val="single" w:color="000000" w:sz="2" w:space="0"/>
            </w:tcBorders>
          </w:tcPr>
          <w:p>
            <w:pPr>
              <w:spacing w:line="338" w:lineRule="auto"/>
            </w:pPr>
          </w:p>
          <w:p>
            <w:pPr>
              <w:spacing w:before="58"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1005</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250</w:t>
            </w:r>
          </w:p>
        </w:tc>
        <w:tc>
          <w:tcPr>
            <w:tcW w:w="1104" w:type="dxa"/>
            <w:tcBorders>
              <w:top w:val="single" w:color="000000" w:sz="2" w:space="0"/>
              <w:bottom w:val="single" w:color="000000" w:sz="2" w:space="0"/>
            </w:tcBorders>
          </w:tcPr>
          <w:p>
            <w:pPr>
              <w:spacing w:line="309"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32.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8"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2</w:t>
            </w:r>
          </w:p>
        </w:tc>
        <w:tc>
          <w:tcPr>
            <w:tcW w:w="1511" w:type="dxa"/>
            <w:tcBorders>
              <w:top w:val="single" w:color="000000" w:sz="2" w:space="0"/>
              <w:bottom w:val="single" w:color="000000" w:sz="2" w:space="0"/>
            </w:tcBorders>
          </w:tcPr>
          <w:p>
            <w:pPr>
              <w:spacing w:line="338" w:lineRule="auto"/>
            </w:pPr>
          </w:p>
          <w:p>
            <w:pPr>
              <w:spacing w:before="59" w:line="185" w:lineRule="auto"/>
              <w:ind w:left="143"/>
              <w:rPr>
                <w:rFonts w:ascii="宋体" w:hAnsi="宋体" w:cs="宋体"/>
                <w:sz w:val="18"/>
                <w:szCs w:val="18"/>
              </w:rPr>
            </w:pPr>
            <w:r>
              <w:rPr>
                <w:rFonts w:ascii="宋体" w:hAnsi="宋体" w:cs="宋体"/>
                <w:spacing w:val="-1"/>
                <w:sz w:val="18"/>
                <w:szCs w:val="18"/>
              </w:rPr>
              <w:t>03090300</w:t>
            </w:r>
            <w:r>
              <w:rPr>
                <w:rFonts w:ascii="宋体" w:hAnsi="宋体" w:cs="宋体"/>
                <w:sz w:val="18"/>
                <w:szCs w:val="18"/>
              </w:rPr>
              <w:t>1006</w:t>
            </w:r>
          </w:p>
        </w:tc>
        <w:tc>
          <w:tcPr>
            <w:tcW w:w="5362" w:type="dxa"/>
            <w:tcBorders>
              <w:top w:val="single" w:color="000000" w:sz="2" w:space="0"/>
              <w:bottom w:val="single" w:color="000000" w:sz="2" w:space="0"/>
            </w:tcBorders>
          </w:tcPr>
          <w:p>
            <w:pPr>
              <w:spacing w:before="61" w:line="240" w:lineRule="auto"/>
              <w:ind w:left="42"/>
              <w:rPr>
                <w:rFonts w:hint="eastAsia" w:ascii="宋体" w:hAnsi="宋体" w:cs="宋体"/>
                <w:spacing w:val="-2"/>
                <w:sz w:val="18"/>
                <w:szCs w:val="18"/>
              </w:rPr>
            </w:pPr>
            <w:r>
              <w:rPr>
                <w:rFonts w:hint="eastAsia" w:ascii="宋体" w:hAnsi="宋体" w:cs="宋体"/>
                <w:spacing w:val="-4"/>
                <w:sz w:val="18"/>
                <w:szCs w:val="18"/>
              </w:rPr>
              <w:t>防</w:t>
            </w:r>
            <w:r>
              <w:rPr>
                <w:rFonts w:hint="eastAsia" w:ascii="宋体" w:hAnsi="宋体" w:cs="宋体"/>
                <w:spacing w:val="-2"/>
                <w:sz w:val="18"/>
                <w:szCs w:val="18"/>
              </w:rPr>
              <w:t>火阀</w:t>
            </w:r>
            <w:r>
              <w:rPr>
                <w:rFonts w:hint="eastAsia" w:ascii="宋体" w:hAnsi="宋体" w:cs="宋体"/>
                <w:spacing w:val="-2"/>
                <w:sz w:val="18"/>
                <w:szCs w:val="18"/>
                <w:lang w:eastAsia="zh-CN"/>
              </w:rPr>
              <w:t>供货</w:t>
            </w:r>
            <w:r>
              <w:rPr>
                <w:rFonts w:hint="eastAsia" w:ascii="宋体" w:hAnsi="宋体" w:cs="宋体"/>
                <w:spacing w:val="-2"/>
                <w:sz w:val="18"/>
                <w:szCs w:val="18"/>
              </w:rPr>
              <w:t>安装</w:t>
            </w:r>
          </w:p>
          <w:p>
            <w:pPr>
              <w:spacing w:line="210" w:lineRule="auto"/>
              <w:ind w:left="22"/>
              <w:rPr>
                <w:rFonts w:hint="eastAsia" w:ascii="宋体" w:hAnsi="宋体" w:cs="宋体"/>
                <w:spacing w:val="-2"/>
                <w:sz w:val="18"/>
                <w:szCs w:val="18"/>
                <w:lang w:eastAsia="zh-CN"/>
              </w:rPr>
            </w:pPr>
            <w:r>
              <w:rPr>
                <w:rFonts w:hint="eastAsia" w:ascii="宋体" w:hAnsi="宋体" w:cs="宋体"/>
                <w:spacing w:val="-2"/>
                <w:sz w:val="18"/>
                <w:szCs w:val="18"/>
                <w:lang w:eastAsia="zh-CN"/>
              </w:rPr>
              <w:t>阀体为标准件</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类型</w:t>
            </w:r>
            <w:r>
              <w:rPr>
                <w:rFonts w:ascii="宋体" w:hAnsi="宋体" w:cs="宋体"/>
                <w:spacing w:val="-2"/>
                <w:sz w:val="18"/>
                <w:szCs w:val="18"/>
              </w:rPr>
              <w:t>:70</w:t>
            </w:r>
            <w:r>
              <w:rPr>
                <w:rFonts w:hint="eastAsia" w:ascii="宋体" w:hAnsi="宋体" w:cs="宋体"/>
                <w:spacing w:val="-2"/>
                <w:sz w:val="18"/>
                <w:szCs w:val="18"/>
              </w:rPr>
              <w:t>℃防</w:t>
            </w:r>
            <w:r>
              <w:rPr>
                <w:rFonts w:hint="eastAsia" w:ascii="宋体" w:hAnsi="宋体" w:cs="宋体"/>
                <w:spacing w:val="-1"/>
                <w:sz w:val="18"/>
                <w:szCs w:val="18"/>
              </w:rPr>
              <w:t>火阀</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:800*</w:t>
            </w:r>
            <w:r>
              <w:rPr>
                <w:rFonts w:ascii="宋体" w:hAnsi="宋体" w:cs="宋体"/>
                <w:sz w:val="18"/>
                <w:szCs w:val="18"/>
              </w:rPr>
              <w:t>320</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4" w:lineRule="auto"/>
              <w:ind w:right="26"/>
              <w:jc w:val="center"/>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3</w:t>
            </w:r>
          </w:p>
        </w:tc>
        <w:tc>
          <w:tcPr>
            <w:tcW w:w="1511" w:type="dxa"/>
            <w:tcBorders>
              <w:top w:val="single" w:color="000000" w:sz="2" w:space="0"/>
              <w:bottom w:val="single" w:color="000000" w:sz="2" w:space="0"/>
            </w:tcBorders>
          </w:tcPr>
          <w:p>
            <w:pPr>
              <w:spacing w:line="338"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1001</w:t>
            </w:r>
          </w:p>
        </w:tc>
        <w:tc>
          <w:tcPr>
            <w:tcW w:w="5362"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:400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3" w:hRule="atLeast"/>
        </w:trPr>
        <w:tc>
          <w:tcPr>
            <w:tcW w:w="819" w:type="dxa"/>
            <w:tcBorders>
              <w:top w:val="single" w:color="000000" w:sz="2" w:space="0"/>
              <w:bottom w:val="single" w:color="000000" w:sz="2" w:space="0"/>
            </w:tcBorders>
          </w:tcPr>
          <w:p>
            <w:pPr>
              <w:spacing w:line="339"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4</w:t>
            </w:r>
          </w:p>
        </w:tc>
        <w:tc>
          <w:tcPr>
            <w:tcW w:w="1511" w:type="dxa"/>
            <w:tcBorders>
              <w:top w:val="single" w:color="000000" w:sz="2" w:space="0"/>
              <w:bottom w:val="single" w:color="000000" w:sz="2" w:space="0"/>
            </w:tcBorders>
          </w:tcPr>
          <w:p>
            <w:pPr>
              <w:spacing w:line="339"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1002</w:t>
            </w:r>
          </w:p>
        </w:tc>
        <w:tc>
          <w:tcPr>
            <w:tcW w:w="5362"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:500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5</w:t>
            </w:r>
          </w:p>
        </w:tc>
        <w:tc>
          <w:tcPr>
            <w:tcW w:w="1511" w:type="dxa"/>
            <w:tcBorders>
              <w:top w:val="single" w:color="000000" w:sz="2" w:space="0"/>
              <w:bottom w:val="single" w:color="000000" w:sz="2" w:space="0"/>
            </w:tcBorders>
          </w:tcPr>
          <w:p>
            <w:pPr>
              <w:spacing w:line="339"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1003</w:t>
            </w:r>
          </w:p>
        </w:tc>
        <w:tc>
          <w:tcPr>
            <w:tcW w:w="5362"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4" w:lineRule="auto"/>
              <w:jc w:val="center"/>
              <w:rPr>
                <w:rFonts w:ascii="宋体" w:hAnsi="宋体" w:cs="宋体"/>
                <w:sz w:val="18"/>
                <w:szCs w:val="18"/>
              </w:rPr>
            </w:pPr>
            <w:r>
              <w:rPr>
                <w:rFonts w:ascii="宋体" w:hAnsi="宋体" w:cs="宋体"/>
                <w:spacing w:val="-1"/>
                <w:sz w:val="18"/>
                <w:szCs w:val="18"/>
              </w:rPr>
              <w:t>48.000</w:t>
            </w:r>
            <w:r>
              <w:rPr>
                <w:rFonts w:ascii="宋体" w:hAnsi="宋体" w:cs="宋体"/>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6</w:t>
            </w:r>
          </w:p>
        </w:tc>
        <w:tc>
          <w:tcPr>
            <w:tcW w:w="1511" w:type="dxa"/>
            <w:tcBorders>
              <w:top w:val="single" w:color="000000" w:sz="2" w:space="0"/>
              <w:bottom w:val="single" w:color="000000" w:sz="2" w:space="0"/>
            </w:tcBorders>
          </w:tcPr>
          <w:p>
            <w:pPr>
              <w:spacing w:line="339"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1004</w:t>
            </w:r>
          </w:p>
        </w:tc>
        <w:tc>
          <w:tcPr>
            <w:tcW w:w="5362"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双层百叶风口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9" w:lineRule="auto"/>
              <w:jc w:val="center"/>
            </w:pPr>
          </w:p>
          <w:p>
            <w:pPr>
              <w:spacing w:before="58" w:line="185" w:lineRule="auto"/>
              <w:ind w:right="25"/>
              <w:jc w:val="center"/>
              <w:rPr>
                <w:rFonts w:ascii="宋体" w:hAnsi="宋体" w:cs="宋体"/>
                <w:sz w:val="18"/>
                <w:szCs w:val="18"/>
              </w:rPr>
            </w:pPr>
            <w:r>
              <w:rPr>
                <w:rFonts w:ascii="宋体" w:hAnsi="宋体" w:cs="宋体"/>
                <w:spacing w:val="-4"/>
                <w:sz w:val="18"/>
                <w:szCs w:val="18"/>
              </w:rPr>
              <w:t>15</w:t>
            </w:r>
            <w:r>
              <w:rPr>
                <w:rFonts w:ascii="宋体" w:hAnsi="宋体" w:cs="宋体"/>
                <w:spacing w:val="-2"/>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7</w:t>
            </w:r>
          </w:p>
        </w:tc>
        <w:tc>
          <w:tcPr>
            <w:tcW w:w="1511" w:type="dxa"/>
            <w:tcBorders>
              <w:top w:val="single" w:color="000000" w:sz="2" w:space="0"/>
              <w:bottom w:val="single" w:color="000000" w:sz="2" w:space="0"/>
            </w:tcBorders>
          </w:tcPr>
          <w:p>
            <w:pPr>
              <w:spacing w:line="340"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1005</w:t>
            </w:r>
          </w:p>
        </w:tc>
        <w:tc>
          <w:tcPr>
            <w:tcW w:w="5362"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8"/>
                <w:sz w:val="18"/>
                <w:szCs w:val="18"/>
              </w:rPr>
              <w:t>散流器</w:t>
            </w:r>
            <w:r>
              <w:rPr>
                <w:rFonts w:ascii="宋体" w:hAnsi="宋体" w:cs="宋体"/>
                <w:spacing w:val="8"/>
                <w:sz w:val="18"/>
                <w:szCs w:val="18"/>
              </w:rPr>
              <w:t>(</w:t>
            </w:r>
            <w:r>
              <w:rPr>
                <w:rFonts w:hint="eastAsia" w:ascii="宋体" w:hAnsi="宋体" w:cs="宋体"/>
                <w:spacing w:val="8"/>
                <w:sz w:val="18"/>
                <w:szCs w:val="18"/>
              </w:rPr>
              <w:t>带调节阀</w:t>
            </w:r>
            <w:r>
              <w:rPr>
                <w:rFonts w:ascii="宋体" w:hAnsi="宋体" w:cs="宋体"/>
                <w:spacing w:val="7"/>
                <w:sz w:val="18"/>
                <w:szCs w:val="18"/>
              </w:rPr>
              <w:t>)</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:200</w:t>
            </w:r>
            <w:r>
              <w:rPr>
                <w:rFonts w:ascii="宋体" w:hAnsi="宋体" w:cs="宋体"/>
                <w:spacing w:val="-1"/>
                <w:sz w:val="18"/>
                <w:szCs w:val="18"/>
              </w:rPr>
              <w:t>X200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6</w:t>
            </w:r>
            <w:r>
              <w:rPr>
                <w:rFonts w:ascii="宋体" w:hAnsi="宋体" w:cs="宋体"/>
                <w:spacing w:val="-1"/>
                <w:sz w:val="18"/>
                <w:szCs w:val="18"/>
              </w:rP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8"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8</w:t>
            </w:r>
          </w:p>
        </w:tc>
        <w:tc>
          <w:tcPr>
            <w:tcW w:w="1511" w:type="dxa"/>
            <w:tcBorders>
              <w:top w:val="single" w:color="000000" w:sz="2" w:space="0"/>
              <w:bottom w:val="single" w:color="000000" w:sz="2" w:space="0"/>
            </w:tcBorders>
          </w:tcPr>
          <w:p>
            <w:pPr>
              <w:spacing w:line="341"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1006</w:t>
            </w:r>
          </w:p>
        </w:tc>
        <w:tc>
          <w:tcPr>
            <w:tcW w:w="5362" w:type="dxa"/>
            <w:tcBorders>
              <w:top w:val="single" w:color="000000" w:sz="2" w:space="0"/>
              <w:bottom w:val="single" w:color="000000" w:sz="2" w:space="0"/>
            </w:tcBorders>
          </w:tcPr>
          <w:p>
            <w:pPr>
              <w:spacing w:before="65" w:line="211" w:lineRule="auto"/>
              <w:ind w:left="42"/>
              <w:rPr>
                <w:rFonts w:ascii="宋体" w:hAnsi="宋体" w:cs="宋体"/>
                <w:sz w:val="18"/>
                <w:szCs w:val="18"/>
              </w:rPr>
            </w:pPr>
            <w:r>
              <w:rPr>
                <w:rFonts w:hint="eastAsia" w:ascii="宋体" w:hAnsi="宋体" w:cs="宋体"/>
                <w:spacing w:val="-4"/>
                <w:sz w:val="18"/>
                <w:szCs w:val="18"/>
              </w:rPr>
              <w:t>防雨</w:t>
            </w:r>
            <w:r>
              <w:rPr>
                <w:rFonts w:hint="eastAsia" w:ascii="宋体" w:hAnsi="宋体" w:cs="宋体"/>
                <w:spacing w:val="-2"/>
                <w:sz w:val="18"/>
                <w:szCs w:val="18"/>
              </w:rPr>
              <w:t>百叶风口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*320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3"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1" w:lineRule="auto"/>
              <w:jc w:val="center"/>
            </w:pPr>
          </w:p>
          <w:p>
            <w:pPr>
              <w:spacing w:before="59" w:line="184" w:lineRule="auto"/>
              <w:jc w:val="center"/>
              <w:rPr>
                <w:rFonts w:ascii="宋体" w:hAnsi="宋体" w:cs="宋体"/>
                <w:sz w:val="18"/>
                <w:szCs w:val="18"/>
              </w:rPr>
            </w:pPr>
            <w:r>
              <w:rPr>
                <w:rFonts w:ascii="宋体" w:hAnsi="宋体" w:cs="宋体"/>
                <w:spacing w:val="-2"/>
                <w:sz w:val="18"/>
                <w:szCs w:val="18"/>
              </w:rPr>
              <w:t>34.</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0" w:hRule="atLeast"/>
        </w:trPr>
        <w:tc>
          <w:tcPr>
            <w:tcW w:w="819"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317"/>
              <w:rPr>
                <w:rFonts w:ascii="宋体" w:hAnsi="宋体" w:cs="宋体"/>
                <w:sz w:val="18"/>
                <w:szCs w:val="18"/>
              </w:rPr>
            </w:pPr>
            <w:r>
              <w:rPr>
                <w:rFonts w:ascii="宋体" w:hAnsi="宋体" w:cs="宋体"/>
                <w:spacing w:val="-3"/>
                <w:sz w:val="18"/>
                <w:szCs w:val="18"/>
              </w:rPr>
              <w:t>6</w:t>
            </w:r>
            <w:r>
              <w:rPr>
                <w:rFonts w:ascii="宋体" w:hAnsi="宋体" w:cs="宋体"/>
                <w:spacing w:val="-2"/>
                <w:sz w:val="18"/>
                <w:szCs w:val="18"/>
              </w:rPr>
              <w:t>9</w:t>
            </w:r>
          </w:p>
        </w:tc>
        <w:tc>
          <w:tcPr>
            <w:tcW w:w="1511" w:type="dxa"/>
            <w:tcBorders>
              <w:top w:val="single" w:color="000000" w:sz="2" w:space="0"/>
              <w:bottom w:val="single" w:color="000000" w:sz="2" w:space="0"/>
            </w:tcBorders>
          </w:tcPr>
          <w:p>
            <w:pPr>
              <w:spacing w:line="272" w:lineRule="auto"/>
            </w:pPr>
          </w:p>
          <w:p>
            <w:pPr>
              <w:spacing w:line="272" w:lineRule="auto"/>
            </w:pPr>
          </w:p>
          <w:p>
            <w:pPr>
              <w:spacing w:before="59" w:line="185" w:lineRule="auto"/>
              <w:ind w:left="143"/>
              <w:rPr>
                <w:rFonts w:ascii="宋体" w:hAnsi="宋体" w:cs="宋体"/>
                <w:sz w:val="18"/>
                <w:szCs w:val="18"/>
              </w:rPr>
            </w:pPr>
            <w:r>
              <w:rPr>
                <w:rFonts w:ascii="宋体" w:hAnsi="宋体" w:cs="宋体"/>
                <w:spacing w:val="-1"/>
                <w:sz w:val="18"/>
                <w:szCs w:val="18"/>
              </w:rPr>
              <w:t>03020403</w:t>
            </w:r>
            <w:r>
              <w:rPr>
                <w:rFonts w:ascii="宋体" w:hAnsi="宋体" w:cs="宋体"/>
                <w:sz w:val="18"/>
                <w:szCs w:val="18"/>
              </w:rPr>
              <w:t>1001</w:t>
            </w:r>
          </w:p>
        </w:tc>
        <w:tc>
          <w:tcPr>
            <w:tcW w:w="5362" w:type="dxa"/>
            <w:tcBorders>
              <w:top w:val="single" w:color="000000" w:sz="2" w:space="0"/>
              <w:bottom w:val="single" w:color="000000" w:sz="2" w:space="0"/>
            </w:tcBorders>
          </w:tcPr>
          <w:p>
            <w:pPr>
              <w:spacing w:before="65" w:line="211" w:lineRule="auto"/>
              <w:ind w:left="32"/>
              <w:rPr>
                <w:rFonts w:ascii="宋体" w:hAnsi="宋体" w:cs="宋体"/>
                <w:sz w:val="18"/>
                <w:szCs w:val="18"/>
              </w:rPr>
            </w:pPr>
            <w:r>
              <w:rPr>
                <w:rFonts w:hint="eastAsia" w:ascii="宋体" w:hAnsi="宋体" w:cs="宋体"/>
                <w:spacing w:val="-2"/>
                <w:sz w:val="18"/>
                <w:szCs w:val="18"/>
              </w:rPr>
              <w:t>温度</w:t>
            </w:r>
            <w:r>
              <w:rPr>
                <w:rFonts w:hint="eastAsia" w:ascii="宋体" w:hAnsi="宋体" w:cs="宋体"/>
                <w:spacing w:val="-1"/>
                <w:sz w:val="18"/>
                <w:szCs w:val="18"/>
              </w:rPr>
              <w:t>控制器</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温度控制器</w:t>
            </w:r>
          </w:p>
          <w:p>
            <w:pPr>
              <w:spacing w:line="210" w:lineRule="auto"/>
              <w:ind w:left="32"/>
              <w:rPr>
                <w:rFonts w:hint="eastAsia"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规格、型号：液</w:t>
            </w:r>
            <w:r>
              <w:rPr>
                <w:rFonts w:hint="eastAsia" w:ascii="宋体" w:hAnsi="宋体" w:cs="宋体"/>
                <w:sz w:val="18"/>
                <w:szCs w:val="18"/>
              </w:rPr>
              <w:t>晶触控面板</w:t>
            </w:r>
          </w:p>
          <w:p>
            <w:pPr>
              <w:spacing w:line="210" w:lineRule="auto"/>
              <w:ind w:left="32"/>
            </w:pPr>
            <w:r>
              <w:rPr>
                <w:rFonts w:hint="eastAsia" w:ascii="宋体" w:hAnsi="宋体" w:cs="宋体"/>
                <w:sz w:val="18"/>
                <w:szCs w:val="18"/>
                <w:lang w:val="en-US" w:eastAsia="zh-CN"/>
              </w:rPr>
              <w:t>3.温控范围：夏季26℃±2、冬季18℃±2</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3"/>
                <w:sz w:val="18"/>
                <w:szCs w:val="18"/>
              </w:rPr>
              <w:t>本体安装</w:t>
            </w:r>
          </w:p>
        </w:tc>
        <w:tc>
          <w:tcPr>
            <w:tcW w:w="1104" w:type="dxa"/>
            <w:tcBorders>
              <w:top w:val="single" w:color="000000" w:sz="2" w:space="0"/>
              <w:bottom w:val="single" w:color="000000" w:sz="2" w:space="0"/>
            </w:tcBorders>
          </w:tcPr>
          <w:p>
            <w:pPr>
              <w:spacing w:line="258" w:lineRule="auto"/>
            </w:pPr>
          </w:p>
          <w:p>
            <w:pPr>
              <w:spacing w:line="258"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272" w:lineRule="auto"/>
              <w:jc w:val="center"/>
            </w:pPr>
          </w:p>
          <w:p>
            <w:pPr>
              <w:spacing w:line="272" w:lineRule="auto"/>
              <w:jc w:val="center"/>
            </w:pPr>
          </w:p>
          <w:p>
            <w:pPr>
              <w:spacing w:before="58" w:line="185" w:lineRule="auto"/>
              <w:jc w:val="center"/>
              <w:rPr>
                <w:rFonts w:ascii="宋体" w:hAnsi="宋体" w:cs="宋体"/>
                <w:sz w:val="18"/>
                <w:szCs w:val="18"/>
              </w:rPr>
            </w:pPr>
            <w:r>
              <w:rPr>
                <w:rFonts w:ascii="宋体" w:hAnsi="宋体" w:cs="宋体"/>
                <w:spacing w:val="-2"/>
                <w:sz w:val="18"/>
                <w:szCs w:val="18"/>
              </w:rPr>
              <w:t>32</w:t>
            </w:r>
            <w:r>
              <w:rPr>
                <w:rFonts w:ascii="宋体" w:hAnsi="宋体" w:cs="宋体"/>
                <w:spacing w:val="-1"/>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819" w:type="dxa"/>
            <w:tcBorders>
              <w:top w:val="single" w:color="000000" w:sz="2" w:space="0"/>
              <w:bottom w:val="single" w:color="000000" w:sz="2" w:space="0"/>
            </w:tcBorders>
          </w:tcPr>
          <w:p>
            <w:pPr>
              <w:spacing w:line="444" w:lineRule="auto"/>
            </w:pPr>
          </w:p>
          <w:p>
            <w:pPr>
              <w:spacing w:before="58" w:line="185" w:lineRule="auto"/>
              <w:ind w:left="320"/>
              <w:rPr>
                <w:rFonts w:ascii="宋体" w:hAnsi="宋体" w:cs="宋体"/>
                <w:sz w:val="18"/>
                <w:szCs w:val="18"/>
              </w:rPr>
            </w:pPr>
            <w:r>
              <w:rPr>
                <w:rFonts w:ascii="宋体" w:hAnsi="宋体" w:cs="宋体"/>
                <w:spacing w:val="-3"/>
                <w:sz w:val="18"/>
                <w:szCs w:val="18"/>
              </w:rPr>
              <w:t>70</w:t>
            </w:r>
          </w:p>
        </w:tc>
        <w:tc>
          <w:tcPr>
            <w:tcW w:w="1511" w:type="dxa"/>
            <w:tcBorders>
              <w:top w:val="single" w:color="000000" w:sz="2" w:space="0"/>
              <w:bottom w:val="single" w:color="000000" w:sz="2" w:space="0"/>
            </w:tcBorders>
          </w:tcPr>
          <w:p>
            <w:pPr>
              <w:spacing w:line="444" w:lineRule="auto"/>
            </w:pPr>
          </w:p>
          <w:p>
            <w:pPr>
              <w:spacing w:before="58" w:line="185" w:lineRule="auto"/>
              <w:ind w:left="143"/>
              <w:rPr>
                <w:rFonts w:ascii="宋体" w:hAnsi="宋体" w:cs="宋体"/>
                <w:sz w:val="18"/>
                <w:szCs w:val="18"/>
              </w:rPr>
            </w:pPr>
            <w:r>
              <w:rPr>
                <w:rFonts w:ascii="宋体" w:hAnsi="宋体" w:cs="宋体"/>
                <w:spacing w:val="-1"/>
                <w:sz w:val="18"/>
                <w:szCs w:val="18"/>
              </w:rPr>
              <w:t>03080200</w:t>
            </w:r>
            <w:r>
              <w:rPr>
                <w:rFonts w:ascii="宋体" w:hAnsi="宋体" w:cs="宋体"/>
                <w:sz w:val="18"/>
                <w:szCs w:val="18"/>
              </w:rPr>
              <w:t>1001</w:t>
            </w:r>
          </w:p>
        </w:tc>
        <w:tc>
          <w:tcPr>
            <w:tcW w:w="5362" w:type="dxa"/>
            <w:tcBorders>
              <w:top w:val="single" w:color="000000" w:sz="2" w:space="0"/>
              <w:bottom w:val="single" w:color="000000" w:sz="2" w:space="0"/>
            </w:tcBorders>
          </w:tcPr>
          <w:p>
            <w:pPr>
              <w:spacing w:before="66" w:line="211" w:lineRule="auto"/>
              <w:ind w:left="35"/>
              <w:rPr>
                <w:rFonts w:ascii="宋体" w:hAnsi="宋体" w:cs="宋体"/>
                <w:sz w:val="18"/>
                <w:szCs w:val="18"/>
              </w:rPr>
            </w:pP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管道</w:t>
            </w:r>
            <w:r>
              <w:rPr>
                <w:rFonts w:hint="eastAsia" w:ascii="宋体" w:hAnsi="宋体" w:cs="宋体"/>
                <w:spacing w:val="-1"/>
                <w:sz w:val="18"/>
                <w:szCs w:val="18"/>
              </w:rPr>
              <w:t>支架制作安装</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line="241"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tc>
        <w:tc>
          <w:tcPr>
            <w:tcW w:w="1104" w:type="dxa"/>
            <w:tcBorders>
              <w:top w:val="single" w:color="000000" w:sz="2" w:space="0"/>
              <w:bottom w:val="single" w:color="000000" w:sz="2" w:space="0"/>
            </w:tcBorders>
          </w:tcPr>
          <w:p>
            <w:pPr>
              <w:spacing w:line="416" w:lineRule="auto"/>
            </w:pPr>
          </w:p>
          <w:p>
            <w:pPr>
              <w:spacing w:before="58" w:line="214" w:lineRule="auto"/>
              <w:ind w:left="464"/>
              <w:rPr>
                <w:rFonts w:ascii="宋体" w:hAnsi="宋体" w:cs="宋体"/>
                <w:sz w:val="18"/>
                <w:szCs w:val="18"/>
              </w:rPr>
            </w:pPr>
            <w:r>
              <w:rPr>
                <w:rFonts w:ascii="宋体" w:hAnsi="宋体" w:cs="宋体"/>
                <w:spacing w:val="-2"/>
                <w:sz w:val="18"/>
                <w:szCs w:val="18"/>
              </w:rPr>
              <w:t>k</w:t>
            </w:r>
            <w:r>
              <w:rPr>
                <w:rFonts w:ascii="宋体" w:hAnsi="宋体" w:cs="宋体"/>
                <w:spacing w:val="-1"/>
                <w:sz w:val="18"/>
                <w:szCs w:val="18"/>
              </w:rPr>
              <w:t>g</w:t>
            </w:r>
          </w:p>
        </w:tc>
        <w:tc>
          <w:tcPr>
            <w:tcW w:w="1660" w:type="dxa"/>
            <w:tcBorders>
              <w:top w:val="single" w:color="000000" w:sz="2" w:space="0"/>
              <w:bottom w:val="single" w:color="000000" w:sz="2" w:space="0"/>
            </w:tcBorders>
          </w:tcPr>
          <w:p>
            <w:pPr>
              <w:spacing w:line="444"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4735.2</w:t>
            </w:r>
            <w:r>
              <w:rPr>
                <w:rFonts w:ascii="宋体" w:hAnsi="宋体" w:cs="宋体"/>
                <w:sz w:val="18"/>
                <w:szCs w:val="18"/>
              </w:rPr>
              <w:t>870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4"/>
          <w:sz w:val="43"/>
          <w:szCs w:val="43"/>
        </w:rPr>
        <w:t>分部</w:t>
      </w:r>
      <w:r>
        <w:rPr>
          <w:rFonts w:hint="eastAsia" w:ascii="宋体" w:hAnsi="宋体" w:cs="宋体"/>
          <w:spacing w:val="2"/>
          <w:sz w:val="43"/>
          <w:szCs w:val="43"/>
        </w:rPr>
        <w:t>分项工程量清单</w:t>
      </w:r>
    </w:p>
    <w:p>
      <w:pPr>
        <w:spacing w:before="33"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24</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201" w:space="100"/>
            <w:col w:w="5906"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502"/>
        <w:gridCol w:w="5371"/>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1502" w:type="dxa"/>
            <w:tcBorders>
              <w:top w:val="single" w:color="000000" w:sz="2" w:space="0"/>
              <w:bottom w:val="single" w:color="000000" w:sz="2" w:space="0"/>
            </w:tcBorders>
          </w:tcPr>
          <w:p>
            <w:pPr>
              <w:spacing w:before="222" w:line="220" w:lineRule="auto"/>
              <w:ind w:left="324"/>
              <w:rPr>
                <w:rFonts w:ascii="宋体" w:hAnsi="宋体" w:cs="宋体"/>
                <w:sz w:val="18"/>
                <w:szCs w:val="18"/>
              </w:rPr>
            </w:pPr>
            <w:r>
              <w:rPr>
                <w:rFonts w:hint="eastAsia" w:ascii="宋体" w:hAnsi="宋体" w:cs="宋体"/>
                <w:spacing w:val="-2"/>
                <w:sz w:val="18"/>
                <w:szCs w:val="18"/>
              </w:rPr>
              <w:t>项目编码</w:t>
            </w:r>
          </w:p>
        </w:tc>
        <w:tc>
          <w:tcPr>
            <w:tcW w:w="5371" w:type="dxa"/>
            <w:tcBorders>
              <w:top w:val="single" w:color="000000" w:sz="2" w:space="0"/>
              <w:bottom w:val="single" w:color="000000" w:sz="2" w:space="0"/>
            </w:tcBorders>
          </w:tcPr>
          <w:p>
            <w:pPr>
              <w:spacing w:before="222" w:line="220" w:lineRule="auto"/>
              <w:ind w:left="2390"/>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320"/>
              <w:rPr>
                <w:rFonts w:ascii="宋体" w:hAnsi="宋体" w:cs="宋体"/>
                <w:sz w:val="18"/>
                <w:szCs w:val="18"/>
              </w:rPr>
            </w:pPr>
            <w:r>
              <w:rPr>
                <w:rFonts w:ascii="宋体" w:hAnsi="宋体" w:cs="宋体"/>
                <w:spacing w:val="-3"/>
                <w:sz w:val="18"/>
                <w:szCs w:val="18"/>
              </w:rPr>
              <w:t>71</w:t>
            </w:r>
          </w:p>
        </w:tc>
        <w:tc>
          <w:tcPr>
            <w:tcW w:w="1502" w:type="dxa"/>
            <w:tcBorders>
              <w:top w:val="single" w:color="000000" w:sz="2" w:space="0"/>
              <w:bottom w:val="single" w:color="000000" w:sz="2" w:space="0"/>
            </w:tcBorders>
          </w:tcPr>
          <w:p>
            <w:pPr>
              <w:spacing w:line="248" w:lineRule="auto"/>
            </w:pPr>
          </w:p>
          <w:p>
            <w:pPr>
              <w:spacing w:line="248" w:lineRule="auto"/>
            </w:pPr>
          </w:p>
          <w:p>
            <w:pPr>
              <w:spacing w:line="249" w:lineRule="auto"/>
            </w:pPr>
          </w:p>
          <w:p>
            <w:pPr>
              <w:spacing w:before="58" w:line="185" w:lineRule="auto"/>
              <w:ind w:left="143"/>
              <w:rPr>
                <w:rFonts w:ascii="宋体" w:hAnsi="宋体" w:cs="宋体"/>
                <w:sz w:val="18"/>
                <w:szCs w:val="18"/>
              </w:rPr>
            </w:pPr>
            <w:r>
              <w:rPr>
                <w:rFonts w:ascii="宋体" w:hAnsi="宋体" w:cs="宋体"/>
                <w:spacing w:val="-1"/>
                <w:sz w:val="18"/>
                <w:szCs w:val="18"/>
              </w:rPr>
              <w:t>03021200</w:t>
            </w:r>
            <w:r>
              <w:rPr>
                <w:rFonts w:ascii="宋体" w:hAnsi="宋体" w:cs="宋体"/>
                <w:sz w:val="18"/>
                <w:szCs w:val="18"/>
              </w:rPr>
              <w:t>1001</w:t>
            </w:r>
          </w:p>
        </w:tc>
        <w:tc>
          <w:tcPr>
            <w:tcW w:w="5371" w:type="dxa"/>
            <w:tcBorders>
              <w:top w:val="single" w:color="000000" w:sz="2" w:space="0"/>
              <w:bottom w:val="single" w:color="000000" w:sz="2" w:space="0"/>
            </w:tcBorders>
          </w:tcPr>
          <w:p>
            <w:pPr>
              <w:spacing w:before="61" w:line="211" w:lineRule="auto"/>
              <w:ind w:left="32"/>
              <w:rPr>
                <w:rFonts w:ascii="宋体" w:hAnsi="宋体" w:cs="宋体"/>
                <w:sz w:val="18"/>
                <w:szCs w:val="18"/>
              </w:rPr>
            </w:pPr>
            <w:r>
              <w:rPr>
                <w:rFonts w:hint="eastAsia" w:ascii="宋体" w:hAnsi="宋体" w:cs="宋体"/>
                <w:spacing w:val="-3"/>
                <w:sz w:val="18"/>
                <w:szCs w:val="18"/>
              </w:rPr>
              <w:t>线</w:t>
            </w:r>
            <w:r>
              <w:rPr>
                <w:rFonts w:hint="eastAsia" w:ascii="宋体" w:hAnsi="宋体" w:cs="宋体"/>
                <w:spacing w:val="-2"/>
                <w:sz w:val="18"/>
                <w:szCs w:val="18"/>
              </w:rPr>
              <w:t>管</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名</w:t>
            </w:r>
            <w:r>
              <w:rPr>
                <w:rFonts w:hint="eastAsia" w:ascii="宋体" w:hAnsi="宋体" w:cs="宋体"/>
                <w:spacing w:val="-2"/>
                <w:sz w:val="18"/>
                <w:szCs w:val="18"/>
              </w:rPr>
              <w:t>称</w:t>
            </w:r>
            <w:r>
              <w:rPr>
                <w:rFonts w:ascii="宋体" w:hAnsi="宋体" w:cs="宋体"/>
                <w:spacing w:val="-2"/>
                <w:sz w:val="18"/>
                <w:szCs w:val="18"/>
              </w:rPr>
              <w:t>:</w:t>
            </w:r>
            <w:r>
              <w:rPr>
                <w:rFonts w:hint="eastAsia" w:ascii="宋体" w:hAnsi="宋体" w:cs="宋体"/>
                <w:spacing w:val="-2"/>
                <w:sz w:val="18"/>
                <w:szCs w:val="18"/>
              </w:rPr>
              <w:t>线管</w:t>
            </w:r>
          </w:p>
          <w:p>
            <w:pPr>
              <w:spacing w:line="210" w:lineRule="auto"/>
              <w:ind w:left="32"/>
              <w:rPr>
                <w:rFonts w:ascii="宋体" w:hAnsi="宋体" w:cs="宋体"/>
                <w:sz w:val="18"/>
                <w:szCs w:val="18"/>
              </w:rPr>
            </w:pPr>
            <w:r>
              <w:rPr>
                <w:rFonts w:ascii="宋体" w:hAnsi="宋体" w:cs="宋体"/>
                <w:spacing w:val="-2"/>
                <w:sz w:val="18"/>
                <w:szCs w:val="18"/>
              </w:rPr>
              <w:t>2.</w:t>
            </w:r>
            <w:r>
              <w:rPr>
                <w:rFonts w:hint="eastAsia" w:ascii="宋体" w:hAnsi="宋体" w:cs="宋体"/>
                <w:spacing w:val="-1"/>
                <w:sz w:val="18"/>
                <w:szCs w:val="18"/>
              </w:rPr>
              <w:t>规格</w:t>
            </w:r>
            <w:r>
              <w:rPr>
                <w:rFonts w:ascii="宋体" w:hAnsi="宋体" w:cs="宋体"/>
                <w:spacing w:val="-1"/>
                <w:sz w:val="18"/>
                <w:szCs w:val="18"/>
              </w:rPr>
              <w:t>:ф8</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line="226" w:lineRule="auto"/>
              <w:ind w:left="30" w:right="58" w:firstLine="2"/>
              <w:rPr>
                <w:rFonts w:ascii="宋体" w:hAnsi="宋体" w:cs="宋体"/>
                <w:sz w:val="18"/>
                <w:szCs w:val="18"/>
              </w:rPr>
            </w:pPr>
            <w:r>
              <w:rPr>
                <w:rFonts w:ascii="宋体" w:hAnsi="宋体" w:cs="宋体"/>
                <w:spacing w:val="-1"/>
                <w:sz w:val="18"/>
                <w:szCs w:val="18"/>
              </w:rPr>
              <w:t>2.2.</w:t>
            </w:r>
            <w:r>
              <w:rPr>
                <w:rFonts w:hint="eastAsia" w:ascii="宋体" w:hAnsi="宋体" w:cs="宋体"/>
                <w:spacing w:val="-1"/>
                <w:sz w:val="18"/>
                <w:szCs w:val="18"/>
              </w:rPr>
              <w:t>因设计图纸未</w:t>
            </w:r>
            <w:r>
              <w:rPr>
                <w:rFonts w:hint="eastAsia" w:ascii="宋体" w:hAnsi="宋体" w:cs="宋体"/>
                <w:sz w:val="18"/>
                <w:szCs w:val="18"/>
              </w:rPr>
              <w:t>图示及明确说明，工程量暂按设备数量及建筑面积</w:t>
            </w:r>
            <w:r>
              <w:rPr>
                <w:rFonts w:ascii="宋体" w:hAnsi="宋体" w:cs="宋体"/>
                <w:sz w:val="18"/>
                <w:szCs w:val="18"/>
              </w:rPr>
              <w:t xml:space="preserve"> </w:t>
            </w:r>
            <w:r>
              <w:rPr>
                <w:rFonts w:hint="eastAsia" w:ascii="宋体" w:hAnsi="宋体" w:cs="宋体"/>
                <w:spacing w:val="-1"/>
                <w:sz w:val="18"/>
                <w:szCs w:val="18"/>
              </w:rPr>
              <w:t>估算，暂定工程</w:t>
            </w:r>
            <w:r>
              <w:rPr>
                <w:rFonts w:hint="eastAsia" w:ascii="宋体" w:hAnsi="宋体" w:cs="宋体"/>
                <w:sz w:val="18"/>
                <w:szCs w:val="18"/>
              </w:rPr>
              <w:t>量：</w:t>
            </w:r>
            <w:r>
              <w:rPr>
                <w:rFonts w:ascii="宋体" w:hAnsi="宋体" w:cs="宋体"/>
                <w:sz w:val="18"/>
                <w:szCs w:val="18"/>
              </w:rPr>
              <w:t>2500m</w:t>
            </w:r>
          </w:p>
        </w:tc>
        <w:tc>
          <w:tcPr>
            <w:tcW w:w="1104" w:type="dxa"/>
            <w:tcBorders>
              <w:top w:val="single" w:color="000000" w:sz="2" w:space="0"/>
              <w:bottom w:val="single" w:color="000000" w:sz="2" w:space="0"/>
            </w:tcBorders>
          </w:tcPr>
          <w:p>
            <w:pPr>
              <w:spacing w:line="358" w:lineRule="auto"/>
            </w:pPr>
          </w:p>
          <w:p>
            <w:pPr>
              <w:spacing w:line="359" w:lineRule="auto"/>
            </w:pPr>
          </w:p>
          <w:p>
            <w:pPr>
              <w:spacing w:before="59"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8" w:lineRule="auto"/>
              <w:jc w:val="center"/>
            </w:pPr>
          </w:p>
          <w:p>
            <w:pPr>
              <w:spacing w:line="248" w:lineRule="auto"/>
              <w:jc w:val="center"/>
            </w:pPr>
          </w:p>
          <w:p>
            <w:pPr>
              <w:spacing w:line="249" w:lineRule="auto"/>
              <w:jc w:val="center"/>
            </w:pPr>
          </w:p>
          <w:p>
            <w:pPr>
              <w:spacing w:before="59" w:line="184" w:lineRule="auto"/>
              <w:jc w:val="center"/>
              <w:rPr>
                <w:rFonts w:ascii="宋体" w:hAnsi="宋体" w:cs="宋体"/>
                <w:sz w:val="18"/>
                <w:szCs w:val="18"/>
              </w:rPr>
            </w:pPr>
            <w:r>
              <w:rPr>
                <w:rFonts w:ascii="宋体" w:hAnsi="宋体" w:cs="宋体"/>
                <w:spacing w:val="-1"/>
                <w:sz w:val="18"/>
                <w:szCs w:val="18"/>
              </w:rP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4" w:hRule="atLeast"/>
        </w:trPr>
        <w:tc>
          <w:tcPr>
            <w:tcW w:w="819"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320"/>
              <w:rPr>
                <w:rFonts w:ascii="宋体" w:hAnsi="宋体" w:cs="宋体"/>
                <w:sz w:val="18"/>
                <w:szCs w:val="18"/>
              </w:rPr>
            </w:pPr>
            <w:r>
              <w:rPr>
                <w:rFonts w:ascii="宋体" w:hAnsi="宋体" w:cs="宋体"/>
                <w:spacing w:val="-3"/>
                <w:sz w:val="18"/>
                <w:szCs w:val="18"/>
              </w:rPr>
              <w:t>72</w:t>
            </w:r>
          </w:p>
        </w:tc>
        <w:tc>
          <w:tcPr>
            <w:tcW w:w="1502" w:type="dxa"/>
            <w:tcBorders>
              <w:top w:val="single" w:color="000000" w:sz="2" w:space="0"/>
              <w:bottom w:val="single" w:color="000000" w:sz="2" w:space="0"/>
            </w:tcBorders>
          </w:tcPr>
          <w:p>
            <w:pPr>
              <w:spacing w:line="248" w:lineRule="auto"/>
            </w:pPr>
          </w:p>
          <w:p>
            <w:pPr>
              <w:spacing w:line="249" w:lineRule="auto"/>
            </w:pPr>
          </w:p>
          <w:p>
            <w:pPr>
              <w:spacing w:line="249" w:lineRule="auto"/>
            </w:pPr>
          </w:p>
          <w:p>
            <w:pPr>
              <w:spacing w:before="58" w:line="185" w:lineRule="auto"/>
              <w:ind w:left="143"/>
              <w:rPr>
                <w:rFonts w:ascii="宋体" w:hAnsi="宋体" w:cs="宋体"/>
                <w:sz w:val="18"/>
                <w:szCs w:val="18"/>
              </w:rPr>
            </w:pPr>
            <w:r>
              <w:rPr>
                <w:rFonts w:ascii="宋体" w:hAnsi="宋体" w:cs="宋体"/>
                <w:spacing w:val="-1"/>
                <w:sz w:val="18"/>
                <w:szCs w:val="18"/>
              </w:rPr>
              <w:t>03021200</w:t>
            </w:r>
            <w:r>
              <w:rPr>
                <w:rFonts w:ascii="宋体" w:hAnsi="宋体" w:cs="宋体"/>
                <w:sz w:val="18"/>
                <w:szCs w:val="18"/>
              </w:rPr>
              <w:t>3001</w:t>
            </w:r>
          </w:p>
        </w:tc>
        <w:tc>
          <w:tcPr>
            <w:tcW w:w="5371" w:type="dxa"/>
            <w:tcBorders>
              <w:top w:val="single" w:color="000000" w:sz="2" w:space="0"/>
              <w:bottom w:val="single" w:color="000000" w:sz="2" w:space="0"/>
            </w:tcBorders>
          </w:tcPr>
          <w:p>
            <w:pPr>
              <w:spacing w:before="62" w:line="211" w:lineRule="auto"/>
              <w:ind w:left="30"/>
              <w:rPr>
                <w:rFonts w:ascii="宋体" w:hAnsi="宋体" w:cs="宋体"/>
                <w:sz w:val="18"/>
                <w:szCs w:val="18"/>
              </w:rPr>
            </w:pPr>
            <w:r>
              <w:rPr>
                <w:rFonts w:hint="eastAsia" w:ascii="宋体" w:hAnsi="宋体" w:cs="宋体"/>
                <w:spacing w:val="-2"/>
                <w:sz w:val="18"/>
                <w:szCs w:val="18"/>
              </w:rPr>
              <w:t>信号</w:t>
            </w:r>
            <w:r>
              <w:rPr>
                <w:rFonts w:hint="eastAsia" w:ascii="宋体" w:hAnsi="宋体" w:cs="宋体"/>
                <w:spacing w:val="-1"/>
                <w:sz w:val="18"/>
                <w:szCs w:val="18"/>
              </w:rPr>
              <w:t>线</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项目特征</w:t>
            </w:r>
            <w:r>
              <w:rPr>
                <w:rFonts w:ascii="宋体" w:hAnsi="宋体" w:cs="宋体"/>
                <w:spacing w:val="-5"/>
                <w:sz w:val="18"/>
                <w:szCs w:val="18"/>
              </w:rPr>
              <w:t>]</w:t>
            </w:r>
          </w:p>
          <w:p>
            <w:pPr>
              <w:spacing w:line="210" w:lineRule="auto"/>
              <w:ind w:left="44"/>
              <w:rPr>
                <w:rFonts w:ascii="宋体" w:hAnsi="宋体" w:cs="宋体"/>
                <w:sz w:val="18"/>
                <w:szCs w:val="18"/>
              </w:rPr>
            </w:pPr>
            <w:r>
              <w:rPr>
                <w:rFonts w:ascii="宋体" w:hAnsi="宋体" w:cs="宋体"/>
                <w:spacing w:val="-4"/>
                <w:sz w:val="18"/>
                <w:szCs w:val="18"/>
              </w:rPr>
              <w:t>1</w:t>
            </w:r>
            <w:r>
              <w:rPr>
                <w:rFonts w:ascii="宋体" w:hAnsi="宋体" w:cs="宋体"/>
                <w:spacing w:val="-3"/>
                <w:sz w:val="18"/>
                <w:szCs w:val="18"/>
              </w:rPr>
              <w:t>.</w:t>
            </w:r>
            <w:r>
              <w:rPr>
                <w:rFonts w:hint="eastAsia" w:ascii="宋体" w:hAnsi="宋体" w:cs="宋体"/>
                <w:spacing w:val="-2"/>
                <w:sz w:val="18"/>
                <w:szCs w:val="18"/>
              </w:rPr>
              <w:t>名称</w:t>
            </w:r>
            <w:r>
              <w:rPr>
                <w:rFonts w:ascii="宋体" w:hAnsi="宋体" w:cs="宋体"/>
                <w:spacing w:val="-2"/>
                <w:sz w:val="18"/>
                <w:szCs w:val="18"/>
              </w:rPr>
              <w:t>:</w:t>
            </w:r>
            <w:r>
              <w:rPr>
                <w:rFonts w:hint="eastAsia" w:ascii="宋体" w:hAnsi="宋体" w:cs="宋体"/>
                <w:spacing w:val="-2"/>
                <w:sz w:val="18"/>
                <w:szCs w:val="18"/>
              </w:rPr>
              <w:t>信号线</w:t>
            </w:r>
          </w:p>
          <w:p>
            <w:pPr>
              <w:spacing w:line="210"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规格</w:t>
            </w:r>
            <w:r>
              <w:rPr>
                <w:rFonts w:ascii="宋体" w:hAnsi="宋体" w:cs="宋体"/>
                <w:spacing w:val="-1"/>
                <w:sz w:val="18"/>
                <w:szCs w:val="18"/>
              </w:rPr>
              <w:t>:0.7</w:t>
            </w:r>
            <w:r>
              <w:rPr>
                <w:rFonts w:ascii="宋体" w:hAnsi="宋体" w:cs="宋体"/>
                <w:sz w:val="18"/>
                <w:szCs w:val="18"/>
              </w:rPr>
              <w:t>5mm*3</w:t>
            </w:r>
          </w:p>
          <w:p>
            <w:pPr>
              <w:spacing w:line="210" w:lineRule="auto"/>
              <w:ind w:left="58"/>
              <w:rPr>
                <w:rFonts w:ascii="宋体" w:hAnsi="宋体" w:cs="宋体"/>
                <w:sz w:val="18"/>
                <w:szCs w:val="18"/>
              </w:rPr>
            </w:pPr>
            <w:r>
              <w:rPr>
                <w:rFonts w:ascii="宋体" w:hAnsi="宋体" w:cs="宋体"/>
                <w:spacing w:val="-7"/>
                <w:sz w:val="18"/>
                <w:szCs w:val="18"/>
              </w:rPr>
              <w:t>[</w:t>
            </w:r>
            <w:r>
              <w:rPr>
                <w:rFonts w:hint="eastAsia" w:ascii="宋体" w:hAnsi="宋体" w:cs="宋体"/>
                <w:spacing w:val="-5"/>
                <w:sz w:val="18"/>
                <w:szCs w:val="18"/>
              </w:rPr>
              <w:t>工程内容</w:t>
            </w:r>
            <w:r>
              <w:rPr>
                <w:rFonts w:ascii="宋体" w:hAnsi="宋体" w:cs="宋体"/>
                <w:spacing w:val="-5"/>
                <w:sz w:val="18"/>
                <w:szCs w:val="18"/>
              </w:rPr>
              <w:t>]</w:t>
            </w:r>
          </w:p>
          <w:p>
            <w:pPr>
              <w:spacing w:before="1" w:line="210" w:lineRule="auto"/>
              <w:ind w:left="44"/>
              <w:rPr>
                <w:rFonts w:ascii="宋体" w:hAnsi="宋体" w:cs="宋体"/>
                <w:sz w:val="18"/>
                <w:szCs w:val="18"/>
              </w:rPr>
            </w:pPr>
            <w:r>
              <w:rPr>
                <w:rFonts w:ascii="宋体" w:hAnsi="宋体" w:cs="宋体"/>
                <w:spacing w:val="-4"/>
                <w:sz w:val="18"/>
                <w:szCs w:val="18"/>
              </w:rPr>
              <w:t>1.</w:t>
            </w:r>
            <w:r>
              <w:rPr>
                <w:rFonts w:hint="eastAsia" w:ascii="宋体" w:hAnsi="宋体" w:cs="宋体"/>
                <w:spacing w:val="-3"/>
                <w:sz w:val="18"/>
                <w:szCs w:val="18"/>
              </w:rPr>
              <w:t>制</w:t>
            </w:r>
            <w:r>
              <w:rPr>
                <w:rFonts w:hint="eastAsia" w:ascii="宋体" w:hAnsi="宋体" w:cs="宋体"/>
                <w:spacing w:val="-2"/>
                <w:sz w:val="18"/>
                <w:szCs w:val="18"/>
              </w:rPr>
              <w:t>作、安装</w:t>
            </w:r>
          </w:p>
          <w:p>
            <w:pPr>
              <w:spacing w:before="1" w:line="226" w:lineRule="auto"/>
              <w:ind w:left="32" w:right="58"/>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因设计图纸未图示</w:t>
            </w:r>
            <w:r>
              <w:rPr>
                <w:rFonts w:hint="eastAsia" w:ascii="宋体" w:hAnsi="宋体" w:cs="宋体"/>
                <w:sz w:val="18"/>
                <w:szCs w:val="18"/>
              </w:rPr>
              <w:t>及明确说明，工程量暂按设备数量及建筑面积估</w:t>
            </w:r>
            <w:r>
              <w:rPr>
                <w:rFonts w:ascii="宋体" w:hAnsi="宋体" w:cs="宋体"/>
                <w:sz w:val="18"/>
                <w:szCs w:val="18"/>
              </w:rPr>
              <w:t xml:space="preserve"> </w:t>
            </w:r>
            <w:r>
              <w:rPr>
                <w:rFonts w:hint="eastAsia" w:ascii="宋体" w:hAnsi="宋体" w:cs="宋体"/>
                <w:spacing w:val="-1"/>
                <w:sz w:val="18"/>
                <w:szCs w:val="18"/>
              </w:rPr>
              <w:t>算，暂定工程量：</w:t>
            </w:r>
            <w:r>
              <w:rPr>
                <w:rFonts w:ascii="宋体" w:hAnsi="宋体" w:cs="宋体"/>
                <w:spacing w:val="-1"/>
                <w:sz w:val="18"/>
                <w:szCs w:val="18"/>
              </w:rPr>
              <w:t>5</w:t>
            </w:r>
            <w:r>
              <w:rPr>
                <w:rFonts w:ascii="宋体" w:hAnsi="宋体" w:cs="宋体"/>
                <w:sz w:val="18"/>
                <w:szCs w:val="18"/>
              </w:rPr>
              <w:t>000m</w:t>
            </w:r>
          </w:p>
        </w:tc>
        <w:tc>
          <w:tcPr>
            <w:tcW w:w="1104" w:type="dxa"/>
            <w:tcBorders>
              <w:top w:val="single" w:color="000000" w:sz="2" w:space="0"/>
              <w:bottom w:val="single" w:color="000000" w:sz="2" w:space="0"/>
            </w:tcBorders>
          </w:tcPr>
          <w:p>
            <w:pPr>
              <w:spacing w:line="359" w:lineRule="auto"/>
            </w:pPr>
          </w:p>
          <w:p>
            <w:pPr>
              <w:spacing w:line="359" w:lineRule="auto"/>
            </w:pPr>
          </w:p>
          <w:p>
            <w:pPr>
              <w:spacing w:before="58" w:line="241" w:lineRule="auto"/>
              <w:ind w:left="505"/>
              <w:rPr>
                <w:rFonts w:ascii="宋体" w:hAnsi="宋体" w:cs="宋体"/>
                <w:sz w:val="18"/>
                <w:szCs w:val="18"/>
              </w:rPr>
            </w:pPr>
            <w:r>
              <w:rPr>
                <w:rFonts w:ascii="宋体" w:hAnsi="宋体" w:cs="宋体"/>
                <w:sz w:val="18"/>
                <w:szCs w:val="18"/>
              </w:rPr>
              <w:t>m</w:t>
            </w:r>
          </w:p>
        </w:tc>
        <w:tc>
          <w:tcPr>
            <w:tcW w:w="1660" w:type="dxa"/>
            <w:tcBorders>
              <w:top w:val="single" w:color="000000" w:sz="2" w:space="0"/>
              <w:bottom w:val="single" w:color="000000" w:sz="2" w:space="0"/>
            </w:tcBorders>
          </w:tcPr>
          <w:p>
            <w:pPr>
              <w:spacing w:line="248" w:lineRule="auto"/>
              <w:jc w:val="center"/>
            </w:pPr>
          </w:p>
          <w:p>
            <w:pPr>
              <w:spacing w:line="249" w:lineRule="auto"/>
              <w:jc w:val="center"/>
            </w:pPr>
          </w:p>
          <w:p>
            <w:pPr>
              <w:spacing w:line="249"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w:t>
            </w:r>
            <w:r>
              <w:rPr>
                <w:rFonts w:ascii="宋体" w:hAnsi="宋体" w:cs="宋体"/>
                <w:spacing w:val="-1"/>
                <w:sz w:val="18"/>
                <w:szCs w:val="18"/>
              </w:rPr>
              <w:t>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8" w:lineRule="auto"/>
            </w:pPr>
          </w:p>
          <w:p>
            <w:pPr>
              <w:spacing w:before="58" w:line="185" w:lineRule="auto"/>
              <w:ind w:left="320"/>
              <w:rPr>
                <w:rFonts w:ascii="宋体" w:hAnsi="宋体" w:cs="宋体"/>
                <w:sz w:val="18"/>
                <w:szCs w:val="18"/>
              </w:rPr>
            </w:pPr>
            <w:r>
              <w:rPr>
                <w:rFonts w:ascii="宋体" w:hAnsi="宋体" w:cs="宋体"/>
                <w:spacing w:val="-3"/>
                <w:sz w:val="18"/>
                <w:szCs w:val="18"/>
              </w:rPr>
              <w:t>73</w:t>
            </w:r>
          </w:p>
        </w:tc>
        <w:tc>
          <w:tcPr>
            <w:tcW w:w="1502" w:type="dxa"/>
            <w:tcBorders>
              <w:top w:val="single" w:color="000000" w:sz="2" w:space="0"/>
              <w:bottom w:val="single" w:color="000000" w:sz="2" w:space="0"/>
            </w:tcBorders>
          </w:tcPr>
          <w:p>
            <w:pPr>
              <w:spacing w:line="338"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1007</w:t>
            </w:r>
          </w:p>
        </w:tc>
        <w:tc>
          <w:tcPr>
            <w:tcW w:w="5371" w:type="dxa"/>
            <w:tcBorders>
              <w:top w:val="single" w:color="000000" w:sz="2" w:space="0"/>
              <w:bottom w:val="single" w:color="000000" w:sz="2" w:space="0"/>
            </w:tcBorders>
          </w:tcPr>
          <w:p>
            <w:pPr>
              <w:spacing w:before="62"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7" w:lineRule="auto"/>
              <w:jc w:val="center"/>
            </w:pPr>
          </w:p>
          <w:p>
            <w:pPr>
              <w:spacing w:before="59"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39" w:lineRule="auto"/>
            </w:pPr>
          </w:p>
          <w:p>
            <w:pPr>
              <w:spacing w:before="58" w:line="185" w:lineRule="auto"/>
              <w:ind w:left="320"/>
              <w:rPr>
                <w:rFonts w:ascii="宋体" w:hAnsi="宋体" w:cs="宋体"/>
                <w:sz w:val="18"/>
                <w:szCs w:val="18"/>
              </w:rPr>
            </w:pPr>
            <w:r>
              <w:rPr>
                <w:rFonts w:ascii="宋体" w:hAnsi="宋体" w:cs="宋体"/>
                <w:spacing w:val="-3"/>
                <w:sz w:val="18"/>
                <w:szCs w:val="18"/>
              </w:rPr>
              <w:t>74</w:t>
            </w:r>
          </w:p>
        </w:tc>
        <w:tc>
          <w:tcPr>
            <w:tcW w:w="1502" w:type="dxa"/>
            <w:tcBorders>
              <w:top w:val="single" w:color="000000" w:sz="2" w:space="0"/>
              <w:bottom w:val="single" w:color="000000" w:sz="2" w:space="0"/>
            </w:tcBorders>
          </w:tcPr>
          <w:p>
            <w:pPr>
              <w:spacing w:line="339" w:lineRule="auto"/>
            </w:pPr>
          </w:p>
          <w:p>
            <w:pPr>
              <w:spacing w:before="58"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1008</w:t>
            </w:r>
          </w:p>
        </w:tc>
        <w:tc>
          <w:tcPr>
            <w:tcW w:w="5371" w:type="dxa"/>
            <w:tcBorders>
              <w:top w:val="single" w:color="000000" w:sz="2" w:space="0"/>
              <w:bottom w:val="single" w:color="000000" w:sz="2" w:space="0"/>
            </w:tcBorders>
          </w:tcPr>
          <w:p>
            <w:pPr>
              <w:spacing w:before="63"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0"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38" w:lineRule="auto"/>
              <w:jc w:val="center"/>
            </w:pPr>
          </w:p>
          <w:p>
            <w:pPr>
              <w:spacing w:before="58"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1" w:lineRule="auto"/>
            </w:pPr>
          </w:p>
          <w:p>
            <w:pPr>
              <w:spacing w:before="59" w:line="183" w:lineRule="auto"/>
              <w:ind w:left="320"/>
              <w:rPr>
                <w:rFonts w:ascii="宋体" w:hAnsi="宋体" w:cs="宋体"/>
                <w:sz w:val="18"/>
                <w:szCs w:val="18"/>
              </w:rPr>
            </w:pPr>
            <w:r>
              <w:rPr>
                <w:rFonts w:ascii="宋体" w:hAnsi="宋体" w:cs="宋体"/>
                <w:spacing w:val="-3"/>
                <w:sz w:val="18"/>
                <w:szCs w:val="18"/>
              </w:rPr>
              <w:t>75</w:t>
            </w:r>
          </w:p>
        </w:tc>
        <w:tc>
          <w:tcPr>
            <w:tcW w:w="1502" w:type="dxa"/>
            <w:tcBorders>
              <w:top w:val="single" w:color="000000" w:sz="2" w:space="0"/>
              <w:bottom w:val="single" w:color="000000" w:sz="2" w:space="0"/>
            </w:tcBorders>
          </w:tcPr>
          <w:p>
            <w:pPr>
              <w:spacing w:line="339"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1009</w:t>
            </w:r>
          </w:p>
        </w:tc>
        <w:tc>
          <w:tcPr>
            <w:tcW w:w="5371"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1" w:lineRule="auto"/>
            </w:pPr>
          </w:p>
          <w:p>
            <w:pPr>
              <w:spacing w:before="5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8" w:line="184" w:lineRule="auto"/>
              <w:jc w:val="center"/>
              <w:rPr>
                <w:rFonts w:ascii="宋体" w:hAnsi="宋体" w:cs="宋体"/>
                <w:sz w:val="18"/>
                <w:szCs w:val="18"/>
              </w:rPr>
            </w:pPr>
            <w:r>
              <w:rPr>
                <w:rFonts w:ascii="宋体" w:hAnsi="宋体" w:cs="宋体"/>
                <w:spacing w:val="-2"/>
                <w:sz w:val="18"/>
                <w:szCs w:val="18"/>
              </w:rPr>
              <w:t>52.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819" w:type="dxa"/>
            <w:tcBorders>
              <w:top w:val="single" w:color="000000" w:sz="2" w:space="0"/>
              <w:bottom w:val="single" w:color="000000" w:sz="2" w:space="0"/>
            </w:tcBorders>
          </w:tcPr>
          <w:p>
            <w:pPr>
              <w:spacing w:line="340" w:lineRule="auto"/>
            </w:pPr>
          </w:p>
          <w:p>
            <w:pPr>
              <w:spacing w:before="59" w:line="185" w:lineRule="auto"/>
              <w:ind w:left="320"/>
              <w:rPr>
                <w:rFonts w:ascii="宋体" w:hAnsi="宋体" w:cs="宋体"/>
                <w:sz w:val="18"/>
                <w:szCs w:val="18"/>
              </w:rPr>
            </w:pPr>
            <w:r>
              <w:rPr>
                <w:rFonts w:ascii="宋体" w:hAnsi="宋体" w:cs="宋体"/>
                <w:spacing w:val="-3"/>
                <w:sz w:val="18"/>
                <w:szCs w:val="18"/>
              </w:rPr>
              <w:t>76</w:t>
            </w:r>
          </w:p>
        </w:tc>
        <w:tc>
          <w:tcPr>
            <w:tcW w:w="1502" w:type="dxa"/>
            <w:tcBorders>
              <w:top w:val="single" w:color="000000" w:sz="2" w:space="0"/>
              <w:bottom w:val="single" w:color="000000" w:sz="2" w:space="0"/>
            </w:tcBorders>
          </w:tcPr>
          <w:p>
            <w:pPr>
              <w:spacing w:line="340" w:lineRule="auto"/>
            </w:pPr>
          </w:p>
          <w:p>
            <w:pPr>
              <w:spacing w:before="59" w:line="185" w:lineRule="auto"/>
              <w:ind w:left="143"/>
              <w:rPr>
                <w:rFonts w:ascii="宋体" w:hAnsi="宋体" w:cs="宋体"/>
                <w:sz w:val="18"/>
                <w:szCs w:val="18"/>
              </w:rPr>
            </w:pPr>
            <w:r>
              <w:rPr>
                <w:rFonts w:ascii="宋体" w:hAnsi="宋体" w:cs="宋体"/>
                <w:spacing w:val="-1"/>
                <w:sz w:val="18"/>
                <w:szCs w:val="18"/>
              </w:rPr>
              <w:t>03090301</w:t>
            </w:r>
            <w:r>
              <w:rPr>
                <w:rFonts w:ascii="宋体" w:hAnsi="宋体" w:cs="宋体"/>
                <w:sz w:val="18"/>
                <w:szCs w:val="18"/>
              </w:rPr>
              <w:t>1010</w:t>
            </w:r>
          </w:p>
        </w:tc>
        <w:tc>
          <w:tcPr>
            <w:tcW w:w="5371" w:type="dxa"/>
            <w:tcBorders>
              <w:top w:val="single" w:color="000000" w:sz="2" w:space="0"/>
              <w:bottom w:val="single" w:color="000000" w:sz="2" w:space="0"/>
            </w:tcBorders>
          </w:tcPr>
          <w:p>
            <w:pPr>
              <w:spacing w:before="64" w:line="211" w:lineRule="auto"/>
              <w:ind w:left="51"/>
              <w:rPr>
                <w:rFonts w:ascii="宋体" w:hAnsi="宋体" w:cs="宋体"/>
                <w:sz w:val="18"/>
                <w:szCs w:val="18"/>
              </w:rPr>
            </w:pPr>
            <w:r>
              <w:rPr>
                <w:rFonts w:hint="eastAsia" w:ascii="宋体" w:hAnsi="宋体" w:cs="宋体"/>
                <w:spacing w:val="-6"/>
                <w:sz w:val="18"/>
                <w:szCs w:val="18"/>
              </w:rPr>
              <w:t>门</w:t>
            </w:r>
            <w:r>
              <w:rPr>
                <w:rFonts w:hint="eastAsia" w:ascii="宋体" w:hAnsi="宋体" w:cs="宋体"/>
                <w:spacing w:val="-3"/>
                <w:sz w:val="18"/>
                <w:szCs w:val="18"/>
              </w:rPr>
              <w:t>铰式格栅风口</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10"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p>
            <w:pPr>
              <w:spacing w:line="241" w:lineRule="auto"/>
              <w:ind w:left="32"/>
              <w:rPr>
                <w:rFonts w:ascii="宋体" w:hAnsi="宋体" w:cs="宋体"/>
                <w:sz w:val="18"/>
                <w:szCs w:val="18"/>
              </w:rPr>
            </w:pPr>
            <w:r>
              <w:rPr>
                <w:rFonts w:ascii="宋体" w:hAnsi="宋体" w:cs="宋体"/>
                <w:spacing w:val="-1"/>
                <w:sz w:val="18"/>
                <w:szCs w:val="18"/>
              </w:rPr>
              <w:t>2.</w:t>
            </w:r>
            <w:r>
              <w:rPr>
                <w:rFonts w:hint="eastAsia" w:ascii="宋体" w:hAnsi="宋体" w:cs="宋体"/>
                <w:spacing w:val="-1"/>
                <w:sz w:val="18"/>
                <w:szCs w:val="18"/>
              </w:rPr>
              <w:t>材质</w:t>
            </w:r>
            <w:r>
              <w:rPr>
                <w:rFonts w:ascii="宋体" w:hAnsi="宋体" w:cs="宋体"/>
                <w:spacing w:val="-1"/>
                <w:sz w:val="18"/>
                <w:szCs w:val="18"/>
              </w:rPr>
              <w:t>:</w:t>
            </w:r>
            <w:r>
              <w:rPr>
                <w:rFonts w:hint="eastAsia" w:ascii="宋体" w:hAnsi="宋体" w:cs="宋体"/>
                <w:spacing w:val="-1"/>
                <w:sz w:val="18"/>
                <w:szCs w:val="18"/>
              </w:rPr>
              <w:t>铝合金</w:t>
            </w:r>
          </w:p>
        </w:tc>
        <w:tc>
          <w:tcPr>
            <w:tcW w:w="1104" w:type="dxa"/>
            <w:tcBorders>
              <w:top w:val="single" w:color="000000" w:sz="2" w:space="0"/>
              <w:bottom w:val="single" w:color="000000" w:sz="2" w:space="0"/>
            </w:tcBorders>
          </w:tcPr>
          <w:p>
            <w:pPr>
              <w:spacing w:line="312" w:lineRule="auto"/>
            </w:pPr>
          </w:p>
          <w:p>
            <w:pPr>
              <w:spacing w:before="5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line="340" w:lineRule="auto"/>
              <w:jc w:val="center"/>
            </w:pPr>
          </w:p>
          <w:p>
            <w:pPr>
              <w:spacing w:before="59" w:line="184" w:lineRule="auto"/>
              <w:ind w:right="115"/>
              <w:jc w:val="center"/>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2" w:hRule="atLeast"/>
        </w:trPr>
        <w:tc>
          <w:tcPr>
            <w:tcW w:w="819" w:type="dxa"/>
            <w:tcBorders>
              <w:top w:val="single" w:color="000000" w:sz="2" w:space="0"/>
              <w:bottom w:val="single" w:color="000000" w:sz="2" w:space="0"/>
            </w:tcBorders>
          </w:tcPr>
          <w:p>
            <w:pPr>
              <w:spacing w:before="299" w:line="183" w:lineRule="auto"/>
              <w:ind w:left="320"/>
              <w:rPr>
                <w:rFonts w:ascii="宋体" w:hAnsi="宋体" w:cs="宋体"/>
                <w:sz w:val="18"/>
                <w:szCs w:val="18"/>
              </w:rPr>
            </w:pPr>
            <w:r>
              <w:rPr>
                <w:rFonts w:ascii="宋体" w:hAnsi="宋体" w:cs="宋体"/>
                <w:spacing w:val="-3"/>
                <w:sz w:val="18"/>
                <w:szCs w:val="18"/>
              </w:rPr>
              <w:t>77</w:t>
            </w:r>
          </w:p>
        </w:tc>
        <w:tc>
          <w:tcPr>
            <w:tcW w:w="1502" w:type="dxa"/>
            <w:tcBorders>
              <w:top w:val="single" w:color="000000" w:sz="2" w:space="0"/>
              <w:bottom w:val="single" w:color="000000" w:sz="2" w:space="0"/>
            </w:tcBorders>
          </w:tcPr>
          <w:p>
            <w:pPr>
              <w:spacing w:before="297"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3001</w:t>
            </w:r>
          </w:p>
        </w:tc>
        <w:tc>
          <w:tcPr>
            <w:tcW w:w="5371" w:type="dxa"/>
            <w:tcBorders>
              <w:top w:val="single" w:color="000000" w:sz="2" w:space="0"/>
              <w:bottom w:val="single" w:color="000000" w:sz="2" w:space="0"/>
            </w:tcBorders>
          </w:tcPr>
          <w:p>
            <w:pPr>
              <w:spacing w:before="63"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:600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8"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6"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20"/>
              <w:rPr>
                <w:rFonts w:ascii="宋体" w:hAnsi="宋体" w:cs="宋体"/>
                <w:sz w:val="18"/>
                <w:szCs w:val="18"/>
              </w:rPr>
            </w:pPr>
            <w:r>
              <w:rPr>
                <w:rFonts w:ascii="宋体" w:hAnsi="宋体" w:cs="宋体"/>
                <w:spacing w:val="-3"/>
                <w:sz w:val="18"/>
                <w:szCs w:val="18"/>
              </w:rPr>
              <w:t>78</w:t>
            </w:r>
          </w:p>
        </w:tc>
        <w:tc>
          <w:tcPr>
            <w:tcW w:w="1502" w:type="dxa"/>
            <w:tcBorders>
              <w:top w:val="single" w:color="000000" w:sz="2" w:space="0"/>
              <w:bottom w:val="single" w:color="000000" w:sz="2" w:space="0"/>
            </w:tcBorders>
          </w:tcPr>
          <w:p>
            <w:pPr>
              <w:spacing w:before="29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3002</w:t>
            </w:r>
          </w:p>
        </w:tc>
        <w:tc>
          <w:tcPr>
            <w:tcW w:w="5371"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:700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7" w:line="185" w:lineRule="auto"/>
              <w:jc w:val="center"/>
              <w:rPr>
                <w:rFonts w:ascii="宋体" w:hAnsi="宋体" w:cs="宋体"/>
                <w:sz w:val="18"/>
                <w:szCs w:val="18"/>
              </w:rPr>
            </w:pPr>
            <w:r>
              <w:rPr>
                <w:rFonts w:ascii="宋体" w:hAnsi="宋体" w:cs="宋体"/>
                <w:spacing w:val="-4"/>
                <w:sz w:val="18"/>
                <w:szCs w:val="18"/>
              </w:rPr>
              <w:t>1</w:t>
            </w:r>
            <w:r>
              <w:rPr>
                <w:rFonts w:ascii="宋体" w:hAnsi="宋体" w:cs="宋体"/>
                <w:spacing w:val="-2"/>
                <w:sz w:val="18"/>
                <w:szCs w:val="18"/>
              </w:rPr>
              <w:t>44.0000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trPr>
        <w:tc>
          <w:tcPr>
            <w:tcW w:w="819" w:type="dxa"/>
            <w:tcBorders>
              <w:top w:val="single" w:color="000000" w:sz="2" w:space="0"/>
              <w:bottom w:val="single" w:color="000000" w:sz="2" w:space="0"/>
            </w:tcBorders>
          </w:tcPr>
          <w:p>
            <w:pPr>
              <w:spacing w:before="298" w:line="185" w:lineRule="auto"/>
              <w:ind w:left="320"/>
              <w:rPr>
                <w:rFonts w:ascii="宋体" w:hAnsi="宋体" w:cs="宋体"/>
                <w:sz w:val="18"/>
                <w:szCs w:val="18"/>
              </w:rPr>
            </w:pPr>
            <w:r>
              <w:rPr>
                <w:rFonts w:ascii="宋体" w:hAnsi="宋体" w:cs="宋体"/>
                <w:spacing w:val="-3"/>
                <w:sz w:val="18"/>
                <w:szCs w:val="18"/>
              </w:rPr>
              <w:t>79</w:t>
            </w:r>
          </w:p>
        </w:tc>
        <w:tc>
          <w:tcPr>
            <w:tcW w:w="1502" w:type="dxa"/>
            <w:tcBorders>
              <w:top w:val="single" w:color="000000" w:sz="2" w:space="0"/>
              <w:bottom w:val="single" w:color="000000" w:sz="2" w:space="0"/>
            </w:tcBorders>
          </w:tcPr>
          <w:p>
            <w:pPr>
              <w:spacing w:before="29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3003</w:t>
            </w:r>
          </w:p>
        </w:tc>
        <w:tc>
          <w:tcPr>
            <w:tcW w:w="5371"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:800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4" w:lineRule="auto"/>
              <w:jc w:val="center"/>
              <w:rPr>
                <w:rFonts w:ascii="宋体" w:hAnsi="宋体" w:cs="宋体"/>
                <w:sz w:val="18"/>
                <w:szCs w:val="18"/>
              </w:rPr>
            </w:pPr>
            <w:r>
              <w:rPr>
                <w:rFonts w:ascii="宋体" w:hAnsi="宋体" w:cs="宋体"/>
                <w:spacing w:val="-2"/>
                <w:sz w:val="18"/>
                <w:szCs w:val="18"/>
              </w:rPr>
              <w:t>52.</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819" w:type="dxa"/>
            <w:tcBorders>
              <w:top w:val="single" w:color="000000" w:sz="2" w:space="0"/>
              <w:bottom w:val="single" w:color="000000" w:sz="2" w:space="0"/>
            </w:tcBorders>
          </w:tcPr>
          <w:p>
            <w:pPr>
              <w:spacing w:before="298" w:line="185" w:lineRule="auto"/>
              <w:ind w:left="316"/>
              <w:rPr>
                <w:rFonts w:ascii="宋体" w:hAnsi="宋体" w:cs="宋体"/>
                <w:sz w:val="18"/>
                <w:szCs w:val="18"/>
              </w:rPr>
            </w:pPr>
            <w:r>
              <w:rPr>
                <w:rFonts w:ascii="宋体" w:hAnsi="宋体" w:cs="宋体"/>
                <w:spacing w:val="-2"/>
                <w:sz w:val="18"/>
                <w:szCs w:val="18"/>
              </w:rPr>
              <w:t>80</w:t>
            </w:r>
          </w:p>
        </w:tc>
        <w:tc>
          <w:tcPr>
            <w:tcW w:w="1502" w:type="dxa"/>
            <w:tcBorders>
              <w:top w:val="single" w:color="000000" w:sz="2" w:space="0"/>
              <w:bottom w:val="single" w:color="000000" w:sz="2" w:space="0"/>
            </w:tcBorders>
          </w:tcPr>
          <w:p>
            <w:pPr>
              <w:spacing w:before="298" w:line="185" w:lineRule="auto"/>
              <w:ind w:left="143"/>
              <w:rPr>
                <w:rFonts w:ascii="宋体" w:hAnsi="宋体" w:cs="宋体"/>
                <w:sz w:val="18"/>
                <w:szCs w:val="18"/>
              </w:rPr>
            </w:pPr>
            <w:r>
              <w:rPr>
                <w:rFonts w:ascii="宋体" w:hAnsi="宋体" w:cs="宋体"/>
                <w:spacing w:val="-1"/>
                <w:sz w:val="18"/>
                <w:szCs w:val="18"/>
              </w:rPr>
              <w:t>03080301</w:t>
            </w:r>
            <w:r>
              <w:rPr>
                <w:rFonts w:ascii="宋体" w:hAnsi="宋体" w:cs="宋体"/>
                <w:sz w:val="18"/>
                <w:szCs w:val="18"/>
              </w:rPr>
              <w:t>3004</w:t>
            </w:r>
          </w:p>
        </w:tc>
        <w:tc>
          <w:tcPr>
            <w:tcW w:w="5371" w:type="dxa"/>
            <w:tcBorders>
              <w:top w:val="single" w:color="000000" w:sz="2" w:space="0"/>
              <w:bottom w:val="single" w:color="000000" w:sz="2" w:space="0"/>
            </w:tcBorders>
          </w:tcPr>
          <w:p>
            <w:pPr>
              <w:spacing w:before="64" w:line="211" w:lineRule="auto"/>
              <w:ind w:left="30"/>
              <w:rPr>
                <w:rFonts w:ascii="宋体" w:hAnsi="宋体" w:cs="宋体"/>
                <w:sz w:val="18"/>
                <w:szCs w:val="18"/>
              </w:rPr>
            </w:pPr>
            <w:r>
              <w:rPr>
                <w:rFonts w:hint="eastAsia" w:ascii="宋体" w:hAnsi="宋体" w:cs="宋体"/>
                <w:spacing w:val="-1"/>
                <w:sz w:val="18"/>
                <w:szCs w:val="18"/>
              </w:rPr>
              <w:t>节能伸缩软管</w:t>
            </w:r>
          </w:p>
          <w:p>
            <w:pPr>
              <w:spacing w:line="210" w:lineRule="auto"/>
              <w:ind w:left="22"/>
              <w:rPr>
                <w:rFonts w:ascii="宋体" w:hAnsi="宋体" w:cs="宋体"/>
                <w:sz w:val="18"/>
                <w:szCs w:val="18"/>
              </w:rPr>
            </w:pPr>
            <w:r>
              <w:rPr>
                <w:rFonts w:hint="eastAsia" w:ascii="宋体" w:hAnsi="宋体" w:cs="宋体"/>
                <w:sz w:val="18"/>
                <w:szCs w:val="18"/>
              </w:rPr>
              <w:t>【项目特征】</w:t>
            </w:r>
          </w:p>
          <w:p>
            <w:pPr>
              <w:spacing w:line="241" w:lineRule="auto"/>
              <w:ind w:left="44"/>
              <w:rPr>
                <w:rFonts w:ascii="宋体" w:hAnsi="宋体" w:cs="宋体"/>
                <w:sz w:val="18"/>
                <w:szCs w:val="18"/>
              </w:rPr>
            </w:pPr>
            <w:r>
              <w:rPr>
                <w:rFonts w:ascii="宋体" w:hAnsi="宋体" w:cs="宋体"/>
                <w:spacing w:val="-2"/>
                <w:sz w:val="18"/>
                <w:szCs w:val="18"/>
              </w:rPr>
              <w:t>1.</w:t>
            </w:r>
            <w:r>
              <w:rPr>
                <w:rFonts w:hint="eastAsia" w:ascii="宋体" w:hAnsi="宋体" w:cs="宋体"/>
                <w:spacing w:val="-2"/>
                <w:sz w:val="18"/>
                <w:szCs w:val="18"/>
              </w:rPr>
              <w:t>规格</w:t>
            </w:r>
            <w:r>
              <w:rPr>
                <w:rFonts w:ascii="宋体" w:hAnsi="宋体" w:cs="宋体"/>
                <w:spacing w:val="-2"/>
                <w:sz w:val="18"/>
                <w:szCs w:val="18"/>
              </w:rPr>
              <w:t>:900</w:t>
            </w:r>
            <w:r>
              <w:rPr>
                <w:rFonts w:ascii="宋体" w:hAnsi="宋体" w:cs="宋体"/>
                <w:spacing w:val="-1"/>
                <w:sz w:val="18"/>
                <w:szCs w:val="18"/>
              </w:rPr>
              <w:t>X150</w:t>
            </w:r>
          </w:p>
        </w:tc>
        <w:tc>
          <w:tcPr>
            <w:tcW w:w="1104" w:type="dxa"/>
            <w:tcBorders>
              <w:top w:val="single" w:color="000000" w:sz="2" w:space="0"/>
              <w:bottom w:val="single" w:color="000000" w:sz="2" w:space="0"/>
            </w:tcBorders>
          </w:tcPr>
          <w:p>
            <w:pPr>
              <w:spacing w:before="269" w:line="220" w:lineRule="auto"/>
              <w:ind w:left="465"/>
              <w:rPr>
                <w:rFonts w:ascii="宋体" w:hAnsi="宋体" w:cs="宋体"/>
                <w:sz w:val="18"/>
                <w:szCs w:val="18"/>
              </w:rPr>
            </w:pPr>
            <w:r>
              <w:rPr>
                <w:rFonts w:hint="eastAsia" w:ascii="宋体" w:hAnsi="宋体" w:cs="宋体"/>
                <w:sz w:val="18"/>
                <w:szCs w:val="18"/>
              </w:rPr>
              <w:t>个</w:t>
            </w:r>
          </w:p>
        </w:tc>
        <w:tc>
          <w:tcPr>
            <w:tcW w:w="1660" w:type="dxa"/>
            <w:tcBorders>
              <w:top w:val="single" w:color="000000" w:sz="2" w:space="0"/>
              <w:bottom w:val="single" w:color="000000" w:sz="2" w:space="0"/>
            </w:tcBorders>
          </w:tcPr>
          <w:p>
            <w:pPr>
              <w:spacing w:before="298" w:line="184" w:lineRule="auto"/>
              <w:ind w:right="115"/>
              <w:jc w:val="center"/>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.0000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2" w:lineRule="auto"/>
        <w:rPr>
          <w:rFonts w:ascii="宋体" w:hAnsi="宋体" w:cs="宋体"/>
          <w:sz w:val="43"/>
          <w:szCs w:val="43"/>
        </w:rPr>
      </w:pPr>
      <w:r>
        <w:rPr>
          <w:rFonts w:hint="eastAsia" w:ascii="宋体" w:hAnsi="宋体" w:cs="宋体"/>
          <w:spacing w:val="3"/>
          <w:sz w:val="43"/>
          <w:szCs w:val="43"/>
        </w:rPr>
        <w:t>措</w:t>
      </w:r>
      <w:r>
        <w:rPr>
          <w:rFonts w:hint="eastAsia" w:ascii="宋体" w:hAnsi="宋体" w:cs="宋体"/>
          <w:spacing w:val="2"/>
          <w:sz w:val="43"/>
          <w:szCs w:val="43"/>
        </w:rPr>
        <w:t>施项目清单</w:t>
      </w:r>
    </w:p>
    <w:p>
      <w:pPr>
        <w:spacing w:before="33" w:line="185" w:lineRule="auto"/>
        <w:ind w:left="2478"/>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25</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848" w:space="100"/>
            <w:col w:w="5258"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474"/>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1"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3" w:line="220" w:lineRule="auto"/>
              <w:ind w:left="32"/>
              <w:rPr>
                <w:rFonts w:ascii="宋体" w:hAnsi="宋体" w:cs="宋体"/>
                <w:sz w:val="18"/>
                <w:szCs w:val="18"/>
              </w:rPr>
            </w:pPr>
            <w:r>
              <w:rPr>
                <w:rFonts w:hint="eastAsia" w:ascii="宋体" w:hAnsi="宋体" w:cs="宋体"/>
                <w:spacing w:val="-1"/>
                <w:sz w:val="18"/>
                <w:szCs w:val="18"/>
              </w:rPr>
              <w:t>安全文明施工</w:t>
            </w:r>
            <w:r>
              <w:rPr>
                <w:rFonts w:ascii="宋体" w:hAnsi="宋体" w:cs="宋体"/>
                <w:spacing w:val="-1"/>
                <w:sz w:val="18"/>
                <w:szCs w:val="18"/>
              </w:rPr>
              <w:t>(</w:t>
            </w:r>
            <w:r>
              <w:rPr>
                <w:rFonts w:hint="eastAsia" w:ascii="宋体" w:hAnsi="宋体" w:cs="宋体"/>
                <w:spacing w:val="-1"/>
                <w:sz w:val="18"/>
                <w:szCs w:val="18"/>
              </w:rPr>
              <w:t>含环境保</w:t>
            </w:r>
            <w:r>
              <w:rPr>
                <w:rFonts w:hint="eastAsia" w:ascii="宋体" w:hAnsi="宋体" w:cs="宋体"/>
                <w:sz w:val="18"/>
                <w:szCs w:val="18"/>
              </w:rPr>
              <w:t>护、文明施工、安全施工、临时设施、扬尘污染治理</w:t>
            </w:r>
            <w:r>
              <w:rPr>
                <w:rFonts w:ascii="宋体" w:hAnsi="宋体" w:cs="宋体"/>
                <w:sz w:val="18"/>
                <w:szCs w:val="18"/>
              </w:rPr>
              <w:t>)</w:t>
            </w:r>
          </w:p>
        </w:tc>
        <w:tc>
          <w:tcPr>
            <w:tcW w:w="1104" w:type="dxa"/>
            <w:tcBorders>
              <w:top w:val="single" w:color="000000" w:sz="2" w:space="0"/>
              <w:bottom w:val="single" w:color="000000" w:sz="2" w:space="0"/>
            </w:tcBorders>
          </w:tcPr>
          <w:p>
            <w:pPr>
              <w:spacing w:before="63"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1"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6" w:lineRule="auto"/>
              <w:ind w:left="363"/>
              <w:rPr>
                <w:rFonts w:ascii="宋体" w:hAnsi="宋体" w:cs="宋体"/>
                <w:sz w:val="18"/>
                <w:szCs w:val="18"/>
              </w:rPr>
            </w:pPr>
            <w:r>
              <w:rPr>
                <w:rFonts w:ascii="宋体" w:hAnsi="宋体" w:cs="宋体"/>
                <w:sz w:val="18"/>
                <w:szCs w:val="18"/>
              </w:rPr>
              <w:t>2</w:t>
            </w:r>
          </w:p>
        </w:tc>
        <w:tc>
          <w:tcPr>
            <w:tcW w:w="6873" w:type="dxa"/>
            <w:tcBorders>
              <w:top w:val="single" w:color="000000" w:sz="2" w:space="0"/>
              <w:bottom w:val="single" w:color="000000" w:sz="2" w:space="0"/>
            </w:tcBorders>
          </w:tcPr>
          <w:p>
            <w:pPr>
              <w:spacing w:before="64" w:line="219" w:lineRule="auto"/>
              <w:ind w:left="33"/>
              <w:rPr>
                <w:rFonts w:ascii="宋体" w:hAnsi="宋体" w:cs="宋体"/>
                <w:sz w:val="18"/>
                <w:szCs w:val="18"/>
              </w:rPr>
            </w:pPr>
            <w:r>
              <w:rPr>
                <w:rFonts w:hint="eastAsia" w:ascii="宋体" w:hAnsi="宋体" w:cs="宋体"/>
                <w:spacing w:val="-1"/>
                <w:sz w:val="18"/>
                <w:szCs w:val="18"/>
              </w:rPr>
              <w:t>冬雨季、夜间施工措施费</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364"/>
              <w:rPr>
                <w:rFonts w:ascii="宋体" w:hAnsi="宋体" w:cs="宋体"/>
                <w:sz w:val="18"/>
                <w:szCs w:val="18"/>
              </w:rPr>
            </w:pPr>
            <w:r>
              <w:rPr>
                <w:rFonts w:ascii="宋体" w:hAnsi="宋体" w:cs="宋体"/>
                <w:sz w:val="18"/>
                <w:szCs w:val="18"/>
              </w:rPr>
              <w:t>3</w:t>
            </w:r>
          </w:p>
        </w:tc>
        <w:tc>
          <w:tcPr>
            <w:tcW w:w="6873" w:type="dxa"/>
            <w:tcBorders>
              <w:top w:val="single" w:color="000000" w:sz="2" w:space="0"/>
              <w:bottom w:val="single" w:color="000000" w:sz="2" w:space="0"/>
            </w:tcBorders>
          </w:tcPr>
          <w:p>
            <w:pPr>
              <w:spacing w:before="64" w:line="220" w:lineRule="auto"/>
              <w:ind w:left="31"/>
              <w:rPr>
                <w:rFonts w:ascii="宋体" w:hAnsi="宋体" w:cs="宋体"/>
                <w:sz w:val="18"/>
                <w:szCs w:val="18"/>
              </w:rPr>
            </w:pPr>
            <w:r>
              <w:rPr>
                <w:rFonts w:hint="eastAsia" w:ascii="宋体" w:hAnsi="宋体" w:cs="宋体"/>
                <w:spacing w:val="-2"/>
                <w:sz w:val="18"/>
                <w:szCs w:val="18"/>
              </w:rPr>
              <w:t>二次搬运</w:t>
            </w:r>
          </w:p>
        </w:tc>
        <w:tc>
          <w:tcPr>
            <w:tcW w:w="1104" w:type="dxa"/>
            <w:tcBorders>
              <w:top w:val="single" w:color="000000" w:sz="2" w:space="0"/>
              <w:bottom w:val="single" w:color="000000" w:sz="2" w:space="0"/>
            </w:tcBorders>
          </w:tcPr>
          <w:p>
            <w:pPr>
              <w:spacing w:before="64"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6" w:lineRule="auto"/>
              <w:ind w:left="360"/>
              <w:rPr>
                <w:rFonts w:ascii="宋体" w:hAnsi="宋体" w:cs="宋体"/>
                <w:sz w:val="18"/>
                <w:szCs w:val="18"/>
              </w:rPr>
            </w:pPr>
            <w:r>
              <w:rPr>
                <w:rFonts w:ascii="宋体" w:hAnsi="宋体" w:cs="宋体"/>
                <w:sz w:val="18"/>
                <w:szCs w:val="18"/>
              </w:rPr>
              <w:t>4</w:t>
            </w:r>
          </w:p>
        </w:tc>
        <w:tc>
          <w:tcPr>
            <w:tcW w:w="6873" w:type="dxa"/>
            <w:tcBorders>
              <w:top w:val="single" w:color="000000" w:sz="2" w:space="0"/>
              <w:bottom w:val="single" w:color="000000" w:sz="2" w:space="0"/>
            </w:tcBorders>
          </w:tcPr>
          <w:p>
            <w:pPr>
              <w:spacing w:before="65" w:line="216" w:lineRule="auto"/>
              <w:ind w:left="29"/>
              <w:rPr>
                <w:rFonts w:ascii="宋体" w:hAnsi="宋体" w:cs="宋体"/>
                <w:sz w:val="18"/>
                <w:szCs w:val="18"/>
              </w:rPr>
            </w:pPr>
            <w:r>
              <w:rPr>
                <w:rFonts w:hint="eastAsia" w:ascii="宋体" w:hAnsi="宋体" w:cs="宋体"/>
                <w:spacing w:val="-1"/>
                <w:sz w:val="18"/>
                <w:szCs w:val="18"/>
              </w:rPr>
              <w:t>测量放线、定位复</w:t>
            </w:r>
            <w:r>
              <w:rPr>
                <w:rFonts w:hint="eastAsia" w:ascii="宋体" w:hAnsi="宋体" w:cs="宋体"/>
                <w:sz w:val="18"/>
                <w:szCs w:val="18"/>
              </w:rPr>
              <w:t>测、检测试验</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3" w:lineRule="auto"/>
              <w:ind w:left="364"/>
              <w:rPr>
                <w:rFonts w:ascii="宋体" w:hAnsi="宋体" w:cs="宋体"/>
                <w:sz w:val="18"/>
                <w:szCs w:val="18"/>
              </w:rPr>
            </w:pPr>
            <w:r>
              <w:rPr>
                <w:rFonts w:ascii="宋体" w:hAnsi="宋体" w:cs="宋体"/>
                <w:sz w:val="18"/>
                <w:szCs w:val="18"/>
              </w:rPr>
              <w:t>5</w:t>
            </w:r>
          </w:p>
        </w:tc>
        <w:tc>
          <w:tcPr>
            <w:tcW w:w="6873" w:type="dxa"/>
            <w:tcBorders>
              <w:top w:val="single" w:color="000000" w:sz="2" w:space="0"/>
              <w:bottom w:val="single" w:color="000000" w:sz="2" w:space="0"/>
            </w:tcBorders>
          </w:tcPr>
          <w:p>
            <w:pPr>
              <w:spacing w:before="66" w:line="219" w:lineRule="auto"/>
              <w:ind w:left="31"/>
              <w:rPr>
                <w:rFonts w:ascii="宋体" w:hAnsi="宋体" w:cs="宋体"/>
                <w:sz w:val="18"/>
                <w:szCs w:val="18"/>
              </w:rPr>
            </w:pPr>
            <w:r>
              <w:rPr>
                <w:rFonts w:hint="eastAsia" w:ascii="宋体" w:hAnsi="宋体" w:cs="宋体"/>
                <w:spacing w:val="-1"/>
                <w:sz w:val="18"/>
                <w:szCs w:val="18"/>
              </w:rPr>
              <w:t>大型机械设备进出场</w:t>
            </w:r>
            <w:r>
              <w:rPr>
                <w:rFonts w:hint="eastAsia" w:ascii="宋体" w:hAnsi="宋体" w:cs="宋体"/>
                <w:sz w:val="18"/>
                <w:szCs w:val="18"/>
              </w:rPr>
              <w:t>及安拆</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362"/>
              <w:rPr>
                <w:rFonts w:ascii="宋体" w:hAnsi="宋体" w:cs="宋体"/>
                <w:sz w:val="18"/>
                <w:szCs w:val="18"/>
              </w:rPr>
            </w:pPr>
            <w:r>
              <w:rPr>
                <w:rFonts w:ascii="宋体" w:hAnsi="宋体" w:cs="宋体"/>
                <w:sz w:val="18"/>
                <w:szCs w:val="18"/>
              </w:rPr>
              <w:t>6</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工排水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3" w:lineRule="auto"/>
              <w:ind w:left="365"/>
              <w:rPr>
                <w:rFonts w:ascii="宋体" w:hAnsi="宋体" w:cs="宋体"/>
                <w:sz w:val="18"/>
                <w:szCs w:val="18"/>
              </w:rPr>
            </w:pPr>
            <w:r>
              <w:rPr>
                <w:rFonts w:ascii="宋体" w:hAnsi="宋体" w:cs="宋体"/>
                <w:sz w:val="18"/>
                <w:szCs w:val="18"/>
              </w:rPr>
              <w:t>7</w:t>
            </w:r>
          </w:p>
        </w:tc>
        <w:tc>
          <w:tcPr>
            <w:tcW w:w="6873" w:type="dxa"/>
            <w:tcBorders>
              <w:top w:val="single" w:color="000000" w:sz="2" w:space="0"/>
              <w:bottom w:val="single" w:color="000000" w:sz="2" w:space="0"/>
            </w:tcBorders>
          </w:tcPr>
          <w:p>
            <w:pPr>
              <w:spacing w:before="66" w:line="220" w:lineRule="auto"/>
              <w:ind w:left="28"/>
              <w:rPr>
                <w:rFonts w:ascii="宋体" w:hAnsi="宋体" w:cs="宋体"/>
                <w:sz w:val="18"/>
                <w:szCs w:val="18"/>
              </w:rPr>
            </w:pPr>
            <w:r>
              <w:rPr>
                <w:rFonts w:hint="eastAsia" w:ascii="宋体" w:hAnsi="宋体" w:cs="宋体"/>
                <w:spacing w:val="-2"/>
                <w:sz w:val="18"/>
                <w:szCs w:val="18"/>
              </w:rPr>
              <w:t>施</w:t>
            </w:r>
            <w:r>
              <w:rPr>
                <w:rFonts w:hint="eastAsia" w:ascii="宋体" w:hAnsi="宋体" w:cs="宋体"/>
                <w:spacing w:val="-1"/>
                <w:sz w:val="18"/>
                <w:szCs w:val="18"/>
              </w:rPr>
              <w:t>工降水</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5" w:line="185" w:lineRule="auto"/>
              <w:ind w:left="361"/>
              <w:rPr>
                <w:rFonts w:ascii="宋体" w:hAnsi="宋体" w:cs="宋体"/>
                <w:sz w:val="18"/>
                <w:szCs w:val="18"/>
              </w:rPr>
            </w:pPr>
            <w:r>
              <w:rPr>
                <w:rFonts w:ascii="宋体" w:hAnsi="宋体" w:cs="宋体"/>
                <w:sz w:val="18"/>
                <w:szCs w:val="18"/>
              </w:rPr>
              <w:t>8</w:t>
            </w:r>
          </w:p>
        </w:tc>
        <w:tc>
          <w:tcPr>
            <w:tcW w:w="6873"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1"/>
                <w:sz w:val="18"/>
                <w:szCs w:val="18"/>
              </w:rPr>
              <w:t>施工影响场地周</w:t>
            </w:r>
            <w:r>
              <w:rPr>
                <w:rFonts w:hint="eastAsia" w:ascii="宋体" w:hAnsi="宋体" w:cs="宋体"/>
                <w:sz w:val="18"/>
                <w:szCs w:val="18"/>
              </w:rPr>
              <w:t>边地上、地下设施及建筑物安全的临时保护设施</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1"/>
              <w:rPr>
                <w:rFonts w:ascii="宋体" w:hAnsi="宋体" w:cs="宋体"/>
                <w:sz w:val="18"/>
                <w:szCs w:val="18"/>
              </w:rPr>
            </w:pPr>
            <w:r>
              <w:rPr>
                <w:rFonts w:ascii="宋体" w:hAnsi="宋体" w:cs="宋体"/>
                <w:sz w:val="18"/>
                <w:szCs w:val="18"/>
              </w:rPr>
              <w:t>9</w:t>
            </w:r>
          </w:p>
        </w:tc>
        <w:tc>
          <w:tcPr>
            <w:tcW w:w="6873" w:type="dxa"/>
            <w:tcBorders>
              <w:top w:val="single" w:color="000000" w:sz="2" w:space="0"/>
              <w:bottom w:val="single" w:color="000000" w:sz="2" w:space="0"/>
            </w:tcBorders>
          </w:tcPr>
          <w:p>
            <w:pPr>
              <w:spacing w:before="67" w:line="220" w:lineRule="auto"/>
              <w:ind w:left="48"/>
              <w:rPr>
                <w:rFonts w:ascii="宋体" w:hAnsi="宋体" w:cs="宋体"/>
                <w:sz w:val="18"/>
                <w:szCs w:val="18"/>
              </w:rPr>
            </w:pPr>
            <w:r>
              <w:rPr>
                <w:rFonts w:hint="eastAsia" w:ascii="宋体" w:hAnsi="宋体" w:cs="宋体"/>
                <w:spacing w:val="-4"/>
                <w:sz w:val="18"/>
                <w:szCs w:val="18"/>
              </w:rPr>
              <w:t>已完工</w:t>
            </w:r>
            <w:r>
              <w:rPr>
                <w:rFonts w:hint="eastAsia" w:ascii="宋体" w:hAnsi="宋体" w:cs="宋体"/>
                <w:spacing w:val="-2"/>
                <w:sz w:val="18"/>
                <w:szCs w:val="18"/>
              </w:rPr>
              <w:t>程及设备保护</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0</w:t>
            </w:r>
          </w:p>
        </w:tc>
        <w:tc>
          <w:tcPr>
            <w:tcW w:w="6873" w:type="dxa"/>
            <w:tcBorders>
              <w:top w:val="single" w:color="000000" w:sz="2" w:space="0"/>
              <w:bottom w:val="single" w:color="000000" w:sz="2" w:space="0"/>
            </w:tcBorders>
          </w:tcPr>
          <w:p>
            <w:pPr>
              <w:spacing w:before="68" w:line="217" w:lineRule="auto"/>
              <w:ind w:left="29"/>
              <w:rPr>
                <w:rFonts w:ascii="宋体" w:hAnsi="宋体" w:cs="宋体"/>
                <w:sz w:val="18"/>
                <w:szCs w:val="18"/>
              </w:rPr>
            </w:pPr>
            <w:r>
              <w:rPr>
                <w:rFonts w:hint="eastAsia" w:ascii="宋体" w:hAnsi="宋体" w:cs="宋体"/>
                <w:spacing w:val="-2"/>
                <w:sz w:val="18"/>
                <w:szCs w:val="18"/>
              </w:rPr>
              <w:t>其他</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1</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2"/>
                <w:sz w:val="18"/>
                <w:szCs w:val="18"/>
              </w:rPr>
              <w:t>组装平</w:t>
            </w:r>
            <w:r>
              <w:rPr>
                <w:rFonts w:hint="eastAsia" w:ascii="宋体" w:hAnsi="宋体" w:cs="宋体"/>
                <w:spacing w:val="-1"/>
                <w:sz w:val="18"/>
                <w:szCs w:val="18"/>
              </w:rPr>
              <w:t>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2</w:t>
            </w:r>
          </w:p>
        </w:tc>
        <w:tc>
          <w:tcPr>
            <w:tcW w:w="6873" w:type="dxa"/>
            <w:tcBorders>
              <w:top w:val="single" w:color="000000" w:sz="2" w:space="0"/>
              <w:bottom w:val="single" w:color="000000" w:sz="2" w:space="0"/>
            </w:tcBorders>
          </w:tcPr>
          <w:p>
            <w:pPr>
              <w:spacing w:before="69" w:line="220" w:lineRule="auto"/>
              <w:ind w:left="31"/>
              <w:rPr>
                <w:rFonts w:ascii="宋体" w:hAnsi="宋体" w:cs="宋体"/>
                <w:sz w:val="18"/>
                <w:szCs w:val="18"/>
              </w:rPr>
            </w:pPr>
            <w:r>
              <w:rPr>
                <w:rFonts w:hint="eastAsia" w:ascii="宋体" w:hAnsi="宋体" w:cs="宋体"/>
                <w:spacing w:val="-1"/>
                <w:sz w:val="18"/>
                <w:szCs w:val="18"/>
              </w:rPr>
              <w:t>设备、管道施工的防冻</w:t>
            </w:r>
            <w:r>
              <w:rPr>
                <w:rFonts w:hint="eastAsia" w:ascii="宋体" w:hAnsi="宋体" w:cs="宋体"/>
                <w:sz w:val="18"/>
                <w:szCs w:val="18"/>
              </w:rPr>
              <w:t>和焊接保护措施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压力容器和高压管</w:t>
            </w:r>
            <w:r>
              <w:rPr>
                <w:rFonts w:hint="eastAsia" w:ascii="宋体" w:hAnsi="宋体" w:cs="宋体"/>
                <w:sz w:val="18"/>
                <w:szCs w:val="18"/>
              </w:rPr>
              <w:t>道的检验</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6" w:line="187"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4</w:t>
            </w:r>
          </w:p>
        </w:tc>
        <w:tc>
          <w:tcPr>
            <w:tcW w:w="6873" w:type="dxa"/>
            <w:tcBorders>
              <w:top w:val="single" w:color="000000" w:sz="2" w:space="0"/>
              <w:bottom w:val="single" w:color="000000" w:sz="2" w:space="0"/>
            </w:tcBorders>
          </w:tcPr>
          <w:p>
            <w:pPr>
              <w:spacing w:before="69" w:line="219" w:lineRule="auto"/>
              <w:ind w:left="29"/>
              <w:rPr>
                <w:rFonts w:ascii="宋体" w:hAnsi="宋体" w:cs="宋体"/>
                <w:sz w:val="18"/>
                <w:szCs w:val="18"/>
              </w:rPr>
            </w:pPr>
            <w:r>
              <w:rPr>
                <w:rFonts w:hint="eastAsia" w:ascii="宋体" w:hAnsi="宋体" w:cs="宋体"/>
                <w:spacing w:val="-1"/>
                <w:sz w:val="18"/>
                <w:szCs w:val="18"/>
              </w:rPr>
              <w:t>焦炉施工大棚</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5</w:t>
            </w:r>
          </w:p>
        </w:tc>
        <w:tc>
          <w:tcPr>
            <w:tcW w:w="6873"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焦炉烘炉、热态</w:t>
            </w:r>
            <w:r>
              <w:rPr>
                <w:rFonts w:hint="eastAsia" w:ascii="宋体" w:hAnsi="宋体" w:cs="宋体"/>
                <w:sz w:val="18"/>
                <w:szCs w:val="18"/>
              </w:rPr>
              <w:t>工程</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6</w:t>
            </w:r>
          </w:p>
        </w:tc>
        <w:tc>
          <w:tcPr>
            <w:tcW w:w="6873" w:type="dxa"/>
            <w:tcBorders>
              <w:top w:val="single" w:color="000000" w:sz="2" w:space="0"/>
              <w:bottom w:val="single" w:color="000000" w:sz="2" w:space="0"/>
            </w:tcBorders>
          </w:tcPr>
          <w:p>
            <w:pPr>
              <w:spacing w:before="69" w:line="219" w:lineRule="auto"/>
              <w:ind w:left="33"/>
              <w:rPr>
                <w:rFonts w:ascii="宋体" w:hAnsi="宋体" w:cs="宋体"/>
                <w:sz w:val="18"/>
                <w:szCs w:val="18"/>
              </w:rPr>
            </w:pPr>
            <w:r>
              <w:rPr>
                <w:rFonts w:hint="eastAsia" w:ascii="宋体" w:hAnsi="宋体" w:cs="宋体"/>
                <w:spacing w:val="-1"/>
                <w:sz w:val="18"/>
                <w:szCs w:val="18"/>
              </w:rPr>
              <w:t>管道安装后的充气保护措</w:t>
            </w:r>
            <w:r>
              <w:rPr>
                <w:rFonts w:hint="eastAsia" w:ascii="宋体" w:hAnsi="宋体" w:cs="宋体"/>
                <w:sz w:val="18"/>
                <w:szCs w:val="18"/>
              </w:rPr>
              <w:t>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7</w:t>
            </w:r>
          </w:p>
        </w:tc>
        <w:tc>
          <w:tcPr>
            <w:tcW w:w="6873" w:type="dxa"/>
            <w:tcBorders>
              <w:top w:val="single" w:color="000000" w:sz="2" w:space="0"/>
              <w:bottom w:val="single" w:color="000000" w:sz="2" w:space="0"/>
            </w:tcBorders>
          </w:tcPr>
          <w:p>
            <w:pPr>
              <w:spacing w:before="69" w:line="219" w:lineRule="auto"/>
              <w:ind w:left="38"/>
              <w:rPr>
                <w:rFonts w:ascii="宋体" w:hAnsi="宋体" w:cs="宋体"/>
                <w:sz w:val="18"/>
                <w:szCs w:val="18"/>
              </w:rPr>
            </w:pPr>
            <w:r>
              <w:rPr>
                <w:rFonts w:hint="eastAsia" w:ascii="宋体" w:hAnsi="宋体" w:cs="宋体"/>
                <w:spacing w:val="-1"/>
                <w:sz w:val="18"/>
                <w:szCs w:val="18"/>
              </w:rPr>
              <w:t>隧道内通风、供水、供气、供电、照</w:t>
            </w:r>
            <w:r>
              <w:rPr>
                <w:rFonts w:hint="eastAsia" w:ascii="宋体" w:hAnsi="宋体" w:cs="宋体"/>
                <w:sz w:val="18"/>
                <w:szCs w:val="18"/>
              </w:rPr>
              <w:t>明及通讯设施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8</w:t>
            </w:r>
          </w:p>
        </w:tc>
        <w:tc>
          <w:tcPr>
            <w:tcW w:w="6873" w:type="dxa"/>
            <w:tcBorders>
              <w:top w:val="single" w:color="000000" w:sz="2" w:space="0"/>
              <w:bottom w:val="single" w:color="000000" w:sz="2" w:space="0"/>
            </w:tcBorders>
          </w:tcPr>
          <w:p>
            <w:pPr>
              <w:spacing w:before="69" w:line="220" w:lineRule="auto"/>
              <w:ind w:left="30"/>
              <w:rPr>
                <w:rFonts w:ascii="宋体" w:hAnsi="宋体" w:cs="宋体"/>
                <w:sz w:val="18"/>
                <w:szCs w:val="18"/>
              </w:rPr>
            </w:pPr>
            <w:r>
              <w:rPr>
                <w:rFonts w:hint="eastAsia" w:ascii="宋体" w:hAnsi="宋体" w:cs="宋体"/>
                <w:spacing w:val="-2"/>
                <w:sz w:val="18"/>
                <w:szCs w:val="18"/>
              </w:rPr>
              <w:t>现场</w:t>
            </w:r>
            <w:r>
              <w:rPr>
                <w:rFonts w:hint="eastAsia" w:ascii="宋体" w:hAnsi="宋体" w:cs="宋体"/>
                <w:spacing w:val="-1"/>
                <w:sz w:val="18"/>
                <w:szCs w:val="18"/>
              </w:rPr>
              <w:t>施工围栏</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29"/>
              <w:rPr>
                <w:rFonts w:ascii="宋体" w:hAnsi="宋体" w:cs="宋体"/>
                <w:sz w:val="18"/>
                <w:szCs w:val="18"/>
              </w:rPr>
            </w:pPr>
            <w:r>
              <w:rPr>
                <w:rFonts w:ascii="宋体" w:hAnsi="宋体" w:cs="宋体"/>
                <w:spacing w:val="-6"/>
                <w:sz w:val="18"/>
                <w:szCs w:val="18"/>
              </w:rPr>
              <w:t>1</w:t>
            </w:r>
            <w:r>
              <w:rPr>
                <w:rFonts w:ascii="宋体" w:hAnsi="宋体" w:cs="宋体"/>
                <w:spacing w:val="-5"/>
                <w:sz w:val="18"/>
                <w:szCs w:val="18"/>
              </w:rPr>
              <w:t>9</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长输管道临时水工</w:t>
            </w:r>
            <w:r>
              <w:rPr>
                <w:rFonts w:hint="eastAsia" w:ascii="宋体" w:hAnsi="宋体" w:cs="宋体"/>
                <w:sz w:val="18"/>
                <w:szCs w:val="18"/>
              </w:rPr>
              <w:t>保护措施</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0</w:t>
            </w:r>
          </w:p>
        </w:tc>
        <w:tc>
          <w:tcPr>
            <w:tcW w:w="6873" w:type="dxa"/>
            <w:tcBorders>
              <w:top w:val="single" w:color="000000" w:sz="2" w:space="0"/>
              <w:bottom w:val="single" w:color="000000" w:sz="2" w:space="0"/>
            </w:tcBorders>
          </w:tcPr>
          <w:p>
            <w:pPr>
              <w:spacing w:before="68" w:line="220" w:lineRule="auto"/>
              <w:ind w:left="29"/>
              <w:rPr>
                <w:rFonts w:ascii="宋体" w:hAnsi="宋体" w:cs="宋体"/>
                <w:sz w:val="18"/>
                <w:szCs w:val="18"/>
              </w:rPr>
            </w:pPr>
            <w:r>
              <w:rPr>
                <w:rFonts w:hint="eastAsia" w:ascii="宋体" w:hAnsi="宋体" w:cs="宋体"/>
                <w:spacing w:val="-1"/>
                <w:sz w:val="18"/>
                <w:szCs w:val="18"/>
              </w:rPr>
              <w:t>长输管道施工便</w:t>
            </w:r>
            <w:r>
              <w:rPr>
                <w:rFonts w:hint="eastAsia" w:ascii="宋体" w:hAnsi="宋体" w:cs="宋体"/>
                <w:sz w:val="18"/>
                <w:szCs w:val="18"/>
              </w:rPr>
              <w:t>道</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7"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1</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长输管道跨越或穿</w:t>
            </w:r>
            <w:r>
              <w:rPr>
                <w:rFonts w:hint="eastAsia" w:ascii="宋体" w:hAnsi="宋体" w:cs="宋体"/>
                <w:sz w:val="18"/>
                <w:szCs w:val="18"/>
              </w:rPr>
              <w:t>越施工措施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2</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长输管道地下穿越</w:t>
            </w:r>
            <w:r>
              <w:rPr>
                <w:rFonts w:hint="eastAsia" w:ascii="宋体" w:hAnsi="宋体" w:cs="宋体"/>
                <w:sz w:val="18"/>
                <w:szCs w:val="18"/>
              </w:rPr>
              <w:t>地上建筑物的保护措施</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7"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3</w:t>
            </w:r>
          </w:p>
        </w:tc>
        <w:tc>
          <w:tcPr>
            <w:tcW w:w="6873" w:type="dxa"/>
            <w:tcBorders>
              <w:top w:val="single" w:color="000000" w:sz="2" w:space="0"/>
              <w:bottom w:val="single" w:color="000000" w:sz="2" w:space="0"/>
            </w:tcBorders>
          </w:tcPr>
          <w:p>
            <w:pPr>
              <w:spacing w:before="69" w:line="220" w:lineRule="auto"/>
              <w:ind w:left="29"/>
              <w:rPr>
                <w:rFonts w:ascii="宋体" w:hAnsi="宋体" w:cs="宋体"/>
                <w:sz w:val="18"/>
                <w:szCs w:val="18"/>
              </w:rPr>
            </w:pPr>
            <w:r>
              <w:rPr>
                <w:rFonts w:hint="eastAsia" w:ascii="宋体" w:hAnsi="宋体" w:cs="宋体"/>
                <w:spacing w:val="-1"/>
                <w:sz w:val="18"/>
                <w:szCs w:val="18"/>
              </w:rPr>
              <w:t>长输管道工程施工</w:t>
            </w:r>
            <w:r>
              <w:rPr>
                <w:rFonts w:hint="eastAsia" w:ascii="宋体" w:hAnsi="宋体" w:cs="宋体"/>
                <w:sz w:val="18"/>
                <w:szCs w:val="18"/>
              </w:rPr>
              <w:t>队伍调遣</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8" w:line="186"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4</w:t>
            </w:r>
          </w:p>
        </w:tc>
        <w:tc>
          <w:tcPr>
            <w:tcW w:w="6873" w:type="dxa"/>
            <w:tcBorders>
              <w:top w:val="single" w:color="000000" w:sz="2" w:space="0"/>
              <w:bottom w:val="single" w:color="000000" w:sz="2" w:space="0"/>
            </w:tcBorders>
          </w:tcPr>
          <w:p>
            <w:pPr>
              <w:spacing w:before="70" w:line="219" w:lineRule="auto"/>
              <w:ind w:left="29"/>
              <w:rPr>
                <w:rFonts w:ascii="宋体" w:hAnsi="宋体" w:cs="宋体"/>
                <w:sz w:val="18"/>
                <w:szCs w:val="18"/>
              </w:rPr>
            </w:pPr>
            <w:r>
              <w:rPr>
                <w:rFonts w:hint="eastAsia" w:ascii="宋体" w:hAnsi="宋体" w:cs="宋体"/>
                <w:spacing w:val="-2"/>
                <w:sz w:val="18"/>
                <w:szCs w:val="18"/>
              </w:rPr>
              <w:t>格</w:t>
            </w:r>
            <w:r>
              <w:rPr>
                <w:rFonts w:hint="eastAsia" w:ascii="宋体" w:hAnsi="宋体" w:cs="宋体"/>
                <w:spacing w:val="-1"/>
                <w:sz w:val="18"/>
                <w:szCs w:val="18"/>
              </w:rPr>
              <w:t>架式抱杆</w:t>
            </w:r>
          </w:p>
        </w:tc>
        <w:tc>
          <w:tcPr>
            <w:tcW w:w="1104" w:type="dxa"/>
            <w:tcBorders>
              <w:top w:val="single" w:color="000000" w:sz="2" w:space="0"/>
              <w:bottom w:val="single" w:color="000000" w:sz="2" w:space="0"/>
            </w:tcBorders>
          </w:tcPr>
          <w:p>
            <w:pPr>
              <w:spacing w:before="69"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pPr>
              <w:spacing w:before="98" w:line="185" w:lineRule="auto"/>
              <w:ind w:left="318"/>
              <w:rPr>
                <w:rFonts w:ascii="宋体" w:hAnsi="宋体" w:cs="宋体"/>
                <w:sz w:val="18"/>
                <w:szCs w:val="18"/>
              </w:rPr>
            </w:pPr>
            <w:r>
              <w:rPr>
                <w:rFonts w:ascii="宋体" w:hAnsi="宋体" w:cs="宋体"/>
                <w:spacing w:val="-3"/>
                <w:sz w:val="18"/>
                <w:szCs w:val="18"/>
              </w:rPr>
              <w:t>2</w:t>
            </w:r>
            <w:r>
              <w:rPr>
                <w:rFonts w:ascii="宋体" w:hAnsi="宋体" w:cs="宋体"/>
                <w:spacing w:val="-2"/>
                <w:sz w:val="18"/>
                <w:szCs w:val="18"/>
              </w:rPr>
              <w:t>5</w:t>
            </w:r>
          </w:p>
        </w:tc>
        <w:tc>
          <w:tcPr>
            <w:tcW w:w="6873" w:type="dxa"/>
            <w:tcBorders>
              <w:top w:val="single" w:color="000000" w:sz="2" w:space="0"/>
              <w:bottom w:val="single" w:color="000000" w:sz="2" w:space="0"/>
            </w:tcBorders>
          </w:tcPr>
          <w:p>
            <w:pPr>
              <w:spacing w:before="70" w:line="219" w:lineRule="auto"/>
              <w:ind w:left="28"/>
              <w:rPr>
                <w:rFonts w:ascii="宋体" w:hAnsi="宋体" w:cs="宋体"/>
                <w:sz w:val="18"/>
                <w:szCs w:val="18"/>
              </w:rPr>
            </w:pPr>
            <w:r>
              <w:rPr>
                <w:rFonts w:hint="eastAsia" w:ascii="宋体" w:hAnsi="宋体" w:cs="宋体"/>
                <w:spacing w:val="-2"/>
                <w:sz w:val="18"/>
                <w:szCs w:val="18"/>
              </w:rPr>
              <w:t>脚手</w:t>
            </w:r>
            <w:r>
              <w:rPr>
                <w:rFonts w:hint="eastAsia" w:ascii="宋体" w:hAnsi="宋体" w:cs="宋体"/>
                <w:spacing w:val="-1"/>
                <w:sz w:val="18"/>
                <w:szCs w:val="18"/>
              </w:rPr>
              <w:t>架</w:t>
            </w:r>
          </w:p>
        </w:tc>
        <w:tc>
          <w:tcPr>
            <w:tcW w:w="1104" w:type="dxa"/>
            <w:tcBorders>
              <w:top w:val="single" w:color="000000" w:sz="2" w:space="0"/>
              <w:bottom w:val="single" w:color="000000" w:sz="2" w:space="0"/>
            </w:tcBorders>
          </w:tcPr>
          <w:p>
            <w:pPr>
              <w:spacing w:before="70"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8"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4" w:line="220" w:lineRule="auto"/>
        <w:rPr>
          <w:rFonts w:ascii="宋体" w:hAnsi="宋体" w:cs="宋体"/>
          <w:sz w:val="43"/>
          <w:szCs w:val="43"/>
        </w:rPr>
      </w:pPr>
      <w:r>
        <w:rPr>
          <w:rFonts w:hint="eastAsia" w:ascii="宋体" w:hAnsi="宋体" w:cs="宋体"/>
          <w:spacing w:val="2"/>
          <w:sz w:val="43"/>
          <w:szCs w:val="43"/>
        </w:rPr>
        <w:t>其他项目清</w:t>
      </w:r>
      <w:r>
        <w:rPr>
          <w:rFonts w:hint="eastAsia" w:ascii="宋体" w:hAnsi="宋体" w:cs="宋体"/>
          <w:spacing w:val="1"/>
          <w:sz w:val="43"/>
          <w:szCs w:val="43"/>
        </w:rPr>
        <w:t>单</w:t>
      </w:r>
    </w:p>
    <w:p>
      <w:pPr>
        <w:spacing w:before="38" w:line="185" w:lineRule="auto"/>
        <w:ind w:left="2476"/>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26</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850" w:space="100"/>
            <w:col w:w="5257"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6855"/>
        <w:gridCol w:w="1104"/>
        <w:gridCol w:w="16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42" w:type="dxa"/>
            <w:tcBorders>
              <w:top w:val="single" w:color="000000" w:sz="2" w:space="0"/>
              <w:bottom w:val="single" w:color="000000" w:sz="2" w:space="0"/>
            </w:tcBorders>
          </w:tcPr>
          <w:p>
            <w:pPr>
              <w:spacing w:before="222" w:line="221" w:lineRule="auto"/>
              <w:ind w:left="236"/>
              <w:rPr>
                <w:rFonts w:ascii="宋体" w:hAnsi="宋体" w:cs="宋体"/>
                <w:sz w:val="18"/>
                <w:szCs w:val="18"/>
              </w:rPr>
            </w:pPr>
            <w:r>
              <w:rPr>
                <w:rFonts w:hint="eastAsia" w:ascii="宋体" w:hAnsi="宋体" w:cs="宋体"/>
                <w:spacing w:val="-2"/>
                <w:sz w:val="18"/>
                <w:szCs w:val="18"/>
              </w:rPr>
              <w:t>序号</w:t>
            </w:r>
          </w:p>
        </w:tc>
        <w:tc>
          <w:tcPr>
            <w:tcW w:w="6855" w:type="dxa"/>
            <w:tcBorders>
              <w:top w:val="single" w:color="000000" w:sz="2" w:space="0"/>
              <w:bottom w:val="single" w:color="000000" w:sz="2" w:space="0"/>
            </w:tcBorders>
          </w:tcPr>
          <w:p>
            <w:pPr>
              <w:spacing w:before="222" w:line="220" w:lineRule="auto"/>
              <w:ind w:left="3068"/>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6"/>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55" w:type="dxa"/>
            <w:tcBorders>
              <w:top w:val="single" w:color="000000" w:sz="2" w:space="0"/>
              <w:bottom w:val="single" w:color="000000" w:sz="2" w:space="0"/>
            </w:tcBorders>
          </w:tcPr>
          <w:p>
            <w:pPr>
              <w:spacing w:before="222" w:line="220" w:lineRule="auto"/>
              <w:ind w:left="471"/>
              <w:rPr>
                <w:rFonts w:ascii="宋体" w:hAnsi="宋体" w:cs="宋体"/>
                <w:sz w:val="18"/>
                <w:szCs w:val="18"/>
              </w:rPr>
            </w:pPr>
            <w:r>
              <w:rPr>
                <w:rFonts w:hint="eastAsia" w:ascii="宋体" w:hAnsi="宋体" w:cs="宋体"/>
                <w:spacing w:val="-2"/>
                <w:sz w:val="18"/>
                <w:szCs w:val="18"/>
              </w:rPr>
              <w:t>工程数</w:t>
            </w:r>
            <w:r>
              <w:rPr>
                <w:rFonts w:hint="eastAsia" w:ascii="宋体" w:hAnsi="宋体" w:cs="宋体"/>
                <w:spacing w:val="-1"/>
                <w:sz w:val="18"/>
                <w:szCs w:val="18"/>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1"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p>
        </w:tc>
        <w:tc>
          <w:tcPr>
            <w:tcW w:w="6855" w:type="dxa"/>
            <w:tcBorders>
              <w:top w:val="single" w:color="000000" w:sz="2" w:space="0"/>
              <w:bottom w:val="single" w:color="000000" w:sz="2" w:space="0"/>
            </w:tcBorders>
          </w:tcPr>
          <w:p>
            <w:pPr>
              <w:spacing w:before="64" w:line="217" w:lineRule="auto"/>
              <w:ind w:left="29"/>
              <w:rPr>
                <w:rFonts w:ascii="宋体" w:hAnsi="宋体" w:cs="宋体"/>
                <w:sz w:val="18"/>
                <w:szCs w:val="18"/>
              </w:rPr>
            </w:pPr>
            <w:r>
              <w:rPr>
                <w:rFonts w:hint="eastAsia" w:ascii="宋体" w:hAnsi="宋体" w:cs="宋体"/>
                <w:spacing w:val="-2"/>
                <w:sz w:val="18"/>
                <w:szCs w:val="18"/>
              </w:rPr>
              <w:t>其他</w:t>
            </w:r>
            <w:r>
              <w:rPr>
                <w:rFonts w:hint="eastAsia" w:ascii="宋体" w:hAnsi="宋体" w:cs="宋体"/>
                <w:spacing w:val="-1"/>
                <w:sz w:val="18"/>
                <w:szCs w:val="18"/>
              </w:rPr>
              <w:t>项目</w:t>
            </w:r>
          </w:p>
        </w:tc>
        <w:tc>
          <w:tcPr>
            <w:tcW w:w="1104" w:type="dxa"/>
            <w:tcBorders>
              <w:top w:val="single" w:color="000000" w:sz="2" w:space="0"/>
              <w:bottom w:val="single" w:color="000000" w:sz="2" w:space="0"/>
            </w:tcBorders>
          </w:tcPr>
          <w:p/>
        </w:tc>
        <w:tc>
          <w:tcPr>
            <w:tcW w:w="1655"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0.</w:t>
            </w:r>
            <w:r>
              <w:rPr>
                <w:rFonts w:ascii="宋体" w:hAnsi="宋体" w:cs="宋体"/>
                <w:spacing w:val="-1"/>
                <w:sz w:val="18"/>
                <w:szCs w:val="18"/>
              </w:rP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6"/>
                <w:sz w:val="18"/>
                <w:szCs w:val="18"/>
              </w:rPr>
              <w:t>1</w:t>
            </w:r>
            <w:r>
              <w:rPr>
                <w:rFonts w:ascii="宋体" w:hAnsi="宋体" w:cs="宋体"/>
                <w:spacing w:val="5"/>
                <w:sz w:val="18"/>
                <w:szCs w:val="18"/>
              </w:rPr>
              <w:t>.1</w:t>
            </w:r>
          </w:p>
        </w:tc>
        <w:tc>
          <w:tcPr>
            <w:tcW w:w="6855" w:type="dxa"/>
            <w:tcBorders>
              <w:top w:val="single" w:color="000000" w:sz="2" w:space="0"/>
              <w:bottom w:val="single" w:color="000000" w:sz="2" w:space="0"/>
            </w:tcBorders>
          </w:tcPr>
          <w:p>
            <w:pPr>
              <w:spacing w:before="64"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2"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.1.1</w:t>
            </w:r>
          </w:p>
        </w:tc>
        <w:tc>
          <w:tcPr>
            <w:tcW w:w="6855" w:type="dxa"/>
            <w:tcBorders>
              <w:top w:val="single" w:color="000000" w:sz="2" w:space="0"/>
              <w:bottom w:val="single" w:color="000000" w:sz="2" w:space="0"/>
            </w:tcBorders>
          </w:tcPr>
          <w:p>
            <w:pPr>
              <w:spacing w:before="65"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4"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2</w:t>
            </w:r>
          </w:p>
        </w:tc>
        <w:tc>
          <w:tcPr>
            <w:tcW w:w="6855" w:type="dxa"/>
            <w:tcBorders>
              <w:top w:val="single" w:color="000000" w:sz="2" w:space="0"/>
              <w:bottom w:val="single" w:color="000000" w:sz="2" w:space="0"/>
            </w:tcBorders>
          </w:tcPr>
          <w:p>
            <w:pPr>
              <w:spacing w:before="65" w:line="218" w:lineRule="auto"/>
              <w:ind w:left="29"/>
              <w:rPr>
                <w:rFonts w:ascii="宋体" w:hAnsi="宋体" w:cs="宋体"/>
                <w:sz w:val="18"/>
                <w:szCs w:val="18"/>
              </w:rPr>
            </w:pPr>
            <w:r>
              <w:rPr>
                <w:rFonts w:hint="eastAsia" w:ascii="宋体" w:hAnsi="宋体" w:cs="宋体"/>
                <w:spacing w:val="-1"/>
                <w:sz w:val="18"/>
                <w:szCs w:val="18"/>
              </w:rPr>
              <w:t>专业工程暂估价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2"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3"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.2.1</w:t>
            </w:r>
          </w:p>
        </w:tc>
        <w:tc>
          <w:tcPr>
            <w:tcW w:w="6855" w:type="dxa"/>
            <w:tcBorders>
              <w:top w:val="single" w:color="000000" w:sz="2" w:space="0"/>
              <w:bottom w:val="single" w:color="000000" w:sz="2" w:space="0"/>
            </w:tcBorders>
          </w:tcPr>
          <w:p>
            <w:pPr>
              <w:spacing w:before="66" w:line="218" w:lineRule="auto"/>
              <w:ind w:left="30"/>
              <w:rPr>
                <w:rFonts w:ascii="宋体" w:hAnsi="宋体" w:cs="宋体"/>
                <w:sz w:val="18"/>
                <w:szCs w:val="18"/>
              </w:rPr>
            </w:pPr>
            <w:r>
              <w:rPr>
                <w:rFonts w:hint="eastAsia" w:ascii="宋体" w:hAnsi="宋体" w:cs="宋体"/>
                <w:spacing w:val="-2"/>
                <w:sz w:val="18"/>
                <w:szCs w:val="18"/>
              </w:rPr>
              <w:t>主</w:t>
            </w:r>
            <w:r>
              <w:rPr>
                <w:rFonts w:hint="eastAsia" w:ascii="宋体" w:hAnsi="宋体" w:cs="宋体"/>
                <w:spacing w:val="-1"/>
                <w:sz w:val="18"/>
                <w:szCs w:val="18"/>
              </w:rPr>
              <w:t>材设备暂估价</w:t>
            </w:r>
          </w:p>
        </w:tc>
        <w:tc>
          <w:tcPr>
            <w:tcW w:w="1104" w:type="dxa"/>
            <w:tcBorders>
              <w:top w:val="single" w:color="000000" w:sz="2" w:space="0"/>
              <w:bottom w:val="single" w:color="000000" w:sz="2" w:space="0"/>
            </w:tcBorders>
          </w:tcPr>
          <w:p>
            <w:pPr>
              <w:spacing w:before="65"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1.2.2</w:t>
            </w:r>
          </w:p>
        </w:tc>
        <w:tc>
          <w:tcPr>
            <w:tcW w:w="6855" w:type="dxa"/>
            <w:tcBorders>
              <w:top w:val="single" w:color="000000" w:sz="2" w:space="0"/>
              <w:bottom w:val="single" w:color="000000" w:sz="2" w:space="0"/>
            </w:tcBorders>
          </w:tcPr>
          <w:p>
            <w:pPr>
              <w:spacing w:before="66" w:line="218" w:lineRule="auto"/>
              <w:ind w:left="33"/>
              <w:rPr>
                <w:rFonts w:ascii="宋体" w:hAnsi="宋体" w:cs="宋体"/>
                <w:sz w:val="18"/>
                <w:szCs w:val="18"/>
              </w:rPr>
            </w:pPr>
            <w:r>
              <w:rPr>
                <w:rFonts w:hint="eastAsia" w:ascii="宋体" w:hAnsi="宋体" w:cs="宋体"/>
                <w:spacing w:val="-1"/>
                <w:sz w:val="18"/>
                <w:szCs w:val="18"/>
              </w:rPr>
              <w:t>另行分包的专业工程金额</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4"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1.3</w:t>
            </w:r>
          </w:p>
        </w:tc>
        <w:tc>
          <w:tcPr>
            <w:tcW w:w="6855" w:type="dxa"/>
            <w:tcBorders>
              <w:top w:val="single" w:color="000000" w:sz="2" w:space="0"/>
              <w:bottom w:val="single" w:color="000000" w:sz="2" w:space="0"/>
            </w:tcBorders>
          </w:tcPr>
          <w:p>
            <w:pPr>
              <w:spacing w:before="67" w:line="221" w:lineRule="auto"/>
              <w:ind w:left="28"/>
              <w:rPr>
                <w:rFonts w:ascii="宋体" w:hAnsi="宋体" w:cs="宋体"/>
                <w:sz w:val="18"/>
                <w:szCs w:val="18"/>
              </w:rPr>
            </w:pPr>
            <w:r>
              <w:rPr>
                <w:rFonts w:hint="eastAsia" w:ascii="宋体" w:hAnsi="宋体" w:cs="宋体"/>
                <w:spacing w:val="-2"/>
                <w:sz w:val="18"/>
                <w:szCs w:val="18"/>
              </w:rPr>
              <w:t>计日</w:t>
            </w:r>
            <w:r>
              <w:rPr>
                <w:rFonts w:hint="eastAsia" w:ascii="宋体" w:hAnsi="宋体" w:cs="宋体"/>
                <w:spacing w:val="-1"/>
                <w:sz w:val="18"/>
                <w:szCs w:val="18"/>
              </w:rPr>
              <w:t>工</w:t>
            </w:r>
          </w:p>
        </w:tc>
        <w:tc>
          <w:tcPr>
            <w:tcW w:w="1104" w:type="dxa"/>
            <w:tcBorders>
              <w:top w:val="single" w:color="000000" w:sz="2" w:space="0"/>
              <w:bottom w:val="single" w:color="000000" w:sz="2" w:space="0"/>
            </w:tcBorders>
          </w:tcPr>
          <w:p>
            <w:pPr>
              <w:spacing w:before="66"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.3.1</w:t>
            </w:r>
          </w:p>
        </w:tc>
        <w:tc>
          <w:tcPr>
            <w:tcW w:w="6855" w:type="dxa"/>
            <w:tcBorders>
              <w:top w:val="single" w:color="000000" w:sz="2" w:space="0"/>
              <w:bottom w:val="single" w:color="000000" w:sz="2" w:space="0"/>
            </w:tcBorders>
          </w:tcPr>
          <w:p>
            <w:pPr>
              <w:spacing w:before="68"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4"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5"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1.3.2</w:t>
            </w:r>
          </w:p>
        </w:tc>
        <w:tc>
          <w:tcPr>
            <w:tcW w:w="6855" w:type="dxa"/>
            <w:tcBorders>
              <w:top w:val="single" w:color="000000" w:sz="2" w:space="0"/>
              <w:bottom w:val="single" w:color="000000" w:sz="2" w:space="0"/>
            </w:tcBorders>
          </w:tcPr>
          <w:p>
            <w:pPr>
              <w:spacing w:before="67" w:line="219" w:lineRule="auto"/>
              <w:ind w:left="28"/>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2"/>
                <w:sz w:val="18"/>
                <w:szCs w:val="18"/>
              </w:rPr>
              <w:t>1</w:t>
            </w:r>
            <w:r>
              <w:rPr>
                <w:rFonts w:ascii="宋体" w:hAnsi="宋体" w:cs="宋体"/>
                <w:spacing w:val="1"/>
                <w:sz w:val="18"/>
                <w:szCs w:val="18"/>
              </w:rPr>
              <w:t>.3.3</w:t>
            </w:r>
          </w:p>
        </w:tc>
        <w:tc>
          <w:tcPr>
            <w:tcW w:w="6855" w:type="dxa"/>
            <w:tcBorders>
              <w:top w:val="single" w:color="000000" w:sz="2" w:space="0"/>
              <w:bottom w:val="single" w:color="000000" w:sz="2" w:space="0"/>
            </w:tcBorders>
          </w:tcPr>
          <w:p>
            <w:pPr>
              <w:spacing w:before="68"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pacing w:val="-1"/>
                <w:sz w:val="18"/>
                <w:szCs w:val="18"/>
              </w:rPr>
              <w:t>F</w:t>
            </w:r>
            <w:r>
              <w:rPr>
                <w:rFonts w:ascii="宋体" w:hAnsi="宋体" w:cs="宋体"/>
                <w:spacing w:val="-2"/>
                <w:sz w:val="18"/>
                <w:szCs w:val="18"/>
              </w:rPr>
              <w:t>1</w:t>
            </w:r>
            <w:r>
              <w:rPr>
                <w:rFonts w:ascii="宋体" w:hAnsi="宋体" w:cs="宋体"/>
                <w:spacing w:val="-1"/>
                <w:sz w:val="18"/>
                <w:szCs w:val="18"/>
              </w:rPr>
              <w:t>.4</w:t>
            </w:r>
          </w:p>
        </w:tc>
        <w:tc>
          <w:tcPr>
            <w:tcW w:w="6855" w:type="dxa"/>
            <w:tcBorders>
              <w:top w:val="single" w:color="000000" w:sz="2" w:space="0"/>
              <w:bottom w:val="single" w:color="000000" w:sz="2" w:space="0"/>
            </w:tcBorders>
          </w:tcPr>
          <w:p>
            <w:pPr>
              <w:spacing w:before="68" w:line="219" w:lineRule="auto"/>
              <w:ind w:left="33"/>
              <w:rPr>
                <w:rFonts w:ascii="宋体" w:hAnsi="宋体" w:cs="宋体"/>
                <w:sz w:val="18"/>
                <w:szCs w:val="18"/>
              </w:rPr>
            </w:pPr>
            <w:r>
              <w:rPr>
                <w:rFonts w:hint="eastAsia" w:ascii="宋体" w:hAnsi="宋体" w:cs="宋体"/>
                <w:spacing w:val="-2"/>
                <w:sz w:val="18"/>
                <w:szCs w:val="18"/>
              </w:rPr>
              <w:t>总承包服</w:t>
            </w:r>
            <w:r>
              <w:rPr>
                <w:rFonts w:hint="eastAsia" w:ascii="宋体" w:hAnsi="宋体" w:cs="宋体"/>
                <w:spacing w:val="-1"/>
                <w:sz w:val="18"/>
                <w:szCs w:val="18"/>
              </w:rPr>
              <w:t>务费</w:t>
            </w:r>
          </w:p>
        </w:tc>
        <w:tc>
          <w:tcPr>
            <w:tcW w:w="1104" w:type="dxa"/>
            <w:tcBorders>
              <w:top w:val="single" w:color="000000" w:sz="2" w:space="0"/>
              <w:bottom w:val="single" w:color="000000" w:sz="2" w:space="0"/>
            </w:tcBorders>
          </w:tcPr>
          <w:p>
            <w:pPr>
              <w:spacing w:before="68"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42" w:type="dxa"/>
            <w:tcBorders>
              <w:top w:val="single" w:color="000000" w:sz="2" w:space="0"/>
              <w:bottom w:val="single" w:color="000000" w:sz="2" w:space="0"/>
            </w:tcBorders>
          </w:tcPr>
          <w:p>
            <w:pPr>
              <w:spacing w:before="96" w:line="187" w:lineRule="auto"/>
              <w:ind w:left="32"/>
              <w:rPr>
                <w:rFonts w:ascii="宋体" w:hAnsi="宋体" w:cs="宋体"/>
                <w:sz w:val="18"/>
                <w:szCs w:val="18"/>
              </w:rPr>
            </w:pPr>
            <w:r>
              <w:rPr>
                <w:rFonts w:ascii="宋体" w:hAnsi="宋体" w:cs="宋体"/>
                <w:sz w:val="18"/>
                <w:szCs w:val="18"/>
              </w:rPr>
              <w:t>F</w:t>
            </w:r>
            <w:r>
              <w:rPr>
                <w:rFonts w:ascii="宋体" w:hAnsi="宋体" w:cs="宋体"/>
                <w:spacing w:val="4"/>
                <w:sz w:val="18"/>
                <w:szCs w:val="18"/>
              </w:rPr>
              <w:t>1</w:t>
            </w:r>
            <w:r>
              <w:rPr>
                <w:rFonts w:ascii="宋体" w:hAnsi="宋体" w:cs="宋体"/>
                <w:spacing w:val="3"/>
                <w:sz w:val="18"/>
                <w:szCs w:val="18"/>
              </w:rPr>
              <w:t>.4.1</w:t>
            </w:r>
          </w:p>
        </w:tc>
        <w:tc>
          <w:tcPr>
            <w:tcW w:w="6855" w:type="dxa"/>
            <w:tcBorders>
              <w:top w:val="single" w:color="000000" w:sz="2" w:space="0"/>
              <w:bottom w:val="single" w:color="000000" w:sz="2" w:space="0"/>
            </w:tcBorders>
          </w:tcPr>
          <w:p>
            <w:pPr>
              <w:spacing w:before="69" w:line="218" w:lineRule="auto"/>
              <w:ind w:left="31"/>
              <w:rPr>
                <w:rFonts w:ascii="宋体" w:hAnsi="宋体" w:cs="宋体"/>
                <w:sz w:val="18"/>
                <w:szCs w:val="18"/>
              </w:rPr>
            </w:pPr>
            <w:r>
              <w:rPr>
                <w:rFonts w:hint="eastAsia" w:ascii="宋体" w:hAnsi="宋体" w:cs="宋体"/>
                <w:spacing w:val="-1"/>
                <w:sz w:val="18"/>
                <w:szCs w:val="18"/>
              </w:rPr>
              <w:t>发包人发包专业工程管</w:t>
            </w:r>
            <w:r>
              <w:rPr>
                <w:rFonts w:hint="eastAsia" w:ascii="宋体" w:hAnsi="宋体" w:cs="宋体"/>
                <w:sz w:val="18"/>
                <w:szCs w:val="18"/>
              </w:rPr>
              <w:t>理服务费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42" w:type="dxa"/>
            <w:tcBorders>
              <w:top w:val="single" w:color="000000" w:sz="2" w:space="0"/>
              <w:bottom w:val="single" w:color="000000" w:sz="2" w:space="0"/>
            </w:tcBorders>
          </w:tcPr>
          <w:p>
            <w:pPr>
              <w:spacing w:before="97" w:line="187" w:lineRule="auto"/>
              <w:ind w:left="32"/>
              <w:rPr>
                <w:rFonts w:ascii="宋体" w:hAnsi="宋体" w:cs="宋体"/>
                <w:sz w:val="18"/>
                <w:szCs w:val="18"/>
              </w:rPr>
            </w:pPr>
            <w:r>
              <w:rPr>
                <w:rFonts w:ascii="宋体" w:hAnsi="宋体" w:cs="宋体"/>
                <w:sz w:val="18"/>
                <w:szCs w:val="18"/>
              </w:rPr>
              <w:t>F</w:t>
            </w:r>
            <w:r>
              <w:rPr>
                <w:rFonts w:ascii="宋体" w:hAnsi="宋体" w:cs="宋体"/>
                <w:spacing w:val="1"/>
                <w:sz w:val="18"/>
                <w:szCs w:val="18"/>
              </w:rPr>
              <w:t>1.4.2</w:t>
            </w:r>
          </w:p>
        </w:tc>
        <w:tc>
          <w:tcPr>
            <w:tcW w:w="6855"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1"/>
                <w:sz w:val="18"/>
                <w:szCs w:val="18"/>
              </w:rPr>
              <w:t>发包人供应材料、设备</w:t>
            </w:r>
            <w:r>
              <w:rPr>
                <w:rFonts w:hint="eastAsia" w:ascii="宋体" w:hAnsi="宋体" w:cs="宋体"/>
                <w:sz w:val="18"/>
                <w:szCs w:val="18"/>
              </w:rPr>
              <w:t>保管费</w:t>
            </w:r>
          </w:p>
        </w:tc>
        <w:tc>
          <w:tcPr>
            <w:tcW w:w="1104" w:type="dxa"/>
            <w:tcBorders>
              <w:top w:val="single" w:color="000000" w:sz="2" w:space="0"/>
              <w:bottom w:val="single" w:color="000000" w:sz="2" w:space="0"/>
            </w:tcBorders>
          </w:tcPr>
          <w:p>
            <w:pPr>
              <w:spacing w:before="69" w:line="220" w:lineRule="auto"/>
              <w:ind w:left="469"/>
              <w:rPr>
                <w:rFonts w:ascii="宋体" w:hAnsi="宋体" w:cs="宋体"/>
                <w:sz w:val="18"/>
                <w:szCs w:val="18"/>
              </w:rPr>
            </w:pPr>
            <w:r>
              <w:rPr>
                <w:rFonts w:hint="eastAsia" w:ascii="宋体" w:hAnsi="宋体" w:cs="宋体"/>
                <w:sz w:val="18"/>
                <w:szCs w:val="18"/>
              </w:rPr>
              <w:t>项</w:t>
            </w:r>
          </w:p>
        </w:tc>
        <w:tc>
          <w:tcPr>
            <w:tcW w:w="1655" w:type="dxa"/>
            <w:tcBorders>
              <w:top w:val="single" w:color="000000" w:sz="2" w:space="0"/>
              <w:bottom w:val="single" w:color="000000" w:sz="2" w:space="0"/>
            </w:tcBorders>
          </w:tcPr>
          <w:p>
            <w:pPr>
              <w:spacing w:before="97"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1" w:lineRule="auto"/>
        <w:rPr>
          <w:rFonts w:ascii="宋体" w:hAnsi="宋体" w:cs="宋体"/>
          <w:sz w:val="43"/>
          <w:szCs w:val="43"/>
        </w:rPr>
      </w:pPr>
      <w:r>
        <w:rPr>
          <w:rFonts w:hint="eastAsia" w:ascii="宋体" w:hAnsi="宋体" w:cs="宋体"/>
          <w:spacing w:val="3"/>
          <w:sz w:val="43"/>
          <w:szCs w:val="43"/>
        </w:rPr>
        <w:t>规费、税金项目清</w:t>
      </w:r>
      <w:r>
        <w:rPr>
          <w:rFonts w:hint="eastAsia" w:ascii="宋体" w:hAnsi="宋体" w:cs="宋体"/>
          <w:spacing w:val="2"/>
          <w:sz w:val="43"/>
          <w:szCs w:val="43"/>
        </w:rPr>
        <w:t>单</w:t>
      </w:r>
    </w:p>
    <w:p>
      <w:pPr>
        <w:spacing w:before="34"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27</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197" w:space="100"/>
            <w:col w:w="5909"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5389"/>
        <w:gridCol w:w="2310"/>
        <w:gridCol w:w="1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5389" w:type="dxa"/>
            <w:tcBorders>
              <w:top w:val="single" w:color="000000" w:sz="2" w:space="0"/>
              <w:bottom w:val="single" w:color="000000" w:sz="2" w:space="0"/>
            </w:tcBorders>
          </w:tcPr>
          <w:p>
            <w:pPr>
              <w:spacing w:before="222" w:line="220" w:lineRule="auto"/>
              <w:ind w:left="2334"/>
              <w:rPr>
                <w:rFonts w:ascii="宋体" w:hAnsi="宋体" w:cs="宋体"/>
                <w:sz w:val="18"/>
                <w:szCs w:val="18"/>
              </w:rPr>
            </w:pPr>
            <w:r>
              <w:rPr>
                <w:rFonts w:hint="eastAsia" w:ascii="宋体" w:hAnsi="宋体" w:cs="宋体"/>
                <w:spacing w:val="-2"/>
                <w:sz w:val="18"/>
                <w:szCs w:val="18"/>
              </w:rPr>
              <w:t>项目名称</w:t>
            </w:r>
          </w:p>
        </w:tc>
        <w:tc>
          <w:tcPr>
            <w:tcW w:w="2310" w:type="dxa"/>
            <w:tcBorders>
              <w:top w:val="single" w:color="000000" w:sz="2" w:space="0"/>
              <w:bottom w:val="single" w:color="000000" w:sz="2" w:space="0"/>
            </w:tcBorders>
          </w:tcPr>
          <w:p>
            <w:pPr>
              <w:spacing w:before="222" w:line="220" w:lineRule="auto"/>
              <w:ind w:left="797"/>
              <w:rPr>
                <w:rFonts w:ascii="宋体" w:hAnsi="宋体" w:cs="宋体"/>
                <w:sz w:val="18"/>
                <w:szCs w:val="18"/>
              </w:rPr>
            </w:pPr>
            <w:r>
              <w:rPr>
                <w:rFonts w:hint="eastAsia" w:ascii="宋体" w:hAnsi="宋体" w:cs="宋体"/>
                <w:spacing w:val="-2"/>
                <w:sz w:val="18"/>
                <w:szCs w:val="18"/>
              </w:rPr>
              <w:t>计算</w:t>
            </w:r>
            <w:r>
              <w:rPr>
                <w:rFonts w:hint="eastAsia" w:ascii="宋体" w:hAnsi="宋体" w:cs="宋体"/>
                <w:spacing w:val="-1"/>
                <w:sz w:val="18"/>
                <w:szCs w:val="18"/>
              </w:rPr>
              <w:t>基础</w:t>
            </w:r>
          </w:p>
        </w:tc>
        <w:tc>
          <w:tcPr>
            <w:tcW w:w="1938" w:type="dxa"/>
            <w:tcBorders>
              <w:top w:val="single" w:color="000000" w:sz="2" w:space="0"/>
              <w:bottom w:val="single" w:color="000000" w:sz="2" w:space="0"/>
            </w:tcBorders>
          </w:tcPr>
          <w:p>
            <w:pPr>
              <w:spacing w:before="222" w:line="219" w:lineRule="auto"/>
              <w:ind w:left="800"/>
              <w:rPr>
                <w:rFonts w:ascii="宋体" w:hAnsi="宋体" w:cs="宋体"/>
                <w:sz w:val="18"/>
                <w:szCs w:val="18"/>
              </w:rPr>
            </w:pPr>
            <w:r>
              <w:rPr>
                <w:rFonts w:hint="eastAsia" w:ascii="宋体" w:hAnsi="宋体" w:cs="宋体"/>
                <w:spacing w:val="-5"/>
                <w:sz w:val="18"/>
                <w:szCs w:val="18"/>
              </w:rPr>
              <w:t>费</w:t>
            </w:r>
            <w:r>
              <w:rPr>
                <w:rFonts w:hint="eastAsia" w:ascii="宋体" w:hAnsi="宋体" w:cs="宋体"/>
                <w:spacing w:val="-4"/>
                <w:sz w:val="18"/>
                <w:szCs w:val="18"/>
              </w:rPr>
              <w:t>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131"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5389" w:type="dxa"/>
            <w:tcBorders>
              <w:top w:val="single" w:color="000000" w:sz="2" w:space="0"/>
              <w:bottom w:val="single" w:color="000000" w:sz="2" w:space="0"/>
            </w:tcBorders>
          </w:tcPr>
          <w:p>
            <w:pPr>
              <w:spacing w:before="64" w:line="219" w:lineRule="auto"/>
              <w:ind w:left="29"/>
              <w:rPr>
                <w:rFonts w:ascii="宋体" w:hAnsi="宋体" w:cs="宋体"/>
                <w:sz w:val="18"/>
                <w:szCs w:val="18"/>
              </w:rPr>
            </w:pPr>
            <w:r>
              <w:rPr>
                <w:rFonts w:hint="eastAsia" w:ascii="宋体" w:hAnsi="宋体" w:cs="宋体"/>
                <w:spacing w:val="-2"/>
                <w:sz w:val="18"/>
                <w:szCs w:val="18"/>
              </w:rPr>
              <w:t>规费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4" w:line="216" w:lineRule="auto"/>
              <w:ind w:left="30"/>
              <w:rPr>
                <w:rFonts w:ascii="宋体" w:hAnsi="宋体" w:cs="宋体"/>
                <w:sz w:val="18"/>
                <w:szCs w:val="18"/>
              </w:rPr>
            </w:pPr>
            <w:r>
              <w:rPr>
                <w:rFonts w:hint="eastAsia" w:ascii="宋体" w:hAnsi="宋体" w:cs="宋体"/>
                <w:spacing w:val="-2"/>
                <w:sz w:val="18"/>
                <w:szCs w:val="18"/>
              </w:rPr>
              <w:t>社会</w:t>
            </w:r>
            <w:r>
              <w:rPr>
                <w:rFonts w:hint="eastAsia" w:ascii="宋体" w:hAnsi="宋体" w:cs="宋体"/>
                <w:spacing w:val="-1"/>
                <w:sz w:val="18"/>
                <w:szCs w:val="18"/>
              </w:rPr>
              <w:t>保障费</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pPr>
              <w:spacing w:before="92" w:line="184" w:lineRule="auto"/>
              <w:ind w:right="26"/>
              <w:jc w:val="right"/>
              <w:rPr>
                <w:rFonts w:ascii="宋体" w:hAnsi="宋体" w:cs="宋体"/>
                <w:sz w:val="18"/>
                <w:szCs w:val="18"/>
              </w:rPr>
            </w:pPr>
            <w:r>
              <w:rPr>
                <w:rFonts w:ascii="宋体" w:hAnsi="宋体" w:cs="宋体"/>
                <w:spacing w:val="-2"/>
                <w:sz w:val="18"/>
                <w:szCs w:val="18"/>
              </w:rPr>
              <w:t>4</w:t>
            </w:r>
            <w:r>
              <w:rPr>
                <w:rFonts w:ascii="宋体" w:hAnsi="宋体" w:cs="宋体"/>
                <w:spacing w:val="-1"/>
                <w:sz w:val="18"/>
                <w:szCs w:val="18"/>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.1</w:t>
            </w:r>
          </w:p>
        </w:tc>
        <w:tc>
          <w:tcPr>
            <w:tcW w:w="5389" w:type="dxa"/>
            <w:tcBorders>
              <w:top w:val="single" w:color="000000" w:sz="2" w:space="0"/>
              <w:bottom w:val="single" w:color="000000" w:sz="2" w:space="0"/>
            </w:tcBorders>
          </w:tcPr>
          <w:p>
            <w:pPr>
              <w:spacing w:before="64" w:line="220" w:lineRule="auto"/>
              <w:ind w:left="29"/>
              <w:rPr>
                <w:rFonts w:ascii="宋体" w:hAnsi="宋体" w:cs="宋体"/>
                <w:sz w:val="18"/>
                <w:szCs w:val="18"/>
              </w:rPr>
            </w:pPr>
            <w:r>
              <w:rPr>
                <w:rFonts w:hint="eastAsia" w:ascii="宋体" w:hAnsi="宋体" w:cs="宋体"/>
                <w:spacing w:val="-2"/>
                <w:sz w:val="18"/>
                <w:szCs w:val="18"/>
              </w:rPr>
              <w:t>养老</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3"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3" w:line="184" w:lineRule="auto"/>
              <w:ind w:right="25"/>
              <w:jc w:val="right"/>
              <w:rPr>
                <w:rFonts w:ascii="宋体" w:hAnsi="宋体" w:cs="宋体"/>
                <w:sz w:val="18"/>
                <w:szCs w:val="18"/>
              </w:rPr>
            </w:pPr>
            <w:r>
              <w:rPr>
                <w:rFonts w:ascii="宋体" w:hAnsi="宋体" w:cs="宋体"/>
                <w:spacing w:val="-2"/>
                <w:sz w:val="18"/>
                <w:szCs w:val="18"/>
              </w:rP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2"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.2</w:t>
            </w:r>
          </w:p>
        </w:tc>
        <w:tc>
          <w:tcPr>
            <w:tcW w:w="5389" w:type="dxa"/>
            <w:tcBorders>
              <w:top w:val="single" w:color="000000" w:sz="2" w:space="0"/>
              <w:bottom w:val="single" w:color="000000" w:sz="2" w:space="0"/>
            </w:tcBorders>
          </w:tcPr>
          <w:p>
            <w:pPr>
              <w:spacing w:before="65" w:line="220" w:lineRule="auto"/>
              <w:ind w:left="33"/>
              <w:rPr>
                <w:rFonts w:ascii="宋体" w:hAnsi="宋体" w:cs="宋体"/>
                <w:sz w:val="18"/>
                <w:szCs w:val="18"/>
              </w:rPr>
            </w:pPr>
            <w:r>
              <w:rPr>
                <w:rFonts w:hint="eastAsia" w:ascii="宋体" w:hAnsi="宋体" w:cs="宋体"/>
                <w:spacing w:val="-3"/>
                <w:sz w:val="18"/>
                <w:szCs w:val="18"/>
              </w:rPr>
              <w:t>失</w:t>
            </w:r>
            <w:r>
              <w:rPr>
                <w:rFonts w:hint="eastAsia" w:ascii="宋体" w:hAnsi="宋体" w:cs="宋体"/>
                <w:spacing w:val="-2"/>
                <w:sz w:val="18"/>
                <w:szCs w:val="18"/>
              </w:rPr>
              <w:t>业保险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2"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.3</w:t>
            </w:r>
          </w:p>
        </w:tc>
        <w:tc>
          <w:tcPr>
            <w:tcW w:w="5389" w:type="dxa"/>
            <w:tcBorders>
              <w:top w:val="single" w:color="000000" w:sz="2" w:space="0"/>
              <w:bottom w:val="single" w:color="000000" w:sz="2" w:space="0"/>
            </w:tcBorders>
          </w:tcPr>
          <w:p>
            <w:pPr>
              <w:spacing w:before="66" w:line="220" w:lineRule="auto"/>
              <w:ind w:left="37"/>
              <w:rPr>
                <w:rFonts w:ascii="宋体" w:hAnsi="宋体" w:cs="宋体"/>
                <w:sz w:val="18"/>
                <w:szCs w:val="18"/>
              </w:rPr>
            </w:pPr>
            <w:r>
              <w:rPr>
                <w:rFonts w:hint="eastAsia" w:ascii="宋体" w:hAnsi="宋体" w:cs="宋体"/>
                <w:spacing w:val="-3"/>
                <w:sz w:val="18"/>
                <w:szCs w:val="18"/>
              </w:rPr>
              <w:t>医疗保险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3"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.4</w:t>
            </w:r>
          </w:p>
        </w:tc>
        <w:tc>
          <w:tcPr>
            <w:tcW w:w="5389" w:type="dxa"/>
            <w:tcBorders>
              <w:top w:val="single" w:color="000000" w:sz="2" w:space="0"/>
              <w:bottom w:val="single" w:color="000000" w:sz="2" w:space="0"/>
            </w:tcBorders>
          </w:tcPr>
          <w:p>
            <w:pPr>
              <w:spacing w:before="66" w:line="220" w:lineRule="auto"/>
              <w:ind w:left="31"/>
              <w:rPr>
                <w:rFonts w:ascii="宋体" w:hAnsi="宋体" w:cs="宋体"/>
                <w:sz w:val="18"/>
                <w:szCs w:val="18"/>
              </w:rPr>
            </w:pPr>
            <w:r>
              <w:rPr>
                <w:rFonts w:hint="eastAsia" w:ascii="宋体" w:hAnsi="宋体" w:cs="宋体"/>
                <w:spacing w:val="-2"/>
                <w:sz w:val="18"/>
                <w:szCs w:val="18"/>
              </w:rPr>
              <w:t>工伤保</w:t>
            </w:r>
            <w:r>
              <w:rPr>
                <w:rFonts w:hint="eastAsia" w:ascii="宋体" w:hAnsi="宋体" w:cs="宋体"/>
                <w:spacing w:val="-1"/>
                <w:sz w:val="18"/>
                <w:szCs w:val="18"/>
              </w:rPr>
              <w:t>险</w:t>
            </w:r>
          </w:p>
        </w:tc>
        <w:tc>
          <w:tcPr>
            <w:tcW w:w="2310" w:type="dxa"/>
            <w:tcBorders>
              <w:top w:val="single" w:color="000000" w:sz="2" w:space="0"/>
              <w:bottom w:val="single" w:color="000000" w:sz="2" w:space="0"/>
            </w:tcBorders>
          </w:tcPr>
          <w:p>
            <w:pPr>
              <w:spacing w:before="94"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4"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.5</w:t>
            </w:r>
          </w:p>
        </w:tc>
        <w:tc>
          <w:tcPr>
            <w:tcW w:w="5389" w:type="dxa"/>
            <w:tcBorders>
              <w:top w:val="single" w:color="000000" w:sz="2" w:space="0"/>
              <w:bottom w:val="single" w:color="000000" w:sz="2" w:space="0"/>
            </w:tcBorders>
          </w:tcPr>
          <w:p>
            <w:pPr>
              <w:spacing w:before="67" w:line="220" w:lineRule="auto"/>
              <w:ind w:left="29"/>
              <w:rPr>
                <w:rFonts w:ascii="宋体" w:hAnsi="宋体" w:cs="宋体"/>
                <w:sz w:val="18"/>
                <w:szCs w:val="18"/>
              </w:rPr>
            </w:pPr>
            <w:r>
              <w:rPr>
                <w:rFonts w:hint="eastAsia" w:ascii="宋体" w:hAnsi="宋体" w:cs="宋体"/>
                <w:spacing w:val="-1"/>
                <w:sz w:val="18"/>
                <w:szCs w:val="18"/>
              </w:rPr>
              <w:t>残疾人就业保险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4" w:line="185" w:lineRule="auto"/>
              <w:ind w:left="284"/>
              <w:rPr>
                <w:rFonts w:ascii="宋体" w:hAnsi="宋体" w:cs="宋体"/>
                <w:sz w:val="18"/>
                <w:szCs w:val="18"/>
              </w:rPr>
            </w:pPr>
            <w:r>
              <w:rPr>
                <w:rFonts w:ascii="宋体" w:hAnsi="宋体" w:cs="宋体"/>
                <w:spacing w:val="-6"/>
                <w:sz w:val="18"/>
                <w:szCs w:val="18"/>
              </w:rPr>
              <w:t>1</w:t>
            </w:r>
            <w:r>
              <w:rPr>
                <w:rFonts w:ascii="宋体" w:hAnsi="宋体" w:cs="宋体"/>
                <w:spacing w:val="-4"/>
                <w:sz w:val="18"/>
                <w:szCs w:val="18"/>
              </w:rPr>
              <w:t>.6</w:t>
            </w:r>
          </w:p>
        </w:tc>
        <w:tc>
          <w:tcPr>
            <w:tcW w:w="5389" w:type="dxa"/>
            <w:tcBorders>
              <w:top w:val="single" w:color="000000" w:sz="2" w:space="0"/>
              <w:bottom w:val="single" w:color="000000" w:sz="2" w:space="0"/>
            </w:tcBorders>
          </w:tcPr>
          <w:p>
            <w:pPr>
              <w:spacing w:before="67" w:line="220" w:lineRule="auto"/>
              <w:ind w:left="33"/>
              <w:rPr>
                <w:rFonts w:ascii="宋体" w:hAnsi="宋体" w:cs="宋体"/>
                <w:sz w:val="18"/>
                <w:szCs w:val="18"/>
              </w:rPr>
            </w:pPr>
            <w:r>
              <w:rPr>
                <w:rFonts w:hint="eastAsia" w:ascii="宋体" w:hAnsi="宋体" w:cs="宋体"/>
                <w:spacing w:val="-2"/>
                <w:sz w:val="18"/>
                <w:szCs w:val="18"/>
              </w:rPr>
              <w:t>女工生育</w:t>
            </w:r>
            <w:r>
              <w:rPr>
                <w:rFonts w:hint="eastAsia" w:ascii="宋体" w:hAnsi="宋体" w:cs="宋体"/>
                <w:spacing w:val="-1"/>
                <w:sz w:val="18"/>
                <w:szCs w:val="18"/>
              </w:rPr>
              <w:t>保险</w:t>
            </w:r>
          </w:p>
        </w:tc>
        <w:tc>
          <w:tcPr>
            <w:tcW w:w="2310" w:type="dxa"/>
            <w:tcBorders>
              <w:top w:val="single" w:color="000000" w:sz="2" w:space="0"/>
              <w:bottom w:val="single" w:color="000000" w:sz="2" w:space="0"/>
            </w:tcBorders>
          </w:tcPr>
          <w:p>
            <w:pPr>
              <w:spacing w:before="95"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7" w:line="220" w:lineRule="auto"/>
              <w:ind w:left="28"/>
              <w:rPr>
                <w:rFonts w:ascii="宋体" w:hAnsi="宋体" w:cs="宋体"/>
                <w:sz w:val="18"/>
                <w:szCs w:val="18"/>
              </w:rPr>
            </w:pPr>
            <w:r>
              <w:rPr>
                <w:rFonts w:hint="eastAsia" w:ascii="宋体" w:hAnsi="宋体" w:cs="宋体"/>
                <w:spacing w:val="-2"/>
                <w:sz w:val="18"/>
                <w:szCs w:val="18"/>
              </w:rPr>
              <w:t>住</w:t>
            </w:r>
            <w:r>
              <w:rPr>
                <w:rFonts w:hint="eastAsia" w:ascii="宋体" w:hAnsi="宋体" w:cs="宋体"/>
                <w:spacing w:val="-1"/>
                <w:sz w:val="18"/>
                <w:szCs w:val="18"/>
              </w:rPr>
              <w:t>房公积金</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0.3</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7" w:lineRule="auto"/>
              <w:ind w:left="31"/>
              <w:rPr>
                <w:rFonts w:ascii="宋体" w:hAnsi="宋体" w:cs="宋体"/>
                <w:sz w:val="18"/>
                <w:szCs w:val="18"/>
              </w:rPr>
            </w:pPr>
            <w:r>
              <w:rPr>
                <w:rFonts w:hint="eastAsia" w:ascii="宋体" w:hAnsi="宋体" w:cs="宋体"/>
                <w:spacing w:val="-1"/>
                <w:sz w:val="18"/>
                <w:szCs w:val="18"/>
              </w:rPr>
              <w:t>建筑施工安全生产责</w:t>
            </w:r>
            <w:r>
              <w:rPr>
                <w:rFonts w:hint="eastAsia" w:ascii="宋体" w:hAnsi="宋体" w:cs="宋体"/>
                <w:sz w:val="18"/>
                <w:szCs w:val="18"/>
              </w:rPr>
              <w:t>任保险</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FG</w:t>
            </w:r>
            <w:r>
              <w:rPr>
                <w:rFonts w:ascii="宋体" w:hAnsi="宋体" w:cs="宋体"/>
                <w:sz w:val="18"/>
                <w:szCs w:val="18"/>
              </w:rPr>
              <w:t>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0.1</w:t>
            </w:r>
            <w:r>
              <w:rPr>
                <w:rFonts w:ascii="宋体" w:hAnsi="宋体" w:cs="宋体"/>
                <w:spacing w:val="-1"/>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101" w:line="184" w:lineRule="auto"/>
              <w:ind w:left="318"/>
              <w:rPr>
                <w:rFonts w:ascii="宋体" w:hAnsi="宋体" w:cs="宋体"/>
                <w:sz w:val="18"/>
                <w:szCs w:val="18"/>
              </w:rPr>
            </w:pPr>
            <w:r>
              <w:rPr>
                <w:rFonts w:hint="eastAsia" w:ascii="宋体" w:hAnsi="宋体" w:cs="宋体"/>
                <w:sz w:val="18"/>
                <w:szCs w:val="18"/>
              </w:rPr>
              <w:t>二</w:t>
            </w:r>
          </w:p>
        </w:tc>
        <w:tc>
          <w:tcPr>
            <w:tcW w:w="5389" w:type="dxa"/>
            <w:tcBorders>
              <w:top w:val="single" w:color="000000" w:sz="2" w:space="0"/>
              <w:bottom w:val="single" w:color="000000" w:sz="2" w:space="0"/>
            </w:tcBorders>
          </w:tcPr>
          <w:p>
            <w:pPr>
              <w:spacing w:before="68" w:line="219" w:lineRule="auto"/>
              <w:ind w:left="32"/>
              <w:rPr>
                <w:rFonts w:ascii="宋体" w:hAnsi="宋体" w:cs="宋体"/>
                <w:sz w:val="18"/>
                <w:szCs w:val="18"/>
              </w:rPr>
            </w:pPr>
            <w:r>
              <w:rPr>
                <w:rFonts w:hint="eastAsia" w:ascii="宋体" w:hAnsi="宋体" w:cs="宋体"/>
                <w:spacing w:val="-10"/>
                <w:sz w:val="18"/>
                <w:szCs w:val="18"/>
              </w:rPr>
              <w:t>安</w:t>
            </w:r>
            <w:r>
              <w:rPr>
                <w:rFonts w:hint="eastAsia" w:ascii="宋体" w:hAnsi="宋体" w:cs="宋体"/>
                <w:spacing w:val="-6"/>
                <w:sz w:val="18"/>
                <w:szCs w:val="18"/>
              </w:rPr>
              <w:t>全</w:t>
            </w:r>
            <w:r>
              <w:rPr>
                <w:rFonts w:hint="eastAsia" w:ascii="宋体" w:hAnsi="宋体" w:cs="宋体"/>
                <w:spacing w:val="-5"/>
                <w:sz w:val="18"/>
                <w:szCs w:val="18"/>
              </w:rPr>
              <w:t>文明施工费：</w:t>
            </w:r>
          </w:p>
        </w:tc>
        <w:tc>
          <w:tcPr>
            <w:tcW w:w="2310" w:type="dxa"/>
            <w:tcBorders>
              <w:top w:val="single" w:color="000000" w:sz="2" w:space="0"/>
              <w:bottom w:val="single" w:color="000000" w:sz="2" w:space="0"/>
            </w:tcBorders>
          </w:tcPr>
          <w:p>
            <w:pPr>
              <w:spacing w:before="95" w:line="184" w:lineRule="auto"/>
              <w:ind w:left="35"/>
              <w:rPr>
                <w:rFonts w:ascii="宋体" w:hAnsi="宋体" w:cs="宋体"/>
                <w:sz w:val="18"/>
                <w:szCs w:val="18"/>
              </w:rPr>
            </w:pPr>
            <w:r>
              <w:rPr>
                <w:rFonts w:ascii="宋体" w:hAnsi="宋体" w:cs="宋体"/>
                <w:spacing w:val="-1"/>
                <w:sz w:val="18"/>
                <w:szCs w:val="18"/>
              </w:rPr>
              <w:t>CSAQW</w:t>
            </w:r>
            <w:r>
              <w:rPr>
                <w:rFonts w:ascii="宋体" w:hAnsi="宋体" w:cs="宋体"/>
                <w:sz w:val="18"/>
                <w:szCs w:val="18"/>
              </w:rPr>
              <w:t>M</w:t>
            </w:r>
          </w:p>
        </w:tc>
        <w:tc>
          <w:tcPr>
            <w:tcW w:w="1938"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68" w:line="237" w:lineRule="auto"/>
              <w:ind w:left="315"/>
              <w:rPr>
                <w:rFonts w:ascii="宋体" w:hAnsi="宋体" w:cs="宋体"/>
                <w:sz w:val="18"/>
                <w:szCs w:val="18"/>
              </w:rPr>
            </w:pPr>
            <w:r>
              <w:rPr>
                <w:rFonts w:hint="eastAsia" w:ascii="宋体" w:hAnsi="宋体" w:cs="宋体"/>
                <w:sz w:val="18"/>
                <w:szCs w:val="18"/>
              </w:rPr>
              <w:t>三</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8"/>
                <w:sz w:val="18"/>
                <w:szCs w:val="18"/>
              </w:rPr>
              <w:t>增</w:t>
            </w:r>
            <w:r>
              <w:rPr>
                <w:rFonts w:hint="eastAsia" w:ascii="宋体" w:hAnsi="宋体" w:cs="宋体"/>
                <w:spacing w:val="-5"/>
                <w:sz w:val="18"/>
                <w:szCs w:val="18"/>
              </w:rPr>
              <w:t>值税销项税额：</w:t>
            </w:r>
          </w:p>
        </w:tc>
        <w:tc>
          <w:tcPr>
            <w:tcW w:w="2310" w:type="dxa"/>
            <w:tcBorders>
              <w:top w:val="single" w:color="000000" w:sz="2" w:space="0"/>
              <w:bottom w:val="single" w:color="000000" w:sz="2" w:space="0"/>
            </w:tcBorders>
          </w:tcPr>
          <w:p>
            <w:pPr>
              <w:spacing w:before="96" w:line="183" w:lineRule="auto"/>
              <w:ind w:left="33"/>
              <w:rPr>
                <w:rFonts w:ascii="宋体" w:hAnsi="宋体" w:cs="宋体"/>
                <w:sz w:val="18"/>
                <w:szCs w:val="18"/>
              </w:rPr>
            </w:pPr>
            <w:r>
              <w:rPr>
                <w:rFonts w:ascii="宋体" w:hAnsi="宋体" w:cs="宋体"/>
                <w:spacing w:val="-1"/>
                <w:sz w:val="18"/>
                <w:szCs w:val="18"/>
              </w:rPr>
              <w:t>BHS</w:t>
            </w:r>
            <w:r>
              <w:rPr>
                <w:rFonts w:ascii="宋体" w:hAnsi="宋体" w:cs="宋体"/>
                <w:sz w:val="18"/>
                <w:szCs w:val="18"/>
              </w:rPr>
              <w:t>ZJ</w:t>
            </w:r>
          </w:p>
        </w:tc>
        <w:tc>
          <w:tcPr>
            <w:tcW w:w="1938"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9.</w:t>
            </w:r>
            <w:r>
              <w:rPr>
                <w:rFonts w:ascii="宋体" w:hAnsi="宋体" w:cs="宋体"/>
                <w:spacing w:val="-1"/>
                <w:sz w:val="18"/>
                <w:szCs w:val="18"/>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68" w:line="222" w:lineRule="auto"/>
              <w:ind w:left="332"/>
              <w:rPr>
                <w:rFonts w:ascii="宋体" w:hAnsi="宋体" w:cs="宋体"/>
                <w:sz w:val="18"/>
                <w:szCs w:val="18"/>
              </w:rPr>
            </w:pPr>
            <w:r>
              <w:rPr>
                <w:rFonts w:hint="eastAsia" w:ascii="宋体" w:hAnsi="宋体" w:cs="宋体"/>
                <w:sz w:val="18"/>
                <w:szCs w:val="18"/>
              </w:rPr>
              <w:t>四</w:t>
            </w:r>
          </w:p>
        </w:tc>
        <w:tc>
          <w:tcPr>
            <w:tcW w:w="5389" w:type="dxa"/>
            <w:tcBorders>
              <w:top w:val="single" w:color="000000" w:sz="2" w:space="0"/>
              <w:bottom w:val="single" w:color="000000" w:sz="2" w:space="0"/>
            </w:tcBorders>
          </w:tcPr>
          <w:p>
            <w:pPr>
              <w:spacing w:before="68" w:line="219" w:lineRule="auto"/>
              <w:ind w:left="43"/>
              <w:rPr>
                <w:rFonts w:ascii="宋体" w:hAnsi="宋体" w:cs="宋体"/>
                <w:sz w:val="18"/>
                <w:szCs w:val="18"/>
              </w:rPr>
            </w:pPr>
            <w:r>
              <w:rPr>
                <w:rFonts w:hint="eastAsia" w:ascii="宋体" w:hAnsi="宋体" w:cs="宋体"/>
                <w:spacing w:val="-14"/>
                <w:sz w:val="18"/>
                <w:szCs w:val="18"/>
              </w:rPr>
              <w:t>附</w:t>
            </w:r>
            <w:r>
              <w:rPr>
                <w:rFonts w:hint="eastAsia" w:ascii="宋体" w:hAnsi="宋体" w:cs="宋体"/>
                <w:spacing w:val="-11"/>
                <w:sz w:val="18"/>
                <w:szCs w:val="18"/>
              </w:rPr>
              <w:t>加税：</w:t>
            </w:r>
          </w:p>
        </w:tc>
        <w:tc>
          <w:tcPr>
            <w:tcW w:w="2310" w:type="dxa"/>
            <w:tcBorders>
              <w:top w:val="single" w:color="000000" w:sz="2" w:space="0"/>
              <w:bottom w:val="single" w:color="000000" w:sz="2" w:space="0"/>
            </w:tcBorders>
          </w:tcPr>
          <w:p>
            <w:pPr>
              <w:spacing w:before="96" w:line="183" w:lineRule="auto"/>
              <w:ind w:left="34"/>
              <w:rPr>
                <w:rFonts w:ascii="宋体" w:hAnsi="宋体" w:cs="宋体"/>
                <w:sz w:val="18"/>
                <w:szCs w:val="18"/>
              </w:rPr>
            </w:pPr>
            <w:r>
              <w:rPr>
                <w:rFonts w:ascii="宋体" w:hAnsi="宋体" w:cs="宋体"/>
                <w:spacing w:val="-1"/>
                <w:sz w:val="18"/>
                <w:szCs w:val="18"/>
              </w:rPr>
              <w:t>F</w:t>
            </w:r>
            <w:r>
              <w:rPr>
                <w:rFonts w:ascii="宋体" w:hAnsi="宋体" w:cs="宋体"/>
                <w:sz w:val="18"/>
                <w:szCs w:val="18"/>
              </w:rPr>
              <w:t>GCF</w:t>
            </w:r>
            <w:r>
              <w:rPr>
                <w:rFonts w:ascii="宋体" w:hAnsi="宋体" w:cs="宋体"/>
                <w:spacing w:val="-1"/>
                <w:sz w:val="18"/>
                <w:szCs w:val="18"/>
              </w:rPr>
              <w:t>+</w:t>
            </w:r>
            <w:r>
              <w:rPr>
                <w:rFonts w:ascii="宋体" w:hAnsi="宋体" w:cs="宋体"/>
                <w:sz w:val="18"/>
                <w:szCs w:val="18"/>
              </w:rPr>
              <w:t>CSXMF</w:t>
            </w:r>
            <w:r>
              <w:rPr>
                <w:rFonts w:ascii="宋体" w:hAnsi="宋体" w:cs="宋体"/>
                <w:spacing w:val="-1"/>
                <w:sz w:val="18"/>
                <w:szCs w:val="18"/>
              </w:rPr>
              <w:t>+</w:t>
            </w:r>
            <w:r>
              <w:rPr>
                <w:rFonts w:ascii="宋体" w:hAnsi="宋体" w:cs="宋体"/>
                <w:sz w:val="18"/>
                <w:szCs w:val="18"/>
              </w:rPr>
              <w:t>QTXMF</w:t>
            </w:r>
            <w:r>
              <w:rPr>
                <w:rFonts w:ascii="宋体" w:hAnsi="宋体" w:cs="宋体"/>
                <w:spacing w:val="-1"/>
                <w:sz w:val="18"/>
                <w:szCs w:val="18"/>
              </w:rPr>
              <w:t>+</w:t>
            </w:r>
            <w:r>
              <w:rPr>
                <w:rFonts w:ascii="宋体" w:hAnsi="宋体" w:cs="宋体"/>
                <w:sz w:val="18"/>
                <w:szCs w:val="18"/>
              </w:rPr>
              <w:t>GF</w:t>
            </w:r>
          </w:p>
        </w:tc>
        <w:tc>
          <w:tcPr>
            <w:tcW w:w="1938" w:type="dxa"/>
            <w:tcBorders>
              <w:top w:val="single" w:color="000000" w:sz="2" w:space="0"/>
              <w:bottom w:val="single" w:color="000000" w:sz="2" w:space="0"/>
            </w:tcBorders>
          </w:tcPr>
          <w:p>
            <w:pPr>
              <w:spacing w:before="95" w:line="185" w:lineRule="auto"/>
              <w:ind w:right="26"/>
              <w:jc w:val="right"/>
              <w:rPr>
                <w:rFonts w:ascii="宋体" w:hAnsi="宋体" w:cs="宋体"/>
                <w:sz w:val="18"/>
                <w:szCs w:val="18"/>
              </w:rPr>
            </w:pPr>
            <w:r>
              <w:rPr>
                <w:rFonts w:ascii="宋体" w:hAnsi="宋体" w:cs="宋体"/>
                <w:spacing w:val="-2"/>
                <w:sz w:val="18"/>
                <w:szCs w:val="18"/>
              </w:rPr>
              <w:t>0.4</w:t>
            </w:r>
            <w:r>
              <w:rPr>
                <w:rFonts w:ascii="宋体" w:hAnsi="宋体" w:cs="宋体"/>
                <w:spacing w:val="-1"/>
                <w:sz w:val="18"/>
                <w:szCs w:val="18"/>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5389" w:type="dxa"/>
            <w:tcBorders>
              <w:top w:val="single" w:color="000000" w:sz="2" w:space="0"/>
              <w:bottom w:val="single" w:color="000000" w:sz="2" w:space="0"/>
            </w:tcBorders>
          </w:tcPr>
          <w:p>
            <w:pPr>
              <w:spacing w:before="68" w:line="218" w:lineRule="auto"/>
              <w:ind w:left="29"/>
              <w:rPr>
                <w:rFonts w:ascii="宋体" w:hAnsi="宋体" w:cs="宋体"/>
                <w:sz w:val="18"/>
                <w:szCs w:val="18"/>
              </w:rPr>
            </w:pPr>
            <w:r>
              <w:rPr>
                <w:rFonts w:hint="eastAsia" w:ascii="宋体" w:hAnsi="宋体" w:cs="宋体"/>
                <w:spacing w:val="-1"/>
                <w:sz w:val="18"/>
                <w:szCs w:val="18"/>
              </w:rPr>
              <w:t>城市维护建设税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rPr>
        <w:tc>
          <w:tcPr>
            <w:tcW w:w="819" w:type="dxa"/>
            <w:tcBorders>
              <w:top w:val="single" w:color="000000" w:sz="2" w:space="0"/>
              <w:bottom w:val="single" w:color="000000" w:sz="2" w:space="0"/>
            </w:tcBorders>
          </w:tcPr>
          <w:p>
            <w:pPr>
              <w:spacing w:before="97" w:line="186" w:lineRule="auto"/>
              <w:ind w:left="363"/>
              <w:rPr>
                <w:rFonts w:ascii="宋体" w:hAnsi="宋体" w:cs="宋体"/>
                <w:sz w:val="18"/>
                <w:szCs w:val="18"/>
              </w:rPr>
            </w:pPr>
            <w:r>
              <w:rPr>
                <w:rFonts w:ascii="宋体" w:hAnsi="宋体" w:cs="宋体"/>
                <w:sz w:val="18"/>
                <w:szCs w:val="18"/>
              </w:rPr>
              <w:t>2</w:t>
            </w:r>
          </w:p>
        </w:tc>
        <w:tc>
          <w:tcPr>
            <w:tcW w:w="5389" w:type="dxa"/>
            <w:tcBorders>
              <w:top w:val="single" w:color="000000" w:sz="2" w:space="0"/>
              <w:bottom w:val="single" w:color="000000" w:sz="2" w:space="0"/>
            </w:tcBorders>
          </w:tcPr>
          <w:p>
            <w:pPr>
              <w:spacing w:before="69" w:line="219" w:lineRule="auto"/>
              <w:ind w:left="31"/>
              <w:rPr>
                <w:rFonts w:ascii="宋体" w:hAnsi="宋体" w:cs="宋体"/>
                <w:sz w:val="18"/>
                <w:szCs w:val="18"/>
              </w:rPr>
            </w:pPr>
            <w:r>
              <w:rPr>
                <w:rFonts w:hint="eastAsia" w:ascii="宋体" w:hAnsi="宋体" w:cs="宋体"/>
                <w:spacing w:val="-2"/>
                <w:sz w:val="18"/>
                <w:szCs w:val="18"/>
              </w:rPr>
              <w:t>教育</w:t>
            </w:r>
            <w:r>
              <w:rPr>
                <w:rFonts w:hint="eastAsia" w:ascii="宋体" w:hAnsi="宋体" w:cs="宋体"/>
                <w:spacing w:val="-1"/>
                <w:sz w:val="18"/>
                <w:szCs w:val="18"/>
              </w:rPr>
              <w:t>费附加税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pPr>
              <w:spacing w:before="96" w:line="185" w:lineRule="auto"/>
              <w:ind w:left="364"/>
              <w:rPr>
                <w:rFonts w:ascii="宋体" w:hAnsi="宋体" w:cs="宋体"/>
                <w:sz w:val="18"/>
                <w:szCs w:val="18"/>
              </w:rPr>
            </w:pPr>
            <w:r>
              <w:rPr>
                <w:rFonts w:ascii="宋体" w:hAnsi="宋体" w:cs="宋体"/>
                <w:sz w:val="18"/>
                <w:szCs w:val="18"/>
              </w:rPr>
              <w:t>3</w:t>
            </w:r>
          </w:p>
        </w:tc>
        <w:tc>
          <w:tcPr>
            <w:tcW w:w="5389" w:type="dxa"/>
            <w:tcBorders>
              <w:top w:val="single" w:color="000000" w:sz="2" w:space="0"/>
              <w:bottom w:val="single" w:color="000000" w:sz="2" w:space="0"/>
            </w:tcBorders>
          </w:tcPr>
          <w:p>
            <w:pPr>
              <w:spacing w:before="68" w:line="219" w:lineRule="auto"/>
              <w:ind w:left="29"/>
              <w:rPr>
                <w:rFonts w:ascii="宋体" w:hAnsi="宋体" w:cs="宋体"/>
                <w:sz w:val="18"/>
                <w:szCs w:val="18"/>
              </w:rPr>
            </w:pPr>
            <w:r>
              <w:rPr>
                <w:rFonts w:hint="eastAsia" w:ascii="宋体" w:hAnsi="宋体" w:cs="宋体"/>
                <w:spacing w:val="-1"/>
                <w:sz w:val="18"/>
                <w:szCs w:val="18"/>
              </w:rPr>
              <w:t>地方教育费附加</w:t>
            </w:r>
            <w:r>
              <w:rPr>
                <w:rFonts w:hint="eastAsia" w:ascii="宋体" w:hAnsi="宋体" w:cs="宋体"/>
                <w:sz w:val="18"/>
                <w:szCs w:val="18"/>
              </w:rPr>
              <w:t>税</w:t>
            </w: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rPr>
        <w:tc>
          <w:tcPr>
            <w:tcW w:w="819" w:type="dxa"/>
            <w:tcBorders>
              <w:top w:val="single" w:color="000000" w:sz="2" w:space="0"/>
              <w:bottom w:val="single" w:color="000000" w:sz="2" w:space="0"/>
            </w:tcBorders>
          </w:tcPr>
          <w:p/>
        </w:tc>
        <w:tc>
          <w:tcPr>
            <w:tcW w:w="5389" w:type="dxa"/>
            <w:tcBorders>
              <w:top w:val="single" w:color="000000" w:sz="2" w:space="0"/>
              <w:bottom w:val="single" w:color="000000" w:sz="2" w:space="0"/>
            </w:tcBorders>
          </w:tcPr>
          <w:p/>
        </w:tc>
        <w:tc>
          <w:tcPr>
            <w:tcW w:w="2310" w:type="dxa"/>
            <w:tcBorders>
              <w:top w:val="single" w:color="000000" w:sz="2" w:space="0"/>
              <w:bottom w:val="single" w:color="000000" w:sz="2" w:space="0"/>
            </w:tcBorders>
          </w:tcPr>
          <w:p/>
        </w:tc>
        <w:tc>
          <w:tcPr>
            <w:tcW w:w="1938" w:type="dxa"/>
            <w:tcBorders>
              <w:top w:val="single" w:color="000000" w:sz="2" w:space="0"/>
              <w:bottom w:val="single" w:color="000000" w:sz="2" w:space="0"/>
            </w:tcBorders>
          </w:tcP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6" w:line="220" w:lineRule="auto"/>
        <w:rPr>
          <w:rFonts w:ascii="宋体" w:hAnsi="宋体" w:cs="宋体"/>
          <w:sz w:val="43"/>
          <w:szCs w:val="43"/>
        </w:rPr>
      </w:pPr>
      <w:r>
        <w:rPr>
          <w:rFonts w:hint="eastAsia" w:ascii="宋体" w:hAnsi="宋体" w:cs="宋体"/>
          <w:spacing w:val="1"/>
          <w:sz w:val="43"/>
          <w:szCs w:val="43"/>
        </w:rPr>
        <w:t>暂列金额</w:t>
      </w:r>
      <w:r>
        <w:rPr>
          <w:rFonts w:hint="eastAsia" w:ascii="宋体" w:hAnsi="宋体" w:cs="宋体"/>
          <w:sz w:val="43"/>
          <w:szCs w:val="43"/>
        </w:rPr>
        <w:t>明细表</w:t>
      </w:r>
    </w:p>
    <w:p>
      <w:pPr>
        <w:spacing w:before="36" w:line="185" w:lineRule="auto"/>
        <w:ind w:right="267"/>
        <w:jc w:val="right"/>
        <w:rPr>
          <w:rFonts w:ascii="宋体" w:hAnsi="宋体" w:cs="宋体"/>
          <w:sz w:val="18"/>
          <w:szCs w:val="18"/>
        </w:rPr>
      </w:pPr>
      <w:r>
        <w:rPr>
          <w:rFonts w:hint="eastAsia" w:ascii="宋体" w:hAnsi="宋体" w:cs="宋体"/>
          <w:spacing w:val="-1"/>
          <w:sz w:val="18"/>
          <w:szCs w:val="18"/>
        </w:rPr>
        <w:t>专业名称：【通风、</w:t>
      </w:r>
      <w:r>
        <w:rPr>
          <w:rFonts w:hint="eastAsia" w:ascii="宋体" w:hAnsi="宋体" w:cs="宋体"/>
          <w:sz w:val="18"/>
          <w:szCs w:val="18"/>
        </w:rPr>
        <w:t>空调工程】</w:t>
      </w:r>
    </w:p>
    <w:p>
      <w:pPr>
        <w:spacing w:line="14" w:lineRule="auto"/>
        <w:rPr>
          <w:sz w:val="2"/>
        </w:rPr>
      </w:pPr>
      <w:r>
        <w:rPr>
          <w:sz w:val="2"/>
          <w:szCs w:val="2"/>
        </w:rPr>
        <w:br w:type="column"/>
      </w:r>
    </w:p>
    <w:p>
      <w:pPr>
        <w:spacing w:line="286" w:lineRule="auto"/>
      </w:pPr>
    </w:p>
    <w:p>
      <w:pPr>
        <w:spacing w:line="286" w:lineRule="auto"/>
      </w:pPr>
    </w:p>
    <w:p>
      <w:pPr>
        <w:spacing w:before="59" w:line="185" w:lineRule="auto"/>
        <w:rPr>
          <w:rFonts w:ascii="宋体" w:hAnsi="宋体" w:cs="宋体"/>
          <w:sz w:val="18"/>
          <w:szCs w:val="18"/>
        </w:rPr>
      </w:pPr>
      <w:r>
        <w:rPr>
          <w:rFonts w:hint="eastAsia" w:ascii="宋体" w:hAnsi="宋体" w:cs="宋体"/>
          <w:spacing w:val="-1"/>
          <w:sz w:val="18"/>
          <w:szCs w:val="18"/>
        </w:rPr>
        <w:t>第</w:t>
      </w:r>
      <w:r>
        <w:rPr>
          <w:rFonts w:ascii="宋体" w:hAnsi="宋体" w:cs="宋体"/>
          <w:spacing w:val="-1"/>
          <w:sz w:val="18"/>
          <w:szCs w:val="18"/>
        </w:rPr>
        <w:t>28</w:t>
      </w:r>
      <w:r>
        <w:rPr>
          <w:rFonts w:hint="eastAsia" w:ascii="宋体" w:hAnsi="宋体" w:cs="宋体"/>
          <w:spacing w:val="-1"/>
          <w:sz w:val="18"/>
          <w:szCs w:val="18"/>
        </w:rPr>
        <w:t>页</w:t>
      </w:r>
      <w:r>
        <w:rPr>
          <w:rFonts w:ascii="宋体" w:hAnsi="宋体" w:cs="宋体"/>
          <w:spacing w:val="-1"/>
          <w:sz w:val="18"/>
          <w:szCs w:val="18"/>
        </w:rPr>
        <w:t>/</w:t>
      </w:r>
      <w:r>
        <w:rPr>
          <w:rFonts w:hint="eastAsia" w:ascii="宋体" w:hAnsi="宋体" w:cs="宋体"/>
          <w:spacing w:val="-1"/>
          <w:sz w:val="18"/>
          <w:szCs w:val="18"/>
        </w:rPr>
        <w:t>共</w:t>
      </w:r>
      <w:r>
        <w:rPr>
          <w:rFonts w:ascii="宋体" w:hAnsi="宋体" w:cs="宋体"/>
          <w:sz w:val="18"/>
          <w:szCs w:val="18"/>
        </w:rPr>
        <w:t>42</w:t>
      </w:r>
      <w:r>
        <w:rPr>
          <w:rFonts w:hint="eastAsia" w:ascii="宋体" w:hAnsi="宋体" w:cs="宋体"/>
          <w:sz w:val="18"/>
          <w:szCs w:val="18"/>
        </w:rPr>
        <w:t>页</w:t>
      </w:r>
    </w:p>
    <w:p>
      <w:pPr>
        <w:sectPr>
          <w:pgSz w:w="11900" w:h="16820"/>
          <w:pgMar w:top="507" w:right="579" w:bottom="0" w:left="849" w:header="0" w:footer="0" w:gutter="0"/>
          <w:pgNumType w:fmt="decimal"/>
          <w:cols w:equalWidth="0" w:num="3">
            <w:col w:w="3644" w:space="100"/>
            <w:col w:w="5462" w:space="100"/>
            <w:col w:w="1166"/>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18" w:lineRule="auto"/>
              <w:ind w:left="477"/>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34" w:line="141" w:lineRule="exact"/>
              <w:ind w:left="318"/>
              <w:rPr>
                <w:rFonts w:ascii="宋体" w:hAnsi="宋体" w:cs="宋体"/>
                <w:sz w:val="8"/>
                <w:szCs w:val="8"/>
              </w:rPr>
            </w:pPr>
            <w:r>
              <w:rPr>
                <w:rFonts w:hint="eastAsia" w:ascii="宋体" w:hAnsi="宋体" w:cs="宋体"/>
                <w:spacing w:val="90"/>
                <w:position w:val="1"/>
                <w:sz w:val="8"/>
                <w:szCs w:val="8"/>
              </w:rPr>
              <w:t>一</w:t>
            </w:r>
          </w:p>
        </w:tc>
        <w:tc>
          <w:tcPr>
            <w:tcW w:w="6873" w:type="dxa"/>
            <w:tcBorders>
              <w:top w:val="single" w:color="000000" w:sz="2" w:space="0"/>
              <w:bottom w:val="single" w:color="000000" w:sz="2" w:space="0"/>
            </w:tcBorders>
          </w:tcPr>
          <w:p>
            <w:pPr>
              <w:spacing w:before="67" w:line="218" w:lineRule="auto"/>
              <w:ind w:left="34"/>
              <w:rPr>
                <w:rFonts w:ascii="宋体" w:hAnsi="宋体" w:cs="宋体"/>
                <w:sz w:val="18"/>
                <w:szCs w:val="18"/>
              </w:rPr>
            </w:pPr>
            <w:r>
              <w:rPr>
                <w:rFonts w:hint="eastAsia" w:ascii="宋体" w:hAnsi="宋体" w:cs="宋体"/>
                <w:spacing w:val="-4"/>
                <w:sz w:val="18"/>
                <w:szCs w:val="18"/>
              </w:rPr>
              <w:t>暂</w:t>
            </w:r>
            <w:r>
              <w:rPr>
                <w:rFonts w:hint="eastAsia" w:ascii="宋体" w:hAnsi="宋体" w:cs="宋体"/>
                <w:spacing w:val="-2"/>
                <w:sz w:val="18"/>
                <w:szCs w:val="18"/>
              </w:rPr>
              <w:t>列金额</w:t>
            </w:r>
          </w:p>
        </w:tc>
        <w:tc>
          <w:tcPr>
            <w:tcW w:w="1104" w:type="dxa"/>
            <w:tcBorders>
              <w:top w:val="single" w:color="000000" w:sz="2" w:space="0"/>
              <w:bottom w:val="single" w:color="000000" w:sz="2" w:space="0"/>
            </w:tcBorders>
          </w:tcPr>
          <w:p>
            <w:pPr>
              <w:spacing w:before="66"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19" w:type="dxa"/>
            <w:tcBorders>
              <w:top w:val="single" w:color="000000" w:sz="2" w:space="0"/>
              <w:bottom w:val="single" w:color="000000" w:sz="2" w:space="0"/>
            </w:tcBorders>
          </w:tcPr>
          <w:p>
            <w:pPr>
              <w:spacing w:before="96" w:line="187" w:lineRule="auto"/>
              <w:ind w:left="374"/>
              <w:rPr>
                <w:rFonts w:ascii="宋体" w:hAnsi="宋体" w:cs="宋体"/>
                <w:sz w:val="18"/>
                <w:szCs w:val="18"/>
              </w:rPr>
            </w:pPr>
            <w:r>
              <w:rPr>
                <w:rFonts w:ascii="宋体" w:hAnsi="宋体" w:cs="宋体"/>
                <w:sz w:val="18"/>
                <w:szCs w:val="18"/>
              </w:rPr>
              <w:t>1</w:t>
            </w:r>
          </w:p>
        </w:tc>
        <w:tc>
          <w:tcPr>
            <w:tcW w:w="6873" w:type="dxa"/>
            <w:tcBorders>
              <w:top w:val="single" w:color="000000" w:sz="2" w:space="0"/>
              <w:bottom w:val="single" w:color="000000" w:sz="2" w:space="0"/>
            </w:tcBorders>
          </w:tcPr>
          <w:p>
            <w:pPr>
              <w:spacing w:before="68" w:line="218" w:lineRule="auto"/>
              <w:ind w:left="31"/>
              <w:rPr>
                <w:rFonts w:ascii="宋体" w:hAnsi="宋体" w:cs="宋体"/>
                <w:sz w:val="18"/>
                <w:szCs w:val="18"/>
              </w:rPr>
            </w:pPr>
            <w:r>
              <w:rPr>
                <w:rFonts w:hint="eastAsia" w:ascii="宋体" w:hAnsi="宋体" w:cs="宋体"/>
                <w:spacing w:val="14"/>
                <w:sz w:val="18"/>
                <w:szCs w:val="18"/>
              </w:rPr>
              <w:t>设</w:t>
            </w:r>
            <w:r>
              <w:rPr>
                <w:rFonts w:hint="eastAsia" w:ascii="宋体" w:hAnsi="宋体" w:cs="宋体"/>
                <w:spacing w:val="13"/>
                <w:sz w:val="18"/>
                <w:szCs w:val="18"/>
              </w:rPr>
              <w:t>计变更及材料</w:t>
            </w:r>
            <w:r>
              <w:rPr>
                <w:rFonts w:ascii="宋体" w:hAnsi="宋体" w:cs="宋体"/>
                <w:spacing w:val="13"/>
                <w:sz w:val="18"/>
                <w:szCs w:val="18"/>
              </w:rPr>
              <w:t>(</w:t>
            </w:r>
            <w:r>
              <w:rPr>
                <w:rFonts w:hint="eastAsia" w:ascii="宋体" w:hAnsi="宋体" w:cs="宋体"/>
                <w:spacing w:val="13"/>
                <w:sz w:val="18"/>
                <w:szCs w:val="18"/>
              </w:rPr>
              <w:t>主材</w:t>
            </w:r>
            <w:r>
              <w:rPr>
                <w:rFonts w:ascii="宋体" w:hAnsi="宋体" w:cs="宋体"/>
                <w:spacing w:val="13"/>
                <w:sz w:val="18"/>
                <w:szCs w:val="18"/>
              </w:rPr>
              <w:t>)</w:t>
            </w:r>
            <w:r>
              <w:rPr>
                <w:rFonts w:hint="eastAsia" w:ascii="宋体" w:hAnsi="宋体" w:cs="宋体"/>
                <w:spacing w:val="13"/>
                <w:sz w:val="18"/>
                <w:szCs w:val="18"/>
              </w:rPr>
              <w:t>差价</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4" w:lineRule="auto"/>
              <w:ind w:right="26"/>
              <w:jc w:val="right"/>
              <w:rPr>
                <w:rFonts w:ascii="宋体" w:hAnsi="宋体" w:cs="宋体"/>
                <w:sz w:val="18"/>
                <w:szCs w:val="18"/>
              </w:rPr>
            </w:pPr>
            <w:r>
              <w:rPr>
                <w:rFonts w:ascii="宋体" w:hAnsi="宋体" w:cs="宋体"/>
                <w:spacing w:val="-2"/>
                <w:sz w:val="18"/>
                <w:szCs w:val="18"/>
              </w:rPr>
              <w:t>0.0</w:t>
            </w:r>
            <w:r>
              <w:rPr>
                <w:rFonts w:ascii="宋体" w:hAnsi="宋体" w:cs="宋体"/>
                <w:spacing w:val="-1"/>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before="58" w:line="185" w:lineRule="auto"/>
        <w:ind w:left="9"/>
        <w:rPr>
          <w:rFonts w:ascii="宋体" w:hAnsi="宋体" w:cs="宋体"/>
          <w:sz w:val="18"/>
          <w:szCs w:val="18"/>
        </w:rPr>
      </w:pPr>
      <w:r>
        <w:rPr>
          <w:rFonts w:hint="eastAsia" w:ascii="宋体" w:hAnsi="宋体" w:cs="宋体"/>
          <w:spacing w:val="-1"/>
          <w:sz w:val="18"/>
          <w:szCs w:val="18"/>
        </w:rPr>
        <w:t>工程名称：住院楼空</w:t>
      </w:r>
      <w:r>
        <w:rPr>
          <w:rFonts w:hint="eastAsia" w:ascii="宋体" w:hAnsi="宋体" w:cs="宋体"/>
          <w:sz w:val="18"/>
          <w:szCs w:val="18"/>
        </w:rPr>
        <w:t>调工程</w:t>
      </w:r>
    </w:p>
    <w:p>
      <w:pPr>
        <w:spacing w:line="14" w:lineRule="auto"/>
        <w:rPr>
          <w:sz w:val="2"/>
        </w:rPr>
      </w:pPr>
      <w:r>
        <w:rPr>
          <w:sz w:val="2"/>
          <w:szCs w:val="2"/>
        </w:rPr>
        <w:br w:type="column"/>
      </w:r>
    </w:p>
    <w:p>
      <w:pPr>
        <w:spacing w:before="85" w:line="223" w:lineRule="auto"/>
        <w:rPr>
          <w:rFonts w:ascii="宋体" w:hAnsi="宋体" w:cs="宋体"/>
          <w:sz w:val="43"/>
          <w:szCs w:val="43"/>
        </w:rPr>
      </w:pPr>
      <w:r>
        <w:rPr>
          <w:rFonts w:hint="eastAsia" w:ascii="宋体" w:hAnsi="宋体" w:cs="宋体"/>
          <w:spacing w:val="1"/>
          <w:sz w:val="43"/>
          <w:szCs w:val="43"/>
        </w:rPr>
        <w:t>计日工</w:t>
      </w:r>
      <w:r>
        <w:rPr>
          <w:rFonts w:hint="eastAsia" w:ascii="宋体" w:hAnsi="宋体" w:cs="宋体"/>
          <w:sz w:val="43"/>
          <w:szCs w:val="43"/>
        </w:rPr>
        <w:t>表</w:t>
      </w:r>
    </w:p>
    <w:p>
      <w:pPr>
        <w:spacing w:before="29" w:line="185" w:lineRule="auto"/>
        <w:ind w:right="1"/>
        <w:jc w:val="right"/>
        <w:rPr>
          <w:rFonts w:ascii="宋体" w:hAnsi="宋体" w:cs="宋体"/>
          <w:sz w:val="18"/>
          <w:szCs w:val="18"/>
        </w:rPr>
      </w:pPr>
      <w:r>
        <w:rPr>
          <w:rFonts w:hint="eastAsia" w:ascii="宋体" w:hAnsi="宋体" w:cs="宋体"/>
          <w:spacing w:val="-6"/>
          <w:sz w:val="18"/>
          <w:szCs w:val="18"/>
        </w:rPr>
        <w:t>专业名称</w:t>
      </w:r>
      <w:r>
        <w:rPr>
          <w:rFonts w:hint="eastAsia" w:ascii="宋体" w:hAnsi="宋体" w:cs="宋体"/>
          <w:spacing w:val="-4"/>
          <w:sz w:val="18"/>
          <w:szCs w:val="18"/>
        </w:rPr>
        <w:t>：</w:t>
      </w:r>
      <w:r>
        <w:rPr>
          <w:rFonts w:hint="eastAsia" w:ascii="宋体" w:hAnsi="宋体" w:cs="宋体"/>
          <w:spacing w:val="-3"/>
          <w:sz w:val="18"/>
          <w:szCs w:val="18"/>
        </w:rPr>
        <w:t>【通风、空调工程】</w:t>
      </w:r>
      <w:r>
        <w:rPr>
          <w:rFonts w:ascii="宋体" w:hAnsi="宋体" w:cs="宋体"/>
          <w:spacing w:val="-3"/>
          <w:sz w:val="18"/>
          <w:szCs w:val="18"/>
        </w:rPr>
        <w:t xml:space="preserve">     </w:t>
      </w:r>
      <w:r>
        <w:rPr>
          <w:rFonts w:hint="eastAsia" w:ascii="宋体" w:hAnsi="宋体" w:cs="宋体"/>
          <w:spacing w:val="-3"/>
          <w:sz w:val="18"/>
          <w:szCs w:val="18"/>
        </w:rPr>
        <w:t>第</w:t>
      </w:r>
      <w:r>
        <w:rPr>
          <w:rFonts w:ascii="宋体" w:hAnsi="宋体" w:cs="宋体"/>
          <w:spacing w:val="-3"/>
          <w:sz w:val="18"/>
          <w:szCs w:val="18"/>
        </w:rPr>
        <w:t>29</w:t>
      </w:r>
      <w:r>
        <w:rPr>
          <w:rFonts w:hint="eastAsia" w:ascii="宋体" w:hAnsi="宋体" w:cs="宋体"/>
          <w:spacing w:val="-3"/>
          <w:sz w:val="18"/>
          <w:szCs w:val="18"/>
        </w:rPr>
        <w:t>页</w:t>
      </w:r>
      <w:r>
        <w:rPr>
          <w:rFonts w:ascii="宋体" w:hAnsi="宋体" w:cs="宋体"/>
          <w:spacing w:val="-3"/>
          <w:sz w:val="18"/>
          <w:szCs w:val="18"/>
        </w:rPr>
        <w:t>/</w:t>
      </w:r>
      <w:r>
        <w:rPr>
          <w:rFonts w:hint="eastAsia" w:ascii="宋体" w:hAnsi="宋体" w:cs="宋体"/>
          <w:spacing w:val="-3"/>
          <w:sz w:val="18"/>
          <w:szCs w:val="18"/>
        </w:rPr>
        <w:t>共</w:t>
      </w:r>
      <w:r>
        <w:rPr>
          <w:rFonts w:ascii="宋体" w:hAnsi="宋体" w:cs="宋体"/>
          <w:spacing w:val="-3"/>
          <w:sz w:val="18"/>
          <w:szCs w:val="18"/>
        </w:rPr>
        <w:t>42</w:t>
      </w:r>
      <w:r>
        <w:rPr>
          <w:rFonts w:hint="eastAsia" w:ascii="宋体" w:hAnsi="宋体" w:cs="宋体"/>
          <w:spacing w:val="-3"/>
          <w:sz w:val="18"/>
          <w:szCs w:val="18"/>
        </w:rPr>
        <w:t>页</w:t>
      </w:r>
    </w:p>
    <w:p>
      <w:pPr>
        <w:sectPr>
          <w:pgSz w:w="11900" w:h="16820"/>
          <w:pgMar w:top="507" w:right="579" w:bottom="0" w:left="849" w:header="0" w:footer="0" w:gutter="0"/>
          <w:pgNumType w:fmt="decimal"/>
          <w:cols w:equalWidth="0" w:num="2">
            <w:col w:w="4283" w:space="100"/>
            <w:col w:w="6089"/>
          </w:cols>
        </w:sectPr>
      </w:pPr>
    </w:p>
    <w:p>
      <w:pPr>
        <w:spacing w:line="68" w:lineRule="exact"/>
      </w:pPr>
    </w:p>
    <w:tbl>
      <w:tblPr>
        <w:tblStyle w:val="30"/>
        <w:tblW w:w="104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6873"/>
        <w:gridCol w:w="1104"/>
        <w:gridCol w:w="1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trPr>
        <w:tc>
          <w:tcPr>
            <w:tcW w:w="819" w:type="dxa"/>
            <w:tcBorders>
              <w:top w:val="single" w:color="000000" w:sz="2" w:space="0"/>
              <w:bottom w:val="single" w:color="000000" w:sz="2" w:space="0"/>
            </w:tcBorders>
          </w:tcPr>
          <w:p>
            <w:pPr>
              <w:spacing w:before="222" w:line="221" w:lineRule="auto"/>
              <w:ind w:left="225"/>
              <w:rPr>
                <w:rFonts w:ascii="宋体" w:hAnsi="宋体" w:cs="宋体"/>
                <w:sz w:val="18"/>
                <w:szCs w:val="18"/>
              </w:rPr>
            </w:pPr>
            <w:r>
              <w:rPr>
                <w:rFonts w:hint="eastAsia" w:ascii="宋体" w:hAnsi="宋体" w:cs="宋体"/>
                <w:spacing w:val="-2"/>
                <w:sz w:val="18"/>
                <w:szCs w:val="18"/>
              </w:rPr>
              <w:t>序号</w:t>
            </w:r>
          </w:p>
        </w:tc>
        <w:tc>
          <w:tcPr>
            <w:tcW w:w="6873" w:type="dxa"/>
            <w:tcBorders>
              <w:top w:val="single" w:color="000000" w:sz="2" w:space="0"/>
              <w:bottom w:val="single" w:color="000000" w:sz="2" w:space="0"/>
            </w:tcBorders>
          </w:tcPr>
          <w:p>
            <w:pPr>
              <w:spacing w:before="222" w:line="220" w:lineRule="auto"/>
              <w:ind w:left="3077"/>
              <w:rPr>
                <w:rFonts w:ascii="宋体" w:hAnsi="宋体" w:cs="宋体"/>
                <w:sz w:val="18"/>
                <w:szCs w:val="18"/>
              </w:rPr>
            </w:pPr>
            <w:r>
              <w:rPr>
                <w:rFonts w:hint="eastAsia" w:ascii="宋体" w:hAnsi="宋体" w:cs="宋体"/>
                <w:spacing w:val="-2"/>
                <w:sz w:val="18"/>
                <w:szCs w:val="18"/>
              </w:rPr>
              <w:t>项目名称</w:t>
            </w:r>
          </w:p>
        </w:tc>
        <w:tc>
          <w:tcPr>
            <w:tcW w:w="1104" w:type="dxa"/>
            <w:tcBorders>
              <w:top w:val="single" w:color="000000" w:sz="2" w:space="0"/>
              <w:bottom w:val="single" w:color="000000" w:sz="2" w:space="0"/>
            </w:tcBorders>
          </w:tcPr>
          <w:p>
            <w:pPr>
              <w:spacing w:before="222" w:line="220" w:lineRule="auto"/>
              <w:ind w:left="195"/>
              <w:rPr>
                <w:rFonts w:ascii="宋体" w:hAnsi="宋体" w:cs="宋体"/>
                <w:sz w:val="18"/>
                <w:szCs w:val="18"/>
              </w:rPr>
            </w:pPr>
            <w:r>
              <w:rPr>
                <w:rFonts w:hint="eastAsia" w:ascii="宋体" w:hAnsi="宋体" w:cs="宋体"/>
                <w:spacing w:val="-2"/>
                <w:sz w:val="18"/>
                <w:szCs w:val="18"/>
              </w:rPr>
              <w:t>计量</w:t>
            </w:r>
            <w:r>
              <w:rPr>
                <w:rFonts w:hint="eastAsia" w:ascii="宋体" w:hAnsi="宋体" w:cs="宋体"/>
                <w:spacing w:val="-1"/>
                <w:sz w:val="18"/>
                <w:szCs w:val="18"/>
              </w:rPr>
              <w:t>单位</w:t>
            </w:r>
          </w:p>
        </w:tc>
        <w:tc>
          <w:tcPr>
            <w:tcW w:w="1660" w:type="dxa"/>
            <w:tcBorders>
              <w:top w:val="single" w:color="000000" w:sz="2" w:space="0"/>
              <w:bottom w:val="single" w:color="000000" w:sz="2" w:space="0"/>
            </w:tcBorders>
          </w:tcPr>
          <w:p>
            <w:pPr>
              <w:spacing w:before="222" w:line="220" w:lineRule="auto"/>
              <w:ind w:left="387"/>
              <w:rPr>
                <w:rFonts w:ascii="宋体" w:hAnsi="宋体" w:cs="宋体"/>
                <w:sz w:val="18"/>
                <w:szCs w:val="18"/>
              </w:rPr>
            </w:pPr>
            <w:r>
              <w:rPr>
                <w:rFonts w:hint="eastAsia" w:ascii="宋体" w:hAnsi="宋体" w:cs="宋体"/>
                <w:spacing w:val="-3"/>
                <w:sz w:val="18"/>
                <w:szCs w:val="18"/>
              </w:rPr>
              <w:t>暂</w:t>
            </w:r>
            <w:r>
              <w:rPr>
                <w:rFonts w:hint="eastAsia" w:ascii="宋体" w:hAnsi="宋体" w:cs="宋体"/>
                <w:spacing w:val="-2"/>
                <w:sz w:val="18"/>
                <w:szCs w:val="18"/>
              </w:rPr>
              <w:t>定工程量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00" w:line="184" w:lineRule="auto"/>
              <w:ind w:left="318"/>
              <w:rPr>
                <w:rFonts w:hint="eastAsia" w:ascii="宋体" w:hAnsi="宋体" w:eastAsia="宋体" w:cs="宋体"/>
                <w:sz w:val="18"/>
                <w:szCs w:val="18"/>
                <w:lang w:eastAsia="zh-CN"/>
              </w:rPr>
            </w:pPr>
            <w:r>
              <w:rPr>
                <w:rFonts w:hint="eastAsia" w:ascii="宋体" w:hAnsi="宋体" w:eastAsia="宋体" w:cs="宋体"/>
                <w:sz w:val="18"/>
                <w:szCs w:val="18"/>
                <w:lang w:eastAsia="zh-CN"/>
              </w:rPr>
              <w:t>一</w:t>
            </w:r>
          </w:p>
        </w:tc>
        <w:tc>
          <w:tcPr>
            <w:tcW w:w="6873" w:type="dxa"/>
            <w:tcBorders>
              <w:top w:val="single" w:color="000000" w:sz="2" w:space="0"/>
              <w:bottom w:val="single" w:color="000000" w:sz="2" w:space="0"/>
            </w:tcBorders>
          </w:tcPr>
          <w:p>
            <w:pPr>
              <w:spacing w:before="66" w:line="222" w:lineRule="auto"/>
              <w:ind w:left="30"/>
              <w:rPr>
                <w:rFonts w:ascii="宋体" w:hAnsi="宋体" w:cs="宋体"/>
                <w:sz w:val="18"/>
                <w:szCs w:val="18"/>
              </w:rPr>
            </w:pPr>
            <w:r>
              <w:rPr>
                <w:rFonts w:hint="eastAsia" w:ascii="宋体" w:hAnsi="宋体" w:cs="宋体"/>
                <w:spacing w:val="-3"/>
                <w:sz w:val="18"/>
                <w:szCs w:val="18"/>
              </w:rPr>
              <w:t>人</w:t>
            </w:r>
            <w:r>
              <w:rPr>
                <w:rFonts w:hint="eastAsia" w:ascii="宋体" w:hAnsi="宋体" w:cs="宋体"/>
                <w:spacing w:val="-2"/>
                <w:sz w:val="18"/>
                <w:szCs w:val="18"/>
              </w:rPr>
              <w:t>工</w:t>
            </w:r>
          </w:p>
        </w:tc>
        <w:tc>
          <w:tcPr>
            <w:tcW w:w="1104" w:type="dxa"/>
            <w:tcBorders>
              <w:top w:val="single" w:color="000000" w:sz="2" w:space="0"/>
              <w:bottom w:val="single" w:color="000000" w:sz="2" w:space="0"/>
            </w:tcBorders>
          </w:tcPr>
          <w:p>
            <w:pPr>
              <w:spacing w:before="65"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3"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819" w:type="dxa"/>
            <w:tcBorders>
              <w:top w:val="single" w:color="000000" w:sz="2" w:space="0"/>
              <w:bottom w:val="single" w:color="000000" w:sz="2" w:space="0"/>
            </w:tcBorders>
          </w:tcPr>
          <w:p>
            <w:pPr>
              <w:spacing w:before="100" w:line="184" w:lineRule="auto"/>
              <w:ind w:left="318"/>
              <w:rPr>
                <w:rFonts w:hint="eastAsia" w:ascii="宋体" w:hAnsi="宋体" w:eastAsia="宋体" w:cs="宋体"/>
                <w:sz w:val="18"/>
                <w:szCs w:val="18"/>
              </w:rPr>
            </w:pPr>
            <w:r>
              <w:rPr>
                <w:rFonts w:hint="eastAsia" w:ascii="宋体" w:hAnsi="宋体" w:eastAsia="宋体" w:cs="宋体"/>
                <w:sz w:val="18"/>
                <w:szCs w:val="18"/>
              </w:rPr>
              <w:t>二</w:t>
            </w:r>
          </w:p>
        </w:tc>
        <w:tc>
          <w:tcPr>
            <w:tcW w:w="6873" w:type="dxa"/>
            <w:tcBorders>
              <w:top w:val="single" w:color="000000" w:sz="2" w:space="0"/>
              <w:bottom w:val="single" w:color="000000" w:sz="2" w:space="0"/>
            </w:tcBorders>
          </w:tcPr>
          <w:p>
            <w:pPr>
              <w:spacing w:before="67" w:line="219" w:lineRule="auto"/>
              <w:ind w:left="29"/>
              <w:rPr>
                <w:rFonts w:ascii="宋体" w:hAnsi="宋体" w:cs="宋体"/>
                <w:sz w:val="18"/>
                <w:szCs w:val="18"/>
              </w:rPr>
            </w:pPr>
            <w:r>
              <w:rPr>
                <w:rFonts w:hint="eastAsia" w:ascii="宋体" w:hAnsi="宋体" w:cs="宋体"/>
                <w:spacing w:val="-2"/>
                <w:sz w:val="18"/>
                <w:szCs w:val="18"/>
              </w:rPr>
              <w:t>材料</w:t>
            </w:r>
          </w:p>
        </w:tc>
        <w:tc>
          <w:tcPr>
            <w:tcW w:w="1104" w:type="dxa"/>
            <w:tcBorders>
              <w:top w:val="single" w:color="000000" w:sz="2" w:space="0"/>
              <w:bottom w:val="single" w:color="000000" w:sz="2" w:space="0"/>
            </w:tcBorders>
          </w:tcPr>
          <w:p>
            <w:pPr>
              <w:spacing w:before="67"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5"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819" w:type="dxa"/>
            <w:tcBorders>
              <w:top w:val="single" w:color="000000" w:sz="2" w:space="0"/>
              <w:bottom w:val="single" w:color="000000" w:sz="2" w:space="0"/>
            </w:tcBorders>
          </w:tcPr>
          <w:p>
            <w:pPr>
              <w:spacing w:before="100" w:line="184" w:lineRule="auto"/>
              <w:ind w:left="318"/>
              <w:rPr>
                <w:rFonts w:hint="eastAsia" w:ascii="宋体" w:hAnsi="宋体" w:eastAsia="宋体" w:cs="宋体"/>
                <w:sz w:val="18"/>
                <w:szCs w:val="18"/>
              </w:rPr>
            </w:pPr>
            <w:r>
              <w:rPr>
                <w:rFonts w:hint="eastAsia" w:ascii="宋体" w:hAnsi="宋体" w:eastAsia="宋体" w:cs="宋体"/>
                <w:sz w:val="18"/>
                <w:szCs w:val="18"/>
              </w:rPr>
              <w:t>三</w:t>
            </w:r>
          </w:p>
        </w:tc>
        <w:tc>
          <w:tcPr>
            <w:tcW w:w="6873" w:type="dxa"/>
            <w:tcBorders>
              <w:top w:val="single" w:color="000000" w:sz="2" w:space="0"/>
              <w:bottom w:val="single" w:color="000000" w:sz="2" w:space="0"/>
            </w:tcBorders>
          </w:tcPr>
          <w:p>
            <w:pPr>
              <w:spacing w:before="69" w:line="219" w:lineRule="auto"/>
              <w:ind w:left="28"/>
              <w:rPr>
                <w:rFonts w:ascii="宋体" w:hAnsi="宋体" w:cs="宋体"/>
                <w:sz w:val="18"/>
                <w:szCs w:val="18"/>
              </w:rPr>
            </w:pPr>
            <w:r>
              <w:rPr>
                <w:rFonts w:hint="eastAsia" w:ascii="宋体" w:hAnsi="宋体" w:cs="宋体"/>
                <w:spacing w:val="-2"/>
                <w:sz w:val="18"/>
                <w:szCs w:val="18"/>
              </w:rPr>
              <w:t>机械</w:t>
            </w:r>
          </w:p>
        </w:tc>
        <w:tc>
          <w:tcPr>
            <w:tcW w:w="1104" w:type="dxa"/>
            <w:tcBorders>
              <w:top w:val="single" w:color="000000" w:sz="2" w:space="0"/>
              <w:bottom w:val="single" w:color="000000" w:sz="2" w:space="0"/>
            </w:tcBorders>
          </w:tcPr>
          <w:p>
            <w:pPr>
              <w:spacing w:before="68" w:line="220" w:lineRule="auto"/>
              <w:ind w:left="468"/>
              <w:rPr>
                <w:rFonts w:ascii="宋体" w:hAnsi="宋体" w:cs="宋体"/>
                <w:sz w:val="18"/>
                <w:szCs w:val="18"/>
              </w:rPr>
            </w:pPr>
            <w:r>
              <w:rPr>
                <w:rFonts w:hint="eastAsia" w:ascii="宋体" w:hAnsi="宋体" w:cs="宋体"/>
                <w:sz w:val="18"/>
                <w:szCs w:val="18"/>
              </w:rPr>
              <w:t>项</w:t>
            </w:r>
          </w:p>
        </w:tc>
        <w:tc>
          <w:tcPr>
            <w:tcW w:w="1660" w:type="dxa"/>
            <w:tcBorders>
              <w:top w:val="single" w:color="000000" w:sz="2" w:space="0"/>
              <w:bottom w:val="single" w:color="000000" w:sz="2" w:space="0"/>
            </w:tcBorders>
          </w:tcPr>
          <w:p>
            <w:pPr>
              <w:spacing w:before="96" w:line="185" w:lineRule="auto"/>
              <w:ind w:right="24"/>
              <w:jc w:val="right"/>
              <w:rPr>
                <w:rFonts w:ascii="宋体" w:hAnsi="宋体" w:cs="宋体"/>
                <w:sz w:val="18"/>
                <w:szCs w:val="18"/>
              </w:rPr>
            </w:pPr>
            <w:r>
              <w:rPr>
                <w:rFonts w:ascii="宋体" w:hAnsi="宋体" w:cs="宋体"/>
                <w:spacing w:val="-3"/>
                <w:sz w:val="18"/>
                <w:szCs w:val="18"/>
              </w:rPr>
              <w:t>1.000</w:t>
            </w:r>
            <w:r>
              <w:rPr>
                <w:rFonts w:ascii="宋体" w:hAnsi="宋体" w:cs="宋体"/>
                <w:spacing w:val="-2"/>
                <w:sz w:val="18"/>
                <w:szCs w:val="18"/>
              </w:rPr>
              <w:t>0</w:t>
            </w:r>
          </w:p>
        </w:tc>
      </w:tr>
    </w:tbl>
    <w:p>
      <w:pPr>
        <w:spacing w:line="14" w:lineRule="auto"/>
        <w:rPr>
          <w:sz w:val="2"/>
        </w:rPr>
      </w:pPr>
    </w:p>
    <w:p>
      <w:pPr>
        <w:sectPr>
          <w:type w:val="continuous"/>
          <w:pgSz w:w="11900" w:h="16820"/>
          <w:pgMar w:top="507" w:right="579" w:bottom="0" w:left="849" w:header="0" w:footer="0" w:gutter="0"/>
          <w:pgNumType w:fmt="decimal"/>
          <w:cols w:equalWidth="0" w:num="1">
            <w:col w:w="10472"/>
          </w:cols>
        </w:sectPr>
      </w:pPr>
    </w:p>
    <w:p>
      <w:pPr>
        <w:spacing w:line="287" w:lineRule="auto"/>
      </w:pPr>
    </w:p>
    <w:p>
      <w:pPr>
        <w:spacing w:line="287" w:lineRule="auto"/>
      </w:pPr>
    </w:p>
    <w:p>
      <w:pPr>
        <w:spacing w:line="287" w:lineRule="auto"/>
      </w:pPr>
    </w:p>
    <w:p>
      <w:pPr>
        <w:spacing w:line="14" w:lineRule="auto"/>
        <w:sectPr>
          <w:type w:val="continuous"/>
          <w:pgSz w:w="11900" w:h="16820"/>
          <w:pgMar w:top="507" w:right="579" w:bottom="0" w:left="849" w:header="0" w:footer="0" w:gutter="0"/>
          <w:pgNumType w:fmt="decimal"/>
          <w:cols w:equalWidth="0" w:num="1">
            <w:col w:w="10472"/>
          </w:cols>
        </w:sectPr>
      </w:pPr>
    </w:p>
    <w:p>
      <w:pPr>
        <w:spacing w:line="287" w:lineRule="auto"/>
      </w:pPr>
    </w:p>
    <w:p>
      <w:pPr>
        <w:rPr>
          <w:rFonts w:hint="eastAsia"/>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rPr>
      </w:pPr>
    </w:p>
    <w:p>
      <w:pPr>
        <w:rPr>
          <w:rFonts w:hint="eastAsia" w:ascii="宋体" w:hAnsi="宋体" w:eastAsia="宋体" w:cs="宋体"/>
        </w:rPr>
      </w:pPr>
    </w:p>
    <w:p>
      <w:pPr>
        <w:pStyle w:val="14"/>
        <w:rPr>
          <w:rFonts w:hint="eastAsia" w:ascii="宋体" w:hAnsi="宋体" w:eastAsia="宋体" w:cs="宋体"/>
        </w:rPr>
      </w:pPr>
    </w:p>
    <w:p>
      <w:pPr>
        <w:jc w:val="center"/>
        <w:outlineLvl w:val="9"/>
        <w:rPr>
          <w:rFonts w:hint="eastAsia" w:ascii="宋体" w:hAnsi="宋体" w:eastAsia="宋体" w:cs="宋体"/>
        </w:rPr>
      </w:pPr>
    </w:p>
    <w:p>
      <w:pPr>
        <w:pStyle w:val="3"/>
        <w:jc w:val="center"/>
        <w:rPr>
          <w:rFonts w:hint="eastAsia" w:ascii="宋体" w:hAnsi="宋体" w:eastAsia="宋体" w:cs="宋体"/>
        </w:rPr>
      </w:pPr>
      <w:bookmarkStart w:id="17" w:name="_Toc28645"/>
      <w:r>
        <w:rPr>
          <w:rFonts w:hint="eastAsia" w:ascii="宋体" w:hAnsi="宋体" w:eastAsia="宋体" w:cs="宋体"/>
        </w:rPr>
        <w:t>第五部分 评标办法</w:t>
      </w:r>
      <w:bookmarkEnd w:id="17"/>
    </w:p>
    <w:p>
      <w:pPr>
        <w:snapToGrid w:val="0"/>
        <w:spacing w:line="360" w:lineRule="auto"/>
        <w:ind w:left="482" w:hanging="482" w:hangingChars="200"/>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1.  评标委员会</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rPr>
      </w:pPr>
      <w:r>
        <w:rPr>
          <w:rFonts w:hint="eastAsia" w:ascii="宋体" w:hAnsi="宋体" w:eastAsia="宋体" w:cs="宋体"/>
          <w:sz w:val="24"/>
        </w:rPr>
        <w:t>1.4评标方法：</w:t>
      </w:r>
      <w:r>
        <w:rPr>
          <w:rFonts w:hint="eastAsia" w:ascii="宋体" w:hAnsi="宋体" w:eastAsia="宋体" w:cs="宋体"/>
          <w:b/>
          <w:bCs/>
          <w:sz w:val="24"/>
        </w:rPr>
        <w:t>综合评分法。</w:t>
      </w:r>
    </w:p>
    <w:p>
      <w:pPr>
        <w:snapToGrid w:val="0"/>
        <w:spacing w:line="360" w:lineRule="auto"/>
        <w:rPr>
          <w:rFonts w:hint="eastAsia" w:ascii="宋体" w:hAnsi="宋体" w:eastAsia="宋体" w:cs="宋体"/>
          <w:sz w:val="24"/>
        </w:rPr>
      </w:pPr>
      <w:r>
        <w:rPr>
          <w:rFonts w:hint="eastAsia" w:ascii="宋体" w:hAnsi="宋体" w:eastAsia="宋体" w:cs="宋体"/>
          <w:sz w:val="24"/>
        </w:rPr>
        <w:t>1.5投标文件的澄清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eastAsia="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hint="eastAsia" w:ascii="宋体" w:hAnsi="宋体" w:eastAsia="宋体" w:cs="宋体"/>
          <w:sz w:val="24"/>
        </w:rPr>
      </w:pPr>
      <w:r>
        <w:rPr>
          <w:rFonts w:hint="eastAsia" w:ascii="宋体" w:hAnsi="宋体" w:eastAsia="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rPr>
      </w:pPr>
      <w:r>
        <w:rPr>
          <w:rFonts w:hint="eastAsia" w:ascii="宋体" w:hAnsi="宋体" w:eastAsia="宋体" w:cs="宋体"/>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rPr>
      </w:pPr>
      <w:r>
        <w:rPr>
          <w:rFonts w:hint="eastAsia" w:ascii="宋体" w:hAnsi="宋体" w:eastAsia="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rPr>
      </w:pPr>
      <w:r>
        <w:rPr>
          <w:rFonts w:hint="eastAsia" w:ascii="宋体" w:hAnsi="宋体" w:eastAsia="宋体" w:cs="宋体"/>
          <w:sz w:val="24"/>
        </w:rPr>
        <w:t>2.5评标委员会不接受有选择的报价。</w:t>
      </w:r>
    </w:p>
    <w:p>
      <w:pPr>
        <w:snapToGrid w:val="0"/>
        <w:spacing w:line="360" w:lineRule="auto"/>
        <w:rPr>
          <w:rFonts w:hint="eastAsia" w:ascii="宋体" w:hAnsi="宋体" w:eastAsia="宋体" w:cs="宋体"/>
          <w:sz w:val="24"/>
        </w:rPr>
      </w:pPr>
      <w:r>
        <w:rPr>
          <w:rFonts w:hint="eastAsia" w:ascii="宋体" w:hAnsi="宋体" w:eastAsia="宋体" w:cs="宋体"/>
          <w:sz w:val="24"/>
        </w:rPr>
        <w:t>2.6实质上没有响应招标文件要求的投标将被拒绝。</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3.  投标文件的详细评审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3.1评标委员会将只对确定为实质上响应招标文件要求的投标进行详细评审。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8" w:name="_Toc2228"/>
      <w:bookmarkStart w:id="19" w:name="_Toc3291"/>
      <w:bookmarkStart w:id="20" w:name="_Toc16630"/>
      <w:bookmarkStart w:id="21" w:name="_Toc10719"/>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8"/>
      <w:bookmarkEnd w:id="19"/>
      <w:bookmarkEnd w:id="20"/>
      <w:bookmarkEnd w:id="21"/>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（3）在服务采购项目中，服务由中小企业承接，即提供服务的人员为中小企业依照《中华人民共和国劳动民法典》订立劳动合同的从业人员。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000000" w:themeColor="text1"/>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w:t>
      </w:r>
      <w:r>
        <w:rPr>
          <w:rFonts w:hint="eastAsia" w:ascii="宋体" w:hAnsi="宋体" w:eastAsia="宋体" w:cs="宋体"/>
          <w:color w:val="000000" w:themeColor="text1"/>
          <w:kern w:val="1"/>
          <w:sz w:val="24"/>
        </w:rPr>
        <w:t>环境标志产品优先采购政策。</w:t>
      </w:r>
    </w:p>
    <w:p>
      <w:pPr>
        <w:spacing w:line="360" w:lineRule="auto"/>
        <w:ind w:firstLine="420"/>
        <w:outlineLvl w:val="1"/>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w:t>
      </w:r>
      <w:r>
        <w:rPr>
          <w:rFonts w:hint="eastAsia" w:ascii="宋体" w:hAnsi="宋体"/>
          <w:spacing w:val="4"/>
          <w:sz w:val="24"/>
          <w:lang w:eastAsia="zh-CN"/>
        </w:rPr>
        <w:t>符合（财库〔2020〕46号）、（财库〔2022〕19号）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w:t>
      </w:r>
      <w:r>
        <w:rPr>
          <w:rFonts w:hint="eastAsia" w:ascii="宋体" w:hAnsi="宋体"/>
          <w:color w:val="auto"/>
          <w:spacing w:val="4"/>
          <w:sz w:val="24"/>
        </w:rPr>
        <w:t>给予</w:t>
      </w:r>
      <w:r>
        <w:rPr>
          <w:rFonts w:hint="eastAsia" w:ascii="宋体" w:hAnsi="宋体"/>
          <w:color w:val="auto"/>
          <w:spacing w:val="4"/>
          <w:sz w:val="24"/>
          <w:lang w:eastAsia="zh-CN"/>
        </w:rPr>
        <w:t>10%</w:t>
      </w:r>
      <w:r>
        <w:rPr>
          <w:rFonts w:hint="eastAsia" w:ascii="宋体" w:hAnsi="宋体"/>
          <w:color w:val="auto"/>
          <w:spacing w:val="4"/>
          <w:sz w:val="24"/>
        </w:rPr>
        <w:t>的扣</w:t>
      </w:r>
      <w:r>
        <w:rPr>
          <w:rFonts w:hint="eastAsia" w:ascii="宋体" w:hAnsi="宋体"/>
          <w:spacing w:val="4"/>
          <w:sz w:val="24"/>
        </w:rPr>
        <w:t>除，用扣除后的价格参加评审。</w:t>
      </w:r>
    </w:p>
    <w:p>
      <w:pPr>
        <w:spacing w:line="360" w:lineRule="auto"/>
        <w:ind w:firstLine="496" w:firstLineChars="200"/>
        <w:rPr>
          <w:rFonts w:ascii="宋体" w:hAnsi="宋体"/>
          <w:color w:val="000000" w:themeColor="text1"/>
          <w:spacing w:val="4"/>
          <w:sz w:val="24"/>
        </w:rPr>
      </w:pPr>
      <w:r>
        <w:rPr>
          <w:rFonts w:hint="eastAsia" w:ascii="宋体" w:hAnsi="宋体"/>
          <w:color w:val="000000" w:themeColor="text1"/>
          <w:spacing w:val="4"/>
          <w:sz w:val="24"/>
        </w:rPr>
        <w:t>其评标价</w:t>
      </w:r>
      <w:r>
        <w:rPr>
          <w:rFonts w:ascii="宋体" w:hAnsi="宋体"/>
          <w:color w:val="000000" w:themeColor="text1"/>
          <w:spacing w:val="4"/>
          <w:sz w:val="24"/>
        </w:rPr>
        <w:t>=</w:t>
      </w:r>
      <w:r>
        <w:rPr>
          <w:rFonts w:hint="eastAsia" w:ascii="宋体" w:hAnsi="宋体"/>
          <w:color w:val="000000" w:themeColor="text1"/>
          <w:spacing w:val="4"/>
          <w:sz w:val="24"/>
        </w:rPr>
        <w:t>投标报价</w:t>
      </w:r>
      <w:r>
        <w:rPr>
          <w:rFonts w:ascii="宋体" w:hAnsi="宋体"/>
          <w:color w:val="000000" w:themeColor="text1"/>
          <w:spacing w:val="4"/>
          <w:sz w:val="24"/>
        </w:rPr>
        <w:t>*</w:t>
      </w:r>
      <w:r>
        <w:rPr>
          <w:rFonts w:hint="eastAsia" w:ascii="宋体" w:hAnsi="宋体"/>
          <w:color w:val="000000" w:themeColor="text1"/>
          <w:spacing w:val="4"/>
          <w:sz w:val="24"/>
        </w:rPr>
        <w:t>（</w:t>
      </w:r>
      <w:r>
        <w:rPr>
          <w:rFonts w:ascii="宋体" w:hAnsi="宋体"/>
          <w:color w:val="000000" w:themeColor="text1"/>
          <w:spacing w:val="4"/>
          <w:sz w:val="24"/>
        </w:rPr>
        <w:t>1-</w:t>
      </w:r>
      <w:r>
        <w:rPr>
          <w:rFonts w:hint="eastAsia" w:ascii="宋体" w:hAnsi="宋体"/>
          <w:color w:val="000000" w:themeColor="text1"/>
          <w:spacing w:val="4"/>
          <w:sz w:val="24"/>
          <w:lang w:eastAsia="zh-CN"/>
        </w:rPr>
        <w:t>10%</w:t>
      </w:r>
      <w:r>
        <w:rPr>
          <w:rFonts w:hint="eastAsia" w:ascii="宋体" w:hAnsi="宋体"/>
          <w:color w:val="000000" w:themeColor="text1"/>
          <w:spacing w:val="4"/>
          <w:sz w:val="24"/>
        </w:rPr>
        <w:t>）</w:t>
      </w:r>
    </w:p>
    <w:p>
      <w:pPr>
        <w:spacing w:line="360" w:lineRule="auto"/>
        <w:ind w:firstLine="496" w:firstLineChars="200"/>
        <w:rPr>
          <w:rFonts w:ascii="宋体" w:hAnsi="宋体"/>
          <w:color w:val="000000" w:themeColor="text1"/>
          <w:spacing w:val="4"/>
          <w:sz w:val="24"/>
        </w:rPr>
      </w:pPr>
      <w:r>
        <w:rPr>
          <w:rFonts w:hint="eastAsia" w:ascii="宋体" w:hAnsi="宋体"/>
          <w:color w:val="000000" w:themeColor="text1"/>
          <w:spacing w:val="4"/>
          <w:sz w:val="24"/>
          <w:lang w:val="en-US" w:eastAsia="zh-CN"/>
        </w:rPr>
        <w:t>5</w:t>
      </w:r>
      <w:r>
        <w:rPr>
          <w:rFonts w:hint="eastAsia" w:ascii="宋体" w:hAnsi="宋体"/>
          <w:color w:val="000000" w:themeColor="text1"/>
          <w:spacing w:val="4"/>
          <w:sz w:val="24"/>
        </w:rPr>
        <w:t>.1.2对于联合协议或者分包意向协议约定小微企业的合同份额占到合同总金额30%以上的，对联合体或者大中型企业的报价给予</w:t>
      </w:r>
      <w:r>
        <w:rPr>
          <w:rFonts w:hint="eastAsia" w:ascii="宋体" w:hAnsi="宋体"/>
          <w:color w:val="000000" w:themeColor="text1"/>
          <w:spacing w:val="4"/>
          <w:sz w:val="24"/>
          <w:lang w:eastAsia="zh-CN"/>
        </w:rPr>
        <w:t>4%</w:t>
      </w:r>
      <w:r>
        <w:rPr>
          <w:rFonts w:hint="eastAsia" w:ascii="宋体" w:hAnsi="宋体"/>
          <w:color w:val="000000" w:themeColor="text1"/>
          <w:spacing w:val="4"/>
          <w:sz w:val="24"/>
        </w:rPr>
        <w:t>的扣除，用扣除后的价格参加评审。</w:t>
      </w:r>
    </w:p>
    <w:p>
      <w:pPr>
        <w:spacing w:line="360" w:lineRule="auto"/>
        <w:ind w:firstLine="496" w:firstLineChars="200"/>
        <w:rPr>
          <w:rFonts w:ascii="宋体" w:hAnsi="宋体"/>
          <w:color w:val="000000" w:themeColor="text1"/>
          <w:spacing w:val="4"/>
          <w:sz w:val="24"/>
        </w:rPr>
      </w:pPr>
      <w:r>
        <w:rPr>
          <w:rFonts w:hint="eastAsia" w:ascii="宋体" w:hAnsi="宋体"/>
          <w:color w:val="000000" w:themeColor="text1"/>
          <w:spacing w:val="4"/>
          <w:sz w:val="24"/>
        </w:rPr>
        <w:t>其评标价</w:t>
      </w:r>
      <w:r>
        <w:rPr>
          <w:rFonts w:ascii="宋体" w:hAnsi="宋体"/>
          <w:color w:val="000000" w:themeColor="text1"/>
          <w:spacing w:val="4"/>
          <w:sz w:val="24"/>
        </w:rPr>
        <w:t>=</w:t>
      </w:r>
      <w:r>
        <w:rPr>
          <w:rFonts w:hint="eastAsia" w:ascii="宋体" w:hAnsi="宋体"/>
          <w:color w:val="000000" w:themeColor="text1"/>
          <w:spacing w:val="4"/>
          <w:sz w:val="24"/>
        </w:rPr>
        <w:t>投标报价</w:t>
      </w:r>
      <w:r>
        <w:rPr>
          <w:rFonts w:ascii="宋体" w:hAnsi="宋体"/>
          <w:color w:val="000000" w:themeColor="text1"/>
          <w:spacing w:val="4"/>
          <w:sz w:val="24"/>
        </w:rPr>
        <w:t>*</w:t>
      </w:r>
      <w:r>
        <w:rPr>
          <w:rFonts w:hint="eastAsia" w:ascii="宋体" w:hAnsi="宋体"/>
          <w:color w:val="000000" w:themeColor="text1"/>
          <w:spacing w:val="4"/>
          <w:sz w:val="24"/>
        </w:rPr>
        <w:t>（</w:t>
      </w:r>
      <w:r>
        <w:rPr>
          <w:rFonts w:ascii="宋体" w:hAnsi="宋体"/>
          <w:color w:val="000000" w:themeColor="text1"/>
          <w:spacing w:val="4"/>
          <w:sz w:val="24"/>
        </w:rPr>
        <w:t>1-</w:t>
      </w:r>
      <w:r>
        <w:rPr>
          <w:rFonts w:hint="eastAsia" w:ascii="宋体" w:hAnsi="宋体"/>
          <w:color w:val="000000" w:themeColor="text1"/>
          <w:spacing w:val="4"/>
          <w:sz w:val="24"/>
          <w:lang w:eastAsia="zh-CN"/>
        </w:rPr>
        <w:t>4%</w:t>
      </w:r>
      <w:r>
        <w:rPr>
          <w:rFonts w:hint="eastAsia" w:ascii="宋体" w:hAnsi="宋体"/>
          <w:color w:val="000000" w:themeColor="text1"/>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pStyle w:val="14"/>
        <w:spacing w:line="360" w:lineRule="auto"/>
        <w:ind w:firstLine="480" w:firstLineChars="200"/>
        <w:rPr>
          <w:rFonts w:hint="eastAsia" w:ascii="宋体" w:hAnsi="宋体" w:eastAsia="宋体" w:cs="宋体"/>
        </w:rPr>
      </w:pPr>
      <w:r>
        <w:rPr>
          <w:rFonts w:hint="eastAsia" w:ascii="宋体" w:hAnsi="宋体" w:eastAsia="宋体" w:cs="宋体"/>
          <w:color w:val="000000" w:themeColor="text1"/>
        </w:rPr>
        <w:t>评标委员会对进入详细评审的投标人进行综合评分并作出排</w:t>
      </w:r>
      <w:r>
        <w:rPr>
          <w:rFonts w:hint="eastAsia" w:ascii="宋体" w:hAnsi="宋体" w:eastAsia="宋体" w:cs="宋体"/>
        </w:rPr>
        <w:t>序，得分最高排名第一的投标人将被确认中标人。如果二个投标人得分相同时，取投标价格低者。</w:t>
      </w:r>
    </w:p>
    <w:p>
      <w:pPr>
        <w:widowControl/>
        <w:spacing w:line="360" w:lineRule="auto"/>
        <w:ind w:firstLine="420" w:firstLineChars="200"/>
        <w:jc w:val="left"/>
        <w:rPr>
          <w:rFonts w:hint="eastAsia" w:ascii="宋体" w:hAnsi="宋体" w:eastAsia="宋体" w:cs="宋体"/>
          <w:spacing w:val="4"/>
          <w:sz w:val="24"/>
          <w:highlight w:val="yellow"/>
        </w:rPr>
      </w:pP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应当将其作为无效投标处理。</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2"/>
        <w:gridCol w:w="815"/>
        <w:gridCol w:w="6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pPr>
              <w:jc w:val="center"/>
            </w:pPr>
            <w:r>
              <w:rPr>
                <w:rFonts w:hint="eastAsia"/>
              </w:rPr>
              <w:t>评标</w:t>
            </w:r>
          </w:p>
          <w:p>
            <w:pPr>
              <w:jc w:val="center"/>
              <w:rPr>
                <w:rFonts w:hint="eastAsia" w:ascii="宋体" w:hAnsi="宋体"/>
                <w:sz w:val="24"/>
              </w:rPr>
            </w:pPr>
            <w:r>
              <w:rPr>
                <w:rFonts w:hint="eastAsia"/>
              </w:rPr>
              <w:t>因素</w:t>
            </w:r>
          </w:p>
        </w:tc>
        <w:tc>
          <w:tcPr>
            <w:tcW w:w="815" w:type="dxa"/>
            <w:noWrap w:val="0"/>
            <w:vAlign w:val="center"/>
          </w:tcPr>
          <w:p>
            <w:pPr>
              <w:jc w:val="center"/>
              <w:rPr>
                <w:rFonts w:hint="eastAsia" w:ascii="宋体" w:hAnsi="宋体"/>
                <w:sz w:val="24"/>
              </w:rPr>
            </w:pPr>
            <w:r>
              <w:rPr>
                <w:rFonts w:hint="eastAsia"/>
              </w:rPr>
              <w:t>权值%</w:t>
            </w:r>
          </w:p>
        </w:tc>
        <w:tc>
          <w:tcPr>
            <w:tcW w:w="6752" w:type="dxa"/>
            <w:noWrap w:val="0"/>
            <w:vAlign w:val="center"/>
          </w:tcPr>
          <w:p>
            <w:pPr>
              <w:jc w:val="center"/>
              <w:rPr>
                <w:rFonts w:hint="eastAsia" w:ascii="宋体" w:hAnsi="宋体"/>
                <w:sz w:val="24"/>
              </w:rPr>
            </w:pPr>
            <w:r>
              <w:rPr>
                <w:rFonts w:hint="eastAsia"/>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pPr>
              <w:jc w:val="center"/>
              <w:rPr>
                <w:rFonts w:hint="eastAsia" w:ascii="宋体" w:hAnsi="宋体"/>
                <w:sz w:val="24"/>
              </w:rPr>
            </w:pPr>
            <w:r>
              <w:rPr>
                <w:rFonts w:hint="eastAsia"/>
              </w:rPr>
              <w:t>价格</w:t>
            </w:r>
          </w:p>
        </w:tc>
        <w:tc>
          <w:tcPr>
            <w:tcW w:w="815" w:type="dxa"/>
            <w:noWrap w:val="0"/>
            <w:vAlign w:val="center"/>
          </w:tcPr>
          <w:p>
            <w:pPr>
              <w:jc w:val="center"/>
              <w:rPr>
                <w:rFonts w:hint="eastAsia" w:ascii="宋体" w:hAnsi="宋体"/>
                <w:sz w:val="24"/>
              </w:rPr>
            </w:pPr>
            <w:r>
              <w:rPr>
                <w:rFonts w:hint="eastAsia"/>
              </w:rPr>
              <w:t>30</w:t>
            </w:r>
          </w:p>
        </w:tc>
        <w:tc>
          <w:tcPr>
            <w:tcW w:w="6752" w:type="dxa"/>
            <w:noWrap w:val="0"/>
            <w:vAlign w:val="center"/>
          </w:tcPr>
          <w:p>
            <w:pPr>
              <w:jc w:val="both"/>
              <w:rPr>
                <w:rFonts w:hint="eastAsia" w:ascii="宋体" w:hAnsi="宋体"/>
                <w:sz w:val="24"/>
              </w:rPr>
            </w:pPr>
            <w:r>
              <w:rPr>
                <w:rFonts w:hint="eastAsia"/>
                <w:lang w:val="zh-CN"/>
              </w:rPr>
              <w:t>满足招标文件要求且投标价格最低的投标报价为评标基准价，其价格分为满分。其他投标供应商的价格分统一按照下列公式计算：投标报价得分=（评标基准价/投标报价）×价格权值%×100符合政策性优惠的，按照招标文件中第五部分，第</w:t>
            </w:r>
            <w:r>
              <w:rPr>
                <w:rFonts w:hint="eastAsia"/>
              </w:rPr>
              <w:t>5</w:t>
            </w:r>
            <w:r>
              <w:rPr>
                <w:rFonts w:hint="eastAsia"/>
                <w:lang w:val="zh-CN"/>
              </w:rPr>
              <w:t>条执行。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2" w:type="dxa"/>
            <w:noWrap w:val="0"/>
            <w:vAlign w:val="center"/>
          </w:tcPr>
          <w:p>
            <w:pPr>
              <w:jc w:val="center"/>
              <w:rPr>
                <w:rFonts w:hint="eastAsia"/>
                <w:lang w:val="zh-CN"/>
              </w:rPr>
            </w:pPr>
            <w:r>
              <w:rPr>
                <w:rFonts w:hint="eastAsia"/>
                <w:lang w:val="zh-CN"/>
              </w:rPr>
              <w:t>投标产品技术指标及功能评审内容</w:t>
            </w:r>
          </w:p>
        </w:tc>
        <w:tc>
          <w:tcPr>
            <w:tcW w:w="815" w:type="dxa"/>
            <w:noWrap w:val="0"/>
            <w:vAlign w:val="center"/>
          </w:tcPr>
          <w:p>
            <w:pPr>
              <w:jc w:val="center"/>
              <w:rPr>
                <w:rFonts w:hint="default" w:eastAsiaTheme="minorEastAsia"/>
                <w:lang w:val="en-US" w:eastAsia="zh-CN"/>
              </w:rPr>
            </w:pPr>
            <w:r>
              <w:rPr>
                <w:rFonts w:hint="eastAsia"/>
                <w:lang w:val="en-US" w:eastAsia="zh-CN"/>
              </w:rPr>
              <w:t>20</w:t>
            </w:r>
          </w:p>
        </w:tc>
        <w:tc>
          <w:tcPr>
            <w:tcW w:w="6752" w:type="dxa"/>
            <w:noWrap w:val="0"/>
            <w:vAlign w:val="center"/>
          </w:tcPr>
          <w:p>
            <w:pPr>
              <w:jc w:val="both"/>
              <w:rPr>
                <w:rFonts w:hint="eastAsia"/>
                <w:lang w:val="zh-CN"/>
              </w:rPr>
            </w:pPr>
            <w:r>
              <w:rPr>
                <w:rFonts w:hint="eastAsia"/>
                <w:lang w:val="zh-CN"/>
              </w:rPr>
              <w:t>依据各投标供应商主要技术指标、参数、性能等情况；全部满足参数要求得</w:t>
            </w:r>
            <w:r>
              <w:rPr>
                <w:rFonts w:hint="eastAsia"/>
                <w:lang w:val="en-US" w:eastAsia="zh-CN"/>
              </w:rPr>
              <w:t>20</w:t>
            </w:r>
            <w:r>
              <w:rPr>
                <w:rFonts w:hint="eastAsia"/>
                <w:lang w:val="zh-CN"/>
              </w:rPr>
              <w:t>分；技术参数一项不满足扣</w:t>
            </w:r>
            <w:r>
              <w:rPr>
                <w:rFonts w:hint="eastAsia"/>
                <w:lang w:val="en-US" w:eastAsia="zh-CN"/>
              </w:rPr>
              <w:t>2</w:t>
            </w:r>
            <w:r>
              <w:rPr>
                <w:rFonts w:hint="eastAsia"/>
                <w:lang w:val="zh-CN"/>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6" w:hRule="atLeast"/>
          <w:jc w:val="center"/>
        </w:trPr>
        <w:tc>
          <w:tcPr>
            <w:tcW w:w="902" w:type="dxa"/>
            <w:vMerge w:val="restart"/>
            <w:noWrap w:val="0"/>
            <w:vAlign w:val="center"/>
          </w:tcPr>
          <w:p>
            <w:pPr>
              <w:jc w:val="center"/>
              <w:rPr>
                <w:rFonts w:hint="eastAsia"/>
                <w:lang w:val="zh-CN"/>
              </w:rPr>
            </w:pPr>
            <w:r>
              <w:rPr>
                <w:rFonts w:hint="eastAsia"/>
                <w:lang w:val="zh-CN"/>
              </w:rPr>
              <w:t>技术部分</w:t>
            </w:r>
          </w:p>
          <w:p>
            <w:pPr>
              <w:jc w:val="center"/>
              <w:rPr>
                <w:rFonts w:hint="eastAsia"/>
                <w:lang w:val="zh-CN"/>
              </w:rPr>
            </w:pPr>
          </w:p>
        </w:tc>
        <w:tc>
          <w:tcPr>
            <w:tcW w:w="815" w:type="dxa"/>
            <w:vMerge w:val="restart"/>
            <w:noWrap w:val="0"/>
            <w:vAlign w:val="center"/>
          </w:tcPr>
          <w:p>
            <w:pPr>
              <w:jc w:val="center"/>
              <w:rPr>
                <w:rFonts w:hint="default" w:eastAsiaTheme="minorEastAsia"/>
                <w:lang w:val="en-US" w:eastAsia="zh-CN"/>
              </w:rPr>
            </w:pPr>
            <w:r>
              <w:rPr>
                <w:rFonts w:hint="eastAsia" w:eastAsiaTheme="minorEastAsia"/>
                <w:lang w:val="en-US" w:eastAsia="zh-CN"/>
              </w:rPr>
              <w:t>30</w:t>
            </w:r>
          </w:p>
        </w:tc>
        <w:tc>
          <w:tcPr>
            <w:tcW w:w="6752" w:type="dxa"/>
            <w:noWrap w:val="0"/>
            <w:vAlign w:val="center"/>
          </w:tcPr>
          <w:p>
            <w:pPr>
              <w:rPr>
                <w:rFonts w:hint="eastAsia"/>
                <w:lang w:val="zh-CN"/>
              </w:rPr>
            </w:pPr>
            <w:r>
              <w:rPr>
                <w:rFonts w:hint="eastAsia"/>
                <w:lang w:val="en-US" w:eastAsia="zh-CN"/>
              </w:rPr>
              <w:t>1、</w:t>
            </w:r>
            <w:r>
              <w:rPr>
                <w:rFonts w:hint="eastAsia"/>
                <w:lang w:val="zh-CN"/>
              </w:rPr>
              <w:t>安装技术及组织方案（</w:t>
            </w:r>
            <w:r>
              <w:rPr>
                <w:rFonts w:hint="eastAsia"/>
                <w:lang w:val="en-US" w:eastAsia="zh-CN"/>
              </w:rPr>
              <w:t>10</w:t>
            </w:r>
            <w:r>
              <w:rPr>
                <w:rFonts w:hint="eastAsia"/>
                <w:lang w:val="zh-CN"/>
              </w:rPr>
              <w:t>分）：根据招标文件要求制定完善、具体、可行的安装方案（包含：日常、月度、年度组织方案）。优于或完全满足招标文件安装要求的，有详细的安装制度、安装计划、操作规程，针对空调使用规律制定操作性强、安全度高的方案得</w:t>
            </w:r>
            <w:r>
              <w:rPr>
                <w:rFonts w:hint="eastAsia"/>
                <w:lang w:val="en-US" w:eastAsia="zh-CN"/>
              </w:rPr>
              <w:t>7</w:t>
            </w:r>
            <w:r>
              <w:rPr>
                <w:rFonts w:hint="eastAsia"/>
                <w:lang w:val="zh-CN"/>
              </w:rPr>
              <w:t>-</w:t>
            </w:r>
            <w:r>
              <w:rPr>
                <w:rFonts w:hint="eastAsia"/>
                <w:lang w:val="en-US" w:eastAsia="zh-CN"/>
              </w:rPr>
              <w:t>10</w:t>
            </w:r>
            <w:r>
              <w:rPr>
                <w:rFonts w:hint="eastAsia"/>
                <w:lang w:val="zh-CN"/>
              </w:rPr>
              <w:t>分；满足招标文件安装要求无缺项漏项，有基本的运行制度、计划、操作规程的得</w:t>
            </w:r>
            <w:r>
              <w:rPr>
                <w:rFonts w:hint="eastAsia"/>
                <w:lang w:val="en-US" w:eastAsia="zh-CN"/>
              </w:rPr>
              <w:t>4</w:t>
            </w:r>
            <w:r>
              <w:rPr>
                <w:rFonts w:hint="eastAsia"/>
                <w:lang w:val="zh-CN"/>
              </w:rPr>
              <w:t>-</w:t>
            </w:r>
            <w:r>
              <w:rPr>
                <w:rFonts w:hint="eastAsia"/>
                <w:lang w:val="en-US" w:eastAsia="zh-CN"/>
              </w:rPr>
              <w:t>7</w:t>
            </w:r>
            <w:r>
              <w:rPr>
                <w:rFonts w:hint="eastAsia"/>
                <w:lang w:val="zh-CN"/>
              </w:rPr>
              <w:t>分；不能完全满足招标文件安装要求，存在缺项漏项，无基本的制度、计划、操作规程或不完整的得</w:t>
            </w:r>
            <w:r>
              <w:rPr>
                <w:rFonts w:hint="eastAsia"/>
                <w:lang w:val="en-US" w:eastAsia="zh-CN"/>
              </w:rPr>
              <w:t>0</w:t>
            </w:r>
            <w:r>
              <w:rPr>
                <w:rFonts w:hint="eastAsia"/>
                <w:lang w:val="zh-CN"/>
              </w:rPr>
              <w:t>-</w:t>
            </w:r>
            <w:r>
              <w:rPr>
                <w:rFonts w:hint="eastAsia"/>
                <w:lang w:val="en-US" w:eastAsia="zh-CN"/>
              </w:rPr>
              <w:t>4</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center"/>
          </w:tcPr>
          <w:p>
            <w:pPr>
              <w:rPr>
                <w:rFonts w:hint="eastAsia"/>
                <w:lang w:val="zh-CN"/>
              </w:rPr>
            </w:pPr>
            <w:r>
              <w:rPr>
                <w:rFonts w:hint="eastAsia"/>
                <w:lang w:val="en-US" w:eastAsia="zh-CN"/>
              </w:rPr>
              <w:t>2、</w:t>
            </w:r>
            <w:r>
              <w:rPr>
                <w:rFonts w:hint="eastAsia"/>
                <w:lang w:val="zh-CN"/>
              </w:rPr>
              <w:t>安装质量标准（</w:t>
            </w:r>
            <w:r>
              <w:rPr>
                <w:rFonts w:hint="eastAsia"/>
                <w:lang w:val="en-US" w:eastAsia="zh-CN"/>
              </w:rPr>
              <w:t>3</w:t>
            </w:r>
            <w:r>
              <w:rPr>
                <w:rFonts w:hint="eastAsia"/>
                <w:lang w:val="zh-CN"/>
              </w:rPr>
              <w:t>分）：安装质量标准符合国家现行相关行业验收规范和评定标准，质量等级达到合格，满足相关政府部门行业及质量管理所需的检验要求，按其响应程度计0-</w:t>
            </w:r>
            <w:r>
              <w:rPr>
                <w:rFonts w:hint="eastAsia"/>
                <w:lang w:val="en-US" w:eastAsia="zh-CN"/>
              </w:rPr>
              <w:t>3</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center"/>
          </w:tcPr>
          <w:p>
            <w:pPr>
              <w:rPr>
                <w:rFonts w:hint="eastAsia"/>
                <w:lang w:val="zh-CN"/>
              </w:rPr>
            </w:pPr>
            <w:r>
              <w:rPr>
                <w:rFonts w:hint="eastAsia"/>
                <w:lang w:val="en-US" w:eastAsia="zh-CN"/>
              </w:rPr>
              <w:t>3、</w:t>
            </w:r>
            <w:r>
              <w:rPr>
                <w:rFonts w:hint="eastAsia"/>
                <w:lang w:val="zh-CN"/>
              </w:rPr>
              <w:t xml:space="preserve">合理化建议（2分）：针对设备的日常使用，维护保养方法，能够提出有价值的建议，且具体切实可行，可有效的延长设备使用寿命，按其响应程度计0-2分。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top"/>
          </w:tcPr>
          <w:p>
            <w:pPr>
              <w:rPr>
                <w:rFonts w:hint="eastAsia"/>
                <w:lang w:val="zh-CN"/>
              </w:rPr>
            </w:pPr>
            <w:r>
              <w:rPr>
                <w:rFonts w:hint="eastAsia"/>
                <w:lang w:val="en-US" w:eastAsia="zh-CN"/>
              </w:rPr>
              <w:t>4、</w:t>
            </w:r>
            <w:r>
              <w:rPr>
                <w:rFonts w:hint="eastAsia"/>
                <w:lang w:val="zh-CN"/>
              </w:rPr>
              <w:t>人员配置（</w:t>
            </w:r>
            <w:r>
              <w:rPr>
                <w:rFonts w:hint="eastAsia"/>
                <w:lang w:val="en-US" w:eastAsia="zh-CN"/>
              </w:rPr>
              <w:t>8</w:t>
            </w:r>
            <w:r>
              <w:rPr>
                <w:rFonts w:hint="eastAsia"/>
                <w:lang w:val="zh-CN"/>
              </w:rPr>
              <w:t>分）：根据投标单位提供的安装组织架构、人员配置情况（包括岗位设置、职责分工等）以及服务人员的专业能力（提供相应工种人员的上岗证等证明材料），按其响应程度计0-</w:t>
            </w:r>
            <w:r>
              <w:rPr>
                <w:rFonts w:hint="eastAsia"/>
                <w:lang w:val="en-US" w:eastAsia="zh-CN"/>
              </w:rPr>
              <w:t>8</w:t>
            </w:r>
            <w:r>
              <w:rPr>
                <w:rFonts w:hint="eastAsia"/>
                <w:lang w:val="zh-CN"/>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top"/>
          </w:tcPr>
          <w:p>
            <w:pPr>
              <w:rPr>
                <w:rFonts w:hint="eastAsia"/>
                <w:lang w:val="zh-CN"/>
              </w:rPr>
            </w:pPr>
            <w:r>
              <w:rPr>
                <w:rFonts w:hint="eastAsia"/>
                <w:lang w:val="en-US" w:eastAsia="zh-CN"/>
              </w:rPr>
              <w:t>5、</w:t>
            </w:r>
            <w:r>
              <w:rPr>
                <w:rFonts w:hint="eastAsia"/>
                <w:lang w:val="zh-CN"/>
              </w:rPr>
              <w:t>工具仪器（</w:t>
            </w:r>
            <w:r>
              <w:rPr>
                <w:rFonts w:hint="eastAsia"/>
                <w:lang w:val="en-US" w:eastAsia="zh-CN"/>
              </w:rPr>
              <w:t>4</w:t>
            </w:r>
            <w:r>
              <w:rPr>
                <w:rFonts w:hint="eastAsia"/>
                <w:lang w:val="zh-CN"/>
              </w:rPr>
              <w:t>分）：拟投入本项目设备、物料能满足日常和紧急安装需求，以及常用备品备件、易损件供应保障措施，按其响应程度计0-</w:t>
            </w:r>
            <w:r>
              <w:rPr>
                <w:rFonts w:hint="eastAsia"/>
                <w:lang w:val="en-US" w:eastAsia="zh-CN"/>
              </w:rPr>
              <w:t>4</w:t>
            </w:r>
            <w:r>
              <w:rPr>
                <w:rFonts w:hint="eastAsia"/>
                <w:lang w:val="zh-CN"/>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pPr>
              <w:jc w:val="center"/>
              <w:rPr>
                <w:rFonts w:hint="eastAsia" w:ascii="宋体" w:hAnsi="宋体"/>
                <w:sz w:val="24"/>
              </w:rPr>
            </w:pPr>
          </w:p>
        </w:tc>
        <w:tc>
          <w:tcPr>
            <w:tcW w:w="815" w:type="dxa"/>
            <w:vMerge w:val="continue"/>
            <w:noWrap w:val="0"/>
            <w:vAlign w:val="center"/>
          </w:tcPr>
          <w:p>
            <w:pPr>
              <w:jc w:val="center"/>
              <w:rPr>
                <w:rFonts w:hint="eastAsia" w:ascii="宋体" w:hAnsi="宋体"/>
                <w:sz w:val="24"/>
              </w:rPr>
            </w:pPr>
          </w:p>
        </w:tc>
        <w:tc>
          <w:tcPr>
            <w:tcW w:w="6752" w:type="dxa"/>
            <w:noWrap w:val="0"/>
            <w:vAlign w:val="top"/>
          </w:tcPr>
          <w:p>
            <w:pPr>
              <w:rPr>
                <w:rFonts w:hint="eastAsia"/>
                <w:lang w:val="zh-CN"/>
              </w:rPr>
            </w:pPr>
            <w:r>
              <w:rPr>
                <w:rFonts w:hint="eastAsia"/>
                <w:lang w:val="en-US" w:eastAsia="zh-CN"/>
              </w:rPr>
              <w:t>6、</w:t>
            </w:r>
            <w:r>
              <w:rPr>
                <w:rFonts w:hint="eastAsia"/>
                <w:lang w:val="zh-CN"/>
              </w:rPr>
              <w:t>备品配件（</w:t>
            </w:r>
            <w:r>
              <w:rPr>
                <w:rFonts w:hint="eastAsia"/>
                <w:lang w:val="en-US" w:eastAsia="zh-CN"/>
              </w:rPr>
              <w:t>3</w:t>
            </w:r>
            <w:r>
              <w:rPr>
                <w:rFonts w:hint="eastAsia"/>
                <w:lang w:val="zh-CN"/>
              </w:rPr>
              <w:t>分）：针对目前设备现状，备品、配件供应有保障，有充足的库存，且货源渠道正规，承诺主要设备（制冷机组、冷却塔、水泵、风机盘管、空调机、新风机）的配件、耗材选用原厂品牌，并提供承诺书的得</w:t>
            </w:r>
            <w:r>
              <w:rPr>
                <w:rFonts w:hint="eastAsia"/>
                <w:lang w:val="en-US" w:eastAsia="zh-CN"/>
              </w:rPr>
              <w:t>3</w:t>
            </w:r>
            <w:r>
              <w:rPr>
                <w:rFonts w:hint="eastAsia"/>
                <w:lang w:val="zh-CN"/>
              </w:rPr>
              <w:t xml:space="preserve">分，未提供的不得分。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1" w:hRule="atLeast"/>
          <w:jc w:val="center"/>
        </w:trPr>
        <w:tc>
          <w:tcPr>
            <w:tcW w:w="902" w:type="dxa"/>
            <w:noWrap w:val="0"/>
            <w:vAlign w:val="center"/>
          </w:tcPr>
          <w:p>
            <w:pPr>
              <w:jc w:val="center"/>
              <w:rPr>
                <w:rFonts w:hint="eastAsia"/>
                <w:lang w:val="zh-CN" w:eastAsia="zh-CN"/>
              </w:rPr>
            </w:pPr>
          </w:p>
          <w:p>
            <w:pPr>
              <w:jc w:val="center"/>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体系</w:t>
            </w:r>
          </w:p>
          <w:p>
            <w:pPr>
              <w:jc w:val="center"/>
              <w:rPr>
                <w:rFonts w:hint="eastAsia"/>
                <w:lang w:val="zh-CN"/>
              </w:rPr>
            </w:pPr>
            <w:r>
              <w:rPr>
                <w:rFonts w:hint="eastAsia" w:ascii="宋体" w:hAnsi="宋体" w:eastAsia="宋体" w:cs="宋体"/>
                <w:color w:val="auto"/>
                <w:spacing w:val="0"/>
                <w:sz w:val="21"/>
                <w:szCs w:val="21"/>
                <w:rtl w:val="0"/>
              </w:rPr>
              <w:t>认证</w:t>
            </w:r>
          </w:p>
        </w:tc>
        <w:tc>
          <w:tcPr>
            <w:tcW w:w="815" w:type="dxa"/>
            <w:noWrap w:val="0"/>
            <w:vAlign w:val="center"/>
          </w:tcPr>
          <w:p>
            <w:pPr>
              <w:jc w:val="center"/>
              <w:rPr>
                <w:rFonts w:hint="eastAsia"/>
                <w:lang w:val="zh-CN"/>
              </w:rPr>
            </w:pPr>
            <w:r>
              <w:rPr>
                <w:rFonts w:hint="eastAsia"/>
                <w:lang w:val="en-US" w:eastAsia="zh-CN"/>
              </w:rPr>
              <w:t>3</w:t>
            </w:r>
          </w:p>
        </w:tc>
        <w:tc>
          <w:tcPr>
            <w:tcW w:w="6752" w:type="dxa"/>
            <w:noWrap w:val="0"/>
            <w:vAlign w:val="center"/>
          </w:tcPr>
          <w:p>
            <w:pPr>
              <w:pageBreakBefore w:val="0"/>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投标单位提供以下体系认证且证书在有效期内的可得分，具备一项得1分，满分3分。</w:t>
            </w:r>
          </w:p>
          <w:p>
            <w:pPr>
              <w:pageBreakBefore w:val="0"/>
              <w:numPr>
                <w:ilvl w:val="0"/>
                <w:numId w:val="12"/>
              </w:numPr>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环境管理体系认证；</w:t>
            </w:r>
          </w:p>
          <w:p>
            <w:pPr>
              <w:pageBreakBefore w:val="0"/>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（2）质量管理体系认证；</w:t>
            </w:r>
          </w:p>
          <w:p>
            <w:pPr>
              <w:pageBreakBefore w:val="0"/>
              <w:autoSpaceDE/>
              <w:autoSpaceDN/>
              <w:bidi w:val="0"/>
              <w:snapToGrid w:val="0"/>
              <w:spacing w:before="0" w:after="0" w:line="360" w:lineRule="exact"/>
              <w:ind w:left="0" w:right="0" w:firstLine="0"/>
              <w:jc w:val="both"/>
              <w:rPr>
                <w:rFonts w:hint="eastAsia" w:ascii="宋体" w:hAnsi="宋体" w:eastAsia="宋体" w:cs="宋体"/>
                <w:color w:val="auto"/>
                <w:spacing w:val="0"/>
                <w:sz w:val="21"/>
                <w:szCs w:val="21"/>
                <w:rtl w:val="0"/>
              </w:rPr>
            </w:pPr>
            <w:r>
              <w:rPr>
                <w:rFonts w:hint="eastAsia" w:ascii="宋体" w:hAnsi="宋体" w:eastAsia="宋体" w:cs="宋体"/>
                <w:color w:val="auto"/>
                <w:spacing w:val="0"/>
                <w:sz w:val="21"/>
                <w:szCs w:val="21"/>
                <w:rtl w:val="0"/>
              </w:rPr>
              <w:t>（3）职业健康安全管理体系认证。</w:t>
            </w:r>
          </w:p>
          <w:p>
            <w:pPr>
              <w:rPr>
                <w:rFonts w:hint="eastAsia"/>
                <w:lang w:val="zh-CN"/>
              </w:rPr>
            </w:pPr>
            <w:r>
              <w:rPr>
                <w:rFonts w:hint="eastAsia" w:ascii="宋体" w:hAnsi="宋体" w:eastAsia="宋体" w:cs="宋体"/>
                <w:color w:val="auto"/>
                <w:spacing w:val="0"/>
                <w:sz w:val="21"/>
                <w:szCs w:val="21"/>
                <w:rtl w:val="0"/>
              </w:rPr>
              <w:t>（以加盖公章的复印件为计分依据）</w:t>
            </w:r>
            <w:r>
              <w:rPr>
                <w:rFonts w:hint="eastAsia"/>
                <w:lang w:val="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02" w:type="dxa"/>
            <w:vMerge w:val="restart"/>
            <w:noWrap w:val="0"/>
            <w:vAlign w:val="center"/>
          </w:tcPr>
          <w:p>
            <w:pPr>
              <w:jc w:val="center"/>
              <w:rPr>
                <w:rFonts w:hint="eastAsia"/>
                <w:lang w:val="zh-CN"/>
              </w:rPr>
            </w:pPr>
            <w:r>
              <w:rPr>
                <w:rFonts w:hint="eastAsia"/>
                <w:lang w:val="zh-CN"/>
              </w:rPr>
              <w:t>服务</w:t>
            </w:r>
          </w:p>
          <w:p>
            <w:pPr>
              <w:jc w:val="center"/>
              <w:rPr>
                <w:rFonts w:hint="eastAsia" w:ascii="宋体" w:hAnsi="宋体"/>
                <w:sz w:val="24"/>
              </w:rPr>
            </w:pPr>
            <w:r>
              <w:rPr>
                <w:rFonts w:hint="eastAsia"/>
                <w:lang w:val="zh-CN"/>
              </w:rPr>
              <w:t>承诺</w:t>
            </w:r>
          </w:p>
        </w:tc>
        <w:tc>
          <w:tcPr>
            <w:tcW w:w="815" w:type="dxa"/>
            <w:vMerge w:val="restart"/>
            <w:noWrap w:val="0"/>
            <w:vAlign w:val="center"/>
          </w:tcPr>
          <w:p>
            <w:pPr>
              <w:jc w:val="center"/>
              <w:rPr>
                <w:rFonts w:hint="default" w:ascii="宋体" w:hAnsi="宋体"/>
                <w:sz w:val="24"/>
                <w:lang w:val="en-US"/>
              </w:rPr>
            </w:pPr>
            <w:r>
              <w:rPr>
                <w:rFonts w:hint="eastAsia"/>
                <w:lang w:val="en-US" w:eastAsia="zh-CN"/>
              </w:rPr>
              <w:t>14</w:t>
            </w:r>
          </w:p>
        </w:tc>
        <w:tc>
          <w:tcPr>
            <w:tcW w:w="6752" w:type="dxa"/>
            <w:noWrap w:val="0"/>
            <w:vAlign w:val="center"/>
          </w:tcPr>
          <w:p>
            <w:pPr>
              <w:spacing w:line="240" w:lineRule="auto"/>
              <w:rPr>
                <w:rFonts w:hint="eastAsia"/>
                <w:lang w:val="zh-CN"/>
              </w:rPr>
            </w:pPr>
            <w:r>
              <w:rPr>
                <w:rFonts w:hint="eastAsia"/>
                <w:lang w:val="en-US" w:eastAsia="zh-CN"/>
              </w:rPr>
              <w:t>1、</w:t>
            </w:r>
            <w:r>
              <w:rPr>
                <w:rFonts w:hint="eastAsia"/>
                <w:lang w:val="zh-CN"/>
              </w:rPr>
              <w:t>投标单位</w:t>
            </w:r>
            <w:r>
              <w:rPr>
                <w:rFonts w:hint="eastAsia"/>
                <w:rtl w:val="0"/>
                <w:lang w:val="zh-CN"/>
              </w:rPr>
              <w:t>具有完善的售后服务机制、详细的应急预案，承诺在发生不同类型故障后的到达现场时间、解决故障时间、补救措施等方面的措施或方案</w:t>
            </w:r>
            <w:r>
              <w:rPr>
                <w:rFonts w:hint="eastAsia"/>
                <w:lang w:val="zh-CN"/>
              </w:rPr>
              <w:t>，按其响应程度计0-</w:t>
            </w:r>
            <w:r>
              <w:rPr>
                <w:rFonts w:hint="eastAsia"/>
                <w:lang w:val="en-US" w:eastAsia="zh-CN"/>
              </w:rPr>
              <w:t>4</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902" w:type="dxa"/>
            <w:vMerge w:val="continue"/>
            <w:noWrap w:val="0"/>
            <w:vAlign w:val="center"/>
          </w:tcPr>
          <w:p>
            <w:pPr>
              <w:jc w:val="center"/>
              <w:rPr>
                <w:rFonts w:hint="eastAsia"/>
                <w:lang w:val="zh-CN"/>
              </w:rPr>
            </w:pPr>
          </w:p>
        </w:tc>
        <w:tc>
          <w:tcPr>
            <w:tcW w:w="815" w:type="dxa"/>
            <w:vMerge w:val="continue"/>
            <w:noWrap w:val="0"/>
            <w:vAlign w:val="center"/>
          </w:tcPr>
          <w:p>
            <w:pPr>
              <w:jc w:val="center"/>
              <w:rPr>
                <w:rFonts w:hint="eastAsia"/>
                <w:lang w:val="en-US" w:eastAsia="zh-CN"/>
              </w:rPr>
            </w:pPr>
          </w:p>
        </w:tc>
        <w:tc>
          <w:tcPr>
            <w:tcW w:w="6752" w:type="dxa"/>
            <w:noWrap w:val="0"/>
            <w:vAlign w:val="center"/>
          </w:tcPr>
          <w:p>
            <w:pPr>
              <w:spacing w:line="240" w:lineRule="auto"/>
              <w:rPr>
                <w:rFonts w:hint="eastAsia"/>
                <w:lang w:val="zh-CN"/>
              </w:rPr>
            </w:pPr>
            <w:r>
              <w:rPr>
                <w:rFonts w:hint="eastAsia"/>
                <w:lang w:val="en-US" w:eastAsia="zh-CN"/>
              </w:rPr>
              <w:t>2、</w:t>
            </w:r>
            <w:r>
              <w:rPr>
                <w:rFonts w:hint="eastAsia"/>
                <w:lang w:val="zh-CN"/>
              </w:rPr>
              <w:t>提供完整、可行培训方案（包含但不限于日常培训、日常响应、配件更换时限、服务响应速度及应对措施，售后服务团队、</w:t>
            </w:r>
            <w:r>
              <w:rPr>
                <w:rFonts w:hint="eastAsia" w:ascii="宋体" w:hAnsi="宋体" w:eastAsia="宋体" w:cs="宋体"/>
                <w:sz w:val="21"/>
                <w:szCs w:val="21"/>
                <w:rtl w:val="0"/>
                <w:lang w:val="en-US" w:eastAsia="zh-CN"/>
              </w:rPr>
              <w:t>专业技术人员信息，证书证件</w:t>
            </w:r>
            <w:r>
              <w:rPr>
                <w:rFonts w:hint="eastAsia"/>
                <w:lang w:val="zh-CN"/>
              </w:rPr>
              <w:t>等），按其响应程度计0-</w:t>
            </w:r>
            <w:r>
              <w:rPr>
                <w:rFonts w:hint="eastAsia"/>
                <w:lang w:val="en-US" w:eastAsia="zh-CN"/>
              </w:rPr>
              <w:t>5</w:t>
            </w:r>
            <w:r>
              <w:rPr>
                <w:rFonts w:hint="eastAsia"/>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2" w:type="dxa"/>
            <w:vMerge w:val="continue"/>
            <w:noWrap w:val="0"/>
            <w:vAlign w:val="center"/>
          </w:tcPr>
          <w:p>
            <w:pPr>
              <w:jc w:val="center"/>
              <w:rPr>
                <w:rFonts w:hint="eastAsia"/>
                <w:lang w:val="zh-CN"/>
              </w:rPr>
            </w:pPr>
          </w:p>
        </w:tc>
        <w:tc>
          <w:tcPr>
            <w:tcW w:w="815" w:type="dxa"/>
            <w:vMerge w:val="continue"/>
            <w:noWrap w:val="0"/>
            <w:vAlign w:val="center"/>
          </w:tcPr>
          <w:p>
            <w:pPr>
              <w:jc w:val="center"/>
              <w:rPr>
                <w:rFonts w:hint="eastAsia"/>
                <w:lang w:val="en-US" w:eastAsia="zh-CN"/>
              </w:rPr>
            </w:pPr>
          </w:p>
        </w:tc>
        <w:tc>
          <w:tcPr>
            <w:tcW w:w="6752" w:type="dxa"/>
            <w:noWrap w:val="0"/>
            <w:vAlign w:val="center"/>
          </w:tcPr>
          <w:p>
            <w:pPr>
              <w:pStyle w:val="29"/>
              <w:numPr>
                <w:ilvl w:val="0"/>
                <w:numId w:val="0"/>
              </w:numPr>
              <w:spacing w:line="240" w:lineRule="auto"/>
              <w:rPr>
                <w:rFonts w:hint="eastAsia"/>
                <w:lang w:val="zh-CN"/>
              </w:rPr>
            </w:pPr>
            <w:r>
              <w:rPr>
                <w:rFonts w:hint="eastAsia" w:ascii="宋体" w:hAnsi="宋体" w:cs="宋体"/>
                <w:sz w:val="21"/>
                <w:szCs w:val="21"/>
                <w:rtl w:val="0"/>
                <w:lang w:val="en-US" w:eastAsia="zh-CN"/>
              </w:rPr>
              <w:t>3、</w:t>
            </w:r>
            <w:r>
              <w:rPr>
                <w:rFonts w:hint="eastAsia" w:ascii="宋体" w:hAnsi="宋体" w:eastAsia="宋体" w:cs="宋体"/>
                <w:sz w:val="21"/>
                <w:szCs w:val="21"/>
                <w:rtl w:val="0"/>
                <w:lang w:val="en-US" w:eastAsia="zh-CN"/>
              </w:rPr>
              <w:t>提供投标单位及制造厂家</w:t>
            </w:r>
            <w:r>
              <w:rPr>
                <w:rFonts w:hint="eastAsia" w:ascii="宋体" w:hAnsi="宋体" w:eastAsia="宋体" w:cs="宋体"/>
                <w:color w:val="auto"/>
                <w:spacing w:val="0"/>
                <w:sz w:val="21"/>
                <w:szCs w:val="21"/>
                <w:rtl w:val="0"/>
              </w:rPr>
              <w:t>详细、科学、可实施性强</w:t>
            </w:r>
            <w:r>
              <w:rPr>
                <w:rFonts w:hint="eastAsia" w:ascii="宋体" w:hAnsi="宋体" w:eastAsia="宋体" w:cs="宋体"/>
                <w:color w:val="auto"/>
                <w:spacing w:val="0"/>
                <w:sz w:val="21"/>
                <w:szCs w:val="21"/>
                <w:rtl w:val="0"/>
                <w:lang w:val="en-US" w:eastAsia="zh-CN"/>
              </w:rPr>
              <w:t>的</w:t>
            </w:r>
            <w:r>
              <w:rPr>
                <w:rFonts w:hint="eastAsia" w:ascii="宋体" w:hAnsi="宋体" w:eastAsia="宋体" w:cs="宋体"/>
                <w:sz w:val="21"/>
                <w:szCs w:val="21"/>
                <w:rtl w:val="0"/>
                <w:lang w:val="en-US" w:eastAsia="zh-CN"/>
              </w:rPr>
              <w:t>售后服务方案，</w:t>
            </w:r>
            <w:r>
              <w:rPr>
                <w:rFonts w:hint="eastAsia" w:ascii="宋体" w:hAnsi="宋体" w:eastAsia="宋体" w:cs="宋体"/>
                <w:color w:val="auto"/>
                <w:spacing w:val="0"/>
                <w:sz w:val="21"/>
                <w:szCs w:val="21"/>
                <w:rtl w:val="0"/>
                <w:lang w:val="en-US" w:eastAsia="zh-CN"/>
              </w:rPr>
              <w:t>根据响应情况计</w:t>
            </w:r>
            <w:r>
              <w:rPr>
                <w:rFonts w:hint="eastAsia" w:asciiTheme="minorHAnsi" w:hAnsiTheme="minorHAnsi" w:eastAsiaTheme="minorEastAsia" w:cstheme="minorBidi"/>
                <w:color w:val="auto"/>
                <w:kern w:val="2"/>
                <w:sz w:val="21"/>
                <w:szCs w:val="24"/>
                <w:rtl w:val="0"/>
                <w:lang w:val="en-US" w:eastAsia="zh-CN" w:bidi="ar-SA"/>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902" w:type="dxa"/>
            <w:noWrap w:val="0"/>
            <w:vAlign w:val="center"/>
          </w:tcPr>
          <w:p>
            <w:pPr>
              <w:jc w:val="center"/>
              <w:rPr>
                <w:rFonts w:hint="eastAsia" w:ascii="宋体" w:hAnsi="宋体"/>
                <w:sz w:val="24"/>
              </w:rPr>
            </w:pPr>
            <w:r>
              <w:rPr>
                <w:rFonts w:hint="eastAsia"/>
                <w:lang w:val="zh-CN"/>
              </w:rPr>
              <w:t>业绩</w:t>
            </w:r>
          </w:p>
        </w:tc>
        <w:tc>
          <w:tcPr>
            <w:tcW w:w="815"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3</w:t>
            </w:r>
          </w:p>
        </w:tc>
        <w:tc>
          <w:tcPr>
            <w:tcW w:w="6752" w:type="dxa"/>
            <w:noWrap w:val="0"/>
            <w:vAlign w:val="center"/>
          </w:tcPr>
          <w:p>
            <w:pPr>
              <w:rPr>
                <w:rFonts w:hint="eastAsia"/>
                <w:lang w:val="zh-CN"/>
              </w:rPr>
            </w:pPr>
            <w:r>
              <w:rPr>
                <w:rFonts w:hint="eastAsia"/>
                <w:lang w:val="zh-CN"/>
              </w:rPr>
              <w:t>提供近2018年1月1 日起同类项目业绩，投标文件中附有其业绩证明材料，业绩以合同为依据，每提供一个计</w:t>
            </w:r>
            <w:r>
              <w:rPr>
                <w:rFonts w:hint="eastAsia"/>
                <w:lang w:val="en-US" w:eastAsia="zh-CN"/>
              </w:rPr>
              <w:t>1</w:t>
            </w:r>
            <w:r>
              <w:rPr>
                <w:rFonts w:hint="eastAsia"/>
                <w:lang w:val="zh-CN"/>
              </w:rPr>
              <w:t>分，满分</w:t>
            </w:r>
            <w:r>
              <w:rPr>
                <w:rFonts w:hint="eastAsia"/>
                <w:lang w:val="en-US" w:eastAsia="zh-CN"/>
              </w:rPr>
              <w:t>3</w:t>
            </w:r>
            <w:r>
              <w:rPr>
                <w:rFonts w:hint="eastAsia"/>
                <w:lang w:val="zh-CN"/>
              </w:rPr>
              <w:t>分。</w:t>
            </w:r>
          </w:p>
        </w:tc>
      </w:tr>
    </w:tbl>
    <w:p>
      <w:pPr>
        <w:spacing w:line="360" w:lineRule="auto"/>
        <w:rPr>
          <w:rFonts w:hint="eastAsia" w:ascii="宋体" w:hAnsi="宋体" w:eastAsia="宋体" w:cs="宋体"/>
          <w:b/>
          <w:bCs/>
          <w:color w:val="0000FF"/>
          <w:sz w:val="24"/>
        </w:rPr>
      </w:pPr>
    </w:p>
    <w:p>
      <w:pPr>
        <w:rPr>
          <w:rFonts w:hint="eastAsia" w:ascii="宋体" w:hAnsi="宋体" w:eastAsia="宋体" w:cs="宋体"/>
        </w:rPr>
      </w:pPr>
    </w:p>
    <w:p>
      <w:pPr>
        <w:pStyle w:val="47"/>
        <w:rPr>
          <w:rFonts w:hint="eastAsia" w:ascii="宋体" w:hAnsi="宋体" w:eastAsia="宋体" w:cs="宋体"/>
        </w:rPr>
      </w:pPr>
    </w:p>
    <w:p>
      <w:pPr>
        <w:jc w:val="center"/>
        <w:outlineLvl w:val="9"/>
        <w:rPr>
          <w:rFonts w:hint="eastAsia" w:ascii="宋体" w:hAnsi="宋体" w:eastAsia="宋体" w:cs="宋体"/>
        </w:rPr>
      </w:pPr>
      <w:bookmarkStart w:id="22" w:name="_Toc30420"/>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第六部分 投标文件格式</w:t>
      </w:r>
      <w:bookmarkEnd w:id="22"/>
      <w:bookmarkStart w:id="23" w:name="_Toc60421812"/>
    </w:p>
    <w:p>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p>
      <w:pPr>
        <w:spacing w:line="360" w:lineRule="auto"/>
        <w:jc w:val="center"/>
        <w:rPr>
          <w:rFonts w:hint="eastAsia" w:ascii="宋体" w:hAnsi="宋体" w:eastAsia="宋体" w:cs="宋体"/>
          <w:b/>
          <w:bCs/>
          <w:kern w:val="0"/>
          <w:sz w:val="48"/>
          <w:szCs w:val="48"/>
          <w:u w:val="single"/>
        </w:rPr>
      </w:pP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lang w:val="en-US" w:eastAsia="zh-CN"/>
        </w:rPr>
        <w:t>旬阳市中医院迁建项目住院楼，门诊楼中央空调采购及安装工程项目</w:t>
      </w:r>
    </w:p>
    <w:p>
      <w:pPr>
        <w:rPr>
          <w:rFonts w:hint="eastAsia" w:ascii="宋体" w:hAnsi="宋体" w:eastAsia="宋体" w:cs="宋体"/>
          <w:lang w:eastAsia="zh-CN"/>
        </w:rPr>
      </w:pPr>
      <w:r>
        <w:rPr>
          <w:rFonts w:hint="eastAsia" w:ascii="宋体" w:hAnsi="宋体" w:cs="宋体"/>
          <w:b/>
          <w:bCs/>
          <w:kern w:val="0"/>
          <w:sz w:val="36"/>
          <w:szCs w:val="36"/>
          <w:lang w:val="en-US" w:eastAsia="zh-CN"/>
        </w:rPr>
        <w:t xml:space="preserve"> </w:t>
      </w: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ind w:firstLine="720"/>
        <w:rPr>
          <w:rFonts w:hint="eastAsia" w:ascii="宋体" w:hAnsi="宋体" w:eastAsia="宋体" w:cs="宋体"/>
          <w:b/>
          <w:sz w:val="36"/>
          <w:szCs w:val="36"/>
        </w:rPr>
      </w:pP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投 标 单 位：</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30"/>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6"/>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pStyle w:val="14"/>
        <w:rPr>
          <w:rFonts w:hint="eastAsia"/>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6"/>
        <w:rPr>
          <w:rFonts w:hint="eastAsia" w:ascii="宋体" w:hAnsi="宋体" w:eastAsia="宋体" w:cs="宋体"/>
        </w:rPr>
      </w:pPr>
    </w:p>
    <w:p>
      <w:pPr>
        <w:pStyle w:val="57"/>
        <w:numPr>
          <w:ilvl w:val="0"/>
          <w:numId w:val="13"/>
        </w:numPr>
        <w:spacing w:line="360" w:lineRule="auto"/>
        <w:ind w:firstLineChars="0"/>
        <w:rPr>
          <w:rFonts w:hint="eastAsia" w:ascii="宋体" w:hAnsi="宋体" w:eastAsia="宋体" w:cs="宋体"/>
          <w:bCs/>
          <w:sz w:val="28"/>
          <w:szCs w:val="28"/>
        </w:rPr>
      </w:pPr>
      <w:bookmarkStart w:id="24" w:name="_Toc60421813"/>
      <w:r>
        <w:rPr>
          <w:rFonts w:hint="eastAsia" w:ascii="宋体" w:hAnsi="宋体" w:eastAsia="宋体" w:cs="宋体"/>
          <w:bCs/>
          <w:sz w:val="28"/>
          <w:szCs w:val="28"/>
        </w:rPr>
        <w:t>投标函（格式）；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13"/>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w:t>
      </w:r>
      <w:r>
        <w:rPr>
          <w:rFonts w:hint="eastAsia" w:ascii="宋体" w:hAnsi="宋体" w:eastAsia="宋体" w:cs="宋体"/>
          <w:bCs/>
          <w:sz w:val="28"/>
          <w:szCs w:val="28"/>
          <w:lang w:eastAsia="zh-CN"/>
        </w:rPr>
        <w:t>；</w:t>
      </w:r>
    </w:p>
    <w:p>
      <w:pPr>
        <w:pStyle w:val="47"/>
        <w:numPr>
          <w:ilvl w:val="0"/>
          <w:numId w:val="13"/>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pPr>
        <w:pStyle w:val="47"/>
        <w:numPr>
          <w:ilvl w:val="0"/>
          <w:numId w:val="13"/>
        </w:numPr>
        <w:spacing w:line="360" w:lineRule="auto"/>
        <w:rPr>
          <w:rFonts w:hint="eastAsia" w:ascii="宋体" w:hAnsi="宋体" w:eastAsia="宋体" w:cs="宋体"/>
          <w:bCs/>
          <w:sz w:val="28"/>
          <w:szCs w:val="28"/>
        </w:rPr>
      </w:pPr>
      <w:r>
        <w:rPr>
          <w:rFonts w:hint="eastAsia" w:ascii="宋体" w:hAnsi="宋体" w:cs="宋体"/>
          <w:bCs/>
          <w:sz w:val="28"/>
          <w:szCs w:val="28"/>
          <w:lang w:eastAsia="zh-CN"/>
        </w:rPr>
        <w:t>技术方案；</w:t>
      </w:r>
    </w:p>
    <w:p>
      <w:pPr>
        <w:pStyle w:val="47"/>
        <w:numPr>
          <w:ilvl w:val="0"/>
          <w:numId w:val="13"/>
        </w:numPr>
        <w:spacing w:line="360" w:lineRule="auto"/>
        <w:rPr>
          <w:rFonts w:hint="eastAsia" w:ascii="宋体" w:hAnsi="宋体" w:eastAsia="宋体" w:cs="宋体"/>
          <w:bCs/>
          <w:sz w:val="28"/>
          <w:szCs w:val="28"/>
        </w:rPr>
      </w:pPr>
      <w:r>
        <w:rPr>
          <w:rFonts w:hint="eastAsia" w:ascii="宋体" w:hAnsi="宋体" w:cs="宋体"/>
          <w:bCs/>
          <w:sz w:val="28"/>
          <w:szCs w:val="28"/>
          <w:lang w:eastAsia="zh-CN"/>
        </w:rPr>
        <w:t>人员配备；</w:t>
      </w:r>
    </w:p>
    <w:p>
      <w:pPr>
        <w:pStyle w:val="47"/>
        <w:numPr>
          <w:ilvl w:val="0"/>
          <w:numId w:val="13"/>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13"/>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rPr>
          <w:rFonts w:hint="eastAsia" w:ascii="宋体" w:hAnsi="宋体" w:cs="宋体"/>
          <w:b/>
          <w:sz w:val="28"/>
          <w:szCs w:val="28"/>
        </w:rPr>
      </w:pPr>
      <w:r>
        <w:rPr>
          <w:rFonts w:hint="eastAsia" w:ascii="宋体" w:hAnsi="宋体" w:cs="宋体"/>
          <w:b/>
          <w:sz w:val="28"/>
          <w:szCs w:val="28"/>
        </w:rPr>
        <w:br w:type="page"/>
      </w:r>
    </w:p>
    <w:p>
      <w:pPr>
        <w:spacing w:line="360" w:lineRule="auto"/>
        <w:ind w:firstLine="281" w:firstLineChars="100"/>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4"/>
        </w:numPr>
        <w:spacing w:line="360" w:lineRule="auto"/>
        <w:rPr>
          <w:rFonts w:ascii="宋体" w:hAnsi="宋体" w:cs="宋体"/>
          <w:sz w:val="24"/>
        </w:rPr>
      </w:pPr>
      <w:r>
        <w:rPr>
          <w:rFonts w:hint="eastAsia" w:ascii="宋体" w:hAnsi="宋体" w:cs="宋体"/>
          <w:sz w:val="24"/>
        </w:rPr>
        <w:t>投标报价表；</w:t>
      </w:r>
    </w:p>
    <w:p>
      <w:pPr>
        <w:numPr>
          <w:ilvl w:val="0"/>
          <w:numId w:val="14"/>
        </w:numPr>
        <w:spacing w:line="360" w:lineRule="auto"/>
        <w:rPr>
          <w:rFonts w:ascii="宋体" w:hAnsi="宋体" w:cs="宋体"/>
          <w:sz w:val="24"/>
        </w:rPr>
      </w:pPr>
      <w:r>
        <w:rPr>
          <w:rFonts w:hint="eastAsia" w:ascii="宋体" w:hAnsi="宋体" w:cs="宋体"/>
          <w:sz w:val="24"/>
        </w:rPr>
        <w:t>投标报价明细表；</w:t>
      </w:r>
    </w:p>
    <w:p>
      <w:pPr>
        <w:numPr>
          <w:ilvl w:val="0"/>
          <w:numId w:val="14"/>
        </w:numPr>
        <w:spacing w:line="360" w:lineRule="auto"/>
        <w:rPr>
          <w:rFonts w:ascii="宋体" w:hAnsi="宋体" w:cs="宋体"/>
          <w:sz w:val="24"/>
        </w:rPr>
      </w:pPr>
      <w:r>
        <w:rPr>
          <w:rFonts w:hint="eastAsia" w:ascii="宋体" w:hAnsi="宋体" w:cs="宋体"/>
          <w:sz w:val="24"/>
        </w:rPr>
        <w:t>商务条款偏离表；</w:t>
      </w:r>
    </w:p>
    <w:p>
      <w:pPr>
        <w:numPr>
          <w:ilvl w:val="0"/>
          <w:numId w:val="14"/>
        </w:numPr>
        <w:spacing w:line="360" w:lineRule="auto"/>
        <w:rPr>
          <w:rFonts w:ascii="宋体" w:hAnsi="宋体" w:cs="宋体"/>
          <w:sz w:val="24"/>
        </w:rPr>
      </w:pPr>
      <w:r>
        <w:rPr>
          <w:rFonts w:hint="eastAsia" w:ascii="宋体" w:hAnsi="宋体" w:cs="宋体"/>
          <w:sz w:val="24"/>
        </w:rPr>
        <w:t>技术规格偏离表；</w:t>
      </w:r>
    </w:p>
    <w:p>
      <w:pPr>
        <w:numPr>
          <w:ilvl w:val="0"/>
          <w:numId w:val="14"/>
        </w:numPr>
        <w:spacing w:line="360" w:lineRule="auto"/>
        <w:rPr>
          <w:rFonts w:ascii="宋体" w:hAnsi="宋体" w:cs="宋体"/>
          <w:sz w:val="24"/>
        </w:rPr>
      </w:pPr>
      <w:r>
        <w:rPr>
          <w:rFonts w:hint="eastAsia" w:ascii="宋体" w:hAnsi="宋体" w:cs="宋体"/>
          <w:sz w:val="24"/>
          <w:lang w:val="en-US" w:eastAsia="zh-CN"/>
        </w:rPr>
        <w:t>技术说明文件；</w:t>
      </w:r>
    </w:p>
    <w:p>
      <w:pPr>
        <w:numPr>
          <w:ilvl w:val="0"/>
          <w:numId w:val="14"/>
        </w:numPr>
        <w:spacing w:line="360" w:lineRule="auto"/>
        <w:rPr>
          <w:rFonts w:ascii="宋体" w:hAnsi="宋体" w:cs="宋体"/>
          <w:sz w:val="24"/>
        </w:rPr>
      </w:pPr>
      <w:r>
        <w:rPr>
          <w:rFonts w:hint="eastAsia" w:ascii="宋体" w:hAnsi="宋体" w:cs="宋体"/>
          <w:sz w:val="24"/>
        </w:rPr>
        <w:t>法定代表人证明书或授权书；</w:t>
      </w:r>
    </w:p>
    <w:p>
      <w:pPr>
        <w:numPr>
          <w:ilvl w:val="0"/>
          <w:numId w:val="14"/>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4"/>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4"/>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14"/>
        <w:numPr>
          <w:ilvl w:val="0"/>
          <w:numId w:val="14"/>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pPr>
        <w:numPr>
          <w:ilvl w:val="0"/>
          <w:numId w:val="14"/>
        </w:numPr>
        <w:spacing w:line="360" w:lineRule="auto"/>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（如有）；</w:t>
      </w:r>
    </w:p>
    <w:p>
      <w:pPr>
        <w:numPr>
          <w:ilvl w:val="0"/>
          <w:numId w:val="14"/>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4"/>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4"/>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pPr>
        <w:numPr>
          <w:ilvl w:val="0"/>
          <w:numId w:val="14"/>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4"/>
        </w:numPr>
        <w:spacing w:line="360" w:lineRule="auto"/>
        <w:rPr>
          <w:rFonts w:ascii="宋体" w:hAnsi="宋体" w:cs="宋体"/>
          <w:sz w:val="24"/>
        </w:rPr>
      </w:pPr>
      <w:r>
        <w:rPr>
          <w:rFonts w:hint="eastAsia" w:ascii="宋体" w:hAnsi="宋体" w:cs="宋体"/>
          <w:sz w:val="24"/>
          <w:lang w:eastAsia="zh-CN"/>
        </w:rPr>
        <w:t>技术方案；</w:t>
      </w:r>
    </w:p>
    <w:p>
      <w:pPr>
        <w:numPr>
          <w:ilvl w:val="0"/>
          <w:numId w:val="14"/>
        </w:numPr>
        <w:spacing w:line="360" w:lineRule="auto"/>
        <w:rPr>
          <w:rFonts w:ascii="宋体" w:hAnsi="宋体" w:cs="宋体"/>
          <w:sz w:val="24"/>
        </w:rPr>
      </w:pPr>
      <w:r>
        <w:rPr>
          <w:rFonts w:hint="eastAsia" w:ascii="宋体" w:hAnsi="宋体" w:cs="宋体"/>
          <w:sz w:val="24"/>
          <w:lang w:eastAsia="zh-CN"/>
        </w:rPr>
        <w:t>人员配备；</w:t>
      </w:r>
    </w:p>
    <w:p>
      <w:pPr>
        <w:numPr>
          <w:ilvl w:val="0"/>
          <w:numId w:val="14"/>
        </w:numPr>
        <w:spacing w:line="360" w:lineRule="auto"/>
        <w:rPr>
          <w:rFonts w:ascii="宋体" w:hAnsi="宋体" w:cs="宋体"/>
          <w:sz w:val="24"/>
        </w:rPr>
      </w:pPr>
      <w:r>
        <w:rPr>
          <w:rFonts w:hint="eastAsia" w:ascii="宋体" w:hAnsi="宋体" w:cs="宋体"/>
          <w:sz w:val="24"/>
        </w:rPr>
        <w:t>优惠、培训、售后服务承诺；</w:t>
      </w:r>
    </w:p>
    <w:p>
      <w:pPr>
        <w:numPr>
          <w:ilvl w:val="0"/>
          <w:numId w:val="14"/>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5"/>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5"/>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15"/>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5"/>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5"/>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p>
    <w:p>
      <w:pPr>
        <w:numPr>
          <w:ilvl w:val="0"/>
          <w:numId w:val="15"/>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5"/>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5"/>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5"/>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5"/>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footerReference r:id="rId8" w:type="default"/>
          <w:pgSz w:w="11850" w:h="16783"/>
          <w:pgMar w:top="1440" w:right="1797" w:bottom="1440" w:left="1797" w:header="851" w:footer="992" w:gutter="0"/>
          <w:pgNumType w:fmt="decimal"/>
          <w:cols w:space="720" w:num="1"/>
          <w:docGrid w:linePitch="286" w:charSpace="0"/>
        </w:sectPr>
      </w:pPr>
    </w:p>
    <w:bookmarkEnd w:id="24"/>
    <w:p>
      <w:pPr>
        <w:numPr>
          <w:ilvl w:val="1"/>
          <w:numId w:val="0"/>
        </w:numPr>
        <w:outlineLvl w:val="1"/>
        <w:rPr>
          <w:rFonts w:hint="eastAsia" w:ascii="宋体" w:hAnsi="宋体" w:eastAsia="宋体" w:cs="宋体"/>
          <w:b/>
          <w:bCs/>
          <w:sz w:val="28"/>
          <w:szCs w:val="28"/>
        </w:rPr>
      </w:pPr>
      <w:bookmarkStart w:id="25" w:name="_Toc60421814"/>
      <w:r>
        <w:rPr>
          <w:rFonts w:hint="eastAsia" w:ascii="宋体" w:hAnsi="宋体" w:eastAsia="宋体" w:cs="宋体"/>
          <w:b/>
          <w:bCs/>
          <w:sz w:val="28"/>
          <w:szCs w:val="28"/>
        </w:rPr>
        <w:t>二、投标报价表</w:t>
      </w:r>
    </w:p>
    <w:p>
      <w:pPr>
        <w:spacing w:line="360" w:lineRule="auto"/>
        <w:jc w:val="center"/>
        <w:rPr>
          <w:rFonts w:hint="eastAsia" w:ascii="宋体" w:hAnsi="宋体" w:cs="宋体"/>
          <w:b/>
          <w:color w:val="auto"/>
          <w:sz w:val="28"/>
          <w:szCs w:val="21"/>
        </w:rPr>
      </w:pPr>
    </w:p>
    <w:p>
      <w:pPr>
        <w:spacing w:line="360" w:lineRule="auto"/>
        <w:jc w:val="center"/>
        <w:rPr>
          <w:rFonts w:ascii="宋体" w:hAnsi="宋体" w:cs="宋体"/>
          <w:b/>
          <w:color w:val="auto"/>
          <w:sz w:val="28"/>
          <w:szCs w:val="21"/>
        </w:rPr>
      </w:pPr>
      <w:r>
        <w:rPr>
          <w:rFonts w:hint="eastAsia" w:ascii="宋体" w:hAnsi="宋体" w:cs="宋体"/>
          <w:b/>
          <w:color w:val="auto"/>
          <w:sz w:val="28"/>
          <w:szCs w:val="21"/>
        </w:rPr>
        <w:t>报价表</w:t>
      </w:r>
    </w:p>
    <w:tbl>
      <w:tblPr>
        <w:tblStyle w:val="3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5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1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cs="宋体"/>
                <w:b/>
                <w:bCs/>
                <w:color w:val="auto"/>
                <w:sz w:val="24"/>
                <w:szCs w:val="24"/>
              </w:rPr>
              <w:br w:type="page"/>
            </w:r>
            <w:r>
              <w:rPr>
                <w:rFonts w:hint="eastAsia" w:ascii="宋体" w:hAnsi="宋体" w:eastAsia="宋体" w:cs="宋体"/>
                <w:color w:val="auto"/>
                <w:sz w:val="24"/>
                <w:szCs w:val="24"/>
              </w:rPr>
              <w:t>项目名称</w:t>
            </w:r>
          </w:p>
        </w:tc>
        <w:tc>
          <w:tcPr>
            <w:tcW w:w="5615" w:type="dxa"/>
            <w:noWrap w:val="0"/>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18" w:type="dxa"/>
            <w:noWrap w:val="0"/>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项目编号</w:t>
            </w:r>
          </w:p>
        </w:tc>
        <w:tc>
          <w:tcPr>
            <w:tcW w:w="5615" w:type="dxa"/>
            <w:noWrap w:val="0"/>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31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投标商</w:t>
            </w:r>
            <w:r>
              <w:rPr>
                <w:rFonts w:hint="eastAsia" w:ascii="宋体" w:hAnsi="宋体" w:eastAsia="宋体" w:cs="宋体"/>
                <w:color w:val="auto"/>
                <w:sz w:val="24"/>
                <w:szCs w:val="24"/>
              </w:rPr>
              <w:t>单位全称</w:t>
            </w:r>
          </w:p>
        </w:tc>
        <w:tc>
          <w:tcPr>
            <w:tcW w:w="5615" w:type="dxa"/>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318" w:type="dxa"/>
            <w:vMerge w:val="restart"/>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本项目总报价</w:t>
            </w:r>
          </w:p>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单位：元</w:t>
            </w:r>
          </w:p>
        </w:tc>
        <w:tc>
          <w:tcPr>
            <w:tcW w:w="5615" w:type="dxa"/>
            <w:noWrap w:val="0"/>
            <w:vAlign w:val="center"/>
          </w:tcPr>
          <w:p>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318" w:type="dxa"/>
            <w:vMerge w:val="continue"/>
            <w:noWrap w:val="0"/>
            <w:vAlign w:val="center"/>
          </w:tcPr>
          <w:p>
            <w:pPr>
              <w:spacing w:line="240" w:lineRule="auto"/>
              <w:jc w:val="left"/>
              <w:rPr>
                <w:rFonts w:hint="eastAsia" w:ascii="宋体" w:hAnsi="宋体" w:eastAsia="宋体" w:cs="宋体"/>
                <w:color w:val="auto"/>
                <w:sz w:val="24"/>
                <w:szCs w:val="24"/>
              </w:rPr>
            </w:pPr>
          </w:p>
        </w:tc>
        <w:tc>
          <w:tcPr>
            <w:tcW w:w="5615" w:type="dxa"/>
            <w:noWrap w:val="0"/>
            <w:vAlign w:val="center"/>
          </w:tcPr>
          <w:p>
            <w:pPr>
              <w:spacing w:line="24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3318" w:type="dxa"/>
            <w:noWrap w:val="0"/>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交货</w:t>
            </w:r>
            <w:r>
              <w:rPr>
                <w:rFonts w:hint="eastAsia" w:ascii="宋体" w:hAnsi="宋体" w:eastAsia="宋体" w:cs="宋体"/>
                <w:color w:val="auto"/>
                <w:sz w:val="24"/>
                <w:szCs w:val="24"/>
                <w:lang w:eastAsia="zh-CN"/>
              </w:rPr>
              <w:t>完工</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（日历天）</w:t>
            </w:r>
          </w:p>
        </w:tc>
        <w:tc>
          <w:tcPr>
            <w:tcW w:w="5615" w:type="dxa"/>
            <w:noWrap w:val="0"/>
            <w:vAlign w:val="center"/>
          </w:tcPr>
          <w:p>
            <w:pPr>
              <w:spacing w:line="240" w:lineRule="auto"/>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3318" w:type="dxa"/>
            <w:noWrap w:val="0"/>
            <w:vAlign w:val="center"/>
          </w:tcPr>
          <w:p>
            <w:pPr>
              <w:spacing w:line="240" w:lineRule="auto"/>
              <w:ind w:firstLine="960" w:firstLineChars="40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615" w:type="dxa"/>
            <w:noWrap w:val="0"/>
            <w:vAlign w:val="center"/>
          </w:tcPr>
          <w:p>
            <w:pPr>
              <w:spacing w:line="240" w:lineRule="auto"/>
              <w:jc w:val="left"/>
              <w:rPr>
                <w:rFonts w:hint="eastAsia" w:ascii="宋体" w:hAnsi="宋体" w:eastAsia="宋体" w:cs="宋体"/>
                <w:color w:val="auto"/>
                <w:sz w:val="24"/>
                <w:szCs w:val="24"/>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color w:val="auto"/>
          <w:sz w:val="24"/>
          <w:u w:val="single"/>
        </w:rPr>
      </w:pPr>
      <w:r>
        <w:rPr>
          <w:rFonts w:hint="eastAsia" w:ascii="宋体" w:hAnsi="宋体" w:cs="宋体"/>
          <w:color w:val="auto"/>
          <w:sz w:val="24"/>
          <w:lang w:val="en-US" w:eastAsia="zh-CN"/>
        </w:rPr>
        <w:t xml:space="preserve">           </w:t>
      </w:r>
      <w:r>
        <w:rPr>
          <w:rFonts w:hint="eastAsia" w:ascii="宋体" w:hAnsi="宋体" w:cs="宋体"/>
          <w:color w:val="auto"/>
          <w:sz w:val="24"/>
        </w:rPr>
        <w:t>投标人（公章）：</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宋体" w:hAnsi="宋体" w:cs="仿宋_GB2312"/>
          <w:color w:val="auto"/>
          <w:kern w:val="0"/>
          <w:sz w:val="24"/>
        </w:rPr>
      </w:pPr>
      <w:r>
        <w:rPr>
          <w:rFonts w:hint="eastAsia"/>
          <w:color w:val="auto"/>
          <w:sz w:val="24"/>
        </w:rPr>
        <w:t>法定代表人或其授权</w:t>
      </w:r>
      <w:r>
        <w:rPr>
          <w:rFonts w:hint="eastAsia"/>
          <w:color w:val="auto"/>
          <w:sz w:val="24"/>
          <w:lang w:eastAsia="zh-CN"/>
        </w:rPr>
        <w:t>代表</w:t>
      </w:r>
      <w:r>
        <w:rPr>
          <w:rFonts w:hint="eastAsia"/>
          <w:color w:val="auto"/>
          <w:sz w:val="24"/>
        </w:rPr>
        <w:t>：</w:t>
      </w:r>
      <w:r>
        <w:rPr>
          <w:rFonts w:hint="eastAsia"/>
          <w:color w:val="auto"/>
          <w:sz w:val="24"/>
          <w:u w:val="single"/>
        </w:rPr>
        <w:t xml:space="preserve">           </w:t>
      </w:r>
      <w:r>
        <w:rPr>
          <w:rFonts w:ascii="宋体" w:hAnsi="宋体" w:cs="仿宋_GB2312"/>
          <w:color w:val="auto"/>
          <w:kern w:val="0"/>
          <w:sz w:val="24"/>
        </w:rPr>
        <w:t>(</w:t>
      </w:r>
      <w:r>
        <w:rPr>
          <w:rFonts w:hint="eastAsia" w:ascii="宋体" w:hAnsi="宋体" w:cs="仿宋_GB2312"/>
          <w:color w:val="auto"/>
          <w:kern w:val="0"/>
          <w:sz w:val="24"/>
        </w:rPr>
        <w:t>签字</w:t>
      </w:r>
      <w:r>
        <w:rPr>
          <w:rFonts w:hint="eastAsia" w:ascii="宋体" w:hAnsi="宋体" w:cs="仿宋_GB2312"/>
          <w:color w:val="auto"/>
          <w:kern w:val="0"/>
          <w:sz w:val="24"/>
          <w:lang w:eastAsia="zh-CN"/>
        </w:rPr>
        <w:t>或盖章</w:t>
      </w:r>
      <w:r>
        <w:rPr>
          <w:rFonts w:ascii="宋体" w:hAnsi="宋体" w:cs="仿宋_GB2312"/>
          <w:color w:val="auto"/>
          <w:kern w:val="0"/>
          <w:sz w:val="24"/>
        </w:rPr>
        <w:t>)</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新宋体" w:hAnsi="新宋体" w:eastAsia="新宋体"/>
          <w:b/>
          <w:sz w:val="24"/>
        </w:rPr>
        <w:sectPr>
          <w:headerReference r:id="rId9" w:type="first"/>
          <w:footerReference r:id="rId10" w:type="first"/>
          <w:pgSz w:w="11906" w:h="16838"/>
          <w:pgMar w:top="1191" w:right="1588" w:bottom="1191" w:left="1588" w:header="851" w:footer="992" w:gutter="0"/>
          <w:pgNumType w:fmt="decimal"/>
          <w:cols w:space="720" w:num="1"/>
          <w:docGrid w:linePitch="286" w:charSpace="0"/>
        </w:sectPr>
      </w:pPr>
      <w:r>
        <w:rPr>
          <w:rFonts w:hint="eastAsia"/>
          <w:color w:val="auto"/>
          <w:sz w:val="24"/>
          <w:u w:val="none"/>
          <w:lang w:eastAsia="zh-CN"/>
        </w:rPr>
        <w:t>日</w:t>
      </w:r>
      <w:r>
        <w:rPr>
          <w:rFonts w:hint="eastAsia"/>
          <w:color w:val="auto"/>
          <w:sz w:val="24"/>
          <w:u w:val="none"/>
          <w:lang w:val="en-US" w:eastAsia="zh-CN"/>
        </w:rPr>
        <w:t xml:space="preserve"> </w:t>
      </w:r>
      <w:r>
        <w:rPr>
          <w:rFonts w:hint="eastAsia"/>
          <w:color w:val="auto"/>
          <w:sz w:val="24"/>
          <w:u w:val="none"/>
          <w:lang w:eastAsia="zh-CN"/>
        </w:rPr>
        <w:t>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25"/>
      <w:r>
        <w:rPr>
          <w:rFonts w:hint="eastAsia" w:ascii="宋体" w:hAnsi="宋体" w:eastAsia="宋体" w:cs="宋体"/>
          <w:b/>
          <w:kern w:val="0"/>
          <w:sz w:val="28"/>
          <w:szCs w:val="28"/>
        </w:rPr>
        <w:t>四、商务条款偏离表</w:t>
      </w:r>
    </w:p>
    <w:p>
      <w:pPr>
        <w:pStyle w:val="14"/>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widowControl/>
        <w:spacing w:line="360" w:lineRule="auto"/>
        <w:ind w:left="210"/>
        <w:jc w:val="left"/>
        <w:rPr>
          <w:rFonts w:hint="eastAsia" w:ascii="宋体" w:hAnsi="宋体" w:cs="宋体"/>
          <w:color w:val="auto"/>
          <w:sz w:val="24"/>
          <w:u w:val="single"/>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sz w:val="24"/>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36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w:t>
      </w:r>
      <w:r>
        <w:rPr>
          <w:rFonts w:hint="eastAsia" w:ascii="宋体" w:hAnsi="宋体" w:cs="宋体"/>
          <w:sz w:val="24"/>
          <w:lang w:val="en-US" w:eastAsia="zh-CN"/>
        </w:rPr>
        <w:t>完全</w:t>
      </w:r>
      <w:r>
        <w:rPr>
          <w:rFonts w:hint="eastAsia" w:ascii="宋体" w:hAnsi="宋体" w:eastAsia="宋体" w:cs="宋体"/>
          <w:sz w:val="24"/>
        </w:rPr>
        <w:t>复制粘贴招标文件技术参数要求，否则视为无效</w:t>
      </w:r>
    </w:p>
    <w:p>
      <w:pPr>
        <w:spacing w:after="240" w:line="360" w:lineRule="auto"/>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517" w:leftChars="100" w:hanging="307" w:hangingChars="128"/>
        <w:rPr>
          <w:rFonts w:hint="eastAsia"/>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eastAsia="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2、投标人须具备机电工程施工总承包二级或建筑机电安装工程专业承包二级及以上（含二级）资质；</w:t>
      </w:r>
    </w:p>
    <w:p>
      <w:pPr>
        <w:widowControl/>
        <w:spacing w:line="360" w:lineRule="auto"/>
        <w:ind w:firstLine="441" w:firstLineChars="184"/>
        <w:jc w:val="left"/>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w:t>
      </w:r>
      <w:r>
        <w:rPr>
          <w:rFonts w:hint="eastAsia" w:ascii="宋体" w:hAnsi="宋体" w:cs="宋体"/>
          <w:kern w:val="0"/>
          <w:sz w:val="24"/>
          <w:szCs w:val="22"/>
          <w:lang w:val="en-US" w:eastAsia="zh-CN"/>
        </w:rPr>
        <w:t>投标人须</w:t>
      </w:r>
      <w:r>
        <w:rPr>
          <w:rFonts w:hint="eastAsia" w:ascii="宋体" w:hAnsi="宋体" w:eastAsia="宋体" w:cs="宋体"/>
          <w:kern w:val="0"/>
          <w:sz w:val="24"/>
          <w:szCs w:val="22"/>
          <w:lang w:val="en-US" w:eastAsia="zh-CN" w:bidi="ar-SA"/>
        </w:rPr>
        <w:t>具备有效的安全生产许可证；</w:t>
      </w:r>
    </w:p>
    <w:p>
      <w:pPr>
        <w:widowControl/>
        <w:spacing w:line="360" w:lineRule="auto"/>
        <w:ind w:firstLine="441" w:firstLineChars="18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4、投标人拟派项目经理应具有机电工程专业二级及以上（含二级）注册建造师资质，具备有效的安全生产考核合格证书；且无不良信用记录，无在建工程（提供承诺书）；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7</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9</w:t>
      </w:r>
      <w:r>
        <w:rPr>
          <w:rFonts w:hint="eastAsia" w:ascii="宋体" w:hAnsi="宋体" w:eastAsia="宋体" w:cs="宋体"/>
          <w:kern w:val="0"/>
          <w:sz w:val="24"/>
        </w:rPr>
        <w:t>、本项目不接受联合体投标。</w:t>
      </w:r>
    </w:p>
    <w:p>
      <w:pPr>
        <w:spacing w:afterLines="50" w:line="360" w:lineRule="auto"/>
        <w:ind w:left="1067" w:hanging="1067" w:hangingChars="443"/>
        <w:outlineLvl w:val="1"/>
        <w:rPr>
          <w:rFonts w:hint="eastAsia" w:ascii="宋体" w:hAnsi="宋体" w:eastAsia="宋体" w:cs="宋体"/>
          <w:b/>
          <w:sz w:val="28"/>
          <w:szCs w:val="28"/>
          <w:lang w:eastAsia="zh-CN"/>
        </w:rPr>
      </w:pPr>
      <w:r>
        <w:rPr>
          <w:rFonts w:hint="eastAsia" w:ascii="宋体" w:hAnsi="宋体" w:eastAsia="宋体" w:cs="宋体"/>
          <w:b/>
          <w:sz w:val="24"/>
        </w:rPr>
        <w:br w:type="page"/>
      </w:r>
      <w:r>
        <w:rPr>
          <w:rFonts w:hint="eastAsia" w:ascii="宋体" w:hAnsi="宋体" w:eastAsia="宋体" w:cs="宋体"/>
          <w:b/>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以下简称“我公司”参加项目编号为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14"/>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lang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14"/>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26" w:name="_Toc31338"/>
      <w:bookmarkStart w:id="27" w:name="_Toc24197"/>
      <w:bookmarkStart w:id="28" w:name="_Toc28873"/>
      <w:bookmarkStart w:id="29" w:name="_Toc27326"/>
      <w:bookmarkStart w:id="30" w:name="_Toc21834"/>
      <w:bookmarkStart w:id="31" w:name="_Toc13303"/>
      <w:bookmarkStart w:id="32" w:name="_Toc29358"/>
      <w:bookmarkStart w:id="33" w:name="_Toc14693"/>
      <w:bookmarkStart w:id="34" w:name="_Toc24315"/>
      <w:bookmarkStart w:id="35" w:name="_Toc22428"/>
      <w:bookmarkStart w:id="36" w:name="_Toc23254"/>
      <w:bookmarkStart w:id="37" w:name="_Toc19378"/>
      <w:bookmarkStart w:id="38" w:name="_Toc14629"/>
      <w:bookmarkStart w:id="39" w:name="_Toc22336"/>
      <w:bookmarkStart w:id="40" w:name="_Toc4076"/>
      <w:bookmarkStart w:id="41" w:name="_Toc12828"/>
      <w:bookmarkStart w:id="42" w:name="_Toc5020"/>
      <w:bookmarkStart w:id="43" w:name="_Toc810"/>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14"/>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2"/>
          <w:szCs w:val="22"/>
          <w:highlight w:val="none"/>
        </w:rPr>
      </w:pPr>
      <w:r>
        <w:rPr>
          <w:rFonts w:hint="eastAsia" w:ascii="宋体" w:hAnsi="宋体" w:eastAsia="宋体" w:cs="宋体"/>
          <w:b/>
          <w:sz w:val="24"/>
          <w:highlight w:val="none"/>
        </w:rPr>
        <w:t>提供所投产品</w:t>
      </w:r>
      <w:r>
        <w:rPr>
          <w:rFonts w:hint="eastAsia" w:ascii="宋体" w:hAnsi="宋体" w:eastAsia="宋体" w:cs="宋体"/>
          <w:b/>
          <w:sz w:val="24"/>
          <w:highlight w:val="none"/>
          <w:lang w:val="zh-CN"/>
        </w:rPr>
        <w:t>201</w:t>
      </w:r>
      <w:r>
        <w:rPr>
          <w:rFonts w:hint="eastAsia" w:ascii="宋体" w:hAnsi="宋体" w:eastAsia="宋体" w:cs="宋体"/>
          <w:b/>
          <w:sz w:val="24"/>
          <w:highlight w:val="none"/>
        </w:rPr>
        <w:t>8</w:t>
      </w:r>
      <w:r>
        <w:rPr>
          <w:rFonts w:hint="eastAsia" w:ascii="宋体" w:hAnsi="宋体" w:eastAsia="宋体" w:cs="宋体"/>
          <w:b/>
          <w:sz w:val="24"/>
          <w:highlight w:val="none"/>
          <w:lang w:val="zh-CN"/>
        </w:rPr>
        <w:t>年</w:t>
      </w:r>
      <w:r>
        <w:rPr>
          <w:rFonts w:hint="eastAsia" w:ascii="宋体" w:hAnsi="宋体" w:eastAsia="宋体" w:cs="宋体"/>
          <w:b/>
          <w:sz w:val="24"/>
          <w:highlight w:val="none"/>
        </w:rPr>
        <w:t>1月1日至今</w:t>
      </w:r>
      <w:r>
        <w:rPr>
          <w:rFonts w:hint="eastAsia" w:ascii="宋体" w:hAnsi="宋体" w:eastAsia="宋体" w:cs="宋体"/>
          <w:b/>
          <w:sz w:val="24"/>
          <w:highlight w:val="none"/>
          <w:lang w:val="zh-CN"/>
        </w:rPr>
        <w:t>销售业绩</w:t>
      </w:r>
    </w:p>
    <w:p>
      <w:pPr>
        <w:spacing w:line="360" w:lineRule="auto"/>
        <w:rPr>
          <w:rFonts w:hint="eastAsia" w:ascii="宋体" w:hAnsi="宋体" w:eastAsia="宋体" w:cs="宋体"/>
          <w:b/>
          <w:bCs/>
          <w:sz w:val="10"/>
          <w:szCs w:val="1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line="360" w:lineRule="auto"/>
        <w:outlineLvl w:val="1"/>
        <w:rPr>
          <w:rFonts w:hint="default" w:ascii="宋体" w:hAnsi="宋体" w:eastAsia="宋体" w:cs="宋体"/>
          <w:b/>
          <w:sz w:val="28"/>
          <w:szCs w:val="28"/>
          <w:lang w:val="en-US" w:eastAsia="zh-CN"/>
        </w:rPr>
      </w:pPr>
      <w:r>
        <w:rPr>
          <w:rFonts w:hint="eastAsia" w:ascii="宋体" w:hAnsi="宋体" w:eastAsia="宋体" w:cs="宋体"/>
          <w:b/>
          <w:sz w:val="28"/>
          <w:szCs w:val="28"/>
        </w:rPr>
        <w:br w:type="page"/>
      </w:r>
      <w:r>
        <w:rPr>
          <w:rFonts w:hint="eastAsia" w:ascii="宋体" w:hAnsi="宋体" w:cs="宋体"/>
          <w:b/>
          <w:sz w:val="28"/>
          <w:szCs w:val="28"/>
          <w:lang w:eastAsia="zh-CN"/>
        </w:rPr>
        <w:t>十七</w:t>
      </w:r>
      <w:r>
        <w:rPr>
          <w:rFonts w:hint="eastAsia" w:ascii="宋体" w:hAnsi="宋体" w:cs="宋体"/>
          <w:b/>
          <w:sz w:val="28"/>
          <w:szCs w:val="28"/>
        </w:rPr>
        <w:t>、</w:t>
      </w:r>
      <w:r>
        <w:rPr>
          <w:rFonts w:hint="eastAsia" w:ascii="宋体" w:hAnsi="宋体" w:cs="宋体"/>
          <w:b/>
          <w:sz w:val="28"/>
          <w:szCs w:val="28"/>
          <w:lang w:eastAsia="zh-CN"/>
        </w:rPr>
        <w:t>技术</w:t>
      </w:r>
      <w:r>
        <w:rPr>
          <w:rFonts w:hint="eastAsia" w:ascii="宋体" w:hAnsi="宋体" w:cs="宋体"/>
          <w:b/>
          <w:sz w:val="28"/>
          <w:szCs w:val="28"/>
          <w:lang w:val="en-US" w:eastAsia="zh-CN"/>
        </w:rPr>
        <w:t>方案</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编制</w:t>
      </w:r>
      <w:r>
        <w:rPr>
          <w:rFonts w:hint="eastAsia" w:ascii="宋体" w:hAnsi="宋体" w:eastAsia="宋体" w:cs="宋体"/>
          <w:color w:val="000000"/>
          <w:sz w:val="24"/>
          <w:szCs w:val="24"/>
          <w:lang w:val="zh-CN" w:eastAsia="zh-CN"/>
        </w:rPr>
        <w:t>技术方案</w:t>
      </w:r>
      <w:r>
        <w:rPr>
          <w:rFonts w:hint="eastAsia" w:ascii="宋体" w:hAnsi="宋体" w:eastAsia="宋体" w:cs="宋体"/>
          <w:color w:val="auto"/>
          <w:sz w:val="24"/>
          <w:highlight w:val="none"/>
        </w:rPr>
        <w:t>的要求：编制时应简明扼要地说明</w:t>
      </w:r>
      <w:r>
        <w:rPr>
          <w:rFonts w:hint="eastAsia" w:ascii="宋体" w:hAnsi="宋体" w:eastAsia="宋体" w:cs="宋体"/>
          <w:color w:val="auto"/>
          <w:sz w:val="24"/>
          <w:highlight w:val="none"/>
          <w:lang w:eastAsia="zh-CN"/>
        </w:rPr>
        <w:t>技术及组织方案，安装质量标准，合理化建议，人员配备，工具仪器，备品备件</w:t>
      </w:r>
      <w:r>
        <w:rPr>
          <w:rFonts w:hint="eastAsia" w:ascii="宋体" w:hAnsi="宋体" w:eastAsia="宋体" w:cs="宋体"/>
          <w:color w:val="auto"/>
          <w:sz w:val="24"/>
          <w:highlight w:val="none"/>
        </w:rPr>
        <w:t>等。用图表形式阐明本项目的施工总平面、进度计划以及拟投入主要施工设备、劳动力、项目管理机构等。</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 图表及格式要求：</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附表一  拟投入的主要施工设备表</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劳动力计划表</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进度计划</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附表四  施工总平面图</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附表一：拟投入本项目的主要施工设备表</w:t>
      </w:r>
    </w:p>
    <w:tbl>
      <w:tblPr>
        <w:tblStyle w:val="30"/>
        <w:tblpPr w:leftFromText="180" w:rightFromText="180" w:vertAnchor="text" w:horzAnchor="page" w:tblpX="1613" w:tblpY="445"/>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36"/>
        <w:gridCol w:w="1263"/>
        <w:gridCol w:w="994"/>
        <w:gridCol w:w="1004"/>
        <w:gridCol w:w="969"/>
        <w:gridCol w:w="171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42"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336"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设备名称</w:t>
            </w:r>
          </w:p>
        </w:tc>
        <w:tc>
          <w:tcPr>
            <w:tcW w:w="1263"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型号规格</w:t>
            </w:r>
          </w:p>
        </w:tc>
        <w:tc>
          <w:tcPr>
            <w:tcW w:w="994"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1004"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国别</w:t>
            </w:r>
          </w:p>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产地</w:t>
            </w:r>
          </w:p>
        </w:tc>
        <w:tc>
          <w:tcPr>
            <w:tcW w:w="969"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制造</w:t>
            </w:r>
          </w:p>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年份</w:t>
            </w:r>
          </w:p>
        </w:tc>
        <w:tc>
          <w:tcPr>
            <w:tcW w:w="1710"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用于施工部位</w:t>
            </w:r>
          </w:p>
        </w:tc>
        <w:tc>
          <w:tcPr>
            <w:tcW w:w="798" w:type="dxa"/>
            <w:noWrap w:val="0"/>
            <w:vAlign w:val="center"/>
          </w:tcPr>
          <w:p>
            <w:pPr>
              <w:spacing w:line="36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336"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263"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9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00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69"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710"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798" w:type="dxa"/>
            <w:noWrap w:val="0"/>
            <w:vAlign w:val="center"/>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336"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263"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9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004"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969"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1710" w:type="dxa"/>
            <w:noWrap w:val="0"/>
            <w:vAlign w:val="center"/>
          </w:tcPr>
          <w:p>
            <w:pPr>
              <w:spacing w:line="360" w:lineRule="auto"/>
              <w:outlineLvl w:val="9"/>
              <w:rPr>
                <w:rFonts w:hint="eastAsia" w:ascii="宋体" w:hAnsi="宋体" w:eastAsia="宋体" w:cs="宋体"/>
                <w:color w:val="auto"/>
                <w:sz w:val="18"/>
                <w:szCs w:val="18"/>
                <w:highlight w:val="none"/>
              </w:rPr>
            </w:pPr>
          </w:p>
        </w:tc>
        <w:tc>
          <w:tcPr>
            <w:tcW w:w="798" w:type="dxa"/>
            <w:noWrap w:val="0"/>
            <w:vAlign w:val="center"/>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42" w:type="dxa"/>
            <w:noWrap w:val="0"/>
            <w:vAlign w:val="top"/>
          </w:tcPr>
          <w:p>
            <w:pPr>
              <w:spacing w:line="360" w:lineRule="auto"/>
              <w:outlineLvl w:val="9"/>
              <w:rPr>
                <w:rFonts w:hint="eastAsia" w:ascii="宋体" w:hAnsi="宋体" w:eastAsia="宋体" w:cs="宋体"/>
                <w:color w:val="auto"/>
                <w:sz w:val="18"/>
                <w:szCs w:val="18"/>
                <w:highlight w:val="none"/>
              </w:rPr>
            </w:pPr>
          </w:p>
        </w:tc>
        <w:tc>
          <w:tcPr>
            <w:tcW w:w="1336" w:type="dxa"/>
            <w:noWrap w:val="0"/>
            <w:vAlign w:val="top"/>
          </w:tcPr>
          <w:p>
            <w:pPr>
              <w:spacing w:line="360" w:lineRule="auto"/>
              <w:outlineLvl w:val="9"/>
              <w:rPr>
                <w:rFonts w:hint="eastAsia" w:ascii="宋体" w:hAnsi="宋体" w:eastAsia="宋体" w:cs="宋体"/>
                <w:color w:val="auto"/>
                <w:sz w:val="18"/>
                <w:szCs w:val="18"/>
                <w:highlight w:val="none"/>
              </w:rPr>
            </w:pPr>
          </w:p>
        </w:tc>
        <w:tc>
          <w:tcPr>
            <w:tcW w:w="1263" w:type="dxa"/>
            <w:noWrap w:val="0"/>
            <w:vAlign w:val="top"/>
          </w:tcPr>
          <w:p>
            <w:pPr>
              <w:spacing w:line="360" w:lineRule="auto"/>
              <w:outlineLvl w:val="9"/>
              <w:rPr>
                <w:rFonts w:hint="eastAsia" w:ascii="宋体" w:hAnsi="宋体" w:eastAsia="宋体" w:cs="宋体"/>
                <w:color w:val="auto"/>
                <w:sz w:val="18"/>
                <w:szCs w:val="18"/>
                <w:highlight w:val="none"/>
              </w:rPr>
            </w:pPr>
          </w:p>
        </w:tc>
        <w:tc>
          <w:tcPr>
            <w:tcW w:w="994" w:type="dxa"/>
            <w:noWrap w:val="0"/>
            <w:vAlign w:val="top"/>
          </w:tcPr>
          <w:p>
            <w:pPr>
              <w:spacing w:line="360" w:lineRule="auto"/>
              <w:outlineLvl w:val="9"/>
              <w:rPr>
                <w:rFonts w:hint="eastAsia" w:ascii="宋体" w:hAnsi="宋体" w:eastAsia="宋体" w:cs="宋体"/>
                <w:color w:val="auto"/>
                <w:sz w:val="18"/>
                <w:szCs w:val="18"/>
                <w:highlight w:val="none"/>
              </w:rPr>
            </w:pPr>
          </w:p>
        </w:tc>
        <w:tc>
          <w:tcPr>
            <w:tcW w:w="1004" w:type="dxa"/>
            <w:noWrap w:val="0"/>
            <w:vAlign w:val="top"/>
          </w:tcPr>
          <w:p>
            <w:pPr>
              <w:spacing w:line="360" w:lineRule="auto"/>
              <w:outlineLvl w:val="9"/>
              <w:rPr>
                <w:rFonts w:hint="eastAsia" w:ascii="宋体" w:hAnsi="宋体" w:eastAsia="宋体" w:cs="宋体"/>
                <w:color w:val="auto"/>
                <w:sz w:val="18"/>
                <w:szCs w:val="18"/>
                <w:highlight w:val="none"/>
              </w:rPr>
            </w:pPr>
          </w:p>
        </w:tc>
        <w:tc>
          <w:tcPr>
            <w:tcW w:w="969" w:type="dxa"/>
            <w:noWrap w:val="0"/>
            <w:vAlign w:val="top"/>
          </w:tcPr>
          <w:p>
            <w:pPr>
              <w:spacing w:line="360" w:lineRule="auto"/>
              <w:outlineLvl w:val="9"/>
              <w:rPr>
                <w:rFonts w:hint="eastAsia" w:ascii="宋体" w:hAnsi="宋体" w:eastAsia="宋体" w:cs="宋体"/>
                <w:color w:val="auto"/>
                <w:sz w:val="18"/>
                <w:szCs w:val="18"/>
                <w:highlight w:val="none"/>
              </w:rPr>
            </w:pPr>
          </w:p>
        </w:tc>
        <w:tc>
          <w:tcPr>
            <w:tcW w:w="1710" w:type="dxa"/>
            <w:noWrap w:val="0"/>
            <w:vAlign w:val="top"/>
          </w:tcPr>
          <w:p>
            <w:pPr>
              <w:spacing w:line="360" w:lineRule="auto"/>
              <w:outlineLvl w:val="9"/>
              <w:rPr>
                <w:rFonts w:hint="eastAsia" w:ascii="宋体" w:hAnsi="宋体" w:eastAsia="宋体" w:cs="宋体"/>
                <w:color w:val="auto"/>
                <w:sz w:val="18"/>
                <w:szCs w:val="18"/>
                <w:highlight w:val="none"/>
              </w:rPr>
            </w:pPr>
          </w:p>
        </w:tc>
        <w:tc>
          <w:tcPr>
            <w:tcW w:w="798" w:type="dxa"/>
            <w:noWrap w:val="0"/>
            <w:vAlign w:val="top"/>
          </w:tcPr>
          <w:p>
            <w:pPr>
              <w:spacing w:line="360" w:lineRule="auto"/>
              <w:outlineLvl w:val="9"/>
              <w:rPr>
                <w:rFonts w:hint="eastAsia" w:ascii="宋体" w:hAnsi="宋体" w:eastAsia="宋体" w:cs="宋体"/>
                <w:color w:val="auto"/>
                <w:sz w:val="18"/>
                <w:szCs w:val="18"/>
                <w:highlight w:val="none"/>
              </w:rPr>
            </w:pPr>
          </w:p>
        </w:tc>
      </w:tr>
    </w:tbl>
    <w:p>
      <w:pPr>
        <w:pStyle w:val="16"/>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sz w:val="24"/>
          <w:highlight w:val="none"/>
        </w:rPr>
      </w:pPr>
      <w:bookmarkStart w:id="44" w:name="_Toc330132344"/>
      <w:bookmarkStart w:id="45" w:name="_Toc152042588"/>
      <w:bookmarkStart w:id="46" w:name="_Toc179632819"/>
      <w:bookmarkStart w:id="47" w:name="_Toc152045799"/>
      <w:bookmarkStart w:id="48" w:name="_Toc144974867"/>
      <w:bookmarkStart w:id="49" w:name="_Toc246997109"/>
      <w:bookmarkStart w:id="50" w:name="_Toc246996366"/>
      <w:bookmarkStart w:id="51" w:name="_Toc247085884"/>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附表二：劳动力计划表</w:t>
      </w:r>
      <w:bookmarkEnd w:id="44"/>
      <w:bookmarkEnd w:id="45"/>
      <w:bookmarkEnd w:id="46"/>
      <w:bookmarkEnd w:id="47"/>
      <w:bookmarkEnd w:id="48"/>
      <w:bookmarkEnd w:id="49"/>
      <w:bookmarkEnd w:id="50"/>
      <w:bookmarkEnd w:id="51"/>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工种</w:t>
            </w:r>
          </w:p>
        </w:tc>
        <w:tc>
          <w:tcPr>
            <w:tcW w:w="7693" w:type="dxa"/>
            <w:gridSpan w:val="7"/>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30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5"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c>
          <w:tcPr>
            <w:tcW w:w="1064" w:type="dxa"/>
            <w:noWrap w:val="0"/>
            <w:vAlign w:val="center"/>
          </w:tcPr>
          <w:p>
            <w:pPr>
              <w:spacing w:line="360" w:lineRule="auto"/>
              <w:jc w:val="center"/>
              <w:outlineLvl w:val="9"/>
              <w:rPr>
                <w:rFonts w:hint="eastAsia" w:ascii="宋体" w:hAnsi="宋体" w:eastAsia="宋体" w:cs="宋体"/>
                <w:color w:val="auto"/>
                <w:sz w:val="21"/>
                <w:szCs w:val="21"/>
                <w:highlight w:val="none"/>
              </w:rPr>
            </w:pPr>
          </w:p>
        </w:tc>
      </w:tr>
    </w:tbl>
    <w:p>
      <w:pPr>
        <w:spacing w:line="360" w:lineRule="auto"/>
        <w:outlineLvl w:val="9"/>
        <w:rPr>
          <w:rFonts w:hint="eastAsia" w:ascii="宋体" w:hAnsi="宋体" w:eastAsia="宋体" w:cs="宋体"/>
          <w:color w:val="auto"/>
          <w:sz w:val="24"/>
          <w:highlight w:val="none"/>
        </w:rPr>
      </w:pPr>
      <w:bookmarkStart w:id="52" w:name="_Toc246997110"/>
      <w:bookmarkStart w:id="53" w:name="_Toc246996367"/>
      <w:bookmarkStart w:id="54" w:name="_Toc152045800"/>
      <w:bookmarkStart w:id="55" w:name="_Toc179632820"/>
      <w:bookmarkStart w:id="56" w:name="_Toc152042589"/>
      <w:bookmarkStart w:id="57" w:name="_Toc144974868"/>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rPr>
      </w:pPr>
      <w:bookmarkStart w:id="58" w:name="_Toc330132345"/>
      <w:bookmarkStart w:id="59" w:name="_Toc247085885"/>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附表三：进度计划</w:t>
      </w:r>
      <w:bookmarkEnd w:id="52"/>
      <w:bookmarkEnd w:id="53"/>
      <w:bookmarkEnd w:id="54"/>
      <w:bookmarkEnd w:id="55"/>
      <w:bookmarkEnd w:id="56"/>
      <w:bookmarkEnd w:id="57"/>
      <w:bookmarkEnd w:id="58"/>
      <w:bookmarkEnd w:id="59"/>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应递交施工进度网络图或施工进度表，说明按</w:t>
      </w:r>
      <w:r>
        <w:rPr>
          <w:rFonts w:hint="eastAsia" w:ascii="宋体" w:hAnsi="宋体" w:cs="宋体"/>
          <w:color w:val="auto"/>
          <w:sz w:val="24"/>
          <w:highlight w:val="none"/>
          <w:lang w:eastAsia="zh-CN"/>
        </w:rPr>
        <w:t>磋招标文件</w:t>
      </w:r>
      <w:r>
        <w:rPr>
          <w:rFonts w:hint="eastAsia" w:ascii="宋体" w:hAnsi="宋体" w:eastAsia="宋体" w:cs="宋体"/>
          <w:color w:val="auto"/>
          <w:sz w:val="24"/>
          <w:highlight w:val="none"/>
        </w:rPr>
        <w:t>要求的计划工期进行施工的各个关键日期。</w:t>
      </w:r>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 施工进度表可采用网络图或横道图表示。</w:t>
      </w: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rPr>
      </w:pPr>
      <w:bookmarkStart w:id="60" w:name="_Toc330132346"/>
      <w:bookmarkStart w:id="61" w:name="_Toc152045801"/>
      <w:bookmarkStart w:id="62" w:name="_Toc144974869"/>
      <w:bookmarkStart w:id="63" w:name="_Toc246996368"/>
      <w:bookmarkStart w:id="64" w:name="_Toc247085886"/>
      <w:bookmarkStart w:id="65" w:name="_Toc179632821"/>
      <w:bookmarkStart w:id="66" w:name="_Toc152042590"/>
      <w:bookmarkStart w:id="67" w:name="_Toc246997111"/>
      <w:r>
        <w:rPr>
          <w:rFonts w:hint="eastAsia" w:ascii="宋体" w:hAnsi="宋体" w:eastAsia="宋体" w:cs="宋体"/>
          <w:b/>
          <w:color w:val="auto"/>
          <w:sz w:val="24"/>
          <w:szCs w:val="24"/>
          <w:highlight w:val="none"/>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附表四：施工总平面图</w:t>
      </w:r>
      <w:bookmarkEnd w:id="60"/>
      <w:bookmarkEnd w:id="61"/>
      <w:bookmarkEnd w:id="62"/>
      <w:bookmarkEnd w:id="63"/>
      <w:bookmarkEnd w:id="64"/>
      <w:bookmarkEnd w:id="65"/>
      <w:bookmarkEnd w:id="66"/>
      <w:bookmarkEnd w:id="67"/>
    </w:p>
    <w:p>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spacing w:line="360" w:lineRule="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应递交一份施工总平面图，绘出现场临时设施布置图表，并注明临时设施、加工车间、现场办公、设备及仓储、供电、供水、卫生、生活、道路、消防等设施的情况和布置。</w:t>
      </w: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cs="宋体"/>
          <w:b/>
          <w:sz w:val="28"/>
          <w:szCs w:val="28"/>
          <w:lang w:val="en-US" w:eastAsia="zh-CN"/>
        </w:rPr>
      </w:pPr>
    </w:p>
    <w:p>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pPr>
        <w:numPr>
          <w:ilvl w:val="0"/>
          <w:numId w:val="0"/>
        </w:numPr>
        <w:tabs>
          <w:tab w:val="left" w:pos="3150"/>
        </w:tabs>
        <w:spacing w:line="360" w:lineRule="auto"/>
        <w:jc w:val="left"/>
        <w:outlineLvl w:val="1"/>
        <w:rPr>
          <w:rFonts w:hint="eastAsia" w:ascii="宋体" w:hAnsi="宋体" w:eastAsia="宋体" w:cs="宋体"/>
          <w:b/>
          <w:sz w:val="28"/>
          <w:szCs w:val="28"/>
        </w:rPr>
      </w:pPr>
      <w:r>
        <w:rPr>
          <w:rFonts w:hint="eastAsia" w:ascii="宋体" w:hAnsi="宋体" w:eastAsia="宋体" w:cs="宋体"/>
          <w:b/>
          <w:sz w:val="28"/>
          <w:szCs w:val="28"/>
          <w:lang w:eastAsia="zh-CN"/>
        </w:rPr>
        <w:t>十八、</w:t>
      </w:r>
      <w:bookmarkStart w:id="68" w:name="_Toc179632824"/>
      <w:bookmarkStart w:id="69" w:name="_Toc152045804"/>
      <w:bookmarkStart w:id="70" w:name="_Toc247085888"/>
      <w:bookmarkStart w:id="71" w:name="_Toc330132348"/>
      <w:bookmarkStart w:id="72" w:name="_Toc152042593"/>
      <w:bookmarkStart w:id="73" w:name="_Toc246997113"/>
      <w:bookmarkStart w:id="74" w:name="_Toc246996370"/>
      <w:bookmarkStart w:id="75" w:name="_Toc144974872"/>
      <w:r>
        <w:rPr>
          <w:rFonts w:hint="eastAsia" w:ascii="宋体" w:hAnsi="宋体" w:cs="宋体"/>
          <w:b/>
          <w:sz w:val="28"/>
          <w:szCs w:val="28"/>
          <w:lang w:eastAsia="zh-CN"/>
        </w:rPr>
        <w:t>人员配备</w:t>
      </w:r>
    </w:p>
    <w:p>
      <w:pPr>
        <w:numPr>
          <w:ilvl w:val="0"/>
          <w:numId w:val="0"/>
        </w:num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项目管理机构组成表</w:t>
      </w:r>
      <w:bookmarkEnd w:id="68"/>
      <w:bookmarkEnd w:id="69"/>
      <w:bookmarkEnd w:id="70"/>
      <w:bookmarkEnd w:id="71"/>
      <w:bookmarkEnd w:id="72"/>
      <w:bookmarkEnd w:id="73"/>
      <w:bookmarkEnd w:id="74"/>
      <w:bookmarkEnd w:id="75"/>
    </w:p>
    <w:tbl>
      <w:tblPr>
        <w:tblStyle w:val="30"/>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13"/>
        <w:gridCol w:w="1336"/>
        <w:gridCol w:w="875"/>
        <w:gridCol w:w="1039"/>
        <w:gridCol w:w="260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Merge w:val="restart"/>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813" w:type="dxa"/>
            <w:vMerge w:val="restart"/>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5855" w:type="dxa"/>
            <w:gridSpan w:val="4"/>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401"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Merge w:val="continue"/>
            <w:noWrap w:val="0"/>
            <w:vAlign w:val="center"/>
          </w:tcPr>
          <w:p>
            <w:pPr>
              <w:spacing w:line="360" w:lineRule="auto"/>
              <w:outlineLvl w:val="9"/>
              <w:rPr>
                <w:rFonts w:hint="eastAsia" w:ascii="宋体" w:hAnsi="宋体" w:eastAsia="宋体" w:cs="宋体"/>
                <w:color w:val="auto"/>
                <w:sz w:val="21"/>
                <w:szCs w:val="21"/>
                <w:highlight w:val="none"/>
              </w:rPr>
            </w:pPr>
          </w:p>
        </w:tc>
        <w:tc>
          <w:tcPr>
            <w:tcW w:w="813" w:type="dxa"/>
            <w:vMerge w:val="continue"/>
            <w:noWrap w:val="0"/>
            <w:vAlign w:val="center"/>
          </w:tcPr>
          <w:p>
            <w:pPr>
              <w:spacing w:line="360" w:lineRule="auto"/>
              <w:outlineLvl w:val="9"/>
              <w:rPr>
                <w:rFonts w:hint="eastAsia" w:ascii="宋体" w:hAnsi="宋体" w:eastAsia="宋体" w:cs="宋体"/>
                <w:color w:val="auto"/>
                <w:sz w:val="21"/>
                <w:szCs w:val="21"/>
                <w:highlight w:val="none"/>
              </w:rPr>
            </w:pPr>
          </w:p>
        </w:tc>
        <w:tc>
          <w:tcPr>
            <w:tcW w:w="1336"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875"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1039"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2605" w:type="dxa"/>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401" w:type="dxa"/>
            <w:noWrap w:val="0"/>
            <w:vAlign w:val="center"/>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813"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1336"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875"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1039"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2605" w:type="dxa"/>
            <w:noWrap w:val="0"/>
            <w:vAlign w:val="center"/>
          </w:tcPr>
          <w:p>
            <w:pPr>
              <w:spacing w:line="360" w:lineRule="auto"/>
              <w:outlineLvl w:val="9"/>
              <w:rPr>
                <w:rFonts w:hint="eastAsia" w:ascii="宋体" w:hAnsi="宋体" w:eastAsia="宋体" w:cs="宋体"/>
                <w:color w:val="auto"/>
                <w:sz w:val="21"/>
                <w:szCs w:val="21"/>
                <w:highlight w:val="none"/>
              </w:rPr>
            </w:pPr>
          </w:p>
        </w:tc>
        <w:tc>
          <w:tcPr>
            <w:tcW w:w="1401" w:type="dxa"/>
            <w:noWrap w:val="0"/>
            <w:vAlign w:val="center"/>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c>
          <w:tcPr>
            <w:tcW w:w="1401"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color w:val="auto"/>
                <w:sz w:val="21"/>
                <w:szCs w:val="21"/>
                <w:highlight w:val="none"/>
              </w:rPr>
            </w:pPr>
          </w:p>
        </w:tc>
      </w:tr>
    </w:tbl>
    <w:p>
      <w:pPr>
        <w:pStyle w:val="2"/>
        <w:outlineLvl w:val="9"/>
        <w:rPr>
          <w:rFonts w:hint="eastAsia" w:ascii="宋体" w:hAnsi="宋体" w:eastAsia="宋体" w:cs="宋体"/>
          <w:color w:val="auto"/>
          <w:highlight w:val="none"/>
        </w:rPr>
      </w:pPr>
    </w:p>
    <w:p>
      <w:pPr>
        <w:spacing w:line="360" w:lineRule="auto"/>
        <w:outlineLvl w:val="9"/>
        <w:rPr>
          <w:rFonts w:hint="eastAsia" w:ascii="宋体" w:hAnsi="宋体" w:eastAsia="宋体" w:cs="宋体"/>
          <w:color w:val="auto"/>
          <w:sz w:val="24"/>
          <w:highlight w:val="none"/>
        </w:rPr>
      </w:pPr>
    </w:p>
    <w:p>
      <w:pPr>
        <w:rPr>
          <w:rFonts w:hint="eastAsia" w:ascii="宋体" w:hAnsi="宋体" w:eastAsia="宋体" w:cs="宋体"/>
          <w:b/>
          <w:color w:val="auto"/>
          <w:sz w:val="24"/>
          <w:szCs w:val="24"/>
          <w:highlight w:val="none"/>
          <w:lang w:val="en-US" w:eastAsia="zh-CN"/>
        </w:rPr>
      </w:pPr>
      <w:bookmarkStart w:id="76" w:name="_Toc246997114"/>
      <w:bookmarkStart w:id="77" w:name="_Toc246996371"/>
      <w:bookmarkStart w:id="78" w:name="_Toc247085889"/>
      <w:bookmarkStart w:id="79" w:name="_Toc144974873"/>
      <w:bookmarkStart w:id="80" w:name="_Toc152045805"/>
      <w:bookmarkStart w:id="81" w:name="_Toc330132349"/>
      <w:bookmarkStart w:id="82" w:name="_Toc179632825"/>
      <w:bookmarkStart w:id="83" w:name="_Toc152042594"/>
      <w:r>
        <w:rPr>
          <w:rFonts w:hint="eastAsia" w:ascii="宋体" w:hAnsi="宋体" w:eastAsia="宋体" w:cs="宋体"/>
          <w:b/>
          <w:color w:val="auto"/>
          <w:sz w:val="24"/>
          <w:szCs w:val="24"/>
          <w:highlight w:val="none"/>
          <w:lang w:val="en-US" w:eastAsia="zh-CN"/>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拟派</w:t>
      </w:r>
      <w:r>
        <w:rPr>
          <w:rFonts w:hint="eastAsia" w:ascii="宋体" w:hAnsi="宋体" w:eastAsia="宋体" w:cs="宋体"/>
          <w:b/>
          <w:color w:val="auto"/>
          <w:sz w:val="24"/>
          <w:szCs w:val="24"/>
          <w:highlight w:val="none"/>
        </w:rPr>
        <w:t>项目经理简历表</w:t>
      </w:r>
      <w:bookmarkEnd w:id="76"/>
      <w:bookmarkEnd w:id="77"/>
      <w:bookmarkEnd w:id="78"/>
      <w:bookmarkEnd w:id="79"/>
      <w:bookmarkEnd w:id="80"/>
      <w:bookmarkEnd w:id="81"/>
      <w:bookmarkEnd w:id="82"/>
      <w:bookmarkEnd w:id="83"/>
    </w:p>
    <w:tbl>
      <w:tblPr>
        <w:tblStyle w:val="3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52"/>
        <w:gridCol w:w="312"/>
        <w:gridCol w:w="80"/>
        <w:gridCol w:w="1241"/>
        <w:gridCol w:w="1527"/>
        <w:gridCol w:w="8"/>
        <w:gridCol w:w="1043"/>
        <w:gridCol w:w="33"/>
        <w:gridCol w:w="977"/>
        <w:gridCol w:w="562"/>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0" w:type="dxa"/>
            <w:gridSpan w:val="4"/>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lang w:eastAsia="zh-CN"/>
              </w:rPr>
              <w:t>投标人</w:t>
            </w:r>
            <w:r>
              <w:rPr>
                <w:rFonts w:hint="eastAsia" w:ascii="宋体" w:hAnsi="宋体" w:cs="华文中宋"/>
                <w:color w:val="auto"/>
                <w:highlight w:val="none"/>
              </w:rPr>
              <w:t>名称</w:t>
            </w:r>
          </w:p>
        </w:tc>
        <w:tc>
          <w:tcPr>
            <w:tcW w:w="7435" w:type="dxa"/>
            <w:gridSpan w:val="8"/>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6" w:type="dxa"/>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姓 名</w:t>
            </w:r>
          </w:p>
        </w:tc>
        <w:tc>
          <w:tcPr>
            <w:tcW w:w="1885" w:type="dxa"/>
            <w:gridSpan w:val="4"/>
            <w:noWrap w:val="0"/>
            <w:vAlign w:val="center"/>
          </w:tcPr>
          <w:p>
            <w:pPr>
              <w:spacing w:line="440" w:lineRule="exact"/>
              <w:jc w:val="center"/>
              <w:rPr>
                <w:rFonts w:hint="eastAsia" w:ascii="宋体" w:hAnsi="宋体"/>
                <w:color w:val="auto"/>
                <w:highlight w:val="none"/>
              </w:rPr>
            </w:pP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性 别</w:t>
            </w:r>
          </w:p>
        </w:tc>
        <w:tc>
          <w:tcPr>
            <w:tcW w:w="1076" w:type="dxa"/>
            <w:gridSpan w:val="2"/>
            <w:noWrap w:val="0"/>
            <w:vAlign w:val="center"/>
          </w:tcPr>
          <w:p>
            <w:pPr>
              <w:spacing w:line="440" w:lineRule="exact"/>
              <w:jc w:val="center"/>
              <w:rPr>
                <w:rFonts w:hint="eastAsia" w:ascii="宋体" w:hAnsi="宋体"/>
                <w:color w:val="auto"/>
                <w:highlight w:val="none"/>
              </w:rPr>
            </w:pPr>
          </w:p>
        </w:tc>
        <w:tc>
          <w:tcPr>
            <w:tcW w:w="1539"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年 龄</w:t>
            </w:r>
          </w:p>
        </w:tc>
        <w:tc>
          <w:tcPr>
            <w:tcW w:w="2044" w:type="dxa"/>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6" w:type="dxa"/>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职 称</w:t>
            </w:r>
          </w:p>
        </w:tc>
        <w:tc>
          <w:tcPr>
            <w:tcW w:w="1885" w:type="dxa"/>
            <w:gridSpan w:val="4"/>
            <w:noWrap w:val="0"/>
            <w:vAlign w:val="center"/>
          </w:tcPr>
          <w:p>
            <w:pPr>
              <w:spacing w:line="440" w:lineRule="exact"/>
              <w:jc w:val="center"/>
              <w:rPr>
                <w:rFonts w:hint="eastAsia" w:ascii="宋体" w:hAnsi="宋体"/>
                <w:color w:val="auto"/>
                <w:highlight w:val="none"/>
              </w:rPr>
            </w:pP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职 务</w:t>
            </w:r>
          </w:p>
        </w:tc>
        <w:tc>
          <w:tcPr>
            <w:tcW w:w="1076" w:type="dxa"/>
            <w:gridSpan w:val="2"/>
            <w:noWrap w:val="0"/>
            <w:vAlign w:val="center"/>
          </w:tcPr>
          <w:p>
            <w:pPr>
              <w:spacing w:line="440" w:lineRule="exact"/>
              <w:jc w:val="center"/>
              <w:rPr>
                <w:rFonts w:hint="eastAsia" w:ascii="宋体" w:hAnsi="宋体"/>
                <w:color w:val="auto"/>
                <w:highlight w:val="none"/>
              </w:rPr>
            </w:pPr>
          </w:p>
        </w:tc>
        <w:tc>
          <w:tcPr>
            <w:tcW w:w="1539"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学历</w:t>
            </w:r>
          </w:p>
        </w:tc>
        <w:tc>
          <w:tcPr>
            <w:tcW w:w="2044" w:type="dxa"/>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注册建造师执业资格等级</w:t>
            </w: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u w:val="single"/>
              </w:rPr>
              <w:t xml:space="preserve">     </w:t>
            </w:r>
            <w:r>
              <w:rPr>
                <w:rFonts w:hint="eastAsia" w:ascii="宋体" w:hAnsi="宋体" w:cs="华文中宋"/>
                <w:color w:val="auto"/>
                <w:highlight w:val="none"/>
              </w:rPr>
              <w:t>级</w:t>
            </w:r>
          </w:p>
        </w:tc>
        <w:tc>
          <w:tcPr>
            <w:tcW w:w="2615" w:type="dxa"/>
            <w:gridSpan w:val="4"/>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拟在本工程任职</w:t>
            </w:r>
          </w:p>
        </w:tc>
        <w:tc>
          <w:tcPr>
            <w:tcW w:w="2044" w:type="dxa"/>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建造师注册证书号</w:t>
            </w:r>
          </w:p>
        </w:tc>
        <w:tc>
          <w:tcPr>
            <w:tcW w:w="2578" w:type="dxa"/>
            <w:gridSpan w:val="3"/>
            <w:noWrap w:val="0"/>
            <w:vAlign w:val="center"/>
          </w:tcPr>
          <w:p>
            <w:pPr>
              <w:spacing w:line="440" w:lineRule="exact"/>
              <w:rPr>
                <w:rFonts w:hint="eastAsia" w:ascii="宋体" w:hAnsi="宋体"/>
                <w:color w:val="auto"/>
                <w:highlight w:val="none"/>
              </w:rPr>
            </w:pPr>
          </w:p>
        </w:tc>
        <w:tc>
          <w:tcPr>
            <w:tcW w:w="1572" w:type="dxa"/>
            <w:gridSpan w:val="3"/>
            <w:vMerge w:val="restart"/>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建造师专业</w:t>
            </w:r>
          </w:p>
        </w:tc>
        <w:tc>
          <w:tcPr>
            <w:tcW w:w="2044" w:type="dxa"/>
            <w:vMerge w:val="restart"/>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01"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安全生产考核合格证书号</w:t>
            </w:r>
          </w:p>
        </w:tc>
        <w:tc>
          <w:tcPr>
            <w:tcW w:w="2578" w:type="dxa"/>
            <w:gridSpan w:val="3"/>
            <w:noWrap w:val="0"/>
            <w:vAlign w:val="center"/>
          </w:tcPr>
          <w:p>
            <w:pPr>
              <w:spacing w:line="440" w:lineRule="exact"/>
              <w:rPr>
                <w:rFonts w:hint="eastAsia" w:ascii="宋体" w:hAnsi="宋体"/>
                <w:color w:val="auto"/>
                <w:highlight w:val="none"/>
              </w:rPr>
            </w:pPr>
          </w:p>
        </w:tc>
        <w:tc>
          <w:tcPr>
            <w:tcW w:w="1572" w:type="dxa"/>
            <w:gridSpan w:val="3"/>
            <w:vMerge w:val="continue"/>
            <w:noWrap w:val="0"/>
            <w:vAlign w:val="center"/>
          </w:tcPr>
          <w:p>
            <w:pPr>
              <w:spacing w:line="440" w:lineRule="exact"/>
              <w:rPr>
                <w:rFonts w:hint="eastAsia" w:ascii="宋体" w:hAnsi="宋体"/>
                <w:color w:val="auto"/>
                <w:highlight w:val="none"/>
              </w:rPr>
            </w:pPr>
          </w:p>
        </w:tc>
        <w:tc>
          <w:tcPr>
            <w:tcW w:w="2044" w:type="dxa"/>
            <w:vMerge w:val="continue"/>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80" w:type="dxa"/>
            <w:gridSpan w:val="3"/>
            <w:noWrap w:val="0"/>
            <w:vAlign w:val="center"/>
          </w:tcPr>
          <w:p>
            <w:pPr>
              <w:spacing w:line="440" w:lineRule="exact"/>
              <w:jc w:val="center"/>
              <w:rPr>
                <w:rFonts w:hint="eastAsia" w:ascii="宋体" w:hAnsi="宋体" w:cs="华文中宋"/>
                <w:color w:val="auto"/>
                <w:highlight w:val="none"/>
              </w:rPr>
            </w:pPr>
            <w:r>
              <w:rPr>
                <w:rFonts w:hint="eastAsia" w:ascii="宋体" w:hAnsi="宋体" w:cs="华文中宋"/>
                <w:color w:val="auto"/>
                <w:highlight w:val="none"/>
              </w:rPr>
              <w:t>毕业学校</w:t>
            </w:r>
          </w:p>
        </w:tc>
        <w:tc>
          <w:tcPr>
            <w:tcW w:w="7515" w:type="dxa"/>
            <w:gridSpan w:val="9"/>
            <w:noWrap w:val="0"/>
            <w:vAlign w:val="center"/>
          </w:tcPr>
          <w:p>
            <w:pPr>
              <w:spacing w:line="440" w:lineRule="exact"/>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年毕业于</w:t>
            </w:r>
            <w:r>
              <w:rPr>
                <w:rFonts w:hint="eastAsia" w:ascii="宋体" w:hAnsi="宋体"/>
                <w:color w:val="auto"/>
                <w:highlight w:val="none"/>
                <w:u w:val="single"/>
              </w:rPr>
              <w:t xml:space="preserve">                       </w:t>
            </w:r>
            <w:r>
              <w:rPr>
                <w:rFonts w:hint="eastAsia" w:ascii="宋体" w:hAnsi="宋体"/>
                <w:color w:val="auto"/>
                <w:highlight w:val="none"/>
              </w:rPr>
              <w:t>学校</w:t>
            </w:r>
            <w:r>
              <w:rPr>
                <w:rFonts w:hint="eastAsia" w:ascii="宋体" w:hAnsi="宋体"/>
                <w:color w:val="auto"/>
                <w:highlight w:val="none"/>
                <w:u w:val="single"/>
              </w:rPr>
              <w:t xml:space="preserve">       </w:t>
            </w:r>
            <w:r>
              <w:rPr>
                <w:rFonts w:hint="eastAsia" w:ascii="宋体" w:hAnsi="宋体"/>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80" w:type="dxa"/>
            <w:gridSpan w:val="3"/>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身份证号</w:t>
            </w:r>
          </w:p>
        </w:tc>
        <w:tc>
          <w:tcPr>
            <w:tcW w:w="2848" w:type="dxa"/>
            <w:gridSpan w:val="3"/>
            <w:noWrap w:val="0"/>
            <w:vAlign w:val="center"/>
          </w:tcPr>
          <w:p>
            <w:pPr>
              <w:spacing w:line="440" w:lineRule="exact"/>
              <w:jc w:val="center"/>
              <w:rPr>
                <w:rFonts w:hint="eastAsia" w:ascii="宋体" w:hAnsi="宋体"/>
                <w:color w:val="auto"/>
                <w:highlight w:val="none"/>
              </w:rPr>
            </w:pPr>
          </w:p>
        </w:tc>
        <w:tc>
          <w:tcPr>
            <w:tcW w:w="2623" w:type="dxa"/>
            <w:gridSpan w:val="5"/>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从事项目经理年限</w:t>
            </w:r>
          </w:p>
        </w:tc>
        <w:tc>
          <w:tcPr>
            <w:tcW w:w="2044" w:type="dxa"/>
            <w:noWrap w:val="0"/>
            <w:vAlign w:val="center"/>
          </w:tcPr>
          <w:p>
            <w:pPr>
              <w:spacing w:line="440" w:lineRule="exact"/>
              <w:rPr>
                <w:rFonts w:hint="eastAsia" w:ascii="宋体" w:hAnsi="宋体"/>
                <w:color w:val="auto"/>
                <w:highlight w:val="none"/>
              </w:rPr>
            </w:pPr>
            <w:r>
              <w:rPr>
                <w:rFonts w:hint="eastAsia"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95" w:type="dxa"/>
            <w:gridSpan w:val="1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担任</w:t>
            </w:r>
            <w:r>
              <w:rPr>
                <w:rFonts w:hint="eastAsia" w:ascii="宋体" w:hAnsi="宋体"/>
                <w:color w:val="auto"/>
                <w:highlight w:val="none"/>
              </w:rPr>
              <w:t>项目经理</w:t>
            </w:r>
            <w:r>
              <w:rPr>
                <w:rFonts w:hint="eastAsia" w:ascii="宋体" w:hAnsi="宋体" w:cs="华文中宋"/>
                <w:color w:val="auto"/>
                <w:highlight w:val="none"/>
              </w:rPr>
              <w:t>的类似工程业绩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68"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项目名称</w:t>
            </w:r>
          </w:p>
        </w:tc>
        <w:tc>
          <w:tcPr>
            <w:tcW w:w="1633" w:type="dxa"/>
            <w:gridSpan w:val="3"/>
            <w:noWrap w:val="0"/>
            <w:vAlign w:val="center"/>
          </w:tcPr>
          <w:p>
            <w:pPr>
              <w:spacing w:line="440" w:lineRule="exact"/>
              <w:jc w:val="center"/>
              <w:rPr>
                <w:rFonts w:hint="eastAsia" w:ascii="宋体" w:hAnsi="宋体" w:cs="华文中宋"/>
                <w:color w:val="auto"/>
                <w:highlight w:val="none"/>
              </w:rPr>
            </w:pPr>
            <w:r>
              <w:rPr>
                <w:rFonts w:hint="eastAsia" w:ascii="宋体" w:hAnsi="宋体" w:cs="华文中宋"/>
                <w:color w:val="auto"/>
                <w:highlight w:val="none"/>
              </w:rPr>
              <w:t>开、竣工</w:t>
            </w:r>
          </w:p>
          <w:p>
            <w:pPr>
              <w:spacing w:line="440" w:lineRule="exact"/>
              <w:jc w:val="center"/>
              <w:rPr>
                <w:rFonts w:hint="eastAsia" w:ascii="宋体" w:hAnsi="宋体"/>
                <w:color w:val="auto"/>
                <w:highlight w:val="none"/>
              </w:rPr>
            </w:pPr>
            <w:r>
              <w:rPr>
                <w:rFonts w:hint="eastAsia" w:ascii="宋体" w:hAnsi="宋体" w:cs="华文中宋"/>
                <w:color w:val="auto"/>
                <w:highlight w:val="none"/>
              </w:rPr>
              <w:t>日期</w:t>
            </w:r>
          </w:p>
        </w:tc>
        <w:tc>
          <w:tcPr>
            <w:tcW w:w="1535" w:type="dxa"/>
            <w:gridSpan w:val="2"/>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建设规模等工程概况说明</w:t>
            </w:r>
          </w:p>
        </w:tc>
        <w:tc>
          <w:tcPr>
            <w:tcW w:w="2053" w:type="dxa"/>
            <w:gridSpan w:val="3"/>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工程质量</w:t>
            </w:r>
          </w:p>
        </w:tc>
        <w:tc>
          <w:tcPr>
            <w:tcW w:w="2606" w:type="dxa"/>
            <w:gridSpan w:val="2"/>
            <w:tcBorders>
              <w:top w:val="nil"/>
            </w:tcBorders>
            <w:noWrap w:val="0"/>
            <w:vAlign w:val="center"/>
          </w:tcPr>
          <w:p>
            <w:pPr>
              <w:spacing w:line="440" w:lineRule="exact"/>
              <w:jc w:val="center"/>
              <w:rPr>
                <w:rFonts w:hint="eastAsia" w:ascii="宋体" w:hAnsi="宋体"/>
                <w:color w:val="auto"/>
                <w:highlight w:val="none"/>
              </w:rPr>
            </w:pPr>
            <w:r>
              <w:rPr>
                <w:rFonts w:hint="eastAsia" w:ascii="宋体" w:hAnsi="宋体" w:cs="华文中宋"/>
                <w:color w:val="auto"/>
                <w:highlight w:val="none"/>
              </w:rPr>
              <w:t>建设单位及联系电话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8" w:type="dxa"/>
            <w:gridSpan w:val="2"/>
            <w:noWrap w:val="0"/>
            <w:vAlign w:val="center"/>
          </w:tcPr>
          <w:p>
            <w:pPr>
              <w:spacing w:line="440" w:lineRule="exact"/>
              <w:rPr>
                <w:rFonts w:hint="eastAsia" w:ascii="宋体" w:hAnsi="宋体"/>
                <w:color w:val="auto"/>
                <w:highlight w:val="none"/>
              </w:rPr>
            </w:pPr>
          </w:p>
        </w:tc>
        <w:tc>
          <w:tcPr>
            <w:tcW w:w="1633" w:type="dxa"/>
            <w:gridSpan w:val="3"/>
            <w:noWrap w:val="0"/>
            <w:vAlign w:val="center"/>
          </w:tcPr>
          <w:p>
            <w:pPr>
              <w:spacing w:line="440" w:lineRule="exact"/>
              <w:rPr>
                <w:rFonts w:hint="eastAsia" w:ascii="宋体" w:hAnsi="宋体"/>
                <w:color w:val="auto"/>
                <w:highlight w:val="none"/>
              </w:rPr>
            </w:pPr>
          </w:p>
        </w:tc>
        <w:tc>
          <w:tcPr>
            <w:tcW w:w="1535" w:type="dxa"/>
            <w:gridSpan w:val="2"/>
            <w:noWrap w:val="0"/>
            <w:vAlign w:val="center"/>
          </w:tcPr>
          <w:p>
            <w:pPr>
              <w:spacing w:line="440" w:lineRule="exact"/>
              <w:rPr>
                <w:rFonts w:hint="eastAsia" w:ascii="宋体" w:hAnsi="宋体"/>
                <w:color w:val="auto"/>
                <w:highlight w:val="none"/>
              </w:rPr>
            </w:pPr>
          </w:p>
        </w:tc>
        <w:tc>
          <w:tcPr>
            <w:tcW w:w="2053" w:type="dxa"/>
            <w:gridSpan w:val="3"/>
            <w:noWrap w:val="0"/>
            <w:vAlign w:val="center"/>
          </w:tcPr>
          <w:p>
            <w:pPr>
              <w:spacing w:line="440" w:lineRule="exact"/>
              <w:rPr>
                <w:rFonts w:hint="eastAsia" w:ascii="宋体" w:hAnsi="宋体"/>
                <w:color w:val="auto"/>
                <w:highlight w:val="none"/>
              </w:rPr>
            </w:pPr>
          </w:p>
        </w:tc>
        <w:tc>
          <w:tcPr>
            <w:tcW w:w="2606" w:type="dxa"/>
            <w:gridSpan w:val="2"/>
            <w:noWrap w:val="0"/>
            <w:vAlign w:val="center"/>
          </w:tcPr>
          <w:p>
            <w:pPr>
              <w:spacing w:line="440" w:lineRule="exact"/>
              <w:rPr>
                <w:rFonts w:hint="eastAsia" w:ascii="宋体" w:hAnsi="宋体"/>
                <w:color w:val="auto"/>
                <w:highlight w:val="none"/>
              </w:rPr>
            </w:pPr>
          </w:p>
        </w:tc>
      </w:tr>
    </w:tbl>
    <w:p>
      <w:pPr>
        <w:pStyle w:val="16"/>
        <w:rPr>
          <w:rFonts w:hint="eastAsia" w:ascii="宋体" w:hAnsi="宋体" w:eastAsia="宋体" w:cs="宋体"/>
          <w:color w:val="auto"/>
          <w:highlight w:val="none"/>
          <w:lang w:eastAsia="zh-CN"/>
        </w:rPr>
      </w:pPr>
    </w:p>
    <w:p>
      <w:pPr>
        <w:pStyle w:val="27"/>
        <w:keepNext w:val="0"/>
        <w:keepLines w:val="0"/>
        <w:widowControl/>
        <w:suppressLineNumbers w:val="0"/>
        <w:spacing w:line="450" w:lineRule="atLeast"/>
        <w:jc w:val="left"/>
        <w:rPr>
          <w:rFonts w:hint="eastAsia" w:ascii="宋体" w:hAnsi="宋体" w:eastAsia="宋体" w:cs="华文中宋"/>
          <w:color w:val="auto"/>
          <w:kern w:val="2"/>
          <w:sz w:val="21"/>
          <w:szCs w:val="24"/>
          <w:highlight w:val="none"/>
          <w:lang w:val="en-US" w:eastAsia="zh-CN" w:bidi="ar-SA"/>
        </w:rPr>
      </w:pPr>
    </w:p>
    <w:p>
      <w:pPr>
        <w:pStyle w:val="27"/>
        <w:keepNext w:val="0"/>
        <w:keepLines w:val="0"/>
        <w:widowControl/>
        <w:suppressLineNumbers w:val="0"/>
        <w:spacing w:line="450" w:lineRule="atLeast"/>
        <w:jc w:val="left"/>
        <w:rPr>
          <w:rFonts w:hint="eastAsia" w:ascii="宋体" w:hAnsi="宋体" w:eastAsia="宋体" w:cs="华文中宋"/>
          <w:color w:val="auto"/>
          <w:kern w:val="2"/>
          <w:sz w:val="21"/>
          <w:szCs w:val="24"/>
          <w:highlight w:val="none"/>
          <w:lang w:val="en-US" w:eastAsia="zh-CN" w:bidi="ar-SA"/>
        </w:rPr>
      </w:pPr>
      <w:r>
        <w:rPr>
          <w:rFonts w:hint="eastAsia" w:ascii="宋体" w:hAnsi="宋体" w:eastAsia="宋体" w:cs="华文中宋"/>
          <w:color w:val="auto"/>
          <w:kern w:val="2"/>
          <w:sz w:val="21"/>
          <w:szCs w:val="24"/>
          <w:highlight w:val="none"/>
          <w:lang w:val="en-US" w:eastAsia="zh-CN" w:bidi="ar-SA"/>
        </w:rPr>
        <w:t>注：拟派项目经理须具有</w:t>
      </w:r>
      <w:r>
        <w:rPr>
          <w:rFonts w:hint="eastAsia" w:ascii="宋体" w:hAnsi="宋体" w:cs="华文中宋"/>
          <w:color w:val="auto"/>
          <w:kern w:val="2"/>
          <w:sz w:val="21"/>
          <w:szCs w:val="24"/>
          <w:highlight w:val="none"/>
          <w:lang w:val="en-US" w:eastAsia="zh-CN" w:bidi="ar-SA"/>
        </w:rPr>
        <w:t>建筑</w:t>
      </w:r>
      <w:r>
        <w:rPr>
          <w:rFonts w:hint="eastAsia" w:ascii="宋体" w:hAnsi="宋体" w:eastAsia="宋体" w:cs="华文中宋"/>
          <w:color w:val="auto"/>
          <w:kern w:val="2"/>
          <w:sz w:val="21"/>
          <w:szCs w:val="24"/>
          <w:highlight w:val="none"/>
          <w:lang w:val="en-US" w:eastAsia="zh-CN" w:bidi="ar-SA"/>
        </w:rPr>
        <w:t>工程专业二级及以上注册建造师证书和有效的安全生产考核证书（B证）、身份证</w:t>
      </w:r>
      <w:r>
        <w:rPr>
          <w:rFonts w:hint="eastAsia" w:ascii="宋体" w:hAnsi="宋体" w:cs="华文中宋"/>
          <w:color w:val="auto"/>
          <w:kern w:val="2"/>
          <w:sz w:val="21"/>
          <w:szCs w:val="24"/>
          <w:highlight w:val="none"/>
          <w:lang w:val="en-US" w:eastAsia="zh-CN" w:bidi="ar-SA"/>
        </w:rPr>
        <w:t>。</w:t>
      </w:r>
    </w:p>
    <w:p>
      <w:pPr>
        <w:rPr>
          <w:rFonts w:hint="eastAsia" w:ascii="宋体" w:hAnsi="宋体" w:eastAsia="宋体" w:cs="宋体"/>
          <w:b/>
          <w:color w:val="auto"/>
          <w:sz w:val="32"/>
          <w:highlight w:val="none"/>
          <w:lang w:eastAsia="zh-CN"/>
        </w:rPr>
      </w:pPr>
    </w:p>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pPr>
        <w:spacing w:line="360" w:lineRule="auto"/>
        <w:jc w:val="left"/>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eastAsia="zh-CN"/>
        </w:rPr>
        <w:t>项目主要人员</w:t>
      </w:r>
      <w:r>
        <w:rPr>
          <w:rFonts w:hint="eastAsia" w:ascii="宋体" w:hAnsi="宋体" w:eastAsia="宋体" w:cs="宋体"/>
          <w:b/>
          <w:color w:val="auto"/>
          <w:sz w:val="24"/>
          <w:szCs w:val="24"/>
          <w:highlight w:val="none"/>
        </w:rPr>
        <w:t>简历表</w:t>
      </w:r>
    </w:p>
    <w:p>
      <w:pPr>
        <w:pStyle w:val="16"/>
        <w:rPr>
          <w:rFonts w:hint="eastAsia" w:ascii="宋体" w:hAnsi="宋体" w:eastAsia="宋体" w:cs="宋体"/>
          <w:color w:val="auto"/>
          <w:highlight w:val="none"/>
          <w:lang w:eastAsia="zh-CN"/>
        </w:rPr>
      </w:pPr>
    </w:p>
    <w:tbl>
      <w:tblPr>
        <w:tblStyle w:val="30"/>
        <w:tblW w:w="87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88"/>
        <w:gridCol w:w="58"/>
        <w:gridCol w:w="1433"/>
        <w:gridCol w:w="43"/>
        <w:gridCol w:w="1215"/>
        <w:gridCol w:w="25"/>
        <w:gridCol w:w="1239"/>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岗位名称</w:t>
            </w:r>
          </w:p>
        </w:tc>
        <w:tc>
          <w:tcPr>
            <w:tcW w:w="7514" w:type="dxa"/>
            <w:gridSpan w:val="8"/>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姓 名</w:t>
            </w:r>
          </w:p>
        </w:tc>
        <w:tc>
          <w:tcPr>
            <w:tcW w:w="1646" w:type="dxa"/>
            <w:gridSpan w:val="2"/>
            <w:noWrap w:val="0"/>
            <w:vAlign w:val="center"/>
          </w:tcPr>
          <w:p>
            <w:pPr>
              <w:spacing w:line="240" w:lineRule="auto"/>
              <w:jc w:val="center"/>
              <w:rPr>
                <w:rFonts w:hint="eastAsia" w:ascii="宋体" w:hAnsi="宋体"/>
                <w:color w:val="auto"/>
                <w:highlight w:val="none"/>
              </w:rPr>
            </w:pPr>
          </w:p>
        </w:tc>
        <w:tc>
          <w:tcPr>
            <w:tcW w:w="1476"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性 别</w:t>
            </w:r>
          </w:p>
        </w:tc>
        <w:tc>
          <w:tcPr>
            <w:tcW w:w="1215" w:type="dxa"/>
            <w:noWrap w:val="0"/>
            <w:vAlign w:val="center"/>
          </w:tcPr>
          <w:p>
            <w:pPr>
              <w:spacing w:line="240" w:lineRule="auto"/>
              <w:jc w:val="center"/>
              <w:rPr>
                <w:rFonts w:hint="eastAsia" w:ascii="宋体" w:hAnsi="宋体"/>
                <w:color w:val="auto"/>
                <w:highlight w:val="none"/>
              </w:rPr>
            </w:pPr>
          </w:p>
        </w:tc>
        <w:tc>
          <w:tcPr>
            <w:tcW w:w="1264"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年 龄</w:t>
            </w:r>
          </w:p>
        </w:tc>
        <w:tc>
          <w:tcPr>
            <w:tcW w:w="1913" w:type="dxa"/>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职 称</w:t>
            </w:r>
          </w:p>
        </w:tc>
        <w:tc>
          <w:tcPr>
            <w:tcW w:w="1646" w:type="dxa"/>
            <w:gridSpan w:val="2"/>
            <w:noWrap w:val="0"/>
            <w:vAlign w:val="center"/>
          </w:tcPr>
          <w:p>
            <w:pPr>
              <w:spacing w:line="240" w:lineRule="auto"/>
              <w:jc w:val="center"/>
              <w:rPr>
                <w:rFonts w:hint="eastAsia" w:ascii="宋体" w:hAnsi="宋体"/>
                <w:color w:val="auto"/>
                <w:highlight w:val="none"/>
              </w:rPr>
            </w:pPr>
          </w:p>
        </w:tc>
        <w:tc>
          <w:tcPr>
            <w:tcW w:w="1476"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职 务</w:t>
            </w:r>
          </w:p>
        </w:tc>
        <w:tc>
          <w:tcPr>
            <w:tcW w:w="1215" w:type="dxa"/>
            <w:noWrap w:val="0"/>
            <w:vAlign w:val="center"/>
          </w:tcPr>
          <w:p>
            <w:pPr>
              <w:spacing w:line="240" w:lineRule="auto"/>
              <w:jc w:val="center"/>
              <w:rPr>
                <w:rFonts w:hint="eastAsia" w:ascii="宋体" w:hAnsi="宋体"/>
                <w:color w:val="auto"/>
                <w:highlight w:val="none"/>
              </w:rPr>
            </w:pPr>
          </w:p>
        </w:tc>
        <w:tc>
          <w:tcPr>
            <w:tcW w:w="1264"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学历</w:t>
            </w:r>
          </w:p>
        </w:tc>
        <w:tc>
          <w:tcPr>
            <w:tcW w:w="1913" w:type="dxa"/>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54" w:type="dxa"/>
            <w:gridSpan w:val="9"/>
            <w:noWrap w:val="0"/>
            <w:vAlign w:val="center"/>
          </w:tcPr>
          <w:p>
            <w:pPr>
              <w:spacing w:line="240" w:lineRule="auto"/>
              <w:jc w:val="both"/>
              <w:rPr>
                <w:rFonts w:hint="eastAsia" w:ascii="宋体" w:hAnsi="宋体" w:eastAsia="宋体"/>
                <w:color w:val="auto"/>
                <w:highlight w:val="none"/>
                <w:lang w:eastAsia="zh-CN"/>
              </w:rPr>
            </w:pPr>
            <w:r>
              <w:rPr>
                <w:rFonts w:hint="eastAsia" w:ascii="宋体" w:hAnsi="宋体"/>
                <w:color w:val="auto"/>
                <w:highlight w:val="none"/>
              </w:rPr>
              <w:t>拟在本工程任职</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0" w:type="dxa"/>
            <w:noWrap w:val="0"/>
            <w:vAlign w:val="center"/>
          </w:tcPr>
          <w:p>
            <w:pPr>
              <w:spacing w:line="240" w:lineRule="auto"/>
              <w:jc w:val="center"/>
              <w:rPr>
                <w:rFonts w:hint="eastAsia" w:ascii="宋体" w:hAnsi="宋体"/>
                <w:color w:val="auto"/>
                <w:highlight w:val="none"/>
              </w:rPr>
            </w:pPr>
            <w:r>
              <w:rPr>
                <w:rFonts w:hint="eastAsia" w:ascii="宋体" w:hAnsi="宋体"/>
                <w:color w:val="auto"/>
                <w:highlight w:val="none"/>
              </w:rPr>
              <w:t>身份证号</w:t>
            </w:r>
          </w:p>
        </w:tc>
        <w:tc>
          <w:tcPr>
            <w:tcW w:w="3122" w:type="dxa"/>
            <w:gridSpan w:val="4"/>
            <w:noWrap w:val="0"/>
            <w:vAlign w:val="center"/>
          </w:tcPr>
          <w:p>
            <w:pPr>
              <w:spacing w:line="240" w:lineRule="auto"/>
              <w:jc w:val="center"/>
              <w:rPr>
                <w:rFonts w:hint="eastAsia" w:ascii="宋体" w:hAnsi="宋体"/>
                <w:color w:val="auto"/>
                <w:highlight w:val="none"/>
              </w:rPr>
            </w:pPr>
          </w:p>
        </w:tc>
        <w:tc>
          <w:tcPr>
            <w:tcW w:w="2479" w:type="dxa"/>
            <w:gridSpan w:val="3"/>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工作年限</w:t>
            </w:r>
          </w:p>
        </w:tc>
        <w:tc>
          <w:tcPr>
            <w:tcW w:w="1913" w:type="dxa"/>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noWrap w:val="0"/>
            <w:vAlign w:val="center"/>
          </w:tcPr>
          <w:p>
            <w:pPr>
              <w:spacing w:line="240" w:lineRule="auto"/>
              <w:jc w:val="center"/>
              <w:rPr>
                <w:rFonts w:hint="eastAsia" w:ascii="宋体" w:hAnsi="宋体" w:cs="华文中宋"/>
                <w:color w:val="auto"/>
                <w:highlight w:val="none"/>
              </w:rPr>
            </w:pPr>
            <w:r>
              <w:rPr>
                <w:rFonts w:hint="eastAsia" w:ascii="宋体" w:hAnsi="宋体" w:cs="华文中宋"/>
                <w:color w:val="auto"/>
                <w:highlight w:val="none"/>
              </w:rPr>
              <w:t>执业资格证书编号</w:t>
            </w:r>
          </w:p>
        </w:tc>
        <w:tc>
          <w:tcPr>
            <w:tcW w:w="7514" w:type="dxa"/>
            <w:gridSpan w:val="8"/>
            <w:noWrap w:val="0"/>
            <w:vAlign w:val="center"/>
          </w:tcPr>
          <w:p>
            <w:pPr>
              <w:spacing w:line="24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54" w:type="dxa"/>
            <w:gridSpan w:val="9"/>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担任该职务下的同类工程业绩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0" w:type="dxa"/>
            <w:noWrap w:val="0"/>
            <w:vAlign w:val="center"/>
          </w:tcPr>
          <w:p>
            <w:pPr>
              <w:spacing w:line="240" w:lineRule="auto"/>
              <w:rPr>
                <w:rFonts w:hint="eastAsia" w:ascii="宋体" w:hAnsi="宋体"/>
                <w:color w:val="auto"/>
                <w:highlight w:val="none"/>
              </w:rPr>
            </w:pPr>
            <w:r>
              <w:rPr>
                <w:rFonts w:hint="eastAsia" w:ascii="宋体" w:hAnsi="宋体" w:cs="华文中宋"/>
                <w:color w:val="auto"/>
                <w:highlight w:val="none"/>
              </w:rPr>
              <w:t>项目名称</w:t>
            </w:r>
          </w:p>
        </w:tc>
        <w:tc>
          <w:tcPr>
            <w:tcW w:w="1588" w:type="dxa"/>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开、竣工日期</w:t>
            </w:r>
          </w:p>
        </w:tc>
        <w:tc>
          <w:tcPr>
            <w:tcW w:w="1491" w:type="dxa"/>
            <w:gridSpan w:val="2"/>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建设规模等工程概况说明</w:t>
            </w:r>
          </w:p>
        </w:tc>
        <w:tc>
          <w:tcPr>
            <w:tcW w:w="1283" w:type="dxa"/>
            <w:gridSpan w:val="3"/>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工程质量</w:t>
            </w:r>
          </w:p>
        </w:tc>
        <w:tc>
          <w:tcPr>
            <w:tcW w:w="3152" w:type="dxa"/>
            <w:gridSpan w:val="2"/>
            <w:tcBorders>
              <w:top w:val="nil"/>
            </w:tcBorders>
            <w:noWrap w:val="0"/>
            <w:vAlign w:val="center"/>
          </w:tcPr>
          <w:p>
            <w:pPr>
              <w:spacing w:line="240" w:lineRule="auto"/>
              <w:jc w:val="center"/>
              <w:rPr>
                <w:rFonts w:hint="eastAsia" w:ascii="宋体" w:hAnsi="宋体"/>
                <w:color w:val="auto"/>
                <w:highlight w:val="none"/>
              </w:rPr>
            </w:pPr>
            <w:r>
              <w:rPr>
                <w:rFonts w:hint="eastAsia" w:ascii="宋体" w:hAnsi="宋体" w:cs="华文中宋"/>
                <w:color w:val="auto"/>
                <w:highlight w:val="none"/>
              </w:rPr>
              <w:t>建设单位及联系电话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0" w:type="dxa"/>
            <w:noWrap w:val="0"/>
            <w:vAlign w:val="center"/>
          </w:tcPr>
          <w:p>
            <w:pPr>
              <w:spacing w:line="240" w:lineRule="auto"/>
              <w:rPr>
                <w:rFonts w:hint="eastAsia" w:ascii="宋体" w:hAnsi="宋体"/>
                <w:color w:val="auto"/>
                <w:highlight w:val="none"/>
              </w:rPr>
            </w:pPr>
          </w:p>
        </w:tc>
        <w:tc>
          <w:tcPr>
            <w:tcW w:w="1588" w:type="dxa"/>
            <w:noWrap w:val="0"/>
            <w:vAlign w:val="center"/>
          </w:tcPr>
          <w:p>
            <w:pPr>
              <w:spacing w:line="240" w:lineRule="auto"/>
              <w:rPr>
                <w:rFonts w:hint="eastAsia" w:ascii="宋体" w:hAnsi="宋体"/>
                <w:color w:val="auto"/>
                <w:highlight w:val="none"/>
              </w:rPr>
            </w:pPr>
          </w:p>
        </w:tc>
        <w:tc>
          <w:tcPr>
            <w:tcW w:w="1491" w:type="dxa"/>
            <w:gridSpan w:val="2"/>
            <w:noWrap w:val="0"/>
            <w:vAlign w:val="center"/>
          </w:tcPr>
          <w:p>
            <w:pPr>
              <w:spacing w:line="240" w:lineRule="auto"/>
              <w:rPr>
                <w:rFonts w:hint="eastAsia" w:ascii="宋体" w:hAnsi="宋体"/>
                <w:color w:val="auto"/>
                <w:highlight w:val="none"/>
              </w:rPr>
            </w:pPr>
          </w:p>
        </w:tc>
        <w:tc>
          <w:tcPr>
            <w:tcW w:w="1283" w:type="dxa"/>
            <w:gridSpan w:val="3"/>
            <w:noWrap w:val="0"/>
            <w:vAlign w:val="center"/>
          </w:tcPr>
          <w:p>
            <w:pPr>
              <w:spacing w:line="240" w:lineRule="auto"/>
              <w:rPr>
                <w:rFonts w:hint="eastAsia" w:ascii="宋体" w:hAnsi="宋体"/>
                <w:color w:val="auto"/>
                <w:highlight w:val="none"/>
              </w:rPr>
            </w:pPr>
          </w:p>
        </w:tc>
        <w:tc>
          <w:tcPr>
            <w:tcW w:w="3152" w:type="dxa"/>
            <w:gridSpan w:val="2"/>
            <w:noWrap w:val="0"/>
            <w:vAlign w:val="center"/>
          </w:tcPr>
          <w:p>
            <w:pPr>
              <w:spacing w:line="240" w:lineRule="auto"/>
              <w:rPr>
                <w:rFonts w:hint="eastAsia" w:ascii="宋体" w:hAnsi="宋体"/>
                <w:color w:val="auto"/>
                <w:highlight w:val="none"/>
              </w:rPr>
            </w:pPr>
          </w:p>
        </w:tc>
      </w:tr>
    </w:tbl>
    <w:p>
      <w:pPr>
        <w:outlineLvl w:val="9"/>
        <w:rPr>
          <w:rFonts w:hint="eastAsia" w:ascii="宋体" w:hAnsi="宋体"/>
          <w:color w:val="auto"/>
          <w:highlight w:val="none"/>
          <w:lang w:eastAsia="zh-CN"/>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eastAsia="zh-CN"/>
        </w:rPr>
        <w:t>九</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9</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rPr>
      </w:pPr>
      <w:r>
        <w:rPr>
          <w:rFonts w:hint="eastAsia" w:ascii="宋体" w:hAnsi="宋体" w:eastAsia="宋体" w:cs="宋体"/>
          <w:sz w:val="24"/>
        </w:rPr>
        <w:t>致：</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9</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9</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9"/>
        <w:rPr>
          <w:rFonts w:hint="eastAsia" w:ascii="宋体" w:hAnsi="宋体" w:eastAsia="宋体" w:cs="宋体"/>
          <w:b/>
          <w:sz w:val="28"/>
          <w:szCs w:val="28"/>
          <w:lang w:eastAsia="zh-CN"/>
        </w:rPr>
      </w:pPr>
      <w:r>
        <w:rPr>
          <w:rFonts w:hint="eastAsia" w:ascii="宋体" w:hAnsi="宋体" w:eastAsia="宋体" w:cs="宋体"/>
          <w:sz w:val="24"/>
        </w:rPr>
        <w:br w:type="page"/>
      </w:r>
      <w:bookmarkEnd w:id="23"/>
    </w:p>
    <w:p>
      <w:pPr>
        <w:pStyle w:val="29"/>
        <w:ind w:left="0" w:leftChars="0" w:firstLine="0" w:firstLineChars="0"/>
        <w:outlineLvl w:val="1"/>
        <w:rPr>
          <w:rFonts w:hint="eastAsia"/>
        </w:rPr>
      </w:pPr>
      <w:r>
        <w:rPr>
          <w:rFonts w:hint="eastAsia" w:ascii="宋体" w:hAnsi="宋体" w:cs="宋体"/>
          <w:b/>
          <w:sz w:val="28"/>
          <w:szCs w:val="28"/>
          <w:lang w:eastAsia="zh-CN"/>
        </w:rPr>
        <w:t>二十、</w:t>
      </w:r>
      <w:r>
        <w:rPr>
          <w:rFonts w:hint="eastAsia" w:ascii="宋体" w:hAnsi="宋体" w:eastAsia="宋体" w:cs="宋体"/>
          <w:b/>
          <w:sz w:val="28"/>
          <w:szCs w:val="28"/>
        </w:rPr>
        <w:t>其他证明材料</w:t>
      </w:r>
    </w:p>
    <w:sectPr>
      <w:footerReference r:id="rId11"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JOLTSU+S">
    <w:altName w:val="Vrinda"/>
    <w:panose1 w:val="02000500000000000000"/>
    <w:charset w:val="01"/>
    <w:family w:val="auto"/>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rPr>
        <w:rFonts w:hint="eastAsia" w:eastAsia="宋体"/>
        <w:lang w:eastAsia="zh-CN"/>
      </w:rPr>
    </w:pPr>
  </w:p>
  <w:p>
    <w:pPr>
      <w:pStyle w:val="22"/>
    </w:pPr>
    <w:r>
      <w:rPr>
        <w:rFonts w:hint="eastAsia" w:ascii="宋体" w:hAnsi="宋体" w:eastAsia="宋体" w:cs="宋体"/>
        <w:b w:val="0"/>
        <w:bCs/>
        <w:i w:val="0"/>
        <w:iCs/>
        <w:sz w:val="18"/>
        <w:szCs w:val="18"/>
        <w:lang w:val="en-US"/>
      </w:rPr>
      <w:t xml:space="preserve">陕西德信招标有限公司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rPr>
        <w:rFonts w:hint="eastAsia" w:eastAsia="宋体"/>
        <w:lang w:eastAsia="zh-CN"/>
      </w:rPr>
    </w:pPr>
    <w:r>
      <w:rPr>
        <w:sz w:val="21"/>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- 3 -</w:t>
                </w:r>
                <w:r>
                  <w:fldChar w:fldCharType="end"/>
                </w:r>
              </w:p>
            </w:txbxContent>
          </v:textbox>
        </v:shape>
      </w:pict>
    </w:r>
  </w:p>
  <w:p>
    <w:pPr>
      <w:pStyle w:val="22"/>
    </w:pPr>
    <w:r>
      <w:rPr>
        <w:rFonts w:hint="eastAsia" w:ascii="宋体" w:hAnsi="宋体" w:eastAsia="宋体" w:cs="宋体"/>
        <w:b w:val="0"/>
        <w:bCs/>
        <w:i w:val="0"/>
        <w:iCs/>
        <w:sz w:val="18"/>
        <w:szCs w:val="18"/>
        <w:lang w:val="en-US"/>
      </w:rPr>
      <w:t xml:space="preserve">陕西德信招标有限公司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r>
      <w:rPr>
        <w:sz w:val="21"/>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- 86 -</w:t>
                </w:r>
                <w:r>
                  <w:fldChar w:fldCharType="end"/>
                </w:r>
              </w:p>
            </w:txbxContent>
          </v:textbox>
        </v:shape>
      </w:pict>
    </w:r>
  </w:p>
  <w:p>
    <w:pPr>
      <w:pStyle w:val="22"/>
    </w:pPr>
    <w:r>
      <w:rPr>
        <w:rFonts w:hint="eastAsia" w:ascii="宋体" w:hAnsi="宋体" w:eastAsia="宋体" w:cs="宋体"/>
        <w:b w:val="0"/>
        <w:bCs/>
        <w:i w:val="0"/>
        <w:iCs/>
        <w:sz w:val="18"/>
        <w:szCs w:val="18"/>
        <w:lang w:val="en-US"/>
      </w:rPr>
      <w:t xml:space="preserve">陕西德信招标有限公司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eastAsia="宋体" w:cs="宋体"/>
        <w:i w:val="0"/>
        <w:iCs/>
        <w:sz w:val="18"/>
        <w:szCs w:val="18"/>
        <w:lang w:val="en-US"/>
      </w:rPr>
    </w:pPr>
  </w:p>
  <w:p>
    <w:pPr>
      <w:pBdr>
        <w:bottom w:val="thickThinSmallGap" w:color="800000" w:sz="12"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旬阳市中医院迁建项目住院楼，门诊楼中央空调采购及安装工程项目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DXZB-2022-0634</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旬阳市中医院迁建项目住院楼，门诊楼中央空调采购及安装工程项目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DXZB-2022-0634</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944EA"/>
    <w:multiLevelType w:val="singleLevel"/>
    <w:tmpl w:val="855944EA"/>
    <w:lvl w:ilvl="0" w:tentative="0">
      <w:start w:val="1"/>
      <w:numFmt w:val="decimal"/>
      <w:lvlText w:val="%1."/>
      <w:lvlJc w:val="left"/>
      <w:pPr>
        <w:tabs>
          <w:tab w:val="left" w:pos="312"/>
        </w:tabs>
        <w:ind w:left="112" w:leftChars="0" w:firstLine="0" w:firstLineChars="0"/>
      </w:pPr>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CC3826D0"/>
    <w:multiLevelType w:val="singleLevel"/>
    <w:tmpl w:val="CC3826D0"/>
    <w:lvl w:ilvl="0" w:tentative="0">
      <w:start w:val="1"/>
      <w:numFmt w:val="chineseCounting"/>
      <w:suff w:val="nothing"/>
      <w:lvlText w:val="%1、"/>
      <w:lvlJc w:val="left"/>
      <w:rPr>
        <w:rFonts w:hint="eastAsia"/>
      </w:rPr>
    </w:lvl>
  </w:abstractNum>
  <w:abstractNum w:abstractNumId="3">
    <w:nsid w:val="D3C95A31"/>
    <w:multiLevelType w:val="singleLevel"/>
    <w:tmpl w:val="D3C95A31"/>
    <w:lvl w:ilvl="0" w:tentative="0">
      <w:start w:val="1"/>
      <w:numFmt w:val="decimal"/>
      <w:lvlText w:val="(%1)"/>
      <w:lvlJc w:val="left"/>
      <w:pPr>
        <w:ind w:left="425" w:hanging="425"/>
      </w:pPr>
      <w:rPr>
        <w:rFonts w:hint="default"/>
      </w:r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00000"/>
    <w:multiLevelType w:val="multilevel"/>
    <w:tmpl w:val="2F000000"/>
    <w:lvl w:ilvl="0"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1"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2"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3"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4"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5"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6"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7"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lvl w:ilvl="8" w:tentative="0">
      <w:start w:val="1"/>
      <w:numFmt w:val="decimalHalfWidth"/>
      <w:suff w:val="nothing"/>
      <w:lvlText w:val="（%1）"/>
      <w:lvlJc w:val="left"/>
      <w:pPr>
        <w:pageBreakBefore w:val="0"/>
        <w:autoSpaceDE/>
        <w:autoSpaceDN/>
        <w:bidi w:val="0"/>
        <w:snapToGrid w:val="0"/>
        <w:spacing w:before="0" w:after="0" w:line="0" w:lineRule="auto"/>
        <w:ind w:left="0" w:right="0" w:firstLine="0"/>
        <w:jc w:val="left"/>
      </w:pPr>
      <w:rPr>
        <w:rFonts w:ascii="宋体" w:hAnsi="宋体" w:eastAsia="宋体" w:cs="宋体"/>
        <w:color w:val="auto"/>
        <w:spacing w:val="0"/>
        <w:sz w:val="20"/>
        <w:szCs w:val="20"/>
        <w:rtl w:val="0"/>
      </w:rPr>
    </w:lvl>
  </w:abstractNum>
  <w:abstractNum w:abstractNumId="9">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4AEE854F"/>
    <w:multiLevelType w:val="singleLevel"/>
    <w:tmpl w:val="4AEE854F"/>
    <w:lvl w:ilvl="0" w:tentative="0">
      <w:start w:val="1"/>
      <w:numFmt w:val="decimal"/>
      <w:lvlText w:val="%1."/>
      <w:lvlJc w:val="left"/>
      <w:pPr>
        <w:ind w:left="425" w:hanging="425"/>
      </w:pPr>
      <w:rPr>
        <w:rFonts w:hint="default"/>
      </w:rPr>
    </w:lvl>
  </w:abstractNum>
  <w:abstractNum w:abstractNumId="12">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3">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783B23C6"/>
    <w:multiLevelType w:val="singleLevel"/>
    <w:tmpl w:val="783B23C6"/>
    <w:lvl w:ilvl="0" w:tentative="0">
      <w:start w:val="3"/>
      <w:numFmt w:val="decimal"/>
      <w:suff w:val="nothing"/>
      <w:lvlText w:val="%1、"/>
      <w:lvlJc w:val="left"/>
    </w:lvl>
  </w:abstractNum>
  <w:num w:numId="1">
    <w:abstractNumId w:val="12"/>
  </w:num>
  <w:num w:numId="2">
    <w:abstractNumId w:val="2"/>
  </w:num>
  <w:num w:numId="3">
    <w:abstractNumId w:val="1"/>
  </w:num>
  <w:num w:numId="4">
    <w:abstractNumId w:val="11"/>
  </w:num>
  <w:num w:numId="5">
    <w:abstractNumId w:val="14"/>
  </w:num>
  <w:num w:numId="6">
    <w:abstractNumId w:val="4"/>
  </w:num>
  <w:num w:numId="7">
    <w:abstractNumId w:val="3"/>
  </w:num>
  <w:num w:numId="8">
    <w:abstractNumId w:val="9"/>
  </w:num>
  <w:num w:numId="9">
    <w:abstractNumId w:val="6"/>
  </w:num>
  <w:num w:numId="10">
    <w:abstractNumId w:val="5"/>
  </w:num>
  <w:num w:numId="11">
    <w:abstractNumId w:val="0"/>
  </w:num>
  <w:num w:numId="12">
    <w:abstractNumId w:val="8"/>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NmZmFkOTEyMjlkNjczZDBkZGZkNzQyOGEzYmY5NTE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E2344D"/>
    <w:rsid w:val="02F74989"/>
    <w:rsid w:val="02F80F87"/>
    <w:rsid w:val="030003A8"/>
    <w:rsid w:val="03097C8D"/>
    <w:rsid w:val="030C49F8"/>
    <w:rsid w:val="03547B3F"/>
    <w:rsid w:val="037078B5"/>
    <w:rsid w:val="03724421"/>
    <w:rsid w:val="0380770F"/>
    <w:rsid w:val="038267B3"/>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3F5016"/>
    <w:rsid w:val="05444412"/>
    <w:rsid w:val="057562B2"/>
    <w:rsid w:val="05B8172D"/>
    <w:rsid w:val="05B90281"/>
    <w:rsid w:val="05ED4B25"/>
    <w:rsid w:val="0602196C"/>
    <w:rsid w:val="06116529"/>
    <w:rsid w:val="06405C8E"/>
    <w:rsid w:val="064A6281"/>
    <w:rsid w:val="06627892"/>
    <w:rsid w:val="069D7875"/>
    <w:rsid w:val="069F3897"/>
    <w:rsid w:val="07113257"/>
    <w:rsid w:val="07247731"/>
    <w:rsid w:val="07662BE0"/>
    <w:rsid w:val="07692B79"/>
    <w:rsid w:val="076F4832"/>
    <w:rsid w:val="0773193A"/>
    <w:rsid w:val="079D7A2D"/>
    <w:rsid w:val="07C05D50"/>
    <w:rsid w:val="07D92266"/>
    <w:rsid w:val="07E01746"/>
    <w:rsid w:val="07F13D04"/>
    <w:rsid w:val="082D78E1"/>
    <w:rsid w:val="082E2CCD"/>
    <w:rsid w:val="08345422"/>
    <w:rsid w:val="08471964"/>
    <w:rsid w:val="085C3D93"/>
    <w:rsid w:val="087267BF"/>
    <w:rsid w:val="08762B02"/>
    <w:rsid w:val="0879136E"/>
    <w:rsid w:val="08A52FEB"/>
    <w:rsid w:val="08AE3B2A"/>
    <w:rsid w:val="08B02EA7"/>
    <w:rsid w:val="08B30C78"/>
    <w:rsid w:val="08BC2723"/>
    <w:rsid w:val="08E053C9"/>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9D523B"/>
    <w:rsid w:val="0ACD7D47"/>
    <w:rsid w:val="0ACE4103"/>
    <w:rsid w:val="0AE55C83"/>
    <w:rsid w:val="0AE5751D"/>
    <w:rsid w:val="0AED05FA"/>
    <w:rsid w:val="0AFE07C5"/>
    <w:rsid w:val="0B1124A5"/>
    <w:rsid w:val="0B120E3A"/>
    <w:rsid w:val="0B226DDC"/>
    <w:rsid w:val="0B2F28DA"/>
    <w:rsid w:val="0B440899"/>
    <w:rsid w:val="0B5D0A9A"/>
    <w:rsid w:val="0B6E5E32"/>
    <w:rsid w:val="0B7B4CAA"/>
    <w:rsid w:val="0B845D3C"/>
    <w:rsid w:val="0B8E7C60"/>
    <w:rsid w:val="0BAE745B"/>
    <w:rsid w:val="0BB96288"/>
    <w:rsid w:val="0BDC1A52"/>
    <w:rsid w:val="0BF635D7"/>
    <w:rsid w:val="0C105FBA"/>
    <w:rsid w:val="0C1676BE"/>
    <w:rsid w:val="0C185372"/>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F1F06"/>
    <w:rsid w:val="0E63336D"/>
    <w:rsid w:val="0E782F8A"/>
    <w:rsid w:val="0E8C268B"/>
    <w:rsid w:val="0E8D0711"/>
    <w:rsid w:val="0E8E31F2"/>
    <w:rsid w:val="0E9031BA"/>
    <w:rsid w:val="0EAF3184"/>
    <w:rsid w:val="0EBC4B74"/>
    <w:rsid w:val="0EC246B0"/>
    <w:rsid w:val="0ECB29A1"/>
    <w:rsid w:val="0ECE0FD1"/>
    <w:rsid w:val="0EE5425F"/>
    <w:rsid w:val="0EE64FA5"/>
    <w:rsid w:val="0F110754"/>
    <w:rsid w:val="0F140C49"/>
    <w:rsid w:val="0F186D50"/>
    <w:rsid w:val="0F613226"/>
    <w:rsid w:val="0F8A505F"/>
    <w:rsid w:val="0F964006"/>
    <w:rsid w:val="0FF83DDD"/>
    <w:rsid w:val="0FFD495E"/>
    <w:rsid w:val="10241CAA"/>
    <w:rsid w:val="103E7FAD"/>
    <w:rsid w:val="10565096"/>
    <w:rsid w:val="107452E5"/>
    <w:rsid w:val="10785F2D"/>
    <w:rsid w:val="10834931"/>
    <w:rsid w:val="10DE10F0"/>
    <w:rsid w:val="10E24776"/>
    <w:rsid w:val="10F44895"/>
    <w:rsid w:val="112076B2"/>
    <w:rsid w:val="11274A31"/>
    <w:rsid w:val="117B0B31"/>
    <w:rsid w:val="117F3220"/>
    <w:rsid w:val="11CA2DF2"/>
    <w:rsid w:val="11D0688F"/>
    <w:rsid w:val="11F05C6C"/>
    <w:rsid w:val="11F9567A"/>
    <w:rsid w:val="11FB2883"/>
    <w:rsid w:val="11FC1ECD"/>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82B68"/>
    <w:rsid w:val="13FE12A7"/>
    <w:rsid w:val="144D5C93"/>
    <w:rsid w:val="146A25E3"/>
    <w:rsid w:val="146F6F4C"/>
    <w:rsid w:val="14937230"/>
    <w:rsid w:val="14CC2614"/>
    <w:rsid w:val="14DC5DA5"/>
    <w:rsid w:val="14DD26C3"/>
    <w:rsid w:val="14ED72D8"/>
    <w:rsid w:val="1507427F"/>
    <w:rsid w:val="15194EDA"/>
    <w:rsid w:val="15256DF0"/>
    <w:rsid w:val="1540284B"/>
    <w:rsid w:val="154C71B8"/>
    <w:rsid w:val="15660E87"/>
    <w:rsid w:val="15671D54"/>
    <w:rsid w:val="156F6372"/>
    <w:rsid w:val="15972CCB"/>
    <w:rsid w:val="15A37ECF"/>
    <w:rsid w:val="15B14E3E"/>
    <w:rsid w:val="15C26EE4"/>
    <w:rsid w:val="15E76CF1"/>
    <w:rsid w:val="15EC611D"/>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9E6FDE"/>
    <w:rsid w:val="18B72280"/>
    <w:rsid w:val="18CA4140"/>
    <w:rsid w:val="18CE00A4"/>
    <w:rsid w:val="18F0166E"/>
    <w:rsid w:val="192C7DCB"/>
    <w:rsid w:val="193A060D"/>
    <w:rsid w:val="19606CB7"/>
    <w:rsid w:val="196E3F5B"/>
    <w:rsid w:val="19703E43"/>
    <w:rsid w:val="197E4F2B"/>
    <w:rsid w:val="198B4D39"/>
    <w:rsid w:val="19995D57"/>
    <w:rsid w:val="199A2AE7"/>
    <w:rsid w:val="19B06EA1"/>
    <w:rsid w:val="19B85299"/>
    <w:rsid w:val="19E10FE6"/>
    <w:rsid w:val="19E44EC9"/>
    <w:rsid w:val="19EC42A3"/>
    <w:rsid w:val="19FF7BC8"/>
    <w:rsid w:val="1A1D13E3"/>
    <w:rsid w:val="1A3C557B"/>
    <w:rsid w:val="1A3F0C11"/>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3FD9"/>
    <w:rsid w:val="1BB05C1D"/>
    <w:rsid w:val="1BC477DB"/>
    <w:rsid w:val="1BD24C1D"/>
    <w:rsid w:val="1BE15931"/>
    <w:rsid w:val="1BE76984"/>
    <w:rsid w:val="1BF5501A"/>
    <w:rsid w:val="1C15426E"/>
    <w:rsid w:val="1C2E4559"/>
    <w:rsid w:val="1C36465E"/>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AE70B7"/>
    <w:rsid w:val="1DB921C7"/>
    <w:rsid w:val="1DBA6E46"/>
    <w:rsid w:val="1DC15F96"/>
    <w:rsid w:val="1DD12EB7"/>
    <w:rsid w:val="1DF41B51"/>
    <w:rsid w:val="1DF74B50"/>
    <w:rsid w:val="1E02187A"/>
    <w:rsid w:val="1E0667FA"/>
    <w:rsid w:val="1E3D5862"/>
    <w:rsid w:val="1E570CEF"/>
    <w:rsid w:val="1E73525A"/>
    <w:rsid w:val="1E952B1F"/>
    <w:rsid w:val="1EC703C2"/>
    <w:rsid w:val="1EC97423"/>
    <w:rsid w:val="1EF67CA4"/>
    <w:rsid w:val="1EF95FF4"/>
    <w:rsid w:val="1F5570C1"/>
    <w:rsid w:val="1F6E0F4A"/>
    <w:rsid w:val="1F94756D"/>
    <w:rsid w:val="1F9545C4"/>
    <w:rsid w:val="1F9A1FF2"/>
    <w:rsid w:val="1FAB0A8F"/>
    <w:rsid w:val="1FF54462"/>
    <w:rsid w:val="1FFA3E3B"/>
    <w:rsid w:val="202C0826"/>
    <w:rsid w:val="20404D71"/>
    <w:rsid w:val="204103B1"/>
    <w:rsid w:val="205253AE"/>
    <w:rsid w:val="206D4F8D"/>
    <w:rsid w:val="206F1250"/>
    <w:rsid w:val="206F688E"/>
    <w:rsid w:val="20847053"/>
    <w:rsid w:val="20971681"/>
    <w:rsid w:val="209D4AF5"/>
    <w:rsid w:val="20EF788A"/>
    <w:rsid w:val="20F41434"/>
    <w:rsid w:val="210819EE"/>
    <w:rsid w:val="2117195B"/>
    <w:rsid w:val="2129373F"/>
    <w:rsid w:val="213C63D8"/>
    <w:rsid w:val="21491F10"/>
    <w:rsid w:val="21636C1E"/>
    <w:rsid w:val="217A5C4D"/>
    <w:rsid w:val="217F190B"/>
    <w:rsid w:val="21934B72"/>
    <w:rsid w:val="21C35326"/>
    <w:rsid w:val="21C45C8C"/>
    <w:rsid w:val="21DF17AC"/>
    <w:rsid w:val="21E44418"/>
    <w:rsid w:val="21E57AB2"/>
    <w:rsid w:val="225E4AE5"/>
    <w:rsid w:val="226A624F"/>
    <w:rsid w:val="22A24A50"/>
    <w:rsid w:val="22B16385"/>
    <w:rsid w:val="22D16A7A"/>
    <w:rsid w:val="23073D75"/>
    <w:rsid w:val="230A2371"/>
    <w:rsid w:val="232601C6"/>
    <w:rsid w:val="23446E28"/>
    <w:rsid w:val="234609BC"/>
    <w:rsid w:val="23510B0B"/>
    <w:rsid w:val="235A6683"/>
    <w:rsid w:val="23A00ABD"/>
    <w:rsid w:val="23B54349"/>
    <w:rsid w:val="23B96FAA"/>
    <w:rsid w:val="23C04F69"/>
    <w:rsid w:val="23C84A29"/>
    <w:rsid w:val="23D254F1"/>
    <w:rsid w:val="23D70783"/>
    <w:rsid w:val="23F958D9"/>
    <w:rsid w:val="2405179C"/>
    <w:rsid w:val="241576B1"/>
    <w:rsid w:val="24191A47"/>
    <w:rsid w:val="241C0851"/>
    <w:rsid w:val="241C280D"/>
    <w:rsid w:val="243E62BB"/>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981AB5"/>
    <w:rsid w:val="25A212E5"/>
    <w:rsid w:val="25A84A29"/>
    <w:rsid w:val="25B54FFE"/>
    <w:rsid w:val="25CF50FA"/>
    <w:rsid w:val="25EB367F"/>
    <w:rsid w:val="25F6331E"/>
    <w:rsid w:val="25FE2C3F"/>
    <w:rsid w:val="2603303D"/>
    <w:rsid w:val="26087985"/>
    <w:rsid w:val="262127CB"/>
    <w:rsid w:val="264C7082"/>
    <w:rsid w:val="266C2B28"/>
    <w:rsid w:val="268930A8"/>
    <w:rsid w:val="26B96187"/>
    <w:rsid w:val="26C97037"/>
    <w:rsid w:val="26D15C9F"/>
    <w:rsid w:val="26D45655"/>
    <w:rsid w:val="270663AA"/>
    <w:rsid w:val="271670FF"/>
    <w:rsid w:val="27210691"/>
    <w:rsid w:val="273A7479"/>
    <w:rsid w:val="27427CD0"/>
    <w:rsid w:val="27490341"/>
    <w:rsid w:val="27500275"/>
    <w:rsid w:val="27556EC6"/>
    <w:rsid w:val="276D0D81"/>
    <w:rsid w:val="279D33B3"/>
    <w:rsid w:val="279E46E3"/>
    <w:rsid w:val="27A46096"/>
    <w:rsid w:val="27A75E71"/>
    <w:rsid w:val="27A95FBE"/>
    <w:rsid w:val="27D86803"/>
    <w:rsid w:val="27DE0171"/>
    <w:rsid w:val="280621E8"/>
    <w:rsid w:val="280B0492"/>
    <w:rsid w:val="2811572E"/>
    <w:rsid w:val="281A6B87"/>
    <w:rsid w:val="281F09AE"/>
    <w:rsid w:val="282711D5"/>
    <w:rsid w:val="28292E99"/>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4B491B"/>
    <w:rsid w:val="2A5B5061"/>
    <w:rsid w:val="2A93421F"/>
    <w:rsid w:val="2AAC0C9A"/>
    <w:rsid w:val="2AD2475E"/>
    <w:rsid w:val="2AD75985"/>
    <w:rsid w:val="2AE2464F"/>
    <w:rsid w:val="2AE72261"/>
    <w:rsid w:val="2B0375F6"/>
    <w:rsid w:val="2B041766"/>
    <w:rsid w:val="2B1D4881"/>
    <w:rsid w:val="2B460DBC"/>
    <w:rsid w:val="2B947512"/>
    <w:rsid w:val="2BA84E42"/>
    <w:rsid w:val="2BD421F5"/>
    <w:rsid w:val="2BFA3D4C"/>
    <w:rsid w:val="2C04183C"/>
    <w:rsid w:val="2C151392"/>
    <w:rsid w:val="2C183CF0"/>
    <w:rsid w:val="2C2A71DF"/>
    <w:rsid w:val="2C3541D9"/>
    <w:rsid w:val="2C4468DC"/>
    <w:rsid w:val="2C451BCC"/>
    <w:rsid w:val="2C474CBB"/>
    <w:rsid w:val="2C56051E"/>
    <w:rsid w:val="2C7824F5"/>
    <w:rsid w:val="2CB22E5D"/>
    <w:rsid w:val="2CD94E8D"/>
    <w:rsid w:val="2CE35D7E"/>
    <w:rsid w:val="2D0E0453"/>
    <w:rsid w:val="2D1C700A"/>
    <w:rsid w:val="2D266144"/>
    <w:rsid w:val="2D271B45"/>
    <w:rsid w:val="2D365D86"/>
    <w:rsid w:val="2D5E2490"/>
    <w:rsid w:val="2D6F2ACB"/>
    <w:rsid w:val="2D714A87"/>
    <w:rsid w:val="2D8D0DE1"/>
    <w:rsid w:val="2DA042DD"/>
    <w:rsid w:val="2DB52C7E"/>
    <w:rsid w:val="2DDF0140"/>
    <w:rsid w:val="2DFF0077"/>
    <w:rsid w:val="2E1F28B1"/>
    <w:rsid w:val="2E297FC5"/>
    <w:rsid w:val="2E60203C"/>
    <w:rsid w:val="2E67109A"/>
    <w:rsid w:val="2E90580D"/>
    <w:rsid w:val="2EA636E7"/>
    <w:rsid w:val="2EBC2EE1"/>
    <w:rsid w:val="2ECD7FC9"/>
    <w:rsid w:val="2EE23DA1"/>
    <w:rsid w:val="2EFE1EC6"/>
    <w:rsid w:val="2F063D04"/>
    <w:rsid w:val="2F1347B6"/>
    <w:rsid w:val="2F237FB7"/>
    <w:rsid w:val="2F392C66"/>
    <w:rsid w:val="2F5A7F21"/>
    <w:rsid w:val="2F78035F"/>
    <w:rsid w:val="2F7C18E7"/>
    <w:rsid w:val="2FDA74C5"/>
    <w:rsid w:val="2FE06616"/>
    <w:rsid w:val="2FED0A8D"/>
    <w:rsid w:val="30002592"/>
    <w:rsid w:val="30053242"/>
    <w:rsid w:val="300E62A2"/>
    <w:rsid w:val="301A2346"/>
    <w:rsid w:val="302F5817"/>
    <w:rsid w:val="30525E31"/>
    <w:rsid w:val="305F12FF"/>
    <w:rsid w:val="307A2015"/>
    <w:rsid w:val="308926B6"/>
    <w:rsid w:val="30933E6E"/>
    <w:rsid w:val="309A7DC8"/>
    <w:rsid w:val="30A61A30"/>
    <w:rsid w:val="30D82079"/>
    <w:rsid w:val="310C53FF"/>
    <w:rsid w:val="31293084"/>
    <w:rsid w:val="31341609"/>
    <w:rsid w:val="31423EC0"/>
    <w:rsid w:val="31587237"/>
    <w:rsid w:val="316134D7"/>
    <w:rsid w:val="316B6BD3"/>
    <w:rsid w:val="31AB0892"/>
    <w:rsid w:val="31B431CE"/>
    <w:rsid w:val="31BB7B0A"/>
    <w:rsid w:val="31BB7CC9"/>
    <w:rsid w:val="31F91DFD"/>
    <w:rsid w:val="320D33A1"/>
    <w:rsid w:val="32242D82"/>
    <w:rsid w:val="32282643"/>
    <w:rsid w:val="322C5BA3"/>
    <w:rsid w:val="322E250A"/>
    <w:rsid w:val="3248769B"/>
    <w:rsid w:val="325B19C3"/>
    <w:rsid w:val="32635A33"/>
    <w:rsid w:val="3268180D"/>
    <w:rsid w:val="327878BE"/>
    <w:rsid w:val="32866574"/>
    <w:rsid w:val="32894C60"/>
    <w:rsid w:val="329F7C39"/>
    <w:rsid w:val="32C138A6"/>
    <w:rsid w:val="32C95857"/>
    <w:rsid w:val="32D035C6"/>
    <w:rsid w:val="32D66BD5"/>
    <w:rsid w:val="32E37AA6"/>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194ED1"/>
    <w:rsid w:val="347B63DA"/>
    <w:rsid w:val="347D73B7"/>
    <w:rsid w:val="348C47B5"/>
    <w:rsid w:val="34964305"/>
    <w:rsid w:val="34A54C67"/>
    <w:rsid w:val="34A87987"/>
    <w:rsid w:val="34C06933"/>
    <w:rsid w:val="34C47575"/>
    <w:rsid w:val="34D00287"/>
    <w:rsid w:val="34D938B2"/>
    <w:rsid w:val="34F657B1"/>
    <w:rsid w:val="350212F4"/>
    <w:rsid w:val="350907A7"/>
    <w:rsid w:val="352003F6"/>
    <w:rsid w:val="35283069"/>
    <w:rsid w:val="352D4838"/>
    <w:rsid w:val="353220F1"/>
    <w:rsid w:val="35324C13"/>
    <w:rsid w:val="35A6188F"/>
    <w:rsid w:val="35BC4CF1"/>
    <w:rsid w:val="35BD3DEC"/>
    <w:rsid w:val="35C24B69"/>
    <w:rsid w:val="360419A0"/>
    <w:rsid w:val="360675F3"/>
    <w:rsid w:val="361606CD"/>
    <w:rsid w:val="363475D8"/>
    <w:rsid w:val="36353673"/>
    <w:rsid w:val="367E091C"/>
    <w:rsid w:val="36907CCF"/>
    <w:rsid w:val="36936A58"/>
    <w:rsid w:val="36B222A9"/>
    <w:rsid w:val="36B86E1B"/>
    <w:rsid w:val="36C957DE"/>
    <w:rsid w:val="36CD11CC"/>
    <w:rsid w:val="36D323BD"/>
    <w:rsid w:val="36D637FF"/>
    <w:rsid w:val="36E53270"/>
    <w:rsid w:val="370A06AE"/>
    <w:rsid w:val="371F5EF5"/>
    <w:rsid w:val="37216E7D"/>
    <w:rsid w:val="372D7DEA"/>
    <w:rsid w:val="373E4B0B"/>
    <w:rsid w:val="375E1A97"/>
    <w:rsid w:val="3775569A"/>
    <w:rsid w:val="37826F11"/>
    <w:rsid w:val="378931C1"/>
    <w:rsid w:val="37912D9D"/>
    <w:rsid w:val="37AE5168"/>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1031C6"/>
    <w:rsid w:val="39246422"/>
    <w:rsid w:val="39393DB6"/>
    <w:rsid w:val="3954687B"/>
    <w:rsid w:val="39590ED9"/>
    <w:rsid w:val="39725E1E"/>
    <w:rsid w:val="398A128C"/>
    <w:rsid w:val="39967A4C"/>
    <w:rsid w:val="39B31A28"/>
    <w:rsid w:val="39B86B75"/>
    <w:rsid w:val="39BD2D13"/>
    <w:rsid w:val="39CC3879"/>
    <w:rsid w:val="39EE5513"/>
    <w:rsid w:val="3A112AC6"/>
    <w:rsid w:val="3A3D2CAA"/>
    <w:rsid w:val="3A44395F"/>
    <w:rsid w:val="3A5E4B31"/>
    <w:rsid w:val="3A5F55FF"/>
    <w:rsid w:val="3A6D2CBA"/>
    <w:rsid w:val="3AA7155D"/>
    <w:rsid w:val="3AAB0C1A"/>
    <w:rsid w:val="3AAB6B7C"/>
    <w:rsid w:val="3AAD77ED"/>
    <w:rsid w:val="3AB71F19"/>
    <w:rsid w:val="3AE82538"/>
    <w:rsid w:val="3AFA2581"/>
    <w:rsid w:val="3AFC2084"/>
    <w:rsid w:val="3B0614A9"/>
    <w:rsid w:val="3B47451A"/>
    <w:rsid w:val="3B7A0D44"/>
    <w:rsid w:val="3B8238D8"/>
    <w:rsid w:val="3B902CEE"/>
    <w:rsid w:val="3BC62434"/>
    <w:rsid w:val="3BDD7049"/>
    <w:rsid w:val="3C023A3C"/>
    <w:rsid w:val="3C0841C8"/>
    <w:rsid w:val="3C2831AD"/>
    <w:rsid w:val="3C2C50E2"/>
    <w:rsid w:val="3C885F88"/>
    <w:rsid w:val="3C8D3ACB"/>
    <w:rsid w:val="3CA42BD9"/>
    <w:rsid w:val="3CA755A8"/>
    <w:rsid w:val="3CAC0152"/>
    <w:rsid w:val="3CB76A9A"/>
    <w:rsid w:val="3CBC2E1F"/>
    <w:rsid w:val="3CE05B35"/>
    <w:rsid w:val="3D1240B9"/>
    <w:rsid w:val="3D204024"/>
    <w:rsid w:val="3D27601A"/>
    <w:rsid w:val="3D3052DC"/>
    <w:rsid w:val="3D457F3A"/>
    <w:rsid w:val="3D4A76E1"/>
    <w:rsid w:val="3D55100F"/>
    <w:rsid w:val="3D7656D9"/>
    <w:rsid w:val="3D803D82"/>
    <w:rsid w:val="3D9377F8"/>
    <w:rsid w:val="3D9F4C6C"/>
    <w:rsid w:val="3DA07BD2"/>
    <w:rsid w:val="3DBE6731"/>
    <w:rsid w:val="3DC37F90"/>
    <w:rsid w:val="3DC967BA"/>
    <w:rsid w:val="3DD24986"/>
    <w:rsid w:val="3DD53891"/>
    <w:rsid w:val="3DDC1A9E"/>
    <w:rsid w:val="3DE82128"/>
    <w:rsid w:val="3DE96A54"/>
    <w:rsid w:val="3DF00FEC"/>
    <w:rsid w:val="3E013831"/>
    <w:rsid w:val="3E156A42"/>
    <w:rsid w:val="3E1E5769"/>
    <w:rsid w:val="3E342D80"/>
    <w:rsid w:val="3E584ABA"/>
    <w:rsid w:val="3E7415D7"/>
    <w:rsid w:val="3E820DB2"/>
    <w:rsid w:val="3E82688B"/>
    <w:rsid w:val="3E9D3A11"/>
    <w:rsid w:val="3EC15A35"/>
    <w:rsid w:val="3EC622E3"/>
    <w:rsid w:val="3EF847AF"/>
    <w:rsid w:val="3F0B0B41"/>
    <w:rsid w:val="3F12305D"/>
    <w:rsid w:val="3F2145EC"/>
    <w:rsid w:val="3F6E16BB"/>
    <w:rsid w:val="3F6E3B5B"/>
    <w:rsid w:val="3F8C679B"/>
    <w:rsid w:val="3F8E1B07"/>
    <w:rsid w:val="3FAE65F8"/>
    <w:rsid w:val="3FB65F27"/>
    <w:rsid w:val="3FC27446"/>
    <w:rsid w:val="3FC76CF5"/>
    <w:rsid w:val="3FD14240"/>
    <w:rsid w:val="3FF44801"/>
    <w:rsid w:val="402A143E"/>
    <w:rsid w:val="40531C74"/>
    <w:rsid w:val="405B4D9A"/>
    <w:rsid w:val="406F3E28"/>
    <w:rsid w:val="4075060A"/>
    <w:rsid w:val="40827192"/>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D72648"/>
    <w:rsid w:val="41F7386E"/>
    <w:rsid w:val="42046C46"/>
    <w:rsid w:val="421307E3"/>
    <w:rsid w:val="4223559C"/>
    <w:rsid w:val="4241564C"/>
    <w:rsid w:val="42533355"/>
    <w:rsid w:val="42565D23"/>
    <w:rsid w:val="426137DA"/>
    <w:rsid w:val="42712732"/>
    <w:rsid w:val="428C5BE4"/>
    <w:rsid w:val="42DD0828"/>
    <w:rsid w:val="42E37EE4"/>
    <w:rsid w:val="4351051B"/>
    <w:rsid w:val="435D3D5C"/>
    <w:rsid w:val="43727992"/>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D866F6"/>
    <w:rsid w:val="46E140DF"/>
    <w:rsid w:val="46EB5ECE"/>
    <w:rsid w:val="46F6655A"/>
    <w:rsid w:val="46F74E94"/>
    <w:rsid w:val="470352C5"/>
    <w:rsid w:val="47072ED3"/>
    <w:rsid w:val="47162A4F"/>
    <w:rsid w:val="474578A8"/>
    <w:rsid w:val="4779112E"/>
    <w:rsid w:val="477A52BA"/>
    <w:rsid w:val="47812787"/>
    <w:rsid w:val="47995FDA"/>
    <w:rsid w:val="47A02506"/>
    <w:rsid w:val="47A34BB5"/>
    <w:rsid w:val="47B5239E"/>
    <w:rsid w:val="47CD4372"/>
    <w:rsid w:val="47DE36A7"/>
    <w:rsid w:val="47E91310"/>
    <w:rsid w:val="47F03BA1"/>
    <w:rsid w:val="4830054F"/>
    <w:rsid w:val="4833531A"/>
    <w:rsid w:val="48434699"/>
    <w:rsid w:val="484B27A8"/>
    <w:rsid w:val="487F0E97"/>
    <w:rsid w:val="488A0D9C"/>
    <w:rsid w:val="48942741"/>
    <w:rsid w:val="48947260"/>
    <w:rsid w:val="48960287"/>
    <w:rsid w:val="48A5180E"/>
    <w:rsid w:val="48C7748D"/>
    <w:rsid w:val="48CA1E04"/>
    <w:rsid w:val="48D15FE3"/>
    <w:rsid w:val="48E4423C"/>
    <w:rsid w:val="48EF19F3"/>
    <w:rsid w:val="492B7F13"/>
    <w:rsid w:val="49446DEB"/>
    <w:rsid w:val="494F04C4"/>
    <w:rsid w:val="495139DB"/>
    <w:rsid w:val="499C3FAD"/>
    <w:rsid w:val="49B17ECF"/>
    <w:rsid w:val="49C622ED"/>
    <w:rsid w:val="49DE053E"/>
    <w:rsid w:val="4A021E42"/>
    <w:rsid w:val="4A2A744B"/>
    <w:rsid w:val="4A486187"/>
    <w:rsid w:val="4A515890"/>
    <w:rsid w:val="4A5B7158"/>
    <w:rsid w:val="4ABE15A0"/>
    <w:rsid w:val="4AD02A60"/>
    <w:rsid w:val="4AF22177"/>
    <w:rsid w:val="4AF97644"/>
    <w:rsid w:val="4B212424"/>
    <w:rsid w:val="4B2B09DF"/>
    <w:rsid w:val="4B483853"/>
    <w:rsid w:val="4B7B7DCD"/>
    <w:rsid w:val="4B7E438E"/>
    <w:rsid w:val="4B956E05"/>
    <w:rsid w:val="4B9E25BD"/>
    <w:rsid w:val="4BA01FD7"/>
    <w:rsid w:val="4BB216BC"/>
    <w:rsid w:val="4BB96F76"/>
    <w:rsid w:val="4BC67BA7"/>
    <w:rsid w:val="4BE52275"/>
    <w:rsid w:val="4C1E23C0"/>
    <w:rsid w:val="4C226560"/>
    <w:rsid w:val="4C461880"/>
    <w:rsid w:val="4C4654C1"/>
    <w:rsid w:val="4C50379A"/>
    <w:rsid w:val="4C5B625B"/>
    <w:rsid w:val="4C6723F9"/>
    <w:rsid w:val="4C6D6510"/>
    <w:rsid w:val="4C82250D"/>
    <w:rsid w:val="4C8A421D"/>
    <w:rsid w:val="4CAD632C"/>
    <w:rsid w:val="4CB81A6B"/>
    <w:rsid w:val="4CBC36F3"/>
    <w:rsid w:val="4CCC6FD2"/>
    <w:rsid w:val="4CED7BC2"/>
    <w:rsid w:val="4D08325D"/>
    <w:rsid w:val="4D0C293F"/>
    <w:rsid w:val="4D33120C"/>
    <w:rsid w:val="4D482672"/>
    <w:rsid w:val="4D4C3A12"/>
    <w:rsid w:val="4D4D2D77"/>
    <w:rsid w:val="4D521395"/>
    <w:rsid w:val="4D643819"/>
    <w:rsid w:val="4D721DDA"/>
    <w:rsid w:val="4D7F793B"/>
    <w:rsid w:val="4D911437"/>
    <w:rsid w:val="4DD5406B"/>
    <w:rsid w:val="4DD905CC"/>
    <w:rsid w:val="4E191CCE"/>
    <w:rsid w:val="4E3B532F"/>
    <w:rsid w:val="4E5C3F52"/>
    <w:rsid w:val="4E63426A"/>
    <w:rsid w:val="4E6F0EFD"/>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1C3B35"/>
    <w:rsid w:val="513217FB"/>
    <w:rsid w:val="515A3F3F"/>
    <w:rsid w:val="515A5CE1"/>
    <w:rsid w:val="51615D37"/>
    <w:rsid w:val="51754EFE"/>
    <w:rsid w:val="5185301A"/>
    <w:rsid w:val="51A5585D"/>
    <w:rsid w:val="51AC406F"/>
    <w:rsid w:val="51BC0F4D"/>
    <w:rsid w:val="51C6320C"/>
    <w:rsid w:val="51C80BB3"/>
    <w:rsid w:val="51CF4128"/>
    <w:rsid w:val="51FD0381"/>
    <w:rsid w:val="521D4BF5"/>
    <w:rsid w:val="52390DFB"/>
    <w:rsid w:val="524722FF"/>
    <w:rsid w:val="525B41E6"/>
    <w:rsid w:val="5268549B"/>
    <w:rsid w:val="52695BFF"/>
    <w:rsid w:val="52726628"/>
    <w:rsid w:val="527F7F2C"/>
    <w:rsid w:val="52AB0A18"/>
    <w:rsid w:val="52CC40AA"/>
    <w:rsid w:val="52D7589E"/>
    <w:rsid w:val="52E85377"/>
    <w:rsid w:val="52F70A9D"/>
    <w:rsid w:val="53026ED9"/>
    <w:rsid w:val="53062D20"/>
    <w:rsid w:val="533A73C6"/>
    <w:rsid w:val="533F7D9A"/>
    <w:rsid w:val="537445CB"/>
    <w:rsid w:val="5394125E"/>
    <w:rsid w:val="53B14973"/>
    <w:rsid w:val="53BC5013"/>
    <w:rsid w:val="53D108EE"/>
    <w:rsid w:val="53DE6DBA"/>
    <w:rsid w:val="53ED6670"/>
    <w:rsid w:val="545A4AF3"/>
    <w:rsid w:val="54663CB2"/>
    <w:rsid w:val="547D011C"/>
    <w:rsid w:val="548B4818"/>
    <w:rsid w:val="54A46679"/>
    <w:rsid w:val="54D472CB"/>
    <w:rsid w:val="54E60DFC"/>
    <w:rsid w:val="54FF04EC"/>
    <w:rsid w:val="55016347"/>
    <w:rsid w:val="550A3C5C"/>
    <w:rsid w:val="551E53AC"/>
    <w:rsid w:val="55362AB0"/>
    <w:rsid w:val="55414BCA"/>
    <w:rsid w:val="55522F5B"/>
    <w:rsid w:val="555E7F5E"/>
    <w:rsid w:val="556079C8"/>
    <w:rsid w:val="55755B1C"/>
    <w:rsid w:val="55783A96"/>
    <w:rsid w:val="558E28F8"/>
    <w:rsid w:val="559F20A0"/>
    <w:rsid w:val="55A26A73"/>
    <w:rsid w:val="55A7314F"/>
    <w:rsid w:val="55BB33CB"/>
    <w:rsid w:val="55DB58DE"/>
    <w:rsid w:val="55ED0D67"/>
    <w:rsid w:val="56037348"/>
    <w:rsid w:val="56446DD6"/>
    <w:rsid w:val="56466090"/>
    <w:rsid w:val="5665366A"/>
    <w:rsid w:val="568227BB"/>
    <w:rsid w:val="56A3578C"/>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5A4A50"/>
    <w:rsid w:val="58703490"/>
    <w:rsid w:val="589C4975"/>
    <w:rsid w:val="58A359A6"/>
    <w:rsid w:val="58AD446A"/>
    <w:rsid w:val="58B70171"/>
    <w:rsid w:val="58D422D6"/>
    <w:rsid w:val="58DE77A8"/>
    <w:rsid w:val="58F7054B"/>
    <w:rsid w:val="590914E6"/>
    <w:rsid w:val="591064EA"/>
    <w:rsid w:val="592C0476"/>
    <w:rsid w:val="593B7E95"/>
    <w:rsid w:val="59BC5F52"/>
    <w:rsid w:val="59D72AD0"/>
    <w:rsid w:val="59E13CEA"/>
    <w:rsid w:val="59E903B5"/>
    <w:rsid w:val="5A02386F"/>
    <w:rsid w:val="5A082615"/>
    <w:rsid w:val="5A2824A2"/>
    <w:rsid w:val="5A2A27A7"/>
    <w:rsid w:val="5A5158E9"/>
    <w:rsid w:val="5A560D57"/>
    <w:rsid w:val="5A7E7AC1"/>
    <w:rsid w:val="5A896774"/>
    <w:rsid w:val="5AAF34E0"/>
    <w:rsid w:val="5ABA2F5C"/>
    <w:rsid w:val="5ADD54F6"/>
    <w:rsid w:val="5AFA2BA2"/>
    <w:rsid w:val="5B0D5F12"/>
    <w:rsid w:val="5B163EC2"/>
    <w:rsid w:val="5B181566"/>
    <w:rsid w:val="5B1818A6"/>
    <w:rsid w:val="5B200550"/>
    <w:rsid w:val="5B255FC4"/>
    <w:rsid w:val="5B287E5A"/>
    <w:rsid w:val="5B531A3B"/>
    <w:rsid w:val="5B6A2FD1"/>
    <w:rsid w:val="5B6F53CF"/>
    <w:rsid w:val="5B8054E4"/>
    <w:rsid w:val="5B930FEF"/>
    <w:rsid w:val="5B9E3991"/>
    <w:rsid w:val="5BBC3CDD"/>
    <w:rsid w:val="5BE2121E"/>
    <w:rsid w:val="5BE4688D"/>
    <w:rsid w:val="5BF22E98"/>
    <w:rsid w:val="5C0276AD"/>
    <w:rsid w:val="5C0F1CA6"/>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23AD9"/>
    <w:rsid w:val="5D084744"/>
    <w:rsid w:val="5D2B2121"/>
    <w:rsid w:val="5D321A2E"/>
    <w:rsid w:val="5D3F00EF"/>
    <w:rsid w:val="5D4505BB"/>
    <w:rsid w:val="5D6364B7"/>
    <w:rsid w:val="5D7A2F63"/>
    <w:rsid w:val="5D851DCA"/>
    <w:rsid w:val="5D9778C1"/>
    <w:rsid w:val="5D9B3A71"/>
    <w:rsid w:val="5DA80850"/>
    <w:rsid w:val="5DAE5E6D"/>
    <w:rsid w:val="5DB9183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14175D"/>
    <w:rsid w:val="60150B9A"/>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D27336"/>
    <w:rsid w:val="60F0452F"/>
    <w:rsid w:val="61070EBF"/>
    <w:rsid w:val="610921F8"/>
    <w:rsid w:val="610E08A2"/>
    <w:rsid w:val="611D411F"/>
    <w:rsid w:val="613B0ED7"/>
    <w:rsid w:val="614C5AEB"/>
    <w:rsid w:val="6163152F"/>
    <w:rsid w:val="61675702"/>
    <w:rsid w:val="616C170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5B2DC4"/>
    <w:rsid w:val="627D1C6A"/>
    <w:rsid w:val="62AD4596"/>
    <w:rsid w:val="63126FD2"/>
    <w:rsid w:val="632041FA"/>
    <w:rsid w:val="632C74F0"/>
    <w:rsid w:val="6331781D"/>
    <w:rsid w:val="63795A66"/>
    <w:rsid w:val="637E1771"/>
    <w:rsid w:val="63804559"/>
    <w:rsid w:val="638D66B2"/>
    <w:rsid w:val="63A15AED"/>
    <w:rsid w:val="63DB615E"/>
    <w:rsid w:val="63EC4B2A"/>
    <w:rsid w:val="63F94C25"/>
    <w:rsid w:val="63FC3304"/>
    <w:rsid w:val="63FD5229"/>
    <w:rsid w:val="6428453C"/>
    <w:rsid w:val="64494C5F"/>
    <w:rsid w:val="64687EA9"/>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2C58B5"/>
    <w:rsid w:val="663761A5"/>
    <w:rsid w:val="66415ED5"/>
    <w:rsid w:val="66471579"/>
    <w:rsid w:val="6658393F"/>
    <w:rsid w:val="66592197"/>
    <w:rsid w:val="665C1B54"/>
    <w:rsid w:val="666C3F3C"/>
    <w:rsid w:val="667A48BA"/>
    <w:rsid w:val="668A2E23"/>
    <w:rsid w:val="66AB640C"/>
    <w:rsid w:val="66C22C81"/>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745956"/>
    <w:rsid w:val="688C21D7"/>
    <w:rsid w:val="688C417B"/>
    <w:rsid w:val="68B97A63"/>
    <w:rsid w:val="68DC7C87"/>
    <w:rsid w:val="68ED0B58"/>
    <w:rsid w:val="68F67394"/>
    <w:rsid w:val="693A2F47"/>
    <w:rsid w:val="694A5646"/>
    <w:rsid w:val="695F389A"/>
    <w:rsid w:val="696619B5"/>
    <w:rsid w:val="69AD7EDC"/>
    <w:rsid w:val="69C17022"/>
    <w:rsid w:val="69CB0C3F"/>
    <w:rsid w:val="69F543EA"/>
    <w:rsid w:val="6A011A2C"/>
    <w:rsid w:val="6A132DCE"/>
    <w:rsid w:val="6A261ADD"/>
    <w:rsid w:val="6A322BD9"/>
    <w:rsid w:val="6A4042A8"/>
    <w:rsid w:val="6A691465"/>
    <w:rsid w:val="6A69297B"/>
    <w:rsid w:val="6A75097C"/>
    <w:rsid w:val="6A815213"/>
    <w:rsid w:val="6A8A4058"/>
    <w:rsid w:val="6A9A11CB"/>
    <w:rsid w:val="6AA50CB5"/>
    <w:rsid w:val="6AAF3080"/>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231648"/>
    <w:rsid w:val="6C6071B3"/>
    <w:rsid w:val="6C7234EF"/>
    <w:rsid w:val="6C7634A4"/>
    <w:rsid w:val="6CA43BA8"/>
    <w:rsid w:val="6CD152EC"/>
    <w:rsid w:val="6CEF7C33"/>
    <w:rsid w:val="6CFF6CA2"/>
    <w:rsid w:val="6D056787"/>
    <w:rsid w:val="6D082CBC"/>
    <w:rsid w:val="6D317F9F"/>
    <w:rsid w:val="6D33580E"/>
    <w:rsid w:val="6D7F1E30"/>
    <w:rsid w:val="6D850D24"/>
    <w:rsid w:val="6D850F9C"/>
    <w:rsid w:val="6D912856"/>
    <w:rsid w:val="6DAD0B9D"/>
    <w:rsid w:val="6DAF5826"/>
    <w:rsid w:val="6DB173B9"/>
    <w:rsid w:val="6DB30805"/>
    <w:rsid w:val="6DB96AEA"/>
    <w:rsid w:val="6DC26897"/>
    <w:rsid w:val="6DD038F8"/>
    <w:rsid w:val="6E1E7827"/>
    <w:rsid w:val="6E3107CB"/>
    <w:rsid w:val="6E3858C5"/>
    <w:rsid w:val="6E6B10E2"/>
    <w:rsid w:val="6E8D241B"/>
    <w:rsid w:val="6EA52C64"/>
    <w:rsid w:val="6EBE68FB"/>
    <w:rsid w:val="6EC93353"/>
    <w:rsid w:val="6EDB5775"/>
    <w:rsid w:val="6F122BB4"/>
    <w:rsid w:val="6F571666"/>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4C4E21"/>
    <w:rsid w:val="715514EE"/>
    <w:rsid w:val="71602196"/>
    <w:rsid w:val="71692A52"/>
    <w:rsid w:val="717B6972"/>
    <w:rsid w:val="718D53D7"/>
    <w:rsid w:val="719B7525"/>
    <w:rsid w:val="71B03733"/>
    <w:rsid w:val="723615F2"/>
    <w:rsid w:val="7254662F"/>
    <w:rsid w:val="72F0326C"/>
    <w:rsid w:val="73164A96"/>
    <w:rsid w:val="735429B3"/>
    <w:rsid w:val="7362595B"/>
    <w:rsid w:val="73626870"/>
    <w:rsid w:val="737360E1"/>
    <w:rsid w:val="73B45595"/>
    <w:rsid w:val="73C97770"/>
    <w:rsid w:val="73D1433E"/>
    <w:rsid w:val="73D569E4"/>
    <w:rsid w:val="73DB142D"/>
    <w:rsid w:val="73E56950"/>
    <w:rsid w:val="74312486"/>
    <w:rsid w:val="74390B41"/>
    <w:rsid w:val="7444539E"/>
    <w:rsid w:val="744626BD"/>
    <w:rsid w:val="74616FE7"/>
    <w:rsid w:val="746D4DD9"/>
    <w:rsid w:val="749C4AD7"/>
    <w:rsid w:val="74E215E9"/>
    <w:rsid w:val="7505710F"/>
    <w:rsid w:val="751E6173"/>
    <w:rsid w:val="753F2773"/>
    <w:rsid w:val="756100FF"/>
    <w:rsid w:val="757D3216"/>
    <w:rsid w:val="757F1917"/>
    <w:rsid w:val="7586723E"/>
    <w:rsid w:val="759C3C9B"/>
    <w:rsid w:val="75AB5FDB"/>
    <w:rsid w:val="75B771D6"/>
    <w:rsid w:val="75BE705E"/>
    <w:rsid w:val="75D71B85"/>
    <w:rsid w:val="75F30F3B"/>
    <w:rsid w:val="760309F9"/>
    <w:rsid w:val="762515BE"/>
    <w:rsid w:val="762536F2"/>
    <w:rsid w:val="762811E0"/>
    <w:rsid w:val="762849B5"/>
    <w:rsid w:val="763B5C99"/>
    <w:rsid w:val="76497AF3"/>
    <w:rsid w:val="767D488A"/>
    <w:rsid w:val="76885CD2"/>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3F6A"/>
    <w:rsid w:val="7862475A"/>
    <w:rsid w:val="788E38C4"/>
    <w:rsid w:val="78953F29"/>
    <w:rsid w:val="78A201EC"/>
    <w:rsid w:val="78C50E10"/>
    <w:rsid w:val="78D3594E"/>
    <w:rsid w:val="78DC2A6F"/>
    <w:rsid w:val="78FD4590"/>
    <w:rsid w:val="79172DBB"/>
    <w:rsid w:val="791F04FE"/>
    <w:rsid w:val="793D7124"/>
    <w:rsid w:val="7943528D"/>
    <w:rsid w:val="79465B30"/>
    <w:rsid w:val="795412F6"/>
    <w:rsid w:val="799B657F"/>
    <w:rsid w:val="799F2907"/>
    <w:rsid w:val="79EE5925"/>
    <w:rsid w:val="7A0B6F82"/>
    <w:rsid w:val="7A4B4237"/>
    <w:rsid w:val="7A666614"/>
    <w:rsid w:val="7A667B62"/>
    <w:rsid w:val="7A933944"/>
    <w:rsid w:val="7AF7223C"/>
    <w:rsid w:val="7B1A345C"/>
    <w:rsid w:val="7B2A2C5D"/>
    <w:rsid w:val="7B49111B"/>
    <w:rsid w:val="7B625E6A"/>
    <w:rsid w:val="7B914965"/>
    <w:rsid w:val="7BA73DF2"/>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56D08"/>
    <w:rsid w:val="7D3716CA"/>
    <w:rsid w:val="7D403DB7"/>
    <w:rsid w:val="7D4D5E56"/>
    <w:rsid w:val="7D60638C"/>
    <w:rsid w:val="7D767733"/>
    <w:rsid w:val="7D9E118B"/>
    <w:rsid w:val="7DA154F2"/>
    <w:rsid w:val="7DB03F8A"/>
    <w:rsid w:val="7DB9473F"/>
    <w:rsid w:val="7DD2231F"/>
    <w:rsid w:val="7DD93532"/>
    <w:rsid w:val="7DE124ED"/>
    <w:rsid w:val="7DE67E1A"/>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255E4D"/>
    <w:rsid w:val="7F3B19BF"/>
    <w:rsid w:val="7F453FC4"/>
    <w:rsid w:val="7F4F1B36"/>
    <w:rsid w:val="7F6C08EC"/>
    <w:rsid w:val="7FA41C30"/>
    <w:rsid w:val="7FC91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w:basedOn w:val="1"/>
    <w:next w:val="1"/>
    <w:link w:val="89"/>
    <w:qFormat/>
    <w:uiPriority w:val="0"/>
    <w:pPr>
      <w:spacing w:line="480" w:lineRule="auto"/>
    </w:pPr>
    <w:rPr>
      <w:color w:val="000000"/>
      <w:sz w:val="24"/>
    </w:rPr>
  </w:style>
  <w:style w:type="paragraph" w:styleId="15">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69"/>
    <w:qFormat/>
    <w:uiPriority w:val="99"/>
    <w:rPr>
      <w:rFonts w:ascii="宋体" w:hAnsi="Courier New"/>
      <w:szCs w:val="20"/>
    </w:rPr>
  </w:style>
  <w:style w:type="paragraph" w:styleId="19">
    <w:name w:val="Date"/>
    <w:basedOn w:val="1"/>
    <w:next w:val="1"/>
    <w:link w:val="71"/>
    <w:qFormat/>
    <w:uiPriority w:val="0"/>
    <w:rPr>
      <w:sz w:val="24"/>
      <w:szCs w:val="20"/>
    </w:rPr>
  </w:style>
  <w:style w:type="paragraph" w:styleId="20">
    <w:name w:val="Body Text Indent 2"/>
    <w:basedOn w:val="1"/>
    <w:link w:val="80"/>
    <w:qFormat/>
    <w:uiPriority w:val="0"/>
    <w:pPr>
      <w:spacing w:before="240" w:line="560" w:lineRule="exact"/>
      <w:ind w:firstLine="480" w:firstLineChars="200"/>
    </w:pPr>
    <w:rPr>
      <w:sz w:val="24"/>
      <w:szCs w:val="32"/>
    </w:rPr>
  </w:style>
  <w:style w:type="paragraph" w:styleId="21">
    <w:name w:val="Balloon Text"/>
    <w:basedOn w:val="1"/>
    <w:link w:val="91"/>
    <w:semiHidden/>
    <w:qFormat/>
    <w:uiPriority w:val="0"/>
    <w:rPr>
      <w:sz w:val="18"/>
      <w:szCs w:val="18"/>
    </w:rPr>
  </w:style>
  <w:style w:type="paragraph" w:styleId="22">
    <w:name w:val="footer"/>
    <w:basedOn w:val="1"/>
    <w:link w:val="77"/>
    <w:qFormat/>
    <w:uiPriority w:val="99"/>
    <w:pPr>
      <w:tabs>
        <w:tab w:val="center" w:pos="4153"/>
        <w:tab w:val="right" w:pos="8306"/>
      </w:tabs>
      <w:snapToGrid w:val="0"/>
      <w:jc w:val="left"/>
    </w:pPr>
    <w:rPr>
      <w:sz w:val="18"/>
      <w:szCs w:val="18"/>
    </w:rPr>
  </w:style>
  <w:style w:type="paragraph" w:styleId="23">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6"/>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3"/>
    <w:qFormat/>
    <w:uiPriority w:val="0"/>
    <w:rPr>
      <w:b/>
      <w:bCs/>
    </w:rPr>
  </w:style>
  <w:style w:type="paragraph" w:styleId="29">
    <w:name w:val="Body Text First Indent"/>
    <w:basedOn w:val="14"/>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8"/>
    <w:qFormat/>
    <w:uiPriority w:val="99"/>
    <w:rPr>
      <w:rFonts w:ascii="宋体" w:hAnsi="Courier New"/>
      <w:kern w:val="2"/>
      <w:sz w:val="21"/>
    </w:rPr>
  </w:style>
  <w:style w:type="character" w:customStyle="1" w:styleId="70">
    <w:name w:val="c lh15"/>
    <w:basedOn w:val="32"/>
    <w:qFormat/>
    <w:uiPriority w:val="0"/>
  </w:style>
  <w:style w:type="character" w:customStyle="1" w:styleId="71">
    <w:name w:val="日期 Char"/>
    <w:link w:val="19"/>
    <w:qFormat/>
    <w:uiPriority w:val="0"/>
    <w:rPr>
      <w:kern w:val="2"/>
      <w:sz w:val="24"/>
    </w:rPr>
  </w:style>
  <w:style w:type="character" w:customStyle="1" w:styleId="72">
    <w:name w:val="apple-style-span"/>
    <w:basedOn w:val="32"/>
    <w:qFormat/>
    <w:uiPriority w:val="0"/>
  </w:style>
  <w:style w:type="character" w:customStyle="1" w:styleId="73">
    <w:name w:val="批注主题 Char"/>
    <w:link w:val="28"/>
    <w:qFormat/>
    <w:uiPriority w:val="0"/>
    <w:rPr>
      <w:b/>
      <w:bCs/>
      <w:kern w:val="2"/>
      <w:sz w:val="21"/>
      <w:szCs w:val="24"/>
    </w:rPr>
  </w:style>
  <w:style w:type="character" w:customStyle="1" w:styleId="74">
    <w:name w:val="apple-converted-space"/>
    <w:basedOn w:val="32"/>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5"/>
    <w:qFormat/>
    <w:uiPriority w:val="0"/>
    <w:rPr>
      <w:rFonts w:eastAsia="仿宋_GB2312"/>
      <w:kern w:val="2"/>
      <w:sz w:val="16"/>
      <w:szCs w:val="16"/>
    </w:rPr>
  </w:style>
  <w:style w:type="character" w:customStyle="1" w:styleId="77">
    <w:name w:val="页脚 Char"/>
    <w:link w:val="22"/>
    <w:qFormat/>
    <w:uiPriority w:val="99"/>
    <w:rPr>
      <w:kern w:val="2"/>
      <w:sz w:val="18"/>
      <w:szCs w:val="18"/>
    </w:rPr>
  </w:style>
  <w:style w:type="character" w:customStyle="1" w:styleId="78">
    <w:name w:val="页眉 Char"/>
    <w:link w:val="23"/>
    <w:qFormat/>
    <w:uiPriority w:val="99"/>
    <w:rPr>
      <w:kern w:val="2"/>
      <w:sz w:val="18"/>
      <w:szCs w:val="18"/>
    </w:rPr>
  </w:style>
  <w:style w:type="character" w:customStyle="1" w:styleId="79">
    <w:name w:val="正文文本缩进 Char"/>
    <w:link w:val="15"/>
    <w:qFormat/>
    <w:uiPriority w:val="0"/>
    <w:rPr>
      <w:rFonts w:ascii="华文中宋" w:hAnsi="华文中宋" w:eastAsia="华文中宋"/>
      <w:color w:val="FF6600"/>
      <w:kern w:val="2"/>
      <w:sz w:val="24"/>
      <w:szCs w:val="24"/>
    </w:rPr>
  </w:style>
  <w:style w:type="character" w:customStyle="1" w:styleId="80">
    <w:name w:val="正文文本缩进 2 Char"/>
    <w:link w:val="20"/>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2"/>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14"/>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1"/>
    <w:semiHidden/>
    <w:qFormat/>
    <w:uiPriority w:val="0"/>
    <w:rPr>
      <w:kern w:val="2"/>
      <w:sz w:val="18"/>
      <w:szCs w:val="18"/>
    </w:rPr>
  </w:style>
  <w:style w:type="character" w:customStyle="1" w:styleId="92">
    <w:name w:val="old"/>
    <w:basedOn w:val="32"/>
    <w:qFormat/>
    <w:uiPriority w:val="0"/>
    <w:rPr>
      <w:color w:val="999999"/>
    </w:rPr>
  </w:style>
  <w:style w:type="character" w:customStyle="1" w:styleId="93">
    <w:name w:val="hover3"/>
    <w:basedOn w:val="32"/>
    <w:qFormat/>
    <w:uiPriority w:val="0"/>
    <w:rPr>
      <w:shd w:val="clear" w:color="auto" w:fill="EEEEEE"/>
    </w:rPr>
  </w:style>
  <w:style w:type="character" w:customStyle="1" w:styleId="94">
    <w:name w:val="hour_am"/>
    <w:basedOn w:val="32"/>
    <w:qFormat/>
    <w:uiPriority w:val="0"/>
  </w:style>
  <w:style w:type="character" w:customStyle="1" w:styleId="95">
    <w:name w:val="hour_pm"/>
    <w:basedOn w:val="32"/>
    <w:qFormat/>
    <w:uiPriority w:val="0"/>
  </w:style>
  <w:style w:type="character" w:customStyle="1" w:styleId="96">
    <w:name w:val="glyphicon4"/>
    <w:basedOn w:val="32"/>
    <w:qFormat/>
    <w:uiPriority w:val="0"/>
  </w:style>
  <w:style w:type="character" w:customStyle="1" w:styleId="97">
    <w:name w:val="indent"/>
    <w:basedOn w:val="32"/>
    <w:qFormat/>
    <w:uiPriority w:val="0"/>
  </w:style>
  <w:style w:type="character" w:customStyle="1" w:styleId="98">
    <w:name w:val="button"/>
    <w:basedOn w:val="32"/>
    <w:qFormat/>
    <w:uiPriority w:val="0"/>
  </w:style>
  <w:style w:type="character" w:customStyle="1" w:styleId="99">
    <w:name w:val="tmpztreemove_arrow"/>
    <w:basedOn w:val="32"/>
    <w:qFormat/>
    <w:uiPriority w:val="0"/>
    <w:rPr>
      <w:shd w:val="clear" w:color="auto" w:fill="FFFFFF"/>
    </w:rPr>
  </w:style>
  <w:style w:type="character" w:customStyle="1" w:styleId="100">
    <w:name w:val="blue"/>
    <w:basedOn w:val="32"/>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2"/>
    <w:qFormat/>
    <w:uiPriority w:val="0"/>
    <w:rPr>
      <w:rFonts w:hint="eastAsia" w:ascii="宋体" w:hAnsi="宋体" w:eastAsia="宋体" w:cs="宋体"/>
      <w:color w:val="000000"/>
      <w:sz w:val="22"/>
      <w:szCs w:val="22"/>
      <w:u w:val="none"/>
    </w:rPr>
  </w:style>
  <w:style w:type="character" w:customStyle="1" w:styleId="106">
    <w:name w:val="font01"/>
    <w:basedOn w:val="32"/>
    <w:qFormat/>
    <w:uiPriority w:val="0"/>
    <w:rPr>
      <w:rFonts w:hint="eastAsia" w:ascii="宋体" w:hAnsi="宋体" w:eastAsia="宋体" w:cs="宋体"/>
      <w:color w:val="000000"/>
      <w:sz w:val="22"/>
      <w:szCs w:val="22"/>
      <w:u w:val="none"/>
    </w:rPr>
  </w:style>
  <w:style w:type="character" w:customStyle="1" w:styleId="107">
    <w:name w:val="font71"/>
    <w:basedOn w:val="32"/>
    <w:qFormat/>
    <w:uiPriority w:val="0"/>
    <w:rPr>
      <w:rFonts w:hint="eastAsia" w:ascii="宋体" w:hAnsi="宋体" w:eastAsia="宋体" w:cs="宋体"/>
      <w:color w:val="000000"/>
      <w:sz w:val="22"/>
      <w:szCs w:val="22"/>
      <w:u w:val="none"/>
      <w:vertAlign w:val="superscript"/>
    </w:rPr>
  </w:style>
  <w:style w:type="character" w:customStyle="1" w:styleId="108">
    <w:name w:val="font11"/>
    <w:basedOn w:val="32"/>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132</Pages>
  <Words>46272</Words>
  <Characters>56520</Characters>
  <Lines>1</Lines>
  <Paragraphs>1</Paragraphs>
  <TotalTime>122</TotalTime>
  <ScaleCrop>false</ScaleCrop>
  <LinksUpToDate>false</LinksUpToDate>
  <CharactersWithSpaces>60374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2022-07-07T07:45:49Z</dcterms:modified>
  <dc:title>陕西省康陕西省康复医院医疗设备采购项目COCITC-ZSKF-150708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78A8AFBC7D014316B68B8736ED56F1EA</vt:lpwstr>
  </property>
</Properties>
</file>