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w w:val="90"/>
          <w:sz w:val="44"/>
          <w:szCs w:val="44"/>
        </w:rPr>
      </w:pP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3"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b/>
          <w:sz w:val="44"/>
          <w:szCs w:val="44"/>
        </w:rPr>
        <w:t xml:space="preserve"> </w:t>
      </w:r>
    </w:p>
    <w:p>
      <w:pPr>
        <w:spacing w:line="360" w:lineRule="auto"/>
        <w:jc w:val="center"/>
        <w:rPr>
          <w:rFonts w:hint="eastAsia" w:ascii="宋体" w:hAnsi="宋体" w:eastAsia="宋体" w:cs="宋体"/>
          <w:b/>
          <w:bCs/>
          <w:kern w:val="0"/>
          <w:sz w:val="44"/>
          <w:szCs w:val="44"/>
          <w:u w:val="none"/>
        </w:rPr>
      </w:pPr>
      <w:r>
        <w:rPr>
          <w:rFonts w:hint="eastAsia" w:ascii="宋体" w:hAnsi="宋体" w:cs="宋体"/>
          <w:b/>
          <w:bCs/>
          <w:kern w:val="0"/>
          <w:sz w:val="44"/>
          <w:szCs w:val="44"/>
          <w:u w:val="none"/>
          <w:lang w:val="en-US" w:eastAsia="zh-CN"/>
        </w:rPr>
        <w:t>旬阳市中医院迁建项目住院楼，门诊楼中央空调采购及安装工程项目</w:t>
      </w:r>
    </w:p>
    <w:p>
      <w:pPr>
        <w:pStyle w:val="29"/>
        <w:rPr>
          <w:rFonts w:hint="eastAsia" w:ascii="宋体" w:hAnsi="宋体" w:eastAsia="宋体" w:cs="宋体"/>
        </w:rPr>
      </w:pPr>
    </w:p>
    <w:p>
      <w:pPr>
        <w:spacing w:line="360" w:lineRule="auto"/>
        <w:jc w:val="center"/>
        <w:rPr>
          <w:rFonts w:hint="eastAsia" w:ascii="宋体" w:hAnsi="宋体" w:eastAsia="宋体" w:cs="宋体"/>
          <w:b/>
          <w:bCs/>
          <w:kern w:val="0"/>
          <w:sz w:val="48"/>
          <w:szCs w:val="48"/>
          <w:u w:val="none"/>
        </w:rPr>
      </w:pPr>
      <w:r>
        <w:rPr>
          <w:rFonts w:hint="eastAsia" w:ascii="宋体" w:hAnsi="宋体" w:eastAsia="宋体" w:cs="宋体"/>
          <w:b/>
          <w:bCs/>
          <w:kern w:val="0"/>
          <w:sz w:val="48"/>
          <w:szCs w:val="48"/>
          <w:u w:val="none"/>
        </w:rPr>
        <w:t>项目编号：</w:t>
      </w:r>
      <w:r>
        <w:rPr>
          <w:rFonts w:hint="eastAsia" w:ascii="宋体" w:hAnsi="宋体" w:eastAsia="宋体" w:cs="宋体"/>
          <w:b/>
          <w:bCs/>
          <w:kern w:val="0"/>
          <w:sz w:val="48"/>
          <w:szCs w:val="48"/>
          <w:u w:val="none"/>
          <w:lang w:val="en-US" w:eastAsia="zh-CN"/>
        </w:rPr>
        <w:t>DXZB-2022-0634</w:t>
      </w:r>
      <w:r>
        <w:rPr>
          <w:rFonts w:hint="eastAsia" w:ascii="宋体" w:hAnsi="宋体" w:eastAsia="宋体" w:cs="宋体"/>
          <w:b/>
          <w:bCs/>
          <w:kern w:val="0"/>
          <w:sz w:val="48"/>
          <w:szCs w:val="48"/>
          <w:u w:val="none"/>
          <w:lang w:val="en-US"/>
        </w:rPr>
        <w:t xml:space="preserve"> </w:t>
      </w:r>
    </w:p>
    <w:p>
      <w:pPr>
        <w:rPr>
          <w:rFonts w:hint="eastAsia" w:ascii="宋体" w:hAnsi="宋体" w:eastAsia="宋体" w:cs="宋体"/>
          <w:b/>
          <w:bCs/>
          <w:kern w:val="0"/>
          <w:sz w:val="48"/>
          <w:szCs w:val="48"/>
          <w:u w:val="single"/>
        </w:rPr>
      </w:pPr>
    </w:p>
    <w:p>
      <w:pPr>
        <w:pStyle w:val="29"/>
        <w:rPr>
          <w:rFonts w:hint="eastAsia" w:ascii="宋体" w:hAnsi="宋体" w:eastAsia="宋体" w:cs="宋体"/>
          <w:b/>
          <w:bCs/>
          <w:color w:val="auto"/>
          <w:kern w:val="0"/>
          <w:sz w:val="48"/>
          <w:szCs w:val="48"/>
          <w:u w:val="single"/>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jc w:val="center"/>
        <w:rPr>
          <w:rFonts w:hint="eastAsia" w:ascii="宋体" w:hAnsi="宋体" w:eastAsia="宋体" w:cs="宋体"/>
          <w:b/>
          <w:sz w:val="72"/>
          <w:szCs w:val="72"/>
        </w:rPr>
      </w:pPr>
      <w:r>
        <w:rPr>
          <w:rFonts w:hint="eastAsia" w:ascii="宋体" w:hAnsi="宋体" w:eastAsia="宋体" w:cs="宋体"/>
          <w:b/>
          <w:sz w:val="72"/>
          <w:szCs w:val="72"/>
        </w:rPr>
        <w:t>公 开 招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b/>
          <w:sz w:val="36"/>
          <w:szCs w:val="36"/>
        </w:rPr>
      </w:pPr>
    </w:p>
    <w:p>
      <w:pPr>
        <w:spacing w:line="360" w:lineRule="auto"/>
        <w:ind w:firstLine="720"/>
        <w:rPr>
          <w:rFonts w:hint="eastAsia" w:ascii="宋体" w:hAnsi="宋体" w:eastAsia="宋体" w:cs="宋体"/>
          <w:b/>
          <w:sz w:val="36"/>
          <w:szCs w:val="36"/>
        </w:rPr>
      </w:pPr>
      <w:r>
        <w:rPr>
          <w:rFonts w:hint="eastAsia" w:ascii="宋体" w:hAnsi="宋体" w:eastAsia="宋体" w:cs="宋体"/>
          <w:b/>
          <w:sz w:val="36"/>
          <w:szCs w:val="36"/>
        </w:rPr>
        <w:t>采购单位：</w:t>
      </w:r>
      <w:r>
        <w:rPr>
          <w:rFonts w:hint="eastAsia" w:ascii="宋体" w:hAnsi="宋体" w:eastAsia="宋体" w:cs="宋体"/>
          <w:b/>
          <w:sz w:val="36"/>
          <w:szCs w:val="36"/>
          <w:lang w:val="en-US" w:eastAsia="zh-CN"/>
        </w:rPr>
        <w:t>旬阳市中医院</w:t>
      </w:r>
    </w:p>
    <w:p>
      <w:pPr>
        <w:spacing w:line="360" w:lineRule="auto"/>
        <w:ind w:firstLine="720"/>
        <w:rPr>
          <w:rFonts w:hint="eastAsia" w:ascii="宋体" w:hAnsi="宋体" w:eastAsia="宋体" w:cs="宋体"/>
          <w:b/>
          <w:sz w:val="36"/>
          <w:szCs w:val="36"/>
        </w:rPr>
      </w:pPr>
      <w:r>
        <w:rPr>
          <w:rFonts w:hint="eastAsia" w:ascii="宋体" w:hAnsi="宋体" w:eastAsia="宋体" w:cs="宋体"/>
          <w:b/>
          <w:sz w:val="36"/>
          <w:szCs w:val="36"/>
        </w:rPr>
        <w:t>代理机构：陕西德信招标有限公司</w:t>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cs="宋体"/>
          <w:b/>
          <w:sz w:val="36"/>
          <w:szCs w:val="36"/>
          <w:lang w:val="en-US" w:eastAsia="zh-CN"/>
        </w:rPr>
        <w:t>2</w:t>
      </w:r>
      <w:r>
        <w:rPr>
          <w:rFonts w:hint="eastAsia" w:ascii="宋体" w:hAnsi="宋体" w:eastAsia="宋体" w:cs="宋体"/>
          <w:b/>
          <w:sz w:val="36"/>
          <w:szCs w:val="36"/>
        </w:rPr>
        <w:t>年</w:t>
      </w:r>
      <w:r>
        <w:rPr>
          <w:rFonts w:hint="eastAsia" w:ascii="宋体" w:hAnsi="宋体" w:cs="宋体"/>
          <w:b/>
          <w:sz w:val="36"/>
          <w:szCs w:val="36"/>
          <w:u w:val="none"/>
          <w:lang w:val="en-US" w:eastAsia="zh-CN"/>
        </w:rPr>
        <w:t>6</w:t>
      </w:r>
      <w:r>
        <w:rPr>
          <w:rFonts w:hint="eastAsia" w:ascii="宋体" w:hAnsi="宋体" w:eastAsia="宋体" w:cs="宋体"/>
          <w:b/>
          <w:sz w:val="36"/>
          <w:szCs w:val="36"/>
        </w:rPr>
        <w:t>月</w:t>
      </w:r>
    </w:p>
    <w:p>
      <w:pPr>
        <w:spacing w:line="360" w:lineRule="auto"/>
        <w:rPr>
          <w:rFonts w:hint="eastAsia" w:ascii="宋体" w:hAnsi="宋体" w:eastAsia="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hint="eastAsia" w:ascii="宋体" w:hAnsi="宋体" w:eastAsia="宋体" w:cs="宋体"/>
          <w:b/>
          <w:sz w:val="36"/>
          <w:szCs w:val="36"/>
        </w:rPr>
      </w:pPr>
    </w:p>
    <w:p>
      <w:pPr>
        <w:spacing w:line="360" w:lineRule="auto"/>
        <w:jc w:val="center"/>
        <w:rPr>
          <w:rFonts w:hint="eastAsia" w:ascii="宋体" w:hAnsi="宋体" w:eastAsia="宋体" w:cs="宋体"/>
          <w:b/>
          <w:bCs/>
          <w:sz w:val="52"/>
        </w:rPr>
      </w:pPr>
      <w:r>
        <w:rPr>
          <w:rFonts w:hint="eastAsia" w:ascii="宋体" w:hAnsi="宋体" w:eastAsia="宋体" w:cs="宋体"/>
          <w:b/>
          <w:bCs/>
          <w:sz w:val="52"/>
        </w:rPr>
        <w:t xml:space="preserve"> </w:t>
      </w:r>
    </w:p>
    <w:p>
      <w:pPr>
        <w:spacing w:line="360" w:lineRule="auto"/>
        <w:jc w:val="center"/>
        <w:rPr>
          <w:rFonts w:hint="eastAsia" w:ascii="宋体" w:hAnsi="宋体" w:eastAsia="宋体" w:cs="宋体"/>
          <w:b/>
          <w:bCs/>
          <w:sz w:val="52"/>
        </w:rPr>
      </w:pPr>
      <w:r>
        <w:rPr>
          <w:rFonts w:hint="eastAsia" w:ascii="宋体" w:hAnsi="宋体" w:eastAsia="宋体" w:cs="宋体"/>
          <w:b/>
          <w:bCs/>
          <w:sz w:val="52"/>
        </w:rPr>
        <w:t>目  录</w:t>
      </w:r>
    </w:p>
    <w:p>
      <w:pPr>
        <w:pStyle w:val="47"/>
        <w:rPr>
          <w:rFonts w:hint="eastAsia" w:ascii="宋体" w:hAnsi="宋体" w:eastAsia="宋体" w:cs="宋体"/>
          <w:b/>
          <w:bCs/>
          <w:sz w:val="52"/>
        </w:rPr>
      </w:pP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b/>
          <w:bCs/>
          <w:sz w:val="52"/>
        </w:rPr>
        <w:fldChar w:fldCharType="begin"/>
      </w:r>
      <w:r>
        <w:rPr>
          <w:rFonts w:hint="eastAsia" w:ascii="宋体" w:hAnsi="宋体" w:eastAsia="宋体" w:cs="宋体"/>
          <w:b/>
          <w:bCs/>
          <w:sz w:val="52"/>
        </w:rPr>
        <w:instrText xml:space="preserve">TOC \o "1-1" \h \u </w:instrText>
      </w:r>
      <w:r>
        <w:rPr>
          <w:rFonts w:hint="eastAsia" w:ascii="宋体" w:hAnsi="宋体" w:eastAsia="宋体" w:cs="宋体"/>
          <w:b/>
          <w:bCs/>
          <w:sz w:val="5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"_Toc6915" </w:instrText>
      </w:r>
      <w:r>
        <w:rPr>
          <w:rFonts w:hint="eastAsia" w:ascii="宋体" w:hAnsi="宋体" w:eastAsia="宋体" w:cs="宋体"/>
        </w:rPr>
        <w:fldChar w:fldCharType="separate"/>
      </w:r>
      <w:r>
        <w:rPr>
          <w:rFonts w:hint="eastAsia" w:ascii="宋体" w:hAnsi="宋体" w:eastAsia="宋体" w:cs="宋体"/>
          <w:sz w:val="30"/>
          <w:szCs w:val="30"/>
        </w:rPr>
        <w:t>第一部分   招标公告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_Toc6915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"_Toc32336" </w:instrText>
      </w:r>
      <w:r>
        <w:rPr>
          <w:rFonts w:hint="eastAsia" w:ascii="宋体" w:hAnsi="宋体" w:eastAsia="宋体" w:cs="宋体"/>
        </w:rPr>
        <w:fldChar w:fldCharType="separate"/>
      </w:r>
      <w:r>
        <w:rPr>
          <w:rFonts w:hint="eastAsia" w:ascii="宋体" w:hAnsi="宋体" w:eastAsia="宋体" w:cs="宋体"/>
          <w:sz w:val="30"/>
          <w:szCs w:val="30"/>
        </w:rPr>
        <w:t>第二部分   投标人须知及前附表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_Toc32336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"_Toc6882" </w:instrText>
      </w:r>
      <w:r>
        <w:rPr>
          <w:rFonts w:hint="eastAsia" w:ascii="宋体" w:hAnsi="宋体" w:eastAsia="宋体" w:cs="宋体"/>
        </w:rPr>
        <w:fldChar w:fldCharType="separate"/>
      </w:r>
      <w:r>
        <w:rPr>
          <w:rFonts w:hint="eastAsia" w:ascii="宋体" w:hAnsi="宋体" w:eastAsia="宋体" w:cs="宋体"/>
          <w:sz w:val="30"/>
          <w:szCs w:val="30"/>
        </w:rPr>
        <w:t>第三部分   商务部分（合同条款及合同格式）</w:t>
      </w:r>
      <w:r>
        <w:rPr>
          <w:rFonts w:hint="eastAsia" w:ascii="宋体" w:hAnsi="宋体" w:eastAsia="宋体" w:cs="宋体"/>
          <w:sz w:val="30"/>
          <w:szCs w:val="30"/>
        </w:rPr>
        <w:tab/>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9</w:t>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"_Toc2224" </w:instrText>
      </w:r>
      <w:r>
        <w:rPr>
          <w:rFonts w:hint="eastAsia" w:ascii="宋体" w:hAnsi="宋体" w:eastAsia="宋体" w:cs="宋体"/>
        </w:rPr>
        <w:fldChar w:fldCharType="separate"/>
      </w:r>
      <w:r>
        <w:rPr>
          <w:rFonts w:hint="eastAsia" w:ascii="宋体" w:hAnsi="宋体" w:eastAsia="宋体" w:cs="宋体"/>
          <w:sz w:val="30"/>
          <w:szCs w:val="30"/>
        </w:rPr>
        <w:t>第四部分   用户需求书（采购内容及要求）</w:t>
      </w:r>
      <w:r>
        <w:rPr>
          <w:rFonts w:hint="eastAsia" w:ascii="宋体" w:hAnsi="宋体" w:eastAsia="宋体" w:cs="宋体"/>
          <w:sz w:val="30"/>
          <w:szCs w:val="30"/>
        </w:rPr>
        <w:tab/>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t>0</w:t>
      </w:r>
    </w:p>
    <w:p>
      <w:pPr>
        <w:pStyle w:val="24"/>
        <w:tabs>
          <w:tab w:val="right" w:leader="dot" w:pos="8256"/>
        </w:tabs>
        <w:spacing w:line="480" w:lineRule="auto"/>
        <w:rPr>
          <w:rFonts w:hint="eastAsia" w:ascii="宋体" w:hAnsi="宋体" w:eastAsia="宋体" w:cs="宋体"/>
          <w:sz w:val="36"/>
          <w:szCs w:val="44"/>
        </w:rPr>
      </w:pPr>
      <w:r>
        <w:rPr>
          <w:rFonts w:hint="eastAsia" w:ascii="宋体" w:hAnsi="宋体" w:eastAsia="宋体" w:cs="宋体"/>
        </w:rPr>
        <w:fldChar w:fldCharType="begin"/>
      </w:r>
      <w:r>
        <w:rPr>
          <w:rFonts w:hint="eastAsia" w:ascii="宋体" w:hAnsi="宋体" w:eastAsia="宋体" w:cs="宋体"/>
        </w:rPr>
        <w:instrText xml:space="preserve"> HYPERLINK \l "_Toc28645" </w:instrText>
      </w:r>
      <w:r>
        <w:rPr>
          <w:rFonts w:hint="eastAsia" w:ascii="宋体" w:hAnsi="宋体" w:eastAsia="宋体" w:cs="宋体"/>
        </w:rPr>
        <w:fldChar w:fldCharType="separate"/>
      </w:r>
      <w:r>
        <w:rPr>
          <w:rFonts w:hint="eastAsia" w:ascii="宋体" w:hAnsi="宋体" w:eastAsia="宋体" w:cs="宋体"/>
          <w:sz w:val="30"/>
          <w:szCs w:val="30"/>
        </w:rPr>
        <w:t>第五部分   评标办法</w:t>
      </w:r>
      <w:r>
        <w:rPr>
          <w:rFonts w:hint="eastAsia" w:ascii="宋体" w:hAnsi="宋体" w:eastAsia="宋体" w:cs="宋体"/>
          <w:sz w:val="30"/>
          <w:szCs w:val="30"/>
        </w:rPr>
        <w:tab/>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t>8</w:t>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"_Toc30420" </w:instrText>
      </w:r>
      <w:r>
        <w:rPr>
          <w:rFonts w:hint="eastAsia" w:ascii="宋体" w:hAnsi="宋体" w:eastAsia="宋体" w:cs="宋体"/>
        </w:rPr>
        <w:fldChar w:fldCharType="separate"/>
      </w:r>
      <w:r>
        <w:rPr>
          <w:rFonts w:hint="eastAsia" w:ascii="宋体" w:hAnsi="宋体" w:eastAsia="宋体" w:cs="宋体"/>
          <w:sz w:val="30"/>
          <w:szCs w:val="30"/>
        </w:rPr>
        <w:t>第六部分   投标文件格式</w:t>
      </w:r>
      <w:r>
        <w:rPr>
          <w:rFonts w:hint="eastAsia" w:ascii="宋体" w:hAnsi="宋体" w:eastAsia="宋体" w:cs="宋体"/>
          <w:sz w:val="30"/>
          <w:szCs w:val="30"/>
        </w:rPr>
        <w:tab/>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t>2</w:t>
      </w:r>
    </w:p>
    <w:p>
      <w:pPr>
        <w:spacing w:line="360" w:lineRule="auto"/>
        <w:jc w:val="center"/>
        <w:rPr>
          <w:rFonts w:hint="eastAsia" w:ascii="宋体" w:hAnsi="宋体" w:eastAsia="宋体" w:cs="宋体"/>
          <w:b/>
          <w:bCs/>
          <w:sz w:val="52"/>
        </w:rPr>
      </w:pPr>
      <w:r>
        <w:rPr>
          <w:rFonts w:hint="eastAsia" w:ascii="宋体" w:hAnsi="宋体" w:eastAsia="宋体" w:cs="宋体"/>
          <w:bCs/>
        </w:rPr>
        <w:fldChar w:fldCharType="end"/>
      </w:r>
    </w:p>
    <w:p>
      <w:pPr>
        <w:spacing w:line="480" w:lineRule="auto"/>
        <w:rPr>
          <w:rFonts w:hint="eastAsia" w:ascii="宋体" w:hAnsi="宋体" w:eastAsia="宋体" w:cs="宋体"/>
          <w:bCs/>
          <w:sz w:val="32"/>
          <w:szCs w:val="32"/>
        </w:rPr>
      </w:pPr>
    </w:p>
    <w:p>
      <w:pPr>
        <w:spacing w:line="360" w:lineRule="auto"/>
        <w:rPr>
          <w:rFonts w:hint="eastAsia" w:ascii="宋体" w:hAnsi="宋体" w:eastAsia="宋体" w:cs="宋体"/>
          <w:b/>
          <w:bCs/>
          <w:sz w:val="44"/>
        </w:rPr>
      </w:pPr>
    </w:p>
    <w:p>
      <w:pPr>
        <w:spacing w:line="360" w:lineRule="auto"/>
        <w:rPr>
          <w:rFonts w:hint="eastAsia" w:ascii="宋体" w:hAnsi="宋体" w:eastAsia="宋体" w:cs="宋体"/>
          <w:b/>
          <w:bCs/>
          <w:sz w:val="44"/>
        </w:rPr>
        <w:sectPr>
          <w:pgSz w:w="11850" w:h="16783"/>
          <w:pgMar w:top="1440" w:right="1797" w:bottom="1440" w:left="1797" w:header="851" w:footer="992" w:gutter="0"/>
          <w:cols w:space="720" w:num="1"/>
          <w:docGrid w:linePitch="286" w:charSpace="0"/>
        </w:sectPr>
      </w:pPr>
    </w:p>
    <w:p>
      <w:pPr>
        <w:pStyle w:val="47"/>
        <w:rPr>
          <w:rFonts w:hint="eastAsia" w:ascii="宋体" w:hAnsi="宋体" w:eastAsia="宋体" w:cs="宋体"/>
        </w:rPr>
      </w:pPr>
    </w:p>
    <w:p>
      <w:pPr>
        <w:spacing w:line="360" w:lineRule="auto"/>
        <w:rPr>
          <w:rFonts w:hint="eastAsia" w:ascii="宋体" w:hAnsi="宋体" w:eastAsia="宋体" w:cs="宋体"/>
          <w:b/>
          <w:bCs/>
          <w:sz w:val="44"/>
        </w:rPr>
      </w:pPr>
    </w:p>
    <w:p>
      <w:pPr>
        <w:spacing w:line="360" w:lineRule="auto"/>
        <w:rPr>
          <w:rFonts w:hint="eastAsia" w:ascii="宋体" w:hAnsi="宋体" w:eastAsia="宋体" w:cs="宋体"/>
          <w:b/>
          <w:bCs/>
          <w:sz w:val="44"/>
        </w:rPr>
      </w:pPr>
    </w:p>
    <w:p>
      <w:pPr>
        <w:pStyle w:val="14"/>
        <w:rPr>
          <w:rFonts w:hint="eastAsia" w:ascii="宋体" w:hAnsi="宋体" w:eastAsia="宋体" w:cs="宋体"/>
        </w:rPr>
      </w:pPr>
    </w:p>
    <w:p>
      <w:pPr>
        <w:spacing w:line="360" w:lineRule="auto"/>
        <w:rPr>
          <w:rFonts w:hint="eastAsia" w:ascii="宋体" w:hAnsi="宋体" w:eastAsia="宋体" w:cs="宋体"/>
          <w:b/>
          <w:bCs/>
          <w:sz w:val="44"/>
        </w:rPr>
      </w:pPr>
    </w:p>
    <w:p>
      <w:pPr>
        <w:pStyle w:val="16"/>
        <w:ind w:firstLine="420"/>
        <w:rPr>
          <w:rFonts w:hint="eastAsia" w:ascii="宋体" w:hAnsi="宋体" w:eastAsia="宋体" w:cs="宋体"/>
        </w:rPr>
      </w:pPr>
    </w:p>
    <w:p>
      <w:pPr>
        <w:rPr>
          <w:rFonts w:hint="eastAsia" w:ascii="宋体" w:hAnsi="宋体" w:eastAsia="宋体" w:cs="宋体"/>
        </w:rPr>
      </w:pPr>
    </w:p>
    <w:p>
      <w:pPr>
        <w:pStyle w:val="47"/>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pStyle w:val="3"/>
        <w:jc w:val="center"/>
        <w:rPr>
          <w:rFonts w:hint="eastAsia" w:ascii="宋体" w:hAnsi="宋体" w:eastAsia="宋体" w:cs="宋体"/>
        </w:rPr>
      </w:pPr>
      <w:bookmarkStart w:id="0" w:name="_Toc19140"/>
      <w:bookmarkStart w:id="1" w:name="_Toc424826961"/>
      <w:bookmarkStart w:id="2" w:name="_Toc6915"/>
      <w:r>
        <w:rPr>
          <w:rFonts w:hint="eastAsia" w:ascii="宋体" w:hAnsi="宋体" w:eastAsia="宋体" w:cs="宋体"/>
        </w:rPr>
        <w:t>第一部分 招标公告</w:t>
      </w:r>
      <w:bookmarkEnd w:id="0"/>
      <w:bookmarkEnd w:id="1"/>
      <w:bookmarkEnd w:id="2"/>
    </w:p>
    <w:p>
      <w:pPr>
        <w:spacing w:line="360" w:lineRule="auto"/>
        <w:ind w:left="360"/>
        <w:rPr>
          <w:rFonts w:hint="eastAsia" w:ascii="宋体" w:hAnsi="宋体" w:eastAsia="宋体" w:cs="宋体"/>
          <w:b/>
          <w:sz w:val="24"/>
        </w:rPr>
      </w:pPr>
      <w:r>
        <w:rPr>
          <w:rFonts w:hint="eastAsia" w:ascii="宋体" w:hAnsi="宋体" w:eastAsia="宋体" w:cs="宋体"/>
          <w:b/>
          <w:bCs/>
          <w:w w:val="90"/>
          <w:sz w:val="30"/>
          <w:szCs w:val="30"/>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sz w:val="32"/>
        </w:rPr>
      </w:pPr>
    </w:p>
    <w:p>
      <w:pPr>
        <w:jc w:val="center"/>
        <w:rPr>
          <w:rFonts w:hint="eastAsia" w:ascii="宋体" w:hAnsi="宋体" w:eastAsia="宋体" w:cs="宋体"/>
          <w:b/>
          <w:sz w:val="32"/>
        </w:rPr>
      </w:pPr>
    </w:p>
    <w:p>
      <w:pPr>
        <w:pStyle w:val="14"/>
        <w:rPr>
          <w:rFonts w:hint="eastAsia" w:ascii="宋体" w:hAnsi="宋体" w:eastAsia="宋体" w:cs="宋体"/>
          <w:b/>
          <w:sz w:val="32"/>
        </w:rPr>
      </w:pPr>
    </w:p>
    <w:p>
      <w:pPr>
        <w:rPr>
          <w:rFonts w:hint="eastAsia" w:ascii="宋体" w:hAnsi="宋体" w:eastAsia="宋体" w:cs="宋体"/>
          <w:b/>
          <w:sz w:val="32"/>
        </w:rPr>
      </w:pPr>
    </w:p>
    <w:p>
      <w:pPr>
        <w:pStyle w:val="14"/>
        <w:rPr>
          <w:rFonts w:hint="eastAsia" w:ascii="宋体" w:hAnsi="宋体" w:eastAsia="宋体" w:cs="宋体"/>
          <w:b/>
          <w:sz w:val="32"/>
        </w:rPr>
      </w:pPr>
    </w:p>
    <w:p>
      <w:pPr>
        <w:rPr>
          <w:rFonts w:hint="eastAsia" w:ascii="宋体" w:hAnsi="宋体" w:eastAsia="宋体" w:cs="宋体"/>
          <w:b/>
          <w:sz w:val="32"/>
        </w:rPr>
      </w:pPr>
    </w:p>
    <w:p>
      <w:pPr>
        <w:pStyle w:val="14"/>
        <w:rPr>
          <w:rFonts w:hint="eastAsia" w:ascii="宋体" w:hAnsi="宋体" w:eastAsia="宋体" w:cs="宋体"/>
        </w:rPr>
      </w:pPr>
    </w:p>
    <w:p>
      <w:pPr>
        <w:rPr>
          <w:rFonts w:hint="eastAsia" w:ascii="宋体" w:hAnsi="宋体" w:cs="宋体"/>
          <w:b/>
          <w:bCs/>
          <w:kern w:val="0"/>
          <w:sz w:val="32"/>
          <w:szCs w:val="32"/>
          <w:u w:val="none"/>
          <w:lang w:val="en-US" w:eastAsia="zh-CN"/>
        </w:rPr>
      </w:pPr>
      <w:bookmarkStart w:id="3" w:name="_Toc424826962"/>
      <w:bookmarkStart w:id="4" w:name="_Toc7052"/>
      <w:r>
        <w:rPr>
          <w:rFonts w:hint="eastAsia" w:ascii="宋体" w:hAnsi="宋体" w:cs="宋体"/>
          <w:b/>
          <w:bCs/>
          <w:kern w:val="0"/>
          <w:sz w:val="32"/>
          <w:szCs w:val="32"/>
          <w:u w:val="none"/>
          <w:lang w:val="en-US" w:eastAsia="zh-CN"/>
        </w:rPr>
        <w:br w:type="page"/>
      </w:r>
    </w:p>
    <w:p>
      <w:pPr>
        <w:spacing w:line="360" w:lineRule="auto"/>
        <w:jc w:val="center"/>
        <w:rPr>
          <w:rFonts w:hint="eastAsia" w:ascii="宋体" w:hAnsi="宋体" w:eastAsia="宋体" w:cs="宋体"/>
          <w:b/>
          <w:bCs/>
          <w:kern w:val="0"/>
          <w:sz w:val="32"/>
          <w:szCs w:val="32"/>
        </w:rPr>
      </w:pPr>
      <w:r>
        <w:rPr>
          <w:rFonts w:hint="eastAsia" w:ascii="宋体" w:hAnsi="宋体" w:cs="宋体"/>
          <w:b/>
          <w:bCs/>
          <w:kern w:val="0"/>
          <w:sz w:val="32"/>
          <w:szCs w:val="32"/>
          <w:u w:val="none"/>
          <w:lang w:val="en-US" w:eastAsia="zh-CN"/>
        </w:rPr>
        <w:t>旬阳市中医院迁建项目住院楼，门诊楼中央空调采购及安装工程项目招标公告</w:t>
      </w:r>
    </w:p>
    <w:p>
      <w:pPr>
        <w:spacing w:line="360" w:lineRule="auto"/>
        <w:ind w:firstLine="480" w:firstLineChars="200"/>
        <w:jc w:val="both"/>
        <w:rPr>
          <w:rFonts w:hint="eastAsia" w:ascii="宋体" w:hAnsi="宋体" w:eastAsia="宋体" w:cs="宋体"/>
          <w:kern w:val="0"/>
          <w:sz w:val="24"/>
          <w:szCs w:val="22"/>
        </w:rPr>
      </w:pPr>
      <w:r>
        <w:rPr>
          <w:rFonts w:hint="eastAsia" w:ascii="宋体" w:hAnsi="宋体" w:eastAsia="宋体" w:cs="宋体"/>
          <w:kern w:val="0"/>
          <w:sz w:val="24"/>
        </w:rPr>
        <w:t>陕西德信招标有限公司受</w:t>
      </w:r>
      <w:r>
        <w:rPr>
          <w:rFonts w:hint="eastAsia" w:ascii="宋体" w:hAnsi="宋体" w:eastAsia="宋体" w:cs="宋体"/>
          <w:kern w:val="0"/>
          <w:sz w:val="24"/>
          <w:lang w:val="en-US" w:eastAsia="zh-CN"/>
        </w:rPr>
        <w:t>旬阳市中医院</w:t>
      </w:r>
      <w:r>
        <w:rPr>
          <w:rFonts w:hint="eastAsia" w:ascii="宋体" w:hAnsi="宋体" w:eastAsia="宋体" w:cs="宋体"/>
          <w:kern w:val="0"/>
          <w:sz w:val="24"/>
        </w:rPr>
        <w:t>的委托，经政府采购管理部门批准，按照政府采购程序，对</w:t>
      </w:r>
      <w:r>
        <w:rPr>
          <w:rFonts w:hint="eastAsia" w:ascii="宋体" w:hAnsi="宋体" w:eastAsia="宋体" w:cs="宋体"/>
          <w:kern w:val="0"/>
          <w:sz w:val="24"/>
          <w:lang w:val="en-US" w:eastAsia="zh-CN"/>
        </w:rPr>
        <w:t>旬阳市中医院迁建项目住院楼，门诊楼中央空调采购及安装工程项目</w:t>
      </w:r>
      <w:r>
        <w:rPr>
          <w:rFonts w:hint="eastAsia" w:ascii="宋体" w:hAnsi="宋体" w:eastAsia="宋体" w:cs="宋体"/>
          <w:kern w:val="0"/>
          <w:sz w:val="24"/>
        </w:rPr>
        <w:t>进行公开招标采购，欢迎符合资格条件的、有能力提供本项目所需</w:t>
      </w:r>
      <w:r>
        <w:rPr>
          <w:rFonts w:hint="eastAsia" w:ascii="宋体" w:hAnsi="宋体" w:eastAsia="宋体" w:cs="宋体"/>
          <w:sz w:val="24"/>
        </w:rPr>
        <w:t>货物和</w:t>
      </w:r>
      <w:r>
        <w:rPr>
          <w:rFonts w:hint="eastAsia" w:ascii="宋体" w:hAnsi="宋体" w:cs="宋体"/>
          <w:sz w:val="24"/>
          <w:lang w:eastAsia="zh-CN"/>
        </w:rPr>
        <w:t>工程</w:t>
      </w:r>
      <w:r>
        <w:rPr>
          <w:rFonts w:hint="eastAsia" w:ascii="宋体" w:hAnsi="宋体" w:eastAsia="宋体" w:cs="宋体"/>
          <w:kern w:val="0"/>
          <w:sz w:val="24"/>
        </w:rPr>
        <w:t xml:space="preserve">的供应商参加投标。 </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采购项目名称：</w:t>
      </w:r>
      <w:r>
        <w:rPr>
          <w:rFonts w:hint="eastAsia" w:ascii="宋体" w:hAnsi="宋体" w:eastAsia="宋体" w:cs="宋体"/>
          <w:kern w:val="0"/>
          <w:sz w:val="24"/>
          <w:lang w:val="en-US" w:eastAsia="zh-CN"/>
        </w:rPr>
        <w:t>旬阳市中医院迁建项目住院楼，门诊楼中央空调采购及安装工程项目</w:t>
      </w:r>
    </w:p>
    <w:p>
      <w:pPr>
        <w:widowControl/>
        <w:numPr>
          <w:ilvl w:val="0"/>
          <w:numId w:val="2"/>
        </w:numPr>
        <w:spacing w:line="360" w:lineRule="auto"/>
        <w:ind w:firstLine="480" w:firstLineChars="200"/>
        <w:jc w:val="left"/>
        <w:rPr>
          <w:rFonts w:hint="eastAsia" w:ascii="宋体" w:hAnsi="宋体" w:eastAsia="宋体" w:cs="宋体"/>
          <w:kern w:val="0"/>
          <w:sz w:val="24"/>
          <w:u w:val="none"/>
        </w:rPr>
      </w:pPr>
      <w:r>
        <w:rPr>
          <w:rFonts w:hint="eastAsia" w:ascii="宋体" w:hAnsi="宋体" w:eastAsia="宋体" w:cs="宋体"/>
          <w:kern w:val="0"/>
          <w:sz w:val="24"/>
        </w:rPr>
        <w:t>采购项目编号：</w:t>
      </w:r>
      <w:r>
        <w:rPr>
          <w:rFonts w:hint="eastAsia" w:ascii="宋体" w:hAnsi="宋体" w:cs="宋体"/>
          <w:kern w:val="0"/>
          <w:sz w:val="24"/>
          <w:u w:val="none"/>
          <w:lang w:val="en-US" w:eastAsia="zh-CN"/>
        </w:rPr>
        <w:t>DXZB-2022-0634</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采购人名称：</w:t>
      </w:r>
      <w:r>
        <w:rPr>
          <w:rFonts w:hint="eastAsia" w:ascii="宋体" w:hAnsi="宋体" w:eastAsia="宋体" w:cs="宋体"/>
          <w:kern w:val="0"/>
          <w:sz w:val="24"/>
          <w:lang w:val="en-US" w:eastAsia="zh-CN"/>
        </w:rPr>
        <w:t>旬阳市中医院</w:t>
      </w:r>
    </w:p>
    <w:p>
      <w:pPr>
        <w:widowControl/>
        <w:numPr>
          <w:ilvl w:val="0"/>
          <w:numId w:val="0"/>
        </w:numPr>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地址：旬阳</w:t>
      </w:r>
      <w:r>
        <w:rPr>
          <w:rFonts w:hint="eastAsia" w:ascii="宋体" w:hAnsi="宋体" w:cs="宋体"/>
          <w:kern w:val="0"/>
          <w:sz w:val="24"/>
          <w:lang w:eastAsia="zh-CN"/>
        </w:rPr>
        <w:t>市</w:t>
      </w:r>
      <w:r>
        <w:rPr>
          <w:rFonts w:hint="eastAsia" w:ascii="宋体" w:hAnsi="宋体" w:eastAsia="宋体" w:cs="宋体"/>
          <w:kern w:val="0"/>
          <w:sz w:val="24"/>
        </w:rPr>
        <w:t>祝尔慷大道4号</w:t>
      </w:r>
    </w:p>
    <w:p>
      <w:pPr>
        <w:widowControl/>
        <w:spacing w:line="360" w:lineRule="auto"/>
        <w:ind w:left="420" w:leftChars="20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联系人：程老师</w:t>
      </w:r>
    </w:p>
    <w:p>
      <w:pPr>
        <w:widowControl/>
        <w:spacing w:line="360" w:lineRule="auto"/>
        <w:ind w:left="420" w:leftChars="20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联系方式：0915</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rPr>
        <w:t>7200370</w:t>
      </w:r>
    </w:p>
    <w:p>
      <w:pPr>
        <w:widowControl/>
        <w:numPr>
          <w:ilvl w:val="0"/>
          <w:numId w:val="2"/>
        </w:numPr>
        <w:spacing w:line="360" w:lineRule="auto"/>
        <w:ind w:firstLine="480" w:firstLineChars="200"/>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采购代理机构名称：陕西德信招标有限公司</w:t>
      </w:r>
    </w:p>
    <w:p>
      <w:pPr>
        <w:spacing w:line="360" w:lineRule="auto"/>
        <w:ind w:firstLine="960" w:firstLineChars="400"/>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bCs/>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cs="宋体"/>
          <w:kern w:val="0"/>
          <w:sz w:val="24"/>
          <w:lang w:eastAsia="zh-CN"/>
        </w:rPr>
        <w:t>胡梦阳</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rPr>
        <w:t>联系方式：029-82694900</w:t>
      </w:r>
      <w:r>
        <w:rPr>
          <w:rFonts w:hint="eastAsia" w:ascii="宋体" w:hAnsi="宋体" w:cs="宋体"/>
          <w:kern w:val="0"/>
          <w:sz w:val="24"/>
          <w:lang w:val="en-US" w:eastAsia="zh-CN"/>
        </w:rPr>
        <w:t>-9021</w:t>
      </w:r>
    </w:p>
    <w:p>
      <w:pPr>
        <w:widowControl/>
        <w:numPr>
          <w:ilvl w:val="0"/>
          <w:numId w:val="3"/>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采购内容和要求：（共</w:t>
      </w:r>
      <w:r>
        <w:rPr>
          <w:rFonts w:hint="eastAsia" w:ascii="宋体" w:hAnsi="宋体" w:cs="宋体"/>
          <w:kern w:val="0"/>
          <w:sz w:val="24"/>
          <w:u w:val="single"/>
          <w:lang w:val="en-US" w:eastAsia="zh-CN"/>
        </w:rPr>
        <w:t>1</w:t>
      </w:r>
      <w:r>
        <w:rPr>
          <w:rFonts w:hint="eastAsia" w:ascii="宋体" w:hAnsi="宋体" w:eastAsia="宋体" w:cs="宋体"/>
          <w:kern w:val="0"/>
          <w:sz w:val="24"/>
        </w:rPr>
        <w:t xml:space="preserve">包、具体技术参数详见招标文件） </w:t>
      </w:r>
    </w:p>
    <w:p>
      <w:pPr>
        <w:widowControl/>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 xml:space="preserve">采购内容：      </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旬阳市中医院迁建项目住院楼，门诊楼中央空调采购及安装工程</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rPr>
        <w:t>项目预算：</w:t>
      </w:r>
      <w:r>
        <w:rPr>
          <w:rFonts w:hint="eastAsia" w:ascii="宋体" w:hAnsi="宋体" w:cs="宋体"/>
          <w:kern w:val="0"/>
          <w:sz w:val="24"/>
          <w:lang w:eastAsia="zh-CN"/>
        </w:rPr>
        <w:t>人民币：</w:t>
      </w:r>
      <w:r>
        <w:rPr>
          <w:rFonts w:hint="eastAsia" w:ascii="宋体" w:hAnsi="宋体" w:eastAsia="宋体" w:cs="宋体"/>
          <w:kern w:val="0"/>
          <w:sz w:val="24"/>
          <w:lang w:val="en-US" w:eastAsia="zh-CN"/>
        </w:rPr>
        <w:t>9101403.79元</w:t>
      </w:r>
    </w:p>
    <w:p>
      <w:pPr>
        <w:widowControl/>
        <w:spacing w:line="360" w:lineRule="auto"/>
        <w:ind w:firstLine="960" w:firstLineChars="400"/>
        <w:jc w:val="left"/>
        <w:rPr>
          <w:rFonts w:hint="eastAsia" w:ascii="宋体" w:hAnsi="宋体" w:eastAsia="宋体" w:cs="宋体"/>
          <w:kern w:val="0"/>
          <w:sz w:val="24"/>
          <w:lang w:eastAsia="zh-CN"/>
        </w:rPr>
      </w:pPr>
      <w:r>
        <w:rPr>
          <w:rFonts w:hint="eastAsia" w:ascii="宋体" w:hAnsi="宋体" w:eastAsia="宋体" w:cs="宋体"/>
          <w:kern w:val="0"/>
          <w:sz w:val="24"/>
        </w:rPr>
        <w:t>项目用途：</w:t>
      </w:r>
      <w:r>
        <w:rPr>
          <w:rFonts w:hint="eastAsia" w:ascii="宋体" w:hAnsi="宋体" w:cs="宋体"/>
          <w:kern w:val="0"/>
          <w:sz w:val="24"/>
          <w:u w:val="none"/>
          <w:lang w:eastAsia="zh-CN"/>
        </w:rPr>
        <w:t>单位自用</w:t>
      </w:r>
    </w:p>
    <w:p>
      <w:pPr>
        <w:widowControl/>
        <w:spacing w:line="360" w:lineRule="auto"/>
        <w:ind w:firstLine="960" w:firstLineChars="400"/>
        <w:jc w:val="left"/>
        <w:rPr>
          <w:rFonts w:hint="eastAsia" w:ascii="宋体" w:hAnsi="宋体" w:eastAsia="宋体" w:cs="宋体"/>
          <w:kern w:val="0"/>
          <w:sz w:val="24"/>
          <w:lang w:eastAsia="zh-CN"/>
        </w:rPr>
      </w:pPr>
      <w:r>
        <w:rPr>
          <w:rFonts w:hint="eastAsia" w:ascii="宋体" w:hAnsi="宋体" w:eastAsia="宋体" w:cs="宋体"/>
          <w:kern w:val="0"/>
          <w:sz w:val="24"/>
        </w:rPr>
        <w:t>项目性质：</w:t>
      </w:r>
      <w:r>
        <w:rPr>
          <w:rFonts w:hint="eastAsia" w:ascii="宋体" w:hAnsi="宋体" w:cs="宋体"/>
          <w:kern w:val="0"/>
          <w:sz w:val="24"/>
          <w:u w:val="none"/>
          <w:lang w:eastAsia="zh-CN"/>
        </w:rPr>
        <w:t>财政资金</w:t>
      </w:r>
    </w:p>
    <w:p>
      <w:pPr>
        <w:widowControl/>
        <w:numPr>
          <w:ilvl w:val="0"/>
          <w:numId w:val="3"/>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投标人资格要求：</w:t>
      </w:r>
    </w:p>
    <w:p>
      <w:pPr>
        <w:widowControl/>
        <w:spacing w:line="360" w:lineRule="auto"/>
        <w:ind w:left="420" w:leftChars="200" w:firstLine="240" w:firstLineChars="100"/>
        <w:jc w:val="left"/>
        <w:rPr>
          <w:rFonts w:hint="eastAsia" w:ascii="宋体" w:hAnsi="宋体" w:eastAsia="宋体" w:cs="宋体"/>
          <w:sz w:val="24"/>
        </w:rPr>
      </w:pPr>
      <w:r>
        <w:rPr>
          <w:rFonts w:hint="eastAsia" w:ascii="宋体" w:hAnsi="宋体" w:eastAsia="宋体" w:cs="宋体"/>
          <w:sz w:val="24"/>
        </w:rPr>
        <w:t>符合《中华人民共和国政府采购法》第二十二条之规定，有能力提供本</w:t>
      </w:r>
    </w:p>
    <w:p>
      <w:pPr>
        <w:widowControl/>
        <w:spacing w:line="360" w:lineRule="auto"/>
        <w:jc w:val="left"/>
        <w:rPr>
          <w:rFonts w:hint="eastAsia" w:ascii="宋体" w:hAnsi="宋体" w:eastAsia="宋体" w:cs="宋体"/>
          <w:kern w:val="0"/>
          <w:sz w:val="24"/>
        </w:rPr>
      </w:pPr>
      <w:r>
        <w:rPr>
          <w:rFonts w:hint="eastAsia" w:ascii="宋体" w:hAnsi="宋体" w:eastAsia="宋体" w:cs="宋体"/>
          <w:sz w:val="24"/>
        </w:rPr>
        <w:t>次采购货物和服务，同时符合下列条件的供应商：</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eastAsia="宋体" w:cs="宋体"/>
          <w:kern w:val="0"/>
          <w:sz w:val="24"/>
        </w:rPr>
        <w:t>、</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w:t>
      </w:r>
      <w:r>
        <w:rPr>
          <w:rFonts w:hint="eastAsia" w:ascii="宋体" w:hAnsi="宋体" w:eastAsia="宋体" w:cs="宋体"/>
          <w:kern w:val="0"/>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rPr>
        <w:t>（3）、投标人须具备机电工程施工总承包二级或建筑机电安装工程专业承包二级及以上（含二级）资质；</w:t>
      </w:r>
    </w:p>
    <w:p>
      <w:pPr>
        <w:widowControl/>
        <w:spacing w:line="360" w:lineRule="auto"/>
        <w:ind w:firstLine="441" w:firstLineChars="184"/>
        <w:jc w:val="left"/>
        <w:rPr>
          <w:rFonts w:hint="default" w:ascii="宋体" w:hAnsi="宋体" w:eastAsia="宋体" w:cs="宋体"/>
          <w:kern w:val="0"/>
          <w:sz w:val="24"/>
          <w:szCs w:val="22"/>
          <w:lang w:val="en-US" w:eastAsia="zh-CN" w:bidi="ar-SA"/>
        </w:rPr>
      </w:pPr>
      <w:r>
        <w:rPr>
          <w:rFonts w:hint="eastAsia" w:ascii="宋体" w:hAnsi="宋体" w:cs="宋体"/>
          <w:kern w:val="0"/>
          <w:sz w:val="24"/>
          <w:szCs w:val="22"/>
          <w:lang w:val="en-US" w:eastAsia="zh-CN" w:bidi="ar-SA"/>
        </w:rPr>
        <w:t>（4）</w:t>
      </w:r>
      <w:r>
        <w:rPr>
          <w:rFonts w:hint="eastAsia" w:ascii="宋体" w:hAnsi="宋体" w:eastAsia="宋体" w:cs="宋体"/>
          <w:kern w:val="0"/>
          <w:sz w:val="24"/>
          <w:szCs w:val="22"/>
          <w:lang w:val="en-US" w:eastAsia="zh-CN" w:bidi="ar-SA"/>
        </w:rPr>
        <w:t>、</w:t>
      </w:r>
      <w:r>
        <w:rPr>
          <w:rFonts w:hint="eastAsia" w:ascii="宋体" w:hAnsi="宋体" w:cs="宋体"/>
          <w:kern w:val="0"/>
          <w:sz w:val="24"/>
          <w:szCs w:val="22"/>
          <w:lang w:val="en-US" w:eastAsia="zh-CN"/>
        </w:rPr>
        <w:t>投标人须</w:t>
      </w:r>
      <w:r>
        <w:rPr>
          <w:rFonts w:hint="eastAsia" w:ascii="宋体" w:hAnsi="宋体" w:eastAsia="宋体" w:cs="宋体"/>
          <w:kern w:val="0"/>
          <w:sz w:val="24"/>
          <w:szCs w:val="22"/>
          <w:lang w:val="en-US" w:eastAsia="zh-CN" w:bidi="ar-SA"/>
        </w:rPr>
        <w:t>具备有效的安全生产许可证；</w:t>
      </w:r>
    </w:p>
    <w:p>
      <w:pPr>
        <w:widowControl/>
        <w:spacing w:line="360" w:lineRule="auto"/>
        <w:ind w:firstLine="441" w:firstLineChars="184"/>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bidi="ar-SA"/>
        </w:rPr>
        <w:t>（5）</w:t>
      </w:r>
      <w:r>
        <w:rPr>
          <w:rFonts w:hint="eastAsia" w:ascii="宋体" w:hAnsi="宋体" w:eastAsia="宋体" w:cs="宋体"/>
          <w:kern w:val="0"/>
          <w:sz w:val="24"/>
          <w:szCs w:val="22"/>
          <w:lang w:val="en-US" w:eastAsia="zh-CN" w:bidi="ar-SA"/>
        </w:rPr>
        <w:t>、投标人拟派项目经理应具有机电工程专业二级及以上</w:t>
      </w:r>
      <w:r>
        <w:rPr>
          <w:rFonts w:hint="eastAsia" w:ascii="宋体" w:hAnsi="宋体" w:cs="宋体"/>
          <w:kern w:val="0"/>
          <w:sz w:val="24"/>
          <w:szCs w:val="22"/>
          <w:lang w:val="en-US" w:eastAsia="zh-CN"/>
        </w:rPr>
        <w:t>（含二级）</w:t>
      </w:r>
      <w:r>
        <w:rPr>
          <w:rFonts w:hint="eastAsia" w:ascii="宋体" w:hAnsi="宋体" w:eastAsia="宋体" w:cs="宋体"/>
          <w:kern w:val="0"/>
          <w:sz w:val="24"/>
          <w:szCs w:val="22"/>
          <w:lang w:val="en-US" w:eastAsia="zh-CN" w:bidi="ar-SA"/>
        </w:rPr>
        <w:t>注册建造师资质，具备有效的安全生产考核合格证书；且无不良信</w:t>
      </w:r>
      <w:r>
        <w:rPr>
          <w:rFonts w:hint="eastAsia" w:ascii="宋体" w:hAnsi="宋体" w:cs="宋体"/>
          <w:kern w:val="0"/>
          <w:sz w:val="24"/>
          <w:szCs w:val="22"/>
          <w:lang w:val="en-US" w:eastAsia="zh-CN"/>
        </w:rPr>
        <w:t>用记录，无在建工程（提供承诺书）；</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（6）</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（7）</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（8）</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（9）</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（10）</w:t>
      </w:r>
      <w:r>
        <w:rPr>
          <w:rFonts w:hint="eastAsia" w:ascii="宋体" w:hAnsi="宋体" w:eastAsia="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（11）</w:t>
      </w:r>
      <w:r>
        <w:rPr>
          <w:rFonts w:hint="eastAsia" w:ascii="宋体" w:hAnsi="宋体" w:eastAsia="宋体" w:cs="宋体"/>
          <w:kern w:val="0"/>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（12）</w:t>
      </w:r>
      <w:r>
        <w:rPr>
          <w:rFonts w:hint="eastAsia" w:ascii="宋体" w:hAnsi="宋体" w:eastAsia="宋体" w:cs="宋体"/>
          <w:kern w:val="0"/>
          <w:sz w:val="24"/>
        </w:rPr>
        <w:t>、本项目不接受联合体投标。</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eastAsia="宋体" w:cs="宋体"/>
          <w:kern w:val="0"/>
          <w:sz w:val="24"/>
        </w:rPr>
        <w:t>七、招标文件发售</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1、文件售价：每套售价</w:t>
      </w:r>
      <w:r>
        <w:rPr>
          <w:rFonts w:hint="eastAsia" w:ascii="宋体" w:hAnsi="宋体" w:eastAsia="宋体" w:cs="宋体"/>
          <w:color w:val="000000" w:themeColor="text1"/>
          <w:kern w:val="0"/>
          <w:sz w:val="24"/>
          <w:u w:val="single"/>
        </w:rPr>
        <w:t>500</w:t>
      </w:r>
      <w:r>
        <w:rPr>
          <w:rFonts w:hint="eastAsia" w:ascii="宋体" w:hAnsi="宋体" w:eastAsia="宋体" w:cs="宋体"/>
          <w:color w:val="000000" w:themeColor="text1"/>
          <w:kern w:val="0"/>
          <w:sz w:val="24"/>
        </w:rPr>
        <w:t>元人民币，售后概不退还。</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2、缴纳地点：陕西省西安市雁塔区南二环东段凯森盛世一号A座五楼</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kern w:val="0"/>
          <w:sz w:val="24"/>
        </w:rPr>
        <w:t>3、缴纳时间：</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color w:val="000000" w:themeColor="text1"/>
          <w:kern w:val="0"/>
          <w:sz w:val="24"/>
          <w:u w:val="single"/>
          <w:lang w:val="en-US" w:eastAsia="zh-CN"/>
        </w:rPr>
        <w:t>11</w:t>
      </w:r>
      <w:r>
        <w:rPr>
          <w:rFonts w:hint="eastAsia" w:ascii="宋体" w:hAnsi="宋体" w:eastAsia="宋体" w:cs="宋体"/>
          <w:color w:val="000000" w:themeColor="text1"/>
          <w:kern w:val="0"/>
          <w:sz w:val="24"/>
        </w:rPr>
        <w:t>日至</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15</w:t>
      </w:r>
      <w:r>
        <w:rPr>
          <w:rFonts w:hint="eastAsia" w:ascii="宋体" w:hAnsi="宋体" w:eastAsia="宋体" w:cs="宋体"/>
          <w:color w:val="000000" w:themeColor="text1"/>
          <w:kern w:val="0"/>
          <w:sz w:val="24"/>
        </w:rPr>
        <w:t>日每天上午9：00-12：00，下午14：00-17：00（双休日及法定节假日除外）</w:t>
      </w:r>
    </w:p>
    <w:p>
      <w:pPr>
        <w:widowControl/>
        <w:spacing w:line="360" w:lineRule="auto"/>
        <w:ind w:firstLine="684" w:firstLineChars="284"/>
        <w:jc w:val="left"/>
        <w:rPr>
          <w:rFonts w:hint="eastAsia"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4、报名须知：</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①在报名规定时间内使用捆绑省交易平台的CA锁登录安康市公共资源交易中心（http</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//ak.sxggzyjy.cn/），选择电子交易平台，通过政府采购系统企业端进入，点击我要投标，完善相关投标信息。</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②采购代理公司确认：供应商须在招标文件发售时间内携带网上报名成功回执单</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介绍信和经办人身份证复印件（加盖公章）一套在陕西德信招标有限公司（陕西省西安市雁塔区南二环东段凯森盛世一号A座五楼）政府采购部进行确认，确认完毕后方可下载文件。</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cs="宋体"/>
          <w:color w:val="000000" w:themeColor="text1"/>
          <w:kern w:val="0"/>
          <w:sz w:val="24"/>
          <w:lang w:val="en-US" w:eastAsia="zh-CN"/>
        </w:rPr>
        <w:t>③</w:t>
      </w:r>
      <w:r>
        <w:rPr>
          <w:rFonts w:hint="eastAsia" w:ascii="宋体" w:hAnsi="宋体" w:eastAsia="宋体" w:cs="宋体"/>
          <w:color w:val="000000" w:themeColor="text1"/>
          <w:kern w:val="0"/>
          <w:sz w:val="24"/>
        </w:rPr>
        <w:t>本项目采用电子化投标的方式，相关操作流程详见全国公共资源交易平台（陕西省）网站[服务指南-下载专区]中的《陕西省公共资源交易中心政府采购项目投标指南》。</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lang w:val="en-US" w:eastAsia="zh-CN"/>
        </w:rPr>
        <w:t>④</w:t>
      </w:r>
      <w:r>
        <w:rPr>
          <w:rFonts w:hint="eastAsia" w:ascii="宋体" w:hAnsi="宋体" w:cs="宋体"/>
          <w:color w:val="000000" w:themeColor="text1"/>
          <w:kern w:val="0"/>
          <w:sz w:val="24"/>
        </w:rPr>
        <w:t>电子招标文件技术支持：4009280095、4009980000。</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八、</w:t>
      </w: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eastAsia="宋体" w:cs="宋体"/>
          <w:sz w:val="24"/>
        </w:rPr>
        <w:t>及开标时间和地点：</w:t>
      </w:r>
    </w:p>
    <w:p>
      <w:pPr>
        <w:widowControl/>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eastAsia="宋体" w:cs="宋体"/>
          <w:sz w:val="24"/>
        </w:rPr>
        <w:t>：</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08</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02</w:t>
      </w:r>
      <w:r>
        <w:rPr>
          <w:rFonts w:hint="eastAsia" w:ascii="宋体" w:hAnsi="宋体" w:eastAsia="宋体" w:cs="宋体"/>
          <w:color w:val="000000" w:themeColor="text1"/>
          <w:kern w:val="0"/>
          <w:sz w:val="24"/>
        </w:rPr>
        <w:t>日</w:t>
      </w:r>
      <w:r>
        <w:rPr>
          <w:rFonts w:hint="eastAsia" w:ascii="宋体" w:hAnsi="宋体" w:cs="宋体"/>
          <w:kern w:val="0"/>
          <w:sz w:val="24"/>
          <w:u w:val="single"/>
          <w:lang w:val="en-US" w:eastAsia="zh-CN"/>
        </w:rPr>
        <w:t>14:00</w:t>
      </w:r>
      <w:r>
        <w:rPr>
          <w:rFonts w:hint="eastAsia" w:ascii="宋体" w:hAnsi="宋体" w:eastAsia="宋体" w:cs="宋体"/>
          <w:sz w:val="24"/>
        </w:rPr>
        <w:t>点整</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开标时间：</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08</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02</w:t>
      </w:r>
      <w:r>
        <w:rPr>
          <w:rFonts w:hint="eastAsia" w:ascii="宋体" w:hAnsi="宋体" w:eastAsia="宋体" w:cs="宋体"/>
          <w:color w:val="000000" w:themeColor="text1"/>
          <w:kern w:val="0"/>
          <w:sz w:val="24"/>
        </w:rPr>
        <w:t>日</w:t>
      </w:r>
      <w:r>
        <w:rPr>
          <w:rFonts w:hint="eastAsia" w:ascii="宋体" w:hAnsi="宋体" w:cs="宋体"/>
          <w:kern w:val="0"/>
          <w:sz w:val="24"/>
          <w:u w:val="single"/>
          <w:lang w:val="en-US" w:eastAsia="zh-CN"/>
        </w:rPr>
        <w:t>14:00</w:t>
      </w:r>
      <w:r>
        <w:rPr>
          <w:rFonts w:hint="eastAsia" w:ascii="宋体" w:hAnsi="宋体" w:eastAsia="宋体" w:cs="宋体"/>
          <w:sz w:val="24"/>
        </w:rPr>
        <w:t>点整</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投标地点：安康市公共资源交易中心</w:t>
      </w:r>
      <w:r>
        <w:rPr>
          <w:rFonts w:hint="eastAsia" w:ascii="宋体" w:hAnsi="宋体" w:cs="宋体"/>
          <w:sz w:val="24"/>
          <w:u w:val="single"/>
          <w:lang w:val="en-US" w:eastAsia="zh-CN"/>
        </w:rPr>
        <w:t>201</w:t>
      </w:r>
      <w:r>
        <w:rPr>
          <w:rFonts w:hint="eastAsia" w:ascii="宋体" w:hAnsi="宋体" w:eastAsia="宋体" w:cs="宋体"/>
          <w:sz w:val="24"/>
        </w:rPr>
        <w:t>室</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kern w:val="0"/>
          <w:sz w:val="24"/>
        </w:rPr>
        <w:t>九、</w:t>
      </w:r>
      <w:r>
        <w:rPr>
          <w:rFonts w:hint="eastAsia" w:ascii="宋体" w:hAnsi="宋体" w:eastAsia="宋体" w:cs="宋体"/>
          <w:bCs/>
          <w:color w:val="000000"/>
          <w:sz w:val="24"/>
        </w:rPr>
        <w:t>采购项目需要落实的政府采购政策：</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1</w:t>
      </w:r>
      <w:r>
        <w:rPr>
          <w:rFonts w:hint="eastAsia" w:ascii="宋体" w:hAnsi="宋体" w:cs="宋体"/>
          <w:color w:val="000000"/>
          <w:kern w:val="0"/>
          <w:sz w:val="24"/>
          <w:lang w:eastAsia="zh-CN"/>
        </w:rPr>
        <w:t>）</w:t>
      </w:r>
      <w:r>
        <w:rPr>
          <w:rFonts w:hint="eastAsia" w:ascii="宋体" w:hAnsi="宋体" w:eastAsia="宋体" w:cs="宋体"/>
          <w:color w:val="000000"/>
          <w:kern w:val="0"/>
          <w:sz w:val="24"/>
        </w:rPr>
        <w:t>、</w:t>
      </w:r>
      <w:r>
        <w:rPr>
          <w:rFonts w:hint="eastAsia" w:ascii="宋体" w:hAnsi="宋体" w:cs="宋体"/>
          <w:color w:val="000000"/>
          <w:kern w:val="0"/>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000000"/>
          <w:kern w:val="0"/>
          <w:sz w:val="24"/>
        </w:rPr>
        <w:t xml:space="preserve">；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、《财政部 司法部关于政府采购支持监狱企业发展有关问题的通知》（财库〔2014〕68号）；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w:t>
      </w:r>
      <w:r>
        <w:rPr>
          <w:rFonts w:hint="eastAsia" w:ascii="宋体" w:hAnsi="宋体" w:eastAsia="宋体" w:cs="宋体"/>
          <w:color w:val="000000"/>
          <w:kern w:val="0"/>
          <w:sz w:val="24"/>
        </w:rPr>
        <w:t>、</w:t>
      </w:r>
      <w:r>
        <w:rPr>
          <w:rFonts w:hint="eastAsia" w:ascii="宋体" w:hAnsi="宋体" w:eastAsia="宋体" w:cs="宋体"/>
          <w:sz w:val="24"/>
        </w:rPr>
        <w:t>《财政部 国家发展改革委关于印发〈节能产品政府采购实施意见〉的通知》（财库〔2004〕185号）</w:t>
      </w:r>
      <w:r>
        <w:rPr>
          <w:rFonts w:hint="eastAsia" w:ascii="宋体" w:hAnsi="宋体" w:eastAsia="宋体" w:cs="宋体"/>
          <w:color w:val="000000"/>
          <w:kern w:val="0"/>
          <w:sz w:val="24"/>
        </w:rPr>
        <w:t xml:space="preserve">；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、《环境标志产品政府采购实施的意见》（财库〔2006〕90号）； </w:t>
      </w:r>
    </w:p>
    <w:p>
      <w:pPr>
        <w:spacing w:line="360" w:lineRule="auto"/>
        <w:ind w:firstLine="480" w:firstLineChars="200"/>
        <w:rPr>
          <w:rFonts w:hint="eastAsia" w:ascii="宋体" w:hAnsi="宋体" w:eastAsia="宋体" w:cs="宋体"/>
          <w:bCs/>
          <w:color w:val="00000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6</w:t>
      </w:r>
      <w:r>
        <w:rPr>
          <w:rFonts w:hint="eastAsia" w:ascii="宋体" w:hAnsi="宋体" w:cs="宋体"/>
          <w:color w:val="000000"/>
          <w:kern w:val="0"/>
          <w:sz w:val="24"/>
          <w:lang w:eastAsia="zh-CN"/>
        </w:rPr>
        <w:t>）</w:t>
      </w:r>
      <w:r>
        <w:rPr>
          <w:rFonts w:hint="eastAsia" w:ascii="宋体" w:hAnsi="宋体" w:eastAsia="宋体" w:cs="宋体"/>
          <w:color w:val="000000"/>
          <w:kern w:val="0"/>
          <w:sz w:val="24"/>
        </w:rPr>
        <w:t>、《三部门联合发布关于促进残疾人就业政府采购政策的通知》（财库〔2</w:t>
      </w:r>
      <w:r>
        <w:rPr>
          <w:rFonts w:hint="eastAsia" w:ascii="宋体" w:hAnsi="宋体" w:eastAsia="宋体" w:cs="宋体"/>
          <w:bCs/>
          <w:color w:val="000000"/>
          <w:sz w:val="24"/>
        </w:rPr>
        <w:t>017〕141号）；</w:t>
      </w:r>
    </w:p>
    <w:p>
      <w:pPr>
        <w:spacing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7</w:t>
      </w:r>
      <w:r>
        <w:rPr>
          <w:rFonts w:hint="eastAsia" w:ascii="宋体" w:hAnsi="宋体" w:cs="宋体"/>
          <w:bCs/>
          <w:sz w:val="24"/>
          <w:lang w:eastAsia="zh-CN"/>
        </w:rPr>
        <w:t>）</w:t>
      </w:r>
      <w:r>
        <w:rPr>
          <w:rFonts w:hint="eastAsia" w:ascii="宋体" w:hAnsi="宋体" w:cs="宋体"/>
          <w:bCs/>
          <w:sz w:val="24"/>
        </w:rPr>
        <w:t>、</w:t>
      </w:r>
      <w:r>
        <w:rPr>
          <w:rFonts w:hint="eastAsia" w:ascii="宋体" w:hAnsi="宋体" w:cs="宋体"/>
          <w:bCs/>
          <w:sz w:val="24"/>
          <w:lang w:eastAsia="zh-CN"/>
        </w:rPr>
        <w:t>《关于运用政府采购政策支持乡村产业振兴的通知》（财库〔2021〕19号）</w:t>
      </w:r>
      <w:r>
        <w:rPr>
          <w:rFonts w:hint="eastAsia" w:ascii="宋体" w:hAnsi="宋体" w:cs="宋体"/>
          <w:bCs/>
          <w:sz w:val="24"/>
        </w:rPr>
        <w:t>；</w:t>
      </w:r>
    </w:p>
    <w:p>
      <w:pPr>
        <w:pStyle w:val="16"/>
        <w:spacing w:line="360" w:lineRule="auto"/>
        <w:rPr>
          <w:rFonts w:hint="eastAsia" w:ascii="宋体" w:hAnsi="宋体" w:eastAsia="宋体" w:cs="宋体"/>
          <w:bCs/>
          <w:i w:val="0"/>
          <w:iCs w:val="0"/>
          <w:color w:val="000000"/>
          <w:kern w:val="2"/>
          <w:sz w:val="24"/>
          <w:szCs w:val="24"/>
          <w:lang w:val="en-US" w:eastAsia="zh-CN" w:bidi="ar-SA"/>
        </w:rPr>
      </w:pPr>
      <w:r>
        <w:rPr>
          <w:rFonts w:hint="eastAsia" w:cs="宋体"/>
          <w:bCs/>
          <w:i w:val="0"/>
          <w:iCs w:val="0"/>
          <w:color w:val="000000"/>
          <w:kern w:val="2"/>
          <w:sz w:val="24"/>
          <w:szCs w:val="24"/>
          <w:lang w:val="en-US" w:eastAsia="zh-CN" w:bidi="ar-SA"/>
        </w:rPr>
        <w:t>（8）</w:t>
      </w:r>
      <w:r>
        <w:rPr>
          <w:rFonts w:hint="eastAsia" w:ascii="宋体" w:hAnsi="宋体" w:eastAsia="宋体" w:cs="宋体"/>
          <w:bCs/>
          <w:i w:val="0"/>
          <w:iCs w:val="0"/>
          <w:color w:val="000000"/>
          <w:kern w:val="2"/>
          <w:sz w:val="24"/>
          <w:szCs w:val="24"/>
          <w:lang w:val="en-US" w:eastAsia="zh-CN" w:bidi="ar-SA"/>
        </w:rPr>
        <w:t>、《国务院办公厅关于建立政府强制采购节能产品制度的通知》（国办发〔2007〕51号）；</w:t>
      </w:r>
    </w:p>
    <w:p>
      <w:pPr>
        <w:spacing w:line="360" w:lineRule="auto"/>
        <w:rPr>
          <w:rFonts w:hint="eastAsia" w:ascii="宋体" w:hAnsi="宋体" w:eastAsia="宋体" w:cs="宋体"/>
          <w:bCs/>
          <w:i w:val="0"/>
          <w:iCs w:val="0"/>
          <w:color w:val="000000"/>
          <w:kern w:val="2"/>
          <w:sz w:val="24"/>
          <w:szCs w:val="24"/>
          <w:lang w:val="en-US" w:eastAsia="zh-CN" w:bidi="ar-SA"/>
        </w:rPr>
      </w:pPr>
      <w:r>
        <w:rPr>
          <w:rFonts w:hint="eastAsia" w:ascii="宋体" w:hAnsi="宋体" w:eastAsia="宋体" w:cs="宋体"/>
          <w:bCs/>
          <w:i w:val="0"/>
          <w:iCs w:val="0"/>
          <w:color w:val="000000"/>
          <w:kern w:val="2"/>
          <w:sz w:val="24"/>
          <w:szCs w:val="24"/>
          <w:lang w:val="en-US" w:eastAsia="zh-CN" w:bidi="ar-SA"/>
        </w:rPr>
        <w:t xml:space="preserve">   </w:t>
      </w:r>
      <w:r>
        <w:rPr>
          <w:rFonts w:hint="eastAsia" w:ascii="宋体" w:hAnsi="宋体" w:cs="宋体"/>
          <w:bCs/>
          <w:i w:val="0"/>
          <w:iCs w:val="0"/>
          <w:color w:val="000000"/>
          <w:kern w:val="2"/>
          <w:sz w:val="24"/>
          <w:szCs w:val="24"/>
          <w:lang w:val="en-US" w:eastAsia="zh-CN" w:bidi="ar-SA"/>
        </w:rPr>
        <w:t xml:space="preserve"> （9）</w:t>
      </w:r>
      <w:r>
        <w:rPr>
          <w:rFonts w:hint="eastAsia" w:ascii="宋体" w:hAnsi="宋体" w:eastAsia="宋体" w:cs="宋体"/>
          <w:bCs/>
          <w:i w:val="0"/>
          <w:iCs w:val="0"/>
          <w:color w:val="000000"/>
          <w:kern w:val="2"/>
          <w:sz w:val="24"/>
          <w:szCs w:val="24"/>
          <w:lang w:val="en-US" w:eastAsia="zh-CN" w:bidi="ar-SA"/>
        </w:rPr>
        <w:t>、陕西省财政厅关于印发《陕西省中小企业政府采购信用融资办法》（陕财办采〔2018〕23号）。</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十、其他应说明的事项：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联系人：</w:t>
      </w:r>
      <w:r>
        <w:rPr>
          <w:rFonts w:hint="eastAsia" w:ascii="宋体" w:hAnsi="宋体" w:cs="宋体"/>
          <w:color w:val="000000"/>
          <w:kern w:val="0"/>
          <w:sz w:val="24"/>
          <w:u w:val="none"/>
          <w:lang w:eastAsia="zh-CN"/>
        </w:rPr>
        <w:t>胡梦阳</w:t>
      </w:r>
    </w:p>
    <w:p>
      <w:pPr>
        <w:widowControl/>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联系方式（电话/传真）：029-82694900转</w:t>
      </w:r>
      <w:r>
        <w:rPr>
          <w:rFonts w:hint="eastAsia" w:ascii="宋体" w:hAnsi="宋体" w:cs="宋体"/>
          <w:color w:val="000000"/>
          <w:kern w:val="0"/>
          <w:sz w:val="24"/>
          <w:lang w:val="en-US" w:eastAsia="zh-CN"/>
        </w:rPr>
        <w:t>9021</w:t>
      </w: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r>
        <w:rPr>
          <w:rFonts w:hint="eastAsia" w:ascii="宋体" w:hAnsi="宋体" w:eastAsia="宋体" w:cs="宋体"/>
          <w:kern w:val="0"/>
          <w:sz w:val="24"/>
          <w:szCs w:val="24"/>
        </w:rPr>
        <w:t>陕西德信招标有限公司</w:t>
      </w:r>
    </w:p>
    <w:p>
      <w:pPr>
        <w:pStyle w:val="14"/>
        <w:jc w:val="right"/>
        <w:rPr>
          <w:rFonts w:hint="eastAsia" w:ascii="宋体" w:hAnsi="宋体" w:eastAsia="宋体" w:cs="宋体"/>
          <w:color w:val="FF0000"/>
        </w:rPr>
      </w:pPr>
      <w:r>
        <w:rPr>
          <w:rFonts w:hint="eastAsia" w:ascii="宋体" w:hAnsi="宋体" w:cs="宋体"/>
          <w:kern w:val="0"/>
          <w:u w:val="single"/>
          <w:lang w:val="en-US" w:eastAsia="zh-CN"/>
        </w:rPr>
        <w:t>2022</w:t>
      </w:r>
      <w:r>
        <w:rPr>
          <w:rFonts w:hint="eastAsia" w:ascii="宋体" w:hAnsi="宋体" w:eastAsia="宋体" w:cs="宋体"/>
          <w:color w:val="000000" w:themeColor="text1"/>
          <w:kern w:val="0"/>
        </w:rPr>
        <w:t>年</w:t>
      </w:r>
      <w:r>
        <w:rPr>
          <w:rFonts w:hint="eastAsia" w:ascii="宋体" w:hAnsi="宋体" w:cs="宋体"/>
          <w:kern w:val="0"/>
          <w:u w:val="single"/>
          <w:lang w:val="en-US" w:eastAsia="zh-CN"/>
        </w:rPr>
        <w:t>07</w:t>
      </w:r>
      <w:r>
        <w:rPr>
          <w:rFonts w:hint="eastAsia" w:ascii="宋体" w:hAnsi="宋体" w:eastAsia="宋体" w:cs="宋体"/>
          <w:color w:val="000000" w:themeColor="text1"/>
          <w:kern w:val="0"/>
        </w:rPr>
        <w:t>月</w:t>
      </w:r>
      <w:r>
        <w:rPr>
          <w:rFonts w:hint="eastAsia" w:ascii="宋体" w:hAnsi="宋体" w:cs="宋体"/>
          <w:kern w:val="0"/>
          <w:u w:val="single"/>
          <w:lang w:val="en-US" w:eastAsia="zh-CN"/>
        </w:rPr>
        <w:t>06</w:t>
      </w:r>
      <w:r>
        <w:rPr>
          <w:rFonts w:hint="eastAsia" w:ascii="宋体" w:hAnsi="宋体" w:eastAsia="宋体" w:cs="宋体"/>
          <w:color w:val="000000" w:themeColor="text1"/>
          <w:kern w:val="0"/>
        </w:rPr>
        <w:t>日</w:t>
      </w:r>
    </w:p>
    <w:p>
      <w:pPr>
        <w:rPr>
          <w:rFonts w:hint="eastAsia" w:ascii="宋体" w:hAnsi="宋体" w:eastAsia="宋体" w:cs="宋体"/>
        </w:rPr>
      </w:pPr>
      <w:bookmarkStart w:id="5" w:name="_Toc32336"/>
      <w:r>
        <w:rPr>
          <w:rFonts w:hint="eastAsia" w:ascii="宋体" w:hAnsi="宋体" w:eastAsia="宋体" w:cs="宋体"/>
        </w:rPr>
        <w:br w:type="page"/>
      </w: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第二部分 投标人须知及前附表</w:t>
      </w:r>
      <w:bookmarkEnd w:id="3"/>
      <w:bookmarkEnd w:id="4"/>
      <w:bookmarkEnd w:id="5"/>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r>
        <w:rPr>
          <w:rFonts w:hint="eastAsia" w:ascii="宋体" w:hAnsi="宋体" w:eastAsia="宋体" w:cs="宋体"/>
          <w:b/>
          <w:bCs/>
          <w:sz w:val="44"/>
        </w:rPr>
        <w:br w:type="page"/>
      </w:r>
    </w:p>
    <w:p>
      <w:pPr>
        <w:spacing w:line="360" w:lineRule="auto"/>
        <w:jc w:val="both"/>
        <w:rPr>
          <w:rFonts w:hint="eastAsia" w:ascii="宋体" w:hAnsi="宋体" w:eastAsia="宋体" w:cs="宋体"/>
          <w:b/>
          <w:bCs/>
          <w:sz w:val="10"/>
          <w:szCs w:val="10"/>
        </w:rPr>
      </w:pPr>
      <w:r>
        <w:rPr>
          <w:rFonts w:hint="eastAsia" w:ascii="宋体" w:hAnsi="宋体" w:eastAsia="宋体" w:cs="宋体"/>
          <w:b/>
          <w:sz w:val="28"/>
          <w:szCs w:val="30"/>
        </w:rPr>
        <w:t>一、投标人须知前附表</w:t>
      </w:r>
    </w:p>
    <w:p>
      <w:pPr>
        <w:spacing w:afterLines="50" w:line="360" w:lineRule="auto"/>
        <w:ind w:firstLine="480" w:firstLineChars="200"/>
        <w:rPr>
          <w:rFonts w:hint="eastAsia" w:ascii="宋体" w:hAnsi="宋体" w:eastAsia="宋体" w:cs="宋体"/>
          <w:sz w:val="24"/>
        </w:rPr>
      </w:pPr>
      <w:r>
        <w:rPr>
          <w:rFonts w:hint="eastAsia" w:ascii="宋体" w:hAnsi="宋体" w:eastAsia="宋体" w:cs="宋体"/>
          <w:sz w:val="24"/>
        </w:rPr>
        <w:t>本表关于招标货物和服务的具体要求是对投标人须知的具体补充和修改，如有矛盾，应以本表为准。</w:t>
      </w:r>
    </w:p>
    <w:tbl>
      <w:tblPr>
        <w:tblStyle w:val="30"/>
        <w:tblW w:w="85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44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440" w:type="dxa"/>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color w:val="auto"/>
                <w:highlight w:val="none"/>
              </w:rPr>
            </w:pPr>
            <w:r>
              <w:rPr>
                <w:rFonts w:hint="eastAsia"/>
                <w:color w:val="auto"/>
                <w:highlight w:val="none"/>
              </w:rPr>
              <w:t>买方名称：</w:t>
            </w:r>
            <w:r>
              <w:rPr>
                <w:rFonts w:hint="eastAsia"/>
                <w:color w:val="auto"/>
                <w:highlight w:val="none"/>
                <w:lang w:val="en-US" w:eastAsia="zh-CN"/>
              </w:rPr>
              <w:t>旬阳市中医院</w:t>
            </w:r>
          </w:p>
          <w:p>
            <w:pPr>
              <w:keepNext w:val="0"/>
              <w:keepLines w:val="0"/>
              <w:pageBreakBefore w:val="0"/>
              <w:widowControl/>
              <w:kinsoku/>
              <w:topLinePunct w:val="0"/>
              <w:autoSpaceDE/>
              <w:autoSpaceDN/>
              <w:bidi w:val="0"/>
              <w:spacing w:line="360" w:lineRule="auto"/>
              <w:jc w:val="left"/>
              <w:textAlignment w:val="auto"/>
              <w:rPr>
                <w:rFonts w:hint="eastAsia"/>
                <w:color w:val="auto"/>
                <w:highlight w:val="none"/>
              </w:rPr>
            </w:pPr>
            <w:r>
              <w:rPr>
                <w:rFonts w:hint="eastAsia"/>
                <w:color w:val="auto"/>
                <w:highlight w:val="none"/>
              </w:rPr>
              <w:t>地</w:t>
            </w:r>
            <w:r>
              <w:rPr>
                <w:rFonts w:hint="eastAsia"/>
                <w:color w:val="auto"/>
                <w:highlight w:val="none"/>
                <w:lang w:val="en-US" w:eastAsia="zh-CN"/>
              </w:rPr>
              <w:t xml:space="preserve">  </w:t>
            </w:r>
            <w:r>
              <w:rPr>
                <w:rFonts w:hint="eastAsia"/>
                <w:color w:val="auto"/>
                <w:highlight w:val="none"/>
              </w:rPr>
              <w:t>址：旬阳</w:t>
            </w:r>
            <w:r>
              <w:rPr>
                <w:rFonts w:hint="eastAsia"/>
                <w:color w:val="auto"/>
                <w:highlight w:val="none"/>
                <w:lang w:eastAsia="zh-CN"/>
              </w:rPr>
              <w:t>市</w:t>
            </w:r>
            <w:r>
              <w:rPr>
                <w:rFonts w:hint="eastAsia"/>
                <w:color w:val="auto"/>
                <w:highlight w:val="none"/>
              </w:rPr>
              <w:t>祝尔慷大道4号</w:t>
            </w:r>
          </w:p>
          <w:p>
            <w:pPr>
              <w:keepNext w:val="0"/>
              <w:keepLines w:val="0"/>
              <w:pageBreakBefore w:val="0"/>
              <w:widowControl/>
              <w:kinsoku/>
              <w:topLinePunct w:val="0"/>
              <w:autoSpaceDE/>
              <w:autoSpaceDN/>
              <w:bidi w:val="0"/>
              <w:spacing w:line="360" w:lineRule="auto"/>
              <w:jc w:val="left"/>
              <w:textAlignment w:val="auto"/>
              <w:rPr>
                <w:rFonts w:hint="eastAsia"/>
                <w:color w:val="auto"/>
                <w:highlight w:val="none"/>
              </w:rPr>
            </w:pPr>
            <w:r>
              <w:rPr>
                <w:rFonts w:hint="eastAsia"/>
                <w:color w:val="auto"/>
                <w:highlight w:val="none"/>
              </w:rPr>
              <w:t>联系人：程老师</w:t>
            </w:r>
          </w:p>
          <w:p>
            <w:pPr>
              <w:keepNext w:val="0"/>
              <w:keepLines w:val="0"/>
              <w:pageBreakBefore w:val="0"/>
              <w:widowControl/>
              <w:kinsoku/>
              <w:topLinePunct w:val="0"/>
              <w:autoSpaceDE/>
              <w:autoSpaceDN/>
              <w:bidi w:val="0"/>
              <w:spacing w:line="360" w:lineRule="auto"/>
              <w:jc w:val="left"/>
              <w:textAlignment w:val="auto"/>
              <w:rPr>
                <w:color w:val="auto"/>
                <w:highlight w:val="none"/>
              </w:rPr>
            </w:pPr>
            <w:r>
              <w:rPr>
                <w:rFonts w:hint="eastAsia"/>
                <w:color w:val="auto"/>
                <w:highlight w:val="none"/>
              </w:rPr>
              <w:t>联系方式：0915</w:t>
            </w:r>
            <w:r>
              <w:rPr>
                <w:rFonts w:hint="eastAsia"/>
                <w:color w:val="auto"/>
                <w:highlight w:val="none"/>
                <w:lang w:val="en-US" w:eastAsia="zh-CN"/>
              </w:rPr>
              <w:t>-</w:t>
            </w:r>
            <w:r>
              <w:rPr>
                <w:rFonts w:hint="eastAsia"/>
                <w:color w:val="auto"/>
                <w:highlight w:val="none"/>
              </w:rPr>
              <w:t>7200370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7"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rPr>
            </w:pP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val="en-US" w:eastAsia="zh-CN"/>
              </w:rPr>
            </w:pPr>
            <w:r>
              <w:rPr>
                <w:rFonts w:hint="eastAsia"/>
                <w:color w:val="auto"/>
              </w:rPr>
              <w:t>联系人：</w:t>
            </w:r>
            <w:r>
              <w:rPr>
                <w:rFonts w:hint="eastAsia"/>
                <w:color w:val="auto"/>
                <w:lang w:eastAsia="zh-CN"/>
              </w:rPr>
              <w:t>胡梦阳</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：029-82694900转</w:t>
            </w:r>
            <w:r>
              <w:rPr>
                <w:rFonts w:hint="eastAsia" w:ascii="宋体" w:hAnsi="宋体" w:cs="宋体"/>
                <w:color w:val="auto"/>
                <w:szCs w:val="21"/>
                <w:lang w:val="en-US" w:eastAsia="zh-CN"/>
              </w:rPr>
              <w:t>9021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6" w:hRule="exac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rPr>
            </w:pPr>
          </w:p>
        </w:tc>
        <w:tc>
          <w:tcPr>
            <w:tcW w:w="7440" w:type="dxa"/>
            <w:noWrap w:val="0"/>
            <w:vAlign w:val="center"/>
          </w:tcPr>
          <w:p>
            <w:pPr>
              <w:widowControl/>
              <w:spacing w:line="360" w:lineRule="auto"/>
              <w:jc w:val="both"/>
              <w:rPr>
                <w:rFonts w:hint="eastAsia" w:ascii="宋体" w:hAnsi="宋体" w:eastAsia="宋体" w:cs="宋体"/>
                <w:b/>
                <w:color w:val="auto"/>
                <w:szCs w:val="21"/>
              </w:rPr>
            </w:pPr>
            <w:r>
              <w:rPr>
                <w:rFonts w:hint="eastAsia" w:ascii="宋体" w:hAnsi="宋体" w:eastAsia="宋体" w:cs="宋体"/>
                <w:b/>
                <w:color w:val="auto"/>
                <w:szCs w:val="21"/>
              </w:rPr>
              <w:t>采购内容：</w:t>
            </w:r>
            <w:r>
              <w:rPr>
                <w:rFonts w:hint="eastAsia" w:ascii="宋体" w:hAnsi="宋体" w:eastAsia="宋体" w:cs="宋体"/>
                <w:b/>
                <w:color w:val="auto"/>
                <w:szCs w:val="21"/>
                <w:lang w:val="en-US" w:eastAsia="zh-CN"/>
              </w:rPr>
              <w:t>旬阳市中医院迁建项目住院楼，门诊楼中央空调采购及安装工程</w:t>
            </w:r>
          </w:p>
          <w:p>
            <w:pPr>
              <w:widowControl/>
              <w:spacing w:line="360" w:lineRule="auto"/>
              <w:jc w:val="both"/>
              <w:rPr>
                <w:rFonts w:hint="default" w:ascii="宋体" w:hAnsi="宋体" w:eastAsia="宋体" w:cs="宋体"/>
                <w:color w:val="auto"/>
                <w:szCs w:val="21"/>
                <w:lang w:val="en-US" w:eastAsia="zh-CN"/>
              </w:rPr>
            </w:pPr>
            <w:r>
              <w:rPr>
                <w:rFonts w:hint="eastAsia" w:ascii="宋体" w:hAnsi="宋体" w:eastAsia="宋体" w:cs="宋体"/>
                <w:b/>
                <w:color w:val="auto"/>
                <w:szCs w:val="21"/>
                <w:lang w:val="en-US" w:eastAsia="zh-CN"/>
              </w:rPr>
              <w:t>采购预算：9101403.79元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exac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szCs w:val="21"/>
                <w:lang w:val="en-US" w:eastAsia="zh-CN"/>
              </w:rPr>
            </w:pPr>
          </w:p>
        </w:tc>
        <w:tc>
          <w:tcPr>
            <w:tcW w:w="7440" w:type="dxa"/>
            <w:noWrap w:val="0"/>
            <w:vAlign w:val="center"/>
          </w:tcPr>
          <w:p>
            <w:pPr>
              <w:widowControl/>
              <w:spacing w:line="360" w:lineRule="auto"/>
              <w:jc w:val="both"/>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cs="宋体"/>
                <w:b/>
                <w:bCs w:val="0"/>
                <w:color w:val="auto"/>
                <w:szCs w:val="21"/>
              </w:rPr>
            </w:pP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eastAsia="宋体" w:cs="宋体"/>
                <w:b/>
                <w:color w:val="auto"/>
                <w:szCs w:val="21"/>
                <w:lang w:eastAsia="zh-CN"/>
              </w:rPr>
            </w:pPr>
            <w:r>
              <w:rPr>
                <w:rFonts w:hint="eastAsia" w:ascii="宋体" w:hAnsi="宋体" w:cs="宋体"/>
                <w:b/>
                <w:color w:val="auto"/>
                <w:szCs w:val="21"/>
              </w:rPr>
              <w:t>该项目</w:t>
            </w:r>
            <w:r>
              <w:rPr>
                <w:rFonts w:hint="eastAsia" w:ascii="宋体" w:hAnsi="宋体" w:cs="宋体"/>
                <w:b/>
                <w:color w:val="auto"/>
                <w:szCs w:val="21"/>
                <w:lang w:eastAsia="zh-CN"/>
              </w:rPr>
              <w:t>非</w:t>
            </w:r>
            <w:r>
              <w:rPr>
                <w:rFonts w:hint="eastAsia" w:ascii="宋体" w:hAnsi="宋体" w:cs="宋体"/>
                <w:b/>
                <w:color w:val="auto"/>
                <w:szCs w:val="21"/>
              </w:rPr>
              <w:t>专门面向中小企业采购</w:t>
            </w:r>
            <w:r>
              <w:rPr>
                <w:rFonts w:hint="eastAsia" w:ascii="宋体" w:hAnsi="宋体" w:cs="宋体"/>
                <w:b/>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cs="宋体"/>
                <w:b/>
                <w:bCs w:val="0"/>
                <w:color w:val="auto"/>
                <w:sz w:val="21"/>
                <w:szCs w:val="21"/>
                <w:lang w:val="en-US" w:eastAsia="zh-CN" w:bidi="ar-SA"/>
              </w:rPr>
            </w:pPr>
          </w:p>
        </w:tc>
        <w:tc>
          <w:tcPr>
            <w:tcW w:w="744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000000" w:themeColor="text1"/>
                <w:szCs w:val="21"/>
              </w:rPr>
              <w:t>投标有效期：</w:t>
            </w:r>
            <w:r>
              <w:rPr>
                <w:rFonts w:hint="eastAsia" w:ascii="宋体" w:hAnsi="宋体" w:cs="宋体"/>
                <w:color w:val="000000" w:themeColor="text1"/>
                <w:szCs w:val="21"/>
                <w:lang w:val="en-US" w:eastAsia="zh-CN"/>
              </w:rPr>
              <w:t>90</w:t>
            </w:r>
            <w:r>
              <w:rPr>
                <w:rFonts w:hint="eastAsia" w:ascii="宋体" w:hAnsi="宋体" w:cs="宋体"/>
                <w:color w:val="000000" w:themeColor="text1"/>
                <w:szCs w:val="21"/>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cs="宋体"/>
                <w:b/>
                <w:bCs w:val="0"/>
                <w:color w:val="auto"/>
                <w:sz w:val="21"/>
                <w:szCs w:val="21"/>
                <w:lang w:val="en-US" w:eastAsia="zh-CN" w:bidi="ar-SA"/>
              </w:rPr>
            </w:pP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8" w:hRule="atLeast"/>
          <w:jc w:val="center"/>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top w:val="single" w:color="auto" w:sz="6" w:space="0"/>
              <w:bottom w:val="single" w:color="auto" w:sz="4" w:space="0"/>
            </w:tcBorders>
            <w:noWrap w:val="0"/>
            <w:vAlign w:val="center"/>
          </w:tcPr>
          <w:p>
            <w:pPr>
              <w:spacing w:line="360" w:lineRule="auto"/>
              <w:jc w:val="left"/>
              <w:rPr>
                <w:rFonts w:ascii="宋体" w:hAnsi="宋体" w:cs="宋体"/>
                <w:szCs w:val="21"/>
              </w:rPr>
            </w:pPr>
            <w:r>
              <w:rPr>
                <w:rFonts w:hint="eastAsia" w:ascii="宋体" w:hAnsi="宋体" w:cs="宋体"/>
                <w:szCs w:val="21"/>
              </w:rPr>
              <w:t>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jc w:val="center"/>
        </w:trPr>
        <w:tc>
          <w:tcPr>
            <w:tcW w:w="1093" w:type="dxa"/>
            <w:tcBorders>
              <w:top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投标截止时间：</w:t>
            </w:r>
            <w:r>
              <w:rPr>
                <w:rFonts w:hint="eastAsia" w:ascii="宋体" w:hAnsi="宋体" w:cs="宋体"/>
                <w:color w:val="000000" w:themeColor="text1"/>
                <w:szCs w:val="21"/>
                <w:u w:val="single"/>
                <w:lang w:val="en-US" w:eastAsia="zh-CN"/>
              </w:rPr>
              <w:t>2022</w:t>
            </w:r>
            <w:r>
              <w:rPr>
                <w:rFonts w:hint="eastAsia" w:ascii="宋体" w:hAnsi="宋体" w:cs="宋体"/>
                <w:color w:val="000000" w:themeColor="text1"/>
                <w:szCs w:val="21"/>
              </w:rPr>
              <w:t>年</w:t>
            </w:r>
            <w:r>
              <w:rPr>
                <w:rFonts w:hint="eastAsia" w:ascii="宋体" w:hAnsi="宋体" w:cs="宋体"/>
                <w:color w:val="000000" w:themeColor="text1"/>
                <w:szCs w:val="21"/>
                <w:u w:val="single"/>
                <w:lang w:val="en-US" w:eastAsia="zh-CN"/>
              </w:rPr>
              <w:t>08</w:t>
            </w:r>
            <w:r>
              <w:rPr>
                <w:rFonts w:hint="eastAsia" w:ascii="宋体" w:hAnsi="宋体" w:cs="宋体"/>
                <w:color w:val="000000" w:themeColor="text1"/>
                <w:szCs w:val="21"/>
              </w:rPr>
              <w:t>月</w:t>
            </w:r>
            <w:r>
              <w:rPr>
                <w:rFonts w:hint="eastAsia" w:ascii="宋体" w:hAnsi="宋体" w:cs="宋体"/>
                <w:color w:val="000000" w:themeColor="text1"/>
                <w:szCs w:val="21"/>
                <w:u w:val="single"/>
                <w:lang w:val="en-US" w:eastAsia="zh-CN"/>
              </w:rPr>
              <w:t>02</w:t>
            </w:r>
            <w:r>
              <w:rPr>
                <w:rFonts w:hint="eastAsia" w:ascii="宋体" w:hAnsi="宋体" w:cs="宋体"/>
                <w:color w:val="000000" w:themeColor="text1"/>
                <w:szCs w:val="21"/>
              </w:rPr>
              <w:t>日</w:t>
            </w:r>
            <w:r>
              <w:rPr>
                <w:rFonts w:hint="eastAsia" w:ascii="宋体" w:hAnsi="宋体" w:cs="宋体"/>
                <w:color w:val="000000" w:themeColor="text1"/>
                <w:szCs w:val="21"/>
                <w:u w:val="single"/>
                <w:lang w:val="en-US" w:eastAsia="zh-CN"/>
              </w:rPr>
              <w:t>14:00</w:t>
            </w:r>
            <w:r>
              <w:rPr>
                <w:rFonts w:hint="eastAsia" w:ascii="宋体" w:hAnsi="宋体" w:cs="宋体"/>
                <w:color w:val="000000" w:themeColor="text1"/>
                <w:szCs w:val="21"/>
              </w:rPr>
              <w:t>点整(北京时间)。</w:t>
            </w:r>
          </w:p>
          <w:p>
            <w:pPr>
              <w:spacing w:line="360" w:lineRule="auto"/>
              <w:rPr>
                <w:rFonts w:ascii="宋体" w:hAnsi="宋体" w:eastAsia="宋体" w:cs="宋体"/>
                <w:color w:val="FF0000"/>
                <w:kern w:val="2"/>
                <w:sz w:val="21"/>
                <w:szCs w:val="21"/>
                <w:lang w:val="en-US" w:eastAsia="zh-CN" w:bidi="ar-SA"/>
              </w:rPr>
            </w:pPr>
            <w:r>
              <w:rPr>
                <w:rFonts w:hint="eastAsia" w:ascii="宋体" w:hAnsi="宋体" w:cs="宋体"/>
                <w:color w:val="000000" w:themeColor="text1"/>
                <w:szCs w:val="21"/>
              </w:rPr>
              <w:t>投标文件递交地点：</w:t>
            </w:r>
            <w:r>
              <w:rPr>
                <w:rFonts w:hint="eastAsia" w:ascii="宋体" w:hAnsi="宋体" w:cs="宋体"/>
                <w:color w:val="000000" w:themeColor="text1"/>
                <w:kern w:val="1"/>
                <w:szCs w:val="21"/>
              </w:rPr>
              <w:t>安康市公共资源交易中心</w:t>
            </w:r>
            <w:r>
              <w:rPr>
                <w:rFonts w:hint="eastAsia" w:ascii="宋体" w:hAnsi="宋体" w:cs="宋体"/>
                <w:color w:val="000000" w:themeColor="text1"/>
                <w:kern w:val="1"/>
                <w:szCs w:val="21"/>
                <w:u w:val="single"/>
                <w:lang w:val="en-US" w:eastAsia="zh-CN"/>
              </w:rPr>
              <w:t>201</w:t>
            </w:r>
            <w:r>
              <w:rPr>
                <w:rFonts w:hint="eastAsia" w:ascii="宋体" w:hAnsi="宋体" w:cs="宋体"/>
                <w:color w:val="000000" w:themeColor="text1"/>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jc w:val="center"/>
        </w:trPr>
        <w:tc>
          <w:tcPr>
            <w:tcW w:w="1093" w:type="dxa"/>
            <w:tcBorders>
              <w:top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sz w:val="21"/>
                <w:szCs w:val="21"/>
                <w:lang w:val="en-US" w:eastAsia="zh-CN" w:bidi="ar-SA"/>
              </w:rPr>
            </w:pP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开标时间：：</w:t>
            </w:r>
            <w:r>
              <w:rPr>
                <w:rFonts w:hint="eastAsia" w:ascii="宋体" w:hAnsi="宋体" w:cs="宋体"/>
                <w:color w:val="000000" w:themeColor="text1"/>
                <w:szCs w:val="21"/>
                <w:u w:val="single"/>
                <w:lang w:val="en-US" w:eastAsia="zh-CN"/>
              </w:rPr>
              <w:t>2022</w:t>
            </w:r>
            <w:r>
              <w:rPr>
                <w:rFonts w:hint="eastAsia" w:ascii="宋体" w:hAnsi="宋体" w:cs="宋体"/>
                <w:color w:val="000000" w:themeColor="text1"/>
                <w:szCs w:val="21"/>
              </w:rPr>
              <w:t>年</w:t>
            </w:r>
            <w:r>
              <w:rPr>
                <w:rFonts w:hint="eastAsia" w:ascii="宋体" w:hAnsi="宋体" w:cs="宋体"/>
                <w:color w:val="000000" w:themeColor="text1"/>
                <w:szCs w:val="21"/>
                <w:u w:val="single"/>
                <w:lang w:val="en-US" w:eastAsia="zh-CN"/>
              </w:rPr>
              <w:t>08</w:t>
            </w:r>
            <w:r>
              <w:rPr>
                <w:rFonts w:hint="eastAsia" w:ascii="宋体" w:hAnsi="宋体" w:cs="宋体"/>
                <w:color w:val="000000" w:themeColor="text1"/>
                <w:szCs w:val="21"/>
              </w:rPr>
              <w:t>月</w:t>
            </w:r>
            <w:r>
              <w:rPr>
                <w:rFonts w:hint="eastAsia" w:ascii="宋体" w:hAnsi="宋体" w:cs="宋体"/>
                <w:color w:val="000000" w:themeColor="text1"/>
                <w:szCs w:val="21"/>
                <w:u w:val="single"/>
                <w:lang w:val="en-US" w:eastAsia="zh-CN"/>
              </w:rPr>
              <w:t>02</w:t>
            </w:r>
            <w:r>
              <w:rPr>
                <w:rFonts w:hint="eastAsia" w:ascii="宋体" w:hAnsi="宋体" w:cs="宋体"/>
                <w:color w:val="000000" w:themeColor="text1"/>
                <w:szCs w:val="21"/>
              </w:rPr>
              <w:t>日</w:t>
            </w:r>
            <w:r>
              <w:rPr>
                <w:rFonts w:hint="eastAsia" w:ascii="宋体" w:hAnsi="宋体" w:cs="宋体"/>
                <w:color w:val="000000" w:themeColor="text1"/>
                <w:szCs w:val="21"/>
                <w:u w:val="single"/>
                <w:lang w:val="en-US" w:eastAsia="zh-CN"/>
              </w:rPr>
              <w:t>14:00</w:t>
            </w:r>
            <w:r>
              <w:rPr>
                <w:rFonts w:hint="eastAsia" w:ascii="宋体" w:hAnsi="宋体" w:cs="宋体"/>
                <w:color w:val="000000" w:themeColor="text1"/>
                <w:szCs w:val="21"/>
              </w:rPr>
              <w:t>点整(北京时间)。</w:t>
            </w:r>
          </w:p>
          <w:p>
            <w:pPr>
              <w:spacing w:line="360" w:lineRule="auto"/>
              <w:rPr>
                <w:rFonts w:hint="eastAsia" w:ascii="宋体" w:hAnsi="宋体" w:eastAsia="宋体" w:cs="宋体"/>
                <w:color w:val="FF0000"/>
                <w:kern w:val="2"/>
                <w:sz w:val="21"/>
                <w:szCs w:val="21"/>
                <w:lang w:val="en-US" w:eastAsia="zh-CN" w:bidi="ar-SA"/>
              </w:rPr>
            </w:pPr>
            <w:r>
              <w:rPr>
                <w:rFonts w:hint="eastAsia" w:ascii="宋体" w:hAnsi="宋体" w:cs="宋体"/>
                <w:color w:val="000000" w:themeColor="text1"/>
                <w:szCs w:val="21"/>
              </w:rPr>
              <w:t>开标地点：</w:t>
            </w:r>
            <w:r>
              <w:rPr>
                <w:rFonts w:hint="eastAsia" w:ascii="宋体" w:hAnsi="宋体" w:cs="宋体"/>
                <w:color w:val="000000" w:themeColor="text1"/>
                <w:kern w:val="1"/>
                <w:szCs w:val="21"/>
              </w:rPr>
              <w:t>安康市公共资源交易中心</w:t>
            </w:r>
            <w:r>
              <w:rPr>
                <w:rFonts w:hint="eastAsia" w:ascii="宋体" w:hAnsi="宋体" w:cs="宋体"/>
                <w:color w:val="000000" w:themeColor="text1"/>
                <w:kern w:val="1"/>
                <w:szCs w:val="21"/>
                <w:u w:val="single"/>
                <w:lang w:val="en-US" w:eastAsia="zh-CN"/>
              </w:rPr>
              <w:t>201</w:t>
            </w:r>
            <w:r>
              <w:rPr>
                <w:rFonts w:hint="eastAsia" w:ascii="宋体" w:hAnsi="宋体" w:cs="宋体"/>
                <w:color w:val="000000" w:themeColor="text1"/>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86"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noWrap w:val="0"/>
            <w:vAlign w:val="center"/>
          </w:tcPr>
          <w:p>
            <w:pPr>
              <w:spacing w:line="360" w:lineRule="auto"/>
              <w:jc w:val="left"/>
              <w:rPr>
                <w:rFonts w:hint="eastAsia" w:ascii="宋体" w:hAnsi="宋体" w:cs="宋体"/>
                <w:b/>
                <w:bCs/>
                <w:szCs w:val="21"/>
                <w:lang w:eastAsia="zh-CN"/>
              </w:rPr>
            </w:pPr>
            <w:r>
              <w:rPr>
                <w:rFonts w:hint="eastAsia" w:ascii="宋体" w:hAnsi="宋体" w:cs="宋体"/>
                <w:b/>
                <w:bCs/>
                <w:szCs w:val="21"/>
                <w:lang w:eastAsia="zh-CN"/>
              </w:rPr>
              <w:t>投标文件的提交：</w:t>
            </w:r>
          </w:p>
          <w:p>
            <w:pPr>
              <w:spacing w:line="360" w:lineRule="auto"/>
              <w:ind w:firstLine="422" w:firstLineChars="200"/>
              <w:jc w:val="left"/>
              <w:rPr>
                <w:rFonts w:hint="eastAsia" w:ascii="宋体" w:hAnsi="宋体" w:cs="宋体"/>
                <w:b/>
                <w:bCs/>
                <w:szCs w:val="21"/>
                <w:lang w:eastAsia="zh-CN"/>
              </w:rPr>
            </w:pPr>
            <w:r>
              <w:rPr>
                <w:rFonts w:hint="eastAsia" w:ascii="宋体" w:hAnsi="宋体" w:eastAsia="宋体" w:cs="宋体"/>
                <w:b/>
                <w:bCs/>
                <w:szCs w:val="21"/>
              </w:rPr>
              <w:t>上传加密的电子投标文件（扩展名为“.SXSTF”）</w:t>
            </w:r>
            <w:r>
              <w:rPr>
                <w:rFonts w:hint="eastAsia" w:ascii="宋体" w:hAnsi="宋体" w:cs="宋体"/>
                <w:b/>
                <w:bCs/>
                <w:szCs w:val="21"/>
                <w:lang w:eastAsia="zh-CN"/>
              </w:rPr>
              <w:t>。</w:t>
            </w:r>
          </w:p>
          <w:p>
            <w:pPr>
              <w:spacing w:line="360" w:lineRule="auto"/>
              <w:ind w:firstLine="422" w:firstLineChars="200"/>
              <w:jc w:val="left"/>
              <w:rPr>
                <w:rFonts w:hint="eastAsia" w:ascii="宋体" w:hAnsi="宋体" w:eastAsia="宋体" w:cs="宋体"/>
                <w:b/>
                <w:bCs/>
                <w:szCs w:val="21"/>
                <w:lang w:eastAsia="zh-CN"/>
              </w:rPr>
            </w:pPr>
            <w:r>
              <w:rPr>
                <w:rFonts w:hint="eastAsia" w:ascii="宋体" w:hAnsi="宋体" w:cs="宋体"/>
                <w:b/>
                <w:bCs/>
                <w:szCs w:val="21"/>
                <w:lang w:eastAsia="zh-CN"/>
              </w:rPr>
              <w:t>开标现场投标人需提交</w:t>
            </w:r>
            <w:r>
              <w:rPr>
                <w:rFonts w:hint="eastAsia" w:ascii="宋体" w:hAnsi="宋体" w:eastAsia="宋体" w:cs="宋体"/>
                <w:b/>
                <w:bCs/>
                <w:szCs w:val="21"/>
                <w:lang w:eastAsia="zh-CN"/>
              </w:rPr>
              <w:t>开标信封一份（内含投标文件正本的Word版本及加盖公章PDF版本的U盘、投标报价表、</w:t>
            </w:r>
            <w:r>
              <w:rPr>
                <w:rFonts w:hint="eastAsia" w:ascii="宋体" w:hAnsi="宋体" w:cs="宋体"/>
                <w:b/>
                <w:bCs/>
                <w:szCs w:val="21"/>
                <w:lang w:eastAsia="zh-CN"/>
              </w:rPr>
              <w:t>投标报价明细表</w:t>
            </w:r>
            <w:r>
              <w:rPr>
                <w:rFonts w:hint="eastAsia" w:ascii="宋体" w:hAnsi="宋体" w:eastAsia="宋体" w:cs="宋体"/>
                <w:b/>
                <w:bCs/>
                <w:szCs w:val="21"/>
                <w:lang w:eastAsia="zh-CN"/>
              </w:rPr>
              <w:t>），无需提交纸质投标文件。</w:t>
            </w:r>
          </w:p>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szCs w:val="21"/>
                <w:lang w:eastAsia="zh-CN"/>
              </w:rPr>
              <w:t>项目中标后由中标供应商在领取中标通知书时提供一正</w:t>
            </w:r>
            <w:r>
              <w:rPr>
                <w:rFonts w:hint="eastAsia" w:ascii="宋体" w:hAnsi="宋体" w:eastAsia="宋体" w:cs="宋体"/>
                <w:b/>
                <w:bCs/>
                <w:szCs w:val="21"/>
                <w:lang w:val="en-US" w:eastAsia="zh-CN"/>
              </w:rPr>
              <w:t>二</w:t>
            </w:r>
            <w:r>
              <w:rPr>
                <w:rFonts w:hint="eastAsia" w:ascii="宋体" w:hAnsi="宋体" w:eastAsia="宋体" w:cs="宋体"/>
                <w:b/>
                <w:bCs/>
                <w:szCs w:val="21"/>
                <w:lang w:eastAsia="zh-CN"/>
              </w:rPr>
              <w:t>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技术偏离表不得</w:t>
            </w:r>
            <w:r>
              <w:rPr>
                <w:rFonts w:hint="eastAsia" w:ascii="宋体" w:hAnsi="宋体" w:cs="宋体"/>
                <w:b/>
                <w:color w:val="auto"/>
                <w:szCs w:val="21"/>
                <w:lang w:val="en-US" w:eastAsia="zh-CN"/>
              </w:rPr>
              <w:t>完全</w:t>
            </w:r>
            <w:r>
              <w:rPr>
                <w:rFonts w:hint="eastAsia" w:ascii="宋体" w:hAnsi="宋体" w:cs="宋体"/>
                <w:b/>
                <w:color w:val="auto"/>
                <w:szCs w:val="21"/>
              </w:rPr>
              <w:t>复制粘贴招标文件技术参数要求，否则视为无效投标。</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2"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bottom w:val="single" w:color="auto" w:sz="4" w:space="0"/>
            </w:tcBorders>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投标人须提供产品注册证、技术说明书、产品检测报告等。如不提供，引起</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18"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cs="宋体"/>
                <w:b/>
                <w:bCs w:val="0"/>
                <w:color w:val="auto"/>
                <w:szCs w:val="21"/>
                <w:lang w:val="en-US" w:eastAsia="zh-CN"/>
              </w:rPr>
            </w:pPr>
          </w:p>
        </w:tc>
        <w:tc>
          <w:tcPr>
            <w:tcW w:w="7440" w:type="dxa"/>
            <w:tcBorders>
              <w:bottom w:val="single" w:color="auto" w:sz="4" w:space="0"/>
            </w:tcBorders>
            <w:noWrap w:val="0"/>
            <w:vAlign w:val="center"/>
          </w:tcPr>
          <w:p>
            <w:pPr>
              <w:spacing w:line="360" w:lineRule="auto"/>
              <w:ind w:firstLine="221" w:firstLineChars="100"/>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w:t>
            </w:r>
            <w:r>
              <w:rPr>
                <w:rFonts w:hint="eastAsia" w:ascii="宋体" w:hAnsi="宋体" w:cs="宋体"/>
                <w:bCs/>
                <w:kern w:val="2"/>
                <w:sz w:val="21"/>
                <w:szCs w:val="21"/>
                <w:lang w:val="en-US" w:eastAsia="zh-CN" w:bidi="ar-SA"/>
              </w:rPr>
              <w:t>《政府采购促进中小企业发展管理办法》（财库〔2020〕46号）、财政部关于进一步加大政府采购支持中小企业力度的通知（财库〔2022〕19号）</w:t>
            </w:r>
            <w:r>
              <w:rPr>
                <w:rFonts w:hint="eastAsia" w:ascii="宋体" w:hAnsi="宋体" w:eastAsia="宋体" w:cs="宋体"/>
                <w:bCs/>
                <w:kern w:val="2"/>
                <w:sz w:val="21"/>
                <w:szCs w:val="21"/>
                <w:lang w:val="en-US" w:eastAsia="zh-CN" w:bidi="ar-SA"/>
              </w:rPr>
              <w:t>的规定，对于非专门面向中小企业的项目，对小型和微型企业产品的价格给予</w:t>
            </w:r>
            <w:r>
              <w:rPr>
                <w:rFonts w:hint="eastAsia" w:ascii="宋体"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18"/>
              <w:spacing w:line="360" w:lineRule="auto"/>
              <w:ind w:firstLine="420" w:firstLineChars="200"/>
              <w:rPr>
                <w:rFonts w:hint="eastAsia" w:ascii="宋体" w:hAnsi="宋体" w:eastAsia="宋体" w:cs="宋体"/>
                <w:b/>
                <w:bCs/>
                <w:sz w:val="24"/>
                <w:szCs w:val="24"/>
              </w:rPr>
            </w:pPr>
            <w:r>
              <w:rPr>
                <w:rFonts w:hint="eastAsia" w:ascii="宋体" w:hAnsi="宋体" w:eastAsia="宋体" w:cs="宋体"/>
                <w:bCs/>
                <w:kern w:val="2"/>
                <w:sz w:val="21"/>
                <w:szCs w:val="21"/>
                <w:lang w:val="en-US" w:eastAsia="zh-CN" w:bidi="ar-SA"/>
              </w:rPr>
              <w:t>根据《关于政府采购支持监狱企业发展有关问题的通知》（财库〔201</w:t>
            </w:r>
            <w:r>
              <w:rPr>
                <w:rFonts w:hint="eastAsia" w:hAnsi="宋体" w:cs="宋体"/>
                <w:bCs/>
                <w:kern w:val="2"/>
                <w:sz w:val="21"/>
                <w:szCs w:val="21"/>
                <w:lang w:val="en-US" w:eastAsia="zh-CN" w:bidi="ar-SA"/>
              </w:rPr>
              <w:t>4</w:t>
            </w:r>
            <w:r>
              <w:rPr>
                <w:rFonts w:hint="eastAsia" w:ascii="宋体" w:hAnsi="宋体" w:eastAsia="宋体" w:cs="宋体"/>
                <w:bCs/>
                <w:kern w:val="2"/>
                <w:sz w:val="21"/>
                <w:szCs w:val="21"/>
                <w:lang w:val="en-US" w:eastAsia="zh-CN" w:bidi="ar-SA"/>
              </w:rPr>
              <w:t>〕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的价格扣除，用扣除后的价格参与评审；</w:t>
            </w:r>
          </w:p>
          <w:p>
            <w:pPr>
              <w:pStyle w:val="18"/>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
                <w:bCs/>
                <w:sz w:val="24"/>
                <w:szCs w:val="24"/>
              </w:rPr>
              <w:t>对同时属于小微企业、监狱企业或残疾人福利性单位的， 不重复享受政策。</w:t>
            </w:r>
          </w:p>
          <w:p>
            <w:pPr>
              <w:numPr>
                <w:ilvl w:val="0"/>
                <w:numId w:val="5"/>
              </w:numPr>
              <w:spacing w:line="360" w:lineRule="auto"/>
              <w:ind w:firstLine="211" w:firstLineChars="100"/>
              <w:rPr>
                <w:rFonts w:hint="eastAsia"/>
                <w:lang w:val="en-US" w:eastAsia="zh-CN"/>
              </w:rPr>
            </w:pPr>
            <w:r>
              <w:rPr>
                <w:rFonts w:hint="eastAsia" w:ascii="宋体" w:hAnsi="宋体" w:eastAsia="宋体" w:cs="宋体"/>
                <w:b/>
                <w:color w:val="auto"/>
                <w:szCs w:val="21"/>
                <w:lang w:val="en-US" w:eastAsia="zh-CN" w:bidi="ar-SA"/>
              </w:rPr>
              <w:t>对节能、环保政策的支持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8"/>
              <w:spacing w:line="360" w:lineRule="auto"/>
              <w:ind w:firstLine="420" w:firstLineChars="200"/>
              <w:rPr>
                <w:rFonts w:hint="default" w:ascii="宋体" w:hAnsi="宋体" w:eastAsia="宋体" w:cs="宋体"/>
                <w:bCs/>
                <w:szCs w:val="21"/>
                <w:lang w:val="en-US" w:eastAsia="zh-CN" w:bidi="ar-SA"/>
              </w:rPr>
            </w:pPr>
            <w:r>
              <w:rPr>
                <w:rFonts w:hint="eastAsia" w:ascii="宋体" w:hAnsi="宋体" w:eastAsia="宋体" w:cs="宋体"/>
                <w:bCs/>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440" w:type="dxa"/>
            <w:tcBorders>
              <w:bottom w:val="single" w:color="auto" w:sz="4" w:space="0"/>
            </w:tcBorders>
            <w:noWrap w:val="0"/>
            <w:vAlign w:val="center"/>
          </w:tcPr>
          <w:p>
            <w:pPr>
              <w:pStyle w:val="18"/>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b/>
                <w:bCs/>
                <w:color w:val="auto"/>
                <w:sz w:val="21"/>
                <w:szCs w:val="21"/>
                <w:lang w:val="en-US" w:eastAsia="zh-CN"/>
              </w:rPr>
            </w:pPr>
            <w:r>
              <w:rPr>
                <w:rFonts w:hint="eastAsia" w:hAnsi="宋体" w:eastAsia="宋体" w:cs="宋体"/>
                <w:b/>
                <w:bCs/>
                <w:color w:val="auto"/>
                <w:sz w:val="21"/>
                <w:szCs w:val="21"/>
              </w:rPr>
              <w:t>强制认证产品</w:t>
            </w:r>
            <w:r>
              <w:rPr>
                <w:rFonts w:hint="eastAsia" w:hAnsi="宋体" w:eastAsia="宋体" w:cs="宋体"/>
                <w:b/>
                <w:bCs/>
                <w:color w:val="auto"/>
                <w:sz w:val="21"/>
                <w:szCs w:val="21"/>
                <w:lang w:val="en-US" w:eastAsia="zh-CN"/>
              </w:rPr>
              <w:t>说明</w:t>
            </w:r>
            <w:r>
              <w:rPr>
                <w:rFonts w:hint="eastAsia" w:ascii="宋体" w:hAnsi="宋体" w:eastAsia="宋体" w:cs="宋体"/>
                <w:b/>
                <w:bCs w:val="0"/>
                <w:color w:val="auto"/>
                <w:szCs w:val="21"/>
                <w:lang w:val="en-US" w:eastAsia="zh-CN" w:bidi="ar-SA"/>
              </w:rPr>
              <w:t>：</w:t>
            </w:r>
          </w:p>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hAnsi="宋体" w:eastAsia="宋体" w:cs="宋体"/>
                <w:color w:val="auto"/>
                <w:sz w:val="21"/>
                <w:szCs w:val="21"/>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lang w:eastAsia="zh-CN"/>
              </w:rPr>
              <w:t>（</w:t>
            </w:r>
            <w:r>
              <w:rPr>
                <w:rFonts w:hint="eastAsia" w:eastAsia="宋体" w:cs="宋体"/>
                <w:color w:val="auto"/>
                <w:sz w:val="21"/>
                <w:szCs w:val="21"/>
                <w:lang w:val="en-US" w:eastAsia="zh-CN"/>
              </w:rPr>
              <w:t>成交</w:t>
            </w:r>
            <w:r>
              <w:rPr>
                <w:rFonts w:hint="eastAsia" w:eastAsia="宋体" w:cs="宋体"/>
                <w:color w:val="auto"/>
                <w:sz w:val="21"/>
                <w:szCs w:val="21"/>
                <w:lang w:eastAsia="zh-CN"/>
              </w:rPr>
              <w:t>）</w:t>
            </w:r>
            <w:r>
              <w:rPr>
                <w:rFonts w:hint="eastAsia" w:hAnsi="宋体" w:eastAsia="宋体" w:cs="宋体"/>
                <w:color w:val="auto"/>
                <w:sz w:val="21"/>
                <w:szCs w:val="21"/>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jc w:val="center"/>
        </w:trPr>
        <w:tc>
          <w:tcPr>
            <w:tcW w:w="1093" w:type="dxa"/>
            <w:tcBorders>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top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jc w:val="center"/>
        </w:trPr>
        <w:tc>
          <w:tcPr>
            <w:tcW w:w="1093" w:type="dxa"/>
            <w:tcBorders>
              <w:top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left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jc w:val="center"/>
        </w:trPr>
        <w:tc>
          <w:tcPr>
            <w:tcW w:w="1093" w:type="dxa"/>
            <w:tcBorders>
              <w:top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jc w:val="center"/>
        </w:trPr>
        <w:tc>
          <w:tcPr>
            <w:tcW w:w="1093" w:type="dxa"/>
            <w:tcBorders>
              <w:right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供应商如放弃本项目投标，应在递交投标（响应）文件截止时间前一日以电子邮件形式发送至</w:t>
            </w:r>
            <w:r>
              <w:rPr>
                <w:rFonts w:hint="eastAsia" w:ascii="宋体" w:hAnsi="宋体" w:eastAsia="宋体" w:cs="宋体"/>
                <w:b/>
                <w:bCs w:val="0"/>
                <w:color w:val="auto"/>
                <w:szCs w:val="21"/>
                <w:lang w:val="en-US" w:eastAsia="zh-CN" w:bidi="ar-SA"/>
              </w:rPr>
              <w:t>1030410958@qq.com</w:t>
            </w:r>
            <w:r>
              <w:rPr>
                <w:rFonts w:hint="eastAsia" w:ascii="宋体" w:hAnsi="宋体" w:eastAsia="宋体" w:cs="宋体"/>
                <w:bCs/>
                <w:color w:val="auto"/>
                <w:szCs w:val="21"/>
                <w:lang w:val="en-US" w:eastAsia="zh-CN" w:bidi="ar-SA"/>
              </w:rPr>
              <w:t>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jc w:val="center"/>
        </w:trPr>
        <w:tc>
          <w:tcPr>
            <w:tcW w:w="1093" w:type="dxa"/>
            <w:tcBorders>
              <w:right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hint="eastAsia" w:ascii="宋体" w:hAnsi="宋体" w:eastAsia="宋体" w:cs="宋体"/>
          <w:b w:val="0"/>
          <w:bCs w:val="0"/>
          <w:sz w:val="18"/>
          <w:szCs w:val="18"/>
        </w:rPr>
      </w:pPr>
    </w:p>
    <w:p>
      <w:pPr>
        <w:rPr>
          <w:rFonts w:hint="eastAsia" w:ascii="宋体" w:hAnsi="宋体" w:eastAsia="宋体" w:cs="宋体"/>
          <w:b/>
          <w:bCs/>
          <w:sz w:val="36"/>
          <w:szCs w:val="36"/>
        </w:rPr>
      </w:pPr>
      <w:r>
        <w:rPr>
          <w:rFonts w:hint="eastAsia" w:ascii="宋体" w:hAnsi="宋体" w:eastAsia="宋体" w:cs="宋体"/>
          <w:b/>
          <w:bCs/>
          <w:sz w:val="36"/>
          <w:szCs w:val="36"/>
        </w:rPr>
        <w:br w:type="page"/>
      </w: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二、投 标 人 须 知</w:t>
      </w:r>
    </w:p>
    <w:p>
      <w:pPr>
        <w:spacing w:line="360" w:lineRule="auto"/>
        <w:rPr>
          <w:rFonts w:hint="eastAsia" w:ascii="宋体" w:hAnsi="宋体" w:eastAsia="宋体" w:cs="宋体"/>
          <w:b/>
          <w:bCs/>
          <w:sz w:val="24"/>
        </w:rPr>
      </w:pPr>
      <w:r>
        <w:rPr>
          <w:rFonts w:hint="eastAsia" w:ascii="宋体" w:hAnsi="宋体" w:eastAsia="宋体" w:cs="宋体"/>
          <w:b/>
          <w:bCs/>
          <w:sz w:val="24"/>
        </w:rPr>
        <w:t>1、 适用范围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本招标文件仅适用于本次公开招标采购项目。</w:t>
      </w:r>
    </w:p>
    <w:p>
      <w:pPr>
        <w:spacing w:line="360" w:lineRule="auto"/>
        <w:rPr>
          <w:rFonts w:hint="eastAsia" w:ascii="宋体" w:hAnsi="宋体" w:eastAsia="宋体" w:cs="宋体"/>
          <w:b/>
          <w:bCs/>
          <w:sz w:val="24"/>
        </w:rPr>
      </w:pPr>
      <w:r>
        <w:rPr>
          <w:rFonts w:hint="eastAsia" w:ascii="宋体" w:hAnsi="宋体" w:eastAsia="宋体" w:cs="宋体"/>
          <w:b/>
          <w:bCs/>
          <w:sz w:val="24"/>
        </w:rPr>
        <w:t>2、名词解释</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2.1、采购人：</w:t>
      </w:r>
      <w:r>
        <w:rPr>
          <w:rFonts w:hint="eastAsia" w:ascii="宋体" w:hAnsi="宋体" w:eastAsia="宋体" w:cs="宋体"/>
          <w:sz w:val="24"/>
          <w:lang w:val="en-US" w:eastAsia="zh-CN"/>
        </w:rPr>
        <w:t>旬阳市中医院</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2.2、采购代理机构：陕西德信招标有限公司</w:t>
      </w:r>
    </w:p>
    <w:p>
      <w:pPr>
        <w:spacing w:line="360" w:lineRule="auto"/>
        <w:ind w:firstLine="240" w:firstLineChars="100"/>
        <w:rPr>
          <w:rFonts w:hint="eastAsia" w:ascii="宋体" w:hAnsi="宋体" w:cs="宋体"/>
          <w:sz w:val="24"/>
          <w:u w:val="single"/>
          <w:lang w:eastAsia="zh-CN"/>
        </w:rPr>
      </w:pPr>
      <w:r>
        <w:rPr>
          <w:rFonts w:hint="eastAsia" w:ascii="宋体" w:hAnsi="宋体" w:eastAsia="宋体" w:cs="宋体"/>
          <w:sz w:val="24"/>
        </w:rPr>
        <w:t>2.3、监督管理机构：</w:t>
      </w:r>
      <w:r>
        <w:rPr>
          <w:rFonts w:hint="eastAsia" w:ascii="宋体" w:hAnsi="宋体" w:cs="宋体"/>
          <w:sz w:val="24"/>
          <w:u w:val="none"/>
          <w:lang w:eastAsia="zh-CN"/>
        </w:rPr>
        <w:t>旬阳市财政局</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2.4、投标人：是指响应招标、参加投标竞争的法人、</w:t>
      </w:r>
      <w:r>
        <w:rPr>
          <w:rFonts w:hint="eastAsia" w:ascii="宋体" w:hAnsi="宋体" w:cs="宋体"/>
          <w:sz w:val="24"/>
          <w:lang w:eastAsia="zh-CN"/>
        </w:rPr>
        <w:t>非法人组织</w:t>
      </w:r>
      <w:r>
        <w:rPr>
          <w:rFonts w:hint="eastAsia" w:ascii="宋体" w:hAnsi="宋体" w:eastAsia="宋体" w:cs="宋体"/>
          <w:sz w:val="24"/>
        </w:rPr>
        <w:t>或者自然人。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2.5、投标人代表：是指参加投标竞争中代表投标人的法定代表人或者是其被授权人，投标人代表是唯一的。</w:t>
      </w:r>
    </w:p>
    <w:p>
      <w:pPr>
        <w:spacing w:line="360" w:lineRule="auto"/>
        <w:rPr>
          <w:rFonts w:hint="eastAsia" w:ascii="宋体" w:hAnsi="宋体" w:eastAsia="宋体" w:cs="宋体"/>
          <w:b/>
          <w:bCs/>
          <w:sz w:val="24"/>
        </w:rPr>
      </w:pPr>
      <w:r>
        <w:rPr>
          <w:rFonts w:hint="eastAsia" w:ascii="宋体" w:hAnsi="宋体" w:eastAsia="宋体" w:cs="宋体"/>
          <w:b/>
          <w:bCs/>
          <w:sz w:val="24"/>
        </w:rPr>
        <w:t>3、特殊情形</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3.1、特殊情形：指具有独立承担民事责任能力的</w:t>
      </w:r>
      <w:r>
        <w:rPr>
          <w:rFonts w:hint="eastAsia" w:ascii="宋体" w:hAnsi="宋体" w:cs="宋体"/>
          <w:sz w:val="24"/>
          <w:lang w:eastAsia="zh-CN"/>
        </w:rPr>
        <w:t>非法人组织</w:t>
      </w:r>
      <w:r>
        <w:rPr>
          <w:rFonts w:hint="eastAsia" w:ascii="宋体" w:hAnsi="宋体" w:eastAsia="宋体" w:cs="宋体"/>
          <w:sz w:val="24"/>
        </w:rPr>
        <w:t>或自然人。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3.2、特殊情形规定</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3.2.1、</w:t>
      </w:r>
      <w:r>
        <w:rPr>
          <w:rFonts w:hint="eastAsia" w:ascii="宋体" w:hAnsi="宋体" w:cs="宋体"/>
          <w:sz w:val="24"/>
          <w:lang w:eastAsia="zh-CN"/>
        </w:rPr>
        <w:t>非法人组织</w:t>
      </w:r>
      <w:r>
        <w:rPr>
          <w:rFonts w:hint="eastAsia" w:ascii="宋体" w:hAnsi="宋体" w:eastAsia="宋体" w:cs="宋体"/>
          <w:sz w:val="24"/>
        </w:rPr>
        <w:t>：</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hint="eastAsia" w:ascii="宋体" w:hAnsi="宋体" w:eastAsia="宋体" w:cs="宋体"/>
          <w:b/>
          <w:bCs/>
          <w:sz w:val="24"/>
        </w:rPr>
      </w:pPr>
      <w:r>
        <w:rPr>
          <w:rFonts w:hint="eastAsia" w:ascii="宋体" w:hAnsi="宋体" w:eastAsia="宋体" w:cs="宋体"/>
          <w:b/>
          <w:bCs/>
          <w:sz w:val="24"/>
        </w:rPr>
        <w:t>4、招标文件</w:t>
      </w:r>
    </w:p>
    <w:p>
      <w:pPr>
        <w:spacing w:line="360" w:lineRule="auto"/>
        <w:rPr>
          <w:rFonts w:hint="eastAsia" w:ascii="宋体" w:hAnsi="宋体" w:eastAsia="宋体" w:cs="宋体"/>
          <w:sz w:val="24"/>
        </w:rPr>
      </w:pPr>
      <w:r>
        <w:rPr>
          <w:rFonts w:hint="eastAsia" w:ascii="宋体" w:hAnsi="宋体" w:eastAsia="宋体" w:cs="宋体"/>
          <w:sz w:val="24"/>
        </w:rPr>
        <w:t>4.1 招标文件的组成</w:t>
      </w:r>
    </w:p>
    <w:p>
      <w:pPr>
        <w:tabs>
          <w:tab w:val="left" w:pos="3165"/>
        </w:tabs>
        <w:spacing w:line="360" w:lineRule="auto"/>
        <w:rPr>
          <w:rFonts w:hint="eastAsia" w:ascii="宋体" w:hAnsi="宋体" w:eastAsia="宋体" w:cs="宋体"/>
          <w:sz w:val="24"/>
        </w:rPr>
      </w:pPr>
      <w:r>
        <w:rPr>
          <w:rFonts w:hint="eastAsia" w:ascii="宋体" w:hAnsi="宋体" w:eastAsia="宋体" w:cs="宋体"/>
          <w:sz w:val="24"/>
        </w:rPr>
        <w:t xml:space="preserve">  （1）招标公告</w:t>
      </w:r>
    </w:p>
    <w:p>
      <w:pPr>
        <w:spacing w:line="360" w:lineRule="auto"/>
        <w:rPr>
          <w:rFonts w:hint="eastAsia" w:ascii="宋体" w:hAnsi="宋体" w:eastAsia="宋体" w:cs="宋体"/>
          <w:sz w:val="24"/>
        </w:rPr>
      </w:pPr>
      <w:r>
        <w:rPr>
          <w:rFonts w:hint="eastAsia" w:ascii="宋体" w:hAnsi="宋体" w:eastAsia="宋体" w:cs="宋体"/>
          <w:sz w:val="24"/>
        </w:rPr>
        <w:t xml:space="preserve">  （2）投标人须知及前附表</w:t>
      </w:r>
    </w:p>
    <w:p>
      <w:pPr>
        <w:spacing w:line="360" w:lineRule="auto"/>
        <w:rPr>
          <w:rFonts w:hint="eastAsia" w:ascii="宋体" w:hAnsi="宋体" w:eastAsia="宋体" w:cs="宋体"/>
          <w:sz w:val="24"/>
        </w:rPr>
      </w:pPr>
      <w:r>
        <w:rPr>
          <w:rFonts w:hint="eastAsia" w:ascii="宋体" w:hAnsi="宋体" w:eastAsia="宋体" w:cs="宋体"/>
          <w:sz w:val="24"/>
        </w:rPr>
        <w:t xml:space="preserve">  （3）商务部分（合同条款及合同格式）</w:t>
      </w:r>
    </w:p>
    <w:p>
      <w:pPr>
        <w:spacing w:line="360" w:lineRule="auto"/>
        <w:rPr>
          <w:rFonts w:hint="eastAsia" w:ascii="宋体" w:hAnsi="宋体" w:eastAsia="宋体" w:cs="宋体"/>
          <w:sz w:val="24"/>
        </w:rPr>
      </w:pPr>
      <w:r>
        <w:rPr>
          <w:rFonts w:hint="eastAsia" w:ascii="宋体" w:hAnsi="宋体" w:eastAsia="宋体" w:cs="宋体"/>
          <w:sz w:val="24"/>
        </w:rPr>
        <w:t xml:space="preserve">  （4）用户需求书（采购内容及要求）</w:t>
      </w:r>
    </w:p>
    <w:p>
      <w:pPr>
        <w:spacing w:line="360" w:lineRule="auto"/>
        <w:rPr>
          <w:rFonts w:hint="eastAsia" w:ascii="宋体" w:hAnsi="宋体" w:eastAsia="宋体" w:cs="宋体"/>
          <w:sz w:val="24"/>
        </w:rPr>
      </w:pPr>
      <w:r>
        <w:rPr>
          <w:rFonts w:hint="eastAsia" w:ascii="宋体" w:hAnsi="宋体" w:eastAsia="宋体" w:cs="宋体"/>
          <w:sz w:val="24"/>
        </w:rPr>
        <w:t xml:space="preserve">  （5）评标办法</w:t>
      </w:r>
    </w:p>
    <w:p>
      <w:pPr>
        <w:spacing w:line="360" w:lineRule="auto"/>
        <w:rPr>
          <w:rFonts w:hint="eastAsia" w:ascii="宋体" w:hAnsi="宋体" w:eastAsia="宋体" w:cs="宋体"/>
          <w:sz w:val="24"/>
        </w:rPr>
      </w:pPr>
      <w:r>
        <w:rPr>
          <w:rFonts w:hint="eastAsia" w:ascii="宋体" w:hAnsi="宋体" w:eastAsia="宋体" w:cs="宋体"/>
          <w:sz w:val="24"/>
        </w:rPr>
        <w:t xml:space="preserve">  （6）投标文件格式</w:t>
      </w:r>
    </w:p>
    <w:p>
      <w:pPr>
        <w:spacing w:line="360" w:lineRule="auto"/>
        <w:rPr>
          <w:rFonts w:hint="eastAsia" w:ascii="宋体" w:hAnsi="宋体" w:eastAsia="宋体" w:cs="宋体"/>
          <w:sz w:val="24"/>
        </w:rPr>
      </w:pPr>
      <w:r>
        <w:rPr>
          <w:rFonts w:hint="eastAsia" w:ascii="宋体" w:hAnsi="宋体" w:eastAsia="宋体" w:cs="宋体"/>
          <w:sz w:val="24"/>
        </w:rPr>
        <w:t>4.2 招标文件质疑与投诉</w:t>
      </w:r>
    </w:p>
    <w:p>
      <w:pPr>
        <w:spacing w:line="360" w:lineRule="auto"/>
        <w:rPr>
          <w:rFonts w:hint="eastAsia" w:ascii="宋体" w:hAnsi="宋体" w:eastAsia="宋体" w:cs="宋体"/>
          <w:sz w:val="24"/>
        </w:rPr>
      </w:pPr>
      <w:r>
        <w:rPr>
          <w:rFonts w:hint="eastAsia" w:ascii="宋体" w:hAnsi="宋体" w:eastAsia="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hint="eastAsia" w:ascii="宋体" w:hAnsi="宋体" w:eastAsia="宋体" w:cs="宋体"/>
          <w:sz w:val="24"/>
        </w:rPr>
      </w:pPr>
      <w:r>
        <w:rPr>
          <w:rFonts w:hint="eastAsia" w:ascii="宋体" w:hAnsi="宋体" w:eastAsia="宋体" w:cs="宋体"/>
          <w:sz w:val="24"/>
        </w:rPr>
        <w:t>4.2.2供应商在法定质疑期内一次性提出针对同一采购程序环节的质疑。</w:t>
      </w:r>
    </w:p>
    <w:p>
      <w:pPr>
        <w:spacing w:line="360" w:lineRule="auto"/>
        <w:rPr>
          <w:rFonts w:hint="eastAsia" w:ascii="宋体" w:hAnsi="宋体" w:eastAsia="宋体" w:cs="宋体"/>
          <w:sz w:val="24"/>
        </w:rPr>
      </w:pPr>
      <w:r>
        <w:rPr>
          <w:rFonts w:hint="eastAsia" w:ascii="宋体" w:hAnsi="宋体" w:eastAsia="宋体" w:cs="宋体"/>
          <w:sz w:val="24"/>
        </w:rPr>
        <w:t>4.2.3 递交质疑函有关说明</w:t>
      </w:r>
    </w:p>
    <w:p>
      <w:pPr>
        <w:spacing w:line="360" w:lineRule="auto"/>
        <w:rPr>
          <w:rFonts w:hint="eastAsia" w:ascii="宋体" w:hAnsi="宋体" w:eastAsia="宋体" w:cs="宋体"/>
          <w:sz w:val="24"/>
        </w:rPr>
      </w:pPr>
      <w:r>
        <w:rPr>
          <w:rFonts w:hint="eastAsia" w:ascii="宋体" w:hAnsi="宋体" w:eastAsia="宋体" w:cs="宋体"/>
          <w:sz w:val="24"/>
        </w:rPr>
        <w:t>4.2.3.1接收方式：书面形式</w:t>
      </w:r>
    </w:p>
    <w:p>
      <w:pPr>
        <w:spacing w:line="360" w:lineRule="auto"/>
        <w:rPr>
          <w:rFonts w:hint="eastAsia" w:ascii="宋体" w:hAnsi="宋体" w:eastAsia="宋体" w:cs="宋体"/>
          <w:sz w:val="24"/>
        </w:rPr>
      </w:pPr>
      <w:r>
        <w:rPr>
          <w:rFonts w:hint="eastAsia" w:ascii="宋体" w:hAnsi="宋体" w:eastAsia="宋体" w:cs="宋体"/>
          <w:sz w:val="24"/>
        </w:rPr>
        <w:t>4.2.3.2联系部门：政府采购部</w:t>
      </w:r>
    </w:p>
    <w:p>
      <w:pPr>
        <w:spacing w:line="360" w:lineRule="auto"/>
        <w:rPr>
          <w:rFonts w:hint="eastAsia" w:ascii="宋体" w:hAnsi="宋体" w:eastAsia="宋体" w:cs="宋体"/>
          <w:sz w:val="24"/>
        </w:rPr>
      </w:pPr>
      <w:r>
        <w:rPr>
          <w:rFonts w:hint="eastAsia" w:ascii="宋体" w:hAnsi="宋体" w:eastAsia="宋体" w:cs="宋体"/>
          <w:sz w:val="24"/>
        </w:rPr>
        <w:t>4.2.3.3联系电话：029-82694900</w:t>
      </w:r>
    </w:p>
    <w:p>
      <w:pPr>
        <w:spacing w:line="360" w:lineRule="auto"/>
        <w:rPr>
          <w:rFonts w:hint="eastAsia" w:ascii="宋体" w:hAnsi="宋体" w:eastAsia="宋体" w:cs="宋体"/>
          <w:sz w:val="24"/>
        </w:rPr>
      </w:pPr>
      <w:r>
        <w:rPr>
          <w:rFonts w:hint="eastAsia" w:ascii="宋体" w:hAnsi="宋体" w:eastAsia="宋体" w:cs="宋体"/>
          <w:sz w:val="24"/>
        </w:rPr>
        <w:t>4.2.3.4通讯地址：</w:t>
      </w:r>
      <w:r>
        <w:rPr>
          <w:rFonts w:hint="eastAsia" w:ascii="宋体" w:hAnsi="宋体" w:eastAsia="宋体" w:cs="宋体"/>
          <w:bCs/>
          <w:sz w:val="24"/>
        </w:rPr>
        <w:t>陕西省西安市雁塔区南二环东段凯森盛世一号A座5层</w:t>
      </w:r>
    </w:p>
    <w:p>
      <w:pPr>
        <w:spacing w:line="360" w:lineRule="auto"/>
        <w:rPr>
          <w:rFonts w:hint="eastAsia" w:ascii="宋体" w:hAnsi="宋体" w:eastAsia="宋体" w:cs="宋体"/>
          <w:sz w:val="24"/>
        </w:rPr>
      </w:pPr>
      <w:r>
        <w:rPr>
          <w:rFonts w:hint="eastAsia" w:ascii="宋体" w:hAnsi="宋体" w:eastAsia="宋体" w:cs="宋体"/>
          <w:sz w:val="24"/>
        </w:rPr>
        <w:t>4.3 招标文件的澄清</w:t>
      </w:r>
    </w:p>
    <w:p>
      <w:pPr>
        <w:spacing w:line="360" w:lineRule="auto"/>
        <w:rPr>
          <w:rFonts w:hint="eastAsia" w:ascii="宋体" w:hAnsi="宋体" w:eastAsia="宋体" w:cs="宋体"/>
          <w:sz w:val="24"/>
        </w:rPr>
      </w:pPr>
      <w:r>
        <w:rPr>
          <w:rFonts w:hint="eastAsia" w:ascii="宋体" w:hAnsi="宋体" w:eastAsia="宋体" w:cs="宋体"/>
          <w:sz w:val="24"/>
        </w:rPr>
        <w:t xml:space="preserve">   投标人若对招标文件有疑问，应将要求澄清的问题以书面形式通知招标机构。</w:t>
      </w:r>
    </w:p>
    <w:p>
      <w:pPr>
        <w:spacing w:line="360" w:lineRule="auto"/>
        <w:rPr>
          <w:rFonts w:hint="eastAsia" w:ascii="宋体" w:hAnsi="宋体" w:eastAsia="宋体" w:cs="宋体"/>
          <w:sz w:val="24"/>
        </w:rPr>
      </w:pPr>
      <w:r>
        <w:rPr>
          <w:rFonts w:hint="eastAsia" w:ascii="宋体" w:hAnsi="宋体" w:eastAsia="宋体" w:cs="宋体"/>
          <w:sz w:val="24"/>
        </w:rPr>
        <w:t>4.4 招标文件的补充和修改</w:t>
      </w:r>
    </w:p>
    <w:p>
      <w:pPr>
        <w:spacing w:line="360" w:lineRule="auto"/>
        <w:rPr>
          <w:rFonts w:hint="eastAsia" w:ascii="宋体" w:hAnsi="宋体" w:eastAsia="宋体" w:cs="宋体"/>
          <w:sz w:val="24"/>
        </w:rPr>
      </w:pPr>
      <w:r>
        <w:rPr>
          <w:rFonts w:hint="eastAsia" w:ascii="宋体" w:hAnsi="宋体" w:eastAsia="宋体" w:cs="宋体"/>
          <w:sz w:val="24"/>
        </w:rPr>
        <w:t>4.4.1招标机构可以用书面补充通知的方式对招标文件进行补充和修改。</w:t>
      </w:r>
    </w:p>
    <w:p>
      <w:pPr>
        <w:spacing w:line="360" w:lineRule="auto"/>
        <w:rPr>
          <w:rFonts w:hint="eastAsia" w:ascii="宋体" w:hAnsi="宋体" w:eastAsia="宋体" w:cs="宋体"/>
          <w:sz w:val="24"/>
        </w:rPr>
      </w:pPr>
      <w:r>
        <w:rPr>
          <w:rFonts w:hint="eastAsia" w:ascii="宋体" w:hAnsi="宋体" w:eastAsia="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hint="eastAsia" w:ascii="宋体" w:hAnsi="宋体" w:eastAsia="宋体" w:cs="宋体"/>
          <w:sz w:val="24"/>
        </w:rPr>
      </w:pPr>
      <w:r>
        <w:rPr>
          <w:rFonts w:hint="eastAsia" w:ascii="宋体" w:hAnsi="宋体" w:eastAsia="宋体" w:cs="宋体"/>
          <w:sz w:val="24"/>
        </w:rPr>
        <w:t>4.4.3 考虑到补充通知的影响，委托人和招标机构可决定推迟投标截止时间。</w:t>
      </w:r>
    </w:p>
    <w:p>
      <w:pPr>
        <w:spacing w:line="360" w:lineRule="auto"/>
        <w:rPr>
          <w:rFonts w:hint="eastAsia" w:ascii="宋体" w:hAnsi="宋体" w:eastAsia="宋体" w:cs="宋体"/>
          <w:b/>
          <w:bCs/>
          <w:sz w:val="24"/>
        </w:rPr>
      </w:pPr>
      <w:r>
        <w:rPr>
          <w:rFonts w:hint="eastAsia" w:ascii="宋体" w:hAnsi="宋体" w:eastAsia="宋体" w:cs="宋体"/>
          <w:b/>
          <w:bCs/>
          <w:sz w:val="24"/>
        </w:rPr>
        <w:t>5、投标和招标总则</w:t>
      </w:r>
    </w:p>
    <w:p>
      <w:pPr>
        <w:spacing w:line="360" w:lineRule="auto"/>
        <w:rPr>
          <w:rFonts w:hint="eastAsia" w:ascii="宋体" w:hAnsi="宋体" w:eastAsia="宋体" w:cs="宋体"/>
          <w:sz w:val="24"/>
        </w:rPr>
      </w:pPr>
      <w:r>
        <w:rPr>
          <w:rFonts w:hint="eastAsia" w:ascii="宋体" w:hAnsi="宋体" w:eastAsia="宋体" w:cs="宋体"/>
          <w:sz w:val="24"/>
        </w:rPr>
        <w:t>5.1 投标文件的编写</w:t>
      </w:r>
    </w:p>
    <w:p>
      <w:pPr>
        <w:spacing w:line="360" w:lineRule="auto"/>
        <w:rPr>
          <w:rFonts w:hint="eastAsia" w:ascii="宋体" w:hAnsi="宋体" w:eastAsia="宋体" w:cs="宋体"/>
          <w:sz w:val="24"/>
        </w:rPr>
      </w:pPr>
      <w:r>
        <w:rPr>
          <w:rFonts w:hint="eastAsia" w:ascii="宋体" w:hAnsi="宋体" w:eastAsia="宋体" w:cs="宋体"/>
          <w:sz w:val="24"/>
        </w:rPr>
        <w:t>5.1.1投标人应仔细阅读招标文件的所有内容，并按照招标文件的“投标文件格式”规定及要求的内容和格式，提交完整的投标文件。</w:t>
      </w:r>
    </w:p>
    <w:p>
      <w:pPr>
        <w:spacing w:line="360" w:lineRule="auto"/>
        <w:rPr>
          <w:rFonts w:hint="eastAsia" w:ascii="宋体" w:hAnsi="宋体" w:eastAsia="宋体" w:cs="宋体"/>
          <w:sz w:val="24"/>
        </w:rPr>
      </w:pPr>
      <w:r>
        <w:rPr>
          <w:rFonts w:hint="eastAsia" w:ascii="宋体" w:hAnsi="宋体" w:eastAsia="宋体" w:cs="宋体"/>
          <w:sz w:val="24"/>
        </w:rPr>
        <w:t>5.1.2投标语言和计量单位</w:t>
      </w:r>
    </w:p>
    <w:p>
      <w:pPr>
        <w:spacing w:line="360" w:lineRule="auto"/>
        <w:ind w:firstLine="480"/>
        <w:rPr>
          <w:rFonts w:hint="eastAsia" w:ascii="宋体" w:hAnsi="宋体" w:eastAsia="宋体" w:cs="宋体"/>
          <w:sz w:val="24"/>
        </w:rPr>
      </w:pPr>
      <w:r>
        <w:rPr>
          <w:rFonts w:hint="eastAsia" w:ascii="宋体" w:hAnsi="宋体" w:eastAsia="宋体" w:cs="宋体"/>
          <w:sz w:val="24"/>
        </w:rPr>
        <w:t>投标文件和来往函件用中文书写（外文函件必须翻译为中文），计量单位应使用中华人民共和国法定计量单位。（除非招标文件中另有规定）。</w:t>
      </w:r>
    </w:p>
    <w:p>
      <w:pPr>
        <w:spacing w:line="360" w:lineRule="auto"/>
        <w:rPr>
          <w:rFonts w:hint="eastAsia" w:ascii="宋体" w:hAnsi="宋体" w:eastAsia="宋体" w:cs="宋体"/>
          <w:sz w:val="24"/>
        </w:rPr>
      </w:pPr>
      <w:r>
        <w:rPr>
          <w:rFonts w:hint="eastAsia" w:ascii="宋体" w:hAnsi="宋体" w:eastAsia="宋体" w:cs="宋体"/>
          <w:sz w:val="24"/>
        </w:rPr>
        <w:t>5.1.3投标人应按招标文件规定的投标范围进行投标。</w:t>
      </w:r>
    </w:p>
    <w:p>
      <w:pPr>
        <w:spacing w:line="360" w:lineRule="auto"/>
        <w:rPr>
          <w:rFonts w:hint="eastAsia" w:ascii="宋体" w:hAnsi="宋体" w:eastAsia="宋体" w:cs="宋体"/>
          <w:sz w:val="24"/>
        </w:rPr>
      </w:pPr>
      <w:r>
        <w:rPr>
          <w:rFonts w:hint="eastAsia" w:ascii="宋体" w:hAnsi="宋体" w:eastAsia="宋体" w:cs="宋体"/>
          <w:sz w:val="24"/>
        </w:rPr>
        <w:t>5.1.4投标人应用</w:t>
      </w:r>
      <w:r>
        <w:rPr>
          <w:rFonts w:hint="eastAsia" w:ascii="宋体" w:hAnsi="宋体" w:eastAsia="宋体" w:cs="宋体"/>
          <w:b/>
          <w:sz w:val="24"/>
        </w:rPr>
        <w:t>人民币投标</w:t>
      </w:r>
      <w:r>
        <w:rPr>
          <w:rFonts w:hint="eastAsia" w:ascii="宋体" w:hAnsi="宋体" w:eastAsia="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outlineLvl w:val="1"/>
        <w:rPr>
          <w:rFonts w:hint="eastAsia" w:ascii="宋体" w:hAnsi="宋体" w:eastAsia="宋体" w:cs="宋体"/>
          <w:b/>
          <w:sz w:val="24"/>
        </w:rPr>
      </w:pPr>
      <w:r>
        <w:rPr>
          <w:rFonts w:hint="eastAsia" w:ascii="宋体" w:hAnsi="宋体" w:eastAsia="宋体" w:cs="宋体"/>
          <w:b/>
          <w:sz w:val="24"/>
        </w:rPr>
        <w:t>5.2  投标文件的组成</w:t>
      </w:r>
    </w:p>
    <w:p>
      <w:pPr>
        <w:spacing w:line="360" w:lineRule="auto"/>
        <w:rPr>
          <w:rFonts w:hint="eastAsia" w:ascii="宋体" w:hAnsi="宋体" w:eastAsia="宋体" w:cs="宋体"/>
          <w:sz w:val="24"/>
        </w:rPr>
      </w:pPr>
      <w:r>
        <w:rPr>
          <w:rFonts w:hint="eastAsia" w:ascii="宋体" w:hAnsi="宋体" w:eastAsia="宋体" w:cs="宋体"/>
          <w:sz w:val="24"/>
        </w:rPr>
        <w:t>5.2.1投标人提交的投标文件至少应包括以下部分：</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投标函；</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投标报价表；</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投标报价明细表；</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技术规格偏离表；</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技术说明文件；</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法定代表人证明书或授权书；</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0"/>
          <w:sz w:val="24"/>
          <w:szCs w:val="22"/>
        </w:rPr>
        <w:t>具有履行合同所必需的设备和专业技术能力的书面声明；</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优惠、培训、售后服务承诺；</w:t>
      </w:r>
    </w:p>
    <w:p>
      <w:pPr>
        <w:numPr>
          <w:ilvl w:val="0"/>
          <w:numId w:val="0"/>
        </w:num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bCs/>
          <w:sz w:val="28"/>
          <w:u w:val="single"/>
        </w:rPr>
        <w:t xml:space="preserve"> 缺以上任一项的投标将被视为无效投标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5.2.2投标人可在满足“</w:t>
      </w:r>
      <w:r>
        <w:rPr>
          <w:rFonts w:hint="eastAsia" w:ascii="宋体" w:hAnsi="宋体" w:eastAsia="宋体" w:cs="宋体"/>
          <w:sz w:val="24"/>
          <w:lang w:eastAsia="zh-CN"/>
        </w:rPr>
        <w:t>用户需求书（采购内容及要求）</w:t>
      </w:r>
      <w:r>
        <w:rPr>
          <w:rFonts w:hint="eastAsia" w:ascii="宋体" w:hAnsi="宋体" w:eastAsia="宋体" w:cs="宋体"/>
          <w:sz w:val="24"/>
        </w:rPr>
        <w:t>”中对设备的整体要求的前提下，对设备中的软硬件配置提出合理化建议。</w:t>
      </w:r>
    </w:p>
    <w:p>
      <w:pPr>
        <w:spacing w:line="360" w:lineRule="auto"/>
        <w:rPr>
          <w:rFonts w:hint="eastAsia" w:ascii="宋体" w:hAnsi="宋体" w:eastAsia="宋体" w:cs="宋体"/>
          <w:sz w:val="24"/>
        </w:rPr>
      </w:pPr>
      <w:r>
        <w:rPr>
          <w:rFonts w:hint="eastAsia" w:ascii="宋体" w:hAnsi="宋体" w:eastAsia="宋体" w:cs="宋体"/>
          <w:sz w:val="24"/>
        </w:rPr>
        <w:t>5.3  投标</w:t>
      </w:r>
    </w:p>
    <w:p>
      <w:pPr>
        <w:spacing w:line="360" w:lineRule="auto"/>
        <w:ind w:firstLine="482" w:firstLineChars="200"/>
        <w:rPr>
          <w:rFonts w:hint="eastAsia" w:ascii="宋体" w:hAnsi="宋体" w:cs="宋体"/>
          <w:color w:val="000000" w:themeColor="text1"/>
          <w:kern w:val="1"/>
          <w:sz w:val="24"/>
          <w:lang w:val="en-US" w:eastAsia="zh-CN"/>
        </w:rPr>
      </w:pPr>
      <w:r>
        <w:rPr>
          <w:rFonts w:hint="eastAsia" w:ascii="宋体" w:hAnsi="宋体" w:cs="宋体"/>
          <w:b/>
          <w:bCs/>
          <w:color w:val="000000" w:themeColor="text1"/>
          <w:kern w:val="1"/>
          <w:sz w:val="24"/>
          <w:lang w:eastAsia="zh-CN"/>
        </w:rPr>
        <w:t>5.3.1 开标现场投标人递交开标信封一封，内含：投标报价表、投标报价明细表、电子版U盘（U盘内含投标文件电子Word及加盖公章PDF文档）各一份 。U盘</w:t>
      </w:r>
      <w:r>
        <w:rPr>
          <w:rFonts w:hint="eastAsia" w:ascii="宋体" w:hAnsi="宋体" w:cs="宋体"/>
          <w:b/>
          <w:bCs/>
          <w:color w:val="000000" w:themeColor="text1"/>
          <w:kern w:val="1"/>
          <w:sz w:val="24"/>
          <w:lang w:val="en-US" w:eastAsia="zh-CN"/>
        </w:rPr>
        <w:t>将</w:t>
      </w:r>
      <w:r>
        <w:rPr>
          <w:rFonts w:hint="eastAsia" w:ascii="宋体" w:hAnsi="宋体" w:cs="宋体"/>
          <w:b/>
          <w:bCs/>
          <w:color w:val="000000" w:themeColor="text1"/>
          <w:kern w:val="1"/>
          <w:sz w:val="24"/>
          <w:lang w:eastAsia="zh-CN"/>
        </w:rPr>
        <w:t>作为投标文件的一部分，不予退还</w:t>
      </w:r>
      <w:r>
        <w:rPr>
          <w:rFonts w:hint="eastAsia" w:ascii="宋体" w:hAnsi="宋体" w:cs="宋体"/>
          <w:b/>
          <w:bCs/>
          <w:color w:val="000000" w:themeColor="text1"/>
          <w:kern w:val="1"/>
          <w:sz w:val="24"/>
          <w:lang w:val="en-US" w:eastAsia="zh-CN"/>
        </w:rPr>
        <w:t>。</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5.3.2 纸质版</w:t>
      </w:r>
      <w:r>
        <w:rPr>
          <w:rFonts w:hint="eastAsia" w:ascii="宋体" w:hAnsi="宋体" w:cs="宋体"/>
          <w:color w:val="000000" w:themeColor="text1"/>
          <w:kern w:val="1"/>
          <w:sz w:val="24"/>
        </w:rPr>
        <w:t>响</w:t>
      </w:r>
      <w:r>
        <w:rPr>
          <w:rFonts w:hint="eastAsia" w:ascii="宋体" w:hAnsi="宋体" w:eastAsia="宋体" w:cs="宋体"/>
          <w:color w:val="000000" w:themeColor="text1"/>
          <w:kern w:val="1"/>
          <w:sz w:val="24"/>
          <w:lang w:val="en-US" w:eastAsia="zh-CN"/>
        </w:rPr>
        <w:t>应文件仅需</w:t>
      </w:r>
      <w:r>
        <w:rPr>
          <w:rFonts w:hint="eastAsia" w:ascii="宋体" w:hAnsi="宋体" w:cs="宋体"/>
          <w:color w:val="000000" w:themeColor="text1"/>
          <w:kern w:val="1"/>
          <w:sz w:val="24"/>
          <w:lang w:val="en-US" w:eastAsia="zh-CN"/>
        </w:rPr>
        <w:t>中标投标人</w:t>
      </w:r>
      <w:r>
        <w:rPr>
          <w:rFonts w:hint="eastAsia" w:ascii="宋体" w:hAnsi="宋体" w:eastAsia="宋体" w:cs="宋体"/>
          <w:color w:val="000000" w:themeColor="text1"/>
          <w:kern w:val="1"/>
          <w:sz w:val="24"/>
          <w:lang w:val="en-US" w:eastAsia="zh-CN"/>
        </w:rPr>
        <w:t>提交，在领取</w:t>
      </w:r>
      <w:r>
        <w:rPr>
          <w:rFonts w:hint="eastAsia" w:ascii="宋体" w:hAnsi="宋体" w:cs="宋体"/>
          <w:color w:val="000000" w:themeColor="text1"/>
          <w:kern w:val="1"/>
          <w:sz w:val="24"/>
          <w:lang w:val="en-US" w:eastAsia="zh-CN"/>
        </w:rPr>
        <w:t>中标通知书</w:t>
      </w:r>
      <w:r>
        <w:rPr>
          <w:rFonts w:hint="eastAsia" w:ascii="宋体" w:hAnsi="宋体" w:eastAsia="宋体" w:cs="宋体"/>
          <w:color w:val="000000" w:themeColor="text1"/>
          <w:kern w:val="1"/>
          <w:sz w:val="24"/>
          <w:lang w:val="en-US" w:eastAsia="zh-CN"/>
        </w:rPr>
        <w:t>时提供用于备案。</w:t>
      </w:r>
    </w:p>
    <w:p>
      <w:pPr>
        <w:spacing w:line="360" w:lineRule="auto"/>
        <w:ind w:firstLine="480" w:firstLineChars="200"/>
        <w:rPr>
          <w:rFonts w:hint="default"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5.3.3 纸质版</w:t>
      </w:r>
      <w:r>
        <w:rPr>
          <w:rFonts w:hint="eastAsia" w:ascii="宋体" w:hAnsi="宋体" w:cs="宋体"/>
          <w:color w:val="000000" w:themeColor="text1"/>
          <w:kern w:val="1"/>
          <w:sz w:val="24"/>
          <w:lang w:eastAsia="zh-CN"/>
        </w:rPr>
        <w:t>投标文件一式叁份，其中正本壹份，副本贰份。在每一份文件上要注明 “正本”或“副本”字样。</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5.3.5 投标人名称应当填写全称，同时加盖公章。</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 xml:space="preserve">5.3.6 纸质版投标文件不得随意涂改和增删，应当跟开标时上传的电子投标文件一致。任何行间如有修改错漏之处，涂改或增删，必须由法定代表人或授权代表在旁边签字、盖章才有效。          </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5.3.7投标人应当按照招标文件中提供的统一格式制作投标文件，投标文件中应当有目录。</w:t>
      </w:r>
    </w:p>
    <w:p>
      <w:pPr>
        <w:spacing w:line="360" w:lineRule="auto"/>
        <w:ind w:firstLine="480" w:firstLineChars="200"/>
        <w:rPr>
          <w:rFonts w:hint="eastAsia" w:eastAsia="宋体"/>
          <w:color w:val="000000" w:themeColor="text1"/>
          <w:lang w:val="en-US" w:eastAsia="zh-CN"/>
        </w:rPr>
      </w:pPr>
      <w:r>
        <w:rPr>
          <w:rFonts w:hint="eastAsia" w:ascii="宋体" w:hAnsi="宋体" w:cs="宋体"/>
          <w:color w:val="000000" w:themeColor="text1"/>
          <w:kern w:val="1"/>
          <w:sz w:val="24"/>
          <w:lang w:val="en-US" w:eastAsia="zh-CN"/>
        </w:rPr>
        <w:t>5.3.8纸质版投标文件</w:t>
      </w:r>
      <w:r>
        <w:rPr>
          <w:rFonts w:hint="eastAsia" w:ascii="宋体" w:hAnsi="宋体" w:cs="宋体"/>
          <w:color w:val="000000" w:themeColor="text1"/>
          <w:kern w:val="1"/>
          <w:sz w:val="24"/>
          <w:lang w:val="zh-CN" w:eastAsia="zh-CN"/>
        </w:rPr>
        <w:t>必须工整、规范、统一、清晰，采用A4幅面纸胶装成册、标注页码。</w:t>
      </w:r>
    </w:p>
    <w:p>
      <w:pPr>
        <w:spacing w:line="360" w:lineRule="auto"/>
        <w:ind w:firstLine="480" w:firstLineChars="200"/>
        <w:rPr>
          <w:rFonts w:hint="eastAsia" w:ascii="宋体" w:hAnsi="宋体" w:cs="宋体"/>
          <w:color w:val="000000" w:themeColor="text1"/>
          <w:kern w:val="1"/>
          <w:sz w:val="24"/>
          <w:lang w:val="en-US" w:eastAsia="zh-CN"/>
        </w:rPr>
      </w:pPr>
      <w:bookmarkStart w:id="6" w:name="_Toc8985"/>
      <w:r>
        <w:rPr>
          <w:rFonts w:hint="eastAsia" w:ascii="宋体" w:hAnsi="宋体" w:cs="宋体"/>
          <w:color w:val="000000" w:themeColor="text1"/>
          <w:kern w:val="1"/>
          <w:sz w:val="24"/>
          <w:lang w:val="en-US" w:eastAsia="zh-CN"/>
        </w:rPr>
        <w:t>5.3.9 若投标人对文件理解有误，产生的后果由投标人自行承担。</w:t>
      </w:r>
      <w:bookmarkEnd w:id="6"/>
      <w:bookmarkStart w:id="7" w:name="_Toc437438177"/>
      <w:bookmarkEnd w:id="7"/>
    </w:p>
    <w:p>
      <w:pPr>
        <w:spacing w:line="360" w:lineRule="auto"/>
        <w:rPr>
          <w:rFonts w:hint="eastAsia" w:ascii="宋体" w:hAnsi="宋体" w:eastAsia="宋体" w:cs="宋体"/>
          <w:sz w:val="24"/>
        </w:rPr>
      </w:pPr>
      <w:r>
        <w:rPr>
          <w:rFonts w:hint="eastAsia" w:ascii="宋体" w:hAnsi="宋体" w:eastAsia="宋体" w:cs="宋体"/>
          <w:sz w:val="24"/>
        </w:rPr>
        <w:t>5.4  投标的有效期</w:t>
      </w:r>
    </w:p>
    <w:p>
      <w:pPr>
        <w:spacing w:line="360" w:lineRule="auto"/>
        <w:rPr>
          <w:rFonts w:hint="eastAsia" w:ascii="宋体" w:hAnsi="宋体" w:eastAsia="宋体" w:cs="宋体"/>
          <w:sz w:val="24"/>
        </w:rPr>
      </w:pPr>
      <w:r>
        <w:rPr>
          <w:rFonts w:hint="eastAsia" w:ascii="宋体" w:hAnsi="宋体" w:eastAsia="宋体" w:cs="宋体"/>
          <w:sz w:val="24"/>
        </w:rPr>
        <w:t>5.4.1从投标截止日期起，投标有效期为</w:t>
      </w:r>
      <w:r>
        <w:rPr>
          <w:rFonts w:hint="eastAsia" w:ascii="宋体" w:hAnsi="宋体" w:cs="宋体"/>
          <w:sz w:val="24"/>
          <w:u w:val="single"/>
          <w:lang w:val="en-US" w:eastAsia="zh-CN"/>
        </w:rPr>
        <w:t>90</w:t>
      </w:r>
      <w:r>
        <w:rPr>
          <w:rFonts w:hint="eastAsia" w:ascii="宋体" w:hAnsi="宋体" w:eastAsia="宋体" w:cs="宋体"/>
          <w:sz w:val="24"/>
        </w:rPr>
        <w:t>天。在特殊情况下，招标机构可于投标有效期满之前要求投标人同意延长有效期，要求与答复均以书面形式。</w:t>
      </w:r>
    </w:p>
    <w:p>
      <w:pPr>
        <w:spacing w:line="360" w:lineRule="auto"/>
        <w:rPr>
          <w:rFonts w:hint="eastAsia" w:ascii="宋体" w:hAnsi="宋体" w:eastAsia="宋体" w:cs="宋体"/>
          <w:b/>
          <w:bCs/>
          <w:sz w:val="24"/>
          <w:u w:val="single"/>
        </w:rPr>
      </w:pPr>
      <w:r>
        <w:rPr>
          <w:rFonts w:hint="eastAsia" w:ascii="宋体" w:hAnsi="宋体" w:eastAsia="宋体" w:cs="宋体"/>
          <w:sz w:val="24"/>
        </w:rPr>
        <w:t xml:space="preserve">5.5  </w:t>
      </w:r>
      <w:r>
        <w:rPr>
          <w:rFonts w:hint="eastAsia" w:ascii="宋体" w:hAnsi="宋体" w:eastAsia="宋体" w:cs="宋体"/>
          <w:b/>
          <w:bCs/>
          <w:sz w:val="24"/>
          <w:u w:val="single"/>
        </w:rPr>
        <w:t>合同签订后请将合同复印件一份送至代理机构或将扫描件发至采购代理机构邮箱：</w:t>
      </w:r>
      <w:r>
        <w:rPr>
          <w:rFonts w:hint="eastAsia" w:ascii="宋体" w:hAnsi="宋体" w:cs="宋体"/>
          <w:b/>
          <w:bCs/>
          <w:sz w:val="24"/>
          <w:u w:val="single"/>
          <w:lang w:val="en-US" w:eastAsia="zh-CN"/>
        </w:rPr>
        <w:t>1030410958@qq.com</w:t>
      </w:r>
      <w:r>
        <w:rPr>
          <w:rFonts w:hint="eastAsia" w:ascii="宋体" w:hAnsi="宋体" w:eastAsia="宋体" w:cs="宋体"/>
        </w:rPr>
        <w:fldChar w:fldCharType="begin"/>
      </w:r>
      <w:r>
        <w:rPr>
          <w:rFonts w:hint="eastAsia" w:ascii="宋体" w:hAnsi="宋体" w:eastAsia="宋体" w:cs="宋体"/>
        </w:rPr>
        <w:instrText xml:space="preserve"> HYPERLINK "mailto:1084249351@qq.com，以便及时归档）。" </w:instrText>
      </w:r>
      <w:r>
        <w:rPr>
          <w:rFonts w:hint="eastAsia" w:ascii="宋体" w:hAnsi="宋体" w:eastAsia="宋体" w:cs="宋体"/>
        </w:rPr>
        <w:fldChar w:fldCharType="separate"/>
      </w:r>
      <w:r>
        <w:rPr>
          <w:rStyle w:val="41"/>
          <w:rFonts w:hint="eastAsia" w:ascii="宋体" w:hAnsi="宋体" w:eastAsia="宋体" w:cs="宋体"/>
          <w:b/>
          <w:bCs/>
          <w:sz w:val="24"/>
        </w:rPr>
        <w:t>，以便及时归档）。</w:t>
      </w:r>
      <w:r>
        <w:rPr>
          <w:rStyle w:val="41"/>
          <w:rFonts w:hint="eastAsia" w:ascii="宋体" w:hAnsi="宋体" w:eastAsia="宋体" w:cs="宋体"/>
          <w:b/>
          <w:bCs/>
          <w:sz w:val="24"/>
        </w:rPr>
        <w:fldChar w:fldCharType="end"/>
      </w:r>
    </w:p>
    <w:p>
      <w:pPr>
        <w:spacing w:line="360" w:lineRule="auto"/>
        <w:rPr>
          <w:rFonts w:hint="eastAsia" w:ascii="宋体" w:hAnsi="宋体" w:eastAsia="宋体" w:cs="宋体"/>
          <w:sz w:val="24"/>
        </w:rPr>
      </w:pPr>
      <w:r>
        <w:rPr>
          <w:rFonts w:hint="eastAsia" w:ascii="宋体" w:hAnsi="宋体" w:eastAsia="宋体" w:cs="宋体"/>
          <w:sz w:val="24"/>
        </w:rPr>
        <w:t>5.6  投标文件的修改：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hint="eastAsia" w:ascii="宋体" w:hAnsi="宋体" w:eastAsia="宋体" w:cs="宋体"/>
          <w:sz w:val="24"/>
        </w:rPr>
      </w:pPr>
      <w:r>
        <w:rPr>
          <w:rFonts w:hint="eastAsia" w:ascii="宋体" w:hAnsi="宋体" w:eastAsia="宋体" w:cs="宋体"/>
          <w:sz w:val="24"/>
        </w:rPr>
        <w:t>5.7  投标的撤回</w:t>
      </w:r>
    </w:p>
    <w:p>
      <w:pPr>
        <w:spacing w:line="360" w:lineRule="auto"/>
        <w:rPr>
          <w:rFonts w:hint="eastAsia" w:ascii="宋体" w:hAnsi="宋体" w:eastAsia="宋体" w:cs="宋体"/>
          <w:sz w:val="24"/>
        </w:rPr>
      </w:pPr>
      <w:r>
        <w:rPr>
          <w:rFonts w:hint="eastAsia" w:ascii="宋体" w:hAnsi="宋体" w:eastAsia="宋体" w:cs="宋体"/>
          <w:sz w:val="24"/>
        </w:rPr>
        <w:t>在投标截止时间前投标人可以撤回其投标，但在投标截止后不允许撤回投标。</w:t>
      </w:r>
    </w:p>
    <w:p>
      <w:pPr>
        <w:spacing w:line="360" w:lineRule="auto"/>
        <w:rPr>
          <w:rFonts w:hint="eastAsia" w:ascii="宋体" w:hAnsi="宋体" w:eastAsia="宋体" w:cs="宋体"/>
          <w:sz w:val="24"/>
        </w:rPr>
      </w:pPr>
      <w:r>
        <w:rPr>
          <w:rFonts w:hint="eastAsia" w:ascii="宋体" w:hAnsi="宋体" w:eastAsia="宋体" w:cs="宋体"/>
          <w:sz w:val="24"/>
        </w:rPr>
        <w:t>5.8  招标过程及评审</w:t>
      </w:r>
    </w:p>
    <w:p>
      <w:pPr>
        <w:spacing w:line="360" w:lineRule="auto"/>
        <w:rPr>
          <w:rFonts w:hint="eastAsia" w:ascii="宋体" w:hAnsi="宋体" w:eastAsia="宋体" w:cs="宋体"/>
          <w:sz w:val="24"/>
        </w:rPr>
      </w:pPr>
      <w:r>
        <w:rPr>
          <w:rFonts w:hint="eastAsia" w:ascii="宋体" w:hAnsi="宋体" w:eastAsia="宋体" w:cs="宋体"/>
          <w:sz w:val="24"/>
        </w:rPr>
        <w:t>5.8.1招标机构将在招标公告中规定的时间和地点接受投标。</w:t>
      </w:r>
    </w:p>
    <w:p>
      <w:pPr>
        <w:spacing w:line="360" w:lineRule="auto"/>
        <w:rPr>
          <w:rFonts w:hint="eastAsia" w:ascii="宋体" w:hAnsi="宋体" w:eastAsia="宋体" w:cs="宋体"/>
          <w:sz w:val="24"/>
        </w:rPr>
      </w:pPr>
      <w:r>
        <w:rPr>
          <w:rFonts w:hint="eastAsia" w:ascii="宋体" w:hAnsi="宋体" w:eastAsia="宋体" w:cs="宋体"/>
          <w:sz w:val="24"/>
        </w:rPr>
        <w:t>5.8.2评标委员会只对确定为实质上响应招标文件要求的投标进行评审。</w:t>
      </w:r>
    </w:p>
    <w:p>
      <w:pPr>
        <w:spacing w:line="360" w:lineRule="auto"/>
        <w:rPr>
          <w:rFonts w:hint="eastAsia" w:ascii="宋体" w:hAnsi="宋体" w:eastAsia="宋体" w:cs="宋体"/>
          <w:sz w:val="24"/>
        </w:rPr>
      </w:pPr>
      <w:r>
        <w:rPr>
          <w:rFonts w:hint="eastAsia" w:ascii="宋体" w:hAnsi="宋体" w:eastAsia="宋体" w:cs="宋体"/>
          <w:sz w:val="24"/>
        </w:rPr>
        <w:t>5.8.3实质上没有响应招标文件要求的投标文件将视为无效投标。出现但不限于下列情况之一的，其投标将视为无效投标：</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投标文件不完整的；</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投标文件无法人代表签字或签字人未被法人授权的；</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投标有效期不足的；</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投标文件附有招标方不能接受条件的；</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投标总价超出项目预算或明显高于市场价格的；</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按招标文件要求其他不符合招标方要求的。</w:t>
      </w:r>
    </w:p>
    <w:p>
      <w:pPr>
        <w:spacing w:line="360" w:lineRule="auto"/>
        <w:rPr>
          <w:rFonts w:hint="eastAsia" w:ascii="宋体" w:hAnsi="宋体" w:eastAsia="宋体" w:cs="宋体"/>
          <w:sz w:val="24"/>
        </w:rPr>
      </w:pPr>
      <w:r>
        <w:rPr>
          <w:rFonts w:hint="eastAsia" w:ascii="宋体" w:hAnsi="宋体" w:eastAsia="宋体" w:cs="宋体"/>
          <w:sz w:val="24"/>
        </w:rPr>
        <w:t>5.8.4 评标委员会将按已定的原则及方法进行评审，详见评标办法。</w:t>
      </w:r>
    </w:p>
    <w:p>
      <w:pPr>
        <w:spacing w:line="360" w:lineRule="auto"/>
        <w:rPr>
          <w:rFonts w:hint="eastAsia" w:ascii="宋体" w:hAnsi="宋体" w:eastAsia="宋体" w:cs="宋体"/>
          <w:sz w:val="24"/>
        </w:rPr>
      </w:pPr>
      <w:r>
        <w:rPr>
          <w:rFonts w:hint="eastAsia" w:ascii="宋体" w:hAnsi="宋体" w:eastAsia="宋体" w:cs="宋体"/>
          <w:sz w:val="24"/>
        </w:rPr>
        <w:t>5.8.5评标委员会在确定中标候选人以前有权按照有关法规拒绝任何或全部投标，对此造成对投标人的影响不负任何责任，不做任何解释。</w:t>
      </w:r>
    </w:p>
    <w:p>
      <w:pPr>
        <w:spacing w:line="360" w:lineRule="auto"/>
        <w:rPr>
          <w:rFonts w:hint="eastAsia" w:ascii="宋体" w:hAnsi="宋体" w:eastAsia="宋体" w:cs="宋体"/>
          <w:sz w:val="24"/>
        </w:rPr>
      </w:pPr>
      <w:r>
        <w:rPr>
          <w:rFonts w:hint="eastAsia" w:ascii="宋体" w:hAnsi="宋体" w:eastAsia="宋体" w:cs="宋体"/>
          <w:sz w:val="24"/>
        </w:rPr>
        <w:t>5.8.6 确定中标人后，由招标机构发出中标通知书，中标人</w:t>
      </w:r>
      <w:r>
        <w:rPr>
          <w:rFonts w:hint="eastAsia" w:ascii="宋体" w:hAnsi="宋体" w:eastAsia="宋体" w:cs="宋体"/>
          <w:color w:val="000000" w:themeColor="text1"/>
          <w:sz w:val="24"/>
        </w:rPr>
        <w:t>应30日内与采购人</w:t>
      </w:r>
      <w:r>
        <w:rPr>
          <w:rFonts w:hint="eastAsia" w:ascii="宋体" w:hAnsi="宋体" w:eastAsia="宋体" w:cs="宋体"/>
          <w:sz w:val="24"/>
        </w:rPr>
        <w:t>签约。</w:t>
      </w:r>
    </w:p>
    <w:p>
      <w:pPr>
        <w:spacing w:line="360" w:lineRule="auto"/>
        <w:rPr>
          <w:rFonts w:hint="eastAsia" w:ascii="宋体" w:hAnsi="宋体" w:eastAsia="宋体" w:cs="宋体"/>
          <w:sz w:val="24"/>
        </w:rPr>
      </w:pPr>
      <w:r>
        <w:rPr>
          <w:rFonts w:hint="eastAsia" w:ascii="宋体" w:hAnsi="宋体" w:eastAsia="宋体" w:cs="宋体"/>
          <w:sz w:val="24"/>
        </w:rPr>
        <w:t>5.8.7招标机构没有义务向未中标的投标人解释不中标的理由。</w:t>
      </w:r>
    </w:p>
    <w:p>
      <w:pPr>
        <w:spacing w:line="360" w:lineRule="auto"/>
        <w:rPr>
          <w:rFonts w:hint="eastAsia" w:ascii="宋体" w:hAnsi="宋体" w:eastAsia="宋体" w:cs="宋体"/>
          <w:sz w:val="24"/>
        </w:rPr>
      </w:pPr>
      <w:r>
        <w:rPr>
          <w:rFonts w:hint="eastAsia" w:ascii="宋体" w:hAnsi="宋体" w:eastAsia="宋体" w:cs="宋体"/>
          <w:sz w:val="24"/>
        </w:rPr>
        <w:t>5.9  招标、评标过程的保密性。</w:t>
      </w:r>
    </w:p>
    <w:p>
      <w:pPr>
        <w:spacing w:line="360" w:lineRule="auto"/>
        <w:rPr>
          <w:rFonts w:hint="eastAsia" w:ascii="宋体" w:hAnsi="宋体" w:eastAsia="宋体" w:cs="宋体"/>
          <w:sz w:val="24"/>
        </w:rPr>
      </w:pPr>
      <w:r>
        <w:rPr>
          <w:rFonts w:hint="eastAsia" w:ascii="宋体" w:hAnsi="宋体" w:eastAsia="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hint="eastAsia" w:ascii="宋体" w:hAnsi="宋体" w:eastAsia="宋体" w:cs="宋体"/>
          <w:sz w:val="24"/>
        </w:rPr>
      </w:pPr>
      <w:r>
        <w:rPr>
          <w:rFonts w:hint="eastAsia" w:ascii="宋体" w:hAnsi="宋体" w:eastAsia="宋体" w:cs="宋体"/>
          <w:sz w:val="24"/>
        </w:rPr>
        <w:t>5.9.2从投标截止日起到确定中标人止，投标人不得与参加招标、评审的有关人员私下接触。在评审过程中，如果投标人试图在投标文件审查、澄清、比较及推荐中标人方面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eastAsia="宋体" w:cs="宋体"/>
          <w:sz w:val="24"/>
        </w:rPr>
        <w:t>参与评审的有关人员和买方施加任何影响，其投标将被拒绝。</w:t>
      </w:r>
    </w:p>
    <w:p>
      <w:pPr>
        <w:spacing w:line="360" w:lineRule="auto"/>
        <w:rPr>
          <w:rFonts w:hint="eastAsia" w:ascii="宋体" w:hAnsi="宋体" w:eastAsia="宋体" w:cs="宋体"/>
          <w:sz w:val="24"/>
        </w:rPr>
      </w:pPr>
      <w:r>
        <w:rPr>
          <w:rFonts w:hint="eastAsia" w:ascii="宋体" w:hAnsi="宋体" w:eastAsia="宋体" w:cs="宋体"/>
          <w:sz w:val="24"/>
        </w:rPr>
        <w:t>5.9.3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8"/>
        <w:spacing w:line="360" w:lineRule="auto"/>
        <w:rPr>
          <w:rFonts w:hint="eastAsia"/>
          <w:color w:val="auto"/>
        </w:rPr>
      </w:pPr>
      <w:r>
        <w:rPr>
          <w:rFonts w:hint="eastAsia" w:ascii="宋体" w:hAnsi="宋体" w:eastAsia="宋体" w:cs="宋体"/>
          <w:color w:val="auto"/>
          <w:kern w:val="2"/>
          <w:sz w:val="24"/>
          <w:szCs w:val="24"/>
          <w:lang w:val="en-US" w:eastAsia="zh-CN" w:bidi="ar-SA"/>
        </w:rPr>
        <w:t>5.10 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hint="eastAsia" w:ascii="宋体" w:hAnsi="宋体" w:eastAsia="宋体" w:cs="宋体"/>
          <w:sz w:val="24"/>
        </w:rPr>
      </w:pPr>
      <w:r>
        <w:rPr>
          <w:rFonts w:hint="eastAsia" w:ascii="宋体" w:hAnsi="宋体" w:eastAsia="宋体" w:cs="宋体"/>
          <w:b/>
          <w:bCs/>
          <w:sz w:val="24"/>
        </w:rPr>
        <w:t>6、签约及中标服务费</w:t>
      </w:r>
    </w:p>
    <w:p>
      <w:pPr>
        <w:spacing w:line="360" w:lineRule="auto"/>
        <w:rPr>
          <w:rFonts w:hint="eastAsia" w:ascii="宋体" w:hAnsi="宋体" w:eastAsia="宋体" w:cs="宋体"/>
          <w:sz w:val="24"/>
        </w:rPr>
      </w:pPr>
      <w:r>
        <w:rPr>
          <w:rFonts w:hint="eastAsia" w:ascii="宋体" w:hAnsi="宋体" w:eastAsia="宋体" w:cs="宋体"/>
          <w:sz w:val="24"/>
        </w:rPr>
        <w:t>6.1 中标人须向招标机构缴纳足额中标服务费并领取中标通知书。</w:t>
      </w:r>
    </w:p>
    <w:p>
      <w:pPr>
        <w:spacing w:line="360" w:lineRule="auto"/>
        <w:rPr>
          <w:rFonts w:hint="eastAsia" w:ascii="宋体" w:hAnsi="宋体" w:eastAsia="宋体" w:cs="宋体"/>
          <w:sz w:val="24"/>
        </w:rPr>
      </w:pPr>
      <w:r>
        <w:rPr>
          <w:rFonts w:hint="eastAsia" w:ascii="宋体" w:hAnsi="宋体" w:eastAsia="宋体" w:cs="宋体"/>
          <w:sz w:val="24"/>
        </w:rPr>
        <w:t>6.2 中标人应持中标通知书，在30日内与采购人签定合同。</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6.3  中标人须向招标机构按如下标准和规定交纳中标服务费：</w:t>
      </w:r>
    </w:p>
    <w:p>
      <w:pPr>
        <w:spacing w:line="360" w:lineRule="auto"/>
        <w:rPr>
          <w:rFonts w:hint="eastAsia" w:ascii="宋体" w:hAnsi="宋体" w:eastAsia="宋体" w:cs="宋体"/>
          <w:sz w:val="24"/>
        </w:rPr>
      </w:pPr>
      <w:r>
        <w:rPr>
          <w:rFonts w:hint="eastAsia" w:ascii="宋体" w:hAnsi="宋体" w:eastAsia="宋体" w:cs="宋体"/>
          <w:sz w:val="24"/>
        </w:rPr>
        <w:t xml:space="preserve">   （1）中标服务费币种与中标通知书中标价的币种相同；</w:t>
      </w:r>
    </w:p>
    <w:p>
      <w:pPr>
        <w:spacing w:line="360" w:lineRule="auto"/>
        <w:rPr>
          <w:rFonts w:hint="eastAsia" w:ascii="宋体" w:hAnsi="宋体" w:eastAsia="宋体" w:cs="宋体"/>
          <w:sz w:val="24"/>
        </w:rPr>
      </w:pPr>
      <w:r>
        <w:rPr>
          <w:rFonts w:hint="eastAsia" w:ascii="宋体" w:hAnsi="宋体" w:eastAsia="宋体" w:cs="宋体"/>
          <w:sz w:val="24"/>
        </w:rPr>
        <w:t xml:space="preserve">   （2）中标服务费不列在投标报价表中；</w:t>
      </w:r>
    </w:p>
    <w:p>
      <w:pPr>
        <w:spacing w:line="360" w:lineRule="auto"/>
        <w:rPr>
          <w:rFonts w:hint="eastAsia" w:ascii="宋体" w:hAnsi="宋体" w:eastAsia="宋体" w:cs="宋体"/>
          <w:sz w:val="24"/>
        </w:rPr>
      </w:pPr>
      <w:r>
        <w:rPr>
          <w:rFonts w:hint="eastAsia" w:ascii="宋体" w:hAnsi="宋体" w:eastAsia="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1312"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68595" cy="3027680"/>
                    </a:xfrm>
                    <a:prstGeom prst="rect">
                      <a:avLst/>
                    </a:prstGeom>
                    <a:noFill/>
                    <a:ln>
                      <a:noFill/>
                    </a:ln>
                  </pic:spPr>
                </pic:pic>
              </a:graphicData>
            </a:graphic>
          </wp:anchor>
        </w:drawing>
      </w:r>
      <w:r>
        <w:br w:type="page"/>
      </w:r>
    </w:p>
    <w:p>
      <w:pPr>
        <w:pStyle w:val="18"/>
        <w:ind w:firstLine="720" w:firstLineChars="300"/>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30"/>
        <w:tblW w:w="8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2"/>
        <w:gridCol w:w="1087"/>
        <w:gridCol w:w="3062"/>
        <w:gridCol w:w="1709"/>
        <w:gridCol w:w="2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9"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68"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融资申请人为个人的，额度不高于（含）300万元；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2"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04"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2"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68"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4"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3"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3"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2"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99"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47"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
      <w:pPr>
        <w:spacing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8</w:t>
      </w:r>
      <w:r>
        <w:rPr>
          <w:rFonts w:hint="eastAsia" w:ascii="宋体" w:hAnsi="宋体" w:eastAsia="宋体" w:cs="宋体"/>
          <w:b/>
          <w:bCs/>
          <w:color w:val="auto"/>
          <w:sz w:val="24"/>
        </w:rPr>
        <w:t>、安康市公共资源交易平台全流程电子化政府采购项目内容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1、关于需要特别提醒供应商的内容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1.3、制作电子投标文件</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1.4、递交电子投标文件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2.5、电子招标文件技术支持：4009280095、4009980000。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3、关于文件的制作和签名</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3.1、为确保采购项目顺利开展，本项目采用电子化投标的方式（落实无纸化交易，无需提供纸质版文件）。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3.2.1电子招标文件下载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spacing w:line="360" w:lineRule="auto"/>
        <w:jc w:val="left"/>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3.2.2电子招标文件需要使用专用软件打开、浏览</w:t>
      </w:r>
    </w:p>
    <w:p>
      <w:pPr>
        <w:spacing w:line="360" w:lineRule="auto"/>
        <w:ind w:left="-199" w:leftChars="-95"/>
        <w:jc w:val="left"/>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t>
      </w:r>
      <w:r>
        <w:rPr>
          <w:rFonts w:hint="eastAsia" w:ascii="宋体" w:hAnsi="宋体" w:cs="宋体"/>
          <w:color w:val="auto"/>
          <w:sz w:val="24"/>
          <w:lang w:eastAsia="zh-CN"/>
        </w:rPr>
        <w:t>：</w:t>
      </w:r>
      <w:r>
        <w:rPr>
          <w:rFonts w:hint="eastAsia" w:ascii="宋体" w:hAnsi="宋体" w:eastAsia="宋体" w:cs="宋体"/>
          <w:color w:val="auto"/>
          <w:sz w:val="24"/>
        </w:rPr>
        <w:t>//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3.2.3制作电子投标文件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4、关于响应文件递交与解密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4.1.文件递交</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4.2.文件开启与解密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4.2.3在开标环节出现下列情况之一的，其电子投标文件视为无效文件：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4.2.4特殊情形下的应急处置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4.2.5延时情况说明由代理机构将突发情况的原因、经过、解决措施，延时时间等进行详细准确的书面记录，再由招标人和代理机构等相关人员签字确认。</w:t>
      </w:r>
    </w:p>
    <w:p>
      <w:r>
        <w:rPr>
          <w:rFonts w:hint="eastAsia" w:ascii="宋体" w:hAnsi="宋体" w:cs="宋体"/>
          <w:color w:val="auto"/>
          <w:sz w:val="24"/>
          <w:lang w:eastAsia="zh-CN"/>
        </w:rPr>
        <w:t>8.</w:t>
      </w:r>
      <w:r>
        <w:rPr>
          <w:rFonts w:hint="eastAsia" w:ascii="宋体" w:hAnsi="宋体" w:eastAsia="宋体" w:cs="宋体"/>
          <w:color w:val="auto"/>
          <w:sz w:val="24"/>
        </w:rPr>
        <w:t>4.2.6采购代理机构将在开标会议现场做开标记录。</w:t>
      </w:r>
    </w:p>
    <w:p>
      <w:pPr>
        <w:rPr>
          <w:rFonts w:hint="eastAsia" w:ascii="宋体" w:hAnsi="宋体" w:eastAsia="宋体" w:cs="宋体"/>
          <w:sz w:val="24"/>
        </w:rPr>
      </w:pPr>
      <w:r>
        <w:rPr>
          <w:rFonts w:hint="eastAsia" w:ascii="宋体" w:hAnsi="宋体" w:eastAsia="宋体" w:cs="宋体"/>
          <w:sz w:val="24"/>
        </w:rPr>
        <w:br w:type="page"/>
      </w:r>
    </w:p>
    <w:p>
      <w:pPr>
        <w:pStyle w:val="14"/>
        <w:rPr>
          <w:rFonts w:hint="eastAsia" w:ascii="宋体" w:hAnsi="宋体" w:eastAsia="宋体" w:cs="宋体"/>
        </w:rPr>
      </w:pPr>
    </w:p>
    <w:p>
      <w:pPr>
        <w:spacing w:line="360" w:lineRule="auto"/>
        <w:jc w:val="center"/>
        <w:rPr>
          <w:rFonts w:hint="eastAsia" w:ascii="宋体" w:hAnsi="宋体" w:eastAsia="宋体" w:cs="宋体"/>
          <w:b/>
          <w:bCs/>
          <w:sz w:val="44"/>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3"/>
        <w:rPr>
          <w:rFonts w:hint="eastAsia" w:ascii="宋体" w:hAnsi="宋体" w:eastAsia="宋体" w:cs="宋体"/>
        </w:rPr>
      </w:pPr>
      <w:bookmarkStart w:id="8" w:name="_Toc6882"/>
      <w:r>
        <w:rPr>
          <w:rFonts w:hint="eastAsia" w:ascii="宋体" w:hAnsi="宋体" w:eastAsia="宋体" w:cs="宋体"/>
        </w:rPr>
        <w:t>第三部分 商务部分（合同条款及合同格式）</w:t>
      </w:r>
      <w:bookmarkEnd w:id="8"/>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（说明：本合同作为合同的基本格式，不作为最终合同，甲方有权在签订合同时对合同的相关条款及内容作进一步的细化和修改。）</w:t>
      </w: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pStyle w:val="14"/>
        <w:rPr>
          <w:rFonts w:hint="eastAsia" w:ascii="宋体" w:hAnsi="宋体" w:eastAsia="宋体" w:cs="宋体"/>
        </w:rPr>
      </w:pPr>
    </w:p>
    <w:p>
      <w:pPr>
        <w:pStyle w:val="47"/>
        <w:rPr>
          <w:rFonts w:hint="eastAsia" w:ascii="宋体" w:hAnsi="宋体" w:eastAsia="宋体" w:cs="宋体"/>
          <w:b/>
          <w:bCs/>
          <w:sz w:val="24"/>
        </w:rPr>
      </w:pPr>
    </w:p>
    <w:p>
      <w:pPr>
        <w:pStyle w:val="47"/>
        <w:rPr>
          <w:rFonts w:hint="eastAsia" w:ascii="宋体" w:hAnsi="宋体" w:eastAsia="宋体" w:cs="宋体"/>
          <w:b/>
          <w:bCs/>
          <w:sz w:val="24"/>
        </w:rPr>
      </w:pPr>
    </w:p>
    <w:p>
      <w:pPr>
        <w:pStyle w:val="14"/>
        <w:rPr>
          <w:rFonts w:hint="eastAsia" w:ascii="宋体" w:hAnsi="宋体" w:eastAsia="宋体" w:cs="宋体"/>
          <w:b/>
          <w:bCs/>
          <w:sz w:val="40"/>
        </w:rPr>
      </w:pPr>
    </w:p>
    <w:p>
      <w:pPr>
        <w:rPr>
          <w:rFonts w:hint="eastAsia" w:ascii="宋体" w:hAnsi="宋体" w:eastAsia="宋体" w:cs="宋体"/>
        </w:rPr>
      </w:pPr>
      <w:r>
        <w:rPr>
          <w:rFonts w:hint="eastAsia" w:ascii="宋体" w:hAnsi="宋体" w:eastAsia="宋体" w:cs="宋体"/>
        </w:rPr>
        <w:br w:type="page"/>
      </w:r>
    </w:p>
    <w:p>
      <w:pPr>
        <w:pStyle w:val="29"/>
        <w:rPr>
          <w:rFonts w:hint="eastAsia" w:ascii="宋体" w:hAnsi="宋体" w:eastAsia="宋体" w:cs="宋体"/>
        </w:rPr>
      </w:pPr>
    </w:p>
    <w:p>
      <w:pPr>
        <w:spacing w:line="360" w:lineRule="auto"/>
        <w:jc w:val="center"/>
        <w:rPr>
          <w:rFonts w:hint="eastAsia" w:ascii="宋体" w:hAnsi="宋体" w:eastAsia="宋体" w:cs="宋体"/>
          <w:b/>
          <w:bCs/>
          <w:sz w:val="10"/>
          <w:szCs w:val="10"/>
        </w:rPr>
      </w:pPr>
      <w:r>
        <w:rPr>
          <w:rFonts w:hint="eastAsia" w:ascii="宋体" w:hAnsi="宋体" w:eastAsia="宋体" w:cs="宋体"/>
          <w:b/>
          <w:bCs/>
          <w:sz w:val="40"/>
        </w:rPr>
        <w:t>商务部分</w:t>
      </w:r>
    </w:p>
    <w:p>
      <w:pPr>
        <w:spacing w:line="360" w:lineRule="auto"/>
        <w:ind w:firstLine="551" w:firstLineChars="196"/>
        <w:rPr>
          <w:rFonts w:hint="eastAsia" w:ascii="宋体" w:hAnsi="宋体" w:eastAsia="宋体" w:cs="宋体"/>
          <w:b/>
          <w:bCs/>
          <w:sz w:val="28"/>
        </w:rPr>
      </w:pPr>
      <w:r>
        <w:rPr>
          <w:rFonts w:hint="eastAsia" w:ascii="宋体" w:hAnsi="宋体" w:eastAsia="宋体" w:cs="宋体"/>
          <w:b/>
          <w:bCs/>
          <w:sz w:val="28"/>
        </w:rPr>
        <w:t>一、合同专用条款</w:t>
      </w:r>
    </w:p>
    <w:p>
      <w:pPr>
        <w:spacing w:line="360" w:lineRule="auto"/>
        <w:ind w:firstLine="480"/>
        <w:rPr>
          <w:rFonts w:hint="eastAsia" w:ascii="宋体" w:hAnsi="宋体" w:eastAsia="宋体" w:cs="宋体"/>
        </w:rPr>
      </w:pPr>
      <w:r>
        <w:rPr>
          <w:rFonts w:hint="eastAsia" w:ascii="宋体" w:hAnsi="宋体" w:eastAsia="宋体" w:cs="宋体"/>
          <w:b/>
          <w:bCs/>
          <w:sz w:val="24"/>
        </w:rPr>
        <w:t>本表关于招标货物和服务的具体要求是对本合同条款的具体补充和修改，如有矛盾，应以本条款为准。</w:t>
      </w:r>
    </w:p>
    <w:tbl>
      <w:tblPr>
        <w:tblStyle w:val="3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8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 号</w:t>
            </w:r>
          </w:p>
        </w:tc>
        <w:tc>
          <w:tcPr>
            <w:tcW w:w="8118" w:type="dxa"/>
            <w:vAlign w:val="center"/>
          </w:tcPr>
          <w:p>
            <w:pPr>
              <w:jc w:val="center"/>
              <w:rPr>
                <w:rFonts w:hint="eastAsia" w:ascii="宋体" w:hAnsi="宋体" w:eastAsia="宋体" w:cs="宋体"/>
                <w:b/>
                <w:bCs/>
                <w:sz w:val="24"/>
                <w:szCs w:val="24"/>
                <w:highlight w:val="yellow"/>
              </w:rPr>
            </w:pPr>
            <w:r>
              <w:rPr>
                <w:rFonts w:hint="eastAsia" w:ascii="宋体" w:hAnsi="宋体" w:eastAsia="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numPr>
                <w:ilvl w:val="0"/>
                <w:numId w:val="8"/>
              </w:numPr>
              <w:tabs>
                <w:tab w:val="left" w:pos="600"/>
              </w:tabs>
              <w:ind w:left="600"/>
              <w:jc w:val="center"/>
              <w:rPr>
                <w:rFonts w:hint="eastAsia" w:ascii="宋体" w:hAnsi="宋体" w:eastAsia="宋体" w:cs="宋体"/>
                <w:b/>
                <w:bCs/>
                <w:sz w:val="24"/>
                <w:szCs w:val="24"/>
              </w:rPr>
            </w:pPr>
          </w:p>
        </w:tc>
        <w:tc>
          <w:tcPr>
            <w:tcW w:w="8118"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买方（采购人）名称：</w:t>
            </w:r>
            <w:r>
              <w:rPr>
                <w:rFonts w:hint="eastAsia" w:ascii="宋体" w:hAnsi="宋体" w:eastAsia="宋体" w:cs="宋体"/>
                <w:b/>
                <w:bCs/>
                <w:sz w:val="24"/>
                <w:szCs w:val="24"/>
                <w:lang w:val="en-US" w:eastAsia="zh-CN"/>
              </w:rPr>
              <w:t>旬阳市中医院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numPr>
                <w:ilvl w:val="0"/>
                <w:numId w:val="8"/>
              </w:numPr>
              <w:tabs>
                <w:tab w:val="left" w:pos="600"/>
              </w:tabs>
              <w:ind w:left="600"/>
              <w:jc w:val="center"/>
              <w:rPr>
                <w:rFonts w:hint="eastAsia" w:ascii="宋体" w:hAnsi="宋体" w:eastAsia="宋体" w:cs="宋体"/>
                <w:b/>
                <w:bCs/>
                <w:sz w:val="24"/>
                <w:szCs w:val="24"/>
              </w:rPr>
            </w:pPr>
          </w:p>
        </w:tc>
        <w:tc>
          <w:tcPr>
            <w:tcW w:w="8118"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卖方（中标人）名称：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numPr>
                <w:ilvl w:val="0"/>
                <w:numId w:val="8"/>
              </w:numPr>
              <w:tabs>
                <w:tab w:val="left" w:pos="600"/>
              </w:tabs>
              <w:ind w:left="600"/>
              <w:jc w:val="center"/>
              <w:rPr>
                <w:rFonts w:hint="eastAsia" w:ascii="宋体" w:hAnsi="宋体" w:eastAsia="宋体" w:cs="宋体"/>
                <w:b/>
                <w:bCs/>
                <w:sz w:val="24"/>
                <w:szCs w:val="24"/>
              </w:rPr>
            </w:pPr>
          </w:p>
        </w:tc>
        <w:tc>
          <w:tcPr>
            <w:tcW w:w="8118" w:type="dxa"/>
            <w:vAlign w:val="center"/>
          </w:tcPr>
          <w:p>
            <w:pPr>
              <w:rPr>
                <w:rFonts w:hint="default" w:ascii="宋体" w:hAnsi="宋体" w:eastAsia="宋体" w:cs="宋体"/>
                <w:b/>
                <w:bCs/>
                <w:sz w:val="24"/>
                <w:szCs w:val="24"/>
                <w:lang w:val="en-US" w:eastAsia="zh-CN"/>
              </w:rPr>
            </w:pPr>
            <w:r>
              <w:rPr>
                <w:rFonts w:hint="eastAsia" w:ascii="宋体" w:hAnsi="宋体" w:cs="宋体"/>
                <w:b/>
                <w:bCs/>
                <w:sz w:val="24"/>
                <w:szCs w:val="24"/>
                <w:lang w:eastAsia="zh-CN"/>
              </w:rPr>
              <w:t>质保期：</w:t>
            </w:r>
            <w:r>
              <w:rPr>
                <w:rFonts w:hint="eastAsia" w:ascii="宋体" w:hAnsi="宋体" w:cs="宋体"/>
                <w:b/>
                <w:bCs/>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numPr>
                <w:ilvl w:val="0"/>
                <w:numId w:val="8"/>
              </w:numPr>
              <w:tabs>
                <w:tab w:val="left" w:pos="600"/>
              </w:tabs>
              <w:ind w:left="600"/>
              <w:jc w:val="center"/>
              <w:rPr>
                <w:rFonts w:hint="eastAsia" w:ascii="宋体" w:hAnsi="宋体" w:eastAsia="宋体" w:cs="宋体"/>
                <w:b/>
                <w:bCs/>
                <w:sz w:val="24"/>
                <w:szCs w:val="24"/>
              </w:rPr>
            </w:pPr>
          </w:p>
        </w:tc>
        <w:tc>
          <w:tcPr>
            <w:tcW w:w="8118" w:type="dxa"/>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交货</w:t>
            </w:r>
            <w:r>
              <w:rPr>
                <w:rFonts w:hint="eastAsia" w:ascii="宋体" w:hAnsi="宋体" w:cs="宋体"/>
                <w:b/>
                <w:bCs/>
                <w:sz w:val="24"/>
                <w:szCs w:val="24"/>
                <w:lang w:eastAsia="zh-CN"/>
              </w:rPr>
              <w:t>完工</w:t>
            </w:r>
            <w:r>
              <w:rPr>
                <w:rFonts w:hint="eastAsia" w:ascii="宋体" w:hAnsi="宋体" w:eastAsia="宋体" w:cs="宋体"/>
                <w:b/>
                <w:bCs/>
                <w:sz w:val="24"/>
                <w:szCs w:val="24"/>
              </w:rPr>
              <w:t>期：</w:t>
            </w:r>
            <w:r>
              <w:rPr>
                <w:rFonts w:hint="eastAsia" w:ascii="宋体" w:hAnsi="宋体" w:cs="宋体"/>
                <w:b/>
                <w:bCs/>
                <w:sz w:val="24"/>
                <w:szCs w:val="24"/>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1301" w:type="dxa"/>
            <w:vAlign w:val="center"/>
          </w:tcPr>
          <w:p>
            <w:pPr>
              <w:numPr>
                <w:ilvl w:val="0"/>
                <w:numId w:val="8"/>
              </w:numPr>
              <w:tabs>
                <w:tab w:val="left" w:pos="600"/>
              </w:tabs>
              <w:ind w:left="600"/>
              <w:jc w:val="center"/>
              <w:rPr>
                <w:rFonts w:hint="eastAsia" w:ascii="宋体" w:hAnsi="宋体" w:eastAsia="宋体" w:cs="宋体"/>
                <w:b/>
                <w:bCs/>
                <w:sz w:val="24"/>
                <w:szCs w:val="24"/>
              </w:rPr>
            </w:pPr>
          </w:p>
        </w:tc>
        <w:tc>
          <w:tcPr>
            <w:tcW w:w="8118"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付款方法和条件：付款方法和条件：</w:t>
            </w:r>
          </w:p>
          <w:p>
            <w:pPr>
              <w:numPr>
                <w:ilvl w:val="0"/>
                <w:numId w:val="0"/>
              </w:numPr>
              <w:rPr>
                <w:rFonts w:hint="eastAsia" w:ascii="宋体" w:hAnsi="宋体" w:eastAsia="宋体" w:cs="宋体"/>
                <w:b/>
                <w:bCs/>
                <w:sz w:val="24"/>
                <w:szCs w:val="24"/>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1</w:t>
            </w:r>
            <w:r>
              <w:rPr>
                <w:rFonts w:hint="eastAsia" w:ascii="宋体" w:hAnsi="宋体" w:cs="宋体"/>
                <w:b/>
                <w:bCs/>
                <w:sz w:val="24"/>
                <w:szCs w:val="24"/>
                <w:lang w:eastAsia="zh-CN"/>
              </w:rPr>
              <w:t>）</w:t>
            </w:r>
            <w:r>
              <w:rPr>
                <w:rFonts w:hint="eastAsia" w:ascii="宋体" w:hAnsi="宋体" w:eastAsia="宋体" w:cs="宋体"/>
                <w:b/>
                <w:bCs/>
                <w:sz w:val="24"/>
                <w:szCs w:val="24"/>
              </w:rPr>
              <w:t>签订合同后7日内，甲方支付乙方合同总额的30％，作为项目预付款</w:t>
            </w:r>
            <w:r>
              <w:rPr>
                <w:rFonts w:hint="eastAsia" w:ascii="宋体" w:hAnsi="宋体" w:cs="宋体"/>
                <w:b/>
                <w:bCs/>
                <w:sz w:val="24"/>
                <w:szCs w:val="24"/>
                <w:lang w:val="en-US" w:eastAsia="zh-CN"/>
              </w:rPr>
              <w:t>;</w:t>
            </w:r>
          </w:p>
          <w:p>
            <w:pPr>
              <w:rPr>
                <w:rFonts w:hint="eastAsia" w:ascii="宋体" w:hAnsi="宋体" w:eastAsia="宋体" w:cs="宋体"/>
                <w:b/>
                <w:bCs/>
                <w:sz w:val="24"/>
                <w:szCs w:val="24"/>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eastAsia="宋体" w:cs="宋体"/>
                <w:b/>
                <w:bCs/>
                <w:sz w:val="24"/>
                <w:szCs w:val="24"/>
              </w:rPr>
              <w:t>设备到场后，甲方支付乙方合同总额的30％的进度款</w:t>
            </w:r>
            <w:r>
              <w:rPr>
                <w:rFonts w:hint="eastAsia" w:ascii="宋体" w:hAnsi="宋体" w:cs="宋体"/>
                <w:b/>
                <w:bCs/>
                <w:sz w:val="24"/>
                <w:szCs w:val="24"/>
                <w:lang w:eastAsia="zh-CN"/>
              </w:rPr>
              <w:t>；</w:t>
            </w:r>
          </w:p>
          <w:p>
            <w:pPr>
              <w:rPr>
                <w:rFonts w:hint="eastAsia" w:ascii="宋体" w:hAnsi="宋体" w:eastAsia="宋体" w:cs="宋体"/>
                <w:b/>
                <w:bCs/>
                <w:sz w:val="24"/>
                <w:szCs w:val="24"/>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3</w:t>
            </w:r>
            <w:r>
              <w:rPr>
                <w:rFonts w:hint="eastAsia" w:ascii="宋体" w:hAnsi="宋体" w:cs="宋体"/>
                <w:b/>
                <w:bCs/>
                <w:sz w:val="24"/>
                <w:szCs w:val="24"/>
                <w:lang w:eastAsia="zh-CN"/>
              </w:rPr>
              <w:t>）</w:t>
            </w:r>
            <w:r>
              <w:rPr>
                <w:rFonts w:hint="eastAsia" w:ascii="宋体" w:hAnsi="宋体" w:eastAsia="宋体" w:cs="宋体"/>
                <w:b/>
                <w:bCs/>
                <w:sz w:val="24"/>
                <w:szCs w:val="24"/>
              </w:rPr>
              <w:t>隐蔽工程施工进度完成，甲方支付乙方合同总额的15％</w:t>
            </w:r>
            <w:r>
              <w:rPr>
                <w:rFonts w:hint="eastAsia" w:ascii="宋体" w:hAnsi="宋体" w:cs="宋体"/>
                <w:b/>
                <w:bCs/>
                <w:sz w:val="24"/>
                <w:szCs w:val="24"/>
                <w:lang w:eastAsia="zh-CN"/>
              </w:rPr>
              <w:t>；</w:t>
            </w:r>
          </w:p>
          <w:p>
            <w:pPr>
              <w:rPr>
                <w:rFonts w:hint="eastAsia" w:ascii="宋体" w:hAnsi="宋体" w:eastAsia="宋体" w:cs="宋体"/>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4</w:t>
            </w:r>
            <w:r>
              <w:rPr>
                <w:rFonts w:hint="eastAsia" w:ascii="宋体" w:hAnsi="宋体" w:cs="宋体"/>
                <w:b/>
                <w:bCs/>
                <w:sz w:val="24"/>
                <w:szCs w:val="24"/>
                <w:lang w:eastAsia="zh-CN"/>
              </w:rPr>
              <w:t>）</w:t>
            </w:r>
            <w:r>
              <w:rPr>
                <w:rFonts w:hint="eastAsia" w:ascii="宋体" w:hAnsi="宋体" w:eastAsia="宋体" w:cs="宋体"/>
                <w:b/>
                <w:bCs/>
                <w:sz w:val="24"/>
                <w:szCs w:val="24"/>
              </w:rPr>
              <w:t>所有设备安装调试完毕，甲方支付乙方合同总额的15％</w:t>
            </w:r>
            <w:r>
              <w:rPr>
                <w:rFonts w:hint="eastAsia" w:ascii="宋体" w:hAnsi="宋体" w:cs="宋体"/>
                <w:b/>
                <w:bCs/>
                <w:sz w:val="24"/>
                <w:szCs w:val="24"/>
                <w:lang w:eastAsia="zh-CN"/>
              </w:rPr>
              <w:t>；</w:t>
            </w:r>
          </w:p>
          <w:p>
            <w:pPr>
              <w:rPr>
                <w:rFonts w:hint="eastAsia" w:ascii="宋体" w:hAnsi="宋体" w:eastAsia="宋体" w:cs="宋体"/>
                <w:b/>
                <w:bCs/>
                <w:kern w:val="2"/>
                <w:sz w:val="24"/>
                <w:szCs w:val="24"/>
                <w:lang w:val="en-US" w:eastAsia="zh-CN" w:bidi="ar-SA"/>
              </w:rPr>
            </w:pPr>
            <w:r>
              <w:rPr>
                <w:rFonts w:hint="eastAsia" w:ascii="宋体" w:hAnsi="宋体" w:cs="宋体"/>
                <w:b/>
                <w:bCs/>
                <w:sz w:val="24"/>
                <w:szCs w:val="24"/>
                <w:lang w:eastAsia="zh-CN"/>
              </w:rPr>
              <w:t>（</w:t>
            </w:r>
            <w:r>
              <w:rPr>
                <w:rFonts w:hint="eastAsia" w:ascii="宋体" w:hAnsi="宋体" w:cs="宋体"/>
                <w:b/>
                <w:bCs/>
                <w:sz w:val="24"/>
                <w:szCs w:val="24"/>
                <w:lang w:val="en-US" w:eastAsia="zh-CN"/>
              </w:rPr>
              <w:t>5</w:t>
            </w:r>
            <w:r>
              <w:rPr>
                <w:rFonts w:hint="eastAsia" w:ascii="宋体" w:hAnsi="宋体" w:cs="宋体"/>
                <w:b/>
                <w:bCs/>
                <w:sz w:val="24"/>
                <w:szCs w:val="24"/>
                <w:lang w:eastAsia="zh-CN"/>
              </w:rPr>
              <w:t>）</w:t>
            </w:r>
            <w:r>
              <w:rPr>
                <w:rFonts w:hint="eastAsia" w:ascii="宋体" w:hAnsi="宋体" w:eastAsia="宋体" w:cs="宋体"/>
                <w:b/>
                <w:bCs/>
                <w:sz w:val="24"/>
                <w:szCs w:val="24"/>
              </w:rPr>
              <w:t>工程竣工验收合格后，甲方支付乙方工程款至结算总价的95%，预留合同价的5％，自设备调试验收合格之日起质保期满后无返修及质量问题时一次性支付清。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8118"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应提供的伴随服务： 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tabs>
                <w:tab w:val="left" w:pos="600"/>
              </w:tabs>
              <w:jc w:val="center"/>
              <w:rPr>
                <w:rFonts w:hint="eastAsia" w:ascii="宋体" w:hAnsi="宋体" w:eastAsia="宋体" w:cs="宋体"/>
                <w:b/>
                <w:bCs/>
                <w:sz w:val="24"/>
                <w:szCs w:val="24"/>
              </w:rPr>
            </w:pPr>
            <w:r>
              <w:rPr>
                <w:rFonts w:hint="eastAsia" w:ascii="宋体" w:hAnsi="宋体" w:eastAsia="宋体" w:cs="宋体"/>
                <w:b/>
                <w:bCs/>
                <w:sz w:val="24"/>
                <w:szCs w:val="24"/>
              </w:rPr>
              <w:t>7.</w:t>
            </w:r>
          </w:p>
        </w:tc>
        <w:tc>
          <w:tcPr>
            <w:tcW w:w="8118"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交货地点：</w:t>
            </w:r>
            <w:r>
              <w:rPr>
                <w:rFonts w:hint="eastAsia" w:ascii="宋体" w:hAnsi="宋体" w:eastAsia="宋体" w:cs="宋体"/>
                <w:b/>
                <w:bCs/>
                <w:sz w:val="24"/>
                <w:szCs w:val="24"/>
                <w:lang w:val="en-US" w:eastAsia="zh-CN"/>
              </w:rPr>
              <w:t>旬阳市中医院</w:t>
            </w:r>
            <w:r>
              <w:rPr>
                <w:rFonts w:hint="eastAsia" w:ascii="宋体" w:hAnsi="宋体" w:cs="宋体"/>
                <w:b/>
                <w:bCs/>
                <w:sz w:val="24"/>
                <w:szCs w:val="24"/>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9419" w:type="dxa"/>
            <w:gridSpan w:val="2"/>
            <w:vAlign w:val="center"/>
          </w:tcPr>
          <w:p>
            <w:pPr>
              <w:rPr>
                <w:rFonts w:hint="eastAsia" w:ascii="宋体" w:hAnsi="宋体" w:eastAsia="宋体" w:cs="宋体"/>
                <w:sz w:val="24"/>
                <w:szCs w:val="24"/>
              </w:rPr>
            </w:pPr>
            <w:r>
              <w:rPr>
                <w:rFonts w:hint="eastAsia" w:ascii="宋体" w:hAnsi="宋体" w:eastAsia="宋体" w:cs="宋体"/>
                <w:b/>
                <w:bCs/>
                <w:sz w:val="24"/>
                <w:szCs w:val="24"/>
              </w:rPr>
              <w:t>注：以上要求不可负偏离，否则视为无效投标。</w:t>
            </w:r>
          </w:p>
        </w:tc>
      </w:tr>
    </w:tbl>
    <w:p>
      <w:pPr>
        <w:pStyle w:val="47"/>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bCs/>
          <w:sz w:val="24"/>
        </w:rPr>
      </w:pPr>
      <w:r>
        <w:rPr>
          <w:rFonts w:hint="eastAsia" w:ascii="宋体" w:hAnsi="宋体" w:eastAsia="宋体" w:cs="宋体"/>
          <w:b/>
          <w:bCs/>
          <w:sz w:val="24"/>
        </w:rPr>
        <w:br w:type="page"/>
      </w:r>
    </w:p>
    <w:p>
      <w:pPr>
        <w:spacing w:line="360" w:lineRule="auto"/>
        <w:jc w:val="both"/>
        <w:rPr>
          <w:rFonts w:hint="eastAsia" w:ascii="宋体" w:hAnsi="宋体" w:eastAsia="宋体" w:cs="宋体"/>
          <w:b/>
          <w:bCs/>
          <w:sz w:val="11"/>
          <w:szCs w:val="11"/>
        </w:rPr>
      </w:pPr>
      <w:r>
        <w:rPr>
          <w:rFonts w:hint="eastAsia" w:ascii="宋体" w:hAnsi="宋体" w:eastAsia="宋体" w:cs="宋体"/>
          <w:b/>
          <w:bCs/>
          <w:sz w:val="24"/>
        </w:rPr>
        <w:t>二、合同通用条款</w:t>
      </w:r>
    </w:p>
    <w:p>
      <w:pPr>
        <w:numPr>
          <w:ilvl w:val="0"/>
          <w:numId w:val="9"/>
        </w:numPr>
        <w:spacing w:line="360" w:lineRule="auto"/>
        <w:rPr>
          <w:rFonts w:hint="eastAsia" w:ascii="宋体" w:hAnsi="宋体" w:eastAsia="宋体" w:cs="宋体"/>
          <w:b/>
          <w:bCs/>
          <w:sz w:val="24"/>
        </w:rPr>
      </w:pPr>
      <w:r>
        <w:rPr>
          <w:rFonts w:hint="eastAsia" w:ascii="宋体" w:hAnsi="宋体" w:eastAsia="宋体" w:cs="宋体"/>
          <w:sz w:val="24"/>
        </w:rPr>
        <w:t xml:space="preserve"> </w:t>
      </w:r>
      <w:r>
        <w:rPr>
          <w:rFonts w:hint="eastAsia" w:ascii="宋体" w:hAnsi="宋体" w:eastAsia="宋体" w:cs="宋体"/>
          <w:b/>
          <w:bCs/>
          <w:sz w:val="24"/>
        </w:rPr>
        <w:t>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本合同下列术语应解释为：</w:t>
      </w:r>
    </w:p>
    <w:p>
      <w:pPr>
        <w:spacing w:line="360" w:lineRule="auto"/>
        <w:ind w:left="838" w:leftChars="285" w:hanging="240" w:hangingChars="100"/>
        <w:rPr>
          <w:rFonts w:hint="eastAsia" w:ascii="宋体" w:hAnsi="宋体" w:eastAsia="宋体" w:cs="宋体"/>
          <w:sz w:val="24"/>
        </w:rPr>
      </w:pPr>
      <w:r>
        <w:rPr>
          <w:rFonts w:hint="eastAsia" w:ascii="宋体" w:hAnsi="宋体" w:eastAsia="宋体" w:cs="宋体"/>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2）“合同价”系指根据本合同规定卖方在正确地完全履行合同义务后买方应支付给卖方的价款。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3）“货物”系指卖方根据本合同规定须向买方提供的一切产品、硬件设备、软件和其它材料。</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5）“合同条款”系指本合同条款。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6）“买方”系指在合同专用条款中指明的购买货物和服务的单位。</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7）“卖方”系指在合同专用条款中指明的提供合同项下货物和服务的公司或其他实体。</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8）“项目现场”系指本合同项下本项目安装、运行的现场，其名称在合同专用条款中指明。      </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9）“天”指日历天数。</w:t>
      </w:r>
    </w:p>
    <w:p>
      <w:pPr>
        <w:numPr>
          <w:ilvl w:val="0"/>
          <w:numId w:val="9"/>
        </w:numPr>
        <w:spacing w:line="360" w:lineRule="auto"/>
        <w:rPr>
          <w:rFonts w:hint="eastAsia" w:ascii="宋体" w:hAnsi="宋体" w:eastAsia="宋体" w:cs="宋体"/>
          <w:b/>
          <w:bCs/>
          <w:sz w:val="24"/>
        </w:rPr>
      </w:pPr>
      <w:r>
        <w:rPr>
          <w:rFonts w:hint="eastAsia" w:ascii="宋体" w:hAnsi="宋体" w:eastAsia="宋体" w:cs="宋体"/>
          <w:b/>
          <w:bCs/>
          <w:sz w:val="24"/>
        </w:rPr>
        <w:t xml:space="preserve"> 适用性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本合同条款适用于没有被本合同其他部分的条款所取代的范围。</w:t>
      </w:r>
    </w:p>
    <w:p>
      <w:pPr>
        <w:numPr>
          <w:ilvl w:val="0"/>
          <w:numId w:val="9"/>
        </w:numPr>
        <w:spacing w:line="360" w:lineRule="auto"/>
        <w:rPr>
          <w:rFonts w:hint="eastAsia" w:ascii="宋体" w:hAnsi="宋体" w:eastAsia="宋体" w:cs="宋体"/>
          <w:b/>
          <w:bCs/>
          <w:sz w:val="24"/>
        </w:rPr>
      </w:pPr>
      <w:r>
        <w:rPr>
          <w:rFonts w:hint="eastAsia" w:ascii="宋体" w:hAnsi="宋体" w:eastAsia="宋体" w:cs="宋体"/>
          <w:b/>
          <w:bCs/>
          <w:sz w:val="24"/>
        </w:rPr>
        <w:t xml:space="preserve"> 标准</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3.1  本合同下交付的服务应符合“</w:t>
      </w:r>
      <w:r>
        <w:rPr>
          <w:rFonts w:hint="eastAsia" w:ascii="宋体" w:hAnsi="宋体" w:eastAsia="宋体" w:cs="宋体"/>
          <w:sz w:val="24"/>
          <w:lang w:eastAsia="zh-CN"/>
        </w:rPr>
        <w:t>用户需求书（采购内容及要求）</w:t>
      </w:r>
      <w:r>
        <w:rPr>
          <w:rFonts w:hint="eastAsia" w:ascii="宋体" w:hAnsi="宋体" w:eastAsia="宋体" w:cs="宋体"/>
          <w:sz w:val="24"/>
        </w:rPr>
        <w:t>”要求所述的标准。如果没有提及使用标准，则应符合中华人民共和国有关机构发布的最新版本的标准</w:t>
      </w:r>
      <w:r>
        <w:rPr>
          <w:rFonts w:hint="eastAsia" w:ascii="宋体" w:hAnsi="宋体" w:eastAsia="宋体" w:cs="宋体"/>
          <w:b/>
          <w:bCs/>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  除非技术规格中另有规定，计量单位均采用中华人民共和国法定计量单位。</w:t>
      </w:r>
    </w:p>
    <w:p>
      <w:pPr>
        <w:spacing w:line="360" w:lineRule="auto"/>
        <w:rPr>
          <w:rFonts w:hint="eastAsia" w:ascii="宋体" w:hAnsi="宋体" w:eastAsia="宋体" w:cs="宋体"/>
          <w:b/>
          <w:bCs/>
          <w:sz w:val="24"/>
        </w:rPr>
      </w:pPr>
      <w:r>
        <w:rPr>
          <w:rFonts w:hint="eastAsia" w:ascii="宋体" w:hAnsi="宋体" w:eastAsia="宋体" w:cs="宋体"/>
          <w:b/>
          <w:bCs/>
          <w:sz w:val="24"/>
        </w:rPr>
        <w:t>4．使用合同文件和资料</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hint="eastAsia" w:ascii="宋体" w:hAnsi="宋体" w:eastAsia="宋体" w:cs="宋体"/>
          <w:sz w:val="24"/>
        </w:rPr>
      </w:pPr>
      <w:r>
        <w:rPr>
          <w:rFonts w:hint="eastAsia" w:ascii="宋体" w:hAnsi="宋体" w:eastAsia="宋体" w:cs="宋体"/>
          <w:sz w:val="24"/>
        </w:rPr>
        <w:t xml:space="preserve">    4.2除了履行本合同外，卖方不应使用合同条款4.1条所列举的任何文件和资料。</w:t>
      </w:r>
    </w:p>
    <w:p>
      <w:pPr>
        <w:spacing w:line="360" w:lineRule="auto"/>
        <w:rPr>
          <w:rFonts w:hint="eastAsia" w:ascii="宋体" w:hAnsi="宋体" w:eastAsia="宋体" w:cs="宋体"/>
          <w:sz w:val="24"/>
        </w:rPr>
      </w:pPr>
      <w:r>
        <w:rPr>
          <w:rFonts w:hint="eastAsia" w:ascii="宋体" w:hAnsi="宋体" w:eastAsia="宋体" w:cs="宋体"/>
          <w:sz w:val="24"/>
        </w:rPr>
        <w:t xml:space="preserve">    4.3除了合同本身以外，合同条款第4.1条所列举的任何文件是买方的财产.如果买方有要求</w:t>
      </w:r>
      <w:r>
        <w:rPr>
          <w:rFonts w:hint="eastAsia" w:ascii="宋体" w:hAnsi="宋体" w:eastAsia="宋体" w:cs="宋体"/>
          <w:sz w:val="24"/>
          <w:lang w:eastAsia="zh-CN"/>
        </w:rPr>
        <w:t>，</w:t>
      </w:r>
      <w:r>
        <w:rPr>
          <w:rFonts w:hint="eastAsia" w:ascii="宋体" w:hAnsi="宋体" w:eastAsia="宋体" w:cs="宋体"/>
          <w:sz w:val="24"/>
        </w:rPr>
        <w:t>卖方在完成合同后应将这些文件及全部复制件还给买方。</w:t>
      </w:r>
    </w:p>
    <w:p>
      <w:pPr>
        <w:spacing w:line="360" w:lineRule="auto"/>
        <w:rPr>
          <w:rFonts w:hint="eastAsia" w:ascii="宋体" w:hAnsi="宋体" w:eastAsia="宋体" w:cs="宋体"/>
          <w:b/>
          <w:bCs/>
          <w:sz w:val="24"/>
        </w:rPr>
      </w:pPr>
      <w:r>
        <w:rPr>
          <w:rFonts w:hint="eastAsia" w:ascii="宋体" w:hAnsi="宋体" w:eastAsia="宋体" w:cs="宋体"/>
          <w:b/>
          <w:bCs/>
          <w:sz w:val="24"/>
        </w:rPr>
        <w:t>5．专利权</w:t>
      </w:r>
    </w:p>
    <w:p>
      <w:pPr>
        <w:spacing w:line="360" w:lineRule="auto"/>
        <w:rPr>
          <w:rFonts w:hint="eastAsia" w:ascii="宋体" w:hAnsi="宋体" w:eastAsia="宋体" w:cs="宋体"/>
          <w:sz w:val="24"/>
        </w:rPr>
      </w:pPr>
      <w:r>
        <w:rPr>
          <w:rFonts w:hint="eastAsia" w:ascii="宋体" w:hAnsi="宋体" w:eastAsia="宋体" w:cs="宋体"/>
          <w:sz w:val="24"/>
        </w:rPr>
        <w:t xml:space="preserve">    卖方应保证，买方使用该货物或服务的任何一部分时，免受第三方提出的侵犯其专利权、商标权、著作权或其它知识产权的起诉。</w:t>
      </w:r>
    </w:p>
    <w:p>
      <w:pPr>
        <w:spacing w:line="360" w:lineRule="auto"/>
        <w:rPr>
          <w:rFonts w:hint="eastAsia" w:ascii="宋体" w:hAnsi="宋体" w:eastAsia="宋体" w:cs="宋体"/>
          <w:b/>
          <w:bCs/>
          <w:sz w:val="24"/>
        </w:rPr>
      </w:pPr>
      <w:r>
        <w:rPr>
          <w:rFonts w:hint="eastAsia" w:ascii="宋体" w:hAnsi="宋体" w:eastAsia="宋体" w:cs="宋体"/>
          <w:b/>
          <w:bCs/>
          <w:sz w:val="24"/>
        </w:rPr>
        <w:t>6．服务</w:t>
      </w:r>
    </w:p>
    <w:p>
      <w:pPr>
        <w:spacing w:line="360" w:lineRule="auto"/>
        <w:rPr>
          <w:rFonts w:hint="eastAsia" w:ascii="宋体" w:hAnsi="宋体" w:eastAsia="宋体" w:cs="宋体"/>
          <w:sz w:val="24"/>
        </w:rPr>
      </w:pPr>
      <w:r>
        <w:rPr>
          <w:rFonts w:hint="eastAsia" w:ascii="宋体" w:hAnsi="宋体" w:eastAsia="宋体" w:cs="宋体"/>
          <w:sz w:val="24"/>
        </w:rPr>
        <w:t xml:space="preserve">    卖方（中标人）必须负责系统集成，包括但不限于设计、安装、调试、培训、验收及售后服务。</w:t>
      </w:r>
    </w:p>
    <w:p>
      <w:pPr>
        <w:spacing w:line="360" w:lineRule="auto"/>
        <w:rPr>
          <w:rFonts w:hint="eastAsia" w:ascii="宋体" w:hAnsi="宋体" w:eastAsia="宋体" w:cs="宋体"/>
          <w:b/>
          <w:bCs/>
          <w:sz w:val="24"/>
        </w:rPr>
      </w:pPr>
      <w:r>
        <w:rPr>
          <w:rFonts w:hint="eastAsia" w:ascii="宋体" w:hAnsi="宋体" w:eastAsia="宋体" w:cs="宋体"/>
          <w:b/>
          <w:bCs/>
          <w:sz w:val="24"/>
        </w:rPr>
        <w:t>7．伴随服务</w:t>
      </w:r>
    </w:p>
    <w:p>
      <w:pPr>
        <w:spacing w:line="360" w:lineRule="auto"/>
        <w:rPr>
          <w:rFonts w:hint="eastAsia" w:ascii="宋体" w:hAnsi="宋体" w:eastAsia="宋体" w:cs="宋体"/>
          <w:b/>
          <w:sz w:val="24"/>
        </w:rPr>
      </w:pPr>
      <w:r>
        <w:rPr>
          <w:rFonts w:hint="eastAsia" w:ascii="宋体" w:hAnsi="宋体" w:eastAsia="宋体" w:cs="宋体"/>
          <w:b/>
          <w:sz w:val="24"/>
        </w:rPr>
        <w:t xml:space="preserve">    </w:t>
      </w:r>
      <w:r>
        <w:rPr>
          <w:rFonts w:hint="eastAsia" w:ascii="宋体" w:hAnsi="宋体" w:eastAsia="宋体" w:cs="宋体"/>
          <w:bCs/>
          <w:sz w:val="24"/>
        </w:rPr>
        <w:t>7</w:t>
      </w:r>
      <w:r>
        <w:rPr>
          <w:rFonts w:hint="eastAsia" w:ascii="宋体" w:hAnsi="宋体" w:eastAsia="宋体" w:cs="宋体"/>
          <w:sz w:val="24"/>
        </w:rPr>
        <w:t>.1卖方可能被要求提供下列货物和服务中的所有服务，包括“合同专用条款”与“</w:t>
      </w:r>
      <w:r>
        <w:rPr>
          <w:rFonts w:hint="eastAsia" w:ascii="宋体" w:hAnsi="宋体" w:cs="宋体"/>
          <w:sz w:val="24"/>
          <w:lang w:eastAsia="zh-CN"/>
        </w:rPr>
        <w:t>采购内容及要求</w:t>
      </w:r>
      <w:r>
        <w:rPr>
          <w:rFonts w:hint="eastAsia" w:ascii="宋体" w:hAnsi="宋体" w:eastAsia="宋体" w:cs="宋体"/>
          <w:sz w:val="24"/>
        </w:rPr>
        <w:t>”规定的附加服务：</w:t>
      </w:r>
    </w:p>
    <w:p>
      <w:pPr>
        <w:spacing w:line="360" w:lineRule="auto"/>
        <w:ind w:firstLine="465"/>
        <w:rPr>
          <w:rFonts w:hint="eastAsia" w:ascii="宋体" w:hAnsi="宋体" w:eastAsia="宋体" w:cs="宋体"/>
          <w:sz w:val="24"/>
        </w:rPr>
      </w:pPr>
      <w:r>
        <w:rPr>
          <w:rFonts w:hint="eastAsia" w:ascii="宋体" w:hAnsi="宋体" w:eastAsia="宋体" w:cs="宋体"/>
          <w:sz w:val="24"/>
        </w:rPr>
        <w:t>（1）实施所供服务的系统集成和试运行；</w:t>
      </w:r>
    </w:p>
    <w:p>
      <w:pPr>
        <w:spacing w:line="360" w:lineRule="auto"/>
        <w:rPr>
          <w:rFonts w:hint="eastAsia" w:ascii="宋体" w:hAnsi="宋体" w:eastAsia="宋体" w:cs="宋体"/>
          <w:sz w:val="24"/>
        </w:rPr>
      </w:pPr>
      <w:r>
        <w:rPr>
          <w:rFonts w:hint="eastAsia" w:ascii="宋体" w:hAnsi="宋体" w:eastAsia="宋体" w:cs="宋体"/>
          <w:sz w:val="24"/>
        </w:rPr>
        <w:t xml:space="preserve">    （2）提供货物组装和维修所需的工具；</w:t>
      </w:r>
    </w:p>
    <w:p>
      <w:pPr>
        <w:spacing w:line="360" w:lineRule="auto"/>
        <w:rPr>
          <w:rFonts w:hint="eastAsia" w:ascii="宋体" w:hAnsi="宋体" w:eastAsia="宋体" w:cs="宋体"/>
          <w:sz w:val="24"/>
        </w:rPr>
      </w:pPr>
      <w:r>
        <w:rPr>
          <w:rFonts w:hint="eastAsia" w:ascii="宋体" w:hAnsi="宋体" w:eastAsia="宋体" w:cs="宋体"/>
          <w:sz w:val="24"/>
        </w:rPr>
        <w:t xml:space="preserve">    （3）为所供本项目提供详细的操作和维护手册；</w:t>
      </w:r>
    </w:p>
    <w:p>
      <w:pPr>
        <w:spacing w:line="360" w:lineRule="auto"/>
        <w:rPr>
          <w:rFonts w:hint="eastAsia" w:ascii="宋体" w:hAnsi="宋体" w:eastAsia="宋体" w:cs="宋体"/>
          <w:sz w:val="24"/>
        </w:rPr>
      </w:pPr>
      <w:r>
        <w:rPr>
          <w:rFonts w:hint="eastAsia" w:ascii="宋体" w:hAnsi="宋体" w:eastAsia="宋体" w:cs="宋体"/>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hint="eastAsia" w:ascii="宋体" w:hAnsi="宋体" w:eastAsia="宋体" w:cs="宋体"/>
          <w:sz w:val="24"/>
        </w:rPr>
      </w:pPr>
      <w:r>
        <w:rPr>
          <w:rFonts w:hint="eastAsia" w:ascii="宋体" w:hAnsi="宋体" w:eastAsia="宋体" w:cs="宋体"/>
          <w:sz w:val="24"/>
        </w:rPr>
        <w:t>7.2卖方提供的上述伴随服务均应含在合同总价中，买方不再为其单独一项或数项另外支付费用。</w:t>
      </w:r>
    </w:p>
    <w:p>
      <w:pPr>
        <w:spacing w:line="360" w:lineRule="auto"/>
        <w:ind w:firstLine="480"/>
        <w:rPr>
          <w:rFonts w:hint="eastAsia" w:ascii="宋体" w:hAnsi="宋体" w:eastAsia="宋体" w:cs="宋体"/>
          <w:sz w:val="24"/>
        </w:rPr>
      </w:pPr>
      <w:r>
        <w:rPr>
          <w:rFonts w:hint="eastAsia" w:ascii="宋体" w:hAnsi="宋体" w:eastAsia="宋体" w:cs="宋体"/>
          <w:sz w:val="24"/>
        </w:rPr>
        <w:t>7.3卖方应提供“合同专用条款”和“</w:t>
      </w:r>
      <w:r>
        <w:rPr>
          <w:rFonts w:hint="eastAsia" w:ascii="宋体" w:hAnsi="宋体" w:eastAsia="宋体" w:cs="宋体"/>
          <w:sz w:val="24"/>
          <w:lang w:eastAsia="zh-CN"/>
        </w:rPr>
        <w:t>用户需求书（采购内容及要求）</w:t>
      </w:r>
      <w:r>
        <w:rPr>
          <w:rFonts w:hint="eastAsia" w:ascii="宋体" w:hAnsi="宋体" w:eastAsia="宋体" w:cs="宋体"/>
          <w:sz w:val="24"/>
        </w:rPr>
        <w:t>”中规定的所有服务。为履行要求的伴随服务的报价或双方商定的费用应包括在合同价中。</w:t>
      </w:r>
    </w:p>
    <w:p>
      <w:pPr>
        <w:spacing w:line="360" w:lineRule="auto"/>
        <w:rPr>
          <w:rFonts w:hint="eastAsia" w:ascii="宋体" w:hAnsi="宋体" w:eastAsia="宋体" w:cs="宋体"/>
          <w:b/>
          <w:bCs/>
          <w:sz w:val="24"/>
        </w:rPr>
      </w:pPr>
      <w:r>
        <w:rPr>
          <w:rFonts w:hint="eastAsia" w:ascii="宋体" w:hAnsi="宋体" w:eastAsia="宋体" w:cs="宋体"/>
          <w:b/>
          <w:bCs/>
          <w:sz w:val="24"/>
        </w:rPr>
        <w:t>8．保证</w:t>
      </w:r>
    </w:p>
    <w:p>
      <w:pPr>
        <w:spacing w:line="360" w:lineRule="auto"/>
        <w:ind w:firstLine="480"/>
        <w:rPr>
          <w:rFonts w:hint="eastAsia" w:ascii="宋体" w:hAnsi="宋体" w:eastAsia="宋体" w:cs="宋体"/>
          <w:sz w:val="24"/>
        </w:rPr>
      </w:pPr>
      <w:r>
        <w:rPr>
          <w:rFonts w:hint="eastAsia" w:ascii="宋体" w:hAnsi="宋体" w:eastAsia="宋体" w:cs="宋体"/>
          <w:sz w:val="24"/>
        </w:rPr>
        <w:t>8.1在质量保证期内所发现的缺陷，买方应尽快以书面方式通知卖方。</w:t>
      </w:r>
    </w:p>
    <w:p>
      <w:pPr>
        <w:spacing w:line="360" w:lineRule="auto"/>
        <w:ind w:firstLine="480"/>
        <w:rPr>
          <w:rFonts w:hint="eastAsia" w:ascii="宋体" w:hAnsi="宋体" w:eastAsia="宋体" w:cs="宋体"/>
          <w:sz w:val="24"/>
        </w:rPr>
      </w:pPr>
      <w:r>
        <w:rPr>
          <w:rFonts w:hint="eastAsia" w:ascii="宋体" w:hAnsi="宋体" w:eastAsia="宋体" w:cs="宋体"/>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hint="eastAsia" w:ascii="宋体" w:hAnsi="宋体" w:eastAsia="宋体" w:cs="宋体"/>
          <w:sz w:val="24"/>
        </w:rPr>
      </w:pPr>
      <w:r>
        <w:rPr>
          <w:rFonts w:hint="eastAsia" w:ascii="宋体" w:hAnsi="宋体" w:eastAsia="宋体" w:cs="宋体"/>
          <w:sz w:val="24"/>
        </w:rPr>
        <w:t>8.3卖方对故障或缺陷的处理结果应使买方满意。</w:t>
      </w:r>
    </w:p>
    <w:p>
      <w:pPr>
        <w:spacing w:line="360" w:lineRule="auto"/>
        <w:ind w:firstLine="480"/>
        <w:rPr>
          <w:rFonts w:hint="eastAsia" w:ascii="宋体" w:hAnsi="宋体" w:eastAsia="宋体" w:cs="宋体"/>
          <w:sz w:val="24"/>
        </w:rPr>
      </w:pPr>
      <w:r>
        <w:rPr>
          <w:rFonts w:hint="eastAsia" w:ascii="宋体" w:hAnsi="宋体" w:eastAsia="宋体" w:cs="宋体"/>
          <w:sz w:val="24"/>
        </w:rPr>
        <w:t>8.4交货</w:t>
      </w:r>
      <w:r>
        <w:rPr>
          <w:rFonts w:hint="eastAsia" w:ascii="宋体" w:hAnsi="宋体" w:eastAsia="宋体" w:cs="宋体"/>
          <w:sz w:val="24"/>
          <w:lang w:eastAsia="zh-CN"/>
        </w:rPr>
        <w:t>完工</w:t>
      </w:r>
      <w:r>
        <w:rPr>
          <w:rFonts w:hint="eastAsia" w:ascii="宋体" w:hAnsi="宋体" w:eastAsia="宋体" w:cs="宋体"/>
          <w:sz w:val="24"/>
        </w:rPr>
        <w:t>期：合同签订后</w:t>
      </w:r>
      <w:r>
        <w:rPr>
          <w:rFonts w:hint="eastAsia" w:ascii="宋体" w:hAnsi="宋体" w:eastAsia="宋体" w:cs="宋体"/>
          <w:sz w:val="24"/>
          <w:lang w:val="en-US" w:eastAsia="zh-CN"/>
        </w:rPr>
        <w:t>6个月</w:t>
      </w:r>
      <w:r>
        <w:rPr>
          <w:rFonts w:hint="eastAsia" w:ascii="宋体" w:hAnsi="宋体" w:eastAsia="宋体" w:cs="宋体"/>
          <w:sz w:val="24"/>
        </w:rPr>
        <w:t>内供货</w:t>
      </w:r>
      <w:r>
        <w:rPr>
          <w:rFonts w:hint="eastAsia" w:ascii="宋体" w:hAnsi="宋体" w:eastAsia="宋体" w:cs="宋体"/>
          <w:sz w:val="24"/>
          <w:lang w:eastAsia="zh-CN"/>
        </w:rPr>
        <w:t>，安装</w:t>
      </w:r>
      <w:r>
        <w:rPr>
          <w:rFonts w:hint="eastAsia" w:ascii="宋体" w:hAnsi="宋体" w:eastAsia="宋体" w:cs="宋体"/>
          <w:sz w:val="24"/>
        </w:rPr>
        <w:t>。</w:t>
      </w:r>
    </w:p>
    <w:p>
      <w:pPr>
        <w:spacing w:line="360" w:lineRule="auto"/>
        <w:rPr>
          <w:rFonts w:hint="eastAsia" w:ascii="宋体" w:hAnsi="宋体" w:eastAsia="宋体" w:cs="宋体"/>
          <w:b/>
          <w:bCs/>
          <w:sz w:val="24"/>
        </w:rPr>
      </w:pPr>
      <w:r>
        <w:rPr>
          <w:rFonts w:hint="eastAsia" w:ascii="宋体" w:hAnsi="宋体" w:eastAsia="宋体" w:cs="宋体"/>
          <w:b/>
          <w:bCs/>
          <w:sz w:val="24"/>
        </w:rPr>
        <w:t xml:space="preserve">  9．索赔 </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9.1如果卖方对偏差负有责任，卖方应按照买方同意的下列一种或几种方式结合起来解决索赔事宜：</w:t>
      </w:r>
    </w:p>
    <w:p>
      <w:pPr>
        <w:spacing w:line="360" w:lineRule="auto"/>
        <w:ind w:firstLine="480"/>
        <w:rPr>
          <w:rFonts w:hint="eastAsia" w:ascii="宋体" w:hAnsi="宋体" w:eastAsia="宋体" w:cs="宋体"/>
          <w:sz w:val="24"/>
        </w:rPr>
      </w:pPr>
      <w:r>
        <w:rPr>
          <w:rFonts w:hint="eastAsia" w:ascii="宋体" w:hAnsi="宋体" w:eastAsia="宋体" w:cs="宋体"/>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hint="eastAsia" w:ascii="宋体" w:hAnsi="宋体" w:eastAsia="宋体" w:cs="宋体"/>
          <w:sz w:val="24"/>
        </w:rPr>
      </w:pPr>
      <w:r>
        <w:rPr>
          <w:rFonts w:hint="eastAsia" w:ascii="宋体" w:hAnsi="宋体" w:eastAsia="宋体" w:cs="宋体"/>
          <w:sz w:val="24"/>
        </w:rPr>
        <w:t>（2）根据产品的偏差情况、损坏程度、以及买方所遭受损失的金额，经买卖双方商定降低产品的价格。</w:t>
      </w:r>
    </w:p>
    <w:p>
      <w:pPr>
        <w:spacing w:line="360" w:lineRule="auto"/>
        <w:ind w:firstLine="480"/>
        <w:rPr>
          <w:rFonts w:hint="eastAsia" w:ascii="宋体" w:hAnsi="宋体" w:eastAsia="宋体" w:cs="宋体"/>
          <w:sz w:val="24"/>
        </w:rPr>
      </w:pPr>
      <w:r>
        <w:rPr>
          <w:rFonts w:hint="eastAsia" w:ascii="宋体" w:hAnsi="宋体" w:eastAsia="宋体" w:cs="宋体"/>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hint="eastAsia" w:ascii="宋体" w:hAnsi="宋体" w:eastAsia="宋体" w:cs="宋体"/>
          <w:sz w:val="24"/>
        </w:rPr>
      </w:pPr>
      <w:r>
        <w:rPr>
          <w:rFonts w:hint="eastAsia" w:ascii="宋体" w:hAnsi="宋体" w:eastAsia="宋体" w:cs="宋体"/>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pPr>
        <w:spacing w:line="360" w:lineRule="auto"/>
        <w:rPr>
          <w:rFonts w:hint="eastAsia" w:ascii="宋体" w:hAnsi="宋体" w:eastAsia="宋体" w:cs="宋体"/>
          <w:b/>
          <w:bCs/>
          <w:sz w:val="24"/>
        </w:rPr>
      </w:pPr>
      <w:r>
        <w:rPr>
          <w:rFonts w:hint="eastAsia" w:ascii="宋体" w:hAnsi="宋体" w:eastAsia="宋体" w:cs="宋体"/>
          <w:b/>
          <w:bCs/>
          <w:sz w:val="24"/>
        </w:rPr>
        <w:t>10．付款</w:t>
      </w:r>
    </w:p>
    <w:p>
      <w:pPr>
        <w:spacing w:line="360" w:lineRule="auto"/>
        <w:ind w:firstLine="480"/>
        <w:rPr>
          <w:rFonts w:hint="eastAsia" w:ascii="宋体" w:hAnsi="宋体" w:eastAsia="宋体" w:cs="宋体"/>
          <w:sz w:val="24"/>
        </w:rPr>
      </w:pPr>
      <w:r>
        <w:rPr>
          <w:rFonts w:hint="eastAsia" w:ascii="宋体" w:hAnsi="宋体" w:eastAsia="宋体" w:cs="宋体"/>
          <w:sz w:val="24"/>
        </w:rPr>
        <w:t>本合同项下的付款方法和条件在“合同专用条款”中有规定。</w:t>
      </w:r>
    </w:p>
    <w:p>
      <w:pPr>
        <w:spacing w:line="360" w:lineRule="auto"/>
        <w:rPr>
          <w:rFonts w:hint="eastAsia" w:ascii="宋体" w:hAnsi="宋体" w:eastAsia="宋体" w:cs="宋体"/>
          <w:b/>
          <w:bCs/>
          <w:sz w:val="24"/>
        </w:rPr>
      </w:pPr>
      <w:r>
        <w:rPr>
          <w:rFonts w:hint="eastAsia" w:ascii="宋体" w:hAnsi="宋体" w:eastAsia="宋体" w:cs="宋体"/>
          <w:b/>
          <w:bCs/>
          <w:sz w:val="24"/>
        </w:rPr>
        <w:t>11．价格</w:t>
      </w:r>
    </w:p>
    <w:p>
      <w:pPr>
        <w:spacing w:line="360" w:lineRule="auto"/>
        <w:ind w:firstLine="480"/>
        <w:rPr>
          <w:rFonts w:hint="eastAsia" w:ascii="宋体" w:hAnsi="宋体" w:eastAsia="宋体" w:cs="宋体"/>
          <w:sz w:val="24"/>
        </w:rPr>
      </w:pPr>
      <w:r>
        <w:rPr>
          <w:rFonts w:hint="eastAsia" w:ascii="宋体" w:hAnsi="宋体" w:eastAsia="宋体" w:cs="宋体"/>
          <w:sz w:val="24"/>
        </w:rPr>
        <w:t>卖方在本合同项下提交产品和履行服务的价格在合同中给出。</w:t>
      </w:r>
    </w:p>
    <w:p>
      <w:pPr>
        <w:spacing w:line="360" w:lineRule="auto"/>
        <w:rPr>
          <w:rFonts w:hint="eastAsia" w:ascii="宋体" w:hAnsi="宋体" w:eastAsia="宋体" w:cs="宋体"/>
          <w:b/>
          <w:bCs/>
          <w:sz w:val="24"/>
        </w:rPr>
      </w:pPr>
      <w:r>
        <w:rPr>
          <w:rFonts w:hint="eastAsia" w:ascii="宋体" w:hAnsi="宋体" w:eastAsia="宋体" w:cs="宋体"/>
          <w:b/>
          <w:bCs/>
          <w:sz w:val="24"/>
        </w:rPr>
        <w:t>12．变更指令</w:t>
      </w:r>
    </w:p>
    <w:p>
      <w:pPr>
        <w:spacing w:line="360" w:lineRule="auto"/>
        <w:ind w:firstLine="480"/>
        <w:rPr>
          <w:rFonts w:hint="eastAsia" w:ascii="宋体" w:hAnsi="宋体" w:eastAsia="宋体" w:cs="宋体"/>
          <w:sz w:val="24"/>
        </w:rPr>
      </w:pPr>
      <w:r>
        <w:rPr>
          <w:rFonts w:hint="eastAsia" w:ascii="宋体" w:hAnsi="宋体" w:eastAsia="宋体" w:cs="宋体"/>
          <w:sz w:val="24"/>
        </w:rPr>
        <w:t>12.1买方可以在任何时候书面向卖方发出指令，在本合同的一般范围内变更下述一项或几项：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（1）本合同项下提供的产品是专为买方制造时，变更图纸、设计或规格；</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（2）运输或包装的方法；</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（3）交货地点；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（4）卖方提供的服务。</w:t>
      </w:r>
    </w:p>
    <w:p>
      <w:pPr>
        <w:spacing w:line="360" w:lineRule="auto"/>
        <w:ind w:firstLine="480"/>
        <w:rPr>
          <w:rFonts w:hint="eastAsia" w:ascii="宋体" w:hAnsi="宋体" w:eastAsia="宋体" w:cs="宋体"/>
          <w:sz w:val="24"/>
        </w:rPr>
      </w:pPr>
      <w:r>
        <w:rPr>
          <w:rFonts w:hint="eastAsia" w:ascii="宋体" w:hAnsi="宋体" w:eastAsia="宋体" w:cs="宋体"/>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hint="eastAsia" w:ascii="宋体" w:hAnsi="宋体" w:eastAsia="宋体" w:cs="宋体"/>
          <w:b/>
          <w:bCs/>
          <w:sz w:val="24"/>
        </w:rPr>
      </w:pPr>
      <w:r>
        <w:rPr>
          <w:rFonts w:hint="eastAsia" w:ascii="宋体" w:hAnsi="宋体" w:eastAsia="宋体" w:cs="宋体"/>
          <w:b/>
          <w:bCs/>
          <w:sz w:val="24"/>
        </w:rPr>
        <w:t>13．合同修改</w:t>
      </w:r>
    </w:p>
    <w:p>
      <w:pPr>
        <w:spacing w:line="360" w:lineRule="auto"/>
        <w:ind w:firstLine="480"/>
        <w:rPr>
          <w:rFonts w:hint="eastAsia" w:ascii="宋体" w:hAnsi="宋体" w:eastAsia="宋体" w:cs="宋体"/>
          <w:sz w:val="24"/>
        </w:rPr>
      </w:pPr>
      <w:r>
        <w:rPr>
          <w:rFonts w:hint="eastAsia" w:ascii="宋体" w:hAnsi="宋体" w:eastAsia="宋体" w:cs="宋体"/>
          <w:sz w:val="24"/>
        </w:rPr>
        <w:t>除了合同条款第12条的情况，不应对合同条款进行任何变更或修改，除非双方同意并签订书面的合同修改书。</w:t>
      </w:r>
    </w:p>
    <w:p>
      <w:pPr>
        <w:spacing w:line="360" w:lineRule="auto"/>
        <w:rPr>
          <w:rFonts w:hint="eastAsia" w:ascii="宋体" w:hAnsi="宋体" w:eastAsia="宋体" w:cs="宋体"/>
          <w:b/>
          <w:bCs/>
          <w:sz w:val="24"/>
        </w:rPr>
      </w:pPr>
      <w:r>
        <w:rPr>
          <w:rFonts w:hint="eastAsia" w:ascii="宋体" w:hAnsi="宋体" w:eastAsia="宋体" w:cs="宋体"/>
          <w:b/>
          <w:bCs/>
          <w:sz w:val="24"/>
        </w:rPr>
        <w:t>14．转让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未经买方事先书面同意，卖方不得部分转让或全部转让其应履行的合同义务。</w:t>
      </w:r>
    </w:p>
    <w:p>
      <w:pPr>
        <w:spacing w:line="360" w:lineRule="auto"/>
        <w:rPr>
          <w:rFonts w:hint="eastAsia" w:ascii="宋体" w:hAnsi="宋体" w:eastAsia="宋体" w:cs="宋体"/>
          <w:b/>
          <w:bCs/>
          <w:sz w:val="24"/>
        </w:rPr>
      </w:pPr>
      <w:r>
        <w:rPr>
          <w:rFonts w:hint="eastAsia" w:ascii="宋体" w:hAnsi="宋体" w:eastAsia="宋体" w:cs="宋体"/>
          <w:b/>
          <w:bCs/>
          <w:sz w:val="24"/>
        </w:rPr>
        <w:t>15．分包</w:t>
      </w:r>
    </w:p>
    <w:p>
      <w:pPr>
        <w:spacing w:line="360" w:lineRule="auto"/>
        <w:ind w:firstLine="480"/>
        <w:rPr>
          <w:rFonts w:hint="eastAsia" w:ascii="宋体" w:hAnsi="宋体" w:eastAsia="宋体" w:cs="宋体"/>
          <w:sz w:val="24"/>
        </w:rPr>
      </w:pPr>
      <w:r>
        <w:rPr>
          <w:rFonts w:hint="eastAsia" w:ascii="宋体" w:hAnsi="宋体" w:eastAsia="宋体" w:cs="宋体"/>
          <w:sz w:val="24"/>
        </w:rPr>
        <w:t>对招标文件中没有明确分包的内容，卖方在未取得买方书面同意的通知，不得擅自进行分包，但分包通知并不能解除卖方履行本合同的任何责任和义务。</w:t>
      </w:r>
    </w:p>
    <w:p>
      <w:pPr>
        <w:spacing w:line="360" w:lineRule="auto"/>
        <w:rPr>
          <w:rFonts w:hint="eastAsia" w:ascii="宋体" w:hAnsi="宋体" w:eastAsia="宋体" w:cs="宋体"/>
          <w:b/>
          <w:bCs/>
          <w:sz w:val="24"/>
        </w:rPr>
      </w:pPr>
      <w:r>
        <w:rPr>
          <w:rFonts w:hint="eastAsia" w:ascii="宋体" w:hAnsi="宋体" w:eastAsia="宋体" w:cs="宋体"/>
          <w:b/>
          <w:bCs/>
          <w:sz w:val="24"/>
        </w:rPr>
        <w:t>16．卖方履约延误</w:t>
      </w:r>
    </w:p>
    <w:p>
      <w:pPr>
        <w:spacing w:line="360" w:lineRule="auto"/>
        <w:ind w:firstLine="480"/>
        <w:rPr>
          <w:rFonts w:hint="eastAsia" w:ascii="宋体" w:hAnsi="宋体" w:eastAsia="宋体" w:cs="宋体"/>
          <w:sz w:val="24"/>
        </w:rPr>
      </w:pPr>
      <w:r>
        <w:rPr>
          <w:rFonts w:hint="eastAsia" w:ascii="宋体" w:hAnsi="宋体" w:eastAsia="宋体" w:cs="宋体"/>
          <w:sz w:val="24"/>
        </w:rPr>
        <w:t>17.1卖方应按照招标文件中规定的时间交货和提供服务。</w:t>
      </w:r>
    </w:p>
    <w:p>
      <w:pPr>
        <w:spacing w:line="360" w:lineRule="auto"/>
        <w:ind w:firstLine="480"/>
        <w:rPr>
          <w:rFonts w:hint="eastAsia" w:ascii="宋体" w:hAnsi="宋体" w:eastAsia="宋体" w:cs="宋体"/>
          <w:sz w:val="24"/>
        </w:rPr>
      </w:pPr>
      <w:r>
        <w:rPr>
          <w:rFonts w:hint="eastAsia" w:ascii="宋体" w:hAnsi="宋体" w:eastAsia="宋体" w:cs="宋体"/>
          <w:sz w:val="24"/>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hint="eastAsia" w:ascii="宋体" w:hAnsi="宋体" w:eastAsia="宋体" w:cs="宋体"/>
          <w:sz w:val="24"/>
        </w:rPr>
      </w:pPr>
      <w:r>
        <w:rPr>
          <w:rFonts w:hint="eastAsia" w:ascii="宋体" w:hAnsi="宋体" w:eastAsia="宋体" w:cs="宋体"/>
          <w:sz w:val="24"/>
        </w:rPr>
        <w:t>17.3除了合同条款第19条的情况外， 卖方完工延误，将按合同条款第19条的规定被收取误期赔偿费。</w:t>
      </w:r>
    </w:p>
    <w:p>
      <w:pPr>
        <w:spacing w:line="360" w:lineRule="auto"/>
        <w:rPr>
          <w:rFonts w:hint="eastAsia" w:ascii="宋体" w:hAnsi="宋体" w:eastAsia="宋体" w:cs="宋体"/>
          <w:b/>
          <w:bCs/>
          <w:sz w:val="24"/>
        </w:rPr>
      </w:pPr>
      <w:r>
        <w:rPr>
          <w:rFonts w:hint="eastAsia" w:ascii="宋体" w:hAnsi="宋体" w:eastAsia="宋体" w:cs="宋体"/>
          <w:b/>
          <w:bCs/>
          <w:sz w:val="24"/>
        </w:rPr>
        <w:t>17．误期赔偿费</w:t>
      </w:r>
    </w:p>
    <w:p>
      <w:pPr>
        <w:spacing w:line="360" w:lineRule="auto"/>
        <w:ind w:firstLine="480"/>
        <w:rPr>
          <w:rFonts w:hint="eastAsia" w:ascii="宋体" w:hAnsi="宋体" w:eastAsia="宋体" w:cs="宋体"/>
          <w:sz w:val="24"/>
        </w:rPr>
      </w:pPr>
      <w:r>
        <w:rPr>
          <w:rFonts w:hint="eastAsia" w:ascii="宋体" w:hAnsi="宋体" w:eastAsia="宋体" w:cs="宋体"/>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hint="eastAsia" w:ascii="宋体" w:hAnsi="宋体" w:eastAsia="宋体" w:cs="宋体"/>
          <w:b/>
          <w:bCs/>
          <w:sz w:val="24"/>
        </w:rPr>
      </w:pPr>
      <w:r>
        <w:rPr>
          <w:rFonts w:hint="eastAsia" w:ascii="宋体" w:hAnsi="宋体" w:eastAsia="宋体" w:cs="宋体"/>
          <w:b/>
          <w:bCs/>
          <w:sz w:val="24"/>
        </w:rPr>
        <w:t>18．违约终止合同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18.1在买方对卖方违约而采取的任何补救措施不受影响的情况下，买方可向卖方发出书面违约通知书，提出终止部分或全部合同：</w:t>
      </w:r>
    </w:p>
    <w:p>
      <w:pPr>
        <w:spacing w:line="360" w:lineRule="auto"/>
        <w:ind w:firstLine="480"/>
        <w:rPr>
          <w:rFonts w:hint="eastAsia" w:ascii="宋体" w:hAnsi="宋体" w:eastAsia="宋体" w:cs="宋体"/>
          <w:sz w:val="24"/>
        </w:rPr>
      </w:pPr>
      <w:r>
        <w:rPr>
          <w:rFonts w:hint="eastAsia" w:ascii="宋体" w:hAnsi="宋体" w:eastAsia="宋体" w:cs="宋体"/>
          <w:sz w:val="24"/>
        </w:rPr>
        <w:t>（1）如果卖方未能在合同规定的期限内或买方根据合同条款规定同总延长的期限内完成部分或全部工程。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（2）如果卖方未能履行合同规定的其它任何义务。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（3）如果买方认为卖方在本合同的竞争和实施过程中有腐败和欺诈行为。为此目的，定义下述条件。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（a)“腐败行为”是指提供、给予、接受或索取任何有价值的物品来影响买方在采购过程或合同实施过程中的行为。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（b)“欺诈行为”是指为了影响采购过程或合同实施过程而谎报或隐瞒事实，损害买方利益的行为。</w:t>
      </w:r>
    </w:p>
    <w:p>
      <w:pPr>
        <w:spacing w:line="360" w:lineRule="auto"/>
        <w:rPr>
          <w:rFonts w:hint="eastAsia" w:ascii="宋体" w:hAnsi="宋体" w:eastAsia="宋体" w:cs="宋体"/>
          <w:sz w:val="24"/>
        </w:rPr>
      </w:pPr>
      <w:r>
        <w:rPr>
          <w:rFonts w:hint="eastAsia" w:ascii="宋体" w:hAnsi="宋体" w:eastAsia="宋体" w:cs="宋体"/>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hint="eastAsia" w:ascii="宋体" w:hAnsi="宋体" w:eastAsia="宋体" w:cs="宋体"/>
          <w:b/>
          <w:bCs/>
          <w:sz w:val="24"/>
        </w:rPr>
      </w:pPr>
      <w:r>
        <w:rPr>
          <w:rFonts w:hint="eastAsia" w:ascii="宋体" w:hAnsi="宋体" w:eastAsia="宋体" w:cs="宋体"/>
          <w:b/>
          <w:bCs/>
          <w:sz w:val="24"/>
        </w:rPr>
        <w:t>19．不可抗力</w:t>
      </w:r>
    </w:p>
    <w:p>
      <w:pPr>
        <w:spacing w:line="360" w:lineRule="auto"/>
        <w:ind w:firstLine="480"/>
        <w:rPr>
          <w:rFonts w:hint="eastAsia" w:ascii="宋体" w:hAnsi="宋体" w:eastAsia="宋体" w:cs="宋体"/>
          <w:sz w:val="24"/>
        </w:rPr>
      </w:pPr>
      <w:r>
        <w:rPr>
          <w:rFonts w:hint="eastAsia" w:ascii="宋体" w:hAnsi="宋体" w:eastAsia="宋体" w:cs="宋体"/>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hint="eastAsia" w:ascii="宋体" w:hAnsi="宋体" w:eastAsia="宋体" w:cs="宋体"/>
          <w:sz w:val="24"/>
        </w:rPr>
      </w:pPr>
      <w:r>
        <w:rPr>
          <w:rFonts w:hint="eastAsia" w:ascii="宋体" w:hAnsi="宋体" w:eastAsia="宋体" w:cs="宋体"/>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hint="eastAsia" w:ascii="宋体" w:hAnsi="宋体" w:eastAsia="宋体" w:cs="宋体"/>
          <w:sz w:val="24"/>
        </w:rPr>
      </w:pPr>
      <w:r>
        <w:rPr>
          <w:rFonts w:hint="eastAsia" w:ascii="宋体" w:hAnsi="宋体" w:eastAsia="宋体" w:cs="宋体"/>
          <w:sz w:val="24"/>
        </w:rPr>
        <w:t>19.3因合同一方迟延履行合同后发生不可抗力的，不能免除迟延履行方的相应责任。</w:t>
      </w:r>
    </w:p>
    <w:p>
      <w:pPr>
        <w:spacing w:line="360" w:lineRule="auto"/>
        <w:rPr>
          <w:rFonts w:hint="eastAsia" w:ascii="宋体" w:hAnsi="宋体" w:eastAsia="宋体" w:cs="宋体"/>
          <w:b/>
          <w:bCs/>
          <w:sz w:val="24"/>
        </w:rPr>
      </w:pPr>
      <w:r>
        <w:rPr>
          <w:rFonts w:hint="eastAsia" w:ascii="宋体" w:hAnsi="宋体" w:eastAsia="宋体" w:cs="宋体"/>
          <w:b/>
          <w:bCs/>
          <w:sz w:val="24"/>
        </w:rPr>
        <w:t>20．因破产而终止合同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hint="eastAsia" w:ascii="宋体" w:hAnsi="宋体" w:eastAsia="宋体" w:cs="宋体"/>
          <w:b/>
          <w:bCs/>
          <w:sz w:val="24"/>
        </w:rPr>
      </w:pPr>
      <w:r>
        <w:rPr>
          <w:rFonts w:hint="eastAsia" w:ascii="宋体" w:hAnsi="宋体" w:eastAsia="宋体" w:cs="宋体"/>
          <w:b/>
          <w:bCs/>
          <w:sz w:val="24"/>
        </w:rPr>
        <w:t>21．因买方的便利而终止合同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hint="eastAsia" w:ascii="宋体" w:hAnsi="宋体" w:eastAsia="宋体" w:cs="宋体"/>
          <w:sz w:val="24"/>
        </w:rPr>
      </w:pPr>
      <w:r>
        <w:rPr>
          <w:rFonts w:hint="eastAsia" w:ascii="宋体" w:hAnsi="宋体" w:eastAsia="宋体" w:cs="宋体"/>
          <w:sz w:val="24"/>
        </w:rPr>
        <w:t>21.2对卖方收到终止通知后十五（15）天内已完成并准备装运的货物，买方应按原合同价格和条款予以接收，对于剩下的货物，买方可：</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（1）仅对部分货物按照原来的合同价格和条款予以接受。</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（2）取消对所剩货物的采购，并按双方商定的金额向卖方支付部分完成的货物和服务以及卖方以前已采购的材料和部件的费用。</w:t>
      </w:r>
    </w:p>
    <w:p>
      <w:pPr>
        <w:spacing w:line="360" w:lineRule="auto"/>
        <w:rPr>
          <w:rFonts w:hint="eastAsia" w:ascii="宋体" w:hAnsi="宋体" w:eastAsia="宋体" w:cs="宋体"/>
          <w:b/>
          <w:bCs/>
          <w:sz w:val="24"/>
        </w:rPr>
      </w:pPr>
      <w:r>
        <w:rPr>
          <w:rFonts w:hint="eastAsia" w:ascii="宋体" w:hAnsi="宋体" w:eastAsia="宋体" w:cs="宋体"/>
          <w:b/>
          <w:bCs/>
          <w:sz w:val="24"/>
        </w:rPr>
        <w:t>22．争议的解决</w:t>
      </w:r>
    </w:p>
    <w:p>
      <w:pPr>
        <w:spacing w:line="360" w:lineRule="auto"/>
        <w:ind w:firstLine="480"/>
        <w:rPr>
          <w:rFonts w:hint="eastAsia" w:ascii="宋体" w:hAnsi="宋体" w:eastAsia="宋体" w:cs="宋体"/>
          <w:sz w:val="24"/>
        </w:rPr>
      </w:pPr>
      <w:r>
        <w:rPr>
          <w:rFonts w:hint="eastAsia" w:ascii="宋体" w:hAnsi="宋体" w:eastAsia="宋体" w:cs="宋体"/>
          <w:sz w:val="24"/>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eastAsia="宋体" w:cs="宋体"/>
          <w:b/>
          <w:bCs/>
          <w:sz w:val="24"/>
        </w:rPr>
        <w:t>安康</w:t>
      </w:r>
      <w:r>
        <w:rPr>
          <w:rFonts w:hint="eastAsia" w:ascii="宋体" w:hAnsi="宋体" w:eastAsia="宋体" w:cs="宋体"/>
          <w:sz w:val="24"/>
        </w:rPr>
        <w:t>仲裁委员会。</w:t>
      </w:r>
    </w:p>
    <w:p>
      <w:pPr>
        <w:spacing w:line="360" w:lineRule="auto"/>
        <w:ind w:firstLine="480"/>
        <w:rPr>
          <w:rFonts w:hint="eastAsia" w:ascii="宋体" w:hAnsi="宋体" w:eastAsia="宋体" w:cs="宋体"/>
          <w:sz w:val="24"/>
        </w:rPr>
      </w:pPr>
      <w:r>
        <w:rPr>
          <w:rFonts w:hint="eastAsia" w:ascii="宋体" w:hAnsi="宋体" w:eastAsia="宋体" w:cs="宋体"/>
          <w:sz w:val="24"/>
        </w:rPr>
        <w:t>22.2仲裁裁决应为最终裁决，对双方均具有约束力。</w:t>
      </w:r>
    </w:p>
    <w:p>
      <w:pPr>
        <w:spacing w:line="360" w:lineRule="auto"/>
        <w:ind w:firstLine="480"/>
        <w:rPr>
          <w:rFonts w:hint="eastAsia" w:ascii="宋体" w:hAnsi="宋体" w:eastAsia="宋体" w:cs="宋体"/>
          <w:sz w:val="24"/>
        </w:rPr>
      </w:pPr>
      <w:r>
        <w:rPr>
          <w:rFonts w:hint="eastAsia" w:ascii="宋体" w:hAnsi="宋体" w:eastAsia="宋体" w:cs="宋体"/>
          <w:sz w:val="24"/>
        </w:rPr>
        <w:t>22.3仲裁费除仲裁机关另有裁决外均应由败诉方负担。</w:t>
      </w:r>
    </w:p>
    <w:p>
      <w:pPr>
        <w:spacing w:line="360" w:lineRule="auto"/>
        <w:ind w:firstLine="480"/>
        <w:rPr>
          <w:rFonts w:hint="eastAsia" w:ascii="宋体" w:hAnsi="宋体" w:eastAsia="宋体" w:cs="宋体"/>
          <w:sz w:val="24"/>
        </w:rPr>
      </w:pPr>
      <w:r>
        <w:rPr>
          <w:rFonts w:hint="eastAsia" w:ascii="宋体" w:hAnsi="宋体" w:eastAsia="宋体" w:cs="宋体"/>
          <w:sz w:val="24"/>
        </w:rPr>
        <w:t>22.4在仲裁期间，除正在进行仲裁的部分外，本合同其它部分应继续执行。</w:t>
      </w:r>
    </w:p>
    <w:p>
      <w:pPr>
        <w:spacing w:line="360" w:lineRule="auto"/>
        <w:rPr>
          <w:rFonts w:hint="eastAsia" w:ascii="宋体" w:hAnsi="宋体" w:eastAsia="宋体" w:cs="宋体"/>
          <w:b/>
          <w:bCs/>
          <w:sz w:val="24"/>
        </w:rPr>
      </w:pPr>
      <w:r>
        <w:rPr>
          <w:rFonts w:hint="eastAsia" w:ascii="宋体" w:hAnsi="宋体" w:eastAsia="宋体" w:cs="宋体"/>
          <w:b/>
          <w:bCs/>
          <w:sz w:val="24"/>
        </w:rPr>
        <w:t>23． 合同语言</w:t>
      </w:r>
    </w:p>
    <w:p>
      <w:pPr>
        <w:spacing w:line="360" w:lineRule="auto"/>
        <w:ind w:firstLine="480"/>
        <w:rPr>
          <w:rFonts w:hint="eastAsia" w:ascii="宋体" w:hAnsi="宋体" w:eastAsia="宋体" w:cs="宋体"/>
          <w:sz w:val="24"/>
        </w:rPr>
      </w:pPr>
      <w:r>
        <w:rPr>
          <w:rFonts w:hint="eastAsia" w:ascii="宋体" w:hAnsi="宋体" w:eastAsia="宋体" w:cs="宋体"/>
          <w:sz w:val="24"/>
        </w:rPr>
        <w:t>本合同语言为中文。双方交换的与合同有关的信函均用中文书写。</w:t>
      </w:r>
    </w:p>
    <w:p>
      <w:pPr>
        <w:spacing w:line="360" w:lineRule="auto"/>
        <w:rPr>
          <w:rFonts w:hint="eastAsia" w:ascii="宋体" w:hAnsi="宋体" w:eastAsia="宋体" w:cs="宋体"/>
          <w:sz w:val="24"/>
        </w:rPr>
      </w:pPr>
      <w:r>
        <w:rPr>
          <w:rFonts w:hint="eastAsia" w:ascii="宋体" w:hAnsi="宋体" w:eastAsia="宋体" w:cs="宋体"/>
          <w:b/>
          <w:bCs/>
          <w:sz w:val="24"/>
        </w:rPr>
        <w:t>24．适用法律</w:t>
      </w:r>
    </w:p>
    <w:p>
      <w:pPr>
        <w:spacing w:line="360" w:lineRule="auto"/>
        <w:ind w:firstLine="480"/>
        <w:rPr>
          <w:rFonts w:hint="eastAsia" w:ascii="宋体" w:hAnsi="宋体" w:eastAsia="宋体" w:cs="宋体"/>
          <w:sz w:val="24"/>
        </w:rPr>
      </w:pPr>
      <w:r>
        <w:rPr>
          <w:rFonts w:hint="eastAsia" w:ascii="宋体" w:hAnsi="宋体" w:eastAsia="宋体" w:cs="宋体"/>
          <w:sz w:val="24"/>
        </w:rPr>
        <w:t>本合同应按照中华人民共和国的法律进行解释。</w:t>
      </w:r>
    </w:p>
    <w:p>
      <w:pPr>
        <w:spacing w:line="360" w:lineRule="auto"/>
        <w:rPr>
          <w:rFonts w:hint="eastAsia" w:ascii="宋体" w:hAnsi="宋体" w:eastAsia="宋体" w:cs="宋体"/>
          <w:b/>
          <w:bCs/>
          <w:sz w:val="24"/>
        </w:rPr>
      </w:pPr>
      <w:r>
        <w:rPr>
          <w:rFonts w:hint="eastAsia" w:ascii="宋体" w:hAnsi="宋体" w:eastAsia="宋体" w:cs="宋体"/>
          <w:b/>
          <w:bCs/>
          <w:sz w:val="24"/>
        </w:rPr>
        <w:t>25．通知</w:t>
      </w:r>
    </w:p>
    <w:p>
      <w:pPr>
        <w:spacing w:line="360" w:lineRule="auto"/>
        <w:ind w:firstLine="480"/>
        <w:rPr>
          <w:rFonts w:hint="eastAsia" w:ascii="宋体" w:hAnsi="宋体" w:eastAsia="宋体" w:cs="宋体"/>
          <w:sz w:val="24"/>
        </w:rPr>
      </w:pPr>
      <w:r>
        <w:rPr>
          <w:rFonts w:hint="eastAsia" w:ascii="宋体" w:hAnsi="宋体" w:eastAsia="宋体" w:cs="宋体"/>
          <w:sz w:val="24"/>
        </w:rPr>
        <w:t>25.1本合同一方给对方的通知应用书面形式传真送到“合同专用条款”中规定的对方的地址。传真需经书面确认。</w:t>
      </w:r>
    </w:p>
    <w:p>
      <w:pPr>
        <w:spacing w:line="360" w:lineRule="auto"/>
        <w:ind w:firstLine="480"/>
        <w:rPr>
          <w:rFonts w:hint="eastAsia" w:ascii="宋体" w:hAnsi="宋体" w:eastAsia="宋体" w:cs="宋体"/>
          <w:sz w:val="24"/>
        </w:rPr>
      </w:pPr>
      <w:r>
        <w:rPr>
          <w:rFonts w:hint="eastAsia" w:ascii="宋体" w:hAnsi="宋体" w:eastAsia="宋体" w:cs="宋体"/>
          <w:sz w:val="24"/>
        </w:rPr>
        <w:t>25.2通知以送到日期或通知书的生效日期为生效日期，两者中以晚的一个日期为准。</w:t>
      </w:r>
    </w:p>
    <w:p>
      <w:pPr>
        <w:spacing w:line="360" w:lineRule="auto"/>
        <w:rPr>
          <w:rFonts w:hint="eastAsia" w:ascii="宋体" w:hAnsi="宋体" w:eastAsia="宋体" w:cs="宋体"/>
          <w:b/>
          <w:bCs/>
          <w:sz w:val="24"/>
        </w:rPr>
      </w:pPr>
      <w:r>
        <w:rPr>
          <w:rFonts w:hint="eastAsia" w:ascii="宋体" w:hAnsi="宋体" w:eastAsia="宋体" w:cs="宋体"/>
          <w:b/>
          <w:bCs/>
          <w:sz w:val="24"/>
        </w:rPr>
        <w:t>26．税款</w:t>
      </w:r>
    </w:p>
    <w:p>
      <w:pPr>
        <w:spacing w:line="360" w:lineRule="auto"/>
        <w:ind w:firstLine="480"/>
        <w:rPr>
          <w:rFonts w:hint="eastAsia" w:ascii="宋体" w:hAnsi="宋体" w:eastAsia="宋体" w:cs="宋体"/>
          <w:sz w:val="24"/>
        </w:rPr>
      </w:pPr>
      <w:r>
        <w:rPr>
          <w:rFonts w:hint="eastAsia" w:ascii="宋体" w:hAnsi="宋体" w:eastAsia="宋体" w:cs="宋体"/>
          <w:sz w:val="24"/>
        </w:rPr>
        <w:t>26.1按照中华人民共和国税法和有关部门的规定，买方需交纳的与本合同有关的一切税旨均应由买方负担。</w:t>
      </w:r>
    </w:p>
    <w:p>
      <w:pPr>
        <w:spacing w:line="360" w:lineRule="auto"/>
        <w:ind w:firstLine="480"/>
        <w:rPr>
          <w:rFonts w:hint="eastAsia" w:ascii="宋体" w:hAnsi="宋体" w:eastAsia="宋体" w:cs="宋体"/>
          <w:sz w:val="24"/>
        </w:rPr>
      </w:pPr>
      <w:r>
        <w:rPr>
          <w:rFonts w:hint="eastAsia" w:ascii="宋体" w:hAnsi="宋体" w:eastAsia="宋体" w:cs="宋体"/>
          <w:sz w:val="24"/>
        </w:rPr>
        <w:t>26.2按照中华人民共和国税法和有关部门的规定，卖方需交纳的与本合同有关的一切税旨均应由卖方负担。</w:t>
      </w:r>
    </w:p>
    <w:p>
      <w:pPr>
        <w:spacing w:line="360" w:lineRule="auto"/>
        <w:rPr>
          <w:rFonts w:hint="eastAsia" w:ascii="宋体" w:hAnsi="宋体" w:eastAsia="宋体" w:cs="宋体"/>
          <w:b/>
          <w:bCs/>
          <w:sz w:val="24"/>
        </w:rPr>
      </w:pPr>
      <w:r>
        <w:rPr>
          <w:rFonts w:hint="eastAsia" w:ascii="宋体" w:hAnsi="宋体" w:eastAsia="宋体" w:cs="宋体"/>
          <w:b/>
          <w:bCs/>
          <w:sz w:val="24"/>
        </w:rPr>
        <w:t>27．合同生效及其他</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27.1本合同经买卖双方及招标单位授权代表签字盖章后生效。</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27.2如需修改合同内容，双方应签署书面修改或补充协议，该修改协议作为本合同的一个组成部分。</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27.3本合同具有法律效力，受国家法律保护。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27.4本合同一式伍份，买方(使用单位)贰份，卖方贰份，招标代理机构壹份。</w:t>
      </w:r>
    </w:p>
    <w:p>
      <w:pPr>
        <w:spacing w:line="360" w:lineRule="auto"/>
        <w:ind w:firstLine="3000" w:firstLineChars="1250"/>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jc w:val="both"/>
        <w:rPr>
          <w:rFonts w:hint="eastAsia" w:ascii="宋体" w:hAnsi="宋体" w:eastAsia="宋体" w:cs="宋体"/>
          <w:b/>
          <w:bCs/>
          <w:sz w:val="24"/>
        </w:rPr>
      </w:pPr>
      <w:r>
        <w:rPr>
          <w:rFonts w:hint="eastAsia" w:ascii="宋体" w:hAnsi="宋体" w:eastAsia="宋体" w:cs="宋体"/>
          <w:b/>
          <w:bCs/>
          <w:sz w:val="24"/>
        </w:rPr>
        <w:t>三、合同格式（参考）</w:t>
      </w:r>
    </w:p>
    <w:p>
      <w:pPr>
        <w:spacing w:line="360" w:lineRule="auto"/>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本合同与</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日由</w:t>
      </w:r>
      <w:r>
        <w:rPr>
          <w:rFonts w:hint="eastAsia" w:ascii="宋体" w:hAnsi="宋体" w:eastAsia="宋体" w:cs="宋体"/>
          <w:sz w:val="24"/>
          <w:u w:val="single"/>
        </w:rPr>
        <w:t xml:space="preserve">                   （</w:t>
      </w:r>
      <w:r>
        <w:rPr>
          <w:rFonts w:hint="eastAsia" w:ascii="宋体" w:hAnsi="宋体" w:eastAsia="宋体" w:cs="宋体"/>
          <w:sz w:val="24"/>
        </w:rPr>
        <w:t>以下简称“买方”）为一方和</w:t>
      </w:r>
      <w:r>
        <w:rPr>
          <w:rFonts w:hint="eastAsia" w:ascii="宋体" w:hAnsi="宋体" w:eastAsia="宋体" w:cs="宋体"/>
          <w:sz w:val="24"/>
          <w:u w:val="single"/>
        </w:rPr>
        <w:t>（卖方名称）  （</w:t>
      </w:r>
      <w:r>
        <w:rPr>
          <w:rFonts w:hint="eastAsia" w:ascii="宋体" w:hAnsi="宋体" w:eastAsia="宋体" w:cs="宋体"/>
          <w:sz w:val="24"/>
        </w:rPr>
        <w:t>以下简称“卖方”）为另一方按下述条款和条件签署。</w:t>
      </w:r>
    </w:p>
    <w:p>
      <w:pPr>
        <w:spacing w:before="240" w:line="360" w:lineRule="auto"/>
        <w:ind w:left="-82" w:leftChars="-85" w:hanging="96" w:hangingChars="40"/>
        <w:rPr>
          <w:rFonts w:hint="eastAsia" w:ascii="宋体" w:hAnsi="宋体" w:eastAsia="宋体" w:cs="宋体"/>
          <w:sz w:val="24"/>
          <w:u w:val="single"/>
        </w:rPr>
      </w:pPr>
      <w:r>
        <w:rPr>
          <w:rFonts w:hint="eastAsia" w:ascii="宋体" w:hAnsi="宋体" w:eastAsia="宋体" w:cs="宋体"/>
          <w:sz w:val="24"/>
        </w:rPr>
        <w:t xml:space="preserve">     鉴于买方为获得以下货物（包括货物和伴随服务），即</w:t>
      </w:r>
      <w:r>
        <w:rPr>
          <w:rFonts w:hint="eastAsia" w:ascii="宋体" w:hAnsi="宋体" w:eastAsia="宋体" w:cs="宋体"/>
          <w:sz w:val="24"/>
          <w:u w:val="single"/>
        </w:rPr>
        <w:t xml:space="preserve">                  </w:t>
      </w:r>
      <w:r>
        <w:rPr>
          <w:rFonts w:hint="eastAsia" w:ascii="宋体" w:hAnsi="宋体" w:eastAsia="宋体" w:cs="宋体"/>
          <w:sz w:val="24"/>
        </w:rPr>
        <w:t>的公开招标，并接受了卖方以总金额</w:t>
      </w:r>
      <w:r>
        <w:rPr>
          <w:rFonts w:hint="eastAsia" w:ascii="宋体" w:hAnsi="宋体" w:eastAsia="宋体" w:cs="宋体"/>
          <w:sz w:val="24"/>
          <w:u w:val="single"/>
        </w:rPr>
        <w:t xml:space="preserve">             </w:t>
      </w:r>
      <w:r>
        <w:rPr>
          <w:rFonts w:hint="eastAsia" w:ascii="宋体" w:hAnsi="宋体" w:eastAsia="宋体" w:cs="宋体"/>
          <w:sz w:val="24"/>
        </w:rPr>
        <w:t>（人民币、用文字和数字表示的合同价）（以下简称“合同价”）提供上述货物的投标。</w:t>
      </w:r>
    </w:p>
    <w:p>
      <w:pPr>
        <w:spacing w:line="360" w:lineRule="auto"/>
        <w:ind w:firstLine="480"/>
        <w:rPr>
          <w:rFonts w:hint="eastAsia" w:ascii="宋体" w:hAnsi="宋体" w:eastAsia="宋体" w:cs="宋体"/>
          <w:sz w:val="24"/>
        </w:rPr>
      </w:pPr>
      <w:r>
        <w:rPr>
          <w:rFonts w:hint="eastAsia" w:ascii="宋体" w:hAnsi="宋体" w:eastAsia="宋体" w:cs="宋体"/>
          <w:sz w:val="24"/>
        </w:rPr>
        <w:t>本合同在此声明如下：</w:t>
      </w:r>
    </w:p>
    <w:p>
      <w:pPr>
        <w:numPr>
          <w:ilvl w:val="0"/>
          <w:numId w:val="10"/>
        </w:numPr>
        <w:spacing w:line="360" w:lineRule="auto"/>
        <w:rPr>
          <w:rFonts w:hint="eastAsia" w:ascii="宋体" w:hAnsi="宋体" w:eastAsia="宋体" w:cs="宋体"/>
          <w:sz w:val="24"/>
        </w:rPr>
      </w:pPr>
      <w:r>
        <w:rPr>
          <w:rFonts w:hint="eastAsia" w:ascii="宋体" w:hAnsi="宋体" w:eastAsia="宋体" w:cs="宋体"/>
          <w:sz w:val="24"/>
        </w:rPr>
        <w:t>本合同中的词语和术语的含义与合同条款中定义的相同。</w:t>
      </w:r>
    </w:p>
    <w:p>
      <w:pPr>
        <w:numPr>
          <w:ilvl w:val="0"/>
          <w:numId w:val="10"/>
        </w:numPr>
        <w:spacing w:line="360" w:lineRule="auto"/>
        <w:rPr>
          <w:rFonts w:hint="eastAsia" w:ascii="宋体" w:hAnsi="宋体" w:eastAsia="宋体" w:cs="宋体"/>
          <w:sz w:val="24"/>
        </w:rPr>
      </w:pPr>
      <w:r>
        <w:rPr>
          <w:rFonts w:hint="eastAsia" w:ascii="宋体" w:hAnsi="宋体" w:eastAsia="宋体" w:cs="宋体"/>
          <w:sz w:val="24"/>
        </w:rPr>
        <w:t>下述合同附件为本合同不可分割的部分并与本合同具有同等效力：</w:t>
      </w:r>
    </w:p>
    <w:p>
      <w:pPr>
        <w:spacing w:line="360" w:lineRule="auto"/>
        <w:ind w:left="900"/>
        <w:rPr>
          <w:rFonts w:hint="eastAsia" w:ascii="宋体" w:hAnsi="宋体" w:eastAsia="宋体" w:cs="宋体"/>
          <w:sz w:val="24"/>
        </w:rPr>
      </w:pPr>
      <w:r>
        <w:rPr>
          <w:rFonts w:hint="eastAsia" w:ascii="宋体" w:hAnsi="宋体" w:eastAsia="宋体" w:cs="宋体"/>
          <w:sz w:val="24"/>
        </w:rPr>
        <w:t>（1）服务范围及分项价格表</w:t>
      </w:r>
    </w:p>
    <w:p>
      <w:pPr>
        <w:spacing w:line="360" w:lineRule="auto"/>
        <w:ind w:left="900"/>
        <w:rPr>
          <w:rFonts w:hint="eastAsia" w:ascii="宋体" w:hAnsi="宋体" w:eastAsia="宋体" w:cs="宋体"/>
          <w:sz w:val="24"/>
        </w:rPr>
      </w:pPr>
      <w:r>
        <w:rPr>
          <w:rFonts w:hint="eastAsia" w:ascii="宋体" w:hAnsi="宋体" w:eastAsia="宋体" w:cs="宋体"/>
          <w:sz w:val="24"/>
        </w:rPr>
        <w:t>（2）招标文件、招标文件澄清文件</w:t>
      </w:r>
    </w:p>
    <w:p>
      <w:pPr>
        <w:spacing w:line="360" w:lineRule="auto"/>
        <w:ind w:left="900"/>
        <w:rPr>
          <w:rFonts w:hint="eastAsia" w:ascii="宋体" w:hAnsi="宋体" w:eastAsia="宋体" w:cs="宋体"/>
          <w:sz w:val="24"/>
        </w:rPr>
      </w:pPr>
      <w:r>
        <w:rPr>
          <w:rFonts w:hint="eastAsia" w:ascii="宋体" w:hAnsi="宋体" w:eastAsia="宋体" w:cs="宋体"/>
          <w:sz w:val="24"/>
        </w:rPr>
        <w:t>（3）投标文件、投标人在评标期间的承诺文件</w:t>
      </w:r>
    </w:p>
    <w:p>
      <w:pPr>
        <w:spacing w:line="360" w:lineRule="auto"/>
        <w:ind w:left="900"/>
        <w:rPr>
          <w:rFonts w:hint="eastAsia" w:ascii="宋体" w:hAnsi="宋体" w:eastAsia="宋体" w:cs="宋体"/>
          <w:sz w:val="24"/>
        </w:rPr>
      </w:pPr>
      <w:r>
        <w:rPr>
          <w:rFonts w:hint="eastAsia" w:ascii="宋体" w:hAnsi="宋体" w:eastAsia="宋体" w:cs="宋体"/>
          <w:sz w:val="24"/>
        </w:rPr>
        <w:t>（4）中标通知书</w:t>
      </w:r>
    </w:p>
    <w:p>
      <w:pPr>
        <w:numPr>
          <w:ilvl w:val="0"/>
          <w:numId w:val="10"/>
        </w:numPr>
        <w:tabs>
          <w:tab w:val="left" w:pos="900"/>
          <w:tab w:val="clear" w:pos="840"/>
        </w:tabs>
        <w:spacing w:line="360" w:lineRule="auto"/>
        <w:ind w:left="0" w:firstLine="480"/>
        <w:rPr>
          <w:rFonts w:hint="eastAsia" w:ascii="宋体" w:hAnsi="宋体" w:eastAsia="宋体" w:cs="宋体"/>
          <w:sz w:val="24"/>
        </w:rPr>
      </w:pPr>
      <w:r>
        <w:rPr>
          <w:rFonts w:hint="eastAsia" w:ascii="宋体" w:hAnsi="宋体" w:eastAsia="宋体" w:cs="宋体"/>
          <w:sz w:val="24"/>
        </w:rPr>
        <w:t>考虑到买方将按照本合同规定向卖方支付款项，卖方再次保证全部按照合同的规定向买方提供货物、验收、服务并在质量保证期内承担货物质量保证责任。</w:t>
      </w:r>
    </w:p>
    <w:p>
      <w:pPr>
        <w:numPr>
          <w:ilvl w:val="0"/>
          <w:numId w:val="10"/>
        </w:numPr>
        <w:spacing w:line="360" w:lineRule="auto"/>
        <w:ind w:left="0" w:firstLine="480"/>
        <w:rPr>
          <w:rFonts w:hint="eastAsia" w:ascii="宋体" w:hAnsi="宋体" w:eastAsia="宋体" w:cs="宋体"/>
          <w:sz w:val="24"/>
        </w:rPr>
      </w:pPr>
      <w:r>
        <w:rPr>
          <w:rFonts w:hint="eastAsia" w:ascii="宋体" w:hAnsi="宋体" w:eastAsia="宋体" w:cs="宋体"/>
          <w:sz w:val="24"/>
        </w:rPr>
        <w:t>考虑到卖方提供的</w:t>
      </w:r>
      <w:r>
        <w:rPr>
          <w:rFonts w:hint="eastAsia" w:ascii="宋体" w:hAnsi="宋体" w:cs="宋体"/>
          <w:sz w:val="24"/>
          <w:lang w:eastAsia="zh-CN"/>
        </w:rPr>
        <w:t>货物及服务</w:t>
      </w:r>
      <w:r>
        <w:rPr>
          <w:rFonts w:hint="eastAsia" w:ascii="宋体" w:hAnsi="宋体" w:eastAsia="宋体" w:cs="宋体"/>
          <w:sz w:val="24"/>
        </w:rPr>
        <w:t>并修补缺陷，买方在此保证按照合同规定的时间和方式向卖方支付合同价或其它按合同规定支付的金额。</w:t>
      </w:r>
    </w:p>
    <w:p>
      <w:pPr>
        <w:spacing w:line="360" w:lineRule="auto"/>
        <w:ind w:firstLine="480"/>
        <w:rPr>
          <w:rFonts w:hint="eastAsia" w:ascii="宋体" w:hAnsi="宋体" w:eastAsia="宋体" w:cs="宋体"/>
          <w:sz w:val="24"/>
        </w:rPr>
      </w:pPr>
      <w:r>
        <w:rPr>
          <w:rFonts w:hint="eastAsia" w:ascii="宋体" w:hAnsi="宋体" w:eastAsia="宋体" w:cs="宋体"/>
          <w:sz w:val="24"/>
        </w:rPr>
        <w:t>双方在上述日期签署本协议。</w:t>
      </w: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pStyle w:val="14"/>
        <w:rPr>
          <w:rFonts w:hint="eastAsia" w:ascii="宋体" w:hAnsi="宋体" w:eastAsia="宋体" w:cs="宋体"/>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spacing w:line="360" w:lineRule="auto"/>
        <w:ind w:firstLine="480"/>
        <w:rPr>
          <w:rFonts w:hint="eastAsia" w:ascii="宋体" w:hAnsi="宋体" w:eastAsia="宋体" w:cs="宋体"/>
          <w:sz w:val="24"/>
        </w:rPr>
      </w:pPr>
      <w:r>
        <w:rPr>
          <w:rFonts w:hint="eastAsia" w:ascii="宋体" w:hAnsi="宋体" w:eastAsia="宋体" w:cs="宋体"/>
          <w:sz w:val="24"/>
        </w:rPr>
        <w:t>(此页无正文)</w:t>
      </w: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买方名称：</w:t>
      </w:r>
      <w:r>
        <w:rPr>
          <w:rFonts w:hint="eastAsia" w:ascii="宋体" w:hAnsi="宋体" w:eastAsia="宋体" w:cs="宋体"/>
          <w:sz w:val="24"/>
          <w:szCs w:val="32"/>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卖方名称：</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买方代表姓名：</w:t>
      </w:r>
      <w:r>
        <w:rPr>
          <w:rFonts w:hint="eastAsia" w:ascii="宋体" w:hAnsi="宋体" w:eastAsia="宋体" w:cs="宋体"/>
          <w:sz w:val="24"/>
          <w:u w:val="single"/>
        </w:rPr>
        <w:t xml:space="preserve">                </w:t>
      </w:r>
      <w:r>
        <w:rPr>
          <w:rFonts w:hint="eastAsia" w:ascii="宋体" w:hAnsi="宋体" w:eastAsia="宋体" w:cs="宋体"/>
          <w:sz w:val="24"/>
        </w:rPr>
        <w:t xml:space="preserve">  卖方代表姓名：</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rPr>
      </w:pPr>
      <w:r>
        <w:rPr>
          <w:rFonts w:hint="eastAsia" w:ascii="宋体" w:hAnsi="宋体" w:eastAsia="宋体" w:cs="宋体"/>
          <w:sz w:val="24"/>
        </w:rPr>
        <w:t>买方代表签字：</w:t>
      </w:r>
      <w:r>
        <w:rPr>
          <w:rFonts w:hint="eastAsia" w:ascii="宋体" w:hAnsi="宋体" w:eastAsia="宋体" w:cs="宋体"/>
          <w:sz w:val="24"/>
          <w:u w:val="single"/>
        </w:rPr>
        <w:t xml:space="preserve">                </w:t>
      </w:r>
      <w:r>
        <w:rPr>
          <w:rFonts w:hint="eastAsia" w:ascii="宋体" w:hAnsi="宋体" w:eastAsia="宋体" w:cs="宋体"/>
          <w:sz w:val="24"/>
        </w:rPr>
        <w:t xml:space="preserve">  卖方代表签字：</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地    址：</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买方公章：</w:t>
      </w:r>
      <w:r>
        <w:rPr>
          <w:rFonts w:hint="eastAsia" w:ascii="宋体" w:hAnsi="宋体" w:eastAsia="宋体" w:cs="宋体"/>
          <w:sz w:val="24"/>
          <w:u w:val="single"/>
        </w:rPr>
        <w:t xml:space="preserve">                    </w:t>
      </w:r>
      <w:r>
        <w:rPr>
          <w:rFonts w:hint="eastAsia" w:ascii="宋体" w:hAnsi="宋体" w:eastAsia="宋体" w:cs="宋体"/>
          <w:sz w:val="24"/>
        </w:rPr>
        <w:t xml:space="preserve">  卖方公章：</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 xml:space="preserve">电    话： </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rPr>
        <w:t xml:space="preserve">  账    号：</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sz w:val="24"/>
        </w:rPr>
        <w:t>招标单位：</w:t>
      </w:r>
      <w:r>
        <w:rPr>
          <w:rFonts w:hint="eastAsia" w:ascii="宋体" w:hAnsi="宋体" w:eastAsia="宋体" w:cs="宋体"/>
          <w:b/>
          <w:sz w:val="24"/>
          <w:u w:val="single"/>
        </w:rPr>
        <w:t>陕西德信招标有限公司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电    话： </w:t>
      </w:r>
      <w:r>
        <w:rPr>
          <w:rFonts w:hint="eastAsia" w:ascii="宋体" w:hAnsi="宋体" w:eastAsia="宋体" w:cs="宋体"/>
          <w:sz w:val="24"/>
          <w:u w:val="single"/>
        </w:rPr>
        <w:t xml:space="preserve">                        </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 xml:space="preserve"> 邮    编：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ind w:firstLine="480"/>
        <w:rPr>
          <w:rFonts w:hint="eastAsia" w:ascii="宋体" w:hAnsi="宋体" w:eastAsia="宋体" w:cs="宋体"/>
          <w:sz w:val="24"/>
          <w:u w:val="single"/>
        </w:rPr>
      </w:pP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7"/>
        <w:rPr>
          <w:rFonts w:hint="eastAsia" w:ascii="宋体" w:hAnsi="宋体" w:eastAsia="宋体" w:cs="宋体"/>
          <w:b/>
          <w:bCs/>
          <w:sz w:val="44"/>
        </w:rPr>
      </w:pPr>
    </w:p>
    <w:p>
      <w:pPr>
        <w:pStyle w:val="47"/>
        <w:rPr>
          <w:rFonts w:hint="eastAsia" w:ascii="宋体" w:hAnsi="宋体" w:eastAsia="宋体" w:cs="宋体"/>
          <w:b/>
          <w:bCs/>
          <w:sz w:val="44"/>
        </w:rPr>
      </w:pPr>
    </w:p>
    <w:p>
      <w:pPr>
        <w:pStyle w:val="47"/>
        <w:rPr>
          <w:rFonts w:hint="eastAsia" w:ascii="宋体" w:hAnsi="宋体" w:eastAsia="宋体" w:cs="宋体"/>
          <w:b/>
          <w:bCs/>
          <w:sz w:val="44"/>
        </w:rPr>
      </w:pPr>
    </w:p>
    <w:p>
      <w:pPr>
        <w:outlineLvl w:val="9"/>
        <w:rPr>
          <w:rFonts w:hint="eastAsia" w:ascii="宋体" w:hAnsi="宋体" w:eastAsia="宋体" w:cs="宋体"/>
        </w:rPr>
      </w:pPr>
    </w:p>
    <w:p>
      <w:pPr>
        <w:outlineLvl w:val="9"/>
        <w:rPr>
          <w:rFonts w:hint="eastAsia" w:ascii="宋体" w:hAnsi="宋体" w:eastAsia="宋体" w:cs="宋体"/>
        </w:rPr>
      </w:pPr>
    </w:p>
    <w:p>
      <w:pPr>
        <w:numPr>
          <w:ilvl w:val="1"/>
          <w:numId w:val="0"/>
        </w:numPr>
        <w:jc w:val="both"/>
        <w:outlineLvl w:val="9"/>
        <w:rPr>
          <w:rFonts w:hint="eastAsia" w:ascii="宋体" w:hAnsi="宋体" w:eastAsia="宋体" w:cs="宋体"/>
        </w:rPr>
      </w:pPr>
    </w:p>
    <w:p>
      <w:pPr>
        <w:outlineLvl w:val="9"/>
        <w:rPr>
          <w:rFonts w:hint="eastAsia" w:ascii="宋体" w:hAnsi="宋体" w:eastAsia="宋体" w:cs="宋体"/>
        </w:rPr>
      </w:pPr>
    </w:p>
    <w:p>
      <w:pPr>
        <w:pStyle w:val="14"/>
        <w:outlineLvl w:val="9"/>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pStyle w:val="3"/>
        <w:jc w:val="center"/>
        <w:rPr>
          <w:rFonts w:hint="eastAsia" w:ascii="宋体" w:hAnsi="宋体" w:eastAsia="宋体" w:cs="宋体"/>
        </w:rPr>
      </w:pPr>
      <w:bookmarkStart w:id="9" w:name="_Toc2224"/>
      <w:r>
        <w:rPr>
          <w:rFonts w:hint="eastAsia" w:ascii="宋体" w:hAnsi="宋体" w:eastAsia="宋体" w:cs="宋体"/>
        </w:rPr>
        <w:t>第四部分 用户需求书（采购内容及要求）</w:t>
      </w:r>
      <w:bookmarkEnd w:id="9"/>
    </w:p>
    <w:p>
      <w:pPr>
        <w:rPr>
          <w:rFonts w:hint="eastAsia" w:ascii="宋体" w:hAnsi="宋体" w:eastAsia="宋体" w:cs="宋体"/>
          <w:b/>
          <w:bCs/>
          <w:kern w:val="0"/>
          <w:sz w:val="32"/>
          <w:szCs w:val="32"/>
          <w:u w:val="single"/>
        </w:rPr>
      </w:pPr>
      <w:r>
        <w:rPr>
          <w:rFonts w:hint="eastAsia" w:ascii="宋体" w:hAnsi="宋体" w:eastAsia="宋体" w:cs="宋体"/>
          <w:b/>
          <w:bCs/>
          <w:kern w:val="0"/>
          <w:sz w:val="32"/>
          <w:szCs w:val="32"/>
          <w:u w:val="single"/>
        </w:rPr>
        <w:br w:type="page"/>
      </w:r>
    </w:p>
    <w:p>
      <w:pPr>
        <w:ind w:firstLine="321" w:firstLineChars="100"/>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旬阳市中医院迁建项目住院楼，门诊楼中央空调采购及</w:t>
      </w:r>
    </w:p>
    <w:p>
      <w:pPr>
        <w:ind w:firstLine="321" w:firstLineChars="100"/>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安装工程项目</w:t>
      </w:r>
    </w:p>
    <w:p>
      <w:pPr>
        <w:pageBreakBefore w:val="0"/>
        <w:autoSpaceDE/>
        <w:autoSpaceDN/>
        <w:bidi w:val="0"/>
        <w:snapToGrid/>
        <w:spacing w:before="120" w:after="120" w:line="312" w:lineRule="atLeast"/>
        <w:ind w:left="0" w:right="879" w:firstLine="567"/>
        <w:jc w:val="center"/>
        <w:rPr>
          <w:rFonts w:hint="eastAsia" w:ascii="宋体" w:hAnsi="宋体" w:eastAsia="宋体" w:cs="宋体"/>
          <w:b/>
          <w:color w:val="000000"/>
          <w:spacing w:val="0"/>
          <w:sz w:val="28"/>
          <w:szCs w:val="28"/>
          <w:rtl w:val="0"/>
        </w:rPr>
      </w:pPr>
      <w:r>
        <w:rPr>
          <w:rFonts w:hint="eastAsia" w:ascii="宋体" w:hAnsi="宋体" w:eastAsia="宋体" w:cs="宋体"/>
          <w:b/>
          <w:color w:val="000000"/>
          <w:spacing w:val="0"/>
          <w:sz w:val="28"/>
          <w:szCs w:val="28"/>
          <w:rtl w:val="0"/>
          <w:lang w:val="en-US" w:eastAsia="zh-CN"/>
        </w:rPr>
        <w:t xml:space="preserve">   </w:t>
      </w:r>
      <w:r>
        <w:rPr>
          <w:rFonts w:hint="eastAsia" w:ascii="宋体" w:hAnsi="宋体" w:eastAsia="宋体" w:cs="宋体"/>
          <w:b/>
          <w:color w:val="000000"/>
          <w:spacing w:val="0"/>
          <w:sz w:val="28"/>
          <w:szCs w:val="28"/>
          <w:rtl w:val="0"/>
        </w:rPr>
        <w:t>技术规范书</w:t>
      </w:r>
    </w:p>
    <w:p>
      <w:pPr>
        <w:pageBreakBefore w:val="0"/>
        <w:autoSpaceDE/>
        <w:autoSpaceDN/>
        <w:bidi w:val="0"/>
        <w:snapToGrid/>
        <w:spacing w:before="120" w:after="120" w:line="360" w:lineRule="auto"/>
        <w:ind w:left="0" w:right="879" w:firstLine="839"/>
        <w:jc w:val="center"/>
        <w:rPr>
          <w:rFonts w:hint="eastAsia" w:ascii="宋体" w:hAnsi="宋体" w:eastAsia="宋体" w:cs="宋体"/>
          <w:sz w:val="24"/>
          <w:szCs w:val="24"/>
        </w:rPr>
      </w:pPr>
      <w:r>
        <w:rPr>
          <w:rFonts w:hint="eastAsia" w:ascii="宋体" w:hAnsi="宋体" w:eastAsia="宋体" w:cs="宋体"/>
          <w:b/>
          <w:color w:val="000000"/>
          <w:spacing w:val="0"/>
          <w:sz w:val="24"/>
          <w:szCs w:val="24"/>
          <w:rtl w:val="0"/>
        </w:rPr>
        <w:t>（螺杆式风冷热泵机组及空调末端设备）</w:t>
      </w:r>
    </w:p>
    <w:p>
      <w:pPr>
        <w:numPr>
          <w:ilvl w:val="0"/>
          <w:numId w:val="0"/>
        </w:numPr>
        <w:spacing w:line="240" w:lineRule="auto"/>
        <w:jc w:val="both"/>
        <w:outlineLvl w:val="9"/>
        <w:rPr>
          <w:rFonts w:hint="eastAsia" w:ascii="宋体" w:hAnsi="宋体" w:eastAsia="宋体" w:cs="宋体"/>
          <w:b/>
          <w:color w:val="000000"/>
          <w:spacing w:val="0"/>
          <w:sz w:val="24"/>
          <w:szCs w:val="24"/>
          <w:rtl w:val="0"/>
        </w:rPr>
      </w:pPr>
      <w:r>
        <w:rPr>
          <w:rFonts w:hint="eastAsia" w:ascii="宋体" w:hAnsi="宋体" w:eastAsia="宋体" w:cs="宋体"/>
          <w:b/>
          <w:color w:val="000000"/>
          <w:spacing w:val="0"/>
          <w:sz w:val="24"/>
          <w:szCs w:val="24"/>
          <w:rtl w:val="0"/>
        </w:rPr>
        <w:t>螺杆式风冷热泵机组：</w:t>
      </w:r>
    </w:p>
    <w:p>
      <w:pPr>
        <w:numPr>
          <w:ilvl w:val="0"/>
          <w:numId w:val="0"/>
        </w:numPr>
        <w:spacing w:line="240" w:lineRule="auto"/>
        <w:jc w:val="both"/>
        <w:outlineLvl w:val="9"/>
        <w:rPr>
          <w:rFonts w:hint="eastAsia" w:ascii="宋体" w:hAnsi="宋体" w:eastAsia="宋体" w:cs="宋体"/>
          <w:sz w:val="24"/>
          <w:szCs w:val="24"/>
        </w:rPr>
      </w:pPr>
      <w:bookmarkStart w:id="10" w:name="_Toc59804062"/>
      <w:r>
        <w:rPr>
          <w:rFonts w:hint="eastAsia" w:ascii="宋体" w:hAnsi="宋体" w:eastAsia="宋体" w:cs="宋体"/>
          <w:sz w:val="24"/>
          <w:szCs w:val="24"/>
        </w:rPr>
        <w:t>1. 技术要求</w:t>
      </w:r>
      <w:bookmarkEnd w:id="10"/>
    </w:p>
    <w:p>
      <w:pPr>
        <w:numPr>
          <w:ilvl w:val="0"/>
          <w:numId w:val="0"/>
        </w:numPr>
        <w:spacing w:line="240" w:lineRule="auto"/>
        <w:jc w:val="both"/>
        <w:outlineLvl w:val="9"/>
        <w:rPr>
          <w:rFonts w:hint="eastAsia" w:ascii="宋体" w:hAnsi="宋体" w:eastAsia="宋体" w:cs="宋体"/>
          <w:sz w:val="24"/>
          <w:szCs w:val="24"/>
        </w:rPr>
      </w:pPr>
      <w:bookmarkStart w:id="11" w:name="_Toc59804064"/>
      <w:r>
        <w:rPr>
          <w:rFonts w:hint="eastAsia" w:ascii="宋体" w:hAnsi="宋体" w:eastAsia="宋体" w:cs="宋体"/>
          <w:sz w:val="24"/>
          <w:szCs w:val="24"/>
        </w:rPr>
        <w:t>1.1</w:t>
      </w:r>
      <w:r>
        <w:rPr>
          <w:rFonts w:hint="eastAsia" w:ascii="宋体" w:hAnsi="宋体" w:eastAsia="宋体" w:cs="宋体"/>
          <w:sz w:val="24"/>
          <w:szCs w:val="24"/>
          <w:highlight w:val="none"/>
        </w:rPr>
        <w:t>执行技术标准与规范：</w:t>
      </w:r>
      <w:bookmarkEnd w:id="11"/>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1.2.1 招标人提供的有关文件和设计图要求</w:t>
      </w:r>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1.2.2 相关会议纪要及技术文件</w:t>
      </w:r>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1.2.3 本项目招标产品主要设计和施工验收规范包括但不限于：</w:t>
      </w:r>
    </w:p>
    <w:p>
      <w:pPr>
        <w:spacing w:line="500" w:lineRule="exact"/>
        <w:rPr>
          <w:rFonts w:hint="eastAsia" w:ascii="宋体" w:hAnsi="宋体" w:eastAsia="宋体" w:cs="宋体"/>
          <w:sz w:val="24"/>
          <w:szCs w:val="24"/>
        </w:rPr>
      </w:pPr>
      <w:r>
        <w:rPr>
          <w:rFonts w:hint="eastAsia" w:ascii="宋体" w:hAnsi="宋体" w:eastAsia="宋体" w:cs="宋体"/>
          <w:sz w:val="24"/>
          <w:szCs w:val="24"/>
        </w:rPr>
        <w:t>（1）《通风与空调工程施工规范》（GB50738-2011）</w:t>
      </w:r>
    </w:p>
    <w:p>
      <w:pPr>
        <w:spacing w:line="500" w:lineRule="exact"/>
        <w:rPr>
          <w:rFonts w:hint="eastAsia" w:ascii="宋体" w:hAnsi="宋体" w:eastAsia="宋体" w:cs="宋体"/>
          <w:sz w:val="24"/>
          <w:szCs w:val="24"/>
        </w:rPr>
      </w:pPr>
      <w:r>
        <w:rPr>
          <w:rFonts w:hint="eastAsia" w:ascii="宋体" w:hAnsi="宋体" w:eastAsia="宋体" w:cs="宋体"/>
          <w:sz w:val="24"/>
          <w:szCs w:val="24"/>
        </w:rPr>
        <w:t>（2）《通风与空调工程施工质量验收规范》（GB50243－2016）</w:t>
      </w:r>
    </w:p>
    <w:p>
      <w:pPr>
        <w:spacing w:line="500" w:lineRule="exact"/>
        <w:rPr>
          <w:rFonts w:hint="eastAsia" w:ascii="宋体" w:hAnsi="宋体" w:eastAsia="宋体" w:cs="宋体"/>
          <w:sz w:val="24"/>
          <w:szCs w:val="24"/>
        </w:rPr>
      </w:pPr>
      <w:r>
        <w:rPr>
          <w:rFonts w:hint="eastAsia" w:ascii="宋体" w:hAnsi="宋体" w:eastAsia="宋体" w:cs="宋体"/>
          <w:sz w:val="24"/>
          <w:szCs w:val="24"/>
        </w:rPr>
        <w:t>（3）《环境空气质量标准》(GB3095—2012)</w:t>
      </w:r>
    </w:p>
    <w:p>
      <w:pPr>
        <w:spacing w:line="500" w:lineRule="exact"/>
        <w:rPr>
          <w:rFonts w:hint="eastAsia" w:ascii="宋体" w:hAnsi="宋体" w:eastAsia="宋体" w:cs="宋体"/>
          <w:sz w:val="24"/>
          <w:szCs w:val="24"/>
        </w:rPr>
      </w:pPr>
      <w:r>
        <w:rPr>
          <w:rFonts w:hint="eastAsia" w:ascii="宋体" w:hAnsi="宋体" w:eastAsia="宋体" w:cs="宋体"/>
          <w:sz w:val="24"/>
          <w:szCs w:val="24"/>
        </w:rPr>
        <w:t>（4）《建筑设计防火规范》GB 50016—2014 (2018年版)；</w:t>
      </w:r>
    </w:p>
    <w:p>
      <w:pPr>
        <w:spacing w:line="500" w:lineRule="exact"/>
        <w:rPr>
          <w:rFonts w:hint="eastAsia" w:ascii="宋体" w:hAnsi="宋体" w:eastAsia="宋体" w:cs="宋体"/>
          <w:sz w:val="24"/>
          <w:szCs w:val="24"/>
        </w:rPr>
      </w:pPr>
      <w:r>
        <w:rPr>
          <w:rFonts w:hint="eastAsia" w:ascii="宋体" w:hAnsi="宋体" w:eastAsia="宋体" w:cs="宋体"/>
          <w:sz w:val="24"/>
          <w:szCs w:val="24"/>
        </w:rPr>
        <w:t>（5）《低压配电设计规范》（GB50054-2011）</w:t>
      </w:r>
    </w:p>
    <w:p>
      <w:pPr>
        <w:spacing w:line="500" w:lineRule="exact"/>
        <w:rPr>
          <w:rFonts w:hint="eastAsia" w:ascii="宋体" w:hAnsi="宋体" w:eastAsia="宋体" w:cs="宋体"/>
          <w:sz w:val="24"/>
          <w:szCs w:val="24"/>
        </w:rPr>
      </w:pPr>
      <w:r>
        <w:rPr>
          <w:rFonts w:hint="eastAsia" w:ascii="宋体" w:hAnsi="宋体" w:eastAsia="宋体" w:cs="宋体"/>
          <w:sz w:val="24"/>
          <w:szCs w:val="24"/>
        </w:rPr>
        <w:t>（6）《采暖通风和空气调节设计规范》(GB50019-2003)</w:t>
      </w:r>
    </w:p>
    <w:p>
      <w:pPr>
        <w:spacing w:line="500" w:lineRule="exact"/>
        <w:rPr>
          <w:rFonts w:hint="eastAsia" w:ascii="宋体" w:hAnsi="宋体" w:eastAsia="宋体" w:cs="宋体"/>
          <w:sz w:val="24"/>
          <w:szCs w:val="24"/>
        </w:rPr>
      </w:pPr>
      <w:r>
        <w:rPr>
          <w:rFonts w:hint="eastAsia" w:ascii="宋体" w:hAnsi="宋体" w:eastAsia="宋体" w:cs="宋体"/>
          <w:sz w:val="24"/>
          <w:szCs w:val="24"/>
        </w:rPr>
        <w:t>（7）《民用建筑供暖通风与空气调节设计规范》（GB50736-2012）</w:t>
      </w:r>
    </w:p>
    <w:p>
      <w:pPr>
        <w:spacing w:line="500" w:lineRule="exact"/>
        <w:rPr>
          <w:rFonts w:hint="eastAsia" w:ascii="宋体" w:hAnsi="宋体" w:eastAsia="宋体" w:cs="宋体"/>
          <w:sz w:val="24"/>
          <w:szCs w:val="24"/>
        </w:rPr>
      </w:pPr>
      <w:r>
        <w:rPr>
          <w:rFonts w:hint="eastAsia" w:ascii="宋体" w:hAnsi="宋体" w:eastAsia="宋体" w:cs="宋体"/>
          <w:sz w:val="24"/>
          <w:szCs w:val="24"/>
        </w:rPr>
        <w:t>（8）《工业建筑供暖通风与空气调节设计规范》（GB50019-2015）</w:t>
      </w:r>
    </w:p>
    <w:p>
      <w:pPr>
        <w:spacing w:line="500" w:lineRule="exact"/>
        <w:rPr>
          <w:rFonts w:hint="eastAsia" w:ascii="宋体" w:hAnsi="宋体" w:eastAsia="宋体" w:cs="宋体"/>
          <w:sz w:val="24"/>
          <w:szCs w:val="24"/>
        </w:rPr>
      </w:pPr>
      <w:r>
        <w:rPr>
          <w:rFonts w:hint="eastAsia" w:ascii="宋体" w:hAnsi="宋体" w:eastAsia="宋体" w:cs="宋体"/>
          <w:sz w:val="24"/>
          <w:szCs w:val="24"/>
        </w:rPr>
        <w:t>（9）《公共建筑节能设计规范》（GB50189-2015）</w:t>
      </w:r>
    </w:p>
    <w:p>
      <w:pPr>
        <w:spacing w:line="500" w:lineRule="exact"/>
        <w:rPr>
          <w:rFonts w:hint="eastAsia" w:ascii="宋体" w:hAnsi="宋体" w:eastAsia="宋体" w:cs="宋体"/>
          <w:sz w:val="24"/>
          <w:szCs w:val="24"/>
        </w:rPr>
      </w:pPr>
      <w:r>
        <w:rPr>
          <w:rFonts w:hint="eastAsia" w:ascii="宋体" w:hAnsi="宋体" w:eastAsia="宋体" w:cs="宋体"/>
          <w:sz w:val="24"/>
          <w:szCs w:val="24"/>
        </w:rPr>
        <w:t>（10）《民用建筑热工设计规范》（GB50176-2016）</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（11）《建筑机电工程抗震设计规范》（GB50981-2014） </w:t>
      </w:r>
    </w:p>
    <w:p>
      <w:pPr>
        <w:spacing w:line="500" w:lineRule="exact"/>
        <w:rPr>
          <w:rFonts w:hint="eastAsia" w:ascii="宋体" w:hAnsi="宋体" w:eastAsia="宋体" w:cs="宋体"/>
          <w:sz w:val="24"/>
          <w:szCs w:val="24"/>
        </w:rPr>
      </w:pPr>
      <w:r>
        <w:rPr>
          <w:rFonts w:hint="eastAsia" w:ascii="宋体" w:hAnsi="宋体" w:eastAsia="宋体" w:cs="宋体"/>
          <w:sz w:val="24"/>
          <w:szCs w:val="24"/>
        </w:rPr>
        <w:t>（12）《建筑给水排水及采暖工程施工质量验收规范》（GB50242-2002）</w:t>
      </w:r>
    </w:p>
    <w:p>
      <w:pPr>
        <w:spacing w:line="500" w:lineRule="exact"/>
        <w:rPr>
          <w:rFonts w:hint="eastAsia" w:ascii="宋体" w:hAnsi="宋体" w:eastAsia="宋体" w:cs="宋体"/>
          <w:sz w:val="24"/>
          <w:szCs w:val="24"/>
        </w:rPr>
      </w:pPr>
      <w:r>
        <w:rPr>
          <w:rFonts w:hint="eastAsia" w:ascii="宋体" w:hAnsi="宋体" w:eastAsia="宋体" w:cs="宋体"/>
          <w:sz w:val="24"/>
          <w:szCs w:val="24"/>
        </w:rPr>
        <w:t>（13）《大气污染物综合排放标准》（DB11/501-2017）</w:t>
      </w:r>
    </w:p>
    <w:p>
      <w:pPr>
        <w:spacing w:line="500" w:lineRule="exact"/>
        <w:rPr>
          <w:rFonts w:hint="eastAsia" w:ascii="宋体" w:hAnsi="宋体" w:eastAsia="宋体" w:cs="宋体"/>
          <w:sz w:val="24"/>
          <w:szCs w:val="24"/>
        </w:rPr>
      </w:pPr>
      <w:r>
        <w:rPr>
          <w:rFonts w:hint="eastAsia" w:ascii="宋体" w:hAnsi="宋体" w:eastAsia="宋体" w:cs="宋体"/>
          <w:sz w:val="24"/>
          <w:szCs w:val="24"/>
        </w:rPr>
        <w:t>（14）《通风管道技术规程》（JGJ/T 141-2017）</w:t>
      </w:r>
    </w:p>
    <w:p>
      <w:pPr>
        <w:spacing w:line="500" w:lineRule="exact"/>
        <w:rPr>
          <w:rFonts w:hint="eastAsia" w:ascii="宋体" w:hAnsi="宋体" w:eastAsia="宋体" w:cs="宋体"/>
          <w:sz w:val="24"/>
          <w:szCs w:val="24"/>
        </w:rPr>
      </w:pPr>
      <w:r>
        <w:rPr>
          <w:rFonts w:hint="eastAsia" w:ascii="宋体" w:hAnsi="宋体" w:eastAsia="宋体" w:cs="宋体"/>
          <w:sz w:val="24"/>
          <w:szCs w:val="24"/>
        </w:rPr>
        <w:t>（15）《全国民用建筑工程设计技术措施 暖通空调 动力》（2009）</w:t>
      </w:r>
    </w:p>
    <w:p>
      <w:pPr>
        <w:spacing w:line="500" w:lineRule="exact"/>
        <w:rPr>
          <w:rFonts w:hint="eastAsia" w:ascii="宋体" w:hAnsi="宋体" w:eastAsia="宋体" w:cs="宋体"/>
          <w:sz w:val="24"/>
          <w:szCs w:val="24"/>
        </w:rPr>
      </w:pPr>
      <w:r>
        <w:rPr>
          <w:rFonts w:hint="eastAsia" w:ascii="宋体" w:hAnsi="宋体" w:eastAsia="宋体" w:cs="宋体"/>
          <w:sz w:val="24"/>
          <w:szCs w:val="24"/>
        </w:rPr>
        <w:t>（16）《风机、压缩机、泵安装工程施工及验收规范》（GB50275－2010）</w:t>
      </w:r>
    </w:p>
    <w:p>
      <w:pPr>
        <w:spacing w:line="500" w:lineRule="exact"/>
        <w:rPr>
          <w:rFonts w:hint="eastAsia" w:ascii="宋体" w:hAnsi="宋体" w:eastAsia="宋体" w:cs="宋体"/>
          <w:sz w:val="24"/>
          <w:szCs w:val="24"/>
        </w:rPr>
      </w:pPr>
      <w:r>
        <w:rPr>
          <w:rFonts w:hint="eastAsia" w:ascii="宋体" w:hAnsi="宋体" w:eastAsia="宋体" w:cs="宋体"/>
          <w:sz w:val="24"/>
          <w:szCs w:val="24"/>
        </w:rPr>
        <w:t>（17）《电气装置安装工程电缆线路施工及验收规范》（GB50168-2018）</w:t>
      </w:r>
    </w:p>
    <w:p>
      <w:pPr>
        <w:spacing w:line="500" w:lineRule="exact"/>
        <w:rPr>
          <w:rFonts w:hint="eastAsia" w:ascii="宋体" w:hAnsi="宋体" w:eastAsia="宋体" w:cs="宋体"/>
          <w:sz w:val="24"/>
          <w:szCs w:val="24"/>
        </w:rPr>
      </w:pPr>
      <w:r>
        <w:rPr>
          <w:rFonts w:hint="eastAsia" w:ascii="宋体" w:hAnsi="宋体" w:eastAsia="宋体" w:cs="宋体"/>
          <w:sz w:val="24"/>
          <w:szCs w:val="24"/>
        </w:rPr>
        <w:t>（18）《建筑电气工程施工质量验收规范》GB50303-2015</w:t>
      </w:r>
    </w:p>
    <w:p>
      <w:pPr>
        <w:spacing w:line="500" w:lineRule="exact"/>
        <w:rPr>
          <w:rFonts w:hint="eastAsia" w:ascii="宋体" w:hAnsi="宋体" w:eastAsia="宋体" w:cs="宋体"/>
          <w:sz w:val="24"/>
          <w:szCs w:val="24"/>
        </w:rPr>
      </w:pPr>
      <w:r>
        <w:rPr>
          <w:rFonts w:hint="eastAsia" w:ascii="宋体" w:hAnsi="宋体" w:eastAsia="宋体" w:cs="宋体"/>
          <w:sz w:val="24"/>
          <w:szCs w:val="24"/>
        </w:rPr>
        <w:t>（19）《电气装置安装工程电气设备交接试验标准》GB50150-2016</w:t>
      </w:r>
    </w:p>
    <w:p>
      <w:pPr>
        <w:spacing w:line="500" w:lineRule="exact"/>
        <w:rPr>
          <w:rFonts w:hint="eastAsia" w:ascii="宋体" w:hAnsi="宋体" w:eastAsia="宋体" w:cs="宋体"/>
          <w:sz w:val="24"/>
          <w:szCs w:val="24"/>
        </w:rPr>
      </w:pPr>
      <w:r>
        <w:rPr>
          <w:rFonts w:hint="eastAsia" w:ascii="宋体" w:hAnsi="宋体" w:eastAsia="宋体" w:cs="宋体"/>
          <w:sz w:val="24"/>
          <w:szCs w:val="24"/>
        </w:rPr>
        <w:t>（20）《电气装置安装工程接地装置施工及验收规范》GB50169-2016</w:t>
      </w:r>
    </w:p>
    <w:p>
      <w:pPr>
        <w:spacing w:line="500" w:lineRule="exact"/>
        <w:ind w:left="630" w:hanging="630"/>
        <w:rPr>
          <w:rFonts w:hint="eastAsia" w:ascii="宋体" w:hAnsi="宋体" w:eastAsia="宋体" w:cs="宋体"/>
          <w:sz w:val="24"/>
          <w:szCs w:val="24"/>
        </w:rPr>
      </w:pPr>
      <w:r>
        <w:rPr>
          <w:rFonts w:hint="eastAsia" w:ascii="宋体" w:hAnsi="宋体" w:eastAsia="宋体" w:cs="宋体"/>
          <w:sz w:val="24"/>
          <w:szCs w:val="24"/>
        </w:rPr>
        <w:t>（21）《蒸气压缩循环冷水(热泵)机组第1部分工业或商业用及类似用途的冷水(热泵)机组》 GB/T18430.1-2007</w:t>
      </w:r>
    </w:p>
    <w:p>
      <w:pPr>
        <w:spacing w:line="500" w:lineRule="exact"/>
        <w:ind w:left="630" w:hanging="630"/>
        <w:rPr>
          <w:rFonts w:hint="eastAsia" w:ascii="宋体" w:hAnsi="宋体" w:eastAsia="宋体" w:cs="宋体"/>
          <w:sz w:val="24"/>
          <w:szCs w:val="24"/>
        </w:rPr>
      </w:pPr>
      <w:r>
        <w:rPr>
          <w:rFonts w:hint="eastAsia" w:ascii="宋体" w:hAnsi="宋体" w:eastAsia="宋体" w:cs="宋体"/>
          <w:sz w:val="24"/>
          <w:szCs w:val="24"/>
        </w:rPr>
        <w:t>（22）《蒸气压缩循环冷水(热泵)机组第2部分户用及类似用途的冷水(热泵)机组》（GB/T 18430.2-2016）</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（23）《容积式和离心式冷水(热泵)机组性能测试方法》(GB/T 10870-2004)  </w:t>
      </w:r>
    </w:p>
    <w:p>
      <w:pPr>
        <w:spacing w:line="500" w:lineRule="exact"/>
        <w:rPr>
          <w:rFonts w:hint="eastAsia" w:ascii="宋体" w:hAnsi="宋体" w:eastAsia="宋体" w:cs="宋体"/>
          <w:sz w:val="24"/>
          <w:szCs w:val="24"/>
        </w:rPr>
      </w:pPr>
      <w:r>
        <w:rPr>
          <w:rFonts w:hint="eastAsia" w:ascii="宋体" w:hAnsi="宋体" w:eastAsia="宋体" w:cs="宋体"/>
          <w:sz w:val="24"/>
          <w:szCs w:val="24"/>
        </w:rPr>
        <w:t>（24）《制冷剂编号方法和安全性分类》（GB/T 7778-2017）</w:t>
      </w:r>
    </w:p>
    <w:p>
      <w:pPr>
        <w:spacing w:line="500" w:lineRule="exact"/>
        <w:rPr>
          <w:rFonts w:hint="eastAsia" w:ascii="宋体" w:hAnsi="宋体" w:eastAsia="宋体" w:cs="宋体"/>
          <w:sz w:val="24"/>
          <w:szCs w:val="24"/>
        </w:rPr>
      </w:pPr>
      <w:r>
        <w:rPr>
          <w:rFonts w:hint="eastAsia" w:ascii="宋体" w:hAnsi="宋体" w:eastAsia="宋体" w:cs="宋体"/>
          <w:sz w:val="24"/>
          <w:szCs w:val="24"/>
        </w:rPr>
        <w:t>（25）《冷水机组能效限定值及能源效率等级》（GB 19577-2015）</w:t>
      </w:r>
    </w:p>
    <w:p>
      <w:pPr>
        <w:spacing w:line="500" w:lineRule="exact"/>
        <w:rPr>
          <w:rFonts w:hint="eastAsia" w:ascii="宋体" w:hAnsi="宋体" w:eastAsia="宋体" w:cs="宋体"/>
          <w:sz w:val="24"/>
          <w:szCs w:val="24"/>
        </w:rPr>
      </w:pPr>
      <w:r>
        <w:rPr>
          <w:rFonts w:hint="eastAsia" w:ascii="宋体" w:hAnsi="宋体" w:eastAsia="宋体" w:cs="宋体"/>
          <w:sz w:val="24"/>
          <w:szCs w:val="24"/>
        </w:rPr>
        <w:t>（26）《制冷和供热用机械制冷系统安全要求》GB9237-2017</w:t>
      </w:r>
    </w:p>
    <w:p>
      <w:pPr>
        <w:spacing w:line="500" w:lineRule="exact"/>
        <w:rPr>
          <w:rFonts w:hint="eastAsia" w:ascii="宋体" w:hAnsi="宋体" w:eastAsia="宋体" w:cs="宋体"/>
          <w:sz w:val="24"/>
          <w:szCs w:val="24"/>
        </w:rPr>
      </w:pPr>
      <w:r>
        <w:rPr>
          <w:rFonts w:hint="eastAsia" w:ascii="宋体" w:hAnsi="宋体" w:eastAsia="宋体" w:cs="宋体"/>
          <w:sz w:val="24"/>
          <w:szCs w:val="24"/>
        </w:rPr>
        <w:t>（27）《制冷设备、空气分离设备安装工程施工及验收规范》（GB50274-2010）</w:t>
      </w:r>
    </w:p>
    <w:p>
      <w:pPr>
        <w:spacing w:line="500" w:lineRule="exact"/>
        <w:rPr>
          <w:rFonts w:hint="eastAsia" w:ascii="宋体" w:hAnsi="宋体" w:eastAsia="宋体" w:cs="宋体"/>
          <w:sz w:val="24"/>
          <w:szCs w:val="24"/>
        </w:rPr>
      </w:pPr>
      <w:r>
        <w:rPr>
          <w:rFonts w:hint="eastAsia" w:ascii="宋体" w:hAnsi="宋体" w:eastAsia="宋体" w:cs="宋体"/>
          <w:sz w:val="24"/>
          <w:szCs w:val="24"/>
        </w:rPr>
        <w:t>（28）《工业设备及管道绝热工程施工质量验收规范》（GB50185-2019）</w:t>
      </w:r>
    </w:p>
    <w:p>
      <w:pPr>
        <w:spacing w:line="500" w:lineRule="exact"/>
        <w:rPr>
          <w:rFonts w:hint="eastAsia" w:ascii="宋体" w:hAnsi="宋体" w:eastAsia="宋体" w:cs="宋体"/>
          <w:sz w:val="24"/>
          <w:szCs w:val="24"/>
        </w:rPr>
      </w:pPr>
      <w:r>
        <w:rPr>
          <w:rFonts w:hint="eastAsia" w:ascii="宋体" w:hAnsi="宋体" w:eastAsia="宋体" w:cs="宋体"/>
          <w:sz w:val="24"/>
          <w:szCs w:val="24"/>
        </w:rPr>
        <w:t>（29）《工业设备及管道绝热工程施工规范》（GB50126-2008）</w:t>
      </w:r>
    </w:p>
    <w:p>
      <w:pPr>
        <w:spacing w:line="500" w:lineRule="exact"/>
        <w:rPr>
          <w:rFonts w:hint="eastAsia" w:ascii="宋体" w:hAnsi="宋体" w:eastAsia="宋体" w:cs="宋体"/>
          <w:sz w:val="24"/>
          <w:szCs w:val="24"/>
        </w:rPr>
      </w:pPr>
      <w:r>
        <w:rPr>
          <w:rFonts w:hint="eastAsia" w:ascii="宋体" w:hAnsi="宋体" w:eastAsia="宋体" w:cs="宋体"/>
          <w:sz w:val="24"/>
          <w:szCs w:val="24"/>
        </w:rPr>
        <w:t>（30）《工业金属管道工程施工规范》（GB50235-2010）</w:t>
      </w:r>
    </w:p>
    <w:p>
      <w:pPr>
        <w:spacing w:line="500" w:lineRule="exact"/>
        <w:rPr>
          <w:rFonts w:hint="eastAsia" w:ascii="宋体" w:hAnsi="宋体" w:eastAsia="宋体" w:cs="宋体"/>
          <w:sz w:val="24"/>
          <w:szCs w:val="24"/>
        </w:rPr>
      </w:pPr>
      <w:r>
        <w:rPr>
          <w:rFonts w:hint="eastAsia" w:ascii="宋体" w:hAnsi="宋体" w:eastAsia="宋体" w:cs="宋体"/>
          <w:sz w:val="24"/>
          <w:szCs w:val="24"/>
        </w:rPr>
        <w:t>（31）《制冷和空调设备噪声的测定》JB/T4330-1999标准</w:t>
      </w:r>
    </w:p>
    <w:p>
      <w:pPr>
        <w:spacing w:line="500" w:lineRule="exact"/>
        <w:rPr>
          <w:rFonts w:hint="eastAsia" w:ascii="宋体" w:hAnsi="宋体" w:eastAsia="宋体" w:cs="宋体"/>
          <w:sz w:val="24"/>
          <w:szCs w:val="24"/>
        </w:rPr>
      </w:pPr>
      <w:r>
        <w:rPr>
          <w:rFonts w:hint="eastAsia" w:ascii="宋体" w:hAnsi="宋体" w:eastAsia="宋体" w:cs="宋体"/>
          <w:sz w:val="24"/>
          <w:szCs w:val="24"/>
        </w:rPr>
        <w:t>除上述标准外，还应遵守相应的国家标准和规范。</w:t>
      </w:r>
    </w:p>
    <w:p>
      <w:pPr>
        <w:numPr>
          <w:ilvl w:val="0"/>
          <w:numId w:val="0"/>
        </w:numPr>
        <w:spacing w:line="500" w:lineRule="exact"/>
        <w:jc w:val="both"/>
        <w:outlineLvl w:val="9"/>
        <w:rPr>
          <w:rFonts w:hint="eastAsia" w:ascii="宋体" w:hAnsi="宋体" w:eastAsia="宋体" w:cs="宋体"/>
          <w:sz w:val="24"/>
          <w:szCs w:val="24"/>
        </w:rPr>
      </w:pPr>
      <w:bookmarkStart w:id="12" w:name="_Toc59804065"/>
      <w:r>
        <w:rPr>
          <w:rFonts w:hint="eastAsia" w:ascii="宋体" w:hAnsi="宋体" w:eastAsia="宋体" w:cs="宋体"/>
          <w:sz w:val="24"/>
          <w:szCs w:val="24"/>
        </w:rPr>
        <w:t>2. 空调制冷系统设备及材料技术要求</w:t>
      </w:r>
      <w:bookmarkEnd w:id="12"/>
    </w:p>
    <w:p>
      <w:pPr>
        <w:numPr>
          <w:ilvl w:val="0"/>
          <w:numId w:val="0"/>
        </w:numPr>
        <w:spacing w:line="500" w:lineRule="exact"/>
        <w:jc w:val="both"/>
        <w:outlineLvl w:val="9"/>
        <w:rPr>
          <w:rFonts w:hint="eastAsia" w:ascii="宋体" w:hAnsi="宋体" w:eastAsia="宋体" w:cs="宋体"/>
          <w:sz w:val="24"/>
          <w:szCs w:val="24"/>
        </w:rPr>
      </w:pPr>
      <w:bookmarkStart w:id="13" w:name="_Toc59804066"/>
      <w:r>
        <w:rPr>
          <w:rFonts w:hint="eastAsia" w:ascii="宋体" w:hAnsi="宋体" w:eastAsia="宋体" w:cs="宋体"/>
          <w:sz w:val="24"/>
          <w:szCs w:val="24"/>
        </w:rPr>
        <w:t xml:space="preserve">2.1 </w:t>
      </w:r>
      <w:r>
        <w:rPr>
          <w:rFonts w:hint="eastAsia" w:ascii="宋体" w:hAnsi="宋体" w:eastAsia="宋体" w:cs="宋体"/>
          <w:sz w:val="24"/>
          <w:szCs w:val="24"/>
          <w:lang w:eastAsia="zh-CN"/>
        </w:rPr>
        <w:t>螺杆式风冷热泵机组</w:t>
      </w:r>
      <w:r>
        <w:rPr>
          <w:rFonts w:hint="eastAsia" w:ascii="宋体" w:hAnsi="宋体" w:eastAsia="宋体" w:cs="宋体"/>
          <w:sz w:val="24"/>
          <w:szCs w:val="24"/>
        </w:rPr>
        <w:t>技术要求</w:t>
      </w:r>
      <w:bookmarkEnd w:id="13"/>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2.1.1 设备范围</w:t>
      </w:r>
      <w:r>
        <w:rPr>
          <w:rFonts w:hint="eastAsia" w:ascii="宋体" w:hAnsi="宋体" w:eastAsia="宋体" w:cs="宋体"/>
          <w:sz w:val="24"/>
          <w:szCs w:val="24"/>
          <w:lang w:eastAsia="zh-CN"/>
        </w:rPr>
        <w:t>：</w:t>
      </w:r>
      <w:r>
        <w:rPr>
          <w:rFonts w:hint="eastAsia" w:ascii="宋体" w:hAnsi="宋体" w:eastAsia="宋体" w:cs="宋体"/>
          <w:sz w:val="24"/>
          <w:szCs w:val="24"/>
        </w:rPr>
        <w:t>冷源采用</w:t>
      </w:r>
      <w:r>
        <w:rPr>
          <w:rFonts w:hint="eastAsia" w:ascii="宋体" w:hAnsi="宋体" w:eastAsia="宋体" w:cs="宋体"/>
          <w:sz w:val="24"/>
          <w:szCs w:val="24"/>
          <w:lang w:val="en-US" w:eastAsia="zh-CN"/>
        </w:rPr>
        <w:t>螺杆式风冷热泵机组，</w:t>
      </w:r>
      <w:r>
        <w:rPr>
          <w:rFonts w:hint="eastAsia" w:ascii="宋体" w:hAnsi="宋体" w:eastAsia="宋体" w:cs="宋体"/>
          <w:sz w:val="24"/>
          <w:szCs w:val="24"/>
        </w:rPr>
        <w:t>系统载冷剂为水。</w:t>
      </w:r>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2.1.2 机组应在工厂内完成所有组装，并在工厂内进行试运行测试。在现场装配的机组将不被接受（冷冻水水管连接除外）。</w:t>
      </w:r>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2.1.3 冷水机组出厂前应充注好冷媒、冷冻润滑油。</w:t>
      </w:r>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2.1.4 机组出厂只有一个进水口，一个出水口，现场安装无需再另外连接。</w:t>
      </w:r>
    </w:p>
    <w:p>
      <w:pPr>
        <w:spacing w:line="500" w:lineRule="exact"/>
        <w:rPr>
          <w:rFonts w:hint="eastAsia" w:ascii="宋体" w:hAnsi="宋体" w:eastAsia="宋体" w:cs="宋体"/>
          <w:sz w:val="24"/>
          <w:szCs w:val="24"/>
        </w:rPr>
      </w:pPr>
      <w:r>
        <w:rPr>
          <w:rFonts w:hint="eastAsia" w:ascii="宋体" w:hAnsi="宋体" w:eastAsia="宋体" w:cs="宋体"/>
          <w:sz w:val="24"/>
          <w:szCs w:val="24"/>
        </w:rPr>
        <w:t>2.1.5蒸发器的水管接驳口，须采取适当保护措施，以防异物进入。</w:t>
      </w:r>
    </w:p>
    <w:p>
      <w:pPr>
        <w:spacing w:line="500" w:lineRule="exact"/>
        <w:rPr>
          <w:rFonts w:hint="eastAsia" w:ascii="宋体" w:hAnsi="宋体" w:eastAsia="宋体" w:cs="宋体"/>
          <w:sz w:val="24"/>
          <w:szCs w:val="24"/>
        </w:rPr>
      </w:pPr>
      <w:r>
        <w:rPr>
          <w:rFonts w:hint="eastAsia" w:ascii="宋体" w:hAnsi="宋体" w:eastAsia="宋体" w:cs="宋体"/>
          <w:sz w:val="24"/>
          <w:szCs w:val="24"/>
        </w:rPr>
        <w:t>2.1.6蒸发器采用先进的结构形式，应便于拆卸，易于维修保养。</w:t>
      </w:r>
    </w:p>
    <w:p>
      <w:pPr>
        <w:spacing w:line="500" w:lineRule="exact"/>
        <w:rPr>
          <w:rFonts w:hint="eastAsia" w:ascii="宋体" w:hAnsi="宋体" w:eastAsia="宋体" w:cs="宋体"/>
          <w:sz w:val="24"/>
          <w:szCs w:val="24"/>
        </w:rPr>
      </w:pPr>
      <w:r>
        <w:rPr>
          <w:rFonts w:hint="eastAsia" w:ascii="宋体" w:hAnsi="宋体" w:eastAsia="宋体" w:cs="宋体"/>
          <w:sz w:val="24"/>
          <w:szCs w:val="24"/>
        </w:rPr>
        <w:t>2.1.7需为机组提供橡胶减震垫，从而减少噪音传递。</w:t>
      </w:r>
    </w:p>
    <w:p>
      <w:pPr>
        <w:spacing w:line="500" w:lineRule="exact"/>
        <w:rPr>
          <w:rFonts w:hint="eastAsia" w:ascii="宋体" w:hAnsi="宋体" w:eastAsia="宋体" w:cs="宋体"/>
          <w:sz w:val="24"/>
          <w:szCs w:val="24"/>
        </w:rPr>
      </w:pPr>
      <w:r>
        <w:rPr>
          <w:rFonts w:hint="eastAsia" w:ascii="宋体" w:hAnsi="宋体" w:eastAsia="宋体" w:cs="宋体"/>
          <w:sz w:val="24"/>
          <w:szCs w:val="24"/>
        </w:rPr>
        <w:t>2.1.8 有关设备，无论在运送、储存及安装期间应采取正确的保护设施，以确保设备在任何情况下不受破损及锈蚀。</w:t>
      </w:r>
    </w:p>
    <w:p>
      <w:pPr>
        <w:spacing w:line="500" w:lineRule="exact"/>
        <w:rPr>
          <w:rFonts w:hint="eastAsia" w:ascii="宋体" w:hAnsi="宋体" w:eastAsia="宋体" w:cs="宋体"/>
          <w:sz w:val="24"/>
          <w:szCs w:val="24"/>
        </w:rPr>
      </w:pPr>
      <w:r>
        <w:rPr>
          <w:rFonts w:hint="eastAsia" w:ascii="宋体" w:hAnsi="宋体" w:eastAsia="宋体" w:cs="宋体"/>
          <w:sz w:val="24"/>
          <w:szCs w:val="24"/>
        </w:rPr>
        <w:t>2.1.9 投标方提供设备的指导安装、测试和调试运行，直到设备达到标准运行的功能。</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2.1.10 投标产品须为应用非常成熟的产品</w:t>
      </w:r>
      <w:r>
        <w:rPr>
          <w:rFonts w:hint="eastAsia" w:ascii="宋体" w:hAnsi="宋体" w:eastAsia="宋体" w:cs="宋体"/>
          <w:sz w:val="24"/>
          <w:szCs w:val="24"/>
          <w:lang w:eastAsia="zh-CN"/>
        </w:rPr>
        <w:t>。</w:t>
      </w:r>
    </w:p>
    <w:p>
      <w:pPr>
        <w:numPr>
          <w:ilvl w:val="0"/>
          <w:numId w:val="0"/>
        </w:numPr>
        <w:spacing w:line="500" w:lineRule="exact"/>
        <w:jc w:val="both"/>
        <w:outlineLvl w:val="9"/>
        <w:rPr>
          <w:rFonts w:hint="eastAsia" w:ascii="宋体" w:hAnsi="宋体" w:eastAsia="宋体" w:cs="宋体"/>
          <w:sz w:val="24"/>
          <w:szCs w:val="24"/>
        </w:rPr>
      </w:pPr>
      <w:bookmarkStart w:id="14" w:name="_Toc59804067"/>
      <w:r>
        <w:rPr>
          <w:rFonts w:hint="eastAsia" w:ascii="宋体" w:hAnsi="宋体" w:eastAsia="宋体" w:cs="宋体"/>
          <w:sz w:val="24"/>
          <w:szCs w:val="24"/>
        </w:rPr>
        <w:t>2.2 法规和标准</w:t>
      </w:r>
      <w:bookmarkEnd w:id="14"/>
    </w:p>
    <w:p>
      <w:pPr>
        <w:spacing w:line="500" w:lineRule="exact"/>
        <w:rPr>
          <w:rFonts w:hint="eastAsia" w:ascii="宋体" w:hAnsi="宋体" w:eastAsia="宋体" w:cs="宋体"/>
          <w:sz w:val="24"/>
          <w:szCs w:val="24"/>
        </w:rPr>
      </w:pPr>
      <w:r>
        <w:rPr>
          <w:rFonts w:hint="eastAsia" w:ascii="宋体" w:hAnsi="宋体" w:eastAsia="宋体" w:cs="宋体"/>
          <w:sz w:val="24"/>
          <w:szCs w:val="24"/>
        </w:rPr>
        <w:t>2.2.1 卖方所提供的螺杆式</w:t>
      </w:r>
      <w:r>
        <w:rPr>
          <w:rFonts w:hint="eastAsia" w:ascii="宋体" w:hAnsi="宋体" w:eastAsia="宋体" w:cs="宋体"/>
          <w:sz w:val="24"/>
          <w:szCs w:val="24"/>
          <w:lang w:val="en-US" w:eastAsia="zh-CN"/>
        </w:rPr>
        <w:t>风冷热泵</w:t>
      </w:r>
      <w:r>
        <w:rPr>
          <w:rFonts w:hint="eastAsia" w:ascii="宋体" w:hAnsi="宋体" w:eastAsia="宋体" w:cs="宋体"/>
          <w:sz w:val="24"/>
          <w:szCs w:val="24"/>
        </w:rPr>
        <w:t>机组，必须符合国家相关的法规和标准：</w:t>
      </w:r>
    </w:p>
    <w:p>
      <w:pPr>
        <w:spacing w:line="500" w:lineRule="exact"/>
        <w:rPr>
          <w:rFonts w:hint="eastAsia" w:ascii="宋体" w:hAnsi="宋体" w:eastAsia="宋体" w:cs="宋体"/>
          <w:sz w:val="24"/>
          <w:szCs w:val="24"/>
        </w:rPr>
      </w:pPr>
      <w:r>
        <w:rPr>
          <w:rFonts w:hint="eastAsia" w:ascii="宋体" w:hAnsi="宋体" w:eastAsia="宋体" w:cs="宋体"/>
          <w:sz w:val="24"/>
          <w:szCs w:val="24"/>
        </w:rPr>
        <w:t>2.2.2 设备厂商具有国家相关部门颁发的生产许可证。</w:t>
      </w:r>
    </w:p>
    <w:p>
      <w:pPr>
        <w:spacing w:line="500" w:lineRule="exact"/>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所有投标产品要求为定型产品，并且规模生产和销售。</w:t>
      </w:r>
    </w:p>
    <w:p>
      <w:pPr>
        <w:spacing w:line="500" w:lineRule="exact"/>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冷水机组机身应附有原厂的标志牌，标志牌上应附有厂家的名称、设备的型号、机组编号及有关的技术数据。</w:t>
      </w:r>
    </w:p>
    <w:p>
      <w:pPr>
        <w:numPr>
          <w:ilvl w:val="0"/>
          <w:numId w:val="0"/>
        </w:numPr>
        <w:spacing w:line="500" w:lineRule="exact"/>
        <w:jc w:val="both"/>
        <w:outlineLvl w:val="9"/>
        <w:rPr>
          <w:rFonts w:hint="eastAsia" w:ascii="宋体" w:hAnsi="宋体" w:eastAsia="宋体" w:cs="宋体"/>
          <w:sz w:val="24"/>
          <w:szCs w:val="24"/>
        </w:rPr>
      </w:pPr>
      <w:bookmarkStart w:id="15" w:name="_Toc59804070"/>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总体要求</w:t>
      </w:r>
      <w:bookmarkEnd w:id="15"/>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机组须采用高效压缩机，自动根据工况负荷调整输出，减少功率，节约能源。</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单台机组可以采用单机头或双机头螺杆压缩机，压缩机与主机同一品牌。</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压缩机应采用可靠的负荷调节，调节范围为机组制冷量的</w:t>
      </w:r>
      <w:r>
        <w:rPr>
          <w:rFonts w:hint="eastAsia" w:ascii="宋体" w:hAnsi="宋体" w:eastAsia="宋体" w:cs="宋体"/>
          <w:sz w:val="24"/>
          <w:szCs w:val="24"/>
          <w:lang w:val="en-US" w:eastAsia="zh-CN"/>
        </w:rPr>
        <w:t>25</w:t>
      </w:r>
      <w:r>
        <w:rPr>
          <w:rFonts w:hint="eastAsia" w:ascii="宋体" w:hAnsi="宋体" w:eastAsia="宋体" w:cs="宋体"/>
          <w:sz w:val="24"/>
          <w:szCs w:val="24"/>
        </w:rPr>
        <w:t>%～100%无级调节。</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蒸发器、冷凝器翅片的制造和检验应符合国家标准。</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当电源电压偏差为额定值的-10%～+10%时，应确保压缩机能正常启动和运行。</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冷水机组需使用先进的制造工艺和标准，且设备连续24小时运行的使用寿命应不少于10年。</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水温控制：采用机组出水温度控制。</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蒸发器管束应采用内螺纹铜制高效传热铜管，应按国家标准对水侧进行压力试验，且水侧承压应不低于1.0MPa。</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风冷冷凝器铜管铝翅片需具备可有效防止腐蚀的措施，应使用内螺纹铜管提高换热效率。风冷冷凝器内侧叠加盘管微通道换热器用于对外热交换，具备有维修孔便于检漏和清洗。</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 冷水机组所使用的保温和隔声材料须为防火材料，且需满足国际/国内规范及法例的要求。</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防冻保护：投标人须详述冷水机组和水系统的防冻保护手段和策略。</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电气与控制装置：</w:t>
      </w:r>
    </w:p>
    <w:p>
      <w:pPr>
        <w:spacing w:line="500" w:lineRule="exact"/>
        <w:rPr>
          <w:rFonts w:hint="eastAsia" w:ascii="宋体" w:hAnsi="宋体" w:eastAsia="宋体" w:cs="宋体"/>
          <w:sz w:val="24"/>
          <w:szCs w:val="24"/>
        </w:rPr>
      </w:pPr>
      <w:r>
        <w:rPr>
          <w:rFonts w:hint="eastAsia" w:ascii="宋体" w:hAnsi="宋体" w:eastAsia="宋体" w:cs="宋体"/>
          <w:sz w:val="24"/>
          <w:szCs w:val="24"/>
        </w:rPr>
        <w:t>（1）机组应提供微电脑控制装置。</w:t>
      </w:r>
    </w:p>
    <w:p>
      <w:pPr>
        <w:spacing w:line="500" w:lineRule="exact"/>
        <w:rPr>
          <w:rFonts w:hint="eastAsia" w:ascii="宋体" w:hAnsi="宋体" w:eastAsia="宋体" w:cs="宋体"/>
          <w:sz w:val="24"/>
          <w:szCs w:val="24"/>
        </w:rPr>
      </w:pPr>
      <w:r>
        <w:rPr>
          <w:rFonts w:hint="eastAsia" w:ascii="宋体" w:hAnsi="宋体" w:eastAsia="宋体" w:cs="宋体"/>
          <w:sz w:val="24"/>
          <w:szCs w:val="24"/>
        </w:rPr>
        <w:t>（2）机组内部线路应按电气规范在厂内完成安装。</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 xml:space="preserve"> 自控装置应具备机组在正常运行时的自动控制、监察显示、安全保护、故障报警等功能。</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14</w:t>
      </w:r>
      <w:r>
        <w:rPr>
          <w:rFonts w:hint="eastAsia" w:ascii="宋体" w:hAnsi="宋体" w:eastAsia="宋体" w:cs="宋体"/>
          <w:sz w:val="24"/>
          <w:szCs w:val="24"/>
        </w:rPr>
        <w:t xml:space="preserve"> 机组需具备多层保护功能：压缩机相序保护、机组过/欠电压保护、压缩机过载、过热保护、系统高/低压力保护、系统设有安全阀、防冻保护、系统断水保护、冷凝风机过载、过热保护、高水温、低水温保护。</w:t>
      </w:r>
    </w:p>
    <w:p>
      <w:pPr>
        <w:numPr>
          <w:ilvl w:val="0"/>
          <w:numId w:val="0"/>
        </w:numPr>
        <w:spacing w:line="500" w:lineRule="exact"/>
        <w:jc w:val="both"/>
        <w:outlineLvl w:val="9"/>
        <w:rPr>
          <w:rFonts w:hint="eastAsia" w:ascii="宋体" w:hAnsi="宋体" w:eastAsia="宋体" w:cs="宋体"/>
          <w:b w:val="0"/>
          <w:sz w:val="24"/>
          <w:szCs w:val="24"/>
        </w:rPr>
      </w:pPr>
      <w:bookmarkStart w:id="16" w:name="_Toc59804072"/>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螺杆式风冷热泵机组</w:t>
      </w:r>
      <w:r>
        <w:rPr>
          <w:rFonts w:hint="eastAsia" w:ascii="宋体" w:hAnsi="宋体" w:eastAsia="宋体" w:cs="宋体"/>
          <w:sz w:val="24"/>
          <w:szCs w:val="24"/>
        </w:rPr>
        <w:t>配套设备</w:t>
      </w:r>
      <w:bookmarkEnd w:id="16"/>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.1控制柜、水流开关、地脚螺栓、减震垫等配套设备须原厂随机配带。所有设备都应在设备制造商工厂装配、接线，并随同所有的启动装置、控制器、仪器和安全装置一同运输，必须采用规范可靠包装。</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压缩机</w:t>
      </w:r>
    </w:p>
    <w:p>
      <w:pPr>
        <w:spacing w:line="500" w:lineRule="exact"/>
        <w:rPr>
          <w:rFonts w:hint="eastAsia" w:ascii="宋体" w:hAnsi="宋体" w:eastAsia="宋体" w:cs="宋体"/>
          <w:sz w:val="24"/>
          <w:szCs w:val="24"/>
        </w:rPr>
      </w:pPr>
      <w:r>
        <w:rPr>
          <w:rFonts w:hint="eastAsia" w:ascii="宋体" w:hAnsi="宋体" w:eastAsia="宋体" w:cs="宋体"/>
          <w:sz w:val="24"/>
          <w:szCs w:val="24"/>
        </w:rPr>
        <w:t>（1）机组应选用全封闭/半封闭螺杆压缩机。</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（2）压缩机用螺杆采用锻造毛坯、数控螺纹磨床精磨加工、布轮抛光工艺加工。</w:t>
      </w:r>
    </w:p>
    <w:p>
      <w:pPr>
        <w:spacing w:line="5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）螺杆式制冷压缩机应选用先进齿型结构。</w:t>
      </w:r>
    </w:p>
    <w:p>
      <w:pPr>
        <w:spacing w:line="5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）压缩机容量控制方式：控制滑阀无级调节。</w:t>
      </w:r>
    </w:p>
    <w:p>
      <w:pPr>
        <w:spacing w:line="50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）压缩机主电机采用三相异步电机，电压范围380V±10%，并说明其产地</w:t>
      </w:r>
      <w:r>
        <w:rPr>
          <w:rFonts w:hint="eastAsia" w:ascii="宋体" w:hAnsi="宋体" w:eastAsia="宋体" w:cs="宋体"/>
          <w:sz w:val="24"/>
          <w:szCs w:val="24"/>
          <w:lang w:eastAsia="zh-CN"/>
        </w:rPr>
        <w:t>，</w:t>
      </w:r>
      <w:r>
        <w:rPr>
          <w:rFonts w:hint="eastAsia" w:ascii="宋体" w:hAnsi="宋体" w:eastAsia="宋体" w:cs="宋体"/>
          <w:sz w:val="24"/>
          <w:szCs w:val="24"/>
        </w:rPr>
        <w:t>电机的全负荷运行电流应不超过额定值。</w:t>
      </w:r>
    </w:p>
    <w:p>
      <w:pPr>
        <w:spacing w:line="5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）压缩机应有专门的压缩机室，保证压缩机不会受到外界环境的影响。</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蒸发器</w:t>
      </w:r>
    </w:p>
    <w:p>
      <w:pPr>
        <w:spacing w:line="500" w:lineRule="exact"/>
        <w:rPr>
          <w:rFonts w:hint="eastAsia" w:ascii="宋体" w:hAnsi="宋体" w:eastAsia="宋体" w:cs="宋体"/>
          <w:sz w:val="24"/>
          <w:szCs w:val="24"/>
        </w:rPr>
      </w:pPr>
      <w:r>
        <w:rPr>
          <w:rFonts w:hint="eastAsia" w:ascii="宋体" w:hAnsi="宋体" w:eastAsia="宋体" w:cs="宋体"/>
          <w:sz w:val="24"/>
          <w:szCs w:val="24"/>
        </w:rPr>
        <w:t>（1）蒸发器生产厂家须取得制冷压力容器生产许可证。蒸发器采用高效满液式结构，外壳采用优质碳钢板制造，换热管为高效换热管；管子以机械胀管法固定在管板上，管子可以单独更换而不会对相邻换热管产生影响。</w:t>
      </w:r>
    </w:p>
    <w:p>
      <w:pPr>
        <w:spacing w:line="500" w:lineRule="exact"/>
        <w:rPr>
          <w:rFonts w:hint="eastAsia" w:ascii="宋体" w:hAnsi="宋体" w:eastAsia="宋体" w:cs="宋体"/>
          <w:sz w:val="24"/>
          <w:szCs w:val="24"/>
        </w:rPr>
      </w:pPr>
      <w:r>
        <w:rPr>
          <w:rFonts w:hint="eastAsia" w:ascii="宋体" w:hAnsi="宋体" w:eastAsia="宋体" w:cs="宋体"/>
          <w:sz w:val="24"/>
          <w:szCs w:val="24"/>
        </w:rPr>
        <w:t>（2）蒸发器的水管接驳口，须采取适当的保护措施，以防止异物进入。</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控制箱</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机组的所有控制器件都应装在电气柜内，为用户提供电源接线端子和远距离联锁接线端子。所有控制器件（包括风冷冷水机自身控制所需的传感器）在装运前都应在厂内装好并经过试验。机载控制箱应可以实现下述各项功能：</w:t>
      </w:r>
    </w:p>
    <w:p>
      <w:pPr>
        <w:spacing w:line="500" w:lineRule="exact"/>
        <w:rPr>
          <w:rFonts w:hint="eastAsia" w:ascii="宋体" w:hAnsi="宋体" w:eastAsia="宋体" w:cs="宋体"/>
          <w:sz w:val="24"/>
          <w:szCs w:val="24"/>
        </w:rPr>
      </w:pPr>
      <w:r>
        <w:rPr>
          <w:rFonts w:hint="eastAsia" w:ascii="宋体" w:hAnsi="宋体" w:eastAsia="宋体" w:cs="宋体"/>
          <w:sz w:val="24"/>
          <w:szCs w:val="24"/>
        </w:rPr>
        <w:t>（1）控制功能要求：机组至少应具有启停控制、冷水出水温度控制、压缩机和节流装置的调节、单机及附属设备的程序控制、防反复起动逻辑、电流负荷限制等功能。</w:t>
      </w:r>
    </w:p>
    <w:p>
      <w:pPr>
        <w:spacing w:line="500" w:lineRule="exact"/>
        <w:rPr>
          <w:rFonts w:hint="eastAsia" w:ascii="宋体" w:hAnsi="宋体" w:eastAsia="宋体" w:cs="宋体"/>
          <w:sz w:val="24"/>
          <w:szCs w:val="24"/>
        </w:rPr>
      </w:pPr>
      <w:r>
        <w:rPr>
          <w:rFonts w:hint="eastAsia" w:ascii="宋体" w:hAnsi="宋体" w:eastAsia="宋体" w:cs="宋体"/>
          <w:sz w:val="24"/>
          <w:szCs w:val="24"/>
        </w:rPr>
        <w:t>（2）控制方式要求：机组控制模块的自适应控制方式自动运行而避免由于制冷温度低、冷凝器温度高及电动机电流过负荷等非正常工况所引起停机，只有在非正常工况延续到超出保护极限时，机组才会停止运行。</w:t>
      </w:r>
    </w:p>
    <w:p>
      <w:pPr>
        <w:spacing w:line="500" w:lineRule="exact"/>
        <w:rPr>
          <w:rFonts w:hint="eastAsia" w:ascii="宋体" w:hAnsi="宋体" w:eastAsia="宋体" w:cs="宋体"/>
          <w:sz w:val="24"/>
          <w:szCs w:val="24"/>
        </w:rPr>
      </w:pPr>
      <w:r>
        <w:rPr>
          <w:rFonts w:hint="eastAsia" w:ascii="宋体" w:hAnsi="宋体" w:eastAsia="宋体" w:cs="宋体"/>
          <w:sz w:val="24"/>
          <w:szCs w:val="24"/>
        </w:rPr>
        <w:t>（3）机组应具备故障状态信息记录显示功能，宜记录不小于10条信息，该故障信息宜能上传至环境与设备监控系统。</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机载控制箱应配备先进的电脑控制装置和软件系统，配备7寸屏幕中文液晶显示屏，显示机组运行参数，至少应包括冷冻水出水温度、蒸发压力、冷凝压力、机组累计运行时间；机组应能显示故障诊断信息（显示信息为中文），并能通过环境与设备监控系统查看以上信息。</w:t>
      </w:r>
    </w:p>
    <w:p>
      <w:pPr>
        <w:spacing w:line="500" w:lineRule="exact"/>
        <w:ind w:firstLine="200"/>
        <w:rPr>
          <w:rFonts w:hint="eastAsia" w:ascii="宋体" w:hAnsi="宋体" w:eastAsia="宋体" w:cs="宋体"/>
          <w:sz w:val="24"/>
          <w:szCs w:val="24"/>
        </w:rPr>
      </w:pPr>
      <w:r>
        <w:rPr>
          <w:rFonts w:hint="eastAsia" w:ascii="宋体" w:hAnsi="宋体" w:eastAsia="宋体" w:cs="宋体"/>
          <w:sz w:val="24"/>
          <w:szCs w:val="24"/>
        </w:rPr>
        <w:t>电气控制系统应具有抑制电磁干扰、抗电磁干扰的性能。</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节流装置</w:t>
      </w:r>
    </w:p>
    <w:p>
      <w:pPr>
        <w:spacing w:line="500" w:lineRule="exact"/>
        <w:ind w:firstLine="200"/>
        <w:rPr>
          <w:rFonts w:hint="eastAsia" w:ascii="宋体" w:hAnsi="宋体" w:eastAsia="宋体" w:cs="宋体"/>
          <w:sz w:val="24"/>
          <w:szCs w:val="24"/>
        </w:rPr>
      </w:pPr>
      <w:r>
        <w:rPr>
          <w:rFonts w:hint="eastAsia" w:ascii="宋体" w:hAnsi="宋体" w:eastAsia="宋体" w:cs="宋体"/>
          <w:sz w:val="24"/>
          <w:szCs w:val="24"/>
        </w:rPr>
        <w:t>机组节流装置采用电子膨胀阀。电子膨胀阀应选用丹佛斯、斯波兰、霍尼韦尔等品牌产品（或相当于同等质量标准品牌）。</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安全装置</w:t>
      </w:r>
    </w:p>
    <w:p>
      <w:pPr>
        <w:spacing w:line="500" w:lineRule="exact"/>
        <w:rPr>
          <w:rFonts w:hint="eastAsia" w:ascii="宋体" w:hAnsi="宋体" w:eastAsia="宋体" w:cs="宋体"/>
          <w:sz w:val="24"/>
          <w:szCs w:val="24"/>
        </w:rPr>
      </w:pPr>
      <w:r>
        <w:rPr>
          <w:rFonts w:hint="eastAsia" w:ascii="宋体" w:hAnsi="宋体" w:eastAsia="宋体" w:cs="宋体"/>
          <w:sz w:val="24"/>
          <w:szCs w:val="24"/>
        </w:rPr>
        <w:t>标准要求：</w:t>
      </w:r>
    </w:p>
    <w:p>
      <w:pPr>
        <w:spacing w:line="500" w:lineRule="exact"/>
        <w:rPr>
          <w:rFonts w:hint="eastAsia" w:ascii="宋体" w:hAnsi="宋体" w:eastAsia="宋体" w:cs="宋体"/>
          <w:sz w:val="24"/>
          <w:szCs w:val="24"/>
        </w:rPr>
      </w:pPr>
      <w:r>
        <w:rPr>
          <w:rFonts w:hint="eastAsia" w:ascii="宋体" w:hAnsi="宋体" w:eastAsia="宋体" w:cs="宋体"/>
          <w:sz w:val="24"/>
          <w:szCs w:val="24"/>
        </w:rPr>
        <w:t>（1）冷水机组采用的零部件应符合本用户需求书中的技术要求及相应的安全规程、国家标准、行业标准，还应符合按规定程序批准的图样和技术文件的技术要求。</w:t>
      </w:r>
    </w:p>
    <w:p>
      <w:pPr>
        <w:spacing w:line="500" w:lineRule="exact"/>
        <w:rPr>
          <w:rFonts w:hint="eastAsia" w:ascii="宋体" w:hAnsi="宋体" w:eastAsia="宋体" w:cs="宋体"/>
          <w:sz w:val="24"/>
          <w:szCs w:val="24"/>
        </w:rPr>
      </w:pPr>
      <w:r>
        <w:rPr>
          <w:rFonts w:hint="eastAsia" w:ascii="宋体" w:hAnsi="宋体" w:eastAsia="宋体" w:cs="宋体"/>
          <w:sz w:val="24"/>
          <w:szCs w:val="24"/>
        </w:rPr>
        <w:t>（2）冷水机组的设计与制造应保证安全运行。</w:t>
      </w:r>
    </w:p>
    <w:p>
      <w:pPr>
        <w:spacing w:line="500" w:lineRule="exact"/>
        <w:ind w:firstLine="200"/>
        <w:rPr>
          <w:rFonts w:hint="eastAsia" w:ascii="宋体" w:hAnsi="宋体" w:eastAsia="宋体" w:cs="宋体"/>
          <w:sz w:val="24"/>
          <w:szCs w:val="24"/>
        </w:rPr>
      </w:pPr>
      <w:r>
        <w:rPr>
          <w:rFonts w:hint="eastAsia" w:ascii="宋体" w:hAnsi="宋体" w:eastAsia="宋体" w:cs="宋体"/>
          <w:sz w:val="24"/>
          <w:szCs w:val="24"/>
        </w:rPr>
        <w:t>安全保护：冷水机组应至少具备下列保护功能：</w:t>
      </w:r>
    </w:p>
    <w:p>
      <w:pPr>
        <w:spacing w:line="500" w:lineRule="exact"/>
        <w:rPr>
          <w:rFonts w:hint="eastAsia" w:ascii="宋体" w:hAnsi="宋体" w:eastAsia="宋体" w:cs="宋体"/>
          <w:sz w:val="24"/>
          <w:szCs w:val="24"/>
        </w:rPr>
      </w:pPr>
      <w:r>
        <w:rPr>
          <w:rFonts w:hint="eastAsia" w:ascii="宋体" w:hAnsi="宋体" w:eastAsia="宋体" w:cs="宋体"/>
          <w:sz w:val="24"/>
          <w:szCs w:val="24"/>
        </w:rPr>
        <w:t>（1）吸气压力过低、排气压力过高保护；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（2）油压差过低保护；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（3）压缩机电机过热及电流过大保护；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（4）冷冻水水量过小与冷冻水温度过低保护；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（5）低电压缺相短路保护；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（6）压缩机故障停机及自动关机保护；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（7）防止机组重复启动保护；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（8）防止新循环启动计时功能等；</w:t>
      </w:r>
    </w:p>
    <w:p>
      <w:pPr>
        <w:spacing w:line="500" w:lineRule="exact"/>
        <w:rPr>
          <w:rFonts w:hint="eastAsia" w:ascii="宋体" w:hAnsi="宋体" w:eastAsia="宋体" w:cs="宋体"/>
          <w:sz w:val="24"/>
          <w:szCs w:val="24"/>
        </w:rPr>
      </w:pPr>
      <w:r>
        <w:rPr>
          <w:rFonts w:hint="eastAsia" w:ascii="宋体" w:hAnsi="宋体" w:eastAsia="宋体" w:cs="宋体"/>
          <w:sz w:val="24"/>
          <w:szCs w:val="24"/>
        </w:rPr>
        <w:t>（9）断水、蒸发器冻结、压缩机倒转、电动机绕组温度过高、冷媒排出温度过高、断油保护及设备故障预警等。</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自适应控制功能 </w:t>
      </w:r>
    </w:p>
    <w:p>
      <w:pPr>
        <w:spacing w:line="500" w:lineRule="exact"/>
        <w:rPr>
          <w:rFonts w:hint="eastAsia" w:ascii="宋体" w:hAnsi="宋体" w:eastAsia="宋体" w:cs="宋体"/>
          <w:sz w:val="24"/>
          <w:szCs w:val="24"/>
        </w:rPr>
      </w:pPr>
      <w:r>
        <w:rPr>
          <w:rFonts w:hint="eastAsia" w:ascii="宋体" w:hAnsi="宋体" w:eastAsia="宋体" w:cs="宋体"/>
          <w:sz w:val="24"/>
          <w:szCs w:val="24"/>
        </w:rPr>
        <w:t>（1）冷水机组的自适应控制，应在系统的任一参数变化到极限而有可能损坏机器或因此引起停机的情况下，保护机组不受损坏，且机组的控制模块能够进行修正，以确保机组运转。机组的运行模式能够进行自动调整，以确保机组正常运转。</w:t>
      </w:r>
    </w:p>
    <w:p>
      <w:pPr>
        <w:spacing w:line="500" w:lineRule="exact"/>
        <w:rPr>
          <w:rFonts w:hint="eastAsia" w:ascii="宋体" w:hAnsi="宋体" w:eastAsia="宋体" w:cs="宋体"/>
          <w:sz w:val="24"/>
          <w:szCs w:val="24"/>
        </w:rPr>
      </w:pPr>
      <w:r>
        <w:rPr>
          <w:rFonts w:hint="eastAsia" w:ascii="宋体" w:hAnsi="宋体" w:eastAsia="宋体" w:cs="宋体"/>
          <w:sz w:val="24"/>
          <w:szCs w:val="24"/>
        </w:rPr>
        <w:t>（2）冷水机组设定的基本设置参数和控制参数应具有防丢失功能，投标人应在标书中对此进行解释、说明。</w:t>
      </w:r>
    </w:p>
    <w:p>
      <w:pPr>
        <w:spacing w:line="500" w:lineRule="exact"/>
        <w:rPr>
          <w:rFonts w:hint="eastAsia" w:ascii="宋体" w:hAnsi="宋体" w:eastAsia="宋体" w:cs="宋体"/>
          <w:b/>
          <w:color w:val="000000"/>
          <w:spacing w:val="0"/>
          <w:sz w:val="24"/>
          <w:szCs w:val="24"/>
          <w:rtl w:val="0"/>
        </w:rPr>
      </w:pPr>
      <w:r>
        <w:rPr>
          <w:rFonts w:hint="eastAsia" w:ascii="宋体" w:hAnsi="宋体" w:eastAsia="宋体" w:cs="宋体"/>
          <w:b/>
          <w:color w:val="000000"/>
          <w:spacing w:val="0"/>
          <w:sz w:val="24"/>
          <w:szCs w:val="24"/>
          <w:rtl w:val="0"/>
        </w:rPr>
        <w:t>空调末端设备要求：</w:t>
      </w:r>
    </w:p>
    <w:p>
      <w:pPr>
        <w:spacing w:line="500" w:lineRule="exact"/>
        <w:rPr>
          <w:rFonts w:hint="eastAsia" w:ascii="宋体" w:hAnsi="宋体" w:eastAsia="宋体" w:cs="宋体"/>
          <w:sz w:val="24"/>
          <w:szCs w:val="24"/>
        </w:rPr>
      </w:pPr>
      <w:r>
        <w:rPr>
          <w:rFonts w:hint="eastAsia" w:ascii="宋体" w:hAnsi="宋体" w:eastAsia="宋体" w:cs="宋体"/>
          <w:sz w:val="24"/>
          <w:szCs w:val="24"/>
        </w:rPr>
        <w:t>空调末端设备要求与主机同一品牌，投标设备技术参数满足招标文件技术参数要求。</w:t>
      </w:r>
    </w:p>
    <w:p>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pPr>
        <w:numPr>
          <w:ilvl w:val="0"/>
          <w:numId w:val="0"/>
        </w:numPr>
        <w:jc w:val="both"/>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rPr>
        <w:t>一、</w:t>
      </w:r>
      <w:r>
        <w:rPr>
          <w:rFonts w:hint="eastAsia" w:ascii="宋体" w:hAnsi="宋体" w:eastAsia="宋体" w:cs="宋体"/>
          <w:b/>
          <w:bCs/>
          <w:kern w:val="0"/>
          <w:sz w:val="32"/>
          <w:szCs w:val="32"/>
          <w:lang w:val="en-US" w:eastAsia="zh-CN"/>
        </w:rPr>
        <w:t>主要设备清单</w:t>
      </w:r>
    </w:p>
    <w:p>
      <w:pPr>
        <w:keepNext w:val="0"/>
        <w:keepLines w:val="0"/>
        <w:pageBreakBefore w:val="0"/>
        <w:widowControl/>
        <w:kinsoku/>
        <w:wordWrap/>
        <w:overflowPunct/>
        <w:topLinePunct w:val="0"/>
        <w:autoSpaceDE/>
        <w:autoSpaceDN/>
        <w:bidi w:val="0"/>
        <w:adjustRightInd/>
        <w:snapToGrid/>
        <w:spacing w:before="0" w:after="0" w:line="360" w:lineRule="auto"/>
        <w:ind w:left="0" w:right="-210" w:rightChars="-100" w:firstLine="0"/>
        <w:jc w:val="left"/>
        <w:textAlignment w:val="auto"/>
        <w:rPr>
          <w:rFonts w:hint="default" w:ascii="JOLTSU+S" w:hAnsi="JOLTSU+S" w:cs="JOLTSU+S"/>
          <w:i w:val="0"/>
          <w:iCs w:val="0"/>
          <w:color w:val="000000"/>
          <w:spacing w:val="0"/>
          <w:sz w:val="18"/>
          <w:szCs w:val="18"/>
          <w:lang w:val="en-US" w:eastAsia="zh-CN"/>
        </w:rPr>
      </w:pPr>
      <w:r>
        <w:rPr>
          <w:rFonts w:hint="eastAsia" w:ascii="JOLTSU+S" w:hAnsi="JOLTSU+S" w:cs="JOLTSU+S"/>
          <w:i w:val="0"/>
          <w:iCs w:val="0"/>
          <w:color w:val="000000"/>
          <w:spacing w:val="0"/>
          <w:sz w:val="18"/>
          <w:szCs w:val="18"/>
          <w:lang w:val="en-US" w:eastAsia="zh-CN"/>
        </w:rPr>
        <w:t xml:space="preserve">工程名称：门诊楼空调工程                                            </w:t>
      </w:r>
    </w:p>
    <w:tbl>
      <w:tblPr>
        <w:tblStyle w:val="31"/>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5282"/>
        <w:gridCol w:w="1403"/>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序号</w:t>
            </w:r>
          </w:p>
        </w:tc>
        <w:tc>
          <w:tcPr>
            <w:tcW w:w="5282"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项目名称</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计量单位</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螺杆式风冷热泵机组</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风冷热泵机组</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救助站空调冷热源（风冷冷水（热泵）机组）</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4</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救助站空调冷热源（空调室外机）</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6</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7</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8</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194.0000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9</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w:t>
            </w:r>
          </w:p>
        </w:tc>
        <w:tc>
          <w:tcPr>
            <w:tcW w:w="5282" w:type="dxa"/>
            <w:vAlign w:val="center"/>
          </w:tcPr>
          <w:p>
            <w:pPr>
              <w:widowControl w:val="0"/>
              <w:spacing w:before="0" w:after="0" w:line="240" w:lineRule="auto"/>
              <w:ind w:left="0" w:right="0" w:firstLine="0"/>
              <w:jc w:val="both"/>
              <w:rPr>
                <w:rFonts w:hint="eastAsia" w:ascii="宋体" w:hAnsi="宋体" w:eastAsia="宋体" w:cs="宋体"/>
                <w:color w:val="000000"/>
                <w:spacing w:val="0"/>
                <w:sz w:val="18"/>
                <w:szCs w:val="18"/>
                <w:lang w:val="en-US" w:eastAsia="zh-CN" w:bidi="ar-SA"/>
              </w:rPr>
            </w:pPr>
            <w:r>
              <w:rPr>
                <w:rFonts w:hint="eastAsia" w:ascii="宋体" w:hAnsi="宋体" w:eastAsia="宋体" w:cs="宋体"/>
                <w:color w:val="000000"/>
                <w:spacing w:val="0"/>
                <w:sz w:val="18"/>
                <w:szCs w:val="18"/>
              </w:rPr>
              <w:t>吊装式空气处理机组030D</w:t>
            </w:r>
          </w:p>
        </w:tc>
        <w:tc>
          <w:tcPr>
            <w:tcW w:w="1403" w:type="dxa"/>
            <w:vAlign w:val="center"/>
          </w:tcPr>
          <w:p>
            <w:pPr>
              <w:widowControl w:val="0"/>
              <w:spacing w:before="0" w:after="0" w:line="240" w:lineRule="auto"/>
              <w:ind w:left="0" w:leftChars="0" w:right="0" w:rightChars="0" w:firstLine="0" w:firstLineChars="0"/>
              <w:jc w:val="both"/>
              <w:rPr>
                <w:rFonts w:hint="eastAsia" w:ascii="宋体" w:hAnsi="宋体" w:eastAsia="宋体" w:cs="宋体"/>
                <w:color w:val="000000"/>
                <w:spacing w:val="0"/>
                <w:sz w:val="18"/>
                <w:szCs w:val="18"/>
                <w:lang w:val="en-US" w:eastAsia="zh-CN" w:bidi="ar-SA"/>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11</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0D</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21.0000</w:t>
            </w:r>
          </w:p>
        </w:tc>
      </w:tr>
    </w:tbl>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right="-210" w:rightChars="-100" w:firstLine="0"/>
        <w:jc w:val="left"/>
        <w:textAlignment w:val="auto"/>
        <w:rPr>
          <w:rFonts w:hint="default" w:ascii="JOLTSU+S" w:hAnsi="JOLTSU+S" w:cs="JOLTSU+S"/>
          <w:i w:val="0"/>
          <w:iCs w:val="0"/>
          <w:color w:val="000000"/>
          <w:spacing w:val="0"/>
          <w:sz w:val="18"/>
          <w:szCs w:val="18"/>
          <w:lang w:val="en-US" w:eastAsia="zh-CN"/>
        </w:rPr>
      </w:pPr>
      <w:r>
        <w:rPr>
          <w:rFonts w:hint="eastAsia" w:ascii="JOLTSU+S" w:hAnsi="JOLTSU+S" w:cs="JOLTSU+S"/>
          <w:i w:val="0"/>
          <w:iCs w:val="0"/>
          <w:color w:val="000000"/>
          <w:spacing w:val="0"/>
          <w:sz w:val="18"/>
          <w:szCs w:val="18"/>
          <w:lang w:val="en-US" w:eastAsia="zh-CN"/>
        </w:rPr>
        <w:t xml:space="preserve">工程名称：住院楼空调工程                                             </w:t>
      </w:r>
    </w:p>
    <w:tbl>
      <w:tblPr>
        <w:tblStyle w:val="31"/>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5216"/>
        <w:gridCol w:w="1400"/>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序号</w:t>
            </w:r>
          </w:p>
        </w:tc>
        <w:tc>
          <w:tcPr>
            <w:tcW w:w="5216"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项目名称</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计量单位</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螺杆式风冷热泵机组</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133.0000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4</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6</w:t>
            </w:r>
          </w:p>
        </w:tc>
        <w:tc>
          <w:tcPr>
            <w:tcW w:w="5216" w:type="dxa"/>
            <w:vAlign w:val="center"/>
          </w:tcPr>
          <w:p>
            <w:pPr>
              <w:widowControl w:val="0"/>
              <w:spacing w:before="0" w:after="0" w:line="240" w:lineRule="auto"/>
              <w:ind w:left="0" w:right="0" w:firstLine="0"/>
              <w:jc w:val="both"/>
              <w:rPr>
                <w:rFonts w:hint="eastAsia" w:ascii="宋体" w:hAnsi="宋体" w:eastAsia="宋体" w:cs="宋体"/>
                <w:color w:val="000000"/>
                <w:spacing w:val="0"/>
                <w:sz w:val="18"/>
                <w:szCs w:val="18"/>
                <w:lang w:val="en-US" w:eastAsia="zh-CN" w:bidi="ar-SA"/>
              </w:rPr>
            </w:pPr>
            <w:r>
              <w:rPr>
                <w:rFonts w:hint="eastAsia" w:ascii="宋体" w:hAnsi="宋体" w:eastAsia="宋体" w:cs="宋体"/>
                <w:color w:val="000000"/>
                <w:spacing w:val="0"/>
                <w:sz w:val="18"/>
                <w:szCs w:val="18"/>
              </w:rPr>
              <w:t>吊装式空气处理机组030D</w:t>
            </w:r>
          </w:p>
        </w:tc>
        <w:tc>
          <w:tcPr>
            <w:tcW w:w="1400" w:type="dxa"/>
            <w:vAlign w:val="center"/>
          </w:tcPr>
          <w:p>
            <w:pPr>
              <w:widowControl w:val="0"/>
              <w:spacing w:before="0" w:after="0" w:line="240" w:lineRule="auto"/>
              <w:ind w:left="0" w:leftChars="0" w:right="0" w:rightChars="0" w:firstLine="0" w:firstLineChars="0"/>
              <w:jc w:val="center"/>
              <w:rPr>
                <w:rFonts w:hint="eastAsia" w:ascii="宋体" w:hAnsi="宋体" w:eastAsia="宋体" w:cs="宋体"/>
                <w:color w:val="000000"/>
                <w:spacing w:val="0"/>
                <w:sz w:val="18"/>
                <w:szCs w:val="18"/>
                <w:lang w:val="en-US" w:eastAsia="zh-CN" w:bidi="ar-SA"/>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7</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0D</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8</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5</w:t>
            </w:r>
            <w:r>
              <w:rPr>
                <w:rFonts w:hint="eastAsia" w:ascii="宋体" w:hAnsi="宋体" w:eastAsia="宋体" w:cs="宋体"/>
                <w:color w:val="000000"/>
                <w:spacing w:val="0"/>
                <w:sz w:val="18"/>
                <w:szCs w:val="18"/>
              </w:rPr>
              <w:t>0D</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1.0000</w:t>
            </w:r>
          </w:p>
        </w:tc>
      </w:tr>
    </w:tbl>
    <w:p>
      <w:pPr>
        <w:keepNext w:val="0"/>
        <w:keepLines w:val="0"/>
        <w:pageBreakBefore w:val="0"/>
        <w:widowControl/>
        <w:kinsoku/>
        <w:wordWrap/>
        <w:overflowPunct/>
        <w:topLinePunct w:val="0"/>
        <w:autoSpaceDE/>
        <w:autoSpaceDN/>
        <w:bidi w:val="0"/>
        <w:adjustRightInd/>
        <w:snapToGrid/>
        <w:spacing w:before="0" w:after="0" w:line="360" w:lineRule="auto"/>
        <w:ind w:left="0" w:right="-210" w:rightChars="-100" w:firstLine="0"/>
        <w:jc w:val="left"/>
        <w:textAlignment w:val="auto"/>
        <w:rPr>
          <w:rFonts w:hint="eastAsia" w:ascii="JOLTSU+S" w:hAnsi="JOLTSU+S" w:cs="JOLTSU+S"/>
          <w:i w:val="0"/>
          <w:iCs w:val="0"/>
          <w:color w:val="000000"/>
          <w:spacing w:val="0"/>
          <w:sz w:val="18"/>
          <w:szCs w:val="18"/>
          <w:lang w:val="en-US" w:eastAsia="zh-CN"/>
        </w:rPr>
      </w:pPr>
    </w:p>
    <w:p>
      <w:pPr>
        <w:spacing w:line="360" w:lineRule="auto"/>
        <w:jc w:val="center"/>
        <w:rPr>
          <w:rFonts w:hint="eastAsia" w:ascii="宋体" w:hAnsi="宋体" w:eastAsia="宋体" w:cs="宋体"/>
        </w:rPr>
      </w:pPr>
    </w:p>
    <w:p>
      <w:pPr>
        <w:rPr>
          <w:rFonts w:hint="eastAsia" w:ascii="宋体" w:hAnsi="宋体" w:cs="宋体"/>
          <w:b/>
          <w:bCs/>
          <w:kern w:val="0"/>
          <w:sz w:val="28"/>
          <w:szCs w:val="28"/>
          <w:lang w:eastAsia="zh-CN"/>
        </w:rPr>
      </w:pPr>
      <w:r>
        <w:rPr>
          <w:rFonts w:hint="eastAsia" w:ascii="宋体" w:hAnsi="宋体" w:cs="宋体"/>
          <w:b/>
          <w:bCs/>
          <w:kern w:val="0"/>
          <w:sz w:val="28"/>
          <w:szCs w:val="28"/>
          <w:lang w:eastAsia="zh-CN"/>
        </w:rPr>
        <w:br w:type="page"/>
      </w:r>
    </w:p>
    <w:p>
      <w:pPr>
        <w:keepNext w:val="0"/>
        <w:keepLines w:val="0"/>
        <w:pageBreakBefore w:val="0"/>
        <w:widowControl/>
        <w:kinsoku/>
        <w:wordWrap/>
        <w:overflowPunct/>
        <w:topLinePunct w:val="0"/>
        <w:autoSpaceDE/>
        <w:autoSpaceDN/>
        <w:bidi w:val="0"/>
        <w:adjustRightInd/>
        <w:snapToGrid w:val="0"/>
        <w:spacing w:before="0" w:after="0" w:line="240" w:lineRule="auto"/>
        <w:ind w:left="0" w:right="-210" w:rightChars="-100" w:firstLine="0"/>
        <w:jc w:val="both"/>
        <w:textAlignment w:val="auto"/>
        <w:rPr>
          <w:rFonts w:hint="eastAsia" w:ascii="JOLTSU+S" w:hAnsi="JOLTSU+S" w:cs="JOLTSU+S"/>
          <w:b/>
          <w:bCs/>
          <w:i w:val="0"/>
          <w:iCs w:val="0"/>
          <w:color w:val="000000"/>
          <w:spacing w:val="0"/>
          <w:sz w:val="24"/>
          <w:szCs w:val="24"/>
          <w:lang w:val="en-US" w:eastAsia="zh-CN"/>
        </w:rPr>
      </w:pPr>
      <w:r>
        <w:rPr>
          <w:rFonts w:hint="eastAsia" w:ascii="宋体" w:hAnsi="宋体" w:cs="宋体"/>
          <w:b/>
          <w:bCs/>
          <w:kern w:val="0"/>
          <w:sz w:val="28"/>
          <w:szCs w:val="28"/>
          <w:lang w:eastAsia="zh-CN"/>
        </w:rPr>
        <w:t>二、</w:t>
      </w:r>
      <w:r>
        <w:rPr>
          <w:rFonts w:hint="eastAsia" w:ascii="JOLTSU+S" w:hAnsi="JOLTSU+S" w:cs="JOLTSU+S"/>
          <w:b/>
          <w:bCs/>
          <w:i w:val="0"/>
          <w:iCs w:val="0"/>
          <w:color w:val="000000"/>
          <w:spacing w:val="0"/>
          <w:sz w:val="24"/>
          <w:szCs w:val="24"/>
          <w:lang w:val="en-US" w:eastAsia="zh-CN"/>
        </w:rPr>
        <w:t>主要设备技术参数</w:t>
      </w:r>
    </w:p>
    <w:p>
      <w:pPr>
        <w:keepNext w:val="0"/>
        <w:keepLines w:val="0"/>
        <w:pageBreakBefore w:val="0"/>
        <w:widowControl/>
        <w:kinsoku/>
        <w:wordWrap/>
        <w:overflowPunct/>
        <w:topLinePunct w:val="0"/>
        <w:autoSpaceDE/>
        <w:autoSpaceDN/>
        <w:bidi w:val="0"/>
        <w:adjustRightInd/>
        <w:snapToGrid/>
        <w:spacing w:before="0" w:after="0" w:line="360" w:lineRule="auto"/>
        <w:ind w:left="0" w:right="-210" w:rightChars="-100" w:firstLine="0"/>
        <w:jc w:val="left"/>
        <w:textAlignment w:val="auto"/>
        <w:rPr>
          <w:rFonts w:hint="default" w:ascii="JOLTSU+S" w:hAnsi="JOLTSU+S" w:cs="JOLTSU+S"/>
          <w:i w:val="0"/>
          <w:iCs w:val="0"/>
          <w:color w:val="000000"/>
          <w:spacing w:val="0"/>
          <w:sz w:val="18"/>
          <w:szCs w:val="18"/>
          <w:lang w:val="en-US" w:eastAsia="zh-CN"/>
        </w:rPr>
      </w:pPr>
      <w:r>
        <w:rPr>
          <w:rFonts w:hint="eastAsia" w:ascii="JOLTSU+S" w:hAnsi="JOLTSU+S" w:cs="JOLTSU+S"/>
          <w:i w:val="0"/>
          <w:iCs w:val="0"/>
          <w:color w:val="000000"/>
          <w:spacing w:val="0"/>
          <w:sz w:val="18"/>
          <w:szCs w:val="18"/>
          <w:lang w:val="en-US" w:eastAsia="zh-CN"/>
        </w:rPr>
        <w:t>工程名称：门诊楼空调工程                                             专业名称：【通风、空调工程】</w:t>
      </w:r>
    </w:p>
    <w:tbl>
      <w:tblPr>
        <w:tblStyle w:val="31"/>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8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序号</w:t>
            </w:r>
          </w:p>
        </w:tc>
        <w:tc>
          <w:tcPr>
            <w:tcW w:w="8196"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w:t>
            </w:r>
          </w:p>
        </w:tc>
        <w:tc>
          <w:tcPr>
            <w:tcW w:w="8196" w:type="dxa"/>
          </w:tcPr>
          <w:p>
            <w:pPr>
              <w:widowControl w:val="0"/>
              <w:spacing w:before="0" w:after="0" w:line="240" w:lineRule="auto"/>
              <w:ind w:left="0" w:right="0" w:firstLine="0"/>
              <w:jc w:val="left"/>
              <w:rPr>
                <w:rFonts w:hint="eastAsia" w:ascii="宋体" w:hAnsi="宋体" w:eastAsia="宋体" w:cs="宋体"/>
                <w:color w:val="auto"/>
                <w:spacing w:val="0"/>
                <w:sz w:val="18"/>
                <w:szCs w:val="18"/>
              </w:rPr>
            </w:pPr>
            <w:r>
              <w:rPr>
                <w:rFonts w:hint="eastAsia" w:ascii="宋体" w:hAnsi="宋体" w:eastAsia="宋体" w:cs="宋体"/>
                <w:color w:val="auto"/>
                <w:spacing w:val="0"/>
                <w:sz w:val="18"/>
                <w:szCs w:val="18"/>
              </w:rPr>
              <w:t>螺杆式风冷热泵机组</w:t>
            </w:r>
          </w:p>
          <w:p>
            <w:pPr>
              <w:widowControl w:val="0"/>
              <w:spacing w:before="0" w:after="0" w:line="240" w:lineRule="auto"/>
              <w:ind w:left="0" w:right="0" w:firstLine="0"/>
              <w:jc w:val="left"/>
              <w:rPr>
                <w:rFonts w:hint="eastAsia" w:ascii="宋体" w:hAnsi="宋体" w:eastAsia="宋体" w:cs="宋体"/>
                <w:color w:val="auto"/>
                <w:spacing w:val="0"/>
                <w:sz w:val="18"/>
                <w:szCs w:val="18"/>
              </w:rPr>
            </w:pPr>
            <w:r>
              <w:rPr>
                <w:rFonts w:hint="eastAsia" w:ascii="宋体" w:hAnsi="宋体" w:eastAsia="宋体" w:cs="宋体"/>
                <w:color w:val="auto"/>
                <w:spacing w:val="0"/>
                <w:sz w:val="18"/>
                <w:szCs w:val="18"/>
                <w:lang w:val="en-US" w:eastAsia="zh-CN"/>
              </w:rPr>
              <w:t>1.</w:t>
            </w:r>
            <w:r>
              <w:rPr>
                <w:rFonts w:hint="eastAsia" w:ascii="宋体" w:hAnsi="宋体" w:eastAsia="宋体" w:cs="宋体"/>
                <w:color w:val="auto"/>
                <w:spacing w:val="0"/>
                <w:sz w:val="18"/>
                <w:szCs w:val="18"/>
              </w:rPr>
              <w:t>制冷/制热量：694KW/687KW</w:t>
            </w:r>
          </w:p>
          <w:p>
            <w:pPr>
              <w:widowControl w:val="0"/>
              <w:spacing w:before="0" w:after="0" w:line="240" w:lineRule="auto"/>
              <w:ind w:left="0" w:right="0" w:firstLine="0"/>
              <w:jc w:val="left"/>
              <w:rPr>
                <w:rFonts w:hint="eastAsia" w:ascii="宋体" w:hAnsi="宋体" w:eastAsia="宋体" w:cs="宋体"/>
                <w:color w:val="auto"/>
                <w:spacing w:val="0"/>
                <w:sz w:val="18"/>
                <w:szCs w:val="18"/>
              </w:rPr>
            </w:pPr>
            <w:r>
              <w:rPr>
                <w:rFonts w:hint="eastAsia" w:ascii="宋体" w:hAnsi="宋体" w:eastAsia="宋体" w:cs="宋体"/>
                <w:color w:val="auto"/>
                <w:spacing w:val="0"/>
                <w:sz w:val="18"/>
                <w:szCs w:val="18"/>
                <w:lang w:val="en-US" w:eastAsia="zh-CN"/>
              </w:rPr>
              <w:t>2.</w:t>
            </w:r>
            <w:r>
              <w:rPr>
                <w:rFonts w:hint="eastAsia" w:ascii="宋体" w:hAnsi="宋体" w:eastAsia="宋体" w:cs="宋体"/>
                <w:color w:val="auto"/>
                <w:spacing w:val="0"/>
                <w:sz w:val="18"/>
                <w:szCs w:val="18"/>
              </w:rPr>
              <w:t>制冷/制热输出功率：217.7KW/206.5KW</w:t>
            </w:r>
          </w:p>
          <w:p>
            <w:pPr>
              <w:widowControl w:val="0"/>
              <w:spacing w:before="0" w:after="0" w:line="240" w:lineRule="auto"/>
              <w:ind w:left="0" w:right="0" w:firstLine="0"/>
              <w:jc w:val="left"/>
              <w:rPr>
                <w:rFonts w:hint="eastAsia" w:ascii="宋体" w:hAnsi="宋体" w:eastAsia="宋体" w:cs="宋体"/>
                <w:color w:val="auto"/>
                <w:spacing w:val="0"/>
                <w:sz w:val="18"/>
                <w:szCs w:val="18"/>
              </w:rPr>
            </w:pPr>
            <w:r>
              <w:rPr>
                <w:rFonts w:hint="eastAsia" w:ascii="宋体" w:hAnsi="宋体" w:eastAsia="宋体" w:cs="宋体"/>
                <w:color w:val="auto"/>
                <w:spacing w:val="0"/>
                <w:sz w:val="18"/>
                <w:szCs w:val="18"/>
                <w:lang w:val="en-US" w:eastAsia="zh-CN"/>
              </w:rPr>
              <w:t>3.</w:t>
            </w:r>
            <w:r>
              <w:rPr>
                <w:rFonts w:hint="eastAsia" w:ascii="宋体" w:hAnsi="宋体" w:eastAsia="宋体" w:cs="宋体"/>
                <w:color w:val="auto"/>
                <w:spacing w:val="0"/>
                <w:sz w:val="18"/>
                <w:szCs w:val="18"/>
              </w:rPr>
              <w:t>冷水7/12℃ L=119m³/h 水压降76KPa</w:t>
            </w:r>
          </w:p>
          <w:p>
            <w:pPr>
              <w:widowControl w:val="0"/>
              <w:spacing w:before="0" w:after="0" w:line="240" w:lineRule="auto"/>
              <w:ind w:left="0" w:right="0" w:firstLine="0"/>
              <w:jc w:val="left"/>
              <w:rPr>
                <w:rFonts w:hint="eastAsia" w:ascii="宋体" w:hAnsi="宋体" w:eastAsia="宋体" w:cs="宋体"/>
                <w:i w:val="0"/>
                <w:iCs w:val="0"/>
                <w:color w:val="auto"/>
                <w:spacing w:val="0"/>
                <w:sz w:val="18"/>
                <w:szCs w:val="18"/>
                <w:vertAlign w:val="baseline"/>
                <w:lang w:val="en-US" w:eastAsia="zh-CN"/>
              </w:rPr>
            </w:pPr>
            <w:r>
              <w:rPr>
                <w:rFonts w:hint="eastAsia" w:ascii="宋体" w:hAnsi="宋体" w:eastAsia="宋体" w:cs="宋体"/>
                <w:color w:val="auto"/>
                <w:spacing w:val="0"/>
                <w:sz w:val="18"/>
                <w:szCs w:val="18"/>
                <w:lang w:val="en-US" w:eastAsia="zh-CN"/>
              </w:rPr>
              <w:t>4.</w:t>
            </w:r>
            <w:r>
              <w:rPr>
                <w:rFonts w:hint="eastAsia" w:ascii="宋体" w:hAnsi="宋体" w:eastAsia="宋体" w:cs="宋体"/>
                <w:color w:val="auto"/>
                <w:spacing w:val="0"/>
                <w:sz w:val="18"/>
                <w:szCs w:val="18"/>
              </w:rPr>
              <w:t>热水40/45℃ L=118m³/h 水压降76KPa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w:t>
            </w:r>
          </w:p>
        </w:tc>
        <w:tc>
          <w:tcPr>
            <w:tcW w:w="8196" w:type="dxa"/>
          </w:tcPr>
          <w:p>
            <w:pPr>
              <w:widowControl w:val="0"/>
              <w:spacing w:before="0" w:after="0" w:line="240" w:lineRule="auto"/>
              <w:ind w:left="0" w:right="0" w:firstLine="0"/>
              <w:jc w:val="left"/>
              <w:rPr>
                <w:rFonts w:hint="eastAsia" w:ascii="宋体" w:hAnsi="宋体" w:eastAsia="宋体" w:cs="宋体"/>
                <w:color w:val="auto"/>
                <w:spacing w:val="0"/>
                <w:sz w:val="18"/>
                <w:szCs w:val="18"/>
              </w:rPr>
            </w:pPr>
            <w:r>
              <w:rPr>
                <w:rFonts w:hint="eastAsia" w:ascii="宋体" w:hAnsi="宋体" w:eastAsia="宋体" w:cs="宋体"/>
                <w:color w:val="auto"/>
                <w:spacing w:val="0"/>
                <w:sz w:val="18"/>
                <w:szCs w:val="18"/>
              </w:rPr>
              <w:t>风冷热泵机组</w:t>
            </w:r>
          </w:p>
          <w:p>
            <w:pPr>
              <w:widowControl w:val="0"/>
              <w:spacing w:before="0" w:after="0" w:line="240" w:lineRule="auto"/>
              <w:ind w:left="0" w:right="0" w:firstLine="0"/>
              <w:jc w:val="left"/>
              <w:rPr>
                <w:rFonts w:hint="eastAsia" w:ascii="宋体" w:hAnsi="宋体" w:eastAsia="宋体" w:cs="宋体"/>
                <w:color w:val="auto"/>
                <w:spacing w:val="0"/>
                <w:sz w:val="18"/>
                <w:szCs w:val="18"/>
              </w:rPr>
            </w:pPr>
            <w:r>
              <w:rPr>
                <w:rFonts w:hint="eastAsia" w:ascii="宋体" w:hAnsi="宋体" w:eastAsia="宋体" w:cs="宋体"/>
                <w:color w:val="auto"/>
                <w:spacing w:val="0"/>
                <w:sz w:val="18"/>
                <w:szCs w:val="18"/>
                <w:lang w:val="en-US" w:eastAsia="zh-CN"/>
              </w:rPr>
              <w:t>1</w:t>
            </w:r>
            <w:r>
              <w:rPr>
                <w:rFonts w:hint="eastAsia" w:ascii="宋体" w:hAnsi="宋体" w:eastAsia="宋体" w:cs="宋体"/>
                <w:color w:val="auto"/>
                <w:spacing w:val="0"/>
                <w:sz w:val="18"/>
                <w:szCs w:val="18"/>
              </w:rPr>
              <w:t>.制冷/制热量：100KW/110KW；</w:t>
            </w:r>
          </w:p>
          <w:p>
            <w:pPr>
              <w:widowControl w:val="0"/>
              <w:spacing w:before="0" w:after="0" w:line="240" w:lineRule="auto"/>
              <w:ind w:left="0" w:right="0" w:firstLine="0"/>
              <w:jc w:val="left"/>
              <w:rPr>
                <w:rFonts w:hint="eastAsia" w:ascii="宋体" w:hAnsi="宋体" w:eastAsia="宋体" w:cs="宋体"/>
                <w:color w:val="auto"/>
                <w:spacing w:val="0"/>
                <w:sz w:val="18"/>
                <w:szCs w:val="18"/>
              </w:rPr>
            </w:pPr>
            <w:r>
              <w:rPr>
                <w:rFonts w:hint="eastAsia" w:ascii="宋体" w:hAnsi="宋体" w:eastAsia="宋体" w:cs="宋体"/>
                <w:color w:val="auto"/>
                <w:spacing w:val="0"/>
                <w:sz w:val="18"/>
                <w:szCs w:val="18"/>
                <w:lang w:val="en-US" w:eastAsia="zh-CN"/>
              </w:rPr>
              <w:t>2</w:t>
            </w:r>
            <w:r>
              <w:rPr>
                <w:rFonts w:hint="eastAsia" w:ascii="宋体" w:hAnsi="宋体" w:eastAsia="宋体" w:cs="宋体"/>
                <w:color w:val="auto"/>
                <w:spacing w:val="0"/>
                <w:sz w:val="18"/>
                <w:szCs w:val="18"/>
              </w:rPr>
              <w:t>.制冷制热输出功率:31.2KW/34.2KW</w:t>
            </w:r>
          </w:p>
          <w:p>
            <w:pPr>
              <w:widowControl w:val="0"/>
              <w:spacing w:before="0" w:after="0" w:line="240" w:lineRule="auto"/>
              <w:ind w:left="0" w:right="0" w:firstLine="0"/>
              <w:jc w:val="left"/>
              <w:rPr>
                <w:rFonts w:hint="eastAsia" w:ascii="宋体" w:hAnsi="宋体" w:eastAsia="宋体" w:cs="宋体"/>
                <w:color w:val="auto"/>
                <w:spacing w:val="0"/>
                <w:sz w:val="18"/>
                <w:szCs w:val="18"/>
                <w:lang w:val="en-US" w:eastAsia="zh-CN"/>
              </w:rPr>
            </w:pPr>
            <w:r>
              <w:rPr>
                <w:rFonts w:hint="eastAsia" w:ascii="宋体" w:hAnsi="宋体" w:eastAsia="宋体" w:cs="宋体"/>
                <w:color w:val="auto"/>
                <w:spacing w:val="0"/>
                <w:sz w:val="18"/>
                <w:szCs w:val="18"/>
                <w:lang w:val="en-US" w:eastAsia="zh-CN"/>
              </w:rPr>
              <w:t>3</w:t>
            </w:r>
            <w:r>
              <w:rPr>
                <w:rFonts w:hint="eastAsia" w:ascii="宋体" w:hAnsi="宋体" w:eastAsia="宋体" w:cs="宋体"/>
                <w:color w:val="auto"/>
                <w:spacing w:val="0"/>
                <w:sz w:val="18"/>
                <w:szCs w:val="18"/>
              </w:rPr>
              <w:t>.冷水7/12℃ L=17.2m³/h 水压降85KPa</w:t>
            </w:r>
            <w:r>
              <w:rPr>
                <w:rFonts w:hint="eastAsia" w:ascii="宋体" w:hAnsi="宋体" w:cs="宋体"/>
                <w:color w:val="auto"/>
                <w:spacing w:val="0"/>
                <w:sz w:val="18"/>
                <w:szCs w:val="18"/>
                <w:lang w:val="en-US" w:eastAsia="zh-CN"/>
              </w:rPr>
              <w:t xml:space="preserve"> </w:t>
            </w:r>
          </w:p>
          <w:p>
            <w:pPr>
              <w:widowControl w:val="0"/>
              <w:spacing w:before="0" w:after="0" w:line="240" w:lineRule="auto"/>
              <w:ind w:left="0" w:right="0" w:firstLine="0"/>
              <w:jc w:val="left"/>
              <w:rPr>
                <w:rFonts w:hint="eastAsia" w:ascii="宋体" w:hAnsi="宋体" w:eastAsia="宋体" w:cs="宋体"/>
                <w:i w:val="0"/>
                <w:iCs w:val="0"/>
                <w:color w:val="auto"/>
                <w:spacing w:val="0"/>
                <w:sz w:val="18"/>
                <w:szCs w:val="18"/>
                <w:vertAlign w:val="baseline"/>
                <w:lang w:val="en-US" w:eastAsia="zh-CN"/>
              </w:rPr>
            </w:pPr>
            <w:r>
              <w:rPr>
                <w:rFonts w:hint="eastAsia" w:ascii="宋体" w:hAnsi="宋体" w:eastAsia="宋体" w:cs="宋体"/>
                <w:color w:val="auto"/>
                <w:spacing w:val="0"/>
                <w:sz w:val="18"/>
                <w:szCs w:val="18"/>
                <w:lang w:val="en-US" w:eastAsia="zh-CN"/>
              </w:rPr>
              <w:t>4.</w:t>
            </w:r>
            <w:r>
              <w:rPr>
                <w:rFonts w:hint="eastAsia" w:ascii="宋体" w:hAnsi="宋体" w:eastAsia="宋体" w:cs="宋体"/>
                <w:color w:val="auto"/>
                <w:spacing w:val="0"/>
                <w:sz w:val="18"/>
                <w:szCs w:val="18"/>
              </w:rPr>
              <w:t>热水40/45℃ L=17.2m³/h 水压降85</w:t>
            </w:r>
            <w:r>
              <w:rPr>
                <w:rFonts w:hint="eastAsia" w:ascii="宋体" w:hAnsi="宋体" w:eastAsia="宋体" w:cs="宋体"/>
                <w:color w:val="auto"/>
                <w:spacing w:val="0"/>
                <w:sz w:val="18"/>
                <w:szCs w:val="18"/>
                <w:lang w:val="en-US" w:eastAsia="zh-CN"/>
              </w:rPr>
              <w:t>K</w:t>
            </w:r>
            <w:r>
              <w:rPr>
                <w:rFonts w:hint="eastAsia" w:ascii="宋体" w:hAnsi="宋体" w:eastAsia="宋体" w:cs="宋体"/>
                <w:color w:val="auto"/>
                <w:spacing w:val="0"/>
                <w:sz w:val="18"/>
                <w:szCs w:val="18"/>
              </w:rPr>
              <w:t>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救助站空调冷热源（风冷冷水（热泵）机组）</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.制冷/制热量：130KW/130K</w:t>
            </w:r>
            <w:r>
              <w:rPr>
                <w:rFonts w:hint="eastAsia" w:ascii="宋体" w:hAnsi="宋体" w:eastAsia="宋体" w:cs="宋体"/>
                <w:color w:val="000000"/>
                <w:spacing w:val="0"/>
                <w:sz w:val="18"/>
                <w:szCs w:val="18"/>
                <w:lang w:val="en-US" w:eastAsia="zh-CN"/>
              </w:rPr>
              <w:t>W</w:t>
            </w:r>
            <w:r>
              <w:rPr>
                <w:rFonts w:hint="eastAsia" w:ascii="宋体" w:hAnsi="宋体" w:eastAsia="宋体" w:cs="宋体"/>
                <w:color w:val="000000"/>
                <w:spacing w:val="0"/>
                <w:sz w:val="18"/>
                <w:szCs w:val="18"/>
              </w:rPr>
              <w:t>；</w:t>
            </w:r>
          </w:p>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.制冷制热输出功率:39KW/39.8KW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4</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救助站空调冷热源（空调室外机）</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.制冷/制热量：5.2KW/5.2KW；</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.制冷</w:t>
            </w:r>
            <w:r>
              <w:rPr>
                <w:rFonts w:hint="eastAsia" w:ascii="宋体" w:hAnsi="宋体" w:eastAsia="宋体" w:cs="宋体"/>
                <w:color w:val="000000"/>
                <w:spacing w:val="0"/>
                <w:sz w:val="18"/>
                <w:szCs w:val="18"/>
                <w:lang w:val="en-US" w:eastAsia="zh-CN"/>
              </w:rPr>
              <w:t>/</w:t>
            </w:r>
            <w:r>
              <w:rPr>
                <w:rFonts w:hint="eastAsia" w:ascii="宋体" w:hAnsi="宋体" w:eastAsia="宋体" w:cs="宋体"/>
                <w:color w:val="000000"/>
                <w:spacing w:val="0"/>
                <w:sz w:val="18"/>
                <w:szCs w:val="18"/>
              </w:rPr>
              <w:t>制热输出功率:1.5KW/1.5K</w:t>
            </w:r>
            <w:r>
              <w:rPr>
                <w:rFonts w:hint="eastAsia" w:ascii="宋体" w:hAnsi="宋体" w:eastAsia="宋体" w:cs="宋体"/>
                <w:color w:val="000000"/>
                <w:spacing w:val="0"/>
                <w:sz w:val="18"/>
                <w:szCs w:val="18"/>
                <w:lang w:val="en-US" w:eastAsia="zh-C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.型号:FP34</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.供冷量Q=1680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.风量L=255m³/h</w:t>
            </w:r>
            <w:r>
              <w:rPr>
                <w:rFonts w:hint="eastAsia" w:ascii="宋体" w:hAnsi="宋体" w:eastAsia="宋体" w:cs="宋体"/>
                <w:color w:val="000000"/>
                <w:spacing w:val="0"/>
                <w:sz w:val="18"/>
                <w:szCs w:val="18"/>
                <w:lang w:val="en-US" w:eastAsia="zh-CN"/>
              </w:rPr>
              <w:t xml:space="preserve">   </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4.低静压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6</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51</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270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510</w:t>
            </w:r>
            <w:r>
              <w:rPr>
                <w:rFonts w:hint="eastAsia" w:ascii="宋体" w:hAnsi="宋体" w:eastAsia="宋体" w:cs="宋体"/>
                <w:color w:val="000000"/>
                <w:spacing w:val="0"/>
                <w:sz w:val="18"/>
                <w:szCs w:val="18"/>
              </w:rPr>
              <w:t>m³/h</w:t>
            </w:r>
            <w:r>
              <w:rPr>
                <w:rFonts w:hint="eastAsia" w:ascii="宋体" w:hAnsi="宋体" w:eastAsia="宋体" w:cs="宋体"/>
                <w:color w:val="000000"/>
                <w:spacing w:val="0"/>
                <w:sz w:val="18"/>
                <w:szCs w:val="18"/>
                <w:lang w:val="en-US" w:eastAsia="zh-CN"/>
              </w:rPr>
              <w:t xml:space="preserve">  </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4.低静压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7</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68</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360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680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8</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85</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450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850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9</w:t>
            </w:r>
          </w:p>
        </w:tc>
        <w:tc>
          <w:tcPr>
            <w:tcW w:w="8196" w:type="dxa"/>
            <w:vAlign w:val="top"/>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102</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540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1020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w:t>
            </w:r>
          </w:p>
        </w:tc>
        <w:tc>
          <w:tcPr>
            <w:tcW w:w="8196" w:type="dxa"/>
            <w:vAlign w:val="top"/>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吊装式空气处理机组030D</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1.风量L：3000m3/h</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2.额定功率N=0.75KW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3.风压P=160Pa</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bidi="ar-SA"/>
              </w:rPr>
            </w:pPr>
            <w:r>
              <w:rPr>
                <w:rFonts w:hint="eastAsia" w:ascii="宋体" w:hAnsi="宋体" w:eastAsia="宋体" w:cs="宋体"/>
                <w:color w:val="000000"/>
                <w:spacing w:val="0"/>
                <w:sz w:val="18"/>
                <w:szCs w:val="18"/>
              </w:rPr>
              <w:t>4.供冷量Q冷=39.9KW</w:t>
            </w:r>
            <w:r>
              <w:rPr>
                <w:rFonts w:hint="eastAsia" w:ascii="宋体" w:hAnsi="宋体" w:cs="宋体"/>
                <w:color w:val="000000"/>
                <w:spacing w:val="0"/>
                <w:sz w:val="18"/>
                <w:szCs w:val="18"/>
                <w:lang w:val="en-US" w:eastAsia="zh-CN"/>
              </w:rPr>
              <w:t xml:space="preserve"> </w:t>
            </w:r>
            <w:r>
              <w:rPr>
                <w:rFonts w:hint="eastAsia" w:ascii="宋体" w:hAnsi="宋体" w:eastAsia="宋体" w:cs="宋体"/>
                <w:color w:val="000000"/>
                <w:spacing w:val="0"/>
                <w:sz w:val="18"/>
                <w:szCs w:val="18"/>
              </w:rPr>
              <w:t>5.供热量Q热=40.9KW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11</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0D</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1.风量L：</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000m3/h</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2.额定功率N=</w:t>
            </w:r>
            <w:r>
              <w:rPr>
                <w:rFonts w:hint="eastAsia" w:ascii="宋体" w:hAnsi="宋体" w:eastAsia="宋体" w:cs="宋体"/>
                <w:color w:val="000000"/>
                <w:spacing w:val="0"/>
                <w:sz w:val="18"/>
                <w:szCs w:val="18"/>
                <w:lang w:val="en-US" w:eastAsia="zh-CN"/>
              </w:rPr>
              <w:t>1.1</w:t>
            </w:r>
            <w:r>
              <w:rPr>
                <w:rFonts w:hint="eastAsia" w:ascii="宋体" w:hAnsi="宋体" w:eastAsia="宋体" w:cs="宋体"/>
                <w:color w:val="000000"/>
                <w:spacing w:val="0"/>
                <w:sz w:val="18"/>
                <w:szCs w:val="18"/>
              </w:rPr>
              <w:t>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3.风压P=</w:t>
            </w:r>
            <w:r>
              <w:rPr>
                <w:rFonts w:hint="eastAsia" w:ascii="宋体" w:hAnsi="宋体" w:eastAsia="宋体" w:cs="宋体"/>
                <w:color w:val="000000"/>
                <w:spacing w:val="0"/>
                <w:sz w:val="18"/>
                <w:szCs w:val="18"/>
                <w:lang w:val="en-US" w:eastAsia="zh-CN"/>
              </w:rPr>
              <w:t>200</w:t>
            </w:r>
            <w:r>
              <w:rPr>
                <w:rFonts w:hint="eastAsia" w:ascii="宋体" w:hAnsi="宋体" w:eastAsia="宋体" w:cs="宋体"/>
                <w:color w:val="000000"/>
                <w:spacing w:val="0"/>
                <w:sz w:val="18"/>
                <w:szCs w:val="18"/>
              </w:rPr>
              <w:t>Pa</w:t>
            </w:r>
          </w:p>
          <w:p>
            <w:pPr>
              <w:widowControl w:val="0"/>
              <w:spacing w:before="25"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4.供冷量Q冷=</w:t>
            </w:r>
            <w:r>
              <w:rPr>
                <w:rFonts w:hint="eastAsia" w:ascii="宋体" w:hAnsi="宋体" w:eastAsia="宋体" w:cs="宋体"/>
                <w:color w:val="000000"/>
                <w:spacing w:val="0"/>
                <w:sz w:val="18"/>
                <w:szCs w:val="18"/>
                <w:lang w:val="en-US" w:eastAsia="zh-CN"/>
              </w:rPr>
              <w:t>49.7</w:t>
            </w:r>
            <w:r>
              <w:rPr>
                <w:rFonts w:hint="eastAsia" w:ascii="宋体" w:hAnsi="宋体" w:eastAsia="宋体" w:cs="宋体"/>
                <w:color w:val="000000"/>
                <w:spacing w:val="0"/>
                <w:sz w:val="18"/>
                <w:szCs w:val="18"/>
              </w:rPr>
              <w:t>KW</w:t>
            </w:r>
            <w:r>
              <w:rPr>
                <w:rFonts w:hint="eastAsia" w:ascii="宋体" w:hAnsi="宋体" w:cs="宋体"/>
                <w:color w:val="000000"/>
                <w:spacing w:val="0"/>
                <w:sz w:val="18"/>
                <w:szCs w:val="18"/>
                <w:lang w:val="en-US" w:eastAsia="zh-CN"/>
              </w:rPr>
              <w:t xml:space="preserve">  </w:t>
            </w:r>
            <w:r>
              <w:rPr>
                <w:rFonts w:hint="eastAsia" w:ascii="宋体" w:hAnsi="宋体" w:eastAsia="宋体" w:cs="宋体"/>
                <w:color w:val="000000"/>
                <w:spacing w:val="0"/>
                <w:sz w:val="18"/>
                <w:szCs w:val="18"/>
              </w:rPr>
              <w:t>5.供热量Q热=</w:t>
            </w:r>
            <w:r>
              <w:rPr>
                <w:rFonts w:hint="eastAsia" w:ascii="宋体" w:hAnsi="宋体" w:eastAsia="宋体" w:cs="宋体"/>
                <w:color w:val="000000"/>
                <w:spacing w:val="0"/>
                <w:sz w:val="18"/>
                <w:szCs w:val="18"/>
                <w:lang w:val="en-US" w:eastAsia="zh-CN"/>
              </w:rPr>
              <w:t>51.1</w:t>
            </w:r>
            <w:r>
              <w:rPr>
                <w:rFonts w:hint="eastAsia" w:ascii="宋体" w:hAnsi="宋体" w:eastAsia="宋体" w:cs="宋体"/>
                <w:color w:val="000000"/>
                <w:spacing w:val="0"/>
                <w:sz w:val="18"/>
                <w:szCs w:val="18"/>
              </w:rPr>
              <w:t>KW</w:t>
            </w:r>
          </w:p>
        </w:tc>
      </w:tr>
    </w:tbl>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spacing w:val="0"/>
          <w:sz w:val="21"/>
          <w:szCs w:val="21"/>
          <w:lang w:val="en-US" w:eastAsia="zh-CN"/>
        </w:rPr>
        <w:t>注：以上表格中空调主机制冷量/制热量、</w:t>
      </w:r>
      <w:r>
        <w:rPr>
          <w:rFonts w:hint="eastAsia" w:ascii="宋体" w:hAnsi="宋体" w:eastAsia="宋体" w:cs="宋体"/>
          <w:color w:val="000000"/>
          <w:spacing w:val="0"/>
          <w:sz w:val="21"/>
          <w:szCs w:val="21"/>
        </w:rPr>
        <w:t>制冷/制热输出功率</w:t>
      </w:r>
      <w:r>
        <w:rPr>
          <w:rFonts w:hint="eastAsia" w:ascii="宋体" w:hAnsi="宋体" w:eastAsia="宋体" w:cs="宋体"/>
          <w:i w:val="0"/>
          <w:iCs w:val="0"/>
          <w:color w:val="000000"/>
          <w:spacing w:val="0"/>
          <w:sz w:val="21"/>
          <w:szCs w:val="21"/>
          <w:lang w:val="en-US" w:eastAsia="zh-CN"/>
        </w:rPr>
        <w:t>允许偏差</w:t>
      </w:r>
      <w:r>
        <w:rPr>
          <w:rFonts w:hint="eastAsia" w:ascii="宋体" w:hAnsi="宋体" w:eastAsia="宋体" w:cs="宋体"/>
          <w:sz w:val="21"/>
          <w:szCs w:val="21"/>
          <w:lang w:val="en-US" w:eastAsia="zh-CN"/>
        </w:rPr>
        <w:t>在</w:t>
      </w:r>
      <w:r>
        <w:rPr>
          <w:rFonts w:hint="eastAsia" w:ascii="宋体" w:hAnsi="宋体" w:eastAsia="宋体" w:cs="宋体"/>
          <w:color w:val="auto"/>
          <w:sz w:val="21"/>
          <w:szCs w:val="21"/>
          <w:highlight w:val="none"/>
          <w:lang w:val="en-US" w:eastAsia="zh-CN"/>
        </w:rPr>
        <w:t>±3%内。</w:t>
      </w:r>
      <w:r>
        <w:rPr>
          <w:rFonts w:hint="eastAsia" w:ascii="宋体" w:hAnsi="宋体" w:eastAsia="宋体" w:cs="宋体"/>
          <w:i w:val="0"/>
          <w:iCs w:val="0"/>
          <w:color w:val="000000"/>
          <w:spacing w:val="0"/>
          <w:sz w:val="21"/>
          <w:szCs w:val="21"/>
          <w:lang w:val="en-US" w:eastAsia="zh-CN"/>
        </w:rPr>
        <w:t>以上表格中风机盘管及空气处理机组供冷量/供热量、风量、额定功率、风压允许偏差</w:t>
      </w:r>
      <w:r>
        <w:rPr>
          <w:rFonts w:hint="eastAsia" w:ascii="宋体" w:hAnsi="宋体" w:eastAsia="宋体" w:cs="宋体"/>
          <w:sz w:val="21"/>
          <w:szCs w:val="21"/>
          <w:lang w:val="en-US" w:eastAsia="zh-CN"/>
        </w:rPr>
        <w:t>在</w:t>
      </w:r>
      <w:r>
        <w:rPr>
          <w:rFonts w:hint="eastAsia" w:ascii="宋体" w:hAnsi="宋体" w:eastAsia="宋体" w:cs="宋体"/>
          <w:color w:val="auto"/>
          <w:sz w:val="21"/>
          <w:szCs w:val="21"/>
          <w:highlight w:val="none"/>
          <w:lang w:val="en-US" w:eastAsia="zh-CN"/>
        </w:rPr>
        <w:t>±3%内。</w:t>
      </w:r>
    </w:p>
    <w:p>
      <w:pPr>
        <w:keepNext w:val="0"/>
        <w:keepLines w:val="0"/>
        <w:pageBreakBefore w:val="0"/>
        <w:widowControl/>
        <w:kinsoku/>
        <w:wordWrap/>
        <w:overflowPunct/>
        <w:topLinePunct w:val="0"/>
        <w:autoSpaceDE/>
        <w:autoSpaceDN/>
        <w:bidi w:val="0"/>
        <w:adjustRightInd/>
        <w:snapToGrid/>
        <w:spacing w:before="0" w:after="0" w:line="360" w:lineRule="auto"/>
        <w:ind w:left="0" w:right="-210" w:rightChars="-100" w:firstLine="0"/>
        <w:jc w:val="left"/>
        <w:textAlignment w:val="auto"/>
        <w:rPr>
          <w:rFonts w:hint="default" w:ascii="JOLTSU+S" w:hAnsi="JOLTSU+S" w:cs="JOLTSU+S"/>
          <w:i w:val="0"/>
          <w:iCs w:val="0"/>
          <w:color w:val="000000"/>
          <w:spacing w:val="0"/>
          <w:sz w:val="18"/>
          <w:szCs w:val="18"/>
          <w:lang w:val="en-US" w:eastAsia="zh-CN"/>
        </w:rPr>
      </w:pPr>
      <w:r>
        <w:rPr>
          <w:rFonts w:hint="eastAsia" w:ascii="JOLTSU+S" w:hAnsi="JOLTSU+S" w:cs="JOLTSU+S"/>
          <w:i w:val="0"/>
          <w:iCs w:val="0"/>
          <w:color w:val="000000"/>
          <w:spacing w:val="0"/>
          <w:sz w:val="18"/>
          <w:szCs w:val="18"/>
          <w:lang w:val="en-US" w:eastAsia="zh-CN"/>
        </w:rPr>
        <w:t>工程名称：住院楼空调工程                                             专业名称：【通风、空调工程】</w:t>
      </w:r>
    </w:p>
    <w:tbl>
      <w:tblPr>
        <w:tblStyle w:val="31"/>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33" w:type="dxa"/>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序号</w:t>
            </w:r>
          </w:p>
        </w:tc>
        <w:tc>
          <w:tcPr>
            <w:tcW w:w="8126" w:type="dxa"/>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w:t>
            </w:r>
          </w:p>
        </w:tc>
        <w:tc>
          <w:tcPr>
            <w:tcW w:w="812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螺杆式风冷热泵机组</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制冷/制热量：694KW/687KW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制冷/制热输出功率：217.7KW/206.5KW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冷水7/12℃ L=119m³/h 水压降76KPa</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热水40/45℃ L=118m³/h 水压降76KPa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w:t>
            </w:r>
          </w:p>
        </w:tc>
        <w:tc>
          <w:tcPr>
            <w:tcW w:w="812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51</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270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510</w:t>
            </w:r>
            <w:r>
              <w:rPr>
                <w:rFonts w:hint="eastAsia" w:ascii="宋体" w:hAnsi="宋体" w:eastAsia="宋体" w:cs="宋体"/>
                <w:color w:val="000000"/>
                <w:spacing w:val="0"/>
                <w:sz w:val="18"/>
                <w:szCs w:val="18"/>
              </w:rPr>
              <w:t>m³/h</w:t>
            </w:r>
            <w:r>
              <w:rPr>
                <w:rFonts w:hint="eastAsia" w:ascii="宋体" w:hAnsi="宋体" w:eastAsia="宋体" w:cs="宋体"/>
                <w:color w:val="000000"/>
                <w:spacing w:val="0"/>
                <w:sz w:val="18"/>
                <w:szCs w:val="18"/>
                <w:lang w:val="en-US" w:eastAsia="zh-CN"/>
              </w:rPr>
              <w:t xml:space="preserve">  </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4.低静压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w:t>
            </w:r>
          </w:p>
        </w:tc>
        <w:tc>
          <w:tcPr>
            <w:tcW w:w="812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68</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360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680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4</w:t>
            </w:r>
          </w:p>
        </w:tc>
        <w:tc>
          <w:tcPr>
            <w:tcW w:w="812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85</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450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850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w:t>
            </w:r>
          </w:p>
        </w:tc>
        <w:tc>
          <w:tcPr>
            <w:tcW w:w="8126" w:type="dxa"/>
            <w:vAlign w:val="top"/>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102</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540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1020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6</w:t>
            </w:r>
          </w:p>
        </w:tc>
        <w:tc>
          <w:tcPr>
            <w:tcW w:w="8126" w:type="dxa"/>
            <w:vAlign w:val="top"/>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吊装式空气处理机组030D</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1.风量L：3000m3/h</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2.额定功率N=0.75KW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3.风压P=160Pa</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4.供冷量Q冷=39.9KW</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bidi="ar-SA"/>
              </w:rPr>
            </w:pPr>
            <w:r>
              <w:rPr>
                <w:rFonts w:hint="eastAsia" w:ascii="宋体" w:hAnsi="宋体" w:eastAsia="宋体" w:cs="宋体"/>
                <w:color w:val="000000"/>
                <w:spacing w:val="0"/>
                <w:sz w:val="18"/>
                <w:szCs w:val="18"/>
              </w:rPr>
              <w:t>5.供热量Q热=40.9KW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7</w:t>
            </w:r>
          </w:p>
        </w:tc>
        <w:tc>
          <w:tcPr>
            <w:tcW w:w="812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0D</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1.风量L：</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000m3/h</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2.额定功率N=</w:t>
            </w:r>
            <w:r>
              <w:rPr>
                <w:rFonts w:hint="eastAsia" w:ascii="宋体" w:hAnsi="宋体" w:eastAsia="宋体" w:cs="宋体"/>
                <w:color w:val="000000"/>
                <w:spacing w:val="0"/>
                <w:sz w:val="18"/>
                <w:szCs w:val="18"/>
                <w:lang w:val="en-US" w:eastAsia="zh-CN"/>
              </w:rPr>
              <w:t>1.1</w:t>
            </w:r>
            <w:r>
              <w:rPr>
                <w:rFonts w:hint="eastAsia" w:ascii="宋体" w:hAnsi="宋体" w:eastAsia="宋体" w:cs="宋体"/>
                <w:color w:val="000000"/>
                <w:spacing w:val="0"/>
                <w:sz w:val="18"/>
                <w:szCs w:val="18"/>
              </w:rPr>
              <w:t>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3.风压P=</w:t>
            </w:r>
            <w:r>
              <w:rPr>
                <w:rFonts w:hint="eastAsia" w:ascii="宋体" w:hAnsi="宋体" w:eastAsia="宋体" w:cs="宋体"/>
                <w:color w:val="000000"/>
                <w:spacing w:val="0"/>
                <w:sz w:val="18"/>
                <w:szCs w:val="18"/>
                <w:lang w:val="en-US" w:eastAsia="zh-CN"/>
              </w:rPr>
              <w:t>200</w:t>
            </w:r>
            <w:r>
              <w:rPr>
                <w:rFonts w:hint="eastAsia" w:ascii="宋体" w:hAnsi="宋体" w:eastAsia="宋体" w:cs="宋体"/>
                <w:color w:val="000000"/>
                <w:spacing w:val="0"/>
                <w:sz w:val="18"/>
                <w:szCs w:val="18"/>
              </w:rPr>
              <w:t>Pa</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4.供冷量Q冷=</w:t>
            </w:r>
            <w:r>
              <w:rPr>
                <w:rFonts w:hint="eastAsia" w:ascii="宋体" w:hAnsi="宋体" w:eastAsia="宋体" w:cs="宋体"/>
                <w:color w:val="000000"/>
                <w:spacing w:val="0"/>
                <w:sz w:val="18"/>
                <w:szCs w:val="18"/>
                <w:lang w:val="en-US" w:eastAsia="zh-CN"/>
              </w:rPr>
              <w:t>49.7</w:t>
            </w:r>
            <w:r>
              <w:rPr>
                <w:rFonts w:hint="eastAsia" w:ascii="宋体" w:hAnsi="宋体" w:eastAsia="宋体" w:cs="宋体"/>
                <w:color w:val="000000"/>
                <w:spacing w:val="0"/>
                <w:sz w:val="18"/>
                <w:szCs w:val="18"/>
              </w:rPr>
              <w:t>KW</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5.供热量Q热=</w:t>
            </w:r>
            <w:r>
              <w:rPr>
                <w:rFonts w:hint="eastAsia" w:ascii="宋体" w:hAnsi="宋体" w:eastAsia="宋体" w:cs="宋体"/>
                <w:color w:val="000000"/>
                <w:spacing w:val="0"/>
                <w:sz w:val="18"/>
                <w:szCs w:val="18"/>
                <w:lang w:val="en-US" w:eastAsia="zh-CN"/>
              </w:rPr>
              <w:t>51.1</w:t>
            </w:r>
            <w:r>
              <w:rPr>
                <w:rFonts w:hint="eastAsia" w:ascii="宋体" w:hAnsi="宋体" w:eastAsia="宋体" w:cs="宋体"/>
                <w:color w:val="000000"/>
                <w:spacing w:val="0"/>
                <w:sz w:val="18"/>
                <w:szCs w:val="18"/>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8</w:t>
            </w:r>
          </w:p>
        </w:tc>
        <w:tc>
          <w:tcPr>
            <w:tcW w:w="8126" w:type="dxa"/>
            <w:vAlign w:val="top"/>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5</w:t>
            </w:r>
            <w:r>
              <w:rPr>
                <w:rFonts w:hint="eastAsia" w:ascii="宋体" w:hAnsi="宋体" w:eastAsia="宋体" w:cs="宋体"/>
                <w:color w:val="000000"/>
                <w:spacing w:val="0"/>
                <w:sz w:val="18"/>
                <w:szCs w:val="18"/>
              </w:rPr>
              <w:t>0D</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1.风量L：</w:t>
            </w:r>
            <w:r>
              <w:rPr>
                <w:rFonts w:hint="eastAsia" w:ascii="宋体" w:hAnsi="宋体" w:eastAsia="宋体" w:cs="宋体"/>
                <w:color w:val="000000"/>
                <w:spacing w:val="0"/>
                <w:sz w:val="18"/>
                <w:szCs w:val="18"/>
                <w:lang w:val="en-US" w:eastAsia="zh-CN"/>
              </w:rPr>
              <w:t>5</w:t>
            </w:r>
            <w:r>
              <w:rPr>
                <w:rFonts w:hint="eastAsia" w:ascii="宋体" w:hAnsi="宋体" w:eastAsia="宋体" w:cs="宋体"/>
                <w:color w:val="000000"/>
                <w:spacing w:val="0"/>
                <w:sz w:val="18"/>
                <w:szCs w:val="18"/>
              </w:rPr>
              <w:t>000m3/h</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2.额定功率N=</w:t>
            </w:r>
            <w:r>
              <w:rPr>
                <w:rFonts w:hint="eastAsia" w:ascii="宋体" w:hAnsi="宋体" w:eastAsia="宋体" w:cs="宋体"/>
                <w:color w:val="000000"/>
                <w:spacing w:val="0"/>
                <w:sz w:val="18"/>
                <w:szCs w:val="18"/>
                <w:lang w:val="en-US" w:eastAsia="zh-CN"/>
              </w:rPr>
              <w:t>1.5</w:t>
            </w:r>
            <w:r>
              <w:rPr>
                <w:rFonts w:hint="eastAsia" w:ascii="宋体" w:hAnsi="宋体" w:eastAsia="宋体" w:cs="宋体"/>
                <w:color w:val="000000"/>
                <w:spacing w:val="0"/>
                <w:sz w:val="18"/>
                <w:szCs w:val="18"/>
              </w:rPr>
              <w:t>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3.风压P=</w:t>
            </w:r>
            <w:r>
              <w:rPr>
                <w:rFonts w:hint="eastAsia" w:ascii="宋体" w:hAnsi="宋体" w:eastAsia="宋体" w:cs="宋体"/>
                <w:color w:val="000000"/>
                <w:spacing w:val="0"/>
                <w:sz w:val="18"/>
                <w:szCs w:val="18"/>
                <w:lang w:val="en-US" w:eastAsia="zh-CN"/>
              </w:rPr>
              <w:t>200</w:t>
            </w:r>
            <w:r>
              <w:rPr>
                <w:rFonts w:hint="eastAsia" w:ascii="宋体" w:hAnsi="宋体" w:eastAsia="宋体" w:cs="宋体"/>
                <w:color w:val="000000"/>
                <w:spacing w:val="0"/>
                <w:sz w:val="18"/>
                <w:szCs w:val="18"/>
              </w:rPr>
              <w:t>Pa</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4.供冷量Q冷=</w:t>
            </w:r>
            <w:r>
              <w:rPr>
                <w:rFonts w:hint="eastAsia" w:ascii="宋体" w:hAnsi="宋体" w:eastAsia="宋体" w:cs="宋体"/>
                <w:color w:val="000000"/>
                <w:spacing w:val="0"/>
                <w:sz w:val="18"/>
                <w:szCs w:val="18"/>
                <w:lang w:val="en-US" w:eastAsia="zh-CN"/>
              </w:rPr>
              <w:t>64.5</w:t>
            </w:r>
            <w:r>
              <w:rPr>
                <w:rFonts w:hint="eastAsia" w:ascii="宋体" w:hAnsi="宋体" w:eastAsia="宋体" w:cs="宋体"/>
                <w:color w:val="000000"/>
                <w:spacing w:val="0"/>
                <w:sz w:val="18"/>
                <w:szCs w:val="18"/>
              </w:rPr>
              <w:t>KW</w:t>
            </w:r>
          </w:p>
          <w:p>
            <w:pPr>
              <w:widowControl w:val="0"/>
              <w:spacing w:before="0" w:after="0" w:line="240" w:lineRule="auto"/>
              <w:ind w:left="0" w:leftChars="0" w:right="0" w:rightChars="0" w:firstLine="0" w:firstLineChars="0"/>
              <w:jc w:val="left"/>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rPr>
              <w:t>5.供热量Q热=</w:t>
            </w:r>
            <w:r>
              <w:rPr>
                <w:rFonts w:hint="eastAsia" w:ascii="宋体" w:hAnsi="宋体" w:eastAsia="宋体" w:cs="宋体"/>
                <w:color w:val="000000"/>
                <w:spacing w:val="0"/>
                <w:sz w:val="18"/>
                <w:szCs w:val="18"/>
                <w:lang w:val="en-US" w:eastAsia="zh-CN"/>
              </w:rPr>
              <w:t>64.0</w:t>
            </w:r>
            <w:r>
              <w:rPr>
                <w:rFonts w:hint="eastAsia" w:ascii="宋体" w:hAnsi="宋体" w:eastAsia="宋体" w:cs="宋体"/>
                <w:color w:val="000000"/>
                <w:spacing w:val="0"/>
                <w:sz w:val="18"/>
                <w:szCs w:val="18"/>
              </w:rPr>
              <w:t>KW</w:t>
            </w:r>
          </w:p>
        </w:tc>
      </w:tr>
    </w:tbl>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hint="eastAsia" w:ascii="JOLTSU+S" w:hAnsi="JOLTSU+S" w:cs="JOLTSU+S"/>
          <w:i w:val="0"/>
          <w:iCs w:val="0"/>
          <w:color w:val="000000"/>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spacing w:val="0"/>
          <w:sz w:val="21"/>
          <w:szCs w:val="21"/>
          <w:lang w:val="en-US" w:eastAsia="zh-CN"/>
        </w:rPr>
        <w:t>注：以上表格中空调主机制冷量/制热量、</w:t>
      </w:r>
      <w:r>
        <w:rPr>
          <w:rFonts w:hint="eastAsia" w:ascii="宋体" w:hAnsi="宋体" w:eastAsia="宋体" w:cs="宋体"/>
          <w:color w:val="000000"/>
          <w:spacing w:val="0"/>
          <w:sz w:val="21"/>
          <w:szCs w:val="21"/>
        </w:rPr>
        <w:t>制冷/制热输出功率</w:t>
      </w:r>
      <w:r>
        <w:rPr>
          <w:rFonts w:hint="eastAsia" w:ascii="宋体" w:hAnsi="宋体" w:eastAsia="宋体" w:cs="宋体"/>
          <w:i w:val="0"/>
          <w:iCs w:val="0"/>
          <w:color w:val="000000"/>
          <w:spacing w:val="0"/>
          <w:sz w:val="21"/>
          <w:szCs w:val="21"/>
          <w:lang w:val="en-US" w:eastAsia="zh-CN"/>
        </w:rPr>
        <w:t>允许偏差</w:t>
      </w:r>
      <w:r>
        <w:rPr>
          <w:rFonts w:hint="eastAsia" w:ascii="宋体" w:hAnsi="宋体" w:eastAsia="宋体" w:cs="宋体"/>
          <w:sz w:val="21"/>
          <w:szCs w:val="21"/>
          <w:lang w:val="en-US" w:eastAsia="zh-CN"/>
        </w:rPr>
        <w:t>在</w:t>
      </w:r>
      <w:r>
        <w:rPr>
          <w:rFonts w:hint="eastAsia" w:ascii="宋体" w:hAnsi="宋体" w:eastAsia="宋体" w:cs="宋体"/>
          <w:color w:val="auto"/>
          <w:sz w:val="21"/>
          <w:szCs w:val="21"/>
          <w:highlight w:val="none"/>
          <w:lang w:val="en-US" w:eastAsia="zh-CN"/>
        </w:rPr>
        <w:t>±3%内。</w:t>
      </w:r>
    </w:p>
    <w:p>
      <w:pPr>
        <w:keepNext w:val="0"/>
        <w:keepLines w:val="0"/>
        <w:pageBreakBefore w:val="0"/>
        <w:widowControl/>
        <w:kinsoku/>
        <w:wordWrap/>
        <w:overflowPunct/>
        <w:topLinePunct w:val="0"/>
        <w:autoSpaceDE/>
        <w:autoSpaceDN/>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spacing w:val="0"/>
          <w:sz w:val="21"/>
          <w:szCs w:val="21"/>
          <w:lang w:val="en-US" w:eastAsia="zh-CN"/>
        </w:rPr>
        <w:t>以上表格中风机盘管及空气处理机组供冷量/供热量、风量、额定功率、风压允许偏差</w:t>
      </w:r>
      <w:r>
        <w:rPr>
          <w:rFonts w:hint="eastAsia" w:ascii="宋体" w:hAnsi="宋体" w:eastAsia="宋体" w:cs="宋体"/>
          <w:sz w:val="21"/>
          <w:szCs w:val="21"/>
          <w:lang w:val="en-US" w:eastAsia="zh-CN"/>
        </w:rPr>
        <w:t>在</w:t>
      </w:r>
      <w:r>
        <w:rPr>
          <w:rFonts w:hint="eastAsia" w:ascii="宋体" w:hAnsi="宋体" w:eastAsia="宋体" w:cs="宋体"/>
          <w:color w:val="auto"/>
          <w:sz w:val="21"/>
          <w:szCs w:val="21"/>
          <w:highlight w:val="none"/>
          <w:lang w:val="en-US" w:eastAsia="zh-CN"/>
        </w:rPr>
        <w:t>±3%内。</w:t>
      </w:r>
    </w:p>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JOLTSU+S" w:hAnsi="JOLTSU+S" w:cs="JOLTSU+S"/>
          <w:i w:val="0"/>
          <w:iCs w:val="0"/>
          <w:color w:val="000000"/>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JOLTSU+S" w:hAnsi="JOLTSU+S" w:cs="JOLTSU+S"/>
          <w:i w:val="0"/>
          <w:iCs w:val="0"/>
          <w:color w:val="000000"/>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JOLTSU+S" w:hAnsi="JOLTSU+S" w:cs="JOLTSU+S"/>
          <w:i w:val="0"/>
          <w:iCs w:val="0"/>
          <w:color w:val="000000"/>
          <w:spacing w:val="0"/>
          <w:sz w:val="28"/>
          <w:szCs w:val="28"/>
          <w:lang w:val="en-US" w:eastAsia="zh-CN"/>
        </w:rPr>
      </w:pPr>
    </w:p>
    <w:p>
      <w:pPr>
        <w:spacing w:before="63" w:line="616" w:lineRule="exact"/>
        <w:ind w:left="190"/>
        <w:rPr>
          <w:rFonts w:ascii="宋体" w:hAnsi="宋体" w:cs="宋体"/>
          <w:sz w:val="31"/>
          <w:szCs w:val="31"/>
        </w:rPr>
      </w:pPr>
      <w:r>
        <w:rPr>
          <w:rFonts w:hint="eastAsia" w:ascii="宋体" w:hAnsi="宋体" w:cs="宋体"/>
          <w:spacing w:val="16"/>
          <w:position w:val="22"/>
          <w:sz w:val="31"/>
          <w:szCs w:val="31"/>
        </w:rPr>
        <w:t>旬阳</w:t>
      </w:r>
      <w:r>
        <w:rPr>
          <w:rFonts w:hint="eastAsia" w:ascii="宋体" w:hAnsi="宋体" w:cs="宋体"/>
          <w:spacing w:val="15"/>
          <w:position w:val="22"/>
          <w:sz w:val="31"/>
          <w:szCs w:val="31"/>
        </w:rPr>
        <w:t>市</w:t>
      </w:r>
      <w:r>
        <w:rPr>
          <w:rFonts w:hint="eastAsia" w:ascii="宋体" w:hAnsi="宋体" w:cs="宋体"/>
          <w:spacing w:val="8"/>
          <w:position w:val="22"/>
          <w:sz w:val="31"/>
          <w:szCs w:val="31"/>
        </w:rPr>
        <w:t>中医院迁建项目中央空调采购及安装工程</w:t>
      </w:r>
      <w:r>
        <w:rPr>
          <w:rFonts w:ascii="宋体" w:hAnsi="宋体" w:cs="宋体"/>
          <w:spacing w:val="8"/>
          <w:position w:val="22"/>
          <w:sz w:val="31"/>
          <w:szCs w:val="31"/>
        </w:rPr>
        <w:t xml:space="preserve"> (</w:t>
      </w:r>
      <w:r>
        <w:rPr>
          <w:rFonts w:hint="eastAsia" w:ascii="宋体" w:hAnsi="宋体" w:cs="宋体"/>
          <w:spacing w:val="8"/>
          <w:position w:val="22"/>
          <w:sz w:val="31"/>
          <w:szCs w:val="31"/>
        </w:rPr>
        <w:t>不含专项区域</w:t>
      </w:r>
      <w:r>
        <w:rPr>
          <w:rFonts w:ascii="宋体" w:hAnsi="宋体" w:cs="宋体"/>
          <w:spacing w:val="8"/>
          <w:position w:val="22"/>
          <w:sz w:val="31"/>
          <w:szCs w:val="31"/>
        </w:rPr>
        <w:t>)</w:t>
      </w:r>
    </w:p>
    <w:p>
      <w:pPr>
        <w:spacing w:before="1" w:line="219" w:lineRule="auto"/>
        <w:ind w:left="4268"/>
        <w:rPr>
          <w:rFonts w:ascii="宋体" w:hAnsi="宋体" w:cs="宋体"/>
          <w:sz w:val="28"/>
          <w:szCs w:val="28"/>
        </w:rPr>
      </w:pPr>
      <w:r>
        <w:rPr>
          <w:rFonts w:hint="eastAsia" w:ascii="宋体" w:hAnsi="宋体" w:cs="宋体"/>
          <w:spacing w:val="-4"/>
          <w:sz w:val="28"/>
          <w:szCs w:val="28"/>
        </w:rPr>
        <w:t>编</w:t>
      </w:r>
      <w:r>
        <w:rPr>
          <w:rFonts w:hint="eastAsia" w:ascii="宋体" w:hAnsi="宋体" w:cs="宋体"/>
          <w:spacing w:val="-3"/>
          <w:sz w:val="28"/>
          <w:szCs w:val="28"/>
        </w:rPr>
        <w:t>制说明</w:t>
      </w:r>
    </w:p>
    <w:p>
      <w:pPr>
        <w:spacing w:before="212" w:line="359" w:lineRule="auto"/>
        <w:ind w:left="24" w:right="97" w:hanging="14"/>
        <w:rPr>
          <w:rFonts w:ascii="宋体" w:hAnsi="宋体" w:cs="宋体"/>
          <w:sz w:val="28"/>
          <w:szCs w:val="28"/>
        </w:rPr>
      </w:pPr>
      <w:r>
        <w:rPr>
          <w:rFonts w:hint="eastAsia" w:ascii="宋体" w:hAnsi="宋体" w:cs="宋体"/>
          <w:spacing w:val="3"/>
          <w:sz w:val="28"/>
          <w:szCs w:val="28"/>
        </w:rPr>
        <w:t>一、工程概况：旬阳市中医院迁建项目中央空调采购及安装工程</w:t>
      </w:r>
      <w:r>
        <w:rPr>
          <w:rFonts w:ascii="宋体" w:hAnsi="宋体" w:cs="宋体"/>
          <w:spacing w:val="3"/>
          <w:sz w:val="28"/>
          <w:szCs w:val="28"/>
        </w:rPr>
        <w:t xml:space="preserve"> (</w:t>
      </w:r>
      <w:r>
        <w:rPr>
          <w:rFonts w:hint="eastAsia" w:ascii="宋体" w:hAnsi="宋体" w:cs="宋体"/>
          <w:spacing w:val="3"/>
          <w:sz w:val="28"/>
          <w:szCs w:val="28"/>
        </w:rPr>
        <w:t>门诊楼、住</w:t>
      </w:r>
      <w:r>
        <w:rPr>
          <w:rFonts w:ascii="宋体" w:hAnsi="宋体" w:cs="宋体"/>
          <w:sz w:val="28"/>
          <w:szCs w:val="28"/>
        </w:rPr>
        <w:t xml:space="preserve"> </w:t>
      </w:r>
      <w:r>
        <w:rPr>
          <w:rFonts w:hint="eastAsia" w:ascii="宋体" w:hAnsi="宋体" w:cs="宋体"/>
          <w:spacing w:val="-2"/>
          <w:sz w:val="28"/>
          <w:szCs w:val="28"/>
        </w:rPr>
        <w:t>院楼</w:t>
      </w:r>
      <w:r>
        <w:rPr>
          <w:rFonts w:ascii="宋体" w:hAnsi="宋体" w:cs="宋体"/>
          <w:spacing w:val="-2"/>
          <w:sz w:val="28"/>
          <w:szCs w:val="28"/>
        </w:rPr>
        <w:t>)</w:t>
      </w:r>
      <w:r>
        <w:rPr>
          <w:rFonts w:hint="eastAsia" w:ascii="宋体" w:hAnsi="宋体" w:cs="宋体"/>
          <w:spacing w:val="-2"/>
          <w:sz w:val="28"/>
          <w:szCs w:val="28"/>
        </w:rPr>
        <w:t>；设计单位：十</w:t>
      </w:r>
      <w:r>
        <w:rPr>
          <w:rFonts w:hint="eastAsia" w:ascii="宋体" w:hAnsi="宋体" w:cs="宋体"/>
          <w:spacing w:val="-1"/>
          <w:sz w:val="28"/>
          <w:szCs w:val="28"/>
        </w:rPr>
        <w:t>堰市建筑设计研究院，施工地点：旬阳县中医</w:t>
      </w:r>
      <w:r>
        <w:rPr>
          <w:rFonts w:hint="eastAsia" w:ascii="宋体" w:hAnsi="宋体" w:cs="宋体"/>
          <w:spacing w:val="-3"/>
          <w:sz w:val="28"/>
          <w:szCs w:val="28"/>
        </w:rPr>
        <w:t>院。主要工程范围：暖通部分</w:t>
      </w:r>
      <w:r>
        <w:rPr>
          <w:rFonts w:hint="eastAsia" w:ascii="宋体" w:hAnsi="宋体" w:cs="宋体"/>
          <w:spacing w:val="-2"/>
          <w:sz w:val="28"/>
          <w:szCs w:val="28"/>
        </w:rPr>
        <w:t>。</w:t>
      </w:r>
    </w:p>
    <w:p>
      <w:pPr>
        <w:spacing w:line="232" w:lineRule="auto"/>
        <w:ind w:left="10"/>
        <w:rPr>
          <w:rFonts w:ascii="宋体" w:hAnsi="宋体" w:cs="宋体"/>
          <w:sz w:val="28"/>
          <w:szCs w:val="28"/>
        </w:rPr>
      </w:pPr>
      <w:r>
        <w:rPr>
          <w:rFonts w:hint="eastAsia" w:ascii="宋体" w:hAnsi="宋体" w:cs="宋体"/>
          <w:spacing w:val="-2"/>
          <w:sz w:val="28"/>
          <w:szCs w:val="28"/>
        </w:rPr>
        <w:t>二</w:t>
      </w:r>
      <w:r>
        <w:rPr>
          <w:rFonts w:ascii="宋体" w:hAnsi="宋体" w:cs="宋体"/>
          <w:spacing w:val="-2"/>
          <w:sz w:val="28"/>
          <w:szCs w:val="28"/>
        </w:rPr>
        <w:t xml:space="preserve"> </w:t>
      </w:r>
      <w:r>
        <w:rPr>
          <w:rFonts w:hint="eastAsia" w:ascii="宋体" w:hAnsi="宋体" w:cs="宋体"/>
          <w:spacing w:val="-2"/>
          <w:sz w:val="28"/>
          <w:szCs w:val="28"/>
        </w:rPr>
        <w:t>、编制依据</w:t>
      </w:r>
    </w:p>
    <w:p>
      <w:pPr>
        <w:spacing w:before="189" w:line="242" w:lineRule="auto"/>
        <w:ind w:left="588"/>
        <w:rPr>
          <w:rFonts w:ascii="宋体" w:hAnsi="宋体" w:cs="宋体"/>
          <w:sz w:val="28"/>
          <w:szCs w:val="28"/>
        </w:rPr>
      </w:pPr>
      <w:r>
        <w:rPr>
          <w:rFonts w:ascii="宋体" w:hAnsi="宋体" w:cs="宋体"/>
          <w:spacing w:val="-3"/>
          <w:sz w:val="28"/>
          <w:szCs w:val="28"/>
        </w:rPr>
        <w:t>1</w:t>
      </w:r>
      <w:r>
        <w:rPr>
          <w:rFonts w:hint="eastAsia" w:ascii="宋体" w:hAnsi="宋体" w:cs="宋体"/>
          <w:spacing w:val="-3"/>
          <w:sz w:val="28"/>
          <w:szCs w:val="28"/>
        </w:rPr>
        <w:t>、依据设计施工图纸。</w:t>
      </w:r>
    </w:p>
    <w:p>
      <w:pPr>
        <w:spacing w:before="177" w:line="242" w:lineRule="auto"/>
        <w:ind w:left="571"/>
        <w:rPr>
          <w:rFonts w:ascii="宋体" w:hAnsi="宋体" w:cs="宋体"/>
          <w:sz w:val="28"/>
          <w:szCs w:val="28"/>
        </w:rPr>
      </w:pPr>
      <w:r>
        <w:rPr>
          <w:rFonts w:ascii="宋体" w:hAnsi="宋体" w:cs="宋体"/>
          <w:spacing w:val="-2"/>
          <w:sz w:val="28"/>
          <w:szCs w:val="28"/>
        </w:rPr>
        <w:t>2</w:t>
      </w:r>
      <w:r>
        <w:rPr>
          <w:rFonts w:hint="eastAsia" w:ascii="宋体" w:hAnsi="宋体" w:cs="宋体"/>
          <w:spacing w:val="-2"/>
          <w:sz w:val="28"/>
          <w:szCs w:val="28"/>
        </w:rPr>
        <w:t>、施</w:t>
      </w:r>
      <w:r>
        <w:rPr>
          <w:rFonts w:hint="eastAsia" w:ascii="宋体" w:hAnsi="宋体" w:cs="宋体"/>
          <w:spacing w:val="-1"/>
          <w:sz w:val="28"/>
          <w:szCs w:val="28"/>
        </w:rPr>
        <w:t>工图选用相关图集。</w:t>
      </w:r>
    </w:p>
    <w:p>
      <w:pPr>
        <w:spacing w:before="178" w:line="219" w:lineRule="auto"/>
        <w:ind w:left="573"/>
        <w:rPr>
          <w:rFonts w:ascii="宋体" w:hAnsi="宋体" w:cs="宋体"/>
          <w:sz w:val="28"/>
          <w:szCs w:val="28"/>
        </w:rPr>
      </w:pPr>
      <w:r>
        <w:rPr>
          <w:rFonts w:ascii="宋体" w:hAnsi="宋体" w:cs="宋体"/>
          <w:spacing w:val="-6"/>
          <w:sz w:val="28"/>
          <w:szCs w:val="28"/>
        </w:rPr>
        <w:t>3</w:t>
      </w:r>
      <w:r>
        <w:rPr>
          <w:rFonts w:hint="eastAsia" w:ascii="宋体" w:hAnsi="宋体" w:cs="宋体"/>
          <w:spacing w:val="-5"/>
          <w:sz w:val="28"/>
          <w:szCs w:val="28"/>
        </w:rPr>
        <w:t>、《陕西省建设工程</w:t>
      </w:r>
      <w:r>
        <w:rPr>
          <w:rFonts w:ascii="宋体" w:hAnsi="宋体" w:cs="宋体"/>
          <w:spacing w:val="-5"/>
          <w:sz w:val="28"/>
          <w:szCs w:val="28"/>
        </w:rPr>
        <w:t xml:space="preserve"> (2009) </w:t>
      </w:r>
      <w:r>
        <w:rPr>
          <w:rFonts w:hint="eastAsia" w:ascii="宋体" w:hAnsi="宋体" w:cs="宋体"/>
          <w:spacing w:val="-5"/>
          <w:sz w:val="28"/>
          <w:szCs w:val="28"/>
        </w:rPr>
        <w:t>工程量清单计价规则》编制。</w:t>
      </w:r>
    </w:p>
    <w:p>
      <w:pPr>
        <w:spacing w:before="213" w:line="242" w:lineRule="auto"/>
        <w:ind w:left="566"/>
        <w:rPr>
          <w:rFonts w:ascii="宋体" w:hAnsi="宋体" w:cs="宋体"/>
          <w:sz w:val="28"/>
          <w:szCs w:val="28"/>
        </w:rPr>
      </w:pPr>
      <w:r>
        <w:rPr>
          <w:rFonts w:ascii="宋体" w:hAnsi="宋体" w:cs="宋体"/>
          <w:spacing w:val="-10"/>
          <w:sz w:val="28"/>
          <w:szCs w:val="28"/>
        </w:rPr>
        <w:t>4</w:t>
      </w:r>
      <w:r>
        <w:rPr>
          <w:rFonts w:hint="eastAsia" w:ascii="宋体" w:hAnsi="宋体" w:cs="宋体"/>
          <w:spacing w:val="-5"/>
          <w:sz w:val="28"/>
          <w:szCs w:val="28"/>
        </w:rPr>
        <w:t>、《陕西省建筑装饰、安装工程消耗量定额》及相关配套文件。</w:t>
      </w:r>
    </w:p>
    <w:p>
      <w:pPr>
        <w:spacing w:before="178" w:line="220" w:lineRule="auto"/>
        <w:ind w:left="573"/>
        <w:rPr>
          <w:rFonts w:ascii="宋体" w:hAnsi="宋体" w:cs="宋体"/>
          <w:sz w:val="28"/>
          <w:szCs w:val="28"/>
        </w:rPr>
      </w:pPr>
      <w:r>
        <w:rPr>
          <w:rFonts w:ascii="宋体" w:hAnsi="宋体" w:cs="宋体"/>
          <w:spacing w:val="-4"/>
          <w:sz w:val="28"/>
          <w:szCs w:val="28"/>
        </w:rPr>
        <w:t>5</w:t>
      </w:r>
      <w:r>
        <w:rPr>
          <w:rFonts w:hint="eastAsia" w:ascii="宋体" w:hAnsi="宋体" w:cs="宋体"/>
          <w:spacing w:val="-4"/>
          <w:sz w:val="28"/>
          <w:szCs w:val="28"/>
        </w:rPr>
        <w:t>、综合人工单</w:t>
      </w:r>
      <w:r>
        <w:rPr>
          <w:rFonts w:hint="eastAsia" w:ascii="宋体" w:hAnsi="宋体" w:cs="宋体"/>
          <w:spacing w:val="-2"/>
          <w:sz w:val="28"/>
          <w:szCs w:val="28"/>
        </w:rPr>
        <w:t>价按陕建发【</w:t>
      </w:r>
      <w:r>
        <w:rPr>
          <w:rFonts w:ascii="宋体" w:hAnsi="宋体" w:cs="宋体"/>
          <w:spacing w:val="-2"/>
          <w:sz w:val="28"/>
          <w:szCs w:val="28"/>
        </w:rPr>
        <w:t>2021</w:t>
      </w:r>
      <w:r>
        <w:rPr>
          <w:rFonts w:hint="eastAsia" w:ascii="宋体" w:hAnsi="宋体" w:cs="宋体"/>
          <w:spacing w:val="-2"/>
          <w:sz w:val="28"/>
          <w:szCs w:val="28"/>
        </w:rPr>
        <w:t>】</w:t>
      </w:r>
      <w:r>
        <w:rPr>
          <w:rFonts w:ascii="宋体" w:hAnsi="宋体" w:cs="宋体"/>
          <w:spacing w:val="-2"/>
          <w:sz w:val="28"/>
          <w:szCs w:val="28"/>
        </w:rPr>
        <w:t xml:space="preserve">1097 </w:t>
      </w:r>
      <w:r>
        <w:rPr>
          <w:rFonts w:hint="eastAsia" w:ascii="宋体" w:hAnsi="宋体" w:cs="宋体"/>
          <w:spacing w:val="-2"/>
          <w:sz w:val="28"/>
          <w:szCs w:val="28"/>
        </w:rPr>
        <w:t>号文件要求计取。</w:t>
      </w:r>
    </w:p>
    <w:p>
      <w:pPr>
        <w:spacing w:before="211" w:line="220" w:lineRule="auto"/>
        <w:ind w:left="570"/>
        <w:rPr>
          <w:rFonts w:ascii="宋体" w:hAnsi="宋体" w:cs="宋体"/>
          <w:sz w:val="28"/>
          <w:szCs w:val="28"/>
        </w:rPr>
      </w:pPr>
      <w:r>
        <w:rPr>
          <w:rFonts w:ascii="宋体" w:hAnsi="宋体" w:cs="宋体"/>
          <w:spacing w:val="-4"/>
          <w:sz w:val="28"/>
          <w:szCs w:val="28"/>
        </w:rPr>
        <w:t>6</w:t>
      </w:r>
      <w:r>
        <w:rPr>
          <w:rFonts w:hint="eastAsia" w:ascii="宋体" w:hAnsi="宋体" w:cs="宋体"/>
          <w:spacing w:val="-4"/>
          <w:sz w:val="28"/>
          <w:szCs w:val="28"/>
        </w:rPr>
        <w:t>、税率执行陕建发【</w:t>
      </w:r>
      <w:r>
        <w:rPr>
          <w:rFonts w:ascii="宋体" w:hAnsi="宋体" w:cs="宋体"/>
          <w:spacing w:val="-3"/>
          <w:sz w:val="28"/>
          <w:szCs w:val="28"/>
        </w:rPr>
        <w:t>2</w:t>
      </w:r>
      <w:r>
        <w:rPr>
          <w:rFonts w:ascii="宋体" w:hAnsi="宋体" w:cs="宋体"/>
          <w:spacing w:val="-2"/>
          <w:sz w:val="28"/>
          <w:szCs w:val="28"/>
        </w:rPr>
        <w:t>019</w:t>
      </w:r>
      <w:r>
        <w:rPr>
          <w:rFonts w:hint="eastAsia" w:ascii="宋体" w:hAnsi="宋体" w:cs="宋体"/>
          <w:spacing w:val="-2"/>
          <w:sz w:val="28"/>
          <w:szCs w:val="28"/>
        </w:rPr>
        <w:t>】</w:t>
      </w:r>
      <w:r>
        <w:rPr>
          <w:rFonts w:ascii="宋体" w:hAnsi="宋体" w:cs="宋体"/>
          <w:spacing w:val="-2"/>
          <w:sz w:val="28"/>
          <w:szCs w:val="28"/>
        </w:rPr>
        <w:t xml:space="preserve">45 </w:t>
      </w:r>
      <w:r>
        <w:rPr>
          <w:rFonts w:hint="eastAsia" w:ascii="宋体" w:hAnsi="宋体" w:cs="宋体"/>
          <w:spacing w:val="-2"/>
          <w:sz w:val="28"/>
          <w:szCs w:val="28"/>
        </w:rPr>
        <w:t>号文件相关规定计取。</w:t>
      </w:r>
    </w:p>
    <w:p>
      <w:pPr>
        <w:spacing w:before="212" w:line="221" w:lineRule="auto"/>
        <w:ind w:left="574"/>
        <w:rPr>
          <w:rFonts w:ascii="宋体" w:hAnsi="宋体" w:cs="宋体"/>
          <w:sz w:val="28"/>
          <w:szCs w:val="28"/>
        </w:rPr>
      </w:pPr>
      <w:r>
        <w:rPr>
          <w:rFonts w:ascii="宋体" w:hAnsi="宋体" w:cs="宋体"/>
          <w:spacing w:val="-4"/>
          <w:sz w:val="28"/>
          <w:szCs w:val="28"/>
        </w:rPr>
        <w:t>7</w:t>
      </w:r>
      <w:r>
        <w:rPr>
          <w:rFonts w:hint="eastAsia" w:ascii="宋体" w:hAnsi="宋体" w:cs="宋体"/>
          <w:spacing w:val="-4"/>
          <w:sz w:val="28"/>
          <w:szCs w:val="28"/>
        </w:rPr>
        <w:t>、安全文明施工费执</w:t>
      </w:r>
      <w:r>
        <w:rPr>
          <w:rFonts w:hint="eastAsia" w:ascii="宋体" w:hAnsi="宋体" w:cs="宋体"/>
          <w:spacing w:val="-3"/>
          <w:sz w:val="28"/>
          <w:szCs w:val="28"/>
        </w:rPr>
        <w:t>行</w:t>
      </w:r>
      <w:r>
        <w:rPr>
          <w:rFonts w:hint="eastAsia" w:ascii="宋体" w:hAnsi="宋体" w:cs="宋体"/>
          <w:spacing w:val="-2"/>
          <w:sz w:val="28"/>
          <w:szCs w:val="28"/>
        </w:rPr>
        <w:t>陕建发【</w:t>
      </w:r>
      <w:r>
        <w:rPr>
          <w:rFonts w:ascii="宋体" w:hAnsi="宋体" w:cs="宋体"/>
          <w:spacing w:val="-2"/>
          <w:sz w:val="28"/>
          <w:szCs w:val="28"/>
        </w:rPr>
        <w:t>2019</w:t>
      </w:r>
      <w:r>
        <w:rPr>
          <w:rFonts w:hint="eastAsia" w:ascii="宋体" w:hAnsi="宋体" w:cs="宋体"/>
          <w:spacing w:val="-2"/>
          <w:sz w:val="28"/>
          <w:szCs w:val="28"/>
        </w:rPr>
        <w:t>】</w:t>
      </w:r>
      <w:r>
        <w:rPr>
          <w:rFonts w:ascii="宋体" w:hAnsi="宋体" w:cs="宋体"/>
          <w:spacing w:val="-2"/>
          <w:sz w:val="28"/>
          <w:szCs w:val="28"/>
        </w:rPr>
        <w:t xml:space="preserve">1246 </w:t>
      </w:r>
      <w:r>
        <w:rPr>
          <w:rFonts w:hint="eastAsia" w:ascii="宋体" w:hAnsi="宋体" w:cs="宋体"/>
          <w:spacing w:val="-2"/>
          <w:sz w:val="28"/>
          <w:szCs w:val="28"/>
        </w:rPr>
        <w:t>号文。</w:t>
      </w:r>
    </w:p>
    <w:p>
      <w:pPr>
        <w:spacing w:before="210" w:line="221" w:lineRule="auto"/>
        <w:ind w:left="569"/>
        <w:rPr>
          <w:rFonts w:ascii="宋体" w:hAnsi="宋体" w:cs="宋体"/>
          <w:sz w:val="28"/>
          <w:szCs w:val="28"/>
        </w:rPr>
      </w:pPr>
      <w:r>
        <w:rPr>
          <w:rFonts w:ascii="宋体" w:hAnsi="宋体" w:cs="宋体"/>
          <w:spacing w:val="-3"/>
          <w:sz w:val="28"/>
          <w:szCs w:val="28"/>
        </w:rPr>
        <w:t>8</w:t>
      </w:r>
      <w:r>
        <w:rPr>
          <w:rFonts w:hint="eastAsia" w:ascii="宋体" w:hAnsi="宋体" w:cs="宋体"/>
          <w:spacing w:val="-3"/>
          <w:sz w:val="28"/>
          <w:szCs w:val="28"/>
        </w:rPr>
        <w:t>、劳保费执行陕建发【</w:t>
      </w:r>
      <w:r>
        <w:rPr>
          <w:rFonts w:ascii="宋体" w:hAnsi="宋体" w:cs="宋体"/>
          <w:spacing w:val="-3"/>
          <w:sz w:val="28"/>
          <w:szCs w:val="28"/>
        </w:rPr>
        <w:t>2021</w:t>
      </w:r>
      <w:r>
        <w:rPr>
          <w:rFonts w:hint="eastAsia" w:ascii="宋体" w:hAnsi="宋体" w:cs="宋体"/>
          <w:spacing w:val="-3"/>
          <w:sz w:val="28"/>
          <w:szCs w:val="28"/>
        </w:rPr>
        <w:t>】</w:t>
      </w:r>
      <w:r>
        <w:rPr>
          <w:rFonts w:ascii="宋体" w:hAnsi="宋体" w:cs="宋体"/>
          <w:spacing w:val="-3"/>
          <w:sz w:val="28"/>
          <w:szCs w:val="28"/>
        </w:rPr>
        <w:t xml:space="preserve">1021 </w:t>
      </w:r>
      <w:r>
        <w:rPr>
          <w:rFonts w:hint="eastAsia" w:ascii="宋体" w:hAnsi="宋体" w:cs="宋体"/>
          <w:spacing w:val="-3"/>
          <w:sz w:val="28"/>
          <w:szCs w:val="28"/>
        </w:rPr>
        <w:t>号文。</w:t>
      </w:r>
    </w:p>
    <w:p>
      <w:pPr>
        <w:spacing w:before="209" w:line="237" w:lineRule="auto"/>
        <w:ind w:left="6"/>
        <w:rPr>
          <w:rFonts w:ascii="宋体" w:hAnsi="宋体" w:cs="宋体"/>
          <w:sz w:val="28"/>
          <w:szCs w:val="28"/>
        </w:rPr>
      </w:pPr>
      <w:r>
        <w:rPr>
          <w:rFonts w:hint="eastAsia" w:ascii="宋体" w:hAnsi="宋体" w:cs="宋体"/>
          <w:spacing w:val="-1"/>
          <w:sz w:val="28"/>
          <w:szCs w:val="28"/>
        </w:rPr>
        <w:t>三、建设单位要求工程</w:t>
      </w:r>
      <w:r>
        <w:rPr>
          <w:rFonts w:hint="eastAsia" w:ascii="宋体" w:hAnsi="宋体" w:cs="宋体"/>
          <w:sz w:val="28"/>
          <w:szCs w:val="28"/>
        </w:rPr>
        <w:t>量清单组价的依据及有关资料</w:t>
      </w:r>
    </w:p>
    <w:p>
      <w:pPr>
        <w:spacing w:before="184" w:line="242" w:lineRule="auto"/>
        <w:ind w:left="588"/>
        <w:rPr>
          <w:rFonts w:ascii="宋体" w:hAnsi="宋体" w:cs="宋体"/>
          <w:sz w:val="28"/>
          <w:szCs w:val="28"/>
        </w:rPr>
      </w:pPr>
      <w:r>
        <w:rPr>
          <w:rFonts w:ascii="宋体" w:hAnsi="宋体" w:cs="宋体"/>
          <w:spacing w:val="-2"/>
          <w:sz w:val="28"/>
          <w:szCs w:val="28"/>
        </w:rPr>
        <w:t>1</w:t>
      </w:r>
      <w:r>
        <w:rPr>
          <w:rFonts w:hint="eastAsia" w:ascii="宋体" w:hAnsi="宋体" w:cs="宋体"/>
          <w:spacing w:val="-2"/>
          <w:sz w:val="28"/>
          <w:szCs w:val="28"/>
        </w:rPr>
        <w:t>、设计图纸及图纸对应相关图集</w:t>
      </w:r>
      <w:r>
        <w:rPr>
          <w:rFonts w:hint="eastAsia" w:ascii="宋体" w:hAnsi="宋体" w:cs="宋体"/>
          <w:spacing w:val="-1"/>
          <w:sz w:val="28"/>
          <w:szCs w:val="28"/>
        </w:rPr>
        <w:t>。</w:t>
      </w:r>
    </w:p>
    <w:p>
      <w:pPr>
        <w:spacing w:before="178" w:line="242" w:lineRule="auto"/>
        <w:ind w:left="571"/>
        <w:rPr>
          <w:rFonts w:ascii="宋体" w:hAnsi="宋体" w:cs="宋体"/>
          <w:sz w:val="28"/>
          <w:szCs w:val="28"/>
        </w:rPr>
      </w:pPr>
      <w:r>
        <w:rPr>
          <w:rFonts w:ascii="宋体" w:hAnsi="宋体" w:cs="宋体"/>
          <w:spacing w:val="-10"/>
          <w:sz w:val="28"/>
          <w:szCs w:val="28"/>
        </w:rPr>
        <w:t>2</w:t>
      </w:r>
      <w:r>
        <w:rPr>
          <w:rFonts w:hint="eastAsia" w:ascii="宋体" w:hAnsi="宋体" w:cs="宋体"/>
          <w:spacing w:val="-10"/>
          <w:sz w:val="28"/>
          <w:szCs w:val="28"/>
        </w:rPr>
        <w:t>、</w:t>
      </w:r>
      <w:r>
        <w:rPr>
          <w:rFonts w:hint="eastAsia" w:ascii="宋体" w:hAnsi="宋体" w:cs="宋体"/>
          <w:spacing w:val="-5"/>
          <w:sz w:val="28"/>
          <w:szCs w:val="28"/>
        </w:rPr>
        <w:t>《陕西省建筑装饰、安装工程消耗量定额》及相关配套文件。</w:t>
      </w:r>
    </w:p>
    <w:p>
      <w:pPr>
        <w:spacing w:before="179" w:line="220" w:lineRule="auto"/>
        <w:ind w:left="573"/>
        <w:rPr>
          <w:rFonts w:ascii="宋体" w:hAnsi="宋体" w:cs="宋体"/>
          <w:sz w:val="28"/>
          <w:szCs w:val="28"/>
        </w:rPr>
      </w:pPr>
      <w:r>
        <w:rPr>
          <w:rFonts w:ascii="宋体" w:hAnsi="宋体" w:cs="宋体"/>
          <w:spacing w:val="-4"/>
          <w:sz w:val="28"/>
          <w:szCs w:val="28"/>
        </w:rPr>
        <w:t>3</w:t>
      </w:r>
      <w:r>
        <w:rPr>
          <w:rFonts w:hint="eastAsia" w:ascii="宋体" w:hAnsi="宋体" w:cs="宋体"/>
          <w:spacing w:val="-4"/>
          <w:sz w:val="28"/>
          <w:szCs w:val="28"/>
        </w:rPr>
        <w:t>、综合人工单</w:t>
      </w:r>
      <w:r>
        <w:rPr>
          <w:rFonts w:hint="eastAsia" w:ascii="宋体" w:hAnsi="宋体" w:cs="宋体"/>
          <w:spacing w:val="-2"/>
          <w:sz w:val="28"/>
          <w:szCs w:val="28"/>
        </w:rPr>
        <w:t>价按陕建发【</w:t>
      </w:r>
      <w:r>
        <w:rPr>
          <w:rFonts w:ascii="宋体" w:hAnsi="宋体" w:cs="宋体"/>
          <w:spacing w:val="-2"/>
          <w:sz w:val="28"/>
          <w:szCs w:val="28"/>
        </w:rPr>
        <w:t>2021</w:t>
      </w:r>
      <w:r>
        <w:rPr>
          <w:rFonts w:hint="eastAsia" w:ascii="宋体" w:hAnsi="宋体" w:cs="宋体"/>
          <w:spacing w:val="-2"/>
          <w:sz w:val="28"/>
          <w:szCs w:val="28"/>
        </w:rPr>
        <w:t>】</w:t>
      </w:r>
      <w:r>
        <w:rPr>
          <w:rFonts w:ascii="宋体" w:hAnsi="宋体" w:cs="宋体"/>
          <w:spacing w:val="-2"/>
          <w:sz w:val="28"/>
          <w:szCs w:val="28"/>
        </w:rPr>
        <w:t xml:space="preserve">1097 </w:t>
      </w:r>
      <w:r>
        <w:rPr>
          <w:rFonts w:hint="eastAsia" w:ascii="宋体" w:hAnsi="宋体" w:cs="宋体"/>
          <w:spacing w:val="-2"/>
          <w:sz w:val="28"/>
          <w:szCs w:val="28"/>
        </w:rPr>
        <w:t>号文件要求计取。</w:t>
      </w:r>
    </w:p>
    <w:p>
      <w:pPr>
        <w:spacing w:before="211" w:line="220" w:lineRule="auto"/>
        <w:ind w:left="566"/>
        <w:rPr>
          <w:rFonts w:ascii="宋体" w:hAnsi="宋体" w:cs="宋体"/>
          <w:sz w:val="28"/>
          <w:szCs w:val="28"/>
        </w:rPr>
      </w:pPr>
      <w:r>
        <w:rPr>
          <w:rFonts w:ascii="宋体" w:hAnsi="宋体" w:cs="宋体"/>
          <w:spacing w:val="-4"/>
          <w:sz w:val="28"/>
          <w:szCs w:val="28"/>
        </w:rPr>
        <w:t>4</w:t>
      </w:r>
      <w:r>
        <w:rPr>
          <w:rFonts w:hint="eastAsia" w:ascii="宋体" w:hAnsi="宋体" w:cs="宋体"/>
          <w:spacing w:val="-4"/>
          <w:sz w:val="28"/>
          <w:szCs w:val="28"/>
        </w:rPr>
        <w:t>、税率执行陕建</w:t>
      </w:r>
      <w:r>
        <w:rPr>
          <w:rFonts w:hint="eastAsia" w:ascii="宋体" w:hAnsi="宋体" w:cs="宋体"/>
          <w:spacing w:val="-3"/>
          <w:sz w:val="28"/>
          <w:szCs w:val="28"/>
        </w:rPr>
        <w:t>发</w:t>
      </w:r>
      <w:r>
        <w:rPr>
          <w:rFonts w:hint="eastAsia" w:ascii="宋体" w:hAnsi="宋体" w:cs="宋体"/>
          <w:spacing w:val="-2"/>
          <w:sz w:val="28"/>
          <w:szCs w:val="28"/>
        </w:rPr>
        <w:t>【</w:t>
      </w:r>
      <w:r>
        <w:rPr>
          <w:rFonts w:ascii="宋体" w:hAnsi="宋体" w:cs="宋体"/>
          <w:spacing w:val="-2"/>
          <w:sz w:val="28"/>
          <w:szCs w:val="28"/>
        </w:rPr>
        <w:t>2019</w:t>
      </w:r>
      <w:r>
        <w:rPr>
          <w:rFonts w:hint="eastAsia" w:ascii="宋体" w:hAnsi="宋体" w:cs="宋体"/>
          <w:spacing w:val="-2"/>
          <w:sz w:val="28"/>
          <w:szCs w:val="28"/>
        </w:rPr>
        <w:t>】</w:t>
      </w:r>
      <w:r>
        <w:rPr>
          <w:rFonts w:ascii="宋体" w:hAnsi="宋体" w:cs="宋体"/>
          <w:spacing w:val="-2"/>
          <w:sz w:val="28"/>
          <w:szCs w:val="28"/>
        </w:rPr>
        <w:t xml:space="preserve">45 </w:t>
      </w:r>
      <w:r>
        <w:rPr>
          <w:rFonts w:hint="eastAsia" w:ascii="宋体" w:hAnsi="宋体" w:cs="宋体"/>
          <w:spacing w:val="-2"/>
          <w:sz w:val="28"/>
          <w:szCs w:val="28"/>
        </w:rPr>
        <w:t>号文件相关规定计取。</w:t>
      </w:r>
    </w:p>
    <w:p>
      <w:pPr>
        <w:spacing w:before="211" w:line="221" w:lineRule="auto"/>
        <w:ind w:left="573"/>
        <w:rPr>
          <w:rFonts w:ascii="宋体" w:hAnsi="宋体" w:cs="宋体"/>
          <w:sz w:val="28"/>
          <w:szCs w:val="28"/>
        </w:rPr>
      </w:pPr>
      <w:r>
        <w:rPr>
          <w:rFonts w:ascii="宋体" w:hAnsi="宋体" w:cs="宋体"/>
          <w:spacing w:val="-4"/>
          <w:sz w:val="28"/>
          <w:szCs w:val="28"/>
        </w:rPr>
        <w:t>5</w:t>
      </w:r>
      <w:r>
        <w:rPr>
          <w:rFonts w:hint="eastAsia" w:ascii="宋体" w:hAnsi="宋体" w:cs="宋体"/>
          <w:spacing w:val="-4"/>
          <w:sz w:val="28"/>
          <w:szCs w:val="28"/>
        </w:rPr>
        <w:t>、安全文明施工费执</w:t>
      </w:r>
      <w:r>
        <w:rPr>
          <w:rFonts w:hint="eastAsia" w:ascii="宋体" w:hAnsi="宋体" w:cs="宋体"/>
          <w:spacing w:val="-2"/>
          <w:sz w:val="28"/>
          <w:szCs w:val="28"/>
        </w:rPr>
        <w:t>行陕建发【</w:t>
      </w:r>
      <w:r>
        <w:rPr>
          <w:rFonts w:ascii="宋体" w:hAnsi="宋体" w:cs="宋体"/>
          <w:spacing w:val="-2"/>
          <w:sz w:val="28"/>
          <w:szCs w:val="28"/>
        </w:rPr>
        <w:t>2019</w:t>
      </w:r>
      <w:r>
        <w:rPr>
          <w:rFonts w:hint="eastAsia" w:ascii="宋体" w:hAnsi="宋体" w:cs="宋体"/>
          <w:spacing w:val="-2"/>
          <w:sz w:val="28"/>
          <w:szCs w:val="28"/>
        </w:rPr>
        <w:t>】</w:t>
      </w:r>
      <w:r>
        <w:rPr>
          <w:rFonts w:ascii="宋体" w:hAnsi="宋体" w:cs="宋体"/>
          <w:spacing w:val="-2"/>
          <w:sz w:val="28"/>
          <w:szCs w:val="28"/>
        </w:rPr>
        <w:t xml:space="preserve">1246 </w:t>
      </w:r>
      <w:r>
        <w:rPr>
          <w:rFonts w:hint="eastAsia" w:ascii="宋体" w:hAnsi="宋体" w:cs="宋体"/>
          <w:spacing w:val="-2"/>
          <w:sz w:val="28"/>
          <w:szCs w:val="28"/>
        </w:rPr>
        <w:t>号文。</w:t>
      </w:r>
    </w:p>
    <w:p>
      <w:pPr>
        <w:spacing w:before="210" w:line="221" w:lineRule="auto"/>
        <w:ind w:left="570"/>
        <w:rPr>
          <w:rFonts w:ascii="宋体" w:hAnsi="宋体" w:cs="宋体"/>
          <w:sz w:val="28"/>
          <w:szCs w:val="28"/>
        </w:rPr>
      </w:pPr>
      <w:r>
        <w:rPr>
          <w:rFonts w:ascii="宋体" w:hAnsi="宋体" w:cs="宋体"/>
          <w:spacing w:val="-5"/>
          <w:sz w:val="28"/>
          <w:szCs w:val="28"/>
        </w:rPr>
        <w:t>6</w:t>
      </w:r>
      <w:r>
        <w:rPr>
          <w:rFonts w:hint="eastAsia" w:ascii="宋体" w:hAnsi="宋体" w:cs="宋体"/>
          <w:spacing w:val="-3"/>
          <w:sz w:val="28"/>
          <w:szCs w:val="28"/>
        </w:rPr>
        <w:t>、劳保费执行陕建发【</w:t>
      </w:r>
      <w:r>
        <w:rPr>
          <w:rFonts w:ascii="宋体" w:hAnsi="宋体" w:cs="宋体"/>
          <w:spacing w:val="-3"/>
          <w:sz w:val="28"/>
          <w:szCs w:val="28"/>
        </w:rPr>
        <w:t>2021</w:t>
      </w:r>
      <w:r>
        <w:rPr>
          <w:rFonts w:hint="eastAsia" w:ascii="宋体" w:hAnsi="宋体" w:cs="宋体"/>
          <w:spacing w:val="-3"/>
          <w:sz w:val="28"/>
          <w:szCs w:val="28"/>
        </w:rPr>
        <w:t>】</w:t>
      </w:r>
      <w:r>
        <w:rPr>
          <w:rFonts w:ascii="宋体" w:hAnsi="宋体" w:cs="宋体"/>
          <w:spacing w:val="-3"/>
          <w:sz w:val="28"/>
          <w:szCs w:val="28"/>
        </w:rPr>
        <w:t xml:space="preserve">1021 </w:t>
      </w:r>
      <w:r>
        <w:rPr>
          <w:rFonts w:hint="eastAsia" w:ascii="宋体" w:hAnsi="宋体" w:cs="宋体"/>
          <w:spacing w:val="-3"/>
          <w:sz w:val="28"/>
          <w:szCs w:val="28"/>
        </w:rPr>
        <w:t>号文。</w:t>
      </w:r>
    </w:p>
    <w:p>
      <w:pPr>
        <w:spacing w:before="208" w:line="219" w:lineRule="auto"/>
        <w:ind w:left="574"/>
        <w:rPr>
          <w:rFonts w:ascii="宋体" w:hAnsi="宋体" w:cs="宋体"/>
          <w:sz w:val="28"/>
          <w:szCs w:val="28"/>
        </w:rPr>
      </w:pPr>
      <w:r>
        <w:rPr>
          <w:rFonts w:ascii="宋体" w:hAnsi="宋体" w:cs="宋体"/>
          <w:spacing w:val="-13"/>
          <w:sz w:val="28"/>
          <w:szCs w:val="28"/>
        </w:rPr>
        <w:t>7</w:t>
      </w:r>
      <w:r>
        <w:rPr>
          <w:rFonts w:hint="eastAsia" w:ascii="宋体" w:hAnsi="宋体" w:cs="宋体"/>
          <w:spacing w:val="-13"/>
          <w:sz w:val="28"/>
          <w:szCs w:val="28"/>
        </w:rPr>
        <w:t>、参考《安康市建设工程材料价格信息》</w:t>
      </w:r>
      <w:r>
        <w:rPr>
          <w:rFonts w:ascii="宋体" w:hAnsi="宋体" w:cs="宋体"/>
          <w:spacing w:val="-13"/>
          <w:sz w:val="28"/>
          <w:szCs w:val="28"/>
        </w:rPr>
        <w:t xml:space="preserve">2022 </w:t>
      </w:r>
      <w:r>
        <w:rPr>
          <w:rFonts w:hint="eastAsia" w:ascii="宋体" w:hAnsi="宋体" w:cs="宋体"/>
          <w:spacing w:val="-13"/>
          <w:sz w:val="28"/>
          <w:szCs w:val="28"/>
        </w:rPr>
        <w:t>年第</w:t>
      </w:r>
      <w:r>
        <w:rPr>
          <w:rFonts w:ascii="宋体" w:hAnsi="宋体" w:cs="宋体"/>
          <w:spacing w:val="-13"/>
          <w:sz w:val="28"/>
          <w:szCs w:val="28"/>
        </w:rPr>
        <w:t xml:space="preserve"> 3 </w:t>
      </w:r>
      <w:r>
        <w:rPr>
          <w:rFonts w:hint="eastAsia" w:ascii="宋体" w:hAnsi="宋体" w:cs="宋体"/>
          <w:spacing w:val="-13"/>
          <w:sz w:val="28"/>
          <w:szCs w:val="28"/>
        </w:rPr>
        <w:t>月信息价及市场价格</w:t>
      </w:r>
      <w:r>
        <w:rPr>
          <w:rFonts w:hint="eastAsia" w:ascii="宋体" w:hAnsi="宋体" w:cs="宋体"/>
          <w:spacing w:val="-7"/>
          <w:sz w:val="28"/>
          <w:szCs w:val="28"/>
        </w:rPr>
        <w:t>。</w:t>
      </w:r>
    </w:p>
    <w:p>
      <w:pPr>
        <w:spacing w:before="212" w:line="219" w:lineRule="auto"/>
        <w:ind w:left="594"/>
        <w:rPr>
          <w:rFonts w:ascii="宋体" w:hAnsi="宋体" w:cs="宋体"/>
          <w:sz w:val="28"/>
          <w:szCs w:val="28"/>
        </w:rPr>
      </w:pPr>
      <w:r>
        <w:rPr>
          <w:rFonts w:hint="eastAsia" w:ascii="宋体" w:hAnsi="宋体" w:cs="宋体"/>
          <w:spacing w:val="-10"/>
          <w:sz w:val="28"/>
          <w:szCs w:val="28"/>
        </w:rPr>
        <w:t>四、</w:t>
      </w:r>
      <w:r>
        <w:rPr>
          <w:rFonts w:hint="eastAsia" w:ascii="宋体" w:hAnsi="宋体" w:cs="宋体"/>
          <w:spacing w:val="-8"/>
          <w:sz w:val="28"/>
          <w:szCs w:val="28"/>
        </w:rPr>
        <w:t>电</w:t>
      </w:r>
      <w:r>
        <w:rPr>
          <w:rFonts w:hint="eastAsia" w:ascii="宋体" w:hAnsi="宋体" w:cs="宋体"/>
          <w:spacing w:val="-5"/>
          <w:sz w:val="28"/>
          <w:szCs w:val="28"/>
        </w:rPr>
        <w:t>子版文件：金建清单计价软件</w:t>
      </w:r>
      <w:r>
        <w:rPr>
          <w:rFonts w:ascii="宋体" w:hAnsi="宋体" w:cs="宋体"/>
          <w:spacing w:val="-5"/>
          <w:sz w:val="28"/>
          <w:szCs w:val="28"/>
        </w:rPr>
        <w:t xml:space="preserve"> V6.2.8 </w:t>
      </w:r>
      <w:r>
        <w:rPr>
          <w:rFonts w:hint="eastAsia" w:ascii="宋体" w:hAnsi="宋体" w:cs="宋体"/>
          <w:spacing w:val="-5"/>
          <w:sz w:val="28"/>
          <w:szCs w:val="28"/>
        </w:rPr>
        <w:t>版本；金建造价管理平台软件</w:t>
      </w:r>
    </w:p>
    <w:p>
      <w:pPr>
        <w:spacing w:before="215" w:line="219" w:lineRule="auto"/>
        <w:rPr>
          <w:rFonts w:ascii="宋体" w:hAnsi="宋体" w:cs="宋体"/>
          <w:sz w:val="28"/>
          <w:szCs w:val="28"/>
        </w:rPr>
      </w:pPr>
      <w:r>
        <w:rPr>
          <w:rFonts w:ascii="宋体" w:hAnsi="宋体" w:cs="宋体"/>
          <w:spacing w:val="-6"/>
          <w:sz w:val="28"/>
          <w:szCs w:val="28"/>
        </w:rPr>
        <w:t>V</w:t>
      </w:r>
      <w:r>
        <w:rPr>
          <w:rFonts w:ascii="宋体" w:hAnsi="宋体" w:cs="宋体"/>
          <w:spacing w:val="-12"/>
          <w:sz w:val="28"/>
          <w:szCs w:val="28"/>
        </w:rPr>
        <w:t>6</w:t>
      </w:r>
      <w:r>
        <w:rPr>
          <w:rFonts w:ascii="宋体" w:hAnsi="宋体" w:cs="宋体"/>
          <w:spacing w:val="-8"/>
          <w:sz w:val="28"/>
          <w:szCs w:val="28"/>
        </w:rPr>
        <w:t>.</w:t>
      </w:r>
      <w:r>
        <w:rPr>
          <w:rFonts w:ascii="宋体" w:hAnsi="宋体" w:cs="宋体"/>
          <w:spacing w:val="-6"/>
          <w:sz w:val="28"/>
          <w:szCs w:val="28"/>
        </w:rPr>
        <w:t xml:space="preserve">7 </w:t>
      </w:r>
      <w:r>
        <w:rPr>
          <w:rFonts w:hint="eastAsia" w:ascii="宋体" w:hAnsi="宋体" w:cs="宋体"/>
          <w:spacing w:val="-6"/>
          <w:sz w:val="28"/>
          <w:szCs w:val="28"/>
        </w:rPr>
        <w:t>版本编制。</w:t>
      </w:r>
    </w:p>
    <w:p>
      <w:pPr>
        <w:sectPr>
          <w:footerReference r:id="rId7" w:type="default"/>
          <w:pgSz w:w="11907" w:h="16840"/>
          <w:pgMar w:top="1316" w:right="1035" w:bottom="0" w:left="1137" w:header="0" w:footer="0" w:gutter="0"/>
          <w:pgNumType w:fmt="decimal" w:start="1"/>
          <w:cols w:space="720" w:num="1"/>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36"/>
          <w:szCs w:val="36"/>
        </w:rPr>
      </w:pPr>
      <w:r>
        <w:rPr>
          <w:rFonts w:hint="eastAsia" w:ascii="宋体" w:hAnsi="宋体" w:cs="宋体"/>
          <w:spacing w:val="4"/>
          <w:sz w:val="36"/>
          <w:szCs w:val="36"/>
        </w:rPr>
        <w:t>分部</w:t>
      </w:r>
      <w:r>
        <w:rPr>
          <w:rFonts w:hint="eastAsia" w:ascii="宋体" w:hAnsi="宋体" w:cs="宋体"/>
          <w:spacing w:val="2"/>
          <w:sz w:val="36"/>
          <w:szCs w:val="36"/>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p>
    <w:p>
      <w:pPr>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19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5"/>
        <w:gridCol w:w="1435"/>
        <w:gridCol w:w="5472"/>
        <w:gridCol w:w="1098"/>
        <w:gridCol w:w="13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trPr>
        <w:tc>
          <w:tcPr>
            <w:tcW w:w="815"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435"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72"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098" w:type="dxa"/>
            <w:tcBorders>
              <w:top w:val="single" w:color="000000" w:sz="2" w:space="0"/>
              <w:bottom w:val="single" w:color="000000" w:sz="2" w:space="0"/>
            </w:tcBorders>
          </w:tcPr>
          <w:p>
            <w:pPr>
              <w:spacing w:before="222" w:line="220" w:lineRule="auto"/>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378"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815" w:type="dxa"/>
            <w:tcBorders>
              <w:top w:val="single" w:color="000000" w:sz="2" w:space="0"/>
              <w:bottom w:val="single" w:color="000000" w:sz="2" w:space="0"/>
            </w:tcBorders>
          </w:tcPr>
          <w:p/>
        </w:tc>
        <w:tc>
          <w:tcPr>
            <w:tcW w:w="1435" w:type="dxa"/>
            <w:tcBorders>
              <w:top w:val="single" w:color="000000" w:sz="2" w:space="0"/>
              <w:bottom w:val="single" w:color="000000" w:sz="2" w:space="0"/>
            </w:tcBorders>
          </w:tcPr>
          <w:p/>
        </w:tc>
        <w:tc>
          <w:tcPr>
            <w:tcW w:w="5472" w:type="dxa"/>
            <w:tcBorders>
              <w:top w:val="single" w:color="000000" w:sz="2" w:space="0"/>
              <w:bottom w:val="single" w:color="000000" w:sz="2" w:space="0"/>
            </w:tcBorders>
          </w:tcPr>
          <w:p>
            <w:pPr>
              <w:spacing w:before="64" w:line="221" w:lineRule="auto"/>
              <w:ind w:left="36"/>
              <w:rPr>
                <w:rFonts w:ascii="宋体" w:hAnsi="宋体" w:cs="宋体"/>
                <w:sz w:val="18"/>
                <w:szCs w:val="18"/>
              </w:rPr>
            </w:pPr>
            <w:r>
              <w:rPr>
                <w:rFonts w:hint="eastAsia" w:ascii="宋体" w:hAnsi="宋体" w:cs="宋体"/>
                <w:spacing w:val="-4"/>
                <w:sz w:val="18"/>
                <w:szCs w:val="18"/>
              </w:rPr>
              <w:t>空</w:t>
            </w:r>
            <w:r>
              <w:rPr>
                <w:rFonts w:hint="eastAsia" w:ascii="宋体" w:hAnsi="宋体" w:cs="宋体"/>
                <w:spacing w:val="-2"/>
                <w:sz w:val="18"/>
                <w:szCs w:val="18"/>
              </w:rPr>
              <w:t>调设备</w:t>
            </w:r>
          </w:p>
        </w:tc>
        <w:tc>
          <w:tcPr>
            <w:tcW w:w="1098" w:type="dxa"/>
            <w:tcBorders>
              <w:top w:val="single" w:color="000000" w:sz="2" w:space="0"/>
              <w:bottom w:val="single" w:color="000000" w:sz="2" w:space="0"/>
            </w:tcBorders>
          </w:tcPr>
          <w:p/>
        </w:tc>
        <w:tc>
          <w:tcPr>
            <w:tcW w:w="137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6" w:hRule="atLeast"/>
        </w:trPr>
        <w:tc>
          <w:tcPr>
            <w:tcW w:w="815" w:type="dxa"/>
            <w:tcBorders>
              <w:top w:val="single" w:color="000000" w:sz="2" w:space="0"/>
              <w:bottom w:val="single" w:color="000000" w:sz="2" w:space="0"/>
            </w:tcBorders>
          </w:tcPr>
          <w:p>
            <w:pPr>
              <w:spacing w:line="287" w:lineRule="auto"/>
            </w:pPr>
          </w:p>
          <w:p>
            <w:pPr>
              <w:spacing w:line="287" w:lineRule="auto"/>
            </w:pPr>
          </w:p>
          <w:p>
            <w:pPr>
              <w:spacing w:line="288" w:lineRule="auto"/>
            </w:pPr>
          </w:p>
          <w:p>
            <w:pPr>
              <w:spacing w:line="288" w:lineRule="auto"/>
            </w:pPr>
          </w:p>
          <w:p>
            <w:pPr>
              <w:spacing w:before="59" w:line="187" w:lineRule="auto"/>
              <w:ind w:left="374"/>
              <w:rPr>
                <w:rFonts w:ascii="宋体" w:hAnsi="宋体" w:cs="宋体"/>
                <w:sz w:val="18"/>
                <w:szCs w:val="18"/>
              </w:rPr>
            </w:pPr>
            <w:r>
              <w:rPr>
                <w:rFonts w:ascii="宋体" w:hAnsi="宋体" w:cs="宋体"/>
                <w:sz w:val="18"/>
                <w:szCs w:val="18"/>
              </w:rPr>
              <w:t>1</w:t>
            </w:r>
          </w:p>
        </w:tc>
        <w:tc>
          <w:tcPr>
            <w:tcW w:w="1435" w:type="dxa"/>
            <w:tcBorders>
              <w:top w:val="single" w:color="000000" w:sz="2" w:space="0"/>
              <w:bottom w:val="single" w:color="000000" w:sz="2" w:space="0"/>
            </w:tcBorders>
          </w:tcPr>
          <w:p>
            <w:pPr>
              <w:spacing w:line="287" w:lineRule="auto"/>
            </w:pPr>
          </w:p>
          <w:p>
            <w:pPr>
              <w:spacing w:line="288" w:lineRule="auto"/>
            </w:pPr>
          </w:p>
          <w:p>
            <w:pPr>
              <w:spacing w:line="288" w:lineRule="auto"/>
            </w:pPr>
          </w:p>
          <w:p>
            <w:pPr>
              <w:spacing w:line="288"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1001</w:t>
            </w:r>
          </w:p>
        </w:tc>
        <w:tc>
          <w:tcPr>
            <w:tcW w:w="5472"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color w:val="auto"/>
                <w:spacing w:val="-1"/>
                <w:sz w:val="18"/>
                <w:szCs w:val="18"/>
              </w:rPr>
              <w:t>螺杆式风</w:t>
            </w:r>
            <w:r>
              <w:rPr>
                <w:rFonts w:hint="eastAsia" w:ascii="宋体" w:hAnsi="宋体" w:cs="宋体"/>
                <w:spacing w:val="-1"/>
                <w:sz w:val="18"/>
                <w:szCs w:val="18"/>
              </w:rPr>
              <w:t>冷热泵机组</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螺</w:t>
            </w:r>
            <w:r>
              <w:rPr>
                <w:rFonts w:hint="eastAsia" w:ascii="宋体" w:hAnsi="宋体" w:cs="宋体"/>
                <w:spacing w:val="-1"/>
                <w:sz w:val="18"/>
                <w:szCs w:val="18"/>
              </w:rPr>
              <w:t>杆式风冷热泵机组</w:t>
            </w:r>
          </w:p>
          <w:p>
            <w:pPr>
              <w:spacing w:line="210" w:lineRule="auto"/>
              <w:ind w:left="34"/>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制冷</w:t>
            </w:r>
            <w:r>
              <w:rPr>
                <w:rFonts w:ascii="宋体" w:hAnsi="宋体" w:cs="宋体"/>
                <w:spacing w:val="-1"/>
                <w:sz w:val="18"/>
                <w:szCs w:val="18"/>
              </w:rPr>
              <w:t>/</w:t>
            </w:r>
            <w:r>
              <w:rPr>
                <w:rFonts w:hint="eastAsia" w:ascii="宋体" w:hAnsi="宋体" w:cs="宋体"/>
                <w:spacing w:val="-1"/>
                <w:sz w:val="18"/>
                <w:szCs w:val="18"/>
              </w:rPr>
              <w:t>制热量：</w:t>
            </w:r>
            <w:r>
              <w:rPr>
                <w:rFonts w:ascii="宋体" w:hAnsi="宋体" w:cs="宋体"/>
                <w:spacing w:val="-1"/>
                <w:sz w:val="18"/>
                <w:szCs w:val="18"/>
              </w:rPr>
              <w:t>69</w:t>
            </w:r>
            <w:r>
              <w:rPr>
                <w:rFonts w:ascii="宋体" w:hAnsi="宋体" w:cs="宋体"/>
                <w:sz w:val="18"/>
                <w:szCs w:val="18"/>
              </w:rPr>
              <w:t>4KW/687KW</w:t>
            </w:r>
          </w:p>
          <w:p>
            <w:pPr>
              <w:spacing w:before="1" w:line="210" w:lineRule="auto"/>
              <w:ind w:left="30"/>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制</w:t>
            </w:r>
            <w:r>
              <w:rPr>
                <w:rFonts w:hint="eastAsia" w:ascii="宋体" w:hAnsi="宋体" w:cs="宋体"/>
                <w:sz w:val="18"/>
                <w:szCs w:val="18"/>
              </w:rPr>
              <w:t>冷</w:t>
            </w:r>
            <w:r>
              <w:rPr>
                <w:rFonts w:ascii="宋体" w:hAnsi="宋体" w:cs="宋体"/>
                <w:sz w:val="18"/>
                <w:szCs w:val="18"/>
              </w:rPr>
              <w:t>/</w:t>
            </w:r>
            <w:r>
              <w:rPr>
                <w:rFonts w:hint="eastAsia" w:ascii="宋体" w:hAnsi="宋体" w:cs="宋体"/>
                <w:sz w:val="18"/>
                <w:szCs w:val="18"/>
              </w:rPr>
              <w:t>制热输出功率：</w:t>
            </w:r>
            <w:r>
              <w:rPr>
                <w:rFonts w:ascii="宋体" w:hAnsi="宋体" w:cs="宋体"/>
                <w:sz w:val="18"/>
                <w:szCs w:val="18"/>
              </w:rPr>
              <w:t>217.7KW/206.5KW</w:t>
            </w:r>
          </w:p>
          <w:p>
            <w:pPr>
              <w:spacing w:line="210" w:lineRule="auto"/>
              <w:ind w:left="34"/>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冷水</w:t>
            </w:r>
            <w:r>
              <w:rPr>
                <w:rFonts w:ascii="宋体" w:hAnsi="宋体" w:cs="宋体"/>
                <w:spacing w:val="-1"/>
                <w:sz w:val="18"/>
                <w:szCs w:val="18"/>
              </w:rPr>
              <w:t>7/12</w:t>
            </w:r>
            <w:r>
              <w:rPr>
                <w:rFonts w:hint="eastAsia" w:ascii="宋体" w:hAnsi="宋体" w:cs="宋体"/>
                <w:spacing w:val="-1"/>
                <w:sz w:val="18"/>
                <w:szCs w:val="18"/>
              </w:rPr>
              <w:t>℃</w:t>
            </w:r>
            <w:r>
              <w:rPr>
                <w:rFonts w:ascii="宋体" w:hAnsi="宋体" w:cs="宋体"/>
                <w:spacing w:val="-1"/>
                <w:sz w:val="18"/>
                <w:szCs w:val="18"/>
              </w:rPr>
              <w:t xml:space="preserve"> </w:t>
            </w:r>
            <w:r>
              <w:rPr>
                <w:rFonts w:ascii="宋体" w:hAnsi="宋体" w:cs="宋体"/>
                <w:sz w:val="18"/>
                <w:szCs w:val="18"/>
              </w:rPr>
              <w:t xml:space="preserve">L=119m³/h </w:t>
            </w:r>
            <w:r>
              <w:rPr>
                <w:rFonts w:hint="eastAsia" w:ascii="宋体" w:hAnsi="宋体" w:cs="宋体"/>
                <w:sz w:val="18"/>
                <w:szCs w:val="18"/>
              </w:rPr>
              <w:t>水压降</w:t>
            </w:r>
            <w:r>
              <w:rPr>
                <w:rFonts w:ascii="宋体" w:hAnsi="宋体" w:cs="宋体"/>
                <w:sz w:val="18"/>
                <w:szCs w:val="18"/>
              </w:rPr>
              <w:t>76KPa</w:t>
            </w:r>
          </w:p>
          <w:p>
            <w:pPr>
              <w:spacing w:before="1" w:line="210" w:lineRule="auto"/>
              <w:ind w:left="304"/>
              <w:rPr>
                <w:rFonts w:ascii="宋体" w:hAnsi="宋体" w:cs="宋体"/>
                <w:sz w:val="18"/>
                <w:szCs w:val="18"/>
              </w:rPr>
            </w:pPr>
            <w:r>
              <w:rPr>
                <w:rFonts w:hint="eastAsia" w:ascii="宋体" w:hAnsi="宋体" w:cs="宋体"/>
                <w:spacing w:val="-1"/>
                <w:sz w:val="18"/>
                <w:szCs w:val="18"/>
              </w:rPr>
              <w:t>热水</w:t>
            </w:r>
            <w:r>
              <w:rPr>
                <w:rFonts w:ascii="宋体" w:hAnsi="宋体" w:cs="宋体"/>
                <w:spacing w:val="-1"/>
                <w:sz w:val="18"/>
                <w:szCs w:val="18"/>
              </w:rPr>
              <w:t>40/45</w:t>
            </w:r>
            <w:r>
              <w:rPr>
                <w:rFonts w:hint="eastAsia" w:ascii="宋体" w:hAnsi="宋体" w:cs="宋体"/>
                <w:spacing w:val="-1"/>
                <w:sz w:val="18"/>
                <w:szCs w:val="18"/>
              </w:rPr>
              <w:t>℃</w:t>
            </w:r>
            <w:r>
              <w:rPr>
                <w:rFonts w:ascii="宋体" w:hAnsi="宋体" w:cs="宋体"/>
                <w:spacing w:val="-1"/>
                <w:sz w:val="18"/>
                <w:szCs w:val="18"/>
              </w:rPr>
              <w:t xml:space="preserve"> </w:t>
            </w:r>
            <w:r>
              <w:rPr>
                <w:rFonts w:ascii="宋体" w:hAnsi="宋体" w:cs="宋体"/>
                <w:sz w:val="18"/>
                <w:szCs w:val="18"/>
              </w:rPr>
              <w:t>L</w:t>
            </w:r>
            <w:r>
              <w:rPr>
                <w:rFonts w:ascii="宋体" w:hAnsi="宋体" w:cs="宋体"/>
                <w:spacing w:val="-1"/>
                <w:sz w:val="18"/>
                <w:szCs w:val="18"/>
              </w:rPr>
              <w:t>=</w:t>
            </w:r>
            <w:r>
              <w:rPr>
                <w:rFonts w:ascii="宋体" w:hAnsi="宋体" w:cs="宋体"/>
                <w:sz w:val="18"/>
                <w:szCs w:val="18"/>
              </w:rPr>
              <w:t xml:space="preserve">118m³/h </w:t>
            </w:r>
            <w:r>
              <w:rPr>
                <w:rFonts w:hint="eastAsia" w:ascii="宋体" w:hAnsi="宋体" w:cs="宋体"/>
                <w:sz w:val="18"/>
                <w:szCs w:val="18"/>
              </w:rPr>
              <w:t>水压降</w:t>
            </w:r>
            <w:r>
              <w:rPr>
                <w:rFonts w:ascii="宋体" w:hAnsi="宋体" w:cs="宋体"/>
                <w:sz w:val="18"/>
                <w:szCs w:val="18"/>
              </w:rPr>
              <w:t>76KPa</w:t>
            </w:r>
          </w:p>
          <w:p>
            <w:pPr>
              <w:spacing w:line="239" w:lineRule="auto"/>
              <w:ind w:left="301"/>
              <w:rPr>
                <w:rFonts w:ascii="宋体" w:hAnsi="宋体" w:eastAsia="宋体" w:cs="宋体"/>
                <w:sz w:val="18"/>
                <w:szCs w:val="18"/>
              </w:rPr>
            </w:pPr>
            <w:r>
              <w:rPr>
                <w:rFonts w:hint="eastAsia" w:ascii="宋体" w:hAnsi="宋体" w:cs="宋体"/>
                <w:spacing w:val="-1"/>
                <w:sz w:val="18"/>
                <w:szCs w:val="18"/>
              </w:rPr>
              <w:t>制冷剂：</w:t>
            </w:r>
            <w:r>
              <w:rPr>
                <w:rFonts w:hint="eastAsia" w:ascii="宋体" w:hAnsi="宋体" w:eastAsia="宋体" w:cs="宋体"/>
                <w:sz w:val="18"/>
                <w:szCs w:val="18"/>
              </w:rPr>
              <w:t>环保冷媒</w:t>
            </w:r>
            <w:r>
              <w:rPr>
                <w:rFonts w:hint="eastAsia" w:ascii="宋体" w:hAnsi="宋体" w:eastAsia="宋体" w:cs="宋体"/>
                <w:sz w:val="18"/>
                <w:szCs w:val="18"/>
                <w:lang w:val="en-US" w:eastAsia="zh-CN"/>
              </w:rPr>
              <w:t>R407C或</w:t>
            </w:r>
            <w:r>
              <w:rPr>
                <w:rFonts w:hint="eastAsia" w:ascii="宋体" w:hAnsi="宋体" w:eastAsia="宋体" w:cs="宋体"/>
                <w:sz w:val="18"/>
                <w:szCs w:val="18"/>
              </w:rPr>
              <w:t>R134a</w:t>
            </w:r>
          </w:p>
          <w:p>
            <w:pPr>
              <w:spacing w:line="182" w:lineRule="auto"/>
              <w:ind w:left="32"/>
              <w:rPr>
                <w:rFonts w:ascii="宋体" w:hAnsi="宋体" w:cs="宋体"/>
                <w:sz w:val="18"/>
                <w:szCs w:val="18"/>
              </w:rPr>
            </w:pPr>
            <w:r>
              <w:rPr>
                <w:rFonts w:ascii="宋体" w:hAnsi="宋体" w:cs="宋体"/>
                <w:spacing w:val="-1"/>
                <w:sz w:val="18"/>
                <w:szCs w:val="18"/>
              </w:rPr>
              <w:t>5.</w:t>
            </w:r>
            <w:r>
              <w:rPr>
                <w:rFonts w:ascii="宋体" w:hAnsi="宋体" w:cs="宋体"/>
                <w:sz w:val="18"/>
                <w:szCs w:val="18"/>
              </w:rPr>
              <w:t>COP</w:t>
            </w:r>
            <w:r>
              <w:rPr>
                <w:rFonts w:ascii="宋体" w:hAnsi="宋体" w:cs="宋体"/>
                <w:spacing w:val="-1"/>
                <w:sz w:val="18"/>
                <w:szCs w:val="18"/>
              </w:rPr>
              <w:t>=3</w:t>
            </w:r>
            <w:r>
              <w:rPr>
                <w:rFonts w:ascii="宋体" w:hAnsi="宋体" w:cs="宋体"/>
                <w:sz w:val="18"/>
                <w:szCs w:val="18"/>
              </w:rPr>
              <w:t>.19 IPLV=3.59</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098" w:type="dxa"/>
            <w:tcBorders>
              <w:top w:val="single" w:color="000000" w:sz="2" w:space="0"/>
              <w:bottom w:val="single" w:color="000000" w:sz="2" w:space="0"/>
            </w:tcBorders>
          </w:tcPr>
          <w:p>
            <w:pPr>
              <w:spacing w:line="280" w:lineRule="auto"/>
            </w:pPr>
          </w:p>
          <w:p>
            <w:pPr>
              <w:spacing w:line="281" w:lineRule="auto"/>
            </w:pPr>
          </w:p>
          <w:p>
            <w:pPr>
              <w:spacing w:line="281" w:lineRule="auto"/>
            </w:pPr>
          </w:p>
          <w:p>
            <w:pPr>
              <w:spacing w:line="28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287" w:lineRule="auto"/>
              <w:jc w:val="left"/>
            </w:pPr>
          </w:p>
          <w:p>
            <w:pPr>
              <w:spacing w:line="288" w:lineRule="auto"/>
              <w:jc w:val="left"/>
            </w:pPr>
          </w:p>
          <w:p>
            <w:pPr>
              <w:spacing w:line="288" w:lineRule="auto"/>
              <w:jc w:val="left"/>
            </w:pPr>
          </w:p>
          <w:p>
            <w:pPr>
              <w:spacing w:line="288" w:lineRule="auto"/>
              <w:jc w:val="left"/>
            </w:pPr>
          </w:p>
          <w:p>
            <w:pPr>
              <w:spacing w:before="59" w:line="184" w:lineRule="auto"/>
              <w:ind w:right="26"/>
              <w:jc w:val="left"/>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58" w:hRule="atLeast"/>
        </w:trPr>
        <w:tc>
          <w:tcPr>
            <w:tcW w:w="815" w:type="dxa"/>
            <w:tcBorders>
              <w:top w:val="single" w:color="000000" w:sz="2" w:space="0"/>
              <w:bottom w:val="single" w:color="000000" w:sz="2" w:space="0"/>
            </w:tcBorders>
          </w:tcPr>
          <w:p>
            <w:pPr>
              <w:spacing w:line="288" w:lineRule="auto"/>
            </w:pPr>
          </w:p>
          <w:p>
            <w:pPr>
              <w:spacing w:line="288" w:lineRule="auto"/>
            </w:pPr>
          </w:p>
          <w:p>
            <w:pPr>
              <w:spacing w:line="288" w:lineRule="auto"/>
            </w:pPr>
          </w:p>
          <w:p>
            <w:pPr>
              <w:spacing w:line="289" w:lineRule="auto"/>
            </w:pPr>
          </w:p>
          <w:p>
            <w:pPr>
              <w:spacing w:before="58" w:line="186" w:lineRule="auto"/>
              <w:ind w:left="363"/>
              <w:rPr>
                <w:rFonts w:ascii="宋体" w:hAnsi="宋体" w:cs="宋体"/>
                <w:sz w:val="18"/>
                <w:szCs w:val="18"/>
              </w:rPr>
            </w:pPr>
            <w:r>
              <w:rPr>
                <w:rFonts w:ascii="宋体" w:hAnsi="宋体" w:cs="宋体"/>
                <w:sz w:val="18"/>
                <w:szCs w:val="18"/>
              </w:rPr>
              <w:t>2</w:t>
            </w:r>
          </w:p>
        </w:tc>
        <w:tc>
          <w:tcPr>
            <w:tcW w:w="1435" w:type="dxa"/>
            <w:tcBorders>
              <w:top w:val="single" w:color="000000" w:sz="2" w:space="0"/>
              <w:bottom w:val="single" w:color="000000" w:sz="2" w:space="0"/>
            </w:tcBorders>
          </w:tcPr>
          <w:p>
            <w:pPr>
              <w:spacing w:line="288" w:lineRule="auto"/>
            </w:pPr>
          </w:p>
          <w:p>
            <w:pPr>
              <w:spacing w:line="288" w:lineRule="auto"/>
            </w:pPr>
          </w:p>
          <w:p>
            <w:pPr>
              <w:spacing w:line="288" w:lineRule="auto"/>
            </w:pPr>
          </w:p>
          <w:p>
            <w:pPr>
              <w:spacing w:line="288"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1002</w:t>
            </w:r>
          </w:p>
        </w:tc>
        <w:tc>
          <w:tcPr>
            <w:tcW w:w="5472" w:type="dxa"/>
            <w:tcBorders>
              <w:top w:val="single" w:color="000000" w:sz="2" w:space="0"/>
              <w:bottom w:val="single" w:color="000000" w:sz="2" w:space="0"/>
            </w:tcBorders>
          </w:tcPr>
          <w:p>
            <w:pPr>
              <w:spacing w:before="60" w:line="211" w:lineRule="auto"/>
              <w:rPr>
                <w:rFonts w:ascii="宋体" w:hAnsi="宋体" w:cs="宋体"/>
                <w:sz w:val="18"/>
                <w:szCs w:val="18"/>
              </w:rPr>
            </w:pPr>
            <w:r>
              <w:rPr>
                <w:rFonts w:hint="eastAsia" w:ascii="宋体" w:hAnsi="宋体" w:cs="宋体"/>
                <w:spacing w:val="-1"/>
                <w:sz w:val="18"/>
                <w:szCs w:val="18"/>
              </w:rPr>
              <w:t>模块化风冷式冷（热）水机组</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before="60" w:line="211" w:lineRule="auto"/>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ascii="宋体" w:hAnsi="宋体" w:cs="宋体"/>
                <w:spacing w:val="-1"/>
                <w:sz w:val="18"/>
                <w:szCs w:val="18"/>
              </w:rPr>
              <w:t xml:space="preserve"> </w:t>
            </w:r>
            <w:r>
              <w:rPr>
                <w:rFonts w:hint="eastAsia" w:ascii="宋体" w:hAnsi="宋体" w:cs="宋体"/>
                <w:spacing w:val="-1"/>
                <w:sz w:val="18"/>
                <w:szCs w:val="18"/>
              </w:rPr>
              <w:t>模块化风冷式冷（热）水机组</w:t>
            </w:r>
          </w:p>
          <w:p>
            <w:pPr>
              <w:spacing w:line="210" w:lineRule="auto"/>
              <w:ind w:left="32"/>
              <w:rPr>
                <w:rFonts w:ascii="宋体" w:hAnsi="宋体" w:cs="宋体"/>
                <w:sz w:val="18"/>
                <w:szCs w:val="18"/>
              </w:rPr>
            </w:pPr>
            <w:r>
              <w:rPr>
                <w:rFonts w:ascii="宋体" w:hAnsi="宋体" w:cs="宋体"/>
                <w:spacing w:val="-4"/>
                <w:sz w:val="18"/>
                <w:szCs w:val="18"/>
              </w:rPr>
              <w:t>2.</w:t>
            </w:r>
            <w:r>
              <w:rPr>
                <w:rFonts w:hint="eastAsia" w:ascii="宋体" w:hAnsi="宋体" w:cs="宋体"/>
                <w:spacing w:val="-4"/>
                <w:sz w:val="18"/>
                <w:szCs w:val="18"/>
              </w:rPr>
              <w:t>制</w:t>
            </w:r>
            <w:r>
              <w:rPr>
                <w:rFonts w:hint="eastAsia" w:ascii="宋体" w:hAnsi="宋体" w:cs="宋体"/>
                <w:spacing w:val="-2"/>
                <w:sz w:val="18"/>
                <w:szCs w:val="18"/>
              </w:rPr>
              <w:t>冷</w:t>
            </w:r>
            <w:r>
              <w:rPr>
                <w:rFonts w:ascii="宋体" w:hAnsi="宋体" w:cs="宋体"/>
                <w:spacing w:val="-2"/>
                <w:sz w:val="18"/>
                <w:szCs w:val="18"/>
              </w:rPr>
              <w:t>/</w:t>
            </w:r>
            <w:r>
              <w:rPr>
                <w:rFonts w:hint="eastAsia" w:ascii="宋体" w:hAnsi="宋体" w:cs="宋体"/>
                <w:spacing w:val="-2"/>
                <w:sz w:val="18"/>
                <w:szCs w:val="18"/>
              </w:rPr>
              <w:t>制热量：</w:t>
            </w:r>
            <w:r>
              <w:rPr>
                <w:rFonts w:ascii="宋体" w:hAnsi="宋体" w:cs="宋体"/>
                <w:spacing w:val="-2"/>
                <w:sz w:val="18"/>
                <w:szCs w:val="18"/>
              </w:rPr>
              <w:t>1</w:t>
            </w:r>
            <w:r>
              <w:rPr>
                <w:rFonts w:ascii="宋体" w:hAnsi="宋体" w:cs="宋体"/>
                <w:color w:val="auto"/>
                <w:spacing w:val="-2"/>
                <w:sz w:val="18"/>
                <w:szCs w:val="18"/>
              </w:rPr>
              <w:t>00KW/110K</w:t>
            </w:r>
            <w:r>
              <w:rPr>
                <w:rFonts w:hint="eastAsia" w:ascii="宋体" w:hAnsi="宋体" w:cs="宋体"/>
                <w:color w:val="auto"/>
                <w:spacing w:val="-2"/>
                <w:sz w:val="18"/>
                <w:szCs w:val="18"/>
                <w:lang w:val="en-US" w:eastAsia="zh-CN"/>
              </w:rPr>
              <w:t>V</w:t>
            </w:r>
            <w:r>
              <w:rPr>
                <w:rFonts w:hint="eastAsia" w:ascii="宋体" w:hAnsi="宋体" w:cs="宋体"/>
                <w:color w:val="auto"/>
                <w:spacing w:val="-2"/>
                <w:sz w:val="18"/>
                <w:szCs w:val="18"/>
              </w:rPr>
              <w:t>；</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制冷制热输出</w:t>
            </w:r>
            <w:r>
              <w:rPr>
                <w:rFonts w:hint="eastAsia" w:ascii="宋体" w:hAnsi="宋体" w:cs="宋体"/>
                <w:sz w:val="18"/>
                <w:szCs w:val="18"/>
              </w:rPr>
              <w:t>功率</w:t>
            </w:r>
            <w:r>
              <w:rPr>
                <w:rFonts w:ascii="宋体" w:hAnsi="宋体" w:cs="宋体"/>
                <w:sz w:val="18"/>
                <w:szCs w:val="18"/>
              </w:rPr>
              <w:t>:31.2KW/34.2KW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冷水</w:t>
            </w:r>
            <w:r>
              <w:rPr>
                <w:rFonts w:ascii="宋体" w:hAnsi="宋体" w:cs="宋体"/>
                <w:spacing w:val="-1"/>
                <w:sz w:val="18"/>
                <w:szCs w:val="18"/>
              </w:rPr>
              <w:t>7/</w:t>
            </w:r>
            <w:r>
              <w:rPr>
                <w:rFonts w:ascii="宋体" w:hAnsi="宋体" w:cs="宋体"/>
                <w:sz w:val="18"/>
                <w:szCs w:val="18"/>
              </w:rPr>
              <w:t>12</w:t>
            </w:r>
            <w:r>
              <w:rPr>
                <w:rFonts w:hint="eastAsia" w:ascii="宋体" w:hAnsi="宋体" w:cs="宋体"/>
                <w:sz w:val="18"/>
                <w:szCs w:val="18"/>
              </w:rPr>
              <w:t>℃</w:t>
            </w:r>
            <w:r>
              <w:rPr>
                <w:rFonts w:ascii="宋体" w:hAnsi="宋体" w:cs="宋体"/>
                <w:sz w:val="18"/>
                <w:szCs w:val="18"/>
              </w:rPr>
              <w:t xml:space="preserve"> L=17.2m³/h </w:t>
            </w:r>
            <w:r>
              <w:rPr>
                <w:rFonts w:hint="eastAsia" w:ascii="宋体" w:hAnsi="宋体" w:cs="宋体"/>
                <w:sz w:val="18"/>
                <w:szCs w:val="18"/>
              </w:rPr>
              <w:t>水压降</w:t>
            </w:r>
            <w:r>
              <w:rPr>
                <w:rFonts w:ascii="宋体" w:hAnsi="宋体" w:cs="宋体"/>
                <w:sz w:val="18"/>
                <w:szCs w:val="18"/>
              </w:rPr>
              <w:t>85KPa</w:t>
            </w:r>
          </w:p>
          <w:p>
            <w:pPr>
              <w:spacing w:before="1" w:line="210" w:lineRule="auto"/>
              <w:ind w:left="304"/>
              <w:rPr>
                <w:rFonts w:ascii="宋体" w:hAnsi="宋体" w:cs="宋体"/>
                <w:sz w:val="18"/>
                <w:szCs w:val="18"/>
              </w:rPr>
            </w:pPr>
            <w:r>
              <w:rPr>
                <w:rFonts w:hint="eastAsia" w:ascii="宋体" w:hAnsi="宋体" w:cs="宋体"/>
                <w:spacing w:val="-1"/>
                <w:sz w:val="18"/>
                <w:szCs w:val="18"/>
              </w:rPr>
              <w:t>热水</w:t>
            </w:r>
            <w:r>
              <w:rPr>
                <w:rFonts w:ascii="宋体" w:hAnsi="宋体" w:cs="宋体"/>
                <w:spacing w:val="-1"/>
                <w:sz w:val="18"/>
                <w:szCs w:val="18"/>
              </w:rPr>
              <w:t>40/45</w:t>
            </w:r>
            <w:r>
              <w:rPr>
                <w:rFonts w:hint="eastAsia" w:ascii="宋体" w:hAnsi="宋体" w:cs="宋体"/>
                <w:spacing w:val="-1"/>
                <w:sz w:val="18"/>
                <w:szCs w:val="18"/>
              </w:rPr>
              <w:t>℃</w:t>
            </w:r>
            <w:r>
              <w:rPr>
                <w:rFonts w:ascii="宋体" w:hAnsi="宋体" w:cs="宋体"/>
                <w:spacing w:val="-1"/>
                <w:sz w:val="18"/>
                <w:szCs w:val="18"/>
              </w:rPr>
              <w:t xml:space="preserve"> </w:t>
            </w:r>
            <w:r>
              <w:rPr>
                <w:rFonts w:ascii="宋体" w:hAnsi="宋体" w:cs="宋体"/>
                <w:sz w:val="18"/>
                <w:szCs w:val="18"/>
              </w:rPr>
              <w:t>L</w:t>
            </w:r>
            <w:r>
              <w:rPr>
                <w:rFonts w:ascii="宋体" w:hAnsi="宋体" w:cs="宋体"/>
                <w:spacing w:val="-1"/>
                <w:sz w:val="18"/>
                <w:szCs w:val="18"/>
              </w:rPr>
              <w:t>=</w:t>
            </w:r>
            <w:r>
              <w:rPr>
                <w:rFonts w:ascii="宋体" w:hAnsi="宋体" w:cs="宋体"/>
                <w:sz w:val="18"/>
                <w:szCs w:val="18"/>
              </w:rPr>
              <w:t xml:space="preserve">17.2m³/h </w:t>
            </w:r>
            <w:r>
              <w:rPr>
                <w:rFonts w:hint="eastAsia" w:ascii="宋体" w:hAnsi="宋体" w:cs="宋体"/>
                <w:sz w:val="18"/>
                <w:szCs w:val="18"/>
              </w:rPr>
              <w:t>水压降</w:t>
            </w:r>
            <w:r>
              <w:rPr>
                <w:rFonts w:ascii="宋体" w:hAnsi="宋体" w:cs="宋体"/>
                <w:sz w:val="18"/>
                <w:szCs w:val="18"/>
              </w:rPr>
              <w:t>85kPa</w:t>
            </w:r>
          </w:p>
          <w:p>
            <w:pPr>
              <w:spacing w:line="239" w:lineRule="auto"/>
              <w:ind w:left="301"/>
              <w:rPr>
                <w:rFonts w:ascii="宋体" w:hAnsi="宋体" w:cs="宋体"/>
                <w:sz w:val="18"/>
                <w:szCs w:val="18"/>
              </w:rPr>
            </w:pPr>
            <w:r>
              <w:rPr>
                <w:rFonts w:hint="eastAsia" w:ascii="宋体" w:hAnsi="宋体" w:cs="宋体"/>
                <w:spacing w:val="-1"/>
                <w:sz w:val="18"/>
                <w:szCs w:val="18"/>
              </w:rPr>
              <w:t>制冷剂：</w:t>
            </w:r>
            <w:r>
              <w:rPr>
                <w:rFonts w:ascii="宋体" w:hAnsi="宋体" w:cs="宋体"/>
                <w:spacing w:val="-1"/>
                <w:sz w:val="18"/>
                <w:szCs w:val="18"/>
              </w:rPr>
              <w:t>R410a</w:t>
            </w:r>
          </w:p>
          <w:p>
            <w:pPr>
              <w:spacing w:line="182" w:lineRule="auto"/>
              <w:ind w:left="34"/>
              <w:rPr>
                <w:rFonts w:ascii="宋体" w:hAnsi="宋体" w:cs="宋体"/>
                <w:sz w:val="18"/>
                <w:szCs w:val="18"/>
              </w:rPr>
            </w:pPr>
            <w:r>
              <w:rPr>
                <w:rFonts w:ascii="宋体" w:hAnsi="宋体" w:cs="宋体"/>
                <w:spacing w:val="-1"/>
                <w:sz w:val="18"/>
                <w:szCs w:val="18"/>
              </w:rPr>
              <w:t>5.</w:t>
            </w:r>
            <w:r>
              <w:rPr>
                <w:rFonts w:ascii="宋体" w:hAnsi="宋体" w:cs="宋体"/>
                <w:sz w:val="18"/>
                <w:szCs w:val="18"/>
              </w:rPr>
              <w:t>COP</w:t>
            </w:r>
            <w:r>
              <w:rPr>
                <w:rFonts w:ascii="宋体" w:hAnsi="宋体" w:cs="宋体"/>
                <w:spacing w:val="-1"/>
                <w:sz w:val="18"/>
                <w:szCs w:val="18"/>
              </w:rPr>
              <w:t>=3.2</w:t>
            </w:r>
            <w:r>
              <w:rPr>
                <w:rFonts w:ascii="宋体" w:hAnsi="宋体" w:cs="宋体"/>
                <w:sz w:val="18"/>
                <w:szCs w:val="18"/>
              </w:rPr>
              <w:t>1 IPLV=3.59</w:t>
            </w:r>
          </w:p>
          <w:p>
            <w:pPr>
              <w:spacing w:line="210" w:lineRule="auto"/>
              <w:ind w:left="301"/>
              <w:rPr>
                <w:rFonts w:ascii="宋体" w:hAnsi="宋体" w:cs="宋体"/>
                <w:sz w:val="18"/>
                <w:szCs w:val="18"/>
              </w:rPr>
            </w:pPr>
            <w:r>
              <w:rPr>
                <w:rFonts w:hint="eastAsia" w:ascii="宋体" w:hAnsi="宋体" w:cs="宋体"/>
                <w:spacing w:val="-1"/>
                <w:sz w:val="18"/>
                <w:szCs w:val="18"/>
              </w:rPr>
              <w:t>制冷剂：</w:t>
            </w:r>
            <w:r>
              <w:rPr>
                <w:rFonts w:ascii="宋体" w:hAnsi="宋体" w:cs="宋体"/>
                <w:spacing w:val="-1"/>
                <w:sz w:val="18"/>
                <w:szCs w:val="18"/>
              </w:rPr>
              <w:t>R134</w:t>
            </w:r>
            <w:r>
              <w:rPr>
                <w:rFonts w:ascii="宋体" w:hAnsi="宋体" w:cs="宋体"/>
                <w:sz w:val="18"/>
                <w:szCs w:val="18"/>
              </w:rPr>
              <w:t>a</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098" w:type="dxa"/>
            <w:tcBorders>
              <w:top w:val="single" w:color="000000" w:sz="2" w:space="0"/>
              <w:bottom w:val="single" w:color="000000" w:sz="2" w:space="0"/>
            </w:tcBorders>
          </w:tcPr>
          <w:p>
            <w:pPr>
              <w:spacing w:line="281" w:lineRule="auto"/>
            </w:pPr>
          </w:p>
          <w:p>
            <w:pPr>
              <w:spacing w:line="281" w:lineRule="auto"/>
            </w:pPr>
          </w:p>
          <w:p>
            <w:pPr>
              <w:spacing w:line="281" w:lineRule="auto"/>
            </w:pPr>
          </w:p>
          <w:p>
            <w:pPr>
              <w:spacing w:line="281"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288" w:lineRule="auto"/>
              <w:jc w:val="left"/>
            </w:pPr>
          </w:p>
          <w:p>
            <w:pPr>
              <w:spacing w:line="288" w:lineRule="auto"/>
              <w:jc w:val="left"/>
            </w:pPr>
          </w:p>
          <w:p>
            <w:pPr>
              <w:spacing w:line="288" w:lineRule="auto"/>
              <w:jc w:val="left"/>
            </w:pPr>
          </w:p>
          <w:p>
            <w:pPr>
              <w:spacing w:line="288" w:lineRule="auto"/>
              <w:jc w:val="left"/>
            </w:pPr>
          </w:p>
          <w:p>
            <w:pPr>
              <w:spacing w:before="59" w:line="184" w:lineRule="auto"/>
              <w:ind w:right="382"/>
              <w:jc w:val="left"/>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3" w:hRule="atLeast"/>
        </w:trPr>
        <w:tc>
          <w:tcPr>
            <w:tcW w:w="815" w:type="dxa"/>
            <w:tcBorders>
              <w:top w:val="single" w:color="000000" w:sz="2" w:space="0"/>
              <w:bottom w:val="single" w:color="000000" w:sz="2" w:space="0"/>
            </w:tcBorders>
          </w:tcPr>
          <w:p>
            <w:pPr>
              <w:spacing w:line="321" w:lineRule="auto"/>
            </w:pPr>
          </w:p>
          <w:p>
            <w:pPr>
              <w:spacing w:line="322" w:lineRule="auto"/>
            </w:pPr>
          </w:p>
          <w:p>
            <w:pPr>
              <w:spacing w:before="59" w:line="185" w:lineRule="auto"/>
              <w:ind w:left="364"/>
              <w:rPr>
                <w:rFonts w:ascii="宋体" w:hAnsi="宋体" w:cs="宋体"/>
                <w:sz w:val="18"/>
                <w:szCs w:val="18"/>
              </w:rPr>
            </w:pPr>
            <w:r>
              <w:rPr>
                <w:rFonts w:ascii="宋体" w:hAnsi="宋体" w:cs="宋体"/>
                <w:sz w:val="18"/>
                <w:szCs w:val="18"/>
              </w:rPr>
              <w:t>3</w:t>
            </w:r>
          </w:p>
        </w:tc>
        <w:tc>
          <w:tcPr>
            <w:tcW w:w="1435" w:type="dxa"/>
            <w:tcBorders>
              <w:top w:val="single" w:color="000000" w:sz="2" w:space="0"/>
              <w:bottom w:val="single" w:color="000000" w:sz="2" w:space="0"/>
            </w:tcBorders>
          </w:tcPr>
          <w:p>
            <w:pPr>
              <w:spacing w:line="321" w:lineRule="auto"/>
            </w:pPr>
          </w:p>
          <w:p>
            <w:pPr>
              <w:spacing w:line="322"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1003</w:t>
            </w:r>
          </w:p>
        </w:tc>
        <w:tc>
          <w:tcPr>
            <w:tcW w:w="5472" w:type="dxa"/>
            <w:tcBorders>
              <w:top w:val="single" w:color="000000" w:sz="2" w:space="0"/>
              <w:bottom w:val="single" w:color="000000" w:sz="2" w:space="0"/>
            </w:tcBorders>
          </w:tcPr>
          <w:p>
            <w:pPr>
              <w:spacing w:before="60" w:line="211" w:lineRule="auto"/>
              <w:rPr>
                <w:rFonts w:ascii="宋体" w:hAnsi="宋体" w:cs="宋体"/>
                <w:sz w:val="18"/>
                <w:szCs w:val="18"/>
              </w:rPr>
            </w:pPr>
            <w:r>
              <w:rPr>
                <w:rFonts w:hint="eastAsia" w:ascii="宋体" w:hAnsi="宋体" w:cs="宋体"/>
                <w:spacing w:val="21"/>
                <w:sz w:val="18"/>
                <w:szCs w:val="18"/>
              </w:rPr>
              <w:t>救</w:t>
            </w:r>
            <w:r>
              <w:rPr>
                <w:rFonts w:hint="eastAsia" w:ascii="宋体" w:hAnsi="宋体" w:cs="宋体"/>
                <w:spacing w:val="12"/>
                <w:sz w:val="18"/>
                <w:szCs w:val="18"/>
              </w:rPr>
              <w:t>助站空调冷热源</w:t>
            </w:r>
            <w:r>
              <w:rPr>
                <w:rFonts w:ascii="宋体" w:hAnsi="宋体" w:cs="宋体"/>
                <w:spacing w:val="12"/>
                <w:sz w:val="18"/>
                <w:szCs w:val="18"/>
              </w:rPr>
              <w:t>(</w:t>
            </w:r>
            <w:r>
              <w:rPr>
                <w:rFonts w:hint="eastAsia" w:ascii="宋体" w:hAnsi="宋体" w:cs="宋体"/>
                <w:spacing w:val="-1"/>
                <w:sz w:val="18"/>
                <w:szCs w:val="18"/>
              </w:rPr>
              <w:t>模块化风冷式冷（热）水机组</w:t>
            </w:r>
            <w:r>
              <w:rPr>
                <w:rFonts w:ascii="宋体" w:hAnsi="宋体" w:cs="宋体"/>
                <w:spacing w:val="12"/>
                <w:sz w:val="18"/>
                <w:szCs w:val="18"/>
              </w:rPr>
              <w:t>)</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before="60" w:line="211" w:lineRule="auto"/>
              <w:rPr>
                <w:rFonts w:ascii="宋体" w:hAnsi="宋体" w:cs="宋体"/>
                <w:sz w:val="18"/>
                <w:szCs w:val="18"/>
              </w:rPr>
            </w:pPr>
            <w:r>
              <w:rPr>
                <w:rFonts w:ascii="宋体" w:hAnsi="宋体" w:cs="宋体"/>
                <w:spacing w:val="15"/>
                <w:sz w:val="18"/>
                <w:szCs w:val="18"/>
              </w:rPr>
              <w:t>1</w:t>
            </w:r>
            <w:r>
              <w:rPr>
                <w:rFonts w:ascii="宋体" w:hAnsi="宋体" w:cs="宋体"/>
                <w:spacing w:val="8"/>
                <w:sz w:val="18"/>
                <w:szCs w:val="18"/>
              </w:rPr>
              <w:t>.</w:t>
            </w:r>
            <w:r>
              <w:rPr>
                <w:rFonts w:hint="eastAsia" w:ascii="宋体" w:hAnsi="宋体" w:cs="宋体"/>
                <w:spacing w:val="8"/>
                <w:sz w:val="18"/>
                <w:szCs w:val="18"/>
              </w:rPr>
              <w:t>名称</w:t>
            </w:r>
            <w:r>
              <w:rPr>
                <w:rFonts w:ascii="宋体" w:hAnsi="宋体" w:cs="宋体"/>
                <w:spacing w:val="8"/>
                <w:sz w:val="18"/>
                <w:szCs w:val="18"/>
              </w:rPr>
              <w:t>:</w:t>
            </w:r>
            <w:r>
              <w:rPr>
                <w:rFonts w:ascii="宋体" w:hAnsi="宋体" w:cs="宋体"/>
                <w:spacing w:val="-1"/>
                <w:sz w:val="18"/>
                <w:szCs w:val="18"/>
              </w:rPr>
              <w:t xml:space="preserve"> </w:t>
            </w:r>
            <w:r>
              <w:rPr>
                <w:rFonts w:hint="eastAsia" w:ascii="宋体" w:hAnsi="宋体" w:cs="宋体"/>
                <w:spacing w:val="-1"/>
                <w:sz w:val="18"/>
                <w:szCs w:val="18"/>
              </w:rPr>
              <w:t>模块化风冷式冷（热）水机组</w:t>
            </w:r>
          </w:p>
          <w:p>
            <w:pPr>
              <w:spacing w:line="210" w:lineRule="auto"/>
              <w:ind w:left="32"/>
              <w:rPr>
                <w:rFonts w:ascii="宋体" w:hAnsi="宋体" w:cs="宋体"/>
                <w:sz w:val="18"/>
                <w:szCs w:val="18"/>
              </w:rPr>
            </w:pPr>
            <w:r>
              <w:rPr>
                <w:rFonts w:ascii="宋体" w:hAnsi="宋体" w:cs="宋体"/>
                <w:spacing w:val="-4"/>
                <w:sz w:val="18"/>
                <w:szCs w:val="18"/>
              </w:rPr>
              <w:t>2.</w:t>
            </w:r>
            <w:r>
              <w:rPr>
                <w:rFonts w:hint="eastAsia" w:ascii="宋体" w:hAnsi="宋体" w:cs="宋体"/>
                <w:spacing w:val="-4"/>
                <w:sz w:val="18"/>
                <w:szCs w:val="18"/>
              </w:rPr>
              <w:t>制</w:t>
            </w:r>
            <w:r>
              <w:rPr>
                <w:rFonts w:hint="eastAsia" w:ascii="宋体" w:hAnsi="宋体" w:cs="宋体"/>
                <w:spacing w:val="-2"/>
                <w:sz w:val="18"/>
                <w:szCs w:val="18"/>
              </w:rPr>
              <w:t>冷</w:t>
            </w:r>
            <w:r>
              <w:rPr>
                <w:rFonts w:ascii="宋体" w:hAnsi="宋体" w:cs="宋体"/>
                <w:spacing w:val="-2"/>
                <w:sz w:val="18"/>
                <w:szCs w:val="18"/>
              </w:rPr>
              <w:t>/</w:t>
            </w:r>
            <w:r>
              <w:rPr>
                <w:rFonts w:hint="eastAsia" w:ascii="宋体" w:hAnsi="宋体" w:cs="宋体"/>
                <w:spacing w:val="-2"/>
                <w:sz w:val="18"/>
                <w:szCs w:val="18"/>
              </w:rPr>
              <w:t>制热量：</w:t>
            </w:r>
            <w:r>
              <w:rPr>
                <w:rFonts w:ascii="宋体" w:hAnsi="宋体" w:cs="宋体"/>
                <w:spacing w:val="-2"/>
                <w:sz w:val="18"/>
                <w:szCs w:val="18"/>
              </w:rPr>
              <w:t>130KW/130KV</w:t>
            </w:r>
            <w:r>
              <w:rPr>
                <w:rFonts w:hint="eastAsia" w:ascii="宋体" w:hAnsi="宋体" w:cs="宋体"/>
                <w:spacing w:val="-2"/>
                <w:sz w:val="18"/>
                <w:szCs w:val="18"/>
              </w:rPr>
              <w:t>；</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制冷制热输出功</w:t>
            </w:r>
            <w:r>
              <w:rPr>
                <w:rFonts w:hint="eastAsia" w:ascii="宋体" w:hAnsi="宋体" w:cs="宋体"/>
                <w:sz w:val="18"/>
                <w:szCs w:val="18"/>
              </w:rPr>
              <w:t>率</w:t>
            </w:r>
            <w:r>
              <w:rPr>
                <w:rFonts w:ascii="宋体" w:hAnsi="宋体" w:cs="宋体"/>
                <w:sz w:val="18"/>
                <w:szCs w:val="18"/>
              </w:rPr>
              <w:t>:39KW/39.8KW</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098" w:type="dxa"/>
            <w:tcBorders>
              <w:top w:val="single" w:color="000000" w:sz="2" w:space="0"/>
              <w:bottom w:val="single" w:color="000000" w:sz="2" w:space="0"/>
            </w:tcBorders>
          </w:tcPr>
          <w:p>
            <w:pPr>
              <w:spacing w:line="307" w:lineRule="auto"/>
            </w:pPr>
          </w:p>
          <w:p>
            <w:pPr>
              <w:spacing w:line="308"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321" w:lineRule="auto"/>
            </w:pPr>
          </w:p>
          <w:p>
            <w:pPr>
              <w:spacing w:line="322" w:lineRule="auto"/>
            </w:pPr>
          </w:p>
          <w:p>
            <w:pPr>
              <w:spacing w:before="58" w:line="185" w:lineRule="auto"/>
              <w:ind w:right="376"/>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9" w:hRule="atLeast"/>
        </w:trPr>
        <w:tc>
          <w:tcPr>
            <w:tcW w:w="815" w:type="dxa"/>
            <w:tcBorders>
              <w:top w:val="single" w:color="000000" w:sz="2" w:space="0"/>
              <w:bottom w:val="single" w:color="000000" w:sz="2" w:space="0"/>
            </w:tcBorders>
          </w:tcPr>
          <w:p>
            <w:pPr>
              <w:spacing w:line="322" w:lineRule="auto"/>
            </w:pPr>
          </w:p>
          <w:p>
            <w:pPr>
              <w:spacing w:line="323" w:lineRule="auto"/>
            </w:pPr>
          </w:p>
          <w:p>
            <w:pPr>
              <w:spacing w:before="58" w:line="186" w:lineRule="auto"/>
              <w:ind w:left="360"/>
              <w:rPr>
                <w:rFonts w:ascii="宋体" w:hAnsi="宋体" w:cs="宋体"/>
                <w:sz w:val="18"/>
                <w:szCs w:val="18"/>
              </w:rPr>
            </w:pPr>
            <w:r>
              <w:rPr>
                <w:rFonts w:ascii="宋体" w:hAnsi="宋体" w:cs="宋体"/>
                <w:sz w:val="18"/>
                <w:szCs w:val="18"/>
              </w:rPr>
              <w:t>4</w:t>
            </w:r>
          </w:p>
        </w:tc>
        <w:tc>
          <w:tcPr>
            <w:tcW w:w="1435" w:type="dxa"/>
            <w:tcBorders>
              <w:top w:val="single" w:color="000000" w:sz="2" w:space="0"/>
              <w:bottom w:val="single" w:color="000000" w:sz="2" w:space="0"/>
            </w:tcBorders>
          </w:tcPr>
          <w:p>
            <w:pPr>
              <w:spacing w:line="322" w:lineRule="auto"/>
            </w:pPr>
          </w:p>
          <w:p>
            <w:pPr>
              <w:spacing w:line="322"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1004</w:t>
            </w:r>
          </w:p>
        </w:tc>
        <w:tc>
          <w:tcPr>
            <w:tcW w:w="5472" w:type="dxa"/>
            <w:tcBorders>
              <w:top w:val="single" w:color="000000" w:sz="2" w:space="0"/>
              <w:bottom w:val="single" w:color="000000" w:sz="2" w:space="0"/>
            </w:tcBorders>
          </w:tcPr>
          <w:p>
            <w:pPr>
              <w:spacing w:before="63" w:line="211" w:lineRule="auto"/>
              <w:ind w:left="32"/>
              <w:rPr>
                <w:rFonts w:ascii="宋体" w:hAnsi="宋体" w:cs="宋体"/>
                <w:sz w:val="18"/>
                <w:szCs w:val="18"/>
              </w:rPr>
            </w:pPr>
            <w:r>
              <w:rPr>
                <w:rFonts w:hint="eastAsia" w:ascii="宋体" w:hAnsi="宋体" w:cs="宋体"/>
                <w:spacing w:val="8"/>
                <w:sz w:val="18"/>
                <w:szCs w:val="18"/>
              </w:rPr>
              <w:t>救助</w:t>
            </w:r>
            <w:r>
              <w:rPr>
                <w:rFonts w:hint="eastAsia" w:ascii="宋体" w:hAnsi="宋体" w:cs="宋体"/>
                <w:spacing w:val="5"/>
                <w:sz w:val="18"/>
                <w:szCs w:val="18"/>
              </w:rPr>
              <w:t>站</w:t>
            </w:r>
            <w:r>
              <w:rPr>
                <w:rFonts w:hint="eastAsia" w:ascii="宋体" w:hAnsi="宋体" w:cs="宋体"/>
                <w:spacing w:val="4"/>
                <w:sz w:val="18"/>
                <w:szCs w:val="18"/>
              </w:rPr>
              <w:t>空调冷热源</w:t>
            </w:r>
            <w:r>
              <w:rPr>
                <w:rFonts w:ascii="宋体" w:hAnsi="宋体" w:cs="宋体"/>
                <w:spacing w:val="4"/>
                <w:sz w:val="18"/>
                <w:szCs w:val="18"/>
              </w:rPr>
              <w:t>(</w:t>
            </w:r>
            <w:r>
              <w:rPr>
                <w:rFonts w:hint="eastAsia" w:ascii="宋体" w:hAnsi="宋体" w:cs="宋体"/>
                <w:spacing w:val="4"/>
                <w:sz w:val="18"/>
                <w:szCs w:val="18"/>
              </w:rPr>
              <w:t>空调室外机</w:t>
            </w:r>
            <w:r>
              <w:rPr>
                <w:rFonts w:ascii="宋体" w:hAnsi="宋体" w:cs="宋体"/>
                <w:spacing w:val="4"/>
                <w:sz w:val="18"/>
                <w:szCs w:val="18"/>
              </w:rPr>
              <w:t>)</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空调室外机</w:t>
            </w:r>
          </w:p>
          <w:p>
            <w:pPr>
              <w:spacing w:line="210" w:lineRule="auto"/>
              <w:ind w:left="32"/>
              <w:rPr>
                <w:rFonts w:ascii="宋体" w:hAnsi="宋体" w:cs="宋体"/>
                <w:sz w:val="18"/>
                <w:szCs w:val="18"/>
              </w:rPr>
            </w:pPr>
            <w:r>
              <w:rPr>
                <w:rFonts w:ascii="宋体" w:hAnsi="宋体" w:cs="宋体"/>
                <w:spacing w:val="-2"/>
                <w:sz w:val="18"/>
                <w:szCs w:val="18"/>
              </w:rPr>
              <w:t>2.</w:t>
            </w:r>
            <w:r>
              <w:rPr>
                <w:rFonts w:hint="eastAsia" w:ascii="宋体" w:hAnsi="宋体" w:cs="宋体"/>
                <w:spacing w:val="-2"/>
                <w:sz w:val="18"/>
                <w:szCs w:val="18"/>
              </w:rPr>
              <w:t>制冷</w:t>
            </w:r>
            <w:r>
              <w:rPr>
                <w:rFonts w:ascii="宋体" w:hAnsi="宋体" w:cs="宋体"/>
                <w:spacing w:val="-2"/>
                <w:sz w:val="18"/>
                <w:szCs w:val="18"/>
              </w:rPr>
              <w:t>/</w:t>
            </w:r>
            <w:r>
              <w:rPr>
                <w:rFonts w:hint="eastAsia" w:ascii="宋体" w:hAnsi="宋体" w:cs="宋体"/>
                <w:spacing w:val="-2"/>
                <w:sz w:val="18"/>
                <w:szCs w:val="18"/>
              </w:rPr>
              <w:t>制热量：</w:t>
            </w:r>
            <w:r>
              <w:rPr>
                <w:rFonts w:ascii="宋体" w:hAnsi="宋体" w:cs="宋体"/>
                <w:spacing w:val="-2"/>
                <w:sz w:val="18"/>
                <w:szCs w:val="18"/>
              </w:rPr>
              <w:t>5</w:t>
            </w:r>
            <w:r>
              <w:rPr>
                <w:rFonts w:ascii="宋体" w:hAnsi="宋体" w:cs="宋体"/>
                <w:spacing w:val="-1"/>
                <w:sz w:val="18"/>
                <w:szCs w:val="18"/>
              </w:rPr>
              <w:t>.2KW/5.2KW</w:t>
            </w:r>
            <w:r>
              <w:rPr>
                <w:rFonts w:hint="eastAsia" w:ascii="宋体" w:hAnsi="宋体" w:cs="宋体"/>
                <w:spacing w:val="-1"/>
                <w:sz w:val="18"/>
                <w:szCs w:val="18"/>
              </w:rPr>
              <w:t>；</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制冷制热输出</w:t>
            </w:r>
            <w:r>
              <w:rPr>
                <w:rFonts w:hint="eastAsia" w:ascii="宋体" w:hAnsi="宋体" w:cs="宋体"/>
                <w:sz w:val="18"/>
                <w:szCs w:val="18"/>
              </w:rPr>
              <w:t>功率</w:t>
            </w:r>
            <w:r>
              <w:rPr>
                <w:rFonts w:ascii="宋体" w:hAnsi="宋体" w:cs="宋体"/>
                <w:sz w:val="18"/>
                <w:szCs w:val="18"/>
              </w:rPr>
              <w:t>:1.5KW/1.5KW</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098" w:type="dxa"/>
            <w:tcBorders>
              <w:top w:val="single" w:color="000000" w:sz="2" w:space="0"/>
              <w:bottom w:val="single" w:color="000000" w:sz="2" w:space="0"/>
            </w:tcBorders>
          </w:tcPr>
          <w:p>
            <w:pPr>
              <w:spacing w:line="308" w:lineRule="auto"/>
            </w:pPr>
          </w:p>
          <w:p>
            <w:pPr>
              <w:spacing w:line="308"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322" w:lineRule="auto"/>
            </w:pPr>
          </w:p>
          <w:p>
            <w:pPr>
              <w:spacing w:line="322" w:lineRule="auto"/>
            </w:pPr>
          </w:p>
          <w:p>
            <w:pPr>
              <w:spacing w:before="58" w:line="185" w:lineRule="auto"/>
              <w:ind w:right="376"/>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34" w:hRule="atLeast"/>
        </w:trPr>
        <w:tc>
          <w:tcPr>
            <w:tcW w:w="815" w:type="dxa"/>
            <w:tcBorders>
              <w:top w:val="single" w:color="000000" w:sz="2" w:space="0"/>
              <w:bottom w:val="single" w:color="000000" w:sz="2" w:space="0"/>
            </w:tcBorders>
          </w:tcPr>
          <w:p>
            <w:pPr>
              <w:spacing w:line="250" w:lineRule="auto"/>
            </w:pPr>
          </w:p>
          <w:p>
            <w:pPr>
              <w:spacing w:line="251" w:lineRule="auto"/>
            </w:pPr>
          </w:p>
          <w:p>
            <w:pPr>
              <w:spacing w:line="251" w:lineRule="auto"/>
            </w:pPr>
          </w:p>
          <w:p>
            <w:pPr>
              <w:spacing w:before="58" w:line="183" w:lineRule="auto"/>
              <w:ind w:left="364"/>
              <w:rPr>
                <w:rFonts w:ascii="宋体" w:hAnsi="宋体" w:cs="宋体"/>
                <w:sz w:val="18"/>
                <w:szCs w:val="18"/>
              </w:rPr>
            </w:pPr>
            <w:r>
              <w:rPr>
                <w:rFonts w:ascii="宋体" w:hAnsi="宋体" w:cs="宋体"/>
                <w:sz w:val="18"/>
                <w:szCs w:val="18"/>
              </w:rPr>
              <w:t>5</w:t>
            </w:r>
          </w:p>
        </w:tc>
        <w:tc>
          <w:tcPr>
            <w:tcW w:w="1435"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5001</w:t>
            </w:r>
          </w:p>
        </w:tc>
        <w:tc>
          <w:tcPr>
            <w:tcW w:w="5472" w:type="dxa"/>
            <w:tcBorders>
              <w:top w:val="single" w:color="000000" w:sz="2" w:space="0"/>
              <w:bottom w:val="single" w:color="000000" w:sz="2" w:space="0"/>
            </w:tcBorders>
          </w:tcPr>
          <w:p>
            <w:pPr>
              <w:spacing w:before="66"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34</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Q=1680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=2</w:t>
            </w:r>
            <w:r>
              <w:rPr>
                <w:rFonts w:ascii="宋体" w:hAnsi="宋体" w:cs="宋体"/>
                <w:sz w:val="18"/>
                <w:szCs w:val="18"/>
              </w:rPr>
              <w:t>55m³/h</w:t>
            </w:r>
          </w:p>
          <w:p>
            <w:pPr>
              <w:spacing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低静压、能效等</w:t>
            </w:r>
            <w:r>
              <w:rPr>
                <w:rFonts w:hint="eastAsia" w:ascii="宋体" w:hAnsi="宋体" w:cs="宋体"/>
                <w:sz w:val="18"/>
                <w:szCs w:val="18"/>
              </w:rPr>
              <w:t>级：</w:t>
            </w:r>
            <w:r>
              <w:rPr>
                <w:rFonts w:ascii="宋体" w:hAnsi="宋体" w:cs="宋体"/>
                <w:sz w:val="18"/>
                <w:szCs w:val="18"/>
              </w:rPr>
              <w:t>2</w:t>
            </w:r>
            <w:r>
              <w:rPr>
                <w:rFonts w:hint="eastAsia" w:ascii="宋体" w:hAnsi="宋体" w:cs="宋体"/>
                <w:sz w:val="18"/>
                <w:szCs w:val="18"/>
              </w:rPr>
              <w:t>级</w:t>
            </w:r>
          </w:p>
        </w:tc>
        <w:tc>
          <w:tcPr>
            <w:tcW w:w="1098" w:type="dxa"/>
            <w:tcBorders>
              <w:top w:val="single" w:color="000000" w:sz="2" w:space="0"/>
              <w:bottom w:val="single" w:color="000000" w:sz="2" w:space="0"/>
            </w:tcBorders>
          </w:tcPr>
          <w:p/>
          <w:p>
            <w:pPr>
              <w:spacing w:line="241" w:lineRule="auto"/>
            </w:pPr>
          </w:p>
          <w:p>
            <w:pPr>
              <w:spacing w:line="24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4" w:lineRule="auto"/>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34" w:hRule="atLeast"/>
        </w:trPr>
        <w:tc>
          <w:tcPr>
            <w:tcW w:w="815"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9" w:line="185" w:lineRule="auto"/>
              <w:ind w:left="362"/>
              <w:rPr>
                <w:rFonts w:ascii="宋体" w:hAnsi="宋体" w:cs="宋体"/>
                <w:sz w:val="18"/>
                <w:szCs w:val="18"/>
              </w:rPr>
            </w:pPr>
            <w:r>
              <w:rPr>
                <w:rFonts w:ascii="宋体" w:hAnsi="宋体" w:cs="宋体"/>
                <w:sz w:val="18"/>
                <w:szCs w:val="18"/>
              </w:rPr>
              <w:t>6</w:t>
            </w:r>
          </w:p>
        </w:tc>
        <w:tc>
          <w:tcPr>
            <w:tcW w:w="1435"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5002</w:t>
            </w:r>
          </w:p>
        </w:tc>
        <w:tc>
          <w:tcPr>
            <w:tcW w:w="5472" w:type="dxa"/>
            <w:tcBorders>
              <w:top w:val="single" w:color="000000" w:sz="2" w:space="0"/>
              <w:bottom w:val="single" w:color="000000" w:sz="2" w:space="0"/>
            </w:tcBorders>
          </w:tcPr>
          <w:p>
            <w:pPr>
              <w:spacing w:before="67"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51</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Q=2700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=5</w:t>
            </w:r>
            <w:r>
              <w:rPr>
                <w:rFonts w:ascii="宋体" w:hAnsi="宋体" w:cs="宋体"/>
                <w:sz w:val="18"/>
                <w:szCs w:val="18"/>
              </w:rPr>
              <w:t>10m³/h</w:t>
            </w:r>
          </w:p>
          <w:p>
            <w:pPr>
              <w:spacing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低静压、能效等</w:t>
            </w:r>
            <w:r>
              <w:rPr>
                <w:rFonts w:hint="eastAsia" w:ascii="宋体" w:hAnsi="宋体" w:cs="宋体"/>
                <w:sz w:val="18"/>
                <w:szCs w:val="18"/>
              </w:rPr>
              <w:t>级：</w:t>
            </w:r>
            <w:r>
              <w:rPr>
                <w:rFonts w:ascii="宋体" w:hAnsi="宋体" w:cs="宋体"/>
                <w:sz w:val="18"/>
                <w:szCs w:val="18"/>
              </w:rPr>
              <w:t>2</w:t>
            </w:r>
            <w:r>
              <w:rPr>
                <w:rFonts w:hint="eastAsia" w:ascii="宋体" w:hAnsi="宋体" w:cs="宋体"/>
                <w:sz w:val="18"/>
                <w:szCs w:val="18"/>
              </w:rPr>
              <w:t>级</w:t>
            </w:r>
          </w:p>
        </w:tc>
        <w:tc>
          <w:tcPr>
            <w:tcW w:w="1098" w:type="dxa"/>
            <w:tcBorders>
              <w:top w:val="single" w:color="000000" w:sz="2" w:space="0"/>
              <w:bottom w:val="single" w:color="000000" w:sz="2" w:space="0"/>
            </w:tcBorders>
          </w:tcPr>
          <w:p/>
          <w:p>
            <w:pPr>
              <w:spacing w:line="241" w:lineRule="auto"/>
            </w:pPr>
          </w:p>
          <w:p>
            <w:pPr>
              <w:spacing w:line="241"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5" w:lineRule="auto"/>
              <w:rPr>
                <w:rFonts w:ascii="宋体" w:hAnsi="宋体" w:cs="宋体"/>
                <w:sz w:val="18"/>
                <w:szCs w:val="18"/>
              </w:rPr>
            </w:pPr>
            <w:r>
              <w:rPr>
                <w:rFonts w:ascii="宋体" w:hAnsi="宋体" w:cs="宋体"/>
                <w:spacing w:val="-2"/>
                <w:sz w:val="18"/>
                <w:szCs w:val="18"/>
              </w:rPr>
              <w:t>51.</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40" w:hRule="atLeast"/>
        </w:trPr>
        <w:tc>
          <w:tcPr>
            <w:tcW w:w="815" w:type="dxa"/>
            <w:tcBorders>
              <w:top w:val="single" w:color="000000" w:sz="2" w:space="0"/>
              <w:bottom w:val="single" w:color="000000" w:sz="2" w:space="0"/>
            </w:tcBorders>
          </w:tcPr>
          <w:p>
            <w:pPr>
              <w:spacing w:line="251" w:lineRule="auto"/>
            </w:pPr>
          </w:p>
          <w:p>
            <w:pPr>
              <w:spacing w:line="251" w:lineRule="auto"/>
            </w:pPr>
          </w:p>
          <w:p>
            <w:pPr>
              <w:spacing w:line="251" w:lineRule="auto"/>
            </w:pPr>
          </w:p>
          <w:p>
            <w:pPr>
              <w:spacing w:before="59" w:line="183" w:lineRule="auto"/>
              <w:ind w:left="365"/>
              <w:rPr>
                <w:rFonts w:ascii="宋体" w:hAnsi="宋体" w:cs="宋体"/>
                <w:sz w:val="18"/>
                <w:szCs w:val="18"/>
              </w:rPr>
            </w:pPr>
            <w:r>
              <w:rPr>
                <w:rFonts w:ascii="宋体" w:hAnsi="宋体" w:cs="宋体"/>
                <w:sz w:val="18"/>
                <w:szCs w:val="18"/>
              </w:rPr>
              <w:t>7</w:t>
            </w:r>
          </w:p>
        </w:tc>
        <w:tc>
          <w:tcPr>
            <w:tcW w:w="1435" w:type="dxa"/>
            <w:tcBorders>
              <w:top w:val="single" w:color="000000" w:sz="2" w:space="0"/>
              <w:bottom w:val="single" w:color="000000" w:sz="2" w:space="0"/>
            </w:tcBorders>
          </w:tcPr>
          <w:p>
            <w:pPr>
              <w:spacing w:line="250" w:lineRule="auto"/>
            </w:pPr>
          </w:p>
          <w:p>
            <w:pPr>
              <w:spacing w:line="250" w:lineRule="auto"/>
            </w:pPr>
          </w:p>
          <w:p>
            <w:pPr>
              <w:spacing w:line="251"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5003</w:t>
            </w:r>
          </w:p>
        </w:tc>
        <w:tc>
          <w:tcPr>
            <w:tcW w:w="5472" w:type="dxa"/>
            <w:tcBorders>
              <w:top w:val="single" w:color="000000" w:sz="2" w:space="0"/>
              <w:bottom w:val="single" w:color="000000" w:sz="2" w:space="0"/>
            </w:tcBorders>
          </w:tcPr>
          <w:p>
            <w:pPr>
              <w:spacing w:before="67"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68</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Q=3600</w:t>
            </w:r>
            <w:r>
              <w:rPr>
                <w:rFonts w:ascii="宋体" w:hAnsi="宋体" w:cs="宋体"/>
                <w:sz w:val="18"/>
                <w:szCs w:val="18"/>
              </w:rPr>
              <w:t>w</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=6</w:t>
            </w:r>
            <w:r>
              <w:rPr>
                <w:rFonts w:ascii="宋体" w:hAnsi="宋体" w:cs="宋体"/>
                <w:sz w:val="18"/>
                <w:szCs w:val="18"/>
              </w:rPr>
              <w:t>80m³/h</w:t>
            </w:r>
          </w:p>
          <w:p>
            <w:pPr>
              <w:spacing w:before="1"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098" w:type="dxa"/>
            <w:tcBorders>
              <w:top w:val="single" w:color="000000" w:sz="2" w:space="0"/>
              <w:bottom w:val="single" w:color="000000" w:sz="2" w:space="0"/>
            </w:tcBorders>
          </w:tcPr>
          <w:p>
            <w:pPr>
              <w:spacing w:line="241" w:lineRule="auto"/>
            </w:pPr>
          </w:p>
          <w:p>
            <w:pPr>
              <w:spacing w:line="241" w:lineRule="auto"/>
            </w:pPr>
          </w:p>
          <w:p>
            <w:pPr>
              <w:spacing w:line="241"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250" w:lineRule="auto"/>
            </w:pPr>
          </w:p>
          <w:p>
            <w:pPr>
              <w:spacing w:line="250" w:lineRule="auto"/>
            </w:pPr>
          </w:p>
          <w:p>
            <w:pPr>
              <w:spacing w:line="251" w:lineRule="auto"/>
            </w:pPr>
          </w:p>
          <w:p>
            <w:pPr>
              <w:spacing w:before="58" w:line="185" w:lineRule="auto"/>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24.0000</w:t>
            </w:r>
          </w:p>
        </w:tc>
      </w:tr>
    </w:tbl>
    <w:p>
      <w:pPr>
        <w:spacing w:line="14" w:lineRule="auto"/>
        <w:rPr>
          <w:sz w:val="2"/>
        </w:rPr>
      </w:pPr>
    </w:p>
    <w:p>
      <w:pPr>
        <w:sectPr>
          <w:type w:val="continuous"/>
          <w:pgSz w:w="11900" w:h="16820"/>
          <w:pgMar w:top="1440" w:right="1080" w:bottom="1440" w:left="1080"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p>
    <w:p>
      <w:pPr>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ind w:left="361"/>
              <w:rPr>
                <w:rFonts w:ascii="宋体" w:hAnsi="宋体" w:cs="宋体"/>
                <w:sz w:val="18"/>
                <w:szCs w:val="18"/>
              </w:rPr>
            </w:pPr>
            <w:r>
              <w:rPr>
                <w:rFonts w:ascii="宋体" w:hAnsi="宋体" w:cs="宋体"/>
                <w:sz w:val="18"/>
                <w:szCs w:val="18"/>
              </w:rPr>
              <w:t>8</w:t>
            </w:r>
          </w:p>
        </w:tc>
        <w:tc>
          <w:tcPr>
            <w:tcW w:w="1376"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5004</w:t>
            </w:r>
          </w:p>
        </w:tc>
        <w:tc>
          <w:tcPr>
            <w:tcW w:w="5497" w:type="dxa"/>
            <w:tcBorders>
              <w:top w:val="single" w:color="000000" w:sz="2" w:space="0"/>
              <w:bottom w:val="single" w:color="000000" w:sz="2" w:space="0"/>
            </w:tcBorders>
          </w:tcPr>
          <w:p>
            <w:pPr>
              <w:spacing w:before="61"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85</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Q=4500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=8</w:t>
            </w:r>
            <w:r>
              <w:rPr>
                <w:rFonts w:ascii="宋体" w:hAnsi="宋体" w:cs="宋体"/>
                <w:sz w:val="18"/>
                <w:szCs w:val="18"/>
              </w:rPr>
              <w:t>50m³/h</w:t>
            </w:r>
          </w:p>
          <w:p>
            <w:pPr>
              <w:spacing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8" w:lineRule="auto"/>
            </w:pPr>
          </w:p>
          <w:p>
            <w:pPr>
              <w:spacing w:line="359"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8" w:lineRule="auto"/>
              <w:jc w:val="center"/>
            </w:pPr>
          </w:p>
          <w:p>
            <w:pPr>
              <w:spacing w:line="248" w:lineRule="auto"/>
              <w:jc w:val="center"/>
            </w:pPr>
          </w:p>
          <w:p>
            <w:pPr>
              <w:spacing w:before="59" w:line="185" w:lineRule="auto"/>
              <w:jc w:val="both"/>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ind w:left="361"/>
              <w:rPr>
                <w:rFonts w:ascii="宋体" w:hAnsi="宋体" w:cs="宋体"/>
                <w:sz w:val="18"/>
                <w:szCs w:val="18"/>
              </w:rPr>
            </w:pPr>
            <w:r>
              <w:rPr>
                <w:rFonts w:ascii="宋体" w:hAnsi="宋体" w:cs="宋体"/>
                <w:sz w:val="18"/>
                <w:szCs w:val="18"/>
              </w:rPr>
              <w:t>9</w:t>
            </w:r>
          </w:p>
        </w:tc>
        <w:tc>
          <w:tcPr>
            <w:tcW w:w="1376"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5005</w:t>
            </w:r>
          </w:p>
        </w:tc>
        <w:tc>
          <w:tcPr>
            <w:tcW w:w="5497" w:type="dxa"/>
            <w:tcBorders>
              <w:top w:val="single" w:color="000000" w:sz="2" w:space="0"/>
              <w:bottom w:val="single" w:color="000000" w:sz="2" w:space="0"/>
            </w:tcBorders>
          </w:tcPr>
          <w:p>
            <w:pPr>
              <w:spacing w:before="62"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w:t>
            </w:r>
            <w:r>
              <w:rPr>
                <w:rFonts w:ascii="宋体" w:hAnsi="宋体" w:cs="宋体"/>
                <w:sz w:val="18"/>
                <w:szCs w:val="18"/>
              </w:rPr>
              <w:t>FP</w:t>
            </w:r>
            <w:r>
              <w:rPr>
                <w:rFonts w:ascii="宋体" w:hAnsi="宋体" w:cs="宋体"/>
                <w:spacing w:val="-1"/>
                <w:sz w:val="18"/>
                <w:szCs w:val="18"/>
              </w:rPr>
              <w:t>102</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Q=5400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=1</w:t>
            </w:r>
            <w:r>
              <w:rPr>
                <w:rFonts w:ascii="宋体" w:hAnsi="宋体" w:cs="宋体"/>
                <w:sz w:val="18"/>
                <w:szCs w:val="18"/>
              </w:rPr>
              <w:t>020m³/h</w:t>
            </w:r>
          </w:p>
          <w:p>
            <w:pPr>
              <w:spacing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9" w:lineRule="auto"/>
            </w:pPr>
          </w:p>
          <w:p>
            <w:pPr>
              <w:spacing w:line="359"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8" w:lineRule="auto"/>
              <w:jc w:val="center"/>
            </w:pPr>
          </w:p>
          <w:p>
            <w:pPr>
              <w:spacing w:before="58" w:line="185" w:lineRule="auto"/>
              <w:ind w:right="553"/>
              <w:jc w:val="center"/>
              <w:rPr>
                <w:rFonts w:hint="eastAsia" w:ascii="宋体" w:hAnsi="宋体" w:cs="宋体"/>
                <w:spacing w:val="-4"/>
                <w:sz w:val="18"/>
                <w:szCs w:val="18"/>
                <w:lang w:val="en-US" w:eastAsia="zh-CN"/>
              </w:rPr>
            </w:pPr>
            <w:r>
              <w:rPr>
                <w:rFonts w:hint="eastAsia" w:ascii="宋体" w:hAnsi="宋体" w:cs="宋体"/>
                <w:spacing w:val="-4"/>
                <w:sz w:val="18"/>
                <w:szCs w:val="18"/>
                <w:lang w:val="en-US" w:eastAsia="zh-CN"/>
              </w:rPr>
              <w:t xml:space="preserve">        </w:t>
            </w:r>
          </w:p>
          <w:p>
            <w:pPr>
              <w:spacing w:before="58" w:line="185" w:lineRule="auto"/>
              <w:ind w:right="553"/>
              <w:jc w:val="both"/>
              <w:rPr>
                <w:rFonts w:ascii="宋体" w:hAnsi="宋体" w:cs="宋体"/>
                <w:sz w:val="18"/>
                <w:szCs w:val="18"/>
              </w:rPr>
            </w:pPr>
            <w:r>
              <w:rPr>
                <w:rFonts w:ascii="宋体" w:hAnsi="宋体" w:cs="宋体"/>
                <w:spacing w:val="-4"/>
                <w:sz w:val="18"/>
                <w:szCs w:val="18"/>
              </w:rPr>
              <w:t>13</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0</w:t>
            </w:r>
          </w:p>
        </w:tc>
        <w:tc>
          <w:tcPr>
            <w:tcW w:w="1376"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9" w:line="185" w:lineRule="auto"/>
              <w:rPr>
                <w:rFonts w:ascii="宋体" w:hAnsi="宋体" w:cs="宋体"/>
                <w:sz w:val="18"/>
                <w:szCs w:val="18"/>
              </w:rPr>
            </w:pPr>
            <w:r>
              <w:rPr>
                <w:rFonts w:ascii="宋体" w:hAnsi="宋体" w:cs="宋体"/>
                <w:spacing w:val="-1"/>
                <w:sz w:val="18"/>
                <w:szCs w:val="18"/>
              </w:rPr>
              <w:t>03090100</w:t>
            </w:r>
            <w:r>
              <w:rPr>
                <w:rFonts w:ascii="宋体" w:hAnsi="宋体" w:cs="宋体"/>
                <w:sz w:val="18"/>
                <w:szCs w:val="18"/>
              </w:rPr>
              <w:t>4001</w:t>
            </w:r>
          </w:p>
        </w:tc>
        <w:tc>
          <w:tcPr>
            <w:tcW w:w="5497" w:type="dxa"/>
            <w:tcBorders>
              <w:top w:val="single" w:color="000000" w:sz="2" w:space="0"/>
              <w:bottom w:val="single" w:color="000000" w:sz="2" w:space="0"/>
            </w:tcBorders>
          </w:tcPr>
          <w:p>
            <w:pPr>
              <w:spacing w:before="63" w:line="211" w:lineRule="auto"/>
              <w:ind w:left="52"/>
              <w:rPr>
                <w:rFonts w:ascii="宋体" w:hAnsi="宋体" w:cs="宋体"/>
                <w:sz w:val="18"/>
                <w:szCs w:val="18"/>
              </w:rPr>
            </w:pPr>
            <w:r>
              <w:rPr>
                <w:rFonts w:hint="eastAsia" w:ascii="宋体" w:hAnsi="宋体" w:cs="宋体"/>
                <w:spacing w:val="-4"/>
                <w:sz w:val="18"/>
                <w:szCs w:val="18"/>
              </w:rPr>
              <w:t>吊</w:t>
            </w:r>
            <w:r>
              <w:rPr>
                <w:rFonts w:hint="eastAsia" w:ascii="宋体" w:hAnsi="宋体" w:cs="宋体"/>
                <w:spacing w:val="-2"/>
                <w:sz w:val="18"/>
                <w:szCs w:val="18"/>
              </w:rPr>
              <w:t>装式空气处理机组</w:t>
            </w:r>
            <w:r>
              <w:rPr>
                <w:rFonts w:ascii="宋体" w:hAnsi="宋体" w:cs="宋体"/>
                <w:spacing w:val="-2"/>
                <w:sz w:val="18"/>
                <w:szCs w:val="18"/>
              </w:rPr>
              <w:t>030D</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风量</w:t>
            </w:r>
            <w:r>
              <w:rPr>
                <w:rFonts w:ascii="宋体" w:hAnsi="宋体" w:cs="宋体"/>
                <w:spacing w:val="-1"/>
                <w:sz w:val="18"/>
                <w:szCs w:val="18"/>
              </w:rPr>
              <w:t>L</w:t>
            </w:r>
            <w:r>
              <w:rPr>
                <w:rFonts w:hint="eastAsia" w:ascii="宋体" w:hAnsi="宋体" w:cs="宋体"/>
                <w:spacing w:val="-2"/>
                <w:sz w:val="18"/>
                <w:szCs w:val="18"/>
              </w:rPr>
              <w:t>：</w:t>
            </w:r>
            <w:r>
              <w:rPr>
                <w:rFonts w:ascii="宋体" w:hAnsi="宋体" w:cs="宋体"/>
                <w:spacing w:val="-2"/>
                <w:sz w:val="18"/>
                <w:szCs w:val="18"/>
              </w:rPr>
              <w:t>3</w:t>
            </w:r>
            <w:r>
              <w:rPr>
                <w:rFonts w:ascii="宋体" w:hAnsi="宋体" w:cs="宋体"/>
                <w:spacing w:val="-1"/>
                <w:sz w:val="18"/>
                <w:szCs w:val="18"/>
              </w:rPr>
              <w:t>000m3/h</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额定功率</w:t>
            </w:r>
            <w:r>
              <w:rPr>
                <w:rFonts w:ascii="宋体" w:hAnsi="宋体" w:cs="宋体"/>
                <w:sz w:val="18"/>
                <w:szCs w:val="18"/>
              </w:rPr>
              <w:t>N</w:t>
            </w:r>
            <w:r>
              <w:rPr>
                <w:rFonts w:ascii="宋体" w:hAnsi="宋体" w:cs="宋体"/>
                <w:spacing w:val="-1"/>
                <w:sz w:val="18"/>
                <w:szCs w:val="18"/>
              </w:rPr>
              <w:t>=</w:t>
            </w:r>
            <w:r>
              <w:rPr>
                <w:rFonts w:ascii="宋体" w:hAnsi="宋体" w:cs="宋体"/>
                <w:sz w:val="18"/>
                <w:szCs w:val="18"/>
              </w:rPr>
              <w:t>0.75KW</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风压</w:t>
            </w:r>
            <w:r>
              <w:rPr>
                <w:rFonts w:ascii="宋体" w:hAnsi="宋体" w:cs="宋体"/>
                <w:spacing w:val="-1"/>
                <w:sz w:val="18"/>
                <w:szCs w:val="18"/>
              </w:rPr>
              <w:t>P=160P</w:t>
            </w:r>
            <w:r>
              <w:rPr>
                <w:rFonts w:ascii="宋体" w:hAnsi="宋体" w:cs="宋体"/>
                <w:sz w:val="18"/>
                <w:szCs w:val="18"/>
              </w:rPr>
              <w:t>a</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供冷</w:t>
            </w:r>
            <w:r>
              <w:rPr>
                <w:rFonts w:hint="eastAsia" w:ascii="宋体" w:hAnsi="宋体" w:cs="宋体"/>
                <w:sz w:val="18"/>
                <w:szCs w:val="18"/>
              </w:rPr>
              <w:t>量</w:t>
            </w:r>
            <w:r>
              <w:rPr>
                <w:rFonts w:ascii="宋体" w:hAnsi="宋体" w:cs="宋体"/>
                <w:sz w:val="18"/>
                <w:szCs w:val="18"/>
              </w:rPr>
              <w:t>Q</w:t>
            </w:r>
            <w:r>
              <w:rPr>
                <w:rFonts w:hint="eastAsia" w:ascii="宋体" w:hAnsi="宋体" w:cs="宋体"/>
                <w:sz w:val="18"/>
                <w:szCs w:val="18"/>
              </w:rPr>
              <w:t>冷</w:t>
            </w:r>
            <w:r>
              <w:rPr>
                <w:rFonts w:ascii="宋体" w:hAnsi="宋体" w:cs="宋体"/>
                <w:sz w:val="18"/>
                <w:szCs w:val="18"/>
              </w:rPr>
              <w:t>=39.9KW</w:t>
            </w:r>
          </w:p>
          <w:p>
            <w:pPr>
              <w:spacing w:before="1" w:line="210" w:lineRule="auto"/>
              <w:ind w:left="34"/>
              <w:rPr>
                <w:rFonts w:ascii="宋体" w:hAnsi="宋体" w:cs="宋体"/>
                <w:sz w:val="18"/>
                <w:szCs w:val="18"/>
              </w:rPr>
            </w:pPr>
            <w:r>
              <w:rPr>
                <w:rFonts w:ascii="宋体" w:hAnsi="宋体" w:cs="宋体"/>
                <w:spacing w:val="-1"/>
                <w:sz w:val="18"/>
                <w:szCs w:val="18"/>
              </w:rPr>
              <w:t>5.</w:t>
            </w:r>
            <w:r>
              <w:rPr>
                <w:rFonts w:hint="eastAsia" w:ascii="宋体" w:hAnsi="宋体" w:cs="宋体"/>
                <w:spacing w:val="-1"/>
                <w:sz w:val="18"/>
                <w:szCs w:val="18"/>
              </w:rPr>
              <w:t>供热量</w:t>
            </w:r>
            <w:r>
              <w:rPr>
                <w:rFonts w:ascii="宋体" w:hAnsi="宋体" w:cs="宋体"/>
                <w:sz w:val="18"/>
                <w:szCs w:val="18"/>
              </w:rPr>
              <w:t>Q</w:t>
            </w:r>
            <w:r>
              <w:rPr>
                <w:rFonts w:hint="eastAsia" w:ascii="宋体" w:hAnsi="宋体" w:cs="宋体"/>
                <w:spacing w:val="-1"/>
                <w:sz w:val="18"/>
                <w:szCs w:val="18"/>
              </w:rPr>
              <w:t>热</w:t>
            </w:r>
            <w:r>
              <w:rPr>
                <w:rFonts w:ascii="宋体" w:hAnsi="宋体" w:cs="宋体"/>
                <w:spacing w:val="-1"/>
                <w:sz w:val="18"/>
                <w:szCs w:val="18"/>
              </w:rPr>
              <w:t>=40</w:t>
            </w:r>
            <w:r>
              <w:rPr>
                <w:rFonts w:ascii="宋体" w:hAnsi="宋体" w:cs="宋体"/>
                <w:sz w:val="18"/>
                <w:szCs w:val="18"/>
              </w:rPr>
              <w:t>.9KW</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能效等级：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9" w:lineRule="auto"/>
            </w:pPr>
          </w:p>
          <w:p>
            <w:pPr>
              <w:spacing w:line="359"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9" w:lineRule="auto"/>
              <w:jc w:val="center"/>
            </w:pPr>
          </w:p>
          <w:p>
            <w:pPr>
              <w:spacing w:line="249" w:lineRule="auto"/>
              <w:jc w:val="center"/>
            </w:pPr>
          </w:p>
          <w:p>
            <w:pPr>
              <w:spacing w:before="58" w:line="185" w:lineRule="auto"/>
              <w:ind w:right="552"/>
              <w:jc w:val="both"/>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49" w:lineRule="auto"/>
            </w:pPr>
          </w:p>
          <w:p>
            <w:pPr>
              <w:spacing w:line="249" w:lineRule="auto"/>
            </w:pPr>
          </w:p>
          <w:p>
            <w:pPr>
              <w:spacing w:before="58"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1</w:t>
            </w:r>
          </w:p>
        </w:tc>
        <w:tc>
          <w:tcPr>
            <w:tcW w:w="1376" w:type="dxa"/>
            <w:tcBorders>
              <w:top w:val="single" w:color="000000" w:sz="2" w:space="0"/>
              <w:bottom w:val="single" w:color="000000" w:sz="2" w:space="0"/>
            </w:tcBorders>
          </w:tcPr>
          <w:p>
            <w:pPr>
              <w:spacing w:line="249" w:lineRule="auto"/>
            </w:pPr>
          </w:p>
          <w:p>
            <w:pPr>
              <w:spacing w:line="249" w:lineRule="auto"/>
            </w:pPr>
          </w:p>
          <w:p>
            <w:pPr>
              <w:spacing w:line="249" w:lineRule="auto"/>
            </w:pPr>
          </w:p>
          <w:p>
            <w:pPr>
              <w:spacing w:before="59" w:line="185" w:lineRule="auto"/>
              <w:rPr>
                <w:rFonts w:ascii="宋体" w:hAnsi="宋体" w:cs="宋体"/>
                <w:sz w:val="18"/>
                <w:szCs w:val="18"/>
              </w:rPr>
            </w:pPr>
            <w:r>
              <w:rPr>
                <w:rFonts w:ascii="宋体" w:hAnsi="宋体" w:cs="宋体"/>
                <w:spacing w:val="-1"/>
                <w:sz w:val="18"/>
                <w:szCs w:val="18"/>
              </w:rPr>
              <w:t>03090100</w:t>
            </w:r>
            <w:r>
              <w:rPr>
                <w:rFonts w:ascii="宋体" w:hAnsi="宋体" w:cs="宋体"/>
                <w:sz w:val="18"/>
                <w:szCs w:val="18"/>
              </w:rPr>
              <w:t>4002</w:t>
            </w:r>
          </w:p>
        </w:tc>
        <w:tc>
          <w:tcPr>
            <w:tcW w:w="5497" w:type="dxa"/>
            <w:tcBorders>
              <w:top w:val="single" w:color="000000" w:sz="2" w:space="0"/>
              <w:bottom w:val="single" w:color="000000" w:sz="2" w:space="0"/>
            </w:tcBorders>
          </w:tcPr>
          <w:p>
            <w:pPr>
              <w:spacing w:before="63" w:line="211" w:lineRule="auto"/>
              <w:ind w:left="52"/>
              <w:rPr>
                <w:rFonts w:ascii="宋体" w:hAnsi="宋体" w:cs="宋体"/>
                <w:sz w:val="18"/>
                <w:szCs w:val="18"/>
              </w:rPr>
            </w:pPr>
            <w:r>
              <w:rPr>
                <w:rFonts w:hint="eastAsia" w:ascii="宋体" w:hAnsi="宋体" w:cs="宋体"/>
                <w:spacing w:val="-4"/>
                <w:sz w:val="18"/>
                <w:szCs w:val="18"/>
              </w:rPr>
              <w:t>吊</w:t>
            </w:r>
            <w:r>
              <w:rPr>
                <w:rFonts w:hint="eastAsia" w:ascii="宋体" w:hAnsi="宋体" w:cs="宋体"/>
                <w:spacing w:val="-2"/>
                <w:sz w:val="18"/>
                <w:szCs w:val="18"/>
              </w:rPr>
              <w:t>装式空气处理机组</w:t>
            </w:r>
            <w:r>
              <w:rPr>
                <w:rFonts w:ascii="宋体" w:hAnsi="宋体" w:cs="宋体"/>
                <w:spacing w:val="-2"/>
                <w:sz w:val="18"/>
                <w:szCs w:val="18"/>
              </w:rPr>
              <w:t>040D</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风量</w:t>
            </w:r>
            <w:r>
              <w:rPr>
                <w:rFonts w:ascii="宋体" w:hAnsi="宋体" w:cs="宋体"/>
                <w:spacing w:val="-1"/>
                <w:sz w:val="18"/>
                <w:szCs w:val="18"/>
              </w:rPr>
              <w:t>L</w:t>
            </w:r>
            <w:r>
              <w:rPr>
                <w:rFonts w:hint="eastAsia" w:ascii="宋体" w:hAnsi="宋体" w:cs="宋体"/>
                <w:spacing w:val="-2"/>
                <w:sz w:val="18"/>
                <w:szCs w:val="18"/>
              </w:rPr>
              <w:t>：</w:t>
            </w:r>
            <w:r>
              <w:rPr>
                <w:rFonts w:ascii="宋体" w:hAnsi="宋体" w:cs="宋体"/>
                <w:spacing w:val="-2"/>
                <w:sz w:val="18"/>
                <w:szCs w:val="18"/>
              </w:rPr>
              <w:t>4</w:t>
            </w:r>
            <w:r>
              <w:rPr>
                <w:rFonts w:ascii="宋体" w:hAnsi="宋体" w:cs="宋体"/>
                <w:spacing w:val="-1"/>
                <w:sz w:val="18"/>
                <w:szCs w:val="18"/>
              </w:rPr>
              <w:t>000m3/h</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额</w:t>
            </w:r>
            <w:r>
              <w:rPr>
                <w:rFonts w:hint="eastAsia" w:ascii="宋体" w:hAnsi="宋体" w:cs="宋体"/>
                <w:sz w:val="18"/>
                <w:szCs w:val="18"/>
              </w:rPr>
              <w:t>定功率</w:t>
            </w:r>
            <w:r>
              <w:rPr>
                <w:rFonts w:ascii="宋体" w:hAnsi="宋体" w:cs="宋体"/>
                <w:sz w:val="18"/>
                <w:szCs w:val="18"/>
              </w:rPr>
              <w:t>N=1.1KW</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风压</w:t>
            </w:r>
            <w:r>
              <w:rPr>
                <w:rFonts w:ascii="宋体" w:hAnsi="宋体" w:cs="宋体"/>
                <w:spacing w:val="-1"/>
                <w:sz w:val="18"/>
                <w:szCs w:val="18"/>
              </w:rPr>
              <w:t>P=200P</w:t>
            </w:r>
            <w:r>
              <w:rPr>
                <w:rFonts w:ascii="宋体" w:hAnsi="宋体" w:cs="宋体"/>
                <w:sz w:val="18"/>
                <w:szCs w:val="18"/>
              </w:rPr>
              <w:t>a</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供</w:t>
            </w:r>
            <w:r>
              <w:rPr>
                <w:rFonts w:hint="eastAsia" w:ascii="宋体" w:hAnsi="宋体" w:cs="宋体"/>
                <w:sz w:val="18"/>
                <w:szCs w:val="18"/>
              </w:rPr>
              <w:t>冷量</w:t>
            </w:r>
            <w:r>
              <w:rPr>
                <w:rFonts w:ascii="宋体" w:hAnsi="宋体" w:cs="宋体"/>
                <w:sz w:val="18"/>
                <w:szCs w:val="18"/>
              </w:rPr>
              <w:t>Q</w:t>
            </w:r>
            <w:r>
              <w:rPr>
                <w:rFonts w:hint="eastAsia" w:ascii="宋体" w:hAnsi="宋体" w:cs="宋体"/>
                <w:sz w:val="18"/>
                <w:szCs w:val="18"/>
              </w:rPr>
              <w:t>冷</w:t>
            </w:r>
            <w:r>
              <w:rPr>
                <w:rFonts w:ascii="宋体" w:hAnsi="宋体" w:cs="宋体"/>
                <w:sz w:val="18"/>
                <w:szCs w:val="18"/>
              </w:rPr>
              <w:t>=49.7KW</w:t>
            </w:r>
          </w:p>
          <w:p>
            <w:pPr>
              <w:spacing w:before="1" w:line="210" w:lineRule="auto"/>
              <w:ind w:left="34"/>
              <w:rPr>
                <w:rFonts w:ascii="宋体" w:hAnsi="宋体" w:cs="宋体"/>
                <w:sz w:val="18"/>
                <w:szCs w:val="18"/>
              </w:rPr>
            </w:pPr>
            <w:r>
              <w:rPr>
                <w:rFonts w:ascii="宋体" w:hAnsi="宋体" w:cs="宋体"/>
                <w:spacing w:val="-1"/>
                <w:sz w:val="18"/>
                <w:szCs w:val="18"/>
              </w:rPr>
              <w:t>5.</w:t>
            </w:r>
            <w:r>
              <w:rPr>
                <w:rFonts w:hint="eastAsia" w:ascii="宋体" w:hAnsi="宋体" w:cs="宋体"/>
                <w:spacing w:val="-1"/>
                <w:sz w:val="18"/>
                <w:szCs w:val="18"/>
              </w:rPr>
              <w:t>供热</w:t>
            </w:r>
            <w:r>
              <w:rPr>
                <w:rFonts w:hint="eastAsia" w:ascii="宋体" w:hAnsi="宋体" w:cs="宋体"/>
                <w:sz w:val="18"/>
                <w:szCs w:val="18"/>
              </w:rPr>
              <w:t>量</w:t>
            </w:r>
            <w:r>
              <w:rPr>
                <w:rFonts w:ascii="宋体" w:hAnsi="宋体" w:cs="宋体"/>
                <w:sz w:val="18"/>
                <w:szCs w:val="18"/>
              </w:rPr>
              <w:t>Q</w:t>
            </w:r>
            <w:r>
              <w:rPr>
                <w:rFonts w:hint="eastAsia" w:ascii="宋体" w:hAnsi="宋体" w:cs="宋体"/>
                <w:sz w:val="18"/>
                <w:szCs w:val="18"/>
              </w:rPr>
              <w:t>热</w:t>
            </w:r>
            <w:r>
              <w:rPr>
                <w:rFonts w:ascii="宋体" w:hAnsi="宋体" w:cs="宋体"/>
                <w:sz w:val="18"/>
                <w:szCs w:val="18"/>
              </w:rPr>
              <w:t>=51.1KW</w:t>
            </w:r>
          </w:p>
          <w:p>
            <w:pPr>
              <w:spacing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能效等级：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9" w:lineRule="auto"/>
            </w:pPr>
          </w:p>
          <w:p>
            <w:pPr>
              <w:spacing w:line="360"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9" w:lineRule="auto"/>
              <w:jc w:val="center"/>
            </w:pPr>
          </w:p>
          <w:p>
            <w:pPr>
              <w:spacing w:before="59" w:line="185" w:lineRule="auto"/>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0" w:lineRule="auto"/>
            </w:pPr>
          </w:p>
          <w:p>
            <w:pPr>
              <w:spacing w:before="59"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2</w:t>
            </w:r>
          </w:p>
        </w:tc>
        <w:tc>
          <w:tcPr>
            <w:tcW w:w="1376" w:type="dxa"/>
            <w:tcBorders>
              <w:top w:val="single" w:color="000000" w:sz="2" w:space="0"/>
              <w:bottom w:val="single" w:color="000000" w:sz="2" w:space="0"/>
            </w:tcBorders>
          </w:tcPr>
          <w:p>
            <w:pPr>
              <w:spacing w:line="441" w:lineRule="auto"/>
            </w:pPr>
          </w:p>
          <w:p>
            <w:pPr>
              <w:spacing w:before="58"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2001</w:t>
            </w:r>
          </w:p>
        </w:tc>
        <w:tc>
          <w:tcPr>
            <w:tcW w:w="5497" w:type="dxa"/>
            <w:tcBorders>
              <w:top w:val="single" w:color="000000" w:sz="2" w:space="0"/>
              <w:bottom w:val="single" w:color="000000" w:sz="2" w:space="0"/>
            </w:tcBorders>
          </w:tcPr>
          <w:p>
            <w:pPr>
              <w:spacing w:before="63"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消声器</w:t>
            </w:r>
          </w:p>
          <w:p>
            <w:pPr>
              <w:spacing w:before="2" w:line="219" w:lineRule="auto"/>
              <w:ind w:left="32" w:right="-179" w:rightChars="0" w:hanging="10"/>
              <w:rPr>
                <w:rFonts w:ascii="宋体" w:hAnsi="宋体" w:cs="宋体"/>
                <w:sz w:val="18"/>
                <w:szCs w:val="18"/>
              </w:rPr>
            </w:pPr>
            <w:r>
              <w:rPr>
                <w:rFonts w:hint="eastAsia" w:ascii="宋体" w:hAnsi="宋体" w:cs="宋体"/>
                <w:sz w:val="18"/>
                <w:szCs w:val="18"/>
              </w:rPr>
              <w:t>【项目特征】</w:t>
            </w:r>
            <w:r>
              <w:rPr>
                <w:rFonts w:ascii="宋体" w:hAnsi="宋体" w:cs="宋体"/>
                <w:sz w:val="18"/>
                <w:szCs w:val="18"/>
              </w:rPr>
              <w:t xml:space="preserve">                                        </w:t>
            </w:r>
          </w:p>
          <w:p>
            <w:pPr>
              <w:numPr>
                <w:ilvl w:val="0"/>
                <w:numId w:val="11"/>
              </w:numPr>
              <w:spacing w:before="2" w:line="219" w:lineRule="auto"/>
              <w:ind w:left="112" w:leftChars="0" w:right="-179" w:rightChars="0" w:firstLine="0" w:firstLineChars="0"/>
              <w:rPr>
                <w:rFonts w:ascii="宋体" w:hAnsi="宋体" w:cs="宋体"/>
                <w:sz w:val="18"/>
                <w:szCs w:val="18"/>
              </w:rPr>
            </w:pPr>
            <w:r>
              <w:rPr>
                <w:rFonts w:hint="eastAsia" w:ascii="宋体" w:hAnsi="宋体" w:cs="宋体"/>
                <w:spacing w:val="-1"/>
                <w:sz w:val="18"/>
                <w:szCs w:val="18"/>
              </w:rPr>
              <w:t>所有消声器的消声</w:t>
            </w:r>
            <w:r>
              <w:rPr>
                <w:rFonts w:hint="eastAsia" w:ascii="宋体" w:hAnsi="宋体" w:cs="宋体"/>
                <w:sz w:val="18"/>
                <w:szCs w:val="18"/>
              </w:rPr>
              <w:t>材料及粘接剂均采用不燃材料</w:t>
            </w:r>
            <w:r>
              <w:rPr>
                <w:rFonts w:ascii="宋体" w:hAnsi="宋体" w:cs="宋体"/>
                <w:sz w:val="18"/>
                <w:szCs w:val="18"/>
              </w:rPr>
              <w:t xml:space="preserve">       </w:t>
            </w:r>
          </w:p>
          <w:p>
            <w:pPr>
              <w:numPr>
                <w:ilvl w:val="0"/>
                <w:numId w:val="0"/>
              </w:numPr>
              <w:spacing w:before="2" w:line="219" w:lineRule="auto"/>
              <w:ind w:left="112" w:leftChars="0" w:right="-179" w:rightChars="0"/>
              <w:rPr>
                <w:rFonts w:hint="eastAsia" w:ascii="宋体" w:hAnsi="宋体" w:cs="宋体"/>
                <w:sz w:val="18"/>
                <w:szCs w:val="18"/>
              </w:rPr>
            </w:pPr>
            <w:r>
              <w:rPr>
                <w:rFonts w:ascii="宋体" w:hAnsi="宋体" w:cs="宋体"/>
                <w:sz w:val="18"/>
                <w:szCs w:val="18"/>
              </w:rPr>
              <w:t xml:space="preserve"> </w:t>
            </w:r>
            <w:r>
              <w:rPr>
                <w:rFonts w:ascii="宋体" w:hAnsi="宋体" w:cs="宋体"/>
                <w:spacing w:val="-1"/>
                <w:sz w:val="18"/>
                <w:szCs w:val="18"/>
              </w:rPr>
              <w:t>2.</w:t>
            </w:r>
            <w:r>
              <w:rPr>
                <w:rFonts w:hint="eastAsia" w:ascii="宋体" w:hAnsi="宋体" w:cs="宋体"/>
                <w:spacing w:val="-1"/>
                <w:sz w:val="18"/>
                <w:szCs w:val="18"/>
              </w:rPr>
              <w:t>规格、型号：</w:t>
            </w:r>
            <w:r>
              <w:rPr>
                <w:rFonts w:ascii="宋体" w:hAnsi="宋体" w:cs="宋体"/>
                <w:sz w:val="18"/>
                <w:szCs w:val="18"/>
              </w:rPr>
              <w:t>ZP</w:t>
            </w:r>
            <w:r>
              <w:rPr>
                <w:rFonts w:hint="eastAsia" w:ascii="宋体" w:hAnsi="宋体" w:cs="宋体"/>
                <w:spacing w:val="-1"/>
                <w:sz w:val="18"/>
                <w:szCs w:val="18"/>
              </w:rPr>
              <w:t>片式</w:t>
            </w:r>
            <w:r>
              <w:rPr>
                <w:rFonts w:hint="eastAsia" w:ascii="宋体" w:hAnsi="宋体" w:cs="宋体"/>
                <w:sz w:val="18"/>
                <w:szCs w:val="18"/>
              </w:rPr>
              <w:t>消声器、按末端设备及风管尺寸定制</w:t>
            </w:r>
          </w:p>
          <w:p>
            <w:pPr>
              <w:spacing w:before="2" w:line="219" w:lineRule="auto"/>
              <w:ind w:left="32" w:right="778" w:hanging="10"/>
              <w:rPr>
                <w:rFonts w:ascii="宋体" w:hAnsi="宋体" w:cs="宋体"/>
                <w:sz w:val="18"/>
                <w:szCs w:val="18"/>
              </w:rPr>
            </w:pPr>
            <w:r>
              <w:rPr>
                <w:rFonts w:ascii="宋体" w:hAnsi="宋体" w:cs="宋体"/>
                <w:sz w:val="18"/>
                <w:szCs w:val="18"/>
              </w:rPr>
              <w:t xml:space="preserve"> </w:t>
            </w:r>
            <w:r>
              <w:rPr>
                <w:rFonts w:ascii="宋体" w:hAnsi="宋体" w:cs="宋体"/>
                <w:spacing w:val="-2"/>
                <w:sz w:val="18"/>
                <w:szCs w:val="18"/>
              </w:rPr>
              <w:t>3.</w:t>
            </w:r>
            <w:r>
              <w:rPr>
                <w:rFonts w:hint="eastAsia" w:ascii="宋体" w:hAnsi="宋体" w:cs="宋体"/>
                <w:spacing w:val="-1"/>
                <w:sz w:val="18"/>
                <w:szCs w:val="18"/>
              </w:rPr>
              <w:t>成品购置</w:t>
            </w:r>
          </w:p>
        </w:tc>
        <w:tc>
          <w:tcPr>
            <w:tcW w:w="1104" w:type="dxa"/>
            <w:tcBorders>
              <w:top w:val="single" w:color="000000" w:sz="2" w:space="0"/>
              <w:bottom w:val="single" w:color="000000" w:sz="2" w:space="0"/>
            </w:tcBorders>
          </w:tcPr>
          <w:p>
            <w:pPr>
              <w:spacing w:line="413"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59" w:line="184" w:lineRule="auto"/>
              <w:jc w:val="both"/>
              <w:rPr>
                <w:rFonts w:ascii="宋体" w:hAnsi="宋体" w:cs="宋体"/>
                <w:spacing w:val="-2"/>
                <w:sz w:val="18"/>
                <w:szCs w:val="18"/>
              </w:rPr>
            </w:pPr>
          </w:p>
          <w:p>
            <w:pPr>
              <w:spacing w:before="59" w:line="184" w:lineRule="auto"/>
              <w:jc w:val="both"/>
              <w:rPr>
                <w:rFonts w:ascii="宋体" w:hAnsi="宋体" w:cs="宋体"/>
                <w:spacing w:val="-2"/>
                <w:sz w:val="18"/>
                <w:szCs w:val="18"/>
              </w:rPr>
            </w:pPr>
          </w:p>
          <w:p>
            <w:pPr>
              <w:spacing w:before="59" w:line="184" w:lineRule="auto"/>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50" w:lineRule="auto"/>
            </w:pPr>
          </w:p>
          <w:p>
            <w:pPr>
              <w:spacing w:line="250" w:lineRule="auto"/>
            </w:pPr>
          </w:p>
          <w:p>
            <w:pPr>
              <w:spacing w:before="5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3</w:t>
            </w:r>
          </w:p>
        </w:tc>
        <w:tc>
          <w:tcPr>
            <w:tcW w:w="1376" w:type="dxa"/>
            <w:tcBorders>
              <w:top w:val="single" w:color="000000" w:sz="2" w:space="0"/>
              <w:bottom w:val="single" w:color="000000" w:sz="2" w:space="0"/>
            </w:tcBorders>
          </w:tcPr>
          <w:p>
            <w:pPr>
              <w:spacing w:line="249" w:lineRule="auto"/>
            </w:pPr>
          </w:p>
          <w:p>
            <w:pPr>
              <w:spacing w:line="250" w:lineRule="auto"/>
            </w:pPr>
          </w:p>
          <w:p>
            <w:pPr>
              <w:spacing w:line="250" w:lineRule="auto"/>
            </w:pPr>
          </w:p>
          <w:p>
            <w:pPr>
              <w:spacing w:before="58" w:line="185" w:lineRule="auto"/>
              <w:rPr>
                <w:rFonts w:ascii="宋体" w:hAnsi="宋体" w:cs="宋体"/>
                <w:sz w:val="18"/>
                <w:szCs w:val="18"/>
              </w:rPr>
            </w:pPr>
            <w:r>
              <w:rPr>
                <w:rFonts w:ascii="宋体" w:hAnsi="宋体" w:cs="宋体"/>
                <w:spacing w:val="-1"/>
                <w:sz w:val="18"/>
                <w:szCs w:val="18"/>
              </w:rPr>
              <w:t>03031000</w:t>
            </w:r>
            <w:r>
              <w:rPr>
                <w:rFonts w:ascii="宋体" w:hAnsi="宋体" w:cs="宋体"/>
                <w:sz w:val="18"/>
                <w:szCs w:val="18"/>
              </w:rPr>
              <w:t>3001</w:t>
            </w:r>
          </w:p>
        </w:tc>
        <w:tc>
          <w:tcPr>
            <w:tcW w:w="5497"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2"/>
                <w:sz w:val="18"/>
                <w:szCs w:val="18"/>
              </w:rPr>
              <w:t>循环</w:t>
            </w:r>
            <w:r>
              <w:rPr>
                <w:rFonts w:hint="eastAsia" w:ascii="宋体" w:hAnsi="宋体" w:cs="宋体"/>
                <w:spacing w:val="-1"/>
                <w:sz w:val="18"/>
                <w:szCs w:val="18"/>
              </w:rPr>
              <w:t>水泵</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名称</w:t>
            </w:r>
            <w:r>
              <w:rPr>
                <w:rFonts w:ascii="宋体" w:hAnsi="宋体" w:cs="宋体"/>
                <w:spacing w:val="-1"/>
                <w:sz w:val="18"/>
                <w:szCs w:val="18"/>
              </w:rPr>
              <w:t>:</w:t>
            </w:r>
            <w:r>
              <w:rPr>
                <w:rFonts w:hint="eastAsia" w:ascii="宋体" w:hAnsi="宋体" w:cs="宋体"/>
                <w:spacing w:val="-1"/>
                <w:sz w:val="18"/>
                <w:szCs w:val="18"/>
              </w:rPr>
              <w:t>静音型循环水泵</w:t>
            </w:r>
            <w:r>
              <w:rPr>
                <w:rFonts w:ascii="宋体" w:hAnsi="宋体" w:cs="宋体"/>
                <w:spacing w:val="-1"/>
                <w:sz w:val="18"/>
                <w:szCs w:val="18"/>
              </w:rPr>
              <w:t>(1.</w:t>
            </w:r>
            <w:r>
              <w:rPr>
                <w:rFonts w:hint="eastAsia" w:ascii="宋体" w:hAnsi="宋体" w:cs="宋体"/>
                <w:spacing w:val="-1"/>
                <w:sz w:val="18"/>
                <w:szCs w:val="18"/>
              </w:rPr>
              <w:t>二用一备</w:t>
            </w:r>
            <w:r>
              <w:rPr>
                <w:rFonts w:ascii="宋体" w:hAnsi="宋体" w:cs="宋体"/>
                <w:spacing w:val="-1"/>
                <w:sz w:val="18"/>
                <w:szCs w:val="18"/>
              </w:rPr>
              <w:t>2</w:t>
            </w:r>
            <w:r>
              <w:rPr>
                <w:rFonts w:ascii="宋体" w:hAnsi="宋体" w:cs="宋体"/>
                <w:sz w:val="18"/>
                <w:szCs w:val="18"/>
              </w:rPr>
              <w:t>.</w:t>
            </w:r>
            <w:r>
              <w:rPr>
                <w:rFonts w:hint="eastAsia" w:ascii="宋体" w:hAnsi="宋体" w:cs="宋体"/>
                <w:sz w:val="18"/>
                <w:szCs w:val="18"/>
              </w:rPr>
              <w:t>带变频控制</w:t>
            </w:r>
            <w:r>
              <w:rPr>
                <w:rFonts w:ascii="宋体" w:hAnsi="宋体" w:cs="宋体"/>
                <w:sz w:val="18"/>
                <w:szCs w:val="18"/>
              </w:rPr>
              <w:t>)</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w:t>
            </w:r>
            <w:r>
              <w:rPr>
                <w:rFonts w:ascii="宋体" w:hAnsi="宋体" w:cs="宋体"/>
                <w:sz w:val="18"/>
                <w:szCs w:val="18"/>
              </w:rPr>
              <w:t>G</w:t>
            </w:r>
            <w:r>
              <w:rPr>
                <w:rFonts w:ascii="宋体" w:hAnsi="宋体" w:cs="宋体"/>
                <w:spacing w:val="-1"/>
                <w:sz w:val="18"/>
                <w:szCs w:val="18"/>
              </w:rPr>
              <w:t>=</w:t>
            </w:r>
            <w:r>
              <w:rPr>
                <w:rFonts w:ascii="宋体" w:hAnsi="宋体" w:cs="宋体"/>
                <w:sz w:val="18"/>
                <w:szCs w:val="18"/>
              </w:rPr>
              <w:t>130m3/h H=32m N=18.5KW</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泵拆装检查</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电动机安</w:t>
            </w:r>
            <w:r>
              <w:rPr>
                <w:rFonts w:hint="eastAsia" w:ascii="宋体" w:hAnsi="宋体" w:cs="宋体"/>
                <w:sz w:val="18"/>
                <w:szCs w:val="18"/>
              </w:rPr>
              <w:t>装</w:t>
            </w:r>
          </w:p>
        </w:tc>
        <w:tc>
          <w:tcPr>
            <w:tcW w:w="1104" w:type="dxa"/>
            <w:tcBorders>
              <w:top w:val="single" w:color="000000" w:sz="2" w:space="0"/>
              <w:bottom w:val="single" w:color="000000" w:sz="2" w:space="0"/>
            </w:tcBorders>
          </w:tcPr>
          <w:p/>
          <w:p/>
          <w:p>
            <w:pPr>
              <w:spacing w:line="24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9" w:lineRule="auto"/>
              <w:jc w:val="center"/>
            </w:pPr>
          </w:p>
          <w:p>
            <w:pPr>
              <w:spacing w:line="250" w:lineRule="auto"/>
              <w:jc w:val="center"/>
            </w:pPr>
          </w:p>
          <w:p>
            <w:pPr>
              <w:spacing w:line="250" w:lineRule="auto"/>
              <w:jc w:val="center"/>
            </w:pPr>
          </w:p>
          <w:p>
            <w:pPr>
              <w:spacing w:before="59" w:line="184" w:lineRule="auto"/>
              <w:ind w:right="382"/>
              <w:jc w:val="both"/>
              <w:rPr>
                <w:rFonts w:ascii="宋体" w:hAnsi="宋体" w:cs="宋体"/>
                <w:sz w:val="18"/>
                <w:szCs w:val="18"/>
              </w:rPr>
            </w:pPr>
            <w:r>
              <w:rPr>
                <w:rFonts w:ascii="宋体" w:hAnsi="宋体" w:cs="宋体"/>
                <w:spacing w:val="-2"/>
                <w:sz w:val="18"/>
                <w:szCs w:val="18"/>
              </w:rPr>
              <w:t>3.0</w:t>
            </w:r>
            <w:r>
              <w:rPr>
                <w:rFonts w:ascii="宋体" w:hAnsi="宋体" w:cs="宋体"/>
                <w:spacing w:val="-1"/>
                <w:sz w:val="18"/>
                <w:szCs w:val="18"/>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50" w:lineRule="auto"/>
            </w:pPr>
          </w:p>
          <w:p>
            <w:pPr>
              <w:spacing w:line="250" w:lineRule="auto"/>
            </w:pPr>
          </w:p>
          <w:p>
            <w:pPr>
              <w:spacing w:before="59"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4</w:t>
            </w:r>
          </w:p>
        </w:tc>
        <w:tc>
          <w:tcPr>
            <w:tcW w:w="1376"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5" w:lineRule="auto"/>
              <w:rPr>
                <w:rFonts w:ascii="宋体" w:hAnsi="宋体" w:cs="宋体"/>
                <w:sz w:val="18"/>
                <w:szCs w:val="18"/>
              </w:rPr>
            </w:pPr>
            <w:r>
              <w:rPr>
                <w:rFonts w:ascii="宋体" w:hAnsi="宋体" w:cs="宋体"/>
                <w:spacing w:val="-1"/>
                <w:sz w:val="18"/>
                <w:szCs w:val="18"/>
              </w:rPr>
              <w:t>03031000</w:t>
            </w:r>
            <w:r>
              <w:rPr>
                <w:rFonts w:ascii="宋体" w:hAnsi="宋体" w:cs="宋体"/>
                <w:sz w:val="18"/>
                <w:szCs w:val="18"/>
              </w:rPr>
              <w:t>3002</w:t>
            </w:r>
          </w:p>
        </w:tc>
        <w:tc>
          <w:tcPr>
            <w:tcW w:w="5497"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2"/>
                <w:sz w:val="18"/>
                <w:szCs w:val="18"/>
              </w:rPr>
              <w:t>循环</w:t>
            </w:r>
            <w:r>
              <w:rPr>
                <w:rFonts w:hint="eastAsia" w:ascii="宋体" w:hAnsi="宋体" w:cs="宋体"/>
                <w:spacing w:val="-1"/>
                <w:sz w:val="18"/>
                <w:szCs w:val="18"/>
              </w:rPr>
              <w:t>水泵</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名称</w:t>
            </w:r>
            <w:r>
              <w:rPr>
                <w:rFonts w:ascii="宋体" w:hAnsi="宋体" w:cs="宋体"/>
                <w:spacing w:val="-1"/>
                <w:sz w:val="18"/>
                <w:szCs w:val="18"/>
              </w:rPr>
              <w:t>:</w:t>
            </w:r>
            <w:r>
              <w:rPr>
                <w:rFonts w:hint="eastAsia" w:ascii="宋体" w:hAnsi="宋体" w:cs="宋体"/>
                <w:spacing w:val="-1"/>
                <w:sz w:val="18"/>
                <w:szCs w:val="18"/>
              </w:rPr>
              <w:t>静音型循环水泵</w:t>
            </w:r>
            <w:r>
              <w:rPr>
                <w:rFonts w:ascii="宋体" w:hAnsi="宋体" w:cs="宋体"/>
                <w:spacing w:val="-1"/>
                <w:sz w:val="18"/>
                <w:szCs w:val="18"/>
              </w:rPr>
              <w:t>(1.</w:t>
            </w:r>
            <w:r>
              <w:rPr>
                <w:rFonts w:hint="eastAsia" w:ascii="宋体" w:hAnsi="宋体" w:cs="宋体"/>
                <w:spacing w:val="-1"/>
                <w:sz w:val="18"/>
                <w:szCs w:val="18"/>
              </w:rPr>
              <w:t>一备一用</w:t>
            </w:r>
            <w:r>
              <w:rPr>
                <w:rFonts w:ascii="宋体" w:hAnsi="宋体" w:cs="宋体"/>
                <w:spacing w:val="-1"/>
                <w:sz w:val="18"/>
                <w:szCs w:val="18"/>
              </w:rPr>
              <w:t>2</w:t>
            </w:r>
            <w:r>
              <w:rPr>
                <w:rFonts w:ascii="宋体" w:hAnsi="宋体" w:cs="宋体"/>
                <w:sz w:val="18"/>
                <w:szCs w:val="18"/>
              </w:rPr>
              <w:t>.</w:t>
            </w:r>
            <w:r>
              <w:rPr>
                <w:rFonts w:hint="eastAsia" w:ascii="宋体" w:hAnsi="宋体" w:cs="宋体"/>
                <w:sz w:val="18"/>
                <w:szCs w:val="18"/>
              </w:rPr>
              <w:t>带变频控制</w:t>
            </w:r>
            <w:r>
              <w:rPr>
                <w:rFonts w:ascii="宋体" w:hAnsi="宋体" w:cs="宋体"/>
                <w:sz w:val="18"/>
                <w:szCs w:val="18"/>
              </w:rPr>
              <w:t>)</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w:t>
            </w:r>
            <w:r>
              <w:rPr>
                <w:rFonts w:ascii="宋体" w:hAnsi="宋体" w:cs="宋体"/>
                <w:sz w:val="18"/>
                <w:szCs w:val="18"/>
              </w:rPr>
              <w:t>G</w:t>
            </w:r>
            <w:r>
              <w:rPr>
                <w:rFonts w:ascii="宋体" w:hAnsi="宋体" w:cs="宋体"/>
                <w:spacing w:val="-1"/>
                <w:sz w:val="18"/>
                <w:szCs w:val="18"/>
              </w:rPr>
              <w:t>=</w:t>
            </w:r>
            <w:r>
              <w:rPr>
                <w:rFonts w:ascii="宋体" w:hAnsi="宋体" w:cs="宋体"/>
                <w:sz w:val="18"/>
                <w:szCs w:val="18"/>
              </w:rPr>
              <w:t>40m3/h H=24m N=5.5KW</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泵拆装检查</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电动机安</w:t>
            </w:r>
            <w:r>
              <w:rPr>
                <w:rFonts w:hint="eastAsia" w:ascii="宋体" w:hAnsi="宋体" w:cs="宋体"/>
                <w:sz w:val="18"/>
                <w:szCs w:val="18"/>
              </w:rPr>
              <w:t>装</w:t>
            </w:r>
          </w:p>
        </w:tc>
        <w:tc>
          <w:tcPr>
            <w:tcW w:w="1104" w:type="dxa"/>
            <w:tcBorders>
              <w:top w:val="single" w:color="000000" w:sz="2" w:space="0"/>
              <w:bottom w:val="single" w:color="000000" w:sz="2" w:space="0"/>
            </w:tcBorders>
          </w:tcPr>
          <w:p/>
          <w:p>
            <w:pPr>
              <w:spacing w:line="241" w:lineRule="auto"/>
            </w:pPr>
          </w:p>
          <w:p>
            <w:pPr>
              <w:spacing w:line="24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50" w:lineRule="auto"/>
              <w:jc w:val="center"/>
            </w:pPr>
          </w:p>
          <w:p>
            <w:pPr>
              <w:spacing w:line="250" w:lineRule="auto"/>
              <w:jc w:val="center"/>
            </w:pPr>
          </w:p>
          <w:p>
            <w:pPr>
              <w:spacing w:line="250" w:lineRule="auto"/>
              <w:jc w:val="center"/>
            </w:pPr>
          </w:p>
          <w:p>
            <w:pPr>
              <w:spacing w:before="58" w:line="184" w:lineRule="auto"/>
              <w:ind w:right="382"/>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2" w:hRule="atLeast"/>
        </w:trPr>
        <w:tc>
          <w:tcPr>
            <w:tcW w:w="819" w:type="dxa"/>
            <w:tcBorders>
              <w:top w:val="single" w:color="000000" w:sz="2" w:space="0"/>
              <w:bottom w:val="single" w:color="000000" w:sz="2" w:space="0"/>
            </w:tcBorders>
          </w:tcPr>
          <w:p>
            <w:pPr>
              <w:spacing w:line="323" w:lineRule="auto"/>
            </w:pPr>
          </w:p>
          <w:p>
            <w:pPr>
              <w:spacing w:line="323"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5</w:t>
            </w:r>
          </w:p>
        </w:tc>
        <w:tc>
          <w:tcPr>
            <w:tcW w:w="1376" w:type="dxa"/>
            <w:tcBorders>
              <w:top w:val="single" w:color="000000" w:sz="2" w:space="0"/>
              <w:bottom w:val="single" w:color="000000" w:sz="2" w:space="0"/>
            </w:tcBorders>
          </w:tcPr>
          <w:p>
            <w:pPr>
              <w:spacing w:line="323" w:lineRule="auto"/>
            </w:pPr>
          </w:p>
          <w:p>
            <w:pPr>
              <w:spacing w:line="323" w:lineRule="auto"/>
            </w:pPr>
          </w:p>
          <w:p>
            <w:pPr>
              <w:spacing w:before="59" w:line="185" w:lineRule="auto"/>
              <w:rPr>
                <w:rFonts w:ascii="宋体" w:hAnsi="宋体" w:cs="宋体"/>
                <w:sz w:val="18"/>
                <w:szCs w:val="18"/>
              </w:rPr>
            </w:pPr>
            <w:r>
              <w:rPr>
                <w:rFonts w:ascii="宋体" w:hAnsi="宋体" w:cs="宋体"/>
                <w:spacing w:val="-1"/>
                <w:sz w:val="18"/>
                <w:szCs w:val="18"/>
              </w:rPr>
              <w:t>03080401</w:t>
            </w:r>
            <w:r>
              <w:rPr>
                <w:rFonts w:ascii="宋体" w:hAnsi="宋体" w:cs="宋体"/>
                <w:sz w:val="18"/>
                <w:szCs w:val="18"/>
              </w:rPr>
              <w:t>4001</w:t>
            </w:r>
          </w:p>
        </w:tc>
        <w:tc>
          <w:tcPr>
            <w:tcW w:w="5497" w:type="dxa"/>
            <w:tcBorders>
              <w:top w:val="single" w:color="000000" w:sz="2" w:space="0"/>
              <w:bottom w:val="single" w:color="000000" w:sz="2" w:space="0"/>
            </w:tcBorders>
          </w:tcPr>
          <w:p>
            <w:pPr>
              <w:spacing w:before="64" w:line="211" w:lineRule="auto"/>
              <w:ind w:left="33"/>
              <w:rPr>
                <w:rFonts w:ascii="宋体" w:hAnsi="宋体" w:cs="宋体"/>
                <w:sz w:val="18"/>
                <w:szCs w:val="18"/>
              </w:rPr>
            </w:pPr>
            <w:r>
              <w:rPr>
                <w:rFonts w:hint="eastAsia" w:ascii="宋体" w:hAnsi="宋体" w:cs="宋体"/>
                <w:spacing w:val="-2"/>
                <w:sz w:val="18"/>
                <w:szCs w:val="18"/>
              </w:rPr>
              <w:t>不锈</w:t>
            </w:r>
            <w:r>
              <w:rPr>
                <w:rFonts w:hint="eastAsia" w:ascii="宋体" w:hAnsi="宋体" w:cs="宋体"/>
                <w:spacing w:val="-1"/>
                <w:sz w:val="18"/>
                <w:szCs w:val="18"/>
              </w:rPr>
              <w:t>钢膨胀水箱</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不锈钢</w:t>
            </w:r>
            <w:r>
              <w:rPr>
                <w:rFonts w:hint="eastAsia" w:ascii="宋体" w:hAnsi="宋体" w:cs="宋体"/>
                <w:spacing w:val="-1"/>
                <w:sz w:val="18"/>
                <w:szCs w:val="18"/>
              </w:rPr>
              <w:t>膨胀水箱</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:1100</w:t>
            </w:r>
            <w:r>
              <w:rPr>
                <w:rFonts w:ascii="宋体" w:hAnsi="宋体" w:cs="宋体"/>
                <w:sz w:val="18"/>
                <w:szCs w:val="18"/>
              </w:rPr>
              <w:t>*1100*1100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除锈、刷</w:t>
            </w:r>
            <w:r>
              <w:rPr>
                <w:rFonts w:hint="eastAsia" w:ascii="宋体" w:hAnsi="宋体" w:cs="宋体"/>
                <w:sz w:val="18"/>
                <w:szCs w:val="18"/>
              </w:rPr>
              <w:t>油</w:t>
            </w:r>
          </w:p>
        </w:tc>
        <w:tc>
          <w:tcPr>
            <w:tcW w:w="1104" w:type="dxa"/>
            <w:tcBorders>
              <w:top w:val="single" w:color="000000" w:sz="2" w:space="0"/>
              <w:bottom w:val="single" w:color="000000" w:sz="2" w:space="0"/>
            </w:tcBorders>
          </w:tcPr>
          <w:p>
            <w:pPr>
              <w:spacing w:line="309" w:lineRule="auto"/>
            </w:pPr>
          </w:p>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23" w:lineRule="auto"/>
              <w:jc w:val="center"/>
            </w:pPr>
          </w:p>
          <w:p>
            <w:pPr>
              <w:spacing w:line="323" w:lineRule="auto"/>
              <w:jc w:val="center"/>
            </w:pPr>
          </w:p>
          <w:p>
            <w:pPr>
              <w:spacing w:before="59" w:line="184" w:lineRule="auto"/>
              <w:ind w:right="293"/>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6</w:t>
            </w:r>
          </w:p>
        </w:tc>
        <w:tc>
          <w:tcPr>
            <w:tcW w:w="1376" w:type="dxa"/>
            <w:tcBorders>
              <w:top w:val="single" w:color="000000" w:sz="2" w:space="0"/>
              <w:bottom w:val="single" w:color="000000" w:sz="2" w:space="0"/>
            </w:tcBorders>
          </w:tcPr>
          <w:p>
            <w:pPr>
              <w:spacing w:line="269" w:lineRule="auto"/>
            </w:pPr>
          </w:p>
          <w:p>
            <w:pPr>
              <w:spacing w:line="270" w:lineRule="auto"/>
            </w:pPr>
          </w:p>
          <w:p>
            <w:pPr>
              <w:spacing w:before="59" w:line="185" w:lineRule="auto"/>
              <w:rPr>
                <w:rFonts w:ascii="宋体" w:hAnsi="宋体" w:cs="宋体"/>
                <w:sz w:val="18"/>
                <w:szCs w:val="18"/>
              </w:rPr>
            </w:pPr>
            <w:r>
              <w:rPr>
                <w:rFonts w:ascii="宋体" w:hAnsi="宋体" w:cs="宋体"/>
                <w:spacing w:val="-1"/>
                <w:sz w:val="18"/>
                <w:szCs w:val="18"/>
              </w:rPr>
              <w:t>03090302</w:t>
            </w:r>
            <w:r>
              <w:rPr>
                <w:rFonts w:ascii="宋体" w:hAnsi="宋体" w:cs="宋体"/>
                <w:sz w:val="18"/>
                <w:szCs w:val="18"/>
              </w:rPr>
              <w:t>1001</w:t>
            </w:r>
          </w:p>
        </w:tc>
        <w:tc>
          <w:tcPr>
            <w:tcW w:w="5497" w:type="dxa"/>
            <w:tcBorders>
              <w:top w:val="single" w:color="000000" w:sz="2" w:space="0"/>
              <w:bottom w:val="single" w:color="000000" w:sz="2" w:space="0"/>
            </w:tcBorders>
          </w:tcPr>
          <w:p>
            <w:pPr>
              <w:spacing w:before="59" w:line="211" w:lineRule="auto"/>
              <w:ind w:left="31"/>
              <w:rPr>
                <w:rFonts w:ascii="宋体" w:hAnsi="宋体" w:cs="宋体"/>
                <w:sz w:val="18"/>
                <w:szCs w:val="18"/>
              </w:rPr>
            </w:pPr>
            <w:r>
              <w:rPr>
                <w:rFonts w:hint="eastAsia" w:ascii="宋体" w:hAnsi="宋体" w:cs="宋体"/>
                <w:spacing w:val="-1"/>
                <w:sz w:val="18"/>
                <w:szCs w:val="18"/>
              </w:rPr>
              <w:t>静压箱制作安装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静压箱</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:900</w:t>
            </w:r>
            <w:r>
              <w:rPr>
                <w:rFonts w:ascii="宋体" w:hAnsi="宋体" w:cs="宋体"/>
                <w:sz w:val="18"/>
                <w:szCs w:val="18"/>
              </w:rPr>
              <w:t>X</w:t>
            </w:r>
            <w:r>
              <w:rPr>
                <w:rFonts w:ascii="宋体" w:hAnsi="宋体" w:cs="宋体"/>
                <w:spacing w:val="-1"/>
                <w:sz w:val="18"/>
                <w:szCs w:val="18"/>
              </w:rPr>
              <w:t>2</w:t>
            </w:r>
            <w:r>
              <w:rPr>
                <w:rFonts w:ascii="宋体" w:hAnsi="宋体" w:cs="宋体"/>
                <w:sz w:val="18"/>
                <w:szCs w:val="18"/>
              </w:rPr>
              <w:t>50X1000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5"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69" w:lineRule="auto"/>
              <w:jc w:val="center"/>
            </w:pPr>
          </w:p>
          <w:p>
            <w:pPr>
              <w:spacing w:line="270"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1376" w:type="dxa"/>
            <w:tcBorders>
              <w:top w:val="single" w:color="000000" w:sz="2" w:space="0"/>
              <w:bottom w:val="single" w:color="000000" w:sz="2" w:space="0"/>
            </w:tcBorders>
          </w:tcPr>
          <w:p/>
        </w:tc>
        <w:tc>
          <w:tcPr>
            <w:tcW w:w="5497" w:type="dxa"/>
            <w:tcBorders>
              <w:top w:val="single" w:color="000000" w:sz="2" w:space="0"/>
              <w:bottom w:val="single" w:color="000000" w:sz="2" w:space="0"/>
            </w:tcBorders>
          </w:tcPr>
          <w:p>
            <w:pPr>
              <w:spacing w:before="64" w:line="220" w:lineRule="auto"/>
              <w:ind w:left="36"/>
              <w:rPr>
                <w:rFonts w:ascii="宋体" w:hAnsi="宋体" w:cs="宋体"/>
                <w:sz w:val="18"/>
                <w:szCs w:val="18"/>
              </w:rPr>
            </w:pPr>
            <w:r>
              <w:rPr>
                <w:rFonts w:hint="eastAsia" w:ascii="宋体" w:hAnsi="宋体" w:cs="宋体"/>
                <w:spacing w:val="-3"/>
                <w:sz w:val="18"/>
                <w:szCs w:val="18"/>
              </w:rPr>
              <w:t>空</w:t>
            </w:r>
            <w:r>
              <w:rPr>
                <w:rFonts w:hint="eastAsia" w:ascii="宋体" w:hAnsi="宋体" w:cs="宋体"/>
                <w:spacing w:val="-2"/>
                <w:sz w:val="18"/>
                <w:szCs w:val="18"/>
              </w:rPr>
              <w:t>调水系统</w:t>
            </w:r>
          </w:p>
        </w:tc>
        <w:tc>
          <w:tcPr>
            <w:tcW w:w="1104" w:type="dxa"/>
            <w:tcBorders>
              <w:top w:val="single" w:color="000000" w:sz="2" w:space="0"/>
              <w:bottom w:val="single" w:color="000000" w:sz="2" w:space="0"/>
            </w:tcBorders>
          </w:tcPr>
          <w:p/>
        </w:tc>
        <w:tc>
          <w:tcPr>
            <w:tcW w:w="1660" w:type="dxa"/>
            <w:tcBorders>
              <w:top w:val="single" w:color="000000" w:sz="2" w:space="0"/>
              <w:bottom w:val="single" w:color="000000" w:sz="2" w:space="0"/>
            </w:tcBorders>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7</w:t>
            </w:r>
          </w:p>
        </w:tc>
        <w:tc>
          <w:tcPr>
            <w:tcW w:w="1376" w:type="dxa"/>
            <w:tcBorders>
              <w:top w:val="single" w:color="000000" w:sz="2" w:space="0"/>
              <w:bottom w:val="single" w:color="000000" w:sz="2" w:space="0"/>
            </w:tcBorders>
          </w:tcPr>
          <w:p>
            <w:pPr>
              <w:spacing w:line="270" w:lineRule="auto"/>
            </w:pPr>
          </w:p>
          <w:p>
            <w:pPr>
              <w:spacing w:line="271" w:lineRule="auto"/>
            </w:pPr>
          </w:p>
          <w:p>
            <w:pPr>
              <w:spacing w:before="58"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1001</w:t>
            </w:r>
          </w:p>
        </w:tc>
        <w:tc>
          <w:tcPr>
            <w:tcW w:w="5497"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2"/>
                <w:sz w:val="18"/>
                <w:szCs w:val="18"/>
              </w:rPr>
              <w:t>镀</w:t>
            </w:r>
            <w:r>
              <w:rPr>
                <w:rFonts w:hint="eastAsia" w:ascii="宋体" w:hAnsi="宋体" w:cs="宋体"/>
                <w:spacing w:val="-1"/>
                <w:sz w:val="18"/>
                <w:szCs w:val="18"/>
              </w:rPr>
              <w:t>锌钢管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镀锌钢管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:DN20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丝接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72.</w:t>
            </w:r>
            <w:r>
              <w:rPr>
                <w:rFonts w:ascii="宋体" w:hAnsi="宋体" w:cs="宋体"/>
                <w:spacing w:val="-1"/>
                <w:sz w:val="18"/>
                <w:szCs w:val="18"/>
              </w:rPr>
              <w:t>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8</w:t>
            </w:r>
          </w:p>
        </w:tc>
        <w:tc>
          <w:tcPr>
            <w:tcW w:w="1376" w:type="dxa"/>
            <w:tcBorders>
              <w:top w:val="single" w:color="000000" w:sz="2" w:space="0"/>
              <w:bottom w:val="single" w:color="000000" w:sz="2" w:space="0"/>
            </w:tcBorders>
          </w:tcPr>
          <w:p>
            <w:pPr>
              <w:spacing w:line="270" w:lineRule="auto"/>
            </w:pPr>
          </w:p>
          <w:p>
            <w:pPr>
              <w:spacing w:line="271" w:lineRule="auto"/>
            </w:pPr>
          </w:p>
          <w:p>
            <w:pPr>
              <w:spacing w:before="58"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1002</w:t>
            </w:r>
          </w:p>
        </w:tc>
        <w:tc>
          <w:tcPr>
            <w:tcW w:w="5497"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2"/>
                <w:sz w:val="18"/>
                <w:szCs w:val="18"/>
              </w:rPr>
              <w:t>镀</w:t>
            </w:r>
            <w:r>
              <w:rPr>
                <w:rFonts w:hint="eastAsia" w:ascii="宋体" w:hAnsi="宋体" w:cs="宋体"/>
                <w:spacing w:val="-1"/>
                <w:sz w:val="18"/>
                <w:szCs w:val="18"/>
              </w:rPr>
              <w:t>锌钢管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镀锌钢管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:DN25</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丝接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2267.8600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9</w:t>
            </w:r>
          </w:p>
        </w:tc>
        <w:tc>
          <w:tcPr>
            <w:tcW w:w="1376" w:type="dxa"/>
            <w:tcBorders>
              <w:top w:val="single" w:color="000000" w:sz="2" w:space="0"/>
              <w:bottom w:val="single" w:color="000000" w:sz="2" w:space="0"/>
            </w:tcBorders>
          </w:tcPr>
          <w:p>
            <w:pPr>
              <w:spacing w:line="270" w:lineRule="auto"/>
            </w:pPr>
          </w:p>
          <w:p>
            <w:pPr>
              <w:spacing w:line="271"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1003</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2"/>
                <w:sz w:val="18"/>
                <w:szCs w:val="18"/>
              </w:rPr>
              <w:t>镀</w:t>
            </w:r>
            <w:r>
              <w:rPr>
                <w:rFonts w:hint="eastAsia" w:ascii="宋体" w:hAnsi="宋体" w:cs="宋体"/>
                <w:spacing w:val="-1"/>
                <w:sz w:val="18"/>
                <w:szCs w:val="18"/>
              </w:rPr>
              <w:t>锌钢管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镀锌钢管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:DN32</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丝接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1" w:lineRule="auto"/>
            </w:pPr>
          </w:p>
          <w:p>
            <w:pPr>
              <w:spacing w:line="272"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8" w:line="185" w:lineRule="auto"/>
              <w:jc w:val="center"/>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119.9800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0</w:t>
            </w:r>
          </w:p>
        </w:tc>
        <w:tc>
          <w:tcPr>
            <w:tcW w:w="1376" w:type="dxa"/>
            <w:tcBorders>
              <w:top w:val="single" w:color="000000" w:sz="2" w:space="0"/>
              <w:bottom w:val="single" w:color="000000" w:sz="2" w:space="0"/>
            </w:tcBorders>
          </w:tcPr>
          <w:p>
            <w:pPr>
              <w:spacing w:line="270" w:lineRule="auto"/>
            </w:pPr>
          </w:p>
          <w:p>
            <w:pPr>
              <w:spacing w:line="271"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1004</w:t>
            </w:r>
          </w:p>
        </w:tc>
        <w:tc>
          <w:tcPr>
            <w:tcW w:w="5497" w:type="dxa"/>
            <w:tcBorders>
              <w:top w:val="single" w:color="000000" w:sz="2" w:space="0"/>
              <w:bottom w:val="single" w:color="000000" w:sz="2" w:space="0"/>
            </w:tcBorders>
          </w:tcPr>
          <w:p>
            <w:pPr>
              <w:spacing w:before="62"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:DN40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1" w:lineRule="auto"/>
            </w:pPr>
          </w:p>
          <w:p>
            <w:pPr>
              <w:spacing w:line="272"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58.3900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8" w:line="187"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1</w:t>
            </w:r>
          </w:p>
        </w:tc>
        <w:tc>
          <w:tcPr>
            <w:tcW w:w="1376" w:type="dxa"/>
            <w:tcBorders>
              <w:top w:val="single" w:color="000000" w:sz="2" w:space="0"/>
              <w:bottom w:val="single" w:color="000000" w:sz="2" w:space="0"/>
            </w:tcBorders>
          </w:tcPr>
          <w:p>
            <w:pPr>
              <w:spacing w:line="271" w:lineRule="auto"/>
            </w:pPr>
          </w:p>
          <w:p>
            <w:pPr>
              <w:spacing w:line="271"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1005</w:t>
            </w:r>
          </w:p>
        </w:tc>
        <w:tc>
          <w:tcPr>
            <w:tcW w:w="5497" w:type="dxa"/>
            <w:tcBorders>
              <w:top w:val="single" w:color="000000" w:sz="2" w:space="0"/>
              <w:bottom w:val="single" w:color="000000" w:sz="2" w:space="0"/>
            </w:tcBorders>
          </w:tcPr>
          <w:p>
            <w:pPr>
              <w:spacing w:before="63"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:DN50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45.4000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2" w:lineRule="auto"/>
            </w:pPr>
          </w:p>
          <w:p>
            <w:pPr>
              <w:spacing w:before="5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2</w:t>
            </w:r>
          </w:p>
        </w:tc>
        <w:tc>
          <w:tcPr>
            <w:tcW w:w="1376" w:type="dxa"/>
            <w:tcBorders>
              <w:top w:val="single" w:color="000000" w:sz="2" w:space="0"/>
              <w:bottom w:val="single" w:color="000000" w:sz="2" w:space="0"/>
            </w:tcBorders>
          </w:tcPr>
          <w:p>
            <w:pPr>
              <w:spacing w:line="271" w:lineRule="auto"/>
            </w:pPr>
          </w:p>
          <w:p>
            <w:pPr>
              <w:spacing w:line="271"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1006</w:t>
            </w:r>
          </w:p>
        </w:tc>
        <w:tc>
          <w:tcPr>
            <w:tcW w:w="5497" w:type="dxa"/>
            <w:tcBorders>
              <w:top w:val="single" w:color="000000" w:sz="2" w:space="0"/>
              <w:bottom w:val="single" w:color="000000" w:sz="2" w:space="0"/>
            </w:tcBorders>
          </w:tcPr>
          <w:p>
            <w:pPr>
              <w:spacing w:before="62"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:DN65</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jc w:val="center"/>
            </w:pPr>
          </w:p>
          <w:p>
            <w:pPr>
              <w:spacing w:line="272"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38.</w:t>
            </w:r>
            <w:r>
              <w:rPr>
                <w:rFonts w:ascii="宋体" w:hAnsi="宋体" w:cs="宋体"/>
                <w:spacing w:val="-1"/>
                <w:sz w:val="18"/>
                <w:szCs w:val="18"/>
              </w:rP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3</w:t>
            </w:r>
          </w:p>
        </w:tc>
        <w:tc>
          <w:tcPr>
            <w:tcW w:w="1376" w:type="dxa"/>
            <w:tcBorders>
              <w:top w:val="single" w:color="000000" w:sz="2" w:space="0"/>
              <w:bottom w:val="single" w:color="000000" w:sz="2" w:space="0"/>
            </w:tcBorders>
          </w:tcPr>
          <w:p>
            <w:pPr>
              <w:spacing w:line="271" w:lineRule="auto"/>
            </w:pPr>
          </w:p>
          <w:p>
            <w:pPr>
              <w:spacing w:line="272"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1007</w:t>
            </w:r>
          </w:p>
        </w:tc>
        <w:tc>
          <w:tcPr>
            <w:tcW w:w="5497" w:type="dxa"/>
            <w:tcBorders>
              <w:top w:val="single" w:color="000000" w:sz="2" w:space="0"/>
              <w:bottom w:val="single" w:color="000000" w:sz="2" w:space="0"/>
            </w:tcBorders>
          </w:tcPr>
          <w:p>
            <w:pPr>
              <w:spacing w:before="63"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:DN70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jc w:val="center"/>
            </w:pPr>
          </w:p>
          <w:p>
            <w:pPr>
              <w:spacing w:line="272"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30</w:t>
            </w:r>
            <w:r>
              <w:rPr>
                <w:rFonts w:ascii="宋体" w:hAnsi="宋体" w:cs="宋体"/>
                <w:spacing w:val="-1"/>
                <w:sz w:val="18"/>
                <w:szCs w:val="18"/>
              </w:rPr>
              <w:t>4.2880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3" w:lineRule="auto"/>
            </w:pPr>
          </w:p>
          <w:p>
            <w:pPr>
              <w:spacing w:before="5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4</w:t>
            </w:r>
          </w:p>
        </w:tc>
        <w:tc>
          <w:tcPr>
            <w:tcW w:w="1376" w:type="dxa"/>
            <w:tcBorders>
              <w:top w:val="single" w:color="000000" w:sz="2" w:space="0"/>
              <w:bottom w:val="single" w:color="000000" w:sz="2" w:space="0"/>
            </w:tcBorders>
          </w:tcPr>
          <w:p>
            <w:pPr>
              <w:spacing w:line="272" w:lineRule="auto"/>
            </w:pPr>
          </w:p>
          <w:p>
            <w:pPr>
              <w:spacing w:line="272"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1008</w:t>
            </w:r>
          </w:p>
        </w:tc>
        <w:tc>
          <w:tcPr>
            <w:tcW w:w="5497" w:type="dxa"/>
            <w:tcBorders>
              <w:top w:val="single" w:color="000000" w:sz="2" w:space="0"/>
              <w:bottom w:val="single" w:color="000000" w:sz="2" w:space="0"/>
            </w:tcBorders>
          </w:tcPr>
          <w:p>
            <w:pPr>
              <w:spacing w:before="64"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:DN80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3" w:lineRule="auto"/>
            </w:pPr>
          </w:p>
          <w:p>
            <w:pPr>
              <w:spacing w:line="273"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645.9900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8" w:hRule="atLeast"/>
        </w:trPr>
        <w:tc>
          <w:tcPr>
            <w:tcW w:w="819" w:type="dxa"/>
            <w:tcBorders>
              <w:top w:val="single" w:color="000000" w:sz="2" w:space="0"/>
              <w:bottom w:val="single" w:color="000000" w:sz="2" w:space="0"/>
            </w:tcBorders>
          </w:tcPr>
          <w:p>
            <w:pPr>
              <w:spacing w:line="272" w:lineRule="auto"/>
            </w:pPr>
          </w:p>
          <w:p>
            <w:pPr>
              <w:spacing w:line="273"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5</w:t>
            </w:r>
          </w:p>
        </w:tc>
        <w:tc>
          <w:tcPr>
            <w:tcW w:w="1376" w:type="dxa"/>
            <w:tcBorders>
              <w:top w:val="single" w:color="000000" w:sz="2" w:space="0"/>
              <w:bottom w:val="single" w:color="000000" w:sz="2" w:space="0"/>
            </w:tcBorders>
          </w:tcPr>
          <w:p>
            <w:pPr>
              <w:spacing w:line="272" w:lineRule="auto"/>
            </w:pPr>
          </w:p>
          <w:p>
            <w:pPr>
              <w:spacing w:line="273"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1009</w:t>
            </w:r>
          </w:p>
        </w:tc>
        <w:tc>
          <w:tcPr>
            <w:tcW w:w="5497" w:type="dxa"/>
            <w:tcBorders>
              <w:top w:val="single" w:color="000000" w:sz="2" w:space="0"/>
              <w:bottom w:val="single" w:color="000000" w:sz="2" w:space="0"/>
            </w:tcBorders>
          </w:tcPr>
          <w:p>
            <w:pPr>
              <w:spacing w:before="65"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100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3" w:lineRule="auto"/>
            </w:pPr>
          </w:p>
          <w:p>
            <w:pPr>
              <w:spacing w:line="273"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2" w:lineRule="auto"/>
              <w:jc w:val="center"/>
            </w:pPr>
          </w:p>
          <w:p>
            <w:pPr>
              <w:spacing w:line="273"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984.740</w:t>
            </w:r>
            <w:r>
              <w:rPr>
                <w:rFonts w:ascii="宋体" w:hAnsi="宋体" w:cs="宋体"/>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374"/>
        <w:gridCol w:w="1227"/>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74"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227"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6</w:t>
            </w:r>
          </w:p>
        </w:tc>
        <w:tc>
          <w:tcPr>
            <w:tcW w:w="1376" w:type="dxa"/>
            <w:tcBorders>
              <w:top w:val="single" w:color="000000" w:sz="2" w:space="0"/>
              <w:bottom w:val="single" w:color="000000" w:sz="2" w:space="0"/>
            </w:tcBorders>
          </w:tcPr>
          <w:p>
            <w:pPr>
              <w:spacing w:line="269" w:lineRule="auto"/>
            </w:pPr>
          </w:p>
          <w:p>
            <w:pPr>
              <w:spacing w:line="270"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1010</w:t>
            </w:r>
          </w:p>
        </w:tc>
        <w:tc>
          <w:tcPr>
            <w:tcW w:w="5374"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150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227"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69" w:lineRule="auto"/>
            </w:pPr>
          </w:p>
          <w:p>
            <w:pPr>
              <w:spacing w:line="270" w:lineRule="auto"/>
            </w:pPr>
          </w:p>
          <w:p>
            <w:pPr>
              <w:spacing w:before="59" w:line="184" w:lineRule="auto"/>
              <w:ind w:right="624"/>
              <w:jc w:val="right"/>
              <w:rPr>
                <w:rFonts w:ascii="宋体" w:hAnsi="宋体" w:cs="宋体"/>
                <w:sz w:val="18"/>
                <w:szCs w:val="18"/>
              </w:rPr>
            </w:pPr>
            <w:r>
              <w:rPr>
                <w:rFonts w:hint="eastAsia" w:ascii="宋体" w:hAnsi="宋体" w:cs="宋体"/>
                <w:spacing w:val="-2"/>
                <w:sz w:val="18"/>
                <w:szCs w:val="18"/>
                <w:lang w:val="en-US" w:eastAsia="zh-CN"/>
              </w:rPr>
              <w:t xml:space="preserve">  </w:t>
            </w:r>
            <w:r>
              <w:rPr>
                <w:rFonts w:ascii="宋体" w:hAnsi="宋体" w:cs="宋体"/>
                <w:spacing w:val="-2"/>
                <w:sz w:val="18"/>
                <w:szCs w:val="18"/>
              </w:rPr>
              <w:t>9</w:t>
            </w:r>
            <w:r>
              <w:rPr>
                <w:rFonts w:ascii="宋体" w:hAnsi="宋体" w:cs="宋体"/>
                <w:spacing w:val="-1"/>
                <w:sz w:val="18"/>
                <w:szCs w:val="18"/>
              </w:rPr>
              <w:t>.5780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7</w:t>
            </w:r>
          </w:p>
        </w:tc>
        <w:tc>
          <w:tcPr>
            <w:tcW w:w="1376" w:type="dxa"/>
            <w:tcBorders>
              <w:top w:val="single" w:color="000000" w:sz="2" w:space="0"/>
              <w:bottom w:val="single" w:color="000000" w:sz="2" w:space="0"/>
            </w:tcBorders>
          </w:tcPr>
          <w:p>
            <w:pPr>
              <w:spacing w:line="270" w:lineRule="auto"/>
            </w:pPr>
          </w:p>
          <w:p>
            <w:pPr>
              <w:spacing w:line="270"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1011</w:t>
            </w:r>
          </w:p>
        </w:tc>
        <w:tc>
          <w:tcPr>
            <w:tcW w:w="5374" w:type="dxa"/>
            <w:tcBorders>
              <w:top w:val="single" w:color="000000" w:sz="2" w:space="0"/>
              <w:bottom w:val="single" w:color="000000" w:sz="2" w:space="0"/>
            </w:tcBorders>
          </w:tcPr>
          <w:p>
            <w:pPr>
              <w:spacing w:before="60"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200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227"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8.4930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7" w:lineRule="auto"/>
            </w:pPr>
          </w:p>
          <w:p>
            <w:pPr>
              <w:spacing w:line="288" w:lineRule="auto"/>
            </w:pPr>
          </w:p>
          <w:p>
            <w:pPr>
              <w:spacing w:line="288" w:lineRule="auto"/>
            </w:pPr>
          </w:p>
          <w:p>
            <w:pPr>
              <w:spacing w:line="288"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8</w:t>
            </w:r>
          </w:p>
        </w:tc>
        <w:tc>
          <w:tcPr>
            <w:tcW w:w="1376" w:type="dxa"/>
            <w:tcBorders>
              <w:top w:val="single" w:color="000000" w:sz="2" w:space="0"/>
              <w:bottom w:val="single" w:color="000000" w:sz="2" w:space="0"/>
            </w:tcBorders>
          </w:tcPr>
          <w:p>
            <w:pPr>
              <w:spacing w:line="287" w:lineRule="auto"/>
            </w:pPr>
          </w:p>
          <w:p>
            <w:pPr>
              <w:spacing w:line="288" w:lineRule="auto"/>
            </w:pPr>
          </w:p>
          <w:p>
            <w:pPr>
              <w:spacing w:line="288" w:lineRule="auto"/>
            </w:pPr>
          </w:p>
          <w:p>
            <w:pPr>
              <w:spacing w:line="288"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5001</w:t>
            </w:r>
          </w:p>
        </w:tc>
        <w:tc>
          <w:tcPr>
            <w:tcW w:w="5374"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w:t>
            </w:r>
          </w:p>
          <w:p>
            <w:pPr>
              <w:spacing w:before="1"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227" w:type="dxa"/>
            <w:tcBorders>
              <w:top w:val="single" w:color="000000" w:sz="2" w:space="0"/>
              <w:bottom w:val="single" w:color="000000" w:sz="2" w:space="0"/>
            </w:tcBorders>
          </w:tcPr>
          <w:p>
            <w:pPr>
              <w:spacing w:line="281" w:lineRule="auto"/>
            </w:pPr>
          </w:p>
          <w:p>
            <w:pPr>
              <w:spacing w:line="281" w:lineRule="auto"/>
            </w:pPr>
          </w:p>
          <w:p>
            <w:pPr>
              <w:spacing w:line="281" w:lineRule="auto"/>
            </w:pPr>
          </w:p>
          <w:p>
            <w:pPr>
              <w:spacing w:line="281"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7" w:lineRule="auto"/>
              <w:jc w:val="center"/>
            </w:pPr>
          </w:p>
          <w:p>
            <w:pPr>
              <w:spacing w:line="288" w:lineRule="auto"/>
              <w:jc w:val="center"/>
            </w:pPr>
          </w:p>
          <w:p>
            <w:pPr>
              <w:spacing w:line="288" w:lineRule="auto"/>
              <w:jc w:val="center"/>
            </w:pPr>
          </w:p>
          <w:p>
            <w:pPr>
              <w:spacing w:line="288" w:lineRule="auto"/>
              <w:jc w:val="center"/>
            </w:pPr>
          </w:p>
          <w:p>
            <w:pPr>
              <w:spacing w:before="58" w:line="185" w:lineRule="auto"/>
              <w:jc w:val="center"/>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441.3700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8" w:lineRule="auto"/>
            </w:pPr>
          </w:p>
          <w:p>
            <w:pPr>
              <w:spacing w:line="288" w:lineRule="auto"/>
            </w:pPr>
          </w:p>
          <w:p>
            <w:pPr>
              <w:spacing w:line="288" w:lineRule="auto"/>
            </w:pPr>
          </w:p>
          <w:p>
            <w:pPr>
              <w:spacing w:line="289" w:lineRule="auto"/>
            </w:pPr>
          </w:p>
          <w:p>
            <w:pPr>
              <w:spacing w:before="58"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9</w:t>
            </w:r>
          </w:p>
        </w:tc>
        <w:tc>
          <w:tcPr>
            <w:tcW w:w="1376" w:type="dxa"/>
            <w:tcBorders>
              <w:top w:val="single" w:color="000000" w:sz="2" w:space="0"/>
              <w:bottom w:val="single" w:color="000000" w:sz="2" w:space="0"/>
            </w:tcBorders>
          </w:tcPr>
          <w:p>
            <w:pPr>
              <w:spacing w:line="288" w:lineRule="auto"/>
            </w:pPr>
          </w:p>
          <w:p>
            <w:pPr>
              <w:spacing w:line="288" w:lineRule="auto"/>
            </w:pPr>
          </w:p>
          <w:p>
            <w:pPr>
              <w:spacing w:line="288" w:lineRule="auto"/>
            </w:pPr>
          </w:p>
          <w:p>
            <w:pPr>
              <w:spacing w:line="289" w:lineRule="auto"/>
            </w:pPr>
          </w:p>
          <w:p>
            <w:pPr>
              <w:spacing w:before="58"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5002</w:t>
            </w:r>
          </w:p>
        </w:tc>
        <w:tc>
          <w:tcPr>
            <w:tcW w:w="5374" w:type="dxa"/>
            <w:tcBorders>
              <w:top w:val="single" w:color="000000" w:sz="2" w:space="0"/>
              <w:bottom w:val="single" w:color="000000" w:sz="2" w:space="0"/>
            </w:tcBorders>
          </w:tcPr>
          <w:p>
            <w:pPr>
              <w:spacing w:before="61"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line="210" w:lineRule="auto"/>
              <w:ind w:left="58"/>
              <w:rPr>
                <w:rFonts w:ascii="宋体" w:hAnsi="宋体" w:cs="宋体"/>
                <w:sz w:val="18"/>
                <w:szCs w:val="18"/>
              </w:rPr>
            </w:pPr>
            <w:r>
              <w:rPr>
                <w:rFonts w:ascii="宋体" w:hAnsi="宋体" w:cs="宋体"/>
                <w:spacing w:val="-7"/>
                <w:sz w:val="18"/>
                <w:szCs w:val="18"/>
              </w:rPr>
              <w:t xml:space="preserve"> [</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227" w:type="dxa"/>
            <w:tcBorders>
              <w:top w:val="single" w:color="000000" w:sz="2" w:space="0"/>
              <w:bottom w:val="single" w:color="000000" w:sz="2" w:space="0"/>
            </w:tcBorders>
          </w:tcPr>
          <w:p>
            <w:pPr>
              <w:spacing w:line="281" w:lineRule="auto"/>
            </w:pPr>
          </w:p>
          <w:p>
            <w:pPr>
              <w:spacing w:line="281" w:lineRule="auto"/>
            </w:pPr>
          </w:p>
          <w:p>
            <w:pPr>
              <w:spacing w:line="281" w:lineRule="auto"/>
            </w:pPr>
          </w:p>
          <w:p>
            <w:pPr>
              <w:spacing w:line="282"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8" w:lineRule="auto"/>
              <w:jc w:val="center"/>
            </w:pPr>
          </w:p>
          <w:p>
            <w:pPr>
              <w:spacing w:line="288" w:lineRule="auto"/>
              <w:jc w:val="center"/>
            </w:pPr>
          </w:p>
          <w:p>
            <w:pPr>
              <w:spacing w:line="288" w:lineRule="auto"/>
              <w:jc w:val="center"/>
            </w:pPr>
          </w:p>
          <w:p>
            <w:pPr>
              <w:spacing w:line="289"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70.</w:t>
            </w:r>
            <w:r>
              <w:rPr>
                <w:rFonts w:ascii="宋体" w:hAnsi="宋体" w:cs="宋体"/>
                <w:spacing w:val="-1"/>
                <w:sz w:val="18"/>
                <w:szCs w:val="18"/>
              </w:rPr>
              <w:t>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8" w:lineRule="auto"/>
            </w:pPr>
          </w:p>
          <w:p>
            <w:pPr>
              <w:spacing w:line="288" w:lineRule="auto"/>
            </w:pPr>
          </w:p>
          <w:p>
            <w:pPr>
              <w:spacing w:line="289" w:lineRule="auto"/>
            </w:pPr>
          </w:p>
          <w:p>
            <w:pPr>
              <w:spacing w:line="289"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0</w:t>
            </w:r>
          </w:p>
        </w:tc>
        <w:tc>
          <w:tcPr>
            <w:tcW w:w="1376" w:type="dxa"/>
            <w:tcBorders>
              <w:top w:val="single" w:color="000000" w:sz="2" w:space="0"/>
              <w:bottom w:val="single" w:color="000000" w:sz="2" w:space="0"/>
            </w:tcBorders>
          </w:tcPr>
          <w:p>
            <w:pPr>
              <w:spacing w:line="288" w:lineRule="auto"/>
            </w:pPr>
          </w:p>
          <w:p>
            <w:pPr>
              <w:spacing w:line="288" w:lineRule="auto"/>
            </w:pPr>
          </w:p>
          <w:p>
            <w:pPr>
              <w:spacing w:line="289" w:lineRule="auto"/>
            </w:pPr>
          </w:p>
          <w:p>
            <w:pPr>
              <w:spacing w:line="289" w:lineRule="auto"/>
            </w:pPr>
          </w:p>
          <w:p>
            <w:pPr>
              <w:spacing w:before="58"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5003</w:t>
            </w:r>
          </w:p>
        </w:tc>
        <w:tc>
          <w:tcPr>
            <w:tcW w:w="5374" w:type="dxa"/>
            <w:tcBorders>
              <w:top w:val="single" w:color="000000" w:sz="2" w:space="0"/>
              <w:bottom w:val="single" w:color="000000" w:sz="2" w:space="0"/>
            </w:tcBorders>
          </w:tcPr>
          <w:p>
            <w:pPr>
              <w:spacing w:before="62"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3</w:t>
            </w:r>
            <w:r>
              <w:rPr>
                <w:rFonts w:ascii="宋体" w:hAnsi="宋体" w:cs="宋体"/>
                <w:sz w:val="18"/>
                <w:szCs w:val="18"/>
              </w:rPr>
              <w:t>2</w:t>
            </w:r>
          </w:p>
          <w:p>
            <w:pPr>
              <w:spacing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line="210" w:lineRule="auto"/>
              <w:ind w:left="58"/>
              <w:rPr>
                <w:rFonts w:ascii="宋体" w:hAnsi="宋体" w:cs="宋体"/>
                <w:sz w:val="18"/>
                <w:szCs w:val="18"/>
              </w:rPr>
            </w:pPr>
            <w:r>
              <w:rPr>
                <w:rFonts w:ascii="宋体" w:hAnsi="宋体" w:cs="宋体"/>
                <w:spacing w:val="-7"/>
                <w:sz w:val="18"/>
                <w:szCs w:val="18"/>
              </w:rPr>
              <w:t xml:space="preserve"> [</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227" w:type="dxa"/>
            <w:tcBorders>
              <w:top w:val="single" w:color="000000" w:sz="2" w:space="0"/>
              <w:bottom w:val="single" w:color="000000" w:sz="2" w:space="0"/>
            </w:tcBorders>
          </w:tcPr>
          <w:p>
            <w:pPr>
              <w:spacing w:line="281" w:lineRule="auto"/>
            </w:pPr>
          </w:p>
          <w:p>
            <w:pPr>
              <w:spacing w:line="281" w:lineRule="auto"/>
            </w:pPr>
          </w:p>
          <w:p>
            <w:pPr>
              <w:spacing w:line="282" w:lineRule="auto"/>
            </w:pPr>
          </w:p>
          <w:p>
            <w:pPr>
              <w:spacing w:line="282" w:lineRule="auto"/>
            </w:pPr>
          </w:p>
          <w:p>
            <w:pPr>
              <w:spacing w:before="59"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8" w:lineRule="auto"/>
              <w:jc w:val="center"/>
            </w:pPr>
          </w:p>
          <w:p>
            <w:pPr>
              <w:spacing w:line="288" w:lineRule="auto"/>
              <w:jc w:val="center"/>
            </w:pPr>
          </w:p>
          <w:p>
            <w:pPr>
              <w:spacing w:line="288" w:lineRule="auto"/>
              <w:jc w:val="center"/>
            </w:pPr>
          </w:p>
          <w:p>
            <w:pPr>
              <w:spacing w:line="289" w:lineRule="auto"/>
              <w:jc w:val="center"/>
            </w:pPr>
          </w:p>
          <w:p>
            <w:pPr>
              <w:spacing w:before="59" w:line="185" w:lineRule="auto"/>
              <w:jc w:val="center"/>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345.2600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1</w:t>
            </w:r>
          </w:p>
        </w:tc>
        <w:tc>
          <w:tcPr>
            <w:tcW w:w="1376" w:type="dxa"/>
            <w:tcBorders>
              <w:top w:val="single" w:color="000000" w:sz="2" w:space="0"/>
              <w:bottom w:val="single" w:color="000000" w:sz="2" w:space="0"/>
            </w:tcBorders>
          </w:tcPr>
          <w:p>
            <w:pPr>
              <w:spacing w:line="272" w:lineRule="auto"/>
            </w:pPr>
          </w:p>
          <w:p>
            <w:pPr>
              <w:spacing w:line="272" w:lineRule="auto"/>
            </w:pPr>
          </w:p>
          <w:p>
            <w:pPr>
              <w:spacing w:before="58" w:line="185" w:lineRule="auto"/>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1001</w:t>
            </w:r>
          </w:p>
        </w:tc>
        <w:tc>
          <w:tcPr>
            <w:tcW w:w="5374" w:type="dxa"/>
            <w:tcBorders>
              <w:top w:val="single" w:color="000000" w:sz="2" w:space="0"/>
              <w:bottom w:val="single" w:color="000000" w:sz="2" w:space="0"/>
            </w:tcBorders>
          </w:tcPr>
          <w:p>
            <w:pPr>
              <w:spacing w:before="64" w:line="211" w:lineRule="auto"/>
              <w:ind w:left="27"/>
              <w:rPr>
                <w:rFonts w:ascii="宋体" w:hAnsi="宋体" w:cs="宋体"/>
                <w:sz w:val="18"/>
                <w:szCs w:val="18"/>
              </w:rPr>
            </w:pPr>
            <w:r>
              <w:rPr>
                <w:rFonts w:ascii="宋体" w:hAnsi="宋体" w:cs="宋体"/>
                <w:sz w:val="18"/>
                <w:szCs w:val="18"/>
              </w:rPr>
              <w:t>Y</w:t>
            </w:r>
            <w:r>
              <w:rPr>
                <w:rFonts w:hint="eastAsia" w:ascii="宋体" w:hAnsi="宋体" w:cs="宋体"/>
                <w:spacing w:val="-1"/>
                <w:sz w:val="18"/>
                <w:szCs w:val="18"/>
              </w:rPr>
              <w:t>型过滤器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:Y</w:t>
            </w:r>
            <w:r>
              <w:rPr>
                <w:rFonts w:hint="eastAsia" w:ascii="宋体" w:hAnsi="宋体" w:cs="宋体"/>
                <w:spacing w:val="-2"/>
                <w:sz w:val="18"/>
                <w:szCs w:val="18"/>
              </w:rPr>
              <w:t>型过滤器</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227" w:type="dxa"/>
            <w:tcBorders>
              <w:top w:val="single" w:color="000000" w:sz="2" w:space="0"/>
              <w:bottom w:val="single" w:color="000000" w:sz="2" w:space="0"/>
            </w:tcBorders>
          </w:tcPr>
          <w:p>
            <w:pPr>
              <w:spacing w:line="257" w:lineRule="auto"/>
            </w:pPr>
          </w:p>
          <w:p>
            <w:pPr>
              <w:spacing w:line="25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405.00</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2"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2</w:t>
            </w:r>
          </w:p>
        </w:tc>
        <w:tc>
          <w:tcPr>
            <w:tcW w:w="1376" w:type="dxa"/>
            <w:tcBorders>
              <w:top w:val="single" w:color="000000" w:sz="2" w:space="0"/>
              <w:bottom w:val="single" w:color="000000" w:sz="2" w:space="0"/>
            </w:tcBorders>
          </w:tcPr>
          <w:p>
            <w:pPr>
              <w:spacing w:line="272" w:lineRule="auto"/>
            </w:pPr>
          </w:p>
          <w:p>
            <w:pPr>
              <w:spacing w:line="272" w:lineRule="auto"/>
            </w:pPr>
          </w:p>
          <w:p>
            <w:pPr>
              <w:spacing w:before="59" w:line="185" w:lineRule="auto"/>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1002</w:t>
            </w:r>
          </w:p>
        </w:tc>
        <w:tc>
          <w:tcPr>
            <w:tcW w:w="5374" w:type="dxa"/>
            <w:tcBorders>
              <w:top w:val="single" w:color="000000" w:sz="2" w:space="0"/>
              <w:bottom w:val="single" w:color="000000" w:sz="2" w:space="0"/>
            </w:tcBorders>
          </w:tcPr>
          <w:p>
            <w:pPr>
              <w:spacing w:before="65" w:line="211" w:lineRule="auto"/>
              <w:ind w:left="27"/>
              <w:rPr>
                <w:rFonts w:ascii="宋体" w:hAnsi="宋体" w:cs="宋体"/>
                <w:sz w:val="18"/>
                <w:szCs w:val="18"/>
              </w:rPr>
            </w:pPr>
            <w:r>
              <w:rPr>
                <w:rFonts w:ascii="宋体" w:hAnsi="宋体" w:cs="宋体"/>
                <w:sz w:val="18"/>
                <w:szCs w:val="18"/>
              </w:rPr>
              <w:t>Y</w:t>
            </w:r>
            <w:r>
              <w:rPr>
                <w:rFonts w:hint="eastAsia" w:ascii="宋体" w:hAnsi="宋体" w:cs="宋体"/>
                <w:spacing w:val="-1"/>
                <w:sz w:val="18"/>
                <w:szCs w:val="18"/>
              </w:rPr>
              <w:t>型过滤器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:Y</w:t>
            </w:r>
            <w:r>
              <w:rPr>
                <w:rFonts w:hint="eastAsia" w:ascii="宋体" w:hAnsi="宋体" w:cs="宋体"/>
                <w:spacing w:val="-2"/>
                <w:sz w:val="18"/>
                <w:szCs w:val="18"/>
              </w:rPr>
              <w:t>型过滤器</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227" w:type="dxa"/>
            <w:tcBorders>
              <w:top w:val="single" w:color="000000" w:sz="2" w:space="0"/>
              <w:bottom w:val="single" w:color="000000" w:sz="2" w:space="0"/>
            </w:tcBorders>
          </w:tcPr>
          <w:p>
            <w:pPr>
              <w:spacing w:line="258" w:lineRule="auto"/>
            </w:pPr>
          </w:p>
          <w:p>
            <w:pPr>
              <w:spacing w:line="25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2" w:lineRule="auto"/>
              <w:jc w:val="center"/>
            </w:pPr>
          </w:p>
          <w:p>
            <w:pPr>
              <w:spacing w:line="273"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trPr>
        <w:tc>
          <w:tcPr>
            <w:tcW w:w="819" w:type="dxa"/>
            <w:tcBorders>
              <w:top w:val="single" w:color="000000" w:sz="2" w:space="0"/>
              <w:bottom w:val="single" w:color="000000" w:sz="2" w:space="0"/>
            </w:tcBorders>
          </w:tcPr>
          <w:p>
            <w:pPr>
              <w:spacing w:before="29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3</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1003</w:t>
            </w:r>
          </w:p>
        </w:tc>
        <w:tc>
          <w:tcPr>
            <w:tcW w:w="5374" w:type="dxa"/>
            <w:tcBorders>
              <w:top w:val="single" w:color="000000" w:sz="2" w:space="0"/>
              <w:bottom w:val="single" w:color="000000" w:sz="2" w:space="0"/>
            </w:tcBorders>
          </w:tcPr>
          <w:p>
            <w:pPr>
              <w:spacing w:before="65" w:line="211" w:lineRule="auto"/>
              <w:ind w:left="33"/>
              <w:rPr>
                <w:rFonts w:ascii="宋体" w:hAnsi="宋体" w:cs="宋体"/>
                <w:sz w:val="18"/>
                <w:szCs w:val="18"/>
              </w:rPr>
            </w:pPr>
            <w:r>
              <w:rPr>
                <w:rFonts w:hint="eastAsia" w:ascii="宋体" w:hAnsi="宋体" w:cs="宋体"/>
                <w:spacing w:val="-2"/>
                <w:sz w:val="18"/>
                <w:szCs w:val="18"/>
              </w:rPr>
              <w:t>不锈钢</w:t>
            </w:r>
            <w:r>
              <w:rPr>
                <w:rFonts w:hint="eastAsia" w:ascii="宋体" w:hAnsi="宋体" w:cs="宋体"/>
                <w:spacing w:val="-1"/>
                <w:sz w:val="18"/>
                <w:szCs w:val="18"/>
              </w:rPr>
              <w:t>软接</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规格</w:t>
            </w:r>
            <w:r>
              <w:rPr>
                <w:rFonts w:ascii="宋体" w:hAnsi="宋体" w:cs="宋体"/>
                <w:spacing w:val="-2"/>
                <w:sz w:val="18"/>
                <w:szCs w:val="18"/>
              </w:rPr>
              <w:t>:DN25</w:t>
            </w:r>
          </w:p>
        </w:tc>
        <w:tc>
          <w:tcPr>
            <w:tcW w:w="1227"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8" w:line="185" w:lineRule="auto"/>
              <w:jc w:val="center"/>
              <w:rPr>
                <w:rFonts w:ascii="宋体" w:hAnsi="宋体" w:cs="宋体"/>
                <w:sz w:val="18"/>
                <w:szCs w:val="18"/>
              </w:rPr>
            </w:pPr>
            <w:r>
              <w:rPr>
                <w:rFonts w:ascii="宋体" w:hAnsi="宋体" w:cs="宋体"/>
                <w:spacing w:val="-1"/>
                <w:sz w:val="18"/>
                <w:szCs w:val="18"/>
              </w:rPr>
              <w:t>810.000</w:t>
            </w:r>
            <w:r>
              <w:rPr>
                <w:rFonts w:ascii="宋体" w:hAnsi="宋体" w:cs="宋体"/>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54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622"/>
        <w:gridCol w:w="5497"/>
        <w:gridCol w:w="1104"/>
        <w:gridCol w:w="14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622"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499"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4</w:t>
            </w:r>
          </w:p>
        </w:tc>
        <w:tc>
          <w:tcPr>
            <w:tcW w:w="1622"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1004</w:t>
            </w:r>
          </w:p>
        </w:tc>
        <w:tc>
          <w:tcPr>
            <w:tcW w:w="5497" w:type="dxa"/>
            <w:tcBorders>
              <w:top w:val="single" w:color="000000" w:sz="2" w:space="0"/>
              <w:bottom w:val="single" w:color="000000" w:sz="2" w:space="0"/>
            </w:tcBorders>
          </w:tcPr>
          <w:p>
            <w:pPr>
              <w:spacing w:before="59" w:line="211" w:lineRule="auto"/>
              <w:ind w:left="30"/>
              <w:rPr>
                <w:rFonts w:ascii="宋体" w:hAnsi="宋体" w:cs="宋体"/>
                <w:sz w:val="18"/>
                <w:szCs w:val="18"/>
              </w:rPr>
            </w:pPr>
            <w:r>
              <w:rPr>
                <w:rFonts w:hint="eastAsia" w:ascii="宋体" w:hAnsi="宋体" w:cs="宋体"/>
                <w:spacing w:val="-2"/>
                <w:sz w:val="18"/>
                <w:szCs w:val="18"/>
              </w:rPr>
              <w:t>铜制</w:t>
            </w:r>
            <w:r>
              <w:rPr>
                <w:rFonts w:hint="eastAsia" w:ascii="宋体" w:hAnsi="宋体" w:cs="宋体"/>
                <w:spacing w:val="-1"/>
                <w:sz w:val="18"/>
                <w:szCs w:val="18"/>
              </w:rPr>
              <w:t>球阀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5"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69" w:lineRule="auto"/>
              <w:jc w:val="center"/>
            </w:pPr>
          </w:p>
          <w:p>
            <w:pPr>
              <w:spacing w:line="269" w:lineRule="auto"/>
              <w:jc w:val="center"/>
            </w:pPr>
          </w:p>
          <w:p>
            <w:pPr>
              <w:spacing w:before="59" w:line="185" w:lineRule="auto"/>
              <w:jc w:val="center"/>
              <w:rPr>
                <w:rFonts w:ascii="宋体" w:hAnsi="宋体" w:cs="宋体"/>
                <w:sz w:val="18"/>
                <w:szCs w:val="18"/>
              </w:rPr>
            </w:pPr>
            <w:r>
              <w:rPr>
                <w:rFonts w:ascii="宋体" w:hAnsi="宋体" w:cs="宋体"/>
                <w:spacing w:val="-1"/>
                <w:sz w:val="18"/>
                <w:szCs w:val="18"/>
              </w:rPr>
              <w:t>810.000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5</w:t>
            </w:r>
          </w:p>
        </w:tc>
        <w:tc>
          <w:tcPr>
            <w:tcW w:w="1622"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1005</w:t>
            </w:r>
          </w:p>
        </w:tc>
        <w:tc>
          <w:tcPr>
            <w:tcW w:w="5497" w:type="dxa"/>
            <w:tcBorders>
              <w:top w:val="single" w:color="000000" w:sz="2" w:space="0"/>
              <w:bottom w:val="single" w:color="000000" w:sz="2" w:space="0"/>
            </w:tcBorders>
          </w:tcPr>
          <w:p>
            <w:pPr>
              <w:spacing w:before="60" w:line="211" w:lineRule="auto"/>
              <w:ind w:left="30"/>
              <w:rPr>
                <w:rFonts w:ascii="宋体" w:hAnsi="宋体" w:cs="宋体"/>
                <w:sz w:val="18"/>
                <w:szCs w:val="18"/>
              </w:rPr>
            </w:pPr>
            <w:r>
              <w:rPr>
                <w:rFonts w:hint="eastAsia" w:ascii="宋体" w:hAnsi="宋体" w:cs="宋体"/>
                <w:spacing w:val="-2"/>
                <w:sz w:val="18"/>
                <w:szCs w:val="18"/>
              </w:rPr>
              <w:t>铜制</w:t>
            </w:r>
            <w:r>
              <w:rPr>
                <w:rFonts w:hint="eastAsia" w:ascii="宋体" w:hAnsi="宋体" w:cs="宋体"/>
                <w:spacing w:val="-1"/>
                <w:sz w:val="18"/>
                <w:szCs w:val="18"/>
              </w:rPr>
              <w:t>球阀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44.000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3"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6</w:t>
            </w:r>
          </w:p>
        </w:tc>
        <w:tc>
          <w:tcPr>
            <w:tcW w:w="1622" w:type="dxa"/>
            <w:tcBorders>
              <w:top w:val="single" w:color="000000" w:sz="2" w:space="0"/>
              <w:bottom w:val="single" w:color="000000" w:sz="2" w:space="0"/>
            </w:tcBorders>
          </w:tcPr>
          <w:p>
            <w:pPr>
              <w:spacing w:before="293"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1006</w:t>
            </w:r>
          </w:p>
        </w:tc>
        <w:tc>
          <w:tcPr>
            <w:tcW w:w="5497" w:type="dxa"/>
            <w:tcBorders>
              <w:top w:val="single" w:color="000000" w:sz="2" w:space="0"/>
              <w:bottom w:val="single" w:color="000000" w:sz="2" w:space="0"/>
            </w:tcBorders>
          </w:tcPr>
          <w:p>
            <w:pPr>
              <w:spacing w:before="59" w:line="211" w:lineRule="auto"/>
              <w:ind w:left="31"/>
              <w:rPr>
                <w:rFonts w:ascii="宋体" w:hAnsi="宋体" w:cs="宋体"/>
                <w:sz w:val="18"/>
                <w:szCs w:val="18"/>
              </w:rPr>
            </w:pPr>
            <w:r>
              <w:rPr>
                <w:rFonts w:hint="eastAsia" w:ascii="宋体" w:hAnsi="宋体" w:cs="宋体"/>
                <w:spacing w:val="-1"/>
                <w:sz w:val="18"/>
                <w:szCs w:val="18"/>
              </w:rPr>
              <w:t>动态平衡电动二</w:t>
            </w:r>
            <w:r>
              <w:rPr>
                <w:rFonts w:hint="eastAsia" w:ascii="宋体" w:hAnsi="宋体" w:cs="宋体"/>
                <w:sz w:val="18"/>
                <w:szCs w:val="18"/>
              </w:rPr>
              <w:t>通阀</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规格</w:t>
            </w:r>
            <w:r>
              <w:rPr>
                <w:rFonts w:ascii="宋体" w:hAnsi="宋体" w:cs="宋体"/>
                <w:spacing w:val="-2"/>
                <w:sz w:val="18"/>
                <w:szCs w:val="18"/>
              </w:rPr>
              <w:t>:DN25</w:t>
            </w:r>
          </w:p>
        </w:tc>
        <w:tc>
          <w:tcPr>
            <w:tcW w:w="1104" w:type="dxa"/>
            <w:tcBorders>
              <w:top w:val="single" w:color="000000" w:sz="2" w:space="0"/>
              <w:bottom w:val="single" w:color="000000" w:sz="2" w:space="0"/>
            </w:tcBorders>
          </w:tcPr>
          <w:p>
            <w:pPr>
              <w:spacing w:before="264"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before="293" w:line="184" w:lineRule="auto"/>
              <w:jc w:val="center"/>
              <w:rPr>
                <w:rFonts w:ascii="宋体" w:hAnsi="宋体" w:cs="宋体"/>
                <w:sz w:val="18"/>
                <w:szCs w:val="18"/>
              </w:rPr>
            </w:pPr>
            <w:r>
              <w:rPr>
                <w:rFonts w:ascii="宋体" w:hAnsi="宋体" w:cs="宋体"/>
                <w:spacing w:val="-1"/>
                <w:sz w:val="18"/>
                <w:szCs w:val="18"/>
              </w:rPr>
              <w:t>405.00</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7</w:t>
            </w:r>
          </w:p>
        </w:tc>
        <w:tc>
          <w:tcPr>
            <w:tcW w:w="1622"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1007</w:t>
            </w:r>
          </w:p>
        </w:tc>
        <w:tc>
          <w:tcPr>
            <w:tcW w:w="5497" w:type="dxa"/>
            <w:tcBorders>
              <w:top w:val="single" w:color="000000" w:sz="2" w:space="0"/>
              <w:bottom w:val="single" w:color="000000" w:sz="2" w:space="0"/>
            </w:tcBorders>
          </w:tcPr>
          <w:p>
            <w:pPr>
              <w:spacing w:before="60" w:line="211" w:lineRule="auto"/>
              <w:ind w:left="31"/>
              <w:rPr>
                <w:rFonts w:ascii="宋体" w:hAnsi="宋体" w:cs="宋体"/>
                <w:sz w:val="18"/>
                <w:szCs w:val="18"/>
              </w:rPr>
            </w:pPr>
            <w:r>
              <w:rPr>
                <w:rFonts w:hint="eastAsia" w:ascii="宋体" w:hAnsi="宋体" w:cs="宋体"/>
                <w:spacing w:val="-1"/>
                <w:sz w:val="18"/>
                <w:szCs w:val="18"/>
              </w:rPr>
              <w:t>动态平衡电动调</w:t>
            </w:r>
            <w:r>
              <w:rPr>
                <w:rFonts w:hint="eastAsia" w:ascii="宋体" w:hAnsi="宋体" w:cs="宋体"/>
                <w:sz w:val="18"/>
                <w:szCs w:val="18"/>
              </w:rPr>
              <w:t>节阀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动</w:t>
            </w:r>
            <w:r>
              <w:rPr>
                <w:rFonts w:hint="eastAsia" w:ascii="宋体" w:hAnsi="宋体" w:cs="宋体"/>
                <w:spacing w:val="-1"/>
                <w:sz w:val="18"/>
                <w:szCs w:val="18"/>
              </w:rPr>
              <w:t>态平衡电动调节阀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8</w:t>
            </w:r>
          </w:p>
        </w:tc>
        <w:tc>
          <w:tcPr>
            <w:tcW w:w="1622" w:type="dxa"/>
            <w:tcBorders>
              <w:top w:val="single" w:color="000000" w:sz="2" w:space="0"/>
              <w:bottom w:val="single" w:color="000000" w:sz="2" w:space="0"/>
            </w:tcBorders>
          </w:tcPr>
          <w:p>
            <w:pPr>
              <w:spacing w:line="270" w:lineRule="auto"/>
            </w:pPr>
          </w:p>
          <w:p>
            <w:pPr>
              <w:spacing w:line="270"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1008</w:t>
            </w:r>
          </w:p>
        </w:tc>
        <w:tc>
          <w:tcPr>
            <w:tcW w:w="5497" w:type="dxa"/>
            <w:tcBorders>
              <w:top w:val="single" w:color="000000" w:sz="2" w:space="0"/>
              <w:bottom w:val="single" w:color="000000" w:sz="2" w:space="0"/>
            </w:tcBorders>
          </w:tcPr>
          <w:p>
            <w:pPr>
              <w:spacing w:before="60" w:line="211" w:lineRule="auto"/>
              <w:ind w:left="46"/>
              <w:rPr>
                <w:rFonts w:ascii="宋体" w:hAnsi="宋体" w:cs="宋体"/>
                <w:sz w:val="18"/>
                <w:szCs w:val="18"/>
              </w:rPr>
            </w:pPr>
            <w:r>
              <w:rPr>
                <w:rFonts w:hint="eastAsia" w:ascii="宋体" w:hAnsi="宋体" w:cs="宋体"/>
                <w:spacing w:val="-6"/>
                <w:sz w:val="18"/>
                <w:szCs w:val="18"/>
              </w:rPr>
              <w:t>闸阀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1</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9</w:t>
            </w:r>
          </w:p>
        </w:tc>
        <w:tc>
          <w:tcPr>
            <w:tcW w:w="1622"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1009</w:t>
            </w:r>
          </w:p>
        </w:tc>
        <w:tc>
          <w:tcPr>
            <w:tcW w:w="5497" w:type="dxa"/>
            <w:tcBorders>
              <w:top w:val="single" w:color="000000" w:sz="2" w:space="0"/>
              <w:bottom w:val="single" w:color="000000" w:sz="2" w:space="0"/>
            </w:tcBorders>
          </w:tcPr>
          <w:p>
            <w:pPr>
              <w:spacing w:before="61" w:line="211" w:lineRule="auto"/>
              <w:ind w:left="46"/>
              <w:rPr>
                <w:rFonts w:ascii="宋体" w:hAnsi="宋体" w:cs="宋体"/>
                <w:sz w:val="18"/>
                <w:szCs w:val="18"/>
              </w:rPr>
            </w:pPr>
            <w:r>
              <w:rPr>
                <w:rFonts w:hint="eastAsia" w:ascii="宋体" w:hAnsi="宋体" w:cs="宋体"/>
                <w:spacing w:val="-6"/>
                <w:sz w:val="18"/>
                <w:szCs w:val="18"/>
              </w:rPr>
              <w:t>闸阀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1</w:t>
            </w:r>
            <w:r>
              <w:rPr>
                <w:rFonts w:ascii="宋体" w:hAnsi="宋体" w:cs="宋体"/>
                <w:sz w:val="18"/>
                <w:szCs w:val="18"/>
              </w:rPr>
              <w:t>50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1"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315"/>
              <w:rPr>
                <w:rFonts w:ascii="宋体" w:hAnsi="宋体" w:cs="宋体"/>
                <w:sz w:val="18"/>
                <w:szCs w:val="18"/>
              </w:rPr>
            </w:pPr>
            <w:r>
              <w:rPr>
                <w:rFonts w:ascii="宋体" w:hAnsi="宋体" w:cs="宋体"/>
                <w:spacing w:val="-2"/>
                <w:sz w:val="18"/>
                <w:szCs w:val="18"/>
              </w:rPr>
              <w:t>40</w:t>
            </w:r>
          </w:p>
        </w:tc>
        <w:tc>
          <w:tcPr>
            <w:tcW w:w="1622"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1010</w:t>
            </w:r>
          </w:p>
        </w:tc>
        <w:tc>
          <w:tcPr>
            <w:tcW w:w="5497" w:type="dxa"/>
            <w:tcBorders>
              <w:top w:val="single" w:color="000000" w:sz="2" w:space="0"/>
              <w:bottom w:val="single" w:color="000000" w:sz="2" w:space="0"/>
            </w:tcBorders>
          </w:tcPr>
          <w:p>
            <w:pPr>
              <w:spacing w:before="62" w:line="211" w:lineRule="auto"/>
              <w:ind w:left="46"/>
              <w:rPr>
                <w:rFonts w:ascii="宋体" w:hAnsi="宋体" w:cs="宋体"/>
                <w:sz w:val="18"/>
                <w:szCs w:val="18"/>
              </w:rPr>
            </w:pPr>
            <w:r>
              <w:rPr>
                <w:rFonts w:hint="eastAsia" w:ascii="宋体" w:hAnsi="宋体" w:cs="宋体"/>
                <w:spacing w:val="-6"/>
                <w:sz w:val="18"/>
                <w:szCs w:val="18"/>
              </w:rPr>
              <w:t>闸阀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1" w:lineRule="auto"/>
              <w:jc w:val="center"/>
            </w:pPr>
          </w:p>
          <w:p>
            <w:pPr>
              <w:spacing w:line="271"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9" w:line="187" w:lineRule="auto"/>
              <w:ind w:left="315"/>
              <w:rPr>
                <w:rFonts w:ascii="宋体" w:hAnsi="宋体" w:cs="宋体"/>
                <w:sz w:val="18"/>
                <w:szCs w:val="18"/>
              </w:rPr>
            </w:pPr>
            <w:r>
              <w:rPr>
                <w:rFonts w:ascii="宋体" w:hAnsi="宋体" w:cs="宋体"/>
                <w:spacing w:val="-2"/>
                <w:sz w:val="18"/>
                <w:szCs w:val="18"/>
              </w:rPr>
              <w:t>41</w:t>
            </w:r>
          </w:p>
        </w:tc>
        <w:tc>
          <w:tcPr>
            <w:tcW w:w="1622" w:type="dxa"/>
            <w:tcBorders>
              <w:top w:val="single" w:color="000000" w:sz="2" w:space="0"/>
              <w:bottom w:val="single" w:color="000000" w:sz="2" w:space="0"/>
            </w:tcBorders>
          </w:tcPr>
          <w:p>
            <w:pPr>
              <w:spacing w:line="271"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1011</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8</w:t>
            </w:r>
            <w:r>
              <w:rPr>
                <w:rFonts w:ascii="宋体" w:hAnsi="宋体" w:cs="宋体"/>
                <w:sz w:val="18"/>
                <w:szCs w:val="18"/>
              </w:rPr>
              <w:t>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8"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1" w:lineRule="auto"/>
              <w:jc w:val="center"/>
            </w:pPr>
          </w:p>
          <w:p>
            <w:pPr>
              <w:spacing w:line="272"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2" w:lineRule="auto"/>
            </w:pPr>
          </w:p>
          <w:p>
            <w:pPr>
              <w:spacing w:before="59" w:line="186" w:lineRule="auto"/>
              <w:ind w:left="315"/>
              <w:rPr>
                <w:rFonts w:ascii="宋体" w:hAnsi="宋体" w:cs="宋体"/>
                <w:sz w:val="18"/>
                <w:szCs w:val="18"/>
              </w:rPr>
            </w:pPr>
            <w:r>
              <w:rPr>
                <w:rFonts w:ascii="宋体" w:hAnsi="宋体" w:cs="宋体"/>
                <w:spacing w:val="-2"/>
                <w:sz w:val="18"/>
                <w:szCs w:val="18"/>
              </w:rPr>
              <w:t>42</w:t>
            </w:r>
          </w:p>
        </w:tc>
        <w:tc>
          <w:tcPr>
            <w:tcW w:w="1622" w:type="dxa"/>
            <w:tcBorders>
              <w:top w:val="single" w:color="000000" w:sz="2" w:space="0"/>
              <w:bottom w:val="single" w:color="000000" w:sz="2" w:space="0"/>
            </w:tcBorders>
          </w:tcPr>
          <w:p>
            <w:pPr>
              <w:spacing w:line="271"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1012</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1</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7"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1" w:lineRule="auto"/>
              <w:jc w:val="center"/>
            </w:pPr>
          </w:p>
          <w:p>
            <w:pPr>
              <w:spacing w:line="271" w:lineRule="auto"/>
              <w:jc w:val="center"/>
            </w:pPr>
          </w:p>
          <w:p>
            <w:pPr>
              <w:spacing w:before="59" w:line="185" w:lineRule="auto"/>
              <w:ind w:right="25"/>
              <w:jc w:val="center"/>
              <w:rPr>
                <w:rFonts w:ascii="宋体" w:hAnsi="宋体" w:cs="宋体"/>
                <w:sz w:val="18"/>
                <w:szCs w:val="18"/>
              </w:rPr>
            </w:pPr>
            <w:r>
              <w:rPr>
                <w:rFonts w:ascii="宋体" w:hAnsi="宋体" w:cs="宋体"/>
                <w:spacing w:val="-4"/>
                <w:sz w:val="18"/>
                <w:szCs w:val="18"/>
              </w:rPr>
              <w:t>18</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315"/>
              <w:rPr>
                <w:rFonts w:ascii="宋体" w:hAnsi="宋体" w:cs="宋体"/>
                <w:sz w:val="18"/>
                <w:szCs w:val="18"/>
              </w:rPr>
            </w:pPr>
            <w:r>
              <w:rPr>
                <w:rFonts w:ascii="宋体" w:hAnsi="宋体" w:cs="宋体"/>
                <w:spacing w:val="-2"/>
                <w:sz w:val="18"/>
                <w:szCs w:val="18"/>
              </w:rPr>
              <w:t>43</w:t>
            </w:r>
          </w:p>
        </w:tc>
        <w:tc>
          <w:tcPr>
            <w:tcW w:w="1622"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1013</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2" w:lineRule="auto"/>
              <w:jc w:val="center"/>
            </w:pPr>
          </w:p>
          <w:p>
            <w:pPr>
              <w:spacing w:line="272" w:lineRule="auto"/>
              <w:jc w:val="center"/>
            </w:pPr>
          </w:p>
          <w:p>
            <w:pPr>
              <w:spacing w:before="58" w:line="184" w:lineRule="auto"/>
              <w:ind w:right="27"/>
              <w:jc w:val="center"/>
              <w:rPr>
                <w:rFonts w:ascii="宋体" w:hAnsi="宋体" w:cs="宋体"/>
                <w:sz w:val="18"/>
                <w:szCs w:val="18"/>
              </w:rPr>
            </w:pPr>
            <w:r>
              <w:rPr>
                <w:rFonts w:ascii="宋体" w:hAnsi="宋体" w:cs="宋体"/>
                <w:spacing w:val="-1"/>
                <w:sz w:val="18"/>
                <w:szCs w:val="18"/>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8" w:hRule="atLeast"/>
        </w:trPr>
        <w:tc>
          <w:tcPr>
            <w:tcW w:w="819" w:type="dxa"/>
            <w:tcBorders>
              <w:top w:val="single" w:color="000000" w:sz="2" w:space="0"/>
              <w:bottom w:val="single" w:color="000000" w:sz="2" w:space="0"/>
            </w:tcBorders>
          </w:tcPr>
          <w:p>
            <w:pPr>
              <w:spacing w:line="272" w:lineRule="auto"/>
            </w:pPr>
          </w:p>
          <w:p>
            <w:pPr>
              <w:spacing w:line="273" w:lineRule="auto"/>
            </w:pPr>
          </w:p>
          <w:p>
            <w:pPr>
              <w:spacing w:before="59" w:line="186" w:lineRule="auto"/>
              <w:ind w:left="315"/>
              <w:rPr>
                <w:rFonts w:ascii="宋体" w:hAnsi="宋体" w:cs="宋体"/>
                <w:sz w:val="18"/>
                <w:szCs w:val="18"/>
              </w:rPr>
            </w:pPr>
            <w:r>
              <w:rPr>
                <w:rFonts w:ascii="宋体" w:hAnsi="宋体" w:cs="宋体"/>
                <w:spacing w:val="-2"/>
                <w:sz w:val="18"/>
                <w:szCs w:val="18"/>
              </w:rPr>
              <w:t>44</w:t>
            </w:r>
          </w:p>
        </w:tc>
        <w:tc>
          <w:tcPr>
            <w:tcW w:w="1622"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1014</w:t>
            </w:r>
          </w:p>
        </w:tc>
        <w:tc>
          <w:tcPr>
            <w:tcW w:w="5497" w:type="dxa"/>
            <w:tcBorders>
              <w:top w:val="single" w:color="000000" w:sz="2" w:space="0"/>
              <w:bottom w:val="single" w:color="000000" w:sz="2" w:space="0"/>
            </w:tcBorders>
          </w:tcPr>
          <w:p>
            <w:pPr>
              <w:spacing w:before="65" w:line="211" w:lineRule="auto"/>
              <w:ind w:left="31"/>
              <w:rPr>
                <w:rFonts w:ascii="宋体" w:hAnsi="宋体" w:cs="宋体"/>
                <w:sz w:val="18"/>
                <w:szCs w:val="18"/>
              </w:rPr>
            </w:pPr>
            <w:r>
              <w:rPr>
                <w:rFonts w:hint="eastAsia" w:ascii="宋体" w:hAnsi="宋体" w:cs="宋体"/>
                <w:spacing w:val="-2"/>
                <w:sz w:val="18"/>
                <w:szCs w:val="18"/>
              </w:rPr>
              <w:t>压差</w:t>
            </w:r>
            <w:r>
              <w:rPr>
                <w:rFonts w:hint="eastAsia" w:ascii="宋体" w:hAnsi="宋体" w:cs="宋体"/>
                <w:spacing w:val="-1"/>
                <w:sz w:val="18"/>
                <w:szCs w:val="18"/>
              </w:rPr>
              <w:t>调节阀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8</w:t>
            </w:r>
            <w:r>
              <w:rPr>
                <w:rFonts w:ascii="宋体" w:hAnsi="宋体" w:cs="宋体"/>
                <w:sz w:val="18"/>
                <w:szCs w:val="18"/>
              </w:rPr>
              <w:t>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8" w:lineRule="auto"/>
            </w:pPr>
          </w:p>
          <w:p>
            <w:pPr>
              <w:spacing w:line="25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2" w:lineRule="auto"/>
              <w:jc w:val="center"/>
            </w:pPr>
          </w:p>
          <w:p>
            <w:pPr>
              <w:spacing w:line="273" w:lineRule="auto"/>
              <w:jc w:val="center"/>
            </w:pPr>
          </w:p>
          <w:p>
            <w:pPr>
              <w:spacing w:before="58"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15"/>
              <w:rPr>
                <w:rFonts w:ascii="宋体" w:hAnsi="宋体" w:cs="宋体"/>
                <w:sz w:val="18"/>
                <w:szCs w:val="18"/>
              </w:rPr>
            </w:pPr>
            <w:r>
              <w:rPr>
                <w:rFonts w:ascii="宋体" w:hAnsi="宋体" w:cs="宋体"/>
                <w:spacing w:val="-2"/>
                <w:sz w:val="18"/>
                <w:szCs w:val="18"/>
              </w:rPr>
              <w:t>45</w:t>
            </w:r>
          </w:p>
        </w:tc>
        <w:tc>
          <w:tcPr>
            <w:tcW w:w="1376" w:type="dxa"/>
            <w:tcBorders>
              <w:top w:val="single" w:color="000000" w:sz="2" w:space="0"/>
              <w:bottom w:val="single" w:color="000000" w:sz="2" w:space="0"/>
            </w:tcBorders>
          </w:tcPr>
          <w:p>
            <w:pPr>
              <w:spacing w:line="269" w:lineRule="auto"/>
            </w:pPr>
          </w:p>
          <w:p>
            <w:pPr>
              <w:spacing w:line="270" w:lineRule="auto"/>
            </w:pPr>
          </w:p>
          <w:p>
            <w:pPr>
              <w:spacing w:before="59" w:line="185" w:lineRule="auto"/>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1015</w:t>
            </w:r>
          </w:p>
        </w:tc>
        <w:tc>
          <w:tcPr>
            <w:tcW w:w="5497" w:type="dxa"/>
            <w:tcBorders>
              <w:top w:val="single" w:color="000000" w:sz="2" w:space="0"/>
              <w:bottom w:val="single" w:color="000000" w:sz="2" w:space="0"/>
            </w:tcBorders>
          </w:tcPr>
          <w:p>
            <w:pPr>
              <w:spacing w:before="59" w:line="211" w:lineRule="auto"/>
              <w:ind w:left="60"/>
              <w:rPr>
                <w:rFonts w:ascii="宋体" w:hAnsi="宋体" w:cs="宋体"/>
                <w:sz w:val="18"/>
                <w:szCs w:val="18"/>
              </w:rPr>
            </w:pPr>
            <w:r>
              <w:rPr>
                <w:rFonts w:hint="eastAsia" w:ascii="宋体" w:hAnsi="宋体" w:cs="宋体"/>
                <w:spacing w:val="-6"/>
                <w:sz w:val="18"/>
                <w:szCs w:val="18"/>
              </w:rPr>
              <w:t>自动排气阀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5"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69" w:lineRule="auto"/>
              <w:jc w:val="center"/>
            </w:pPr>
          </w:p>
          <w:p>
            <w:pPr>
              <w:spacing w:line="27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7" w:lineRule="auto"/>
            </w:pPr>
          </w:p>
          <w:p>
            <w:pPr>
              <w:spacing w:before="59" w:line="185" w:lineRule="auto"/>
              <w:ind w:left="315"/>
              <w:rPr>
                <w:rFonts w:ascii="宋体" w:hAnsi="宋体" w:cs="宋体"/>
                <w:sz w:val="18"/>
                <w:szCs w:val="18"/>
              </w:rPr>
            </w:pPr>
            <w:r>
              <w:rPr>
                <w:rFonts w:ascii="宋体" w:hAnsi="宋体" w:cs="宋体"/>
                <w:spacing w:val="-2"/>
                <w:sz w:val="18"/>
                <w:szCs w:val="18"/>
              </w:rPr>
              <w:t>46</w:t>
            </w:r>
          </w:p>
        </w:tc>
        <w:tc>
          <w:tcPr>
            <w:tcW w:w="1376" w:type="dxa"/>
            <w:tcBorders>
              <w:top w:val="single" w:color="000000" w:sz="2" w:space="0"/>
              <w:bottom w:val="single" w:color="000000" w:sz="2" w:space="0"/>
            </w:tcBorders>
          </w:tcPr>
          <w:p>
            <w:pPr>
              <w:spacing w:line="337" w:lineRule="auto"/>
            </w:pPr>
          </w:p>
          <w:p>
            <w:pPr>
              <w:spacing w:before="59"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2001</w:t>
            </w:r>
          </w:p>
        </w:tc>
        <w:tc>
          <w:tcPr>
            <w:tcW w:w="5497" w:type="dxa"/>
            <w:tcBorders>
              <w:top w:val="single" w:color="000000" w:sz="2" w:space="0"/>
              <w:bottom w:val="single" w:color="000000" w:sz="2" w:space="0"/>
            </w:tcBorders>
          </w:tcPr>
          <w:p>
            <w:pPr>
              <w:spacing w:before="61" w:line="211" w:lineRule="auto"/>
              <w:ind w:left="31"/>
              <w:rPr>
                <w:rFonts w:ascii="宋体" w:hAnsi="宋体" w:cs="宋体"/>
                <w:sz w:val="18"/>
                <w:szCs w:val="18"/>
              </w:rPr>
            </w:pPr>
            <w:r>
              <w:rPr>
                <w:rFonts w:hint="eastAsia" w:ascii="宋体" w:hAnsi="宋体" w:cs="宋体"/>
                <w:spacing w:val="-2"/>
                <w:sz w:val="18"/>
                <w:szCs w:val="18"/>
              </w:rPr>
              <w:t>波形</w:t>
            </w:r>
            <w:r>
              <w:rPr>
                <w:rFonts w:hint="eastAsia" w:ascii="宋体" w:hAnsi="宋体" w:cs="宋体"/>
                <w:spacing w:val="-1"/>
                <w:sz w:val="18"/>
                <w:szCs w:val="18"/>
              </w:rPr>
              <w:t>补偿器</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规格、型号：△</w:t>
            </w:r>
            <w:r>
              <w:rPr>
                <w:rFonts w:ascii="宋体" w:hAnsi="宋体" w:cs="宋体"/>
                <w:spacing w:val="-1"/>
                <w:sz w:val="18"/>
                <w:szCs w:val="18"/>
              </w:rPr>
              <w:t>x=50mm DN80</w:t>
            </w:r>
          </w:p>
          <w:p>
            <w:pPr>
              <w:spacing w:line="241"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制作、安装</w:t>
            </w:r>
          </w:p>
        </w:tc>
        <w:tc>
          <w:tcPr>
            <w:tcW w:w="1104" w:type="dxa"/>
            <w:tcBorders>
              <w:top w:val="single" w:color="000000" w:sz="2" w:space="0"/>
              <w:bottom w:val="single" w:color="000000" w:sz="2" w:space="0"/>
            </w:tcBorders>
          </w:tcPr>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8" w:line="184" w:lineRule="auto"/>
              <w:ind w:right="115"/>
              <w:jc w:val="center"/>
              <w:rPr>
                <w:rFonts w:ascii="宋体" w:hAnsi="宋体" w:cs="宋体"/>
                <w:sz w:val="18"/>
                <w:szCs w:val="18"/>
              </w:rPr>
            </w:pPr>
            <w:r>
              <w:rPr>
                <w:rFonts w:ascii="宋体" w:hAnsi="宋体" w:cs="宋体"/>
                <w:spacing w:val="-2"/>
                <w:sz w:val="18"/>
                <w:szCs w:val="18"/>
              </w:rPr>
              <w:t>3.0</w:t>
            </w:r>
            <w:r>
              <w:rPr>
                <w:rFonts w:ascii="宋体" w:hAnsi="宋体" w:cs="宋体"/>
                <w:spacing w:val="-1"/>
                <w:sz w:val="18"/>
                <w:szCs w:val="18"/>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9" w:line="185" w:lineRule="auto"/>
              <w:ind w:left="315"/>
              <w:rPr>
                <w:rFonts w:ascii="宋体" w:hAnsi="宋体" w:cs="宋体"/>
                <w:sz w:val="18"/>
                <w:szCs w:val="18"/>
              </w:rPr>
            </w:pPr>
            <w:r>
              <w:rPr>
                <w:rFonts w:ascii="宋体" w:hAnsi="宋体" w:cs="宋体"/>
                <w:spacing w:val="-2"/>
                <w:sz w:val="18"/>
                <w:szCs w:val="18"/>
              </w:rPr>
              <w:t>47</w:t>
            </w:r>
          </w:p>
        </w:tc>
        <w:tc>
          <w:tcPr>
            <w:tcW w:w="1376" w:type="dxa"/>
            <w:tcBorders>
              <w:top w:val="single" w:color="000000" w:sz="2" w:space="0"/>
              <w:bottom w:val="single" w:color="000000" w:sz="2" w:space="0"/>
            </w:tcBorders>
          </w:tcPr>
          <w:p>
            <w:pPr>
              <w:spacing w:line="338" w:lineRule="auto"/>
            </w:pPr>
          </w:p>
          <w:p>
            <w:pPr>
              <w:spacing w:before="59"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2002</w:t>
            </w:r>
          </w:p>
        </w:tc>
        <w:tc>
          <w:tcPr>
            <w:tcW w:w="5497" w:type="dxa"/>
            <w:tcBorders>
              <w:top w:val="single" w:color="000000" w:sz="2" w:space="0"/>
              <w:bottom w:val="single" w:color="000000" w:sz="2" w:space="0"/>
            </w:tcBorders>
          </w:tcPr>
          <w:p>
            <w:pPr>
              <w:spacing w:before="62" w:line="211" w:lineRule="auto"/>
              <w:ind w:left="31"/>
              <w:rPr>
                <w:rFonts w:ascii="宋体" w:hAnsi="宋体" w:cs="宋体"/>
                <w:sz w:val="18"/>
                <w:szCs w:val="18"/>
              </w:rPr>
            </w:pPr>
            <w:r>
              <w:rPr>
                <w:rFonts w:hint="eastAsia" w:ascii="宋体" w:hAnsi="宋体" w:cs="宋体"/>
                <w:spacing w:val="-2"/>
                <w:sz w:val="18"/>
                <w:szCs w:val="18"/>
              </w:rPr>
              <w:t>波形</w:t>
            </w:r>
            <w:r>
              <w:rPr>
                <w:rFonts w:hint="eastAsia" w:ascii="宋体" w:hAnsi="宋体" w:cs="宋体"/>
                <w:spacing w:val="-1"/>
                <w:sz w:val="18"/>
                <w:szCs w:val="18"/>
              </w:rPr>
              <w:t>补偿器</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规格、型号：△</w:t>
            </w:r>
            <w:r>
              <w:rPr>
                <w:rFonts w:ascii="宋体" w:hAnsi="宋体" w:cs="宋体"/>
                <w:spacing w:val="-1"/>
                <w:sz w:val="18"/>
                <w:szCs w:val="18"/>
              </w:rPr>
              <w:t>x=50mm D</w:t>
            </w:r>
            <w:r>
              <w:rPr>
                <w:rFonts w:ascii="宋体" w:hAnsi="宋体" w:cs="宋体"/>
                <w:sz w:val="18"/>
                <w:szCs w:val="18"/>
              </w:rPr>
              <w:t>N</w:t>
            </w:r>
            <w:r>
              <w:rPr>
                <w:rFonts w:ascii="宋体" w:hAnsi="宋体" w:cs="宋体"/>
                <w:spacing w:val="-1"/>
                <w:sz w:val="18"/>
                <w:szCs w:val="18"/>
              </w:rPr>
              <w:t>100</w:t>
            </w:r>
          </w:p>
          <w:p>
            <w:pPr>
              <w:spacing w:line="241"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制作、安装</w:t>
            </w:r>
          </w:p>
        </w:tc>
        <w:tc>
          <w:tcPr>
            <w:tcW w:w="1104" w:type="dxa"/>
            <w:tcBorders>
              <w:top w:val="single" w:color="000000" w:sz="2" w:space="0"/>
              <w:bottom w:val="single" w:color="000000" w:sz="2" w:space="0"/>
            </w:tcBorders>
          </w:tcPr>
          <w:p>
            <w:pPr>
              <w:spacing w:line="310"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5" w:lineRule="auto"/>
              <w:ind w:right="113"/>
              <w:jc w:val="center"/>
              <w:rPr>
                <w:rFonts w:ascii="宋体" w:hAnsi="宋体" w:cs="宋体"/>
                <w:sz w:val="18"/>
                <w:szCs w:val="18"/>
              </w:rPr>
            </w:pPr>
            <w:r>
              <w:rPr>
                <w:rFonts w:ascii="宋体" w:hAnsi="宋体" w:cs="宋体"/>
                <w:spacing w:val="-4"/>
                <w:sz w:val="18"/>
                <w:szCs w:val="18"/>
              </w:rPr>
              <w:t>15</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1376" w:type="dxa"/>
            <w:tcBorders>
              <w:top w:val="single" w:color="000000" w:sz="2" w:space="0"/>
              <w:bottom w:val="single" w:color="000000" w:sz="2" w:space="0"/>
            </w:tcBorders>
          </w:tcPr>
          <w:p/>
        </w:tc>
        <w:tc>
          <w:tcPr>
            <w:tcW w:w="5497" w:type="dxa"/>
            <w:tcBorders>
              <w:top w:val="single" w:color="000000" w:sz="2" w:space="0"/>
              <w:bottom w:val="single" w:color="000000" w:sz="2" w:space="0"/>
            </w:tcBorders>
          </w:tcPr>
          <w:p>
            <w:pPr>
              <w:spacing w:before="66" w:line="220" w:lineRule="auto"/>
              <w:ind w:left="36"/>
              <w:rPr>
                <w:rFonts w:ascii="宋体" w:hAnsi="宋体" w:cs="宋体"/>
                <w:sz w:val="18"/>
                <w:szCs w:val="18"/>
              </w:rPr>
            </w:pPr>
            <w:r>
              <w:rPr>
                <w:rFonts w:hint="eastAsia" w:ascii="宋体" w:hAnsi="宋体" w:cs="宋体"/>
                <w:spacing w:val="-3"/>
                <w:sz w:val="18"/>
                <w:szCs w:val="18"/>
              </w:rPr>
              <w:t>空</w:t>
            </w:r>
            <w:r>
              <w:rPr>
                <w:rFonts w:hint="eastAsia" w:ascii="宋体" w:hAnsi="宋体" w:cs="宋体"/>
                <w:spacing w:val="-2"/>
                <w:sz w:val="18"/>
                <w:szCs w:val="18"/>
              </w:rPr>
              <w:t>调风系统</w:t>
            </w:r>
          </w:p>
        </w:tc>
        <w:tc>
          <w:tcPr>
            <w:tcW w:w="1104" w:type="dxa"/>
            <w:tcBorders>
              <w:top w:val="single" w:color="000000" w:sz="2" w:space="0"/>
              <w:bottom w:val="single" w:color="000000" w:sz="2" w:space="0"/>
            </w:tcBorders>
          </w:tcPr>
          <w:p/>
        </w:tc>
        <w:tc>
          <w:tcPr>
            <w:tcW w:w="1660" w:type="dxa"/>
            <w:tcBorders>
              <w:top w:val="single" w:color="000000" w:sz="2" w:space="0"/>
              <w:bottom w:val="single" w:color="000000" w:sz="2" w:space="0"/>
            </w:tcBorders>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1" w:lineRule="auto"/>
            </w:pPr>
          </w:p>
          <w:p>
            <w:pPr>
              <w:spacing w:before="58" w:line="185" w:lineRule="auto"/>
              <w:ind w:left="315"/>
              <w:rPr>
                <w:rFonts w:ascii="宋体" w:hAnsi="宋体" w:cs="宋体"/>
                <w:sz w:val="18"/>
                <w:szCs w:val="18"/>
              </w:rPr>
            </w:pPr>
            <w:r>
              <w:rPr>
                <w:rFonts w:ascii="宋体" w:hAnsi="宋体" w:cs="宋体"/>
                <w:spacing w:val="-2"/>
                <w:sz w:val="18"/>
                <w:szCs w:val="18"/>
              </w:rPr>
              <w:t>48</w:t>
            </w:r>
          </w:p>
        </w:tc>
        <w:tc>
          <w:tcPr>
            <w:tcW w:w="1376" w:type="dxa"/>
            <w:tcBorders>
              <w:top w:val="single" w:color="000000" w:sz="2" w:space="0"/>
              <w:bottom w:val="single" w:color="000000" w:sz="2" w:space="0"/>
            </w:tcBorders>
          </w:tcPr>
          <w:p>
            <w:pPr>
              <w:spacing w:line="441"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3001</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160*120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1"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35.5600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0" w:lineRule="auto"/>
            </w:pPr>
          </w:p>
          <w:p>
            <w:pPr>
              <w:spacing w:before="59" w:line="185" w:lineRule="auto"/>
              <w:ind w:left="315"/>
              <w:rPr>
                <w:rFonts w:ascii="宋体" w:hAnsi="宋体" w:cs="宋体"/>
                <w:sz w:val="18"/>
                <w:szCs w:val="18"/>
              </w:rPr>
            </w:pPr>
            <w:r>
              <w:rPr>
                <w:rFonts w:ascii="宋体" w:hAnsi="宋体" w:cs="宋体"/>
                <w:spacing w:val="-2"/>
                <w:sz w:val="18"/>
                <w:szCs w:val="18"/>
              </w:rPr>
              <w:t>49</w:t>
            </w:r>
          </w:p>
        </w:tc>
        <w:tc>
          <w:tcPr>
            <w:tcW w:w="1376" w:type="dxa"/>
            <w:tcBorders>
              <w:top w:val="single" w:color="000000" w:sz="2" w:space="0"/>
              <w:bottom w:val="single" w:color="000000" w:sz="2" w:space="0"/>
            </w:tcBorders>
          </w:tcPr>
          <w:p>
            <w:pPr>
              <w:spacing w:line="440"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3002</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200*160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1"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1"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70</w:t>
            </w:r>
            <w:r>
              <w:rPr>
                <w:rFonts w:ascii="宋体" w:hAnsi="宋体" w:cs="宋体"/>
                <w:spacing w:val="-1"/>
                <w:sz w:val="18"/>
                <w:szCs w:val="18"/>
              </w:rPr>
              <w:t>4.7900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1"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0</w:t>
            </w:r>
          </w:p>
        </w:tc>
        <w:tc>
          <w:tcPr>
            <w:tcW w:w="1376" w:type="dxa"/>
            <w:tcBorders>
              <w:top w:val="single" w:color="000000" w:sz="2" w:space="0"/>
              <w:bottom w:val="single" w:color="000000" w:sz="2" w:space="0"/>
            </w:tcBorders>
          </w:tcPr>
          <w:p>
            <w:pPr>
              <w:spacing w:line="441"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3003</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250*200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2"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1" w:lineRule="auto"/>
              <w:jc w:val="center"/>
            </w:pPr>
          </w:p>
          <w:p>
            <w:pPr>
              <w:spacing w:before="58" w:line="185" w:lineRule="auto"/>
              <w:ind w:right="25"/>
              <w:jc w:val="center"/>
              <w:rPr>
                <w:rFonts w:ascii="宋体" w:hAnsi="宋体" w:cs="宋体"/>
                <w:sz w:val="18"/>
                <w:szCs w:val="18"/>
              </w:rPr>
            </w:pPr>
            <w:r>
              <w:rPr>
                <w:rFonts w:ascii="宋体" w:hAnsi="宋体" w:cs="宋体"/>
                <w:spacing w:val="-4"/>
                <w:sz w:val="18"/>
                <w:szCs w:val="18"/>
              </w:rPr>
              <w:t>13</w:t>
            </w:r>
            <w:r>
              <w:rPr>
                <w:rFonts w:ascii="宋体" w:hAnsi="宋体" w:cs="宋体"/>
                <w:spacing w:val="-2"/>
                <w:sz w:val="18"/>
                <w:szCs w:val="18"/>
              </w:rPr>
              <w:t>.4600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1"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1</w:t>
            </w:r>
          </w:p>
        </w:tc>
        <w:tc>
          <w:tcPr>
            <w:tcW w:w="1376" w:type="dxa"/>
            <w:tcBorders>
              <w:top w:val="single" w:color="000000" w:sz="2" w:space="0"/>
              <w:bottom w:val="single" w:color="000000" w:sz="2" w:space="0"/>
            </w:tcBorders>
          </w:tcPr>
          <w:p>
            <w:pPr>
              <w:spacing w:line="441"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3004</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300*250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.6mm</w:t>
            </w:r>
          </w:p>
        </w:tc>
        <w:tc>
          <w:tcPr>
            <w:tcW w:w="1104" w:type="dxa"/>
            <w:tcBorders>
              <w:top w:val="single" w:color="000000" w:sz="2" w:space="0"/>
              <w:bottom w:val="single" w:color="000000" w:sz="2" w:space="0"/>
            </w:tcBorders>
          </w:tcPr>
          <w:p>
            <w:pPr>
              <w:spacing w:line="442"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9" w:line="185" w:lineRule="auto"/>
              <w:ind w:right="25"/>
              <w:jc w:val="center"/>
              <w:rPr>
                <w:rFonts w:ascii="宋体" w:hAnsi="宋体" w:cs="宋体"/>
                <w:sz w:val="18"/>
                <w:szCs w:val="18"/>
              </w:rPr>
            </w:pPr>
            <w:r>
              <w:rPr>
                <w:rFonts w:ascii="宋体" w:hAnsi="宋体" w:cs="宋体"/>
                <w:spacing w:val="-4"/>
                <w:sz w:val="18"/>
                <w:szCs w:val="18"/>
              </w:rPr>
              <w:t>15</w:t>
            </w:r>
            <w:r>
              <w:rPr>
                <w:rFonts w:ascii="宋体" w:hAnsi="宋体" w:cs="宋体"/>
                <w:spacing w:val="-2"/>
                <w:sz w:val="18"/>
                <w:szCs w:val="18"/>
              </w:rPr>
              <w:t>.5400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2"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2</w:t>
            </w:r>
          </w:p>
        </w:tc>
        <w:tc>
          <w:tcPr>
            <w:tcW w:w="1376" w:type="dxa"/>
            <w:tcBorders>
              <w:top w:val="single" w:color="000000" w:sz="2" w:space="0"/>
              <w:bottom w:val="single" w:color="000000" w:sz="2" w:space="0"/>
            </w:tcBorders>
          </w:tcPr>
          <w:p>
            <w:pPr>
              <w:spacing w:line="442"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3005</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400*200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.6mm</w:t>
            </w:r>
          </w:p>
        </w:tc>
        <w:tc>
          <w:tcPr>
            <w:tcW w:w="1104" w:type="dxa"/>
            <w:tcBorders>
              <w:top w:val="single" w:color="000000" w:sz="2" w:space="0"/>
              <w:bottom w:val="single" w:color="000000" w:sz="2" w:space="0"/>
            </w:tcBorders>
          </w:tcPr>
          <w:p>
            <w:pPr>
              <w:spacing w:line="442"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1"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57.6800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2"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3</w:t>
            </w:r>
          </w:p>
        </w:tc>
        <w:tc>
          <w:tcPr>
            <w:tcW w:w="1376" w:type="dxa"/>
            <w:tcBorders>
              <w:top w:val="single" w:color="000000" w:sz="2" w:space="0"/>
              <w:bottom w:val="single" w:color="000000" w:sz="2" w:space="0"/>
            </w:tcBorders>
          </w:tcPr>
          <w:p>
            <w:pPr>
              <w:spacing w:line="442"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3006</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400*250</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保温超细玻璃棉</w:t>
            </w:r>
            <w:r>
              <w:rPr>
                <w:rFonts w:ascii="宋体" w:hAnsi="宋体" w:cs="宋体"/>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2"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2"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92.8900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3"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4</w:t>
            </w:r>
          </w:p>
        </w:tc>
        <w:tc>
          <w:tcPr>
            <w:tcW w:w="1376" w:type="dxa"/>
            <w:tcBorders>
              <w:top w:val="single" w:color="000000" w:sz="2" w:space="0"/>
              <w:bottom w:val="single" w:color="000000" w:sz="2" w:space="0"/>
            </w:tcBorders>
          </w:tcPr>
          <w:p>
            <w:pPr>
              <w:spacing w:line="443"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3007</w:t>
            </w:r>
          </w:p>
        </w:tc>
        <w:tc>
          <w:tcPr>
            <w:tcW w:w="5497"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630*400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3"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2" w:lineRule="auto"/>
              <w:jc w:val="center"/>
            </w:pPr>
          </w:p>
          <w:p>
            <w:pPr>
              <w:spacing w:before="59" w:line="185" w:lineRule="auto"/>
              <w:ind w:right="25"/>
              <w:jc w:val="center"/>
              <w:rPr>
                <w:rFonts w:ascii="宋体" w:hAnsi="宋体" w:cs="宋体"/>
                <w:sz w:val="18"/>
                <w:szCs w:val="18"/>
              </w:rPr>
            </w:pPr>
            <w:r>
              <w:rPr>
                <w:rFonts w:ascii="宋体" w:hAnsi="宋体" w:cs="宋体"/>
                <w:spacing w:val="-4"/>
                <w:sz w:val="18"/>
                <w:szCs w:val="18"/>
              </w:rPr>
              <w:t>12</w:t>
            </w:r>
            <w:r>
              <w:rPr>
                <w:rFonts w:ascii="宋体" w:hAnsi="宋体" w:cs="宋体"/>
                <w:spacing w:val="-2"/>
                <w:sz w:val="18"/>
                <w:szCs w:val="18"/>
              </w:rPr>
              <w:t>.7900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5" w:lineRule="auto"/>
            </w:pPr>
          </w:p>
          <w:p>
            <w:pPr>
              <w:spacing w:before="58" w:line="183"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5</w:t>
            </w:r>
          </w:p>
        </w:tc>
        <w:tc>
          <w:tcPr>
            <w:tcW w:w="1376" w:type="dxa"/>
            <w:tcBorders>
              <w:top w:val="single" w:color="000000" w:sz="2" w:space="0"/>
              <w:bottom w:val="single" w:color="000000" w:sz="2" w:space="0"/>
            </w:tcBorders>
          </w:tcPr>
          <w:p>
            <w:pPr>
              <w:spacing w:line="443"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3008</w:t>
            </w:r>
          </w:p>
        </w:tc>
        <w:tc>
          <w:tcPr>
            <w:tcW w:w="5497"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500*120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3"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49.398</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819" w:type="dxa"/>
            <w:tcBorders>
              <w:top w:val="single" w:color="000000" w:sz="2" w:space="0"/>
              <w:bottom w:val="single" w:color="000000" w:sz="2" w:space="0"/>
            </w:tcBorders>
          </w:tcPr>
          <w:p>
            <w:pPr>
              <w:spacing w:line="443"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6</w:t>
            </w:r>
          </w:p>
        </w:tc>
        <w:tc>
          <w:tcPr>
            <w:tcW w:w="1376" w:type="dxa"/>
            <w:tcBorders>
              <w:top w:val="single" w:color="000000" w:sz="2" w:space="0"/>
              <w:bottom w:val="single" w:color="000000" w:sz="2" w:space="0"/>
            </w:tcBorders>
          </w:tcPr>
          <w:p>
            <w:pPr>
              <w:spacing w:line="443"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3009</w:t>
            </w:r>
          </w:p>
        </w:tc>
        <w:tc>
          <w:tcPr>
            <w:tcW w:w="5497"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500*200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4"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50.</w:t>
            </w:r>
            <w:r>
              <w:rPr>
                <w:rFonts w:ascii="宋体" w:hAnsi="宋体" w:cs="宋体"/>
                <w:spacing w:val="-1"/>
                <w:sz w:val="18"/>
                <w:szCs w:val="18"/>
              </w:rPr>
              <w:t>9480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p>
    <w:p>
      <w:pPr>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0" w:lineRule="auto"/>
            </w:pPr>
          </w:p>
          <w:p>
            <w:pPr>
              <w:spacing w:before="58" w:line="183"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7</w:t>
            </w:r>
          </w:p>
        </w:tc>
        <w:tc>
          <w:tcPr>
            <w:tcW w:w="1376" w:type="dxa"/>
            <w:tcBorders>
              <w:top w:val="single" w:color="000000" w:sz="2" w:space="0"/>
              <w:bottom w:val="single" w:color="000000" w:sz="2" w:space="0"/>
            </w:tcBorders>
          </w:tcPr>
          <w:p>
            <w:pPr>
              <w:spacing w:line="438"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3010</w:t>
            </w:r>
          </w:p>
        </w:tc>
        <w:tc>
          <w:tcPr>
            <w:tcW w:w="5497" w:type="dxa"/>
            <w:tcBorders>
              <w:top w:val="single" w:color="000000" w:sz="2" w:space="0"/>
              <w:bottom w:val="single" w:color="000000" w:sz="2" w:space="0"/>
            </w:tcBorders>
          </w:tcPr>
          <w:p>
            <w:pPr>
              <w:spacing w:before="60"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500*250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38"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before="59" w:line="185"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08.7160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39"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8</w:t>
            </w:r>
          </w:p>
        </w:tc>
        <w:tc>
          <w:tcPr>
            <w:tcW w:w="1376" w:type="dxa"/>
            <w:tcBorders>
              <w:top w:val="single" w:color="000000" w:sz="2" w:space="0"/>
              <w:bottom w:val="single" w:color="000000" w:sz="2" w:space="0"/>
            </w:tcBorders>
          </w:tcPr>
          <w:p>
            <w:pPr>
              <w:spacing w:line="439"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3011</w:t>
            </w:r>
          </w:p>
        </w:tc>
        <w:tc>
          <w:tcPr>
            <w:tcW w:w="5497"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600*150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39"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54.</w:t>
            </w:r>
            <w:r>
              <w:rPr>
                <w:rFonts w:ascii="宋体" w:hAnsi="宋体" w:cs="宋体"/>
                <w:spacing w:val="-1"/>
                <w:sz w:val="18"/>
                <w:szCs w:val="18"/>
              </w:rP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39"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9</w:t>
            </w:r>
          </w:p>
        </w:tc>
        <w:tc>
          <w:tcPr>
            <w:tcW w:w="1376" w:type="dxa"/>
            <w:tcBorders>
              <w:top w:val="single" w:color="000000" w:sz="2" w:space="0"/>
              <w:bottom w:val="single" w:color="000000" w:sz="2" w:space="0"/>
            </w:tcBorders>
          </w:tcPr>
          <w:p>
            <w:pPr>
              <w:spacing w:line="439"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3012</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630*120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0"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8" w:line="185" w:lineRule="auto"/>
              <w:ind w:right="382"/>
              <w:rPr>
                <w:rFonts w:ascii="宋体" w:hAnsi="宋体" w:cs="宋体"/>
                <w:sz w:val="18"/>
                <w:szCs w:val="18"/>
              </w:rPr>
            </w:pPr>
            <w:r>
              <w:rPr>
                <w:rFonts w:ascii="宋体" w:hAnsi="宋体" w:cs="宋体"/>
                <w:spacing w:val="-2"/>
                <w:sz w:val="18"/>
                <w:szCs w:val="18"/>
              </w:rPr>
              <w:t>5.1</w:t>
            </w:r>
            <w:r>
              <w:rPr>
                <w:rFonts w:ascii="宋体" w:hAnsi="宋体" w:cs="宋体"/>
                <w:spacing w:val="-1"/>
                <w:sz w:val="18"/>
                <w:szCs w:val="18"/>
              </w:rP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39"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0</w:t>
            </w:r>
          </w:p>
        </w:tc>
        <w:tc>
          <w:tcPr>
            <w:tcW w:w="1376" w:type="dxa"/>
            <w:tcBorders>
              <w:top w:val="single" w:color="000000" w:sz="2" w:space="0"/>
              <w:bottom w:val="single" w:color="000000" w:sz="2" w:space="0"/>
            </w:tcBorders>
          </w:tcPr>
          <w:p>
            <w:pPr>
              <w:spacing w:line="439"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3013</w:t>
            </w:r>
          </w:p>
        </w:tc>
        <w:tc>
          <w:tcPr>
            <w:tcW w:w="5497"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630*250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0"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8" w:line="185" w:lineRule="auto"/>
              <w:rPr>
                <w:rFonts w:ascii="宋体" w:hAnsi="宋体" w:cs="宋体"/>
                <w:sz w:val="18"/>
                <w:szCs w:val="18"/>
              </w:rPr>
            </w:pPr>
            <w:r>
              <w:rPr>
                <w:rFonts w:ascii="宋体" w:hAnsi="宋体" w:cs="宋体"/>
                <w:spacing w:val="-2"/>
                <w:sz w:val="18"/>
                <w:szCs w:val="18"/>
              </w:rPr>
              <w:t>39</w:t>
            </w:r>
            <w:r>
              <w:rPr>
                <w:rFonts w:ascii="宋体" w:hAnsi="宋体" w:cs="宋体"/>
                <w:spacing w:val="-1"/>
                <w:sz w:val="18"/>
                <w:szCs w:val="18"/>
              </w:rPr>
              <w:t>1.7100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0"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1</w:t>
            </w:r>
          </w:p>
        </w:tc>
        <w:tc>
          <w:tcPr>
            <w:tcW w:w="1376" w:type="dxa"/>
            <w:tcBorders>
              <w:top w:val="single" w:color="000000" w:sz="2" w:space="0"/>
              <w:bottom w:val="single" w:color="000000" w:sz="2" w:space="0"/>
            </w:tcBorders>
          </w:tcPr>
          <w:p>
            <w:pPr>
              <w:spacing w:line="440"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3014</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1"/>
                <w:sz w:val="18"/>
                <w:szCs w:val="18"/>
              </w:rPr>
              <w:t>矩形</w:t>
            </w:r>
            <w:r>
              <w:rPr>
                <w:rFonts w:ascii="宋体" w:hAnsi="宋体" w:cs="宋体"/>
                <w:spacing w:val="-1"/>
                <w:sz w:val="18"/>
                <w:szCs w:val="18"/>
              </w:rPr>
              <w:t>1000*400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:1</w:t>
            </w:r>
            <w:r>
              <w:rPr>
                <w:rFonts w:ascii="宋体" w:hAnsi="宋体" w:cs="宋体"/>
                <w:sz w:val="18"/>
                <w:szCs w:val="18"/>
              </w:rPr>
              <w:t>.0mm</w:t>
            </w:r>
          </w:p>
        </w:tc>
        <w:tc>
          <w:tcPr>
            <w:tcW w:w="1104" w:type="dxa"/>
            <w:tcBorders>
              <w:top w:val="single" w:color="000000" w:sz="2" w:space="0"/>
              <w:bottom w:val="single" w:color="000000" w:sz="2" w:space="0"/>
            </w:tcBorders>
          </w:tcPr>
          <w:p>
            <w:pPr>
              <w:spacing w:line="441"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9" w:line="184" w:lineRule="auto"/>
              <w:rPr>
                <w:rFonts w:ascii="宋体" w:hAnsi="宋体" w:cs="宋体"/>
                <w:sz w:val="18"/>
                <w:szCs w:val="18"/>
              </w:rPr>
            </w:pPr>
            <w:r>
              <w:rPr>
                <w:rFonts w:ascii="宋体" w:hAnsi="宋体" w:cs="宋体"/>
                <w:spacing w:val="-1"/>
                <w:sz w:val="18"/>
                <w:szCs w:val="18"/>
              </w:rPr>
              <w:t>44.840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0"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2</w:t>
            </w:r>
          </w:p>
        </w:tc>
        <w:tc>
          <w:tcPr>
            <w:tcW w:w="1376" w:type="dxa"/>
            <w:tcBorders>
              <w:top w:val="single" w:color="000000" w:sz="2" w:space="0"/>
              <w:bottom w:val="single" w:color="000000" w:sz="2" w:space="0"/>
            </w:tcBorders>
          </w:tcPr>
          <w:p>
            <w:pPr>
              <w:spacing w:line="440"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3015</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1"/>
                <w:sz w:val="18"/>
                <w:szCs w:val="18"/>
              </w:rPr>
              <w:t>矩形</w:t>
            </w:r>
            <w:r>
              <w:rPr>
                <w:rFonts w:ascii="宋体" w:hAnsi="宋体" w:cs="宋体"/>
                <w:spacing w:val="-1"/>
                <w:sz w:val="18"/>
                <w:szCs w:val="18"/>
              </w:rPr>
              <w:t>1000*800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:1</w:t>
            </w:r>
            <w:r>
              <w:rPr>
                <w:rFonts w:ascii="宋体" w:hAnsi="宋体" w:cs="宋体"/>
                <w:sz w:val="18"/>
                <w:szCs w:val="18"/>
              </w:rPr>
              <w:t>.0mm</w:t>
            </w:r>
          </w:p>
        </w:tc>
        <w:tc>
          <w:tcPr>
            <w:tcW w:w="1104" w:type="dxa"/>
            <w:tcBorders>
              <w:top w:val="single" w:color="000000" w:sz="2" w:space="0"/>
              <w:bottom w:val="single" w:color="000000" w:sz="2" w:space="0"/>
            </w:tcBorders>
          </w:tcPr>
          <w:p>
            <w:pPr>
              <w:spacing w:line="440"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9" w:line="185" w:lineRule="auto"/>
              <w:ind w:right="25"/>
              <w:rPr>
                <w:rFonts w:ascii="宋体" w:hAnsi="宋体" w:cs="宋体"/>
                <w:sz w:val="18"/>
                <w:szCs w:val="18"/>
              </w:rPr>
            </w:pPr>
            <w:r>
              <w:rPr>
                <w:rFonts w:ascii="宋体" w:hAnsi="宋体" w:cs="宋体"/>
                <w:spacing w:val="-4"/>
                <w:sz w:val="18"/>
                <w:szCs w:val="18"/>
              </w:rPr>
              <w:t>16</w:t>
            </w:r>
            <w:r>
              <w:rPr>
                <w:rFonts w:ascii="宋体" w:hAnsi="宋体" w:cs="宋体"/>
                <w:spacing w:val="-2"/>
                <w:sz w:val="18"/>
                <w:szCs w:val="18"/>
              </w:rPr>
              <w:t>.1960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1"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3</w:t>
            </w:r>
          </w:p>
        </w:tc>
        <w:tc>
          <w:tcPr>
            <w:tcW w:w="1376" w:type="dxa"/>
            <w:tcBorders>
              <w:top w:val="single" w:color="000000" w:sz="2" w:space="0"/>
              <w:bottom w:val="single" w:color="000000" w:sz="2" w:space="0"/>
            </w:tcBorders>
          </w:tcPr>
          <w:p>
            <w:pPr>
              <w:spacing w:line="441"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3016</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800*250</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保温超细玻璃棉</w:t>
            </w:r>
            <w:r>
              <w:rPr>
                <w:rFonts w:ascii="宋体" w:hAnsi="宋体" w:cs="宋体"/>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1"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1" w:lineRule="auto"/>
              <w:jc w:val="center"/>
            </w:pPr>
          </w:p>
          <w:p>
            <w:pPr>
              <w:spacing w:before="59" w:line="184" w:lineRule="auto"/>
              <w:rPr>
                <w:rFonts w:ascii="宋体" w:hAnsi="宋体" w:cs="宋体"/>
                <w:sz w:val="18"/>
                <w:szCs w:val="18"/>
              </w:rPr>
            </w:pPr>
            <w:r>
              <w:rPr>
                <w:rFonts w:ascii="宋体" w:hAnsi="宋体" w:cs="宋体"/>
                <w:spacing w:val="-2"/>
                <w:sz w:val="18"/>
                <w:szCs w:val="18"/>
              </w:rPr>
              <w:t>38</w:t>
            </w:r>
            <w:r>
              <w:rPr>
                <w:rFonts w:ascii="宋体" w:hAnsi="宋体" w:cs="宋体"/>
                <w:spacing w:val="-1"/>
                <w:sz w:val="18"/>
                <w:szCs w:val="18"/>
              </w:rPr>
              <w:t>8.8300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2"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4</w:t>
            </w:r>
          </w:p>
        </w:tc>
        <w:tc>
          <w:tcPr>
            <w:tcW w:w="1376" w:type="dxa"/>
            <w:tcBorders>
              <w:top w:val="single" w:color="000000" w:sz="2" w:space="0"/>
              <w:bottom w:val="single" w:color="000000" w:sz="2" w:space="0"/>
            </w:tcBorders>
          </w:tcPr>
          <w:p>
            <w:pPr>
              <w:spacing w:line="442"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3017</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800*400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2"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1" w:lineRule="auto"/>
              <w:jc w:val="center"/>
            </w:pPr>
          </w:p>
          <w:p>
            <w:pPr>
              <w:spacing w:before="58" w:line="185" w:lineRule="auto"/>
              <w:rPr>
                <w:rFonts w:ascii="宋体" w:hAnsi="宋体" w:cs="宋体"/>
                <w:sz w:val="18"/>
                <w:szCs w:val="18"/>
              </w:rPr>
            </w:pPr>
            <w:r>
              <w:rPr>
                <w:rFonts w:ascii="宋体" w:hAnsi="宋体" w:cs="宋体"/>
                <w:spacing w:val="-2"/>
                <w:sz w:val="18"/>
                <w:szCs w:val="18"/>
              </w:rPr>
              <w:t>75.</w:t>
            </w:r>
            <w:r>
              <w:rPr>
                <w:rFonts w:ascii="宋体" w:hAnsi="宋体" w:cs="宋体"/>
                <w:spacing w:val="-1"/>
                <w:sz w:val="18"/>
                <w:szCs w:val="18"/>
              </w:rP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2"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5</w:t>
            </w:r>
          </w:p>
        </w:tc>
        <w:tc>
          <w:tcPr>
            <w:tcW w:w="1376" w:type="dxa"/>
            <w:tcBorders>
              <w:top w:val="single" w:color="000000" w:sz="2" w:space="0"/>
              <w:bottom w:val="single" w:color="000000" w:sz="2" w:space="0"/>
            </w:tcBorders>
          </w:tcPr>
          <w:p>
            <w:pPr>
              <w:spacing w:line="442"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3018</w:t>
            </w:r>
          </w:p>
        </w:tc>
        <w:tc>
          <w:tcPr>
            <w:tcW w:w="5497"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900*150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3"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8" w:line="184" w:lineRule="auto"/>
              <w:rPr>
                <w:rFonts w:ascii="宋体" w:hAnsi="宋体" w:cs="宋体"/>
                <w:sz w:val="18"/>
                <w:szCs w:val="18"/>
              </w:rPr>
            </w:pPr>
            <w:r>
              <w:rPr>
                <w:rFonts w:ascii="宋体" w:hAnsi="宋体" w:cs="宋体"/>
                <w:spacing w:val="-1"/>
                <w:sz w:val="18"/>
                <w:szCs w:val="18"/>
              </w:rPr>
              <w:t>86.6200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3"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6</w:t>
            </w:r>
          </w:p>
        </w:tc>
        <w:tc>
          <w:tcPr>
            <w:tcW w:w="1376" w:type="dxa"/>
            <w:tcBorders>
              <w:top w:val="single" w:color="000000" w:sz="2" w:space="0"/>
              <w:bottom w:val="single" w:color="000000" w:sz="2" w:space="0"/>
            </w:tcBorders>
          </w:tcPr>
          <w:p>
            <w:pPr>
              <w:spacing w:line="443"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3019</w:t>
            </w:r>
          </w:p>
        </w:tc>
        <w:tc>
          <w:tcPr>
            <w:tcW w:w="5497"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700*150</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保温超细玻璃棉</w:t>
            </w:r>
            <w:r>
              <w:rPr>
                <w:rFonts w:ascii="宋体" w:hAnsi="宋体" w:cs="宋体"/>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4"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8" w:line="185" w:lineRule="auto"/>
              <w:rPr>
                <w:rFonts w:ascii="宋体" w:hAnsi="宋体" w:cs="宋体"/>
                <w:sz w:val="18"/>
                <w:szCs w:val="18"/>
              </w:rPr>
            </w:pPr>
            <w:r>
              <w:rPr>
                <w:rFonts w:ascii="宋体" w:hAnsi="宋体" w:cs="宋体"/>
                <w:spacing w:val="-2"/>
                <w:sz w:val="18"/>
                <w:szCs w:val="18"/>
              </w:rPr>
              <w:t>35</w:t>
            </w:r>
            <w:r>
              <w:rPr>
                <w:rFonts w:ascii="宋体" w:hAnsi="宋体" w:cs="宋体"/>
                <w:spacing w:val="-1"/>
                <w:sz w:val="18"/>
                <w:szCs w:val="18"/>
              </w:rPr>
              <w:t>4.0100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4"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7</w:t>
            </w:r>
          </w:p>
        </w:tc>
        <w:tc>
          <w:tcPr>
            <w:tcW w:w="1376" w:type="dxa"/>
            <w:tcBorders>
              <w:top w:val="single" w:color="000000" w:sz="2" w:space="0"/>
              <w:bottom w:val="single" w:color="000000" w:sz="2" w:space="0"/>
            </w:tcBorders>
          </w:tcPr>
          <w:p>
            <w:pPr>
              <w:spacing w:line="444"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3020</w:t>
            </w:r>
          </w:p>
        </w:tc>
        <w:tc>
          <w:tcPr>
            <w:tcW w:w="5497"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800*120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5"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9" w:line="184" w:lineRule="auto"/>
              <w:rPr>
                <w:rFonts w:ascii="宋体" w:hAnsi="宋体" w:cs="宋体"/>
                <w:sz w:val="18"/>
                <w:szCs w:val="18"/>
              </w:rPr>
            </w:pPr>
            <w:r>
              <w:rPr>
                <w:rFonts w:ascii="宋体" w:hAnsi="宋体" w:cs="宋体"/>
                <w:spacing w:val="-1"/>
                <w:sz w:val="18"/>
                <w:szCs w:val="18"/>
              </w:rPr>
              <w:t>46.960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819" w:type="dxa"/>
            <w:tcBorders>
              <w:top w:val="single" w:color="000000" w:sz="2" w:space="0"/>
              <w:bottom w:val="single" w:color="000000" w:sz="2" w:space="0"/>
            </w:tcBorders>
          </w:tcPr>
          <w:p>
            <w:pPr>
              <w:spacing w:line="444"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8</w:t>
            </w:r>
          </w:p>
        </w:tc>
        <w:tc>
          <w:tcPr>
            <w:tcW w:w="1376" w:type="dxa"/>
            <w:tcBorders>
              <w:top w:val="single" w:color="000000" w:sz="2" w:space="0"/>
              <w:bottom w:val="single" w:color="000000" w:sz="2" w:space="0"/>
            </w:tcBorders>
          </w:tcPr>
          <w:p>
            <w:pPr>
              <w:spacing w:line="444"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3021</w:t>
            </w:r>
          </w:p>
        </w:tc>
        <w:tc>
          <w:tcPr>
            <w:tcW w:w="5497"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800*150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4"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9" w:line="185" w:lineRule="auto"/>
              <w:rPr>
                <w:rFonts w:ascii="宋体" w:hAnsi="宋体" w:cs="宋体"/>
                <w:sz w:val="18"/>
                <w:szCs w:val="18"/>
              </w:rPr>
            </w:pPr>
            <w:r>
              <w:rPr>
                <w:rFonts w:ascii="宋体" w:hAnsi="宋体" w:cs="宋体"/>
                <w:spacing w:val="-1"/>
                <w:sz w:val="18"/>
                <w:szCs w:val="18"/>
              </w:rPr>
              <w:t>882.010</w:t>
            </w:r>
            <w:r>
              <w:rPr>
                <w:rFonts w:ascii="宋体" w:hAnsi="宋体" w:cs="宋体"/>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6"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9</w:t>
            </w:r>
          </w:p>
        </w:tc>
        <w:tc>
          <w:tcPr>
            <w:tcW w:w="1376" w:type="dxa"/>
            <w:tcBorders>
              <w:top w:val="single" w:color="000000" w:sz="2" w:space="0"/>
              <w:bottom w:val="single" w:color="000000" w:sz="2" w:space="0"/>
            </w:tcBorders>
          </w:tcPr>
          <w:p>
            <w:pPr>
              <w:spacing w:line="336" w:lineRule="auto"/>
            </w:pPr>
          </w:p>
          <w:p>
            <w:pPr>
              <w:spacing w:before="59"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1001</w:t>
            </w:r>
          </w:p>
        </w:tc>
        <w:tc>
          <w:tcPr>
            <w:tcW w:w="5497"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before="61" w:line="240" w:lineRule="auto"/>
              <w:ind w:left="42"/>
              <w:rPr>
                <w:rFonts w:hint="eastAsia" w:ascii="宋体" w:hAnsi="宋体" w:eastAsia="宋体" w:cs="宋体"/>
                <w:sz w:val="18"/>
                <w:szCs w:val="18"/>
                <w:lang w:val="en-US" w:eastAsia="zh-CN"/>
              </w:rPr>
            </w:pPr>
            <w:r>
              <w:rPr>
                <w:rFonts w:hint="eastAsia" w:ascii="宋体" w:hAnsi="宋体" w:cs="宋体"/>
                <w:spacing w:val="-2"/>
                <w:sz w:val="18"/>
                <w:szCs w:val="18"/>
                <w:lang w:eastAsia="zh-CN"/>
              </w:rPr>
              <w:t>阀体为标准件</w:t>
            </w:r>
            <w:r>
              <w:rPr>
                <w:rFonts w:hint="eastAsia" w:ascii="宋体" w:hAnsi="宋体" w:cs="宋体"/>
                <w:spacing w:val="-2"/>
                <w:sz w:val="18"/>
                <w:szCs w:val="18"/>
                <w:lang w:val="en-US" w:eastAsia="zh-CN"/>
              </w:rPr>
              <w:t xml:space="preserve"> </w:t>
            </w:r>
          </w:p>
          <w:p>
            <w:pPr>
              <w:spacing w:line="240" w:lineRule="auto"/>
              <w:ind w:left="22"/>
              <w:rPr>
                <w:rFonts w:ascii="宋体" w:hAnsi="宋体" w:cs="宋体"/>
                <w:sz w:val="18"/>
                <w:szCs w:val="18"/>
              </w:rPr>
            </w:pPr>
            <w:r>
              <w:rPr>
                <w:rFonts w:hint="eastAsia" w:ascii="宋体" w:hAnsi="宋体" w:cs="宋体"/>
                <w:sz w:val="18"/>
                <w:szCs w:val="18"/>
              </w:rPr>
              <w:t>【项目特征】</w:t>
            </w:r>
          </w:p>
          <w:p>
            <w:pPr>
              <w:spacing w:line="24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:120*</w:t>
            </w:r>
            <w:r>
              <w:rPr>
                <w:rFonts w:ascii="宋体" w:hAnsi="宋体" w:cs="宋体"/>
                <w:sz w:val="18"/>
                <w:szCs w:val="18"/>
              </w:rPr>
              <w:t>160</w:t>
            </w:r>
          </w:p>
        </w:tc>
        <w:tc>
          <w:tcPr>
            <w:tcW w:w="1104" w:type="dxa"/>
            <w:tcBorders>
              <w:top w:val="single" w:color="000000" w:sz="2" w:space="0"/>
              <w:bottom w:val="single" w:color="000000" w:sz="2" w:space="0"/>
            </w:tcBorders>
          </w:tcPr>
          <w:p>
            <w:pPr>
              <w:spacing w:line="30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6" w:lineRule="auto"/>
              <w:jc w:val="center"/>
            </w:pPr>
          </w:p>
          <w:p>
            <w:pPr>
              <w:spacing w:before="58" w:line="185" w:lineRule="auto"/>
              <w:ind w:right="112"/>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37" w:lineRule="auto"/>
            </w:pPr>
          </w:p>
          <w:p>
            <w:pPr>
              <w:spacing w:before="59" w:line="185" w:lineRule="auto"/>
              <w:ind w:left="320"/>
              <w:rPr>
                <w:rFonts w:ascii="宋体" w:hAnsi="宋体" w:cs="宋体"/>
                <w:sz w:val="18"/>
                <w:szCs w:val="18"/>
              </w:rPr>
            </w:pPr>
            <w:r>
              <w:rPr>
                <w:rFonts w:ascii="宋体" w:hAnsi="宋体" w:cs="宋体"/>
                <w:spacing w:val="-3"/>
                <w:sz w:val="18"/>
                <w:szCs w:val="18"/>
              </w:rPr>
              <w:t>70</w:t>
            </w:r>
          </w:p>
        </w:tc>
        <w:tc>
          <w:tcPr>
            <w:tcW w:w="1376" w:type="dxa"/>
            <w:tcBorders>
              <w:top w:val="single" w:color="000000" w:sz="2" w:space="0"/>
              <w:bottom w:val="single" w:color="000000" w:sz="2" w:space="0"/>
            </w:tcBorders>
          </w:tcPr>
          <w:p>
            <w:pPr>
              <w:spacing w:line="337" w:lineRule="auto"/>
            </w:pPr>
          </w:p>
          <w:p>
            <w:pPr>
              <w:spacing w:before="59"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1002</w:t>
            </w:r>
          </w:p>
        </w:tc>
        <w:tc>
          <w:tcPr>
            <w:tcW w:w="5497"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:630*</w:t>
            </w:r>
            <w:r>
              <w:rPr>
                <w:rFonts w:ascii="宋体" w:hAnsi="宋体" w:cs="宋体"/>
                <w:sz w:val="18"/>
                <w:szCs w:val="18"/>
              </w:rPr>
              <w:t>250</w:t>
            </w:r>
          </w:p>
        </w:tc>
        <w:tc>
          <w:tcPr>
            <w:tcW w:w="1104" w:type="dxa"/>
            <w:tcBorders>
              <w:top w:val="single" w:color="000000" w:sz="2" w:space="0"/>
              <w:bottom w:val="single" w:color="000000" w:sz="2" w:space="0"/>
            </w:tcBorders>
          </w:tcPr>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7" w:lineRule="auto"/>
            </w:pPr>
          </w:p>
          <w:p>
            <w:pPr>
              <w:spacing w:before="58" w:line="185" w:lineRule="auto"/>
              <w:ind w:left="320"/>
              <w:rPr>
                <w:rFonts w:ascii="宋体" w:hAnsi="宋体" w:cs="宋体"/>
                <w:sz w:val="18"/>
                <w:szCs w:val="18"/>
              </w:rPr>
            </w:pPr>
            <w:r>
              <w:rPr>
                <w:rFonts w:ascii="宋体" w:hAnsi="宋体" w:cs="宋体"/>
                <w:spacing w:val="-3"/>
                <w:sz w:val="18"/>
                <w:szCs w:val="18"/>
              </w:rPr>
              <w:t>71</w:t>
            </w:r>
          </w:p>
        </w:tc>
        <w:tc>
          <w:tcPr>
            <w:tcW w:w="1376" w:type="dxa"/>
            <w:tcBorders>
              <w:top w:val="single" w:color="000000" w:sz="2" w:space="0"/>
              <w:bottom w:val="single" w:color="000000" w:sz="2" w:space="0"/>
            </w:tcBorders>
          </w:tcPr>
          <w:p>
            <w:pPr>
              <w:spacing w:line="337" w:lineRule="auto"/>
            </w:pPr>
          </w:p>
          <w:p>
            <w:pPr>
              <w:spacing w:before="58"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1003</w:t>
            </w:r>
          </w:p>
        </w:tc>
        <w:tc>
          <w:tcPr>
            <w:tcW w:w="5497"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:800*</w:t>
            </w:r>
            <w:r>
              <w:rPr>
                <w:rFonts w:ascii="宋体" w:hAnsi="宋体" w:cs="宋体"/>
                <w:sz w:val="18"/>
                <w:szCs w:val="18"/>
              </w:rPr>
              <w:t>250</w:t>
            </w:r>
          </w:p>
        </w:tc>
        <w:tc>
          <w:tcPr>
            <w:tcW w:w="1104" w:type="dxa"/>
            <w:tcBorders>
              <w:top w:val="single" w:color="000000" w:sz="2" w:space="0"/>
              <w:bottom w:val="single" w:color="000000" w:sz="2" w:space="0"/>
            </w:tcBorders>
          </w:tcPr>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8" w:line="185" w:lineRule="auto"/>
              <w:ind w:left="320"/>
              <w:rPr>
                <w:rFonts w:ascii="宋体" w:hAnsi="宋体" w:cs="宋体"/>
                <w:sz w:val="18"/>
                <w:szCs w:val="18"/>
              </w:rPr>
            </w:pPr>
            <w:r>
              <w:rPr>
                <w:rFonts w:ascii="宋体" w:hAnsi="宋体" w:cs="宋体"/>
                <w:spacing w:val="-3"/>
                <w:sz w:val="18"/>
                <w:szCs w:val="18"/>
              </w:rPr>
              <w:t>72</w:t>
            </w:r>
          </w:p>
        </w:tc>
        <w:tc>
          <w:tcPr>
            <w:tcW w:w="1376" w:type="dxa"/>
            <w:tcBorders>
              <w:top w:val="single" w:color="000000" w:sz="2" w:space="0"/>
              <w:bottom w:val="single" w:color="000000" w:sz="2" w:space="0"/>
            </w:tcBorders>
          </w:tcPr>
          <w:p>
            <w:pPr>
              <w:spacing w:line="338" w:lineRule="auto"/>
            </w:pPr>
          </w:p>
          <w:p>
            <w:pPr>
              <w:spacing w:before="58"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1004</w:t>
            </w:r>
          </w:p>
        </w:tc>
        <w:tc>
          <w:tcPr>
            <w:tcW w:w="5497"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:1000</w:t>
            </w:r>
            <w:r>
              <w:rPr>
                <w:rFonts w:ascii="宋体" w:hAnsi="宋体" w:cs="宋体"/>
                <w:sz w:val="18"/>
                <w:szCs w:val="18"/>
              </w:rPr>
              <w:t>*400</w:t>
            </w:r>
          </w:p>
        </w:tc>
        <w:tc>
          <w:tcPr>
            <w:tcW w:w="1104" w:type="dxa"/>
            <w:tcBorders>
              <w:top w:val="single" w:color="000000" w:sz="2" w:space="0"/>
              <w:bottom w:val="single" w:color="000000" w:sz="2" w:space="0"/>
            </w:tcBorders>
          </w:tcPr>
          <w:p>
            <w:pPr>
              <w:spacing w:line="309"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8"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38" w:lineRule="auto"/>
            </w:pPr>
          </w:p>
          <w:p>
            <w:pPr>
              <w:spacing w:before="59" w:line="185" w:lineRule="auto"/>
              <w:ind w:left="320"/>
              <w:rPr>
                <w:rFonts w:ascii="宋体" w:hAnsi="宋体" w:cs="宋体"/>
                <w:sz w:val="18"/>
                <w:szCs w:val="18"/>
              </w:rPr>
            </w:pPr>
            <w:r>
              <w:rPr>
                <w:rFonts w:ascii="宋体" w:hAnsi="宋体" w:cs="宋体"/>
                <w:spacing w:val="-3"/>
                <w:sz w:val="18"/>
                <w:szCs w:val="18"/>
              </w:rPr>
              <w:t>73</w:t>
            </w:r>
          </w:p>
        </w:tc>
        <w:tc>
          <w:tcPr>
            <w:tcW w:w="1376" w:type="dxa"/>
            <w:tcBorders>
              <w:top w:val="single" w:color="000000" w:sz="2" w:space="0"/>
              <w:bottom w:val="single" w:color="000000" w:sz="2" w:space="0"/>
            </w:tcBorders>
          </w:tcPr>
          <w:p>
            <w:pPr>
              <w:spacing w:line="338"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1001</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:400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74.</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9" w:line="185" w:lineRule="auto"/>
              <w:ind w:left="320"/>
              <w:rPr>
                <w:rFonts w:ascii="宋体" w:hAnsi="宋体" w:cs="宋体"/>
                <w:sz w:val="18"/>
                <w:szCs w:val="18"/>
              </w:rPr>
            </w:pPr>
            <w:r>
              <w:rPr>
                <w:rFonts w:ascii="宋体" w:hAnsi="宋体" w:cs="宋体"/>
                <w:spacing w:val="-3"/>
                <w:sz w:val="18"/>
                <w:szCs w:val="18"/>
              </w:rPr>
              <w:t>74</w:t>
            </w:r>
          </w:p>
        </w:tc>
        <w:tc>
          <w:tcPr>
            <w:tcW w:w="1376" w:type="dxa"/>
            <w:tcBorders>
              <w:top w:val="single" w:color="000000" w:sz="2" w:space="0"/>
              <w:bottom w:val="single" w:color="000000" w:sz="2" w:space="0"/>
            </w:tcBorders>
          </w:tcPr>
          <w:p>
            <w:pPr>
              <w:spacing w:line="338"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1002</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:500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24.0000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41" w:lineRule="auto"/>
            </w:pPr>
          </w:p>
          <w:p>
            <w:pPr>
              <w:spacing w:before="58" w:line="183" w:lineRule="auto"/>
              <w:ind w:left="320"/>
              <w:rPr>
                <w:rFonts w:ascii="宋体" w:hAnsi="宋体" w:cs="宋体"/>
                <w:sz w:val="18"/>
                <w:szCs w:val="18"/>
              </w:rPr>
            </w:pPr>
            <w:r>
              <w:rPr>
                <w:rFonts w:ascii="宋体" w:hAnsi="宋体" w:cs="宋体"/>
                <w:spacing w:val="-3"/>
                <w:sz w:val="18"/>
                <w:szCs w:val="18"/>
              </w:rPr>
              <w:t>75</w:t>
            </w:r>
          </w:p>
        </w:tc>
        <w:tc>
          <w:tcPr>
            <w:tcW w:w="1376" w:type="dxa"/>
            <w:tcBorders>
              <w:top w:val="single" w:color="000000" w:sz="2" w:space="0"/>
              <w:bottom w:val="single" w:color="000000" w:sz="2" w:space="0"/>
            </w:tcBorders>
          </w:tcPr>
          <w:p>
            <w:pPr>
              <w:spacing w:line="339"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1003</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8" w:line="185" w:lineRule="auto"/>
              <w:ind w:left="320"/>
              <w:rPr>
                <w:rFonts w:ascii="宋体" w:hAnsi="宋体" w:cs="宋体"/>
                <w:sz w:val="18"/>
                <w:szCs w:val="18"/>
              </w:rPr>
            </w:pPr>
            <w:r>
              <w:rPr>
                <w:rFonts w:ascii="宋体" w:hAnsi="宋体" w:cs="宋体"/>
                <w:spacing w:val="-3"/>
                <w:sz w:val="18"/>
                <w:szCs w:val="18"/>
              </w:rPr>
              <w:t>76</w:t>
            </w:r>
          </w:p>
        </w:tc>
        <w:tc>
          <w:tcPr>
            <w:tcW w:w="1376" w:type="dxa"/>
            <w:tcBorders>
              <w:top w:val="single" w:color="000000" w:sz="2" w:space="0"/>
              <w:bottom w:val="single" w:color="000000" w:sz="2" w:space="0"/>
            </w:tcBorders>
          </w:tcPr>
          <w:p>
            <w:pPr>
              <w:spacing w:line="339"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1004</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8" w:line="185" w:lineRule="auto"/>
              <w:ind w:right="25"/>
              <w:jc w:val="center"/>
              <w:rPr>
                <w:rFonts w:ascii="宋体" w:hAnsi="宋体" w:cs="宋体"/>
                <w:sz w:val="18"/>
                <w:szCs w:val="18"/>
              </w:rPr>
            </w:pPr>
            <w:r>
              <w:rPr>
                <w:rFonts w:ascii="宋体" w:hAnsi="宋体" w:cs="宋体"/>
                <w:spacing w:val="-4"/>
                <w:sz w:val="18"/>
                <w:szCs w:val="18"/>
              </w:rPr>
              <w:t>13</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1" w:lineRule="auto"/>
            </w:pPr>
          </w:p>
          <w:p>
            <w:pPr>
              <w:spacing w:before="59" w:line="183" w:lineRule="auto"/>
              <w:ind w:left="320"/>
              <w:rPr>
                <w:rFonts w:ascii="宋体" w:hAnsi="宋体" w:cs="宋体"/>
                <w:sz w:val="18"/>
                <w:szCs w:val="18"/>
              </w:rPr>
            </w:pPr>
            <w:r>
              <w:rPr>
                <w:rFonts w:ascii="宋体" w:hAnsi="宋体" w:cs="宋体"/>
                <w:spacing w:val="-3"/>
                <w:sz w:val="18"/>
                <w:szCs w:val="18"/>
              </w:rPr>
              <w:t>77</w:t>
            </w:r>
          </w:p>
        </w:tc>
        <w:tc>
          <w:tcPr>
            <w:tcW w:w="1376" w:type="dxa"/>
            <w:tcBorders>
              <w:top w:val="single" w:color="000000" w:sz="2" w:space="0"/>
              <w:bottom w:val="single" w:color="000000" w:sz="2" w:space="0"/>
            </w:tcBorders>
          </w:tcPr>
          <w:p>
            <w:pPr>
              <w:spacing w:line="339"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1005</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8"/>
                <w:sz w:val="18"/>
                <w:szCs w:val="18"/>
              </w:rPr>
              <w:t>散流器</w:t>
            </w:r>
            <w:r>
              <w:rPr>
                <w:rFonts w:ascii="宋体" w:hAnsi="宋体" w:cs="宋体"/>
                <w:spacing w:val="8"/>
                <w:sz w:val="18"/>
                <w:szCs w:val="18"/>
              </w:rPr>
              <w:t>(</w:t>
            </w:r>
            <w:r>
              <w:rPr>
                <w:rFonts w:hint="eastAsia" w:ascii="宋体" w:hAnsi="宋体" w:cs="宋体"/>
                <w:spacing w:val="8"/>
                <w:sz w:val="18"/>
                <w:szCs w:val="18"/>
              </w:rPr>
              <w:t>带调节阀</w:t>
            </w:r>
            <w:r>
              <w:rPr>
                <w:rFonts w:ascii="宋体" w:hAnsi="宋体" w:cs="宋体"/>
                <w:spacing w:val="7"/>
                <w:sz w:val="18"/>
                <w:szCs w:val="18"/>
              </w:rPr>
              <w:t>)</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:200</w:t>
            </w:r>
            <w:r>
              <w:rPr>
                <w:rFonts w:ascii="宋体" w:hAnsi="宋体" w:cs="宋体"/>
                <w:spacing w:val="-1"/>
                <w:sz w:val="18"/>
                <w:szCs w:val="18"/>
              </w:rPr>
              <w:t>X200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78.</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5" w:lineRule="auto"/>
              <w:ind w:left="320"/>
              <w:rPr>
                <w:rFonts w:ascii="宋体" w:hAnsi="宋体" w:cs="宋体"/>
                <w:sz w:val="18"/>
                <w:szCs w:val="18"/>
              </w:rPr>
            </w:pPr>
            <w:r>
              <w:rPr>
                <w:rFonts w:ascii="宋体" w:hAnsi="宋体" w:cs="宋体"/>
                <w:spacing w:val="-3"/>
                <w:sz w:val="18"/>
                <w:szCs w:val="18"/>
              </w:rPr>
              <w:t>78</w:t>
            </w:r>
          </w:p>
        </w:tc>
        <w:tc>
          <w:tcPr>
            <w:tcW w:w="1376" w:type="dxa"/>
            <w:tcBorders>
              <w:top w:val="single" w:color="000000" w:sz="2" w:space="0"/>
              <w:bottom w:val="single" w:color="000000" w:sz="2" w:space="0"/>
            </w:tcBorders>
          </w:tcPr>
          <w:p>
            <w:pPr>
              <w:spacing w:line="340"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1006</w:t>
            </w:r>
          </w:p>
        </w:tc>
        <w:tc>
          <w:tcPr>
            <w:tcW w:w="5497" w:type="dxa"/>
            <w:tcBorders>
              <w:top w:val="single" w:color="000000" w:sz="2" w:space="0"/>
              <w:bottom w:val="single" w:color="000000" w:sz="2" w:space="0"/>
            </w:tcBorders>
          </w:tcPr>
          <w:p>
            <w:pPr>
              <w:spacing w:before="64"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:10</w:t>
            </w:r>
            <w:r>
              <w:rPr>
                <w:rFonts w:ascii="宋体" w:hAnsi="宋体" w:cs="宋体"/>
                <w:spacing w:val="-1"/>
                <w:sz w:val="18"/>
                <w:szCs w:val="18"/>
              </w:rPr>
              <w:t>00*400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2"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59" w:line="185" w:lineRule="auto"/>
              <w:ind w:right="25"/>
              <w:jc w:val="center"/>
              <w:rPr>
                <w:rFonts w:ascii="宋体" w:hAnsi="宋体" w:cs="宋体"/>
                <w:sz w:val="18"/>
                <w:szCs w:val="18"/>
              </w:rPr>
            </w:pPr>
            <w:r>
              <w:rPr>
                <w:rFonts w:ascii="宋体" w:hAnsi="宋体" w:cs="宋体"/>
                <w:spacing w:val="-4"/>
                <w:sz w:val="18"/>
                <w:szCs w:val="18"/>
              </w:rPr>
              <w:t>16</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1" w:lineRule="auto"/>
            </w:pPr>
          </w:p>
          <w:p>
            <w:pPr>
              <w:spacing w:before="58" w:line="185" w:lineRule="auto"/>
              <w:ind w:left="320"/>
              <w:rPr>
                <w:rFonts w:ascii="宋体" w:hAnsi="宋体" w:cs="宋体"/>
                <w:sz w:val="18"/>
                <w:szCs w:val="18"/>
              </w:rPr>
            </w:pPr>
            <w:r>
              <w:rPr>
                <w:rFonts w:ascii="宋体" w:hAnsi="宋体" w:cs="宋体"/>
                <w:spacing w:val="-3"/>
                <w:sz w:val="18"/>
                <w:szCs w:val="18"/>
              </w:rPr>
              <w:t>79</w:t>
            </w:r>
          </w:p>
        </w:tc>
        <w:tc>
          <w:tcPr>
            <w:tcW w:w="1376" w:type="dxa"/>
            <w:tcBorders>
              <w:top w:val="single" w:color="000000" w:sz="2" w:space="0"/>
              <w:bottom w:val="single" w:color="000000" w:sz="2" w:space="0"/>
            </w:tcBorders>
          </w:tcPr>
          <w:p>
            <w:pPr>
              <w:spacing w:line="341"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1007</w:t>
            </w:r>
          </w:p>
        </w:tc>
        <w:tc>
          <w:tcPr>
            <w:tcW w:w="5497" w:type="dxa"/>
            <w:tcBorders>
              <w:top w:val="single" w:color="000000" w:sz="2" w:space="0"/>
              <w:bottom w:val="single" w:color="000000" w:sz="2" w:space="0"/>
            </w:tcBorders>
          </w:tcPr>
          <w:p>
            <w:pPr>
              <w:spacing w:before="65"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:15</w:t>
            </w:r>
            <w:r>
              <w:rPr>
                <w:rFonts w:ascii="宋体" w:hAnsi="宋体" w:cs="宋体"/>
                <w:spacing w:val="-1"/>
                <w:sz w:val="18"/>
                <w:szCs w:val="18"/>
              </w:rPr>
              <w:t>00*600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3"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59" w:line="185" w:lineRule="auto"/>
              <w:ind w:right="24"/>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2" w:lineRule="auto"/>
            </w:pPr>
          </w:p>
          <w:p>
            <w:pPr>
              <w:spacing w:before="58" w:line="185" w:lineRule="auto"/>
              <w:ind w:left="316"/>
              <w:rPr>
                <w:rFonts w:ascii="宋体" w:hAnsi="宋体" w:cs="宋体"/>
                <w:sz w:val="18"/>
                <w:szCs w:val="18"/>
              </w:rPr>
            </w:pPr>
            <w:r>
              <w:rPr>
                <w:rFonts w:ascii="宋体" w:hAnsi="宋体" w:cs="宋体"/>
                <w:spacing w:val="-2"/>
                <w:sz w:val="18"/>
                <w:szCs w:val="18"/>
              </w:rPr>
              <w:t>80</w:t>
            </w:r>
          </w:p>
        </w:tc>
        <w:tc>
          <w:tcPr>
            <w:tcW w:w="1376" w:type="dxa"/>
            <w:tcBorders>
              <w:top w:val="single" w:color="000000" w:sz="2" w:space="0"/>
              <w:bottom w:val="single" w:color="000000" w:sz="2" w:space="0"/>
            </w:tcBorders>
          </w:tcPr>
          <w:p>
            <w:pPr>
              <w:spacing w:line="342"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1008</w:t>
            </w:r>
          </w:p>
        </w:tc>
        <w:tc>
          <w:tcPr>
            <w:tcW w:w="5497" w:type="dxa"/>
            <w:tcBorders>
              <w:top w:val="single" w:color="000000" w:sz="2" w:space="0"/>
              <w:bottom w:val="single" w:color="000000" w:sz="2" w:space="0"/>
            </w:tcBorders>
          </w:tcPr>
          <w:p>
            <w:pPr>
              <w:spacing w:before="66"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:1</w:t>
            </w:r>
            <w:r>
              <w:rPr>
                <w:rFonts w:ascii="宋体" w:hAnsi="宋体" w:cs="宋体"/>
                <w:spacing w:val="-1"/>
                <w:sz w:val="18"/>
                <w:szCs w:val="18"/>
              </w:rPr>
              <w:t>200*1000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3"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58"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42" w:lineRule="auto"/>
            </w:pPr>
          </w:p>
          <w:p>
            <w:pPr>
              <w:spacing w:before="59" w:line="185" w:lineRule="auto"/>
              <w:ind w:left="316"/>
              <w:rPr>
                <w:rFonts w:ascii="宋体" w:hAnsi="宋体" w:cs="宋体"/>
                <w:sz w:val="18"/>
                <w:szCs w:val="18"/>
              </w:rPr>
            </w:pPr>
            <w:r>
              <w:rPr>
                <w:rFonts w:ascii="宋体" w:hAnsi="宋体" w:cs="宋体"/>
                <w:spacing w:val="-2"/>
                <w:sz w:val="18"/>
                <w:szCs w:val="18"/>
              </w:rPr>
              <w:t>81</w:t>
            </w:r>
          </w:p>
        </w:tc>
        <w:tc>
          <w:tcPr>
            <w:tcW w:w="1376" w:type="dxa"/>
            <w:tcBorders>
              <w:top w:val="single" w:color="000000" w:sz="2" w:space="0"/>
              <w:bottom w:val="single" w:color="000000" w:sz="2" w:space="0"/>
            </w:tcBorders>
          </w:tcPr>
          <w:p>
            <w:pPr>
              <w:spacing w:line="342"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1009</w:t>
            </w:r>
          </w:p>
        </w:tc>
        <w:tc>
          <w:tcPr>
            <w:tcW w:w="5497" w:type="dxa"/>
            <w:tcBorders>
              <w:top w:val="single" w:color="000000" w:sz="2" w:space="0"/>
              <w:bottom w:val="single" w:color="000000" w:sz="2" w:space="0"/>
            </w:tcBorders>
          </w:tcPr>
          <w:p>
            <w:pPr>
              <w:spacing w:before="67"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:2</w:t>
            </w:r>
            <w:r>
              <w:rPr>
                <w:rFonts w:ascii="宋体" w:hAnsi="宋体" w:cs="宋体"/>
                <w:spacing w:val="-1"/>
                <w:sz w:val="18"/>
                <w:szCs w:val="18"/>
              </w:rPr>
              <w:t>500*1000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4"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2" w:lineRule="auto"/>
              <w:jc w:val="center"/>
            </w:pPr>
          </w:p>
          <w:p>
            <w:pPr>
              <w:spacing w:before="58" w:line="185" w:lineRule="auto"/>
              <w:ind w:right="24"/>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0" w:hRule="atLeast"/>
        </w:trPr>
        <w:tc>
          <w:tcPr>
            <w:tcW w:w="819" w:type="dxa"/>
            <w:tcBorders>
              <w:top w:val="single" w:color="000000" w:sz="2" w:space="0"/>
              <w:bottom w:val="single" w:color="000000" w:sz="2" w:space="0"/>
            </w:tcBorders>
          </w:tcPr>
          <w:p>
            <w:pPr>
              <w:spacing w:line="342" w:lineRule="auto"/>
            </w:pPr>
          </w:p>
          <w:p>
            <w:pPr>
              <w:spacing w:before="59" w:line="185" w:lineRule="auto"/>
              <w:ind w:left="316"/>
              <w:rPr>
                <w:rFonts w:ascii="宋体" w:hAnsi="宋体" w:cs="宋体"/>
                <w:sz w:val="18"/>
                <w:szCs w:val="18"/>
              </w:rPr>
            </w:pPr>
            <w:r>
              <w:rPr>
                <w:rFonts w:ascii="宋体" w:hAnsi="宋体" w:cs="宋体"/>
                <w:spacing w:val="-2"/>
                <w:sz w:val="18"/>
                <w:szCs w:val="18"/>
              </w:rPr>
              <w:t>82</w:t>
            </w:r>
          </w:p>
        </w:tc>
        <w:tc>
          <w:tcPr>
            <w:tcW w:w="1376" w:type="dxa"/>
            <w:tcBorders>
              <w:top w:val="single" w:color="000000" w:sz="2" w:space="0"/>
              <w:bottom w:val="single" w:color="000000" w:sz="2" w:space="0"/>
            </w:tcBorders>
          </w:tcPr>
          <w:p>
            <w:pPr>
              <w:spacing w:line="342"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1010</w:t>
            </w:r>
          </w:p>
        </w:tc>
        <w:tc>
          <w:tcPr>
            <w:tcW w:w="5497" w:type="dxa"/>
            <w:tcBorders>
              <w:top w:val="single" w:color="000000" w:sz="2" w:space="0"/>
              <w:bottom w:val="single" w:color="000000" w:sz="2" w:space="0"/>
            </w:tcBorders>
          </w:tcPr>
          <w:p>
            <w:pPr>
              <w:spacing w:before="66"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:15</w:t>
            </w:r>
            <w:r>
              <w:rPr>
                <w:rFonts w:ascii="宋体" w:hAnsi="宋体" w:cs="宋体"/>
                <w:spacing w:val="-1"/>
                <w:sz w:val="18"/>
                <w:szCs w:val="18"/>
              </w:rPr>
              <w:t>00*400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4"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2"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16"/>
              <w:rPr>
                <w:rFonts w:ascii="宋体" w:hAnsi="宋体" w:cs="宋体"/>
                <w:sz w:val="18"/>
                <w:szCs w:val="18"/>
              </w:rPr>
            </w:pPr>
            <w:r>
              <w:rPr>
                <w:rFonts w:ascii="宋体" w:hAnsi="宋体" w:cs="宋体"/>
                <w:spacing w:val="-2"/>
                <w:sz w:val="18"/>
                <w:szCs w:val="18"/>
              </w:rPr>
              <w:t>83</w:t>
            </w:r>
          </w:p>
        </w:tc>
        <w:tc>
          <w:tcPr>
            <w:tcW w:w="1376" w:type="dxa"/>
            <w:tcBorders>
              <w:top w:val="single" w:color="000000" w:sz="2" w:space="0"/>
              <w:bottom w:val="single" w:color="000000" w:sz="2" w:space="0"/>
            </w:tcBorders>
          </w:tcPr>
          <w:p>
            <w:pPr>
              <w:spacing w:line="269" w:lineRule="auto"/>
            </w:pPr>
          </w:p>
          <w:p>
            <w:pPr>
              <w:spacing w:line="270" w:lineRule="auto"/>
            </w:pPr>
          </w:p>
          <w:p>
            <w:pPr>
              <w:spacing w:before="59" w:line="185" w:lineRule="auto"/>
              <w:rPr>
                <w:rFonts w:ascii="宋体" w:hAnsi="宋体" w:cs="宋体"/>
                <w:sz w:val="18"/>
                <w:szCs w:val="18"/>
              </w:rPr>
            </w:pPr>
            <w:r>
              <w:rPr>
                <w:rFonts w:ascii="宋体" w:hAnsi="宋体" w:cs="宋体"/>
                <w:spacing w:val="-1"/>
                <w:sz w:val="18"/>
                <w:szCs w:val="18"/>
              </w:rPr>
              <w:t>03020403</w:t>
            </w:r>
            <w:r>
              <w:rPr>
                <w:rFonts w:ascii="宋体" w:hAnsi="宋体" w:cs="宋体"/>
                <w:sz w:val="18"/>
                <w:szCs w:val="18"/>
              </w:rPr>
              <w:t>1001</w:t>
            </w:r>
          </w:p>
        </w:tc>
        <w:tc>
          <w:tcPr>
            <w:tcW w:w="5497"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spacing w:val="-2"/>
                <w:sz w:val="18"/>
                <w:szCs w:val="18"/>
              </w:rPr>
              <w:t>温度</w:t>
            </w:r>
            <w:r>
              <w:rPr>
                <w:rFonts w:hint="eastAsia" w:ascii="宋体" w:hAnsi="宋体" w:cs="宋体"/>
                <w:spacing w:val="-1"/>
                <w:sz w:val="18"/>
                <w:szCs w:val="18"/>
              </w:rPr>
              <w:t>控制器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温度控制器</w:t>
            </w:r>
          </w:p>
          <w:p>
            <w:pPr>
              <w:spacing w:line="210" w:lineRule="auto"/>
              <w:ind w:left="32"/>
              <w:rPr>
                <w:rFonts w:hint="eastAsia"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规格、型号：液</w:t>
            </w:r>
            <w:r>
              <w:rPr>
                <w:rFonts w:hint="eastAsia" w:ascii="宋体" w:hAnsi="宋体" w:cs="宋体"/>
                <w:sz w:val="18"/>
                <w:szCs w:val="18"/>
              </w:rPr>
              <w:t>晶触控面板</w:t>
            </w:r>
          </w:p>
          <w:p>
            <w:pPr>
              <w:spacing w:line="210" w:lineRule="auto"/>
              <w:ind w:left="32"/>
              <w:rPr>
                <w:rFonts w:hint="default" w:eastAsia="宋体"/>
                <w:lang w:val="en-US" w:eastAsia="zh-CN"/>
              </w:rPr>
            </w:pPr>
            <w:r>
              <w:rPr>
                <w:rFonts w:hint="eastAsia" w:ascii="宋体" w:hAnsi="宋体" w:cs="宋体"/>
                <w:sz w:val="18"/>
                <w:szCs w:val="18"/>
                <w:lang w:val="en-US" w:eastAsia="zh-CN"/>
              </w:rPr>
              <w:t>3.温控范围：夏季26℃±2、冬季18℃±2</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104" w:type="dxa"/>
            <w:tcBorders>
              <w:top w:val="single" w:color="000000" w:sz="2" w:space="0"/>
              <w:bottom w:val="single" w:color="000000" w:sz="2" w:space="0"/>
            </w:tcBorders>
          </w:tcPr>
          <w:p>
            <w:pPr>
              <w:spacing w:line="255"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69" w:lineRule="auto"/>
              <w:jc w:val="both"/>
            </w:pPr>
          </w:p>
          <w:p>
            <w:pPr>
              <w:spacing w:line="270" w:lineRule="auto"/>
              <w:jc w:val="both"/>
            </w:pPr>
          </w:p>
          <w:p>
            <w:pPr>
              <w:spacing w:before="59" w:line="184" w:lineRule="auto"/>
              <w:jc w:val="both"/>
              <w:rPr>
                <w:rFonts w:ascii="宋体" w:hAnsi="宋体" w:cs="宋体"/>
                <w:sz w:val="18"/>
                <w:szCs w:val="18"/>
              </w:rPr>
            </w:pPr>
            <w:r>
              <w:rPr>
                <w:rFonts w:ascii="宋体" w:hAnsi="宋体" w:cs="宋体"/>
                <w:spacing w:val="-1"/>
                <w:sz w:val="18"/>
                <w:szCs w:val="18"/>
              </w:rPr>
              <w:t>405.00</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39" w:lineRule="auto"/>
            </w:pPr>
          </w:p>
          <w:p>
            <w:pPr>
              <w:spacing w:before="58" w:line="185" w:lineRule="auto"/>
              <w:ind w:left="316"/>
              <w:rPr>
                <w:rFonts w:ascii="宋体" w:hAnsi="宋体" w:cs="宋体"/>
                <w:sz w:val="18"/>
                <w:szCs w:val="18"/>
              </w:rPr>
            </w:pPr>
            <w:r>
              <w:rPr>
                <w:rFonts w:ascii="宋体" w:hAnsi="宋体" w:cs="宋体"/>
                <w:spacing w:val="-2"/>
                <w:sz w:val="18"/>
                <w:szCs w:val="18"/>
              </w:rPr>
              <w:t>84</w:t>
            </w:r>
          </w:p>
        </w:tc>
        <w:tc>
          <w:tcPr>
            <w:tcW w:w="1376" w:type="dxa"/>
            <w:tcBorders>
              <w:top w:val="single" w:color="000000" w:sz="2" w:space="0"/>
              <w:bottom w:val="single" w:color="000000" w:sz="2" w:space="0"/>
            </w:tcBorders>
          </w:tcPr>
          <w:p>
            <w:pPr>
              <w:spacing w:line="439" w:lineRule="auto"/>
            </w:pPr>
          </w:p>
          <w:p>
            <w:pPr>
              <w:spacing w:before="58" w:line="185" w:lineRule="auto"/>
              <w:rPr>
                <w:rFonts w:ascii="宋体" w:hAnsi="宋体" w:cs="宋体"/>
                <w:sz w:val="18"/>
                <w:szCs w:val="18"/>
              </w:rPr>
            </w:pPr>
            <w:r>
              <w:rPr>
                <w:rFonts w:ascii="宋体" w:hAnsi="宋体" w:cs="宋体"/>
                <w:spacing w:val="-1"/>
                <w:sz w:val="18"/>
                <w:szCs w:val="18"/>
              </w:rPr>
              <w:t>03080200</w:t>
            </w:r>
            <w:r>
              <w:rPr>
                <w:rFonts w:ascii="宋体" w:hAnsi="宋体" w:cs="宋体"/>
                <w:sz w:val="18"/>
                <w:szCs w:val="18"/>
              </w:rPr>
              <w:t>1001</w:t>
            </w:r>
          </w:p>
        </w:tc>
        <w:tc>
          <w:tcPr>
            <w:tcW w:w="5497" w:type="dxa"/>
            <w:tcBorders>
              <w:top w:val="single" w:color="000000" w:sz="2" w:space="0"/>
              <w:bottom w:val="single" w:color="000000" w:sz="2" w:space="0"/>
            </w:tcBorders>
          </w:tcPr>
          <w:p>
            <w:pPr>
              <w:spacing w:before="61" w:line="211" w:lineRule="auto"/>
              <w:ind w:left="35"/>
              <w:rPr>
                <w:rFonts w:ascii="宋体" w:hAnsi="宋体" w:cs="宋体"/>
                <w:sz w:val="18"/>
                <w:szCs w:val="18"/>
              </w:rPr>
            </w:pPr>
            <w:r>
              <w:rPr>
                <w:rFonts w:hint="eastAsia" w:ascii="宋体" w:hAnsi="宋体" w:cs="宋体"/>
                <w:spacing w:val="-2"/>
                <w:sz w:val="18"/>
                <w:szCs w:val="18"/>
              </w:rPr>
              <w:t>管道</w:t>
            </w:r>
            <w:r>
              <w:rPr>
                <w:rFonts w:hint="eastAsia" w:ascii="宋体" w:hAnsi="宋体" w:cs="宋体"/>
                <w:spacing w:val="-1"/>
                <w:sz w:val="18"/>
                <w:szCs w:val="18"/>
              </w:rPr>
              <w:t>支架制作安装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管道</w:t>
            </w:r>
            <w:r>
              <w:rPr>
                <w:rFonts w:hint="eastAsia" w:ascii="宋体" w:hAnsi="宋体" w:cs="宋体"/>
                <w:spacing w:val="-1"/>
                <w:sz w:val="18"/>
                <w:szCs w:val="18"/>
              </w:rPr>
              <w:t>支架制作安装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tc>
        <w:tc>
          <w:tcPr>
            <w:tcW w:w="1104" w:type="dxa"/>
            <w:tcBorders>
              <w:top w:val="single" w:color="000000" w:sz="2" w:space="0"/>
              <w:bottom w:val="single" w:color="000000" w:sz="2" w:space="0"/>
            </w:tcBorders>
          </w:tcPr>
          <w:p>
            <w:pPr>
              <w:spacing w:line="411" w:lineRule="auto"/>
            </w:pPr>
          </w:p>
          <w:p>
            <w:pPr>
              <w:spacing w:before="58" w:line="214" w:lineRule="auto"/>
              <w:ind w:left="464"/>
              <w:rPr>
                <w:rFonts w:ascii="宋体" w:hAnsi="宋体" w:cs="宋体"/>
                <w:sz w:val="18"/>
                <w:szCs w:val="18"/>
              </w:rPr>
            </w:pPr>
            <w:r>
              <w:rPr>
                <w:rFonts w:ascii="宋体" w:hAnsi="宋体" w:cs="宋体"/>
                <w:spacing w:val="-2"/>
                <w:sz w:val="18"/>
                <w:szCs w:val="18"/>
              </w:rPr>
              <w:t>k</w:t>
            </w:r>
            <w:r>
              <w:rPr>
                <w:rFonts w:ascii="宋体" w:hAnsi="宋体" w:cs="宋体"/>
                <w:spacing w:val="-1"/>
                <w:sz w:val="18"/>
                <w:szCs w:val="18"/>
              </w:rPr>
              <w:t>g</w:t>
            </w:r>
          </w:p>
        </w:tc>
        <w:tc>
          <w:tcPr>
            <w:tcW w:w="1660" w:type="dxa"/>
            <w:tcBorders>
              <w:top w:val="single" w:color="000000" w:sz="2" w:space="0"/>
              <w:bottom w:val="single" w:color="000000" w:sz="2" w:space="0"/>
            </w:tcBorders>
          </w:tcPr>
          <w:p>
            <w:pPr>
              <w:spacing w:line="438" w:lineRule="auto"/>
              <w:jc w:val="both"/>
            </w:pPr>
          </w:p>
          <w:p>
            <w:pPr>
              <w:spacing w:before="58" w:line="185" w:lineRule="auto"/>
              <w:jc w:val="both"/>
              <w:rPr>
                <w:rFonts w:ascii="宋体" w:hAnsi="宋体" w:cs="宋体"/>
                <w:sz w:val="18"/>
                <w:szCs w:val="18"/>
              </w:rPr>
            </w:pPr>
            <w:r>
              <w:rPr>
                <w:rFonts w:ascii="宋体" w:hAnsi="宋体" w:cs="宋体"/>
                <w:spacing w:val="-1"/>
                <w:sz w:val="18"/>
                <w:szCs w:val="18"/>
              </w:rPr>
              <w:t>6096.501</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ind w:left="316"/>
              <w:rPr>
                <w:rFonts w:ascii="宋体" w:hAnsi="宋体" w:cs="宋体"/>
                <w:sz w:val="18"/>
                <w:szCs w:val="18"/>
              </w:rPr>
            </w:pPr>
            <w:r>
              <w:rPr>
                <w:rFonts w:ascii="宋体" w:hAnsi="宋体" w:cs="宋体"/>
                <w:spacing w:val="-2"/>
                <w:sz w:val="18"/>
                <w:szCs w:val="18"/>
              </w:rPr>
              <w:t>85</w:t>
            </w:r>
          </w:p>
        </w:tc>
        <w:tc>
          <w:tcPr>
            <w:tcW w:w="1376"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rPr>
                <w:rFonts w:ascii="宋体" w:hAnsi="宋体" w:cs="宋体"/>
                <w:sz w:val="18"/>
                <w:szCs w:val="18"/>
              </w:rPr>
            </w:pPr>
            <w:r>
              <w:rPr>
                <w:rFonts w:ascii="宋体" w:hAnsi="宋体" w:cs="宋体"/>
                <w:spacing w:val="-1"/>
                <w:sz w:val="18"/>
                <w:szCs w:val="18"/>
              </w:rPr>
              <w:t>03021200</w:t>
            </w:r>
            <w:r>
              <w:rPr>
                <w:rFonts w:ascii="宋体" w:hAnsi="宋体" w:cs="宋体"/>
                <w:sz w:val="18"/>
                <w:szCs w:val="18"/>
              </w:rPr>
              <w:t>1001</w:t>
            </w:r>
          </w:p>
        </w:tc>
        <w:tc>
          <w:tcPr>
            <w:tcW w:w="5497" w:type="dxa"/>
            <w:tcBorders>
              <w:top w:val="single" w:color="000000" w:sz="2" w:space="0"/>
              <w:bottom w:val="single" w:color="000000" w:sz="2" w:space="0"/>
            </w:tcBorders>
          </w:tcPr>
          <w:p>
            <w:pPr>
              <w:spacing w:before="62" w:line="211" w:lineRule="auto"/>
              <w:ind w:left="32"/>
              <w:rPr>
                <w:rFonts w:ascii="宋体" w:hAnsi="宋体" w:cs="宋体"/>
                <w:sz w:val="18"/>
                <w:szCs w:val="18"/>
              </w:rPr>
            </w:pPr>
            <w:r>
              <w:rPr>
                <w:rFonts w:hint="eastAsia" w:ascii="宋体" w:hAnsi="宋体" w:cs="宋体"/>
                <w:spacing w:val="-3"/>
                <w:sz w:val="18"/>
                <w:szCs w:val="18"/>
              </w:rPr>
              <w:t>线</w:t>
            </w:r>
            <w:r>
              <w:rPr>
                <w:rFonts w:hint="eastAsia" w:ascii="宋体" w:hAnsi="宋体" w:cs="宋体"/>
                <w:spacing w:val="-2"/>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线管</w:t>
            </w:r>
          </w:p>
          <w:p>
            <w:pPr>
              <w:spacing w:line="210" w:lineRule="auto"/>
              <w:ind w:left="32"/>
              <w:rPr>
                <w:rFonts w:ascii="宋体" w:hAnsi="宋体" w:cs="宋体"/>
                <w:sz w:val="18"/>
                <w:szCs w:val="18"/>
              </w:rPr>
            </w:pPr>
            <w:r>
              <w:rPr>
                <w:rFonts w:ascii="宋体" w:hAnsi="宋体" w:cs="宋体"/>
                <w:spacing w:val="-2"/>
                <w:sz w:val="18"/>
                <w:szCs w:val="18"/>
              </w:rPr>
              <w:t>2.</w:t>
            </w:r>
            <w:r>
              <w:rPr>
                <w:rFonts w:hint="eastAsia" w:ascii="宋体" w:hAnsi="宋体" w:cs="宋体"/>
                <w:spacing w:val="-1"/>
                <w:sz w:val="18"/>
                <w:szCs w:val="18"/>
              </w:rPr>
              <w:t>规格</w:t>
            </w:r>
            <w:r>
              <w:rPr>
                <w:rFonts w:ascii="宋体" w:hAnsi="宋体" w:cs="宋体"/>
                <w:spacing w:val="-1"/>
                <w:sz w:val="18"/>
                <w:szCs w:val="18"/>
              </w:rPr>
              <w:t>:ф8</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p>
            <w:pPr>
              <w:spacing w:line="226" w:lineRule="auto"/>
              <w:ind w:left="30" w:right="58" w:firstLine="2"/>
              <w:rPr>
                <w:rFonts w:ascii="宋体" w:hAnsi="宋体" w:cs="宋体"/>
                <w:sz w:val="18"/>
                <w:szCs w:val="18"/>
              </w:rPr>
            </w:pPr>
            <w:r>
              <w:rPr>
                <w:rFonts w:ascii="宋体" w:hAnsi="宋体" w:cs="宋体"/>
                <w:spacing w:val="-1"/>
                <w:sz w:val="18"/>
                <w:szCs w:val="18"/>
              </w:rPr>
              <w:t>2.2.</w:t>
            </w:r>
            <w:r>
              <w:rPr>
                <w:rFonts w:hint="eastAsia" w:ascii="宋体" w:hAnsi="宋体" w:cs="宋体"/>
                <w:spacing w:val="-1"/>
                <w:sz w:val="18"/>
                <w:szCs w:val="18"/>
              </w:rPr>
              <w:t>因设计图纸未</w:t>
            </w:r>
            <w:r>
              <w:rPr>
                <w:rFonts w:hint="eastAsia" w:ascii="宋体" w:hAnsi="宋体" w:cs="宋体"/>
                <w:sz w:val="18"/>
                <w:szCs w:val="18"/>
              </w:rPr>
              <w:t>图示及明确说明，工程量暂按设备数量及建筑面积</w:t>
            </w:r>
            <w:r>
              <w:rPr>
                <w:rFonts w:ascii="宋体" w:hAnsi="宋体" w:cs="宋体"/>
                <w:sz w:val="18"/>
                <w:szCs w:val="18"/>
              </w:rPr>
              <w:t xml:space="preserve"> </w:t>
            </w:r>
            <w:r>
              <w:rPr>
                <w:rFonts w:hint="eastAsia" w:ascii="宋体" w:hAnsi="宋体" w:cs="宋体"/>
                <w:spacing w:val="-1"/>
                <w:sz w:val="18"/>
                <w:szCs w:val="18"/>
              </w:rPr>
              <w:t>估算，暂定工程</w:t>
            </w:r>
            <w:r>
              <w:rPr>
                <w:rFonts w:hint="eastAsia" w:ascii="宋体" w:hAnsi="宋体" w:cs="宋体"/>
                <w:sz w:val="18"/>
                <w:szCs w:val="18"/>
              </w:rPr>
              <w:t>量：</w:t>
            </w:r>
            <w:r>
              <w:rPr>
                <w:rFonts w:ascii="宋体" w:hAnsi="宋体" w:cs="宋体"/>
                <w:sz w:val="18"/>
                <w:szCs w:val="18"/>
              </w:rPr>
              <w:t>3000m</w:t>
            </w:r>
          </w:p>
        </w:tc>
        <w:tc>
          <w:tcPr>
            <w:tcW w:w="1104" w:type="dxa"/>
            <w:tcBorders>
              <w:top w:val="single" w:color="000000" w:sz="2" w:space="0"/>
              <w:bottom w:val="single" w:color="000000" w:sz="2" w:space="0"/>
            </w:tcBorders>
          </w:tcPr>
          <w:p>
            <w:pPr>
              <w:spacing w:line="359" w:lineRule="auto"/>
            </w:pPr>
          </w:p>
          <w:p>
            <w:pPr>
              <w:spacing w:line="359"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48" w:lineRule="auto"/>
              <w:jc w:val="both"/>
            </w:pPr>
          </w:p>
          <w:p>
            <w:pPr>
              <w:spacing w:line="249" w:lineRule="auto"/>
              <w:jc w:val="both"/>
            </w:pPr>
          </w:p>
          <w:p>
            <w:pPr>
              <w:spacing w:line="249" w:lineRule="auto"/>
              <w:jc w:val="both"/>
            </w:pPr>
          </w:p>
          <w:p>
            <w:pPr>
              <w:spacing w:before="58" w:line="184" w:lineRule="auto"/>
              <w:jc w:val="both"/>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9" w:line="185" w:lineRule="auto"/>
              <w:ind w:left="316"/>
              <w:rPr>
                <w:rFonts w:ascii="宋体" w:hAnsi="宋体" w:cs="宋体"/>
                <w:sz w:val="18"/>
                <w:szCs w:val="18"/>
              </w:rPr>
            </w:pPr>
            <w:r>
              <w:rPr>
                <w:rFonts w:ascii="宋体" w:hAnsi="宋体" w:cs="宋体"/>
                <w:spacing w:val="-2"/>
                <w:sz w:val="18"/>
                <w:szCs w:val="18"/>
              </w:rPr>
              <w:t>86</w:t>
            </w:r>
          </w:p>
        </w:tc>
        <w:tc>
          <w:tcPr>
            <w:tcW w:w="1376"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9" w:line="185" w:lineRule="auto"/>
              <w:rPr>
                <w:rFonts w:ascii="宋体" w:hAnsi="宋体" w:cs="宋体"/>
                <w:sz w:val="18"/>
                <w:szCs w:val="18"/>
              </w:rPr>
            </w:pPr>
            <w:r>
              <w:rPr>
                <w:rFonts w:ascii="宋体" w:hAnsi="宋体" w:cs="宋体"/>
                <w:spacing w:val="-1"/>
                <w:sz w:val="18"/>
                <w:szCs w:val="18"/>
              </w:rPr>
              <w:t>03021200</w:t>
            </w:r>
            <w:r>
              <w:rPr>
                <w:rFonts w:ascii="宋体" w:hAnsi="宋体" w:cs="宋体"/>
                <w:sz w:val="18"/>
                <w:szCs w:val="18"/>
              </w:rPr>
              <w:t>3001</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2"/>
                <w:sz w:val="18"/>
                <w:szCs w:val="18"/>
              </w:rPr>
              <w:t>信号</w:t>
            </w:r>
            <w:r>
              <w:rPr>
                <w:rFonts w:hint="eastAsia" w:ascii="宋体" w:hAnsi="宋体" w:cs="宋体"/>
                <w:spacing w:val="-1"/>
                <w:sz w:val="18"/>
                <w:szCs w:val="18"/>
              </w:rPr>
              <w:t>线</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信号线</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:0.7</w:t>
            </w:r>
            <w:r>
              <w:rPr>
                <w:rFonts w:ascii="宋体" w:hAnsi="宋体" w:cs="宋体"/>
                <w:sz w:val="18"/>
                <w:szCs w:val="18"/>
              </w:rPr>
              <w:t>5mm*3</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p>
            <w:pPr>
              <w:spacing w:before="2" w:line="226" w:lineRule="auto"/>
              <w:ind w:left="32" w:right="58"/>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因设计图纸未图示</w:t>
            </w:r>
            <w:r>
              <w:rPr>
                <w:rFonts w:hint="eastAsia" w:ascii="宋体" w:hAnsi="宋体" w:cs="宋体"/>
                <w:sz w:val="18"/>
                <w:szCs w:val="18"/>
              </w:rPr>
              <w:t>及明确说明，工程量暂按设备数量及建筑面积估</w:t>
            </w:r>
            <w:r>
              <w:rPr>
                <w:rFonts w:ascii="宋体" w:hAnsi="宋体" w:cs="宋体"/>
                <w:sz w:val="18"/>
                <w:szCs w:val="18"/>
              </w:rPr>
              <w:t xml:space="preserve"> </w:t>
            </w:r>
            <w:r>
              <w:rPr>
                <w:rFonts w:hint="eastAsia" w:ascii="宋体" w:hAnsi="宋体" w:cs="宋体"/>
                <w:spacing w:val="-1"/>
                <w:sz w:val="18"/>
                <w:szCs w:val="18"/>
              </w:rPr>
              <w:t>算，暂定工程量：</w:t>
            </w:r>
            <w:r>
              <w:rPr>
                <w:rFonts w:ascii="宋体" w:hAnsi="宋体" w:cs="宋体"/>
                <w:spacing w:val="-1"/>
                <w:sz w:val="18"/>
                <w:szCs w:val="18"/>
              </w:rPr>
              <w:t>6</w:t>
            </w:r>
            <w:r>
              <w:rPr>
                <w:rFonts w:ascii="宋体" w:hAnsi="宋体" w:cs="宋体"/>
                <w:sz w:val="18"/>
                <w:szCs w:val="18"/>
              </w:rPr>
              <w:t>000m</w:t>
            </w:r>
          </w:p>
        </w:tc>
        <w:tc>
          <w:tcPr>
            <w:tcW w:w="1104" w:type="dxa"/>
            <w:tcBorders>
              <w:top w:val="single" w:color="000000" w:sz="2" w:space="0"/>
              <w:bottom w:val="single" w:color="000000" w:sz="2" w:space="0"/>
            </w:tcBorders>
          </w:tcPr>
          <w:p>
            <w:pPr>
              <w:spacing w:line="359" w:lineRule="auto"/>
            </w:pPr>
          </w:p>
          <w:p>
            <w:pPr>
              <w:spacing w:line="360"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49" w:lineRule="auto"/>
              <w:jc w:val="both"/>
            </w:pPr>
          </w:p>
          <w:p>
            <w:pPr>
              <w:spacing w:line="249" w:lineRule="auto"/>
              <w:jc w:val="both"/>
            </w:pPr>
          </w:p>
          <w:p>
            <w:pPr>
              <w:spacing w:line="249" w:lineRule="auto"/>
              <w:jc w:val="both"/>
            </w:pPr>
          </w:p>
          <w:p>
            <w:pPr>
              <w:spacing w:before="58" w:line="184" w:lineRule="auto"/>
              <w:jc w:val="both"/>
              <w:rPr>
                <w:rFonts w:ascii="宋体" w:hAnsi="宋体" w:cs="宋体"/>
                <w:sz w:val="18"/>
                <w:szCs w:val="18"/>
              </w:rPr>
            </w:pPr>
            <w:r>
              <w:rPr>
                <w:rFonts w:ascii="宋体" w:hAnsi="宋体" w:cs="宋体"/>
                <w:spacing w:val="-1"/>
                <w:sz w:val="18"/>
                <w:szCs w:val="18"/>
              </w:rPr>
              <w:t>6000.000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8" w:line="185" w:lineRule="auto"/>
              <w:ind w:left="316"/>
              <w:rPr>
                <w:rFonts w:ascii="宋体" w:hAnsi="宋体" w:cs="宋体"/>
                <w:sz w:val="18"/>
                <w:szCs w:val="18"/>
              </w:rPr>
            </w:pPr>
            <w:r>
              <w:rPr>
                <w:rFonts w:ascii="宋体" w:hAnsi="宋体" w:cs="宋体"/>
                <w:spacing w:val="-2"/>
                <w:sz w:val="18"/>
                <w:szCs w:val="18"/>
              </w:rPr>
              <w:t>87</w:t>
            </w:r>
          </w:p>
        </w:tc>
        <w:tc>
          <w:tcPr>
            <w:tcW w:w="1376" w:type="dxa"/>
            <w:tcBorders>
              <w:top w:val="single" w:color="000000" w:sz="2" w:space="0"/>
              <w:bottom w:val="single" w:color="000000" w:sz="2" w:space="0"/>
            </w:tcBorders>
          </w:tcPr>
          <w:p>
            <w:pPr>
              <w:spacing w:line="339"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1011</w:t>
            </w:r>
          </w:p>
        </w:tc>
        <w:tc>
          <w:tcPr>
            <w:tcW w:w="5497" w:type="dxa"/>
            <w:tcBorders>
              <w:top w:val="single" w:color="000000" w:sz="2" w:space="0"/>
              <w:bottom w:val="single" w:color="000000" w:sz="2" w:space="0"/>
            </w:tcBorders>
          </w:tcPr>
          <w:p>
            <w:pPr>
              <w:spacing w:before="63"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:400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both"/>
            </w:pPr>
          </w:p>
          <w:p>
            <w:pPr>
              <w:spacing w:before="58" w:line="184" w:lineRule="auto"/>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9" w:line="185" w:lineRule="auto"/>
              <w:ind w:left="316"/>
              <w:rPr>
                <w:rFonts w:ascii="宋体" w:hAnsi="宋体" w:cs="宋体"/>
                <w:sz w:val="18"/>
                <w:szCs w:val="18"/>
              </w:rPr>
            </w:pPr>
            <w:r>
              <w:rPr>
                <w:rFonts w:ascii="宋体" w:hAnsi="宋体" w:cs="宋体"/>
                <w:spacing w:val="-2"/>
                <w:sz w:val="18"/>
                <w:szCs w:val="18"/>
              </w:rPr>
              <w:t>88</w:t>
            </w:r>
          </w:p>
        </w:tc>
        <w:tc>
          <w:tcPr>
            <w:tcW w:w="1376" w:type="dxa"/>
            <w:tcBorders>
              <w:top w:val="single" w:color="000000" w:sz="2" w:space="0"/>
              <w:bottom w:val="single" w:color="000000" w:sz="2" w:space="0"/>
            </w:tcBorders>
          </w:tcPr>
          <w:p>
            <w:pPr>
              <w:spacing w:line="339"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1012</w:t>
            </w:r>
          </w:p>
        </w:tc>
        <w:tc>
          <w:tcPr>
            <w:tcW w:w="5497" w:type="dxa"/>
            <w:tcBorders>
              <w:top w:val="single" w:color="000000" w:sz="2" w:space="0"/>
              <w:bottom w:val="single" w:color="000000" w:sz="2" w:space="0"/>
            </w:tcBorders>
          </w:tcPr>
          <w:p>
            <w:pPr>
              <w:spacing w:before="64"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both"/>
            </w:pPr>
          </w:p>
          <w:p>
            <w:pPr>
              <w:spacing w:before="58" w:line="185" w:lineRule="auto"/>
              <w:jc w:val="both"/>
              <w:rPr>
                <w:rFonts w:ascii="宋体" w:hAnsi="宋体" w:cs="宋体"/>
                <w:sz w:val="18"/>
                <w:szCs w:val="18"/>
              </w:rPr>
            </w:pPr>
            <w:r>
              <w:rPr>
                <w:rFonts w:ascii="宋体" w:hAnsi="宋体" w:cs="宋体"/>
                <w:spacing w:val="-2"/>
                <w:sz w:val="18"/>
                <w:szCs w:val="18"/>
              </w:rPr>
              <w:t>51.</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5" w:lineRule="auto"/>
              <w:ind w:left="316"/>
              <w:rPr>
                <w:rFonts w:ascii="宋体" w:hAnsi="宋体" w:cs="宋体"/>
                <w:sz w:val="18"/>
                <w:szCs w:val="18"/>
              </w:rPr>
            </w:pPr>
            <w:r>
              <w:rPr>
                <w:rFonts w:ascii="宋体" w:hAnsi="宋体" w:cs="宋体"/>
                <w:spacing w:val="-2"/>
                <w:sz w:val="18"/>
                <w:szCs w:val="18"/>
              </w:rPr>
              <w:t>89</w:t>
            </w:r>
          </w:p>
        </w:tc>
        <w:tc>
          <w:tcPr>
            <w:tcW w:w="1376" w:type="dxa"/>
            <w:tcBorders>
              <w:top w:val="single" w:color="000000" w:sz="2" w:space="0"/>
              <w:bottom w:val="single" w:color="000000" w:sz="2" w:space="0"/>
            </w:tcBorders>
          </w:tcPr>
          <w:p>
            <w:pPr>
              <w:spacing w:line="340"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1013</w:t>
            </w:r>
          </w:p>
        </w:tc>
        <w:tc>
          <w:tcPr>
            <w:tcW w:w="5497" w:type="dxa"/>
            <w:tcBorders>
              <w:top w:val="single" w:color="000000" w:sz="2" w:space="0"/>
              <w:bottom w:val="single" w:color="000000" w:sz="2" w:space="0"/>
            </w:tcBorders>
          </w:tcPr>
          <w:p>
            <w:pPr>
              <w:spacing w:before="64"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2"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both"/>
            </w:pPr>
          </w:p>
          <w:p>
            <w:pPr>
              <w:spacing w:before="59" w:line="185" w:lineRule="auto"/>
              <w:jc w:val="both"/>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24.0000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1" w:lineRule="auto"/>
            </w:pPr>
          </w:p>
          <w:p>
            <w:pPr>
              <w:spacing w:before="58" w:line="185" w:lineRule="auto"/>
              <w:ind w:left="316"/>
              <w:rPr>
                <w:rFonts w:ascii="宋体" w:hAnsi="宋体" w:cs="宋体"/>
                <w:sz w:val="18"/>
                <w:szCs w:val="18"/>
              </w:rPr>
            </w:pPr>
            <w:r>
              <w:rPr>
                <w:rFonts w:ascii="宋体" w:hAnsi="宋体" w:cs="宋体"/>
                <w:spacing w:val="-2"/>
                <w:sz w:val="18"/>
                <w:szCs w:val="18"/>
              </w:rPr>
              <w:t>90</w:t>
            </w:r>
          </w:p>
        </w:tc>
        <w:tc>
          <w:tcPr>
            <w:tcW w:w="1376" w:type="dxa"/>
            <w:tcBorders>
              <w:top w:val="single" w:color="000000" w:sz="2" w:space="0"/>
              <w:bottom w:val="single" w:color="000000" w:sz="2" w:space="0"/>
            </w:tcBorders>
          </w:tcPr>
          <w:p>
            <w:pPr>
              <w:spacing w:line="341"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1014</w:t>
            </w:r>
          </w:p>
        </w:tc>
        <w:tc>
          <w:tcPr>
            <w:tcW w:w="5497" w:type="dxa"/>
            <w:tcBorders>
              <w:top w:val="single" w:color="000000" w:sz="2" w:space="0"/>
              <w:bottom w:val="single" w:color="000000" w:sz="2" w:space="0"/>
            </w:tcBorders>
          </w:tcPr>
          <w:p>
            <w:pPr>
              <w:spacing w:before="65"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:800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3"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both"/>
            </w:pPr>
          </w:p>
          <w:p>
            <w:pPr>
              <w:spacing w:before="59" w:line="185" w:lineRule="auto"/>
              <w:jc w:val="both"/>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2" w:lineRule="auto"/>
            </w:pPr>
          </w:p>
          <w:p>
            <w:pPr>
              <w:spacing w:before="58" w:line="185" w:lineRule="auto"/>
              <w:ind w:left="316"/>
              <w:rPr>
                <w:rFonts w:ascii="宋体" w:hAnsi="宋体" w:cs="宋体"/>
                <w:sz w:val="18"/>
                <w:szCs w:val="18"/>
              </w:rPr>
            </w:pPr>
            <w:r>
              <w:rPr>
                <w:rFonts w:ascii="宋体" w:hAnsi="宋体" w:cs="宋体"/>
                <w:spacing w:val="-2"/>
                <w:sz w:val="18"/>
                <w:szCs w:val="18"/>
              </w:rPr>
              <w:t>91</w:t>
            </w:r>
          </w:p>
        </w:tc>
        <w:tc>
          <w:tcPr>
            <w:tcW w:w="1376" w:type="dxa"/>
            <w:tcBorders>
              <w:top w:val="single" w:color="000000" w:sz="2" w:space="0"/>
              <w:bottom w:val="single" w:color="000000" w:sz="2" w:space="0"/>
            </w:tcBorders>
          </w:tcPr>
          <w:p>
            <w:pPr>
              <w:spacing w:line="342"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1015</w:t>
            </w:r>
          </w:p>
        </w:tc>
        <w:tc>
          <w:tcPr>
            <w:tcW w:w="5497" w:type="dxa"/>
            <w:tcBorders>
              <w:top w:val="single" w:color="000000" w:sz="2" w:space="0"/>
              <w:bottom w:val="single" w:color="000000" w:sz="2" w:space="0"/>
            </w:tcBorders>
          </w:tcPr>
          <w:p>
            <w:pPr>
              <w:spacing w:before="66"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:900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3"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1" w:lineRule="auto"/>
              <w:jc w:val="both"/>
            </w:pPr>
          </w:p>
          <w:p>
            <w:pPr>
              <w:spacing w:before="58" w:line="185" w:lineRule="auto"/>
              <w:ind w:right="377"/>
              <w:jc w:val="both"/>
              <w:rPr>
                <w:rFonts w:ascii="宋体" w:hAnsi="宋体" w:cs="宋体"/>
                <w:sz w:val="18"/>
                <w:szCs w:val="18"/>
              </w:rPr>
            </w:pPr>
            <w:r>
              <w:rPr>
                <w:rFonts w:ascii="宋体" w:hAnsi="宋体" w:cs="宋体"/>
                <w:spacing w:val="-4"/>
                <w:sz w:val="18"/>
                <w:szCs w:val="18"/>
              </w:rPr>
              <w:t>13</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92</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1016</w:t>
            </w:r>
          </w:p>
        </w:tc>
        <w:tc>
          <w:tcPr>
            <w:tcW w:w="5497" w:type="dxa"/>
            <w:tcBorders>
              <w:top w:val="single" w:color="000000" w:sz="2" w:space="0"/>
              <w:bottom w:val="single" w:color="000000" w:sz="2" w:space="0"/>
            </w:tcBorders>
          </w:tcPr>
          <w:p>
            <w:pPr>
              <w:spacing w:before="64" w:line="211" w:lineRule="auto"/>
              <w:ind w:left="32"/>
              <w:rPr>
                <w:rFonts w:ascii="宋体" w:hAnsi="宋体" w:cs="宋体"/>
                <w:sz w:val="18"/>
                <w:szCs w:val="18"/>
              </w:rPr>
            </w:pPr>
            <w:r>
              <w:rPr>
                <w:rFonts w:hint="eastAsia" w:ascii="宋体" w:hAnsi="宋体" w:cs="宋体"/>
                <w:spacing w:val="-2"/>
                <w:sz w:val="18"/>
                <w:szCs w:val="18"/>
              </w:rPr>
              <w:t>旋流风</w:t>
            </w:r>
            <w:r>
              <w:rPr>
                <w:rFonts w:hint="eastAsia" w:ascii="宋体" w:hAnsi="宋体" w:cs="宋体"/>
                <w:spacing w:val="-1"/>
                <w:sz w:val="18"/>
                <w:szCs w:val="18"/>
              </w:rPr>
              <w:t>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:Φ400</w:t>
            </w:r>
            <w:r>
              <w:rPr>
                <w:rFonts w:ascii="宋体" w:hAnsi="宋体" w:cs="宋体"/>
                <w:spacing w:val="-1"/>
                <w:sz w:val="18"/>
                <w:szCs w:val="18"/>
              </w:rPr>
              <w:t>*8</w:t>
            </w:r>
          </w:p>
        </w:tc>
        <w:tc>
          <w:tcPr>
            <w:tcW w:w="1104"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7" w:line="185" w:lineRule="auto"/>
              <w:ind w:right="201"/>
              <w:jc w:val="both"/>
              <w:rPr>
                <w:rFonts w:ascii="宋体" w:hAnsi="宋体" w:cs="宋体"/>
                <w:sz w:val="18"/>
                <w:szCs w:val="18"/>
              </w:rPr>
            </w:pPr>
            <w:r>
              <w:rPr>
                <w:rFonts w:ascii="宋体" w:hAnsi="宋体" w:cs="宋体"/>
                <w:spacing w:val="-4"/>
                <w:sz w:val="18"/>
                <w:szCs w:val="18"/>
              </w:rPr>
              <w:t>16</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93</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3001</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:400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8" w:line="184" w:lineRule="auto"/>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94</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3002</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7" w:line="185" w:lineRule="auto"/>
              <w:jc w:val="both"/>
              <w:rPr>
                <w:rFonts w:ascii="宋体" w:hAnsi="宋体" w:cs="宋体"/>
                <w:sz w:val="18"/>
                <w:szCs w:val="18"/>
              </w:rPr>
            </w:pPr>
            <w:r>
              <w:rPr>
                <w:rFonts w:ascii="宋体" w:hAnsi="宋体" w:cs="宋体"/>
                <w:spacing w:val="-2"/>
                <w:sz w:val="18"/>
                <w:szCs w:val="18"/>
              </w:rPr>
              <w:t>51.</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95</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3003</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7" w:line="185" w:lineRule="auto"/>
              <w:jc w:val="both"/>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24.0000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96</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3004</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:800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7" w:line="185" w:lineRule="auto"/>
              <w:jc w:val="both"/>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94.0000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7" w:hRule="atLeast"/>
        </w:trPr>
        <w:tc>
          <w:tcPr>
            <w:tcW w:w="819" w:type="dxa"/>
            <w:tcBorders>
              <w:top w:val="single" w:color="000000" w:sz="2" w:space="0"/>
              <w:bottom w:val="single" w:color="000000" w:sz="2" w:space="0"/>
            </w:tcBorders>
          </w:tcPr>
          <w:p>
            <w:pPr>
              <w:spacing w:before="295" w:line="185" w:lineRule="auto"/>
              <w:ind w:left="316"/>
              <w:rPr>
                <w:rFonts w:ascii="宋体" w:hAnsi="宋体" w:cs="宋体"/>
                <w:sz w:val="18"/>
                <w:szCs w:val="18"/>
              </w:rPr>
            </w:pPr>
            <w:r>
              <w:rPr>
                <w:rFonts w:ascii="宋体" w:hAnsi="宋体" w:cs="宋体"/>
                <w:spacing w:val="-2"/>
                <w:sz w:val="18"/>
                <w:szCs w:val="18"/>
              </w:rPr>
              <w:t>97</w:t>
            </w:r>
          </w:p>
        </w:tc>
        <w:tc>
          <w:tcPr>
            <w:tcW w:w="1376" w:type="dxa"/>
            <w:tcBorders>
              <w:top w:val="single" w:color="000000" w:sz="2" w:space="0"/>
              <w:bottom w:val="single" w:color="000000" w:sz="2" w:space="0"/>
            </w:tcBorders>
          </w:tcPr>
          <w:p>
            <w:pPr>
              <w:spacing w:before="295"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3005</w:t>
            </w:r>
          </w:p>
        </w:tc>
        <w:tc>
          <w:tcPr>
            <w:tcW w:w="5497"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:900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67"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4" w:line="185" w:lineRule="auto"/>
              <w:ind w:right="113"/>
              <w:jc w:val="right"/>
              <w:rPr>
                <w:rFonts w:ascii="宋体" w:hAnsi="宋体" w:cs="宋体"/>
                <w:sz w:val="18"/>
                <w:szCs w:val="18"/>
              </w:rPr>
            </w:pPr>
            <w:r>
              <w:rPr>
                <w:rFonts w:ascii="宋体" w:hAnsi="宋体" w:cs="宋体"/>
                <w:spacing w:val="-4"/>
                <w:sz w:val="18"/>
                <w:szCs w:val="18"/>
              </w:rPr>
              <w:t>13</w:t>
            </w:r>
            <w:r>
              <w:rPr>
                <w:rFonts w:ascii="宋体" w:hAnsi="宋体" w:cs="宋体"/>
                <w:spacing w:val="-2"/>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3"/>
          <w:sz w:val="43"/>
          <w:szCs w:val="43"/>
        </w:rPr>
        <w:t>措</w:t>
      </w:r>
      <w:r>
        <w:rPr>
          <w:rFonts w:hint="eastAsia" w:ascii="宋体" w:hAnsi="宋体" w:cs="宋体"/>
          <w:spacing w:val="2"/>
          <w:sz w:val="43"/>
          <w:szCs w:val="43"/>
        </w:rPr>
        <w:t>施项目清单</w:t>
      </w:r>
    </w:p>
    <w:p>
      <w:pPr>
        <w:spacing w:before="33" w:line="185" w:lineRule="auto"/>
        <w:ind w:left="2478"/>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848" w:space="100"/>
            <w:col w:w="5258"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1" w:line="187" w:lineRule="auto"/>
              <w:ind w:left="374"/>
              <w:rPr>
                <w:rFonts w:ascii="宋体" w:hAnsi="宋体" w:cs="宋体"/>
                <w:sz w:val="18"/>
                <w:szCs w:val="18"/>
              </w:rPr>
            </w:pPr>
            <w:r>
              <w:rPr>
                <w:rFonts w:ascii="宋体" w:hAnsi="宋体" w:cs="宋体"/>
                <w:sz w:val="18"/>
                <w:szCs w:val="18"/>
              </w:rPr>
              <w:t>1</w:t>
            </w:r>
          </w:p>
        </w:tc>
        <w:tc>
          <w:tcPr>
            <w:tcW w:w="6873" w:type="dxa"/>
            <w:tcBorders>
              <w:top w:val="single" w:color="000000" w:sz="2" w:space="0"/>
              <w:bottom w:val="single" w:color="000000" w:sz="2" w:space="0"/>
            </w:tcBorders>
          </w:tcPr>
          <w:p>
            <w:pPr>
              <w:spacing w:before="63" w:line="220" w:lineRule="auto"/>
              <w:ind w:left="32"/>
              <w:rPr>
                <w:rFonts w:ascii="宋体" w:hAnsi="宋体" w:cs="宋体"/>
                <w:sz w:val="18"/>
                <w:szCs w:val="18"/>
              </w:rPr>
            </w:pPr>
            <w:r>
              <w:rPr>
                <w:rFonts w:hint="eastAsia" w:ascii="宋体" w:hAnsi="宋体" w:cs="宋体"/>
                <w:spacing w:val="-1"/>
                <w:sz w:val="18"/>
                <w:szCs w:val="18"/>
              </w:rPr>
              <w:t>安全文明施工</w:t>
            </w:r>
            <w:r>
              <w:rPr>
                <w:rFonts w:ascii="宋体" w:hAnsi="宋体" w:cs="宋体"/>
                <w:spacing w:val="-1"/>
                <w:sz w:val="18"/>
                <w:szCs w:val="18"/>
              </w:rPr>
              <w:t>(</w:t>
            </w:r>
            <w:r>
              <w:rPr>
                <w:rFonts w:hint="eastAsia" w:ascii="宋体" w:hAnsi="宋体" w:cs="宋体"/>
                <w:spacing w:val="-1"/>
                <w:sz w:val="18"/>
                <w:szCs w:val="18"/>
              </w:rPr>
              <w:t>含环境保</w:t>
            </w:r>
            <w:r>
              <w:rPr>
                <w:rFonts w:hint="eastAsia" w:ascii="宋体" w:hAnsi="宋体" w:cs="宋体"/>
                <w:sz w:val="18"/>
                <w:szCs w:val="18"/>
              </w:rPr>
              <w:t>护、文明施工、安全施工、临时设施、扬尘污染治理</w:t>
            </w:r>
            <w:r>
              <w:rPr>
                <w:rFonts w:ascii="宋体" w:hAnsi="宋体" w:cs="宋体"/>
                <w:sz w:val="18"/>
                <w:szCs w:val="18"/>
              </w:rPr>
              <w:t>)</w:t>
            </w:r>
          </w:p>
        </w:tc>
        <w:tc>
          <w:tcPr>
            <w:tcW w:w="1104" w:type="dxa"/>
            <w:tcBorders>
              <w:top w:val="single" w:color="000000" w:sz="2" w:space="0"/>
              <w:bottom w:val="single" w:color="000000" w:sz="2" w:space="0"/>
            </w:tcBorders>
          </w:tcPr>
          <w:p>
            <w:pPr>
              <w:spacing w:before="63"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1"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6" w:lineRule="auto"/>
              <w:ind w:left="363"/>
              <w:rPr>
                <w:rFonts w:ascii="宋体" w:hAnsi="宋体" w:cs="宋体"/>
                <w:sz w:val="18"/>
                <w:szCs w:val="18"/>
              </w:rPr>
            </w:pPr>
            <w:r>
              <w:rPr>
                <w:rFonts w:ascii="宋体" w:hAnsi="宋体" w:cs="宋体"/>
                <w:sz w:val="18"/>
                <w:szCs w:val="18"/>
              </w:rPr>
              <w:t>2</w:t>
            </w:r>
          </w:p>
        </w:tc>
        <w:tc>
          <w:tcPr>
            <w:tcW w:w="6873" w:type="dxa"/>
            <w:tcBorders>
              <w:top w:val="single" w:color="000000" w:sz="2" w:space="0"/>
              <w:bottom w:val="single" w:color="000000" w:sz="2" w:space="0"/>
            </w:tcBorders>
          </w:tcPr>
          <w:p>
            <w:pPr>
              <w:spacing w:before="64" w:line="219" w:lineRule="auto"/>
              <w:ind w:left="33"/>
              <w:rPr>
                <w:rFonts w:ascii="宋体" w:hAnsi="宋体" w:cs="宋体"/>
                <w:sz w:val="18"/>
                <w:szCs w:val="18"/>
              </w:rPr>
            </w:pPr>
            <w:r>
              <w:rPr>
                <w:rFonts w:hint="eastAsia" w:ascii="宋体" w:hAnsi="宋体" w:cs="宋体"/>
                <w:spacing w:val="-1"/>
                <w:sz w:val="18"/>
                <w:szCs w:val="18"/>
              </w:rPr>
              <w:t>冬雨季、夜间施工措施费</w:t>
            </w:r>
          </w:p>
        </w:tc>
        <w:tc>
          <w:tcPr>
            <w:tcW w:w="1104" w:type="dxa"/>
            <w:tcBorders>
              <w:top w:val="single" w:color="000000" w:sz="2" w:space="0"/>
              <w:bottom w:val="single" w:color="000000" w:sz="2" w:space="0"/>
            </w:tcBorders>
          </w:tcPr>
          <w:p>
            <w:pPr>
              <w:spacing w:before="64"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364"/>
              <w:rPr>
                <w:rFonts w:ascii="宋体" w:hAnsi="宋体" w:cs="宋体"/>
                <w:sz w:val="18"/>
                <w:szCs w:val="18"/>
              </w:rPr>
            </w:pPr>
            <w:r>
              <w:rPr>
                <w:rFonts w:ascii="宋体" w:hAnsi="宋体" w:cs="宋体"/>
                <w:sz w:val="18"/>
                <w:szCs w:val="18"/>
              </w:rPr>
              <w:t>3</w:t>
            </w:r>
          </w:p>
        </w:tc>
        <w:tc>
          <w:tcPr>
            <w:tcW w:w="6873" w:type="dxa"/>
            <w:tcBorders>
              <w:top w:val="single" w:color="000000" w:sz="2" w:space="0"/>
              <w:bottom w:val="single" w:color="000000" w:sz="2" w:space="0"/>
            </w:tcBorders>
          </w:tcPr>
          <w:p>
            <w:pPr>
              <w:spacing w:before="64" w:line="220" w:lineRule="auto"/>
              <w:ind w:left="31"/>
              <w:rPr>
                <w:rFonts w:ascii="宋体" w:hAnsi="宋体" w:cs="宋体"/>
                <w:sz w:val="18"/>
                <w:szCs w:val="18"/>
              </w:rPr>
            </w:pPr>
            <w:r>
              <w:rPr>
                <w:rFonts w:hint="eastAsia" w:ascii="宋体" w:hAnsi="宋体" w:cs="宋体"/>
                <w:spacing w:val="-2"/>
                <w:sz w:val="18"/>
                <w:szCs w:val="18"/>
              </w:rPr>
              <w:t>二次搬运</w:t>
            </w:r>
          </w:p>
        </w:tc>
        <w:tc>
          <w:tcPr>
            <w:tcW w:w="1104" w:type="dxa"/>
            <w:tcBorders>
              <w:top w:val="single" w:color="000000" w:sz="2" w:space="0"/>
              <w:bottom w:val="single" w:color="000000" w:sz="2" w:space="0"/>
            </w:tcBorders>
          </w:tcPr>
          <w:p>
            <w:pPr>
              <w:spacing w:before="64"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6" w:lineRule="auto"/>
              <w:ind w:left="360"/>
              <w:rPr>
                <w:rFonts w:ascii="宋体" w:hAnsi="宋体" w:cs="宋体"/>
                <w:sz w:val="18"/>
                <w:szCs w:val="18"/>
              </w:rPr>
            </w:pPr>
            <w:r>
              <w:rPr>
                <w:rFonts w:ascii="宋体" w:hAnsi="宋体" w:cs="宋体"/>
                <w:sz w:val="18"/>
                <w:szCs w:val="18"/>
              </w:rPr>
              <w:t>4</w:t>
            </w:r>
          </w:p>
        </w:tc>
        <w:tc>
          <w:tcPr>
            <w:tcW w:w="6873" w:type="dxa"/>
            <w:tcBorders>
              <w:top w:val="single" w:color="000000" w:sz="2" w:space="0"/>
              <w:bottom w:val="single" w:color="000000" w:sz="2" w:space="0"/>
            </w:tcBorders>
          </w:tcPr>
          <w:p>
            <w:pPr>
              <w:spacing w:before="65" w:line="216" w:lineRule="auto"/>
              <w:ind w:left="29"/>
              <w:rPr>
                <w:rFonts w:ascii="宋体" w:hAnsi="宋体" w:cs="宋体"/>
                <w:sz w:val="18"/>
                <w:szCs w:val="18"/>
              </w:rPr>
            </w:pPr>
            <w:r>
              <w:rPr>
                <w:rFonts w:hint="eastAsia" w:ascii="宋体" w:hAnsi="宋体" w:cs="宋体"/>
                <w:spacing w:val="-1"/>
                <w:sz w:val="18"/>
                <w:szCs w:val="18"/>
              </w:rPr>
              <w:t>测量放线、定位复</w:t>
            </w:r>
            <w:r>
              <w:rPr>
                <w:rFonts w:hint="eastAsia" w:ascii="宋体" w:hAnsi="宋体" w:cs="宋体"/>
                <w:sz w:val="18"/>
                <w:szCs w:val="18"/>
              </w:rPr>
              <w:t>测、检测试验</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3" w:lineRule="auto"/>
              <w:ind w:left="364"/>
              <w:rPr>
                <w:rFonts w:ascii="宋体" w:hAnsi="宋体" w:cs="宋体"/>
                <w:sz w:val="18"/>
                <w:szCs w:val="18"/>
              </w:rPr>
            </w:pPr>
            <w:r>
              <w:rPr>
                <w:rFonts w:ascii="宋体" w:hAnsi="宋体" w:cs="宋体"/>
                <w:sz w:val="18"/>
                <w:szCs w:val="18"/>
              </w:rPr>
              <w:t>5</w:t>
            </w:r>
          </w:p>
        </w:tc>
        <w:tc>
          <w:tcPr>
            <w:tcW w:w="6873" w:type="dxa"/>
            <w:tcBorders>
              <w:top w:val="single" w:color="000000" w:sz="2" w:space="0"/>
              <w:bottom w:val="single" w:color="000000" w:sz="2" w:space="0"/>
            </w:tcBorders>
          </w:tcPr>
          <w:p>
            <w:pPr>
              <w:spacing w:before="66" w:line="219" w:lineRule="auto"/>
              <w:ind w:left="31"/>
              <w:rPr>
                <w:rFonts w:ascii="宋体" w:hAnsi="宋体" w:cs="宋体"/>
                <w:sz w:val="18"/>
                <w:szCs w:val="18"/>
              </w:rPr>
            </w:pPr>
            <w:r>
              <w:rPr>
                <w:rFonts w:hint="eastAsia" w:ascii="宋体" w:hAnsi="宋体" w:cs="宋体"/>
                <w:spacing w:val="-1"/>
                <w:sz w:val="18"/>
                <w:szCs w:val="18"/>
              </w:rPr>
              <w:t>大型机械设备进出场</w:t>
            </w:r>
            <w:r>
              <w:rPr>
                <w:rFonts w:hint="eastAsia" w:ascii="宋体" w:hAnsi="宋体" w:cs="宋体"/>
                <w:sz w:val="18"/>
                <w:szCs w:val="18"/>
              </w:rPr>
              <w:t>及安拆</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362"/>
              <w:rPr>
                <w:rFonts w:ascii="宋体" w:hAnsi="宋体" w:cs="宋体"/>
                <w:sz w:val="18"/>
                <w:szCs w:val="18"/>
              </w:rPr>
            </w:pPr>
            <w:r>
              <w:rPr>
                <w:rFonts w:ascii="宋体" w:hAnsi="宋体" w:cs="宋体"/>
                <w:sz w:val="18"/>
                <w:szCs w:val="18"/>
              </w:rPr>
              <w:t>6</w:t>
            </w:r>
          </w:p>
        </w:tc>
        <w:tc>
          <w:tcPr>
            <w:tcW w:w="6873" w:type="dxa"/>
            <w:tcBorders>
              <w:top w:val="single" w:color="000000" w:sz="2" w:space="0"/>
              <w:bottom w:val="single" w:color="000000" w:sz="2" w:space="0"/>
            </w:tcBorders>
          </w:tcPr>
          <w:p>
            <w:pPr>
              <w:spacing w:before="66" w:line="220" w:lineRule="auto"/>
              <w:ind w:left="28"/>
              <w:rPr>
                <w:rFonts w:ascii="宋体" w:hAnsi="宋体" w:cs="宋体"/>
                <w:sz w:val="18"/>
                <w:szCs w:val="18"/>
              </w:rPr>
            </w:pPr>
            <w:r>
              <w:rPr>
                <w:rFonts w:hint="eastAsia" w:ascii="宋体" w:hAnsi="宋体" w:cs="宋体"/>
                <w:spacing w:val="-2"/>
                <w:sz w:val="18"/>
                <w:szCs w:val="18"/>
              </w:rPr>
              <w:t>施</w:t>
            </w:r>
            <w:r>
              <w:rPr>
                <w:rFonts w:hint="eastAsia" w:ascii="宋体" w:hAnsi="宋体" w:cs="宋体"/>
                <w:spacing w:val="-1"/>
                <w:sz w:val="18"/>
                <w:szCs w:val="18"/>
              </w:rPr>
              <w:t>工排水</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3" w:lineRule="auto"/>
              <w:ind w:left="365"/>
              <w:rPr>
                <w:rFonts w:ascii="宋体" w:hAnsi="宋体" w:cs="宋体"/>
                <w:sz w:val="18"/>
                <w:szCs w:val="18"/>
              </w:rPr>
            </w:pPr>
            <w:r>
              <w:rPr>
                <w:rFonts w:ascii="宋体" w:hAnsi="宋体" w:cs="宋体"/>
                <w:sz w:val="18"/>
                <w:szCs w:val="18"/>
              </w:rPr>
              <w:t>7</w:t>
            </w:r>
          </w:p>
        </w:tc>
        <w:tc>
          <w:tcPr>
            <w:tcW w:w="6873" w:type="dxa"/>
            <w:tcBorders>
              <w:top w:val="single" w:color="000000" w:sz="2" w:space="0"/>
              <w:bottom w:val="single" w:color="000000" w:sz="2" w:space="0"/>
            </w:tcBorders>
          </w:tcPr>
          <w:p>
            <w:pPr>
              <w:spacing w:before="66" w:line="220" w:lineRule="auto"/>
              <w:ind w:left="28"/>
              <w:rPr>
                <w:rFonts w:ascii="宋体" w:hAnsi="宋体" w:cs="宋体"/>
                <w:sz w:val="18"/>
                <w:szCs w:val="18"/>
              </w:rPr>
            </w:pPr>
            <w:r>
              <w:rPr>
                <w:rFonts w:hint="eastAsia" w:ascii="宋体" w:hAnsi="宋体" w:cs="宋体"/>
                <w:spacing w:val="-2"/>
                <w:sz w:val="18"/>
                <w:szCs w:val="18"/>
              </w:rPr>
              <w:t>施</w:t>
            </w:r>
            <w:r>
              <w:rPr>
                <w:rFonts w:hint="eastAsia" w:ascii="宋体" w:hAnsi="宋体" w:cs="宋体"/>
                <w:spacing w:val="-1"/>
                <w:sz w:val="18"/>
                <w:szCs w:val="18"/>
              </w:rPr>
              <w:t>工降水</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5" w:line="185" w:lineRule="auto"/>
              <w:ind w:left="361"/>
              <w:rPr>
                <w:rFonts w:ascii="宋体" w:hAnsi="宋体" w:cs="宋体"/>
                <w:sz w:val="18"/>
                <w:szCs w:val="18"/>
              </w:rPr>
            </w:pPr>
            <w:r>
              <w:rPr>
                <w:rFonts w:ascii="宋体" w:hAnsi="宋体" w:cs="宋体"/>
                <w:sz w:val="18"/>
                <w:szCs w:val="18"/>
              </w:rPr>
              <w:t>8</w:t>
            </w:r>
          </w:p>
        </w:tc>
        <w:tc>
          <w:tcPr>
            <w:tcW w:w="6873" w:type="dxa"/>
            <w:tcBorders>
              <w:top w:val="single" w:color="000000" w:sz="2" w:space="0"/>
              <w:bottom w:val="single" w:color="000000" w:sz="2" w:space="0"/>
            </w:tcBorders>
          </w:tcPr>
          <w:p>
            <w:pPr>
              <w:spacing w:before="67" w:line="220" w:lineRule="auto"/>
              <w:ind w:left="28"/>
              <w:rPr>
                <w:rFonts w:ascii="宋体" w:hAnsi="宋体" w:cs="宋体"/>
                <w:sz w:val="18"/>
                <w:szCs w:val="18"/>
              </w:rPr>
            </w:pPr>
            <w:r>
              <w:rPr>
                <w:rFonts w:hint="eastAsia" w:ascii="宋体" w:hAnsi="宋体" w:cs="宋体"/>
                <w:spacing w:val="-1"/>
                <w:sz w:val="18"/>
                <w:szCs w:val="18"/>
              </w:rPr>
              <w:t>施工影响场地周</w:t>
            </w:r>
            <w:r>
              <w:rPr>
                <w:rFonts w:hint="eastAsia" w:ascii="宋体" w:hAnsi="宋体" w:cs="宋体"/>
                <w:sz w:val="18"/>
                <w:szCs w:val="18"/>
              </w:rPr>
              <w:t>边地上、地下设施及建筑物安全的临时保护设施</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1"/>
              <w:rPr>
                <w:rFonts w:ascii="宋体" w:hAnsi="宋体" w:cs="宋体"/>
                <w:sz w:val="18"/>
                <w:szCs w:val="18"/>
              </w:rPr>
            </w:pPr>
            <w:r>
              <w:rPr>
                <w:rFonts w:ascii="宋体" w:hAnsi="宋体" w:cs="宋体"/>
                <w:sz w:val="18"/>
                <w:szCs w:val="18"/>
              </w:rPr>
              <w:t>9</w:t>
            </w:r>
          </w:p>
        </w:tc>
        <w:tc>
          <w:tcPr>
            <w:tcW w:w="6873" w:type="dxa"/>
            <w:tcBorders>
              <w:top w:val="single" w:color="000000" w:sz="2" w:space="0"/>
              <w:bottom w:val="single" w:color="000000" w:sz="2" w:space="0"/>
            </w:tcBorders>
          </w:tcPr>
          <w:p>
            <w:pPr>
              <w:spacing w:before="67" w:line="220" w:lineRule="auto"/>
              <w:ind w:left="48"/>
              <w:rPr>
                <w:rFonts w:ascii="宋体" w:hAnsi="宋体" w:cs="宋体"/>
                <w:sz w:val="18"/>
                <w:szCs w:val="18"/>
              </w:rPr>
            </w:pPr>
            <w:r>
              <w:rPr>
                <w:rFonts w:hint="eastAsia" w:ascii="宋体" w:hAnsi="宋体" w:cs="宋体"/>
                <w:spacing w:val="-4"/>
                <w:sz w:val="18"/>
                <w:szCs w:val="18"/>
              </w:rPr>
              <w:t>已完工</w:t>
            </w:r>
            <w:r>
              <w:rPr>
                <w:rFonts w:hint="eastAsia" w:ascii="宋体" w:hAnsi="宋体" w:cs="宋体"/>
                <w:spacing w:val="-2"/>
                <w:sz w:val="18"/>
                <w:szCs w:val="18"/>
              </w:rPr>
              <w:t>程及设备保护</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0</w:t>
            </w:r>
          </w:p>
        </w:tc>
        <w:tc>
          <w:tcPr>
            <w:tcW w:w="6873" w:type="dxa"/>
            <w:tcBorders>
              <w:top w:val="single" w:color="000000" w:sz="2" w:space="0"/>
              <w:bottom w:val="single" w:color="000000" w:sz="2" w:space="0"/>
            </w:tcBorders>
          </w:tcPr>
          <w:p>
            <w:pPr>
              <w:spacing w:before="68" w:line="217" w:lineRule="auto"/>
              <w:ind w:left="29"/>
              <w:rPr>
                <w:rFonts w:ascii="宋体" w:hAnsi="宋体" w:cs="宋体"/>
                <w:sz w:val="18"/>
                <w:szCs w:val="18"/>
              </w:rPr>
            </w:pPr>
            <w:r>
              <w:rPr>
                <w:rFonts w:hint="eastAsia" w:ascii="宋体" w:hAnsi="宋体" w:cs="宋体"/>
                <w:spacing w:val="-2"/>
                <w:sz w:val="18"/>
                <w:szCs w:val="18"/>
              </w:rPr>
              <w:t>其他</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1</w:t>
            </w:r>
          </w:p>
        </w:tc>
        <w:tc>
          <w:tcPr>
            <w:tcW w:w="6873" w:type="dxa"/>
            <w:tcBorders>
              <w:top w:val="single" w:color="000000" w:sz="2" w:space="0"/>
              <w:bottom w:val="single" w:color="000000" w:sz="2" w:space="0"/>
            </w:tcBorders>
          </w:tcPr>
          <w:p>
            <w:pPr>
              <w:spacing w:before="69" w:line="220" w:lineRule="auto"/>
              <w:ind w:left="31"/>
              <w:rPr>
                <w:rFonts w:ascii="宋体" w:hAnsi="宋体" w:cs="宋体"/>
                <w:sz w:val="18"/>
                <w:szCs w:val="18"/>
              </w:rPr>
            </w:pPr>
            <w:r>
              <w:rPr>
                <w:rFonts w:hint="eastAsia" w:ascii="宋体" w:hAnsi="宋体" w:cs="宋体"/>
                <w:spacing w:val="-2"/>
                <w:sz w:val="18"/>
                <w:szCs w:val="18"/>
              </w:rPr>
              <w:t>组装平</w:t>
            </w:r>
            <w:r>
              <w:rPr>
                <w:rFonts w:hint="eastAsia" w:ascii="宋体" w:hAnsi="宋体" w:cs="宋体"/>
                <w:spacing w:val="-1"/>
                <w:sz w:val="18"/>
                <w:szCs w:val="18"/>
              </w:rPr>
              <w:t>台</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2</w:t>
            </w:r>
          </w:p>
        </w:tc>
        <w:tc>
          <w:tcPr>
            <w:tcW w:w="6873" w:type="dxa"/>
            <w:tcBorders>
              <w:top w:val="single" w:color="000000" w:sz="2" w:space="0"/>
              <w:bottom w:val="single" w:color="000000" w:sz="2" w:space="0"/>
            </w:tcBorders>
          </w:tcPr>
          <w:p>
            <w:pPr>
              <w:spacing w:before="69" w:line="220" w:lineRule="auto"/>
              <w:ind w:left="31"/>
              <w:rPr>
                <w:rFonts w:ascii="宋体" w:hAnsi="宋体" w:cs="宋体"/>
                <w:sz w:val="18"/>
                <w:szCs w:val="18"/>
              </w:rPr>
            </w:pPr>
            <w:r>
              <w:rPr>
                <w:rFonts w:hint="eastAsia" w:ascii="宋体" w:hAnsi="宋体" w:cs="宋体"/>
                <w:spacing w:val="-1"/>
                <w:sz w:val="18"/>
                <w:szCs w:val="18"/>
              </w:rPr>
              <w:t>设备、管道施工的防冻</w:t>
            </w:r>
            <w:r>
              <w:rPr>
                <w:rFonts w:hint="eastAsia" w:ascii="宋体" w:hAnsi="宋体" w:cs="宋体"/>
                <w:sz w:val="18"/>
                <w:szCs w:val="18"/>
              </w:rPr>
              <w:t>和焊接保护措施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3</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压力容器和高压管</w:t>
            </w:r>
            <w:r>
              <w:rPr>
                <w:rFonts w:hint="eastAsia" w:ascii="宋体" w:hAnsi="宋体" w:cs="宋体"/>
                <w:sz w:val="18"/>
                <w:szCs w:val="18"/>
              </w:rPr>
              <w:t>道的检验</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4</w:t>
            </w:r>
          </w:p>
        </w:tc>
        <w:tc>
          <w:tcPr>
            <w:tcW w:w="6873" w:type="dxa"/>
            <w:tcBorders>
              <w:top w:val="single" w:color="000000" w:sz="2" w:space="0"/>
              <w:bottom w:val="single" w:color="000000" w:sz="2" w:space="0"/>
            </w:tcBorders>
          </w:tcPr>
          <w:p>
            <w:pPr>
              <w:spacing w:before="69" w:line="219" w:lineRule="auto"/>
              <w:ind w:left="29"/>
              <w:rPr>
                <w:rFonts w:ascii="宋体" w:hAnsi="宋体" w:cs="宋体"/>
                <w:sz w:val="18"/>
                <w:szCs w:val="18"/>
              </w:rPr>
            </w:pPr>
            <w:r>
              <w:rPr>
                <w:rFonts w:hint="eastAsia" w:ascii="宋体" w:hAnsi="宋体" w:cs="宋体"/>
                <w:spacing w:val="-1"/>
                <w:sz w:val="18"/>
                <w:szCs w:val="18"/>
              </w:rPr>
              <w:t>焦炉施工大棚</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5</w:t>
            </w:r>
          </w:p>
        </w:tc>
        <w:tc>
          <w:tcPr>
            <w:tcW w:w="6873" w:type="dxa"/>
            <w:tcBorders>
              <w:top w:val="single" w:color="000000" w:sz="2" w:space="0"/>
              <w:bottom w:val="single" w:color="000000" w:sz="2" w:space="0"/>
            </w:tcBorders>
          </w:tcPr>
          <w:p>
            <w:pPr>
              <w:spacing w:before="68" w:line="219" w:lineRule="auto"/>
              <w:ind w:left="29"/>
              <w:rPr>
                <w:rFonts w:ascii="宋体" w:hAnsi="宋体" w:cs="宋体"/>
                <w:sz w:val="18"/>
                <w:szCs w:val="18"/>
              </w:rPr>
            </w:pPr>
            <w:r>
              <w:rPr>
                <w:rFonts w:hint="eastAsia" w:ascii="宋体" w:hAnsi="宋体" w:cs="宋体"/>
                <w:spacing w:val="-1"/>
                <w:sz w:val="18"/>
                <w:szCs w:val="18"/>
              </w:rPr>
              <w:t>焦炉烘炉、热态</w:t>
            </w:r>
            <w:r>
              <w:rPr>
                <w:rFonts w:hint="eastAsia" w:ascii="宋体" w:hAnsi="宋体" w:cs="宋体"/>
                <w:sz w:val="18"/>
                <w:szCs w:val="18"/>
              </w:rPr>
              <w:t>工程</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6</w:t>
            </w:r>
          </w:p>
        </w:tc>
        <w:tc>
          <w:tcPr>
            <w:tcW w:w="6873" w:type="dxa"/>
            <w:tcBorders>
              <w:top w:val="single" w:color="000000" w:sz="2" w:space="0"/>
              <w:bottom w:val="single" w:color="000000" w:sz="2" w:space="0"/>
            </w:tcBorders>
          </w:tcPr>
          <w:p>
            <w:pPr>
              <w:spacing w:before="69" w:line="219" w:lineRule="auto"/>
              <w:ind w:left="33"/>
              <w:rPr>
                <w:rFonts w:ascii="宋体" w:hAnsi="宋体" w:cs="宋体"/>
                <w:sz w:val="18"/>
                <w:szCs w:val="18"/>
              </w:rPr>
            </w:pPr>
            <w:r>
              <w:rPr>
                <w:rFonts w:hint="eastAsia" w:ascii="宋体" w:hAnsi="宋体" w:cs="宋体"/>
                <w:spacing w:val="-1"/>
                <w:sz w:val="18"/>
                <w:szCs w:val="18"/>
              </w:rPr>
              <w:t>管道安装后的充气保护措</w:t>
            </w:r>
            <w:r>
              <w:rPr>
                <w:rFonts w:hint="eastAsia" w:ascii="宋体" w:hAnsi="宋体" w:cs="宋体"/>
                <w:sz w:val="18"/>
                <w:szCs w:val="18"/>
              </w:rPr>
              <w:t>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7</w:t>
            </w:r>
          </w:p>
        </w:tc>
        <w:tc>
          <w:tcPr>
            <w:tcW w:w="6873" w:type="dxa"/>
            <w:tcBorders>
              <w:top w:val="single" w:color="000000" w:sz="2" w:space="0"/>
              <w:bottom w:val="single" w:color="000000" w:sz="2" w:space="0"/>
            </w:tcBorders>
          </w:tcPr>
          <w:p>
            <w:pPr>
              <w:spacing w:before="69" w:line="219" w:lineRule="auto"/>
              <w:ind w:left="38"/>
              <w:rPr>
                <w:rFonts w:ascii="宋体" w:hAnsi="宋体" w:cs="宋体"/>
                <w:sz w:val="18"/>
                <w:szCs w:val="18"/>
              </w:rPr>
            </w:pPr>
            <w:r>
              <w:rPr>
                <w:rFonts w:hint="eastAsia" w:ascii="宋体" w:hAnsi="宋体" w:cs="宋体"/>
                <w:spacing w:val="-1"/>
                <w:sz w:val="18"/>
                <w:szCs w:val="18"/>
              </w:rPr>
              <w:t>隧道内通风、供水、供气、供电、照</w:t>
            </w:r>
            <w:r>
              <w:rPr>
                <w:rFonts w:hint="eastAsia" w:ascii="宋体" w:hAnsi="宋体" w:cs="宋体"/>
                <w:sz w:val="18"/>
                <w:szCs w:val="18"/>
              </w:rPr>
              <w:t>明及通讯设施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8</w:t>
            </w:r>
          </w:p>
        </w:tc>
        <w:tc>
          <w:tcPr>
            <w:tcW w:w="6873" w:type="dxa"/>
            <w:tcBorders>
              <w:top w:val="single" w:color="000000" w:sz="2" w:space="0"/>
              <w:bottom w:val="single" w:color="000000" w:sz="2" w:space="0"/>
            </w:tcBorders>
          </w:tcPr>
          <w:p>
            <w:pPr>
              <w:spacing w:before="69" w:line="220" w:lineRule="auto"/>
              <w:ind w:left="30"/>
              <w:rPr>
                <w:rFonts w:ascii="宋体" w:hAnsi="宋体" w:cs="宋体"/>
                <w:sz w:val="18"/>
                <w:szCs w:val="18"/>
              </w:rPr>
            </w:pPr>
            <w:r>
              <w:rPr>
                <w:rFonts w:hint="eastAsia" w:ascii="宋体" w:hAnsi="宋体" w:cs="宋体"/>
                <w:spacing w:val="-2"/>
                <w:sz w:val="18"/>
                <w:szCs w:val="18"/>
              </w:rPr>
              <w:t>现场</w:t>
            </w:r>
            <w:r>
              <w:rPr>
                <w:rFonts w:hint="eastAsia" w:ascii="宋体" w:hAnsi="宋体" w:cs="宋体"/>
                <w:spacing w:val="-1"/>
                <w:sz w:val="18"/>
                <w:szCs w:val="18"/>
              </w:rPr>
              <w:t>施工围栏</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9</w:t>
            </w:r>
          </w:p>
        </w:tc>
        <w:tc>
          <w:tcPr>
            <w:tcW w:w="6873" w:type="dxa"/>
            <w:tcBorders>
              <w:top w:val="single" w:color="000000" w:sz="2" w:space="0"/>
              <w:bottom w:val="single" w:color="000000" w:sz="2" w:space="0"/>
            </w:tcBorders>
          </w:tcPr>
          <w:p>
            <w:pPr>
              <w:spacing w:before="68" w:line="220" w:lineRule="auto"/>
              <w:ind w:left="29"/>
              <w:rPr>
                <w:rFonts w:ascii="宋体" w:hAnsi="宋体" w:cs="宋体"/>
                <w:sz w:val="18"/>
                <w:szCs w:val="18"/>
              </w:rPr>
            </w:pPr>
            <w:r>
              <w:rPr>
                <w:rFonts w:hint="eastAsia" w:ascii="宋体" w:hAnsi="宋体" w:cs="宋体"/>
                <w:spacing w:val="-1"/>
                <w:sz w:val="18"/>
                <w:szCs w:val="18"/>
              </w:rPr>
              <w:t>长输管道临时水工</w:t>
            </w:r>
            <w:r>
              <w:rPr>
                <w:rFonts w:hint="eastAsia" w:ascii="宋体" w:hAnsi="宋体" w:cs="宋体"/>
                <w:sz w:val="18"/>
                <w:szCs w:val="18"/>
              </w:rPr>
              <w:t>保护措施</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0</w:t>
            </w:r>
          </w:p>
        </w:tc>
        <w:tc>
          <w:tcPr>
            <w:tcW w:w="6873" w:type="dxa"/>
            <w:tcBorders>
              <w:top w:val="single" w:color="000000" w:sz="2" w:space="0"/>
              <w:bottom w:val="single" w:color="000000" w:sz="2" w:space="0"/>
            </w:tcBorders>
          </w:tcPr>
          <w:p>
            <w:pPr>
              <w:spacing w:before="68" w:line="220" w:lineRule="auto"/>
              <w:ind w:left="29"/>
              <w:rPr>
                <w:rFonts w:ascii="宋体" w:hAnsi="宋体" w:cs="宋体"/>
                <w:sz w:val="18"/>
                <w:szCs w:val="18"/>
              </w:rPr>
            </w:pPr>
            <w:r>
              <w:rPr>
                <w:rFonts w:hint="eastAsia" w:ascii="宋体" w:hAnsi="宋体" w:cs="宋体"/>
                <w:spacing w:val="-1"/>
                <w:sz w:val="18"/>
                <w:szCs w:val="18"/>
              </w:rPr>
              <w:t>长输管道施工便</w:t>
            </w:r>
            <w:r>
              <w:rPr>
                <w:rFonts w:hint="eastAsia" w:ascii="宋体" w:hAnsi="宋体" w:cs="宋体"/>
                <w:sz w:val="18"/>
                <w:szCs w:val="18"/>
              </w:rPr>
              <w:t>道</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7"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1</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长输管道跨越或穿</w:t>
            </w:r>
            <w:r>
              <w:rPr>
                <w:rFonts w:hint="eastAsia" w:ascii="宋体" w:hAnsi="宋体" w:cs="宋体"/>
                <w:sz w:val="18"/>
                <w:szCs w:val="18"/>
              </w:rPr>
              <w:t>越施工措施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2</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长输管道地下穿越</w:t>
            </w:r>
            <w:r>
              <w:rPr>
                <w:rFonts w:hint="eastAsia" w:ascii="宋体" w:hAnsi="宋体" w:cs="宋体"/>
                <w:sz w:val="18"/>
                <w:szCs w:val="18"/>
              </w:rPr>
              <w:t>地上建筑物的保护措施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3</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长输管道工程施工</w:t>
            </w:r>
            <w:r>
              <w:rPr>
                <w:rFonts w:hint="eastAsia" w:ascii="宋体" w:hAnsi="宋体" w:cs="宋体"/>
                <w:sz w:val="18"/>
                <w:szCs w:val="18"/>
              </w:rPr>
              <w:t>队伍调遣</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4</w:t>
            </w:r>
          </w:p>
        </w:tc>
        <w:tc>
          <w:tcPr>
            <w:tcW w:w="6873" w:type="dxa"/>
            <w:tcBorders>
              <w:top w:val="single" w:color="000000" w:sz="2" w:space="0"/>
              <w:bottom w:val="single" w:color="000000" w:sz="2" w:space="0"/>
            </w:tcBorders>
          </w:tcPr>
          <w:p>
            <w:pPr>
              <w:spacing w:before="70" w:line="219" w:lineRule="auto"/>
              <w:ind w:left="29"/>
              <w:rPr>
                <w:rFonts w:ascii="宋体" w:hAnsi="宋体" w:cs="宋体"/>
                <w:sz w:val="18"/>
                <w:szCs w:val="18"/>
              </w:rPr>
            </w:pPr>
            <w:r>
              <w:rPr>
                <w:rFonts w:hint="eastAsia" w:ascii="宋体" w:hAnsi="宋体" w:cs="宋体"/>
                <w:spacing w:val="-2"/>
                <w:sz w:val="18"/>
                <w:szCs w:val="18"/>
              </w:rPr>
              <w:t>格</w:t>
            </w:r>
            <w:r>
              <w:rPr>
                <w:rFonts w:hint="eastAsia" w:ascii="宋体" w:hAnsi="宋体" w:cs="宋体"/>
                <w:spacing w:val="-1"/>
                <w:sz w:val="18"/>
                <w:szCs w:val="18"/>
              </w:rPr>
              <w:t>架式抱杆</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rPr>
        <w:tc>
          <w:tcPr>
            <w:tcW w:w="819" w:type="dxa"/>
            <w:tcBorders>
              <w:top w:val="single" w:color="000000" w:sz="2" w:space="0"/>
              <w:bottom w:val="single" w:color="000000" w:sz="2" w:space="0"/>
            </w:tcBorders>
          </w:tcPr>
          <w:p>
            <w:pPr>
              <w:spacing w:before="98"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5</w:t>
            </w:r>
          </w:p>
        </w:tc>
        <w:tc>
          <w:tcPr>
            <w:tcW w:w="6873" w:type="dxa"/>
            <w:tcBorders>
              <w:top w:val="single" w:color="000000" w:sz="2" w:space="0"/>
              <w:bottom w:val="single" w:color="000000" w:sz="2" w:space="0"/>
            </w:tcBorders>
          </w:tcPr>
          <w:p>
            <w:pPr>
              <w:spacing w:before="70" w:line="219" w:lineRule="auto"/>
              <w:ind w:left="28"/>
              <w:rPr>
                <w:rFonts w:ascii="宋体" w:hAnsi="宋体" w:cs="宋体"/>
                <w:sz w:val="18"/>
                <w:szCs w:val="18"/>
              </w:rPr>
            </w:pPr>
            <w:r>
              <w:rPr>
                <w:rFonts w:hint="eastAsia" w:ascii="宋体" w:hAnsi="宋体" w:cs="宋体"/>
                <w:spacing w:val="-2"/>
                <w:sz w:val="18"/>
                <w:szCs w:val="18"/>
              </w:rPr>
              <w:t>脚手</w:t>
            </w:r>
            <w:r>
              <w:rPr>
                <w:rFonts w:hint="eastAsia" w:ascii="宋体" w:hAnsi="宋体" w:cs="宋体"/>
                <w:spacing w:val="-1"/>
                <w:sz w:val="18"/>
                <w:szCs w:val="18"/>
              </w:rPr>
              <w:t>架</w:t>
            </w:r>
          </w:p>
        </w:tc>
        <w:tc>
          <w:tcPr>
            <w:tcW w:w="1104" w:type="dxa"/>
            <w:tcBorders>
              <w:top w:val="single" w:color="000000" w:sz="2" w:space="0"/>
              <w:bottom w:val="single" w:color="000000" w:sz="2" w:space="0"/>
            </w:tcBorders>
          </w:tcPr>
          <w:p>
            <w:pPr>
              <w:spacing w:before="70"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8"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0" w:lineRule="auto"/>
        <w:rPr>
          <w:rFonts w:ascii="宋体" w:hAnsi="宋体" w:cs="宋体"/>
          <w:sz w:val="43"/>
          <w:szCs w:val="43"/>
        </w:rPr>
      </w:pPr>
      <w:r>
        <w:rPr>
          <w:rFonts w:hint="eastAsia" w:ascii="宋体" w:hAnsi="宋体" w:cs="宋体"/>
          <w:spacing w:val="2"/>
          <w:sz w:val="43"/>
          <w:szCs w:val="43"/>
        </w:rPr>
        <w:t>其他项目清</w:t>
      </w:r>
      <w:r>
        <w:rPr>
          <w:rFonts w:hint="eastAsia" w:ascii="宋体" w:hAnsi="宋体" w:cs="宋体"/>
          <w:spacing w:val="1"/>
          <w:sz w:val="43"/>
          <w:szCs w:val="43"/>
        </w:rPr>
        <w:t>单</w:t>
      </w:r>
    </w:p>
    <w:p>
      <w:pPr>
        <w:spacing w:before="38" w:line="185" w:lineRule="auto"/>
        <w:ind w:left="2476"/>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850" w:space="100"/>
            <w:col w:w="5257"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2"/>
        <w:gridCol w:w="6855"/>
        <w:gridCol w:w="1104"/>
        <w:gridCol w:w="16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42" w:type="dxa"/>
            <w:tcBorders>
              <w:top w:val="single" w:color="000000" w:sz="2" w:space="0"/>
              <w:bottom w:val="single" w:color="000000" w:sz="2" w:space="0"/>
            </w:tcBorders>
          </w:tcPr>
          <w:p>
            <w:pPr>
              <w:spacing w:before="222" w:line="221" w:lineRule="auto"/>
              <w:ind w:left="236"/>
              <w:rPr>
                <w:rFonts w:ascii="宋体" w:hAnsi="宋体" w:cs="宋体"/>
                <w:sz w:val="18"/>
                <w:szCs w:val="18"/>
              </w:rPr>
            </w:pPr>
            <w:r>
              <w:rPr>
                <w:rFonts w:hint="eastAsia" w:ascii="宋体" w:hAnsi="宋体" w:cs="宋体"/>
                <w:spacing w:val="-2"/>
                <w:sz w:val="18"/>
                <w:szCs w:val="18"/>
              </w:rPr>
              <w:t>序号</w:t>
            </w:r>
          </w:p>
        </w:tc>
        <w:tc>
          <w:tcPr>
            <w:tcW w:w="6855" w:type="dxa"/>
            <w:tcBorders>
              <w:top w:val="single" w:color="000000" w:sz="2" w:space="0"/>
              <w:bottom w:val="single" w:color="000000" w:sz="2" w:space="0"/>
            </w:tcBorders>
          </w:tcPr>
          <w:p>
            <w:pPr>
              <w:spacing w:before="222" w:line="220" w:lineRule="auto"/>
              <w:ind w:left="3068"/>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6"/>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55" w:type="dxa"/>
            <w:tcBorders>
              <w:top w:val="single" w:color="000000" w:sz="2" w:space="0"/>
              <w:bottom w:val="single" w:color="000000" w:sz="2" w:space="0"/>
            </w:tcBorders>
          </w:tcPr>
          <w:p>
            <w:pPr>
              <w:spacing w:before="222" w:line="220" w:lineRule="auto"/>
              <w:ind w:left="471"/>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1" w:line="187" w:lineRule="auto"/>
              <w:ind w:left="32"/>
              <w:rPr>
                <w:rFonts w:ascii="宋体" w:hAnsi="宋体" w:cs="宋体"/>
                <w:sz w:val="18"/>
                <w:szCs w:val="18"/>
              </w:rPr>
            </w:pPr>
            <w:r>
              <w:rPr>
                <w:rFonts w:ascii="宋体" w:hAnsi="宋体" w:cs="宋体"/>
                <w:spacing w:val="-1"/>
                <w:sz w:val="18"/>
                <w:szCs w:val="18"/>
              </w:rPr>
              <w:t>F</w:t>
            </w:r>
            <w:r>
              <w:rPr>
                <w:rFonts w:ascii="宋体" w:hAnsi="宋体" w:cs="宋体"/>
                <w:spacing w:val="-2"/>
                <w:sz w:val="18"/>
                <w:szCs w:val="18"/>
              </w:rPr>
              <w:t>1</w:t>
            </w:r>
          </w:p>
        </w:tc>
        <w:tc>
          <w:tcPr>
            <w:tcW w:w="6855" w:type="dxa"/>
            <w:tcBorders>
              <w:top w:val="single" w:color="000000" w:sz="2" w:space="0"/>
              <w:bottom w:val="single" w:color="000000" w:sz="2" w:space="0"/>
            </w:tcBorders>
          </w:tcPr>
          <w:p>
            <w:pPr>
              <w:spacing w:before="64" w:line="217" w:lineRule="auto"/>
              <w:ind w:left="29"/>
              <w:rPr>
                <w:rFonts w:ascii="宋体" w:hAnsi="宋体" w:cs="宋体"/>
                <w:sz w:val="18"/>
                <w:szCs w:val="18"/>
              </w:rPr>
            </w:pPr>
            <w:r>
              <w:rPr>
                <w:rFonts w:hint="eastAsia" w:ascii="宋体" w:hAnsi="宋体" w:cs="宋体"/>
                <w:spacing w:val="-2"/>
                <w:sz w:val="18"/>
                <w:szCs w:val="18"/>
              </w:rPr>
              <w:t>其他</w:t>
            </w:r>
            <w:r>
              <w:rPr>
                <w:rFonts w:hint="eastAsia" w:ascii="宋体" w:hAnsi="宋体" w:cs="宋体"/>
                <w:spacing w:val="-1"/>
                <w:sz w:val="18"/>
                <w:szCs w:val="18"/>
              </w:rPr>
              <w:t>项目</w:t>
            </w:r>
          </w:p>
        </w:tc>
        <w:tc>
          <w:tcPr>
            <w:tcW w:w="1104" w:type="dxa"/>
            <w:tcBorders>
              <w:top w:val="single" w:color="000000" w:sz="2" w:space="0"/>
              <w:bottom w:val="single" w:color="000000" w:sz="2" w:space="0"/>
            </w:tcBorders>
          </w:tcPr>
          <w:p/>
        </w:tc>
        <w:tc>
          <w:tcPr>
            <w:tcW w:w="1655"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0.</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2" w:line="187" w:lineRule="auto"/>
              <w:ind w:left="32"/>
              <w:rPr>
                <w:rFonts w:ascii="宋体" w:hAnsi="宋体" w:cs="宋体"/>
                <w:sz w:val="18"/>
                <w:szCs w:val="18"/>
              </w:rPr>
            </w:pPr>
            <w:r>
              <w:rPr>
                <w:rFonts w:ascii="宋体" w:hAnsi="宋体" w:cs="宋体"/>
                <w:sz w:val="18"/>
                <w:szCs w:val="18"/>
              </w:rPr>
              <w:t>F</w:t>
            </w:r>
            <w:r>
              <w:rPr>
                <w:rFonts w:ascii="宋体" w:hAnsi="宋体" w:cs="宋体"/>
                <w:spacing w:val="6"/>
                <w:sz w:val="18"/>
                <w:szCs w:val="18"/>
              </w:rPr>
              <w:t>1</w:t>
            </w:r>
            <w:r>
              <w:rPr>
                <w:rFonts w:ascii="宋体" w:hAnsi="宋体" w:cs="宋体"/>
                <w:spacing w:val="5"/>
                <w:sz w:val="18"/>
                <w:szCs w:val="18"/>
              </w:rPr>
              <w:t>.1</w:t>
            </w:r>
          </w:p>
        </w:tc>
        <w:tc>
          <w:tcPr>
            <w:tcW w:w="6855" w:type="dxa"/>
            <w:tcBorders>
              <w:top w:val="single" w:color="000000" w:sz="2" w:space="0"/>
              <w:bottom w:val="single" w:color="000000" w:sz="2" w:space="0"/>
            </w:tcBorders>
          </w:tcPr>
          <w:p>
            <w:pPr>
              <w:spacing w:before="64" w:line="218" w:lineRule="auto"/>
              <w:ind w:left="34"/>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列金额</w:t>
            </w:r>
          </w:p>
        </w:tc>
        <w:tc>
          <w:tcPr>
            <w:tcW w:w="1104" w:type="dxa"/>
            <w:tcBorders>
              <w:top w:val="single" w:color="000000" w:sz="2" w:space="0"/>
              <w:bottom w:val="single" w:color="000000" w:sz="2" w:space="0"/>
            </w:tcBorders>
          </w:tcPr>
          <w:p>
            <w:pPr>
              <w:spacing w:before="64"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2"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.1.1</w:t>
            </w:r>
          </w:p>
        </w:tc>
        <w:tc>
          <w:tcPr>
            <w:tcW w:w="6855" w:type="dxa"/>
            <w:tcBorders>
              <w:top w:val="single" w:color="000000" w:sz="2" w:space="0"/>
              <w:bottom w:val="single" w:color="000000" w:sz="2" w:space="0"/>
            </w:tcBorders>
          </w:tcPr>
          <w:p>
            <w:pPr>
              <w:spacing w:before="65" w:line="218" w:lineRule="auto"/>
              <w:ind w:left="31"/>
              <w:rPr>
                <w:rFonts w:ascii="宋体" w:hAnsi="宋体" w:cs="宋体"/>
                <w:sz w:val="18"/>
                <w:szCs w:val="18"/>
              </w:rPr>
            </w:pPr>
            <w:r>
              <w:rPr>
                <w:rFonts w:hint="eastAsia" w:ascii="宋体" w:hAnsi="宋体" w:cs="宋体"/>
                <w:spacing w:val="14"/>
                <w:sz w:val="18"/>
                <w:szCs w:val="18"/>
              </w:rPr>
              <w:t>设</w:t>
            </w:r>
            <w:r>
              <w:rPr>
                <w:rFonts w:hint="eastAsia" w:ascii="宋体" w:hAnsi="宋体" w:cs="宋体"/>
                <w:spacing w:val="13"/>
                <w:sz w:val="18"/>
                <w:szCs w:val="18"/>
              </w:rPr>
              <w:t>计变更及材料</w:t>
            </w:r>
            <w:r>
              <w:rPr>
                <w:rFonts w:ascii="宋体" w:hAnsi="宋体" w:cs="宋体"/>
                <w:spacing w:val="13"/>
                <w:sz w:val="18"/>
                <w:szCs w:val="18"/>
              </w:rPr>
              <w:t>(</w:t>
            </w:r>
            <w:r>
              <w:rPr>
                <w:rFonts w:hint="eastAsia" w:ascii="宋体" w:hAnsi="宋体" w:cs="宋体"/>
                <w:spacing w:val="13"/>
                <w:sz w:val="18"/>
                <w:szCs w:val="18"/>
              </w:rPr>
              <w:t>主材</w:t>
            </w:r>
            <w:r>
              <w:rPr>
                <w:rFonts w:ascii="宋体" w:hAnsi="宋体" w:cs="宋体"/>
                <w:spacing w:val="13"/>
                <w:sz w:val="18"/>
                <w:szCs w:val="18"/>
              </w:rPr>
              <w:t>)</w:t>
            </w:r>
            <w:r>
              <w:rPr>
                <w:rFonts w:hint="eastAsia" w:ascii="宋体" w:hAnsi="宋体" w:cs="宋体"/>
                <w:spacing w:val="13"/>
                <w:sz w:val="18"/>
                <w:szCs w:val="18"/>
              </w:rPr>
              <w:t>差价</w:t>
            </w:r>
          </w:p>
        </w:tc>
        <w:tc>
          <w:tcPr>
            <w:tcW w:w="1104" w:type="dxa"/>
            <w:tcBorders>
              <w:top w:val="single" w:color="000000" w:sz="2" w:space="0"/>
              <w:bottom w:val="single" w:color="000000" w:sz="2" w:space="0"/>
            </w:tcBorders>
          </w:tcPr>
          <w:p>
            <w:pPr>
              <w:spacing w:before="64"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3"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w:t>
            </w:r>
            <w:r>
              <w:rPr>
                <w:rFonts w:ascii="宋体" w:hAnsi="宋体" w:cs="宋体"/>
                <w:spacing w:val="1"/>
                <w:sz w:val="18"/>
                <w:szCs w:val="18"/>
              </w:rPr>
              <w:t>2</w:t>
            </w:r>
          </w:p>
        </w:tc>
        <w:tc>
          <w:tcPr>
            <w:tcW w:w="6855" w:type="dxa"/>
            <w:tcBorders>
              <w:top w:val="single" w:color="000000" w:sz="2" w:space="0"/>
              <w:bottom w:val="single" w:color="000000" w:sz="2" w:space="0"/>
            </w:tcBorders>
          </w:tcPr>
          <w:p>
            <w:pPr>
              <w:spacing w:before="65" w:line="218" w:lineRule="auto"/>
              <w:ind w:left="29"/>
              <w:rPr>
                <w:rFonts w:ascii="宋体" w:hAnsi="宋体" w:cs="宋体"/>
                <w:sz w:val="18"/>
                <w:szCs w:val="18"/>
              </w:rPr>
            </w:pPr>
            <w:r>
              <w:rPr>
                <w:rFonts w:hint="eastAsia" w:ascii="宋体" w:hAnsi="宋体" w:cs="宋体"/>
                <w:spacing w:val="-1"/>
                <w:sz w:val="18"/>
                <w:szCs w:val="18"/>
              </w:rPr>
              <w:t>专业工程暂估价</w:t>
            </w:r>
          </w:p>
        </w:tc>
        <w:tc>
          <w:tcPr>
            <w:tcW w:w="1104" w:type="dxa"/>
            <w:tcBorders>
              <w:top w:val="single" w:color="000000" w:sz="2" w:space="0"/>
              <w:bottom w:val="single" w:color="000000" w:sz="2" w:space="0"/>
            </w:tcBorders>
          </w:tcPr>
          <w:p>
            <w:pPr>
              <w:spacing w:before="65"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3"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.2.1</w:t>
            </w:r>
          </w:p>
        </w:tc>
        <w:tc>
          <w:tcPr>
            <w:tcW w:w="6855" w:type="dxa"/>
            <w:tcBorders>
              <w:top w:val="single" w:color="000000" w:sz="2" w:space="0"/>
              <w:bottom w:val="single" w:color="000000" w:sz="2" w:space="0"/>
            </w:tcBorders>
          </w:tcPr>
          <w:p>
            <w:pPr>
              <w:spacing w:before="66" w:line="218" w:lineRule="auto"/>
              <w:ind w:left="30"/>
              <w:rPr>
                <w:rFonts w:ascii="宋体" w:hAnsi="宋体" w:cs="宋体"/>
                <w:sz w:val="18"/>
                <w:szCs w:val="18"/>
              </w:rPr>
            </w:pPr>
            <w:r>
              <w:rPr>
                <w:rFonts w:hint="eastAsia" w:ascii="宋体" w:hAnsi="宋体" w:cs="宋体"/>
                <w:spacing w:val="-2"/>
                <w:sz w:val="18"/>
                <w:szCs w:val="18"/>
              </w:rPr>
              <w:t>主</w:t>
            </w:r>
            <w:r>
              <w:rPr>
                <w:rFonts w:hint="eastAsia" w:ascii="宋体" w:hAnsi="宋体" w:cs="宋体"/>
                <w:spacing w:val="-1"/>
                <w:sz w:val="18"/>
                <w:szCs w:val="18"/>
              </w:rPr>
              <w:t>材设备暂估价</w:t>
            </w:r>
          </w:p>
        </w:tc>
        <w:tc>
          <w:tcPr>
            <w:tcW w:w="1104" w:type="dxa"/>
            <w:tcBorders>
              <w:top w:val="single" w:color="000000" w:sz="2" w:space="0"/>
              <w:bottom w:val="single" w:color="000000" w:sz="2" w:space="0"/>
            </w:tcBorders>
          </w:tcPr>
          <w:p>
            <w:pPr>
              <w:spacing w:before="65"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4"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1.2.2</w:t>
            </w:r>
          </w:p>
        </w:tc>
        <w:tc>
          <w:tcPr>
            <w:tcW w:w="6855" w:type="dxa"/>
            <w:tcBorders>
              <w:top w:val="single" w:color="000000" w:sz="2" w:space="0"/>
              <w:bottom w:val="single" w:color="000000" w:sz="2" w:space="0"/>
            </w:tcBorders>
          </w:tcPr>
          <w:p>
            <w:pPr>
              <w:spacing w:before="66" w:line="218" w:lineRule="auto"/>
              <w:ind w:left="33"/>
              <w:rPr>
                <w:rFonts w:ascii="宋体" w:hAnsi="宋体" w:cs="宋体"/>
                <w:sz w:val="18"/>
                <w:szCs w:val="18"/>
              </w:rPr>
            </w:pPr>
            <w:r>
              <w:rPr>
                <w:rFonts w:hint="eastAsia" w:ascii="宋体" w:hAnsi="宋体" w:cs="宋体"/>
                <w:spacing w:val="-1"/>
                <w:sz w:val="18"/>
                <w:szCs w:val="18"/>
              </w:rPr>
              <w:t>另行分包的专业工程金额</w:t>
            </w:r>
          </w:p>
        </w:tc>
        <w:tc>
          <w:tcPr>
            <w:tcW w:w="1104" w:type="dxa"/>
            <w:tcBorders>
              <w:top w:val="single" w:color="000000" w:sz="2" w:space="0"/>
              <w:bottom w:val="single" w:color="000000" w:sz="2" w:space="0"/>
            </w:tcBorders>
          </w:tcPr>
          <w:p>
            <w:pPr>
              <w:spacing w:before="66"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4"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1.3</w:t>
            </w:r>
          </w:p>
        </w:tc>
        <w:tc>
          <w:tcPr>
            <w:tcW w:w="6855" w:type="dxa"/>
            <w:tcBorders>
              <w:top w:val="single" w:color="000000" w:sz="2" w:space="0"/>
              <w:bottom w:val="single" w:color="000000" w:sz="2" w:space="0"/>
            </w:tcBorders>
          </w:tcPr>
          <w:p>
            <w:pPr>
              <w:spacing w:before="67" w:line="221" w:lineRule="auto"/>
              <w:ind w:left="28"/>
              <w:rPr>
                <w:rFonts w:ascii="宋体" w:hAnsi="宋体" w:cs="宋体"/>
                <w:sz w:val="18"/>
                <w:szCs w:val="18"/>
              </w:rPr>
            </w:pPr>
            <w:r>
              <w:rPr>
                <w:rFonts w:hint="eastAsia" w:ascii="宋体" w:hAnsi="宋体" w:cs="宋体"/>
                <w:spacing w:val="-2"/>
                <w:sz w:val="18"/>
                <w:szCs w:val="18"/>
              </w:rPr>
              <w:t>计日</w:t>
            </w:r>
            <w:r>
              <w:rPr>
                <w:rFonts w:hint="eastAsia" w:ascii="宋体" w:hAnsi="宋体" w:cs="宋体"/>
                <w:spacing w:val="-1"/>
                <w:sz w:val="18"/>
                <w:szCs w:val="18"/>
              </w:rPr>
              <w:t>工</w:t>
            </w:r>
          </w:p>
        </w:tc>
        <w:tc>
          <w:tcPr>
            <w:tcW w:w="1104" w:type="dxa"/>
            <w:tcBorders>
              <w:top w:val="single" w:color="000000" w:sz="2" w:space="0"/>
              <w:bottom w:val="single" w:color="000000" w:sz="2" w:space="0"/>
            </w:tcBorders>
          </w:tcPr>
          <w:p>
            <w:pPr>
              <w:spacing w:before="66"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5"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.3.1</w:t>
            </w:r>
          </w:p>
        </w:tc>
        <w:tc>
          <w:tcPr>
            <w:tcW w:w="6855" w:type="dxa"/>
            <w:tcBorders>
              <w:top w:val="single" w:color="000000" w:sz="2" w:space="0"/>
              <w:bottom w:val="single" w:color="000000" w:sz="2" w:space="0"/>
            </w:tcBorders>
          </w:tcPr>
          <w:p>
            <w:pPr>
              <w:spacing w:before="68" w:line="222" w:lineRule="auto"/>
              <w:ind w:left="30"/>
              <w:rPr>
                <w:rFonts w:ascii="宋体" w:hAnsi="宋体" w:cs="宋体"/>
                <w:sz w:val="18"/>
                <w:szCs w:val="18"/>
              </w:rPr>
            </w:pPr>
            <w:r>
              <w:rPr>
                <w:rFonts w:hint="eastAsia" w:ascii="宋体" w:hAnsi="宋体" w:cs="宋体"/>
                <w:spacing w:val="-3"/>
                <w:sz w:val="18"/>
                <w:szCs w:val="18"/>
              </w:rPr>
              <w:t>人</w:t>
            </w:r>
            <w:r>
              <w:rPr>
                <w:rFonts w:hint="eastAsia" w:ascii="宋体" w:hAnsi="宋体" w:cs="宋体"/>
                <w:spacing w:val="-2"/>
                <w:sz w:val="18"/>
                <w:szCs w:val="18"/>
              </w:rPr>
              <w:t>工</w:t>
            </w:r>
          </w:p>
        </w:tc>
        <w:tc>
          <w:tcPr>
            <w:tcW w:w="1104" w:type="dxa"/>
            <w:tcBorders>
              <w:top w:val="single" w:color="000000" w:sz="2" w:space="0"/>
              <w:bottom w:val="single" w:color="000000" w:sz="2" w:space="0"/>
            </w:tcBorders>
          </w:tcPr>
          <w:p>
            <w:pPr>
              <w:spacing w:before="67"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5"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1.3.2</w:t>
            </w:r>
          </w:p>
        </w:tc>
        <w:tc>
          <w:tcPr>
            <w:tcW w:w="6855" w:type="dxa"/>
            <w:tcBorders>
              <w:top w:val="single" w:color="000000" w:sz="2" w:space="0"/>
              <w:bottom w:val="single" w:color="000000" w:sz="2" w:space="0"/>
            </w:tcBorders>
          </w:tcPr>
          <w:p>
            <w:pPr>
              <w:spacing w:before="67" w:line="219" w:lineRule="auto"/>
              <w:ind w:left="28"/>
              <w:rPr>
                <w:rFonts w:ascii="宋体" w:hAnsi="宋体" w:cs="宋体"/>
                <w:sz w:val="18"/>
                <w:szCs w:val="18"/>
              </w:rPr>
            </w:pPr>
            <w:r>
              <w:rPr>
                <w:rFonts w:hint="eastAsia" w:ascii="宋体" w:hAnsi="宋体" w:cs="宋体"/>
                <w:spacing w:val="-2"/>
                <w:sz w:val="18"/>
                <w:szCs w:val="18"/>
              </w:rPr>
              <w:t>材料</w:t>
            </w:r>
          </w:p>
        </w:tc>
        <w:tc>
          <w:tcPr>
            <w:tcW w:w="1104" w:type="dxa"/>
            <w:tcBorders>
              <w:top w:val="single" w:color="000000" w:sz="2" w:space="0"/>
              <w:bottom w:val="single" w:color="000000" w:sz="2" w:space="0"/>
            </w:tcBorders>
          </w:tcPr>
          <w:p>
            <w:pPr>
              <w:spacing w:before="67"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w:t>
            </w:r>
            <w:r>
              <w:rPr>
                <w:rFonts w:ascii="宋体" w:hAnsi="宋体" w:cs="宋体"/>
                <w:spacing w:val="1"/>
                <w:sz w:val="18"/>
                <w:szCs w:val="18"/>
              </w:rPr>
              <w:t>.3.3</w:t>
            </w:r>
          </w:p>
        </w:tc>
        <w:tc>
          <w:tcPr>
            <w:tcW w:w="6855" w:type="dxa"/>
            <w:tcBorders>
              <w:top w:val="single" w:color="000000" w:sz="2" w:space="0"/>
              <w:bottom w:val="single" w:color="000000" w:sz="2" w:space="0"/>
            </w:tcBorders>
          </w:tcPr>
          <w:p>
            <w:pPr>
              <w:spacing w:before="68" w:line="219" w:lineRule="auto"/>
              <w:ind w:left="28"/>
              <w:rPr>
                <w:rFonts w:ascii="宋体" w:hAnsi="宋体" w:cs="宋体"/>
                <w:sz w:val="18"/>
                <w:szCs w:val="18"/>
              </w:rPr>
            </w:pPr>
            <w:r>
              <w:rPr>
                <w:rFonts w:hint="eastAsia" w:ascii="宋体" w:hAnsi="宋体" w:cs="宋体"/>
                <w:spacing w:val="-2"/>
                <w:sz w:val="18"/>
                <w:szCs w:val="18"/>
              </w:rPr>
              <w:t>机械</w:t>
            </w:r>
          </w:p>
        </w:tc>
        <w:tc>
          <w:tcPr>
            <w:tcW w:w="1104" w:type="dxa"/>
            <w:tcBorders>
              <w:top w:val="single" w:color="000000" w:sz="2" w:space="0"/>
              <w:bottom w:val="single" w:color="000000" w:sz="2" w:space="0"/>
            </w:tcBorders>
          </w:tcPr>
          <w:p>
            <w:pPr>
              <w:spacing w:before="68"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pacing w:val="-1"/>
                <w:sz w:val="18"/>
                <w:szCs w:val="18"/>
              </w:rPr>
              <w:t>F</w:t>
            </w:r>
            <w:r>
              <w:rPr>
                <w:rFonts w:ascii="宋体" w:hAnsi="宋体" w:cs="宋体"/>
                <w:spacing w:val="-2"/>
                <w:sz w:val="18"/>
                <w:szCs w:val="18"/>
              </w:rPr>
              <w:t>1</w:t>
            </w:r>
            <w:r>
              <w:rPr>
                <w:rFonts w:ascii="宋体" w:hAnsi="宋体" w:cs="宋体"/>
                <w:spacing w:val="-1"/>
                <w:sz w:val="18"/>
                <w:szCs w:val="18"/>
              </w:rPr>
              <w:t>.4</w:t>
            </w:r>
          </w:p>
        </w:tc>
        <w:tc>
          <w:tcPr>
            <w:tcW w:w="6855" w:type="dxa"/>
            <w:tcBorders>
              <w:top w:val="single" w:color="000000" w:sz="2" w:space="0"/>
              <w:bottom w:val="single" w:color="000000" w:sz="2" w:space="0"/>
            </w:tcBorders>
          </w:tcPr>
          <w:p>
            <w:pPr>
              <w:spacing w:before="68" w:line="219" w:lineRule="auto"/>
              <w:ind w:left="33"/>
              <w:rPr>
                <w:rFonts w:ascii="宋体" w:hAnsi="宋体" w:cs="宋体"/>
                <w:sz w:val="18"/>
                <w:szCs w:val="18"/>
              </w:rPr>
            </w:pPr>
            <w:r>
              <w:rPr>
                <w:rFonts w:hint="eastAsia" w:ascii="宋体" w:hAnsi="宋体" w:cs="宋体"/>
                <w:spacing w:val="-2"/>
                <w:sz w:val="18"/>
                <w:szCs w:val="18"/>
              </w:rPr>
              <w:t>总承包服</w:t>
            </w:r>
            <w:r>
              <w:rPr>
                <w:rFonts w:hint="eastAsia" w:ascii="宋体" w:hAnsi="宋体" w:cs="宋体"/>
                <w:spacing w:val="-1"/>
                <w:sz w:val="18"/>
                <w:szCs w:val="18"/>
              </w:rPr>
              <w:t>务费</w:t>
            </w:r>
          </w:p>
        </w:tc>
        <w:tc>
          <w:tcPr>
            <w:tcW w:w="1104" w:type="dxa"/>
            <w:tcBorders>
              <w:top w:val="single" w:color="000000" w:sz="2" w:space="0"/>
              <w:bottom w:val="single" w:color="000000" w:sz="2" w:space="0"/>
            </w:tcBorders>
          </w:tcPr>
          <w:p>
            <w:pPr>
              <w:spacing w:before="68"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.4.1</w:t>
            </w:r>
          </w:p>
        </w:tc>
        <w:tc>
          <w:tcPr>
            <w:tcW w:w="6855" w:type="dxa"/>
            <w:tcBorders>
              <w:top w:val="single" w:color="000000" w:sz="2" w:space="0"/>
              <w:bottom w:val="single" w:color="000000" w:sz="2" w:space="0"/>
            </w:tcBorders>
          </w:tcPr>
          <w:p>
            <w:pPr>
              <w:spacing w:before="69" w:line="218" w:lineRule="auto"/>
              <w:ind w:left="31"/>
              <w:rPr>
                <w:rFonts w:ascii="宋体" w:hAnsi="宋体" w:cs="宋体"/>
                <w:sz w:val="18"/>
                <w:szCs w:val="18"/>
              </w:rPr>
            </w:pPr>
            <w:r>
              <w:rPr>
                <w:rFonts w:hint="eastAsia" w:ascii="宋体" w:hAnsi="宋体" w:cs="宋体"/>
                <w:spacing w:val="-1"/>
                <w:sz w:val="18"/>
                <w:szCs w:val="18"/>
              </w:rPr>
              <w:t>发包人发包专业工程管</w:t>
            </w:r>
            <w:r>
              <w:rPr>
                <w:rFonts w:hint="eastAsia" w:ascii="宋体" w:hAnsi="宋体" w:cs="宋体"/>
                <w:sz w:val="18"/>
                <w:szCs w:val="18"/>
              </w:rPr>
              <w:t>理服务费</w:t>
            </w:r>
          </w:p>
        </w:tc>
        <w:tc>
          <w:tcPr>
            <w:tcW w:w="1104" w:type="dxa"/>
            <w:tcBorders>
              <w:top w:val="single" w:color="000000" w:sz="2" w:space="0"/>
              <w:bottom w:val="single" w:color="000000" w:sz="2" w:space="0"/>
            </w:tcBorders>
          </w:tcPr>
          <w:p>
            <w:pPr>
              <w:spacing w:before="69"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trPr>
        <w:tc>
          <w:tcPr>
            <w:tcW w:w="842" w:type="dxa"/>
            <w:tcBorders>
              <w:top w:val="single" w:color="000000" w:sz="2" w:space="0"/>
              <w:bottom w:val="single" w:color="000000" w:sz="2" w:space="0"/>
            </w:tcBorders>
          </w:tcPr>
          <w:p>
            <w:pPr>
              <w:spacing w:before="97"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1.4.2</w:t>
            </w:r>
          </w:p>
        </w:tc>
        <w:tc>
          <w:tcPr>
            <w:tcW w:w="6855" w:type="dxa"/>
            <w:tcBorders>
              <w:top w:val="single" w:color="000000" w:sz="2" w:space="0"/>
              <w:bottom w:val="single" w:color="000000" w:sz="2" w:space="0"/>
            </w:tcBorders>
          </w:tcPr>
          <w:p>
            <w:pPr>
              <w:spacing w:before="69" w:line="219" w:lineRule="auto"/>
              <w:ind w:left="31"/>
              <w:rPr>
                <w:rFonts w:ascii="宋体" w:hAnsi="宋体" w:cs="宋体"/>
                <w:sz w:val="18"/>
                <w:szCs w:val="18"/>
              </w:rPr>
            </w:pPr>
            <w:r>
              <w:rPr>
                <w:rFonts w:hint="eastAsia" w:ascii="宋体" w:hAnsi="宋体" w:cs="宋体"/>
                <w:spacing w:val="-1"/>
                <w:sz w:val="18"/>
                <w:szCs w:val="18"/>
              </w:rPr>
              <w:t>发包人供应材料、设备</w:t>
            </w:r>
            <w:r>
              <w:rPr>
                <w:rFonts w:hint="eastAsia" w:ascii="宋体" w:hAnsi="宋体" w:cs="宋体"/>
                <w:sz w:val="18"/>
                <w:szCs w:val="18"/>
              </w:rPr>
              <w:t>保管费</w:t>
            </w:r>
          </w:p>
        </w:tc>
        <w:tc>
          <w:tcPr>
            <w:tcW w:w="1104" w:type="dxa"/>
            <w:tcBorders>
              <w:top w:val="single" w:color="000000" w:sz="2" w:space="0"/>
              <w:bottom w:val="single" w:color="000000" w:sz="2" w:space="0"/>
            </w:tcBorders>
          </w:tcPr>
          <w:p>
            <w:pPr>
              <w:spacing w:before="69"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5" w:line="221" w:lineRule="auto"/>
        <w:rPr>
          <w:rFonts w:ascii="宋体" w:hAnsi="宋体" w:cs="宋体"/>
          <w:sz w:val="43"/>
          <w:szCs w:val="43"/>
        </w:rPr>
      </w:pPr>
      <w:r>
        <w:rPr>
          <w:rFonts w:hint="eastAsia" w:ascii="宋体" w:hAnsi="宋体" w:cs="宋体"/>
          <w:spacing w:val="3"/>
          <w:sz w:val="43"/>
          <w:szCs w:val="43"/>
        </w:rPr>
        <w:t>规费、税金项目清</w:t>
      </w:r>
      <w:r>
        <w:rPr>
          <w:rFonts w:hint="eastAsia" w:ascii="宋体" w:hAnsi="宋体" w:cs="宋体"/>
          <w:spacing w:val="2"/>
          <w:sz w:val="43"/>
          <w:szCs w:val="43"/>
        </w:rPr>
        <w:t>单</w:t>
      </w:r>
    </w:p>
    <w:p>
      <w:pPr>
        <w:spacing w:before="34"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197" w:space="100"/>
            <w:col w:w="5909"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5389"/>
        <w:gridCol w:w="2310"/>
        <w:gridCol w:w="19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5389" w:type="dxa"/>
            <w:tcBorders>
              <w:top w:val="single" w:color="000000" w:sz="2" w:space="0"/>
              <w:bottom w:val="single" w:color="000000" w:sz="2" w:space="0"/>
            </w:tcBorders>
          </w:tcPr>
          <w:p>
            <w:pPr>
              <w:spacing w:before="222" w:line="220" w:lineRule="auto"/>
              <w:ind w:left="2334"/>
              <w:rPr>
                <w:rFonts w:ascii="宋体" w:hAnsi="宋体" w:cs="宋体"/>
                <w:sz w:val="18"/>
                <w:szCs w:val="18"/>
              </w:rPr>
            </w:pPr>
            <w:r>
              <w:rPr>
                <w:rFonts w:hint="eastAsia" w:ascii="宋体" w:hAnsi="宋体" w:cs="宋体"/>
                <w:spacing w:val="-2"/>
                <w:sz w:val="18"/>
                <w:szCs w:val="18"/>
              </w:rPr>
              <w:t>项目名称</w:t>
            </w:r>
          </w:p>
        </w:tc>
        <w:tc>
          <w:tcPr>
            <w:tcW w:w="2310" w:type="dxa"/>
            <w:tcBorders>
              <w:top w:val="single" w:color="000000" w:sz="2" w:space="0"/>
              <w:bottom w:val="single" w:color="000000" w:sz="2" w:space="0"/>
            </w:tcBorders>
          </w:tcPr>
          <w:p>
            <w:pPr>
              <w:spacing w:before="222" w:line="220" w:lineRule="auto"/>
              <w:ind w:left="797"/>
              <w:rPr>
                <w:rFonts w:ascii="宋体" w:hAnsi="宋体" w:cs="宋体"/>
                <w:sz w:val="18"/>
                <w:szCs w:val="18"/>
              </w:rPr>
            </w:pPr>
            <w:r>
              <w:rPr>
                <w:rFonts w:hint="eastAsia" w:ascii="宋体" w:hAnsi="宋体" w:cs="宋体"/>
                <w:spacing w:val="-2"/>
                <w:sz w:val="18"/>
                <w:szCs w:val="18"/>
              </w:rPr>
              <w:t>计算</w:t>
            </w:r>
            <w:r>
              <w:rPr>
                <w:rFonts w:hint="eastAsia" w:ascii="宋体" w:hAnsi="宋体" w:cs="宋体"/>
                <w:spacing w:val="-1"/>
                <w:sz w:val="18"/>
                <w:szCs w:val="18"/>
              </w:rPr>
              <w:t>基础</w:t>
            </w:r>
          </w:p>
        </w:tc>
        <w:tc>
          <w:tcPr>
            <w:tcW w:w="1938" w:type="dxa"/>
            <w:tcBorders>
              <w:top w:val="single" w:color="000000" w:sz="2" w:space="0"/>
              <w:bottom w:val="single" w:color="000000" w:sz="2" w:space="0"/>
            </w:tcBorders>
          </w:tcPr>
          <w:p>
            <w:pPr>
              <w:spacing w:before="222" w:line="219" w:lineRule="auto"/>
              <w:ind w:left="800"/>
              <w:rPr>
                <w:rFonts w:ascii="宋体" w:hAnsi="宋体" w:cs="宋体"/>
                <w:sz w:val="18"/>
                <w:szCs w:val="18"/>
              </w:rPr>
            </w:pPr>
            <w:r>
              <w:rPr>
                <w:rFonts w:hint="eastAsia" w:ascii="宋体" w:hAnsi="宋体" w:cs="宋体"/>
                <w:spacing w:val="-5"/>
                <w:sz w:val="18"/>
                <w:szCs w:val="18"/>
              </w:rPr>
              <w:t>费</w:t>
            </w:r>
            <w:r>
              <w:rPr>
                <w:rFonts w:hint="eastAsia" w:ascii="宋体" w:hAnsi="宋体" w:cs="宋体"/>
                <w:spacing w:val="-4"/>
                <w:sz w:val="18"/>
                <w:szCs w:val="18"/>
              </w:rPr>
              <w:t>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131" w:line="141" w:lineRule="exact"/>
              <w:ind w:left="318"/>
              <w:rPr>
                <w:rFonts w:ascii="宋体" w:hAnsi="宋体" w:cs="宋体"/>
                <w:sz w:val="8"/>
                <w:szCs w:val="8"/>
              </w:rPr>
            </w:pPr>
            <w:r>
              <w:rPr>
                <w:rFonts w:hint="eastAsia" w:ascii="宋体" w:hAnsi="宋体" w:cs="宋体"/>
                <w:spacing w:val="90"/>
                <w:position w:val="1"/>
                <w:sz w:val="8"/>
                <w:szCs w:val="8"/>
              </w:rPr>
              <w:t>一</w:t>
            </w:r>
          </w:p>
        </w:tc>
        <w:tc>
          <w:tcPr>
            <w:tcW w:w="5389" w:type="dxa"/>
            <w:tcBorders>
              <w:top w:val="single" w:color="000000" w:sz="2" w:space="0"/>
              <w:bottom w:val="single" w:color="000000" w:sz="2" w:space="0"/>
            </w:tcBorders>
          </w:tcPr>
          <w:p>
            <w:pPr>
              <w:spacing w:before="64" w:line="219" w:lineRule="auto"/>
              <w:ind w:left="29"/>
              <w:rPr>
                <w:rFonts w:ascii="宋体" w:hAnsi="宋体" w:cs="宋体"/>
                <w:sz w:val="18"/>
                <w:szCs w:val="18"/>
              </w:rPr>
            </w:pPr>
            <w:r>
              <w:rPr>
                <w:rFonts w:hint="eastAsia" w:ascii="宋体" w:hAnsi="宋体" w:cs="宋体"/>
                <w:spacing w:val="-2"/>
                <w:sz w:val="18"/>
                <w:szCs w:val="18"/>
              </w:rPr>
              <w:t>规费</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4</w:t>
            </w:r>
            <w:r>
              <w:rPr>
                <w:rFonts w:ascii="宋体" w:hAnsi="宋体" w:cs="宋体"/>
                <w:spacing w:val="-1"/>
                <w:sz w:val="18"/>
                <w:szCs w:val="18"/>
              </w:rP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7" w:lineRule="auto"/>
              <w:ind w:left="374"/>
              <w:rPr>
                <w:rFonts w:ascii="宋体" w:hAnsi="宋体" w:cs="宋体"/>
                <w:sz w:val="18"/>
                <w:szCs w:val="18"/>
              </w:rPr>
            </w:pPr>
            <w:r>
              <w:rPr>
                <w:rFonts w:ascii="宋体" w:hAnsi="宋体" w:cs="宋体"/>
                <w:sz w:val="18"/>
                <w:szCs w:val="18"/>
              </w:rPr>
              <w:t>1</w:t>
            </w:r>
          </w:p>
        </w:tc>
        <w:tc>
          <w:tcPr>
            <w:tcW w:w="5389" w:type="dxa"/>
            <w:tcBorders>
              <w:top w:val="single" w:color="000000" w:sz="2" w:space="0"/>
              <w:bottom w:val="single" w:color="000000" w:sz="2" w:space="0"/>
            </w:tcBorders>
          </w:tcPr>
          <w:p>
            <w:pPr>
              <w:spacing w:before="64" w:line="216" w:lineRule="auto"/>
              <w:ind w:left="30"/>
              <w:rPr>
                <w:rFonts w:ascii="宋体" w:hAnsi="宋体" w:cs="宋体"/>
                <w:sz w:val="18"/>
                <w:szCs w:val="18"/>
              </w:rPr>
            </w:pPr>
            <w:r>
              <w:rPr>
                <w:rFonts w:hint="eastAsia" w:ascii="宋体" w:hAnsi="宋体" w:cs="宋体"/>
                <w:spacing w:val="-2"/>
                <w:sz w:val="18"/>
                <w:szCs w:val="18"/>
              </w:rPr>
              <w:t>社会</w:t>
            </w:r>
            <w:r>
              <w:rPr>
                <w:rFonts w:hint="eastAsia" w:ascii="宋体" w:hAnsi="宋体" w:cs="宋体"/>
                <w:spacing w:val="-1"/>
                <w:sz w:val="18"/>
                <w:szCs w:val="18"/>
              </w:rPr>
              <w:t>保障费</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4</w:t>
            </w:r>
            <w:r>
              <w:rPr>
                <w:rFonts w:ascii="宋体" w:hAnsi="宋体" w:cs="宋体"/>
                <w:spacing w:val="-1"/>
                <w:sz w:val="18"/>
                <w:szCs w:val="18"/>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.1</w:t>
            </w:r>
          </w:p>
        </w:tc>
        <w:tc>
          <w:tcPr>
            <w:tcW w:w="5389" w:type="dxa"/>
            <w:tcBorders>
              <w:top w:val="single" w:color="000000" w:sz="2" w:space="0"/>
              <w:bottom w:val="single" w:color="000000" w:sz="2" w:space="0"/>
            </w:tcBorders>
          </w:tcPr>
          <w:p>
            <w:pPr>
              <w:spacing w:before="64" w:line="220" w:lineRule="auto"/>
              <w:ind w:left="29"/>
              <w:rPr>
                <w:rFonts w:ascii="宋体" w:hAnsi="宋体" w:cs="宋体"/>
                <w:sz w:val="18"/>
                <w:szCs w:val="18"/>
              </w:rPr>
            </w:pPr>
            <w:r>
              <w:rPr>
                <w:rFonts w:hint="eastAsia" w:ascii="宋体" w:hAnsi="宋体" w:cs="宋体"/>
                <w:spacing w:val="-2"/>
                <w:sz w:val="18"/>
                <w:szCs w:val="18"/>
              </w:rPr>
              <w:t>养老</w:t>
            </w:r>
            <w:r>
              <w:rPr>
                <w:rFonts w:hint="eastAsia" w:ascii="宋体" w:hAnsi="宋体" w:cs="宋体"/>
                <w:spacing w:val="-1"/>
                <w:sz w:val="18"/>
                <w:szCs w:val="18"/>
              </w:rPr>
              <w:t>保险</w:t>
            </w:r>
          </w:p>
        </w:tc>
        <w:tc>
          <w:tcPr>
            <w:tcW w:w="2310" w:type="dxa"/>
            <w:tcBorders>
              <w:top w:val="single" w:color="000000" w:sz="2" w:space="0"/>
              <w:bottom w:val="single" w:color="000000" w:sz="2" w:space="0"/>
            </w:tcBorders>
          </w:tcPr>
          <w:p>
            <w:pPr>
              <w:spacing w:before="93"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3" w:line="184" w:lineRule="auto"/>
              <w:ind w:right="25"/>
              <w:jc w:val="right"/>
              <w:rPr>
                <w:rFonts w:ascii="宋体" w:hAnsi="宋体" w:cs="宋体"/>
                <w:sz w:val="18"/>
                <w:szCs w:val="18"/>
              </w:rPr>
            </w:pPr>
            <w:r>
              <w:rPr>
                <w:rFonts w:ascii="宋体" w:hAnsi="宋体" w:cs="宋体"/>
                <w:spacing w:val="-2"/>
                <w:sz w:val="18"/>
                <w:szCs w:val="18"/>
              </w:rPr>
              <w:t>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.2</w:t>
            </w:r>
          </w:p>
        </w:tc>
        <w:tc>
          <w:tcPr>
            <w:tcW w:w="5389" w:type="dxa"/>
            <w:tcBorders>
              <w:top w:val="single" w:color="000000" w:sz="2" w:space="0"/>
              <w:bottom w:val="single" w:color="000000" w:sz="2" w:space="0"/>
            </w:tcBorders>
          </w:tcPr>
          <w:p>
            <w:pPr>
              <w:spacing w:before="65" w:line="220" w:lineRule="auto"/>
              <w:ind w:left="33"/>
              <w:rPr>
                <w:rFonts w:ascii="宋体" w:hAnsi="宋体" w:cs="宋体"/>
                <w:sz w:val="18"/>
                <w:szCs w:val="18"/>
              </w:rPr>
            </w:pPr>
            <w:r>
              <w:rPr>
                <w:rFonts w:hint="eastAsia" w:ascii="宋体" w:hAnsi="宋体" w:cs="宋体"/>
                <w:spacing w:val="-3"/>
                <w:sz w:val="18"/>
                <w:szCs w:val="18"/>
              </w:rPr>
              <w:t>失</w:t>
            </w:r>
            <w:r>
              <w:rPr>
                <w:rFonts w:hint="eastAsia" w:ascii="宋体" w:hAnsi="宋体" w:cs="宋体"/>
                <w:spacing w:val="-2"/>
                <w:sz w:val="18"/>
                <w:szCs w:val="18"/>
              </w:rPr>
              <w:t>业保险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2" w:line="185" w:lineRule="auto"/>
              <w:ind w:right="26"/>
              <w:jc w:val="right"/>
              <w:rPr>
                <w:rFonts w:ascii="宋体" w:hAnsi="宋体" w:cs="宋体"/>
                <w:sz w:val="18"/>
                <w:szCs w:val="18"/>
              </w:rPr>
            </w:pPr>
            <w:r>
              <w:rPr>
                <w:rFonts w:ascii="宋体" w:hAnsi="宋体" w:cs="宋体"/>
                <w:spacing w:val="-2"/>
                <w:sz w:val="18"/>
                <w:szCs w:val="18"/>
              </w:rPr>
              <w:t>0.1</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.3</w:t>
            </w:r>
          </w:p>
        </w:tc>
        <w:tc>
          <w:tcPr>
            <w:tcW w:w="5389" w:type="dxa"/>
            <w:tcBorders>
              <w:top w:val="single" w:color="000000" w:sz="2" w:space="0"/>
              <w:bottom w:val="single" w:color="000000" w:sz="2" w:space="0"/>
            </w:tcBorders>
          </w:tcPr>
          <w:p>
            <w:pPr>
              <w:spacing w:before="66" w:line="220" w:lineRule="auto"/>
              <w:ind w:left="37"/>
              <w:rPr>
                <w:rFonts w:ascii="宋体" w:hAnsi="宋体" w:cs="宋体"/>
                <w:sz w:val="18"/>
                <w:szCs w:val="18"/>
              </w:rPr>
            </w:pPr>
            <w:r>
              <w:rPr>
                <w:rFonts w:hint="eastAsia" w:ascii="宋体" w:hAnsi="宋体" w:cs="宋体"/>
                <w:spacing w:val="-3"/>
                <w:sz w:val="18"/>
                <w:szCs w:val="18"/>
              </w:rPr>
              <w:t>医疗保险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4" w:line="184" w:lineRule="auto"/>
              <w:ind w:right="26"/>
              <w:jc w:val="right"/>
              <w:rPr>
                <w:rFonts w:ascii="宋体" w:hAnsi="宋体" w:cs="宋体"/>
                <w:sz w:val="18"/>
                <w:szCs w:val="18"/>
              </w:rPr>
            </w:pPr>
            <w:r>
              <w:rPr>
                <w:rFonts w:ascii="宋体" w:hAnsi="宋体" w:cs="宋体"/>
                <w:spacing w:val="-2"/>
                <w:sz w:val="18"/>
                <w:szCs w:val="18"/>
              </w:rPr>
              <w:t>0.4</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.4</w:t>
            </w:r>
          </w:p>
        </w:tc>
        <w:tc>
          <w:tcPr>
            <w:tcW w:w="5389" w:type="dxa"/>
            <w:tcBorders>
              <w:top w:val="single" w:color="000000" w:sz="2" w:space="0"/>
              <w:bottom w:val="single" w:color="000000" w:sz="2" w:space="0"/>
            </w:tcBorders>
          </w:tcPr>
          <w:p>
            <w:pPr>
              <w:spacing w:before="66" w:line="220" w:lineRule="auto"/>
              <w:ind w:left="31"/>
              <w:rPr>
                <w:rFonts w:ascii="宋体" w:hAnsi="宋体" w:cs="宋体"/>
                <w:sz w:val="18"/>
                <w:szCs w:val="18"/>
              </w:rPr>
            </w:pPr>
            <w:r>
              <w:rPr>
                <w:rFonts w:hint="eastAsia" w:ascii="宋体" w:hAnsi="宋体" w:cs="宋体"/>
                <w:spacing w:val="-2"/>
                <w:sz w:val="18"/>
                <w:szCs w:val="18"/>
              </w:rPr>
              <w:t>工伤保</w:t>
            </w:r>
            <w:r>
              <w:rPr>
                <w:rFonts w:hint="eastAsia" w:ascii="宋体" w:hAnsi="宋体" w:cs="宋体"/>
                <w:spacing w:val="-1"/>
                <w:sz w:val="18"/>
                <w:szCs w:val="18"/>
              </w:rPr>
              <w:t>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4"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.5</w:t>
            </w:r>
          </w:p>
        </w:tc>
        <w:tc>
          <w:tcPr>
            <w:tcW w:w="5389" w:type="dxa"/>
            <w:tcBorders>
              <w:top w:val="single" w:color="000000" w:sz="2" w:space="0"/>
              <w:bottom w:val="single" w:color="000000" w:sz="2" w:space="0"/>
            </w:tcBorders>
          </w:tcPr>
          <w:p>
            <w:pPr>
              <w:spacing w:before="67" w:line="220" w:lineRule="auto"/>
              <w:ind w:left="29"/>
              <w:rPr>
                <w:rFonts w:ascii="宋体" w:hAnsi="宋体" w:cs="宋体"/>
                <w:sz w:val="18"/>
                <w:szCs w:val="18"/>
              </w:rPr>
            </w:pPr>
            <w:r>
              <w:rPr>
                <w:rFonts w:hint="eastAsia" w:ascii="宋体" w:hAnsi="宋体" w:cs="宋体"/>
                <w:spacing w:val="-1"/>
                <w:sz w:val="18"/>
                <w:szCs w:val="18"/>
              </w:rPr>
              <w:t>残疾人就业保险</w:t>
            </w:r>
          </w:p>
        </w:tc>
        <w:tc>
          <w:tcPr>
            <w:tcW w:w="2310" w:type="dxa"/>
            <w:tcBorders>
              <w:top w:val="single" w:color="000000" w:sz="2" w:space="0"/>
              <w:bottom w:val="single" w:color="000000" w:sz="2" w:space="0"/>
            </w:tcBorders>
          </w:tcPr>
          <w:p>
            <w:pPr>
              <w:spacing w:before="95"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.6</w:t>
            </w:r>
          </w:p>
        </w:tc>
        <w:tc>
          <w:tcPr>
            <w:tcW w:w="5389" w:type="dxa"/>
            <w:tcBorders>
              <w:top w:val="single" w:color="000000" w:sz="2" w:space="0"/>
              <w:bottom w:val="single" w:color="000000" w:sz="2" w:space="0"/>
            </w:tcBorders>
          </w:tcPr>
          <w:p>
            <w:pPr>
              <w:spacing w:before="67" w:line="220" w:lineRule="auto"/>
              <w:ind w:left="33"/>
              <w:rPr>
                <w:rFonts w:ascii="宋体" w:hAnsi="宋体" w:cs="宋体"/>
                <w:sz w:val="18"/>
                <w:szCs w:val="18"/>
              </w:rPr>
            </w:pPr>
            <w:r>
              <w:rPr>
                <w:rFonts w:hint="eastAsia" w:ascii="宋体" w:hAnsi="宋体" w:cs="宋体"/>
                <w:spacing w:val="-2"/>
                <w:sz w:val="18"/>
                <w:szCs w:val="18"/>
              </w:rPr>
              <w:t>女工生育</w:t>
            </w:r>
            <w:r>
              <w:rPr>
                <w:rFonts w:hint="eastAsia" w:ascii="宋体" w:hAnsi="宋体" w:cs="宋体"/>
                <w:spacing w:val="-1"/>
                <w:sz w:val="18"/>
                <w:szCs w:val="18"/>
              </w:rPr>
              <w:t>保险</w:t>
            </w:r>
          </w:p>
        </w:tc>
        <w:tc>
          <w:tcPr>
            <w:tcW w:w="2310" w:type="dxa"/>
            <w:tcBorders>
              <w:top w:val="single" w:color="000000" w:sz="2" w:space="0"/>
              <w:bottom w:val="single" w:color="000000" w:sz="2" w:space="0"/>
            </w:tcBorders>
          </w:tcPr>
          <w:p>
            <w:pPr>
              <w:spacing w:before="95"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6" w:lineRule="auto"/>
              <w:ind w:left="363"/>
              <w:rPr>
                <w:rFonts w:ascii="宋体" w:hAnsi="宋体" w:cs="宋体"/>
                <w:sz w:val="18"/>
                <w:szCs w:val="18"/>
              </w:rPr>
            </w:pPr>
            <w:r>
              <w:rPr>
                <w:rFonts w:ascii="宋体" w:hAnsi="宋体" w:cs="宋体"/>
                <w:sz w:val="18"/>
                <w:szCs w:val="18"/>
              </w:rPr>
              <w:t>2</w:t>
            </w:r>
          </w:p>
        </w:tc>
        <w:tc>
          <w:tcPr>
            <w:tcW w:w="5389" w:type="dxa"/>
            <w:tcBorders>
              <w:top w:val="single" w:color="000000" w:sz="2" w:space="0"/>
              <w:bottom w:val="single" w:color="000000" w:sz="2" w:space="0"/>
            </w:tcBorders>
          </w:tcPr>
          <w:p>
            <w:pPr>
              <w:spacing w:before="67" w:line="220" w:lineRule="auto"/>
              <w:ind w:left="28"/>
              <w:rPr>
                <w:rFonts w:ascii="宋体" w:hAnsi="宋体" w:cs="宋体"/>
                <w:sz w:val="18"/>
                <w:szCs w:val="18"/>
              </w:rPr>
            </w:pPr>
            <w:r>
              <w:rPr>
                <w:rFonts w:hint="eastAsia" w:ascii="宋体" w:hAnsi="宋体" w:cs="宋体"/>
                <w:spacing w:val="-2"/>
                <w:sz w:val="18"/>
                <w:szCs w:val="18"/>
              </w:rPr>
              <w:t>住</w:t>
            </w:r>
            <w:r>
              <w:rPr>
                <w:rFonts w:hint="eastAsia" w:ascii="宋体" w:hAnsi="宋体" w:cs="宋体"/>
                <w:spacing w:val="-1"/>
                <w:sz w:val="18"/>
                <w:szCs w:val="18"/>
              </w:rPr>
              <w:t>房公积金</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0.3</w:t>
            </w:r>
            <w:r>
              <w:rPr>
                <w:rFonts w:ascii="宋体" w:hAnsi="宋体" w:cs="宋体"/>
                <w:spacing w:val="-1"/>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4"/>
              <w:rPr>
                <w:rFonts w:ascii="宋体" w:hAnsi="宋体" w:cs="宋体"/>
                <w:sz w:val="18"/>
                <w:szCs w:val="18"/>
              </w:rPr>
            </w:pPr>
            <w:r>
              <w:rPr>
                <w:rFonts w:ascii="宋体" w:hAnsi="宋体" w:cs="宋体"/>
                <w:sz w:val="18"/>
                <w:szCs w:val="18"/>
              </w:rPr>
              <w:t>3</w:t>
            </w:r>
          </w:p>
        </w:tc>
        <w:tc>
          <w:tcPr>
            <w:tcW w:w="5389" w:type="dxa"/>
            <w:tcBorders>
              <w:top w:val="single" w:color="000000" w:sz="2" w:space="0"/>
              <w:bottom w:val="single" w:color="000000" w:sz="2" w:space="0"/>
            </w:tcBorders>
          </w:tcPr>
          <w:p>
            <w:pPr>
              <w:spacing w:before="68" w:line="217" w:lineRule="auto"/>
              <w:ind w:left="31"/>
              <w:rPr>
                <w:rFonts w:ascii="宋体" w:hAnsi="宋体" w:cs="宋体"/>
                <w:sz w:val="18"/>
                <w:szCs w:val="18"/>
              </w:rPr>
            </w:pPr>
            <w:r>
              <w:rPr>
                <w:rFonts w:hint="eastAsia" w:ascii="宋体" w:hAnsi="宋体" w:cs="宋体"/>
                <w:spacing w:val="-1"/>
                <w:sz w:val="18"/>
                <w:szCs w:val="18"/>
              </w:rPr>
              <w:t>建筑施工安全生产责</w:t>
            </w:r>
            <w:r>
              <w:rPr>
                <w:rFonts w:hint="eastAsia" w:ascii="宋体" w:hAnsi="宋体" w:cs="宋体"/>
                <w:sz w:val="18"/>
                <w:szCs w:val="18"/>
              </w:rPr>
              <w:t>任保险</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5" w:lineRule="auto"/>
              <w:ind w:right="26"/>
              <w:jc w:val="right"/>
              <w:rPr>
                <w:rFonts w:ascii="宋体" w:hAnsi="宋体" w:cs="宋体"/>
                <w:sz w:val="18"/>
                <w:szCs w:val="18"/>
              </w:rPr>
            </w:pPr>
            <w:r>
              <w:rPr>
                <w:rFonts w:ascii="宋体" w:hAnsi="宋体" w:cs="宋体"/>
                <w:spacing w:val="-2"/>
                <w:sz w:val="18"/>
                <w:szCs w:val="18"/>
              </w:rPr>
              <w:t>0.1</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101" w:line="184" w:lineRule="auto"/>
              <w:ind w:left="318"/>
              <w:rPr>
                <w:rFonts w:ascii="宋体" w:hAnsi="宋体" w:cs="宋体"/>
                <w:sz w:val="18"/>
                <w:szCs w:val="18"/>
              </w:rPr>
            </w:pPr>
            <w:r>
              <w:rPr>
                <w:rFonts w:hint="eastAsia" w:ascii="宋体" w:hAnsi="宋体" w:cs="宋体"/>
                <w:sz w:val="18"/>
                <w:szCs w:val="18"/>
              </w:rPr>
              <w:t>二</w:t>
            </w:r>
          </w:p>
        </w:tc>
        <w:tc>
          <w:tcPr>
            <w:tcW w:w="5389" w:type="dxa"/>
            <w:tcBorders>
              <w:top w:val="single" w:color="000000" w:sz="2" w:space="0"/>
              <w:bottom w:val="single" w:color="000000" w:sz="2" w:space="0"/>
            </w:tcBorders>
          </w:tcPr>
          <w:p>
            <w:pPr>
              <w:spacing w:before="68" w:line="219" w:lineRule="auto"/>
              <w:ind w:left="32"/>
              <w:rPr>
                <w:rFonts w:ascii="宋体" w:hAnsi="宋体" w:cs="宋体"/>
                <w:sz w:val="18"/>
                <w:szCs w:val="18"/>
              </w:rPr>
            </w:pPr>
            <w:r>
              <w:rPr>
                <w:rFonts w:hint="eastAsia" w:ascii="宋体" w:hAnsi="宋体" w:cs="宋体"/>
                <w:spacing w:val="-10"/>
                <w:sz w:val="18"/>
                <w:szCs w:val="18"/>
              </w:rPr>
              <w:t>安</w:t>
            </w:r>
            <w:r>
              <w:rPr>
                <w:rFonts w:hint="eastAsia" w:ascii="宋体" w:hAnsi="宋体" w:cs="宋体"/>
                <w:spacing w:val="-6"/>
                <w:sz w:val="18"/>
                <w:szCs w:val="18"/>
              </w:rPr>
              <w:t>全</w:t>
            </w:r>
            <w:r>
              <w:rPr>
                <w:rFonts w:hint="eastAsia" w:ascii="宋体" w:hAnsi="宋体" w:cs="宋体"/>
                <w:spacing w:val="-5"/>
                <w:sz w:val="18"/>
                <w:szCs w:val="18"/>
              </w:rPr>
              <w:t>文明施工费：</w:t>
            </w:r>
          </w:p>
        </w:tc>
        <w:tc>
          <w:tcPr>
            <w:tcW w:w="2310" w:type="dxa"/>
            <w:tcBorders>
              <w:top w:val="single" w:color="000000" w:sz="2" w:space="0"/>
              <w:bottom w:val="single" w:color="000000" w:sz="2" w:space="0"/>
            </w:tcBorders>
          </w:tcPr>
          <w:p>
            <w:pPr>
              <w:spacing w:before="95" w:line="184" w:lineRule="auto"/>
              <w:ind w:left="35"/>
              <w:rPr>
                <w:rFonts w:ascii="宋体" w:hAnsi="宋体" w:cs="宋体"/>
                <w:sz w:val="18"/>
                <w:szCs w:val="18"/>
              </w:rPr>
            </w:pPr>
            <w:r>
              <w:rPr>
                <w:rFonts w:ascii="宋体" w:hAnsi="宋体" w:cs="宋体"/>
                <w:spacing w:val="-1"/>
                <w:sz w:val="18"/>
                <w:szCs w:val="18"/>
              </w:rPr>
              <w:t>CSAQW</w:t>
            </w:r>
            <w:r>
              <w:rPr>
                <w:rFonts w:ascii="宋体" w:hAnsi="宋体" w:cs="宋体"/>
                <w:sz w:val="18"/>
                <w:szCs w:val="18"/>
              </w:rPr>
              <w:t>M</w:t>
            </w:r>
          </w:p>
        </w:tc>
        <w:tc>
          <w:tcPr>
            <w:tcW w:w="1938"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68" w:line="237" w:lineRule="auto"/>
              <w:ind w:left="315"/>
              <w:rPr>
                <w:rFonts w:ascii="宋体" w:hAnsi="宋体" w:cs="宋体"/>
                <w:sz w:val="18"/>
                <w:szCs w:val="18"/>
              </w:rPr>
            </w:pPr>
            <w:r>
              <w:rPr>
                <w:rFonts w:hint="eastAsia" w:ascii="宋体" w:hAnsi="宋体" w:cs="宋体"/>
                <w:sz w:val="18"/>
                <w:szCs w:val="18"/>
              </w:rPr>
              <w:t>三</w:t>
            </w:r>
          </w:p>
        </w:tc>
        <w:tc>
          <w:tcPr>
            <w:tcW w:w="5389" w:type="dxa"/>
            <w:tcBorders>
              <w:top w:val="single" w:color="000000" w:sz="2" w:space="0"/>
              <w:bottom w:val="single" w:color="000000" w:sz="2" w:space="0"/>
            </w:tcBorders>
          </w:tcPr>
          <w:p>
            <w:pPr>
              <w:spacing w:before="68" w:line="218" w:lineRule="auto"/>
              <w:ind w:left="29"/>
              <w:rPr>
                <w:rFonts w:ascii="宋体" w:hAnsi="宋体" w:cs="宋体"/>
                <w:sz w:val="18"/>
                <w:szCs w:val="18"/>
              </w:rPr>
            </w:pPr>
            <w:r>
              <w:rPr>
                <w:rFonts w:hint="eastAsia" w:ascii="宋体" w:hAnsi="宋体" w:cs="宋体"/>
                <w:spacing w:val="-8"/>
                <w:sz w:val="18"/>
                <w:szCs w:val="18"/>
              </w:rPr>
              <w:t>增</w:t>
            </w:r>
            <w:r>
              <w:rPr>
                <w:rFonts w:hint="eastAsia" w:ascii="宋体" w:hAnsi="宋体" w:cs="宋体"/>
                <w:spacing w:val="-5"/>
                <w:sz w:val="18"/>
                <w:szCs w:val="18"/>
              </w:rPr>
              <w:t>值税销项税额：</w:t>
            </w:r>
          </w:p>
        </w:tc>
        <w:tc>
          <w:tcPr>
            <w:tcW w:w="2310" w:type="dxa"/>
            <w:tcBorders>
              <w:top w:val="single" w:color="000000" w:sz="2" w:space="0"/>
              <w:bottom w:val="single" w:color="000000" w:sz="2" w:space="0"/>
            </w:tcBorders>
          </w:tcPr>
          <w:p>
            <w:pPr>
              <w:spacing w:before="96" w:line="183" w:lineRule="auto"/>
              <w:ind w:left="33"/>
              <w:rPr>
                <w:rFonts w:ascii="宋体" w:hAnsi="宋体" w:cs="宋体"/>
                <w:sz w:val="18"/>
                <w:szCs w:val="18"/>
              </w:rPr>
            </w:pPr>
            <w:r>
              <w:rPr>
                <w:rFonts w:ascii="宋体" w:hAnsi="宋体" w:cs="宋体"/>
                <w:spacing w:val="-1"/>
                <w:sz w:val="18"/>
                <w:szCs w:val="18"/>
              </w:rPr>
              <w:t>BHS</w:t>
            </w:r>
            <w:r>
              <w:rPr>
                <w:rFonts w:ascii="宋体" w:hAnsi="宋体" w:cs="宋体"/>
                <w:sz w:val="18"/>
                <w:szCs w:val="18"/>
              </w:rPr>
              <w:t>ZJ</w:t>
            </w:r>
          </w:p>
        </w:tc>
        <w:tc>
          <w:tcPr>
            <w:tcW w:w="1938"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9.</w:t>
            </w:r>
            <w:r>
              <w:rPr>
                <w:rFonts w:ascii="宋体" w:hAnsi="宋体" w:cs="宋体"/>
                <w:spacing w:val="-1"/>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68" w:line="222" w:lineRule="auto"/>
              <w:ind w:left="332"/>
              <w:rPr>
                <w:rFonts w:ascii="宋体" w:hAnsi="宋体" w:cs="宋体"/>
                <w:sz w:val="18"/>
                <w:szCs w:val="18"/>
              </w:rPr>
            </w:pPr>
            <w:r>
              <w:rPr>
                <w:rFonts w:hint="eastAsia" w:ascii="宋体" w:hAnsi="宋体" w:cs="宋体"/>
                <w:sz w:val="18"/>
                <w:szCs w:val="18"/>
              </w:rPr>
              <w:t>四</w:t>
            </w:r>
          </w:p>
        </w:tc>
        <w:tc>
          <w:tcPr>
            <w:tcW w:w="5389" w:type="dxa"/>
            <w:tcBorders>
              <w:top w:val="single" w:color="000000" w:sz="2" w:space="0"/>
              <w:bottom w:val="single" w:color="000000" w:sz="2" w:space="0"/>
            </w:tcBorders>
          </w:tcPr>
          <w:p>
            <w:pPr>
              <w:spacing w:before="68" w:line="219" w:lineRule="auto"/>
              <w:ind w:left="43"/>
              <w:rPr>
                <w:rFonts w:ascii="宋体" w:hAnsi="宋体" w:cs="宋体"/>
                <w:sz w:val="18"/>
                <w:szCs w:val="18"/>
              </w:rPr>
            </w:pPr>
            <w:r>
              <w:rPr>
                <w:rFonts w:hint="eastAsia" w:ascii="宋体" w:hAnsi="宋体" w:cs="宋体"/>
                <w:spacing w:val="-14"/>
                <w:sz w:val="18"/>
                <w:szCs w:val="18"/>
              </w:rPr>
              <w:t>附</w:t>
            </w:r>
            <w:r>
              <w:rPr>
                <w:rFonts w:hint="eastAsia" w:ascii="宋体" w:hAnsi="宋体" w:cs="宋体"/>
                <w:spacing w:val="-11"/>
                <w:sz w:val="18"/>
                <w:szCs w:val="18"/>
              </w:rPr>
              <w:t>加税：</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w:t>
            </w:r>
            <w:r>
              <w:rPr>
                <w:rFonts w:ascii="宋体" w:hAnsi="宋体" w:cs="宋体"/>
                <w:sz w:val="18"/>
                <w:szCs w:val="18"/>
              </w:rPr>
              <w:t>GCF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r>
              <w:rPr>
                <w:rFonts w:ascii="宋体" w:hAnsi="宋体" w:cs="宋体"/>
                <w:spacing w:val="-1"/>
                <w:sz w:val="18"/>
                <w:szCs w:val="18"/>
              </w:rPr>
              <w:t>+</w:t>
            </w:r>
            <w:r>
              <w:rPr>
                <w:rFonts w:ascii="宋体" w:hAnsi="宋体" w:cs="宋体"/>
                <w:sz w:val="18"/>
                <w:szCs w:val="18"/>
              </w:rPr>
              <w:t>GF</w:t>
            </w:r>
          </w:p>
        </w:tc>
        <w:tc>
          <w:tcPr>
            <w:tcW w:w="1938" w:type="dxa"/>
            <w:tcBorders>
              <w:top w:val="single" w:color="000000" w:sz="2" w:space="0"/>
              <w:bottom w:val="single" w:color="000000" w:sz="2" w:space="0"/>
            </w:tcBorders>
          </w:tcPr>
          <w:p>
            <w:pPr>
              <w:spacing w:before="95" w:line="185" w:lineRule="auto"/>
              <w:ind w:right="26"/>
              <w:jc w:val="right"/>
              <w:rPr>
                <w:rFonts w:ascii="宋体" w:hAnsi="宋体" w:cs="宋体"/>
                <w:sz w:val="18"/>
                <w:szCs w:val="18"/>
              </w:rPr>
            </w:pPr>
            <w:r>
              <w:rPr>
                <w:rFonts w:ascii="宋体" w:hAnsi="宋体" w:cs="宋体"/>
                <w:spacing w:val="-2"/>
                <w:sz w:val="18"/>
                <w:szCs w:val="18"/>
              </w:rPr>
              <w:t>0.4</w:t>
            </w:r>
            <w:r>
              <w:rPr>
                <w:rFonts w:ascii="宋体" w:hAnsi="宋体" w:cs="宋体"/>
                <w:spacing w:val="-1"/>
                <w:sz w:val="18"/>
                <w:szCs w:val="18"/>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74"/>
              <w:rPr>
                <w:rFonts w:ascii="宋体" w:hAnsi="宋体" w:cs="宋体"/>
                <w:sz w:val="18"/>
                <w:szCs w:val="18"/>
              </w:rPr>
            </w:pPr>
            <w:r>
              <w:rPr>
                <w:rFonts w:ascii="宋体" w:hAnsi="宋体" w:cs="宋体"/>
                <w:sz w:val="18"/>
                <w:szCs w:val="18"/>
              </w:rPr>
              <w:t>1</w:t>
            </w:r>
          </w:p>
        </w:tc>
        <w:tc>
          <w:tcPr>
            <w:tcW w:w="5389" w:type="dxa"/>
            <w:tcBorders>
              <w:top w:val="single" w:color="000000" w:sz="2" w:space="0"/>
              <w:bottom w:val="single" w:color="000000" w:sz="2" w:space="0"/>
            </w:tcBorders>
          </w:tcPr>
          <w:p>
            <w:pPr>
              <w:spacing w:before="68" w:line="218" w:lineRule="auto"/>
              <w:ind w:left="29"/>
              <w:rPr>
                <w:rFonts w:ascii="宋体" w:hAnsi="宋体" w:cs="宋体"/>
                <w:sz w:val="18"/>
                <w:szCs w:val="18"/>
              </w:rPr>
            </w:pPr>
            <w:r>
              <w:rPr>
                <w:rFonts w:hint="eastAsia" w:ascii="宋体" w:hAnsi="宋体" w:cs="宋体"/>
                <w:spacing w:val="-1"/>
                <w:sz w:val="18"/>
                <w:szCs w:val="18"/>
              </w:rPr>
              <w:t>城市维护建设税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6" w:lineRule="auto"/>
              <w:ind w:left="363"/>
              <w:rPr>
                <w:rFonts w:ascii="宋体" w:hAnsi="宋体" w:cs="宋体"/>
                <w:sz w:val="18"/>
                <w:szCs w:val="18"/>
              </w:rPr>
            </w:pPr>
            <w:r>
              <w:rPr>
                <w:rFonts w:ascii="宋体" w:hAnsi="宋体" w:cs="宋体"/>
                <w:sz w:val="18"/>
                <w:szCs w:val="18"/>
              </w:rPr>
              <w:t>2</w:t>
            </w:r>
          </w:p>
        </w:tc>
        <w:tc>
          <w:tcPr>
            <w:tcW w:w="5389" w:type="dxa"/>
            <w:tcBorders>
              <w:top w:val="single" w:color="000000" w:sz="2" w:space="0"/>
              <w:bottom w:val="single" w:color="000000" w:sz="2" w:space="0"/>
            </w:tcBorders>
          </w:tcPr>
          <w:p>
            <w:pPr>
              <w:spacing w:before="69" w:line="219" w:lineRule="auto"/>
              <w:ind w:left="31"/>
              <w:rPr>
                <w:rFonts w:ascii="宋体" w:hAnsi="宋体" w:cs="宋体"/>
                <w:sz w:val="18"/>
                <w:szCs w:val="18"/>
              </w:rPr>
            </w:pPr>
            <w:r>
              <w:rPr>
                <w:rFonts w:hint="eastAsia" w:ascii="宋体" w:hAnsi="宋体" w:cs="宋体"/>
                <w:spacing w:val="-2"/>
                <w:sz w:val="18"/>
                <w:szCs w:val="18"/>
              </w:rPr>
              <w:t>教育</w:t>
            </w:r>
            <w:r>
              <w:rPr>
                <w:rFonts w:hint="eastAsia" w:ascii="宋体" w:hAnsi="宋体" w:cs="宋体"/>
                <w:spacing w:val="-1"/>
                <w:sz w:val="18"/>
                <w:szCs w:val="18"/>
              </w:rPr>
              <w:t>费附加税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4"/>
              <w:rPr>
                <w:rFonts w:ascii="宋体" w:hAnsi="宋体" w:cs="宋体"/>
                <w:sz w:val="18"/>
                <w:szCs w:val="18"/>
              </w:rPr>
            </w:pPr>
            <w:r>
              <w:rPr>
                <w:rFonts w:ascii="宋体" w:hAnsi="宋体" w:cs="宋体"/>
                <w:sz w:val="18"/>
                <w:szCs w:val="18"/>
              </w:rPr>
              <w:t>3</w:t>
            </w:r>
          </w:p>
        </w:tc>
        <w:tc>
          <w:tcPr>
            <w:tcW w:w="5389" w:type="dxa"/>
            <w:tcBorders>
              <w:top w:val="single" w:color="000000" w:sz="2" w:space="0"/>
              <w:bottom w:val="single" w:color="000000" w:sz="2" w:space="0"/>
            </w:tcBorders>
          </w:tcPr>
          <w:p>
            <w:pPr>
              <w:spacing w:before="68" w:line="219" w:lineRule="auto"/>
              <w:ind w:left="29"/>
              <w:rPr>
                <w:rFonts w:ascii="宋体" w:hAnsi="宋体" w:cs="宋体"/>
                <w:sz w:val="18"/>
                <w:szCs w:val="18"/>
              </w:rPr>
            </w:pPr>
            <w:r>
              <w:rPr>
                <w:rFonts w:hint="eastAsia" w:ascii="宋体" w:hAnsi="宋体" w:cs="宋体"/>
                <w:spacing w:val="-1"/>
                <w:sz w:val="18"/>
                <w:szCs w:val="18"/>
              </w:rPr>
              <w:t>地方教育费附加</w:t>
            </w:r>
            <w:r>
              <w:rPr>
                <w:rFonts w:hint="eastAsia" w:ascii="宋体" w:hAnsi="宋体" w:cs="宋体"/>
                <w:sz w:val="18"/>
                <w:szCs w:val="18"/>
              </w:rPr>
              <w:t>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6" w:line="220" w:lineRule="auto"/>
        <w:rPr>
          <w:rFonts w:ascii="宋体" w:hAnsi="宋体" w:cs="宋体"/>
          <w:sz w:val="43"/>
          <w:szCs w:val="43"/>
        </w:rPr>
      </w:pPr>
      <w:r>
        <w:rPr>
          <w:rFonts w:hint="eastAsia" w:ascii="宋体" w:hAnsi="宋体" w:cs="宋体"/>
          <w:spacing w:val="1"/>
          <w:sz w:val="43"/>
          <w:szCs w:val="43"/>
        </w:rPr>
        <w:t>暂列金额</w:t>
      </w:r>
      <w:r>
        <w:rPr>
          <w:rFonts w:hint="eastAsia" w:ascii="宋体" w:hAnsi="宋体" w:cs="宋体"/>
          <w:sz w:val="43"/>
          <w:szCs w:val="43"/>
        </w:rPr>
        <w:t>明细表</w:t>
      </w:r>
    </w:p>
    <w:p>
      <w:pPr>
        <w:spacing w:before="36"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644" w:space="100"/>
            <w:col w:w="5462"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18" w:lineRule="auto"/>
              <w:ind w:left="477"/>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定金额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34" w:line="141" w:lineRule="exact"/>
              <w:ind w:left="318"/>
              <w:rPr>
                <w:rFonts w:ascii="宋体" w:hAnsi="宋体" w:cs="宋体"/>
                <w:sz w:val="8"/>
                <w:szCs w:val="8"/>
              </w:rPr>
            </w:pPr>
            <w:r>
              <w:rPr>
                <w:rFonts w:hint="eastAsia" w:ascii="宋体" w:hAnsi="宋体" w:cs="宋体"/>
                <w:spacing w:val="90"/>
                <w:position w:val="1"/>
                <w:sz w:val="8"/>
                <w:szCs w:val="8"/>
              </w:rPr>
              <w:t>一</w:t>
            </w:r>
          </w:p>
        </w:tc>
        <w:tc>
          <w:tcPr>
            <w:tcW w:w="6873" w:type="dxa"/>
            <w:tcBorders>
              <w:top w:val="single" w:color="000000" w:sz="2" w:space="0"/>
              <w:bottom w:val="single" w:color="000000" w:sz="2" w:space="0"/>
            </w:tcBorders>
          </w:tcPr>
          <w:p>
            <w:pPr>
              <w:spacing w:before="67" w:line="218" w:lineRule="auto"/>
              <w:ind w:left="34"/>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列金额</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8" w:hRule="atLeast"/>
        </w:trPr>
        <w:tc>
          <w:tcPr>
            <w:tcW w:w="819" w:type="dxa"/>
            <w:tcBorders>
              <w:top w:val="single" w:color="000000" w:sz="2" w:space="0"/>
              <w:bottom w:val="single" w:color="000000" w:sz="2" w:space="0"/>
            </w:tcBorders>
          </w:tcPr>
          <w:p>
            <w:pPr>
              <w:spacing w:before="96" w:line="187" w:lineRule="auto"/>
              <w:ind w:left="374"/>
              <w:rPr>
                <w:rFonts w:ascii="宋体" w:hAnsi="宋体" w:cs="宋体"/>
                <w:sz w:val="18"/>
                <w:szCs w:val="18"/>
              </w:rPr>
            </w:pPr>
            <w:r>
              <w:rPr>
                <w:rFonts w:ascii="宋体" w:hAnsi="宋体" w:cs="宋体"/>
                <w:sz w:val="18"/>
                <w:szCs w:val="18"/>
              </w:rPr>
              <w:t>1</w:t>
            </w:r>
          </w:p>
        </w:tc>
        <w:tc>
          <w:tcPr>
            <w:tcW w:w="6873" w:type="dxa"/>
            <w:tcBorders>
              <w:top w:val="single" w:color="000000" w:sz="2" w:space="0"/>
              <w:bottom w:val="single" w:color="000000" w:sz="2" w:space="0"/>
            </w:tcBorders>
          </w:tcPr>
          <w:p>
            <w:pPr>
              <w:spacing w:before="68" w:line="218" w:lineRule="auto"/>
              <w:ind w:left="31"/>
              <w:rPr>
                <w:rFonts w:ascii="宋体" w:hAnsi="宋体" w:cs="宋体"/>
                <w:sz w:val="18"/>
                <w:szCs w:val="18"/>
              </w:rPr>
            </w:pPr>
            <w:r>
              <w:rPr>
                <w:rFonts w:hint="eastAsia" w:ascii="宋体" w:hAnsi="宋体" w:cs="宋体"/>
                <w:spacing w:val="14"/>
                <w:sz w:val="18"/>
                <w:szCs w:val="18"/>
              </w:rPr>
              <w:t>设</w:t>
            </w:r>
            <w:r>
              <w:rPr>
                <w:rFonts w:hint="eastAsia" w:ascii="宋体" w:hAnsi="宋体" w:cs="宋体"/>
                <w:spacing w:val="13"/>
                <w:sz w:val="18"/>
                <w:szCs w:val="18"/>
              </w:rPr>
              <w:t>计变更及材料</w:t>
            </w:r>
            <w:r>
              <w:rPr>
                <w:rFonts w:ascii="宋体" w:hAnsi="宋体" w:cs="宋体"/>
                <w:spacing w:val="13"/>
                <w:sz w:val="18"/>
                <w:szCs w:val="18"/>
              </w:rPr>
              <w:t>(</w:t>
            </w:r>
            <w:r>
              <w:rPr>
                <w:rFonts w:hint="eastAsia" w:ascii="宋体" w:hAnsi="宋体" w:cs="宋体"/>
                <w:spacing w:val="13"/>
                <w:sz w:val="18"/>
                <w:szCs w:val="18"/>
              </w:rPr>
              <w:t>主材</w:t>
            </w:r>
            <w:r>
              <w:rPr>
                <w:rFonts w:ascii="宋体" w:hAnsi="宋体" w:cs="宋体"/>
                <w:spacing w:val="13"/>
                <w:sz w:val="18"/>
                <w:szCs w:val="18"/>
              </w:rPr>
              <w:t>)</w:t>
            </w:r>
            <w:r>
              <w:rPr>
                <w:rFonts w:hint="eastAsia" w:ascii="宋体" w:hAnsi="宋体" w:cs="宋体"/>
                <w:spacing w:val="13"/>
                <w:sz w:val="18"/>
                <w:szCs w:val="18"/>
              </w:rPr>
              <w:t>差价</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5" w:line="223" w:lineRule="auto"/>
        <w:rPr>
          <w:rFonts w:ascii="宋体" w:hAnsi="宋体" w:cs="宋体"/>
          <w:sz w:val="43"/>
          <w:szCs w:val="43"/>
        </w:rPr>
      </w:pPr>
      <w:r>
        <w:rPr>
          <w:rFonts w:hint="eastAsia" w:ascii="宋体" w:hAnsi="宋体" w:cs="宋体"/>
          <w:spacing w:val="1"/>
          <w:sz w:val="43"/>
          <w:szCs w:val="43"/>
        </w:rPr>
        <w:t>计日工</w:t>
      </w:r>
      <w:r>
        <w:rPr>
          <w:rFonts w:hint="eastAsia" w:ascii="宋体" w:hAnsi="宋体" w:cs="宋体"/>
          <w:sz w:val="43"/>
          <w:szCs w:val="43"/>
        </w:rPr>
        <w:t>表</w:t>
      </w:r>
    </w:p>
    <w:p>
      <w:pPr>
        <w:spacing w:before="29" w:line="185" w:lineRule="auto"/>
        <w:ind w:right="1"/>
        <w:jc w:val="right"/>
        <w:sectPr>
          <w:pgSz w:w="11900" w:h="16820"/>
          <w:pgMar w:top="507" w:right="579" w:bottom="0" w:left="849" w:header="0" w:footer="0" w:gutter="0"/>
          <w:pgNumType w:fmt="decimal"/>
          <w:cols w:equalWidth="0" w:num="2">
            <w:col w:w="4283" w:space="100"/>
            <w:col w:w="6089"/>
          </w:cols>
        </w:sectPr>
      </w:pPr>
      <w:r>
        <w:rPr>
          <w:rFonts w:hint="eastAsia" w:ascii="宋体" w:hAnsi="宋体" w:cs="宋体"/>
          <w:spacing w:val="-6"/>
          <w:sz w:val="18"/>
          <w:szCs w:val="18"/>
        </w:rPr>
        <w:t>专业名称</w:t>
      </w:r>
      <w:r>
        <w:rPr>
          <w:rFonts w:hint="eastAsia" w:ascii="宋体" w:hAnsi="宋体" w:cs="宋体"/>
          <w:spacing w:val="-4"/>
          <w:sz w:val="18"/>
          <w:szCs w:val="18"/>
        </w:rPr>
        <w:t>：</w:t>
      </w:r>
      <w:r>
        <w:rPr>
          <w:rFonts w:hint="eastAsia" w:ascii="宋体" w:hAnsi="宋体" w:cs="宋体"/>
          <w:spacing w:val="-3"/>
          <w:sz w:val="18"/>
          <w:szCs w:val="18"/>
        </w:rPr>
        <w:t>【通风、空调工程】</w:t>
      </w:r>
      <w:r>
        <w:rPr>
          <w:rFonts w:ascii="宋体" w:hAnsi="宋体" w:cs="宋体"/>
          <w:spacing w:val="-3"/>
          <w:sz w:val="18"/>
          <w:szCs w:val="18"/>
        </w:rPr>
        <w:t xml:space="preserve">     </w:t>
      </w: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0"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387"/>
              <w:rPr>
                <w:rFonts w:ascii="宋体" w:hAnsi="宋体" w:cs="宋体"/>
                <w:sz w:val="18"/>
                <w:szCs w:val="18"/>
              </w:rPr>
            </w:pPr>
            <w:r>
              <w:rPr>
                <w:rFonts w:hint="eastAsia" w:ascii="宋体" w:hAnsi="宋体" w:cs="宋体"/>
                <w:spacing w:val="-3"/>
                <w:sz w:val="18"/>
                <w:szCs w:val="18"/>
              </w:rPr>
              <w:t>暂</w:t>
            </w:r>
            <w:r>
              <w:rPr>
                <w:rFonts w:hint="eastAsia" w:ascii="宋体" w:hAnsi="宋体" w:cs="宋体"/>
                <w:spacing w:val="-2"/>
                <w:sz w:val="18"/>
                <w:szCs w:val="18"/>
              </w:rPr>
              <w:t>定工程量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33" w:line="141" w:lineRule="exact"/>
              <w:ind w:left="318"/>
              <w:rPr>
                <w:rFonts w:ascii="宋体" w:hAnsi="宋体" w:cs="宋体"/>
                <w:sz w:val="8"/>
                <w:szCs w:val="8"/>
              </w:rPr>
            </w:pPr>
            <w:r>
              <w:rPr>
                <w:rFonts w:hint="eastAsia" w:ascii="宋体" w:hAnsi="宋体" w:cs="宋体"/>
                <w:spacing w:val="90"/>
                <w:position w:val="1"/>
                <w:sz w:val="8"/>
                <w:szCs w:val="8"/>
              </w:rPr>
              <w:t>一</w:t>
            </w:r>
          </w:p>
        </w:tc>
        <w:tc>
          <w:tcPr>
            <w:tcW w:w="6873" w:type="dxa"/>
            <w:tcBorders>
              <w:top w:val="single" w:color="000000" w:sz="2" w:space="0"/>
              <w:bottom w:val="single" w:color="000000" w:sz="2" w:space="0"/>
            </w:tcBorders>
          </w:tcPr>
          <w:p>
            <w:pPr>
              <w:spacing w:before="66" w:line="222" w:lineRule="auto"/>
              <w:ind w:left="30"/>
              <w:rPr>
                <w:rFonts w:ascii="宋体" w:hAnsi="宋体" w:cs="宋体"/>
                <w:sz w:val="18"/>
                <w:szCs w:val="18"/>
              </w:rPr>
            </w:pPr>
            <w:r>
              <w:rPr>
                <w:rFonts w:hint="eastAsia" w:ascii="宋体" w:hAnsi="宋体" w:cs="宋体"/>
                <w:spacing w:val="-3"/>
                <w:sz w:val="18"/>
                <w:szCs w:val="18"/>
              </w:rPr>
              <w:t>人</w:t>
            </w:r>
            <w:r>
              <w:rPr>
                <w:rFonts w:hint="eastAsia" w:ascii="宋体" w:hAnsi="宋体" w:cs="宋体"/>
                <w:spacing w:val="-2"/>
                <w:sz w:val="18"/>
                <w:szCs w:val="18"/>
              </w:rPr>
              <w:t>工</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00" w:line="184" w:lineRule="auto"/>
              <w:ind w:left="318"/>
              <w:rPr>
                <w:rFonts w:ascii="宋体" w:hAnsi="宋体" w:cs="宋体"/>
                <w:sz w:val="18"/>
                <w:szCs w:val="18"/>
              </w:rPr>
            </w:pPr>
            <w:r>
              <w:rPr>
                <w:rFonts w:hint="eastAsia" w:ascii="宋体" w:hAnsi="宋体" w:cs="宋体"/>
                <w:sz w:val="18"/>
                <w:szCs w:val="18"/>
              </w:rPr>
              <w:t>二</w:t>
            </w:r>
          </w:p>
        </w:tc>
        <w:tc>
          <w:tcPr>
            <w:tcW w:w="6873" w:type="dxa"/>
            <w:tcBorders>
              <w:top w:val="single" w:color="000000" w:sz="2" w:space="0"/>
              <w:bottom w:val="single" w:color="000000" w:sz="2" w:space="0"/>
            </w:tcBorders>
          </w:tcPr>
          <w:p>
            <w:pPr>
              <w:spacing w:before="67" w:line="219" w:lineRule="auto"/>
              <w:ind w:left="29"/>
              <w:rPr>
                <w:rFonts w:ascii="宋体" w:hAnsi="宋体" w:cs="宋体"/>
                <w:sz w:val="18"/>
                <w:szCs w:val="18"/>
              </w:rPr>
            </w:pPr>
            <w:r>
              <w:rPr>
                <w:rFonts w:hint="eastAsia" w:ascii="宋体" w:hAnsi="宋体" w:cs="宋体"/>
                <w:spacing w:val="-2"/>
                <w:sz w:val="18"/>
                <w:szCs w:val="18"/>
              </w:rPr>
              <w:t>材料</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trPr>
        <w:tc>
          <w:tcPr>
            <w:tcW w:w="819" w:type="dxa"/>
            <w:tcBorders>
              <w:top w:val="single" w:color="000000" w:sz="2" w:space="0"/>
              <w:bottom w:val="single" w:color="000000" w:sz="2" w:space="0"/>
            </w:tcBorders>
          </w:tcPr>
          <w:p>
            <w:pPr>
              <w:spacing w:before="69" w:line="237" w:lineRule="auto"/>
              <w:ind w:left="315"/>
              <w:rPr>
                <w:rFonts w:ascii="宋体" w:hAnsi="宋体" w:cs="宋体"/>
                <w:sz w:val="18"/>
                <w:szCs w:val="18"/>
              </w:rPr>
            </w:pPr>
            <w:r>
              <w:rPr>
                <w:rFonts w:hint="eastAsia" w:ascii="宋体" w:hAnsi="宋体" w:cs="宋体"/>
                <w:sz w:val="18"/>
                <w:szCs w:val="18"/>
              </w:rPr>
              <w:t>三</w:t>
            </w:r>
          </w:p>
        </w:tc>
        <w:tc>
          <w:tcPr>
            <w:tcW w:w="6873" w:type="dxa"/>
            <w:tcBorders>
              <w:top w:val="single" w:color="000000" w:sz="2" w:space="0"/>
              <w:bottom w:val="single" w:color="000000" w:sz="2" w:space="0"/>
            </w:tcBorders>
          </w:tcPr>
          <w:p>
            <w:pPr>
              <w:spacing w:before="69" w:line="219" w:lineRule="auto"/>
              <w:ind w:left="28"/>
              <w:rPr>
                <w:rFonts w:ascii="宋体" w:hAnsi="宋体" w:cs="宋体"/>
                <w:sz w:val="18"/>
                <w:szCs w:val="18"/>
              </w:rPr>
            </w:pPr>
            <w:r>
              <w:rPr>
                <w:rFonts w:hint="eastAsia" w:ascii="宋体" w:hAnsi="宋体" w:cs="宋体"/>
                <w:spacing w:val="-2"/>
                <w:sz w:val="18"/>
                <w:szCs w:val="18"/>
              </w:rPr>
              <w:t>机械</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19"/>
        <w:gridCol w:w="5354"/>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19"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54"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1519" w:type="dxa"/>
            <w:tcBorders>
              <w:top w:val="single" w:color="000000" w:sz="2" w:space="0"/>
              <w:bottom w:val="single" w:color="000000" w:sz="2" w:space="0"/>
            </w:tcBorders>
          </w:tcPr>
          <w:p/>
        </w:tc>
        <w:tc>
          <w:tcPr>
            <w:tcW w:w="5354" w:type="dxa"/>
            <w:tcBorders>
              <w:top w:val="single" w:color="000000" w:sz="2" w:space="0"/>
              <w:bottom w:val="single" w:color="000000" w:sz="2" w:space="0"/>
            </w:tcBorders>
          </w:tcPr>
          <w:p>
            <w:pPr>
              <w:spacing w:before="64" w:line="221" w:lineRule="auto"/>
              <w:ind w:left="36"/>
              <w:rPr>
                <w:rFonts w:ascii="宋体" w:hAnsi="宋体" w:cs="宋体"/>
                <w:sz w:val="18"/>
                <w:szCs w:val="18"/>
              </w:rPr>
            </w:pPr>
            <w:r>
              <w:rPr>
                <w:rFonts w:hint="eastAsia" w:ascii="宋体" w:hAnsi="宋体" w:cs="宋体"/>
                <w:spacing w:val="-4"/>
                <w:sz w:val="18"/>
                <w:szCs w:val="18"/>
              </w:rPr>
              <w:t>空</w:t>
            </w:r>
            <w:r>
              <w:rPr>
                <w:rFonts w:hint="eastAsia" w:ascii="宋体" w:hAnsi="宋体" w:cs="宋体"/>
                <w:spacing w:val="-2"/>
                <w:sz w:val="18"/>
                <w:szCs w:val="18"/>
              </w:rPr>
              <w:t>调设备</w:t>
            </w:r>
          </w:p>
        </w:tc>
        <w:tc>
          <w:tcPr>
            <w:tcW w:w="1104" w:type="dxa"/>
            <w:tcBorders>
              <w:top w:val="single" w:color="000000" w:sz="2" w:space="0"/>
              <w:bottom w:val="single" w:color="000000" w:sz="2" w:space="0"/>
            </w:tcBorders>
          </w:tcPr>
          <w:p/>
        </w:tc>
        <w:tc>
          <w:tcPr>
            <w:tcW w:w="1660"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7" w:lineRule="auto"/>
            </w:pPr>
          </w:p>
          <w:p>
            <w:pPr>
              <w:spacing w:line="287" w:lineRule="auto"/>
            </w:pPr>
          </w:p>
          <w:p>
            <w:pPr>
              <w:spacing w:line="288" w:lineRule="auto"/>
            </w:pPr>
          </w:p>
          <w:p>
            <w:pPr>
              <w:spacing w:line="288" w:lineRule="auto"/>
            </w:pPr>
          </w:p>
          <w:p>
            <w:pPr>
              <w:spacing w:before="59" w:line="187" w:lineRule="auto"/>
              <w:ind w:left="374"/>
              <w:rPr>
                <w:rFonts w:ascii="宋体" w:hAnsi="宋体" w:cs="宋体"/>
                <w:sz w:val="18"/>
                <w:szCs w:val="18"/>
              </w:rPr>
            </w:pPr>
            <w:r>
              <w:rPr>
                <w:rFonts w:ascii="宋体" w:hAnsi="宋体" w:cs="宋体"/>
                <w:sz w:val="18"/>
                <w:szCs w:val="18"/>
              </w:rPr>
              <w:t>1</w:t>
            </w:r>
          </w:p>
        </w:tc>
        <w:tc>
          <w:tcPr>
            <w:tcW w:w="1519" w:type="dxa"/>
            <w:tcBorders>
              <w:top w:val="single" w:color="000000" w:sz="2" w:space="0"/>
              <w:bottom w:val="single" w:color="000000" w:sz="2" w:space="0"/>
            </w:tcBorders>
          </w:tcPr>
          <w:p>
            <w:pPr>
              <w:spacing w:line="287" w:lineRule="auto"/>
            </w:pPr>
          </w:p>
          <w:p>
            <w:pPr>
              <w:spacing w:line="288" w:lineRule="auto"/>
            </w:pPr>
          </w:p>
          <w:p>
            <w:pPr>
              <w:spacing w:line="288" w:lineRule="auto"/>
            </w:pPr>
          </w:p>
          <w:p>
            <w:pPr>
              <w:spacing w:line="288"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1001</w:t>
            </w:r>
          </w:p>
        </w:tc>
        <w:tc>
          <w:tcPr>
            <w:tcW w:w="5354"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spacing w:val="-1"/>
                <w:sz w:val="18"/>
                <w:szCs w:val="18"/>
              </w:rPr>
              <w:t>螺杆式风冷热泵机组</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螺</w:t>
            </w:r>
            <w:r>
              <w:rPr>
                <w:rFonts w:hint="eastAsia" w:ascii="宋体" w:hAnsi="宋体" w:cs="宋体"/>
                <w:spacing w:val="-1"/>
                <w:sz w:val="18"/>
                <w:szCs w:val="18"/>
              </w:rPr>
              <w:t>杆式风冷热泵机组</w:t>
            </w:r>
          </w:p>
          <w:p>
            <w:pPr>
              <w:spacing w:line="210" w:lineRule="auto"/>
              <w:ind w:left="34"/>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制冷</w:t>
            </w:r>
            <w:r>
              <w:rPr>
                <w:rFonts w:ascii="宋体" w:hAnsi="宋体" w:cs="宋体"/>
                <w:spacing w:val="-1"/>
                <w:sz w:val="18"/>
                <w:szCs w:val="18"/>
              </w:rPr>
              <w:t>/</w:t>
            </w:r>
            <w:r>
              <w:rPr>
                <w:rFonts w:hint="eastAsia" w:ascii="宋体" w:hAnsi="宋体" w:cs="宋体"/>
                <w:spacing w:val="-1"/>
                <w:sz w:val="18"/>
                <w:szCs w:val="18"/>
              </w:rPr>
              <w:t>制热量：</w:t>
            </w:r>
            <w:r>
              <w:rPr>
                <w:rFonts w:ascii="宋体" w:hAnsi="宋体" w:cs="宋体"/>
                <w:spacing w:val="-1"/>
                <w:sz w:val="18"/>
                <w:szCs w:val="18"/>
              </w:rPr>
              <w:t>69</w:t>
            </w:r>
            <w:r>
              <w:rPr>
                <w:rFonts w:ascii="宋体" w:hAnsi="宋体" w:cs="宋体"/>
                <w:sz w:val="18"/>
                <w:szCs w:val="18"/>
              </w:rPr>
              <w:t>4KW/687KW</w:t>
            </w:r>
          </w:p>
          <w:p>
            <w:pPr>
              <w:spacing w:before="1" w:line="210" w:lineRule="auto"/>
              <w:ind w:left="30"/>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制</w:t>
            </w:r>
            <w:r>
              <w:rPr>
                <w:rFonts w:hint="eastAsia" w:ascii="宋体" w:hAnsi="宋体" w:cs="宋体"/>
                <w:sz w:val="18"/>
                <w:szCs w:val="18"/>
              </w:rPr>
              <w:t>冷</w:t>
            </w:r>
            <w:r>
              <w:rPr>
                <w:rFonts w:ascii="宋体" w:hAnsi="宋体" w:cs="宋体"/>
                <w:sz w:val="18"/>
                <w:szCs w:val="18"/>
              </w:rPr>
              <w:t>/</w:t>
            </w:r>
            <w:r>
              <w:rPr>
                <w:rFonts w:hint="eastAsia" w:ascii="宋体" w:hAnsi="宋体" w:cs="宋体"/>
                <w:sz w:val="18"/>
                <w:szCs w:val="18"/>
              </w:rPr>
              <w:t>制热输出功率：</w:t>
            </w:r>
            <w:r>
              <w:rPr>
                <w:rFonts w:ascii="宋体" w:hAnsi="宋体" w:cs="宋体"/>
                <w:sz w:val="18"/>
                <w:szCs w:val="18"/>
              </w:rPr>
              <w:t>217.7KW/206.5KW</w:t>
            </w:r>
          </w:p>
          <w:p>
            <w:pPr>
              <w:spacing w:line="210" w:lineRule="auto"/>
              <w:ind w:left="34"/>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冷水</w:t>
            </w:r>
            <w:r>
              <w:rPr>
                <w:rFonts w:ascii="宋体" w:hAnsi="宋体" w:cs="宋体"/>
                <w:spacing w:val="-1"/>
                <w:sz w:val="18"/>
                <w:szCs w:val="18"/>
              </w:rPr>
              <w:t>7/12</w:t>
            </w:r>
            <w:r>
              <w:rPr>
                <w:rFonts w:hint="eastAsia" w:ascii="宋体" w:hAnsi="宋体" w:cs="宋体"/>
                <w:spacing w:val="-1"/>
                <w:sz w:val="18"/>
                <w:szCs w:val="18"/>
              </w:rPr>
              <w:t>℃</w:t>
            </w:r>
            <w:r>
              <w:rPr>
                <w:rFonts w:ascii="宋体" w:hAnsi="宋体" w:cs="宋体"/>
                <w:spacing w:val="-1"/>
                <w:sz w:val="18"/>
                <w:szCs w:val="18"/>
              </w:rPr>
              <w:t xml:space="preserve"> </w:t>
            </w:r>
            <w:r>
              <w:rPr>
                <w:rFonts w:ascii="宋体" w:hAnsi="宋体" w:cs="宋体"/>
                <w:sz w:val="18"/>
                <w:szCs w:val="18"/>
              </w:rPr>
              <w:t xml:space="preserve">L=119m³/h </w:t>
            </w:r>
            <w:r>
              <w:rPr>
                <w:rFonts w:hint="eastAsia" w:ascii="宋体" w:hAnsi="宋体" w:cs="宋体"/>
                <w:sz w:val="18"/>
                <w:szCs w:val="18"/>
              </w:rPr>
              <w:t>水压降</w:t>
            </w:r>
            <w:r>
              <w:rPr>
                <w:rFonts w:ascii="宋体" w:hAnsi="宋体" w:cs="宋体"/>
                <w:sz w:val="18"/>
                <w:szCs w:val="18"/>
              </w:rPr>
              <w:t>76KPa</w:t>
            </w:r>
          </w:p>
          <w:p>
            <w:pPr>
              <w:spacing w:before="1" w:line="210" w:lineRule="auto"/>
              <w:ind w:left="304"/>
              <w:rPr>
                <w:rFonts w:ascii="宋体" w:hAnsi="宋体" w:cs="宋体"/>
                <w:sz w:val="18"/>
                <w:szCs w:val="18"/>
              </w:rPr>
            </w:pPr>
            <w:r>
              <w:rPr>
                <w:rFonts w:hint="eastAsia" w:ascii="宋体" w:hAnsi="宋体" w:cs="宋体"/>
                <w:spacing w:val="-1"/>
                <w:sz w:val="18"/>
                <w:szCs w:val="18"/>
              </w:rPr>
              <w:t>热水</w:t>
            </w:r>
            <w:r>
              <w:rPr>
                <w:rFonts w:ascii="宋体" w:hAnsi="宋体" w:cs="宋体"/>
                <w:spacing w:val="-1"/>
                <w:sz w:val="18"/>
                <w:szCs w:val="18"/>
              </w:rPr>
              <w:t>40/45</w:t>
            </w:r>
            <w:r>
              <w:rPr>
                <w:rFonts w:hint="eastAsia" w:ascii="宋体" w:hAnsi="宋体" w:cs="宋体"/>
                <w:spacing w:val="-1"/>
                <w:sz w:val="18"/>
                <w:szCs w:val="18"/>
              </w:rPr>
              <w:t>℃</w:t>
            </w:r>
            <w:r>
              <w:rPr>
                <w:rFonts w:ascii="宋体" w:hAnsi="宋体" w:cs="宋体"/>
                <w:spacing w:val="-1"/>
                <w:sz w:val="18"/>
                <w:szCs w:val="18"/>
              </w:rPr>
              <w:t xml:space="preserve"> </w:t>
            </w:r>
            <w:r>
              <w:rPr>
                <w:rFonts w:ascii="宋体" w:hAnsi="宋体" w:cs="宋体"/>
                <w:sz w:val="18"/>
                <w:szCs w:val="18"/>
              </w:rPr>
              <w:t>L</w:t>
            </w:r>
            <w:r>
              <w:rPr>
                <w:rFonts w:ascii="宋体" w:hAnsi="宋体" w:cs="宋体"/>
                <w:spacing w:val="-1"/>
                <w:sz w:val="18"/>
                <w:szCs w:val="18"/>
              </w:rPr>
              <w:t>=</w:t>
            </w:r>
            <w:r>
              <w:rPr>
                <w:rFonts w:ascii="宋体" w:hAnsi="宋体" w:cs="宋体"/>
                <w:sz w:val="18"/>
                <w:szCs w:val="18"/>
              </w:rPr>
              <w:t xml:space="preserve">118m³/h </w:t>
            </w:r>
            <w:r>
              <w:rPr>
                <w:rFonts w:hint="eastAsia" w:ascii="宋体" w:hAnsi="宋体" w:cs="宋体"/>
                <w:sz w:val="18"/>
                <w:szCs w:val="18"/>
              </w:rPr>
              <w:t>水压降</w:t>
            </w:r>
            <w:r>
              <w:rPr>
                <w:rFonts w:ascii="宋体" w:hAnsi="宋体" w:cs="宋体"/>
                <w:sz w:val="18"/>
                <w:szCs w:val="18"/>
              </w:rPr>
              <w:t>76KPa</w:t>
            </w:r>
          </w:p>
          <w:p>
            <w:pPr>
              <w:spacing w:line="239" w:lineRule="auto"/>
              <w:ind w:left="301"/>
              <w:rPr>
                <w:rFonts w:ascii="宋体" w:hAnsi="宋体" w:cs="宋体"/>
                <w:sz w:val="18"/>
                <w:szCs w:val="18"/>
              </w:rPr>
            </w:pPr>
            <w:r>
              <w:rPr>
                <w:rFonts w:hint="eastAsia" w:ascii="宋体" w:hAnsi="宋体" w:cs="宋体"/>
                <w:spacing w:val="-1"/>
                <w:sz w:val="18"/>
                <w:szCs w:val="18"/>
              </w:rPr>
              <w:t>制冷剂：</w:t>
            </w:r>
            <w:r>
              <w:rPr>
                <w:rFonts w:ascii="宋体" w:hAnsi="宋体" w:cs="宋体"/>
                <w:spacing w:val="-1"/>
                <w:sz w:val="18"/>
                <w:szCs w:val="18"/>
              </w:rPr>
              <w:t>R134</w:t>
            </w:r>
            <w:r>
              <w:rPr>
                <w:rFonts w:ascii="宋体" w:hAnsi="宋体" w:cs="宋体"/>
                <w:sz w:val="18"/>
                <w:szCs w:val="18"/>
              </w:rPr>
              <w:t>a</w:t>
            </w:r>
          </w:p>
          <w:p>
            <w:pPr>
              <w:spacing w:line="182" w:lineRule="auto"/>
              <w:ind w:left="34"/>
              <w:rPr>
                <w:rFonts w:ascii="宋体" w:hAnsi="宋体" w:cs="宋体"/>
                <w:sz w:val="18"/>
                <w:szCs w:val="18"/>
              </w:rPr>
            </w:pPr>
            <w:r>
              <w:rPr>
                <w:rFonts w:ascii="宋体" w:hAnsi="宋体" w:cs="宋体"/>
                <w:spacing w:val="-1"/>
                <w:sz w:val="18"/>
                <w:szCs w:val="18"/>
              </w:rPr>
              <w:t>5.</w:t>
            </w:r>
            <w:r>
              <w:rPr>
                <w:rFonts w:ascii="宋体" w:hAnsi="宋体" w:cs="宋体"/>
                <w:sz w:val="18"/>
                <w:szCs w:val="18"/>
              </w:rPr>
              <w:t>COP</w:t>
            </w:r>
            <w:r>
              <w:rPr>
                <w:rFonts w:ascii="宋体" w:hAnsi="宋体" w:cs="宋体"/>
                <w:spacing w:val="-1"/>
                <w:sz w:val="18"/>
                <w:szCs w:val="18"/>
              </w:rPr>
              <w:t>=3.1</w:t>
            </w:r>
            <w:r>
              <w:rPr>
                <w:rFonts w:ascii="宋体" w:hAnsi="宋体" w:cs="宋体"/>
                <w:sz w:val="18"/>
                <w:szCs w:val="18"/>
              </w:rPr>
              <w:t>9 IPLV=3.59</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104" w:type="dxa"/>
            <w:tcBorders>
              <w:top w:val="single" w:color="000000" w:sz="2" w:space="0"/>
              <w:bottom w:val="single" w:color="000000" w:sz="2" w:space="0"/>
            </w:tcBorders>
          </w:tcPr>
          <w:p>
            <w:pPr>
              <w:spacing w:line="280" w:lineRule="auto"/>
            </w:pPr>
          </w:p>
          <w:p>
            <w:pPr>
              <w:spacing w:line="281" w:lineRule="auto"/>
            </w:pPr>
          </w:p>
          <w:p>
            <w:pPr>
              <w:spacing w:line="281" w:lineRule="auto"/>
            </w:pPr>
          </w:p>
          <w:p>
            <w:pPr>
              <w:spacing w:line="28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87" w:lineRule="auto"/>
              <w:jc w:val="center"/>
            </w:pPr>
          </w:p>
          <w:p>
            <w:pPr>
              <w:spacing w:line="288" w:lineRule="auto"/>
              <w:jc w:val="center"/>
            </w:pPr>
          </w:p>
          <w:p>
            <w:pPr>
              <w:spacing w:line="288" w:lineRule="auto"/>
              <w:jc w:val="center"/>
            </w:pPr>
          </w:p>
          <w:p>
            <w:pPr>
              <w:spacing w:line="288"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49" w:lineRule="auto"/>
            </w:pPr>
          </w:p>
          <w:p>
            <w:pPr>
              <w:spacing w:line="249" w:lineRule="auto"/>
            </w:pPr>
          </w:p>
          <w:p>
            <w:pPr>
              <w:spacing w:before="58" w:line="186" w:lineRule="auto"/>
              <w:ind w:left="363"/>
              <w:rPr>
                <w:rFonts w:ascii="宋体" w:hAnsi="宋体" w:cs="宋体"/>
                <w:sz w:val="18"/>
                <w:szCs w:val="18"/>
              </w:rPr>
            </w:pPr>
            <w:r>
              <w:rPr>
                <w:rFonts w:ascii="宋体" w:hAnsi="宋体" w:cs="宋体"/>
                <w:sz w:val="18"/>
                <w:szCs w:val="18"/>
              </w:rPr>
              <w:t>2</w:t>
            </w:r>
          </w:p>
        </w:tc>
        <w:tc>
          <w:tcPr>
            <w:tcW w:w="15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5001</w:t>
            </w:r>
          </w:p>
        </w:tc>
        <w:tc>
          <w:tcPr>
            <w:tcW w:w="5354" w:type="dxa"/>
            <w:tcBorders>
              <w:top w:val="single" w:color="000000" w:sz="2" w:space="0"/>
              <w:bottom w:val="single" w:color="000000" w:sz="2" w:space="0"/>
            </w:tcBorders>
          </w:tcPr>
          <w:p>
            <w:pPr>
              <w:spacing w:before="63"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51</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Q=2700</w:t>
            </w:r>
            <w:r>
              <w:rPr>
                <w:rFonts w:ascii="宋体" w:hAnsi="宋体" w:cs="宋体"/>
                <w:sz w:val="18"/>
                <w:szCs w:val="18"/>
              </w:rPr>
              <w:t>w</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=5</w:t>
            </w:r>
            <w:r>
              <w:rPr>
                <w:rFonts w:ascii="宋体" w:hAnsi="宋体" w:cs="宋体"/>
                <w:sz w:val="18"/>
                <w:szCs w:val="18"/>
              </w:rPr>
              <w:t>10m³/h</w:t>
            </w:r>
          </w:p>
          <w:p>
            <w:pPr>
              <w:spacing w:before="1"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低静压、能效等</w:t>
            </w:r>
            <w:r>
              <w:rPr>
                <w:rFonts w:hint="eastAsia" w:ascii="宋体" w:hAnsi="宋体" w:cs="宋体"/>
                <w:sz w:val="18"/>
                <w:szCs w:val="18"/>
              </w:rPr>
              <w:t>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9" w:lineRule="auto"/>
            </w:pPr>
          </w:p>
          <w:p>
            <w:pPr>
              <w:spacing w:line="359"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9" w:lineRule="auto"/>
              <w:jc w:val="center"/>
            </w:pPr>
          </w:p>
          <w:p>
            <w:pPr>
              <w:spacing w:line="249"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33.0000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49" w:lineRule="auto"/>
            </w:pPr>
          </w:p>
          <w:p>
            <w:pPr>
              <w:spacing w:line="249" w:lineRule="auto"/>
            </w:pPr>
          </w:p>
          <w:p>
            <w:pPr>
              <w:spacing w:before="59" w:line="185" w:lineRule="auto"/>
              <w:ind w:left="364"/>
              <w:rPr>
                <w:rFonts w:ascii="宋体" w:hAnsi="宋体" w:cs="宋体"/>
                <w:sz w:val="18"/>
                <w:szCs w:val="18"/>
              </w:rPr>
            </w:pPr>
            <w:r>
              <w:rPr>
                <w:rFonts w:ascii="宋体" w:hAnsi="宋体" w:cs="宋体"/>
                <w:sz w:val="18"/>
                <w:szCs w:val="18"/>
              </w:rPr>
              <w:t>3</w:t>
            </w:r>
          </w:p>
        </w:tc>
        <w:tc>
          <w:tcPr>
            <w:tcW w:w="1519" w:type="dxa"/>
            <w:tcBorders>
              <w:top w:val="single" w:color="000000" w:sz="2" w:space="0"/>
              <w:bottom w:val="single" w:color="000000" w:sz="2" w:space="0"/>
            </w:tcBorders>
          </w:tcPr>
          <w:p>
            <w:pPr>
              <w:spacing w:line="249" w:lineRule="auto"/>
            </w:pPr>
          </w:p>
          <w:p>
            <w:pPr>
              <w:spacing w:line="249" w:lineRule="auto"/>
            </w:pPr>
          </w:p>
          <w:p>
            <w:pPr>
              <w:spacing w:line="249"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5002</w:t>
            </w:r>
          </w:p>
        </w:tc>
        <w:tc>
          <w:tcPr>
            <w:tcW w:w="5354" w:type="dxa"/>
            <w:tcBorders>
              <w:top w:val="single" w:color="000000" w:sz="2" w:space="0"/>
              <w:bottom w:val="single" w:color="000000" w:sz="2" w:space="0"/>
            </w:tcBorders>
          </w:tcPr>
          <w:p>
            <w:pPr>
              <w:spacing w:before="63"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68</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Q=3600</w:t>
            </w:r>
            <w:r>
              <w:rPr>
                <w:rFonts w:ascii="宋体" w:hAnsi="宋体" w:cs="宋体"/>
                <w:sz w:val="18"/>
                <w:szCs w:val="18"/>
              </w:rPr>
              <w:t>w</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=6</w:t>
            </w:r>
            <w:r>
              <w:rPr>
                <w:rFonts w:ascii="宋体" w:hAnsi="宋体" w:cs="宋体"/>
                <w:sz w:val="18"/>
                <w:szCs w:val="18"/>
              </w:rPr>
              <w:t>80m³/h</w:t>
            </w:r>
          </w:p>
          <w:p>
            <w:pPr>
              <w:spacing w:before="1"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9" w:lineRule="auto"/>
            </w:pPr>
          </w:p>
          <w:p>
            <w:pPr>
              <w:spacing w:line="360"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9" w:lineRule="auto"/>
              <w:jc w:val="center"/>
            </w:pPr>
          </w:p>
          <w:p>
            <w:pPr>
              <w:spacing w:line="249" w:lineRule="auto"/>
              <w:jc w:val="center"/>
            </w:pPr>
          </w:p>
          <w:p>
            <w:pPr>
              <w:spacing w:line="249"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44.0000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49" w:lineRule="auto"/>
            </w:pPr>
          </w:p>
          <w:p>
            <w:pPr>
              <w:spacing w:line="250" w:lineRule="auto"/>
            </w:pPr>
          </w:p>
          <w:p>
            <w:pPr>
              <w:spacing w:before="59" w:line="186" w:lineRule="auto"/>
              <w:ind w:left="360"/>
              <w:rPr>
                <w:rFonts w:ascii="宋体" w:hAnsi="宋体" w:cs="宋体"/>
                <w:sz w:val="18"/>
                <w:szCs w:val="18"/>
              </w:rPr>
            </w:pPr>
            <w:r>
              <w:rPr>
                <w:rFonts w:ascii="宋体" w:hAnsi="宋体" w:cs="宋体"/>
                <w:sz w:val="18"/>
                <w:szCs w:val="18"/>
              </w:rPr>
              <w:t>4</w:t>
            </w:r>
          </w:p>
        </w:tc>
        <w:tc>
          <w:tcPr>
            <w:tcW w:w="1519" w:type="dxa"/>
            <w:tcBorders>
              <w:top w:val="single" w:color="000000" w:sz="2" w:space="0"/>
              <w:bottom w:val="single" w:color="000000" w:sz="2" w:space="0"/>
            </w:tcBorders>
          </w:tcPr>
          <w:p>
            <w:pPr>
              <w:spacing w:line="249" w:lineRule="auto"/>
            </w:pPr>
          </w:p>
          <w:p>
            <w:pPr>
              <w:spacing w:line="249" w:lineRule="auto"/>
            </w:pPr>
          </w:p>
          <w:p>
            <w:pPr>
              <w:spacing w:line="250"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5003</w:t>
            </w:r>
          </w:p>
        </w:tc>
        <w:tc>
          <w:tcPr>
            <w:tcW w:w="5354" w:type="dxa"/>
            <w:tcBorders>
              <w:top w:val="single" w:color="000000" w:sz="2" w:space="0"/>
              <w:bottom w:val="single" w:color="000000" w:sz="2" w:space="0"/>
            </w:tcBorders>
          </w:tcPr>
          <w:p>
            <w:pPr>
              <w:spacing w:before="64"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85</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Q=4500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=8</w:t>
            </w:r>
            <w:r>
              <w:rPr>
                <w:rFonts w:ascii="宋体" w:hAnsi="宋体" w:cs="宋体"/>
                <w:sz w:val="18"/>
                <w:szCs w:val="18"/>
              </w:rPr>
              <w:t>50m³/h</w:t>
            </w:r>
          </w:p>
          <w:p>
            <w:pPr>
              <w:spacing w:before="1"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9" w:lineRule="auto"/>
              <w:jc w:val="center"/>
            </w:pPr>
          </w:p>
          <w:p>
            <w:pPr>
              <w:spacing w:line="249" w:lineRule="auto"/>
              <w:jc w:val="center"/>
            </w:pPr>
          </w:p>
          <w:p>
            <w:pPr>
              <w:spacing w:line="25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52.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50" w:lineRule="auto"/>
            </w:pPr>
          </w:p>
          <w:p>
            <w:pPr>
              <w:spacing w:line="250" w:lineRule="auto"/>
            </w:pPr>
          </w:p>
          <w:p>
            <w:pPr>
              <w:spacing w:line="251" w:lineRule="auto"/>
            </w:pPr>
          </w:p>
          <w:p>
            <w:pPr>
              <w:spacing w:before="58" w:line="183" w:lineRule="auto"/>
              <w:ind w:left="364"/>
              <w:rPr>
                <w:rFonts w:ascii="宋体" w:hAnsi="宋体" w:cs="宋体"/>
                <w:sz w:val="18"/>
                <w:szCs w:val="18"/>
              </w:rPr>
            </w:pPr>
            <w:r>
              <w:rPr>
                <w:rFonts w:ascii="宋体" w:hAnsi="宋体" w:cs="宋体"/>
                <w:sz w:val="18"/>
                <w:szCs w:val="18"/>
              </w:rPr>
              <w:t>5</w:t>
            </w:r>
          </w:p>
        </w:tc>
        <w:tc>
          <w:tcPr>
            <w:tcW w:w="1519" w:type="dxa"/>
            <w:tcBorders>
              <w:top w:val="single" w:color="000000" w:sz="2" w:space="0"/>
              <w:bottom w:val="single" w:color="000000" w:sz="2" w:space="0"/>
            </w:tcBorders>
          </w:tcPr>
          <w:p>
            <w:pPr>
              <w:spacing w:line="249" w:lineRule="auto"/>
            </w:pPr>
          </w:p>
          <w:p>
            <w:pPr>
              <w:spacing w:line="250" w:lineRule="auto"/>
            </w:pPr>
          </w:p>
          <w:p>
            <w:pPr>
              <w:spacing w:line="250"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5004</w:t>
            </w:r>
          </w:p>
        </w:tc>
        <w:tc>
          <w:tcPr>
            <w:tcW w:w="5354" w:type="dxa"/>
            <w:tcBorders>
              <w:top w:val="single" w:color="000000" w:sz="2" w:space="0"/>
              <w:bottom w:val="single" w:color="000000" w:sz="2" w:space="0"/>
            </w:tcBorders>
          </w:tcPr>
          <w:p>
            <w:pPr>
              <w:spacing w:before="65"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w:t>
            </w:r>
            <w:r>
              <w:rPr>
                <w:rFonts w:ascii="宋体" w:hAnsi="宋体" w:cs="宋体"/>
                <w:sz w:val="18"/>
                <w:szCs w:val="18"/>
              </w:rPr>
              <w:t>FP</w:t>
            </w:r>
            <w:r>
              <w:rPr>
                <w:rFonts w:ascii="宋体" w:hAnsi="宋体" w:cs="宋体"/>
                <w:spacing w:val="-1"/>
                <w:sz w:val="18"/>
                <w:szCs w:val="18"/>
              </w:rPr>
              <w:t>102</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Q=5400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=1</w:t>
            </w:r>
            <w:r>
              <w:rPr>
                <w:rFonts w:ascii="宋体" w:hAnsi="宋体" w:cs="宋体"/>
                <w:sz w:val="18"/>
                <w:szCs w:val="18"/>
              </w:rPr>
              <w:t>020m³/h</w:t>
            </w:r>
          </w:p>
          <w:p>
            <w:pPr>
              <w:spacing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
          <w:p>
            <w:pPr>
              <w:spacing w:line="24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9" w:lineRule="auto"/>
              <w:jc w:val="center"/>
            </w:pPr>
          </w:p>
          <w:p>
            <w:pPr>
              <w:spacing w:line="250" w:lineRule="auto"/>
              <w:jc w:val="center"/>
            </w:pPr>
          </w:p>
          <w:p>
            <w:pPr>
              <w:spacing w:line="250"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9</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5" w:lineRule="auto"/>
              <w:ind w:left="362"/>
              <w:rPr>
                <w:rFonts w:ascii="宋体" w:hAnsi="宋体" w:cs="宋体"/>
                <w:sz w:val="18"/>
                <w:szCs w:val="18"/>
              </w:rPr>
            </w:pPr>
            <w:r>
              <w:rPr>
                <w:rFonts w:ascii="宋体" w:hAnsi="宋体" w:cs="宋体"/>
                <w:sz w:val="18"/>
                <w:szCs w:val="18"/>
              </w:rPr>
              <w:t>6</w:t>
            </w:r>
          </w:p>
        </w:tc>
        <w:tc>
          <w:tcPr>
            <w:tcW w:w="1519"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4001</w:t>
            </w:r>
          </w:p>
        </w:tc>
        <w:tc>
          <w:tcPr>
            <w:tcW w:w="5354" w:type="dxa"/>
            <w:tcBorders>
              <w:top w:val="single" w:color="000000" w:sz="2" w:space="0"/>
              <w:bottom w:val="single" w:color="000000" w:sz="2" w:space="0"/>
            </w:tcBorders>
          </w:tcPr>
          <w:p>
            <w:pPr>
              <w:spacing w:before="66" w:line="211" w:lineRule="auto"/>
              <w:ind w:left="52"/>
              <w:rPr>
                <w:rFonts w:ascii="宋体" w:hAnsi="宋体" w:cs="宋体"/>
                <w:sz w:val="18"/>
                <w:szCs w:val="18"/>
              </w:rPr>
            </w:pPr>
            <w:r>
              <w:rPr>
                <w:rFonts w:hint="eastAsia" w:ascii="宋体" w:hAnsi="宋体" w:cs="宋体"/>
                <w:spacing w:val="-4"/>
                <w:sz w:val="18"/>
                <w:szCs w:val="18"/>
              </w:rPr>
              <w:t>吊</w:t>
            </w:r>
            <w:r>
              <w:rPr>
                <w:rFonts w:hint="eastAsia" w:ascii="宋体" w:hAnsi="宋体" w:cs="宋体"/>
                <w:spacing w:val="-2"/>
                <w:sz w:val="18"/>
                <w:szCs w:val="18"/>
              </w:rPr>
              <w:t>装式空气处理机组</w:t>
            </w:r>
            <w:r>
              <w:rPr>
                <w:rFonts w:ascii="宋体" w:hAnsi="宋体" w:cs="宋体"/>
                <w:spacing w:val="-2"/>
                <w:sz w:val="18"/>
                <w:szCs w:val="18"/>
              </w:rPr>
              <w:t>030D</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风量</w:t>
            </w:r>
            <w:r>
              <w:rPr>
                <w:rFonts w:ascii="宋体" w:hAnsi="宋体" w:cs="宋体"/>
                <w:spacing w:val="-1"/>
                <w:sz w:val="18"/>
                <w:szCs w:val="18"/>
              </w:rPr>
              <w:t>L</w:t>
            </w:r>
            <w:r>
              <w:rPr>
                <w:rFonts w:hint="eastAsia" w:ascii="宋体" w:hAnsi="宋体" w:cs="宋体"/>
                <w:spacing w:val="-2"/>
                <w:sz w:val="18"/>
                <w:szCs w:val="18"/>
              </w:rPr>
              <w:t>：</w:t>
            </w:r>
            <w:r>
              <w:rPr>
                <w:rFonts w:ascii="宋体" w:hAnsi="宋体" w:cs="宋体"/>
                <w:spacing w:val="-2"/>
                <w:sz w:val="18"/>
                <w:szCs w:val="18"/>
              </w:rPr>
              <w:t>3</w:t>
            </w:r>
            <w:r>
              <w:rPr>
                <w:rFonts w:ascii="宋体" w:hAnsi="宋体" w:cs="宋体"/>
                <w:spacing w:val="-1"/>
                <w:sz w:val="18"/>
                <w:szCs w:val="18"/>
              </w:rPr>
              <w:t>000m3/h</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额定功率</w:t>
            </w:r>
            <w:r>
              <w:rPr>
                <w:rFonts w:ascii="宋体" w:hAnsi="宋体" w:cs="宋体"/>
                <w:sz w:val="18"/>
                <w:szCs w:val="18"/>
              </w:rPr>
              <w:t>N</w:t>
            </w:r>
            <w:r>
              <w:rPr>
                <w:rFonts w:ascii="宋体" w:hAnsi="宋体" w:cs="宋体"/>
                <w:spacing w:val="-1"/>
                <w:sz w:val="18"/>
                <w:szCs w:val="18"/>
              </w:rPr>
              <w:t>=</w:t>
            </w:r>
            <w:r>
              <w:rPr>
                <w:rFonts w:ascii="宋体" w:hAnsi="宋体" w:cs="宋体"/>
                <w:sz w:val="18"/>
                <w:szCs w:val="18"/>
              </w:rPr>
              <w:t>0.75KW</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风压</w:t>
            </w:r>
            <w:r>
              <w:rPr>
                <w:rFonts w:ascii="宋体" w:hAnsi="宋体" w:cs="宋体"/>
                <w:spacing w:val="-1"/>
                <w:sz w:val="18"/>
                <w:szCs w:val="18"/>
              </w:rPr>
              <w:t>P=160P</w:t>
            </w:r>
            <w:r>
              <w:rPr>
                <w:rFonts w:ascii="宋体" w:hAnsi="宋体" w:cs="宋体"/>
                <w:sz w:val="18"/>
                <w:szCs w:val="18"/>
              </w:rPr>
              <w:t>a</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供冷</w:t>
            </w:r>
            <w:r>
              <w:rPr>
                <w:rFonts w:hint="eastAsia" w:ascii="宋体" w:hAnsi="宋体" w:cs="宋体"/>
                <w:sz w:val="18"/>
                <w:szCs w:val="18"/>
              </w:rPr>
              <w:t>量</w:t>
            </w:r>
            <w:r>
              <w:rPr>
                <w:rFonts w:ascii="宋体" w:hAnsi="宋体" w:cs="宋体"/>
                <w:sz w:val="18"/>
                <w:szCs w:val="18"/>
              </w:rPr>
              <w:t>Q</w:t>
            </w:r>
            <w:r>
              <w:rPr>
                <w:rFonts w:hint="eastAsia" w:ascii="宋体" w:hAnsi="宋体" w:cs="宋体"/>
                <w:sz w:val="18"/>
                <w:szCs w:val="18"/>
              </w:rPr>
              <w:t>冷</w:t>
            </w:r>
            <w:r>
              <w:rPr>
                <w:rFonts w:ascii="宋体" w:hAnsi="宋体" w:cs="宋体"/>
                <w:sz w:val="18"/>
                <w:szCs w:val="18"/>
              </w:rPr>
              <w:t>=39.9KW</w:t>
            </w:r>
          </w:p>
          <w:p>
            <w:pPr>
              <w:spacing w:line="210" w:lineRule="auto"/>
              <w:ind w:left="34"/>
              <w:rPr>
                <w:rFonts w:ascii="宋体" w:hAnsi="宋体" w:cs="宋体"/>
                <w:sz w:val="18"/>
                <w:szCs w:val="18"/>
              </w:rPr>
            </w:pPr>
            <w:r>
              <w:rPr>
                <w:rFonts w:ascii="宋体" w:hAnsi="宋体" w:cs="宋体"/>
                <w:spacing w:val="-1"/>
                <w:sz w:val="18"/>
                <w:szCs w:val="18"/>
              </w:rPr>
              <w:t>5.</w:t>
            </w:r>
            <w:r>
              <w:rPr>
                <w:rFonts w:hint="eastAsia" w:ascii="宋体" w:hAnsi="宋体" w:cs="宋体"/>
                <w:spacing w:val="-1"/>
                <w:sz w:val="18"/>
                <w:szCs w:val="18"/>
              </w:rPr>
              <w:t>供热量</w:t>
            </w:r>
            <w:r>
              <w:rPr>
                <w:rFonts w:ascii="宋体" w:hAnsi="宋体" w:cs="宋体"/>
                <w:sz w:val="18"/>
                <w:szCs w:val="18"/>
              </w:rPr>
              <w:t>Q</w:t>
            </w:r>
            <w:r>
              <w:rPr>
                <w:rFonts w:hint="eastAsia" w:ascii="宋体" w:hAnsi="宋体" w:cs="宋体"/>
                <w:spacing w:val="-1"/>
                <w:sz w:val="18"/>
                <w:szCs w:val="18"/>
              </w:rPr>
              <w:t>热</w:t>
            </w:r>
            <w:r>
              <w:rPr>
                <w:rFonts w:ascii="宋体" w:hAnsi="宋体" w:cs="宋体"/>
                <w:spacing w:val="-1"/>
                <w:sz w:val="18"/>
                <w:szCs w:val="18"/>
              </w:rPr>
              <w:t>=40</w:t>
            </w:r>
            <w:r>
              <w:rPr>
                <w:rFonts w:ascii="宋体" w:hAnsi="宋体" w:cs="宋体"/>
                <w:sz w:val="18"/>
                <w:szCs w:val="18"/>
              </w:rPr>
              <w:t>.9KW</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能效等级：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
            <w:pPr>
              <w:spacing w:line="241" w:lineRule="auto"/>
            </w:pPr>
          </w:p>
          <w:p>
            <w:pPr>
              <w:spacing w:line="24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9" w:lineRule="auto"/>
              <w:jc w:val="center"/>
            </w:pPr>
          </w:p>
          <w:p>
            <w:pPr>
              <w:spacing w:line="250" w:lineRule="auto"/>
              <w:jc w:val="center"/>
            </w:pPr>
          </w:p>
          <w:p>
            <w:pPr>
              <w:spacing w:line="250" w:lineRule="auto"/>
              <w:jc w:val="center"/>
            </w:pPr>
          </w:p>
          <w:p>
            <w:pPr>
              <w:spacing w:before="58" w:line="185" w:lineRule="auto"/>
              <w:ind w:right="112"/>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52" w:hRule="atLeast"/>
        </w:trPr>
        <w:tc>
          <w:tcPr>
            <w:tcW w:w="819" w:type="dxa"/>
            <w:tcBorders>
              <w:top w:val="single" w:color="000000" w:sz="2" w:space="0"/>
              <w:bottom w:val="single" w:color="000000" w:sz="2" w:space="0"/>
            </w:tcBorders>
          </w:tcPr>
          <w:p>
            <w:pPr>
              <w:spacing w:line="250" w:lineRule="auto"/>
            </w:pPr>
          </w:p>
          <w:p>
            <w:pPr>
              <w:spacing w:line="251" w:lineRule="auto"/>
            </w:pPr>
          </w:p>
          <w:p>
            <w:pPr>
              <w:spacing w:line="251" w:lineRule="auto"/>
            </w:pPr>
          </w:p>
          <w:p>
            <w:pPr>
              <w:spacing w:before="59" w:line="183" w:lineRule="auto"/>
              <w:ind w:left="365"/>
              <w:rPr>
                <w:rFonts w:ascii="宋体" w:hAnsi="宋体" w:cs="宋体"/>
                <w:sz w:val="18"/>
                <w:szCs w:val="18"/>
              </w:rPr>
            </w:pPr>
            <w:r>
              <w:rPr>
                <w:rFonts w:ascii="宋体" w:hAnsi="宋体" w:cs="宋体"/>
                <w:sz w:val="18"/>
                <w:szCs w:val="18"/>
              </w:rPr>
              <w:t>7</w:t>
            </w:r>
          </w:p>
        </w:tc>
        <w:tc>
          <w:tcPr>
            <w:tcW w:w="1519"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4002</w:t>
            </w:r>
          </w:p>
        </w:tc>
        <w:tc>
          <w:tcPr>
            <w:tcW w:w="5354" w:type="dxa"/>
            <w:tcBorders>
              <w:top w:val="single" w:color="000000" w:sz="2" w:space="0"/>
              <w:bottom w:val="single" w:color="000000" w:sz="2" w:space="0"/>
            </w:tcBorders>
          </w:tcPr>
          <w:p>
            <w:pPr>
              <w:spacing w:before="67" w:line="211" w:lineRule="auto"/>
              <w:ind w:left="52"/>
              <w:rPr>
                <w:rFonts w:ascii="宋体" w:hAnsi="宋体" w:cs="宋体"/>
                <w:sz w:val="18"/>
                <w:szCs w:val="18"/>
              </w:rPr>
            </w:pPr>
            <w:r>
              <w:rPr>
                <w:rFonts w:hint="eastAsia" w:ascii="宋体" w:hAnsi="宋体" w:cs="宋体"/>
                <w:spacing w:val="-4"/>
                <w:sz w:val="18"/>
                <w:szCs w:val="18"/>
              </w:rPr>
              <w:t>吊</w:t>
            </w:r>
            <w:r>
              <w:rPr>
                <w:rFonts w:hint="eastAsia" w:ascii="宋体" w:hAnsi="宋体" w:cs="宋体"/>
                <w:spacing w:val="-2"/>
                <w:sz w:val="18"/>
                <w:szCs w:val="18"/>
              </w:rPr>
              <w:t>装式空气处理机组</w:t>
            </w:r>
            <w:r>
              <w:rPr>
                <w:rFonts w:ascii="宋体" w:hAnsi="宋体" w:cs="宋体"/>
                <w:spacing w:val="-2"/>
                <w:sz w:val="18"/>
                <w:szCs w:val="18"/>
              </w:rPr>
              <w:t>040D</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风量</w:t>
            </w:r>
            <w:r>
              <w:rPr>
                <w:rFonts w:ascii="宋体" w:hAnsi="宋体" w:cs="宋体"/>
                <w:spacing w:val="-1"/>
                <w:sz w:val="18"/>
                <w:szCs w:val="18"/>
              </w:rPr>
              <w:t>L</w:t>
            </w:r>
            <w:r>
              <w:rPr>
                <w:rFonts w:hint="eastAsia" w:ascii="宋体" w:hAnsi="宋体" w:cs="宋体"/>
                <w:spacing w:val="-2"/>
                <w:sz w:val="18"/>
                <w:szCs w:val="18"/>
              </w:rPr>
              <w:t>：</w:t>
            </w:r>
            <w:r>
              <w:rPr>
                <w:rFonts w:ascii="宋体" w:hAnsi="宋体" w:cs="宋体"/>
                <w:spacing w:val="-2"/>
                <w:sz w:val="18"/>
                <w:szCs w:val="18"/>
              </w:rPr>
              <w:t>4</w:t>
            </w:r>
            <w:r>
              <w:rPr>
                <w:rFonts w:ascii="宋体" w:hAnsi="宋体" w:cs="宋体"/>
                <w:spacing w:val="-1"/>
                <w:sz w:val="18"/>
                <w:szCs w:val="18"/>
              </w:rPr>
              <w:t>000m3/h</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额</w:t>
            </w:r>
            <w:r>
              <w:rPr>
                <w:rFonts w:hint="eastAsia" w:ascii="宋体" w:hAnsi="宋体" w:cs="宋体"/>
                <w:sz w:val="18"/>
                <w:szCs w:val="18"/>
              </w:rPr>
              <w:t>定功率</w:t>
            </w:r>
            <w:r>
              <w:rPr>
                <w:rFonts w:ascii="宋体" w:hAnsi="宋体" w:cs="宋体"/>
                <w:sz w:val="18"/>
                <w:szCs w:val="18"/>
              </w:rPr>
              <w:t>N=1.1KW</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风压</w:t>
            </w:r>
            <w:r>
              <w:rPr>
                <w:rFonts w:ascii="宋体" w:hAnsi="宋体" w:cs="宋体"/>
                <w:spacing w:val="-1"/>
                <w:sz w:val="18"/>
                <w:szCs w:val="18"/>
              </w:rPr>
              <w:t>P=200P</w:t>
            </w:r>
            <w:r>
              <w:rPr>
                <w:rFonts w:ascii="宋体" w:hAnsi="宋体" w:cs="宋体"/>
                <w:sz w:val="18"/>
                <w:szCs w:val="18"/>
              </w:rPr>
              <w:t>a</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供</w:t>
            </w:r>
            <w:r>
              <w:rPr>
                <w:rFonts w:hint="eastAsia" w:ascii="宋体" w:hAnsi="宋体" w:cs="宋体"/>
                <w:sz w:val="18"/>
                <w:szCs w:val="18"/>
              </w:rPr>
              <w:t>冷量</w:t>
            </w:r>
            <w:r>
              <w:rPr>
                <w:rFonts w:ascii="宋体" w:hAnsi="宋体" w:cs="宋体"/>
                <w:sz w:val="18"/>
                <w:szCs w:val="18"/>
              </w:rPr>
              <w:t>Q</w:t>
            </w:r>
            <w:r>
              <w:rPr>
                <w:rFonts w:hint="eastAsia" w:ascii="宋体" w:hAnsi="宋体" w:cs="宋体"/>
                <w:sz w:val="18"/>
                <w:szCs w:val="18"/>
              </w:rPr>
              <w:t>冷</w:t>
            </w:r>
            <w:r>
              <w:rPr>
                <w:rFonts w:ascii="宋体" w:hAnsi="宋体" w:cs="宋体"/>
                <w:sz w:val="18"/>
                <w:szCs w:val="18"/>
              </w:rPr>
              <w:t>=49.7KW</w:t>
            </w:r>
          </w:p>
          <w:p>
            <w:pPr>
              <w:spacing w:before="1" w:line="210" w:lineRule="auto"/>
              <w:ind w:left="34"/>
              <w:rPr>
                <w:rFonts w:ascii="宋体" w:hAnsi="宋体" w:cs="宋体"/>
                <w:sz w:val="18"/>
                <w:szCs w:val="18"/>
              </w:rPr>
            </w:pPr>
            <w:r>
              <w:rPr>
                <w:rFonts w:ascii="宋体" w:hAnsi="宋体" w:cs="宋体"/>
                <w:spacing w:val="-1"/>
                <w:sz w:val="18"/>
                <w:szCs w:val="18"/>
              </w:rPr>
              <w:t>5.</w:t>
            </w:r>
            <w:r>
              <w:rPr>
                <w:rFonts w:hint="eastAsia" w:ascii="宋体" w:hAnsi="宋体" w:cs="宋体"/>
                <w:spacing w:val="-1"/>
                <w:sz w:val="18"/>
                <w:szCs w:val="18"/>
              </w:rPr>
              <w:t>供热</w:t>
            </w:r>
            <w:r>
              <w:rPr>
                <w:rFonts w:hint="eastAsia" w:ascii="宋体" w:hAnsi="宋体" w:cs="宋体"/>
                <w:sz w:val="18"/>
                <w:szCs w:val="18"/>
              </w:rPr>
              <w:t>量</w:t>
            </w:r>
            <w:r>
              <w:rPr>
                <w:rFonts w:ascii="宋体" w:hAnsi="宋体" w:cs="宋体"/>
                <w:sz w:val="18"/>
                <w:szCs w:val="18"/>
              </w:rPr>
              <w:t>Q</w:t>
            </w:r>
            <w:r>
              <w:rPr>
                <w:rFonts w:hint="eastAsia" w:ascii="宋体" w:hAnsi="宋体" w:cs="宋体"/>
                <w:sz w:val="18"/>
                <w:szCs w:val="18"/>
              </w:rPr>
              <w:t>热</w:t>
            </w:r>
            <w:r>
              <w:rPr>
                <w:rFonts w:ascii="宋体" w:hAnsi="宋体" w:cs="宋体"/>
                <w:sz w:val="18"/>
                <w:szCs w:val="18"/>
              </w:rPr>
              <w:t>=51.1KW</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能效等级：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
            <w:pPr>
              <w:spacing w:line="241" w:lineRule="auto"/>
            </w:pPr>
          </w:p>
          <w:p>
            <w:pPr>
              <w:spacing w:line="241"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50" w:lineRule="auto"/>
              <w:jc w:val="center"/>
            </w:pPr>
          </w:p>
          <w:p>
            <w:pPr>
              <w:spacing w:line="250" w:lineRule="auto"/>
              <w:jc w:val="center"/>
            </w:pPr>
          </w:p>
          <w:p>
            <w:pPr>
              <w:spacing w:line="251"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3.0000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4"/>
        <w:gridCol w:w="1471"/>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24"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471"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724"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ind w:left="361"/>
              <w:rPr>
                <w:rFonts w:ascii="宋体" w:hAnsi="宋体" w:cs="宋体"/>
                <w:sz w:val="18"/>
                <w:szCs w:val="18"/>
              </w:rPr>
            </w:pPr>
            <w:r>
              <w:rPr>
                <w:rFonts w:ascii="宋体" w:hAnsi="宋体" w:cs="宋体"/>
                <w:sz w:val="18"/>
                <w:szCs w:val="18"/>
              </w:rPr>
              <w:t>8</w:t>
            </w:r>
          </w:p>
        </w:tc>
        <w:tc>
          <w:tcPr>
            <w:tcW w:w="1471"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4003</w:t>
            </w:r>
          </w:p>
        </w:tc>
        <w:tc>
          <w:tcPr>
            <w:tcW w:w="5497" w:type="dxa"/>
            <w:tcBorders>
              <w:top w:val="single" w:color="000000" w:sz="2" w:space="0"/>
              <w:bottom w:val="single" w:color="000000" w:sz="2" w:space="0"/>
            </w:tcBorders>
          </w:tcPr>
          <w:p>
            <w:pPr>
              <w:spacing w:before="61" w:line="211" w:lineRule="auto"/>
              <w:ind w:left="52"/>
              <w:rPr>
                <w:rFonts w:ascii="宋体" w:hAnsi="宋体" w:cs="宋体"/>
                <w:sz w:val="18"/>
                <w:szCs w:val="18"/>
              </w:rPr>
            </w:pPr>
            <w:r>
              <w:rPr>
                <w:rFonts w:hint="eastAsia" w:ascii="宋体" w:hAnsi="宋体" w:cs="宋体"/>
                <w:spacing w:val="-4"/>
                <w:sz w:val="18"/>
                <w:szCs w:val="18"/>
              </w:rPr>
              <w:t>吊</w:t>
            </w:r>
            <w:r>
              <w:rPr>
                <w:rFonts w:hint="eastAsia" w:ascii="宋体" w:hAnsi="宋体" w:cs="宋体"/>
                <w:spacing w:val="-2"/>
                <w:sz w:val="18"/>
                <w:szCs w:val="18"/>
              </w:rPr>
              <w:t>装式空气处理机组</w:t>
            </w:r>
            <w:r>
              <w:rPr>
                <w:rFonts w:ascii="宋体" w:hAnsi="宋体" w:cs="宋体"/>
                <w:spacing w:val="-2"/>
                <w:sz w:val="18"/>
                <w:szCs w:val="18"/>
              </w:rPr>
              <w:t>050D</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风量</w:t>
            </w:r>
            <w:r>
              <w:rPr>
                <w:rFonts w:ascii="宋体" w:hAnsi="宋体" w:cs="宋体"/>
                <w:spacing w:val="-1"/>
                <w:sz w:val="18"/>
                <w:szCs w:val="18"/>
              </w:rPr>
              <w:t>L</w:t>
            </w:r>
            <w:r>
              <w:rPr>
                <w:rFonts w:hint="eastAsia" w:ascii="宋体" w:hAnsi="宋体" w:cs="宋体"/>
                <w:spacing w:val="-2"/>
                <w:sz w:val="18"/>
                <w:szCs w:val="18"/>
              </w:rPr>
              <w:t>：</w:t>
            </w:r>
            <w:r>
              <w:rPr>
                <w:rFonts w:ascii="宋体" w:hAnsi="宋体" w:cs="宋体"/>
                <w:spacing w:val="-2"/>
                <w:sz w:val="18"/>
                <w:szCs w:val="18"/>
              </w:rPr>
              <w:t>5</w:t>
            </w:r>
            <w:r>
              <w:rPr>
                <w:rFonts w:ascii="宋体" w:hAnsi="宋体" w:cs="宋体"/>
                <w:spacing w:val="-1"/>
                <w:sz w:val="18"/>
                <w:szCs w:val="18"/>
              </w:rPr>
              <w:t>000m3/h</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额定功率</w:t>
            </w:r>
            <w:r>
              <w:rPr>
                <w:rFonts w:ascii="宋体" w:hAnsi="宋体" w:cs="宋体"/>
                <w:sz w:val="18"/>
                <w:szCs w:val="18"/>
              </w:rPr>
              <w:t>N=1.5KW</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风压</w:t>
            </w:r>
            <w:r>
              <w:rPr>
                <w:rFonts w:ascii="宋体" w:hAnsi="宋体" w:cs="宋体"/>
                <w:spacing w:val="-1"/>
                <w:sz w:val="18"/>
                <w:szCs w:val="18"/>
              </w:rPr>
              <w:t>P=200P</w:t>
            </w:r>
            <w:r>
              <w:rPr>
                <w:rFonts w:ascii="宋体" w:hAnsi="宋体" w:cs="宋体"/>
                <w:sz w:val="18"/>
                <w:szCs w:val="18"/>
              </w:rPr>
              <w:t>a</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供</w:t>
            </w:r>
            <w:r>
              <w:rPr>
                <w:rFonts w:hint="eastAsia" w:ascii="宋体" w:hAnsi="宋体" w:cs="宋体"/>
                <w:sz w:val="18"/>
                <w:szCs w:val="18"/>
              </w:rPr>
              <w:t>冷量</w:t>
            </w:r>
            <w:r>
              <w:rPr>
                <w:rFonts w:ascii="宋体" w:hAnsi="宋体" w:cs="宋体"/>
                <w:sz w:val="18"/>
                <w:szCs w:val="18"/>
              </w:rPr>
              <w:t>Q</w:t>
            </w:r>
            <w:r>
              <w:rPr>
                <w:rFonts w:hint="eastAsia" w:ascii="宋体" w:hAnsi="宋体" w:cs="宋体"/>
                <w:sz w:val="18"/>
                <w:szCs w:val="18"/>
              </w:rPr>
              <w:t>冷</w:t>
            </w:r>
            <w:r>
              <w:rPr>
                <w:rFonts w:ascii="宋体" w:hAnsi="宋体" w:cs="宋体"/>
                <w:sz w:val="18"/>
                <w:szCs w:val="18"/>
              </w:rPr>
              <w:t>=64.5KW</w:t>
            </w:r>
          </w:p>
          <w:p>
            <w:pPr>
              <w:spacing w:line="210" w:lineRule="auto"/>
              <w:ind w:left="34"/>
              <w:rPr>
                <w:rFonts w:ascii="宋体" w:hAnsi="宋体" w:cs="宋体"/>
                <w:sz w:val="18"/>
                <w:szCs w:val="18"/>
              </w:rPr>
            </w:pPr>
            <w:r>
              <w:rPr>
                <w:rFonts w:ascii="宋体" w:hAnsi="宋体" w:cs="宋体"/>
                <w:spacing w:val="-1"/>
                <w:sz w:val="18"/>
                <w:szCs w:val="18"/>
              </w:rPr>
              <w:t>5.</w:t>
            </w:r>
            <w:r>
              <w:rPr>
                <w:rFonts w:hint="eastAsia" w:ascii="宋体" w:hAnsi="宋体" w:cs="宋体"/>
                <w:spacing w:val="-1"/>
                <w:sz w:val="18"/>
                <w:szCs w:val="18"/>
              </w:rPr>
              <w:t>供热量</w:t>
            </w:r>
            <w:r>
              <w:rPr>
                <w:rFonts w:ascii="宋体" w:hAnsi="宋体" w:cs="宋体"/>
                <w:sz w:val="18"/>
                <w:szCs w:val="18"/>
              </w:rPr>
              <w:t>Q</w:t>
            </w:r>
            <w:r>
              <w:rPr>
                <w:rFonts w:hint="eastAsia" w:ascii="宋体" w:hAnsi="宋体" w:cs="宋体"/>
                <w:spacing w:val="-1"/>
                <w:sz w:val="18"/>
                <w:szCs w:val="18"/>
              </w:rPr>
              <w:t>热</w:t>
            </w:r>
            <w:r>
              <w:rPr>
                <w:rFonts w:ascii="宋体" w:hAnsi="宋体" w:cs="宋体"/>
                <w:spacing w:val="-1"/>
                <w:sz w:val="18"/>
                <w:szCs w:val="18"/>
              </w:rPr>
              <w:t>=6</w:t>
            </w:r>
            <w:r>
              <w:rPr>
                <w:rFonts w:ascii="宋体" w:hAnsi="宋体" w:cs="宋体"/>
                <w:sz w:val="18"/>
                <w:szCs w:val="18"/>
              </w:rPr>
              <w:t>4.0KW</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能效等级：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8" w:lineRule="auto"/>
            </w:pPr>
          </w:p>
          <w:p>
            <w:pPr>
              <w:spacing w:line="359"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8" w:lineRule="auto"/>
              <w:jc w:val="center"/>
            </w:pPr>
          </w:p>
          <w:p>
            <w:pPr>
              <w:spacing w:line="248" w:lineRule="auto"/>
              <w:jc w:val="center"/>
            </w:pPr>
          </w:p>
          <w:p>
            <w:pPr>
              <w:spacing w:before="59" w:line="185" w:lineRule="auto"/>
              <w:ind w:right="112"/>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724" w:type="dxa"/>
            <w:tcBorders>
              <w:top w:val="single" w:color="000000" w:sz="2" w:space="0"/>
              <w:bottom w:val="single" w:color="000000" w:sz="2" w:space="0"/>
            </w:tcBorders>
          </w:tcPr>
          <w:p>
            <w:pPr>
              <w:spacing w:line="439" w:lineRule="auto"/>
            </w:pPr>
          </w:p>
          <w:p>
            <w:pPr>
              <w:spacing w:before="58" w:line="185" w:lineRule="auto"/>
              <w:ind w:left="361"/>
              <w:rPr>
                <w:rFonts w:ascii="宋体" w:hAnsi="宋体" w:cs="宋体"/>
                <w:sz w:val="18"/>
                <w:szCs w:val="18"/>
              </w:rPr>
            </w:pPr>
            <w:r>
              <w:rPr>
                <w:rFonts w:ascii="宋体" w:hAnsi="宋体" w:cs="宋体"/>
                <w:sz w:val="18"/>
                <w:szCs w:val="18"/>
              </w:rPr>
              <w:t>9</w:t>
            </w:r>
          </w:p>
        </w:tc>
        <w:tc>
          <w:tcPr>
            <w:tcW w:w="1471" w:type="dxa"/>
            <w:tcBorders>
              <w:top w:val="single" w:color="000000" w:sz="2" w:space="0"/>
              <w:bottom w:val="single" w:color="000000" w:sz="2" w:space="0"/>
            </w:tcBorders>
          </w:tcPr>
          <w:p>
            <w:pPr>
              <w:spacing w:line="439" w:lineRule="auto"/>
            </w:pPr>
          </w:p>
          <w:p>
            <w:pPr>
              <w:spacing w:before="58" w:line="185" w:lineRule="auto"/>
              <w:ind w:left="143"/>
              <w:rPr>
                <w:rFonts w:ascii="宋体" w:hAnsi="宋体" w:cs="宋体"/>
                <w:sz w:val="18"/>
                <w:szCs w:val="18"/>
              </w:rPr>
            </w:pPr>
            <w:r>
              <w:rPr>
                <w:rFonts w:ascii="宋体" w:hAnsi="宋体" w:cs="宋体"/>
                <w:spacing w:val="-1"/>
                <w:sz w:val="18"/>
                <w:szCs w:val="18"/>
              </w:rPr>
              <w:t>03080301</w:t>
            </w:r>
            <w:r>
              <w:rPr>
                <w:rFonts w:ascii="宋体" w:hAnsi="宋体" w:cs="宋体"/>
                <w:sz w:val="18"/>
                <w:szCs w:val="18"/>
              </w:rPr>
              <w:t>2001</w:t>
            </w:r>
          </w:p>
        </w:tc>
        <w:tc>
          <w:tcPr>
            <w:tcW w:w="5497" w:type="dxa"/>
            <w:tcBorders>
              <w:top w:val="single" w:color="000000" w:sz="2" w:space="0"/>
              <w:bottom w:val="single" w:color="000000" w:sz="2" w:space="0"/>
            </w:tcBorders>
          </w:tcPr>
          <w:p>
            <w:pPr>
              <w:spacing w:before="61"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消声器</w:t>
            </w:r>
          </w:p>
          <w:p>
            <w:pPr>
              <w:spacing w:before="2" w:line="220" w:lineRule="auto"/>
              <w:ind w:left="32" w:right="778" w:hanging="10"/>
              <w:rPr>
                <w:rFonts w:ascii="宋体" w:hAnsi="宋体" w:cs="宋体"/>
                <w:sz w:val="18"/>
                <w:szCs w:val="18"/>
              </w:rPr>
            </w:pPr>
            <w:r>
              <w:rPr>
                <w:rFonts w:hint="eastAsia" w:ascii="宋体" w:hAnsi="宋体" w:cs="宋体"/>
                <w:sz w:val="18"/>
                <w:szCs w:val="18"/>
              </w:rPr>
              <w:t>【项目特征】</w:t>
            </w:r>
            <w:r>
              <w:rPr>
                <w:rFonts w:ascii="宋体" w:hAnsi="宋体" w:cs="宋体"/>
                <w:sz w:val="18"/>
                <w:szCs w:val="18"/>
              </w:rPr>
              <w:t xml:space="preserve">                                         </w:t>
            </w:r>
          </w:p>
          <w:p>
            <w:pPr>
              <w:spacing w:before="2" w:line="220" w:lineRule="auto"/>
              <w:ind w:left="32" w:right="778" w:hanging="10"/>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所有消声器的消声</w:t>
            </w:r>
            <w:r>
              <w:rPr>
                <w:rFonts w:hint="eastAsia" w:ascii="宋体" w:hAnsi="宋体" w:cs="宋体"/>
                <w:sz w:val="18"/>
                <w:szCs w:val="18"/>
              </w:rPr>
              <w:t>材料及粘接剂均采用不燃材料</w:t>
            </w:r>
            <w:r>
              <w:rPr>
                <w:rFonts w:ascii="宋体" w:hAnsi="宋体" w:cs="宋体"/>
                <w:sz w:val="18"/>
                <w:szCs w:val="18"/>
              </w:rPr>
              <w:t xml:space="preserve">       </w:t>
            </w:r>
          </w:p>
          <w:p>
            <w:pPr>
              <w:spacing w:before="2" w:line="220" w:lineRule="auto"/>
              <w:ind w:left="32" w:right="103" w:hanging="10"/>
              <w:rPr>
                <w:rFonts w:ascii="宋体" w:hAnsi="宋体" w:cs="宋体"/>
                <w:sz w:val="18"/>
                <w:szCs w:val="18"/>
              </w:rPr>
            </w:pPr>
            <w:r>
              <w:rPr>
                <w:rFonts w:ascii="宋体" w:hAnsi="宋体" w:cs="宋体"/>
                <w:sz w:val="18"/>
                <w:szCs w:val="18"/>
              </w:rPr>
              <w:t xml:space="preserve"> </w:t>
            </w:r>
            <w:r>
              <w:rPr>
                <w:rFonts w:ascii="宋体" w:hAnsi="宋体" w:cs="宋体"/>
                <w:spacing w:val="-1"/>
                <w:sz w:val="18"/>
                <w:szCs w:val="18"/>
              </w:rPr>
              <w:t>2.</w:t>
            </w:r>
            <w:r>
              <w:rPr>
                <w:rFonts w:hint="eastAsia" w:ascii="宋体" w:hAnsi="宋体" w:cs="宋体"/>
                <w:spacing w:val="-1"/>
                <w:sz w:val="18"/>
                <w:szCs w:val="18"/>
              </w:rPr>
              <w:t>规格、型号：</w:t>
            </w:r>
            <w:r>
              <w:rPr>
                <w:rFonts w:ascii="宋体" w:hAnsi="宋体" w:cs="宋体"/>
                <w:sz w:val="18"/>
                <w:szCs w:val="18"/>
              </w:rPr>
              <w:t>ZP</w:t>
            </w:r>
            <w:r>
              <w:rPr>
                <w:rFonts w:hint="eastAsia" w:ascii="宋体" w:hAnsi="宋体" w:cs="宋体"/>
                <w:spacing w:val="-1"/>
                <w:sz w:val="18"/>
                <w:szCs w:val="18"/>
              </w:rPr>
              <w:t>片式</w:t>
            </w:r>
            <w:r>
              <w:rPr>
                <w:rFonts w:hint="eastAsia" w:ascii="宋体" w:hAnsi="宋体" w:cs="宋体"/>
                <w:sz w:val="18"/>
                <w:szCs w:val="18"/>
              </w:rPr>
              <w:t>消声器、按末端设备及风管尺寸定制</w:t>
            </w:r>
            <w:r>
              <w:rPr>
                <w:rFonts w:ascii="宋体" w:hAnsi="宋体" w:cs="宋体"/>
                <w:sz w:val="18"/>
                <w:szCs w:val="18"/>
              </w:rPr>
              <w:t xml:space="preserve"> </w:t>
            </w:r>
          </w:p>
          <w:p>
            <w:pPr>
              <w:spacing w:before="2" w:line="220" w:lineRule="auto"/>
              <w:ind w:left="32" w:right="103" w:hanging="10"/>
              <w:rPr>
                <w:rFonts w:ascii="宋体" w:hAnsi="宋体" w:cs="宋体"/>
                <w:sz w:val="18"/>
                <w:szCs w:val="18"/>
              </w:rPr>
            </w:pPr>
            <w:r>
              <w:rPr>
                <w:rFonts w:ascii="宋体" w:hAnsi="宋体" w:cs="宋体"/>
                <w:spacing w:val="-2"/>
                <w:sz w:val="18"/>
                <w:szCs w:val="18"/>
              </w:rPr>
              <w:t>3.</w:t>
            </w:r>
            <w:r>
              <w:rPr>
                <w:rFonts w:hint="eastAsia" w:ascii="宋体" w:hAnsi="宋体" w:cs="宋体"/>
                <w:spacing w:val="-1"/>
                <w:sz w:val="18"/>
                <w:szCs w:val="18"/>
              </w:rPr>
              <w:t>成品购置</w:t>
            </w:r>
          </w:p>
        </w:tc>
        <w:tc>
          <w:tcPr>
            <w:tcW w:w="1104" w:type="dxa"/>
            <w:tcBorders>
              <w:top w:val="single" w:color="000000" w:sz="2" w:space="0"/>
              <w:bottom w:val="single" w:color="000000" w:sz="2" w:space="0"/>
            </w:tcBorders>
          </w:tcPr>
          <w:p>
            <w:pPr>
              <w:spacing w:line="4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439"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724"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0</w:t>
            </w:r>
          </w:p>
        </w:tc>
        <w:tc>
          <w:tcPr>
            <w:tcW w:w="1471"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9" w:line="185" w:lineRule="auto"/>
              <w:ind w:left="143"/>
              <w:rPr>
                <w:rFonts w:ascii="宋体" w:hAnsi="宋体" w:cs="宋体"/>
                <w:sz w:val="18"/>
                <w:szCs w:val="18"/>
              </w:rPr>
            </w:pPr>
            <w:r>
              <w:rPr>
                <w:rFonts w:ascii="宋体" w:hAnsi="宋体" w:cs="宋体"/>
                <w:spacing w:val="-1"/>
                <w:sz w:val="18"/>
                <w:szCs w:val="18"/>
              </w:rPr>
              <w:t>03031000</w:t>
            </w:r>
            <w:r>
              <w:rPr>
                <w:rFonts w:ascii="宋体" w:hAnsi="宋体" w:cs="宋体"/>
                <w:sz w:val="18"/>
                <w:szCs w:val="18"/>
              </w:rPr>
              <w:t>3001</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2"/>
                <w:sz w:val="18"/>
                <w:szCs w:val="18"/>
              </w:rPr>
              <w:t>循环</w:t>
            </w:r>
            <w:r>
              <w:rPr>
                <w:rFonts w:hint="eastAsia" w:ascii="宋体" w:hAnsi="宋体" w:cs="宋体"/>
                <w:spacing w:val="-1"/>
                <w:sz w:val="18"/>
                <w:szCs w:val="18"/>
              </w:rPr>
              <w:t>水泵</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名称</w:t>
            </w:r>
            <w:r>
              <w:rPr>
                <w:rFonts w:ascii="宋体" w:hAnsi="宋体" w:cs="宋体"/>
                <w:spacing w:val="-1"/>
                <w:sz w:val="18"/>
                <w:szCs w:val="18"/>
              </w:rPr>
              <w:t>:</w:t>
            </w:r>
            <w:r>
              <w:rPr>
                <w:rFonts w:hint="eastAsia" w:ascii="宋体" w:hAnsi="宋体" w:cs="宋体"/>
                <w:spacing w:val="-1"/>
                <w:sz w:val="18"/>
                <w:szCs w:val="18"/>
              </w:rPr>
              <w:t>静音型循环水泵</w:t>
            </w:r>
            <w:r>
              <w:rPr>
                <w:rFonts w:ascii="宋体" w:hAnsi="宋体" w:cs="宋体"/>
                <w:spacing w:val="-1"/>
                <w:sz w:val="18"/>
                <w:szCs w:val="18"/>
              </w:rPr>
              <w:t>(1.</w:t>
            </w:r>
            <w:r>
              <w:rPr>
                <w:rFonts w:hint="eastAsia" w:ascii="宋体" w:hAnsi="宋体" w:cs="宋体"/>
                <w:spacing w:val="-1"/>
                <w:sz w:val="18"/>
                <w:szCs w:val="18"/>
              </w:rPr>
              <w:t>二用一备</w:t>
            </w:r>
            <w:r>
              <w:rPr>
                <w:rFonts w:ascii="宋体" w:hAnsi="宋体" w:cs="宋体"/>
                <w:spacing w:val="-1"/>
                <w:sz w:val="18"/>
                <w:szCs w:val="18"/>
              </w:rPr>
              <w:t>2</w:t>
            </w:r>
            <w:r>
              <w:rPr>
                <w:rFonts w:ascii="宋体" w:hAnsi="宋体" w:cs="宋体"/>
                <w:sz w:val="18"/>
                <w:szCs w:val="18"/>
              </w:rPr>
              <w:t>.</w:t>
            </w:r>
            <w:r>
              <w:rPr>
                <w:rFonts w:hint="eastAsia" w:ascii="宋体" w:hAnsi="宋体" w:cs="宋体"/>
                <w:sz w:val="18"/>
                <w:szCs w:val="18"/>
              </w:rPr>
              <w:t>带变频控制</w:t>
            </w:r>
            <w:r>
              <w:rPr>
                <w:rFonts w:ascii="宋体" w:hAnsi="宋体" w:cs="宋体"/>
                <w:sz w:val="18"/>
                <w:szCs w:val="18"/>
              </w:rPr>
              <w:t>)</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w:t>
            </w:r>
            <w:r>
              <w:rPr>
                <w:rFonts w:ascii="宋体" w:hAnsi="宋体" w:cs="宋体"/>
                <w:sz w:val="18"/>
                <w:szCs w:val="18"/>
              </w:rPr>
              <w:t>G</w:t>
            </w:r>
            <w:r>
              <w:rPr>
                <w:rFonts w:ascii="宋体" w:hAnsi="宋体" w:cs="宋体"/>
                <w:spacing w:val="-1"/>
                <w:sz w:val="18"/>
                <w:szCs w:val="18"/>
              </w:rPr>
              <w:t>=</w:t>
            </w:r>
            <w:r>
              <w:rPr>
                <w:rFonts w:ascii="宋体" w:hAnsi="宋体" w:cs="宋体"/>
                <w:sz w:val="18"/>
                <w:szCs w:val="18"/>
              </w:rPr>
              <w:t>130m3/h H=32m N=18.5KW</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p>
            <w:pPr>
              <w:spacing w:before="1"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泵拆装检查</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电动机安</w:t>
            </w:r>
            <w:r>
              <w:rPr>
                <w:rFonts w:hint="eastAsia" w:ascii="宋体" w:hAnsi="宋体" w:cs="宋体"/>
                <w:sz w:val="18"/>
                <w:szCs w:val="18"/>
              </w:rPr>
              <w:t>装</w:t>
            </w:r>
          </w:p>
        </w:tc>
        <w:tc>
          <w:tcPr>
            <w:tcW w:w="1104" w:type="dxa"/>
            <w:tcBorders>
              <w:top w:val="single" w:color="000000" w:sz="2" w:space="0"/>
              <w:bottom w:val="single" w:color="000000" w:sz="2" w:space="0"/>
            </w:tcBorders>
          </w:tcPr>
          <w:p>
            <w:pPr>
              <w:spacing w:line="358" w:lineRule="auto"/>
            </w:pPr>
          </w:p>
          <w:p>
            <w:pPr>
              <w:spacing w:line="359"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9" w:lineRule="auto"/>
              <w:jc w:val="center"/>
            </w:pPr>
          </w:p>
          <w:p>
            <w:pPr>
              <w:spacing w:line="249" w:lineRule="auto"/>
              <w:jc w:val="center"/>
            </w:pPr>
          </w:p>
          <w:p>
            <w:pPr>
              <w:spacing w:before="58" w:line="184" w:lineRule="auto"/>
              <w:ind w:right="115"/>
              <w:jc w:val="center"/>
              <w:rPr>
                <w:rFonts w:ascii="宋体" w:hAnsi="宋体" w:cs="宋体"/>
                <w:sz w:val="18"/>
                <w:szCs w:val="18"/>
              </w:rPr>
            </w:pPr>
            <w:r>
              <w:rPr>
                <w:rFonts w:ascii="宋体" w:hAnsi="宋体" w:cs="宋体"/>
                <w:spacing w:val="-2"/>
                <w:sz w:val="18"/>
                <w:szCs w:val="18"/>
              </w:rPr>
              <w:t>3.0</w:t>
            </w:r>
            <w:r>
              <w:rPr>
                <w:rFonts w:ascii="宋体" w:hAnsi="宋体" w:cs="宋体"/>
                <w:spacing w:val="-1"/>
                <w:sz w:val="18"/>
                <w:szCs w:val="18"/>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34" w:hRule="atLeast"/>
        </w:trPr>
        <w:tc>
          <w:tcPr>
            <w:tcW w:w="724" w:type="dxa"/>
            <w:tcBorders>
              <w:top w:val="single" w:color="000000" w:sz="2" w:space="0"/>
              <w:bottom w:val="single" w:color="000000" w:sz="2" w:space="0"/>
            </w:tcBorders>
          </w:tcPr>
          <w:p>
            <w:pPr>
              <w:spacing w:line="320" w:lineRule="auto"/>
            </w:pPr>
          </w:p>
          <w:p>
            <w:pPr>
              <w:spacing w:line="321" w:lineRule="auto"/>
            </w:pPr>
          </w:p>
          <w:p>
            <w:pPr>
              <w:spacing w:before="59"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1</w:t>
            </w:r>
          </w:p>
        </w:tc>
        <w:tc>
          <w:tcPr>
            <w:tcW w:w="1471" w:type="dxa"/>
            <w:tcBorders>
              <w:top w:val="single" w:color="000000" w:sz="2" w:space="0"/>
              <w:bottom w:val="single" w:color="000000" w:sz="2" w:space="0"/>
            </w:tcBorders>
          </w:tcPr>
          <w:p>
            <w:pPr>
              <w:spacing w:line="321" w:lineRule="auto"/>
            </w:pPr>
          </w:p>
          <w:p>
            <w:pPr>
              <w:spacing w:line="321" w:lineRule="auto"/>
            </w:pPr>
          </w:p>
          <w:p>
            <w:pPr>
              <w:spacing w:before="59" w:line="185" w:lineRule="auto"/>
              <w:ind w:left="143"/>
              <w:rPr>
                <w:rFonts w:ascii="宋体" w:hAnsi="宋体" w:cs="宋体"/>
                <w:sz w:val="18"/>
                <w:szCs w:val="18"/>
              </w:rPr>
            </w:pPr>
            <w:r>
              <w:rPr>
                <w:rFonts w:ascii="宋体" w:hAnsi="宋体" w:cs="宋体"/>
                <w:spacing w:val="-1"/>
                <w:sz w:val="18"/>
                <w:szCs w:val="18"/>
              </w:rPr>
              <w:t>03080401</w:t>
            </w:r>
            <w:r>
              <w:rPr>
                <w:rFonts w:ascii="宋体" w:hAnsi="宋体" w:cs="宋体"/>
                <w:sz w:val="18"/>
                <w:szCs w:val="18"/>
              </w:rPr>
              <w:t>4001</w:t>
            </w:r>
          </w:p>
        </w:tc>
        <w:tc>
          <w:tcPr>
            <w:tcW w:w="5497" w:type="dxa"/>
            <w:tcBorders>
              <w:top w:val="single" w:color="000000" w:sz="2" w:space="0"/>
              <w:bottom w:val="single" w:color="000000" w:sz="2" w:space="0"/>
            </w:tcBorders>
          </w:tcPr>
          <w:p>
            <w:pPr>
              <w:spacing w:before="60" w:line="211" w:lineRule="auto"/>
              <w:ind w:left="33"/>
              <w:rPr>
                <w:rFonts w:ascii="宋体" w:hAnsi="宋体" w:cs="宋体"/>
                <w:sz w:val="18"/>
                <w:szCs w:val="18"/>
              </w:rPr>
            </w:pPr>
            <w:r>
              <w:rPr>
                <w:rFonts w:hint="eastAsia" w:ascii="宋体" w:hAnsi="宋体" w:cs="宋体"/>
                <w:spacing w:val="-2"/>
                <w:sz w:val="18"/>
                <w:szCs w:val="18"/>
              </w:rPr>
              <w:t>不锈</w:t>
            </w:r>
            <w:r>
              <w:rPr>
                <w:rFonts w:hint="eastAsia" w:ascii="宋体" w:hAnsi="宋体" w:cs="宋体"/>
                <w:spacing w:val="-1"/>
                <w:sz w:val="18"/>
                <w:szCs w:val="18"/>
              </w:rPr>
              <w:t>钢膨胀水箱</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不锈钢</w:t>
            </w:r>
            <w:r>
              <w:rPr>
                <w:rFonts w:hint="eastAsia" w:ascii="宋体" w:hAnsi="宋体" w:cs="宋体"/>
                <w:spacing w:val="-1"/>
                <w:sz w:val="18"/>
                <w:szCs w:val="18"/>
              </w:rPr>
              <w:t>膨胀水箱</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:1100</w:t>
            </w:r>
            <w:r>
              <w:rPr>
                <w:rFonts w:ascii="宋体" w:hAnsi="宋体" w:cs="宋体"/>
                <w:sz w:val="18"/>
                <w:szCs w:val="18"/>
              </w:rPr>
              <w:t>*1100*1100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除锈、刷</w:t>
            </w:r>
            <w:r>
              <w:rPr>
                <w:rFonts w:hint="eastAsia" w:ascii="宋体" w:hAnsi="宋体" w:cs="宋体"/>
                <w:sz w:val="18"/>
                <w:szCs w:val="18"/>
              </w:rPr>
              <w:t>油</w:t>
            </w:r>
          </w:p>
        </w:tc>
        <w:tc>
          <w:tcPr>
            <w:tcW w:w="1104" w:type="dxa"/>
            <w:tcBorders>
              <w:top w:val="single" w:color="000000" w:sz="2" w:space="0"/>
              <w:bottom w:val="single" w:color="000000" w:sz="2" w:space="0"/>
            </w:tcBorders>
          </w:tcPr>
          <w:p>
            <w:pPr>
              <w:spacing w:line="307" w:lineRule="auto"/>
            </w:pPr>
          </w:p>
          <w:p>
            <w:pPr>
              <w:spacing w:line="30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20" w:lineRule="auto"/>
              <w:jc w:val="center"/>
            </w:pPr>
          </w:p>
          <w:p>
            <w:pPr>
              <w:spacing w:line="321" w:lineRule="auto"/>
              <w:jc w:val="center"/>
            </w:pPr>
          </w:p>
          <w:p>
            <w:pPr>
              <w:spacing w:before="59" w:line="185" w:lineRule="auto"/>
              <w:ind w:right="24"/>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724" w:type="dxa"/>
            <w:tcBorders>
              <w:top w:val="single" w:color="000000" w:sz="2" w:space="0"/>
              <w:bottom w:val="single" w:color="000000" w:sz="2" w:space="0"/>
            </w:tcBorders>
          </w:tcPr>
          <w:p>
            <w:pPr>
              <w:spacing w:line="270" w:lineRule="auto"/>
            </w:pPr>
          </w:p>
          <w:p>
            <w:pPr>
              <w:spacing w:line="271" w:lineRule="auto"/>
            </w:pPr>
          </w:p>
          <w:p>
            <w:pPr>
              <w:spacing w:before="59"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2</w:t>
            </w:r>
          </w:p>
        </w:tc>
        <w:tc>
          <w:tcPr>
            <w:tcW w:w="1471"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03090302</w:t>
            </w:r>
            <w:r>
              <w:rPr>
                <w:rFonts w:ascii="宋体" w:hAnsi="宋体" w:cs="宋体"/>
                <w:sz w:val="18"/>
                <w:szCs w:val="18"/>
              </w:rPr>
              <w:t>1001</w:t>
            </w:r>
          </w:p>
        </w:tc>
        <w:tc>
          <w:tcPr>
            <w:tcW w:w="5497" w:type="dxa"/>
            <w:tcBorders>
              <w:top w:val="single" w:color="000000" w:sz="2" w:space="0"/>
              <w:bottom w:val="single" w:color="000000" w:sz="2" w:space="0"/>
            </w:tcBorders>
          </w:tcPr>
          <w:p>
            <w:pPr>
              <w:spacing w:before="62" w:line="211" w:lineRule="auto"/>
              <w:ind w:left="31"/>
              <w:rPr>
                <w:rFonts w:ascii="宋体" w:hAnsi="宋体" w:cs="宋体"/>
                <w:sz w:val="18"/>
                <w:szCs w:val="18"/>
              </w:rPr>
            </w:pPr>
            <w:r>
              <w:rPr>
                <w:rFonts w:hint="eastAsia" w:ascii="宋体" w:hAnsi="宋体" w:cs="宋体"/>
                <w:spacing w:val="-1"/>
                <w:sz w:val="18"/>
                <w:szCs w:val="18"/>
              </w:rPr>
              <w:t>静压箱制作安装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静压箱</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:900</w:t>
            </w:r>
            <w:r>
              <w:rPr>
                <w:rFonts w:ascii="宋体" w:hAnsi="宋体" w:cs="宋体"/>
                <w:sz w:val="18"/>
                <w:szCs w:val="18"/>
              </w:rPr>
              <w:t>X</w:t>
            </w:r>
            <w:r>
              <w:rPr>
                <w:rFonts w:ascii="宋体" w:hAnsi="宋体" w:cs="宋体"/>
                <w:spacing w:val="-1"/>
                <w:sz w:val="18"/>
                <w:szCs w:val="18"/>
              </w:rPr>
              <w:t>2</w:t>
            </w:r>
            <w:r>
              <w:rPr>
                <w:rFonts w:ascii="宋体" w:hAnsi="宋体" w:cs="宋体"/>
                <w:sz w:val="18"/>
                <w:szCs w:val="18"/>
              </w:rPr>
              <w:t>50X1000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1" w:lineRule="auto"/>
              <w:jc w:val="center"/>
            </w:pPr>
          </w:p>
          <w:p>
            <w:pPr>
              <w:spacing w:line="271" w:lineRule="auto"/>
              <w:jc w:val="center"/>
            </w:pPr>
          </w:p>
          <w:p>
            <w:pPr>
              <w:spacing w:before="58"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724" w:type="dxa"/>
            <w:tcBorders>
              <w:top w:val="single" w:color="000000" w:sz="2" w:space="0"/>
              <w:bottom w:val="single" w:color="000000" w:sz="2" w:space="0"/>
            </w:tcBorders>
          </w:tcPr>
          <w:p/>
        </w:tc>
        <w:tc>
          <w:tcPr>
            <w:tcW w:w="1471" w:type="dxa"/>
            <w:tcBorders>
              <w:top w:val="single" w:color="000000" w:sz="2" w:space="0"/>
              <w:bottom w:val="single" w:color="000000" w:sz="2" w:space="0"/>
            </w:tcBorders>
          </w:tcPr>
          <w:p/>
        </w:tc>
        <w:tc>
          <w:tcPr>
            <w:tcW w:w="5497" w:type="dxa"/>
            <w:tcBorders>
              <w:top w:val="single" w:color="000000" w:sz="2" w:space="0"/>
              <w:bottom w:val="single" w:color="000000" w:sz="2" w:space="0"/>
            </w:tcBorders>
          </w:tcPr>
          <w:p>
            <w:pPr>
              <w:spacing w:before="67" w:line="220" w:lineRule="auto"/>
              <w:ind w:left="36"/>
              <w:rPr>
                <w:rFonts w:ascii="宋体" w:hAnsi="宋体" w:cs="宋体"/>
                <w:sz w:val="18"/>
                <w:szCs w:val="18"/>
              </w:rPr>
            </w:pPr>
            <w:r>
              <w:rPr>
                <w:rFonts w:hint="eastAsia" w:ascii="宋体" w:hAnsi="宋体" w:cs="宋体"/>
                <w:spacing w:val="-3"/>
                <w:sz w:val="18"/>
                <w:szCs w:val="18"/>
              </w:rPr>
              <w:t>空</w:t>
            </w:r>
            <w:r>
              <w:rPr>
                <w:rFonts w:hint="eastAsia" w:ascii="宋体" w:hAnsi="宋体" w:cs="宋体"/>
                <w:spacing w:val="-2"/>
                <w:sz w:val="18"/>
                <w:szCs w:val="18"/>
              </w:rPr>
              <w:t>调水系统</w:t>
            </w:r>
          </w:p>
        </w:tc>
        <w:tc>
          <w:tcPr>
            <w:tcW w:w="1104" w:type="dxa"/>
            <w:tcBorders>
              <w:top w:val="single" w:color="000000" w:sz="2" w:space="0"/>
              <w:bottom w:val="single" w:color="000000" w:sz="2" w:space="0"/>
            </w:tcBorders>
          </w:tcPr>
          <w:p/>
        </w:tc>
        <w:tc>
          <w:tcPr>
            <w:tcW w:w="1660" w:type="dxa"/>
            <w:tcBorders>
              <w:top w:val="single" w:color="000000" w:sz="2" w:space="0"/>
              <w:bottom w:val="single" w:color="000000" w:sz="2" w:space="0"/>
            </w:tcBorders>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724"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3</w:t>
            </w:r>
          </w:p>
        </w:tc>
        <w:tc>
          <w:tcPr>
            <w:tcW w:w="1471"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1001</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2"/>
                <w:sz w:val="18"/>
                <w:szCs w:val="18"/>
              </w:rPr>
              <w:t>镀</w:t>
            </w:r>
            <w:r>
              <w:rPr>
                <w:rFonts w:hint="eastAsia" w:ascii="宋体" w:hAnsi="宋体" w:cs="宋体"/>
                <w:spacing w:val="-1"/>
                <w:sz w:val="18"/>
                <w:szCs w:val="18"/>
              </w:rPr>
              <w:t>锌钢管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镀锌钢管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:DN25</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丝接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2"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jc w:val="center"/>
            </w:pPr>
          </w:p>
          <w:p>
            <w:pPr>
              <w:spacing w:line="271" w:lineRule="auto"/>
              <w:jc w:val="center"/>
            </w:pPr>
          </w:p>
          <w:p>
            <w:pPr>
              <w:spacing w:before="59" w:line="185" w:lineRule="auto"/>
              <w:jc w:val="center"/>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564.8900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724" w:type="dxa"/>
            <w:tcBorders>
              <w:top w:val="single" w:color="000000" w:sz="2" w:space="0"/>
              <w:bottom w:val="single" w:color="000000" w:sz="2" w:space="0"/>
            </w:tcBorders>
          </w:tcPr>
          <w:p>
            <w:pPr>
              <w:spacing w:line="271" w:lineRule="auto"/>
            </w:pPr>
          </w:p>
          <w:p>
            <w:pPr>
              <w:spacing w:line="272" w:lineRule="auto"/>
            </w:pPr>
          </w:p>
          <w:p>
            <w:pPr>
              <w:spacing w:before="59"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4</w:t>
            </w:r>
          </w:p>
        </w:tc>
        <w:tc>
          <w:tcPr>
            <w:tcW w:w="1471"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1002</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2"/>
                <w:sz w:val="18"/>
                <w:szCs w:val="18"/>
              </w:rPr>
              <w:t>镀</w:t>
            </w:r>
            <w:r>
              <w:rPr>
                <w:rFonts w:hint="eastAsia" w:ascii="宋体" w:hAnsi="宋体" w:cs="宋体"/>
                <w:spacing w:val="-1"/>
                <w:sz w:val="18"/>
                <w:szCs w:val="18"/>
              </w:rPr>
              <w:t>锌钢管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镀锌钢管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:DN32</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丝接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3"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jc w:val="center"/>
            </w:pPr>
          </w:p>
          <w:p>
            <w:pPr>
              <w:spacing w:line="272" w:lineRule="auto"/>
              <w:jc w:val="center"/>
            </w:pPr>
          </w:p>
          <w:p>
            <w:pPr>
              <w:spacing w:before="59" w:line="185" w:lineRule="auto"/>
              <w:jc w:val="center"/>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064.6500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724"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5</w:t>
            </w:r>
          </w:p>
        </w:tc>
        <w:tc>
          <w:tcPr>
            <w:tcW w:w="1471"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1003</w:t>
            </w:r>
          </w:p>
        </w:tc>
        <w:tc>
          <w:tcPr>
            <w:tcW w:w="5497" w:type="dxa"/>
            <w:tcBorders>
              <w:top w:val="single" w:color="000000" w:sz="2" w:space="0"/>
              <w:bottom w:val="single" w:color="000000" w:sz="2" w:space="0"/>
            </w:tcBorders>
          </w:tcPr>
          <w:p>
            <w:pPr>
              <w:spacing w:before="64"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:DN40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3"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50.</w:t>
            </w:r>
            <w:r>
              <w:rPr>
                <w:rFonts w:ascii="宋体" w:hAnsi="宋体" w:cs="宋体"/>
                <w:spacing w:val="-1"/>
                <w:sz w:val="18"/>
                <w:szCs w:val="18"/>
              </w:rPr>
              <w:t>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8" w:hRule="atLeast"/>
        </w:trPr>
        <w:tc>
          <w:tcPr>
            <w:tcW w:w="724"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6</w:t>
            </w:r>
          </w:p>
        </w:tc>
        <w:tc>
          <w:tcPr>
            <w:tcW w:w="1471"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1004</w:t>
            </w:r>
          </w:p>
        </w:tc>
        <w:tc>
          <w:tcPr>
            <w:tcW w:w="5497" w:type="dxa"/>
            <w:tcBorders>
              <w:top w:val="single" w:color="000000" w:sz="2" w:space="0"/>
              <w:bottom w:val="single" w:color="000000" w:sz="2" w:space="0"/>
            </w:tcBorders>
          </w:tcPr>
          <w:p>
            <w:pPr>
              <w:spacing w:before="65"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:DN50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3" w:lineRule="auto"/>
            </w:pPr>
          </w:p>
          <w:p>
            <w:pPr>
              <w:spacing w:line="273"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9" w:line="185" w:lineRule="auto"/>
              <w:jc w:val="center"/>
              <w:rPr>
                <w:rFonts w:ascii="宋体" w:hAnsi="宋体" w:cs="宋体"/>
                <w:sz w:val="18"/>
                <w:szCs w:val="18"/>
              </w:rPr>
            </w:pPr>
            <w:r>
              <w:rPr>
                <w:rFonts w:ascii="宋体" w:hAnsi="宋体" w:cs="宋体"/>
                <w:spacing w:val="-1"/>
                <w:sz w:val="18"/>
                <w:szCs w:val="18"/>
              </w:rPr>
              <w:t>441.90</w:t>
            </w:r>
            <w:r>
              <w:rPr>
                <w:rFonts w:ascii="宋体" w:hAnsi="宋体" w:cs="宋体"/>
                <w:sz w:val="18"/>
                <w:szCs w:val="18"/>
              </w:rPr>
              <w:t>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467"/>
        <w:gridCol w:w="5406"/>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467"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06"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7</w:t>
            </w:r>
          </w:p>
        </w:tc>
        <w:tc>
          <w:tcPr>
            <w:tcW w:w="1467"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1005</w:t>
            </w:r>
          </w:p>
        </w:tc>
        <w:tc>
          <w:tcPr>
            <w:tcW w:w="5406"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:DN70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69" w:lineRule="auto"/>
            </w:pPr>
          </w:p>
          <w:p>
            <w:pPr>
              <w:spacing w:line="270" w:lineRule="auto"/>
            </w:pPr>
          </w:p>
          <w:p>
            <w:pPr>
              <w:spacing w:before="59" w:line="184" w:lineRule="auto"/>
              <w:rPr>
                <w:rFonts w:ascii="宋体" w:hAnsi="宋体" w:cs="宋体"/>
                <w:sz w:val="18"/>
                <w:szCs w:val="18"/>
              </w:rPr>
            </w:pPr>
            <w:r>
              <w:rPr>
                <w:rFonts w:ascii="宋体" w:hAnsi="宋体" w:cs="宋体"/>
                <w:spacing w:val="-1"/>
                <w:sz w:val="18"/>
                <w:szCs w:val="18"/>
              </w:rPr>
              <w:t>467.28</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8</w:t>
            </w:r>
          </w:p>
        </w:tc>
        <w:tc>
          <w:tcPr>
            <w:tcW w:w="1467"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1006</w:t>
            </w:r>
          </w:p>
        </w:tc>
        <w:tc>
          <w:tcPr>
            <w:tcW w:w="5406" w:type="dxa"/>
            <w:tcBorders>
              <w:top w:val="single" w:color="000000" w:sz="2" w:space="0"/>
              <w:bottom w:val="single" w:color="000000" w:sz="2" w:space="0"/>
            </w:tcBorders>
          </w:tcPr>
          <w:p>
            <w:pPr>
              <w:spacing w:before="60"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:DN80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pPr>
          </w:p>
          <w:p>
            <w:pPr>
              <w:spacing w:before="59" w:line="184" w:lineRule="auto"/>
              <w:rPr>
                <w:rFonts w:ascii="宋体" w:hAnsi="宋体" w:cs="宋体"/>
                <w:sz w:val="18"/>
                <w:szCs w:val="18"/>
              </w:rPr>
            </w:pPr>
            <w:r>
              <w:rPr>
                <w:rFonts w:ascii="宋体" w:hAnsi="宋体" w:cs="宋体"/>
                <w:spacing w:val="-1"/>
                <w:sz w:val="18"/>
                <w:szCs w:val="18"/>
              </w:rPr>
              <w:t>437.40</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9</w:t>
            </w:r>
          </w:p>
        </w:tc>
        <w:tc>
          <w:tcPr>
            <w:tcW w:w="1467"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1007</w:t>
            </w:r>
          </w:p>
        </w:tc>
        <w:tc>
          <w:tcPr>
            <w:tcW w:w="5406" w:type="dxa"/>
            <w:tcBorders>
              <w:top w:val="single" w:color="000000" w:sz="2" w:space="0"/>
              <w:bottom w:val="single" w:color="000000" w:sz="2" w:space="0"/>
            </w:tcBorders>
          </w:tcPr>
          <w:p>
            <w:pPr>
              <w:spacing w:before="61"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100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1" w:lineRule="auto"/>
            </w:pPr>
          </w:p>
          <w:p>
            <w:pPr>
              <w:spacing w:line="271"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pPr>
          </w:p>
          <w:p>
            <w:pPr>
              <w:spacing w:line="271" w:lineRule="auto"/>
            </w:pPr>
          </w:p>
          <w:p>
            <w:pPr>
              <w:spacing w:before="59" w:line="184" w:lineRule="auto"/>
              <w:rPr>
                <w:rFonts w:ascii="宋体" w:hAnsi="宋体" w:cs="宋体"/>
                <w:sz w:val="18"/>
                <w:szCs w:val="18"/>
              </w:rPr>
            </w:pPr>
            <w:r>
              <w:rPr>
                <w:rFonts w:ascii="宋体" w:hAnsi="宋体" w:cs="宋体"/>
                <w:spacing w:val="-2"/>
                <w:sz w:val="18"/>
                <w:szCs w:val="18"/>
              </w:rPr>
              <w:t>57</w:t>
            </w:r>
            <w:r>
              <w:rPr>
                <w:rFonts w:ascii="宋体" w:hAnsi="宋体" w:cs="宋体"/>
                <w:spacing w:val="-1"/>
                <w:sz w:val="18"/>
                <w:szCs w:val="18"/>
              </w:rPr>
              <w:t>4.0400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0</w:t>
            </w:r>
          </w:p>
        </w:tc>
        <w:tc>
          <w:tcPr>
            <w:tcW w:w="1467"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1008</w:t>
            </w:r>
          </w:p>
        </w:tc>
        <w:tc>
          <w:tcPr>
            <w:tcW w:w="5406" w:type="dxa"/>
            <w:tcBorders>
              <w:top w:val="single" w:color="000000" w:sz="2" w:space="0"/>
              <w:bottom w:val="single" w:color="000000" w:sz="2" w:space="0"/>
            </w:tcBorders>
          </w:tcPr>
          <w:p>
            <w:pPr>
              <w:spacing w:before="62"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150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pPr>
          </w:p>
          <w:p>
            <w:pPr>
              <w:spacing w:line="271" w:lineRule="auto"/>
            </w:pPr>
          </w:p>
          <w:p>
            <w:pPr>
              <w:spacing w:before="59" w:line="185" w:lineRule="auto"/>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1.2010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9" w:line="187"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1</w:t>
            </w:r>
          </w:p>
        </w:tc>
        <w:tc>
          <w:tcPr>
            <w:tcW w:w="1467" w:type="dxa"/>
            <w:tcBorders>
              <w:top w:val="single" w:color="000000" w:sz="2" w:space="0"/>
              <w:bottom w:val="single" w:color="000000" w:sz="2" w:space="0"/>
            </w:tcBorders>
          </w:tcPr>
          <w:p>
            <w:pPr>
              <w:spacing w:line="271"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1009</w:t>
            </w:r>
          </w:p>
        </w:tc>
        <w:tc>
          <w:tcPr>
            <w:tcW w:w="5406" w:type="dxa"/>
            <w:tcBorders>
              <w:top w:val="single" w:color="000000" w:sz="2" w:space="0"/>
              <w:bottom w:val="single" w:color="000000" w:sz="2" w:space="0"/>
            </w:tcBorders>
          </w:tcPr>
          <w:p>
            <w:pPr>
              <w:spacing w:before="63"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200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2"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pPr>
          </w:p>
          <w:p>
            <w:pPr>
              <w:spacing w:line="272" w:lineRule="auto"/>
            </w:pPr>
          </w:p>
          <w:p>
            <w:pPr>
              <w:spacing w:before="59" w:line="184" w:lineRule="auto"/>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4.7620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9" w:lineRule="auto"/>
            </w:pPr>
          </w:p>
          <w:p>
            <w:pPr>
              <w:spacing w:line="289" w:lineRule="auto"/>
            </w:pPr>
          </w:p>
          <w:p>
            <w:pPr>
              <w:spacing w:line="289" w:lineRule="auto"/>
            </w:pPr>
          </w:p>
          <w:p>
            <w:pPr>
              <w:spacing w:line="289" w:lineRule="auto"/>
            </w:pPr>
          </w:p>
          <w:p>
            <w:pPr>
              <w:spacing w:before="5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2</w:t>
            </w:r>
          </w:p>
        </w:tc>
        <w:tc>
          <w:tcPr>
            <w:tcW w:w="1467" w:type="dxa"/>
            <w:tcBorders>
              <w:top w:val="single" w:color="000000" w:sz="2" w:space="0"/>
              <w:bottom w:val="single" w:color="000000" w:sz="2" w:space="0"/>
            </w:tcBorders>
          </w:tcPr>
          <w:p>
            <w:pPr>
              <w:spacing w:line="288" w:lineRule="auto"/>
            </w:pPr>
          </w:p>
          <w:p>
            <w:pPr>
              <w:spacing w:line="289" w:lineRule="auto"/>
            </w:pPr>
          </w:p>
          <w:p>
            <w:pPr>
              <w:spacing w:line="289" w:lineRule="auto"/>
            </w:pPr>
          </w:p>
          <w:p>
            <w:pPr>
              <w:spacing w:line="289"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5001</w:t>
            </w:r>
          </w:p>
        </w:tc>
        <w:tc>
          <w:tcPr>
            <w:tcW w:w="5406" w:type="dxa"/>
            <w:tcBorders>
              <w:top w:val="single" w:color="000000" w:sz="2" w:space="0"/>
              <w:bottom w:val="single" w:color="000000" w:sz="2" w:space="0"/>
            </w:tcBorders>
          </w:tcPr>
          <w:p>
            <w:pPr>
              <w:spacing w:before="63"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w:t>
            </w:r>
          </w:p>
          <w:p>
            <w:pPr>
              <w:spacing w:before="1"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before="1"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104" w:type="dxa"/>
            <w:tcBorders>
              <w:top w:val="single" w:color="000000" w:sz="2" w:space="0"/>
              <w:bottom w:val="single" w:color="000000" w:sz="2" w:space="0"/>
            </w:tcBorders>
          </w:tcPr>
          <w:p>
            <w:pPr>
              <w:spacing w:line="282" w:lineRule="auto"/>
            </w:pPr>
          </w:p>
          <w:p>
            <w:pPr>
              <w:spacing w:line="282" w:lineRule="auto"/>
            </w:pPr>
          </w:p>
          <w:p>
            <w:pPr>
              <w:spacing w:line="282" w:lineRule="auto"/>
            </w:pPr>
          </w:p>
          <w:p>
            <w:pPr>
              <w:spacing w:line="282"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8" w:lineRule="auto"/>
            </w:pPr>
          </w:p>
          <w:p>
            <w:pPr>
              <w:spacing w:line="288" w:lineRule="auto"/>
            </w:pPr>
          </w:p>
          <w:p>
            <w:pPr>
              <w:spacing w:line="289" w:lineRule="auto"/>
            </w:pPr>
          </w:p>
          <w:p>
            <w:pPr>
              <w:spacing w:line="289" w:lineRule="auto"/>
            </w:pPr>
          </w:p>
          <w:p>
            <w:pPr>
              <w:spacing w:before="59" w:line="185" w:lineRule="auto"/>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195.7200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8" w:hRule="atLeast"/>
        </w:trPr>
        <w:tc>
          <w:tcPr>
            <w:tcW w:w="819" w:type="dxa"/>
            <w:tcBorders>
              <w:top w:val="single" w:color="000000" w:sz="2" w:space="0"/>
              <w:bottom w:val="single" w:color="000000" w:sz="2" w:space="0"/>
            </w:tcBorders>
          </w:tcPr>
          <w:p>
            <w:pPr>
              <w:spacing w:line="289" w:lineRule="auto"/>
            </w:pPr>
          </w:p>
          <w:p>
            <w:pPr>
              <w:spacing w:line="289" w:lineRule="auto"/>
            </w:pPr>
          </w:p>
          <w:p>
            <w:pPr>
              <w:spacing w:line="289" w:lineRule="auto"/>
            </w:pPr>
          </w:p>
          <w:p>
            <w:pPr>
              <w:spacing w:line="289"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3</w:t>
            </w:r>
          </w:p>
        </w:tc>
        <w:tc>
          <w:tcPr>
            <w:tcW w:w="1467" w:type="dxa"/>
            <w:tcBorders>
              <w:top w:val="single" w:color="000000" w:sz="2" w:space="0"/>
              <w:bottom w:val="single" w:color="000000" w:sz="2" w:space="0"/>
            </w:tcBorders>
          </w:tcPr>
          <w:p>
            <w:pPr>
              <w:spacing w:line="289" w:lineRule="auto"/>
            </w:pPr>
          </w:p>
          <w:p>
            <w:pPr>
              <w:spacing w:line="289" w:lineRule="auto"/>
            </w:pPr>
          </w:p>
          <w:p>
            <w:pPr>
              <w:spacing w:line="289" w:lineRule="auto"/>
            </w:pPr>
          </w:p>
          <w:p>
            <w:pPr>
              <w:spacing w:line="289"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5002</w:t>
            </w:r>
          </w:p>
        </w:tc>
        <w:tc>
          <w:tcPr>
            <w:tcW w:w="5406" w:type="dxa"/>
            <w:tcBorders>
              <w:top w:val="single" w:color="000000" w:sz="2" w:space="0"/>
              <w:bottom w:val="single" w:color="000000" w:sz="2" w:space="0"/>
            </w:tcBorders>
          </w:tcPr>
          <w:p>
            <w:pPr>
              <w:spacing w:before="64"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before="1" w:line="210" w:lineRule="auto"/>
              <w:ind w:left="58"/>
              <w:rPr>
                <w:rFonts w:ascii="宋体" w:hAnsi="宋体" w:cs="宋体"/>
                <w:sz w:val="18"/>
                <w:szCs w:val="18"/>
              </w:rPr>
            </w:pPr>
            <w:r>
              <w:rPr>
                <w:rFonts w:ascii="宋体" w:hAnsi="宋体" w:cs="宋体"/>
                <w:spacing w:val="-7"/>
                <w:sz w:val="18"/>
                <w:szCs w:val="18"/>
              </w:rPr>
              <w:t xml:space="preserve"> [</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104" w:type="dxa"/>
            <w:tcBorders>
              <w:top w:val="single" w:color="000000" w:sz="2" w:space="0"/>
              <w:bottom w:val="single" w:color="000000" w:sz="2" w:space="0"/>
            </w:tcBorders>
          </w:tcPr>
          <w:p>
            <w:pPr>
              <w:spacing w:line="282" w:lineRule="auto"/>
            </w:pPr>
          </w:p>
          <w:p>
            <w:pPr>
              <w:spacing w:line="282" w:lineRule="auto"/>
            </w:pPr>
          </w:p>
          <w:p>
            <w:pPr>
              <w:spacing w:line="282" w:lineRule="auto"/>
            </w:pPr>
          </w:p>
          <w:p>
            <w:pPr>
              <w:spacing w:line="283"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9" w:lineRule="auto"/>
            </w:pPr>
          </w:p>
          <w:p>
            <w:pPr>
              <w:spacing w:line="289" w:lineRule="auto"/>
            </w:pPr>
          </w:p>
          <w:p>
            <w:pPr>
              <w:spacing w:line="289" w:lineRule="auto"/>
            </w:pPr>
          </w:p>
          <w:p>
            <w:pPr>
              <w:spacing w:line="289" w:lineRule="auto"/>
            </w:pPr>
          </w:p>
          <w:p>
            <w:pPr>
              <w:spacing w:before="58" w:line="185" w:lineRule="auto"/>
              <w:rPr>
                <w:rFonts w:ascii="宋体" w:hAnsi="宋体" w:cs="宋体"/>
                <w:sz w:val="18"/>
                <w:szCs w:val="18"/>
              </w:rPr>
            </w:pPr>
            <w:r>
              <w:rPr>
                <w:rFonts w:ascii="宋体" w:hAnsi="宋体" w:cs="宋体"/>
                <w:spacing w:val="-2"/>
                <w:sz w:val="18"/>
                <w:szCs w:val="18"/>
              </w:rPr>
              <w:t>72</w:t>
            </w:r>
            <w:r>
              <w:rPr>
                <w:rFonts w:ascii="宋体" w:hAnsi="宋体" w:cs="宋体"/>
                <w:spacing w:val="-1"/>
                <w:sz w:val="18"/>
                <w:szCs w:val="18"/>
              </w:rPr>
              <w:t>1.1200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63"/>
        <w:gridCol w:w="5310"/>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63"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10"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7" w:lineRule="auto"/>
            </w:pPr>
          </w:p>
          <w:p>
            <w:pPr>
              <w:spacing w:line="288" w:lineRule="auto"/>
            </w:pPr>
          </w:p>
          <w:p>
            <w:pPr>
              <w:spacing w:line="288" w:lineRule="auto"/>
            </w:pPr>
          </w:p>
          <w:p>
            <w:pPr>
              <w:spacing w:line="288" w:lineRule="auto"/>
            </w:pPr>
          </w:p>
          <w:p>
            <w:pPr>
              <w:spacing w:before="5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4</w:t>
            </w:r>
          </w:p>
        </w:tc>
        <w:tc>
          <w:tcPr>
            <w:tcW w:w="1563" w:type="dxa"/>
            <w:tcBorders>
              <w:top w:val="single" w:color="000000" w:sz="2" w:space="0"/>
              <w:bottom w:val="single" w:color="000000" w:sz="2" w:space="0"/>
            </w:tcBorders>
          </w:tcPr>
          <w:p>
            <w:pPr>
              <w:spacing w:line="287" w:lineRule="auto"/>
            </w:pPr>
          </w:p>
          <w:p>
            <w:pPr>
              <w:spacing w:line="287" w:lineRule="auto"/>
            </w:pPr>
          </w:p>
          <w:p>
            <w:pPr>
              <w:spacing w:line="288" w:lineRule="auto"/>
            </w:pPr>
          </w:p>
          <w:p>
            <w:pPr>
              <w:spacing w:line="288"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5003</w:t>
            </w:r>
          </w:p>
        </w:tc>
        <w:tc>
          <w:tcPr>
            <w:tcW w:w="5310" w:type="dxa"/>
            <w:tcBorders>
              <w:top w:val="single" w:color="000000" w:sz="2" w:space="0"/>
              <w:bottom w:val="single" w:color="000000" w:sz="2" w:space="0"/>
            </w:tcBorders>
          </w:tcPr>
          <w:p>
            <w:pPr>
              <w:spacing w:before="58"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3</w:t>
            </w:r>
            <w:r>
              <w:rPr>
                <w:rFonts w:ascii="宋体" w:hAnsi="宋体" w:cs="宋体"/>
                <w:sz w:val="18"/>
                <w:szCs w:val="18"/>
              </w:rPr>
              <w:t>2</w:t>
            </w:r>
          </w:p>
          <w:p>
            <w:pPr>
              <w:spacing w:before="1"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before="1" w:line="210" w:lineRule="auto"/>
              <w:ind w:left="58"/>
              <w:rPr>
                <w:rFonts w:ascii="宋体" w:hAnsi="宋体" w:cs="宋体"/>
                <w:sz w:val="18"/>
                <w:szCs w:val="18"/>
              </w:rPr>
            </w:pPr>
            <w:r>
              <w:rPr>
                <w:rFonts w:ascii="宋体" w:hAnsi="宋体" w:cs="宋体"/>
                <w:spacing w:val="-7"/>
                <w:sz w:val="18"/>
                <w:szCs w:val="18"/>
              </w:rPr>
              <w:t xml:space="preserve"> [</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104" w:type="dxa"/>
            <w:tcBorders>
              <w:top w:val="single" w:color="000000" w:sz="2" w:space="0"/>
              <w:bottom w:val="single" w:color="000000" w:sz="2" w:space="0"/>
            </w:tcBorders>
          </w:tcPr>
          <w:p>
            <w:pPr>
              <w:spacing w:line="280" w:lineRule="auto"/>
            </w:pPr>
          </w:p>
          <w:p>
            <w:pPr>
              <w:spacing w:line="281" w:lineRule="auto"/>
            </w:pPr>
          </w:p>
          <w:p>
            <w:pPr>
              <w:spacing w:line="281" w:lineRule="auto"/>
            </w:pPr>
          </w:p>
          <w:p>
            <w:pPr>
              <w:spacing w:line="281"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7" w:lineRule="auto"/>
              <w:jc w:val="center"/>
            </w:pPr>
          </w:p>
          <w:p>
            <w:pPr>
              <w:spacing w:line="288" w:lineRule="auto"/>
              <w:jc w:val="center"/>
            </w:pPr>
          </w:p>
          <w:p>
            <w:pPr>
              <w:spacing w:line="288" w:lineRule="auto"/>
              <w:jc w:val="center"/>
            </w:pPr>
          </w:p>
          <w:p>
            <w:pPr>
              <w:spacing w:line="288"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74</w:t>
            </w:r>
            <w:r>
              <w:rPr>
                <w:rFonts w:ascii="宋体" w:hAnsi="宋体" w:cs="宋体"/>
                <w:spacing w:val="-1"/>
                <w:sz w:val="18"/>
                <w:szCs w:val="18"/>
              </w:rPr>
              <w:t>5.6600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5</w:t>
            </w:r>
          </w:p>
        </w:tc>
        <w:tc>
          <w:tcPr>
            <w:tcW w:w="1563"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1001</w:t>
            </w:r>
          </w:p>
        </w:tc>
        <w:tc>
          <w:tcPr>
            <w:tcW w:w="5310" w:type="dxa"/>
            <w:tcBorders>
              <w:top w:val="single" w:color="000000" w:sz="2" w:space="0"/>
              <w:bottom w:val="single" w:color="000000" w:sz="2" w:space="0"/>
            </w:tcBorders>
          </w:tcPr>
          <w:p>
            <w:pPr>
              <w:spacing w:before="60" w:line="211" w:lineRule="auto"/>
              <w:ind w:left="27"/>
              <w:rPr>
                <w:rFonts w:ascii="宋体" w:hAnsi="宋体" w:cs="宋体"/>
                <w:sz w:val="18"/>
                <w:szCs w:val="18"/>
              </w:rPr>
            </w:pPr>
            <w:r>
              <w:rPr>
                <w:rFonts w:ascii="宋体" w:hAnsi="宋体" w:cs="宋体"/>
                <w:sz w:val="18"/>
                <w:szCs w:val="18"/>
              </w:rPr>
              <w:t>Y</w:t>
            </w:r>
            <w:r>
              <w:rPr>
                <w:rFonts w:hint="eastAsia" w:ascii="宋体" w:hAnsi="宋体" w:cs="宋体"/>
                <w:spacing w:val="-1"/>
                <w:sz w:val="18"/>
                <w:szCs w:val="18"/>
              </w:rPr>
              <w:t>型过滤器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:Y</w:t>
            </w:r>
            <w:r>
              <w:rPr>
                <w:rFonts w:hint="eastAsia" w:ascii="宋体" w:hAnsi="宋体" w:cs="宋体"/>
                <w:spacing w:val="-2"/>
                <w:sz w:val="18"/>
                <w:szCs w:val="18"/>
              </w:rPr>
              <w:t>型过滤器</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0" w:lineRule="auto"/>
              <w:jc w:val="center"/>
            </w:pPr>
          </w:p>
          <w:p>
            <w:pPr>
              <w:spacing w:before="58" w:line="185" w:lineRule="auto"/>
              <w:jc w:val="center"/>
              <w:rPr>
                <w:rFonts w:ascii="宋体" w:hAnsi="宋体" w:cs="宋体"/>
                <w:sz w:val="18"/>
                <w:szCs w:val="18"/>
              </w:rPr>
            </w:pPr>
            <w:r>
              <w:rPr>
                <w:rFonts w:ascii="宋体" w:hAnsi="宋体" w:cs="宋体"/>
                <w:spacing w:val="-2"/>
                <w:sz w:val="18"/>
                <w:szCs w:val="18"/>
              </w:rPr>
              <w:t>32</w:t>
            </w:r>
            <w:r>
              <w:rPr>
                <w:rFonts w:ascii="宋体" w:hAnsi="宋体" w:cs="宋体"/>
                <w:spacing w:val="-1"/>
                <w:sz w:val="18"/>
                <w:szCs w:val="18"/>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6</w:t>
            </w:r>
          </w:p>
        </w:tc>
        <w:tc>
          <w:tcPr>
            <w:tcW w:w="1563"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1002</w:t>
            </w:r>
          </w:p>
        </w:tc>
        <w:tc>
          <w:tcPr>
            <w:tcW w:w="5310" w:type="dxa"/>
            <w:tcBorders>
              <w:top w:val="single" w:color="000000" w:sz="2" w:space="0"/>
              <w:bottom w:val="single" w:color="000000" w:sz="2" w:space="0"/>
            </w:tcBorders>
          </w:tcPr>
          <w:p>
            <w:pPr>
              <w:spacing w:before="61" w:line="211" w:lineRule="auto"/>
              <w:ind w:left="27"/>
              <w:rPr>
                <w:rFonts w:ascii="宋体" w:hAnsi="宋体" w:cs="宋体"/>
                <w:sz w:val="18"/>
                <w:szCs w:val="18"/>
              </w:rPr>
            </w:pPr>
            <w:r>
              <w:rPr>
                <w:rFonts w:ascii="宋体" w:hAnsi="宋体" w:cs="宋体"/>
                <w:sz w:val="18"/>
                <w:szCs w:val="18"/>
              </w:rPr>
              <w:t>Y</w:t>
            </w:r>
            <w:r>
              <w:rPr>
                <w:rFonts w:hint="eastAsia" w:ascii="宋体" w:hAnsi="宋体" w:cs="宋体"/>
                <w:spacing w:val="-1"/>
                <w:sz w:val="18"/>
                <w:szCs w:val="18"/>
              </w:rPr>
              <w:t>型过滤器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:Y</w:t>
            </w:r>
            <w:r>
              <w:rPr>
                <w:rFonts w:hint="eastAsia" w:ascii="宋体" w:hAnsi="宋体" w:cs="宋体"/>
                <w:spacing w:val="-2"/>
                <w:sz w:val="18"/>
                <w:szCs w:val="18"/>
              </w:rPr>
              <w:t>型过滤器</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1" w:lineRule="auto"/>
              <w:jc w:val="center"/>
            </w:pPr>
          </w:p>
          <w:p>
            <w:pPr>
              <w:spacing w:line="271"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4"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7</w:t>
            </w:r>
          </w:p>
        </w:tc>
        <w:tc>
          <w:tcPr>
            <w:tcW w:w="1563" w:type="dxa"/>
            <w:tcBorders>
              <w:top w:val="single" w:color="000000" w:sz="2" w:space="0"/>
              <w:bottom w:val="single" w:color="000000" w:sz="2" w:space="0"/>
            </w:tcBorders>
          </w:tcPr>
          <w:p>
            <w:pPr>
              <w:spacing w:before="294"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1003</w:t>
            </w:r>
          </w:p>
        </w:tc>
        <w:tc>
          <w:tcPr>
            <w:tcW w:w="5310" w:type="dxa"/>
            <w:tcBorders>
              <w:top w:val="single" w:color="000000" w:sz="2" w:space="0"/>
              <w:bottom w:val="single" w:color="000000" w:sz="2" w:space="0"/>
            </w:tcBorders>
          </w:tcPr>
          <w:p>
            <w:pPr>
              <w:spacing w:before="60" w:line="211" w:lineRule="auto"/>
              <w:ind w:left="33"/>
              <w:rPr>
                <w:rFonts w:ascii="宋体" w:hAnsi="宋体" w:cs="宋体"/>
                <w:sz w:val="18"/>
                <w:szCs w:val="18"/>
              </w:rPr>
            </w:pPr>
            <w:r>
              <w:rPr>
                <w:rFonts w:hint="eastAsia" w:ascii="宋体" w:hAnsi="宋体" w:cs="宋体"/>
                <w:spacing w:val="-2"/>
                <w:sz w:val="18"/>
                <w:szCs w:val="18"/>
              </w:rPr>
              <w:t>不锈钢</w:t>
            </w:r>
            <w:r>
              <w:rPr>
                <w:rFonts w:hint="eastAsia" w:ascii="宋体" w:hAnsi="宋体" w:cs="宋体"/>
                <w:spacing w:val="-1"/>
                <w:sz w:val="18"/>
                <w:szCs w:val="18"/>
              </w:rPr>
              <w:t>软接</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规格</w:t>
            </w:r>
            <w:r>
              <w:rPr>
                <w:rFonts w:ascii="宋体" w:hAnsi="宋体" w:cs="宋体"/>
                <w:spacing w:val="-2"/>
                <w:sz w:val="18"/>
                <w:szCs w:val="18"/>
              </w:rPr>
              <w:t>:DN25</w:t>
            </w:r>
          </w:p>
        </w:tc>
        <w:tc>
          <w:tcPr>
            <w:tcW w:w="1104" w:type="dxa"/>
            <w:tcBorders>
              <w:top w:val="single" w:color="000000" w:sz="2" w:space="0"/>
              <w:bottom w:val="single" w:color="000000" w:sz="2" w:space="0"/>
            </w:tcBorders>
          </w:tcPr>
          <w:p>
            <w:pPr>
              <w:spacing w:before="266"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4" w:line="184" w:lineRule="auto"/>
              <w:jc w:val="center"/>
              <w:rPr>
                <w:rFonts w:ascii="宋体" w:hAnsi="宋体" w:cs="宋体"/>
                <w:sz w:val="18"/>
                <w:szCs w:val="18"/>
              </w:rPr>
            </w:pPr>
            <w:r>
              <w:rPr>
                <w:rFonts w:ascii="宋体" w:hAnsi="宋体" w:cs="宋体"/>
                <w:spacing w:val="-2"/>
                <w:sz w:val="18"/>
                <w:szCs w:val="18"/>
              </w:rPr>
              <w:t>74</w:t>
            </w:r>
            <w:r>
              <w:rPr>
                <w:rFonts w:ascii="宋体" w:hAnsi="宋体" w:cs="宋体"/>
                <w:spacing w:val="-1"/>
                <w:sz w:val="18"/>
                <w:szCs w:val="18"/>
              </w:rPr>
              <w:t>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4"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8</w:t>
            </w:r>
          </w:p>
        </w:tc>
        <w:tc>
          <w:tcPr>
            <w:tcW w:w="1563" w:type="dxa"/>
            <w:tcBorders>
              <w:top w:val="single" w:color="000000" w:sz="2" w:space="0"/>
              <w:bottom w:val="single" w:color="000000" w:sz="2" w:space="0"/>
            </w:tcBorders>
          </w:tcPr>
          <w:p>
            <w:pPr>
              <w:spacing w:before="294"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1004</w:t>
            </w:r>
          </w:p>
        </w:tc>
        <w:tc>
          <w:tcPr>
            <w:tcW w:w="5310" w:type="dxa"/>
            <w:tcBorders>
              <w:top w:val="single" w:color="000000" w:sz="2" w:space="0"/>
              <w:bottom w:val="single" w:color="000000" w:sz="2" w:space="0"/>
            </w:tcBorders>
          </w:tcPr>
          <w:p>
            <w:pPr>
              <w:spacing w:before="60" w:line="211" w:lineRule="auto"/>
              <w:ind w:left="33"/>
              <w:rPr>
                <w:rFonts w:ascii="宋体" w:hAnsi="宋体" w:cs="宋体"/>
                <w:sz w:val="18"/>
                <w:szCs w:val="18"/>
              </w:rPr>
            </w:pPr>
            <w:r>
              <w:rPr>
                <w:rFonts w:hint="eastAsia" w:ascii="宋体" w:hAnsi="宋体" w:cs="宋体"/>
                <w:spacing w:val="-2"/>
                <w:sz w:val="18"/>
                <w:szCs w:val="18"/>
              </w:rPr>
              <w:t>不锈钢</w:t>
            </w:r>
            <w:r>
              <w:rPr>
                <w:rFonts w:hint="eastAsia" w:ascii="宋体" w:hAnsi="宋体" w:cs="宋体"/>
                <w:spacing w:val="-1"/>
                <w:sz w:val="18"/>
                <w:szCs w:val="18"/>
              </w:rPr>
              <w:t>软接</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规格</w:t>
            </w:r>
            <w:r>
              <w:rPr>
                <w:rFonts w:ascii="宋体" w:hAnsi="宋体" w:cs="宋体"/>
                <w:spacing w:val="-2"/>
                <w:sz w:val="18"/>
                <w:szCs w:val="18"/>
              </w:rPr>
              <w:t>:DN50</w:t>
            </w:r>
          </w:p>
        </w:tc>
        <w:tc>
          <w:tcPr>
            <w:tcW w:w="1104" w:type="dxa"/>
            <w:tcBorders>
              <w:top w:val="single" w:color="000000" w:sz="2" w:space="0"/>
              <w:bottom w:val="single" w:color="000000" w:sz="2" w:space="0"/>
            </w:tcBorders>
          </w:tcPr>
          <w:p>
            <w:pPr>
              <w:spacing w:before="266"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4" w:line="184" w:lineRule="auto"/>
              <w:jc w:val="center"/>
              <w:rPr>
                <w:rFonts w:ascii="宋体" w:hAnsi="宋体" w:cs="宋体"/>
                <w:sz w:val="18"/>
                <w:szCs w:val="18"/>
              </w:rPr>
            </w:pPr>
            <w:r>
              <w:rPr>
                <w:rFonts w:ascii="宋体" w:hAnsi="宋体" w:cs="宋体"/>
                <w:spacing w:val="-2"/>
                <w:sz w:val="18"/>
                <w:szCs w:val="18"/>
              </w:rPr>
              <w:t>54.</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9</w:t>
            </w:r>
          </w:p>
        </w:tc>
        <w:tc>
          <w:tcPr>
            <w:tcW w:w="1563"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1005</w:t>
            </w:r>
          </w:p>
        </w:tc>
        <w:tc>
          <w:tcPr>
            <w:tcW w:w="5310"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2"/>
                <w:sz w:val="18"/>
                <w:szCs w:val="18"/>
              </w:rPr>
              <w:t>铜制</w:t>
            </w:r>
            <w:r>
              <w:rPr>
                <w:rFonts w:hint="eastAsia" w:ascii="宋体" w:hAnsi="宋体" w:cs="宋体"/>
                <w:spacing w:val="-1"/>
                <w:sz w:val="18"/>
                <w:szCs w:val="18"/>
              </w:rPr>
              <w:t>球阀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74</w:t>
            </w:r>
            <w:r>
              <w:rPr>
                <w:rFonts w:ascii="宋体" w:hAnsi="宋体" w:cs="宋体"/>
                <w:spacing w:val="-1"/>
                <w:sz w:val="18"/>
                <w:szCs w:val="18"/>
              </w:rPr>
              <w:t>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0</w:t>
            </w:r>
          </w:p>
        </w:tc>
        <w:tc>
          <w:tcPr>
            <w:tcW w:w="1563" w:type="dxa"/>
            <w:tcBorders>
              <w:top w:val="single" w:color="000000" w:sz="2" w:space="0"/>
              <w:bottom w:val="single" w:color="000000" w:sz="2" w:space="0"/>
            </w:tcBorders>
          </w:tcPr>
          <w:p>
            <w:pPr>
              <w:spacing w:line="271" w:lineRule="auto"/>
            </w:pPr>
          </w:p>
          <w:p>
            <w:pPr>
              <w:spacing w:line="271"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1006</w:t>
            </w:r>
          </w:p>
        </w:tc>
        <w:tc>
          <w:tcPr>
            <w:tcW w:w="5310"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2"/>
                <w:sz w:val="18"/>
                <w:szCs w:val="18"/>
              </w:rPr>
              <w:t>铜制</w:t>
            </w:r>
            <w:r>
              <w:rPr>
                <w:rFonts w:hint="eastAsia" w:ascii="宋体" w:hAnsi="宋体" w:cs="宋体"/>
                <w:spacing w:val="-1"/>
                <w:sz w:val="18"/>
                <w:szCs w:val="18"/>
              </w:rPr>
              <w:t>球阀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1" w:lineRule="auto"/>
              <w:jc w:val="center"/>
            </w:pPr>
          </w:p>
          <w:p>
            <w:pPr>
              <w:spacing w:line="271"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54.</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6"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1</w:t>
            </w:r>
          </w:p>
        </w:tc>
        <w:tc>
          <w:tcPr>
            <w:tcW w:w="1563" w:type="dxa"/>
            <w:tcBorders>
              <w:top w:val="single" w:color="000000" w:sz="2" w:space="0"/>
              <w:bottom w:val="single" w:color="000000" w:sz="2" w:space="0"/>
            </w:tcBorders>
          </w:tcPr>
          <w:p>
            <w:pPr>
              <w:spacing w:before="296"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1007</w:t>
            </w:r>
          </w:p>
        </w:tc>
        <w:tc>
          <w:tcPr>
            <w:tcW w:w="5310" w:type="dxa"/>
            <w:tcBorders>
              <w:top w:val="single" w:color="000000" w:sz="2" w:space="0"/>
              <w:bottom w:val="single" w:color="000000" w:sz="2" w:space="0"/>
            </w:tcBorders>
          </w:tcPr>
          <w:p>
            <w:pPr>
              <w:spacing w:before="62" w:line="211" w:lineRule="auto"/>
              <w:ind w:left="31"/>
              <w:rPr>
                <w:rFonts w:ascii="宋体" w:hAnsi="宋体" w:cs="宋体"/>
                <w:sz w:val="18"/>
                <w:szCs w:val="18"/>
              </w:rPr>
            </w:pPr>
            <w:r>
              <w:rPr>
                <w:rFonts w:hint="eastAsia" w:ascii="宋体" w:hAnsi="宋体" w:cs="宋体"/>
                <w:spacing w:val="-1"/>
                <w:sz w:val="18"/>
                <w:szCs w:val="18"/>
              </w:rPr>
              <w:t>动态平衡电动二</w:t>
            </w:r>
            <w:r>
              <w:rPr>
                <w:rFonts w:hint="eastAsia" w:ascii="宋体" w:hAnsi="宋体" w:cs="宋体"/>
                <w:sz w:val="18"/>
                <w:szCs w:val="18"/>
              </w:rPr>
              <w:t>通阀</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规格</w:t>
            </w:r>
            <w:r>
              <w:rPr>
                <w:rFonts w:ascii="宋体" w:hAnsi="宋体" w:cs="宋体"/>
                <w:spacing w:val="-2"/>
                <w:sz w:val="18"/>
                <w:szCs w:val="18"/>
              </w:rPr>
              <w:t>:DN25</w:t>
            </w:r>
          </w:p>
        </w:tc>
        <w:tc>
          <w:tcPr>
            <w:tcW w:w="1104" w:type="dxa"/>
            <w:tcBorders>
              <w:top w:val="single" w:color="000000" w:sz="2" w:space="0"/>
              <w:bottom w:val="single" w:color="000000" w:sz="2" w:space="0"/>
            </w:tcBorders>
          </w:tcPr>
          <w:p>
            <w:pPr>
              <w:spacing w:before="26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6" w:line="184" w:lineRule="auto"/>
              <w:jc w:val="center"/>
              <w:rPr>
                <w:rFonts w:ascii="宋体" w:hAnsi="宋体" w:cs="宋体"/>
                <w:sz w:val="18"/>
                <w:szCs w:val="18"/>
              </w:rPr>
            </w:pPr>
            <w:r>
              <w:rPr>
                <w:rFonts w:ascii="宋体" w:hAnsi="宋体" w:cs="宋体"/>
                <w:spacing w:val="-2"/>
                <w:sz w:val="18"/>
                <w:szCs w:val="18"/>
              </w:rPr>
              <w:t>37</w:t>
            </w:r>
            <w:r>
              <w:rPr>
                <w:rFonts w:ascii="宋体" w:hAnsi="宋体" w:cs="宋体"/>
                <w:spacing w:val="-1"/>
                <w:sz w:val="18"/>
                <w:szCs w:val="18"/>
              </w:rPr>
              <w:t>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2</w:t>
            </w:r>
          </w:p>
        </w:tc>
        <w:tc>
          <w:tcPr>
            <w:tcW w:w="1563"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1008</w:t>
            </w:r>
          </w:p>
        </w:tc>
        <w:tc>
          <w:tcPr>
            <w:tcW w:w="5310" w:type="dxa"/>
            <w:tcBorders>
              <w:top w:val="single" w:color="000000" w:sz="2" w:space="0"/>
              <w:bottom w:val="single" w:color="000000" w:sz="2" w:space="0"/>
            </w:tcBorders>
          </w:tcPr>
          <w:p>
            <w:pPr>
              <w:spacing w:before="63" w:line="211" w:lineRule="auto"/>
              <w:ind w:left="31"/>
              <w:rPr>
                <w:rFonts w:ascii="宋体" w:hAnsi="宋体" w:cs="宋体"/>
                <w:sz w:val="18"/>
                <w:szCs w:val="18"/>
              </w:rPr>
            </w:pPr>
            <w:r>
              <w:rPr>
                <w:rFonts w:hint="eastAsia" w:ascii="宋体" w:hAnsi="宋体" w:cs="宋体"/>
                <w:spacing w:val="-1"/>
                <w:sz w:val="18"/>
                <w:szCs w:val="18"/>
              </w:rPr>
              <w:t>动态平衡电动调</w:t>
            </w:r>
            <w:r>
              <w:rPr>
                <w:rFonts w:hint="eastAsia" w:ascii="宋体" w:hAnsi="宋体" w:cs="宋体"/>
                <w:sz w:val="18"/>
                <w:szCs w:val="18"/>
              </w:rPr>
              <w:t>节阀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动</w:t>
            </w:r>
            <w:r>
              <w:rPr>
                <w:rFonts w:hint="eastAsia" w:ascii="宋体" w:hAnsi="宋体" w:cs="宋体"/>
                <w:spacing w:val="-1"/>
                <w:sz w:val="18"/>
                <w:szCs w:val="18"/>
              </w:rPr>
              <w:t>态平衡电动调节阀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8"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1" w:lineRule="auto"/>
              <w:jc w:val="center"/>
            </w:pPr>
          </w:p>
          <w:p>
            <w:pPr>
              <w:spacing w:line="272"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3</w:t>
            </w:r>
          </w:p>
        </w:tc>
        <w:tc>
          <w:tcPr>
            <w:tcW w:w="1563"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1009</w:t>
            </w:r>
          </w:p>
        </w:tc>
        <w:tc>
          <w:tcPr>
            <w:tcW w:w="5310" w:type="dxa"/>
            <w:tcBorders>
              <w:top w:val="single" w:color="000000" w:sz="2" w:space="0"/>
              <w:bottom w:val="single" w:color="000000" w:sz="2" w:space="0"/>
            </w:tcBorders>
          </w:tcPr>
          <w:p>
            <w:pPr>
              <w:spacing w:before="64" w:line="211" w:lineRule="auto"/>
              <w:ind w:left="46"/>
              <w:rPr>
                <w:rFonts w:ascii="宋体" w:hAnsi="宋体" w:cs="宋体"/>
                <w:sz w:val="18"/>
                <w:szCs w:val="18"/>
              </w:rPr>
            </w:pPr>
            <w:r>
              <w:rPr>
                <w:rFonts w:hint="eastAsia" w:ascii="宋体" w:hAnsi="宋体" w:cs="宋体"/>
                <w:spacing w:val="-6"/>
                <w:sz w:val="18"/>
                <w:szCs w:val="18"/>
              </w:rPr>
              <w:t>闸阀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1</w:t>
            </w:r>
            <w:r>
              <w:rPr>
                <w:rFonts w:ascii="宋体" w:hAnsi="宋体" w:cs="宋体"/>
                <w:sz w:val="18"/>
                <w:szCs w:val="18"/>
              </w:rPr>
              <w:t>50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8" w:lineRule="auto"/>
            </w:pPr>
          </w:p>
          <w:p>
            <w:pPr>
              <w:spacing w:line="258"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8" w:hRule="atLeast"/>
        </w:trPr>
        <w:tc>
          <w:tcPr>
            <w:tcW w:w="819"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4</w:t>
            </w:r>
          </w:p>
        </w:tc>
        <w:tc>
          <w:tcPr>
            <w:tcW w:w="1563"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1010</w:t>
            </w:r>
          </w:p>
        </w:tc>
        <w:tc>
          <w:tcPr>
            <w:tcW w:w="5310" w:type="dxa"/>
            <w:tcBorders>
              <w:top w:val="single" w:color="000000" w:sz="2" w:space="0"/>
              <w:bottom w:val="single" w:color="000000" w:sz="2" w:space="0"/>
            </w:tcBorders>
          </w:tcPr>
          <w:p>
            <w:pPr>
              <w:spacing w:before="65" w:line="211" w:lineRule="auto"/>
              <w:ind w:left="46"/>
              <w:rPr>
                <w:rFonts w:ascii="宋体" w:hAnsi="宋体" w:cs="宋体"/>
                <w:sz w:val="18"/>
                <w:szCs w:val="18"/>
              </w:rPr>
            </w:pPr>
            <w:r>
              <w:rPr>
                <w:rFonts w:hint="eastAsia" w:ascii="宋体" w:hAnsi="宋体" w:cs="宋体"/>
                <w:spacing w:val="-6"/>
                <w:sz w:val="18"/>
                <w:szCs w:val="18"/>
              </w:rPr>
              <w:t>闸阀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8" w:lineRule="auto"/>
            </w:pPr>
          </w:p>
          <w:p>
            <w:pPr>
              <w:spacing w:line="25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2" w:lineRule="auto"/>
              <w:jc w:val="center"/>
            </w:pPr>
          </w:p>
          <w:p>
            <w:pPr>
              <w:spacing w:line="273"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63"/>
        <w:gridCol w:w="5310"/>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63"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10"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5</w:t>
            </w:r>
          </w:p>
        </w:tc>
        <w:tc>
          <w:tcPr>
            <w:tcW w:w="1563"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1011</w:t>
            </w:r>
          </w:p>
        </w:tc>
        <w:tc>
          <w:tcPr>
            <w:tcW w:w="5310" w:type="dxa"/>
            <w:tcBorders>
              <w:top w:val="single" w:color="000000" w:sz="2" w:space="0"/>
              <w:bottom w:val="single" w:color="000000" w:sz="2" w:space="0"/>
            </w:tcBorders>
          </w:tcPr>
          <w:p>
            <w:pPr>
              <w:spacing w:before="59"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8</w:t>
            </w:r>
            <w:r>
              <w:rPr>
                <w:rFonts w:ascii="宋体" w:hAnsi="宋体" w:cs="宋体"/>
                <w:sz w:val="18"/>
                <w:szCs w:val="18"/>
              </w:rPr>
              <w:t>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5"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69" w:lineRule="auto"/>
              <w:jc w:val="center"/>
            </w:pPr>
          </w:p>
          <w:p>
            <w:pPr>
              <w:spacing w:line="270"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6</w:t>
            </w:r>
          </w:p>
        </w:tc>
        <w:tc>
          <w:tcPr>
            <w:tcW w:w="1563"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1012</w:t>
            </w:r>
          </w:p>
        </w:tc>
        <w:tc>
          <w:tcPr>
            <w:tcW w:w="5310" w:type="dxa"/>
            <w:tcBorders>
              <w:top w:val="single" w:color="000000" w:sz="2" w:space="0"/>
              <w:bottom w:val="single" w:color="000000" w:sz="2" w:space="0"/>
            </w:tcBorders>
          </w:tcPr>
          <w:p>
            <w:pPr>
              <w:spacing w:before="60"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1</w:t>
            </w:r>
            <w:r>
              <w:rPr>
                <w:rFonts w:ascii="宋体" w:hAnsi="宋体" w:cs="宋体"/>
                <w:sz w:val="18"/>
                <w:szCs w:val="18"/>
              </w:rPr>
              <w:t>00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ind w:right="27"/>
              <w:jc w:val="center"/>
              <w:rPr>
                <w:rFonts w:ascii="宋体" w:hAnsi="宋体" w:cs="宋体"/>
                <w:sz w:val="18"/>
                <w:szCs w:val="18"/>
              </w:rPr>
            </w:pPr>
            <w:r>
              <w:rPr>
                <w:rFonts w:ascii="宋体" w:hAnsi="宋体" w:cs="宋体"/>
                <w:spacing w:val="-1"/>
                <w:sz w:val="18"/>
                <w:szCs w:val="18"/>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7</w:t>
            </w:r>
          </w:p>
        </w:tc>
        <w:tc>
          <w:tcPr>
            <w:tcW w:w="1563"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1013</w:t>
            </w:r>
          </w:p>
        </w:tc>
        <w:tc>
          <w:tcPr>
            <w:tcW w:w="5310" w:type="dxa"/>
            <w:tcBorders>
              <w:top w:val="single" w:color="000000" w:sz="2" w:space="0"/>
              <w:bottom w:val="single" w:color="000000" w:sz="2" w:space="0"/>
            </w:tcBorders>
          </w:tcPr>
          <w:p>
            <w:pPr>
              <w:spacing w:before="60"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8</w:t>
            </w:r>
          </w:p>
        </w:tc>
        <w:tc>
          <w:tcPr>
            <w:tcW w:w="1563"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1014</w:t>
            </w:r>
          </w:p>
        </w:tc>
        <w:tc>
          <w:tcPr>
            <w:tcW w:w="5310" w:type="dxa"/>
            <w:tcBorders>
              <w:top w:val="single" w:color="000000" w:sz="2" w:space="0"/>
              <w:bottom w:val="single" w:color="000000" w:sz="2" w:space="0"/>
            </w:tcBorders>
          </w:tcPr>
          <w:p>
            <w:pPr>
              <w:spacing w:before="61" w:line="211" w:lineRule="auto"/>
              <w:ind w:left="31"/>
              <w:rPr>
                <w:rFonts w:ascii="宋体" w:hAnsi="宋体" w:cs="宋体"/>
                <w:sz w:val="18"/>
                <w:szCs w:val="18"/>
              </w:rPr>
            </w:pPr>
            <w:r>
              <w:rPr>
                <w:rFonts w:hint="eastAsia" w:ascii="宋体" w:hAnsi="宋体" w:cs="宋体"/>
                <w:spacing w:val="-2"/>
                <w:sz w:val="18"/>
                <w:szCs w:val="18"/>
              </w:rPr>
              <w:t>压差</w:t>
            </w:r>
            <w:r>
              <w:rPr>
                <w:rFonts w:hint="eastAsia" w:ascii="宋体" w:hAnsi="宋体" w:cs="宋体"/>
                <w:spacing w:val="-1"/>
                <w:sz w:val="18"/>
                <w:szCs w:val="18"/>
              </w:rPr>
              <w:t>调节阀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8</w:t>
            </w:r>
            <w:r>
              <w:rPr>
                <w:rFonts w:ascii="宋体" w:hAnsi="宋体" w:cs="宋体"/>
                <w:sz w:val="18"/>
                <w:szCs w:val="18"/>
              </w:rPr>
              <w:t>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9</w:t>
            </w:r>
          </w:p>
        </w:tc>
        <w:tc>
          <w:tcPr>
            <w:tcW w:w="1563"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1015</w:t>
            </w:r>
          </w:p>
        </w:tc>
        <w:tc>
          <w:tcPr>
            <w:tcW w:w="5310" w:type="dxa"/>
            <w:tcBorders>
              <w:top w:val="single" w:color="000000" w:sz="2" w:space="0"/>
              <w:bottom w:val="single" w:color="000000" w:sz="2" w:space="0"/>
            </w:tcBorders>
          </w:tcPr>
          <w:p>
            <w:pPr>
              <w:spacing w:before="62" w:line="211" w:lineRule="auto"/>
              <w:ind w:left="60"/>
              <w:rPr>
                <w:rFonts w:ascii="宋体" w:hAnsi="宋体" w:cs="宋体"/>
                <w:sz w:val="18"/>
                <w:szCs w:val="18"/>
              </w:rPr>
            </w:pPr>
            <w:r>
              <w:rPr>
                <w:rFonts w:hint="eastAsia" w:ascii="宋体" w:hAnsi="宋体" w:cs="宋体"/>
                <w:spacing w:val="-6"/>
                <w:sz w:val="18"/>
                <w:szCs w:val="18"/>
              </w:rPr>
              <w:t>自动排气阀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9" w:line="185" w:lineRule="auto"/>
              <w:ind w:right="25"/>
              <w:jc w:val="center"/>
              <w:rPr>
                <w:rFonts w:ascii="宋体" w:hAnsi="宋体" w:cs="宋体"/>
                <w:sz w:val="18"/>
                <w:szCs w:val="18"/>
              </w:rPr>
            </w:pPr>
            <w:r>
              <w:rPr>
                <w:rFonts w:ascii="宋体" w:hAnsi="宋体" w:cs="宋体"/>
                <w:spacing w:val="-4"/>
                <w:sz w:val="18"/>
                <w:szCs w:val="18"/>
              </w:rPr>
              <w:t>16</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5" w:lineRule="auto"/>
              <w:ind w:left="315"/>
              <w:rPr>
                <w:rFonts w:ascii="宋体" w:hAnsi="宋体" w:cs="宋体"/>
                <w:sz w:val="18"/>
                <w:szCs w:val="18"/>
              </w:rPr>
            </w:pPr>
            <w:r>
              <w:rPr>
                <w:rFonts w:ascii="宋体" w:hAnsi="宋体" w:cs="宋体"/>
                <w:spacing w:val="-2"/>
                <w:sz w:val="18"/>
                <w:szCs w:val="18"/>
              </w:rPr>
              <w:t>40</w:t>
            </w:r>
          </w:p>
        </w:tc>
        <w:tc>
          <w:tcPr>
            <w:tcW w:w="1563" w:type="dxa"/>
            <w:tcBorders>
              <w:top w:val="single" w:color="000000" w:sz="2" w:space="0"/>
              <w:bottom w:val="single" w:color="000000" w:sz="2" w:space="0"/>
            </w:tcBorders>
          </w:tcPr>
          <w:p>
            <w:pPr>
              <w:spacing w:line="340" w:lineRule="auto"/>
            </w:pPr>
          </w:p>
          <w:p>
            <w:pPr>
              <w:spacing w:before="59"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2001</w:t>
            </w:r>
          </w:p>
        </w:tc>
        <w:tc>
          <w:tcPr>
            <w:tcW w:w="5310" w:type="dxa"/>
            <w:tcBorders>
              <w:top w:val="single" w:color="000000" w:sz="2" w:space="0"/>
              <w:bottom w:val="single" w:color="000000" w:sz="2" w:space="0"/>
            </w:tcBorders>
          </w:tcPr>
          <w:p>
            <w:pPr>
              <w:spacing w:before="64" w:line="211" w:lineRule="auto"/>
              <w:ind w:left="31"/>
              <w:rPr>
                <w:rFonts w:ascii="宋体" w:hAnsi="宋体" w:cs="宋体"/>
                <w:sz w:val="18"/>
                <w:szCs w:val="18"/>
              </w:rPr>
            </w:pPr>
            <w:r>
              <w:rPr>
                <w:rFonts w:hint="eastAsia" w:ascii="宋体" w:hAnsi="宋体" w:cs="宋体"/>
                <w:spacing w:val="-2"/>
                <w:sz w:val="18"/>
                <w:szCs w:val="18"/>
              </w:rPr>
              <w:t>波形</w:t>
            </w:r>
            <w:r>
              <w:rPr>
                <w:rFonts w:hint="eastAsia" w:ascii="宋体" w:hAnsi="宋体" w:cs="宋体"/>
                <w:spacing w:val="-1"/>
                <w:sz w:val="18"/>
                <w:szCs w:val="18"/>
              </w:rPr>
              <w:t>补偿器</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规格、型号：△</w:t>
            </w:r>
            <w:r>
              <w:rPr>
                <w:rFonts w:ascii="宋体" w:hAnsi="宋体" w:cs="宋体"/>
                <w:spacing w:val="-1"/>
                <w:sz w:val="18"/>
                <w:szCs w:val="18"/>
              </w:rPr>
              <w:t>x=50mm DN80</w:t>
            </w:r>
          </w:p>
          <w:p>
            <w:pPr>
              <w:spacing w:line="241"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制作、安装</w:t>
            </w:r>
          </w:p>
        </w:tc>
        <w:tc>
          <w:tcPr>
            <w:tcW w:w="1104" w:type="dxa"/>
            <w:tcBorders>
              <w:top w:val="single" w:color="000000" w:sz="2" w:space="0"/>
              <w:bottom w:val="single" w:color="000000" w:sz="2" w:space="0"/>
            </w:tcBorders>
          </w:tcPr>
          <w:p>
            <w:pPr>
              <w:spacing w:line="312"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7" w:lineRule="auto"/>
              <w:ind w:left="315"/>
              <w:rPr>
                <w:rFonts w:ascii="宋体" w:hAnsi="宋体" w:cs="宋体"/>
                <w:sz w:val="18"/>
                <w:szCs w:val="18"/>
              </w:rPr>
            </w:pPr>
            <w:r>
              <w:rPr>
                <w:rFonts w:ascii="宋体" w:hAnsi="宋体" w:cs="宋体"/>
                <w:spacing w:val="-2"/>
                <w:sz w:val="18"/>
                <w:szCs w:val="18"/>
              </w:rPr>
              <w:t>41</w:t>
            </w:r>
          </w:p>
        </w:tc>
        <w:tc>
          <w:tcPr>
            <w:tcW w:w="1563" w:type="dxa"/>
            <w:tcBorders>
              <w:top w:val="single" w:color="000000" w:sz="2" w:space="0"/>
              <w:bottom w:val="single" w:color="000000" w:sz="2" w:space="0"/>
            </w:tcBorders>
          </w:tcPr>
          <w:p>
            <w:pPr>
              <w:spacing w:line="341" w:lineRule="auto"/>
            </w:pPr>
          </w:p>
          <w:p>
            <w:pPr>
              <w:spacing w:before="58"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2002</w:t>
            </w:r>
          </w:p>
        </w:tc>
        <w:tc>
          <w:tcPr>
            <w:tcW w:w="5310" w:type="dxa"/>
            <w:tcBorders>
              <w:top w:val="single" w:color="000000" w:sz="2" w:space="0"/>
              <w:bottom w:val="single" w:color="000000" w:sz="2" w:space="0"/>
            </w:tcBorders>
          </w:tcPr>
          <w:p>
            <w:pPr>
              <w:spacing w:before="65" w:line="211" w:lineRule="auto"/>
              <w:ind w:left="31"/>
              <w:rPr>
                <w:rFonts w:ascii="宋体" w:hAnsi="宋体" w:cs="宋体"/>
                <w:sz w:val="18"/>
                <w:szCs w:val="18"/>
              </w:rPr>
            </w:pPr>
            <w:r>
              <w:rPr>
                <w:rFonts w:hint="eastAsia" w:ascii="宋体" w:hAnsi="宋体" w:cs="宋体"/>
                <w:spacing w:val="-2"/>
                <w:sz w:val="18"/>
                <w:szCs w:val="18"/>
              </w:rPr>
              <w:t>波形</w:t>
            </w:r>
            <w:r>
              <w:rPr>
                <w:rFonts w:hint="eastAsia" w:ascii="宋体" w:hAnsi="宋体" w:cs="宋体"/>
                <w:spacing w:val="-1"/>
                <w:sz w:val="18"/>
                <w:szCs w:val="18"/>
              </w:rPr>
              <w:t>补偿器</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规格、型号：△</w:t>
            </w:r>
            <w:r>
              <w:rPr>
                <w:rFonts w:ascii="宋体" w:hAnsi="宋体" w:cs="宋体"/>
                <w:spacing w:val="-1"/>
                <w:sz w:val="18"/>
                <w:szCs w:val="18"/>
              </w:rPr>
              <w:t>x=50mm D</w:t>
            </w:r>
            <w:r>
              <w:rPr>
                <w:rFonts w:ascii="宋体" w:hAnsi="宋体" w:cs="宋体"/>
                <w:sz w:val="18"/>
                <w:szCs w:val="18"/>
              </w:rPr>
              <w:t>N</w:t>
            </w:r>
            <w:r>
              <w:rPr>
                <w:rFonts w:ascii="宋体" w:hAnsi="宋体" w:cs="宋体"/>
                <w:spacing w:val="-1"/>
                <w:sz w:val="18"/>
                <w:szCs w:val="18"/>
              </w:rPr>
              <w:t>100</w:t>
            </w:r>
          </w:p>
          <w:p>
            <w:pPr>
              <w:spacing w:line="241"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制作、安装</w:t>
            </w:r>
          </w:p>
        </w:tc>
        <w:tc>
          <w:tcPr>
            <w:tcW w:w="1104" w:type="dxa"/>
            <w:tcBorders>
              <w:top w:val="single" w:color="000000" w:sz="2" w:space="0"/>
              <w:bottom w:val="single" w:color="000000" w:sz="2" w:space="0"/>
            </w:tcBorders>
          </w:tcPr>
          <w:p>
            <w:pPr>
              <w:spacing w:line="313"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1"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1563" w:type="dxa"/>
            <w:tcBorders>
              <w:top w:val="single" w:color="000000" w:sz="2" w:space="0"/>
              <w:bottom w:val="single" w:color="000000" w:sz="2" w:space="0"/>
            </w:tcBorders>
          </w:tcPr>
          <w:p/>
        </w:tc>
        <w:tc>
          <w:tcPr>
            <w:tcW w:w="5310" w:type="dxa"/>
            <w:tcBorders>
              <w:top w:val="single" w:color="000000" w:sz="2" w:space="0"/>
              <w:bottom w:val="single" w:color="000000" w:sz="2" w:space="0"/>
            </w:tcBorders>
          </w:tcPr>
          <w:p>
            <w:pPr>
              <w:spacing w:before="69" w:line="220" w:lineRule="auto"/>
              <w:ind w:left="36"/>
              <w:rPr>
                <w:rFonts w:ascii="宋体" w:hAnsi="宋体" w:cs="宋体"/>
                <w:sz w:val="18"/>
                <w:szCs w:val="18"/>
              </w:rPr>
            </w:pPr>
            <w:r>
              <w:rPr>
                <w:rFonts w:hint="eastAsia" w:ascii="宋体" w:hAnsi="宋体" w:cs="宋体"/>
                <w:spacing w:val="-3"/>
                <w:sz w:val="18"/>
                <w:szCs w:val="18"/>
              </w:rPr>
              <w:t>空</w:t>
            </w:r>
            <w:r>
              <w:rPr>
                <w:rFonts w:hint="eastAsia" w:ascii="宋体" w:hAnsi="宋体" w:cs="宋体"/>
                <w:spacing w:val="-2"/>
                <w:sz w:val="18"/>
                <w:szCs w:val="18"/>
              </w:rPr>
              <w:t>调风系统</w:t>
            </w:r>
          </w:p>
        </w:tc>
        <w:tc>
          <w:tcPr>
            <w:tcW w:w="1104" w:type="dxa"/>
            <w:tcBorders>
              <w:top w:val="single" w:color="000000" w:sz="2" w:space="0"/>
              <w:bottom w:val="single" w:color="000000" w:sz="2" w:space="0"/>
            </w:tcBorders>
          </w:tcPr>
          <w:p/>
        </w:tc>
        <w:tc>
          <w:tcPr>
            <w:tcW w:w="1660" w:type="dxa"/>
            <w:tcBorders>
              <w:top w:val="single" w:color="000000" w:sz="2" w:space="0"/>
              <w:bottom w:val="single" w:color="000000" w:sz="2" w:space="0"/>
            </w:tcBorders>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4" w:lineRule="auto"/>
            </w:pPr>
          </w:p>
          <w:p>
            <w:pPr>
              <w:spacing w:before="58" w:line="186" w:lineRule="auto"/>
              <w:ind w:left="315"/>
              <w:rPr>
                <w:rFonts w:ascii="宋体" w:hAnsi="宋体" w:cs="宋体"/>
                <w:sz w:val="18"/>
                <w:szCs w:val="18"/>
              </w:rPr>
            </w:pPr>
            <w:r>
              <w:rPr>
                <w:rFonts w:ascii="宋体" w:hAnsi="宋体" w:cs="宋体"/>
                <w:spacing w:val="-2"/>
                <w:sz w:val="18"/>
                <w:szCs w:val="18"/>
              </w:rPr>
              <w:t>42</w:t>
            </w:r>
          </w:p>
        </w:tc>
        <w:tc>
          <w:tcPr>
            <w:tcW w:w="1563" w:type="dxa"/>
            <w:tcBorders>
              <w:top w:val="single" w:color="000000" w:sz="2" w:space="0"/>
              <w:bottom w:val="single" w:color="000000" w:sz="2" w:space="0"/>
            </w:tcBorders>
          </w:tcPr>
          <w:p>
            <w:pPr>
              <w:spacing w:line="443"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3001</w:t>
            </w:r>
          </w:p>
        </w:tc>
        <w:tc>
          <w:tcPr>
            <w:tcW w:w="5310"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pacing w:val="-2"/>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矩形</w:t>
            </w:r>
            <w:r>
              <w:rPr>
                <w:rFonts w:ascii="宋体" w:hAnsi="宋体" w:cs="宋体"/>
                <w:spacing w:val="-2"/>
                <w:sz w:val="18"/>
                <w:szCs w:val="18"/>
              </w:rPr>
              <w:t>160*100</w:t>
            </w:r>
          </w:p>
          <w:p>
            <w:pPr>
              <w:spacing w:line="210" w:lineRule="auto"/>
              <w:ind w:left="44"/>
              <w:rPr>
                <w:rFonts w:hint="default" w:ascii="宋体" w:hAnsi="宋体" w:eastAsia="宋体" w:cs="宋体"/>
                <w:spacing w:val="-2"/>
                <w:sz w:val="18"/>
                <w:szCs w:val="18"/>
                <w:lang w:val="en-US" w:eastAsia="zh-CN"/>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r>
              <w:rPr>
                <w:rFonts w:hint="eastAsia" w:ascii="宋体" w:hAnsi="宋体" w:cs="宋体"/>
                <w:spacing w:val="-2"/>
                <w:sz w:val="18"/>
                <w:szCs w:val="18"/>
                <w:lang w:val="en-US" w:eastAsia="zh-CN"/>
              </w:rPr>
              <w:t xml:space="preserve">                                           </w:t>
            </w:r>
          </w:p>
          <w:p>
            <w:pPr>
              <w:spacing w:line="210" w:lineRule="auto"/>
              <w:ind w:left="44"/>
              <w:rPr>
                <w:rFonts w:ascii="宋体" w:hAnsi="宋体" w:cs="宋体"/>
                <w:sz w:val="18"/>
                <w:szCs w:val="18"/>
              </w:rPr>
            </w:pPr>
            <w:r>
              <w:rPr>
                <w:rFonts w:ascii="宋体" w:hAnsi="宋体" w:cs="宋体"/>
                <w:spacing w:val="-2"/>
                <w:sz w:val="18"/>
                <w:szCs w:val="18"/>
              </w:rPr>
              <w:t>3.</w:t>
            </w:r>
            <w:r>
              <w:rPr>
                <w:rFonts w:hint="eastAsia" w:ascii="宋体" w:hAnsi="宋体" w:cs="宋体"/>
                <w:spacing w:val="-2"/>
                <w:sz w:val="18"/>
                <w:szCs w:val="18"/>
              </w:rPr>
              <w:t>风管厚度</w:t>
            </w:r>
            <w:r>
              <w:rPr>
                <w:rFonts w:ascii="宋体" w:hAnsi="宋体" w:cs="宋体"/>
                <w:spacing w:val="-2"/>
                <w:sz w:val="18"/>
                <w:szCs w:val="18"/>
              </w:rPr>
              <w:t>:0.5mm</w:t>
            </w:r>
          </w:p>
        </w:tc>
        <w:tc>
          <w:tcPr>
            <w:tcW w:w="1104" w:type="dxa"/>
            <w:tcBorders>
              <w:top w:val="single" w:color="000000" w:sz="2" w:space="0"/>
              <w:bottom w:val="single" w:color="000000" w:sz="2" w:space="0"/>
            </w:tcBorders>
          </w:tcPr>
          <w:p>
            <w:pPr>
              <w:spacing w:line="444"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54.</w:t>
            </w:r>
            <w:r>
              <w:rPr>
                <w:rFonts w:ascii="宋体" w:hAnsi="宋体" w:cs="宋体"/>
                <w:spacing w:val="-1"/>
                <w:sz w:val="18"/>
                <w:szCs w:val="18"/>
              </w:rPr>
              <w:t>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3" w:lineRule="auto"/>
            </w:pPr>
          </w:p>
          <w:p>
            <w:pPr>
              <w:spacing w:before="59" w:line="185" w:lineRule="auto"/>
              <w:ind w:left="315"/>
              <w:rPr>
                <w:rFonts w:ascii="宋体" w:hAnsi="宋体" w:cs="宋体"/>
                <w:sz w:val="18"/>
                <w:szCs w:val="18"/>
              </w:rPr>
            </w:pPr>
            <w:r>
              <w:rPr>
                <w:rFonts w:ascii="宋体" w:hAnsi="宋体" w:cs="宋体"/>
                <w:spacing w:val="-2"/>
                <w:sz w:val="18"/>
                <w:szCs w:val="18"/>
              </w:rPr>
              <w:t>43</w:t>
            </w:r>
          </w:p>
        </w:tc>
        <w:tc>
          <w:tcPr>
            <w:tcW w:w="1563" w:type="dxa"/>
            <w:tcBorders>
              <w:top w:val="single" w:color="000000" w:sz="2" w:space="0"/>
              <w:bottom w:val="single" w:color="000000" w:sz="2" w:space="0"/>
            </w:tcBorders>
          </w:tcPr>
          <w:p>
            <w:pPr>
              <w:spacing w:line="443"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3002</w:t>
            </w:r>
          </w:p>
        </w:tc>
        <w:tc>
          <w:tcPr>
            <w:tcW w:w="5310"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160*120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4"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8" w:line="184" w:lineRule="auto"/>
              <w:ind w:right="26"/>
              <w:jc w:val="center"/>
              <w:rPr>
                <w:rFonts w:ascii="宋体" w:hAnsi="宋体" w:cs="宋体"/>
                <w:sz w:val="18"/>
                <w:szCs w:val="18"/>
              </w:rPr>
            </w:pPr>
            <w:r>
              <w:rPr>
                <w:rFonts w:ascii="宋体" w:hAnsi="宋体" w:cs="宋体"/>
                <w:spacing w:val="-2"/>
                <w:sz w:val="18"/>
                <w:szCs w:val="18"/>
              </w:rPr>
              <w:t>3.7</w:t>
            </w:r>
            <w:r>
              <w:rPr>
                <w:rFonts w:ascii="宋体" w:hAnsi="宋体" w:cs="宋体"/>
                <w:spacing w:val="-1"/>
                <w:sz w:val="18"/>
                <w:szCs w:val="18"/>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5" w:lineRule="auto"/>
            </w:pPr>
          </w:p>
          <w:p>
            <w:pPr>
              <w:spacing w:before="58" w:line="186" w:lineRule="auto"/>
              <w:ind w:left="315"/>
              <w:rPr>
                <w:rFonts w:ascii="宋体" w:hAnsi="宋体" w:cs="宋体"/>
                <w:sz w:val="18"/>
                <w:szCs w:val="18"/>
              </w:rPr>
            </w:pPr>
            <w:r>
              <w:rPr>
                <w:rFonts w:ascii="宋体" w:hAnsi="宋体" w:cs="宋体"/>
                <w:spacing w:val="-2"/>
                <w:sz w:val="18"/>
                <w:szCs w:val="18"/>
              </w:rPr>
              <w:t>44</w:t>
            </w:r>
          </w:p>
        </w:tc>
        <w:tc>
          <w:tcPr>
            <w:tcW w:w="1563" w:type="dxa"/>
            <w:tcBorders>
              <w:top w:val="single" w:color="000000" w:sz="2" w:space="0"/>
              <w:bottom w:val="single" w:color="000000" w:sz="2" w:space="0"/>
            </w:tcBorders>
          </w:tcPr>
          <w:p>
            <w:pPr>
              <w:spacing w:line="444"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3003</w:t>
            </w:r>
          </w:p>
        </w:tc>
        <w:tc>
          <w:tcPr>
            <w:tcW w:w="5310"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200*120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5"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34</w:t>
            </w:r>
            <w:r>
              <w:rPr>
                <w:rFonts w:ascii="宋体" w:hAnsi="宋体" w:cs="宋体"/>
                <w:spacing w:val="-1"/>
                <w:sz w:val="18"/>
                <w:szCs w:val="18"/>
              </w:rPr>
              <w:t>5.2400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819" w:type="dxa"/>
            <w:tcBorders>
              <w:top w:val="single" w:color="000000" w:sz="2" w:space="0"/>
              <w:bottom w:val="single" w:color="000000" w:sz="2" w:space="0"/>
            </w:tcBorders>
          </w:tcPr>
          <w:p>
            <w:pPr>
              <w:spacing w:line="444" w:lineRule="auto"/>
            </w:pPr>
          </w:p>
          <w:p>
            <w:pPr>
              <w:spacing w:before="58" w:line="185" w:lineRule="auto"/>
              <w:ind w:left="315"/>
              <w:rPr>
                <w:rFonts w:ascii="宋体" w:hAnsi="宋体" w:cs="宋体"/>
                <w:sz w:val="18"/>
                <w:szCs w:val="18"/>
              </w:rPr>
            </w:pPr>
            <w:r>
              <w:rPr>
                <w:rFonts w:ascii="宋体" w:hAnsi="宋体" w:cs="宋体"/>
                <w:spacing w:val="-2"/>
                <w:sz w:val="18"/>
                <w:szCs w:val="18"/>
              </w:rPr>
              <w:t>45</w:t>
            </w:r>
          </w:p>
        </w:tc>
        <w:tc>
          <w:tcPr>
            <w:tcW w:w="1563" w:type="dxa"/>
            <w:tcBorders>
              <w:top w:val="single" w:color="000000" w:sz="2" w:space="0"/>
              <w:bottom w:val="single" w:color="000000" w:sz="2" w:space="0"/>
            </w:tcBorders>
          </w:tcPr>
          <w:p>
            <w:pPr>
              <w:spacing w:line="444"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3004</w:t>
            </w:r>
          </w:p>
        </w:tc>
        <w:tc>
          <w:tcPr>
            <w:tcW w:w="5310"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200*160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4"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91.2600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98"/>
        <w:gridCol w:w="5275"/>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98"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275"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38" w:lineRule="auto"/>
            </w:pPr>
          </w:p>
          <w:p>
            <w:pPr>
              <w:spacing w:before="58" w:line="185" w:lineRule="auto"/>
              <w:ind w:left="315"/>
              <w:rPr>
                <w:rFonts w:ascii="宋体" w:hAnsi="宋体" w:cs="宋体"/>
                <w:sz w:val="18"/>
                <w:szCs w:val="18"/>
              </w:rPr>
            </w:pPr>
            <w:r>
              <w:rPr>
                <w:rFonts w:ascii="宋体" w:hAnsi="宋体" w:cs="宋体"/>
                <w:spacing w:val="-2"/>
                <w:sz w:val="18"/>
                <w:szCs w:val="18"/>
              </w:rPr>
              <w:t>46</w:t>
            </w:r>
          </w:p>
        </w:tc>
        <w:tc>
          <w:tcPr>
            <w:tcW w:w="1598" w:type="dxa"/>
            <w:tcBorders>
              <w:top w:val="single" w:color="000000" w:sz="2" w:space="0"/>
              <w:bottom w:val="single" w:color="000000" w:sz="2" w:space="0"/>
            </w:tcBorders>
          </w:tcPr>
          <w:p>
            <w:pPr>
              <w:spacing w:line="438"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3005</w:t>
            </w:r>
          </w:p>
        </w:tc>
        <w:tc>
          <w:tcPr>
            <w:tcW w:w="5275" w:type="dxa"/>
            <w:tcBorders>
              <w:top w:val="single" w:color="000000" w:sz="2" w:space="0"/>
              <w:bottom w:val="single" w:color="000000" w:sz="2" w:space="0"/>
            </w:tcBorders>
          </w:tcPr>
          <w:p>
            <w:pPr>
              <w:spacing w:before="60"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320*200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.6mm</w:t>
            </w:r>
          </w:p>
        </w:tc>
        <w:tc>
          <w:tcPr>
            <w:tcW w:w="1104" w:type="dxa"/>
            <w:tcBorders>
              <w:top w:val="single" w:color="000000" w:sz="2" w:space="0"/>
              <w:bottom w:val="single" w:color="000000" w:sz="2" w:space="0"/>
            </w:tcBorders>
          </w:tcPr>
          <w:p>
            <w:pPr>
              <w:spacing w:line="438"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7" w:lineRule="auto"/>
              <w:jc w:val="center"/>
            </w:pPr>
          </w:p>
          <w:p>
            <w:pPr>
              <w:spacing w:before="59" w:line="185" w:lineRule="auto"/>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9.8100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39" w:lineRule="auto"/>
            </w:pPr>
          </w:p>
          <w:p>
            <w:pPr>
              <w:spacing w:before="58" w:line="185" w:lineRule="auto"/>
              <w:ind w:left="315"/>
              <w:rPr>
                <w:rFonts w:ascii="宋体" w:hAnsi="宋体" w:cs="宋体"/>
                <w:sz w:val="18"/>
                <w:szCs w:val="18"/>
              </w:rPr>
            </w:pPr>
            <w:r>
              <w:rPr>
                <w:rFonts w:ascii="宋体" w:hAnsi="宋体" w:cs="宋体"/>
                <w:spacing w:val="-2"/>
                <w:sz w:val="18"/>
                <w:szCs w:val="18"/>
              </w:rPr>
              <w:t>47</w:t>
            </w:r>
          </w:p>
        </w:tc>
        <w:tc>
          <w:tcPr>
            <w:tcW w:w="1598" w:type="dxa"/>
            <w:tcBorders>
              <w:top w:val="single" w:color="000000" w:sz="2" w:space="0"/>
              <w:bottom w:val="single" w:color="000000" w:sz="2" w:space="0"/>
            </w:tcBorders>
          </w:tcPr>
          <w:p>
            <w:pPr>
              <w:spacing w:line="439"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3006</w:t>
            </w:r>
          </w:p>
        </w:tc>
        <w:tc>
          <w:tcPr>
            <w:tcW w:w="5275"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400*250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39"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447.67</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39" w:lineRule="auto"/>
            </w:pPr>
          </w:p>
          <w:p>
            <w:pPr>
              <w:spacing w:before="59" w:line="185" w:lineRule="auto"/>
              <w:ind w:left="315"/>
              <w:rPr>
                <w:rFonts w:ascii="宋体" w:hAnsi="宋体" w:cs="宋体"/>
                <w:sz w:val="18"/>
                <w:szCs w:val="18"/>
              </w:rPr>
            </w:pPr>
            <w:r>
              <w:rPr>
                <w:rFonts w:ascii="宋体" w:hAnsi="宋体" w:cs="宋体"/>
                <w:spacing w:val="-2"/>
                <w:sz w:val="18"/>
                <w:szCs w:val="18"/>
              </w:rPr>
              <w:t>48</w:t>
            </w:r>
          </w:p>
        </w:tc>
        <w:tc>
          <w:tcPr>
            <w:tcW w:w="1598" w:type="dxa"/>
            <w:tcBorders>
              <w:top w:val="single" w:color="000000" w:sz="2" w:space="0"/>
              <w:bottom w:val="single" w:color="000000" w:sz="2" w:space="0"/>
            </w:tcBorders>
          </w:tcPr>
          <w:p>
            <w:pPr>
              <w:spacing w:line="439"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3007</w:t>
            </w:r>
          </w:p>
        </w:tc>
        <w:tc>
          <w:tcPr>
            <w:tcW w:w="5275"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500*250</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保温超细玻璃棉</w:t>
            </w:r>
            <w:r>
              <w:rPr>
                <w:rFonts w:ascii="宋体" w:hAnsi="宋体" w:cs="宋体"/>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0"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33.4300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39" w:lineRule="auto"/>
            </w:pPr>
          </w:p>
          <w:p>
            <w:pPr>
              <w:spacing w:before="59" w:line="185" w:lineRule="auto"/>
              <w:ind w:left="315"/>
              <w:rPr>
                <w:rFonts w:ascii="宋体" w:hAnsi="宋体" w:cs="宋体"/>
                <w:sz w:val="18"/>
                <w:szCs w:val="18"/>
              </w:rPr>
            </w:pPr>
            <w:r>
              <w:rPr>
                <w:rFonts w:ascii="宋体" w:hAnsi="宋体" w:cs="宋体"/>
                <w:spacing w:val="-2"/>
                <w:sz w:val="18"/>
                <w:szCs w:val="18"/>
              </w:rPr>
              <w:t>49</w:t>
            </w:r>
          </w:p>
        </w:tc>
        <w:tc>
          <w:tcPr>
            <w:tcW w:w="1598" w:type="dxa"/>
            <w:tcBorders>
              <w:top w:val="single" w:color="000000" w:sz="2" w:space="0"/>
              <w:bottom w:val="single" w:color="000000" w:sz="2" w:space="0"/>
            </w:tcBorders>
          </w:tcPr>
          <w:p>
            <w:pPr>
              <w:spacing w:line="439"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3008</w:t>
            </w:r>
          </w:p>
        </w:tc>
        <w:tc>
          <w:tcPr>
            <w:tcW w:w="5275"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600*150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0"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55.1900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0"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0</w:t>
            </w:r>
          </w:p>
        </w:tc>
        <w:tc>
          <w:tcPr>
            <w:tcW w:w="1598" w:type="dxa"/>
            <w:tcBorders>
              <w:top w:val="single" w:color="000000" w:sz="2" w:space="0"/>
              <w:bottom w:val="single" w:color="000000" w:sz="2" w:space="0"/>
            </w:tcBorders>
          </w:tcPr>
          <w:p>
            <w:pPr>
              <w:spacing w:line="440"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3009</w:t>
            </w:r>
          </w:p>
        </w:tc>
        <w:tc>
          <w:tcPr>
            <w:tcW w:w="5275"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630*250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1"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9" w:line="185" w:lineRule="auto"/>
              <w:jc w:val="center"/>
              <w:rPr>
                <w:rFonts w:ascii="宋体" w:hAnsi="宋体" w:cs="宋体"/>
                <w:sz w:val="18"/>
                <w:szCs w:val="18"/>
              </w:rPr>
            </w:pPr>
            <w:r>
              <w:rPr>
                <w:rFonts w:ascii="宋体" w:hAnsi="宋体" w:cs="宋体"/>
                <w:spacing w:val="-2"/>
                <w:sz w:val="18"/>
                <w:szCs w:val="18"/>
              </w:rPr>
              <w:t>38</w:t>
            </w:r>
            <w:r>
              <w:rPr>
                <w:rFonts w:ascii="宋体" w:hAnsi="宋体" w:cs="宋体"/>
                <w:spacing w:val="-1"/>
                <w:sz w:val="18"/>
                <w:szCs w:val="18"/>
              </w:rPr>
              <w:t>1.2700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0"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1</w:t>
            </w:r>
          </w:p>
        </w:tc>
        <w:tc>
          <w:tcPr>
            <w:tcW w:w="1598" w:type="dxa"/>
            <w:tcBorders>
              <w:top w:val="single" w:color="000000" w:sz="2" w:space="0"/>
              <w:bottom w:val="single" w:color="000000" w:sz="2" w:space="0"/>
            </w:tcBorders>
          </w:tcPr>
          <w:p>
            <w:pPr>
              <w:spacing w:line="440"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3010</w:t>
            </w:r>
          </w:p>
        </w:tc>
        <w:tc>
          <w:tcPr>
            <w:tcW w:w="5275"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630*320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0"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8.8800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1"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2</w:t>
            </w:r>
          </w:p>
        </w:tc>
        <w:tc>
          <w:tcPr>
            <w:tcW w:w="1598" w:type="dxa"/>
            <w:tcBorders>
              <w:top w:val="single" w:color="000000" w:sz="2" w:space="0"/>
              <w:bottom w:val="single" w:color="000000" w:sz="2" w:space="0"/>
            </w:tcBorders>
          </w:tcPr>
          <w:p>
            <w:pPr>
              <w:spacing w:line="441"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3011</w:t>
            </w:r>
          </w:p>
        </w:tc>
        <w:tc>
          <w:tcPr>
            <w:tcW w:w="5275"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800*250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1"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9" w:line="185" w:lineRule="auto"/>
              <w:jc w:val="center"/>
              <w:rPr>
                <w:rFonts w:ascii="宋体" w:hAnsi="宋体" w:cs="宋体"/>
                <w:sz w:val="18"/>
                <w:szCs w:val="18"/>
              </w:rPr>
            </w:pPr>
            <w:r>
              <w:rPr>
                <w:rFonts w:ascii="宋体" w:hAnsi="宋体" w:cs="宋体"/>
                <w:spacing w:val="-2"/>
                <w:sz w:val="18"/>
                <w:szCs w:val="18"/>
              </w:rPr>
              <w:t>55</w:t>
            </w:r>
            <w:r>
              <w:rPr>
                <w:rFonts w:ascii="宋体" w:hAnsi="宋体" w:cs="宋体"/>
                <w:spacing w:val="-1"/>
                <w:sz w:val="18"/>
                <w:szCs w:val="18"/>
              </w:rPr>
              <w:t>0.6410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2"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3</w:t>
            </w:r>
          </w:p>
        </w:tc>
        <w:tc>
          <w:tcPr>
            <w:tcW w:w="1598" w:type="dxa"/>
            <w:tcBorders>
              <w:top w:val="single" w:color="000000" w:sz="2" w:space="0"/>
              <w:bottom w:val="single" w:color="000000" w:sz="2" w:space="0"/>
            </w:tcBorders>
          </w:tcPr>
          <w:p>
            <w:pPr>
              <w:spacing w:line="442"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3012</w:t>
            </w:r>
          </w:p>
        </w:tc>
        <w:tc>
          <w:tcPr>
            <w:tcW w:w="5275"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800*320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2"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2"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85.5220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2"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4</w:t>
            </w:r>
          </w:p>
        </w:tc>
        <w:tc>
          <w:tcPr>
            <w:tcW w:w="1598" w:type="dxa"/>
            <w:tcBorders>
              <w:top w:val="single" w:color="000000" w:sz="2" w:space="0"/>
              <w:bottom w:val="single" w:color="000000" w:sz="2" w:space="0"/>
            </w:tcBorders>
          </w:tcPr>
          <w:p>
            <w:pPr>
              <w:spacing w:line="442"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3013</w:t>
            </w:r>
          </w:p>
        </w:tc>
        <w:tc>
          <w:tcPr>
            <w:tcW w:w="5275"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900*150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3"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2" w:lineRule="auto"/>
              <w:jc w:val="center"/>
            </w:pPr>
          </w:p>
          <w:p>
            <w:pPr>
              <w:spacing w:before="58" w:line="185" w:lineRule="auto"/>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1.9300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5" w:lineRule="auto"/>
            </w:pPr>
          </w:p>
          <w:p>
            <w:pPr>
              <w:spacing w:before="59" w:line="183"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5</w:t>
            </w:r>
          </w:p>
        </w:tc>
        <w:tc>
          <w:tcPr>
            <w:tcW w:w="1598" w:type="dxa"/>
            <w:tcBorders>
              <w:top w:val="single" w:color="000000" w:sz="2" w:space="0"/>
              <w:bottom w:val="single" w:color="000000" w:sz="2" w:space="0"/>
            </w:tcBorders>
          </w:tcPr>
          <w:p>
            <w:pPr>
              <w:spacing w:line="443"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3014</w:t>
            </w:r>
          </w:p>
        </w:tc>
        <w:tc>
          <w:tcPr>
            <w:tcW w:w="5275"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700*150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4"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9.3400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4"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6</w:t>
            </w:r>
          </w:p>
        </w:tc>
        <w:tc>
          <w:tcPr>
            <w:tcW w:w="1598" w:type="dxa"/>
            <w:tcBorders>
              <w:top w:val="single" w:color="000000" w:sz="2" w:space="0"/>
              <w:bottom w:val="single" w:color="000000" w:sz="2" w:space="0"/>
            </w:tcBorders>
          </w:tcPr>
          <w:p>
            <w:pPr>
              <w:spacing w:line="444"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3015</w:t>
            </w:r>
          </w:p>
        </w:tc>
        <w:tc>
          <w:tcPr>
            <w:tcW w:w="5275"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800*150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5"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70.1100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0" w:hRule="atLeast"/>
        </w:trPr>
        <w:tc>
          <w:tcPr>
            <w:tcW w:w="819" w:type="dxa"/>
            <w:tcBorders>
              <w:top w:val="single" w:color="000000" w:sz="2" w:space="0"/>
              <w:bottom w:val="single" w:color="000000" w:sz="2" w:space="0"/>
            </w:tcBorders>
          </w:tcPr>
          <w:p>
            <w:pPr>
              <w:spacing w:line="345" w:lineRule="auto"/>
            </w:pPr>
          </w:p>
          <w:p>
            <w:pPr>
              <w:spacing w:before="58" w:line="183"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7</w:t>
            </w:r>
          </w:p>
        </w:tc>
        <w:tc>
          <w:tcPr>
            <w:tcW w:w="1598" w:type="dxa"/>
            <w:tcBorders>
              <w:top w:val="single" w:color="000000" w:sz="2" w:space="0"/>
              <w:bottom w:val="single" w:color="000000" w:sz="2" w:space="0"/>
            </w:tcBorders>
          </w:tcPr>
          <w:p>
            <w:pPr>
              <w:spacing w:line="343" w:lineRule="auto"/>
            </w:pPr>
          </w:p>
          <w:p>
            <w:pPr>
              <w:spacing w:before="58"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1001</w:t>
            </w:r>
          </w:p>
        </w:tc>
        <w:tc>
          <w:tcPr>
            <w:tcW w:w="5275"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:400*</w:t>
            </w:r>
            <w:r>
              <w:rPr>
                <w:rFonts w:ascii="宋体" w:hAnsi="宋体" w:cs="宋体"/>
                <w:sz w:val="18"/>
                <w:szCs w:val="18"/>
              </w:rPr>
              <w:t>250</w:t>
            </w:r>
          </w:p>
        </w:tc>
        <w:tc>
          <w:tcPr>
            <w:tcW w:w="1104" w:type="dxa"/>
            <w:tcBorders>
              <w:top w:val="single" w:color="000000" w:sz="2" w:space="0"/>
              <w:bottom w:val="single" w:color="000000" w:sz="2" w:space="0"/>
            </w:tcBorders>
          </w:tcPr>
          <w:p>
            <w:pPr>
              <w:spacing w:line="314"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2" w:lineRule="auto"/>
              <w:jc w:val="center"/>
            </w:pPr>
          </w:p>
          <w:p>
            <w:pPr>
              <w:spacing w:before="58" w:line="185" w:lineRule="auto"/>
              <w:ind w:right="112"/>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p>
    <w:p>
      <w:pPr>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11"/>
        <w:gridCol w:w="5362"/>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11"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62"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6"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8</w:t>
            </w:r>
          </w:p>
        </w:tc>
        <w:tc>
          <w:tcPr>
            <w:tcW w:w="1511" w:type="dxa"/>
            <w:tcBorders>
              <w:top w:val="single" w:color="000000" w:sz="2" w:space="0"/>
              <w:bottom w:val="single" w:color="000000" w:sz="2" w:space="0"/>
            </w:tcBorders>
          </w:tcPr>
          <w:p>
            <w:pPr>
              <w:spacing w:line="336" w:lineRule="auto"/>
            </w:pPr>
          </w:p>
          <w:p>
            <w:pPr>
              <w:spacing w:before="59"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1002</w:t>
            </w:r>
          </w:p>
        </w:tc>
        <w:tc>
          <w:tcPr>
            <w:tcW w:w="5362"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:500*</w:t>
            </w:r>
            <w:r>
              <w:rPr>
                <w:rFonts w:ascii="宋体" w:hAnsi="宋体" w:cs="宋体"/>
                <w:sz w:val="18"/>
                <w:szCs w:val="18"/>
              </w:rPr>
              <w:t>250</w:t>
            </w:r>
          </w:p>
        </w:tc>
        <w:tc>
          <w:tcPr>
            <w:tcW w:w="1104" w:type="dxa"/>
            <w:tcBorders>
              <w:top w:val="single" w:color="000000" w:sz="2" w:space="0"/>
              <w:bottom w:val="single" w:color="000000" w:sz="2" w:space="0"/>
            </w:tcBorders>
          </w:tcPr>
          <w:p>
            <w:pPr>
              <w:spacing w:line="30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6" w:lineRule="auto"/>
              <w:jc w:val="center"/>
            </w:pPr>
          </w:p>
          <w:p>
            <w:pPr>
              <w:spacing w:before="58" w:line="185" w:lineRule="auto"/>
              <w:ind w:right="112"/>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37"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9</w:t>
            </w:r>
          </w:p>
        </w:tc>
        <w:tc>
          <w:tcPr>
            <w:tcW w:w="1511" w:type="dxa"/>
            <w:tcBorders>
              <w:top w:val="single" w:color="000000" w:sz="2" w:space="0"/>
              <w:bottom w:val="single" w:color="000000" w:sz="2" w:space="0"/>
            </w:tcBorders>
          </w:tcPr>
          <w:p>
            <w:pPr>
              <w:spacing w:line="337" w:lineRule="auto"/>
            </w:pPr>
          </w:p>
          <w:p>
            <w:pPr>
              <w:spacing w:before="59"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1003</w:t>
            </w:r>
          </w:p>
        </w:tc>
        <w:tc>
          <w:tcPr>
            <w:tcW w:w="5362"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:630*</w:t>
            </w:r>
            <w:r>
              <w:rPr>
                <w:rFonts w:ascii="宋体" w:hAnsi="宋体" w:cs="宋体"/>
                <w:sz w:val="18"/>
                <w:szCs w:val="18"/>
              </w:rPr>
              <w:t>250</w:t>
            </w:r>
          </w:p>
        </w:tc>
        <w:tc>
          <w:tcPr>
            <w:tcW w:w="1104" w:type="dxa"/>
            <w:tcBorders>
              <w:top w:val="single" w:color="000000" w:sz="2" w:space="0"/>
              <w:bottom w:val="single" w:color="000000" w:sz="2" w:space="0"/>
            </w:tcBorders>
          </w:tcPr>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3.0</w:t>
            </w:r>
            <w:r>
              <w:rPr>
                <w:rFonts w:ascii="宋体" w:hAnsi="宋体" w:cs="宋体"/>
                <w:spacing w:val="-1"/>
                <w:sz w:val="18"/>
                <w:szCs w:val="18"/>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7"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0</w:t>
            </w:r>
          </w:p>
        </w:tc>
        <w:tc>
          <w:tcPr>
            <w:tcW w:w="1511" w:type="dxa"/>
            <w:tcBorders>
              <w:top w:val="single" w:color="000000" w:sz="2" w:space="0"/>
              <w:bottom w:val="single" w:color="000000" w:sz="2" w:space="0"/>
            </w:tcBorders>
          </w:tcPr>
          <w:p>
            <w:pPr>
              <w:spacing w:line="337" w:lineRule="auto"/>
            </w:pPr>
          </w:p>
          <w:p>
            <w:pPr>
              <w:spacing w:before="58"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1004</w:t>
            </w:r>
          </w:p>
        </w:tc>
        <w:tc>
          <w:tcPr>
            <w:tcW w:w="5362"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:800*</w:t>
            </w:r>
            <w:r>
              <w:rPr>
                <w:rFonts w:ascii="宋体" w:hAnsi="宋体" w:cs="宋体"/>
                <w:sz w:val="18"/>
                <w:szCs w:val="18"/>
              </w:rPr>
              <w:t>150</w:t>
            </w:r>
          </w:p>
        </w:tc>
        <w:tc>
          <w:tcPr>
            <w:tcW w:w="1104" w:type="dxa"/>
            <w:tcBorders>
              <w:top w:val="single" w:color="000000" w:sz="2" w:space="0"/>
              <w:bottom w:val="single" w:color="000000" w:sz="2" w:space="0"/>
            </w:tcBorders>
          </w:tcPr>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6" w:lineRule="auto"/>
              <w:jc w:val="center"/>
            </w:pPr>
          </w:p>
          <w:p>
            <w:pPr>
              <w:spacing w:before="59" w:line="185" w:lineRule="auto"/>
              <w:ind w:right="24"/>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1</w:t>
            </w:r>
          </w:p>
        </w:tc>
        <w:tc>
          <w:tcPr>
            <w:tcW w:w="1511" w:type="dxa"/>
            <w:tcBorders>
              <w:top w:val="single" w:color="000000" w:sz="2" w:space="0"/>
              <w:bottom w:val="single" w:color="000000" w:sz="2" w:space="0"/>
            </w:tcBorders>
          </w:tcPr>
          <w:p>
            <w:pPr>
              <w:spacing w:line="338" w:lineRule="auto"/>
            </w:pPr>
          </w:p>
          <w:p>
            <w:pPr>
              <w:spacing w:before="58"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1005</w:t>
            </w:r>
          </w:p>
        </w:tc>
        <w:tc>
          <w:tcPr>
            <w:tcW w:w="5362"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:800*</w:t>
            </w:r>
            <w:r>
              <w:rPr>
                <w:rFonts w:ascii="宋体" w:hAnsi="宋体" w:cs="宋体"/>
                <w:sz w:val="18"/>
                <w:szCs w:val="18"/>
              </w:rPr>
              <w:t>250</w:t>
            </w:r>
          </w:p>
        </w:tc>
        <w:tc>
          <w:tcPr>
            <w:tcW w:w="1104" w:type="dxa"/>
            <w:tcBorders>
              <w:top w:val="single" w:color="000000" w:sz="2" w:space="0"/>
              <w:bottom w:val="single" w:color="000000" w:sz="2" w:space="0"/>
            </w:tcBorders>
          </w:tcPr>
          <w:p>
            <w:pPr>
              <w:spacing w:line="309"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32.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38"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2</w:t>
            </w:r>
          </w:p>
        </w:tc>
        <w:tc>
          <w:tcPr>
            <w:tcW w:w="1511" w:type="dxa"/>
            <w:tcBorders>
              <w:top w:val="single" w:color="000000" w:sz="2" w:space="0"/>
              <w:bottom w:val="single" w:color="000000" w:sz="2" w:space="0"/>
            </w:tcBorders>
          </w:tcPr>
          <w:p>
            <w:pPr>
              <w:spacing w:line="338" w:lineRule="auto"/>
            </w:pPr>
          </w:p>
          <w:p>
            <w:pPr>
              <w:spacing w:before="59"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1006</w:t>
            </w:r>
          </w:p>
        </w:tc>
        <w:tc>
          <w:tcPr>
            <w:tcW w:w="5362"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:800*</w:t>
            </w:r>
            <w:r>
              <w:rPr>
                <w:rFonts w:ascii="宋体" w:hAnsi="宋体" w:cs="宋体"/>
                <w:sz w:val="18"/>
                <w:szCs w:val="18"/>
              </w:rPr>
              <w:t>320</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center"/>
            </w:pPr>
          </w:p>
          <w:p>
            <w:pPr>
              <w:spacing w:before="58"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3</w:t>
            </w:r>
          </w:p>
        </w:tc>
        <w:tc>
          <w:tcPr>
            <w:tcW w:w="1511" w:type="dxa"/>
            <w:tcBorders>
              <w:top w:val="single" w:color="000000" w:sz="2" w:space="0"/>
              <w:bottom w:val="single" w:color="000000" w:sz="2" w:space="0"/>
            </w:tcBorders>
          </w:tcPr>
          <w:p>
            <w:pPr>
              <w:spacing w:line="338" w:lineRule="auto"/>
            </w:pPr>
          </w:p>
          <w:p>
            <w:pPr>
              <w:spacing w:before="59"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1001</w:t>
            </w:r>
          </w:p>
        </w:tc>
        <w:tc>
          <w:tcPr>
            <w:tcW w:w="5362"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:400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39"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4</w:t>
            </w:r>
          </w:p>
        </w:tc>
        <w:tc>
          <w:tcPr>
            <w:tcW w:w="1511" w:type="dxa"/>
            <w:tcBorders>
              <w:top w:val="single" w:color="000000" w:sz="2" w:space="0"/>
              <w:bottom w:val="single" w:color="000000" w:sz="2" w:space="0"/>
            </w:tcBorders>
          </w:tcPr>
          <w:p>
            <w:pPr>
              <w:spacing w:line="339" w:lineRule="auto"/>
            </w:pPr>
          </w:p>
          <w:p>
            <w:pPr>
              <w:spacing w:before="58"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1002</w:t>
            </w:r>
          </w:p>
        </w:tc>
        <w:tc>
          <w:tcPr>
            <w:tcW w:w="5362"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:500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43.0000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5</w:t>
            </w:r>
          </w:p>
        </w:tc>
        <w:tc>
          <w:tcPr>
            <w:tcW w:w="1511" w:type="dxa"/>
            <w:tcBorders>
              <w:top w:val="single" w:color="000000" w:sz="2" w:space="0"/>
              <w:bottom w:val="single" w:color="000000" w:sz="2" w:space="0"/>
            </w:tcBorders>
          </w:tcPr>
          <w:p>
            <w:pPr>
              <w:spacing w:line="339" w:lineRule="auto"/>
            </w:pPr>
          </w:p>
          <w:p>
            <w:pPr>
              <w:spacing w:before="58"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1003</w:t>
            </w:r>
          </w:p>
        </w:tc>
        <w:tc>
          <w:tcPr>
            <w:tcW w:w="5362"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48.000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6</w:t>
            </w:r>
          </w:p>
        </w:tc>
        <w:tc>
          <w:tcPr>
            <w:tcW w:w="1511" w:type="dxa"/>
            <w:tcBorders>
              <w:top w:val="single" w:color="000000" w:sz="2" w:space="0"/>
              <w:bottom w:val="single" w:color="000000" w:sz="2" w:space="0"/>
            </w:tcBorders>
          </w:tcPr>
          <w:p>
            <w:pPr>
              <w:spacing w:line="339" w:lineRule="auto"/>
            </w:pPr>
          </w:p>
          <w:p>
            <w:pPr>
              <w:spacing w:before="59"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1004</w:t>
            </w:r>
          </w:p>
        </w:tc>
        <w:tc>
          <w:tcPr>
            <w:tcW w:w="5362"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center"/>
            </w:pPr>
          </w:p>
          <w:p>
            <w:pPr>
              <w:spacing w:before="58" w:line="185" w:lineRule="auto"/>
              <w:ind w:right="25"/>
              <w:jc w:val="center"/>
              <w:rPr>
                <w:rFonts w:ascii="宋体" w:hAnsi="宋体" w:cs="宋体"/>
                <w:sz w:val="18"/>
                <w:szCs w:val="18"/>
              </w:rPr>
            </w:pPr>
            <w:r>
              <w:rPr>
                <w:rFonts w:ascii="宋体" w:hAnsi="宋体" w:cs="宋体"/>
                <w:spacing w:val="-4"/>
                <w:sz w:val="18"/>
                <w:szCs w:val="18"/>
              </w:rPr>
              <w:t>15</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7</w:t>
            </w:r>
          </w:p>
        </w:tc>
        <w:tc>
          <w:tcPr>
            <w:tcW w:w="1511" w:type="dxa"/>
            <w:tcBorders>
              <w:top w:val="single" w:color="000000" w:sz="2" w:space="0"/>
              <w:bottom w:val="single" w:color="000000" w:sz="2" w:space="0"/>
            </w:tcBorders>
          </w:tcPr>
          <w:p>
            <w:pPr>
              <w:spacing w:line="340" w:lineRule="auto"/>
            </w:pPr>
          </w:p>
          <w:p>
            <w:pPr>
              <w:spacing w:before="59"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1005</w:t>
            </w:r>
          </w:p>
        </w:tc>
        <w:tc>
          <w:tcPr>
            <w:tcW w:w="5362"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8"/>
                <w:sz w:val="18"/>
                <w:szCs w:val="18"/>
              </w:rPr>
              <w:t>散流器</w:t>
            </w:r>
            <w:r>
              <w:rPr>
                <w:rFonts w:ascii="宋体" w:hAnsi="宋体" w:cs="宋体"/>
                <w:spacing w:val="8"/>
                <w:sz w:val="18"/>
                <w:szCs w:val="18"/>
              </w:rPr>
              <w:t>(</w:t>
            </w:r>
            <w:r>
              <w:rPr>
                <w:rFonts w:hint="eastAsia" w:ascii="宋体" w:hAnsi="宋体" w:cs="宋体"/>
                <w:spacing w:val="8"/>
                <w:sz w:val="18"/>
                <w:szCs w:val="18"/>
              </w:rPr>
              <w:t>带调节阀</w:t>
            </w:r>
            <w:r>
              <w:rPr>
                <w:rFonts w:ascii="宋体" w:hAnsi="宋体" w:cs="宋体"/>
                <w:spacing w:val="7"/>
                <w:sz w:val="18"/>
                <w:szCs w:val="18"/>
              </w:rPr>
              <w:t>)</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:200</w:t>
            </w:r>
            <w:r>
              <w:rPr>
                <w:rFonts w:ascii="宋体" w:hAnsi="宋体" w:cs="宋体"/>
                <w:spacing w:val="-1"/>
                <w:sz w:val="18"/>
                <w:szCs w:val="18"/>
              </w:rPr>
              <w:t>X200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2"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1"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8</w:t>
            </w:r>
          </w:p>
        </w:tc>
        <w:tc>
          <w:tcPr>
            <w:tcW w:w="1511" w:type="dxa"/>
            <w:tcBorders>
              <w:top w:val="single" w:color="000000" w:sz="2" w:space="0"/>
              <w:bottom w:val="single" w:color="000000" w:sz="2" w:space="0"/>
            </w:tcBorders>
          </w:tcPr>
          <w:p>
            <w:pPr>
              <w:spacing w:line="341" w:lineRule="auto"/>
            </w:pPr>
          </w:p>
          <w:p>
            <w:pPr>
              <w:spacing w:before="58"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1006</w:t>
            </w:r>
          </w:p>
        </w:tc>
        <w:tc>
          <w:tcPr>
            <w:tcW w:w="5362" w:type="dxa"/>
            <w:tcBorders>
              <w:top w:val="single" w:color="000000" w:sz="2" w:space="0"/>
              <w:bottom w:val="single" w:color="000000" w:sz="2" w:space="0"/>
            </w:tcBorders>
          </w:tcPr>
          <w:p>
            <w:pPr>
              <w:spacing w:before="65"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:800</w:t>
            </w:r>
            <w:r>
              <w:rPr>
                <w:rFonts w:ascii="宋体" w:hAnsi="宋体" w:cs="宋体"/>
                <w:spacing w:val="-1"/>
                <w:sz w:val="18"/>
                <w:szCs w:val="18"/>
              </w:rPr>
              <w:t>*320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3"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1"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34.</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2"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9</w:t>
            </w:r>
          </w:p>
        </w:tc>
        <w:tc>
          <w:tcPr>
            <w:tcW w:w="1511" w:type="dxa"/>
            <w:tcBorders>
              <w:top w:val="single" w:color="000000" w:sz="2" w:space="0"/>
              <w:bottom w:val="single" w:color="000000" w:sz="2" w:space="0"/>
            </w:tcBorders>
          </w:tcPr>
          <w:p>
            <w:pPr>
              <w:spacing w:line="272" w:lineRule="auto"/>
            </w:pPr>
          </w:p>
          <w:p>
            <w:pPr>
              <w:spacing w:line="272" w:lineRule="auto"/>
            </w:pPr>
          </w:p>
          <w:p>
            <w:pPr>
              <w:spacing w:before="59" w:line="185" w:lineRule="auto"/>
              <w:ind w:left="143"/>
              <w:rPr>
                <w:rFonts w:ascii="宋体" w:hAnsi="宋体" w:cs="宋体"/>
                <w:sz w:val="18"/>
                <w:szCs w:val="18"/>
              </w:rPr>
            </w:pPr>
            <w:r>
              <w:rPr>
                <w:rFonts w:ascii="宋体" w:hAnsi="宋体" w:cs="宋体"/>
                <w:spacing w:val="-1"/>
                <w:sz w:val="18"/>
                <w:szCs w:val="18"/>
              </w:rPr>
              <w:t>03020403</w:t>
            </w:r>
            <w:r>
              <w:rPr>
                <w:rFonts w:ascii="宋体" w:hAnsi="宋体" w:cs="宋体"/>
                <w:sz w:val="18"/>
                <w:szCs w:val="18"/>
              </w:rPr>
              <w:t>1001</w:t>
            </w:r>
          </w:p>
        </w:tc>
        <w:tc>
          <w:tcPr>
            <w:tcW w:w="5362" w:type="dxa"/>
            <w:tcBorders>
              <w:top w:val="single" w:color="000000" w:sz="2" w:space="0"/>
              <w:bottom w:val="single" w:color="000000" w:sz="2" w:space="0"/>
            </w:tcBorders>
          </w:tcPr>
          <w:p>
            <w:pPr>
              <w:spacing w:before="65" w:line="211" w:lineRule="auto"/>
              <w:ind w:left="32"/>
              <w:rPr>
                <w:rFonts w:ascii="宋体" w:hAnsi="宋体" w:cs="宋体"/>
                <w:sz w:val="18"/>
                <w:szCs w:val="18"/>
              </w:rPr>
            </w:pPr>
            <w:r>
              <w:rPr>
                <w:rFonts w:hint="eastAsia" w:ascii="宋体" w:hAnsi="宋体" w:cs="宋体"/>
                <w:spacing w:val="-2"/>
                <w:sz w:val="18"/>
                <w:szCs w:val="18"/>
              </w:rPr>
              <w:t>温度</w:t>
            </w:r>
            <w:r>
              <w:rPr>
                <w:rFonts w:hint="eastAsia" w:ascii="宋体" w:hAnsi="宋体" w:cs="宋体"/>
                <w:spacing w:val="-1"/>
                <w:sz w:val="18"/>
                <w:szCs w:val="18"/>
              </w:rPr>
              <w:t>控制器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温度控制器</w:t>
            </w:r>
          </w:p>
          <w:p>
            <w:pPr>
              <w:spacing w:line="210" w:lineRule="auto"/>
              <w:ind w:left="32"/>
              <w:rPr>
                <w:rFonts w:hint="eastAsia"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规格、型号：液</w:t>
            </w:r>
            <w:r>
              <w:rPr>
                <w:rFonts w:hint="eastAsia" w:ascii="宋体" w:hAnsi="宋体" w:cs="宋体"/>
                <w:sz w:val="18"/>
                <w:szCs w:val="18"/>
              </w:rPr>
              <w:t>晶触控面板</w:t>
            </w:r>
          </w:p>
          <w:p>
            <w:pPr>
              <w:spacing w:line="210" w:lineRule="auto"/>
              <w:ind w:left="32"/>
            </w:pPr>
            <w:r>
              <w:rPr>
                <w:rFonts w:hint="eastAsia" w:ascii="宋体" w:hAnsi="宋体" w:cs="宋体"/>
                <w:sz w:val="18"/>
                <w:szCs w:val="18"/>
                <w:lang w:val="en-US" w:eastAsia="zh-CN"/>
              </w:rPr>
              <w:t>3.温控范围：夏季26℃±2、冬季18℃±2</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104" w:type="dxa"/>
            <w:tcBorders>
              <w:top w:val="single" w:color="000000" w:sz="2" w:space="0"/>
              <w:bottom w:val="single" w:color="000000" w:sz="2" w:space="0"/>
            </w:tcBorders>
          </w:tcPr>
          <w:p>
            <w:pPr>
              <w:spacing w:line="258" w:lineRule="auto"/>
            </w:pPr>
          </w:p>
          <w:p>
            <w:pPr>
              <w:spacing w:line="25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8" w:line="185" w:lineRule="auto"/>
              <w:jc w:val="center"/>
              <w:rPr>
                <w:rFonts w:ascii="宋体" w:hAnsi="宋体" w:cs="宋体"/>
                <w:sz w:val="18"/>
                <w:szCs w:val="18"/>
              </w:rPr>
            </w:pPr>
            <w:r>
              <w:rPr>
                <w:rFonts w:ascii="宋体" w:hAnsi="宋体" w:cs="宋体"/>
                <w:spacing w:val="-2"/>
                <w:sz w:val="18"/>
                <w:szCs w:val="18"/>
              </w:rPr>
              <w:t>32</w:t>
            </w:r>
            <w:r>
              <w:rPr>
                <w:rFonts w:ascii="宋体" w:hAnsi="宋体" w:cs="宋体"/>
                <w:spacing w:val="-1"/>
                <w:sz w:val="18"/>
                <w:szCs w:val="18"/>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819" w:type="dxa"/>
            <w:tcBorders>
              <w:top w:val="single" w:color="000000" w:sz="2" w:space="0"/>
              <w:bottom w:val="single" w:color="000000" w:sz="2" w:space="0"/>
            </w:tcBorders>
          </w:tcPr>
          <w:p>
            <w:pPr>
              <w:spacing w:line="444" w:lineRule="auto"/>
            </w:pPr>
          </w:p>
          <w:p>
            <w:pPr>
              <w:spacing w:before="58" w:line="185" w:lineRule="auto"/>
              <w:ind w:left="320"/>
              <w:rPr>
                <w:rFonts w:ascii="宋体" w:hAnsi="宋体" w:cs="宋体"/>
                <w:sz w:val="18"/>
                <w:szCs w:val="18"/>
              </w:rPr>
            </w:pPr>
            <w:r>
              <w:rPr>
                <w:rFonts w:ascii="宋体" w:hAnsi="宋体" w:cs="宋体"/>
                <w:spacing w:val="-3"/>
                <w:sz w:val="18"/>
                <w:szCs w:val="18"/>
              </w:rPr>
              <w:t>70</w:t>
            </w:r>
          </w:p>
        </w:tc>
        <w:tc>
          <w:tcPr>
            <w:tcW w:w="1511" w:type="dxa"/>
            <w:tcBorders>
              <w:top w:val="single" w:color="000000" w:sz="2" w:space="0"/>
              <w:bottom w:val="single" w:color="000000" w:sz="2" w:space="0"/>
            </w:tcBorders>
          </w:tcPr>
          <w:p>
            <w:pPr>
              <w:spacing w:line="444" w:lineRule="auto"/>
            </w:pPr>
          </w:p>
          <w:p>
            <w:pPr>
              <w:spacing w:before="58" w:line="185" w:lineRule="auto"/>
              <w:ind w:left="143"/>
              <w:rPr>
                <w:rFonts w:ascii="宋体" w:hAnsi="宋体" w:cs="宋体"/>
                <w:sz w:val="18"/>
                <w:szCs w:val="18"/>
              </w:rPr>
            </w:pPr>
            <w:r>
              <w:rPr>
                <w:rFonts w:ascii="宋体" w:hAnsi="宋体" w:cs="宋体"/>
                <w:spacing w:val="-1"/>
                <w:sz w:val="18"/>
                <w:szCs w:val="18"/>
              </w:rPr>
              <w:t>03080200</w:t>
            </w:r>
            <w:r>
              <w:rPr>
                <w:rFonts w:ascii="宋体" w:hAnsi="宋体" w:cs="宋体"/>
                <w:sz w:val="18"/>
                <w:szCs w:val="18"/>
              </w:rPr>
              <w:t>1001</w:t>
            </w:r>
          </w:p>
        </w:tc>
        <w:tc>
          <w:tcPr>
            <w:tcW w:w="5362" w:type="dxa"/>
            <w:tcBorders>
              <w:top w:val="single" w:color="000000" w:sz="2" w:space="0"/>
              <w:bottom w:val="single" w:color="000000" w:sz="2" w:space="0"/>
            </w:tcBorders>
          </w:tcPr>
          <w:p>
            <w:pPr>
              <w:spacing w:before="66" w:line="211" w:lineRule="auto"/>
              <w:ind w:left="35"/>
              <w:rPr>
                <w:rFonts w:ascii="宋体" w:hAnsi="宋体" w:cs="宋体"/>
                <w:sz w:val="18"/>
                <w:szCs w:val="18"/>
              </w:rPr>
            </w:pPr>
            <w:r>
              <w:rPr>
                <w:rFonts w:hint="eastAsia" w:ascii="宋体" w:hAnsi="宋体" w:cs="宋体"/>
                <w:spacing w:val="-2"/>
                <w:sz w:val="18"/>
                <w:szCs w:val="18"/>
              </w:rPr>
              <w:t>管道</w:t>
            </w:r>
            <w:r>
              <w:rPr>
                <w:rFonts w:hint="eastAsia" w:ascii="宋体" w:hAnsi="宋体" w:cs="宋体"/>
                <w:spacing w:val="-1"/>
                <w:sz w:val="18"/>
                <w:szCs w:val="18"/>
              </w:rPr>
              <w:t>支架制作安装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管道</w:t>
            </w:r>
            <w:r>
              <w:rPr>
                <w:rFonts w:hint="eastAsia" w:ascii="宋体" w:hAnsi="宋体" w:cs="宋体"/>
                <w:spacing w:val="-1"/>
                <w:sz w:val="18"/>
                <w:szCs w:val="18"/>
              </w:rPr>
              <w:t>支架制作安装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tc>
        <w:tc>
          <w:tcPr>
            <w:tcW w:w="1104" w:type="dxa"/>
            <w:tcBorders>
              <w:top w:val="single" w:color="000000" w:sz="2" w:space="0"/>
              <w:bottom w:val="single" w:color="000000" w:sz="2" w:space="0"/>
            </w:tcBorders>
          </w:tcPr>
          <w:p>
            <w:pPr>
              <w:spacing w:line="416" w:lineRule="auto"/>
            </w:pPr>
          </w:p>
          <w:p>
            <w:pPr>
              <w:spacing w:before="58" w:line="214" w:lineRule="auto"/>
              <w:ind w:left="464"/>
              <w:rPr>
                <w:rFonts w:ascii="宋体" w:hAnsi="宋体" w:cs="宋体"/>
                <w:sz w:val="18"/>
                <w:szCs w:val="18"/>
              </w:rPr>
            </w:pPr>
            <w:r>
              <w:rPr>
                <w:rFonts w:ascii="宋体" w:hAnsi="宋体" w:cs="宋体"/>
                <w:spacing w:val="-2"/>
                <w:sz w:val="18"/>
                <w:szCs w:val="18"/>
              </w:rPr>
              <w:t>k</w:t>
            </w:r>
            <w:r>
              <w:rPr>
                <w:rFonts w:ascii="宋体" w:hAnsi="宋体" w:cs="宋体"/>
                <w:spacing w:val="-1"/>
                <w:sz w:val="18"/>
                <w:szCs w:val="18"/>
              </w:rPr>
              <w:t>g</w:t>
            </w:r>
          </w:p>
        </w:tc>
        <w:tc>
          <w:tcPr>
            <w:tcW w:w="1660" w:type="dxa"/>
            <w:tcBorders>
              <w:top w:val="single" w:color="000000" w:sz="2" w:space="0"/>
              <w:bottom w:val="single" w:color="000000" w:sz="2" w:space="0"/>
            </w:tcBorders>
          </w:tcPr>
          <w:p>
            <w:pPr>
              <w:spacing w:line="444"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4735.2</w:t>
            </w:r>
            <w:r>
              <w:rPr>
                <w:rFonts w:ascii="宋体" w:hAnsi="宋体" w:cs="宋体"/>
                <w:sz w:val="18"/>
                <w:szCs w:val="18"/>
              </w:rPr>
              <w:t>870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r>
        <w:rPr>
          <w:rFonts w:hint="eastAsia" w:ascii="宋体" w:hAnsi="宋体" w:cs="宋体"/>
          <w:spacing w:val="-1"/>
          <w:sz w:val="18"/>
          <w:szCs w:val="18"/>
        </w:rPr>
        <w:t>第</w:t>
      </w:r>
      <w:r>
        <w:rPr>
          <w:rFonts w:ascii="宋体" w:hAnsi="宋体" w:cs="宋体"/>
          <w:spacing w:val="-1"/>
          <w:sz w:val="18"/>
          <w:szCs w:val="18"/>
        </w:rPr>
        <w:t>24</w:t>
      </w:r>
      <w:r>
        <w:rPr>
          <w:rFonts w:hint="eastAsia" w:ascii="宋体" w:hAnsi="宋体" w:cs="宋体"/>
          <w:spacing w:val="-1"/>
          <w:sz w:val="18"/>
          <w:szCs w:val="18"/>
        </w:rPr>
        <w:t>页</w:t>
      </w:r>
      <w:r>
        <w:rPr>
          <w:rFonts w:ascii="宋体" w:hAnsi="宋体" w:cs="宋体"/>
          <w:spacing w:val="-1"/>
          <w:sz w:val="18"/>
          <w:szCs w:val="18"/>
        </w:rPr>
        <w:t>/</w:t>
      </w:r>
      <w:r>
        <w:rPr>
          <w:rFonts w:hint="eastAsia" w:ascii="宋体" w:hAnsi="宋体" w:cs="宋体"/>
          <w:spacing w:val="-1"/>
          <w:sz w:val="18"/>
          <w:szCs w:val="18"/>
        </w:rPr>
        <w:t>共</w:t>
      </w:r>
      <w:r>
        <w:rPr>
          <w:rFonts w:ascii="宋体" w:hAnsi="宋体" w:cs="宋体"/>
          <w:sz w:val="18"/>
          <w:szCs w:val="18"/>
        </w:rPr>
        <w:t>42</w:t>
      </w:r>
      <w:r>
        <w:rPr>
          <w:rFonts w:hint="eastAsia" w:ascii="宋体" w:hAnsi="宋体" w:cs="宋体"/>
          <w:sz w:val="18"/>
          <w:szCs w:val="18"/>
        </w:rPr>
        <w:t>页</w:t>
      </w:r>
    </w:p>
    <w:p>
      <w:pPr>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02"/>
        <w:gridCol w:w="5371"/>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02"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71"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ind w:left="320"/>
              <w:rPr>
                <w:rFonts w:ascii="宋体" w:hAnsi="宋体" w:cs="宋体"/>
                <w:sz w:val="18"/>
                <w:szCs w:val="18"/>
              </w:rPr>
            </w:pPr>
            <w:r>
              <w:rPr>
                <w:rFonts w:ascii="宋体" w:hAnsi="宋体" w:cs="宋体"/>
                <w:spacing w:val="-3"/>
                <w:sz w:val="18"/>
                <w:szCs w:val="18"/>
              </w:rPr>
              <w:t>71</w:t>
            </w:r>
          </w:p>
        </w:tc>
        <w:tc>
          <w:tcPr>
            <w:tcW w:w="1502"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ind w:left="143"/>
              <w:rPr>
                <w:rFonts w:ascii="宋体" w:hAnsi="宋体" w:cs="宋体"/>
                <w:sz w:val="18"/>
                <w:szCs w:val="18"/>
              </w:rPr>
            </w:pPr>
            <w:r>
              <w:rPr>
                <w:rFonts w:ascii="宋体" w:hAnsi="宋体" w:cs="宋体"/>
                <w:spacing w:val="-1"/>
                <w:sz w:val="18"/>
                <w:szCs w:val="18"/>
              </w:rPr>
              <w:t>03021200</w:t>
            </w:r>
            <w:r>
              <w:rPr>
                <w:rFonts w:ascii="宋体" w:hAnsi="宋体" w:cs="宋体"/>
                <w:sz w:val="18"/>
                <w:szCs w:val="18"/>
              </w:rPr>
              <w:t>1001</w:t>
            </w:r>
          </w:p>
        </w:tc>
        <w:tc>
          <w:tcPr>
            <w:tcW w:w="5371" w:type="dxa"/>
            <w:tcBorders>
              <w:top w:val="single" w:color="000000" w:sz="2" w:space="0"/>
              <w:bottom w:val="single" w:color="000000" w:sz="2" w:space="0"/>
            </w:tcBorders>
          </w:tcPr>
          <w:p>
            <w:pPr>
              <w:spacing w:before="61" w:line="211" w:lineRule="auto"/>
              <w:ind w:left="32"/>
              <w:rPr>
                <w:rFonts w:ascii="宋体" w:hAnsi="宋体" w:cs="宋体"/>
                <w:sz w:val="18"/>
                <w:szCs w:val="18"/>
              </w:rPr>
            </w:pPr>
            <w:r>
              <w:rPr>
                <w:rFonts w:hint="eastAsia" w:ascii="宋体" w:hAnsi="宋体" w:cs="宋体"/>
                <w:spacing w:val="-3"/>
                <w:sz w:val="18"/>
                <w:szCs w:val="18"/>
              </w:rPr>
              <w:t>线</w:t>
            </w:r>
            <w:r>
              <w:rPr>
                <w:rFonts w:hint="eastAsia" w:ascii="宋体" w:hAnsi="宋体" w:cs="宋体"/>
                <w:spacing w:val="-2"/>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线管</w:t>
            </w:r>
          </w:p>
          <w:p>
            <w:pPr>
              <w:spacing w:line="210" w:lineRule="auto"/>
              <w:ind w:left="32"/>
              <w:rPr>
                <w:rFonts w:ascii="宋体" w:hAnsi="宋体" w:cs="宋体"/>
                <w:sz w:val="18"/>
                <w:szCs w:val="18"/>
              </w:rPr>
            </w:pPr>
            <w:r>
              <w:rPr>
                <w:rFonts w:ascii="宋体" w:hAnsi="宋体" w:cs="宋体"/>
                <w:spacing w:val="-2"/>
                <w:sz w:val="18"/>
                <w:szCs w:val="18"/>
              </w:rPr>
              <w:t>2.</w:t>
            </w:r>
            <w:r>
              <w:rPr>
                <w:rFonts w:hint="eastAsia" w:ascii="宋体" w:hAnsi="宋体" w:cs="宋体"/>
                <w:spacing w:val="-1"/>
                <w:sz w:val="18"/>
                <w:szCs w:val="18"/>
              </w:rPr>
              <w:t>规格</w:t>
            </w:r>
            <w:r>
              <w:rPr>
                <w:rFonts w:ascii="宋体" w:hAnsi="宋体" w:cs="宋体"/>
                <w:spacing w:val="-1"/>
                <w:sz w:val="18"/>
                <w:szCs w:val="18"/>
              </w:rPr>
              <w:t>:ф8</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p>
            <w:pPr>
              <w:spacing w:line="226" w:lineRule="auto"/>
              <w:ind w:left="30" w:right="58" w:firstLine="2"/>
              <w:rPr>
                <w:rFonts w:ascii="宋体" w:hAnsi="宋体" w:cs="宋体"/>
                <w:sz w:val="18"/>
                <w:szCs w:val="18"/>
              </w:rPr>
            </w:pPr>
            <w:r>
              <w:rPr>
                <w:rFonts w:ascii="宋体" w:hAnsi="宋体" w:cs="宋体"/>
                <w:spacing w:val="-1"/>
                <w:sz w:val="18"/>
                <w:szCs w:val="18"/>
              </w:rPr>
              <w:t>2.2.</w:t>
            </w:r>
            <w:r>
              <w:rPr>
                <w:rFonts w:hint="eastAsia" w:ascii="宋体" w:hAnsi="宋体" w:cs="宋体"/>
                <w:spacing w:val="-1"/>
                <w:sz w:val="18"/>
                <w:szCs w:val="18"/>
              </w:rPr>
              <w:t>因设计图纸未</w:t>
            </w:r>
            <w:r>
              <w:rPr>
                <w:rFonts w:hint="eastAsia" w:ascii="宋体" w:hAnsi="宋体" w:cs="宋体"/>
                <w:sz w:val="18"/>
                <w:szCs w:val="18"/>
              </w:rPr>
              <w:t>图示及明确说明，工程量暂按设备数量及建筑面积</w:t>
            </w:r>
            <w:r>
              <w:rPr>
                <w:rFonts w:ascii="宋体" w:hAnsi="宋体" w:cs="宋体"/>
                <w:sz w:val="18"/>
                <w:szCs w:val="18"/>
              </w:rPr>
              <w:t xml:space="preserve"> </w:t>
            </w:r>
            <w:r>
              <w:rPr>
                <w:rFonts w:hint="eastAsia" w:ascii="宋体" w:hAnsi="宋体" w:cs="宋体"/>
                <w:spacing w:val="-1"/>
                <w:sz w:val="18"/>
                <w:szCs w:val="18"/>
              </w:rPr>
              <w:t>估算，暂定工程</w:t>
            </w:r>
            <w:r>
              <w:rPr>
                <w:rFonts w:hint="eastAsia" w:ascii="宋体" w:hAnsi="宋体" w:cs="宋体"/>
                <w:sz w:val="18"/>
                <w:szCs w:val="18"/>
              </w:rPr>
              <w:t>量：</w:t>
            </w:r>
            <w:r>
              <w:rPr>
                <w:rFonts w:ascii="宋体" w:hAnsi="宋体" w:cs="宋体"/>
                <w:sz w:val="18"/>
                <w:szCs w:val="18"/>
              </w:rPr>
              <w:t>2500m</w:t>
            </w:r>
          </w:p>
        </w:tc>
        <w:tc>
          <w:tcPr>
            <w:tcW w:w="1104" w:type="dxa"/>
            <w:tcBorders>
              <w:top w:val="single" w:color="000000" w:sz="2" w:space="0"/>
              <w:bottom w:val="single" w:color="000000" w:sz="2" w:space="0"/>
            </w:tcBorders>
          </w:tcPr>
          <w:p>
            <w:pPr>
              <w:spacing w:line="358" w:lineRule="auto"/>
            </w:pPr>
          </w:p>
          <w:p>
            <w:pPr>
              <w:spacing w:line="359" w:lineRule="auto"/>
            </w:pPr>
          </w:p>
          <w:p>
            <w:pPr>
              <w:spacing w:before="59"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48" w:lineRule="auto"/>
              <w:jc w:val="center"/>
            </w:pPr>
          </w:p>
          <w:p>
            <w:pPr>
              <w:spacing w:line="248" w:lineRule="auto"/>
              <w:jc w:val="center"/>
            </w:pPr>
          </w:p>
          <w:p>
            <w:pPr>
              <w:spacing w:line="249"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2500.0000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ind w:left="320"/>
              <w:rPr>
                <w:rFonts w:ascii="宋体" w:hAnsi="宋体" w:cs="宋体"/>
                <w:sz w:val="18"/>
                <w:szCs w:val="18"/>
              </w:rPr>
            </w:pPr>
            <w:r>
              <w:rPr>
                <w:rFonts w:ascii="宋体" w:hAnsi="宋体" w:cs="宋体"/>
                <w:spacing w:val="-3"/>
                <w:sz w:val="18"/>
                <w:szCs w:val="18"/>
              </w:rPr>
              <w:t>72</w:t>
            </w:r>
          </w:p>
        </w:tc>
        <w:tc>
          <w:tcPr>
            <w:tcW w:w="1502"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ind w:left="143"/>
              <w:rPr>
                <w:rFonts w:ascii="宋体" w:hAnsi="宋体" w:cs="宋体"/>
                <w:sz w:val="18"/>
                <w:szCs w:val="18"/>
              </w:rPr>
            </w:pPr>
            <w:r>
              <w:rPr>
                <w:rFonts w:ascii="宋体" w:hAnsi="宋体" w:cs="宋体"/>
                <w:spacing w:val="-1"/>
                <w:sz w:val="18"/>
                <w:szCs w:val="18"/>
              </w:rPr>
              <w:t>03021200</w:t>
            </w:r>
            <w:r>
              <w:rPr>
                <w:rFonts w:ascii="宋体" w:hAnsi="宋体" w:cs="宋体"/>
                <w:sz w:val="18"/>
                <w:szCs w:val="18"/>
              </w:rPr>
              <w:t>3001</w:t>
            </w:r>
          </w:p>
        </w:tc>
        <w:tc>
          <w:tcPr>
            <w:tcW w:w="5371"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2"/>
                <w:sz w:val="18"/>
                <w:szCs w:val="18"/>
              </w:rPr>
              <w:t>信号</w:t>
            </w:r>
            <w:r>
              <w:rPr>
                <w:rFonts w:hint="eastAsia" w:ascii="宋体" w:hAnsi="宋体" w:cs="宋体"/>
                <w:spacing w:val="-1"/>
                <w:sz w:val="18"/>
                <w:szCs w:val="18"/>
              </w:rPr>
              <w:t>线</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信号线</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:0.7</w:t>
            </w:r>
            <w:r>
              <w:rPr>
                <w:rFonts w:ascii="宋体" w:hAnsi="宋体" w:cs="宋体"/>
                <w:sz w:val="18"/>
                <w:szCs w:val="18"/>
              </w:rPr>
              <w:t>5mm*3</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p>
            <w:pPr>
              <w:spacing w:before="1" w:line="226" w:lineRule="auto"/>
              <w:ind w:left="32" w:right="58"/>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因设计图纸未图示</w:t>
            </w:r>
            <w:r>
              <w:rPr>
                <w:rFonts w:hint="eastAsia" w:ascii="宋体" w:hAnsi="宋体" w:cs="宋体"/>
                <w:sz w:val="18"/>
                <w:szCs w:val="18"/>
              </w:rPr>
              <w:t>及明确说明，工程量暂按设备数量及建筑面积估</w:t>
            </w:r>
            <w:r>
              <w:rPr>
                <w:rFonts w:ascii="宋体" w:hAnsi="宋体" w:cs="宋体"/>
                <w:sz w:val="18"/>
                <w:szCs w:val="18"/>
              </w:rPr>
              <w:t xml:space="preserve"> </w:t>
            </w:r>
            <w:r>
              <w:rPr>
                <w:rFonts w:hint="eastAsia" w:ascii="宋体" w:hAnsi="宋体" w:cs="宋体"/>
                <w:spacing w:val="-1"/>
                <w:sz w:val="18"/>
                <w:szCs w:val="18"/>
              </w:rPr>
              <w:t>算，暂定工程量：</w:t>
            </w:r>
            <w:r>
              <w:rPr>
                <w:rFonts w:ascii="宋体" w:hAnsi="宋体" w:cs="宋体"/>
                <w:spacing w:val="-1"/>
                <w:sz w:val="18"/>
                <w:szCs w:val="18"/>
              </w:rPr>
              <w:t>5</w:t>
            </w:r>
            <w:r>
              <w:rPr>
                <w:rFonts w:ascii="宋体" w:hAnsi="宋体" w:cs="宋体"/>
                <w:sz w:val="18"/>
                <w:szCs w:val="18"/>
              </w:rPr>
              <w:t>000m</w:t>
            </w:r>
          </w:p>
        </w:tc>
        <w:tc>
          <w:tcPr>
            <w:tcW w:w="1104" w:type="dxa"/>
            <w:tcBorders>
              <w:top w:val="single" w:color="000000" w:sz="2" w:space="0"/>
              <w:bottom w:val="single" w:color="000000" w:sz="2" w:space="0"/>
            </w:tcBorders>
          </w:tcPr>
          <w:p>
            <w:pPr>
              <w:spacing w:line="359" w:lineRule="auto"/>
            </w:pPr>
          </w:p>
          <w:p>
            <w:pPr>
              <w:spacing w:line="359"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48" w:lineRule="auto"/>
              <w:jc w:val="center"/>
            </w:pPr>
          </w:p>
          <w:p>
            <w:pPr>
              <w:spacing w:line="249" w:lineRule="auto"/>
              <w:jc w:val="center"/>
            </w:pPr>
          </w:p>
          <w:p>
            <w:pPr>
              <w:spacing w:line="249"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8" w:line="185" w:lineRule="auto"/>
              <w:ind w:left="320"/>
              <w:rPr>
                <w:rFonts w:ascii="宋体" w:hAnsi="宋体" w:cs="宋体"/>
                <w:sz w:val="18"/>
                <w:szCs w:val="18"/>
              </w:rPr>
            </w:pPr>
            <w:r>
              <w:rPr>
                <w:rFonts w:ascii="宋体" w:hAnsi="宋体" w:cs="宋体"/>
                <w:spacing w:val="-3"/>
                <w:sz w:val="18"/>
                <w:szCs w:val="18"/>
              </w:rPr>
              <w:t>73</w:t>
            </w:r>
          </w:p>
        </w:tc>
        <w:tc>
          <w:tcPr>
            <w:tcW w:w="1502" w:type="dxa"/>
            <w:tcBorders>
              <w:top w:val="single" w:color="000000" w:sz="2" w:space="0"/>
              <w:bottom w:val="single" w:color="000000" w:sz="2" w:space="0"/>
            </w:tcBorders>
          </w:tcPr>
          <w:p>
            <w:pPr>
              <w:spacing w:line="338" w:lineRule="auto"/>
            </w:pPr>
          </w:p>
          <w:p>
            <w:pPr>
              <w:spacing w:before="58"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1007</w:t>
            </w:r>
          </w:p>
        </w:tc>
        <w:tc>
          <w:tcPr>
            <w:tcW w:w="5371" w:type="dxa"/>
            <w:tcBorders>
              <w:top w:val="single" w:color="000000" w:sz="2" w:space="0"/>
              <w:bottom w:val="single" w:color="000000" w:sz="2" w:space="0"/>
            </w:tcBorders>
          </w:tcPr>
          <w:p>
            <w:pPr>
              <w:spacing w:before="62"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33.0000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8" w:line="185" w:lineRule="auto"/>
              <w:ind w:left="320"/>
              <w:rPr>
                <w:rFonts w:ascii="宋体" w:hAnsi="宋体" w:cs="宋体"/>
                <w:sz w:val="18"/>
                <w:szCs w:val="18"/>
              </w:rPr>
            </w:pPr>
            <w:r>
              <w:rPr>
                <w:rFonts w:ascii="宋体" w:hAnsi="宋体" w:cs="宋体"/>
                <w:spacing w:val="-3"/>
                <w:sz w:val="18"/>
                <w:szCs w:val="18"/>
              </w:rPr>
              <w:t>74</w:t>
            </w:r>
          </w:p>
        </w:tc>
        <w:tc>
          <w:tcPr>
            <w:tcW w:w="1502" w:type="dxa"/>
            <w:tcBorders>
              <w:top w:val="single" w:color="000000" w:sz="2" w:space="0"/>
              <w:bottom w:val="single" w:color="000000" w:sz="2" w:space="0"/>
            </w:tcBorders>
          </w:tcPr>
          <w:p>
            <w:pPr>
              <w:spacing w:line="339" w:lineRule="auto"/>
            </w:pPr>
          </w:p>
          <w:p>
            <w:pPr>
              <w:spacing w:before="58"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1008</w:t>
            </w:r>
          </w:p>
        </w:tc>
        <w:tc>
          <w:tcPr>
            <w:tcW w:w="5371" w:type="dxa"/>
            <w:tcBorders>
              <w:top w:val="single" w:color="000000" w:sz="2" w:space="0"/>
              <w:bottom w:val="single" w:color="000000" w:sz="2" w:space="0"/>
            </w:tcBorders>
          </w:tcPr>
          <w:p>
            <w:pPr>
              <w:spacing w:before="63"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44.0000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1" w:lineRule="auto"/>
            </w:pPr>
          </w:p>
          <w:p>
            <w:pPr>
              <w:spacing w:before="59" w:line="183" w:lineRule="auto"/>
              <w:ind w:left="320"/>
              <w:rPr>
                <w:rFonts w:ascii="宋体" w:hAnsi="宋体" w:cs="宋体"/>
                <w:sz w:val="18"/>
                <w:szCs w:val="18"/>
              </w:rPr>
            </w:pPr>
            <w:r>
              <w:rPr>
                <w:rFonts w:ascii="宋体" w:hAnsi="宋体" w:cs="宋体"/>
                <w:spacing w:val="-3"/>
                <w:sz w:val="18"/>
                <w:szCs w:val="18"/>
              </w:rPr>
              <w:t>75</w:t>
            </w:r>
          </w:p>
        </w:tc>
        <w:tc>
          <w:tcPr>
            <w:tcW w:w="1502" w:type="dxa"/>
            <w:tcBorders>
              <w:top w:val="single" w:color="000000" w:sz="2" w:space="0"/>
              <w:bottom w:val="single" w:color="000000" w:sz="2" w:space="0"/>
            </w:tcBorders>
          </w:tcPr>
          <w:p>
            <w:pPr>
              <w:spacing w:line="339" w:lineRule="auto"/>
            </w:pPr>
          </w:p>
          <w:p>
            <w:pPr>
              <w:spacing w:before="59"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1009</w:t>
            </w:r>
          </w:p>
        </w:tc>
        <w:tc>
          <w:tcPr>
            <w:tcW w:w="5371" w:type="dxa"/>
            <w:tcBorders>
              <w:top w:val="single" w:color="000000" w:sz="2" w:space="0"/>
              <w:bottom w:val="single" w:color="000000" w:sz="2" w:space="0"/>
            </w:tcBorders>
          </w:tcPr>
          <w:p>
            <w:pPr>
              <w:spacing w:before="64"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:800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52.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5" w:lineRule="auto"/>
              <w:ind w:left="320"/>
              <w:rPr>
                <w:rFonts w:ascii="宋体" w:hAnsi="宋体" w:cs="宋体"/>
                <w:sz w:val="18"/>
                <w:szCs w:val="18"/>
              </w:rPr>
            </w:pPr>
            <w:r>
              <w:rPr>
                <w:rFonts w:ascii="宋体" w:hAnsi="宋体" w:cs="宋体"/>
                <w:spacing w:val="-3"/>
                <w:sz w:val="18"/>
                <w:szCs w:val="18"/>
              </w:rPr>
              <w:t>76</w:t>
            </w:r>
          </w:p>
        </w:tc>
        <w:tc>
          <w:tcPr>
            <w:tcW w:w="1502" w:type="dxa"/>
            <w:tcBorders>
              <w:top w:val="single" w:color="000000" w:sz="2" w:space="0"/>
              <w:bottom w:val="single" w:color="000000" w:sz="2" w:space="0"/>
            </w:tcBorders>
          </w:tcPr>
          <w:p>
            <w:pPr>
              <w:spacing w:line="340" w:lineRule="auto"/>
            </w:pPr>
          </w:p>
          <w:p>
            <w:pPr>
              <w:spacing w:before="59"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1010</w:t>
            </w:r>
          </w:p>
        </w:tc>
        <w:tc>
          <w:tcPr>
            <w:tcW w:w="5371" w:type="dxa"/>
            <w:tcBorders>
              <w:top w:val="single" w:color="000000" w:sz="2" w:space="0"/>
              <w:bottom w:val="single" w:color="000000" w:sz="2" w:space="0"/>
            </w:tcBorders>
          </w:tcPr>
          <w:p>
            <w:pPr>
              <w:spacing w:before="64"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:900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2"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9</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2" w:hRule="atLeast"/>
        </w:trPr>
        <w:tc>
          <w:tcPr>
            <w:tcW w:w="819" w:type="dxa"/>
            <w:tcBorders>
              <w:top w:val="single" w:color="000000" w:sz="2" w:space="0"/>
              <w:bottom w:val="single" w:color="000000" w:sz="2" w:space="0"/>
            </w:tcBorders>
          </w:tcPr>
          <w:p>
            <w:pPr>
              <w:spacing w:before="299" w:line="183" w:lineRule="auto"/>
              <w:ind w:left="320"/>
              <w:rPr>
                <w:rFonts w:ascii="宋体" w:hAnsi="宋体" w:cs="宋体"/>
                <w:sz w:val="18"/>
                <w:szCs w:val="18"/>
              </w:rPr>
            </w:pPr>
            <w:r>
              <w:rPr>
                <w:rFonts w:ascii="宋体" w:hAnsi="宋体" w:cs="宋体"/>
                <w:spacing w:val="-3"/>
                <w:sz w:val="18"/>
                <w:szCs w:val="18"/>
              </w:rPr>
              <w:t>77</w:t>
            </w:r>
          </w:p>
        </w:tc>
        <w:tc>
          <w:tcPr>
            <w:tcW w:w="1502" w:type="dxa"/>
            <w:tcBorders>
              <w:top w:val="single" w:color="000000" w:sz="2" w:space="0"/>
              <w:bottom w:val="single" w:color="000000" w:sz="2" w:space="0"/>
            </w:tcBorders>
          </w:tcPr>
          <w:p>
            <w:pPr>
              <w:spacing w:before="297" w:line="185" w:lineRule="auto"/>
              <w:ind w:left="143"/>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3001</w:t>
            </w:r>
          </w:p>
        </w:tc>
        <w:tc>
          <w:tcPr>
            <w:tcW w:w="5371"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6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6"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33.0000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20"/>
              <w:rPr>
                <w:rFonts w:ascii="宋体" w:hAnsi="宋体" w:cs="宋体"/>
                <w:sz w:val="18"/>
                <w:szCs w:val="18"/>
              </w:rPr>
            </w:pPr>
            <w:r>
              <w:rPr>
                <w:rFonts w:ascii="宋体" w:hAnsi="宋体" w:cs="宋体"/>
                <w:spacing w:val="-3"/>
                <w:sz w:val="18"/>
                <w:szCs w:val="18"/>
              </w:rPr>
              <w:t>78</w:t>
            </w:r>
          </w:p>
        </w:tc>
        <w:tc>
          <w:tcPr>
            <w:tcW w:w="1502" w:type="dxa"/>
            <w:tcBorders>
              <w:top w:val="single" w:color="000000" w:sz="2" w:space="0"/>
              <w:bottom w:val="single" w:color="000000" w:sz="2" w:space="0"/>
            </w:tcBorders>
          </w:tcPr>
          <w:p>
            <w:pPr>
              <w:spacing w:before="298" w:line="185" w:lineRule="auto"/>
              <w:ind w:left="143"/>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3002</w:t>
            </w:r>
          </w:p>
        </w:tc>
        <w:tc>
          <w:tcPr>
            <w:tcW w:w="5371"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6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7"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44.0000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20"/>
              <w:rPr>
                <w:rFonts w:ascii="宋体" w:hAnsi="宋体" w:cs="宋体"/>
                <w:sz w:val="18"/>
                <w:szCs w:val="18"/>
              </w:rPr>
            </w:pPr>
            <w:r>
              <w:rPr>
                <w:rFonts w:ascii="宋体" w:hAnsi="宋体" w:cs="宋体"/>
                <w:spacing w:val="-3"/>
                <w:sz w:val="18"/>
                <w:szCs w:val="18"/>
              </w:rPr>
              <w:t>79</w:t>
            </w:r>
          </w:p>
        </w:tc>
        <w:tc>
          <w:tcPr>
            <w:tcW w:w="1502" w:type="dxa"/>
            <w:tcBorders>
              <w:top w:val="single" w:color="000000" w:sz="2" w:space="0"/>
              <w:bottom w:val="single" w:color="000000" w:sz="2" w:space="0"/>
            </w:tcBorders>
          </w:tcPr>
          <w:p>
            <w:pPr>
              <w:spacing w:before="298" w:line="185" w:lineRule="auto"/>
              <w:ind w:left="143"/>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3003</w:t>
            </w:r>
          </w:p>
        </w:tc>
        <w:tc>
          <w:tcPr>
            <w:tcW w:w="5371"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:800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6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8" w:line="184" w:lineRule="auto"/>
              <w:jc w:val="center"/>
              <w:rPr>
                <w:rFonts w:ascii="宋体" w:hAnsi="宋体" w:cs="宋体"/>
                <w:sz w:val="18"/>
                <w:szCs w:val="18"/>
              </w:rPr>
            </w:pPr>
            <w:r>
              <w:rPr>
                <w:rFonts w:ascii="宋体" w:hAnsi="宋体" w:cs="宋体"/>
                <w:spacing w:val="-2"/>
                <w:sz w:val="18"/>
                <w:szCs w:val="18"/>
              </w:rPr>
              <w:t>52.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80</w:t>
            </w:r>
          </w:p>
        </w:tc>
        <w:tc>
          <w:tcPr>
            <w:tcW w:w="1502" w:type="dxa"/>
            <w:tcBorders>
              <w:top w:val="single" w:color="000000" w:sz="2" w:space="0"/>
              <w:bottom w:val="single" w:color="000000" w:sz="2" w:space="0"/>
            </w:tcBorders>
          </w:tcPr>
          <w:p>
            <w:pPr>
              <w:spacing w:before="298" w:line="185" w:lineRule="auto"/>
              <w:ind w:left="143"/>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3004</w:t>
            </w:r>
          </w:p>
        </w:tc>
        <w:tc>
          <w:tcPr>
            <w:tcW w:w="5371"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:900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6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8" w:line="184" w:lineRule="auto"/>
              <w:ind w:right="115"/>
              <w:jc w:val="center"/>
              <w:rPr>
                <w:rFonts w:ascii="宋体" w:hAnsi="宋体" w:cs="宋体"/>
                <w:sz w:val="18"/>
                <w:szCs w:val="18"/>
              </w:rPr>
            </w:pPr>
            <w:r>
              <w:rPr>
                <w:rFonts w:ascii="宋体" w:hAnsi="宋体" w:cs="宋体"/>
                <w:spacing w:val="-2"/>
                <w:sz w:val="18"/>
                <w:szCs w:val="18"/>
              </w:rPr>
              <w:t>9</w:t>
            </w:r>
            <w:r>
              <w:rPr>
                <w:rFonts w:ascii="宋体" w:hAnsi="宋体" w:cs="宋体"/>
                <w:spacing w:val="-1"/>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3"/>
          <w:sz w:val="43"/>
          <w:szCs w:val="43"/>
        </w:rPr>
        <w:t>措</w:t>
      </w:r>
      <w:r>
        <w:rPr>
          <w:rFonts w:hint="eastAsia" w:ascii="宋体" w:hAnsi="宋体" w:cs="宋体"/>
          <w:spacing w:val="2"/>
          <w:sz w:val="43"/>
          <w:szCs w:val="43"/>
        </w:rPr>
        <w:t>施项目清单</w:t>
      </w:r>
    </w:p>
    <w:p>
      <w:pPr>
        <w:spacing w:before="33" w:line="185" w:lineRule="auto"/>
        <w:ind w:left="2478"/>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r>
        <w:rPr>
          <w:rFonts w:hint="eastAsia" w:ascii="宋体" w:hAnsi="宋体" w:cs="宋体"/>
          <w:spacing w:val="-1"/>
          <w:sz w:val="18"/>
          <w:szCs w:val="18"/>
        </w:rPr>
        <w:t>第</w:t>
      </w:r>
      <w:r>
        <w:rPr>
          <w:rFonts w:ascii="宋体" w:hAnsi="宋体" w:cs="宋体"/>
          <w:spacing w:val="-1"/>
          <w:sz w:val="18"/>
          <w:szCs w:val="18"/>
        </w:rPr>
        <w:t>25</w:t>
      </w:r>
      <w:r>
        <w:rPr>
          <w:rFonts w:hint="eastAsia" w:ascii="宋体" w:hAnsi="宋体" w:cs="宋体"/>
          <w:spacing w:val="-1"/>
          <w:sz w:val="18"/>
          <w:szCs w:val="18"/>
        </w:rPr>
        <w:t>页</w:t>
      </w:r>
      <w:r>
        <w:rPr>
          <w:rFonts w:ascii="宋体" w:hAnsi="宋体" w:cs="宋体"/>
          <w:spacing w:val="-1"/>
          <w:sz w:val="18"/>
          <w:szCs w:val="18"/>
        </w:rPr>
        <w:t>/</w:t>
      </w:r>
      <w:r>
        <w:rPr>
          <w:rFonts w:hint="eastAsia" w:ascii="宋体" w:hAnsi="宋体" w:cs="宋体"/>
          <w:spacing w:val="-1"/>
          <w:sz w:val="18"/>
          <w:szCs w:val="18"/>
        </w:rPr>
        <w:t>共</w:t>
      </w:r>
      <w:r>
        <w:rPr>
          <w:rFonts w:ascii="宋体" w:hAnsi="宋体" w:cs="宋体"/>
          <w:sz w:val="18"/>
          <w:szCs w:val="18"/>
        </w:rPr>
        <w:t>42</w:t>
      </w:r>
      <w:r>
        <w:rPr>
          <w:rFonts w:hint="eastAsia" w:ascii="宋体" w:hAnsi="宋体" w:cs="宋体"/>
          <w:sz w:val="18"/>
          <w:szCs w:val="18"/>
        </w:rPr>
        <w:t>页</w:t>
      </w:r>
    </w:p>
    <w:p>
      <w:pPr>
        <w:sectPr>
          <w:pgSz w:w="11900" w:h="16820"/>
          <w:pgMar w:top="507" w:right="579" w:bottom="0" w:left="849" w:header="0" w:footer="0" w:gutter="0"/>
          <w:pgNumType w:fmt="decimal"/>
          <w:cols w:equalWidth="0" w:num="3">
            <w:col w:w="3848" w:space="100"/>
            <w:col w:w="5258"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1" w:line="187" w:lineRule="auto"/>
              <w:ind w:left="374"/>
              <w:rPr>
                <w:rFonts w:ascii="宋体" w:hAnsi="宋体" w:cs="宋体"/>
                <w:sz w:val="18"/>
                <w:szCs w:val="18"/>
              </w:rPr>
            </w:pPr>
            <w:r>
              <w:rPr>
                <w:rFonts w:ascii="宋体" w:hAnsi="宋体" w:cs="宋体"/>
                <w:sz w:val="18"/>
                <w:szCs w:val="18"/>
              </w:rPr>
              <w:t>1</w:t>
            </w:r>
          </w:p>
        </w:tc>
        <w:tc>
          <w:tcPr>
            <w:tcW w:w="6873" w:type="dxa"/>
            <w:tcBorders>
              <w:top w:val="single" w:color="000000" w:sz="2" w:space="0"/>
              <w:bottom w:val="single" w:color="000000" w:sz="2" w:space="0"/>
            </w:tcBorders>
          </w:tcPr>
          <w:p>
            <w:pPr>
              <w:spacing w:before="63" w:line="220" w:lineRule="auto"/>
              <w:ind w:left="32"/>
              <w:rPr>
                <w:rFonts w:ascii="宋体" w:hAnsi="宋体" w:cs="宋体"/>
                <w:sz w:val="18"/>
                <w:szCs w:val="18"/>
              </w:rPr>
            </w:pPr>
            <w:r>
              <w:rPr>
                <w:rFonts w:hint="eastAsia" w:ascii="宋体" w:hAnsi="宋体" w:cs="宋体"/>
                <w:spacing w:val="-1"/>
                <w:sz w:val="18"/>
                <w:szCs w:val="18"/>
              </w:rPr>
              <w:t>安全文明施工</w:t>
            </w:r>
            <w:r>
              <w:rPr>
                <w:rFonts w:ascii="宋体" w:hAnsi="宋体" w:cs="宋体"/>
                <w:spacing w:val="-1"/>
                <w:sz w:val="18"/>
                <w:szCs w:val="18"/>
              </w:rPr>
              <w:t>(</w:t>
            </w:r>
            <w:r>
              <w:rPr>
                <w:rFonts w:hint="eastAsia" w:ascii="宋体" w:hAnsi="宋体" w:cs="宋体"/>
                <w:spacing w:val="-1"/>
                <w:sz w:val="18"/>
                <w:szCs w:val="18"/>
              </w:rPr>
              <w:t>含环境保</w:t>
            </w:r>
            <w:r>
              <w:rPr>
                <w:rFonts w:hint="eastAsia" w:ascii="宋体" w:hAnsi="宋体" w:cs="宋体"/>
                <w:sz w:val="18"/>
                <w:szCs w:val="18"/>
              </w:rPr>
              <w:t>护、文明施工、安全施工、临时设施、扬尘污染治理</w:t>
            </w:r>
            <w:r>
              <w:rPr>
                <w:rFonts w:ascii="宋体" w:hAnsi="宋体" w:cs="宋体"/>
                <w:sz w:val="18"/>
                <w:szCs w:val="18"/>
              </w:rPr>
              <w:t>)</w:t>
            </w:r>
          </w:p>
        </w:tc>
        <w:tc>
          <w:tcPr>
            <w:tcW w:w="1104" w:type="dxa"/>
            <w:tcBorders>
              <w:top w:val="single" w:color="000000" w:sz="2" w:space="0"/>
              <w:bottom w:val="single" w:color="000000" w:sz="2" w:space="0"/>
            </w:tcBorders>
          </w:tcPr>
          <w:p>
            <w:pPr>
              <w:spacing w:before="63"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1"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6" w:lineRule="auto"/>
              <w:ind w:left="363"/>
              <w:rPr>
                <w:rFonts w:ascii="宋体" w:hAnsi="宋体" w:cs="宋体"/>
                <w:sz w:val="18"/>
                <w:szCs w:val="18"/>
              </w:rPr>
            </w:pPr>
            <w:r>
              <w:rPr>
                <w:rFonts w:ascii="宋体" w:hAnsi="宋体" w:cs="宋体"/>
                <w:sz w:val="18"/>
                <w:szCs w:val="18"/>
              </w:rPr>
              <w:t>2</w:t>
            </w:r>
          </w:p>
        </w:tc>
        <w:tc>
          <w:tcPr>
            <w:tcW w:w="6873" w:type="dxa"/>
            <w:tcBorders>
              <w:top w:val="single" w:color="000000" w:sz="2" w:space="0"/>
              <w:bottom w:val="single" w:color="000000" w:sz="2" w:space="0"/>
            </w:tcBorders>
          </w:tcPr>
          <w:p>
            <w:pPr>
              <w:spacing w:before="64" w:line="219" w:lineRule="auto"/>
              <w:ind w:left="33"/>
              <w:rPr>
                <w:rFonts w:ascii="宋体" w:hAnsi="宋体" w:cs="宋体"/>
                <w:sz w:val="18"/>
                <w:szCs w:val="18"/>
              </w:rPr>
            </w:pPr>
            <w:r>
              <w:rPr>
                <w:rFonts w:hint="eastAsia" w:ascii="宋体" w:hAnsi="宋体" w:cs="宋体"/>
                <w:spacing w:val="-1"/>
                <w:sz w:val="18"/>
                <w:szCs w:val="18"/>
              </w:rPr>
              <w:t>冬雨季、夜间施工措施费</w:t>
            </w:r>
          </w:p>
        </w:tc>
        <w:tc>
          <w:tcPr>
            <w:tcW w:w="1104" w:type="dxa"/>
            <w:tcBorders>
              <w:top w:val="single" w:color="000000" w:sz="2" w:space="0"/>
              <w:bottom w:val="single" w:color="000000" w:sz="2" w:space="0"/>
            </w:tcBorders>
          </w:tcPr>
          <w:p>
            <w:pPr>
              <w:spacing w:before="64"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364"/>
              <w:rPr>
                <w:rFonts w:ascii="宋体" w:hAnsi="宋体" w:cs="宋体"/>
                <w:sz w:val="18"/>
                <w:szCs w:val="18"/>
              </w:rPr>
            </w:pPr>
            <w:r>
              <w:rPr>
                <w:rFonts w:ascii="宋体" w:hAnsi="宋体" w:cs="宋体"/>
                <w:sz w:val="18"/>
                <w:szCs w:val="18"/>
              </w:rPr>
              <w:t>3</w:t>
            </w:r>
          </w:p>
        </w:tc>
        <w:tc>
          <w:tcPr>
            <w:tcW w:w="6873" w:type="dxa"/>
            <w:tcBorders>
              <w:top w:val="single" w:color="000000" w:sz="2" w:space="0"/>
              <w:bottom w:val="single" w:color="000000" w:sz="2" w:space="0"/>
            </w:tcBorders>
          </w:tcPr>
          <w:p>
            <w:pPr>
              <w:spacing w:before="64" w:line="220" w:lineRule="auto"/>
              <w:ind w:left="31"/>
              <w:rPr>
                <w:rFonts w:ascii="宋体" w:hAnsi="宋体" w:cs="宋体"/>
                <w:sz w:val="18"/>
                <w:szCs w:val="18"/>
              </w:rPr>
            </w:pPr>
            <w:r>
              <w:rPr>
                <w:rFonts w:hint="eastAsia" w:ascii="宋体" w:hAnsi="宋体" w:cs="宋体"/>
                <w:spacing w:val="-2"/>
                <w:sz w:val="18"/>
                <w:szCs w:val="18"/>
              </w:rPr>
              <w:t>二次搬运</w:t>
            </w:r>
          </w:p>
        </w:tc>
        <w:tc>
          <w:tcPr>
            <w:tcW w:w="1104" w:type="dxa"/>
            <w:tcBorders>
              <w:top w:val="single" w:color="000000" w:sz="2" w:space="0"/>
              <w:bottom w:val="single" w:color="000000" w:sz="2" w:space="0"/>
            </w:tcBorders>
          </w:tcPr>
          <w:p>
            <w:pPr>
              <w:spacing w:before="64"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6" w:lineRule="auto"/>
              <w:ind w:left="360"/>
              <w:rPr>
                <w:rFonts w:ascii="宋体" w:hAnsi="宋体" w:cs="宋体"/>
                <w:sz w:val="18"/>
                <w:szCs w:val="18"/>
              </w:rPr>
            </w:pPr>
            <w:r>
              <w:rPr>
                <w:rFonts w:ascii="宋体" w:hAnsi="宋体" w:cs="宋体"/>
                <w:sz w:val="18"/>
                <w:szCs w:val="18"/>
              </w:rPr>
              <w:t>4</w:t>
            </w:r>
          </w:p>
        </w:tc>
        <w:tc>
          <w:tcPr>
            <w:tcW w:w="6873" w:type="dxa"/>
            <w:tcBorders>
              <w:top w:val="single" w:color="000000" w:sz="2" w:space="0"/>
              <w:bottom w:val="single" w:color="000000" w:sz="2" w:space="0"/>
            </w:tcBorders>
          </w:tcPr>
          <w:p>
            <w:pPr>
              <w:spacing w:before="65" w:line="216" w:lineRule="auto"/>
              <w:ind w:left="29"/>
              <w:rPr>
                <w:rFonts w:ascii="宋体" w:hAnsi="宋体" w:cs="宋体"/>
                <w:sz w:val="18"/>
                <w:szCs w:val="18"/>
              </w:rPr>
            </w:pPr>
            <w:r>
              <w:rPr>
                <w:rFonts w:hint="eastAsia" w:ascii="宋体" w:hAnsi="宋体" w:cs="宋体"/>
                <w:spacing w:val="-1"/>
                <w:sz w:val="18"/>
                <w:szCs w:val="18"/>
              </w:rPr>
              <w:t>测量放线、定位复</w:t>
            </w:r>
            <w:r>
              <w:rPr>
                <w:rFonts w:hint="eastAsia" w:ascii="宋体" w:hAnsi="宋体" w:cs="宋体"/>
                <w:sz w:val="18"/>
                <w:szCs w:val="18"/>
              </w:rPr>
              <w:t>测、检测试验</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3" w:lineRule="auto"/>
              <w:ind w:left="364"/>
              <w:rPr>
                <w:rFonts w:ascii="宋体" w:hAnsi="宋体" w:cs="宋体"/>
                <w:sz w:val="18"/>
                <w:szCs w:val="18"/>
              </w:rPr>
            </w:pPr>
            <w:r>
              <w:rPr>
                <w:rFonts w:ascii="宋体" w:hAnsi="宋体" w:cs="宋体"/>
                <w:sz w:val="18"/>
                <w:szCs w:val="18"/>
              </w:rPr>
              <w:t>5</w:t>
            </w:r>
          </w:p>
        </w:tc>
        <w:tc>
          <w:tcPr>
            <w:tcW w:w="6873" w:type="dxa"/>
            <w:tcBorders>
              <w:top w:val="single" w:color="000000" w:sz="2" w:space="0"/>
              <w:bottom w:val="single" w:color="000000" w:sz="2" w:space="0"/>
            </w:tcBorders>
          </w:tcPr>
          <w:p>
            <w:pPr>
              <w:spacing w:before="66" w:line="219" w:lineRule="auto"/>
              <w:ind w:left="31"/>
              <w:rPr>
                <w:rFonts w:ascii="宋体" w:hAnsi="宋体" w:cs="宋体"/>
                <w:sz w:val="18"/>
                <w:szCs w:val="18"/>
              </w:rPr>
            </w:pPr>
            <w:r>
              <w:rPr>
                <w:rFonts w:hint="eastAsia" w:ascii="宋体" w:hAnsi="宋体" w:cs="宋体"/>
                <w:spacing w:val="-1"/>
                <w:sz w:val="18"/>
                <w:szCs w:val="18"/>
              </w:rPr>
              <w:t>大型机械设备进出场</w:t>
            </w:r>
            <w:r>
              <w:rPr>
                <w:rFonts w:hint="eastAsia" w:ascii="宋体" w:hAnsi="宋体" w:cs="宋体"/>
                <w:sz w:val="18"/>
                <w:szCs w:val="18"/>
              </w:rPr>
              <w:t>及安拆</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362"/>
              <w:rPr>
                <w:rFonts w:ascii="宋体" w:hAnsi="宋体" w:cs="宋体"/>
                <w:sz w:val="18"/>
                <w:szCs w:val="18"/>
              </w:rPr>
            </w:pPr>
            <w:r>
              <w:rPr>
                <w:rFonts w:ascii="宋体" w:hAnsi="宋体" w:cs="宋体"/>
                <w:sz w:val="18"/>
                <w:szCs w:val="18"/>
              </w:rPr>
              <w:t>6</w:t>
            </w:r>
          </w:p>
        </w:tc>
        <w:tc>
          <w:tcPr>
            <w:tcW w:w="6873" w:type="dxa"/>
            <w:tcBorders>
              <w:top w:val="single" w:color="000000" w:sz="2" w:space="0"/>
              <w:bottom w:val="single" w:color="000000" w:sz="2" w:space="0"/>
            </w:tcBorders>
          </w:tcPr>
          <w:p>
            <w:pPr>
              <w:spacing w:before="66" w:line="220" w:lineRule="auto"/>
              <w:ind w:left="28"/>
              <w:rPr>
                <w:rFonts w:ascii="宋体" w:hAnsi="宋体" w:cs="宋体"/>
                <w:sz w:val="18"/>
                <w:szCs w:val="18"/>
              </w:rPr>
            </w:pPr>
            <w:r>
              <w:rPr>
                <w:rFonts w:hint="eastAsia" w:ascii="宋体" w:hAnsi="宋体" w:cs="宋体"/>
                <w:spacing w:val="-2"/>
                <w:sz w:val="18"/>
                <w:szCs w:val="18"/>
              </w:rPr>
              <w:t>施</w:t>
            </w:r>
            <w:r>
              <w:rPr>
                <w:rFonts w:hint="eastAsia" w:ascii="宋体" w:hAnsi="宋体" w:cs="宋体"/>
                <w:spacing w:val="-1"/>
                <w:sz w:val="18"/>
                <w:szCs w:val="18"/>
              </w:rPr>
              <w:t>工排水</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3" w:lineRule="auto"/>
              <w:ind w:left="365"/>
              <w:rPr>
                <w:rFonts w:ascii="宋体" w:hAnsi="宋体" w:cs="宋体"/>
                <w:sz w:val="18"/>
                <w:szCs w:val="18"/>
              </w:rPr>
            </w:pPr>
            <w:r>
              <w:rPr>
                <w:rFonts w:ascii="宋体" w:hAnsi="宋体" w:cs="宋体"/>
                <w:sz w:val="18"/>
                <w:szCs w:val="18"/>
              </w:rPr>
              <w:t>7</w:t>
            </w:r>
          </w:p>
        </w:tc>
        <w:tc>
          <w:tcPr>
            <w:tcW w:w="6873" w:type="dxa"/>
            <w:tcBorders>
              <w:top w:val="single" w:color="000000" w:sz="2" w:space="0"/>
              <w:bottom w:val="single" w:color="000000" w:sz="2" w:space="0"/>
            </w:tcBorders>
          </w:tcPr>
          <w:p>
            <w:pPr>
              <w:spacing w:before="66" w:line="220" w:lineRule="auto"/>
              <w:ind w:left="28"/>
              <w:rPr>
                <w:rFonts w:ascii="宋体" w:hAnsi="宋体" w:cs="宋体"/>
                <w:sz w:val="18"/>
                <w:szCs w:val="18"/>
              </w:rPr>
            </w:pPr>
            <w:r>
              <w:rPr>
                <w:rFonts w:hint="eastAsia" w:ascii="宋体" w:hAnsi="宋体" w:cs="宋体"/>
                <w:spacing w:val="-2"/>
                <w:sz w:val="18"/>
                <w:szCs w:val="18"/>
              </w:rPr>
              <w:t>施</w:t>
            </w:r>
            <w:r>
              <w:rPr>
                <w:rFonts w:hint="eastAsia" w:ascii="宋体" w:hAnsi="宋体" w:cs="宋体"/>
                <w:spacing w:val="-1"/>
                <w:sz w:val="18"/>
                <w:szCs w:val="18"/>
              </w:rPr>
              <w:t>工降水</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5" w:line="185" w:lineRule="auto"/>
              <w:ind w:left="361"/>
              <w:rPr>
                <w:rFonts w:ascii="宋体" w:hAnsi="宋体" w:cs="宋体"/>
                <w:sz w:val="18"/>
                <w:szCs w:val="18"/>
              </w:rPr>
            </w:pPr>
            <w:r>
              <w:rPr>
                <w:rFonts w:ascii="宋体" w:hAnsi="宋体" w:cs="宋体"/>
                <w:sz w:val="18"/>
                <w:szCs w:val="18"/>
              </w:rPr>
              <w:t>8</w:t>
            </w:r>
          </w:p>
        </w:tc>
        <w:tc>
          <w:tcPr>
            <w:tcW w:w="6873" w:type="dxa"/>
            <w:tcBorders>
              <w:top w:val="single" w:color="000000" w:sz="2" w:space="0"/>
              <w:bottom w:val="single" w:color="000000" w:sz="2" w:space="0"/>
            </w:tcBorders>
          </w:tcPr>
          <w:p>
            <w:pPr>
              <w:spacing w:before="67" w:line="220" w:lineRule="auto"/>
              <w:ind w:left="28"/>
              <w:rPr>
                <w:rFonts w:ascii="宋体" w:hAnsi="宋体" w:cs="宋体"/>
                <w:sz w:val="18"/>
                <w:szCs w:val="18"/>
              </w:rPr>
            </w:pPr>
            <w:r>
              <w:rPr>
                <w:rFonts w:hint="eastAsia" w:ascii="宋体" w:hAnsi="宋体" w:cs="宋体"/>
                <w:spacing w:val="-1"/>
                <w:sz w:val="18"/>
                <w:szCs w:val="18"/>
              </w:rPr>
              <w:t>施工影响场地周</w:t>
            </w:r>
            <w:r>
              <w:rPr>
                <w:rFonts w:hint="eastAsia" w:ascii="宋体" w:hAnsi="宋体" w:cs="宋体"/>
                <w:sz w:val="18"/>
                <w:szCs w:val="18"/>
              </w:rPr>
              <w:t>边地上、地下设施及建筑物安全的临时保护设施</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1"/>
              <w:rPr>
                <w:rFonts w:ascii="宋体" w:hAnsi="宋体" w:cs="宋体"/>
                <w:sz w:val="18"/>
                <w:szCs w:val="18"/>
              </w:rPr>
            </w:pPr>
            <w:r>
              <w:rPr>
                <w:rFonts w:ascii="宋体" w:hAnsi="宋体" w:cs="宋体"/>
                <w:sz w:val="18"/>
                <w:szCs w:val="18"/>
              </w:rPr>
              <w:t>9</w:t>
            </w:r>
          </w:p>
        </w:tc>
        <w:tc>
          <w:tcPr>
            <w:tcW w:w="6873" w:type="dxa"/>
            <w:tcBorders>
              <w:top w:val="single" w:color="000000" w:sz="2" w:space="0"/>
              <w:bottom w:val="single" w:color="000000" w:sz="2" w:space="0"/>
            </w:tcBorders>
          </w:tcPr>
          <w:p>
            <w:pPr>
              <w:spacing w:before="67" w:line="220" w:lineRule="auto"/>
              <w:ind w:left="48"/>
              <w:rPr>
                <w:rFonts w:ascii="宋体" w:hAnsi="宋体" w:cs="宋体"/>
                <w:sz w:val="18"/>
                <w:szCs w:val="18"/>
              </w:rPr>
            </w:pPr>
            <w:r>
              <w:rPr>
                <w:rFonts w:hint="eastAsia" w:ascii="宋体" w:hAnsi="宋体" w:cs="宋体"/>
                <w:spacing w:val="-4"/>
                <w:sz w:val="18"/>
                <w:szCs w:val="18"/>
              </w:rPr>
              <w:t>已完工</w:t>
            </w:r>
            <w:r>
              <w:rPr>
                <w:rFonts w:hint="eastAsia" w:ascii="宋体" w:hAnsi="宋体" w:cs="宋体"/>
                <w:spacing w:val="-2"/>
                <w:sz w:val="18"/>
                <w:szCs w:val="18"/>
              </w:rPr>
              <w:t>程及设备保护</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0</w:t>
            </w:r>
          </w:p>
        </w:tc>
        <w:tc>
          <w:tcPr>
            <w:tcW w:w="6873" w:type="dxa"/>
            <w:tcBorders>
              <w:top w:val="single" w:color="000000" w:sz="2" w:space="0"/>
              <w:bottom w:val="single" w:color="000000" w:sz="2" w:space="0"/>
            </w:tcBorders>
          </w:tcPr>
          <w:p>
            <w:pPr>
              <w:spacing w:before="68" w:line="217" w:lineRule="auto"/>
              <w:ind w:left="29"/>
              <w:rPr>
                <w:rFonts w:ascii="宋体" w:hAnsi="宋体" w:cs="宋体"/>
                <w:sz w:val="18"/>
                <w:szCs w:val="18"/>
              </w:rPr>
            </w:pPr>
            <w:r>
              <w:rPr>
                <w:rFonts w:hint="eastAsia" w:ascii="宋体" w:hAnsi="宋体" w:cs="宋体"/>
                <w:spacing w:val="-2"/>
                <w:sz w:val="18"/>
                <w:szCs w:val="18"/>
              </w:rPr>
              <w:t>其他</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1</w:t>
            </w:r>
          </w:p>
        </w:tc>
        <w:tc>
          <w:tcPr>
            <w:tcW w:w="6873" w:type="dxa"/>
            <w:tcBorders>
              <w:top w:val="single" w:color="000000" w:sz="2" w:space="0"/>
              <w:bottom w:val="single" w:color="000000" w:sz="2" w:space="0"/>
            </w:tcBorders>
          </w:tcPr>
          <w:p>
            <w:pPr>
              <w:spacing w:before="69" w:line="220" w:lineRule="auto"/>
              <w:ind w:left="31"/>
              <w:rPr>
                <w:rFonts w:ascii="宋体" w:hAnsi="宋体" w:cs="宋体"/>
                <w:sz w:val="18"/>
                <w:szCs w:val="18"/>
              </w:rPr>
            </w:pPr>
            <w:r>
              <w:rPr>
                <w:rFonts w:hint="eastAsia" w:ascii="宋体" w:hAnsi="宋体" w:cs="宋体"/>
                <w:spacing w:val="-2"/>
                <w:sz w:val="18"/>
                <w:szCs w:val="18"/>
              </w:rPr>
              <w:t>组装平</w:t>
            </w:r>
            <w:r>
              <w:rPr>
                <w:rFonts w:hint="eastAsia" w:ascii="宋体" w:hAnsi="宋体" w:cs="宋体"/>
                <w:spacing w:val="-1"/>
                <w:sz w:val="18"/>
                <w:szCs w:val="18"/>
              </w:rPr>
              <w:t>台</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2</w:t>
            </w:r>
          </w:p>
        </w:tc>
        <w:tc>
          <w:tcPr>
            <w:tcW w:w="6873" w:type="dxa"/>
            <w:tcBorders>
              <w:top w:val="single" w:color="000000" w:sz="2" w:space="0"/>
              <w:bottom w:val="single" w:color="000000" w:sz="2" w:space="0"/>
            </w:tcBorders>
          </w:tcPr>
          <w:p>
            <w:pPr>
              <w:spacing w:before="69" w:line="220" w:lineRule="auto"/>
              <w:ind w:left="31"/>
              <w:rPr>
                <w:rFonts w:ascii="宋体" w:hAnsi="宋体" w:cs="宋体"/>
                <w:sz w:val="18"/>
                <w:szCs w:val="18"/>
              </w:rPr>
            </w:pPr>
            <w:r>
              <w:rPr>
                <w:rFonts w:hint="eastAsia" w:ascii="宋体" w:hAnsi="宋体" w:cs="宋体"/>
                <w:spacing w:val="-1"/>
                <w:sz w:val="18"/>
                <w:szCs w:val="18"/>
              </w:rPr>
              <w:t>设备、管道施工的防冻</w:t>
            </w:r>
            <w:r>
              <w:rPr>
                <w:rFonts w:hint="eastAsia" w:ascii="宋体" w:hAnsi="宋体" w:cs="宋体"/>
                <w:sz w:val="18"/>
                <w:szCs w:val="18"/>
              </w:rPr>
              <w:t>和焊接保护措施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3</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压力容器和高压管</w:t>
            </w:r>
            <w:r>
              <w:rPr>
                <w:rFonts w:hint="eastAsia" w:ascii="宋体" w:hAnsi="宋体" w:cs="宋体"/>
                <w:sz w:val="18"/>
                <w:szCs w:val="18"/>
              </w:rPr>
              <w:t>道的检验</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4</w:t>
            </w:r>
          </w:p>
        </w:tc>
        <w:tc>
          <w:tcPr>
            <w:tcW w:w="6873" w:type="dxa"/>
            <w:tcBorders>
              <w:top w:val="single" w:color="000000" w:sz="2" w:space="0"/>
              <w:bottom w:val="single" w:color="000000" w:sz="2" w:space="0"/>
            </w:tcBorders>
          </w:tcPr>
          <w:p>
            <w:pPr>
              <w:spacing w:before="69" w:line="219" w:lineRule="auto"/>
              <w:ind w:left="29"/>
              <w:rPr>
                <w:rFonts w:ascii="宋体" w:hAnsi="宋体" w:cs="宋体"/>
                <w:sz w:val="18"/>
                <w:szCs w:val="18"/>
              </w:rPr>
            </w:pPr>
            <w:r>
              <w:rPr>
                <w:rFonts w:hint="eastAsia" w:ascii="宋体" w:hAnsi="宋体" w:cs="宋体"/>
                <w:spacing w:val="-1"/>
                <w:sz w:val="18"/>
                <w:szCs w:val="18"/>
              </w:rPr>
              <w:t>焦炉施工大棚</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5</w:t>
            </w:r>
          </w:p>
        </w:tc>
        <w:tc>
          <w:tcPr>
            <w:tcW w:w="6873" w:type="dxa"/>
            <w:tcBorders>
              <w:top w:val="single" w:color="000000" w:sz="2" w:space="0"/>
              <w:bottom w:val="single" w:color="000000" w:sz="2" w:space="0"/>
            </w:tcBorders>
          </w:tcPr>
          <w:p>
            <w:pPr>
              <w:spacing w:before="68" w:line="219" w:lineRule="auto"/>
              <w:ind w:left="29"/>
              <w:rPr>
                <w:rFonts w:ascii="宋体" w:hAnsi="宋体" w:cs="宋体"/>
                <w:sz w:val="18"/>
                <w:szCs w:val="18"/>
              </w:rPr>
            </w:pPr>
            <w:r>
              <w:rPr>
                <w:rFonts w:hint="eastAsia" w:ascii="宋体" w:hAnsi="宋体" w:cs="宋体"/>
                <w:spacing w:val="-1"/>
                <w:sz w:val="18"/>
                <w:szCs w:val="18"/>
              </w:rPr>
              <w:t>焦炉烘炉、热态</w:t>
            </w:r>
            <w:r>
              <w:rPr>
                <w:rFonts w:hint="eastAsia" w:ascii="宋体" w:hAnsi="宋体" w:cs="宋体"/>
                <w:sz w:val="18"/>
                <w:szCs w:val="18"/>
              </w:rPr>
              <w:t>工程</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6</w:t>
            </w:r>
          </w:p>
        </w:tc>
        <w:tc>
          <w:tcPr>
            <w:tcW w:w="6873" w:type="dxa"/>
            <w:tcBorders>
              <w:top w:val="single" w:color="000000" w:sz="2" w:space="0"/>
              <w:bottom w:val="single" w:color="000000" w:sz="2" w:space="0"/>
            </w:tcBorders>
          </w:tcPr>
          <w:p>
            <w:pPr>
              <w:spacing w:before="69" w:line="219" w:lineRule="auto"/>
              <w:ind w:left="33"/>
              <w:rPr>
                <w:rFonts w:ascii="宋体" w:hAnsi="宋体" w:cs="宋体"/>
                <w:sz w:val="18"/>
                <w:szCs w:val="18"/>
              </w:rPr>
            </w:pPr>
            <w:r>
              <w:rPr>
                <w:rFonts w:hint="eastAsia" w:ascii="宋体" w:hAnsi="宋体" w:cs="宋体"/>
                <w:spacing w:val="-1"/>
                <w:sz w:val="18"/>
                <w:szCs w:val="18"/>
              </w:rPr>
              <w:t>管道安装后的充气保护措</w:t>
            </w:r>
            <w:r>
              <w:rPr>
                <w:rFonts w:hint="eastAsia" w:ascii="宋体" w:hAnsi="宋体" w:cs="宋体"/>
                <w:sz w:val="18"/>
                <w:szCs w:val="18"/>
              </w:rPr>
              <w:t>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7</w:t>
            </w:r>
          </w:p>
        </w:tc>
        <w:tc>
          <w:tcPr>
            <w:tcW w:w="6873" w:type="dxa"/>
            <w:tcBorders>
              <w:top w:val="single" w:color="000000" w:sz="2" w:space="0"/>
              <w:bottom w:val="single" w:color="000000" w:sz="2" w:space="0"/>
            </w:tcBorders>
          </w:tcPr>
          <w:p>
            <w:pPr>
              <w:spacing w:before="69" w:line="219" w:lineRule="auto"/>
              <w:ind w:left="38"/>
              <w:rPr>
                <w:rFonts w:ascii="宋体" w:hAnsi="宋体" w:cs="宋体"/>
                <w:sz w:val="18"/>
                <w:szCs w:val="18"/>
              </w:rPr>
            </w:pPr>
            <w:r>
              <w:rPr>
                <w:rFonts w:hint="eastAsia" w:ascii="宋体" w:hAnsi="宋体" w:cs="宋体"/>
                <w:spacing w:val="-1"/>
                <w:sz w:val="18"/>
                <w:szCs w:val="18"/>
              </w:rPr>
              <w:t>隧道内通风、供水、供气、供电、照</w:t>
            </w:r>
            <w:r>
              <w:rPr>
                <w:rFonts w:hint="eastAsia" w:ascii="宋体" w:hAnsi="宋体" w:cs="宋体"/>
                <w:sz w:val="18"/>
                <w:szCs w:val="18"/>
              </w:rPr>
              <w:t>明及通讯设施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8</w:t>
            </w:r>
          </w:p>
        </w:tc>
        <w:tc>
          <w:tcPr>
            <w:tcW w:w="6873" w:type="dxa"/>
            <w:tcBorders>
              <w:top w:val="single" w:color="000000" w:sz="2" w:space="0"/>
              <w:bottom w:val="single" w:color="000000" w:sz="2" w:space="0"/>
            </w:tcBorders>
          </w:tcPr>
          <w:p>
            <w:pPr>
              <w:spacing w:before="69" w:line="220" w:lineRule="auto"/>
              <w:ind w:left="30"/>
              <w:rPr>
                <w:rFonts w:ascii="宋体" w:hAnsi="宋体" w:cs="宋体"/>
                <w:sz w:val="18"/>
                <w:szCs w:val="18"/>
              </w:rPr>
            </w:pPr>
            <w:r>
              <w:rPr>
                <w:rFonts w:hint="eastAsia" w:ascii="宋体" w:hAnsi="宋体" w:cs="宋体"/>
                <w:spacing w:val="-2"/>
                <w:sz w:val="18"/>
                <w:szCs w:val="18"/>
              </w:rPr>
              <w:t>现场</w:t>
            </w:r>
            <w:r>
              <w:rPr>
                <w:rFonts w:hint="eastAsia" w:ascii="宋体" w:hAnsi="宋体" w:cs="宋体"/>
                <w:spacing w:val="-1"/>
                <w:sz w:val="18"/>
                <w:szCs w:val="18"/>
              </w:rPr>
              <w:t>施工围栏</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9</w:t>
            </w:r>
          </w:p>
        </w:tc>
        <w:tc>
          <w:tcPr>
            <w:tcW w:w="6873" w:type="dxa"/>
            <w:tcBorders>
              <w:top w:val="single" w:color="000000" w:sz="2" w:space="0"/>
              <w:bottom w:val="single" w:color="000000" w:sz="2" w:space="0"/>
            </w:tcBorders>
          </w:tcPr>
          <w:p>
            <w:pPr>
              <w:spacing w:before="68" w:line="220" w:lineRule="auto"/>
              <w:ind w:left="29"/>
              <w:rPr>
                <w:rFonts w:ascii="宋体" w:hAnsi="宋体" w:cs="宋体"/>
                <w:sz w:val="18"/>
                <w:szCs w:val="18"/>
              </w:rPr>
            </w:pPr>
            <w:r>
              <w:rPr>
                <w:rFonts w:hint="eastAsia" w:ascii="宋体" w:hAnsi="宋体" w:cs="宋体"/>
                <w:spacing w:val="-1"/>
                <w:sz w:val="18"/>
                <w:szCs w:val="18"/>
              </w:rPr>
              <w:t>长输管道临时水工</w:t>
            </w:r>
            <w:r>
              <w:rPr>
                <w:rFonts w:hint="eastAsia" w:ascii="宋体" w:hAnsi="宋体" w:cs="宋体"/>
                <w:sz w:val="18"/>
                <w:szCs w:val="18"/>
              </w:rPr>
              <w:t>保护措施</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0</w:t>
            </w:r>
          </w:p>
        </w:tc>
        <w:tc>
          <w:tcPr>
            <w:tcW w:w="6873" w:type="dxa"/>
            <w:tcBorders>
              <w:top w:val="single" w:color="000000" w:sz="2" w:space="0"/>
              <w:bottom w:val="single" w:color="000000" w:sz="2" w:space="0"/>
            </w:tcBorders>
          </w:tcPr>
          <w:p>
            <w:pPr>
              <w:spacing w:before="68" w:line="220" w:lineRule="auto"/>
              <w:ind w:left="29"/>
              <w:rPr>
                <w:rFonts w:ascii="宋体" w:hAnsi="宋体" w:cs="宋体"/>
                <w:sz w:val="18"/>
                <w:szCs w:val="18"/>
              </w:rPr>
            </w:pPr>
            <w:r>
              <w:rPr>
                <w:rFonts w:hint="eastAsia" w:ascii="宋体" w:hAnsi="宋体" w:cs="宋体"/>
                <w:spacing w:val="-1"/>
                <w:sz w:val="18"/>
                <w:szCs w:val="18"/>
              </w:rPr>
              <w:t>长输管道施工便</w:t>
            </w:r>
            <w:r>
              <w:rPr>
                <w:rFonts w:hint="eastAsia" w:ascii="宋体" w:hAnsi="宋体" w:cs="宋体"/>
                <w:sz w:val="18"/>
                <w:szCs w:val="18"/>
              </w:rPr>
              <w:t>道</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7"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1</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长输管道跨越或穿</w:t>
            </w:r>
            <w:r>
              <w:rPr>
                <w:rFonts w:hint="eastAsia" w:ascii="宋体" w:hAnsi="宋体" w:cs="宋体"/>
                <w:sz w:val="18"/>
                <w:szCs w:val="18"/>
              </w:rPr>
              <w:t>越施工措施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2</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长输管道地下穿越</w:t>
            </w:r>
            <w:r>
              <w:rPr>
                <w:rFonts w:hint="eastAsia" w:ascii="宋体" w:hAnsi="宋体" w:cs="宋体"/>
                <w:sz w:val="18"/>
                <w:szCs w:val="18"/>
              </w:rPr>
              <w:t>地上建筑物的保护措施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3</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长输管道工程施工</w:t>
            </w:r>
            <w:r>
              <w:rPr>
                <w:rFonts w:hint="eastAsia" w:ascii="宋体" w:hAnsi="宋体" w:cs="宋体"/>
                <w:sz w:val="18"/>
                <w:szCs w:val="18"/>
              </w:rPr>
              <w:t>队伍调遣</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4</w:t>
            </w:r>
          </w:p>
        </w:tc>
        <w:tc>
          <w:tcPr>
            <w:tcW w:w="6873" w:type="dxa"/>
            <w:tcBorders>
              <w:top w:val="single" w:color="000000" w:sz="2" w:space="0"/>
              <w:bottom w:val="single" w:color="000000" w:sz="2" w:space="0"/>
            </w:tcBorders>
          </w:tcPr>
          <w:p>
            <w:pPr>
              <w:spacing w:before="70" w:line="219" w:lineRule="auto"/>
              <w:ind w:left="29"/>
              <w:rPr>
                <w:rFonts w:ascii="宋体" w:hAnsi="宋体" w:cs="宋体"/>
                <w:sz w:val="18"/>
                <w:szCs w:val="18"/>
              </w:rPr>
            </w:pPr>
            <w:r>
              <w:rPr>
                <w:rFonts w:hint="eastAsia" w:ascii="宋体" w:hAnsi="宋体" w:cs="宋体"/>
                <w:spacing w:val="-2"/>
                <w:sz w:val="18"/>
                <w:szCs w:val="18"/>
              </w:rPr>
              <w:t>格</w:t>
            </w:r>
            <w:r>
              <w:rPr>
                <w:rFonts w:hint="eastAsia" w:ascii="宋体" w:hAnsi="宋体" w:cs="宋体"/>
                <w:spacing w:val="-1"/>
                <w:sz w:val="18"/>
                <w:szCs w:val="18"/>
              </w:rPr>
              <w:t>架式抱杆</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rPr>
        <w:tc>
          <w:tcPr>
            <w:tcW w:w="819" w:type="dxa"/>
            <w:tcBorders>
              <w:top w:val="single" w:color="000000" w:sz="2" w:space="0"/>
              <w:bottom w:val="single" w:color="000000" w:sz="2" w:space="0"/>
            </w:tcBorders>
          </w:tcPr>
          <w:p>
            <w:pPr>
              <w:spacing w:before="98"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5</w:t>
            </w:r>
          </w:p>
        </w:tc>
        <w:tc>
          <w:tcPr>
            <w:tcW w:w="6873" w:type="dxa"/>
            <w:tcBorders>
              <w:top w:val="single" w:color="000000" w:sz="2" w:space="0"/>
              <w:bottom w:val="single" w:color="000000" w:sz="2" w:space="0"/>
            </w:tcBorders>
          </w:tcPr>
          <w:p>
            <w:pPr>
              <w:spacing w:before="70" w:line="219" w:lineRule="auto"/>
              <w:ind w:left="28"/>
              <w:rPr>
                <w:rFonts w:ascii="宋体" w:hAnsi="宋体" w:cs="宋体"/>
                <w:sz w:val="18"/>
                <w:szCs w:val="18"/>
              </w:rPr>
            </w:pPr>
            <w:r>
              <w:rPr>
                <w:rFonts w:hint="eastAsia" w:ascii="宋体" w:hAnsi="宋体" w:cs="宋体"/>
                <w:spacing w:val="-2"/>
                <w:sz w:val="18"/>
                <w:szCs w:val="18"/>
              </w:rPr>
              <w:t>脚手</w:t>
            </w:r>
            <w:r>
              <w:rPr>
                <w:rFonts w:hint="eastAsia" w:ascii="宋体" w:hAnsi="宋体" w:cs="宋体"/>
                <w:spacing w:val="-1"/>
                <w:sz w:val="18"/>
                <w:szCs w:val="18"/>
              </w:rPr>
              <w:t>架</w:t>
            </w:r>
          </w:p>
        </w:tc>
        <w:tc>
          <w:tcPr>
            <w:tcW w:w="1104" w:type="dxa"/>
            <w:tcBorders>
              <w:top w:val="single" w:color="000000" w:sz="2" w:space="0"/>
              <w:bottom w:val="single" w:color="000000" w:sz="2" w:space="0"/>
            </w:tcBorders>
          </w:tcPr>
          <w:p>
            <w:pPr>
              <w:spacing w:before="70"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8"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0" w:lineRule="auto"/>
        <w:rPr>
          <w:rFonts w:ascii="宋体" w:hAnsi="宋体" w:cs="宋体"/>
          <w:sz w:val="43"/>
          <w:szCs w:val="43"/>
        </w:rPr>
      </w:pPr>
      <w:r>
        <w:rPr>
          <w:rFonts w:hint="eastAsia" w:ascii="宋体" w:hAnsi="宋体" w:cs="宋体"/>
          <w:spacing w:val="2"/>
          <w:sz w:val="43"/>
          <w:szCs w:val="43"/>
        </w:rPr>
        <w:t>其他项目清</w:t>
      </w:r>
      <w:r>
        <w:rPr>
          <w:rFonts w:hint="eastAsia" w:ascii="宋体" w:hAnsi="宋体" w:cs="宋体"/>
          <w:spacing w:val="1"/>
          <w:sz w:val="43"/>
          <w:szCs w:val="43"/>
        </w:rPr>
        <w:t>单</w:t>
      </w:r>
    </w:p>
    <w:p>
      <w:pPr>
        <w:spacing w:before="38" w:line="185" w:lineRule="auto"/>
        <w:ind w:left="2476"/>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r>
        <w:rPr>
          <w:rFonts w:hint="eastAsia" w:ascii="宋体" w:hAnsi="宋体" w:cs="宋体"/>
          <w:spacing w:val="-1"/>
          <w:sz w:val="18"/>
          <w:szCs w:val="18"/>
        </w:rPr>
        <w:t>第</w:t>
      </w:r>
      <w:r>
        <w:rPr>
          <w:rFonts w:ascii="宋体" w:hAnsi="宋体" w:cs="宋体"/>
          <w:spacing w:val="-1"/>
          <w:sz w:val="18"/>
          <w:szCs w:val="18"/>
        </w:rPr>
        <w:t>26</w:t>
      </w:r>
      <w:r>
        <w:rPr>
          <w:rFonts w:hint="eastAsia" w:ascii="宋体" w:hAnsi="宋体" w:cs="宋体"/>
          <w:spacing w:val="-1"/>
          <w:sz w:val="18"/>
          <w:szCs w:val="18"/>
        </w:rPr>
        <w:t>页</w:t>
      </w:r>
      <w:r>
        <w:rPr>
          <w:rFonts w:ascii="宋体" w:hAnsi="宋体" w:cs="宋体"/>
          <w:spacing w:val="-1"/>
          <w:sz w:val="18"/>
          <w:szCs w:val="18"/>
        </w:rPr>
        <w:t>/</w:t>
      </w:r>
      <w:r>
        <w:rPr>
          <w:rFonts w:hint="eastAsia" w:ascii="宋体" w:hAnsi="宋体" w:cs="宋体"/>
          <w:spacing w:val="-1"/>
          <w:sz w:val="18"/>
          <w:szCs w:val="18"/>
        </w:rPr>
        <w:t>共</w:t>
      </w:r>
      <w:r>
        <w:rPr>
          <w:rFonts w:ascii="宋体" w:hAnsi="宋体" w:cs="宋体"/>
          <w:sz w:val="18"/>
          <w:szCs w:val="18"/>
        </w:rPr>
        <w:t>42</w:t>
      </w:r>
      <w:r>
        <w:rPr>
          <w:rFonts w:hint="eastAsia" w:ascii="宋体" w:hAnsi="宋体" w:cs="宋体"/>
          <w:sz w:val="18"/>
          <w:szCs w:val="18"/>
        </w:rPr>
        <w:t>页</w:t>
      </w:r>
    </w:p>
    <w:p>
      <w:pPr>
        <w:sectPr>
          <w:pgSz w:w="11900" w:h="16820"/>
          <w:pgMar w:top="507" w:right="579" w:bottom="0" w:left="849" w:header="0" w:footer="0" w:gutter="0"/>
          <w:pgNumType w:fmt="decimal"/>
          <w:cols w:equalWidth="0" w:num="3">
            <w:col w:w="3850" w:space="100"/>
            <w:col w:w="5257"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2"/>
        <w:gridCol w:w="6855"/>
        <w:gridCol w:w="1104"/>
        <w:gridCol w:w="16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42" w:type="dxa"/>
            <w:tcBorders>
              <w:top w:val="single" w:color="000000" w:sz="2" w:space="0"/>
              <w:bottom w:val="single" w:color="000000" w:sz="2" w:space="0"/>
            </w:tcBorders>
          </w:tcPr>
          <w:p>
            <w:pPr>
              <w:spacing w:before="222" w:line="221" w:lineRule="auto"/>
              <w:ind w:left="236"/>
              <w:rPr>
                <w:rFonts w:ascii="宋体" w:hAnsi="宋体" w:cs="宋体"/>
                <w:sz w:val="18"/>
                <w:szCs w:val="18"/>
              </w:rPr>
            </w:pPr>
            <w:r>
              <w:rPr>
                <w:rFonts w:hint="eastAsia" w:ascii="宋体" w:hAnsi="宋体" w:cs="宋体"/>
                <w:spacing w:val="-2"/>
                <w:sz w:val="18"/>
                <w:szCs w:val="18"/>
              </w:rPr>
              <w:t>序号</w:t>
            </w:r>
          </w:p>
        </w:tc>
        <w:tc>
          <w:tcPr>
            <w:tcW w:w="6855" w:type="dxa"/>
            <w:tcBorders>
              <w:top w:val="single" w:color="000000" w:sz="2" w:space="0"/>
              <w:bottom w:val="single" w:color="000000" w:sz="2" w:space="0"/>
            </w:tcBorders>
          </w:tcPr>
          <w:p>
            <w:pPr>
              <w:spacing w:before="222" w:line="220" w:lineRule="auto"/>
              <w:ind w:left="3068"/>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6"/>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55" w:type="dxa"/>
            <w:tcBorders>
              <w:top w:val="single" w:color="000000" w:sz="2" w:space="0"/>
              <w:bottom w:val="single" w:color="000000" w:sz="2" w:space="0"/>
            </w:tcBorders>
          </w:tcPr>
          <w:p>
            <w:pPr>
              <w:spacing w:before="222" w:line="220" w:lineRule="auto"/>
              <w:ind w:left="471"/>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1" w:line="187" w:lineRule="auto"/>
              <w:ind w:left="32"/>
              <w:rPr>
                <w:rFonts w:ascii="宋体" w:hAnsi="宋体" w:cs="宋体"/>
                <w:sz w:val="18"/>
                <w:szCs w:val="18"/>
              </w:rPr>
            </w:pPr>
            <w:r>
              <w:rPr>
                <w:rFonts w:ascii="宋体" w:hAnsi="宋体" w:cs="宋体"/>
                <w:spacing w:val="-1"/>
                <w:sz w:val="18"/>
                <w:szCs w:val="18"/>
              </w:rPr>
              <w:t>F</w:t>
            </w:r>
            <w:r>
              <w:rPr>
                <w:rFonts w:ascii="宋体" w:hAnsi="宋体" w:cs="宋体"/>
                <w:spacing w:val="-2"/>
                <w:sz w:val="18"/>
                <w:szCs w:val="18"/>
              </w:rPr>
              <w:t>1</w:t>
            </w:r>
          </w:p>
        </w:tc>
        <w:tc>
          <w:tcPr>
            <w:tcW w:w="6855" w:type="dxa"/>
            <w:tcBorders>
              <w:top w:val="single" w:color="000000" w:sz="2" w:space="0"/>
              <w:bottom w:val="single" w:color="000000" w:sz="2" w:space="0"/>
            </w:tcBorders>
          </w:tcPr>
          <w:p>
            <w:pPr>
              <w:spacing w:before="64" w:line="217" w:lineRule="auto"/>
              <w:ind w:left="29"/>
              <w:rPr>
                <w:rFonts w:ascii="宋体" w:hAnsi="宋体" w:cs="宋体"/>
                <w:sz w:val="18"/>
                <w:szCs w:val="18"/>
              </w:rPr>
            </w:pPr>
            <w:r>
              <w:rPr>
                <w:rFonts w:hint="eastAsia" w:ascii="宋体" w:hAnsi="宋体" w:cs="宋体"/>
                <w:spacing w:val="-2"/>
                <w:sz w:val="18"/>
                <w:szCs w:val="18"/>
              </w:rPr>
              <w:t>其他</w:t>
            </w:r>
            <w:r>
              <w:rPr>
                <w:rFonts w:hint="eastAsia" w:ascii="宋体" w:hAnsi="宋体" w:cs="宋体"/>
                <w:spacing w:val="-1"/>
                <w:sz w:val="18"/>
                <w:szCs w:val="18"/>
              </w:rPr>
              <w:t>项目</w:t>
            </w:r>
          </w:p>
        </w:tc>
        <w:tc>
          <w:tcPr>
            <w:tcW w:w="1104" w:type="dxa"/>
            <w:tcBorders>
              <w:top w:val="single" w:color="000000" w:sz="2" w:space="0"/>
              <w:bottom w:val="single" w:color="000000" w:sz="2" w:space="0"/>
            </w:tcBorders>
          </w:tcPr>
          <w:p/>
        </w:tc>
        <w:tc>
          <w:tcPr>
            <w:tcW w:w="1655"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0.</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2" w:line="187" w:lineRule="auto"/>
              <w:ind w:left="32"/>
              <w:rPr>
                <w:rFonts w:ascii="宋体" w:hAnsi="宋体" w:cs="宋体"/>
                <w:sz w:val="18"/>
                <w:szCs w:val="18"/>
              </w:rPr>
            </w:pPr>
            <w:r>
              <w:rPr>
                <w:rFonts w:ascii="宋体" w:hAnsi="宋体" w:cs="宋体"/>
                <w:sz w:val="18"/>
                <w:szCs w:val="18"/>
              </w:rPr>
              <w:t>F</w:t>
            </w:r>
            <w:r>
              <w:rPr>
                <w:rFonts w:ascii="宋体" w:hAnsi="宋体" w:cs="宋体"/>
                <w:spacing w:val="6"/>
                <w:sz w:val="18"/>
                <w:szCs w:val="18"/>
              </w:rPr>
              <w:t>1</w:t>
            </w:r>
            <w:r>
              <w:rPr>
                <w:rFonts w:ascii="宋体" w:hAnsi="宋体" w:cs="宋体"/>
                <w:spacing w:val="5"/>
                <w:sz w:val="18"/>
                <w:szCs w:val="18"/>
              </w:rPr>
              <w:t>.1</w:t>
            </w:r>
          </w:p>
        </w:tc>
        <w:tc>
          <w:tcPr>
            <w:tcW w:w="6855" w:type="dxa"/>
            <w:tcBorders>
              <w:top w:val="single" w:color="000000" w:sz="2" w:space="0"/>
              <w:bottom w:val="single" w:color="000000" w:sz="2" w:space="0"/>
            </w:tcBorders>
          </w:tcPr>
          <w:p>
            <w:pPr>
              <w:spacing w:before="64" w:line="218" w:lineRule="auto"/>
              <w:ind w:left="34"/>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列金额</w:t>
            </w:r>
          </w:p>
        </w:tc>
        <w:tc>
          <w:tcPr>
            <w:tcW w:w="1104" w:type="dxa"/>
            <w:tcBorders>
              <w:top w:val="single" w:color="000000" w:sz="2" w:space="0"/>
              <w:bottom w:val="single" w:color="000000" w:sz="2" w:space="0"/>
            </w:tcBorders>
          </w:tcPr>
          <w:p>
            <w:pPr>
              <w:spacing w:before="64"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2"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.1.1</w:t>
            </w:r>
          </w:p>
        </w:tc>
        <w:tc>
          <w:tcPr>
            <w:tcW w:w="6855" w:type="dxa"/>
            <w:tcBorders>
              <w:top w:val="single" w:color="000000" w:sz="2" w:space="0"/>
              <w:bottom w:val="single" w:color="000000" w:sz="2" w:space="0"/>
            </w:tcBorders>
          </w:tcPr>
          <w:p>
            <w:pPr>
              <w:spacing w:before="65" w:line="218" w:lineRule="auto"/>
              <w:ind w:left="31"/>
              <w:rPr>
                <w:rFonts w:ascii="宋体" w:hAnsi="宋体" w:cs="宋体"/>
                <w:sz w:val="18"/>
                <w:szCs w:val="18"/>
              </w:rPr>
            </w:pPr>
            <w:r>
              <w:rPr>
                <w:rFonts w:hint="eastAsia" w:ascii="宋体" w:hAnsi="宋体" w:cs="宋体"/>
                <w:spacing w:val="14"/>
                <w:sz w:val="18"/>
                <w:szCs w:val="18"/>
              </w:rPr>
              <w:t>设</w:t>
            </w:r>
            <w:r>
              <w:rPr>
                <w:rFonts w:hint="eastAsia" w:ascii="宋体" w:hAnsi="宋体" w:cs="宋体"/>
                <w:spacing w:val="13"/>
                <w:sz w:val="18"/>
                <w:szCs w:val="18"/>
              </w:rPr>
              <w:t>计变更及材料</w:t>
            </w:r>
            <w:r>
              <w:rPr>
                <w:rFonts w:ascii="宋体" w:hAnsi="宋体" w:cs="宋体"/>
                <w:spacing w:val="13"/>
                <w:sz w:val="18"/>
                <w:szCs w:val="18"/>
              </w:rPr>
              <w:t>(</w:t>
            </w:r>
            <w:r>
              <w:rPr>
                <w:rFonts w:hint="eastAsia" w:ascii="宋体" w:hAnsi="宋体" w:cs="宋体"/>
                <w:spacing w:val="13"/>
                <w:sz w:val="18"/>
                <w:szCs w:val="18"/>
              </w:rPr>
              <w:t>主材</w:t>
            </w:r>
            <w:r>
              <w:rPr>
                <w:rFonts w:ascii="宋体" w:hAnsi="宋体" w:cs="宋体"/>
                <w:spacing w:val="13"/>
                <w:sz w:val="18"/>
                <w:szCs w:val="18"/>
              </w:rPr>
              <w:t>)</w:t>
            </w:r>
            <w:r>
              <w:rPr>
                <w:rFonts w:hint="eastAsia" w:ascii="宋体" w:hAnsi="宋体" w:cs="宋体"/>
                <w:spacing w:val="13"/>
                <w:sz w:val="18"/>
                <w:szCs w:val="18"/>
              </w:rPr>
              <w:t>差价</w:t>
            </w:r>
          </w:p>
        </w:tc>
        <w:tc>
          <w:tcPr>
            <w:tcW w:w="1104" w:type="dxa"/>
            <w:tcBorders>
              <w:top w:val="single" w:color="000000" w:sz="2" w:space="0"/>
              <w:bottom w:val="single" w:color="000000" w:sz="2" w:space="0"/>
            </w:tcBorders>
          </w:tcPr>
          <w:p>
            <w:pPr>
              <w:spacing w:before="64"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3"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w:t>
            </w:r>
            <w:r>
              <w:rPr>
                <w:rFonts w:ascii="宋体" w:hAnsi="宋体" w:cs="宋体"/>
                <w:spacing w:val="1"/>
                <w:sz w:val="18"/>
                <w:szCs w:val="18"/>
              </w:rPr>
              <w:t>2</w:t>
            </w:r>
          </w:p>
        </w:tc>
        <w:tc>
          <w:tcPr>
            <w:tcW w:w="6855" w:type="dxa"/>
            <w:tcBorders>
              <w:top w:val="single" w:color="000000" w:sz="2" w:space="0"/>
              <w:bottom w:val="single" w:color="000000" w:sz="2" w:space="0"/>
            </w:tcBorders>
          </w:tcPr>
          <w:p>
            <w:pPr>
              <w:spacing w:before="65" w:line="218" w:lineRule="auto"/>
              <w:ind w:left="29"/>
              <w:rPr>
                <w:rFonts w:ascii="宋体" w:hAnsi="宋体" w:cs="宋体"/>
                <w:sz w:val="18"/>
                <w:szCs w:val="18"/>
              </w:rPr>
            </w:pPr>
            <w:r>
              <w:rPr>
                <w:rFonts w:hint="eastAsia" w:ascii="宋体" w:hAnsi="宋体" w:cs="宋体"/>
                <w:spacing w:val="-1"/>
                <w:sz w:val="18"/>
                <w:szCs w:val="18"/>
              </w:rPr>
              <w:t>专业工程暂估价</w:t>
            </w:r>
          </w:p>
        </w:tc>
        <w:tc>
          <w:tcPr>
            <w:tcW w:w="1104" w:type="dxa"/>
            <w:tcBorders>
              <w:top w:val="single" w:color="000000" w:sz="2" w:space="0"/>
              <w:bottom w:val="single" w:color="000000" w:sz="2" w:space="0"/>
            </w:tcBorders>
          </w:tcPr>
          <w:p>
            <w:pPr>
              <w:spacing w:before="65"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3"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.2.1</w:t>
            </w:r>
          </w:p>
        </w:tc>
        <w:tc>
          <w:tcPr>
            <w:tcW w:w="6855" w:type="dxa"/>
            <w:tcBorders>
              <w:top w:val="single" w:color="000000" w:sz="2" w:space="0"/>
              <w:bottom w:val="single" w:color="000000" w:sz="2" w:space="0"/>
            </w:tcBorders>
          </w:tcPr>
          <w:p>
            <w:pPr>
              <w:spacing w:before="66" w:line="218" w:lineRule="auto"/>
              <w:ind w:left="30"/>
              <w:rPr>
                <w:rFonts w:ascii="宋体" w:hAnsi="宋体" w:cs="宋体"/>
                <w:sz w:val="18"/>
                <w:szCs w:val="18"/>
              </w:rPr>
            </w:pPr>
            <w:r>
              <w:rPr>
                <w:rFonts w:hint="eastAsia" w:ascii="宋体" w:hAnsi="宋体" w:cs="宋体"/>
                <w:spacing w:val="-2"/>
                <w:sz w:val="18"/>
                <w:szCs w:val="18"/>
              </w:rPr>
              <w:t>主</w:t>
            </w:r>
            <w:r>
              <w:rPr>
                <w:rFonts w:hint="eastAsia" w:ascii="宋体" w:hAnsi="宋体" w:cs="宋体"/>
                <w:spacing w:val="-1"/>
                <w:sz w:val="18"/>
                <w:szCs w:val="18"/>
              </w:rPr>
              <w:t>材设备暂估价</w:t>
            </w:r>
          </w:p>
        </w:tc>
        <w:tc>
          <w:tcPr>
            <w:tcW w:w="1104" w:type="dxa"/>
            <w:tcBorders>
              <w:top w:val="single" w:color="000000" w:sz="2" w:space="0"/>
              <w:bottom w:val="single" w:color="000000" w:sz="2" w:space="0"/>
            </w:tcBorders>
          </w:tcPr>
          <w:p>
            <w:pPr>
              <w:spacing w:before="65"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4"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1.2.2</w:t>
            </w:r>
          </w:p>
        </w:tc>
        <w:tc>
          <w:tcPr>
            <w:tcW w:w="6855" w:type="dxa"/>
            <w:tcBorders>
              <w:top w:val="single" w:color="000000" w:sz="2" w:space="0"/>
              <w:bottom w:val="single" w:color="000000" w:sz="2" w:space="0"/>
            </w:tcBorders>
          </w:tcPr>
          <w:p>
            <w:pPr>
              <w:spacing w:before="66" w:line="218" w:lineRule="auto"/>
              <w:ind w:left="33"/>
              <w:rPr>
                <w:rFonts w:ascii="宋体" w:hAnsi="宋体" w:cs="宋体"/>
                <w:sz w:val="18"/>
                <w:szCs w:val="18"/>
              </w:rPr>
            </w:pPr>
            <w:r>
              <w:rPr>
                <w:rFonts w:hint="eastAsia" w:ascii="宋体" w:hAnsi="宋体" w:cs="宋体"/>
                <w:spacing w:val="-1"/>
                <w:sz w:val="18"/>
                <w:szCs w:val="18"/>
              </w:rPr>
              <w:t>另行分包的专业工程金额</w:t>
            </w:r>
          </w:p>
        </w:tc>
        <w:tc>
          <w:tcPr>
            <w:tcW w:w="1104" w:type="dxa"/>
            <w:tcBorders>
              <w:top w:val="single" w:color="000000" w:sz="2" w:space="0"/>
              <w:bottom w:val="single" w:color="000000" w:sz="2" w:space="0"/>
            </w:tcBorders>
          </w:tcPr>
          <w:p>
            <w:pPr>
              <w:spacing w:before="66"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4"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1.3</w:t>
            </w:r>
          </w:p>
        </w:tc>
        <w:tc>
          <w:tcPr>
            <w:tcW w:w="6855" w:type="dxa"/>
            <w:tcBorders>
              <w:top w:val="single" w:color="000000" w:sz="2" w:space="0"/>
              <w:bottom w:val="single" w:color="000000" w:sz="2" w:space="0"/>
            </w:tcBorders>
          </w:tcPr>
          <w:p>
            <w:pPr>
              <w:spacing w:before="67" w:line="221" w:lineRule="auto"/>
              <w:ind w:left="28"/>
              <w:rPr>
                <w:rFonts w:ascii="宋体" w:hAnsi="宋体" w:cs="宋体"/>
                <w:sz w:val="18"/>
                <w:szCs w:val="18"/>
              </w:rPr>
            </w:pPr>
            <w:r>
              <w:rPr>
                <w:rFonts w:hint="eastAsia" w:ascii="宋体" w:hAnsi="宋体" w:cs="宋体"/>
                <w:spacing w:val="-2"/>
                <w:sz w:val="18"/>
                <w:szCs w:val="18"/>
              </w:rPr>
              <w:t>计日</w:t>
            </w:r>
            <w:r>
              <w:rPr>
                <w:rFonts w:hint="eastAsia" w:ascii="宋体" w:hAnsi="宋体" w:cs="宋体"/>
                <w:spacing w:val="-1"/>
                <w:sz w:val="18"/>
                <w:szCs w:val="18"/>
              </w:rPr>
              <w:t>工</w:t>
            </w:r>
          </w:p>
        </w:tc>
        <w:tc>
          <w:tcPr>
            <w:tcW w:w="1104" w:type="dxa"/>
            <w:tcBorders>
              <w:top w:val="single" w:color="000000" w:sz="2" w:space="0"/>
              <w:bottom w:val="single" w:color="000000" w:sz="2" w:space="0"/>
            </w:tcBorders>
          </w:tcPr>
          <w:p>
            <w:pPr>
              <w:spacing w:before="66"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5"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.3.1</w:t>
            </w:r>
          </w:p>
        </w:tc>
        <w:tc>
          <w:tcPr>
            <w:tcW w:w="6855" w:type="dxa"/>
            <w:tcBorders>
              <w:top w:val="single" w:color="000000" w:sz="2" w:space="0"/>
              <w:bottom w:val="single" w:color="000000" w:sz="2" w:space="0"/>
            </w:tcBorders>
          </w:tcPr>
          <w:p>
            <w:pPr>
              <w:spacing w:before="68" w:line="222" w:lineRule="auto"/>
              <w:ind w:left="30"/>
              <w:rPr>
                <w:rFonts w:ascii="宋体" w:hAnsi="宋体" w:cs="宋体"/>
                <w:sz w:val="18"/>
                <w:szCs w:val="18"/>
              </w:rPr>
            </w:pPr>
            <w:r>
              <w:rPr>
                <w:rFonts w:hint="eastAsia" w:ascii="宋体" w:hAnsi="宋体" w:cs="宋体"/>
                <w:spacing w:val="-3"/>
                <w:sz w:val="18"/>
                <w:szCs w:val="18"/>
              </w:rPr>
              <w:t>人</w:t>
            </w:r>
            <w:r>
              <w:rPr>
                <w:rFonts w:hint="eastAsia" w:ascii="宋体" w:hAnsi="宋体" w:cs="宋体"/>
                <w:spacing w:val="-2"/>
                <w:sz w:val="18"/>
                <w:szCs w:val="18"/>
              </w:rPr>
              <w:t>工</w:t>
            </w:r>
          </w:p>
        </w:tc>
        <w:tc>
          <w:tcPr>
            <w:tcW w:w="1104" w:type="dxa"/>
            <w:tcBorders>
              <w:top w:val="single" w:color="000000" w:sz="2" w:space="0"/>
              <w:bottom w:val="single" w:color="000000" w:sz="2" w:space="0"/>
            </w:tcBorders>
          </w:tcPr>
          <w:p>
            <w:pPr>
              <w:spacing w:before="67"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5"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1.3.2</w:t>
            </w:r>
          </w:p>
        </w:tc>
        <w:tc>
          <w:tcPr>
            <w:tcW w:w="6855" w:type="dxa"/>
            <w:tcBorders>
              <w:top w:val="single" w:color="000000" w:sz="2" w:space="0"/>
              <w:bottom w:val="single" w:color="000000" w:sz="2" w:space="0"/>
            </w:tcBorders>
          </w:tcPr>
          <w:p>
            <w:pPr>
              <w:spacing w:before="67" w:line="219" w:lineRule="auto"/>
              <w:ind w:left="28"/>
              <w:rPr>
                <w:rFonts w:ascii="宋体" w:hAnsi="宋体" w:cs="宋体"/>
                <w:sz w:val="18"/>
                <w:szCs w:val="18"/>
              </w:rPr>
            </w:pPr>
            <w:r>
              <w:rPr>
                <w:rFonts w:hint="eastAsia" w:ascii="宋体" w:hAnsi="宋体" w:cs="宋体"/>
                <w:spacing w:val="-2"/>
                <w:sz w:val="18"/>
                <w:szCs w:val="18"/>
              </w:rPr>
              <w:t>材料</w:t>
            </w:r>
          </w:p>
        </w:tc>
        <w:tc>
          <w:tcPr>
            <w:tcW w:w="1104" w:type="dxa"/>
            <w:tcBorders>
              <w:top w:val="single" w:color="000000" w:sz="2" w:space="0"/>
              <w:bottom w:val="single" w:color="000000" w:sz="2" w:space="0"/>
            </w:tcBorders>
          </w:tcPr>
          <w:p>
            <w:pPr>
              <w:spacing w:before="67"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w:t>
            </w:r>
            <w:r>
              <w:rPr>
                <w:rFonts w:ascii="宋体" w:hAnsi="宋体" w:cs="宋体"/>
                <w:spacing w:val="1"/>
                <w:sz w:val="18"/>
                <w:szCs w:val="18"/>
              </w:rPr>
              <w:t>.3.3</w:t>
            </w:r>
          </w:p>
        </w:tc>
        <w:tc>
          <w:tcPr>
            <w:tcW w:w="6855" w:type="dxa"/>
            <w:tcBorders>
              <w:top w:val="single" w:color="000000" w:sz="2" w:space="0"/>
              <w:bottom w:val="single" w:color="000000" w:sz="2" w:space="0"/>
            </w:tcBorders>
          </w:tcPr>
          <w:p>
            <w:pPr>
              <w:spacing w:before="68" w:line="219" w:lineRule="auto"/>
              <w:ind w:left="28"/>
              <w:rPr>
                <w:rFonts w:ascii="宋体" w:hAnsi="宋体" w:cs="宋体"/>
                <w:sz w:val="18"/>
                <w:szCs w:val="18"/>
              </w:rPr>
            </w:pPr>
            <w:r>
              <w:rPr>
                <w:rFonts w:hint="eastAsia" w:ascii="宋体" w:hAnsi="宋体" w:cs="宋体"/>
                <w:spacing w:val="-2"/>
                <w:sz w:val="18"/>
                <w:szCs w:val="18"/>
              </w:rPr>
              <w:t>机械</w:t>
            </w:r>
          </w:p>
        </w:tc>
        <w:tc>
          <w:tcPr>
            <w:tcW w:w="1104" w:type="dxa"/>
            <w:tcBorders>
              <w:top w:val="single" w:color="000000" w:sz="2" w:space="0"/>
              <w:bottom w:val="single" w:color="000000" w:sz="2" w:space="0"/>
            </w:tcBorders>
          </w:tcPr>
          <w:p>
            <w:pPr>
              <w:spacing w:before="68"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pacing w:val="-1"/>
                <w:sz w:val="18"/>
                <w:szCs w:val="18"/>
              </w:rPr>
              <w:t>F</w:t>
            </w:r>
            <w:r>
              <w:rPr>
                <w:rFonts w:ascii="宋体" w:hAnsi="宋体" w:cs="宋体"/>
                <w:spacing w:val="-2"/>
                <w:sz w:val="18"/>
                <w:szCs w:val="18"/>
              </w:rPr>
              <w:t>1</w:t>
            </w:r>
            <w:r>
              <w:rPr>
                <w:rFonts w:ascii="宋体" w:hAnsi="宋体" w:cs="宋体"/>
                <w:spacing w:val="-1"/>
                <w:sz w:val="18"/>
                <w:szCs w:val="18"/>
              </w:rPr>
              <w:t>.4</w:t>
            </w:r>
          </w:p>
        </w:tc>
        <w:tc>
          <w:tcPr>
            <w:tcW w:w="6855" w:type="dxa"/>
            <w:tcBorders>
              <w:top w:val="single" w:color="000000" w:sz="2" w:space="0"/>
              <w:bottom w:val="single" w:color="000000" w:sz="2" w:space="0"/>
            </w:tcBorders>
          </w:tcPr>
          <w:p>
            <w:pPr>
              <w:spacing w:before="68" w:line="219" w:lineRule="auto"/>
              <w:ind w:left="33"/>
              <w:rPr>
                <w:rFonts w:ascii="宋体" w:hAnsi="宋体" w:cs="宋体"/>
                <w:sz w:val="18"/>
                <w:szCs w:val="18"/>
              </w:rPr>
            </w:pPr>
            <w:r>
              <w:rPr>
                <w:rFonts w:hint="eastAsia" w:ascii="宋体" w:hAnsi="宋体" w:cs="宋体"/>
                <w:spacing w:val="-2"/>
                <w:sz w:val="18"/>
                <w:szCs w:val="18"/>
              </w:rPr>
              <w:t>总承包服</w:t>
            </w:r>
            <w:r>
              <w:rPr>
                <w:rFonts w:hint="eastAsia" w:ascii="宋体" w:hAnsi="宋体" w:cs="宋体"/>
                <w:spacing w:val="-1"/>
                <w:sz w:val="18"/>
                <w:szCs w:val="18"/>
              </w:rPr>
              <w:t>务费</w:t>
            </w:r>
          </w:p>
        </w:tc>
        <w:tc>
          <w:tcPr>
            <w:tcW w:w="1104" w:type="dxa"/>
            <w:tcBorders>
              <w:top w:val="single" w:color="000000" w:sz="2" w:space="0"/>
              <w:bottom w:val="single" w:color="000000" w:sz="2" w:space="0"/>
            </w:tcBorders>
          </w:tcPr>
          <w:p>
            <w:pPr>
              <w:spacing w:before="68"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.4.1</w:t>
            </w:r>
          </w:p>
        </w:tc>
        <w:tc>
          <w:tcPr>
            <w:tcW w:w="6855" w:type="dxa"/>
            <w:tcBorders>
              <w:top w:val="single" w:color="000000" w:sz="2" w:space="0"/>
              <w:bottom w:val="single" w:color="000000" w:sz="2" w:space="0"/>
            </w:tcBorders>
          </w:tcPr>
          <w:p>
            <w:pPr>
              <w:spacing w:before="69" w:line="218" w:lineRule="auto"/>
              <w:ind w:left="31"/>
              <w:rPr>
                <w:rFonts w:ascii="宋体" w:hAnsi="宋体" w:cs="宋体"/>
                <w:sz w:val="18"/>
                <w:szCs w:val="18"/>
              </w:rPr>
            </w:pPr>
            <w:r>
              <w:rPr>
                <w:rFonts w:hint="eastAsia" w:ascii="宋体" w:hAnsi="宋体" w:cs="宋体"/>
                <w:spacing w:val="-1"/>
                <w:sz w:val="18"/>
                <w:szCs w:val="18"/>
              </w:rPr>
              <w:t>发包人发包专业工程管</w:t>
            </w:r>
            <w:r>
              <w:rPr>
                <w:rFonts w:hint="eastAsia" w:ascii="宋体" w:hAnsi="宋体" w:cs="宋体"/>
                <w:sz w:val="18"/>
                <w:szCs w:val="18"/>
              </w:rPr>
              <w:t>理服务费</w:t>
            </w:r>
          </w:p>
        </w:tc>
        <w:tc>
          <w:tcPr>
            <w:tcW w:w="1104" w:type="dxa"/>
            <w:tcBorders>
              <w:top w:val="single" w:color="000000" w:sz="2" w:space="0"/>
              <w:bottom w:val="single" w:color="000000" w:sz="2" w:space="0"/>
            </w:tcBorders>
          </w:tcPr>
          <w:p>
            <w:pPr>
              <w:spacing w:before="69"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trPr>
        <w:tc>
          <w:tcPr>
            <w:tcW w:w="842" w:type="dxa"/>
            <w:tcBorders>
              <w:top w:val="single" w:color="000000" w:sz="2" w:space="0"/>
              <w:bottom w:val="single" w:color="000000" w:sz="2" w:space="0"/>
            </w:tcBorders>
          </w:tcPr>
          <w:p>
            <w:pPr>
              <w:spacing w:before="97"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1.4.2</w:t>
            </w:r>
          </w:p>
        </w:tc>
        <w:tc>
          <w:tcPr>
            <w:tcW w:w="6855" w:type="dxa"/>
            <w:tcBorders>
              <w:top w:val="single" w:color="000000" w:sz="2" w:space="0"/>
              <w:bottom w:val="single" w:color="000000" w:sz="2" w:space="0"/>
            </w:tcBorders>
          </w:tcPr>
          <w:p>
            <w:pPr>
              <w:spacing w:before="69" w:line="219" w:lineRule="auto"/>
              <w:ind w:left="31"/>
              <w:rPr>
                <w:rFonts w:ascii="宋体" w:hAnsi="宋体" w:cs="宋体"/>
                <w:sz w:val="18"/>
                <w:szCs w:val="18"/>
              </w:rPr>
            </w:pPr>
            <w:r>
              <w:rPr>
                <w:rFonts w:hint="eastAsia" w:ascii="宋体" w:hAnsi="宋体" w:cs="宋体"/>
                <w:spacing w:val="-1"/>
                <w:sz w:val="18"/>
                <w:szCs w:val="18"/>
              </w:rPr>
              <w:t>发包人供应材料、设备</w:t>
            </w:r>
            <w:r>
              <w:rPr>
                <w:rFonts w:hint="eastAsia" w:ascii="宋体" w:hAnsi="宋体" w:cs="宋体"/>
                <w:sz w:val="18"/>
                <w:szCs w:val="18"/>
              </w:rPr>
              <w:t>保管费</w:t>
            </w:r>
          </w:p>
        </w:tc>
        <w:tc>
          <w:tcPr>
            <w:tcW w:w="1104" w:type="dxa"/>
            <w:tcBorders>
              <w:top w:val="single" w:color="000000" w:sz="2" w:space="0"/>
              <w:bottom w:val="single" w:color="000000" w:sz="2" w:space="0"/>
            </w:tcBorders>
          </w:tcPr>
          <w:p>
            <w:pPr>
              <w:spacing w:before="69"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5" w:line="221" w:lineRule="auto"/>
        <w:rPr>
          <w:rFonts w:ascii="宋体" w:hAnsi="宋体" w:cs="宋体"/>
          <w:sz w:val="43"/>
          <w:szCs w:val="43"/>
        </w:rPr>
      </w:pPr>
      <w:r>
        <w:rPr>
          <w:rFonts w:hint="eastAsia" w:ascii="宋体" w:hAnsi="宋体" w:cs="宋体"/>
          <w:spacing w:val="3"/>
          <w:sz w:val="43"/>
          <w:szCs w:val="43"/>
        </w:rPr>
        <w:t>规费、税金项目清</w:t>
      </w:r>
      <w:r>
        <w:rPr>
          <w:rFonts w:hint="eastAsia" w:ascii="宋体" w:hAnsi="宋体" w:cs="宋体"/>
          <w:spacing w:val="2"/>
          <w:sz w:val="43"/>
          <w:szCs w:val="43"/>
        </w:rPr>
        <w:t>单</w:t>
      </w:r>
    </w:p>
    <w:p>
      <w:pPr>
        <w:spacing w:before="34"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r>
        <w:rPr>
          <w:rFonts w:hint="eastAsia" w:ascii="宋体" w:hAnsi="宋体" w:cs="宋体"/>
          <w:spacing w:val="-1"/>
          <w:sz w:val="18"/>
          <w:szCs w:val="18"/>
        </w:rPr>
        <w:t>第</w:t>
      </w:r>
      <w:r>
        <w:rPr>
          <w:rFonts w:ascii="宋体" w:hAnsi="宋体" w:cs="宋体"/>
          <w:spacing w:val="-1"/>
          <w:sz w:val="18"/>
          <w:szCs w:val="18"/>
        </w:rPr>
        <w:t>27</w:t>
      </w:r>
      <w:r>
        <w:rPr>
          <w:rFonts w:hint="eastAsia" w:ascii="宋体" w:hAnsi="宋体" w:cs="宋体"/>
          <w:spacing w:val="-1"/>
          <w:sz w:val="18"/>
          <w:szCs w:val="18"/>
        </w:rPr>
        <w:t>页</w:t>
      </w:r>
      <w:r>
        <w:rPr>
          <w:rFonts w:ascii="宋体" w:hAnsi="宋体" w:cs="宋体"/>
          <w:spacing w:val="-1"/>
          <w:sz w:val="18"/>
          <w:szCs w:val="18"/>
        </w:rPr>
        <w:t>/</w:t>
      </w:r>
      <w:r>
        <w:rPr>
          <w:rFonts w:hint="eastAsia" w:ascii="宋体" w:hAnsi="宋体" w:cs="宋体"/>
          <w:spacing w:val="-1"/>
          <w:sz w:val="18"/>
          <w:szCs w:val="18"/>
        </w:rPr>
        <w:t>共</w:t>
      </w:r>
      <w:r>
        <w:rPr>
          <w:rFonts w:ascii="宋体" w:hAnsi="宋体" w:cs="宋体"/>
          <w:sz w:val="18"/>
          <w:szCs w:val="18"/>
        </w:rPr>
        <w:t>42</w:t>
      </w:r>
      <w:r>
        <w:rPr>
          <w:rFonts w:hint="eastAsia" w:ascii="宋体" w:hAnsi="宋体" w:cs="宋体"/>
          <w:sz w:val="18"/>
          <w:szCs w:val="18"/>
        </w:rPr>
        <w:t>页</w:t>
      </w:r>
    </w:p>
    <w:p>
      <w:pPr>
        <w:sectPr>
          <w:pgSz w:w="11900" w:h="16820"/>
          <w:pgMar w:top="507" w:right="579" w:bottom="0" w:left="849" w:header="0" w:footer="0" w:gutter="0"/>
          <w:pgNumType w:fmt="decimal"/>
          <w:cols w:equalWidth="0" w:num="3">
            <w:col w:w="3197" w:space="100"/>
            <w:col w:w="5909"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5389"/>
        <w:gridCol w:w="2310"/>
        <w:gridCol w:w="19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5389" w:type="dxa"/>
            <w:tcBorders>
              <w:top w:val="single" w:color="000000" w:sz="2" w:space="0"/>
              <w:bottom w:val="single" w:color="000000" w:sz="2" w:space="0"/>
            </w:tcBorders>
          </w:tcPr>
          <w:p>
            <w:pPr>
              <w:spacing w:before="222" w:line="220" w:lineRule="auto"/>
              <w:ind w:left="2334"/>
              <w:rPr>
                <w:rFonts w:ascii="宋体" w:hAnsi="宋体" w:cs="宋体"/>
                <w:sz w:val="18"/>
                <w:szCs w:val="18"/>
              </w:rPr>
            </w:pPr>
            <w:r>
              <w:rPr>
                <w:rFonts w:hint="eastAsia" w:ascii="宋体" w:hAnsi="宋体" w:cs="宋体"/>
                <w:spacing w:val="-2"/>
                <w:sz w:val="18"/>
                <w:szCs w:val="18"/>
              </w:rPr>
              <w:t>项目名称</w:t>
            </w:r>
          </w:p>
        </w:tc>
        <w:tc>
          <w:tcPr>
            <w:tcW w:w="2310" w:type="dxa"/>
            <w:tcBorders>
              <w:top w:val="single" w:color="000000" w:sz="2" w:space="0"/>
              <w:bottom w:val="single" w:color="000000" w:sz="2" w:space="0"/>
            </w:tcBorders>
          </w:tcPr>
          <w:p>
            <w:pPr>
              <w:spacing w:before="222" w:line="220" w:lineRule="auto"/>
              <w:ind w:left="797"/>
              <w:rPr>
                <w:rFonts w:ascii="宋体" w:hAnsi="宋体" w:cs="宋体"/>
                <w:sz w:val="18"/>
                <w:szCs w:val="18"/>
              </w:rPr>
            </w:pPr>
            <w:r>
              <w:rPr>
                <w:rFonts w:hint="eastAsia" w:ascii="宋体" w:hAnsi="宋体" w:cs="宋体"/>
                <w:spacing w:val="-2"/>
                <w:sz w:val="18"/>
                <w:szCs w:val="18"/>
              </w:rPr>
              <w:t>计算</w:t>
            </w:r>
            <w:r>
              <w:rPr>
                <w:rFonts w:hint="eastAsia" w:ascii="宋体" w:hAnsi="宋体" w:cs="宋体"/>
                <w:spacing w:val="-1"/>
                <w:sz w:val="18"/>
                <w:szCs w:val="18"/>
              </w:rPr>
              <w:t>基础</w:t>
            </w:r>
          </w:p>
        </w:tc>
        <w:tc>
          <w:tcPr>
            <w:tcW w:w="1938" w:type="dxa"/>
            <w:tcBorders>
              <w:top w:val="single" w:color="000000" w:sz="2" w:space="0"/>
              <w:bottom w:val="single" w:color="000000" w:sz="2" w:space="0"/>
            </w:tcBorders>
          </w:tcPr>
          <w:p>
            <w:pPr>
              <w:spacing w:before="222" w:line="219" w:lineRule="auto"/>
              <w:ind w:left="800"/>
              <w:rPr>
                <w:rFonts w:ascii="宋体" w:hAnsi="宋体" w:cs="宋体"/>
                <w:sz w:val="18"/>
                <w:szCs w:val="18"/>
              </w:rPr>
            </w:pPr>
            <w:r>
              <w:rPr>
                <w:rFonts w:hint="eastAsia" w:ascii="宋体" w:hAnsi="宋体" w:cs="宋体"/>
                <w:spacing w:val="-5"/>
                <w:sz w:val="18"/>
                <w:szCs w:val="18"/>
              </w:rPr>
              <w:t>费</w:t>
            </w:r>
            <w:r>
              <w:rPr>
                <w:rFonts w:hint="eastAsia" w:ascii="宋体" w:hAnsi="宋体" w:cs="宋体"/>
                <w:spacing w:val="-4"/>
                <w:sz w:val="18"/>
                <w:szCs w:val="18"/>
              </w:rPr>
              <w:t>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131" w:line="141" w:lineRule="exact"/>
              <w:ind w:left="318"/>
              <w:rPr>
                <w:rFonts w:ascii="宋体" w:hAnsi="宋体" w:cs="宋体"/>
                <w:sz w:val="8"/>
                <w:szCs w:val="8"/>
              </w:rPr>
            </w:pPr>
            <w:r>
              <w:rPr>
                <w:rFonts w:hint="eastAsia" w:ascii="宋体" w:hAnsi="宋体" w:cs="宋体"/>
                <w:spacing w:val="90"/>
                <w:position w:val="1"/>
                <w:sz w:val="8"/>
                <w:szCs w:val="8"/>
              </w:rPr>
              <w:t>一</w:t>
            </w:r>
          </w:p>
        </w:tc>
        <w:tc>
          <w:tcPr>
            <w:tcW w:w="5389" w:type="dxa"/>
            <w:tcBorders>
              <w:top w:val="single" w:color="000000" w:sz="2" w:space="0"/>
              <w:bottom w:val="single" w:color="000000" w:sz="2" w:space="0"/>
            </w:tcBorders>
          </w:tcPr>
          <w:p>
            <w:pPr>
              <w:spacing w:before="64" w:line="219" w:lineRule="auto"/>
              <w:ind w:left="29"/>
              <w:rPr>
                <w:rFonts w:ascii="宋体" w:hAnsi="宋体" w:cs="宋体"/>
                <w:sz w:val="18"/>
                <w:szCs w:val="18"/>
              </w:rPr>
            </w:pPr>
            <w:r>
              <w:rPr>
                <w:rFonts w:hint="eastAsia" w:ascii="宋体" w:hAnsi="宋体" w:cs="宋体"/>
                <w:spacing w:val="-2"/>
                <w:sz w:val="18"/>
                <w:szCs w:val="18"/>
              </w:rPr>
              <w:t>规费</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4</w:t>
            </w:r>
            <w:r>
              <w:rPr>
                <w:rFonts w:ascii="宋体" w:hAnsi="宋体" w:cs="宋体"/>
                <w:spacing w:val="-1"/>
                <w:sz w:val="18"/>
                <w:szCs w:val="18"/>
              </w:rP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7" w:lineRule="auto"/>
              <w:ind w:left="374"/>
              <w:rPr>
                <w:rFonts w:ascii="宋体" w:hAnsi="宋体" w:cs="宋体"/>
                <w:sz w:val="18"/>
                <w:szCs w:val="18"/>
              </w:rPr>
            </w:pPr>
            <w:r>
              <w:rPr>
                <w:rFonts w:ascii="宋体" w:hAnsi="宋体" w:cs="宋体"/>
                <w:sz w:val="18"/>
                <w:szCs w:val="18"/>
              </w:rPr>
              <w:t>1</w:t>
            </w:r>
          </w:p>
        </w:tc>
        <w:tc>
          <w:tcPr>
            <w:tcW w:w="5389" w:type="dxa"/>
            <w:tcBorders>
              <w:top w:val="single" w:color="000000" w:sz="2" w:space="0"/>
              <w:bottom w:val="single" w:color="000000" w:sz="2" w:space="0"/>
            </w:tcBorders>
          </w:tcPr>
          <w:p>
            <w:pPr>
              <w:spacing w:before="64" w:line="216" w:lineRule="auto"/>
              <w:ind w:left="30"/>
              <w:rPr>
                <w:rFonts w:ascii="宋体" w:hAnsi="宋体" w:cs="宋体"/>
                <w:sz w:val="18"/>
                <w:szCs w:val="18"/>
              </w:rPr>
            </w:pPr>
            <w:r>
              <w:rPr>
                <w:rFonts w:hint="eastAsia" w:ascii="宋体" w:hAnsi="宋体" w:cs="宋体"/>
                <w:spacing w:val="-2"/>
                <w:sz w:val="18"/>
                <w:szCs w:val="18"/>
              </w:rPr>
              <w:t>社会</w:t>
            </w:r>
            <w:r>
              <w:rPr>
                <w:rFonts w:hint="eastAsia" w:ascii="宋体" w:hAnsi="宋体" w:cs="宋体"/>
                <w:spacing w:val="-1"/>
                <w:sz w:val="18"/>
                <w:szCs w:val="18"/>
              </w:rPr>
              <w:t>保障费</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4</w:t>
            </w:r>
            <w:r>
              <w:rPr>
                <w:rFonts w:ascii="宋体" w:hAnsi="宋体" w:cs="宋体"/>
                <w:spacing w:val="-1"/>
                <w:sz w:val="18"/>
                <w:szCs w:val="18"/>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.1</w:t>
            </w:r>
          </w:p>
        </w:tc>
        <w:tc>
          <w:tcPr>
            <w:tcW w:w="5389" w:type="dxa"/>
            <w:tcBorders>
              <w:top w:val="single" w:color="000000" w:sz="2" w:space="0"/>
              <w:bottom w:val="single" w:color="000000" w:sz="2" w:space="0"/>
            </w:tcBorders>
          </w:tcPr>
          <w:p>
            <w:pPr>
              <w:spacing w:before="64" w:line="220" w:lineRule="auto"/>
              <w:ind w:left="29"/>
              <w:rPr>
                <w:rFonts w:ascii="宋体" w:hAnsi="宋体" w:cs="宋体"/>
                <w:sz w:val="18"/>
                <w:szCs w:val="18"/>
              </w:rPr>
            </w:pPr>
            <w:r>
              <w:rPr>
                <w:rFonts w:hint="eastAsia" w:ascii="宋体" w:hAnsi="宋体" w:cs="宋体"/>
                <w:spacing w:val="-2"/>
                <w:sz w:val="18"/>
                <w:szCs w:val="18"/>
              </w:rPr>
              <w:t>养老</w:t>
            </w:r>
            <w:r>
              <w:rPr>
                <w:rFonts w:hint="eastAsia" w:ascii="宋体" w:hAnsi="宋体" w:cs="宋体"/>
                <w:spacing w:val="-1"/>
                <w:sz w:val="18"/>
                <w:szCs w:val="18"/>
              </w:rPr>
              <w:t>保险</w:t>
            </w:r>
          </w:p>
        </w:tc>
        <w:tc>
          <w:tcPr>
            <w:tcW w:w="2310" w:type="dxa"/>
            <w:tcBorders>
              <w:top w:val="single" w:color="000000" w:sz="2" w:space="0"/>
              <w:bottom w:val="single" w:color="000000" w:sz="2" w:space="0"/>
            </w:tcBorders>
          </w:tcPr>
          <w:p>
            <w:pPr>
              <w:spacing w:before="93"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3" w:line="184" w:lineRule="auto"/>
              <w:ind w:right="25"/>
              <w:jc w:val="right"/>
              <w:rPr>
                <w:rFonts w:ascii="宋体" w:hAnsi="宋体" w:cs="宋体"/>
                <w:sz w:val="18"/>
                <w:szCs w:val="18"/>
              </w:rPr>
            </w:pPr>
            <w:r>
              <w:rPr>
                <w:rFonts w:ascii="宋体" w:hAnsi="宋体" w:cs="宋体"/>
                <w:spacing w:val="-2"/>
                <w:sz w:val="18"/>
                <w:szCs w:val="18"/>
              </w:rPr>
              <w:t>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.2</w:t>
            </w:r>
          </w:p>
        </w:tc>
        <w:tc>
          <w:tcPr>
            <w:tcW w:w="5389" w:type="dxa"/>
            <w:tcBorders>
              <w:top w:val="single" w:color="000000" w:sz="2" w:space="0"/>
              <w:bottom w:val="single" w:color="000000" w:sz="2" w:space="0"/>
            </w:tcBorders>
          </w:tcPr>
          <w:p>
            <w:pPr>
              <w:spacing w:before="65" w:line="220" w:lineRule="auto"/>
              <w:ind w:left="33"/>
              <w:rPr>
                <w:rFonts w:ascii="宋体" w:hAnsi="宋体" w:cs="宋体"/>
                <w:sz w:val="18"/>
                <w:szCs w:val="18"/>
              </w:rPr>
            </w:pPr>
            <w:r>
              <w:rPr>
                <w:rFonts w:hint="eastAsia" w:ascii="宋体" w:hAnsi="宋体" w:cs="宋体"/>
                <w:spacing w:val="-3"/>
                <w:sz w:val="18"/>
                <w:szCs w:val="18"/>
              </w:rPr>
              <w:t>失</w:t>
            </w:r>
            <w:r>
              <w:rPr>
                <w:rFonts w:hint="eastAsia" w:ascii="宋体" w:hAnsi="宋体" w:cs="宋体"/>
                <w:spacing w:val="-2"/>
                <w:sz w:val="18"/>
                <w:szCs w:val="18"/>
              </w:rPr>
              <w:t>业保险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2" w:line="185" w:lineRule="auto"/>
              <w:ind w:right="26"/>
              <w:jc w:val="right"/>
              <w:rPr>
                <w:rFonts w:ascii="宋体" w:hAnsi="宋体" w:cs="宋体"/>
                <w:sz w:val="18"/>
                <w:szCs w:val="18"/>
              </w:rPr>
            </w:pPr>
            <w:r>
              <w:rPr>
                <w:rFonts w:ascii="宋体" w:hAnsi="宋体" w:cs="宋体"/>
                <w:spacing w:val="-2"/>
                <w:sz w:val="18"/>
                <w:szCs w:val="18"/>
              </w:rPr>
              <w:t>0.1</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.3</w:t>
            </w:r>
          </w:p>
        </w:tc>
        <w:tc>
          <w:tcPr>
            <w:tcW w:w="5389" w:type="dxa"/>
            <w:tcBorders>
              <w:top w:val="single" w:color="000000" w:sz="2" w:space="0"/>
              <w:bottom w:val="single" w:color="000000" w:sz="2" w:space="0"/>
            </w:tcBorders>
          </w:tcPr>
          <w:p>
            <w:pPr>
              <w:spacing w:before="66" w:line="220" w:lineRule="auto"/>
              <w:ind w:left="37"/>
              <w:rPr>
                <w:rFonts w:ascii="宋体" w:hAnsi="宋体" w:cs="宋体"/>
                <w:sz w:val="18"/>
                <w:szCs w:val="18"/>
              </w:rPr>
            </w:pPr>
            <w:r>
              <w:rPr>
                <w:rFonts w:hint="eastAsia" w:ascii="宋体" w:hAnsi="宋体" w:cs="宋体"/>
                <w:spacing w:val="-3"/>
                <w:sz w:val="18"/>
                <w:szCs w:val="18"/>
              </w:rPr>
              <w:t>医疗保险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4" w:line="184" w:lineRule="auto"/>
              <w:ind w:right="26"/>
              <w:jc w:val="right"/>
              <w:rPr>
                <w:rFonts w:ascii="宋体" w:hAnsi="宋体" w:cs="宋体"/>
                <w:sz w:val="18"/>
                <w:szCs w:val="18"/>
              </w:rPr>
            </w:pPr>
            <w:r>
              <w:rPr>
                <w:rFonts w:ascii="宋体" w:hAnsi="宋体" w:cs="宋体"/>
                <w:spacing w:val="-2"/>
                <w:sz w:val="18"/>
                <w:szCs w:val="18"/>
              </w:rPr>
              <w:t>0.4</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.4</w:t>
            </w:r>
          </w:p>
        </w:tc>
        <w:tc>
          <w:tcPr>
            <w:tcW w:w="5389" w:type="dxa"/>
            <w:tcBorders>
              <w:top w:val="single" w:color="000000" w:sz="2" w:space="0"/>
              <w:bottom w:val="single" w:color="000000" w:sz="2" w:space="0"/>
            </w:tcBorders>
          </w:tcPr>
          <w:p>
            <w:pPr>
              <w:spacing w:before="66" w:line="220" w:lineRule="auto"/>
              <w:ind w:left="31"/>
              <w:rPr>
                <w:rFonts w:ascii="宋体" w:hAnsi="宋体" w:cs="宋体"/>
                <w:sz w:val="18"/>
                <w:szCs w:val="18"/>
              </w:rPr>
            </w:pPr>
            <w:r>
              <w:rPr>
                <w:rFonts w:hint="eastAsia" w:ascii="宋体" w:hAnsi="宋体" w:cs="宋体"/>
                <w:spacing w:val="-2"/>
                <w:sz w:val="18"/>
                <w:szCs w:val="18"/>
              </w:rPr>
              <w:t>工伤保</w:t>
            </w:r>
            <w:r>
              <w:rPr>
                <w:rFonts w:hint="eastAsia" w:ascii="宋体" w:hAnsi="宋体" w:cs="宋体"/>
                <w:spacing w:val="-1"/>
                <w:sz w:val="18"/>
                <w:szCs w:val="18"/>
              </w:rPr>
              <w:t>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4"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.5</w:t>
            </w:r>
          </w:p>
        </w:tc>
        <w:tc>
          <w:tcPr>
            <w:tcW w:w="5389" w:type="dxa"/>
            <w:tcBorders>
              <w:top w:val="single" w:color="000000" w:sz="2" w:space="0"/>
              <w:bottom w:val="single" w:color="000000" w:sz="2" w:space="0"/>
            </w:tcBorders>
          </w:tcPr>
          <w:p>
            <w:pPr>
              <w:spacing w:before="67" w:line="220" w:lineRule="auto"/>
              <w:ind w:left="29"/>
              <w:rPr>
                <w:rFonts w:ascii="宋体" w:hAnsi="宋体" w:cs="宋体"/>
                <w:sz w:val="18"/>
                <w:szCs w:val="18"/>
              </w:rPr>
            </w:pPr>
            <w:r>
              <w:rPr>
                <w:rFonts w:hint="eastAsia" w:ascii="宋体" w:hAnsi="宋体" w:cs="宋体"/>
                <w:spacing w:val="-1"/>
                <w:sz w:val="18"/>
                <w:szCs w:val="18"/>
              </w:rPr>
              <w:t>残疾人就业保险</w:t>
            </w:r>
          </w:p>
        </w:tc>
        <w:tc>
          <w:tcPr>
            <w:tcW w:w="2310" w:type="dxa"/>
            <w:tcBorders>
              <w:top w:val="single" w:color="000000" w:sz="2" w:space="0"/>
              <w:bottom w:val="single" w:color="000000" w:sz="2" w:space="0"/>
            </w:tcBorders>
          </w:tcPr>
          <w:p>
            <w:pPr>
              <w:spacing w:before="95"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.6</w:t>
            </w:r>
          </w:p>
        </w:tc>
        <w:tc>
          <w:tcPr>
            <w:tcW w:w="5389" w:type="dxa"/>
            <w:tcBorders>
              <w:top w:val="single" w:color="000000" w:sz="2" w:space="0"/>
              <w:bottom w:val="single" w:color="000000" w:sz="2" w:space="0"/>
            </w:tcBorders>
          </w:tcPr>
          <w:p>
            <w:pPr>
              <w:spacing w:before="67" w:line="220" w:lineRule="auto"/>
              <w:ind w:left="33"/>
              <w:rPr>
                <w:rFonts w:ascii="宋体" w:hAnsi="宋体" w:cs="宋体"/>
                <w:sz w:val="18"/>
                <w:szCs w:val="18"/>
              </w:rPr>
            </w:pPr>
            <w:r>
              <w:rPr>
                <w:rFonts w:hint="eastAsia" w:ascii="宋体" w:hAnsi="宋体" w:cs="宋体"/>
                <w:spacing w:val="-2"/>
                <w:sz w:val="18"/>
                <w:szCs w:val="18"/>
              </w:rPr>
              <w:t>女工生育</w:t>
            </w:r>
            <w:r>
              <w:rPr>
                <w:rFonts w:hint="eastAsia" w:ascii="宋体" w:hAnsi="宋体" w:cs="宋体"/>
                <w:spacing w:val="-1"/>
                <w:sz w:val="18"/>
                <w:szCs w:val="18"/>
              </w:rPr>
              <w:t>保险</w:t>
            </w:r>
          </w:p>
        </w:tc>
        <w:tc>
          <w:tcPr>
            <w:tcW w:w="2310" w:type="dxa"/>
            <w:tcBorders>
              <w:top w:val="single" w:color="000000" w:sz="2" w:space="0"/>
              <w:bottom w:val="single" w:color="000000" w:sz="2" w:space="0"/>
            </w:tcBorders>
          </w:tcPr>
          <w:p>
            <w:pPr>
              <w:spacing w:before="95"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6" w:lineRule="auto"/>
              <w:ind w:left="363"/>
              <w:rPr>
                <w:rFonts w:ascii="宋体" w:hAnsi="宋体" w:cs="宋体"/>
                <w:sz w:val="18"/>
                <w:szCs w:val="18"/>
              </w:rPr>
            </w:pPr>
            <w:r>
              <w:rPr>
                <w:rFonts w:ascii="宋体" w:hAnsi="宋体" w:cs="宋体"/>
                <w:sz w:val="18"/>
                <w:szCs w:val="18"/>
              </w:rPr>
              <w:t>2</w:t>
            </w:r>
          </w:p>
        </w:tc>
        <w:tc>
          <w:tcPr>
            <w:tcW w:w="5389" w:type="dxa"/>
            <w:tcBorders>
              <w:top w:val="single" w:color="000000" w:sz="2" w:space="0"/>
              <w:bottom w:val="single" w:color="000000" w:sz="2" w:space="0"/>
            </w:tcBorders>
          </w:tcPr>
          <w:p>
            <w:pPr>
              <w:spacing w:before="67" w:line="220" w:lineRule="auto"/>
              <w:ind w:left="28"/>
              <w:rPr>
                <w:rFonts w:ascii="宋体" w:hAnsi="宋体" w:cs="宋体"/>
                <w:sz w:val="18"/>
                <w:szCs w:val="18"/>
              </w:rPr>
            </w:pPr>
            <w:r>
              <w:rPr>
                <w:rFonts w:hint="eastAsia" w:ascii="宋体" w:hAnsi="宋体" w:cs="宋体"/>
                <w:spacing w:val="-2"/>
                <w:sz w:val="18"/>
                <w:szCs w:val="18"/>
              </w:rPr>
              <w:t>住</w:t>
            </w:r>
            <w:r>
              <w:rPr>
                <w:rFonts w:hint="eastAsia" w:ascii="宋体" w:hAnsi="宋体" w:cs="宋体"/>
                <w:spacing w:val="-1"/>
                <w:sz w:val="18"/>
                <w:szCs w:val="18"/>
              </w:rPr>
              <w:t>房公积金</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0.3</w:t>
            </w:r>
            <w:r>
              <w:rPr>
                <w:rFonts w:ascii="宋体" w:hAnsi="宋体" w:cs="宋体"/>
                <w:spacing w:val="-1"/>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4"/>
              <w:rPr>
                <w:rFonts w:ascii="宋体" w:hAnsi="宋体" w:cs="宋体"/>
                <w:sz w:val="18"/>
                <w:szCs w:val="18"/>
              </w:rPr>
            </w:pPr>
            <w:r>
              <w:rPr>
                <w:rFonts w:ascii="宋体" w:hAnsi="宋体" w:cs="宋体"/>
                <w:sz w:val="18"/>
                <w:szCs w:val="18"/>
              </w:rPr>
              <w:t>3</w:t>
            </w:r>
          </w:p>
        </w:tc>
        <w:tc>
          <w:tcPr>
            <w:tcW w:w="5389" w:type="dxa"/>
            <w:tcBorders>
              <w:top w:val="single" w:color="000000" w:sz="2" w:space="0"/>
              <w:bottom w:val="single" w:color="000000" w:sz="2" w:space="0"/>
            </w:tcBorders>
          </w:tcPr>
          <w:p>
            <w:pPr>
              <w:spacing w:before="68" w:line="217" w:lineRule="auto"/>
              <w:ind w:left="31"/>
              <w:rPr>
                <w:rFonts w:ascii="宋体" w:hAnsi="宋体" w:cs="宋体"/>
                <w:sz w:val="18"/>
                <w:szCs w:val="18"/>
              </w:rPr>
            </w:pPr>
            <w:r>
              <w:rPr>
                <w:rFonts w:hint="eastAsia" w:ascii="宋体" w:hAnsi="宋体" w:cs="宋体"/>
                <w:spacing w:val="-1"/>
                <w:sz w:val="18"/>
                <w:szCs w:val="18"/>
              </w:rPr>
              <w:t>建筑施工安全生产责</w:t>
            </w:r>
            <w:r>
              <w:rPr>
                <w:rFonts w:hint="eastAsia" w:ascii="宋体" w:hAnsi="宋体" w:cs="宋体"/>
                <w:sz w:val="18"/>
                <w:szCs w:val="18"/>
              </w:rPr>
              <w:t>任保险</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5" w:lineRule="auto"/>
              <w:ind w:right="26"/>
              <w:jc w:val="right"/>
              <w:rPr>
                <w:rFonts w:ascii="宋体" w:hAnsi="宋体" w:cs="宋体"/>
                <w:sz w:val="18"/>
                <w:szCs w:val="18"/>
              </w:rPr>
            </w:pPr>
            <w:r>
              <w:rPr>
                <w:rFonts w:ascii="宋体" w:hAnsi="宋体" w:cs="宋体"/>
                <w:spacing w:val="-2"/>
                <w:sz w:val="18"/>
                <w:szCs w:val="18"/>
              </w:rPr>
              <w:t>0.1</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101" w:line="184" w:lineRule="auto"/>
              <w:ind w:left="318"/>
              <w:rPr>
                <w:rFonts w:ascii="宋体" w:hAnsi="宋体" w:cs="宋体"/>
                <w:sz w:val="18"/>
                <w:szCs w:val="18"/>
              </w:rPr>
            </w:pPr>
            <w:r>
              <w:rPr>
                <w:rFonts w:hint="eastAsia" w:ascii="宋体" w:hAnsi="宋体" w:cs="宋体"/>
                <w:sz w:val="18"/>
                <w:szCs w:val="18"/>
              </w:rPr>
              <w:t>二</w:t>
            </w:r>
          </w:p>
        </w:tc>
        <w:tc>
          <w:tcPr>
            <w:tcW w:w="5389" w:type="dxa"/>
            <w:tcBorders>
              <w:top w:val="single" w:color="000000" w:sz="2" w:space="0"/>
              <w:bottom w:val="single" w:color="000000" w:sz="2" w:space="0"/>
            </w:tcBorders>
          </w:tcPr>
          <w:p>
            <w:pPr>
              <w:spacing w:before="68" w:line="219" w:lineRule="auto"/>
              <w:ind w:left="32"/>
              <w:rPr>
                <w:rFonts w:ascii="宋体" w:hAnsi="宋体" w:cs="宋体"/>
                <w:sz w:val="18"/>
                <w:szCs w:val="18"/>
              </w:rPr>
            </w:pPr>
            <w:r>
              <w:rPr>
                <w:rFonts w:hint="eastAsia" w:ascii="宋体" w:hAnsi="宋体" w:cs="宋体"/>
                <w:spacing w:val="-10"/>
                <w:sz w:val="18"/>
                <w:szCs w:val="18"/>
              </w:rPr>
              <w:t>安</w:t>
            </w:r>
            <w:r>
              <w:rPr>
                <w:rFonts w:hint="eastAsia" w:ascii="宋体" w:hAnsi="宋体" w:cs="宋体"/>
                <w:spacing w:val="-6"/>
                <w:sz w:val="18"/>
                <w:szCs w:val="18"/>
              </w:rPr>
              <w:t>全</w:t>
            </w:r>
            <w:r>
              <w:rPr>
                <w:rFonts w:hint="eastAsia" w:ascii="宋体" w:hAnsi="宋体" w:cs="宋体"/>
                <w:spacing w:val="-5"/>
                <w:sz w:val="18"/>
                <w:szCs w:val="18"/>
              </w:rPr>
              <w:t>文明施工费：</w:t>
            </w:r>
          </w:p>
        </w:tc>
        <w:tc>
          <w:tcPr>
            <w:tcW w:w="2310" w:type="dxa"/>
            <w:tcBorders>
              <w:top w:val="single" w:color="000000" w:sz="2" w:space="0"/>
              <w:bottom w:val="single" w:color="000000" w:sz="2" w:space="0"/>
            </w:tcBorders>
          </w:tcPr>
          <w:p>
            <w:pPr>
              <w:spacing w:before="95" w:line="184" w:lineRule="auto"/>
              <w:ind w:left="35"/>
              <w:rPr>
                <w:rFonts w:ascii="宋体" w:hAnsi="宋体" w:cs="宋体"/>
                <w:sz w:val="18"/>
                <w:szCs w:val="18"/>
              </w:rPr>
            </w:pPr>
            <w:r>
              <w:rPr>
                <w:rFonts w:ascii="宋体" w:hAnsi="宋体" w:cs="宋体"/>
                <w:spacing w:val="-1"/>
                <w:sz w:val="18"/>
                <w:szCs w:val="18"/>
              </w:rPr>
              <w:t>CSAQW</w:t>
            </w:r>
            <w:r>
              <w:rPr>
                <w:rFonts w:ascii="宋体" w:hAnsi="宋体" w:cs="宋体"/>
                <w:sz w:val="18"/>
                <w:szCs w:val="18"/>
              </w:rPr>
              <w:t>M</w:t>
            </w:r>
          </w:p>
        </w:tc>
        <w:tc>
          <w:tcPr>
            <w:tcW w:w="1938"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68" w:line="237" w:lineRule="auto"/>
              <w:ind w:left="315"/>
              <w:rPr>
                <w:rFonts w:ascii="宋体" w:hAnsi="宋体" w:cs="宋体"/>
                <w:sz w:val="18"/>
                <w:szCs w:val="18"/>
              </w:rPr>
            </w:pPr>
            <w:r>
              <w:rPr>
                <w:rFonts w:hint="eastAsia" w:ascii="宋体" w:hAnsi="宋体" w:cs="宋体"/>
                <w:sz w:val="18"/>
                <w:szCs w:val="18"/>
              </w:rPr>
              <w:t>三</w:t>
            </w:r>
          </w:p>
        </w:tc>
        <w:tc>
          <w:tcPr>
            <w:tcW w:w="5389" w:type="dxa"/>
            <w:tcBorders>
              <w:top w:val="single" w:color="000000" w:sz="2" w:space="0"/>
              <w:bottom w:val="single" w:color="000000" w:sz="2" w:space="0"/>
            </w:tcBorders>
          </w:tcPr>
          <w:p>
            <w:pPr>
              <w:spacing w:before="68" w:line="218" w:lineRule="auto"/>
              <w:ind w:left="29"/>
              <w:rPr>
                <w:rFonts w:ascii="宋体" w:hAnsi="宋体" w:cs="宋体"/>
                <w:sz w:val="18"/>
                <w:szCs w:val="18"/>
              </w:rPr>
            </w:pPr>
            <w:r>
              <w:rPr>
                <w:rFonts w:hint="eastAsia" w:ascii="宋体" w:hAnsi="宋体" w:cs="宋体"/>
                <w:spacing w:val="-8"/>
                <w:sz w:val="18"/>
                <w:szCs w:val="18"/>
              </w:rPr>
              <w:t>增</w:t>
            </w:r>
            <w:r>
              <w:rPr>
                <w:rFonts w:hint="eastAsia" w:ascii="宋体" w:hAnsi="宋体" w:cs="宋体"/>
                <w:spacing w:val="-5"/>
                <w:sz w:val="18"/>
                <w:szCs w:val="18"/>
              </w:rPr>
              <w:t>值税销项税额：</w:t>
            </w:r>
          </w:p>
        </w:tc>
        <w:tc>
          <w:tcPr>
            <w:tcW w:w="2310" w:type="dxa"/>
            <w:tcBorders>
              <w:top w:val="single" w:color="000000" w:sz="2" w:space="0"/>
              <w:bottom w:val="single" w:color="000000" w:sz="2" w:space="0"/>
            </w:tcBorders>
          </w:tcPr>
          <w:p>
            <w:pPr>
              <w:spacing w:before="96" w:line="183" w:lineRule="auto"/>
              <w:ind w:left="33"/>
              <w:rPr>
                <w:rFonts w:ascii="宋体" w:hAnsi="宋体" w:cs="宋体"/>
                <w:sz w:val="18"/>
                <w:szCs w:val="18"/>
              </w:rPr>
            </w:pPr>
            <w:r>
              <w:rPr>
                <w:rFonts w:ascii="宋体" w:hAnsi="宋体" w:cs="宋体"/>
                <w:spacing w:val="-1"/>
                <w:sz w:val="18"/>
                <w:szCs w:val="18"/>
              </w:rPr>
              <w:t>BHS</w:t>
            </w:r>
            <w:r>
              <w:rPr>
                <w:rFonts w:ascii="宋体" w:hAnsi="宋体" w:cs="宋体"/>
                <w:sz w:val="18"/>
                <w:szCs w:val="18"/>
              </w:rPr>
              <w:t>ZJ</w:t>
            </w:r>
          </w:p>
        </w:tc>
        <w:tc>
          <w:tcPr>
            <w:tcW w:w="1938"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9.</w:t>
            </w:r>
            <w:r>
              <w:rPr>
                <w:rFonts w:ascii="宋体" w:hAnsi="宋体" w:cs="宋体"/>
                <w:spacing w:val="-1"/>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68" w:line="222" w:lineRule="auto"/>
              <w:ind w:left="332"/>
              <w:rPr>
                <w:rFonts w:ascii="宋体" w:hAnsi="宋体" w:cs="宋体"/>
                <w:sz w:val="18"/>
                <w:szCs w:val="18"/>
              </w:rPr>
            </w:pPr>
            <w:r>
              <w:rPr>
                <w:rFonts w:hint="eastAsia" w:ascii="宋体" w:hAnsi="宋体" w:cs="宋体"/>
                <w:sz w:val="18"/>
                <w:szCs w:val="18"/>
              </w:rPr>
              <w:t>四</w:t>
            </w:r>
          </w:p>
        </w:tc>
        <w:tc>
          <w:tcPr>
            <w:tcW w:w="5389" w:type="dxa"/>
            <w:tcBorders>
              <w:top w:val="single" w:color="000000" w:sz="2" w:space="0"/>
              <w:bottom w:val="single" w:color="000000" w:sz="2" w:space="0"/>
            </w:tcBorders>
          </w:tcPr>
          <w:p>
            <w:pPr>
              <w:spacing w:before="68" w:line="219" w:lineRule="auto"/>
              <w:ind w:left="43"/>
              <w:rPr>
                <w:rFonts w:ascii="宋体" w:hAnsi="宋体" w:cs="宋体"/>
                <w:sz w:val="18"/>
                <w:szCs w:val="18"/>
              </w:rPr>
            </w:pPr>
            <w:r>
              <w:rPr>
                <w:rFonts w:hint="eastAsia" w:ascii="宋体" w:hAnsi="宋体" w:cs="宋体"/>
                <w:spacing w:val="-14"/>
                <w:sz w:val="18"/>
                <w:szCs w:val="18"/>
              </w:rPr>
              <w:t>附</w:t>
            </w:r>
            <w:r>
              <w:rPr>
                <w:rFonts w:hint="eastAsia" w:ascii="宋体" w:hAnsi="宋体" w:cs="宋体"/>
                <w:spacing w:val="-11"/>
                <w:sz w:val="18"/>
                <w:szCs w:val="18"/>
              </w:rPr>
              <w:t>加税：</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w:t>
            </w:r>
            <w:r>
              <w:rPr>
                <w:rFonts w:ascii="宋体" w:hAnsi="宋体" w:cs="宋体"/>
                <w:sz w:val="18"/>
                <w:szCs w:val="18"/>
              </w:rPr>
              <w:t>GCF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r>
              <w:rPr>
                <w:rFonts w:ascii="宋体" w:hAnsi="宋体" w:cs="宋体"/>
                <w:spacing w:val="-1"/>
                <w:sz w:val="18"/>
                <w:szCs w:val="18"/>
              </w:rPr>
              <w:t>+</w:t>
            </w:r>
            <w:r>
              <w:rPr>
                <w:rFonts w:ascii="宋体" w:hAnsi="宋体" w:cs="宋体"/>
                <w:sz w:val="18"/>
                <w:szCs w:val="18"/>
              </w:rPr>
              <w:t>GF</w:t>
            </w:r>
          </w:p>
        </w:tc>
        <w:tc>
          <w:tcPr>
            <w:tcW w:w="1938" w:type="dxa"/>
            <w:tcBorders>
              <w:top w:val="single" w:color="000000" w:sz="2" w:space="0"/>
              <w:bottom w:val="single" w:color="000000" w:sz="2" w:space="0"/>
            </w:tcBorders>
          </w:tcPr>
          <w:p>
            <w:pPr>
              <w:spacing w:before="95" w:line="185" w:lineRule="auto"/>
              <w:ind w:right="26"/>
              <w:jc w:val="right"/>
              <w:rPr>
                <w:rFonts w:ascii="宋体" w:hAnsi="宋体" w:cs="宋体"/>
                <w:sz w:val="18"/>
                <w:szCs w:val="18"/>
              </w:rPr>
            </w:pPr>
            <w:r>
              <w:rPr>
                <w:rFonts w:ascii="宋体" w:hAnsi="宋体" w:cs="宋体"/>
                <w:spacing w:val="-2"/>
                <w:sz w:val="18"/>
                <w:szCs w:val="18"/>
              </w:rPr>
              <w:t>0.4</w:t>
            </w:r>
            <w:r>
              <w:rPr>
                <w:rFonts w:ascii="宋体" w:hAnsi="宋体" w:cs="宋体"/>
                <w:spacing w:val="-1"/>
                <w:sz w:val="18"/>
                <w:szCs w:val="18"/>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74"/>
              <w:rPr>
                <w:rFonts w:ascii="宋体" w:hAnsi="宋体" w:cs="宋体"/>
                <w:sz w:val="18"/>
                <w:szCs w:val="18"/>
              </w:rPr>
            </w:pPr>
            <w:r>
              <w:rPr>
                <w:rFonts w:ascii="宋体" w:hAnsi="宋体" w:cs="宋体"/>
                <w:sz w:val="18"/>
                <w:szCs w:val="18"/>
              </w:rPr>
              <w:t>1</w:t>
            </w:r>
          </w:p>
        </w:tc>
        <w:tc>
          <w:tcPr>
            <w:tcW w:w="5389" w:type="dxa"/>
            <w:tcBorders>
              <w:top w:val="single" w:color="000000" w:sz="2" w:space="0"/>
              <w:bottom w:val="single" w:color="000000" w:sz="2" w:space="0"/>
            </w:tcBorders>
          </w:tcPr>
          <w:p>
            <w:pPr>
              <w:spacing w:before="68" w:line="218" w:lineRule="auto"/>
              <w:ind w:left="29"/>
              <w:rPr>
                <w:rFonts w:ascii="宋体" w:hAnsi="宋体" w:cs="宋体"/>
                <w:sz w:val="18"/>
                <w:szCs w:val="18"/>
              </w:rPr>
            </w:pPr>
            <w:r>
              <w:rPr>
                <w:rFonts w:hint="eastAsia" w:ascii="宋体" w:hAnsi="宋体" w:cs="宋体"/>
                <w:spacing w:val="-1"/>
                <w:sz w:val="18"/>
                <w:szCs w:val="18"/>
              </w:rPr>
              <w:t>城市维护建设税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6" w:lineRule="auto"/>
              <w:ind w:left="363"/>
              <w:rPr>
                <w:rFonts w:ascii="宋体" w:hAnsi="宋体" w:cs="宋体"/>
                <w:sz w:val="18"/>
                <w:szCs w:val="18"/>
              </w:rPr>
            </w:pPr>
            <w:r>
              <w:rPr>
                <w:rFonts w:ascii="宋体" w:hAnsi="宋体" w:cs="宋体"/>
                <w:sz w:val="18"/>
                <w:szCs w:val="18"/>
              </w:rPr>
              <w:t>2</w:t>
            </w:r>
          </w:p>
        </w:tc>
        <w:tc>
          <w:tcPr>
            <w:tcW w:w="5389" w:type="dxa"/>
            <w:tcBorders>
              <w:top w:val="single" w:color="000000" w:sz="2" w:space="0"/>
              <w:bottom w:val="single" w:color="000000" w:sz="2" w:space="0"/>
            </w:tcBorders>
          </w:tcPr>
          <w:p>
            <w:pPr>
              <w:spacing w:before="69" w:line="219" w:lineRule="auto"/>
              <w:ind w:left="31"/>
              <w:rPr>
                <w:rFonts w:ascii="宋体" w:hAnsi="宋体" w:cs="宋体"/>
                <w:sz w:val="18"/>
                <w:szCs w:val="18"/>
              </w:rPr>
            </w:pPr>
            <w:r>
              <w:rPr>
                <w:rFonts w:hint="eastAsia" w:ascii="宋体" w:hAnsi="宋体" w:cs="宋体"/>
                <w:spacing w:val="-2"/>
                <w:sz w:val="18"/>
                <w:szCs w:val="18"/>
              </w:rPr>
              <w:t>教育</w:t>
            </w:r>
            <w:r>
              <w:rPr>
                <w:rFonts w:hint="eastAsia" w:ascii="宋体" w:hAnsi="宋体" w:cs="宋体"/>
                <w:spacing w:val="-1"/>
                <w:sz w:val="18"/>
                <w:szCs w:val="18"/>
              </w:rPr>
              <w:t>费附加税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4"/>
              <w:rPr>
                <w:rFonts w:ascii="宋体" w:hAnsi="宋体" w:cs="宋体"/>
                <w:sz w:val="18"/>
                <w:szCs w:val="18"/>
              </w:rPr>
            </w:pPr>
            <w:r>
              <w:rPr>
                <w:rFonts w:ascii="宋体" w:hAnsi="宋体" w:cs="宋体"/>
                <w:sz w:val="18"/>
                <w:szCs w:val="18"/>
              </w:rPr>
              <w:t>3</w:t>
            </w:r>
          </w:p>
        </w:tc>
        <w:tc>
          <w:tcPr>
            <w:tcW w:w="5389" w:type="dxa"/>
            <w:tcBorders>
              <w:top w:val="single" w:color="000000" w:sz="2" w:space="0"/>
              <w:bottom w:val="single" w:color="000000" w:sz="2" w:space="0"/>
            </w:tcBorders>
          </w:tcPr>
          <w:p>
            <w:pPr>
              <w:spacing w:before="68" w:line="219" w:lineRule="auto"/>
              <w:ind w:left="29"/>
              <w:rPr>
                <w:rFonts w:ascii="宋体" w:hAnsi="宋体" w:cs="宋体"/>
                <w:sz w:val="18"/>
                <w:szCs w:val="18"/>
              </w:rPr>
            </w:pPr>
            <w:r>
              <w:rPr>
                <w:rFonts w:hint="eastAsia" w:ascii="宋体" w:hAnsi="宋体" w:cs="宋体"/>
                <w:spacing w:val="-1"/>
                <w:sz w:val="18"/>
                <w:szCs w:val="18"/>
              </w:rPr>
              <w:t>地方教育费附加</w:t>
            </w:r>
            <w:r>
              <w:rPr>
                <w:rFonts w:hint="eastAsia" w:ascii="宋体" w:hAnsi="宋体" w:cs="宋体"/>
                <w:sz w:val="18"/>
                <w:szCs w:val="18"/>
              </w:rPr>
              <w:t>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6" w:line="220" w:lineRule="auto"/>
        <w:rPr>
          <w:rFonts w:ascii="宋体" w:hAnsi="宋体" w:cs="宋体"/>
          <w:sz w:val="43"/>
          <w:szCs w:val="43"/>
        </w:rPr>
      </w:pPr>
      <w:r>
        <w:rPr>
          <w:rFonts w:hint="eastAsia" w:ascii="宋体" w:hAnsi="宋体" w:cs="宋体"/>
          <w:spacing w:val="1"/>
          <w:sz w:val="43"/>
          <w:szCs w:val="43"/>
        </w:rPr>
        <w:t>暂列金额</w:t>
      </w:r>
      <w:r>
        <w:rPr>
          <w:rFonts w:hint="eastAsia" w:ascii="宋体" w:hAnsi="宋体" w:cs="宋体"/>
          <w:sz w:val="43"/>
          <w:szCs w:val="43"/>
        </w:rPr>
        <w:t>明细表</w:t>
      </w:r>
    </w:p>
    <w:p>
      <w:pPr>
        <w:spacing w:before="36"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r>
        <w:rPr>
          <w:rFonts w:hint="eastAsia" w:ascii="宋体" w:hAnsi="宋体" w:cs="宋体"/>
          <w:spacing w:val="-1"/>
          <w:sz w:val="18"/>
          <w:szCs w:val="18"/>
        </w:rPr>
        <w:t>第</w:t>
      </w:r>
      <w:r>
        <w:rPr>
          <w:rFonts w:ascii="宋体" w:hAnsi="宋体" w:cs="宋体"/>
          <w:spacing w:val="-1"/>
          <w:sz w:val="18"/>
          <w:szCs w:val="18"/>
        </w:rPr>
        <w:t>28</w:t>
      </w:r>
      <w:r>
        <w:rPr>
          <w:rFonts w:hint="eastAsia" w:ascii="宋体" w:hAnsi="宋体" w:cs="宋体"/>
          <w:spacing w:val="-1"/>
          <w:sz w:val="18"/>
          <w:szCs w:val="18"/>
        </w:rPr>
        <w:t>页</w:t>
      </w:r>
      <w:r>
        <w:rPr>
          <w:rFonts w:ascii="宋体" w:hAnsi="宋体" w:cs="宋体"/>
          <w:spacing w:val="-1"/>
          <w:sz w:val="18"/>
          <w:szCs w:val="18"/>
        </w:rPr>
        <w:t>/</w:t>
      </w:r>
      <w:r>
        <w:rPr>
          <w:rFonts w:hint="eastAsia" w:ascii="宋体" w:hAnsi="宋体" w:cs="宋体"/>
          <w:spacing w:val="-1"/>
          <w:sz w:val="18"/>
          <w:szCs w:val="18"/>
        </w:rPr>
        <w:t>共</w:t>
      </w:r>
      <w:r>
        <w:rPr>
          <w:rFonts w:ascii="宋体" w:hAnsi="宋体" w:cs="宋体"/>
          <w:sz w:val="18"/>
          <w:szCs w:val="18"/>
        </w:rPr>
        <w:t>42</w:t>
      </w:r>
      <w:r>
        <w:rPr>
          <w:rFonts w:hint="eastAsia" w:ascii="宋体" w:hAnsi="宋体" w:cs="宋体"/>
          <w:sz w:val="18"/>
          <w:szCs w:val="18"/>
        </w:rPr>
        <w:t>页</w:t>
      </w:r>
    </w:p>
    <w:p>
      <w:pPr>
        <w:sectPr>
          <w:pgSz w:w="11900" w:h="16820"/>
          <w:pgMar w:top="507" w:right="579" w:bottom="0" w:left="849" w:header="0" w:footer="0" w:gutter="0"/>
          <w:pgNumType w:fmt="decimal"/>
          <w:cols w:equalWidth="0" w:num="3">
            <w:col w:w="3644" w:space="100"/>
            <w:col w:w="5462"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18" w:lineRule="auto"/>
              <w:ind w:left="477"/>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定金额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34" w:line="141" w:lineRule="exact"/>
              <w:ind w:left="318"/>
              <w:rPr>
                <w:rFonts w:ascii="宋体" w:hAnsi="宋体" w:cs="宋体"/>
                <w:sz w:val="8"/>
                <w:szCs w:val="8"/>
              </w:rPr>
            </w:pPr>
            <w:r>
              <w:rPr>
                <w:rFonts w:hint="eastAsia" w:ascii="宋体" w:hAnsi="宋体" w:cs="宋体"/>
                <w:spacing w:val="90"/>
                <w:position w:val="1"/>
                <w:sz w:val="8"/>
                <w:szCs w:val="8"/>
              </w:rPr>
              <w:t>一</w:t>
            </w:r>
          </w:p>
        </w:tc>
        <w:tc>
          <w:tcPr>
            <w:tcW w:w="6873" w:type="dxa"/>
            <w:tcBorders>
              <w:top w:val="single" w:color="000000" w:sz="2" w:space="0"/>
              <w:bottom w:val="single" w:color="000000" w:sz="2" w:space="0"/>
            </w:tcBorders>
          </w:tcPr>
          <w:p>
            <w:pPr>
              <w:spacing w:before="67" w:line="218" w:lineRule="auto"/>
              <w:ind w:left="34"/>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列金额</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8" w:hRule="atLeast"/>
        </w:trPr>
        <w:tc>
          <w:tcPr>
            <w:tcW w:w="819" w:type="dxa"/>
            <w:tcBorders>
              <w:top w:val="single" w:color="000000" w:sz="2" w:space="0"/>
              <w:bottom w:val="single" w:color="000000" w:sz="2" w:space="0"/>
            </w:tcBorders>
          </w:tcPr>
          <w:p>
            <w:pPr>
              <w:spacing w:before="96" w:line="187" w:lineRule="auto"/>
              <w:ind w:left="374"/>
              <w:rPr>
                <w:rFonts w:ascii="宋体" w:hAnsi="宋体" w:cs="宋体"/>
                <w:sz w:val="18"/>
                <w:szCs w:val="18"/>
              </w:rPr>
            </w:pPr>
            <w:r>
              <w:rPr>
                <w:rFonts w:ascii="宋体" w:hAnsi="宋体" w:cs="宋体"/>
                <w:sz w:val="18"/>
                <w:szCs w:val="18"/>
              </w:rPr>
              <w:t>1</w:t>
            </w:r>
          </w:p>
        </w:tc>
        <w:tc>
          <w:tcPr>
            <w:tcW w:w="6873" w:type="dxa"/>
            <w:tcBorders>
              <w:top w:val="single" w:color="000000" w:sz="2" w:space="0"/>
              <w:bottom w:val="single" w:color="000000" w:sz="2" w:space="0"/>
            </w:tcBorders>
          </w:tcPr>
          <w:p>
            <w:pPr>
              <w:spacing w:before="68" w:line="218" w:lineRule="auto"/>
              <w:ind w:left="31"/>
              <w:rPr>
                <w:rFonts w:ascii="宋体" w:hAnsi="宋体" w:cs="宋体"/>
                <w:sz w:val="18"/>
                <w:szCs w:val="18"/>
              </w:rPr>
            </w:pPr>
            <w:r>
              <w:rPr>
                <w:rFonts w:hint="eastAsia" w:ascii="宋体" w:hAnsi="宋体" w:cs="宋体"/>
                <w:spacing w:val="14"/>
                <w:sz w:val="18"/>
                <w:szCs w:val="18"/>
              </w:rPr>
              <w:t>设</w:t>
            </w:r>
            <w:r>
              <w:rPr>
                <w:rFonts w:hint="eastAsia" w:ascii="宋体" w:hAnsi="宋体" w:cs="宋体"/>
                <w:spacing w:val="13"/>
                <w:sz w:val="18"/>
                <w:szCs w:val="18"/>
              </w:rPr>
              <w:t>计变更及材料</w:t>
            </w:r>
            <w:r>
              <w:rPr>
                <w:rFonts w:ascii="宋体" w:hAnsi="宋体" w:cs="宋体"/>
                <w:spacing w:val="13"/>
                <w:sz w:val="18"/>
                <w:szCs w:val="18"/>
              </w:rPr>
              <w:t>(</w:t>
            </w:r>
            <w:r>
              <w:rPr>
                <w:rFonts w:hint="eastAsia" w:ascii="宋体" w:hAnsi="宋体" w:cs="宋体"/>
                <w:spacing w:val="13"/>
                <w:sz w:val="18"/>
                <w:szCs w:val="18"/>
              </w:rPr>
              <w:t>主材</w:t>
            </w:r>
            <w:r>
              <w:rPr>
                <w:rFonts w:ascii="宋体" w:hAnsi="宋体" w:cs="宋体"/>
                <w:spacing w:val="13"/>
                <w:sz w:val="18"/>
                <w:szCs w:val="18"/>
              </w:rPr>
              <w:t>)</w:t>
            </w:r>
            <w:r>
              <w:rPr>
                <w:rFonts w:hint="eastAsia" w:ascii="宋体" w:hAnsi="宋体" w:cs="宋体"/>
                <w:spacing w:val="13"/>
                <w:sz w:val="18"/>
                <w:szCs w:val="18"/>
              </w:rPr>
              <w:t>差价</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5" w:line="223" w:lineRule="auto"/>
        <w:rPr>
          <w:rFonts w:ascii="宋体" w:hAnsi="宋体" w:cs="宋体"/>
          <w:sz w:val="43"/>
          <w:szCs w:val="43"/>
        </w:rPr>
      </w:pPr>
      <w:r>
        <w:rPr>
          <w:rFonts w:hint="eastAsia" w:ascii="宋体" w:hAnsi="宋体" w:cs="宋体"/>
          <w:spacing w:val="1"/>
          <w:sz w:val="43"/>
          <w:szCs w:val="43"/>
        </w:rPr>
        <w:t>计日工</w:t>
      </w:r>
      <w:r>
        <w:rPr>
          <w:rFonts w:hint="eastAsia" w:ascii="宋体" w:hAnsi="宋体" w:cs="宋体"/>
          <w:sz w:val="43"/>
          <w:szCs w:val="43"/>
        </w:rPr>
        <w:t>表</w:t>
      </w:r>
    </w:p>
    <w:p>
      <w:pPr>
        <w:spacing w:before="29" w:line="185" w:lineRule="auto"/>
        <w:ind w:right="1"/>
        <w:jc w:val="right"/>
        <w:rPr>
          <w:rFonts w:ascii="宋体" w:hAnsi="宋体" w:cs="宋体"/>
          <w:sz w:val="18"/>
          <w:szCs w:val="18"/>
        </w:rPr>
      </w:pPr>
      <w:r>
        <w:rPr>
          <w:rFonts w:hint="eastAsia" w:ascii="宋体" w:hAnsi="宋体" w:cs="宋体"/>
          <w:spacing w:val="-6"/>
          <w:sz w:val="18"/>
          <w:szCs w:val="18"/>
        </w:rPr>
        <w:t>专业名称</w:t>
      </w:r>
      <w:r>
        <w:rPr>
          <w:rFonts w:hint="eastAsia" w:ascii="宋体" w:hAnsi="宋体" w:cs="宋体"/>
          <w:spacing w:val="-4"/>
          <w:sz w:val="18"/>
          <w:szCs w:val="18"/>
        </w:rPr>
        <w:t>：</w:t>
      </w:r>
      <w:r>
        <w:rPr>
          <w:rFonts w:hint="eastAsia" w:ascii="宋体" w:hAnsi="宋体" w:cs="宋体"/>
          <w:spacing w:val="-3"/>
          <w:sz w:val="18"/>
          <w:szCs w:val="18"/>
        </w:rPr>
        <w:t>【通风、空调工程】</w:t>
      </w:r>
      <w:r>
        <w:rPr>
          <w:rFonts w:ascii="宋体" w:hAnsi="宋体" w:cs="宋体"/>
          <w:spacing w:val="-3"/>
          <w:sz w:val="18"/>
          <w:szCs w:val="18"/>
        </w:rPr>
        <w:t xml:space="preserve">     </w:t>
      </w:r>
      <w:r>
        <w:rPr>
          <w:rFonts w:hint="eastAsia" w:ascii="宋体" w:hAnsi="宋体" w:cs="宋体"/>
          <w:spacing w:val="-3"/>
          <w:sz w:val="18"/>
          <w:szCs w:val="18"/>
        </w:rPr>
        <w:t>第</w:t>
      </w:r>
      <w:r>
        <w:rPr>
          <w:rFonts w:ascii="宋体" w:hAnsi="宋体" w:cs="宋体"/>
          <w:spacing w:val="-3"/>
          <w:sz w:val="18"/>
          <w:szCs w:val="18"/>
        </w:rPr>
        <w:t>29</w:t>
      </w:r>
      <w:r>
        <w:rPr>
          <w:rFonts w:hint="eastAsia" w:ascii="宋体" w:hAnsi="宋体" w:cs="宋体"/>
          <w:spacing w:val="-3"/>
          <w:sz w:val="18"/>
          <w:szCs w:val="18"/>
        </w:rPr>
        <w:t>页</w:t>
      </w:r>
      <w:r>
        <w:rPr>
          <w:rFonts w:ascii="宋体" w:hAnsi="宋体" w:cs="宋体"/>
          <w:spacing w:val="-3"/>
          <w:sz w:val="18"/>
          <w:szCs w:val="18"/>
        </w:rPr>
        <w:t>/</w:t>
      </w:r>
      <w:r>
        <w:rPr>
          <w:rFonts w:hint="eastAsia" w:ascii="宋体" w:hAnsi="宋体" w:cs="宋体"/>
          <w:spacing w:val="-3"/>
          <w:sz w:val="18"/>
          <w:szCs w:val="18"/>
        </w:rPr>
        <w:t>共</w:t>
      </w:r>
      <w:r>
        <w:rPr>
          <w:rFonts w:ascii="宋体" w:hAnsi="宋体" w:cs="宋体"/>
          <w:spacing w:val="-3"/>
          <w:sz w:val="18"/>
          <w:szCs w:val="18"/>
        </w:rPr>
        <w:t>42</w:t>
      </w:r>
      <w:r>
        <w:rPr>
          <w:rFonts w:hint="eastAsia" w:ascii="宋体" w:hAnsi="宋体" w:cs="宋体"/>
          <w:spacing w:val="-3"/>
          <w:sz w:val="18"/>
          <w:szCs w:val="18"/>
        </w:rPr>
        <w:t>页</w:t>
      </w:r>
    </w:p>
    <w:p>
      <w:pPr>
        <w:sectPr>
          <w:pgSz w:w="11900" w:h="16820"/>
          <w:pgMar w:top="507" w:right="579" w:bottom="0" w:left="849" w:header="0" w:footer="0" w:gutter="0"/>
          <w:pgNumType w:fmt="decimal"/>
          <w:cols w:equalWidth="0" w:num="2">
            <w:col w:w="4283" w:space="100"/>
            <w:col w:w="6089"/>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0"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387"/>
              <w:rPr>
                <w:rFonts w:ascii="宋体" w:hAnsi="宋体" w:cs="宋体"/>
                <w:sz w:val="18"/>
                <w:szCs w:val="18"/>
              </w:rPr>
            </w:pPr>
            <w:r>
              <w:rPr>
                <w:rFonts w:hint="eastAsia" w:ascii="宋体" w:hAnsi="宋体" w:cs="宋体"/>
                <w:spacing w:val="-3"/>
                <w:sz w:val="18"/>
                <w:szCs w:val="18"/>
              </w:rPr>
              <w:t>暂</w:t>
            </w:r>
            <w:r>
              <w:rPr>
                <w:rFonts w:hint="eastAsia" w:ascii="宋体" w:hAnsi="宋体" w:cs="宋体"/>
                <w:spacing w:val="-2"/>
                <w:sz w:val="18"/>
                <w:szCs w:val="18"/>
              </w:rPr>
              <w:t>定工程量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00" w:line="184" w:lineRule="auto"/>
              <w:ind w:left="318"/>
              <w:rPr>
                <w:rFonts w:hint="eastAsia" w:ascii="宋体" w:hAnsi="宋体" w:eastAsia="宋体" w:cs="宋体"/>
                <w:sz w:val="18"/>
                <w:szCs w:val="18"/>
                <w:lang w:eastAsia="zh-CN"/>
              </w:rPr>
            </w:pPr>
            <w:r>
              <w:rPr>
                <w:rFonts w:hint="eastAsia" w:ascii="宋体" w:hAnsi="宋体" w:eastAsia="宋体" w:cs="宋体"/>
                <w:sz w:val="18"/>
                <w:szCs w:val="18"/>
                <w:lang w:eastAsia="zh-CN"/>
              </w:rPr>
              <w:t>一</w:t>
            </w:r>
          </w:p>
        </w:tc>
        <w:tc>
          <w:tcPr>
            <w:tcW w:w="6873" w:type="dxa"/>
            <w:tcBorders>
              <w:top w:val="single" w:color="000000" w:sz="2" w:space="0"/>
              <w:bottom w:val="single" w:color="000000" w:sz="2" w:space="0"/>
            </w:tcBorders>
          </w:tcPr>
          <w:p>
            <w:pPr>
              <w:spacing w:before="66" w:line="222" w:lineRule="auto"/>
              <w:ind w:left="30"/>
              <w:rPr>
                <w:rFonts w:ascii="宋体" w:hAnsi="宋体" w:cs="宋体"/>
                <w:sz w:val="18"/>
                <w:szCs w:val="18"/>
              </w:rPr>
            </w:pPr>
            <w:r>
              <w:rPr>
                <w:rFonts w:hint="eastAsia" w:ascii="宋体" w:hAnsi="宋体" w:cs="宋体"/>
                <w:spacing w:val="-3"/>
                <w:sz w:val="18"/>
                <w:szCs w:val="18"/>
              </w:rPr>
              <w:t>人</w:t>
            </w:r>
            <w:r>
              <w:rPr>
                <w:rFonts w:hint="eastAsia" w:ascii="宋体" w:hAnsi="宋体" w:cs="宋体"/>
                <w:spacing w:val="-2"/>
                <w:sz w:val="18"/>
                <w:szCs w:val="18"/>
              </w:rPr>
              <w:t>工</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00" w:line="184" w:lineRule="auto"/>
              <w:ind w:left="318"/>
              <w:rPr>
                <w:rFonts w:hint="eastAsia" w:ascii="宋体" w:hAnsi="宋体" w:eastAsia="宋体" w:cs="宋体"/>
                <w:sz w:val="18"/>
                <w:szCs w:val="18"/>
              </w:rPr>
            </w:pPr>
            <w:r>
              <w:rPr>
                <w:rFonts w:hint="eastAsia" w:ascii="宋体" w:hAnsi="宋体" w:eastAsia="宋体" w:cs="宋体"/>
                <w:sz w:val="18"/>
                <w:szCs w:val="18"/>
              </w:rPr>
              <w:t>二</w:t>
            </w:r>
          </w:p>
        </w:tc>
        <w:tc>
          <w:tcPr>
            <w:tcW w:w="6873" w:type="dxa"/>
            <w:tcBorders>
              <w:top w:val="single" w:color="000000" w:sz="2" w:space="0"/>
              <w:bottom w:val="single" w:color="000000" w:sz="2" w:space="0"/>
            </w:tcBorders>
          </w:tcPr>
          <w:p>
            <w:pPr>
              <w:spacing w:before="67" w:line="219" w:lineRule="auto"/>
              <w:ind w:left="29"/>
              <w:rPr>
                <w:rFonts w:ascii="宋体" w:hAnsi="宋体" w:cs="宋体"/>
                <w:sz w:val="18"/>
                <w:szCs w:val="18"/>
              </w:rPr>
            </w:pPr>
            <w:r>
              <w:rPr>
                <w:rFonts w:hint="eastAsia" w:ascii="宋体" w:hAnsi="宋体" w:cs="宋体"/>
                <w:spacing w:val="-2"/>
                <w:sz w:val="18"/>
                <w:szCs w:val="18"/>
              </w:rPr>
              <w:t>材料</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trPr>
        <w:tc>
          <w:tcPr>
            <w:tcW w:w="819" w:type="dxa"/>
            <w:tcBorders>
              <w:top w:val="single" w:color="000000" w:sz="2" w:space="0"/>
              <w:bottom w:val="single" w:color="000000" w:sz="2" w:space="0"/>
            </w:tcBorders>
          </w:tcPr>
          <w:p>
            <w:pPr>
              <w:spacing w:before="100" w:line="184" w:lineRule="auto"/>
              <w:ind w:left="318"/>
              <w:rPr>
                <w:rFonts w:hint="eastAsia" w:ascii="宋体" w:hAnsi="宋体" w:eastAsia="宋体" w:cs="宋体"/>
                <w:sz w:val="18"/>
                <w:szCs w:val="18"/>
              </w:rPr>
            </w:pPr>
            <w:r>
              <w:rPr>
                <w:rFonts w:hint="eastAsia" w:ascii="宋体" w:hAnsi="宋体" w:eastAsia="宋体" w:cs="宋体"/>
                <w:sz w:val="18"/>
                <w:szCs w:val="18"/>
              </w:rPr>
              <w:t>三</w:t>
            </w:r>
          </w:p>
        </w:tc>
        <w:tc>
          <w:tcPr>
            <w:tcW w:w="6873" w:type="dxa"/>
            <w:tcBorders>
              <w:top w:val="single" w:color="000000" w:sz="2" w:space="0"/>
              <w:bottom w:val="single" w:color="000000" w:sz="2" w:space="0"/>
            </w:tcBorders>
          </w:tcPr>
          <w:p>
            <w:pPr>
              <w:spacing w:before="69" w:line="219" w:lineRule="auto"/>
              <w:ind w:left="28"/>
              <w:rPr>
                <w:rFonts w:ascii="宋体" w:hAnsi="宋体" w:cs="宋体"/>
                <w:sz w:val="18"/>
                <w:szCs w:val="18"/>
              </w:rPr>
            </w:pPr>
            <w:r>
              <w:rPr>
                <w:rFonts w:hint="eastAsia" w:ascii="宋体" w:hAnsi="宋体" w:cs="宋体"/>
                <w:spacing w:val="-2"/>
                <w:sz w:val="18"/>
                <w:szCs w:val="18"/>
              </w:rPr>
              <w:t>机械</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line="287" w:lineRule="auto"/>
      </w:pPr>
    </w:p>
    <w:p>
      <w:pPr>
        <w:spacing w:line="14" w:lineRule="auto"/>
        <w:sectPr>
          <w:type w:val="continuous"/>
          <w:pgSz w:w="11900" w:h="16820"/>
          <w:pgMar w:top="507" w:right="579" w:bottom="0" w:left="849" w:header="0" w:footer="0" w:gutter="0"/>
          <w:pgNumType w:fmt="decimal"/>
          <w:cols w:equalWidth="0" w:num="1">
            <w:col w:w="10472"/>
          </w:cols>
        </w:sectPr>
      </w:pPr>
    </w:p>
    <w:p>
      <w:pPr>
        <w:spacing w:line="287" w:lineRule="auto"/>
      </w:pPr>
    </w:p>
    <w:p>
      <w:pPr>
        <w:rPr>
          <w:rFonts w:hint="eastAsia"/>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rPr>
      </w:pPr>
    </w:p>
    <w:p>
      <w:pPr>
        <w:rPr>
          <w:rFonts w:hint="eastAsia" w:ascii="宋体" w:hAnsi="宋体" w:eastAsia="宋体" w:cs="宋体"/>
        </w:rPr>
      </w:pPr>
    </w:p>
    <w:p>
      <w:pPr>
        <w:pStyle w:val="14"/>
        <w:rPr>
          <w:rFonts w:hint="eastAsia" w:ascii="宋体" w:hAnsi="宋体" w:eastAsia="宋体" w:cs="宋体"/>
        </w:rPr>
      </w:pPr>
    </w:p>
    <w:p>
      <w:pPr>
        <w:jc w:val="center"/>
        <w:outlineLvl w:val="9"/>
        <w:rPr>
          <w:rFonts w:hint="eastAsia" w:ascii="宋体" w:hAnsi="宋体" w:eastAsia="宋体" w:cs="宋体"/>
        </w:rPr>
      </w:pPr>
    </w:p>
    <w:p>
      <w:pPr>
        <w:pStyle w:val="3"/>
        <w:jc w:val="center"/>
        <w:rPr>
          <w:rFonts w:hint="eastAsia" w:ascii="宋体" w:hAnsi="宋体" w:eastAsia="宋体" w:cs="宋体"/>
        </w:rPr>
      </w:pPr>
      <w:bookmarkStart w:id="17" w:name="_Toc28645"/>
      <w:r>
        <w:rPr>
          <w:rFonts w:hint="eastAsia" w:ascii="宋体" w:hAnsi="宋体" w:eastAsia="宋体" w:cs="宋体"/>
        </w:rPr>
        <w:t>第五部分 评标办法</w:t>
      </w:r>
      <w:bookmarkEnd w:id="17"/>
    </w:p>
    <w:p>
      <w:pPr>
        <w:snapToGrid w:val="0"/>
        <w:spacing w:line="360" w:lineRule="auto"/>
        <w:ind w:left="482" w:hanging="482" w:hangingChars="200"/>
        <w:rPr>
          <w:rFonts w:hint="eastAsia" w:ascii="宋体" w:hAnsi="宋体" w:eastAsia="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r>
        <w:rPr>
          <w:rFonts w:hint="eastAsia" w:ascii="宋体" w:hAnsi="宋体" w:eastAsia="宋体" w:cs="宋体"/>
          <w:b/>
          <w:bCs/>
          <w:sz w:val="24"/>
        </w:rPr>
        <w:br w:type="page"/>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1.  评标委员会</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1.2评标委员会由招标人代表及有关技术、经济等方面的专家组成。</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1.3评标委员会负责评标工作，对投标文件进行审查和评估，并向招标方提交书面评标报告。</w:t>
      </w:r>
    </w:p>
    <w:p>
      <w:pPr>
        <w:snapToGrid w:val="0"/>
        <w:spacing w:line="360" w:lineRule="auto"/>
        <w:rPr>
          <w:rFonts w:hint="eastAsia" w:ascii="宋体" w:hAnsi="宋体" w:eastAsia="宋体" w:cs="宋体"/>
          <w:b/>
          <w:bCs/>
          <w:sz w:val="24"/>
        </w:rPr>
      </w:pPr>
      <w:r>
        <w:rPr>
          <w:rFonts w:hint="eastAsia" w:ascii="宋体" w:hAnsi="宋体" w:eastAsia="宋体" w:cs="宋体"/>
          <w:sz w:val="24"/>
        </w:rPr>
        <w:t>1.4评标方法：</w:t>
      </w:r>
      <w:r>
        <w:rPr>
          <w:rFonts w:hint="eastAsia" w:ascii="宋体" w:hAnsi="宋体" w:eastAsia="宋体" w:cs="宋体"/>
          <w:b/>
          <w:bCs/>
          <w:sz w:val="24"/>
        </w:rPr>
        <w:t>综合评分法。</w:t>
      </w:r>
    </w:p>
    <w:p>
      <w:pPr>
        <w:snapToGrid w:val="0"/>
        <w:spacing w:line="360" w:lineRule="auto"/>
        <w:rPr>
          <w:rFonts w:hint="eastAsia" w:ascii="宋体" w:hAnsi="宋体" w:eastAsia="宋体" w:cs="宋体"/>
          <w:sz w:val="24"/>
        </w:rPr>
      </w:pPr>
      <w:r>
        <w:rPr>
          <w:rFonts w:hint="eastAsia" w:ascii="宋体" w:hAnsi="宋体" w:eastAsia="宋体" w:cs="宋体"/>
          <w:sz w:val="24"/>
        </w:rPr>
        <w:t>1.5投标文件的澄清</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2.  投标文件的初审（资格审查及符合性检查）</w:t>
      </w:r>
    </w:p>
    <w:p>
      <w:pPr>
        <w:spacing w:line="360" w:lineRule="auto"/>
        <w:rPr>
          <w:rFonts w:hint="eastAsia" w:ascii="宋体" w:hAnsi="宋体" w:eastAsia="宋体" w:cs="宋体"/>
          <w:sz w:val="24"/>
          <w:lang w:eastAsia="zh-CN"/>
        </w:rPr>
      </w:pPr>
      <w:r>
        <w:rPr>
          <w:rFonts w:hint="eastAsia" w:ascii="宋体" w:hAnsi="宋体" w:eastAsia="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hint="eastAsia" w:ascii="宋体" w:hAnsi="宋体" w:eastAsia="宋体" w:cs="宋体"/>
          <w:sz w:val="24"/>
        </w:rPr>
      </w:pPr>
      <w:r>
        <w:rPr>
          <w:rFonts w:hint="eastAsia" w:ascii="宋体" w:hAnsi="宋体" w:eastAsia="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hint="eastAsia" w:ascii="宋体" w:hAnsi="宋体" w:eastAsia="宋体" w:cs="宋体"/>
          <w:sz w:val="24"/>
        </w:rPr>
      </w:pPr>
      <w:r>
        <w:rPr>
          <w:rFonts w:hint="eastAsia" w:ascii="宋体" w:hAnsi="宋体" w:eastAsia="宋体" w:cs="宋体"/>
          <w:sz w:val="24"/>
        </w:rPr>
        <w:t>2.3对于投标文件中不构成实质性偏差的不正规、不一致或不规则，招标方可以接受，但这种接受将影响投标人的综合得分。</w:t>
      </w:r>
    </w:p>
    <w:p>
      <w:pPr>
        <w:snapToGrid w:val="0"/>
        <w:spacing w:line="360" w:lineRule="auto"/>
        <w:rPr>
          <w:rFonts w:hint="eastAsia" w:ascii="宋体" w:hAnsi="宋体" w:eastAsia="宋体" w:cs="宋体"/>
          <w:sz w:val="24"/>
        </w:rPr>
      </w:pPr>
      <w:r>
        <w:rPr>
          <w:rFonts w:hint="eastAsia" w:ascii="宋体" w:hAnsi="宋体" w:eastAsia="宋体" w:cs="宋体"/>
          <w:sz w:val="24"/>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hint="eastAsia" w:ascii="宋体" w:hAnsi="宋体" w:eastAsia="宋体" w:cs="宋体"/>
          <w:sz w:val="24"/>
        </w:rPr>
      </w:pPr>
      <w:r>
        <w:rPr>
          <w:rFonts w:hint="eastAsia" w:ascii="宋体" w:hAnsi="宋体" w:eastAsia="宋体" w:cs="宋体"/>
          <w:sz w:val="24"/>
        </w:rPr>
        <w:t>2.5评标委员会不接受有选择的报价。</w:t>
      </w:r>
    </w:p>
    <w:p>
      <w:pPr>
        <w:snapToGrid w:val="0"/>
        <w:spacing w:line="360" w:lineRule="auto"/>
        <w:rPr>
          <w:rFonts w:hint="eastAsia" w:ascii="宋体" w:hAnsi="宋体" w:eastAsia="宋体" w:cs="宋体"/>
          <w:sz w:val="24"/>
        </w:rPr>
      </w:pPr>
      <w:r>
        <w:rPr>
          <w:rFonts w:hint="eastAsia" w:ascii="宋体" w:hAnsi="宋体" w:eastAsia="宋体" w:cs="宋体"/>
          <w:sz w:val="24"/>
        </w:rPr>
        <w:t>2.6实质上没有响应招标文件要求的投标将被拒绝。</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3.  投标文件的详细评审</w:t>
      </w:r>
    </w:p>
    <w:p>
      <w:pPr>
        <w:snapToGrid w:val="0"/>
        <w:spacing w:line="360" w:lineRule="auto"/>
        <w:rPr>
          <w:rFonts w:hint="eastAsia" w:ascii="宋体" w:hAnsi="宋体" w:eastAsia="宋体" w:cs="宋体"/>
          <w:sz w:val="24"/>
        </w:rPr>
      </w:pPr>
      <w:r>
        <w:rPr>
          <w:rFonts w:hint="eastAsia" w:ascii="宋体" w:hAnsi="宋体" w:eastAsia="宋体" w:cs="宋体"/>
          <w:sz w:val="24"/>
        </w:rPr>
        <w:t>3.1评标委员会将只对确定为实质上响应招标文件要求的投标进行详细评审。</w:t>
      </w:r>
    </w:p>
    <w:p>
      <w:pPr>
        <w:snapToGrid w:val="0"/>
        <w:spacing w:line="360" w:lineRule="auto"/>
        <w:rPr>
          <w:rFonts w:hint="eastAsia" w:ascii="宋体" w:hAnsi="宋体" w:eastAsia="宋体" w:cs="宋体"/>
          <w:sz w:val="24"/>
        </w:rPr>
      </w:pPr>
      <w:r>
        <w:rPr>
          <w:rFonts w:hint="eastAsia" w:ascii="宋体" w:hAnsi="宋体" w:eastAsia="宋体" w:cs="宋体"/>
          <w:sz w:val="24"/>
        </w:rPr>
        <w:t>3.2详细评审即以招标文件为依据，对所有实质上响应的投标分别从“技术”、“价格”、“商务”及“服务”等方面进行评审并按照百分制进行综合打分。</w:t>
      </w:r>
    </w:p>
    <w:p>
      <w:pPr>
        <w:spacing w:line="360" w:lineRule="auto"/>
        <w:ind w:firstLine="420"/>
        <w:rPr>
          <w:rFonts w:hint="eastAsia" w:ascii="宋体" w:hAnsi="宋体" w:eastAsia="宋体" w:cs="宋体"/>
          <w:b/>
          <w:bCs/>
          <w:color w:val="auto"/>
          <w:kern w:val="1"/>
          <w:sz w:val="24"/>
        </w:rPr>
      </w:pPr>
      <w:bookmarkStart w:id="18" w:name="_Toc2228"/>
      <w:bookmarkStart w:id="19" w:name="_Toc3291"/>
      <w:bookmarkStart w:id="20" w:name="_Toc10719"/>
      <w:bookmarkStart w:id="21" w:name="_Toc16630"/>
      <w:r>
        <w:rPr>
          <w:rFonts w:hint="eastAsia" w:ascii="宋体" w:hAnsi="宋体" w:cs="宋体"/>
          <w:b/>
          <w:bCs/>
          <w:color w:val="auto"/>
          <w:kern w:val="1"/>
          <w:sz w:val="24"/>
          <w:lang w:val="en-US" w:eastAsia="zh-CN"/>
        </w:rPr>
        <w:t>4</w:t>
      </w:r>
      <w:r>
        <w:rPr>
          <w:rFonts w:hint="eastAsia" w:ascii="宋体" w:hAnsi="宋体" w:eastAsia="宋体" w:cs="宋体"/>
          <w:b/>
          <w:bCs/>
          <w:color w:val="auto"/>
          <w:kern w:val="1"/>
          <w:sz w:val="24"/>
          <w:lang w:val="en-US" w:eastAsia="zh-CN"/>
        </w:rPr>
        <w:t>.</w:t>
      </w:r>
      <w:r>
        <w:rPr>
          <w:rFonts w:hint="eastAsia" w:ascii="宋体" w:hAnsi="宋体" w:eastAsia="宋体" w:cs="宋体"/>
          <w:b/>
          <w:bCs/>
          <w:color w:val="auto"/>
          <w:kern w:val="1"/>
          <w:sz w:val="24"/>
        </w:rPr>
        <w:t>落实政府采购政策</w:t>
      </w:r>
      <w:bookmarkEnd w:id="18"/>
      <w:bookmarkEnd w:id="19"/>
      <w:bookmarkEnd w:id="20"/>
      <w:bookmarkEnd w:id="21"/>
    </w:p>
    <w:p>
      <w:pPr>
        <w:spacing w:line="360" w:lineRule="auto"/>
        <w:ind w:firstLine="420"/>
        <w:rPr>
          <w:rFonts w:hint="eastAsia" w:ascii="宋体" w:hAnsi="宋体" w:eastAsia="宋体" w:cs="宋体"/>
          <w:b w:val="0"/>
          <w:bCs w:val="0"/>
          <w:color w:val="auto"/>
          <w:kern w:val="1"/>
          <w:sz w:val="24"/>
        </w:rPr>
      </w:pPr>
      <w:r>
        <w:rPr>
          <w:rFonts w:hint="eastAsia" w:ascii="宋体" w:hAnsi="宋体" w:cs="宋体"/>
          <w:b w:val="0"/>
          <w:bCs w:val="0"/>
          <w:color w:val="auto"/>
          <w:kern w:val="1"/>
          <w:sz w:val="24"/>
          <w:lang w:val="en-US" w:eastAsia="zh-CN"/>
        </w:rPr>
        <w:t>4</w:t>
      </w:r>
      <w:r>
        <w:rPr>
          <w:rFonts w:hint="eastAsia" w:ascii="宋体" w:hAnsi="宋体" w:eastAsia="宋体" w:cs="宋体"/>
          <w:b w:val="0"/>
          <w:bCs w:val="0"/>
          <w:color w:val="auto"/>
          <w:kern w:val="1"/>
          <w:sz w:val="24"/>
          <w:lang w:val="en-US" w:eastAsia="zh-CN"/>
        </w:rPr>
        <w:t>.1</w:t>
      </w:r>
      <w:r>
        <w:rPr>
          <w:rFonts w:hint="eastAsia" w:ascii="宋体" w:hAnsi="宋体" w:eastAsia="宋体" w:cs="宋体"/>
          <w:b w:val="0"/>
          <w:bCs w:val="0"/>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（3）在服务采购项目中，服务由中小企业承接，即提供服务的人员为中小企业依照《中华人民共和国劳动民法典》订立劳动合同的从业人员。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w:t>
      </w:r>
      <w:r>
        <w:rPr>
          <w:rFonts w:hint="eastAsia" w:ascii="宋体" w:hAnsi="宋体" w:cs="宋体"/>
          <w:color w:val="auto"/>
          <w:kern w:val="1"/>
          <w:sz w:val="24"/>
          <w:lang w:eastAsia="zh-CN"/>
        </w:rPr>
        <w:t>、</w:t>
      </w:r>
      <w:r>
        <w:rPr>
          <w:rFonts w:hint="eastAsia" w:ascii="宋体" w:hAnsi="宋体" w:eastAsia="宋体" w:cs="宋体"/>
          <w:color w:val="auto"/>
          <w:kern w:val="1"/>
          <w:sz w:val="24"/>
        </w:rPr>
        <w:t>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000000" w:themeColor="text1"/>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w:t>
      </w:r>
      <w:r>
        <w:rPr>
          <w:rFonts w:hint="eastAsia" w:ascii="宋体" w:hAnsi="宋体" w:eastAsia="宋体" w:cs="宋体"/>
          <w:color w:val="000000" w:themeColor="text1"/>
          <w:kern w:val="1"/>
          <w:sz w:val="24"/>
        </w:rPr>
        <w:t>环境标志产品优先采购政策。</w:t>
      </w:r>
    </w:p>
    <w:p>
      <w:pPr>
        <w:spacing w:line="360" w:lineRule="auto"/>
        <w:ind w:firstLine="420"/>
        <w:outlineLvl w:val="1"/>
        <w:rPr>
          <w:rFonts w:hint="eastAsia" w:ascii="宋体" w:hAnsi="宋体" w:cs="宋体"/>
          <w:b/>
          <w:color w:val="000000" w:themeColor="text1"/>
          <w:sz w:val="24"/>
        </w:rPr>
      </w:pPr>
      <w:r>
        <w:rPr>
          <w:rFonts w:hint="eastAsia" w:ascii="宋体" w:hAnsi="宋体" w:cs="宋体"/>
          <w:color w:val="000000" w:themeColor="text1"/>
          <w:kern w:val="1"/>
          <w:sz w:val="24"/>
          <w:lang w:val="en-US" w:eastAsia="zh-CN"/>
        </w:rPr>
        <w:t>4</w:t>
      </w:r>
      <w:r>
        <w:rPr>
          <w:rFonts w:hint="eastAsia" w:ascii="宋体" w:hAnsi="宋体" w:eastAsia="宋体" w:cs="宋体"/>
          <w:color w:val="000000" w:themeColor="text1"/>
          <w:kern w:val="1"/>
          <w:sz w:val="24"/>
          <w:lang w:val="en-US" w:eastAsia="zh-CN"/>
        </w:rPr>
        <w:t>.4.5 鼓励中标（成交）供应商在提供</w:t>
      </w:r>
      <w:r>
        <w:rPr>
          <w:rFonts w:hint="eastAsia" w:ascii="宋体" w:hAnsi="宋体" w:cs="宋体"/>
          <w:b/>
          <w:bCs/>
          <w:color w:val="000000" w:themeColor="text1"/>
          <w:sz w:val="24"/>
        </w:rPr>
        <w:t>货物（产品）</w:t>
      </w:r>
      <w:r>
        <w:rPr>
          <w:rFonts w:hint="eastAsia" w:ascii="宋体" w:hAnsi="宋体" w:cs="宋体"/>
          <w:color w:val="000000" w:themeColor="text1"/>
          <w:sz w:val="24"/>
        </w:rPr>
        <w:t>包装</w:t>
      </w:r>
      <w:r>
        <w:rPr>
          <w:rFonts w:hint="eastAsia" w:ascii="宋体" w:hAnsi="宋体" w:cs="宋体"/>
          <w:color w:val="000000" w:themeColor="text1"/>
          <w:sz w:val="24"/>
          <w:lang w:eastAsia="zh-CN"/>
        </w:rPr>
        <w:t>、运输按照</w:t>
      </w:r>
      <w:r>
        <w:rPr>
          <w:rFonts w:hint="eastAsia" w:ascii="宋体" w:hAnsi="宋体" w:cs="宋体"/>
          <w:color w:val="000000" w:themeColor="text1"/>
          <w:sz w:val="24"/>
        </w:rPr>
        <w:t>《商品包装政府采购需求标准（试行）》（财办库〔2020〕）123号）</w:t>
      </w:r>
      <w:r>
        <w:rPr>
          <w:rFonts w:hint="eastAsia" w:ascii="宋体" w:hAnsi="宋体" w:cs="宋体"/>
          <w:color w:val="000000" w:themeColor="text1"/>
          <w:sz w:val="24"/>
          <w:lang w:eastAsia="zh-CN"/>
        </w:rPr>
        <w:t>、</w:t>
      </w:r>
      <w:r>
        <w:rPr>
          <w:rFonts w:hint="eastAsia" w:ascii="宋体" w:hAnsi="宋体" w:cs="宋体"/>
          <w:color w:val="000000" w:themeColor="text1"/>
          <w:sz w:val="24"/>
        </w:rPr>
        <w:t>《快递包装政府采购需求标准（试行）》（财办库〔2020〕）123号）规定的环保要求进行包装。</w:t>
      </w:r>
    </w:p>
    <w:p>
      <w:pPr>
        <w:spacing w:line="360" w:lineRule="auto"/>
        <w:ind w:firstLine="241" w:firstLineChars="100"/>
        <w:rPr>
          <w:rFonts w:ascii="宋体" w:hAnsi="宋体"/>
          <w:b/>
          <w:spacing w:val="4"/>
          <w:sz w:val="24"/>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w:t>
      </w:r>
      <w:r>
        <w:rPr>
          <w:rFonts w:hint="eastAsia" w:ascii="宋体" w:hAnsi="宋体"/>
          <w:spacing w:val="4"/>
          <w:sz w:val="24"/>
          <w:lang w:eastAsia="zh-CN"/>
        </w:rPr>
        <w:t>符合（财库〔2020〕46号）、（财库〔2022〕19号）</w:t>
      </w:r>
      <w:r>
        <w:rPr>
          <w:rFonts w:hint="eastAsia" w:ascii="宋体" w:hAnsi="宋体"/>
          <w:spacing w:val="4"/>
          <w:sz w:val="24"/>
        </w:rPr>
        <w:t>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.1.1对符合规定的小型和微型企业（非联合体投标）报价</w:t>
      </w:r>
      <w:r>
        <w:rPr>
          <w:rFonts w:hint="eastAsia" w:ascii="宋体" w:hAnsi="宋体"/>
          <w:color w:val="auto"/>
          <w:spacing w:val="4"/>
          <w:sz w:val="24"/>
        </w:rPr>
        <w:t>给予</w:t>
      </w:r>
      <w:r>
        <w:rPr>
          <w:rFonts w:hint="eastAsia" w:ascii="宋体" w:hAnsi="宋体"/>
          <w:color w:val="auto"/>
          <w:spacing w:val="4"/>
          <w:sz w:val="24"/>
          <w:lang w:eastAsia="zh-CN"/>
        </w:rPr>
        <w:t>10%</w:t>
      </w:r>
      <w:r>
        <w:rPr>
          <w:rFonts w:hint="eastAsia" w:ascii="宋体" w:hAnsi="宋体"/>
          <w:color w:val="auto"/>
          <w:spacing w:val="4"/>
          <w:sz w:val="24"/>
        </w:rPr>
        <w:t>的扣</w:t>
      </w:r>
      <w:r>
        <w:rPr>
          <w:rFonts w:hint="eastAsia" w:ascii="宋体" w:hAnsi="宋体"/>
          <w:spacing w:val="4"/>
          <w:sz w:val="24"/>
        </w:rPr>
        <w:t>除，用扣除后的价格参加评审。</w:t>
      </w:r>
    </w:p>
    <w:p>
      <w:pPr>
        <w:spacing w:line="360" w:lineRule="auto"/>
        <w:ind w:firstLine="496" w:firstLineChars="200"/>
        <w:rPr>
          <w:rFonts w:ascii="宋体" w:hAnsi="宋体"/>
          <w:color w:val="000000" w:themeColor="text1"/>
          <w:spacing w:val="4"/>
          <w:sz w:val="24"/>
        </w:rPr>
      </w:pPr>
      <w:r>
        <w:rPr>
          <w:rFonts w:hint="eastAsia" w:ascii="宋体" w:hAnsi="宋体"/>
          <w:color w:val="000000" w:themeColor="text1"/>
          <w:spacing w:val="4"/>
          <w:sz w:val="24"/>
        </w:rPr>
        <w:t>其评标价</w:t>
      </w:r>
      <w:r>
        <w:rPr>
          <w:rFonts w:ascii="宋体" w:hAnsi="宋体"/>
          <w:color w:val="000000" w:themeColor="text1"/>
          <w:spacing w:val="4"/>
          <w:sz w:val="24"/>
        </w:rPr>
        <w:t>=</w:t>
      </w:r>
      <w:r>
        <w:rPr>
          <w:rFonts w:hint="eastAsia" w:ascii="宋体" w:hAnsi="宋体"/>
          <w:color w:val="000000" w:themeColor="text1"/>
          <w:spacing w:val="4"/>
          <w:sz w:val="24"/>
        </w:rPr>
        <w:t>投标报价</w:t>
      </w:r>
      <w:r>
        <w:rPr>
          <w:rFonts w:ascii="宋体" w:hAnsi="宋体"/>
          <w:color w:val="000000" w:themeColor="text1"/>
          <w:spacing w:val="4"/>
          <w:sz w:val="24"/>
        </w:rPr>
        <w:t>*</w:t>
      </w:r>
      <w:r>
        <w:rPr>
          <w:rFonts w:hint="eastAsia" w:ascii="宋体" w:hAnsi="宋体"/>
          <w:color w:val="000000" w:themeColor="text1"/>
          <w:spacing w:val="4"/>
          <w:sz w:val="24"/>
        </w:rPr>
        <w:t>（</w:t>
      </w:r>
      <w:r>
        <w:rPr>
          <w:rFonts w:ascii="宋体" w:hAnsi="宋体"/>
          <w:color w:val="000000" w:themeColor="text1"/>
          <w:spacing w:val="4"/>
          <w:sz w:val="24"/>
        </w:rPr>
        <w:t>1-</w:t>
      </w:r>
      <w:r>
        <w:rPr>
          <w:rFonts w:hint="eastAsia" w:ascii="宋体" w:hAnsi="宋体"/>
          <w:color w:val="000000" w:themeColor="text1"/>
          <w:spacing w:val="4"/>
          <w:sz w:val="24"/>
          <w:lang w:eastAsia="zh-CN"/>
        </w:rPr>
        <w:t>10%</w:t>
      </w:r>
      <w:r>
        <w:rPr>
          <w:rFonts w:hint="eastAsia" w:ascii="宋体" w:hAnsi="宋体"/>
          <w:color w:val="000000" w:themeColor="text1"/>
          <w:spacing w:val="4"/>
          <w:sz w:val="24"/>
        </w:rPr>
        <w:t>）</w:t>
      </w:r>
    </w:p>
    <w:p>
      <w:pPr>
        <w:spacing w:line="360" w:lineRule="auto"/>
        <w:ind w:firstLine="496" w:firstLineChars="200"/>
        <w:rPr>
          <w:rFonts w:ascii="宋体" w:hAnsi="宋体"/>
          <w:color w:val="000000" w:themeColor="text1"/>
          <w:spacing w:val="4"/>
          <w:sz w:val="24"/>
        </w:rPr>
      </w:pPr>
      <w:r>
        <w:rPr>
          <w:rFonts w:hint="eastAsia" w:ascii="宋体" w:hAnsi="宋体"/>
          <w:color w:val="000000" w:themeColor="text1"/>
          <w:spacing w:val="4"/>
          <w:sz w:val="24"/>
          <w:lang w:val="en-US" w:eastAsia="zh-CN"/>
        </w:rPr>
        <w:t>5</w:t>
      </w:r>
      <w:r>
        <w:rPr>
          <w:rFonts w:hint="eastAsia" w:ascii="宋体" w:hAnsi="宋体"/>
          <w:color w:val="000000" w:themeColor="text1"/>
          <w:spacing w:val="4"/>
          <w:sz w:val="24"/>
        </w:rPr>
        <w:t>.1.2对于联合协议或者分包意向协议约定小微企业的合同份额占到合同总金额30%以上的，对联合体或者大中型企业的报价给予</w:t>
      </w:r>
      <w:r>
        <w:rPr>
          <w:rFonts w:hint="eastAsia" w:ascii="宋体" w:hAnsi="宋体"/>
          <w:color w:val="000000" w:themeColor="text1"/>
          <w:spacing w:val="4"/>
          <w:sz w:val="24"/>
          <w:lang w:eastAsia="zh-CN"/>
        </w:rPr>
        <w:t>4%</w:t>
      </w:r>
      <w:r>
        <w:rPr>
          <w:rFonts w:hint="eastAsia" w:ascii="宋体" w:hAnsi="宋体"/>
          <w:color w:val="000000" w:themeColor="text1"/>
          <w:spacing w:val="4"/>
          <w:sz w:val="24"/>
        </w:rPr>
        <w:t>的扣除，用扣除后的价格参加评审。</w:t>
      </w:r>
    </w:p>
    <w:p>
      <w:pPr>
        <w:spacing w:line="360" w:lineRule="auto"/>
        <w:ind w:firstLine="496" w:firstLineChars="200"/>
        <w:rPr>
          <w:rFonts w:ascii="宋体" w:hAnsi="宋体"/>
          <w:color w:val="000000" w:themeColor="text1"/>
          <w:spacing w:val="4"/>
          <w:sz w:val="24"/>
        </w:rPr>
      </w:pPr>
      <w:r>
        <w:rPr>
          <w:rFonts w:hint="eastAsia" w:ascii="宋体" w:hAnsi="宋体"/>
          <w:color w:val="000000" w:themeColor="text1"/>
          <w:spacing w:val="4"/>
          <w:sz w:val="24"/>
        </w:rPr>
        <w:t>其评标价</w:t>
      </w:r>
      <w:r>
        <w:rPr>
          <w:rFonts w:ascii="宋体" w:hAnsi="宋体"/>
          <w:color w:val="000000" w:themeColor="text1"/>
          <w:spacing w:val="4"/>
          <w:sz w:val="24"/>
        </w:rPr>
        <w:t>=</w:t>
      </w:r>
      <w:r>
        <w:rPr>
          <w:rFonts w:hint="eastAsia" w:ascii="宋体" w:hAnsi="宋体"/>
          <w:color w:val="000000" w:themeColor="text1"/>
          <w:spacing w:val="4"/>
          <w:sz w:val="24"/>
        </w:rPr>
        <w:t>投标报价</w:t>
      </w:r>
      <w:r>
        <w:rPr>
          <w:rFonts w:ascii="宋体" w:hAnsi="宋体"/>
          <w:color w:val="000000" w:themeColor="text1"/>
          <w:spacing w:val="4"/>
          <w:sz w:val="24"/>
        </w:rPr>
        <w:t>*</w:t>
      </w:r>
      <w:r>
        <w:rPr>
          <w:rFonts w:hint="eastAsia" w:ascii="宋体" w:hAnsi="宋体"/>
          <w:color w:val="000000" w:themeColor="text1"/>
          <w:spacing w:val="4"/>
          <w:sz w:val="24"/>
        </w:rPr>
        <w:t>（</w:t>
      </w:r>
      <w:r>
        <w:rPr>
          <w:rFonts w:ascii="宋体" w:hAnsi="宋体"/>
          <w:color w:val="000000" w:themeColor="text1"/>
          <w:spacing w:val="4"/>
          <w:sz w:val="24"/>
        </w:rPr>
        <w:t>1-</w:t>
      </w:r>
      <w:r>
        <w:rPr>
          <w:rFonts w:hint="eastAsia" w:ascii="宋体" w:hAnsi="宋体"/>
          <w:color w:val="000000" w:themeColor="text1"/>
          <w:spacing w:val="4"/>
          <w:sz w:val="24"/>
          <w:lang w:eastAsia="zh-CN"/>
        </w:rPr>
        <w:t>4%</w:t>
      </w:r>
      <w:r>
        <w:rPr>
          <w:rFonts w:hint="eastAsia" w:ascii="宋体" w:hAnsi="宋体"/>
          <w:color w:val="000000" w:themeColor="text1"/>
          <w:spacing w:val="4"/>
          <w:sz w:val="24"/>
        </w:rPr>
        <w:t>）</w:t>
      </w:r>
    </w:p>
    <w:p>
      <w:pPr>
        <w:spacing w:line="360" w:lineRule="auto"/>
        <w:ind w:firstLine="495"/>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sz w:val="24"/>
          <w:lang w:eastAsia="zh-CN"/>
        </w:rPr>
      </w:pPr>
      <w:r>
        <w:rPr>
          <w:rFonts w:hint="eastAsia" w:ascii="宋体" w:hAnsi="宋体"/>
          <w:spacing w:val="4"/>
          <w:sz w:val="24"/>
          <w:lang w:val="en-US" w:eastAsia="zh-CN"/>
        </w:rPr>
        <w:t>5</w:t>
      </w:r>
      <w:r>
        <w:rPr>
          <w:rFonts w:hint="eastAsia" w:ascii="宋体" w:hAnsi="宋体"/>
          <w:spacing w:val="4"/>
          <w:sz w:val="24"/>
        </w:rPr>
        <w:t>.1.3.3投标时须</w:t>
      </w:r>
      <w:r>
        <w:rPr>
          <w:rFonts w:hint="eastAsia" w:ascii="宋体" w:hAnsi="宋体"/>
          <w:sz w:val="24"/>
        </w:rPr>
        <w:t>提供《中小企业声明函》</w:t>
      </w:r>
      <w:r>
        <w:rPr>
          <w:rFonts w:hint="eastAsia" w:ascii="宋体" w:hAnsi="宋体"/>
          <w:sz w:val="24"/>
          <w:lang w:eastAsia="zh-CN"/>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.2符合（财库〔</w:t>
      </w:r>
      <w:r>
        <w:rPr>
          <w:rFonts w:ascii="宋体" w:hAnsi="宋体"/>
          <w:spacing w:val="4"/>
          <w:sz w:val="24"/>
        </w:rPr>
        <w:t>201</w:t>
      </w:r>
      <w:r>
        <w:rPr>
          <w:rFonts w:hint="eastAsia" w:ascii="宋体" w:hAnsi="宋体"/>
          <w:spacing w:val="4"/>
          <w:sz w:val="24"/>
        </w:rPr>
        <w:t>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hint="eastAsia" w:ascii="宋体" w:hAnsi="宋体"/>
          <w:spacing w:val="4"/>
          <w:sz w:val="24"/>
        </w:rPr>
      </w:pPr>
      <w:r>
        <w:rPr>
          <w:rFonts w:hint="eastAsia" w:ascii="宋体" w:hAnsi="宋体"/>
          <w:spacing w:val="4"/>
          <w:sz w:val="24"/>
          <w:lang w:val="en-US"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hint="eastAsia" w:eastAsia="宋体"/>
          <w:lang w:eastAsia="zh-CN"/>
        </w:rPr>
      </w:pPr>
      <w:r>
        <w:rPr>
          <w:rFonts w:hint="eastAsia" w:ascii="宋体" w:hAnsi="宋体"/>
          <w:spacing w:val="4"/>
          <w:sz w:val="24"/>
          <w:lang w:val="en-US"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rPr>
      </w:pPr>
      <w:r>
        <w:rPr>
          <w:rFonts w:hint="eastAsia" w:ascii="宋体" w:hAnsi="宋体" w:cs="宋体"/>
          <w:b/>
          <w:bCs/>
          <w:color w:val="000000" w:themeColor="text1"/>
          <w:sz w:val="24"/>
          <w:lang w:val="en-US" w:eastAsia="zh-CN"/>
        </w:rPr>
        <w:t>6.</w:t>
      </w:r>
      <w:r>
        <w:rPr>
          <w:rFonts w:hint="eastAsia" w:ascii="宋体" w:hAnsi="宋体" w:cs="宋体"/>
          <w:b/>
          <w:bCs/>
          <w:color w:val="000000" w:themeColor="text1"/>
          <w:sz w:val="24"/>
        </w:rPr>
        <w:t xml:space="preserve"> 中标人的确定</w:t>
      </w:r>
    </w:p>
    <w:p>
      <w:pPr>
        <w:pStyle w:val="14"/>
        <w:spacing w:line="360" w:lineRule="auto"/>
        <w:ind w:firstLine="480" w:firstLineChars="200"/>
        <w:rPr>
          <w:rFonts w:hint="eastAsia" w:ascii="宋体" w:hAnsi="宋体" w:eastAsia="宋体" w:cs="宋体"/>
        </w:rPr>
      </w:pPr>
      <w:r>
        <w:rPr>
          <w:rFonts w:hint="eastAsia" w:ascii="宋体" w:hAnsi="宋体" w:eastAsia="宋体" w:cs="宋体"/>
          <w:color w:val="000000" w:themeColor="text1"/>
        </w:rPr>
        <w:t>评标委员会对进入详细评审的投标人进行综合评分并作出排</w:t>
      </w:r>
      <w:r>
        <w:rPr>
          <w:rFonts w:hint="eastAsia" w:ascii="宋体" w:hAnsi="宋体" w:eastAsia="宋体" w:cs="宋体"/>
        </w:rPr>
        <w:t>序，得分最高排名第一的投标人将被确认中标人。如果二个投标人得分相同时，取投标价格低者。</w:t>
      </w:r>
    </w:p>
    <w:p>
      <w:pPr>
        <w:widowControl/>
        <w:spacing w:line="360" w:lineRule="auto"/>
        <w:ind w:firstLine="420" w:firstLineChars="200"/>
        <w:jc w:val="left"/>
        <w:rPr>
          <w:rFonts w:hint="eastAsia" w:ascii="宋体" w:hAnsi="宋体" w:eastAsia="宋体" w:cs="宋体"/>
          <w:spacing w:val="4"/>
          <w:sz w:val="24"/>
          <w:highlight w:val="yellow"/>
        </w:rPr>
      </w:pPr>
      <w:r>
        <w:rPr>
          <w:rFonts w:hint="eastAsia" w:ascii="宋体" w:hAnsi="宋体" w:eastAsia="宋体" w:cs="宋体"/>
        </w:rPr>
        <w:fldChar w:fldCharType="begin"/>
      </w:r>
      <w:r>
        <w:rPr>
          <w:rFonts w:hint="eastAsia" w:ascii="宋体" w:hAnsi="宋体" w:eastAsia="宋体" w:cs="宋体"/>
        </w:rPr>
        <w:instrText xml:space="preserve"> HYPERLINK "http://lilun.caigou2003.com/recijiedu/2539165.html" \t "http://www.caigou2003.com/zhengcaizixun/baozhiwenzhang/_blank" </w:instrText>
      </w:r>
      <w:r>
        <w:rPr>
          <w:rFonts w:hint="eastAsia" w:ascii="宋体" w:hAnsi="宋体" w:eastAsia="宋体" w:cs="宋体"/>
        </w:rPr>
        <w:fldChar w:fldCharType="separate"/>
      </w:r>
      <w:r>
        <w:rPr>
          <w:rFonts w:hint="eastAsia" w:ascii="宋体" w:hAnsi="宋体" w:eastAsia="宋体" w:cs="宋体"/>
          <w:color w:val="000000"/>
          <w:sz w:val="24"/>
        </w:rPr>
        <w:t>评标委员会</w:t>
      </w:r>
      <w:r>
        <w:rPr>
          <w:rFonts w:hint="eastAsia" w:ascii="宋体" w:hAnsi="宋体" w:eastAsia="宋体" w:cs="宋体"/>
          <w:color w:val="000000"/>
          <w:sz w:val="24"/>
        </w:rPr>
        <w:fldChar w:fldCharType="end"/>
      </w:r>
      <w:r>
        <w:rPr>
          <w:rFonts w:hint="eastAsia" w:ascii="宋体" w:hAnsi="宋体" w:eastAsia="宋体" w:cs="宋体"/>
          <w:color w:val="000000"/>
          <w:sz w:val="24"/>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rPr>
          <w:rFonts w:hint="eastAsia" w:ascii="宋体" w:hAnsi="宋体" w:eastAsia="宋体" w:cs="宋体"/>
        </w:rPr>
        <w:fldChar w:fldCharType="begin"/>
      </w:r>
      <w:r>
        <w:rPr>
          <w:rFonts w:hint="eastAsia" w:ascii="宋体" w:hAnsi="宋体" w:eastAsia="宋体" w:cs="宋体"/>
        </w:rPr>
        <w:instrText xml:space="preserve"> HYPERLINK "http://lilun.caigou2003.com/recijiedu/2539165.html" \t "http://www.caigou2003.com/zhengcaizixun/baozhiwenzhang/_blank" </w:instrText>
      </w:r>
      <w:r>
        <w:rPr>
          <w:rFonts w:hint="eastAsia" w:ascii="宋体" w:hAnsi="宋体" w:eastAsia="宋体" w:cs="宋体"/>
        </w:rPr>
        <w:fldChar w:fldCharType="separate"/>
      </w:r>
      <w:r>
        <w:rPr>
          <w:rFonts w:hint="eastAsia" w:ascii="宋体" w:hAnsi="宋体" w:eastAsia="宋体" w:cs="宋体"/>
          <w:color w:val="000000"/>
          <w:sz w:val="24"/>
        </w:rPr>
        <w:t>评标委员会</w:t>
      </w:r>
      <w:r>
        <w:rPr>
          <w:rFonts w:hint="eastAsia" w:ascii="宋体" w:hAnsi="宋体" w:eastAsia="宋体" w:cs="宋体"/>
          <w:color w:val="000000"/>
          <w:sz w:val="24"/>
        </w:rPr>
        <w:fldChar w:fldCharType="end"/>
      </w:r>
      <w:r>
        <w:rPr>
          <w:rFonts w:hint="eastAsia" w:ascii="宋体" w:hAnsi="宋体" w:eastAsia="宋体" w:cs="宋体"/>
          <w:color w:val="000000"/>
          <w:sz w:val="24"/>
        </w:rPr>
        <w:t>应当将其作为无效投标处理。</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2"/>
        <w:gridCol w:w="815"/>
        <w:gridCol w:w="6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pPr>
              <w:jc w:val="center"/>
            </w:pPr>
            <w:r>
              <w:rPr>
                <w:rFonts w:hint="eastAsia"/>
              </w:rPr>
              <w:t>评标</w:t>
            </w:r>
          </w:p>
          <w:p>
            <w:pPr>
              <w:jc w:val="center"/>
              <w:rPr>
                <w:rFonts w:hint="eastAsia" w:ascii="宋体" w:hAnsi="宋体"/>
                <w:sz w:val="24"/>
              </w:rPr>
            </w:pPr>
            <w:r>
              <w:rPr>
                <w:rFonts w:hint="eastAsia"/>
              </w:rPr>
              <w:t>因素</w:t>
            </w:r>
          </w:p>
        </w:tc>
        <w:tc>
          <w:tcPr>
            <w:tcW w:w="815" w:type="dxa"/>
            <w:noWrap w:val="0"/>
            <w:vAlign w:val="center"/>
          </w:tcPr>
          <w:p>
            <w:pPr>
              <w:jc w:val="center"/>
              <w:rPr>
                <w:rFonts w:hint="eastAsia" w:ascii="宋体" w:hAnsi="宋体"/>
                <w:sz w:val="24"/>
              </w:rPr>
            </w:pPr>
            <w:r>
              <w:rPr>
                <w:rFonts w:hint="eastAsia"/>
              </w:rPr>
              <w:t>权值%</w:t>
            </w:r>
          </w:p>
        </w:tc>
        <w:tc>
          <w:tcPr>
            <w:tcW w:w="6752" w:type="dxa"/>
            <w:noWrap w:val="0"/>
            <w:vAlign w:val="center"/>
          </w:tcPr>
          <w:p>
            <w:pPr>
              <w:jc w:val="center"/>
              <w:rPr>
                <w:rFonts w:hint="eastAsia" w:ascii="宋体" w:hAnsi="宋体"/>
                <w:sz w:val="24"/>
              </w:rPr>
            </w:pPr>
            <w:r>
              <w:rPr>
                <w:rFonts w:hint="eastAsia"/>
              </w:rPr>
              <w:t>评价要素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pPr>
              <w:jc w:val="center"/>
              <w:rPr>
                <w:rFonts w:hint="eastAsia" w:ascii="宋体" w:hAnsi="宋体"/>
                <w:sz w:val="24"/>
              </w:rPr>
            </w:pPr>
            <w:r>
              <w:rPr>
                <w:rFonts w:hint="eastAsia"/>
              </w:rPr>
              <w:t>价格</w:t>
            </w:r>
          </w:p>
        </w:tc>
        <w:tc>
          <w:tcPr>
            <w:tcW w:w="815" w:type="dxa"/>
            <w:noWrap w:val="0"/>
            <w:vAlign w:val="center"/>
          </w:tcPr>
          <w:p>
            <w:pPr>
              <w:jc w:val="center"/>
              <w:rPr>
                <w:rFonts w:hint="eastAsia" w:ascii="宋体" w:hAnsi="宋体"/>
                <w:sz w:val="24"/>
              </w:rPr>
            </w:pPr>
            <w:r>
              <w:rPr>
                <w:rFonts w:hint="eastAsia"/>
              </w:rPr>
              <w:t>30</w:t>
            </w:r>
          </w:p>
        </w:tc>
        <w:tc>
          <w:tcPr>
            <w:tcW w:w="6752" w:type="dxa"/>
            <w:noWrap w:val="0"/>
            <w:vAlign w:val="center"/>
          </w:tcPr>
          <w:p>
            <w:pPr>
              <w:jc w:val="both"/>
              <w:rPr>
                <w:rFonts w:hint="eastAsia" w:ascii="宋体" w:hAnsi="宋体"/>
                <w:sz w:val="24"/>
              </w:rPr>
            </w:pPr>
            <w:r>
              <w:rPr>
                <w:rFonts w:hint="eastAsia"/>
                <w:lang w:val="zh-CN"/>
              </w:rPr>
              <w:t>满足招标文件要求且投标价格最低的投标报价为评标基准价，其价格分为满分。其他投标供应商的价格分统一按照下列公式计算：投标报价得分=（评标基准价/投标报价）×价格权值%×100符合政策性优惠的，按照招标文件中第五部分，第</w:t>
            </w:r>
            <w:r>
              <w:rPr>
                <w:rFonts w:hint="eastAsia"/>
              </w:rPr>
              <w:t>5</w:t>
            </w:r>
            <w:r>
              <w:rPr>
                <w:rFonts w:hint="eastAsia"/>
                <w:lang w:val="zh-CN"/>
              </w:rPr>
              <w:t>条执行。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2" w:type="dxa"/>
            <w:noWrap w:val="0"/>
            <w:vAlign w:val="center"/>
          </w:tcPr>
          <w:p>
            <w:pPr>
              <w:jc w:val="center"/>
              <w:rPr>
                <w:rFonts w:hint="eastAsia"/>
                <w:lang w:val="zh-CN"/>
              </w:rPr>
            </w:pPr>
            <w:r>
              <w:rPr>
                <w:rFonts w:hint="eastAsia"/>
                <w:lang w:val="zh-CN"/>
              </w:rPr>
              <w:t>投标产品技术指标及功能评审内容</w:t>
            </w:r>
          </w:p>
        </w:tc>
        <w:tc>
          <w:tcPr>
            <w:tcW w:w="815" w:type="dxa"/>
            <w:noWrap w:val="0"/>
            <w:vAlign w:val="center"/>
          </w:tcPr>
          <w:p>
            <w:pPr>
              <w:jc w:val="center"/>
              <w:rPr>
                <w:rFonts w:hint="default" w:eastAsiaTheme="minorEastAsia"/>
                <w:lang w:val="en-US" w:eastAsia="zh-CN"/>
              </w:rPr>
            </w:pPr>
            <w:r>
              <w:rPr>
                <w:rFonts w:hint="eastAsia"/>
                <w:lang w:val="en-US" w:eastAsia="zh-CN"/>
              </w:rPr>
              <w:t>20</w:t>
            </w:r>
          </w:p>
        </w:tc>
        <w:tc>
          <w:tcPr>
            <w:tcW w:w="6752" w:type="dxa"/>
            <w:noWrap w:val="0"/>
            <w:vAlign w:val="center"/>
          </w:tcPr>
          <w:p>
            <w:pPr>
              <w:jc w:val="both"/>
              <w:rPr>
                <w:rFonts w:hint="eastAsia"/>
                <w:lang w:val="zh-CN"/>
              </w:rPr>
            </w:pPr>
            <w:r>
              <w:rPr>
                <w:rFonts w:hint="eastAsia"/>
                <w:lang w:val="zh-CN"/>
              </w:rPr>
              <w:t>依据各投标供应商主要技术指标、参数、性能等情况；全部满足参数要求得</w:t>
            </w:r>
            <w:r>
              <w:rPr>
                <w:rFonts w:hint="eastAsia"/>
                <w:lang w:val="en-US" w:eastAsia="zh-CN"/>
              </w:rPr>
              <w:t>20</w:t>
            </w:r>
            <w:r>
              <w:rPr>
                <w:rFonts w:hint="eastAsia"/>
                <w:lang w:val="zh-CN"/>
              </w:rPr>
              <w:t>分；技术参数一项不满足扣</w:t>
            </w:r>
            <w:r>
              <w:rPr>
                <w:rFonts w:hint="eastAsia"/>
                <w:lang w:val="en-US" w:eastAsia="zh-CN"/>
              </w:rPr>
              <w:t>2</w:t>
            </w:r>
            <w:r>
              <w:rPr>
                <w:rFonts w:hint="eastAsia"/>
                <w:lang w:val="zh-CN"/>
              </w:rPr>
              <w:t>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6" w:hRule="atLeast"/>
          <w:jc w:val="center"/>
        </w:trPr>
        <w:tc>
          <w:tcPr>
            <w:tcW w:w="902" w:type="dxa"/>
            <w:vMerge w:val="restart"/>
            <w:noWrap w:val="0"/>
            <w:vAlign w:val="center"/>
          </w:tcPr>
          <w:p>
            <w:pPr>
              <w:jc w:val="center"/>
              <w:rPr>
                <w:rFonts w:hint="eastAsia"/>
                <w:lang w:val="zh-CN"/>
              </w:rPr>
            </w:pPr>
            <w:r>
              <w:rPr>
                <w:rFonts w:hint="eastAsia"/>
                <w:lang w:val="zh-CN"/>
              </w:rPr>
              <w:t>技术部分</w:t>
            </w:r>
          </w:p>
          <w:p>
            <w:pPr>
              <w:jc w:val="center"/>
              <w:rPr>
                <w:rFonts w:hint="eastAsia"/>
                <w:lang w:val="zh-CN"/>
              </w:rPr>
            </w:pPr>
          </w:p>
        </w:tc>
        <w:tc>
          <w:tcPr>
            <w:tcW w:w="815" w:type="dxa"/>
            <w:vMerge w:val="restart"/>
            <w:noWrap w:val="0"/>
            <w:vAlign w:val="center"/>
          </w:tcPr>
          <w:p>
            <w:pPr>
              <w:jc w:val="center"/>
              <w:rPr>
                <w:rFonts w:hint="default" w:eastAsiaTheme="minorEastAsia"/>
                <w:lang w:val="en-US" w:eastAsia="zh-CN"/>
              </w:rPr>
            </w:pPr>
            <w:r>
              <w:rPr>
                <w:rFonts w:hint="eastAsia" w:eastAsiaTheme="minorEastAsia"/>
                <w:lang w:val="en-US" w:eastAsia="zh-CN"/>
              </w:rPr>
              <w:t>30</w:t>
            </w:r>
          </w:p>
        </w:tc>
        <w:tc>
          <w:tcPr>
            <w:tcW w:w="6752" w:type="dxa"/>
            <w:noWrap w:val="0"/>
            <w:vAlign w:val="center"/>
          </w:tcPr>
          <w:p>
            <w:pPr>
              <w:rPr>
                <w:rFonts w:hint="eastAsia"/>
                <w:lang w:val="zh-CN"/>
              </w:rPr>
            </w:pPr>
            <w:r>
              <w:rPr>
                <w:rFonts w:hint="eastAsia"/>
                <w:lang w:val="en-US" w:eastAsia="zh-CN"/>
              </w:rPr>
              <w:t>1、</w:t>
            </w:r>
            <w:r>
              <w:rPr>
                <w:rFonts w:hint="eastAsia"/>
                <w:lang w:val="zh-CN"/>
              </w:rPr>
              <w:t>安装技术及组织方案（</w:t>
            </w:r>
            <w:r>
              <w:rPr>
                <w:rFonts w:hint="eastAsia"/>
                <w:lang w:val="en-US" w:eastAsia="zh-CN"/>
              </w:rPr>
              <w:t>10</w:t>
            </w:r>
            <w:r>
              <w:rPr>
                <w:rFonts w:hint="eastAsia"/>
                <w:lang w:val="zh-CN"/>
              </w:rPr>
              <w:t>分）：根据招标文件要求制定完善、具体、可行的安装方案（包含：日常、月度、年度组织方案）。优于或完全满足招标文件安装要求的，有详细的安装制度、安装计划、操作规程，针对空调使用规律制定操作性强、安全度高的方案得</w:t>
            </w:r>
            <w:r>
              <w:rPr>
                <w:rFonts w:hint="eastAsia"/>
                <w:lang w:val="en-US" w:eastAsia="zh-CN"/>
              </w:rPr>
              <w:t>7</w:t>
            </w:r>
            <w:r>
              <w:rPr>
                <w:rFonts w:hint="eastAsia"/>
                <w:lang w:val="zh-CN"/>
              </w:rPr>
              <w:t>-</w:t>
            </w:r>
            <w:r>
              <w:rPr>
                <w:rFonts w:hint="eastAsia"/>
                <w:lang w:val="en-US" w:eastAsia="zh-CN"/>
              </w:rPr>
              <w:t>10</w:t>
            </w:r>
            <w:r>
              <w:rPr>
                <w:rFonts w:hint="eastAsia"/>
                <w:lang w:val="zh-CN"/>
              </w:rPr>
              <w:t>分；满足招标文件安装要求无缺项漏项，有基本的运行制度、计划、操作规程的得</w:t>
            </w:r>
            <w:r>
              <w:rPr>
                <w:rFonts w:hint="eastAsia"/>
                <w:lang w:val="en-US" w:eastAsia="zh-CN"/>
              </w:rPr>
              <w:t>4</w:t>
            </w:r>
            <w:r>
              <w:rPr>
                <w:rFonts w:hint="eastAsia"/>
                <w:lang w:val="zh-CN"/>
              </w:rPr>
              <w:t>-</w:t>
            </w:r>
            <w:r>
              <w:rPr>
                <w:rFonts w:hint="eastAsia"/>
                <w:lang w:val="en-US" w:eastAsia="zh-CN"/>
              </w:rPr>
              <w:t>7</w:t>
            </w:r>
            <w:r>
              <w:rPr>
                <w:rFonts w:hint="eastAsia"/>
                <w:lang w:val="zh-CN"/>
              </w:rPr>
              <w:t>分；不能完全满足招标文件安装要求，存在缺项漏项，无基本的制度、计划、操作规程或不完整的得</w:t>
            </w:r>
            <w:r>
              <w:rPr>
                <w:rFonts w:hint="eastAsia"/>
                <w:lang w:val="en-US" w:eastAsia="zh-CN"/>
              </w:rPr>
              <w:t>0</w:t>
            </w:r>
            <w:r>
              <w:rPr>
                <w:rFonts w:hint="eastAsia"/>
                <w:lang w:val="zh-CN"/>
              </w:rPr>
              <w:t>-</w:t>
            </w:r>
            <w:r>
              <w:rPr>
                <w:rFonts w:hint="eastAsia"/>
                <w:lang w:val="en-US" w:eastAsia="zh-CN"/>
              </w:rPr>
              <w:t>4</w:t>
            </w:r>
            <w:r>
              <w:rPr>
                <w:rFonts w:hint="eastAsia"/>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pPr>
              <w:jc w:val="center"/>
              <w:rPr>
                <w:rFonts w:hint="eastAsia" w:ascii="宋体" w:hAnsi="宋体"/>
                <w:sz w:val="24"/>
              </w:rPr>
            </w:pPr>
          </w:p>
        </w:tc>
        <w:tc>
          <w:tcPr>
            <w:tcW w:w="815" w:type="dxa"/>
            <w:vMerge w:val="continue"/>
            <w:noWrap w:val="0"/>
            <w:vAlign w:val="center"/>
          </w:tcPr>
          <w:p>
            <w:pPr>
              <w:jc w:val="center"/>
              <w:rPr>
                <w:rFonts w:hint="eastAsia" w:ascii="宋体" w:hAnsi="宋体"/>
                <w:sz w:val="24"/>
              </w:rPr>
            </w:pPr>
          </w:p>
        </w:tc>
        <w:tc>
          <w:tcPr>
            <w:tcW w:w="6752" w:type="dxa"/>
            <w:noWrap w:val="0"/>
            <w:vAlign w:val="center"/>
          </w:tcPr>
          <w:p>
            <w:pPr>
              <w:rPr>
                <w:rFonts w:hint="eastAsia"/>
                <w:lang w:val="zh-CN"/>
              </w:rPr>
            </w:pPr>
            <w:r>
              <w:rPr>
                <w:rFonts w:hint="eastAsia"/>
                <w:lang w:val="en-US" w:eastAsia="zh-CN"/>
              </w:rPr>
              <w:t>2、</w:t>
            </w:r>
            <w:r>
              <w:rPr>
                <w:rFonts w:hint="eastAsia"/>
                <w:lang w:val="zh-CN"/>
              </w:rPr>
              <w:t>安装质量标准（</w:t>
            </w:r>
            <w:r>
              <w:rPr>
                <w:rFonts w:hint="eastAsia"/>
                <w:lang w:val="en-US" w:eastAsia="zh-CN"/>
              </w:rPr>
              <w:t>3</w:t>
            </w:r>
            <w:r>
              <w:rPr>
                <w:rFonts w:hint="eastAsia"/>
                <w:lang w:val="zh-CN"/>
              </w:rPr>
              <w:t>分）：安装质量标准符合国家现行相关行业验收规范和评定标准，质量等级达到合格，满足相关政府部门行业及质量管理所需的检验要求，按其响应程度计0-</w:t>
            </w:r>
            <w:r>
              <w:rPr>
                <w:rFonts w:hint="eastAsia"/>
                <w:lang w:val="en-US" w:eastAsia="zh-CN"/>
              </w:rPr>
              <w:t>3</w:t>
            </w:r>
            <w:r>
              <w:rPr>
                <w:rFonts w:hint="eastAsia"/>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jc w:val="center"/>
        </w:trPr>
        <w:tc>
          <w:tcPr>
            <w:tcW w:w="902" w:type="dxa"/>
            <w:vMerge w:val="continue"/>
            <w:noWrap w:val="0"/>
            <w:vAlign w:val="center"/>
          </w:tcPr>
          <w:p>
            <w:pPr>
              <w:jc w:val="center"/>
              <w:rPr>
                <w:rFonts w:hint="eastAsia" w:ascii="宋体" w:hAnsi="宋体"/>
                <w:sz w:val="24"/>
              </w:rPr>
            </w:pPr>
          </w:p>
        </w:tc>
        <w:tc>
          <w:tcPr>
            <w:tcW w:w="815" w:type="dxa"/>
            <w:vMerge w:val="continue"/>
            <w:noWrap w:val="0"/>
            <w:vAlign w:val="center"/>
          </w:tcPr>
          <w:p>
            <w:pPr>
              <w:jc w:val="center"/>
              <w:rPr>
                <w:rFonts w:hint="eastAsia" w:ascii="宋体" w:hAnsi="宋体"/>
                <w:sz w:val="24"/>
              </w:rPr>
            </w:pPr>
          </w:p>
        </w:tc>
        <w:tc>
          <w:tcPr>
            <w:tcW w:w="6752" w:type="dxa"/>
            <w:noWrap w:val="0"/>
            <w:vAlign w:val="center"/>
          </w:tcPr>
          <w:p>
            <w:pPr>
              <w:rPr>
                <w:rFonts w:hint="eastAsia"/>
                <w:lang w:val="zh-CN"/>
              </w:rPr>
            </w:pPr>
            <w:r>
              <w:rPr>
                <w:rFonts w:hint="eastAsia"/>
                <w:lang w:val="en-US" w:eastAsia="zh-CN"/>
              </w:rPr>
              <w:t>3、</w:t>
            </w:r>
            <w:r>
              <w:rPr>
                <w:rFonts w:hint="eastAsia"/>
                <w:lang w:val="zh-CN"/>
              </w:rPr>
              <w:t xml:space="preserve">合理化建议（2分）：针对设备的日常使用，维护保养方法，能够提出有价值的建议，且具体切实可行，可有效的延长设备使用寿命，按其响应程度计0-2分。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pPr>
              <w:jc w:val="center"/>
              <w:rPr>
                <w:rFonts w:hint="eastAsia" w:ascii="宋体" w:hAnsi="宋体"/>
                <w:sz w:val="24"/>
              </w:rPr>
            </w:pPr>
          </w:p>
        </w:tc>
        <w:tc>
          <w:tcPr>
            <w:tcW w:w="815" w:type="dxa"/>
            <w:vMerge w:val="continue"/>
            <w:noWrap w:val="0"/>
            <w:vAlign w:val="center"/>
          </w:tcPr>
          <w:p>
            <w:pPr>
              <w:jc w:val="center"/>
              <w:rPr>
                <w:rFonts w:hint="eastAsia" w:ascii="宋体" w:hAnsi="宋体"/>
                <w:sz w:val="24"/>
              </w:rPr>
            </w:pPr>
          </w:p>
        </w:tc>
        <w:tc>
          <w:tcPr>
            <w:tcW w:w="6752" w:type="dxa"/>
            <w:noWrap w:val="0"/>
            <w:vAlign w:val="top"/>
          </w:tcPr>
          <w:p>
            <w:pPr>
              <w:rPr>
                <w:rFonts w:hint="eastAsia"/>
                <w:lang w:val="zh-CN"/>
              </w:rPr>
            </w:pPr>
            <w:r>
              <w:rPr>
                <w:rFonts w:hint="eastAsia"/>
                <w:lang w:val="en-US" w:eastAsia="zh-CN"/>
              </w:rPr>
              <w:t>4、</w:t>
            </w:r>
            <w:r>
              <w:rPr>
                <w:rFonts w:hint="eastAsia"/>
                <w:lang w:val="zh-CN"/>
              </w:rPr>
              <w:t>人员配置（</w:t>
            </w:r>
            <w:r>
              <w:rPr>
                <w:rFonts w:hint="eastAsia"/>
                <w:lang w:val="en-US" w:eastAsia="zh-CN"/>
              </w:rPr>
              <w:t>8</w:t>
            </w:r>
            <w:r>
              <w:rPr>
                <w:rFonts w:hint="eastAsia"/>
                <w:lang w:val="zh-CN"/>
              </w:rPr>
              <w:t>分）：根据投标单位提供的安装组织架构、人员配置情况（包括岗位设置、职责分工等）以及服务人员的专业能力（提供相应工种人员的上岗证等证明材料），按其响应程度计0-</w:t>
            </w:r>
            <w:r>
              <w:rPr>
                <w:rFonts w:hint="eastAsia"/>
                <w:lang w:val="en-US" w:eastAsia="zh-CN"/>
              </w:rPr>
              <w:t>8</w:t>
            </w:r>
            <w:r>
              <w:rPr>
                <w:rFonts w:hint="eastAsia"/>
                <w:lang w:val="zh-CN"/>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pPr>
              <w:jc w:val="center"/>
              <w:rPr>
                <w:rFonts w:hint="eastAsia" w:ascii="宋体" w:hAnsi="宋体"/>
                <w:sz w:val="24"/>
              </w:rPr>
            </w:pPr>
          </w:p>
        </w:tc>
        <w:tc>
          <w:tcPr>
            <w:tcW w:w="815" w:type="dxa"/>
            <w:vMerge w:val="continue"/>
            <w:noWrap w:val="0"/>
            <w:vAlign w:val="center"/>
          </w:tcPr>
          <w:p>
            <w:pPr>
              <w:jc w:val="center"/>
              <w:rPr>
                <w:rFonts w:hint="eastAsia" w:ascii="宋体" w:hAnsi="宋体"/>
                <w:sz w:val="24"/>
              </w:rPr>
            </w:pPr>
          </w:p>
        </w:tc>
        <w:tc>
          <w:tcPr>
            <w:tcW w:w="6752" w:type="dxa"/>
            <w:noWrap w:val="0"/>
            <w:vAlign w:val="top"/>
          </w:tcPr>
          <w:p>
            <w:pPr>
              <w:rPr>
                <w:rFonts w:hint="eastAsia"/>
                <w:lang w:val="zh-CN"/>
              </w:rPr>
            </w:pPr>
            <w:r>
              <w:rPr>
                <w:rFonts w:hint="eastAsia"/>
                <w:lang w:val="en-US" w:eastAsia="zh-CN"/>
              </w:rPr>
              <w:t>5、</w:t>
            </w:r>
            <w:r>
              <w:rPr>
                <w:rFonts w:hint="eastAsia"/>
                <w:lang w:val="zh-CN"/>
              </w:rPr>
              <w:t>工具仪器（</w:t>
            </w:r>
            <w:r>
              <w:rPr>
                <w:rFonts w:hint="eastAsia"/>
                <w:lang w:val="en-US" w:eastAsia="zh-CN"/>
              </w:rPr>
              <w:t>4</w:t>
            </w:r>
            <w:r>
              <w:rPr>
                <w:rFonts w:hint="eastAsia"/>
                <w:lang w:val="zh-CN"/>
              </w:rPr>
              <w:t>分）：拟投入本项目设备、物料能满足日常和紧急安装需求，以及常用备品备件、易损件供应保障措施，按其响应程度计0-</w:t>
            </w:r>
            <w:r>
              <w:rPr>
                <w:rFonts w:hint="eastAsia"/>
                <w:lang w:val="en-US" w:eastAsia="zh-CN"/>
              </w:rPr>
              <w:t>4</w:t>
            </w:r>
            <w:r>
              <w:rPr>
                <w:rFonts w:hint="eastAsia"/>
                <w:lang w:val="zh-CN"/>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pPr>
              <w:jc w:val="center"/>
              <w:rPr>
                <w:rFonts w:hint="eastAsia" w:ascii="宋体" w:hAnsi="宋体"/>
                <w:sz w:val="24"/>
              </w:rPr>
            </w:pPr>
          </w:p>
        </w:tc>
        <w:tc>
          <w:tcPr>
            <w:tcW w:w="815" w:type="dxa"/>
            <w:vMerge w:val="continue"/>
            <w:noWrap w:val="0"/>
            <w:vAlign w:val="center"/>
          </w:tcPr>
          <w:p>
            <w:pPr>
              <w:jc w:val="center"/>
              <w:rPr>
                <w:rFonts w:hint="eastAsia" w:ascii="宋体" w:hAnsi="宋体"/>
                <w:sz w:val="24"/>
              </w:rPr>
            </w:pPr>
          </w:p>
        </w:tc>
        <w:tc>
          <w:tcPr>
            <w:tcW w:w="6752" w:type="dxa"/>
            <w:noWrap w:val="0"/>
            <w:vAlign w:val="top"/>
          </w:tcPr>
          <w:p>
            <w:pPr>
              <w:rPr>
                <w:rFonts w:hint="eastAsia"/>
                <w:lang w:val="zh-CN"/>
              </w:rPr>
            </w:pPr>
            <w:r>
              <w:rPr>
                <w:rFonts w:hint="eastAsia"/>
                <w:lang w:val="en-US" w:eastAsia="zh-CN"/>
              </w:rPr>
              <w:t>6、</w:t>
            </w:r>
            <w:r>
              <w:rPr>
                <w:rFonts w:hint="eastAsia"/>
                <w:lang w:val="zh-CN"/>
              </w:rPr>
              <w:t>备品配件（</w:t>
            </w:r>
            <w:r>
              <w:rPr>
                <w:rFonts w:hint="eastAsia"/>
                <w:lang w:val="en-US" w:eastAsia="zh-CN"/>
              </w:rPr>
              <w:t>3</w:t>
            </w:r>
            <w:r>
              <w:rPr>
                <w:rFonts w:hint="eastAsia"/>
                <w:lang w:val="zh-CN"/>
              </w:rPr>
              <w:t>分）：针对目前设备现状，备品、配件供应有保障，有充足的库存，且货源渠道正规，承诺主要设备（制冷机组、冷却塔、水泵、风机盘管、空调机、新风机）的配件、耗材选用原厂品牌，并提供承诺书的得</w:t>
            </w:r>
            <w:r>
              <w:rPr>
                <w:rFonts w:hint="eastAsia"/>
                <w:lang w:val="en-US" w:eastAsia="zh-CN"/>
              </w:rPr>
              <w:t>3</w:t>
            </w:r>
            <w:r>
              <w:rPr>
                <w:rFonts w:hint="eastAsia"/>
                <w:lang w:val="zh-CN"/>
              </w:rPr>
              <w:t xml:space="preserve">分，未提供的不得分。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1" w:hRule="atLeast"/>
          <w:jc w:val="center"/>
        </w:trPr>
        <w:tc>
          <w:tcPr>
            <w:tcW w:w="902" w:type="dxa"/>
            <w:noWrap w:val="0"/>
            <w:vAlign w:val="center"/>
          </w:tcPr>
          <w:p>
            <w:pPr>
              <w:jc w:val="center"/>
              <w:rPr>
                <w:rFonts w:hint="eastAsia"/>
                <w:lang w:val="zh-CN" w:eastAsia="zh-CN"/>
              </w:rPr>
            </w:pPr>
          </w:p>
          <w:p>
            <w:pPr>
              <w:jc w:val="center"/>
              <w:rPr>
                <w:rFonts w:hint="eastAsia" w:ascii="宋体" w:hAnsi="宋体" w:eastAsia="宋体" w:cs="宋体"/>
                <w:color w:val="auto"/>
                <w:spacing w:val="0"/>
                <w:sz w:val="21"/>
                <w:szCs w:val="21"/>
                <w:rtl w:val="0"/>
              </w:rPr>
            </w:pPr>
            <w:r>
              <w:rPr>
                <w:rFonts w:hint="eastAsia" w:ascii="宋体" w:hAnsi="宋体" w:eastAsia="宋体" w:cs="宋体"/>
                <w:color w:val="auto"/>
                <w:spacing w:val="0"/>
                <w:sz w:val="21"/>
                <w:szCs w:val="21"/>
                <w:rtl w:val="0"/>
              </w:rPr>
              <w:t>体系</w:t>
            </w:r>
          </w:p>
          <w:p>
            <w:pPr>
              <w:jc w:val="center"/>
              <w:rPr>
                <w:rFonts w:hint="eastAsia"/>
                <w:lang w:val="zh-CN"/>
              </w:rPr>
            </w:pPr>
            <w:r>
              <w:rPr>
                <w:rFonts w:hint="eastAsia" w:ascii="宋体" w:hAnsi="宋体" w:eastAsia="宋体" w:cs="宋体"/>
                <w:color w:val="auto"/>
                <w:spacing w:val="0"/>
                <w:sz w:val="21"/>
                <w:szCs w:val="21"/>
                <w:rtl w:val="0"/>
              </w:rPr>
              <w:t>认证</w:t>
            </w:r>
          </w:p>
        </w:tc>
        <w:tc>
          <w:tcPr>
            <w:tcW w:w="815" w:type="dxa"/>
            <w:noWrap w:val="0"/>
            <w:vAlign w:val="center"/>
          </w:tcPr>
          <w:p>
            <w:pPr>
              <w:jc w:val="center"/>
              <w:rPr>
                <w:rFonts w:hint="eastAsia"/>
                <w:lang w:val="zh-CN"/>
              </w:rPr>
            </w:pPr>
            <w:r>
              <w:rPr>
                <w:rFonts w:hint="eastAsia"/>
                <w:lang w:val="en-US" w:eastAsia="zh-CN"/>
              </w:rPr>
              <w:t>3</w:t>
            </w:r>
          </w:p>
        </w:tc>
        <w:tc>
          <w:tcPr>
            <w:tcW w:w="6752" w:type="dxa"/>
            <w:noWrap w:val="0"/>
            <w:vAlign w:val="center"/>
          </w:tcPr>
          <w:p>
            <w:pPr>
              <w:pageBreakBefore w:val="0"/>
              <w:autoSpaceDE/>
              <w:autoSpaceDN/>
              <w:bidi w:val="0"/>
              <w:snapToGrid w:val="0"/>
              <w:spacing w:before="0" w:after="0" w:line="360" w:lineRule="exact"/>
              <w:ind w:left="0" w:right="0" w:firstLine="0"/>
              <w:jc w:val="both"/>
              <w:rPr>
                <w:rFonts w:hint="eastAsia" w:ascii="宋体" w:hAnsi="宋体" w:eastAsia="宋体" w:cs="宋体"/>
                <w:color w:val="auto"/>
                <w:spacing w:val="0"/>
                <w:sz w:val="21"/>
                <w:szCs w:val="21"/>
                <w:rtl w:val="0"/>
              </w:rPr>
            </w:pPr>
            <w:r>
              <w:rPr>
                <w:rFonts w:hint="eastAsia" w:ascii="宋体" w:hAnsi="宋体" w:eastAsia="宋体" w:cs="宋体"/>
                <w:color w:val="auto"/>
                <w:spacing w:val="0"/>
                <w:sz w:val="21"/>
                <w:szCs w:val="21"/>
                <w:rtl w:val="0"/>
              </w:rPr>
              <w:t>投标单位提供以下体系认证且证书在有效期内的可得分，具备一项得1分，满分3分。</w:t>
            </w:r>
          </w:p>
          <w:p>
            <w:pPr>
              <w:pageBreakBefore w:val="0"/>
              <w:numPr>
                <w:ilvl w:val="0"/>
                <w:numId w:val="12"/>
              </w:numPr>
              <w:autoSpaceDE/>
              <w:autoSpaceDN/>
              <w:bidi w:val="0"/>
              <w:snapToGrid w:val="0"/>
              <w:spacing w:before="0" w:after="0" w:line="360" w:lineRule="exact"/>
              <w:ind w:left="0" w:right="0" w:firstLine="0"/>
              <w:jc w:val="both"/>
              <w:rPr>
                <w:rFonts w:hint="eastAsia" w:ascii="宋体" w:hAnsi="宋体" w:eastAsia="宋体" w:cs="宋体"/>
                <w:color w:val="auto"/>
                <w:spacing w:val="0"/>
                <w:sz w:val="21"/>
                <w:szCs w:val="21"/>
                <w:rtl w:val="0"/>
              </w:rPr>
            </w:pPr>
            <w:r>
              <w:rPr>
                <w:rFonts w:hint="eastAsia" w:ascii="宋体" w:hAnsi="宋体" w:eastAsia="宋体" w:cs="宋体"/>
                <w:color w:val="auto"/>
                <w:spacing w:val="0"/>
                <w:sz w:val="21"/>
                <w:szCs w:val="21"/>
                <w:rtl w:val="0"/>
              </w:rPr>
              <w:t>环境管理体系认证；</w:t>
            </w:r>
          </w:p>
          <w:p>
            <w:pPr>
              <w:pageBreakBefore w:val="0"/>
              <w:autoSpaceDE/>
              <w:autoSpaceDN/>
              <w:bidi w:val="0"/>
              <w:snapToGrid w:val="0"/>
              <w:spacing w:before="0" w:after="0" w:line="360" w:lineRule="exact"/>
              <w:ind w:left="0" w:right="0" w:firstLine="0"/>
              <w:jc w:val="both"/>
              <w:rPr>
                <w:rFonts w:hint="eastAsia" w:ascii="宋体" w:hAnsi="宋体" w:eastAsia="宋体" w:cs="宋体"/>
                <w:color w:val="auto"/>
                <w:spacing w:val="0"/>
                <w:sz w:val="21"/>
                <w:szCs w:val="21"/>
                <w:rtl w:val="0"/>
              </w:rPr>
            </w:pPr>
            <w:r>
              <w:rPr>
                <w:rFonts w:hint="eastAsia" w:ascii="宋体" w:hAnsi="宋体" w:eastAsia="宋体" w:cs="宋体"/>
                <w:color w:val="auto"/>
                <w:spacing w:val="0"/>
                <w:sz w:val="21"/>
                <w:szCs w:val="21"/>
                <w:rtl w:val="0"/>
              </w:rPr>
              <w:t>（2）质量管理体系认证；</w:t>
            </w:r>
          </w:p>
          <w:p>
            <w:pPr>
              <w:pageBreakBefore w:val="0"/>
              <w:autoSpaceDE/>
              <w:autoSpaceDN/>
              <w:bidi w:val="0"/>
              <w:snapToGrid w:val="0"/>
              <w:spacing w:before="0" w:after="0" w:line="360" w:lineRule="exact"/>
              <w:ind w:left="0" w:right="0" w:firstLine="0"/>
              <w:jc w:val="both"/>
              <w:rPr>
                <w:rFonts w:hint="eastAsia" w:ascii="宋体" w:hAnsi="宋体" w:eastAsia="宋体" w:cs="宋体"/>
                <w:color w:val="auto"/>
                <w:spacing w:val="0"/>
                <w:sz w:val="21"/>
                <w:szCs w:val="21"/>
                <w:rtl w:val="0"/>
              </w:rPr>
            </w:pPr>
            <w:r>
              <w:rPr>
                <w:rFonts w:hint="eastAsia" w:ascii="宋体" w:hAnsi="宋体" w:eastAsia="宋体" w:cs="宋体"/>
                <w:color w:val="auto"/>
                <w:spacing w:val="0"/>
                <w:sz w:val="21"/>
                <w:szCs w:val="21"/>
                <w:rtl w:val="0"/>
              </w:rPr>
              <w:t>（3）职业健康安全管理体系认证。</w:t>
            </w:r>
          </w:p>
          <w:p>
            <w:pPr>
              <w:rPr>
                <w:rFonts w:hint="eastAsia"/>
                <w:lang w:val="zh-CN"/>
              </w:rPr>
            </w:pPr>
            <w:r>
              <w:rPr>
                <w:rFonts w:hint="eastAsia" w:ascii="宋体" w:hAnsi="宋体" w:eastAsia="宋体" w:cs="宋体"/>
                <w:color w:val="auto"/>
                <w:spacing w:val="0"/>
                <w:sz w:val="21"/>
                <w:szCs w:val="21"/>
                <w:rtl w:val="0"/>
              </w:rPr>
              <w:t>（以加盖公章的复印件为计分依据）</w:t>
            </w:r>
            <w:r>
              <w:rPr>
                <w:rFonts w:hint="eastAsia"/>
                <w:lang w:val="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902" w:type="dxa"/>
            <w:vMerge w:val="restart"/>
            <w:noWrap w:val="0"/>
            <w:vAlign w:val="center"/>
          </w:tcPr>
          <w:p>
            <w:pPr>
              <w:jc w:val="center"/>
              <w:rPr>
                <w:rFonts w:hint="eastAsia"/>
                <w:lang w:val="zh-CN"/>
              </w:rPr>
            </w:pPr>
            <w:r>
              <w:rPr>
                <w:rFonts w:hint="eastAsia"/>
                <w:lang w:val="zh-CN"/>
              </w:rPr>
              <w:t>服务</w:t>
            </w:r>
          </w:p>
          <w:p>
            <w:pPr>
              <w:jc w:val="center"/>
              <w:rPr>
                <w:rFonts w:hint="eastAsia" w:ascii="宋体" w:hAnsi="宋体"/>
                <w:sz w:val="24"/>
              </w:rPr>
            </w:pPr>
            <w:r>
              <w:rPr>
                <w:rFonts w:hint="eastAsia"/>
                <w:lang w:val="zh-CN"/>
              </w:rPr>
              <w:t>承诺</w:t>
            </w:r>
          </w:p>
        </w:tc>
        <w:tc>
          <w:tcPr>
            <w:tcW w:w="815" w:type="dxa"/>
            <w:vMerge w:val="restart"/>
            <w:noWrap w:val="0"/>
            <w:vAlign w:val="center"/>
          </w:tcPr>
          <w:p>
            <w:pPr>
              <w:jc w:val="center"/>
              <w:rPr>
                <w:rFonts w:hint="default" w:ascii="宋体" w:hAnsi="宋体"/>
                <w:sz w:val="24"/>
                <w:lang w:val="en-US"/>
              </w:rPr>
            </w:pPr>
            <w:r>
              <w:rPr>
                <w:rFonts w:hint="eastAsia"/>
                <w:lang w:val="en-US" w:eastAsia="zh-CN"/>
              </w:rPr>
              <w:t>14</w:t>
            </w:r>
          </w:p>
        </w:tc>
        <w:tc>
          <w:tcPr>
            <w:tcW w:w="6752" w:type="dxa"/>
            <w:noWrap w:val="0"/>
            <w:vAlign w:val="center"/>
          </w:tcPr>
          <w:p>
            <w:pPr>
              <w:spacing w:line="240" w:lineRule="auto"/>
              <w:rPr>
                <w:rFonts w:hint="eastAsia"/>
                <w:lang w:val="zh-CN"/>
              </w:rPr>
            </w:pPr>
            <w:r>
              <w:rPr>
                <w:rFonts w:hint="eastAsia"/>
                <w:lang w:val="en-US" w:eastAsia="zh-CN"/>
              </w:rPr>
              <w:t>1、</w:t>
            </w:r>
            <w:r>
              <w:rPr>
                <w:rFonts w:hint="eastAsia"/>
                <w:lang w:val="zh-CN"/>
              </w:rPr>
              <w:t>投标单位</w:t>
            </w:r>
            <w:r>
              <w:rPr>
                <w:rFonts w:hint="eastAsia"/>
                <w:rtl w:val="0"/>
                <w:lang w:val="zh-CN"/>
              </w:rPr>
              <w:t>具有完善的售后服务机制、详细的应急预案，承诺在发生不同类型故障后的到达现场时间、解决故障时间、补救措施等方面的措施或方案</w:t>
            </w:r>
            <w:r>
              <w:rPr>
                <w:rFonts w:hint="eastAsia"/>
                <w:lang w:val="zh-CN"/>
              </w:rPr>
              <w:t>，按其响应程度计0-</w:t>
            </w:r>
            <w:r>
              <w:rPr>
                <w:rFonts w:hint="eastAsia"/>
                <w:lang w:val="en-US" w:eastAsia="zh-CN"/>
              </w:rPr>
              <w:t>4</w:t>
            </w:r>
            <w:r>
              <w:rPr>
                <w:rFonts w:hint="eastAsia"/>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jc w:val="center"/>
        </w:trPr>
        <w:tc>
          <w:tcPr>
            <w:tcW w:w="902" w:type="dxa"/>
            <w:vMerge w:val="continue"/>
            <w:noWrap w:val="0"/>
            <w:vAlign w:val="center"/>
          </w:tcPr>
          <w:p>
            <w:pPr>
              <w:jc w:val="center"/>
              <w:rPr>
                <w:rFonts w:hint="eastAsia"/>
                <w:lang w:val="zh-CN"/>
              </w:rPr>
            </w:pPr>
          </w:p>
        </w:tc>
        <w:tc>
          <w:tcPr>
            <w:tcW w:w="815" w:type="dxa"/>
            <w:vMerge w:val="continue"/>
            <w:noWrap w:val="0"/>
            <w:vAlign w:val="center"/>
          </w:tcPr>
          <w:p>
            <w:pPr>
              <w:jc w:val="center"/>
              <w:rPr>
                <w:rFonts w:hint="eastAsia"/>
                <w:lang w:val="en-US" w:eastAsia="zh-CN"/>
              </w:rPr>
            </w:pPr>
          </w:p>
        </w:tc>
        <w:tc>
          <w:tcPr>
            <w:tcW w:w="6752" w:type="dxa"/>
            <w:noWrap w:val="0"/>
            <w:vAlign w:val="center"/>
          </w:tcPr>
          <w:p>
            <w:pPr>
              <w:spacing w:line="240" w:lineRule="auto"/>
              <w:rPr>
                <w:rFonts w:hint="eastAsia"/>
                <w:lang w:val="zh-CN"/>
              </w:rPr>
            </w:pPr>
            <w:r>
              <w:rPr>
                <w:rFonts w:hint="eastAsia"/>
                <w:lang w:val="en-US" w:eastAsia="zh-CN"/>
              </w:rPr>
              <w:t>2、</w:t>
            </w:r>
            <w:r>
              <w:rPr>
                <w:rFonts w:hint="eastAsia"/>
                <w:lang w:val="zh-CN"/>
              </w:rPr>
              <w:t>提供完整、可行培训方案（包含但不限于日常培训、日常响应、配件更换时限、服务响应速度及应对措施，售后服务团队、</w:t>
            </w:r>
            <w:r>
              <w:rPr>
                <w:rFonts w:hint="eastAsia" w:ascii="宋体" w:hAnsi="宋体" w:eastAsia="宋体" w:cs="宋体"/>
                <w:sz w:val="21"/>
                <w:szCs w:val="21"/>
                <w:rtl w:val="0"/>
                <w:lang w:val="en-US" w:eastAsia="zh-CN"/>
              </w:rPr>
              <w:t>专业技术人员信息，证书证件</w:t>
            </w:r>
            <w:r>
              <w:rPr>
                <w:rFonts w:hint="eastAsia"/>
                <w:lang w:val="zh-CN"/>
              </w:rPr>
              <w:t>等），按其响应程度计0-</w:t>
            </w:r>
            <w:r>
              <w:rPr>
                <w:rFonts w:hint="eastAsia"/>
                <w:lang w:val="en-US" w:eastAsia="zh-CN"/>
              </w:rPr>
              <w:t>5</w:t>
            </w:r>
            <w:r>
              <w:rPr>
                <w:rFonts w:hint="eastAsia"/>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2" w:type="dxa"/>
            <w:vMerge w:val="continue"/>
            <w:noWrap w:val="0"/>
            <w:vAlign w:val="center"/>
          </w:tcPr>
          <w:p>
            <w:pPr>
              <w:jc w:val="center"/>
              <w:rPr>
                <w:rFonts w:hint="eastAsia"/>
                <w:lang w:val="zh-CN"/>
              </w:rPr>
            </w:pPr>
          </w:p>
        </w:tc>
        <w:tc>
          <w:tcPr>
            <w:tcW w:w="815" w:type="dxa"/>
            <w:vMerge w:val="continue"/>
            <w:noWrap w:val="0"/>
            <w:vAlign w:val="center"/>
          </w:tcPr>
          <w:p>
            <w:pPr>
              <w:jc w:val="center"/>
              <w:rPr>
                <w:rFonts w:hint="eastAsia"/>
                <w:lang w:val="en-US" w:eastAsia="zh-CN"/>
              </w:rPr>
            </w:pPr>
          </w:p>
        </w:tc>
        <w:tc>
          <w:tcPr>
            <w:tcW w:w="6752" w:type="dxa"/>
            <w:noWrap w:val="0"/>
            <w:vAlign w:val="center"/>
          </w:tcPr>
          <w:p>
            <w:pPr>
              <w:pStyle w:val="29"/>
              <w:numPr>
                <w:ilvl w:val="0"/>
                <w:numId w:val="0"/>
              </w:numPr>
              <w:spacing w:line="240" w:lineRule="auto"/>
              <w:rPr>
                <w:rFonts w:hint="eastAsia"/>
                <w:lang w:val="zh-CN"/>
              </w:rPr>
            </w:pPr>
            <w:r>
              <w:rPr>
                <w:rFonts w:hint="eastAsia" w:ascii="宋体" w:hAnsi="宋体" w:cs="宋体"/>
                <w:sz w:val="21"/>
                <w:szCs w:val="21"/>
                <w:rtl w:val="0"/>
                <w:lang w:val="en-US" w:eastAsia="zh-CN"/>
              </w:rPr>
              <w:t>3、</w:t>
            </w:r>
            <w:r>
              <w:rPr>
                <w:rFonts w:hint="eastAsia" w:ascii="宋体" w:hAnsi="宋体" w:eastAsia="宋体" w:cs="宋体"/>
                <w:sz w:val="21"/>
                <w:szCs w:val="21"/>
                <w:rtl w:val="0"/>
                <w:lang w:val="en-US" w:eastAsia="zh-CN"/>
              </w:rPr>
              <w:t>提供投标单位及制造厂家</w:t>
            </w:r>
            <w:r>
              <w:rPr>
                <w:rFonts w:hint="eastAsia" w:ascii="宋体" w:hAnsi="宋体" w:eastAsia="宋体" w:cs="宋体"/>
                <w:color w:val="auto"/>
                <w:spacing w:val="0"/>
                <w:sz w:val="21"/>
                <w:szCs w:val="21"/>
                <w:rtl w:val="0"/>
              </w:rPr>
              <w:t>详细、科学、可实施性强</w:t>
            </w:r>
            <w:r>
              <w:rPr>
                <w:rFonts w:hint="eastAsia" w:ascii="宋体" w:hAnsi="宋体" w:eastAsia="宋体" w:cs="宋体"/>
                <w:color w:val="auto"/>
                <w:spacing w:val="0"/>
                <w:sz w:val="21"/>
                <w:szCs w:val="21"/>
                <w:rtl w:val="0"/>
                <w:lang w:val="en-US" w:eastAsia="zh-CN"/>
              </w:rPr>
              <w:t>的</w:t>
            </w:r>
            <w:r>
              <w:rPr>
                <w:rFonts w:hint="eastAsia" w:ascii="宋体" w:hAnsi="宋体" w:eastAsia="宋体" w:cs="宋体"/>
                <w:sz w:val="21"/>
                <w:szCs w:val="21"/>
                <w:rtl w:val="0"/>
                <w:lang w:val="en-US" w:eastAsia="zh-CN"/>
              </w:rPr>
              <w:t>售后服务方案，</w:t>
            </w:r>
            <w:r>
              <w:rPr>
                <w:rFonts w:hint="eastAsia" w:ascii="宋体" w:hAnsi="宋体" w:eastAsia="宋体" w:cs="宋体"/>
                <w:color w:val="auto"/>
                <w:spacing w:val="0"/>
                <w:sz w:val="21"/>
                <w:szCs w:val="21"/>
                <w:rtl w:val="0"/>
                <w:lang w:val="en-US" w:eastAsia="zh-CN"/>
              </w:rPr>
              <w:t>根据响应情况计</w:t>
            </w:r>
            <w:r>
              <w:rPr>
                <w:rFonts w:hint="eastAsia" w:asciiTheme="minorHAnsi" w:hAnsiTheme="minorHAnsi" w:eastAsiaTheme="minorEastAsia" w:cstheme="minorBidi"/>
                <w:color w:val="auto"/>
                <w:kern w:val="2"/>
                <w:sz w:val="21"/>
                <w:szCs w:val="24"/>
                <w:rtl w:val="0"/>
                <w:lang w:val="en-US" w:eastAsia="zh-CN" w:bidi="ar-SA"/>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902" w:type="dxa"/>
            <w:noWrap w:val="0"/>
            <w:vAlign w:val="center"/>
          </w:tcPr>
          <w:p>
            <w:pPr>
              <w:jc w:val="center"/>
              <w:rPr>
                <w:rFonts w:hint="eastAsia" w:ascii="宋体" w:hAnsi="宋体"/>
                <w:sz w:val="24"/>
              </w:rPr>
            </w:pPr>
            <w:r>
              <w:rPr>
                <w:rFonts w:hint="eastAsia"/>
                <w:lang w:val="zh-CN"/>
              </w:rPr>
              <w:t>业绩</w:t>
            </w:r>
          </w:p>
        </w:tc>
        <w:tc>
          <w:tcPr>
            <w:tcW w:w="815"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3</w:t>
            </w:r>
          </w:p>
        </w:tc>
        <w:tc>
          <w:tcPr>
            <w:tcW w:w="6752" w:type="dxa"/>
            <w:noWrap w:val="0"/>
            <w:vAlign w:val="center"/>
          </w:tcPr>
          <w:p>
            <w:pPr>
              <w:rPr>
                <w:rFonts w:hint="eastAsia"/>
                <w:lang w:val="zh-CN"/>
              </w:rPr>
            </w:pPr>
            <w:r>
              <w:rPr>
                <w:rFonts w:hint="eastAsia"/>
                <w:lang w:val="zh-CN"/>
              </w:rPr>
              <w:t>提供近2018年1月1 日起同类项目业绩，投标文件中附有其业绩证明材料，业绩以合同为依据，每提供一个计</w:t>
            </w:r>
            <w:r>
              <w:rPr>
                <w:rFonts w:hint="eastAsia"/>
                <w:lang w:val="en-US" w:eastAsia="zh-CN"/>
              </w:rPr>
              <w:t>1</w:t>
            </w:r>
            <w:r>
              <w:rPr>
                <w:rFonts w:hint="eastAsia"/>
                <w:lang w:val="zh-CN"/>
              </w:rPr>
              <w:t>分，满分</w:t>
            </w:r>
            <w:r>
              <w:rPr>
                <w:rFonts w:hint="eastAsia"/>
                <w:lang w:val="en-US" w:eastAsia="zh-CN"/>
              </w:rPr>
              <w:t>3</w:t>
            </w:r>
            <w:r>
              <w:rPr>
                <w:rFonts w:hint="eastAsia"/>
                <w:lang w:val="zh-CN"/>
              </w:rPr>
              <w:t>分。</w:t>
            </w:r>
          </w:p>
        </w:tc>
      </w:tr>
    </w:tbl>
    <w:p>
      <w:pPr>
        <w:spacing w:line="360" w:lineRule="auto"/>
        <w:rPr>
          <w:rFonts w:hint="eastAsia" w:ascii="宋体" w:hAnsi="宋体" w:eastAsia="宋体" w:cs="宋体"/>
          <w:b/>
          <w:bCs/>
          <w:color w:val="0000FF"/>
          <w:sz w:val="24"/>
        </w:rPr>
      </w:pPr>
    </w:p>
    <w:p>
      <w:pPr>
        <w:rPr>
          <w:rFonts w:hint="eastAsia" w:ascii="宋体" w:hAnsi="宋体" w:eastAsia="宋体" w:cs="宋体"/>
        </w:rPr>
      </w:pPr>
    </w:p>
    <w:p>
      <w:pPr>
        <w:pStyle w:val="47"/>
        <w:rPr>
          <w:rFonts w:hint="eastAsia" w:ascii="宋体" w:hAnsi="宋体" w:eastAsia="宋体" w:cs="宋体"/>
        </w:rPr>
      </w:pPr>
    </w:p>
    <w:p>
      <w:pPr>
        <w:jc w:val="center"/>
        <w:outlineLvl w:val="9"/>
        <w:rPr>
          <w:rFonts w:hint="eastAsia" w:ascii="宋体" w:hAnsi="宋体" w:eastAsia="宋体" w:cs="宋体"/>
        </w:rPr>
      </w:pPr>
      <w:bookmarkStart w:id="22" w:name="_Toc30420"/>
    </w:p>
    <w:p>
      <w:pPr>
        <w:jc w:val="center"/>
        <w:outlineLvl w:val="9"/>
        <w:rPr>
          <w:rFonts w:hint="eastAsia" w:ascii="宋体" w:hAnsi="宋体" w:eastAsia="宋体" w:cs="宋体"/>
        </w:rPr>
      </w:pP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第六部分 投标文件格式</w:t>
      </w:r>
      <w:bookmarkEnd w:id="22"/>
      <w:bookmarkStart w:id="23" w:name="_Toc60421812"/>
    </w:p>
    <w:p>
      <w:pPr>
        <w:rPr>
          <w:rFonts w:hint="eastAsia" w:ascii="宋体" w:hAnsi="宋体" w:eastAsia="宋体" w:cs="宋体"/>
          <w:b/>
          <w:bCs/>
          <w:kern w:val="0"/>
          <w:sz w:val="48"/>
          <w:szCs w:val="48"/>
          <w:u w:val="single"/>
        </w:rPr>
      </w:pPr>
      <w:r>
        <w:rPr>
          <w:rFonts w:hint="eastAsia" w:ascii="宋体" w:hAnsi="宋体" w:eastAsia="宋体" w:cs="宋体"/>
          <w:b/>
          <w:bCs/>
          <w:kern w:val="0"/>
          <w:sz w:val="48"/>
          <w:szCs w:val="48"/>
          <w:u w:val="single"/>
        </w:rPr>
        <w:br w:type="page"/>
      </w:r>
    </w:p>
    <w:p>
      <w:pPr>
        <w:spacing w:line="360" w:lineRule="auto"/>
        <w:jc w:val="center"/>
        <w:rPr>
          <w:rFonts w:hint="eastAsia" w:ascii="宋体" w:hAnsi="宋体" w:eastAsia="宋体" w:cs="宋体"/>
          <w:b/>
          <w:bCs/>
          <w:kern w:val="0"/>
          <w:sz w:val="48"/>
          <w:szCs w:val="48"/>
          <w:u w:val="single"/>
        </w:rPr>
      </w:pPr>
    </w:p>
    <w:p>
      <w:pPr>
        <w:spacing w:line="360" w:lineRule="auto"/>
        <w:jc w:val="center"/>
        <w:rPr>
          <w:rFonts w:hint="eastAsia" w:ascii="宋体" w:hAnsi="宋体" w:eastAsia="宋体" w:cs="宋体"/>
          <w:b/>
          <w:bCs/>
          <w:kern w:val="0"/>
          <w:sz w:val="48"/>
          <w:szCs w:val="48"/>
        </w:rPr>
      </w:pPr>
      <w:r>
        <w:rPr>
          <w:rFonts w:hint="eastAsia" w:ascii="宋体" w:hAnsi="宋体" w:eastAsia="宋体" w:cs="宋体"/>
          <w:b/>
          <w:bCs/>
          <w:kern w:val="0"/>
          <w:sz w:val="48"/>
          <w:szCs w:val="48"/>
          <w:lang w:val="en-US" w:eastAsia="zh-CN"/>
        </w:rPr>
        <w:t>旬阳市中医院迁建项目住院楼，门诊楼中央空调采购及安装工程项目</w:t>
      </w:r>
    </w:p>
    <w:p>
      <w:pPr>
        <w:rPr>
          <w:rFonts w:hint="eastAsia" w:ascii="宋体" w:hAnsi="宋体" w:eastAsia="宋体" w:cs="宋体"/>
          <w:lang w:eastAsia="zh-CN"/>
        </w:rPr>
      </w:pPr>
      <w:r>
        <w:rPr>
          <w:rFonts w:hint="eastAsia" w:ascii="宋体" w:hAnsi="宋体" w:cs="宋体"/>
          <w:b/>
          <w:bCs/>
          <w:kern w:val="0"/>
          <w:sz w:val="36"/>
          <w:szCs w:val="36"/>
          <w:lang w:val="en-US" w:eastAsia="zh-CN"/>
        </w:rPr>
        <w:t xml:space="preserve"> </w:t>
      </w: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ind w:firstLine="720"/>
        <w:rPr>
          <w:rFonts w:hint="eastAsia" w:ascii="宋体" w:hAnsi="宋体" w:eastAsia="宋体" w:cs="宋体"/>
          <w:b/>
          <w:sz w:val="36"/>
          <w:szCs w:val="36"/>
        </w:rPr>
      </w:pP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投 标 单 位：</w:t>
      </w:r>
      <w:r>
        <w:rPr>
          <w:rFonts w:hint="eastAsia" w:ascii="宋体" w:hAnsi="宋体" w:eastAsia="宋体" w:cs="宋体"/>
          <w:b/>
          <w:sz w:val="32"/>
          <w:szCs w:val="32"/>
          <w:u w:val="single"/>
        </w:rPr>
        <w:t xml:space="preserve">                          </w:t>
      </w:r>
      <w:r>
        <w:rPr>
          <w:rFonts w:hint="eastAsia" w:ascii="宋体" w:hAnsi="宋体" w:eastAsia="宋体" w:cs="宋体"/>
          <w:b/>
          <w:sz w:val="32"/>
          <w:szCs w:val="32"/>
        </w:rPr>
        <w:t xml:space="preserve">                       </w:t>
      </w: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采购代理机构：</w:t>
      </w:r>
      <w:r>
        <w:rPr>
          <w:rFonts w:hint="eastAsia" w:ascii="宋体" w:hAnsi="宋体" w:eastAsia="宋体" w:cs="宋体"/>
          <w:b/>
          <w:sz w:val="32"/>
          <w:szCs w:val="32"/>
          <w:u w:val="single"/>
        </w:rPr>
        <w:t xml:space="preserve">                        </w:t>
      </w:r>
    </w:p>
    <w:p>
      <w:pPr>
        <w:spacing w:line="480" w:lineRule="auto"/>
        <w:ind w:firstLine="964" w:firstLineChars="300"/>
        <w:rPr>
          <w:rFonts w:hint="eastAsia" w:ascii="宋体" w:hAnsi="宋体" w:eastAsia="宋体" w:cs="宋体"/>
          <w:b/>
          <w:bCs/>
          <w:sz w:val="28"/>
          <w:szCs w:val="28"/>
        </w:rPr>
      </w:pPr>
      <w:r>
        <w:rPr>
          <w:rFonts w:hint="eastAsia" w:ascii="宋体" w:hAnsi="宋体" w:eastAsia="宋体" w:cs="宋体"/>
          <w:b/>
          <w:sz w:val="32"/>
          <w:szCs w:val="32"/>
        </w:rPr>
        <w:t>时        间：</w:t>
      </w:r>
      <w:r>
        <w:rPr>
          <w:rFonts w:hint="eastAsia" w:ascii="宋体" w:hAnsi="宋体" w:eastAsia="宋体" w:cs="宋体"/>
          <w:b/>
          <w:sz w:val="32"/>
          <w:szCs w:val="32"/>
          <w:u w:val="single"/>
        </w:rPr>
        <w:t xml:space="preserve">  </w:t>
      </w:r>
      <w:r>
        <w:rPr>
          <w:rFonts w:hint="eastAsia" w:ascii="宋体" w:hAnsi="宋体" w:eastAsia="宋体" w:cs="宋体"/>
          <w:b/>
          <w:sz w:val="28"/>
          <w:szCs w:val="28"/>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信封格式</w:t>
      </w:r>
    </w:p>
    <w:p>
      <w:pPr>
        <w:spacing w:after="100" w:line="480" w:lineRule="auto"/>
        <w:ind w:firstLine="480" w:firstLineChars="200"/>
        <w:rPr>
          <w:rFonts w:hint="eastAsia" w:ascii="新宋体" w:hAnsi="新宋体" w:eastAsia="新宋体"/>
          <w:sz w:val="24"/>
        </w:rPr>
      </w:pPr>
      <w:r>
        <w:rPr>
          <w:rFonts w:hint="eastAsia" w:ascii="新宋体" w:hAnsi="新宋体" w:eastAsia="新宋体"/>
          <w:sz w:val="24"/>
        </w:rPr>
        <w:t>请按以下内容填写密封签抬头，贴在响应文件外包装正面，除非特殊情况，否则请不要更改信封格式：</w:t>
      </w:r>
    </w:p>
    <w:p>
      <w:pPr>
        <w:spacing w:after="100" w:line="360" w:lineRule="auto"/>
        <w:rPr>
          <w:rFonts w:hint="eastAsia" w:ascii="宋体" w:hAnsi="宋体" w:eastAsia="宋体" w:cs="宋体"/>
        </w:rPr>
      </w:pPr>
    </w:p>
    <w:tbl>
      <w:tblPr>
        <w:tblStyle w:val="30"/>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32"/>
                <w:szCs w:val="32"/>
              </w:rPr>
            </w:pPr>
            <w:r>
              <w:rPr>
                <w:rFonts w:hint="eastAsia" w:ascii="宋体" w:hAnsi="宋体" w:cs="宋体"/>
                <w:b/>
                <w:kern w:val="1"/>
                <w:sz w:val="32"/>
              </w:rPr>
              <w:t>投标报价表、</w:t>
            </w:r>
            <w:r>
              <w:rPr>
                <w:rFonts w:hint="eastAsia" w:ascii="宋体" w:hAnsi="宋体" w:cs="宋体"/>
                <w:b/>
                <w:kern w:val="1"/>
                <w:sz w:val="32"/>
                <w:lang w:eastAsia="zh-CN"/>
              </w:rPr>
              <w:t>投标报价明细表、</w:t>
            </w:r>
            <w:r>
              <w:rPr>
                <w:rFonts w:hint="eastAsia" w:ascii="宋体" w:hAnsi="宋体" w:cs="宋体"/>
                <w:b/>
                <w:kern w:val="1"/>
                <w:sz w:val="32"/>
                <w:szCs w:val="32"/>
              </w:rPr>
              <w:t>电子版U盘</w:t>
            </w:r>
            <w:r>
              <w:rPr>
                <w:rFonts w:hint="eastAsia" w:ascii="宋体" w:hAnsi="宋体" w:cs="宋体"/>
                <w:b/>
                <w:kern w:val="1"/>
                <w:sz w:val="32"/>
                <w:szCs w:val="32"/>
                <w:lang w:eastAsia="zh-CN"/>
              </w:rPr>
              <w:t>（内含</w:t>
            </w:r>
            <w:r>
              <w:rPr>
                <w:rFonts w:hint="eastAsia" w:ascii="宋体" w:hAnsi="宋体" w:eastAsia="宋体" w:cs="宋体"/>
                <w:b/>
                <w:kern w:val="1"/>
                <w:sz w:val="32"/>
                <w:szCs w:val="32"/>
                <w:lang w:eastAsia="zh-CN"/>
              </w:rPr>
              <w:t>投标文件电子Word及加盖公章PDF文档</w:t>
            </w:r>
            <w:r>
              <w:rPr>
                <w:rFonts w:hint="eastAsia" w:ascii="宋体" w:hAnsi="宋体" w:cs="宋体"/>
                <w:b/>
                <w:kern w:val="1"/>
                <w:sz w:val="32"/>
                <w:szCs w:val="32"/>
                <w:lang w:eastAsia="zh-CN"/>
              </w:rPr>
              <w:t>）各</w:t>
            </w:r>
            <w:r>
              <w:rPr>
                <w:rFonts w:hint="eastAsia" w:ascii="宋体" w:hAnsi="宋体" w:cs="宋体"/>
                <w:b/>
                <w:kern w:val="1"/>
                <w:sz w:val="32"/>
                <w:szCs w:val="32"/>
              </w:rPr>
              <w:t>一份</w:t>
            </w:r>
            <w:r>
              <w:rPr>
                <w:rFonts w:hint="eastAsia" w:ascii="新宋体" w:hAnsi="新宋体" w:eastAsia="新宋体"/>
                <w:b/>
                <w:sz w:val="32"/>
                <w:szCs w:val="32"/>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28"/>
              </w:rPr>
            </w:pPr>
            <w:r>
              <w:rPr>
                <w:rFonts w:hint="eastAsia" w:ascii="新宋体" w:hAnsi="新宋体" w:eastAsia="新宋体"/>
                <w:b/>
                <w:sz w:val="28"/>
              </w:rPr>
              <w:t>致：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344" w:type="dxa"/>
            <w:noWrap w:val="0"/>
            <w:vAlign w:val="center"/>
          </w:tcPr>
          <w:p>
            <w:pPr>
              <w:spacing w:after="100" w:line="360" w:lineRule="auto"/>
              <w:ind w:firstLine="2889" w:firstLineChars="1204"/>
              <w:rPr>
                <w:rFonts w:hint="eastAsia" w:ascii="新宋体" w:hAnsi="新宋体" w:eastAsia="新宋体"/>
                <w:sz w:val="24"/>
              </w:rPr>
            </w:pPr>
            <w:r>
              <w:rPr>
                <w:rFonts w:hint="eastAsia" w:ascii="新宋体" w:hAnsi="新宋体" w:eastAsia="新宋体"/>
                <w:sz w:val="24"/>
              </w:rPr>
              <w:t>项目名称：</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项目编号：</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投标人名称：</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b/>
                <w:sz w:val="20"/>
              </w:rPr>
            </w:pPr>
            <w:r>
              <w:rPr>
                <w:rFonts w:hint="eastAsia" w:ascii="新宋体" w:hAnsi="新宋体" w:eastAsia="新宋体"/>
                <w:sz w:val="24"/>
              </w:rPr>
              <w:t>投标人地址：</w:t>
            </w:r>
            <w:r>
              <w:rPr>
                <w:rFonts w:hint="eastAsia" w:ascii="新宋体" w:hAnsi="新宋体" w:eastAsia="新宋体"/>
                <w:sz w:val="24"/>
                <w:u w:val="single"/>
              </w:rPr>
              <w:t xml:space="preserve">                    </w:t>
            </w:r>
          </w:p>
        </w:tc>
      </w:tr>
    </w:tbl>
    <w:p>
      <w:pPr>
        <w:spacing w:after="100" w:line="360" w:lineRule="auto"/>
        <w:rPr>
          <w:rFonts w:hint="eastAsia" w:ascii="宋体" w:hAnsi="宋体" w:eastAsia="宋体" w:cs="宋体"/>
        </w:rPr>
      </w:pPr>
    </w:p>
    <w:p>
      <w:pPr>
        <w:pStyle w:val="16"/>
        <w:rPr>
          <w:rFonts w:hint="eastAsia" w:ascii="宋体" w:hAnsi="宋体" w:eastAsia="宋体" w:cs="宋体"/>
          <w:b/>
          <w:bCs/>
          <w:i w:val="0"/>
          <w:iCs w:val="0"/>
          <w:color w:val="auto"/>
          <w:kern w:val="2"/>
          <w:sz w:val="32"/>
          <w:szCs w:val="22"/>
          <w:lang w:val="en-US" w:eastAsia="zh-CN" w:bidi="ar-SA"/>
        </w:rPr>
      </w:pPr>
      <w:r>
        <w:rPr>
          <w:rFonts w:hint="eastAsia" w:ascii="宋体" w:hAnsi="宋体" w:eastAsia="宋体" w:cs="宋体"/>
          <w:b/>
          <w:bCs/>
          <w:i w:val="0"/>
          <w:iCs w:val="0"/>
          <w:color w:val="auto"/>
          <w:kern w:val="2"/>
          <w:sz w:val="32"/>
          <w:szCs w:val="22"/>
          <w:lang w:val="en-US" w:eastAsia="zh-CN" w:bidi="ar-SA"/>
        </w:rPr>
        <w:t>注：密封完整，封口处加盖公章。</w:t>
      </w:r>
    </w:p>
    <w:p>
      <w:pPr>
        <w:pStyle w:val="14"/>
        <w:rPr>
          <w:rFonts w:hint="eastAsia"/>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pPr>
        <w:pStyle w:val="16"/>
        <w:rPr>
          <w:rFonts w:hint="eastAsia" w:ascii="宋体" w:hAnsi="宋体" w:eastAsia="宋体" w:cs="宋体"/>
        </w:rPr>
      </w:pPr>
    </w:p>
    <w:p>
      <w:pPr>
        <w:pStyle w:val="57"/>
        <w:numPr>
          <w:ilvl w:val="0"/>
          <w:numId w:val="13"/>
        </w:numPr>
        <w:spacing w:line="360" w:lineRule="auto"/>
        <w:ind w:firstLineChars="0"/>
        <w:rPr>
          <w:rFonts w:hint="eastAsia" w:ascii="宋体" w:hAnsi="宋体" w:eastAsia="宋体" w:cs="宋体"/>
          <w:bCs/>
          <w:sz w:val="28"/>
          <w:szCs w:val="28"/>
        </w:rPr>
      </w:pPr>
      <w:bookmarkStart w:id="24" w:name="_Toc60421813"/>
      <w:r>
        <w:rPr>
          <w:rFonts w:hint="eastAsia" w:ascii="宋体" w:hAnsi="宋体" w:eastAsia="宋体" w:cs="宋体"/>
          <w:bCs/>
          <w:sz w:val="28"/>
          <w:szCs w:val="28"/>
        </w:rPr>
        <w:t>投标函（格式）；</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投标报价表（格式）；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投标报价明细表；</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商务条款偏离表（格式）；</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技术规格偏离表（格式）；</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val="en-US" w:eastAsia="zh-CN"/>
        </w:rPr>
        <w:t>技术说明文件；</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法定代表人证明书或授权书（格式）；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资格证明文件；</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具有履行合同所必需的设备和专业技术能力的书面声明；</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参加政府采购活动前三年内，在经营活动中没有重大违法记录书面声明（格式）；</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陕西省政府采购供应商拒绝政府采购领域商业贿赂承诺书（格式）；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中小企业声明函（如有）（格式）；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残疾人福利性单位声明函（如有）（格式）；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监狱企业证明文件</w:t>
      </w:r>
      <w:r>
        <w:rPr>
          <w:rFonts w:hint="eastAsia" w:ascii="宋体" w:hAnsi="宋体" w:eastAsia="宋体" w:cs="宋体"/>
          <w:bCs/>
          <w:sz w:val="28"/>
          <w:szCs w:val="28"/>
          <w:lang w:eastAsia="zh-CN"/>
        </w:rPr>
        <w:t>；</w:t>
      </w:r>
    </w:p>
    <w:p>
      <w:pPr>
        <w:pStyle w:val="47"/>
        <w:numPr>
          <w:ilvl w:val="0"/>
          <w:numId w:val="13"/>
        </w:numPr>
        <w:spacing w:line="360" w:lineRule="auto"/>
        <w:rPr>
          <w:rFonts w:hint="eastAsia" w:ascii="宋体" w:hAnsi="宋体" w:eastAsia="宋体" w:cs="宋体"/>
          <w:bCs/>
          <w:sz w:val="28"/>
          <w:szCs w:val="28"/>
        </w:rPr>
      </w:pPr>
      <w:r>
        <w:rPr>
          <w:rFonts w:hint="eastAsia" w:ascii="宋体" w:hAnsi="宋体" w:cs="宋体"/>
          <w:bCs/>
          <w:sz w:val="28"/>
          <w:szCs w:val="28"/>
          <w:lang w:val="en-US" w:eastAsia="zh-CN"/>
        </w:rPr>
        <w:t>“节能产品”、“环境标志产品”证明材料（如有）</w:t>
      </w:r>
      <w:r>
        <w:rPr>
          <w:rFonts w:hint="eastAsia" w:ascii="宋体" w:hAnsi="宋体" w:eastAsia="宋体" w:cs="宋体"/>
          <w:bCs/>
          <w:sz w:val="28"/>
          <w:szCs w:val="28"/>
          <w:lang w:eastAsia="zh-CN"/>
        </w:rPr>
        <w:t>；</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lang w:eastAsia="zh-CN"/>
        </w:rPr>
        <w:t>项目</w:t>
      </w:r>
      <w:r>
        <w:rPr>
          <w:rFonts w:hint="eastAsia" w:ascii="宋体" w:hAnsi="宋体" w:eastAsia="宋体" w:cs="宋体"/>
          <w:bCs/>
          <w:sz w:val="28"/>
          <w:szCs w:val="28"/>
        </w:rPr>
        <w:t>业绩表（格式）；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cs="宋体"/>
          <w:bCs/>
          <w:sz w:val="28"/>
          <w:szCs w:val="28"/>
          <w:lang w:eastAsia="zh-CN"/>
        </w:rPr>
        <w:t>技术方案；</w:t>
      </w:r>
    </w:p>
    <w:p>
      <w:pPr>
        <w:pStyle w:val="47"/>
        <w:numPr>
          <w:ilvl w:val="0"/>
          <w:numId w:val="13"/>
        </w:numPr>
        <w:spacing w:line="360" w:lineRule="auto"/>
        <w:rPr>
          <w:rFonts w:hint="eastAsia" w:ascii="宋体" w:hAnsi="宋体" w:eastAsia="宋体" w:cs="宋体"/>
          <w:bCs/>
          <w:sz w:val="28"/>
          <w:szCs w:val="28"/>
        </w:rPr>
      </w:pPr>
      <w:r>
        <w:rPr>
          <w:rFonts w:hint="eastAsia" w:ascii="宋体" w:hAnsi="宋体" w:cs="宋体"/>
          <w:bCs/>
          <w:sz w:val="28"/>
          <w:szCs w:val="28"/>
          <w:lang w:eastAsia="zh-CN"/>
        </w:rPr>
        <w:t>人员配备；</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优惠、培训、售后服务承诺（格式）；</w:t>
      </w:r>
    </w:p>
    <w:p>
      <w:pPr>
        <w:pStyle w:val="47"/>
        <w:numPr>
          <w:ilvl w:val="0"/>
          <w:numId w:val="13"/>
        </w:numPr>
        <w:spacing w:line="360" w:lineRule="auto"/>
        <w:rPr>
          <w:rFonts w:hint="eastAsia" w:ascii="宋体" w:hAnsi="宋体" w:eastAsia="宋体" w:cs="宋体"/>
          <w:bCs/>
          <w:sz w:val="28"/>
          <w:szCs w:val="28"/>
          <w:lang w:bidi="zh-CN"/>
        </w:rPr>
      </w:pPr>
      <w:r>
        <w:rPr>
          <w:rFonts w:hint="eastAsia" w:ascii="宋体" w:hAnsi="宋体" w:eastAsia="宋体" w:cs="宋体"/>
          <w:bCs/>
          <w:sz w:val="28"/>
          <w:szCs w:val="28"/>
        </w:rPr>
        <w:t>其他证明材料。</w:t>
      </w:r>
    </w:p>
    <w:p>
      <w:pPr>
        <w:rPr>
          <w:rFonts w:hint="eastAsia" w:ascii="宋体" w:hAnsi="宋体" w:cs="宋体"/>
          <w:b/>
          <w:sz w:val="28"/>
          <w:szCs w:val="28"/>
        </w:rPr>
      </w:pPr>
      <w:r>
        <w:rPr>
          <w:rFonts w:hint="eastAsia" w:ascii="宋体" w:hAnsi="宋体" w:cs="宋体"/>
          <w:b/>
          <w:sz w:val="28"/>
          <w:szCs w:val="28"/>
        </w:rPr>
        <w:br w:type="page"/>
      </w:r>
    </w:p>
    <w:p>
      <w:pPr>
        <w:spacing w:line="360" w:lineRule="auto"/>
        <w:ind w:firstLine="281" w:firstLineChars="100"/>
        <w:outlineLvl w:val="1"/>
        <w:rPr>
          <w:rFonts w:ascii="宋体" w:hAnsi="宋体" w:cs="宋体"/>
          <w:b/>
          <w:sz w:val="24"/>
        </w:rPr>
      </w:pPr>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b/>
          <w:bCs/>
          <w:color w:val="auto"/>
          <w:sz w:val="24"/>
          <w:u w:val="single"/>
        </w:rPr>
        <w:t xml:space="preserve">  </w:t>
      </w:r>
      <w:r>
        <w:rPr>
          <w:rFonts w:hint="eastAsia" w:ascii="宋体" w:hAnsi="宋体" w:cs="宋体"/>
          <w:i/>
          <w:iCs/>
          <w:color w:val="auto"/>
          <w:sz w:val="24"/>
          <w:u w:val="single"/>
        </w:rPr>
        <w:t>（项目编号）   （项目名称）</w:t>
      </w:r>
      <w:r>
        <w:rPr>
          <w:rFonts w:hint="eastAsia" w:ascii="宋体" w:hAnsi="宋体" w:cs="宋体"/>
          <w:sz w:val="24"/>
        </w:rPr>
        <w:t>招标文件的全部内容，我方：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 xml:space="preserve">（授权代表全名、职务）    </w:t>
      </w:r>
      <w:r>
        <w:rPr>
          <w:rFonts w:hint="eastAsia" w:ascii="宋体" w:hAnsi="宋体" w:cs="宋体"/>
          <w:sz w:val="24"/>
        </w:rPr>
        <w:t>代表我方进行有关本投标的一切事宜。</w:t>
      </w:r>
    </w:p>
    <w:p>
      <w:pPr>
        <w:spacing w:line="360" w:lineRule="auto"/>
        <w:ind w:firstLine="480"/>
        <w:rPr>
          <w:rFonts w:hint="eastAsia" w:ascii="宋体" w:hAnsi="宋体" w:cs="宋体"/>
          <w:sz w:val="24"/>
        </w:rPr>
      </w:pPr>
      <w:r>
        <w:rPr>
          <w:rFonts w:hint="eastAsia" w:ascii="宋体" w:hAnsi="宋体" w:cs="宋体"/>
          <w:sz w:val="24"/>
        </w:rPr>
        <w:t>提交电子投标文件（扩展名为“.SXSTF”）</w:t>
      </w:r>
      <w:r>
        <w:rPr>
          <w:rFonts w:hint="eastAsia" w:ascii="宋体" w:hAnsi="宋体" w:cs="宋体"/>
          <w:sz w:val="24"/>
          <w:lang w:eastAsia="zh-CN"/>
        </w:rPr>
        <w:t>，</w:t>
      </w:r>
      <w:r>
        <w:rPr>
          <w:rFonts w:hint="eastAsia" w:ascii="宋体" w:hAnsi="宋体" w:cs="宋体"/>
          <w:sz w:val="24"/>
        </w:rPr>
        <w:t>包括如下等内容：</w:t>
      </w:r>
    </w:p>
    <w:p>
      <w:pPr>
        <w:numPr>
          <w:ilvl w:val="0"/>
          <w:numId w:val="14"/>
        </w:numPr>
        <w:spacing w:line="360" w:lineRule="auto"/>
        <w:rPr>
          <w:rFonts w:ascii="宋体" w:hAnsi="宋体" w:cs="宋体"/>
          <w:sz w:val="24"/>
        </w:rPr>
      </w:pPr>
      <w:r>
        <w:rPr>
          <w:rFonts w:hint="eastAsia" w:ascii="宋体" w:hAnsi="宋体" w:cs="宋体"/>
          <w:sz w:val="24"/>
        </w:rPr>
        <w:t>投标报价表；</w:t>
      </w:r>
    </w:p>
    <w:p>
      <w:pPr>
        <w:numPr>
          <w:ilvl w:val="0"/>
          <w:numId w:val="14"/>
        </w:numPr>
        <w:spacing w:line="360" w:lineRule="auto"/>
        <w:rPr>
          <w:rFonts w:ascii="宋体" w:hAnsi="宋体" w:cs="宋体"/>
          <w:sz w:val="24"/>
        </w:rPr>
      </w:pPr>
      <w:r>
        <w:rPr>
          <w:rFonts w:hint="eastAsia" w:ascii="宋体" w:hAnsi="宋体" w:cs="宋体"/>
          <w:sz w:val="24"/>
        </w:rPr>
        <w:t>投标报价明细表；</w:t>
      </w:r>
    </w:p>
    <w:p>
      <w:pPr>
        <w:numPr>
          <w:ilvl w:val="0"/>
          <w:numId w:val="14"/>
        </w:numPr>
        <w:spacing w:line="360" w:lineRule="auto"/>
        <w:rPr>
          <w:rFonts w:ascii="宋体" w:hAnsi="宋体" w:cs="宋体"/>
          <w:sz w:val="24"/>
        </w:rPr>
      </w:pPr>
      <w:r>
        <w:rPr>
          <w:rFonts w:hint="eastAsia" w:ascii="宋体" w:hAnsi="宋体" w:cs="宋体"/>
          <w:sz w:val="24"/>
        </w:rPr>
        <w:t>商务条款偏离表；</w:t>
      </w:r>
    </w:p>
    <w:p>
      <w:pPr>
        <w:numPr>
          <w:ilvl w:val="0"/>
          <w:numId w:val="14"/>
        </w:numPr>
        <w:spacing w:line="360" w:lineRule="auto"/>
        <w:rPr>
          <w:rFonts w:ascii="宋体" w:hAnsi="宋体" w:cs="宋体"/>
          <w:sz w:val="24"/>
        </w:rPr>
      </w:pPr>
      <w:r>
        <w:rPr>
          <w:rFonts w:hint="eastAsia" w:ascii="宋体" w:hAnsi="宋体" w:cs="宋体"/>
          <w:sz w:val="24"/>
        </w:rPr>
        <w:t>技术规格偏离表；</w:t>
      </w:r>
    </w:p>
    <w:p>
      <w:pPr>
        <w:numPr>
          <w:ilvl w:val="0"/>
          <w:numId w:val="14"/>
        </w:numPr>
        <w:spacing w:line="360" w:lineRule="auto"/>
        <w:rPr>
          <w:rFonts w:ascii="宋体" w:hAnsi="宋体" w:cs="宋体"/>
          <w:sz w:val="24"/>
        </w:rPr>
      </w:pPr>
      <w:r>
        <w:rPr>
          <w:rFonts w:hint="eastAsia" w:ascii="宋体" w:hAnsi="宋体" w:cs="宋体"/>
          <w:sz w:val="24"/>
          <w:lang w:val="en-US" w:eastAsia="zh-CN"/>
        </w:rPr>
        <w:t>技术说明文件；</w:t>
      </w:r>
    </w:p>
    <w:p>
      <w:pPr>
        <w:numPr>
          <w:ilvl w:val="0"/>
          <w:numId w:val="14"/>
        </w:numPr>
        <w:spacing w:line="360" w:lineRule="auto"/>
        <w:rPr>
          <w:rFonts w:ascii="宋体" w:hAnsi="宋体" w:cs="宋体"/>
          <w:sz w:val="24"/>
        </w:rPr>
      </w:pPr>
      <w:r>
        <w:rPr>
          <w:rFonts w:hint="eastAsia" w:ascii="宋体" w:hAnsi="宋体" w:cs="宋体"/>
          <w:sz w:val="24"/>
        </w:rPr>
        <w:t>法定代表人证明书或授权书；</w:t>
      </w:r>
    </w:p>
    <w:p>
      <w:pPr>
        <w:numPr>
          <w:ilvl w:val="0"/>
          <w:numId w:val="14"/>
        </w:numPr>
        <w:spacing w:line="360" w:lineRule="auto"/>
        <w:rPr>
          <w:rFonts w:ascii="宋体" w:hAnsi="宋体" w:cs="宋体"/>
          <w:sz w:val="24"/>
        </w:rPr>
      </w:pPr>
      <w:r>
        <w:rPr>
          <w:rFonts w:hint="eastAsia" w:ascii="宋体" w:hAnsi="宋体" w:cs="宋体"/>
          <w:sz w:val="24"/>
          <w:lang w:eastAsia="zh-CN"/>
        </w:rPr>
        <w:t>资格证明文件</w:t>
      </w:r>
      <w:r>
        <w:rPr>
          <w:rFonts w:hint="eastAsia" w:ascii="宋体" w:hAnsi="宋体" w:cs="宋体"/>
          <w:sz w:val="24"/>
        </w:rPr>
        <w:t>；</w:t>
      </w:r>
    </w:p>
    <w:p>
      <w:pPr>
        <w:numPr>
          <w:ilvl w:val="0"/>
          <w:numId w:val="14"/>
        </w:numPr>
        <w:spacing w:line="360" w:lineRule="auto"/>
        <w:rPr>
          <w:rFonts w:ascii="宋体" w:hAnsi="宋体" w:cs="宋体"/>
          <w:sz w:val="24"/>
        </w:rPr>
      </w:pPr>
      <w:r>
        <w:rPr>
          <w:rFonts w:hint="eastAsia" w:ascii="宋体" w:hAnsi="宋体" w:cs="宋体"/>
          <w:kern w:val="0"/>
          <w:sz w:val="24"/>
          <w:szCs w:val="22"/>
        </w:rPr>
        <w:t>具有履行合同所必需的设备和专业技术能力的书面声明；</w:t>
      </w:r>
    </w:p>
    <w:p>
      <w:pPr>
        <w:numPr>
          <w:ilvl w:val="0"/>
          <w:numId w:val="14"/>
        </w:numPr>
        <w:spacing w:line="360" w:lineRule="auto"/>
        <w:rPr>
          <w:rFonts w:ascii="宋体" w:hAnsi="宋体" w:cs="宋体"/>
          <w:sz w:val="24"/>
        </w:rPr>
      </w:pPr>
      <w:r>
        <w:rPr>
          <w:rFonts w:hint="eastAsia" w:ascii="宋体" w:hAnsi="宋体" w:cs="宋体"/>
          <w:sz w:val="24"/>
          <w:lang w:eastAsia="zh-CN"/>
        </w:rPr>
        <w:t>参加政府采购活动前三年内，在经营活动中没有重大违法记录书面声明</w:t>
      </w:r>
      <w:r>
        <w:rPr>
          <w:rFonts w:hint="eastAsia" w:ascii="宋体" w:hAnsi="宋体" w:cs="宋体"/>
          <w:sz w:val="24"/>
        </w:rPr>
        <w:t>；</w:t>
      </w:r>
    </w:p>
    <w:p>
      <w:pPr>
        <w:pStyle w:val="14"/>
        <w:numPr>
          <w:ilvl w:val="0"/>
          <w:numId w:val="14"/>
        </w:numPr>
        <w:spacing w:line="360" w:lineRule="auto"/>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lang w:eastAsia="zh-CN"/>
        </w:rPr>
        <w:t>；</w:t>
      </w:r>
    </w:p>
    <w:p>
      <w:pPr>
        <w:numPr>
          <w:ilvl w:val="0"/>
          <w:numId w:val="14"/>
        </w:numPr>
        <w:spacing w:line="360" w:lineRule="auto"/>
        <w:rPr>
          <w:rFonts w:ascii="宋体" w:hAnsi="宋体" w:cs="宋体"/>
          <w:sz w:val="24"/>
        </w:rPr>
      </w:pPr>
      <w:r>
        <w:rPr>
          <w:rFonts w:hint="eastAsia" w:ascii="宋体" w:hAnsi="宋体" w:cs="宋体"/>
          <w:sz w:val="24"/>
        </w:rPr>
        <w:t>中小企业声明函</w:t>
      </w:r>
      <w:r>
        <w:rPr>
          <w:rFonts w:hint="eastAsia" w:ascii="宋体" w:hAnsi="宋体" w:cs="宋体"/>
          <w:sz w:val="24"/>
          <w:lang w:eastAsia="zh-CN"/>
        </w:rPr>
        <w:t>（如有）；</w:t>
      </w:r>
    </w:p>
    <w:p>
      <w:pPr>
        <w:numPr>
          <w:ilvl w:val="0"/>
          <w:numId w:val="14"/>
        </w:numPr>
        <w:spacing w:line="360" w:lineRule="auto"/>
        <w:rPr>
          <w:rFonts w:ascii="宋体" w:hAnsi="宋体" w:cs="宋体"/>
          <w:sz w:val="24"/>
        </w:rPr>
      </w:pPr>
      <w:r>
        <w:rPr>
          <w:rFonts w:hint="eastAsia" w:ascii="宋体" w:hAnsi="宋体" w:cs="宋体"/>
          <w:sz w:val="24"/>
        </w:rPr>
        <w:t>残疾人福利性单位声明函</w:t>
      </w:r>
      <w:r>
        <w:rPr>
          <w:rFonts w:hint="eastAsia" w:ascii="宋体" w:hAnsi="宋体" w:cs="宋体"/>
          <w:sz w:val="24"/>
          <w:lang w:eastAsia="zh-CN"/>
        </w:rPr>
        <w:t>（如有）；</w:t>
      </w:r>
    </w:p>
    <w:p>
      <w:pPr>
        <w:numPr>
          <w:ilvl w:val="0"/>
          <w:numId w:val="14"/>
        </w:numPr>
        <w:spacing w:line="360" w:lineRule="auto"/>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（如有）；</w:t>
      </w:r>
    </w:p>
    <w:p>
      <w:pPr>
        <w:numPr>
          <w:ilvl w:val="0"/>
          <w:numId w:val="14"/>
        </w:numPr>
        <w:spacing w:line="360" w:lineRule="auto"/>
        <w:rPr>
          <w:rFonts w:ascii="宋体" w:hAnsi="宋体" w:cs="宋体"/>
          <w:sz w:val="24"/>
        </w:rPr>
      </w:pPr>
      <w:r>
        <w:rPr>
          <w:rFonts w:hint="eastAsia" w:ascii="宋体" w:hAnsi="宋体" w:cs="宋体"/>
          <w:sz w:val="24"/>
          <w:lang w:val="en-US" w:eastAsia="zh-CN"/>
        </w:rPr>
        <w:t>“节能产品”、“环境标志产品”证明材料（如有）</w:t>
      </w:r>
      <w:r>
        <w:rPr>
          <w:rFonts w:hint="eastAsia" w:ascii="宋体" w:hAnsi="宋体" w:cs="宋体"/>
          <w:sz w:val="24"/>
          <w:lang w:eastAsia="zh-CN"/>
        </w:rPr>
        <w:t>；</w:t>
      </w:r>
    </w:p>
    <w:p>
      <w:pPr>
        <w:numPr>
          <w:ilvl w:val="0"/>
          <w:numId w:val="14"/>
        </w:numPr>
        <w:spacing w:line="360" w:lineRule="auto"/>
        <w:rPr>
          <w:rFonts w:ascii="宋体" w:hAnsi="宋体" w:cs="宋体"/>
          <w:sz w:val="24"/>
        </w:rPr>
      </w:pPr>
      <w:r>
        <w:rPr>
          <w:rFonts w:hint="eastAsia" w:ascii="宋体" w:hAnsi="宋体" w:cs="宋体"/>
          <w:sz w:val="24"/>
          <w:lang w:eastAsia="zh-CN"/>
        </w:rPr>
        <w:t>项目</w:t>
      </w:r>
      <w:r>
        <w:rPr>
          <w:rFonts w:hint="eastAsia" w:ascii="宋体" w:hAnsi="宋体" w:cs="宋体"/>
          <w:sz w:val="24"/>
        </w:rPr>
        <w:t>业绩表；</w:t>
      </w:r>
    </w:p>
    <w:p>
      <w:pPr>
        <w:numPr>
          <w:ilvl w:val="0"/>
          <w:numId w:val="14"/>
        </w:numPr>
        <w:spacing w:line="360" w:lineRule="auto"/>
        <w:rPr>
          <w:rFonts w:ascii="宋体" w:hAnsi="宋体" w:cs="宋体"/>
          <w:sz w:val="24"/>
        </w:rPr>
      </w:pPr>
      <w:r>
        <w:rPr>
          <w:rFonts w:hint="eastAsia" w:ascii="宋体" w:hAnsi="宋体" w:cs="宋体"/>
          <w:sz w:val="24"/>
          <w:lang w:eastAsia="zh-CN"/>
        </w:rPr>
        <w:t>技术方案；</w:t>
      </w:r>
    </w:p>
    <w:p>
      <w:pPr>
        <w:numPr>
          <w:ilvl w:val="0"/>
          <w:numId w:val="14"/>
        </w:numPr>
        <w:spacing w:line="360" w:lineRule="auto"/>
        <w:rPr>
          <w:rFonts w:ascii="宋体" w:hAnsi="宋体" w:cs="宋体"/>
          <w:sz w:val="24"/>
        </w:rPr>
      </w:pPr>
      <w:r>
        <w:rPr>
          <w:rFonts w:hint="eastAsia" w:ascii="宋体" w:hAnsi="宋体" w:cs="宋体"/>
          <w:sz w:val="24"/>
          <w:lang w:eastAsia="zh-CN"/>
        </w:rPr>
        <w:t>人员配备；</w:t>
      </w:r>
    </w:p>
    <w:p>
      <w:pPr>
        <w:numPr>
          <w:ilvl w:val="0"/>
          <w:numId w:val="14"/>
        </w:numPr>
        <w:spacing w:line="360" w:lineRule="auto"/>
        <w:rPr>
          <w:rFonts w:ascii="宋体" w:hAnsi="宋体" w:cs="宋体"/>
          <w:sz w:val="24"/>
        </w:rPr>
      </w:pPr>
      <w:r>
        <w:rPr>
          <w:rFonts w:hint="eastAsia" w:ascii="宋体" w:hAnsi="宋体" w:cs="宋体"/>
          <w:sz w:val="24"/>
        </w:rPr>
        <w:t>优惠、培训、售后服务承诺；</w:t>
      </w:r>
    </w:p>
    <w:p>
      <w:pPr>
        <w:numPr>
          <w:ilvl w:val="0"/>
          <w:numId w:val="14"/>
        </w:numPr>
        <w:spacing w:line="360" w:lineRule="auto"/>
        <w:rPr>
          <w:rFonts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我方已完全明白招标文件的所有条款要求，并重申以下几点。</w:t>
      </w:r>
    </w:p>
    <w:p>
      <w:pPr>
        <w:numPr>
          <w:ilvl w:val="0"/>
          <w:numId w:val="15"/>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15"/>
        </w:numPr>
        <w:spacing w:line="360" w:lineRule="auto"/>
        <w:rPr>
          <w:rFonts w:ascii="宋体" w:hAnsi="宋体" w:cs="宋体"/>
          <w:sz w:val="24"/>
        </w:rPr>
      </w:pPr>
      <w:r>
        <w:rPr>
          <w:rFonts w:hint="eastAsia" w:ascii="宋体" w:hAnsi="宋体" w:cs="宋体"/>
          <w:sz w:val="24"/>
        </w:rPr>
        <w:t>全部服务及有关货物、工程供应的投标总价为：</w:t>
      </w:r>
      <w:r>
        <w:rPr>
          <w:rFonts w:hint="eastAsia" w:ascii="宋体" w:hAnsi="宋体" w:cs="宋体"/>
          <w:sz w:val="24"/>
          <w:u w:val="single"/>
        </w:rPr>
        <w:t xml:space="preserve">               （大、小写）。</w:t>
      </w:r>
    </w:p>
    <w:p>
      <w:pPr>
        <w:numPr>
          <w:ilvl w:val="0"/>
          <w:numId w:val="15"/>
        </w:numPr>
        <w:spacing w:line="360" w:lineRule="auto"/>
        <w:rPr>
          <w:rFonts w:ascii="宋体" w:hAnsi="宋体" w:cs="宋体"/>
          <w:sz w:val="24"/>
        </w:rPr>
      </w:pPr>
      <w:r>
        <w:rPr>
          <w:rFonts w:hint="eastAsia" w:ascii="宋体" w:hAnsi="宋体" w:cs="宋体"/>
          <w:sz w:val="24"/>
        </w:rPr>
        <w:t>本投标文件的有效期在投标截止日后</w:t>
      </w:r>
      <w:r>
        <w:rPr>
          <w:rFonts w:hint="eastAsia" w:ascii="宋体" w:hAnsi="宋体" w:cs="宋体"/>
          <w:sz w:val="24"/>
          <w:u w:val="single"/>
        </w:rPr>
        <w:t xml:space="preserve">  </w:t>
      </w:r>
      <w:r>
        <w:rPr>
          <w:rFonts w:hint="eastAsia" w:ascii="宋体" w:hAnsi="宋体" w:cs="宋体"/>
          <w:sz w:val="24"/>
        </w:rPr>
        <w:t>天有效，如中标，有效期将延至合同终止日为止。</w:t>
      </w:r>
    </w:p>
    <w:p>
      <w:pPr>
        <w:numPr>
          <w:ilvl w:val="0"/>
          <w:numId w:val="15"/>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5"/>
        </w:numPr>
        <w:spacing w:line="360" w:lineRule="auto"/>
        <w:rPr>
          <w:rFonts w:ascii="宋体" w:hAnsi="宋体" w:cs="宋体"/>
          <w:sz w:val="24"/>
        </w:rPr>
      </w:pPr>
      <w:r>
        <w:rPr>
          <w:rFonts w:hint="eastAsia" w:ascii="宋体" w:hAnsi="宋体" w:cs="宋体"/>
          <w:sz w:val="24"/>
        </w:rPr>
        <w:t>我方明白</w:t>
      </w:r>
      <w:r>
        <w:rPr>
          <w:rFonts w:hint="eastAsia" w:ascii="宋体" w:hAnsi="宋体" w:cs="宋体"/>
          <w:sz w:val="24"/>
          <w:lang w:val="en-US" w:eastAsia="zh-CN"/>
        </w:rPr>
        <w:t>不得</w:t>
      </w:r>
      <w:r>
        <w:rPr>
          <w:rFonts w:hint="eastAsia" w:ascii="宋体" w:hAnsi="宋体" w:cs="宋体"/>
          <w:sz w:val="24"/>
        </w:rPr>
        <w:t>在规定的开标时间和日期之后、投标有效期之内撤回投标。</w:t>
      </w:r>
    </w:p>
    <w:p>
      <w:pPr>
        <w:numPr>
          <w:ilvl w:val="0"/>
          <w:numId w:val="15"/>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15"/>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15"/>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15"/>
        </w:numPr>
        <w:spacing w:line="360" w:lineRule="auto"/>
        <w:rPr>
          <w:rFonts w:ascii="宋体" w:hAnsi="宋体" w:cs="宋体"/>
          <w:sz w:val="24"/>
        </w:rPr>
      </w:pPr>
      <w:r>
        <w:rPr>
          <w:rFonts w:hint="eastAsia" w:ascii="宋体" w:hAnsi="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交纳中标服务费。</w:t>
      </w:r>
    </w:p>
    <w:p>
      <w:pPr>
        <w:numPr>
          <w:ilvl w:val="0"/>
          <w:numId w:val="15"/>
        </w:numPr>
        <w:spacing w:line="360" w:lineRule="auto"/>
        <w:rPr>
          <w:rFonts w:ascii="宋体" w:hAnsi="宋体" w:cs="宋体"/>
          <w:sz w:val="24"/>
        </w:rPr>
      </w:pPr>
      <w:r>
        <w:rPr>
          <w:rFonts w:hint="eastAsia" w:ascii="宋体" w:hAnsi="宋体" w:cs="宋体"/>
          <w:sz w:val="24"/>
        </w:rPr>
        <w:t>所有与本招标有关的函件请发往下列地址：</w:t>
      </w:r>
    </w:p>
    <w:p>
      <w:pPr>
        <w:rPr>
          <w:rFonts w:ascii="新宋体" w:hAnsi="新宋体" w:eastAsia="新宋体"/>
          <w:szCs w:val="21"/>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57"/>
        <w:tabs>
          <w:tab w:val="left" w:pos="1660"/>
        </w:tabs>
        <w:spacing w:before="160"/>
        <w:ind w:left="420" w:leftChars="200" w:firstLine="0" w:firstLineChars="0"/>
        <w:rPr>
          <w:rFonts w:hint="eastAsia" w:ascii="宋体" w:hAnsi="宋体" w:eastAsia="宋体" w:cs="宋体"/>
          <w:sz w:val="28"/>
          <w:szCs w:val="28"/>
        </w:rPr>
        <w:sectPr>
          <w:footerReference r:id="rId8" w:type="default"/>
          <w:pgSz w:w="11850" w:h="16783"/>
          <w:pgMar w:top="1440" w:right="1797" w:bottom="1440" w:left="1797" w:header="851" w:footer="992" w:gutter="0"/>
          <w:pgNumType w:fmt="decimal"/>
          <w:cols w:space="720" w:num="1"/>
          <w:docGrid w:linePitch="286" w:charSpace="0"/>
        </w:sectPr>
      </w:pPr>
    </w:p>
    <w:bookmarkEnd w:id="24"/>
    <w:p>
      <w:pPr>
        <w:numPr>
          <w:ilvl w:val="1"/>
          <w:numId w:val="0"/>
        </w:numPr>
        <w:outlineLvl w:val="1"/>
        <w:rPr>
          <w:rFonts w:hint="eastAsia" w:ascii="宋体" w:hAnsi="宋体" w:eastAsia="宋体" w:cs="宋体"/>
          <w:b/>
          <w:bCs/>
          <w:sz w:val="28"/>
          <w:szCs w:val="28"/>
        </w:rPr>
      </w:pPr>
      <w:bookmarkStart w:id="25" w:name="_Toc60421814"/>
      <w:r>
        <w:rPr>
          <w:rFonts w:hint="eastAsia" w:ascii="宋体" w:hAnsi="宋体" w:eastAsia="宋体" w:cs="宋体"/>
          <w:b/>
          <w:bCs/>
          <w:sz w:val="28"/>
          <w:szCs w:val="28"/>
        </w:rPr>
        <w:t>二、投标报价表</w:t>
      </w:r>
    </w:p>
    <w:p>
      <w:pPr>
        <w:spacing w:line="360" w:lineRule="auto"/>
        <w:jc w:val="center"/>
        <w:rPr>
          <w:rFonts w:hint="eastAsia" w:ascii="宋体" w:hAnsi="宋体" w:cs="宋体"/>
          <w:b/>
          <w:color w:val="auto"/>
          <w:sz w:val="28"/>
          <w:szCs w:val="21"/>
        </w:rPr>
      </w:pPr>
    </w:p>
    <w:p>
      <w:pPr>
        <w:spacing w:line="360" w:lineRule="auto"/>
        <w:jc w:val="center"/>
        <w:rPr>
          <w:rFonts w:ascii="宋体" w:hAnsi="宋体" w:cs="宋体"/>
          <w:b/>
          <w:color w:val="auto"/>
          <w:sz w:val="28"/>
          <w:szCs w:val="21"/>
        </w:rPr>
      </w:pPr>
      <w:r>
        <w:rPr>
          <w:rFonts w:hint="eastAsia" w:ascii="宋体" w:hAnsi="宋体" w:cs="宋体"/>
          <w:b/>
          <w:color w:val="auto"/>
          <w:sz w:val="28"/>
          <w:szCs w:val="21"/>
        </w:rPr>
        <w:t>报价表</w:t>
      </w:r>
    </w:p>
    <w:tbl>
      <w:tblPr>
        <w:tblStyle w:val="30"/>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5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318"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cs="宋体"/>
                <w:b/>
                <w:bCs/>
                <w:color w:val="auto"/>
                <w:sz w:val="24"/>
                <w:szCs w:val="24"/>
              </w:rPr>
              <w:br w:type="page"/>
            </w:r>
            <w:r>
              <w:rPr>
                <w:rFonts w:hint="eastAsia" w:ascii="宋体" w:hAnsi="宋体" w:eastAsia="宋体" w:cs="宋体"/>
                <w:color w:val="auto"/>
                <w:sz w:val="24"/>
                <w:szCs w:val="24"/>
              </w:rPr>
              <w:t>项目名称</w:t>
            </w:r>
          </w:p>
        </w:tc>
        <w:tc>
          <w:tcPr>
            <w:tcW w:w="5615" w:type="dxa"/>
            <w:noWrap w:val="0"/>
            <w:vAlign w:val="center"/>
          </w:tcPr>
          <w:p>
            <w:pPr>
              <w:spacing w:line="4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318" w:type="dxa"/>
            <w:noWrap w:val="0"/>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项目编号</w:t>
            </w:r>
          </w:p>
        </w:tc>
        <w:tc>
          <w:tcPr>
            <w:tcW w:w="5615" w:type="dxa"/>
            <w:noWrap w:val="0"/>
            <w:vAlign w:val="center"/>
          </w:tcPr>
          <w:p>
            <w:pPr>
              <w:spacing w:line="4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318"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投标商</w:t>
            </w:r>
            <w:r>
              <w:rPr>
                <w:rFonts w:hint="eastAsia" w:ascii="宋体" w:hAnsi="宋体" w:eastAsia="宋体" w:cs="宋体"/>
                <w:color w:val="auto"/>
                <w:sz w:val="24"/>
                <w:szCs w:val="24"/>
              </w:rPr>
              <w:t>单位全称</w:t>
            </w:r>
          </w:p>
        </w:tc>
        <w:tc>
          <w:tcPr>
            <w:tcW w:w="5615" w:type="dxa"/>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3318" w:type="dxa"/>
            <w:vMerge w:val="restart"/>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本项目总报价</w:t>
            </w:r>
          </w:p>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单位：元</w:t>
            </w:r>
          </w:p>
        </w:tc>
        <w:tc>
          <w:tcPr>
            <w:tcW w:w="5615" w:type="dxa"/>
            <w:noWrap w:val="0"/>
            <w:vAlign w:val="center"/>
          </w:tcPr>
          <w:p>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3318" w:type="dxa"/>
            <w:vMerge w:val="continue"/>
            <w:noWrap w:val="0"/>
            <w:vAlign w:val="center"/>
          </w:tcPr>
          <w:p>
            <w:pPr>
              <w:spacing w:line="240" w:lineRule="auto"/>
              <w:jc w:val="left"/>
              <w:rPr>
                <w:rFonts w:hint="eastAsia" w:ascii="宋体" w:hAnsi="宋体" w:eastAsia="宋体" w:cs="宋体"/>
                <w:color w:val="auto"/>
                <w:sz w:val="24"/>
                <w:szCs w:val="24"/>
              </w:rPr>
            </w:pPr>
          </w:p>
        </w:tc>
        <w:tc>
          <w:tcPr>
            <w:tcW w:w="5615" w:type="dxa"/>
            <w:noWrap w:val="0"/>
            <w:vAlign w:val="center"/>
          </w:tcPr>
          <w:p>
            <w:pPr>
              <w:spacing w:line="24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3318" w:type="dxa"/>
            <w:noWrap w:val="0"/>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交货</w:t>
            </w:r>
            <w:r>
              <w:rPr>
                <w:rFonts w:hint="eastAsia" w:ascii="宋体" w:hAnsi="宋体" w:eastAsia="宋体" w:cs="宋体"/>
                <w:color w:val="auto"/>
                <w:sz w:val="24"/>
                <w:szCs w:val="24"/>
                <w:lang w:eastAsia="zh-CN"/>
              </w:rPr>
              <w:t>完工</w:t>
            </w:r>
            <w:r>
              <w:rPr>
                <w:rFonts w:hint="eastAsia" w:ascii="宋体" w:hAnsi="宋体" w:eastAsia="宋体" w:cs="宋体"/>
                <w:color w:val="auto"/>
                <w:sz w:val="24"/>
                <w:szCs w:val="24"/>
              </w:rPr>
              <w:t>期</w:t>
            </w:r>
            <w:r>
              <w:rPr>
                <w:rFonts w:hint="eastAsia" w:ascii="宋体" w:hAnsi="宋体" w:eastAsia="宋体" w:cs="宋体"/>
                <w:color w:val="auto"/>
                <w:sz w:val="24"/>
                <w:szCs w:val="24"/>
                <w:lang w:eastAsia="zh-CN"/>
              </w:rPr>
              <w:t>（日历天）</w:t>
            </w:r>
          </w:p>
        </w:tc>
        <w:tc>
          <w:tcPr>
            <w:tcW w:w="5615" w:type="dxa"/>
            <w:noWrap w:val="0"/>
            <w:vAlign w:val="center"/>
          </w:tcPr>
          <w:p>
            <w:pPr>
              <w:spacing w:line="240" w:lineRule="auto"/>
              <w:jc w:val="left"/>
              <w:rPr>
                <w:rFonts w:hint="eastAsia"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3318" w:type="dxa"/>
            <w:noWrap w:val="0"/>
            <w:vAlign w:val="center"/>
          </w:tcPr>
          <w:p>
            <w:pPr>
              <w:spacing w:line="240" w:lineRule="auto"/>
              <w:ind w:firstLine="960" w:firstLineChars="400"/>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5615" w:type="dxa"/>
            <w:noWrap w:val="0"/>
            <w:vAlign w:val="center"/>
          </w:tcPr>
          <w:p>
            <w:pPr>
              <w:spacing w:line="240" w:lineRule="auto"/>
              <w:jc w:val="left"/>
              <w:rPr>
                <w:rFonts w:hint="eastAsia" w:ascii="宋体" w:hAnsi="宋体" w:eastAsia="宋体" w:cs="宋体"/>
                <w:color w:val="auto"/>
                <w:sz w:val="24"/>
                <w:szCs w:val="24"/>
              </w:rPr>
            </w:pPr>
          </w:p>
        </w:tc>
      </w:tr>
    </w:tbl>
    <w:p>
      <w:pPr>
        <w:spacing w:line="360" w:lineRule="auto"/>
        <w:jc w:val="center"/>
        <w:rPr>
          <w:rFonts w:hint="eastAsia" w:ascii="宋体" w:hAnsi="宋体" w:eastAsia="宋体" w:cs="宋体"/>
          <w:b/>
          <w:bCs/>
          <w:sz w:val="28"/>
          <w:szCs w:val="28"/>
        </w:rPr>
      </w:pPr>
    </w:p>
    <w:p>
      <w:pPr>
        <w:spacing w:line="360" w:lineRule="auto"/>
        <w:jc w:val="center"/>
        <w:rPr>
          <w:rFonts w:hint="eastAsia"/>
          <w:color w:val="auto"/>
          <w:sz w:val="24"/>
          <w:u w:val="single"/>
        </w:rPr>
      </w:pPr>
      <w:r>
        <w:rPr>
          <w:rFonts w:hint="eastAsia" w:ascii="宋体" w:hAnsi="宋体" w:cs="宋体"/>
          <w:color w:val="auto"/>
          <w:sz w:val="24"/>
          <w:lang w:val="en-US" w:eastAsia="zh-CN"/>
        </w:rPr>
        <w:t xml:space="preserve">           </w:t>
      </w:r>
      <w:r>
        <w:rPr>
          <w:rFonts w:hint="eastAsia" w:ascii="宋体" w:hAnsi="宋体" w:cs="宋体"/>
          <w:color w:val="auto"/>
          <w:sz w:val="24"/>
        </w:rPr>
        <w:t>投标人（公章）：</w:t>
      </w:r>
      <w:r>
        <w:rPr>
          <w:rFonts w:hint="eastAsia" w:ascii="宋体" w:hAnsi="宋体" w:cs="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宋体" w:hAnsi="宋体" w:cs="仿宋_GB2312"/>
          <w:color w:val="auto"/>
          <w:kern w:val="0"/>
          <w:sz w:val="24"/>
        </w:rPr>
      </w:pPr>
      <w:r>
        <w:rPr>
          <w:rFonts w:hint="eastAsia"/>
          <w:color w:val="auto"/>
          <w:sz w:val="24"/>
        </w:rPr>
        <w:t>法定代表人或其授权</w:t>
      </w:r>
      <w:r>
        <w:rPr>
          <w:rFonts w:hint="eastAsia"/>
          <w:color w:val="auto"/>
          <w:sz w:val="24"/>
          <w:lang w:eastAsia="zh-CN"/>
        </w:rPr>
        <w:t>代表</w:t>
      </w:r>
      <w:r>
        <w:rPr>
          <w:rFonts w:hint="eastAsia"/>
          <w:color w:val="auto"/>
          <w:sz w:val="24"/>
        </w:rPr>
        <w:t>：</w:t>
      </w:r>
      <w:r>
        <w:rPr>
          <w:rFonts w:hint="eastAsia"/>
          <w:color w:val="auto"/>
          <w:sz w:val="24"/>
          <w:u w:val="single"/>
        </w:rPr>
        <w:t xml:space="preserve">           </w:t>
      </w:r>
      <w:r>
        <w:rPr>
          <w:rFonts w:ascii="宋体" w:hAnsi="宋体" w:cs="仿宋_GB2312"/>
          <w:color w:val="auto"/>
          <w:kern w:val="0"/>
          <w:sz w:val="24"/>
        </w:rPr>
        <w:t>(</w:t>
      </w:r>
      <w:r>
        <w:rPr>
          <w:rFonts w:hint="eastAsia" w:ascii="宋体" w:hAnsi="宋体" w:cs="仿宋_GB2312"/>
          <w:color w:val="auto"/>
          <w:kern w:val="0"/>
          <w:sz w:val="24"/>
        </w:rPr>
        <w:t>签字</w:t>
      </w:r>
      <w:r>
        <w:rPr>
          <w:rFonts w:hint="eastAsia" w:ascii="宋体" w:hAnsi="宋体" w:cs="仿宋_GB2312"/>
          <w:color w:val="auto"/>
          <w:kern w:val="0"/>
          <w:sz w:val="24"/>
          <w:lang w:eastAsia="zh-CN"/>
        </w:rPr>
        <w:t>或盖章</w:t>
      </w:r>
      <w:r>
        <w:rPr>
          <w:rFonts w:ascii="宋体" w:hAnsi="宋体" w:cs="仿宋_GB2312"/>
          <w:color w:val="auto"/>
          <w:kern w:val="0"/>
          <w:sz w:val="24"/>
        </w:rPr>
        <w:t>)</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新宋体" w:hAnsi="新宋体" w:eastAsia="新宋体"/>
          <w:b/>
          <w:sz w:val="24"/>
        </w:rPr>
        <w:sectPr>
          <w:headerReference r:id="rId9" w:type="first"/>
          <w:footerReference r:id="rId10" w:type="first"/>
          <w:pgSz w:w="11906" w:h="16838"/>
          <w:pgMar w:top="1191" w:right="1588" w:bottom="1191" w:left="1588" w:header="851" w:footer="992" w:gutter="0"/>
          <w:pgNumType w:fmt="decimal"/>
          <w:cols w:space="720" w:num="1"/>
          <w:docGrid w:linePitch="286" w:charSpace="0"/>
        </w:sectPr>
      </w:pPr>
      <w:r>
        <w:rPr>
          <w:rFonts w:hint="eastAsia"/>
          <w:color w:val="auto"/>
          <w:sz w:val="24"/>
          <w:u w:val="none"/>
          <w:lang w:eastAsia="zh-CN"/>
        </w:rPr>
        <w:t>日</w:t>
      </w:r>
      <w:r>
        <w:rPr>
          <w:rFonts w:hint="eastAsia"/>
          <w:color w:val="auto"/>
          <w:sz w:val="24"/>
          <w:u w:val="none"/>
          <w:lang w:val="en-US" w:eastAsia="zh-CN"/>
        </w:rPr>
        <w:t xml:space="preserve"> </w:t>
      </w:r>
      <w:r>
        <w:rPr>
          <w:rFonts w:hint="eastAsia"/>
          <w:color w:val="auto"/>
          <w:sz w:val="24"/>
          <w:u w:val="none"/>
          <w:lang w:eastAsia="zh-CN"/>
        </w:rPr>
        <w:t>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numPr>
          <w:ilvl w:val="1"/>
          <w:numId w:val="0"/>
        </w:num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三、投标报价明细表</w:t>
      </w:r>
    </w:p>
    <w:p>
      <w:pPr>
        <w:numPr>
          <w:ilvl w:val="1"/>
          <w:numId w:val="0"/>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（投标人根据投标产品自行编制格式）</w:t>
      </w:r>
    </w:p>
    <w:p>
      <w:pPr>
        <w:spacing w:line="360" w:lineRule="auto"/>
        <w:jc w:val="center"/>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bookmarkStart w:id="84" w:name="_GoBack"/>
      <w:bookmarkEnd w:id="84"/>
    </w:p>
    <w:p>
      <w:pPr>
        <w:spacing w:line="360" w:lineRule="auto"/>
        <w:outlineLvl w:val="1"/>
        <w:rPr>
          <w:rFonts w:hint="eastAsia" w:ascii="宋体" w:hAnsi="宋体" w:eastAsia="宋体" w:cs="宋体"/>
        </w:rPr>
      </w:pPr>
      <w:r>
        <w:rPr>
          <w:rFonts w:hint="eastAsia" w:ascii="宋体" w:hAnsi="宋体" w:eastAsia="宋体" w:cs="宋体"/>
          <w:b/>
          <w:sz w:val="28"/>
          <w:szCs w:val="28"/>
        </w:rPr>
        <w:br w:type="page"/>
      </w:r>
      <w:bookmarkEnd w:id="25"/>
      <w:r>
        <w:rPr>
          <w:rFonts w:hint="eastAsia" w:ascii="宋体" w:hAnsi="宋体" w:eastAsia="宋体" w:cs="宋体"/>
          <w:b/>
          <w:kern w:val="0"/>
          <w:sz w:val="28"/>
          <w:szCs w:val="28"/>
        </w:rPr>
        <w:t>四、商务条款偏离表</w:t>
      </w:r>
    </w:p>
    <w:p>
      <w:pPr>
        <w:pStyle w:val="14"/>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〔说明〕供应商应根据其提供的服务，对照招标文件合同专用条款要求逐条响应，商务条款不可负偏离，否则视为无效投标。</w:t>
      </w:r>
    </w:p>
    <w:p>
      <w:pPr>
        <w:rPr>
          <w:rFonts w:hint="eastAsia" w:ascii="宋体" w:hAnsi="宋体" w:eastAsia="宋体" w:cs="宋体"/>
        </w:rPr>
      </w:pPr>
    </w:p>
    <w:p>
      <w:pPr>
        <w:widowControl/>
        <w:spacing w:line="360" w:lineRule="auto"/>
        <w:ind w:left="210"/>
        <w:jc w:val="left"/>
        <w:rPr>
          <w:rFonts w:hint="eastAsia" w:ascii="宋体" w:hAnsi="宋体" w:cs="宋体"/>
          <w:color w:val="auto"/>
          <w:sz w:val="24"/>
          <w:u w:val="single"/>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14"/>
        <w:spacing w:line="360" w:lineRule="auto"/>
        <w:rPr>
          <w:rFonts w:hint="eastAsia" w:ascii="宋体" w:hAnsi="宋体" w:eastAsia="宋体" w:cs="宋体"/>
          <w:sz w:val="24"/>
        </w:rPr>
      </w:pPr>
      <w:r>
        <w:rPr>
          <w:rFonts w:hint="eastAsia" w:ascii="宋体" w:hAnsi="宋体" w:eastAsia="宋体" w:cs="宋体"/>
        </w:rPr>
        <w:t>注：请对招标文件商务要求内容逐条响应。</w:t>
      </w: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eastAsia="宋体" w:cs="宋体"/>
          <w:b/>
          <w:bCs/>
          <w:sz w:val="28"/>
          <w:szCs w:val="28"/>
        </w:rPr>
        <w:t>五、技术规格偏离表</w:t>
      </w:r>
    </w:p>
    <w:p>
      <w:pPr>
        <w:spacing w:line="360" w:lineRule="auto"/>
        <w:rPr>
          <w:rFonts w:hint="eastAsia" w:ascii="宋体" w:hAnsi="宋体" w:eastAsia="宋体" w:cs="宋体"/>
          <w:sz w:val="24"/>
        </w:rPr>
      </w:pPr>
    </w:p>
    <w:p>
      <w:pPr>
        <w:spacing w:after="240" w:line="360" w:lineRule="auto"/>
        <w:ind w:left="546" w:leftChars="114" w:hanging="307" w:hangingChars="128"/>
        <w:rPr>
          <w:rFonts w:hint="eastAsia" w:ascii="宋体" w:hAnsi="宋体" w:eastAsia="宋体" w:cs="宋体"/>
          <w:sz w:val="24"/>
        </w:rPr>
      </w:pPr>
      <w:r>
        <w:rPr>
          <w:rFonts w:hint="eastAsia" w:ascii="宋体" w:hAnsi="宋体" w:eastAsia="宋体" w:cs="宋体"/>
          <w:sz w:val="24"/>
        </w:rPr>
        <w:t>〔说明〕技术偏离表不得</w:t>
      </w:r>
      <w:r>
        <w:rPr>
          <w:rFonts w:hint="eastAsia" w:ascii="宋体" w:hAnsi="宋体" w:cs="宋体"/>
          <w:sz w:val="24"/>
          <w:lang w:val="en-US" w:eastAsia="zh-CN"/>
        </w:rPr>
        <w:t>完全</w:t>
      </w:r>
      <w:r>
        <w:rPr>
          <w:rFonts w:hint="eastAsia" w:ascii="宋体" w:hAnsi="宋体" w:eastAsia="宋体" w:cs="宋体"/>
          <w:sz w:val="24"/>
        </w:rPr>
        <w:t>复制粘贴招标文件技术参数要求，否则视为无效</w:t>
      </w:r>
    </w:p>
    <w:p>
      <w:pPr>
        <w:spacing w:after="240" w:line="360" w:lineRule="auto"/>
        <w:rPr>
          <w:rFonts w:hint="eastAsia" w:ascii="宋体" w:hAnsi="宋体" w:eastAsia="宋体" w:cs="宋体"/>
          <w:sz w:val="24"/>
        </w:rPr>
      </w:pPr>
      <w:r>
        <w:rPr>
          <w:rFonts w:hint="eastAsia" w:ascii="宋体" w:hAnsi="宋体" w:eastAsia="宋体" w:cs="宋体"/>
          <w:sz w:val="24"/>
        </w:rPr>
        <w:t>投标。技术偏离表响应内容须提供相关技术支持资料。</w:t>
      </w:r>
    </w:p>
    <w:p>
      <w:pPr>
        <w:spacing w:after="240" w:line="360" w:lineRule="auto"/>
        <w:ind w:left="517" w:leftChars="100" w:hanging="307" w:hangingChars="128"/>
        <w:rPr>
          <w:rFonts w:hint="eastAsia"/>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14"/>
        <w:spacing w:line="360" w:lineRule="auto"/>
        <w:rPr>
          <w:rFonts w:hint="eastAsia" w:ascii="宋体" w:hAnsi="宋体" w:eastAsia="宋体" w:cs="宋体"/>
          <w:color w:val="auto"/>
        </w:rPr>
      </w:pPr>
      <w:r>
        <w:rPr>
          <w:rFonts w:hint="eastAsia" w:ascii="宋体" w:hAnsi="宋体" w:eastAsia="宋体" w:cs="宋体"/>
        </w:rPr>
        <w:t>注：请对招标文件</w:t>
      </w:r>
      <w:r>
        <w:rPr>
          <w:rFonts w:hint="eastAsia" w:ascii="宋体" w:hAnsi="宋体" w:cs="宋体"/>
          <w:lang w:eastAsia="zh-CN"/>
        </w:rPr>
        <w:t>采购内容及要求</w:t>
      </w:r>
      <w:r>
        <w:rPr>
          <w:rFonts w:hint="eastAsia" w:ascii="宋体" w:hAnsi="宋体" w:eastAsia="宋体" w:cs="宋体"/>
        </w:rPr>
        <w:t>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pStyle w:val="57"/>
        <w:numPr>
          <w:ilvl w:val="0"/>
          <w:numId w:val="0"/>
        </w:numPr>
        <w:spacing w:line="480" w:lineRule="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六、技术说明文件；</w:t>
      </w:r>
    </w:p>
    <w:p>
      <w:pPr>
        <w:pStyle w:val="57"/>
        <w:numPr>
          <w:ilvl w:val="0"/>
          <w:numId w:val="0"/>
        </w:numPr>
        <w:spacing w:line="480" w:lineRule="auto"/>
        <w:ind w:leftChars="200"/>
        <w:jc w:val="center"/>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（格式自拟）</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法定代表人证明书或授权书</w:t>
      </w:r>
    </w:p>
    <w:tbl>
      <w:tblPr>
        <w:tblStyle w:val="30"/>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4"/>
              <w:spacing w:before="120"/>
              <w:ind w:left="107"/>
              <w:rPr>
                <w:rFonts w:hint="eastAsia"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企业</w:t>
            </w:r>
          </w:p>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tabs>
                <w:tab w:val="left" w:pos="1368"/>
              </w:tabs>
              <w:spacing w:before="121"/>
              <w:jc w:val="center"/>
              <w:rPr>
                <w:rFonts w:hint="eastAsia"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43"/>
              <w:jc w:val="center"/>
              <w:rPr>
                <w:rFonts w:hint="eastAsia"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tabs>
                <w:tab w:val="left" w:pos="839"/>
              </w:tabs>
              <w:spacing w:before="120"/>
              <w:ind w:right="96"/>
              <w:jc w:val="center"/>
              <w:rPr>
                <w:rFonts w:hint="eastAsia"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spacing w:before="120"/>
              <w:ind w:right="94"/>
              <w:jc w:val="center"/>
              <w:rPr>
                <w:rFonts w:hint="eastAsia"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4"/>
              <w:ind w:left="17"/>
              <w:jc w:val="center"/>
              <w:rPr>
                <w:rFonts w:hint="eastAsia" w:ascii="宋体" w:hAnsi="宋体" w:eastAsia="宋体" w:cs="宋体"/>
                <w:sz w:val="24"/>
                <w:szCs w:val="22"/>
              </w:rPr>
            </w:pPr>
            <w:r>
              <w:rPr>
                <w:rFonts w:hint="eastAsia" w:ascii="宋体" w:hAnsi="宋体" w:eastAsia="宋体" w:cs="宋体"/>
                <w:sz w:val="24"/>
                <w:szCs w:val="22"/>
              </w:rPr>
              <w:t>二代身份证正、反两面都需复印</w:t>
            </w:r>
          </w:p>
          <w:p>
            <w:pPr>
              <w:pStyle w:val="104"/>
              <w:jc w:val="center"/>
              <w:rPr>
                <w:rFonts w:hint="eastAsia" w:ascii="宋体" w:hAnsi="宋体" w:eastAsia="宋体" w:cs="宋体"/>
                <w:b/>
                <w:sz w:val="24"/>
                <w:szCs w:val="22"/>
              </w:rPr>
            </w:pPr>
          </w:p>
          <w:p>
            <w:pPr>
              <w:pStyle w:val="104"/>
              <w:spacing w:before="1"/>
              <w:jc w:val="center"/>
              <w:rPr>
                <w:rFonts w:hint="eastAsia" w:ascii="宋体" w:hAnsi="宋体" w:eastAsia="宋体" w:cs="宋体"/>
                <w:b/>
                <w:szCs w:val="22"/>
              </w:rPr>
            </w:pPr>
          </w:p>
          <w:p>
            <w:pPr>
              <w:pStyle w:val="104"/>
              <w:ind w:left="9"/>
              <w:jc w:val="center"/>
              <w:rPr>
                <w:rFonts w:hint="eastAsia"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4"/>
              <w:jc w:val="center"/>
              <w:rPr>
                <w:rFonts w:hint="eastAsia"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4127" w:type="dxa"/>
            <w:gridSpan w:val="2"/>
            <w:vMerge w:val="continue"/>
            <w:tcBorders>
              <w:top w:val="nil"/>
            </w:tcBorders>
            <w:vAlign w:val="center"/>
          </w:tcPr>
          <w:p>
            <w:pPr>
              <w:jc w:val="center"/>
              <w:rPr>
                <w:rFonts w:hint="eastAsia" w:ascii="宋体" w:hAnsi="宋体" w:eastAsia="宋体" w:cs="宋体"/>
                <w:sz w:val="2"/>
                <w:szCs w:val="2"/>
              </w:rPr>
            </w:pPr>
          </w:p>
        </w:tc>
        <w:tc>
          <w:tcPr>
            <w:tcW w:w="3711" w:type="dxa"/>
            <w:gridSpan w:val="2"/>
            <w:vAlign w:val="center"/>
          </w:tcPr>
          <w:p>
            <w:pPr>
              <w:pStyle w:val="104"/>
              <w:tabs>
                <w:tab w:val="left" w:pos="2347"/>
                <w:tab w:val="left" w:pos="2908"/>
              </w:tabs>
              <w:jc w:val="center"/>
              <w:rPr>
                <w:rFonts w:hint="eastAsia" w:ascii="宋体" w:hAnsi="宋体" w:eastAsia="宋体" w:cs="宋体"/>
                <w:sz w:val="24"/>
                <w:szCs w:val="22"/>
              </w:rPr>
            </w:pPr>
            <w:r>
              <w:rPr>
                <w:rFonts w:hint="eastAsia" w:ascii="宋体" w:hAnsi="宋体" w:eastAsia="宋体" w:cs="宋体"/>
                <w:sz w:val="24"/>
                <w:szCs w:val="22"/>
              </w:rPr>
              <w:t>（企业公章）</w:t>
            </w: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hint="eastAsia" w:ascii="宋体" w:hAnsi="宋体" w:eastAsia="宋体" w:cs="宋体"/>
          <w:b/>
          <w:bCs/>
          <w:sz w:val="24"/>
        </w:rPr>
      </w:pPr>
    </w:p>
    <w:p>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（一）法定代表人证明书格式（投标人为法定代表人时须出具）</w:t>
      </w:r>
      <w:r>
        <w:rPr>
          <w:rFonts w:hint="eastAsia" w:ascii="宋体" w:hAnsi="宋体" w:eastAsia="宋体" w:cs="宋体"/>
          <w:b/>
          <w:bCs/>
          <w:sz w:val="24"/>
        </w:rPr>
        <w:br w:type="page"/>
      </w:r>
      <w:r>
        <w:rPr>
          <w:rFonts w:hint="eastAsia" w:ascii="宋体" w:hAnsi="宋体" w:eastAsia="宋体" w:cs="宋体"/>
          <w:b/>
          <w:kern w:val="0"/>
          <w:sz w:val="28"/>
          <w:szCs w:val="28"/>
        </w:rPr>
        <w:t>（二）法定代表人授权书格式（投标人为授权代表时须出具）</w:t>
      </w:r>
    </w:p>
    <w:p>
      <w:pPr>
        <w:snapToGrid w:val="0"/>
        <w:spacing w:line="360" w:lineRule="auto"/>
        <w:jc w:val="center"/>
        <w:rPr>
          <w:rFonts w:hint="eastAsia" w:ascii="宋体" w:hAnsi="宋体" w:eastAsia="宋体" w:cs="宋体"/>
          <w:b/>
          <w:bCs/>
          <w:sz w:val="24"/>
          <w:u w:val="single"/>
        </w:rPr>
      </w:pPr>
    </w:p>
    <w:p>
      <w:pPr>
        <w:snapToGrid w:val="0"/>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pPr>
        <w:snapToGrid w:val="0"/>
        <w:spacing w:line="360" w:lineRule="auto"/>
        <w:ind w:firstLine="600"/>
        <w:rPr>
          <w:rFonts w:hint="eastAsia" w:ascii="宋体" w:hAnsi="宋体" w:eastAsia="宋体" w:cs="宋体"/>
          <w:sz w:val="24"/>
          <w:u w:val="single"/>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（国家或地区）的</w:t>
      </w:r>
      <w:r>
        <w:rPr>
          <w:rFonts w:hint="eastAsia" w:ascii="宋体" w:hAnsi="宋体" w:eastAsia="宋体" w:cs="宋体"/>
          <w:sz w:val="24"/>
          <w:u w:val="single"/>
        </w:rPr>
        <w:t xml:space="preserve">               </w:t>
      </w:r>
    </w:p>
    <w:p>
      <w:pPr>
        <w:snapToGrid w:val="0"/>
        <w:spacing w:before="238" w:line="360" w:lineRule="auto"/>
        <w:rPr>
          <w:rFonts w:hint="eastAsia" w:ascii="宋体" w:hAnsi="宋体" w:eastAsia="宋体" w:cs="宋体"/>
          <w:bCs/>
          <w:sz w:val="24"/>
        </w:rPr>
      </w:pPr>
      <w:r>
        <w:rPr>
          <w:rFonts w:hint="eastAsia" w:ascii="宋体" w:hAnsi="宋体" w:eastAsia="宋体" w:cs="宋体"/>
          <w:sz w:val="24"/>
        </w:rPr>
        <w:t>（投标人名称）的在下面签字的</w:t>
      </w:r>
      <w:r>
        <w:rPr>
          <w:rFonts w:hint="eastAsia" w:ascii="宋体" w:hAnsi="宋体" w:eastAsia="宋体" w:cs="宋体"/>
          <w:sz w:val="24"/>
          <w:u w:val="single"/>
        </w:rPr>
        <w:t xml:space="preserve">                         </w:t>
      </w:r>
      <w:r>
        <w:rPr>
          <w:rFonts w:hint="eastAsia" w:ascii="宋体" w:hAnsi="宋体" w:eastAsia="宋体" w:cs="宋体"/>
          <w:sz w:val="24"/>
        </w:rPr>
        <w:t>（法定代表人姓名、职务）代表本公司授权在下面签字的</w:t>
      </w:r>
      <w:r>
        <w:rPr>
          <w:rFonts w:hint="eastAsia" w:ascii="宋体" w:hAnsi="宋体" w:eastAsia="宋体" w:cs="宋体"/>
          <w:sz w:val="24"/>
          <w:u w:val="single"/>
        </w:rPr>
        <w:t xml:space="preserve">                  </w:t>
      </w:r>
      <w:r>
        <w:rPr>
          <w:rFonts w:hint="eastAsia" w:ascii="宋体" w:hAnsi="宋体" w:eastAsia="宋体" w:cs="宋体"/>
          <w:sz w:val="24"/>
        </w:rPr>
        <w:t>（被授权人的姓名、职务）为本公司的合法代表人，</w:t>
      </w:r>
      <w:r>
        <w:rPr>
          <w:rFonts w:hint="eastAsia" w:ascii="宋体" w:hAnsi="宋体" w:cs="宋体"/>
          <w:sz w:val="24"/>
        </w:rPr>
        <w:t>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p>
    <w:p>
      <w:pPr>
        <w:snapToGrid w:val="0"/>
        <w:spacing w:line="360" w:lineRule="auto"/>
        <w:ind w:firstLine="480"/>
        <w:rPr>
          <w:rFonts w:hint="eastAsia" w:ascii="宋体" w:hAnsi="宋体" w:eastAsia="宋体" w:cs="宋体"/>
          <w:sz w:val="24"/>
        </w:rPr>
      </w:pPr>
      <w:r>
        <w:rPr>
          <w:rFonts w:hint="eastAsia" w:ascii="宋体" w:hAnsi="宋体" w:eastAsia="宋体" w:cs="宋体"/>
          <w:sz w:val="24"/>
        </w:rPr>
        <w:t>本授权书</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pPr>
        <w:snapToGrid w:val="0"/>
        <w:spacing w:line="360" w:lineRule="auto"/>
        <w:rPr>
          <w:rFonts w:hint="eastAsia" w:ascii="宋体" w:hAnsi="宋体" w:eastAsia="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hint="eastAsia" w:ascii="宋体" w:hAnsi="宋体" w:eastAsia="宋体" w:cs="宋体"/>
          <w:sz w:val="24"/>
        </w:rPr>
      </w:pPr>
      <w:r>
        <w:rPr>
          <w:rFonts w:hint="eastAsia" w:ascii="宋体" w:hAnsi="宋体" w:cs="宋体"/>
          <w:sz w:val="24"/>
        </w:rPr>
        <w:t>职务：</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法人代表与被授权人身份证（复印件）需附在投标文件中。</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被授权人需携带身份证原件至开标现场。</w:t>
      </w:r>
    </w:p>
    <w:p>
      <w:pPr>
        <w:spacing w:line="360" w:lineRule="auto"/>
        <w:rPr>
          <w:rFonts w:hint="eastAsia" w:ascii="宋体" w:hAnsi="宋体" w:eastAsia="宋体" w:cs="宋体"/>
          <w:sz w:val="24"/>
          <w:u w:val="single"/>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tabs>
          <w:tab w:val="left" w:pos="0"/>
        </w:tabs>
        <w:spacing w:line="360" w:lineRule="auto"/>
        <w:ind w:left="964" w:hanging="964" w:hangingChars="400"/>
        <w:outlineLvl w:val="1"/>
        <w:rPr>
          <w:rFonts w:hint="eastAsia" w:ascii="宋体" w:hAnsi="宋体" w:eastAsia="宋体" w:cs="宋体"/>
          <w:b/>
          <w:sz w:val="24"/>
        </w:rPr>
      </w:pPr>
      <w:r>
        <w:rPr>
          <w:rFonts w:hint="eastAsia" w:ascii="宋体" w:hAnsi="宋体" w:eastAsia="宋体" w:cs="宋体"/>
          <w:b/>
          <w:sz w:val="24"/>
        </w:rPr>
        <w:br w:type="page"/>
      </w:r>
      <w:r>
        <w:rPr>
          <w:rFonts w:hint="eastAsia" w:ascii="宋体" w:hAnsi="宋体" w:cs="宋体"/>
          <w:b/>
          <w:kern w:val="0"/>
          <w:sz w:val="28"/>
          <w:szCs w:val="28"/>
          <w:lang w:val="en-US" w:eastAsia="zh-CN"/>
        </w:rPr>
        <w:t>八</w:t>
      </w:r>
      <w:r>
        <w:rPr>
          <w:rFonts w:hint="eastAsia" w:ascii="宋体" w:hAnsi="宋体" w:eastAsia="宋体" w:cs="宋体"/>
          <w:b/>
          <w:kern w:val="0"/>
          <w:sz w:val="28"/>
          <w:szCs w:val="28"/>
        </w:rPr>
        <w:t>、资格证明文件</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rPr>
        <w:t>2、投标人须具备机电工程施工总承包二级或建筑机电安装工程专业承包二级及以上（含二级）资质；</w:t>
      </w:r>
    </w:p>
    <w:p>
      <w:pPr>
        <w:widowControl/>
        <w:spacing w:line="360" w:lineRule="auto"/>
        <w:ind w:firstLine="441" w:firstLineChars="184"/>
        <w:jc w:val="left"/>
        <w:rPr>
          <w:rFonts w:hint="default"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3、</w:t>
      </w:r>
      <w:r>
        <w:rPr>
          <w:rFonts w:hint="eastAsia" w:ascii="宋体" w:hAnsi="宋体" w:cs="宋体"/>
          <w:kern w:val="0"/>
          <w:sz w:val="24"/>
          <w:szCs w:val="22"/>
          <w:lang w:val="en-US" w:eastAsia="zh-CN"/>
        </w:rPr>
        <w:t>投标人须</w:t>
      </w:r>
      <w:r>
        <w:rPr>
          <w:rFonts w:hint="eastAsia" w:ascii="宋体" w:hAnsi="宋体" w:eastAsia="宋体" w:cs="宋体"/>
          <w:kern w:val="0"/>
          <w:sz w:val="24"/>
          <w:szCs w:val="22"/>
          <w:lang w:val="en-US" w:eastAsia="zh-CN" w:bidi="ar-SA"/>
        </w:rPr>
        <w:t>具备有效的安全生产许可证；</w:t>
      </w:r>
    </w:p>
    <w:p>
      <w:pPr>
        <w:widowControl/>
        <w:spacing w:line="360" w:lineRule="auto"/>
        <w:ind w:firstLine="441" w:firstLineChars="184"/>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rPr>
        <w:t>4、投标人拟派项目经理应具有机电工程专业二级及以上（含二级）注册建造师资质，具备有效的安全生产考核合格证书；且无不良信用记录，无在建工程（提供承诺书）；</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5</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6</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7</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8</w:t>
      </w:r>
      <w:r>
        <w:rPr>
          <w:rFonts w:hint="eastAsia" w:ascii="宋体" w:hAnsi="宋体" w:eastAsia="宋体" w:cs="宋体"/>
          <w:kern w:val="0"/>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9</w:t>
      </w:r>
      <w:r>
        <w:rPr>
          <w:rFonts w:hint="eastAsia" w:ascii="宋体" w:hAnsi="宋体" w:eastAsia="宋体" w:cs="宋体"/>
          <w:kern w:val="0"/>
          <w:sz w:val="24"/>
        </w:rPr>
        <w:t>、本项目不接受联合体投标。</w:t>
      </w:r>
    </w:p>
    <w:p>
      <w:pPr>
        <w:spacing w:afterLines="50" w:line="360" w:lineRule="auto"/>
        <w:ind w:left="1067" w:hanging="1067" w:hangingChars="443"/>
        <w:outlineLvl w:val="1"/>
        <w:rPr>
          <w:rFonts w:hint="eastAsia" w:ascii="宋体" w:hAnsi="宋体" w:eastAsia="宋体" w:cs="宋体"/>
          <w:b/>
          <w:sz w:val="28"/>
          <w:szCs w:val="28"/>
          <w:lang w:eastAsia="zh-CN"/>
        </w:rPr>
      </w:pPr>
      <w:r>
        <w:rPr>
          <w:rFonts w:hint="eastAsia" w:ascii="宋体" w:hAnsi="宋体" w:eastAsia="宋体" w:cs="宋体"/>
          <w:b/>
          <w:sz w:val="24"/>
        </w:rPr>
        <w:br w:type="page"/>
      </w:r>
      <w:r>
        <w:rPr>
          <w:rFonts w:hint="eastAsia" w:ascii="宋体" w:hAnsi="宋体" w:eastAsia="宋体" w:cs="宋体"/>
          <w:b/>
          <w:sz w:val="28"/>
          <w:szCs w:val="28"/>
          <w:lang w:eastAsia="zh-CN"/>
        </w:rPr>
        <w:t>九、具有履行合同所必需的设备和专业技术能力的书面声明；</w:t>
      </w:r>
    </w:p>
    <w:p>
      <w:pPr>
        <w:spacing w:afterLines="50" w:line="360" w:lineRule="auto"/>
        <w:ind w:left="1067" w:hanging="1245" w:hangingChars="443"/>
        <w:jc w:val="center"/>
        <w:outlineLvl w:val="9"/>
        <w:rPr>
          <w:rFonts w:hint="default" w:ascii="宋体" w:hAnsi="宋体" w:cs="宋体"/>
          <w:b/>
          <w:sz w:val="28"/>
          <w:szCs w:val="28"/>
          <w:lang w:val="en-US" w:eastAsia="zh-CN"/>
        </w:rPr>
      </w:pPr>
      <w:r>
        <w:rPr>
          <w:rFonts w:hint="eastAsia" w:ascii="宋体" w:hAnsi="宋体" w:cs="宋体"/>
          <w:b/>
          <w:sz w:val="28"/>
          <w:szCs w:val="28"/>
          <w:lang w:val="en-US" w:eastAsia="zh-CN"/>
        </w:rPr>
        <w:t>（格式自拟）</w:t>
      </w:r>
    </w:p>
    <w:p>
      <w:pPr>
        <w:spacing w:afterLines="50" w:line="360" w:lineRule="auto"/>
        <w:ind w:left="1067" w:hanging="1067" w:hangingChars="443"/>
        <w:outlineLvl w:val="9"/>
        <w:rPr>
          <w:rFonts w:hint="eastAsia" w:ascii="宋体" w:hAnsi="宋体" w:eastAsia="宋体" w:cs="宋体"/>
          <w:b/>
          <w:sz w:val="24"/>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1"/>
        <w:rPr>
          <w:rFonts w:hint="eastAsia" w:ascii="宋体" w:hAnsi="宋体" w:eastAsia="宋体" w:cs="宋体"/>
          <w:b/>
          <w:sz w:val="24"/>
        </w:rPr>
      </w:pPr>
      <w:r>
        <w:rPr>
          <w:rFonts w:hint="eastAsia" w:ascii="宋体" w:hAnsi="宋体" w:cs="宋体"/>
          <w:b/>
          <w:sz w:val="28"/>
          <w:szCs w:val="28"/>
          <w:lang w:val="en-US" w:eastAsia="zh-CN"/>
        </w:rPr>
        <w:t>十</w:t>
      </w:r>
      <w:r>
        <w:rPr>
          <w:rFonts w:hint="eastAsia" w:ascii="宋体" w:hAnsi="宋体" w:eastAsia="宋体" w:cs="宋体"/>
          <w:b/>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无重大违法记录声明</w:t>
      </w:r>
    </w:p>
    <w:p>
      <w:pPr>
        <w:spacing w:line="480" w:lineRule="auto"/>
        <w:ind w:firstLine="482" w:firstLineChars="200"/>
        <w:jc w:val="center"/>
        <w:rPr>
          <w:rFonts w:hint="eastAsia" w:ascii="宋体" w:hAnsi="宋体" w:eastAsia="宋体" w:cs="宋体"/>
          <w:b/>
          <w:sz w:val="24"/>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陕西德信招标有限公司：</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 xml:space="preserve">    我</w:t>
      </w:r>
      <w:r>
        <w:rPr>
          <w:rFonts w:hint="eastAsia" w:ascii="宋体" w:hAnsi="宋体" w:eastAsia="宋体" w:cs="宋体"/>
          <w:sz w:val="24"/>
          <w:u w:val="single"/>
        </w:rPr>
        <w:t xml:space="preserve">                 </w:t>
      </w:r>
      <w:r>
        <w:rPr>
          <w:rFonts w:hint="eastAsia" w:ascii="宋体" w:hAnsi="宋体" w:eastAsia="宋体" w:cs="宋体"/>
          <w:i/>
          <w:sz w:val="24"/>
          <w:u w:val="single"/>
        </w:rPr>
        <w:t>（投标人名称）</w:t>
      </w:r>
      <w:r>
        <w:rPr>
          <w:rFonts w:hint="eastAsia" w:ascii="宋体" w:hAnsi="宋体" w:eastAsia="宋体" w:cs="宋体"/>
          <w:sz w:val="24"/>
        </w:rPr>
        <w:t>以下简称“我公司”参加项目编号为</w:t>
      </w:r>
      <w:r>
        <w:rPr>
          <w:rFonts w:hint="eastAsia" w:ascii="宋体" w:hAnsi="宋体" w:eastAsia="宋体" w:cs="宋体"/>
          <w:sz w:val="24"/>
          <w:u w:val="single"/>
        </w:rPr>
        <w:t xml:space="preserve">              </w:t>
      </w:r>
      <w:r>
        <w:rPr>
          <w:rFonts w:hint="eastAsia" w:ascii="宋体" w:hAnsi="宋体" w:eastAsia="宋体" w:cs="宋体"/>
          <w:i/>
          <w:sz w:val="24"/>
          <w:u w:val="single"/>
        </w:rPr>
        <w:t xml:space="preserve">（项目编号） </w:t>
      </w:r>
      <w:r>
        <w:rPr>
          <w:rFonts w:hint="eastAsia" w:ascii="宋体" w:hAnsi="宋体" w:eastAsia="宋体" w:cs="宋体"/>
          <w:sz w:val="24"/>
          <w:u w:val="single"/>
        </w:rPr>
        <w:t xml:space="preserve">                </w:t>
      </w:r>
      <w:r>
        <w:rPr>
          <w:rFonts w:hint="eastAsia" w:ascii="宋体" w:hAnsi="宋体" w:eastAsia="宋体" w:cs="宋体"/>
          <w:i/>
          <w:sz w:val="24"/>
          <w:u w:val="single"/>
        </w:rPr>
        <w:t>（项目名称）</w:t>
      </w:r>
      <w:r>
        <w:rPr>
          <w:rFonts w:hint="eastAsia" w:ascii="宋体" w:hAnsi="宋体" w:eastAsia="宋体" w:cs="宋体"/>
          <w:sz w:val="24"/>
        </w:rPr>
        <w:t>的投标，本公司郑重声明，我公司参加本项目招标活动前</w:t>
      </w:r>
      <w:r>
        <w:rPr>
          <w:rFonts w:hint="eastAsia" w:ascii="宋体" w:hAnsi="宋体" w:eastAsia="宋体" w:cs="宋体"/>
          <w:sz w:val="24"/>
          <w:u w:val="single"/>
        </w:rPr>
        <w:t xml:space="preserve">   </w:t>
      </w:r>
      <w:r>
        <w:rPr>
          <w:rFonts w:hint="eastAsia" w:ascii="宋体" w:hAnsi="宋体" w:eastAsia="宋体" w:cs="宋体"/>
          <w:sz w:val="24"/>
        </w:rPr>
        <w:t>年内</w:t>
      </w:r>
      <w:r>
        <w:rPr>
          <w:rFonts w:hint="eastAsia" w:ascii="宋体" w:hAnsi="宋体" w:eastAsia="宋体" w:cs="宋体"/>
          <w:sz w:val="24"/>
          <w:u w:val="single"/>
        </w:rPr>
        <w:t xml:space="preserve">   </w:t>
      </w:r>
      <w:r>
        <w:rPr>
          <w:rFonts w:hint="eastAsia" w:ascii="宋体" w:hAnsi="宋体" w:eastAsia="宋体" w:cs="宋体"/>
          <w:i/>
          <w:sz w:val="24"/>
          <w:u w:val="single"/>
        </w:rPr>
        <w:t>（如实填写有或无）</w:t>
      </w:r>
      <w:r>
        <w:rPr>
          <w:rFonts w:hint="eastAsia" w:ascii="宋体" w:hAnsi="宋体" w:eastAsia="宋体" w:cs="宋体"/>
          <w:sz w:val="24"/>
        </w:rPr>
        <w:t>重大违法记录，符合法律法规的有关规定，我公司对此声明负全部法律责任。</w:t>
      </w:r>
    </w:p>
    <w:p>
      <w:pPr>
        <w:spacing w:line="480" w:lineRule="auto"/>
        <w:ind w:firstLine="600" w:firstLineChars="250"/>
        <w:rPr>
          <w:rFonts w:hint="eastAsia" w:ascii="宋体" w:hAnsi="宋体" w:eastAsia="宋体" w:cs="宋体"/>
          <w:sz w:val="24"/>
        </w:rPr>
      </w:pPr>
      <w:r>
        <w:rPr>
          <w:rFonts w:hint="eastAsia" w:ascii="宋体" w:hAnsi="宋体" w:eastAsia="宋体" w:cs="宋体"/>
          <w:sz w:val="24"/>
        </w:rPr>
        <w:t>特此声明！</w:t>
      </w: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                               投标人名称：</w:t>
      </w:r>
      <w:r>
        <w:rPr>
          <w:rFonts w:hint="eastAsia" w:ascii="宋体" w:hAnsi="宋体" w:eastAsia="宋体" w:cs="宋体"/>
          <w:sz w:val="24"/>
          <w:u w:val="single"/>
        </w:rPr>
        <w:t xml:space="preserve">               </w:t>
      </w:r>
      <w:r>
        <w:rPr>
          <w:rFonts w:hint="eastAsia" w:ascii="宋体" w:hAnsi="宋体" w:eastAsia="宋体" w:cs="宋体"/>
          <w:sz w:val="24"/>
        </w:rPr>
        <w:t>（公章）</w:t>
      </w:r>
      <w:r>
        <w:rPr>
          <w:rFonts w:hint="eastAsia" w:ascii="宋体" w:hAnsi="宋体" w:eastAsia="宋体" w:cs="宋体"/>
          <w:sz w:val="24"/>
          <w:u w:val="single"/>
        </w:rPr>
        <w:t xml:space="preserve">  </w:t>
      </w:r>
    </w:p>
    <w:p>
      <w:pPr>
        <w:spacing w:line="48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47"/>
        <w:rPr>
          <w:rFonts w:hint="eastAsia" w:ascii="宋体" w:hAnsi="宋体" w:eastAsia="宋体" w:cs="宋体"/>
        </w:rPr>
      </w:pPr>
    </w:p>
    <w:p>
      <w:pPr>
        <w:spacing w:afterLines="50"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outlineLvl w:val="1"/>
        <w:rPr>
          <w:rFonts w:hint="eastAsia" w:ascii="宋体" w:hAnsi="宋体" w:eastAsia="宋体" w:cs="宋体"/>
          <w:b/>
          <w:sz w:val="28"/>
          <w:szCs w:val="28"/>
        </w:rPr>
      </w:pPr>
      <w:r>
        <w:rPr>
          <w:rFonts w:hint="eastAsia" w:ascii="宋体" w:hAnsi="宋体" w:cs="宋体"/>
          <w:b/>
          <w:sz w:val="28"/>
          <w:szCs w:val="28"/>
          <w:lang w:val="en-US" w:eastAsia="zh-CN"/>
        </w:rPr>
        <w:t>十一</w:t>
      </w:r>
      <w:r>
        <w:rPr>
          <w:rFonts w:hint="eastAsia" w:ascii="宋体" w:hAnsi="宋体" w:eastAsia="宋体" w:cs="宋体"/>
          <w:b/>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9、不发生其他有悖于政府采购公开、公平、公正和诚信原则的行为。</w:t>
      </w:r>
    </w:p>
    <w:p>
      <w:pPr>
        <w:pStyle w:val="14"/>
        <w:rPr>
          <w:rFonts w:hint="eastAsia"/>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投标人名称：</w:t>
      </w:r>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公章：</w:t>
      </w:r>
    </w:p>
    <w:p>
      <w:pPr>
        <w:spacing w:line="360" w:lineRule="auto"/>
        <w:rPr>
          <w:rFonts w:hint="eastAsia" w:ascii="宋体" w:hAnsi="宋体" w:eastAsia="宋体" w:cs="宋体"/>
          <w:kern w:val="0"/>
          <w:sz w:val="24"/>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授权代表签字：</w:t>
      </w:r>
    </w:p>
    <w:p>
      <w:pPr>
        <w:spacing w:line="360" w:lineRule="auto"/>
        <w:outlineLvl w:val="1"/>
        <w:rPr>
          <w:rFonts w:hint="eastAsia" w:ascii="宋体" w:hAnsi="宋体" w:eastAsia="宋体" w:cs="宋体"/>
          <w:b/>
          <w:sz w:val="28"/>
          <w:szCs w:val="28"/>
        </w:rPr>
      </w:pPr>
      <w:r>
        <w:rPr>
          <w:rFonts w:hint="eastAsia" w:ascii="宋体" w:hAnsi="宋体" w:eastAsia="宋体" w:cs="宋体"/>
          <w:kern w:val="0"/>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二</w:t>
      </w:r>
      <w:r>
        <w:rPr>
          <w:rFonts w:hint="eastAsia" w:ascii="宋体" w:hAnsi="宋体" w:eastAsia="宋体" w:cs="宋体"/>
          <w:b/>
          <w:sz w:val="28"/>
          <w:szCs w:val="28"/>
        </w:rPr>
        <w:t>、中小企业声明函（如有）</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 xml:space="preserve">采购活动，提供的货物全部由符合政策要求的中小企业制造相关企业的具体情况如下： </w:t>
      </w:r>
    </w:p>
    <w:p>
      <w:pPr>
        <w:spacing w:line="360" w:lineRule="auto"/>
        <w:ind w:firstLine="496" w:firstLineChars="200"/>
        <w:jc w:val="left"/>
        <w:rPr>
          <w:rFonts w:ascii="宋体" w:hAnsi="宋体"/>
          <w:spacing w:val="4"/>
          <w:sz w:val="24"/>
        </w:rPr>
      </w:pPr>
      <w:r>
        <w:rPr>
          <w:rFonts w:hint="eastAsia" w:ascii="宋体" w:hAnsi="宋体"/>
          <w:spacing w:val="4"/>
          <w:sz w:val="24"/>
        </w:rPr>
        <w:t>1.</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lang w:eastAsia="zh-CN"/>
        </w:rPr>
        <w:t>工业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2.</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 xml:space="preserve"> </w:t>
      </w: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val="en-US" w:eastAsia="zh-CN"/>
        </w:rPr>
        <w:t>三</w:t>
      </w:r>
      <w:r>
        <w:rPr>
          <w:rFonts w:hint="eastAsia" w:ascii="宋体" w:hAnsi="宋体" w:eastAsia="宋体" w:cs="宋体"/>
          <w:b/>
          <w:sz w:val="28"/>
          <w:szCs w:val="28"/>
        </w:rPr>
        <w:t>、残疾人福利性单位声明函（如有）</w:t>
      </w: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p>
    <w:p>
      <w:pPr>
        <w:spacing w:line="360" w:lineRule="auto"/>
        <w:ind w:firstLine="496" w:firstLineChars="200"/>
        <w:jc w:val="left"/>
        <w:rPr>
          <w:rFonts w:hint="eastAsia"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rPr>
          <w:rFonts w:hint="eastAsia" w:ascii="宋体" w:hAnsi="宋体" w:eastAsia="宋体" w:cs="宋体"/>
        </w:rPr>
      </w:pPr>
    </w:p>
    <w:p>
      <w:pPr>
        <w:widowControl/>
        <w:jc w:val="left"/>
        <w:rPr>
          <w:rFonts w:hint="eastAsia" w:ascii="宋体" w:hAnsi="宋体" w:eastAsia="宋体" w:cs="宋体"/>
          <w:b/>
          <w:sz w:val="28"/>
          <w:szCs w:val="28"/>
        </w:rPr>
      </w:pPr>
      <w:r>
        <w:rPr>
          <w:rFonts w:hint="eastAsia" w:ascii="宋体" w:hAnsi="宋体" w:eastAsia="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14"/>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4"/>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14"/>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26" w:name="_Toc31338"/>
      <w:bookmarkStart w:id="27" w:name="_Toc24197"/>
      <w:bookmarkStart w:id="28" w:name="_Toc22336"/>
      <w:bookmarkStart w:id="29" w:name="_Toc28873"/>
      <w:bookmarkStart w:id="30" w:name="_Toc27326"/>
      <w:bookmarkStart w:id="31" w:name="_Toc21834"/>
      <w:bookmarkStart w:id="32" w:name="_Toc13303"/>
      <w:bookmarkStart w:id="33" w:name="_Toc29358"/>
      <w:bookmarkStart w:id="34" w:name="_Toc14693"/>
      <w:bookmarkStart w:id="35" w:name="_Toc24315"/>
      <w:bookmarkStart w:id="36" w:name="_Toc23254"/>
      <w:bookmarkStart w:id="37" w:name="_Toc19378"/>
      <w:bookmarkStart w:id="38" w:name="_Toc22428"/>
      <w:bookmarkStart w:id="39" w:name="_Toc14629"/>
      <w:bookmarkStart w:id="40" w:name="_Toc4076"/>
      <w:bookmarkStart w:id="41" w:name="_Toc12828"/>
      <w:bookmarkStart w:id="42" w:name="_Toc5020"/>
      <w:bookmarkStart w:id="43" w:name="_Toc810"/>
      <w:r>
        <w:rPr>
          <w:rFonts w:hint="eastAsia" w:ascii="宋体" w:hAnsi="宋体" w:eastAsia="宋体" w:cs="宋体"/>
          <w:b/>
          <w:color w:val="auto"/>
          <w:kern w:val="2"/>
          <w:sz w:val="28"/>
          <w:szCs w:val="28"/>
          <w:lang w:val="en-US" w:eastAsia="zh-CN" w:bidi="ar-SA"/>
        </w:rPr>
        <w:br w:type="page"/>
      </w:r>
    </w:p>
    <w:p>
      <w:pPr>
        <w:widowControl/>
        <w:spacing w:line="360" w:lineRule="auto"/>
        <w:jc w:val="left"/>
        <w:outlineLvl w:val="1"/>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w:t>
      </w:r>
      <w:r>
        <w:rPr>
          <w:rFonts w:hint="eastAsia" w:ascii="宋体" w:hAnsi="宋体" w:cs="宋体"/>
          <w:b/>
          <w:color w:val="auto"/>
          <w:kern w:val="2"/>
          <w:sz w:val="28"/>
          <w:szCs w:val="28"/>
          <w:lang w:val="en-US" w:eastAsia="zh-CN" w:bidi="ar-SA"/>
        </w:rPr>
        <w:t>五</w:t>
      </w:r>
      <w:r>
        <w:rPr>
          <w:rFonts w:hint="eastAsia" w:ascii="宋体" w:hAnsi="宋体" w:eastAsia="宋体" w:cs="宋体"/>
          <w:b/>
          <w:color w:val="auto"/>
          <w:kern w:val="2"/>
          <w:sz w:val="28"/>
          <w:szCs w:val="28"/>
          <w:lang w:val="en-US" w:eastAsia="zh-CN" w:bidi="ar-SA"/>
        </w:rPr>
        <w:t>、</w:t>
      </w:r>
      <w:r>
        <w:rPr>
          <w:rFonts w:hint="eastAsia" w:ascii="宋体" w:hAnsi="宋体" w:cs="宋体"/>
          <w:b/>
          <w:color w:val="auto"/>
          <w:kern w:val="2"/>
          <w:sz w:val="28"/>
          <w:szCs w:val="28"/>
          <w:lang w:val="en-US" w:eastAsia="zh-CN" w:bidi="ar-SA"/>
        </w:rPr>
        <w:t>“节能产品”、“环境标志产品”</w:t>
      </w:r>
      <w:r>
        <w:rPr>
          <w:rFonts w:hint="eastAsia" w:ascii="宋体" w:hAnsi="宋体" w:eastAsia="宋体" w:cs="宋体"/>
          <w:b/>
          <w:color w:val="auto"/>
          <w:kern w:val="2"/>
          <w:sz w:val="28"/>
          <w:szCs w:val="28"/>
          <w:lang w:val="en-US" w:eastAsia="zh-CN" w:bidi="ar-SA"/>
        </w:rPr>
        <w:t>证明材料</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s="宋体"/>
          <w:b/>
          <w:color w:val="auto"/>
          <w:sz w:val="28"/>
          <w:szCs w:val="28"/>
        </w:rPr>
        <w:t>（如有）</w:t>
      </w:r>
    </w:p>
    <w:p>
      <w:pPr>
        <w:widowControl/>
        <w:spacing w:line="360" w:lineRule="auto"/>
        <w:ind w:firstLine="504" w:firstLineChars="200"/>
        <w:rPr>
          <w:rFonts w:hint="eastAsia" w:ascii="宋体" w:hAnsi="宋体"/>
          <w:color w:val="auto"/>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spacing w:line="360" w:lineRule="auto"/>
        <w:jc w:val="left"/>
        <w:rPr>
          <w:color w:val="auto"/>
        </w:rPr>
      </w:pPr>
    </w:p>
    <w:p>
      <w:pPr>
        <w:pStyle w:val="14"/>
        <w:spacing w:line="360" w:lineRule="auto"/>
        <w:rPr>
          <w:color w:val="auto"/>
        </w:rPr>
      </w:pPr>
    </w:p>
    <w:p>
      <w:pPr>
        <w:spacing w:line="360" w:lineRule="auto"/>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14"/>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pStyle w:val="14"/>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lang w:eastAsia="zh-CN"/>
        </w:rPr>
      </w:pPr>
      <w:r>
        <w:rPr>
          <w:rFonts w:hint="eastAsia" w:ascii="宋体" w:hAnsi="宋体" w:eastAsia="宋体" w:cs="宋体"/>
          <w:b/>
          <w:sz w:val="28"/>
          <w:szCs w:val="28"/>
        </w:rPr>
        <w:t>十</w:t>
      </w:r>
      <w:r>
        <w:rPr>
          <w:rFonts w:hint="eastAsia" w:ascii="宋体" w:hAnsi="宋体" w:cs="宋体"/>
          <w:b/>
          <w:sz w:val="28"/>
          <w:szCs w:val="28"/>
          <w:lang w:val="en-US" w:eastAsia="zh-CN"/>
        </w:rPr>
        <w:t>六</w:t>
      </w:r>
      <w:r>
        <w:rPr>
          <w:rFonts w:hint="eastAsia" w:ascii="宋体" w:hAnsi="宋体" w:eastAsia="宋体" w:cs="宋体"/>
          <w:b/>
          <w:sz w:val="28"/>
          <w:szCs w:val="28"/>
        </w:rPr>
        <w:t>、</w:t>
      </w:r>
      <w:r>
        <w:rPr>
          <w:rFonts w:hint="eastAsia" w:ascii="宋体" w:hAnsi="宋体" w:eastAsia="宋体" w:cs="宋体"/>
          <w:b/>
          <w:sz w:val="28"/>
          <w:szCs w:val="28"/>
          <w:lang w:eastAsia="zh-CN"/>
        </w:rPr>
        <w:t>项目业绩表</w:t>
      </w:r>
    </w:p>
    <w:p>
      <w:pPr>
        <w:spacing w:line="360" w:lineRule="auto"/>
        <w:jc w:val="center"/>
        <w:outlineLvl w:val="9"/>
        <w:rPr>
          <w:rFonts w:hint="eastAsia" w:ascii="宋体" w:hAnsi="宋体" w:eastAsia="宋体" w:cs="宋体"/>
          <w:b/>
          <w:sz w:val="22"/>
          <w:szCs w:val="22"/>
          <w:highlight w:val="none"/>
        </w:rPr>
      </w:pPr>
      <w:r>
        <w:rPr>
          <w:rFonts w:hint="eastAsia" w:ascii="宋体" w:hAnsi="宋体" w:eastAsia="宋体" w:cs="宋体"/>
          <w:b/>
          <w:sz w:val="24"/>
          <w:highlight w:val="none"/>
        </w:rPr>
        <w:t>提供所投产品</w:t>
      </w:r>
      <w:r>
        <w:rPr>
          <w:rFonts w:hint="eastAsia" w:ascii="宋体" w:hAnsi="宋体" w:eastAsia="宋体" w:cs="宋体"/>
          <w:b/>
          <w:sz w:val="24"/>
          <w:highlight w:val="none"/>
          <w:lang w:val="zh-CN"/>
        </w:rPr>
        <w:t>201</w:t>
      </w:r>
      <w:r>
        <w:rPr>
          <w:rFonts w:hint="eastAsia" w:ascii="宋体" w:hAnsi="宋体" w:eastAsia="宋体" w:cs="宋体"/>
          <w:b/>
          <w:sz w:val="24"/>
          <w:highlight w:val="none"/>
        </w:rPr>
        <w:t>8</w:t>
      </w:r>
      <w:r>
        <w:rPr>
          <w:rFonts w:hint="eastAsia" w:ascii="宋体" w:hAnsi="宋体" w:eastAsia="宋体" w:cs="宋体"/>
          <w:b/>
          <w:sz w:val="24"/>
          <w:highlight w:val="none"/>
          <w:lang w:val="zh-CN"/>
        </w:rPr>
        <w:t>年</w:t>
      </w:r>
      <w:r>
        <w:rPr>
          <w:rFonts w:hint="eastAsia" w:ascii="宋体" w:hAnsi="宋体" w:eastAsia="宋体" w:cs="宋体"/>
          <w:b/>
          <w:sz w:val="24"/>
          <w:highlight w:val="none"/>
        </w:rPr>
        <w:t>1月1日至今</w:t>
      </w:r>
      <w:r>
        <w:rPr>
          <w:rFonts w:hint="eastAsia" w:ascii="宋体" w:hAnsi="宋体" w:eastAsia="宋体" w:cs="宋体"/>
          <w:b/>
          <w:sz w:val="24"/>
          <w:highlight w:val="none"/>
          <w:lang w:val="zh-CN"/>
        </w:rPr>
        <w:t>销售业绩</w:t>
      </w:r>
    </w:p>
    <w:p>
      <w:pPr>
        <w:spacing w:line="360" w:lineRule="auto"/>
        <w:rPr>
          <w:rFonts w:hint="eastAsia" w:ascii="宋体" w:hAnsi="宋体" w:eastAsia="宋体" w:cs="宋体"/>
          <w:b/>
          <w:bCs/>
          <w:sz w:val="10"/>
          <w:szCs w:val="10"/>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序号</w:t>
            </w:r>
          </w:p>
        </w:tc>
        <w:tc>
          <w:tcPr>
            <w:tcW w:w="1908"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项目名称</w:t>
            </w:r>
          </w:p>
        </w:tc>
        <w:tc>
          <w:tcPr>
            <w:tcW w:w="2332"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项目地址及电话</w:t>
            </w:r>
          </w:p>
        </w:tc>
        <w:tc>
          <w:tcPr>
            <w:tcW w:w="1696"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合同内容</w:t>
            </w:r>
          </w:p>
        </w:tc>
        <w:tc>
          <w:tcPr>
            <w:tcW w:w="1430"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bl>
    <w:p>
      <w:pPr>
        <w:spacing w:line="480" w:lineRule="auto"/>
        <w:rPr>
          <w:rFonts w:hint="eastAsia" w:ascii="宋体" w:hAnsi="宋体" w:eastAsia="宋体" w:cs="宋体"/>
          <w:sz w:val="24"/>
        </w:rPr>
      </w:pPr>
      <w:r>
        <w:rPr>
          <w:rFonts w:hint="eastAsia" w:ascii="宋体" w:hAnsi="宋体" w:eastAsia="宋体" w:cs="宋体"/>
          <w:b/>
          <w:sz w:val="24"/>
        </w:rPr>
        <w:t>注：须提供业绩相应的证明材料（如采购合同）。</w:t>
      </w:r>
    </w:p>
    <w:p>
      <w:pPr>
        <w:spacing w:line="360" w:lineRule="auto"/>
        <w:rPr>
          <w:rFonts w:hint="eastAsia" w:ascii="宋体" w:hAnsi="宋体" w:eastAsia="宋体" w:cs="宋体"/>
          <w:sz w:val="24"/>
        </w:rPr>
      </w:pPr>
    </w:p>
    <w:p>
      <w:pPr>
        <w:spacing w:afterLines="50" w:line="360" w:lineRule="auto"/>
        <w:rPr>
          <w:rFonts w:hint="eastAsia" w:ascii="宋体" w:hAnsi="宋体" w:eastAsia="宋体" w:cs="宋体"/>
          <w:b/>
          <w:sz w:val="28"/>
          <w:szCs w:val="28"/>
        </w:rPr>
      </w:pPr>
    </w:p>
    <w:p>
      <w:pPr>
        <w:spacing w:line="360" w:lineRule="auto"/>
        <w:outlineLvl w:val="1"/>
        <w:rPr>
          <w:rFonts w:hint="default" w:ascii="宋体" w:hAnsi="宋体" w:eastAsia="宋体" w:cs="宋体"/>
          <w:b/>
          <w:sz w:val="28"/>
          <w:szCs w:val="28"/>
          <w:lang w:val="en-US" w:eastAsia="zh-CN"/>
        </w:rPr>
      </w:pPr>
      <w:r>
        <w:rPr>
          <w:rFonts w:hint="eastAsia" w:ascii="宋体" w:hAnsi="宋体" w:eastAsia="宋体" w:cs="宋体"/>
          <w:b/>
          <w:sz w:val="28"/>
          <w:szCs w:val="28"/>
        </w:rPr>
        <w:br w:type="page"/>
      </w:r>
      <w:r>
        <w:rPr>
          <w:rFonts w:hint="eastAsia" w:ascii="宋体" w:hAnsi="宋体" w:cs="宋体"/>
          <w:b/>
          <w:sz w:val="28"/>
          <w:szCs w:val="28"/>
          <w:lang w:eastAsia="zh-CN"/>
        </w:rPr>
        <w:t>十七</w:t>
      </w:r>
      <w:r>
        <w:rPr>
          <w:rFonts w:hint="eastAsia" w:ascii="宋体" w:hAnsi="宋体" w:cs="宋体"/>
          <w:b/>
          <w:sz w:val="28"/>
          <w:szCs w:val="28"/>
        </w:rPr>
        <w:t>、</w:t>
      </w:r>
      <w:r>
        <w:rPr>
          <w:rFonts w:hint="eastAsia" w:ascii="宋体" w:hAnsi="宋体" w:cs="宋体"/>
          <w:b/>
          <w:sz w:val="28"/>
          <w:szCs w:val="28"/>
          <w:lang w:eastAsia="zh-CN"/>
        </w:rPr>
        <w:t>技术</w:t>
      </w:r>
      <w:r>
        <w:rPr>
          <w:rFonts w:hint="eastAsia" w:ascii="宋体" w:hAnsi="宋体" w:cs="宋体"/>
          <w:b/>
          <w:sz w:val="28"/>
          <w:szCs w:val="28"/>
          <w:lang w:val="en-US" w:eastAsia="zh-CN"/>
        </w:rPr>
        <w:t>方案</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rPr>
        <w:tab/>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编制</w:t>
      </w:r>
      <w:r>
        <w:rPr>
          <w:rFonts w:hint="eastAsia" w:ascii="宋体" w:hAnsi="宋体" w:eastAsia="宋体" w:cs="宋体"/>
          <w:color w:val="000000"/>
          <w:sz w:val="24"/>
          <w:szCs w:val="24"/>
          <w:lang w:val="zh-CN" w:eastAsia="zh-CN"/>
        </w:rPr>
        <w:t>技术方案</w:t>
      </w:r>
      <w:r>
        <w:rPr>
          <w:rFonts w:hint="eastAsia" w:ascii="宋体" w:hAnsi="宋体" w:eastAsia="宋体" w:cs="宋体"/>
          <w:color w:val="auto"/>
          <w:sz w:val="24"/>
          <w:highlight w:val="none"/>
        </w:rPr>
        <w:t>的要求：编制时应简明扼要地说明</w:t>
      </w:r>
      <w:r>
        <w:rPr>
          <w:rFonts w:hint="eastAsia" w:ascii="宋体" w:hAnsi="宋体" w:eastAsia="宋体" w:cs="宋体"/>
          <w:color w:val="auto"/>
          <w:sz w:val="24"/>
          <w:highlight w:val="none"/>
          <w:lang w:eastAsia="zh-CN"/>
        </w:rPr>
        <w:t>技术及组织方案，安装质量标准，合理化建议，人员配备，工具仪器，备品备件</w:t>
      </w:r>
      <w:r>
        <w:rPr>
          <w:rFonts w:hint="eastAsia" w:ascii="宋体" w:hAnsi="宋体" w:eastAsia="宋体" w:cs="宋体"/>
          <w:color w:val="auto"/>
          <w:sz w:val="24"/>
          <w:highlight w:val="none"/>
        </w:rPr>
        <w:t>等。用图表形式阐明本项目的施工总平面、进度计划以及拟投入主要施工设备、劳动力、项目管理机构等。</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 图表及格式要求：</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附表一  拟投入的主要施工设备表</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附表二  劳动力计划表</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  进度计划</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附表四  施工总平面图</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附表一：拟投入本项目的主要施工设备表</w:t>
      </w:r>
    </w:p>
    <w:tbl>
      <w:tblPr>
        <w:tblStyle w:val="30"/>
        <w:tblpPr w:leftFromText="180" w:rightFromText="180" w:vertAnchor="text" w:horzAnchor="page" w:tblpX="1613" w:tblpY="445"/>
        <w:tblOverlap w:val="never"/>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336"/>
        <w:gridCol w:w="1263"/>
        <w:gridCol w:w="994"/>
        <w:gridCol w:w="1004"/>
        <w:gridCol w:w="969"/>
        <w:gridCol w:w="1710"/>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42"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336"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设备名称</w:t>
            </w:r>
          </w:p>
        </w:tc>
        <w:tc>
          <w:tcPr>
            <w:tcW w:w="1263"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型号规格</w:t>
            </w:r>
          </w:p>
        </w:tc>
        <w:tc>
          <w:tcPr>
            <w:tcW w:w="994"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1004"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国别</w:t>
            </w:r>
          </w:p>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产地</w:t>
            </w:r>
          </w:p>
        </w:tc>
        <w:tc>
          <w:tcPr>
            <w:tcW w:w="969"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制造</w:t>
            </w:r>
          </w:p>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年份</w:t>
            </w:r>
          </w:p>
        </w:tc>
        <w:tc>
          <w:tcPr>
            <w:tcW w:w="1710"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用于施工部位</w:t>
            </w:r>
          </w:p>
        </w:tc>
        <w:tc>
          <w:tcPr>
            <w:tcW w:w="798"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336"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263"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994"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004"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969"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710"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798" w:type="dxa"/>
            <w:noWrap w:val="0"/>
            <w:vAlign w:val="center"/>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336"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263"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994"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004"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969"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710"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798" w:type="dxa"/>
            <w:noWrap w:val="0"/>
            <w:vAlign w:val="center"/>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bl>
    <w:p>
      <w:pPr>
        <w:pStyle w:val="16"/>
        <w:rPr>
          <w:rFonts w:hint="eastAsia" w:ascii="宋体" w:hAnsi="宋体" w:eastAsia="宋体" w:cs="宋体"/>
          <w:color w:val="auto"/>
          <w:highlight w:val="none"/>
        </w:rPr>
      </w:pPr>
    </w:p>
    <w:p>
      <w:pPr>
        <w:spacing w:line="360" w:lineRule="auto"/>
        <w:outlineLvl w:val="9"/>
        <w:rPr>
          <w:rFonts w:hint="eastAsia" w:ascii="宋体" w:hAnsi="宋体" w:eastAsia="宋体" w:cs="宋体"/>
          <w:color w:val="auto"/>
          <w:sz w:val="24"/>
          <w:highlight w:val="none"/>
        </w:rPr>
      </w:pPr>
      <w:bookmarkStart w:id="44" w:name="_Toc152045799"/>
      <w:bookmarkStart w:id="45" w:name="_Toc144974867"/>
      <w:bookmarkStart w:id="46" w:name="_Toc179632819"/>
      <w:bookmarkStart w:id="47" w:name="_Toc247085884"/>
      <w:bookmarkStart w:id="48" w:name="_Toc246996366"/>
      <w:bookmarkStart w:id="49" w:name="_Toc246997109"/>
      <w:bookmarkStart w:id="50" w:name="_Toc152042588"/>
      <w:bookmarkStart w:id="51" w:name="_Toc330132344"/>
    </w:p>
    <w:p>
      <w:pPr>
        <w:spacing w:line="360" w:lineRule="auto"/>
        <w:outlineLvl w:val="9"/>
        <w:rPr>
          <w:rFonts w:hint="eastAsia" w:ascii="宋体" w:hAnsi="宋体" w:eastAsia="宋体" w:cs="宋体"/>
          <w:color w:val="auto"/>
          <w:sz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附表二：劳动力计划表</w:t>
      </w:r>
      <w:bookmarkEnd w:id="44"/>
      <w:bookmarkEnd w:id="45"/>
      <w:bookmarkEnd w:id="46"/>
      <w:bookmarkEnd w:id="47"/>
      <w:bookmarkEnd w:id="48"/>
      <w:bookmarkEnd w:id="49"/>
      <w:bookmarkEnd w:id="50"/>
      <w:bookmarkEnd w:id="51"/>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工种</w:t>
            </w:r>
          </w:p>
        </w:tc>
        <w:tc>
          <w:tcPr>
            <w:tcW w:w="7693" w:type="dxa"/>
            <w:gridSpan w:val="7"/>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bl>
    <w:p>
      <w:pPr>
        <w:spacing w:line="360" w:lineRule="auto"/>
        <w:outlineLvl w:val="9"/>
        <w:rPr>
          <w:rFonts w:hint="eastAsia" w:ascii="宋体" w:hAnsi="宋体" w:eastAsia="宋体" w:cs="宋体"/>
          <w:color w:val="auto"/>
          <w:sz w:val="24"/>
          <w:highlight w:val="none"/>
        </w:rPr>
      </w:pPr>
      <w:bookmarkStart w:id="52" w:name="_Toc152042589"/>
      <w:bookmarkStart w:id="53" w:name="_Toc144974868"/>
      <w:bookmarkStart w:id="54" w:name="_Toc179632820"/>
      <w:bookmarkStart w:id="55" w:name="_Toc152045800"/>
      <w:bookmarkStart w:id="56" w:name="_Toc246997110"/>
      <w:bookmarkStart w:id="57" w:name="_Toc246996367"/>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p>
    <w:p>
      <w:pPr>
        <w:rPr>
          <w:rFonts w:hint="eastAsia" w:ascii="宋体" w:hAnsi="宋体" w:eastAsia="宋体" w:cs="宋体"/>
          <w:b/>
          <w:color w:val="auto"/>
          <w:sz w:val="24"/>
          <w:szCs w:val="24"/>
          <w:highlight w:val="none"/>
        </w:rPr>
      </w:pPr>
      <w:bookmarkStart w:id="58" w:name="_Toc247085885"/>
      <w:bookmarkStart w:id="59" w:name="_Toc330132345"/>
      <w:r>
        <w:rPr>
          <w:rFonts w:hint="eastAsia" w:ascii="宋体" w:hAnsi="宋体" w:eastAsia="宋体" w:cs="宋体"/>
          <w:b/>
          <w:color w:val="auto"/>
          <w:sz w:val="24"/>
          <w:szCs w:val="24"/>
          <w:highlight w:val="none"/>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附表三：进度计划</w:t>
      </w:r>
      <w:bookmarkEnd w:id="52"/>
      <w:bookmarkEnd w:id="53"/>
      <w:bookmarkEnd w:id="54"/>
      <w:bookmarkEnd w:id="55"/>
      <w:bookmarkEnd w:id="56"/>
      <w:bookmarkEnd w:id="57"/>
      <w:bookmarkEnd w:id="58"/>
      <w:bookmarkEnd w:id="59"/>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应递交施工进度网络图或施工进度表，说明按</w:t>
      </w:r>
      <w:r>
        <w:rPr>
          <w:rFonts w:hint="eastAsia" w:ascii="宋体" w:hAnsi="宋体" w:cs="宋体"/>
          <w:color w:val="auto"/>
          <w:sz w:val="24"/>
          <w:highlight w:val="none"/>
          <w:lang w:eastAsia="zh-CN"/>
        </w:rPr>
        <w:t>磋招标文件</w:t>
      </w:r>
      <w:r>
        <w:rPr>
          <w:rFonts w:hint="eastAsia" w:ascii="宋体" w:hAnsi="宋体" w:eastAsia="宋体" w:cs="宋体"/>
          <w:color w:val="auto"/>
          <w:sz w:val="24"/>
          <w:highlight w:val="none"/>
        </w:rPr>
        <w:t>要求的计划工期进行施工的各个关键日期。</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 施工进度表可采用网络图或横道图表示。</w:t>
      </w:r>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p>
    <w:p>
      <w:pPr>
        <w:rPr>
          <w:rFonts w:hint="eastAsia" w:ascii="宋体" w:hAnsi="宋体" w:eastAsia="宋体" w:cs="宋体"/>
          <w:b/>
          <w:color w:val="auto"/>
          <w:sz w:val="24"/>
          <w:szCs w:val="24"/>
          <w:highlight w:val="none"/>
        </w:rPr>
      </w:pPr>
      <w:bookmarkStart w:id="60" w:name="_Toc152045801"/>
      <w:bookmarkStart w:id="61" w:name="_Toc330132346"/>
      <w:bookmarkStart w:id="62" w:name="_Toc179632821"/>
      <w:bookmarkStart w:id="63" w:name="_Toc246997111"/>
      <w:bookmarkStart w:id="64" w:name="_Toc152042590"/>
      <w:bookmarkStart w:id="65" w:name="_Toc144974869"/>
      <w:bookmarkStart w:id="66" w:name="_Toc246996368"/>
      <w:bookmarkStart w:id="67" w:name="_Toc247085886"/>
      <w:r>
        <w:rPr>
          <w:rFonts w:hint="eastAsia" w:ascii="宋体" w:hAnsi="宋体" w:eastAsia="宋体" w:cs="宋体"/>
          <w:b/>
          <w:color w:val="auto"/>
          <w:sz w:val="24"/>
          <w:szCs w:val="24"/>
          <w:highlight w:val="none"/>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附表四：施工总平面图</w:t>
      </w:r>
      <w:bookmarkEnd w:id="60"/>
      <w:bookmarkEnd w:id="61"/>
      <w:bookmarkEnd w:id="62"/>
      <w:bookmarkEnd w:id="63"/>
      <w:bookmarkEnd w:id="64"/>
      <w:bookmarkEnd w:id="65"/>
      <w:bookmarkEnd w:id="66"/>
      <w:bookmarkEnd w:id="67"/>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spacing w:line="360" w:lineRule="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应递交一份施工总平面图，绘出现场临时设施布置图表，并注明临时设施、加工车间、现场办公、设备及仓储、供电、供水、卫生、生活、道路、消防等设施的情况和布置。</w:t>
      </w:r>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p>
    <w:p>
      <w:pPr>
        <w:rPr>
          <w:rFonts w:hint="eastAsia" w:ascii="宋体" w:hAnsi="宋体" w:cs="宋体"/>
          <w:b/>
          <w:sz w:val="28"/>
          <w:szCs w:val="28"/>
          <w:lang w:val="en-US" w:eastAsia="zh-CN"/>
        </w:rPr>
      </w:pPr>
    </w:p>
    <w:p>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pPr>
        <w:numPr>
          <w:ilvl w:val="0"/>
          <w:numId w:val="0"/>
        </w:numPr>
        <w:tabs>
          <w:tab w:val="left" w:pos="3150"/>
        </w:tabs>
        <w:spacing w:line="360" w:lineRule="auto"/>
        <w:jc w:val="left"/>
        <w:outlineLvl w:val="1"/>
        <w:rPr>
          <w:rFonts w:hint="eastAsia" w:ascii="宋体" w:hAnsi="宋体" w:eastAsia="宋体" w:cs="宋体"/>
          <w:b/>
          <w:sz w:val="28"/>
          <w:szCs w:val="28"/>
        </w:rPr>
      </w:pPr>
      <w:r>
        <w:rPr>
          <w:rFonts w:hint="eastAsia" w:ascii="宋体" w:hAnsi="宋体" w:eastAsia="宋体" w:cs="宋体"/>
          <w:b/>
          <w:sz w:val="28"/>
          <w:szCs w:val="28"/>
          <w:lang w:eastAsia="zh-CN"/>
        </w:rPr>
        <w:t>十八、</w:t>
      </w:r>
      <w:bookmarkStart w:id="68" w:name="_Toc179632824"/>
      <w:bookmarkStart w:id="69" w:name="_Toc152045804"/>
      <w:bookmarkStart w:id="70" w:name="_Toc247085888"/>
      <w:bookmarkStart w:id="71" w:name="_Toc330132348"/>
      <w:bookmarkStart w:id="72" w:name="_Toc152042593"/>
      <w:bookmarkStart w:id="73" w:name="_Toc246997113"/>
      <w:bookmarkStart w:id="74" w:name="_Toc144974872"/>
      <w:bookmarkStart w:id="75" w:name="_Toc246996370"/>
      <w:r>
        <w:rPr>
          <w:rFonts w:hint="eastAsia" w:ascii="宋体" w:hAnsi="宋体" w:cs="宋体"/>
          <w:b/>
          <w:sz w:val="28"/>
          <w:szCs w:val="28"/>
          <w:lang w:eastAsia="zh-CN"/>
        </w:rPr>
        <w:t>人员配备</w:t>
      </w:r>
    </w:p>
    <w:p>
      <w:pPr>
        <w:numPr>
          <w:ilvl w:val="0"/>
          <w:numId w:val="0"/>
        </w:num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项目管理机构组成表</w:t>
      </w:r>
      <w:bookmarkEnd w:id="68"/>
      <w:bookmarkEnd w:id="69"/>
      <w:bookmarkEnd w:id="70"/>
      <w:bookmarkEnd w:id="71"/>
      <w:bookmarkEnd w:id="72"/>
      <w:bookmarkEnd w:id="73"/>
      <w:bookmarkEnd w:id="74"/>
      <w:bookmarkEnd w:id="75"/>
    </w:p>
    <w:tbl>
      <w:tblPr>
        <w:tblStyle w:val="30"/>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813"/>
        <w:gridCol w:w="1336"/>
        <w:gridCol w:w="875"/>
        <w:gridCol w:w="1039"/>
        <w:gridCol w:w="2605"/>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Merge w:val="restart"/>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813" w:type="dxa"/>
            <w:vMerge w:val="restart"/>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5855" w:type="dxa"/>
            <w:gridSpan w:val="4"/>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执业或职业资格证明</w:t>
            </w:r>
          </w:p>
        </w:tc>
        <w:tc>
          <w:tcPr>
            <w:tcW w:w="1401"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Merge w:val="continue"/>
            <w:noWrap w:val="0"/>
            <w:vAlign w:val="center"/>
          </w:tcPr>
          <w:p>
            <w:pPr>
              <w:spacing w:line="360" w:lineRule="auto"/>
              <w:outlineLvl w:val="9"/>
              <w:rPr>
                <w:rFonts w:hint="eastAsia" w:ascii="宋体" w:hAnsi="宋体" w:eastAsia="宋体" w:cs="宋体"/>
                <w:color w:val="auto"/>
                <w:sz w:val="21"/>
                <w:szCs w:val="21"/>
                <w:highlight w:val="none"/>
              </w:rPr>
            </w:pPr>
          </w:p>
        </w:tc>
        <w:tc>
          <w:tcPr>
            <w:tcW w:w="813" w:type="dxa"/>
            <w:vMerge w:val="continue"/>
            <w:noWrap w:val="0"/>
            <w:vAlign w:val="center"/>
          </w:tcPr>
          <w:p>
            <w:pPr>
              <w:spacing w:line="360" w:lineRule="auto"/>
              <w:outlineLvl w:val="9"/>
              <w:rPr>
                <w:rFonts w:hint="eastAsia" w:ascii="宋体" w:hAnsi="宋体" w:eastAsia="宋体" w:cs="宋体"/>
                <w:color w:val="auto"/>
                <w:sz w:val="21"/>
                <w:szCs w:val="21"/>
                <w:highlight w:val="none"/>
              </w:rPr>
            </w:pPr>
          </w:p>
        </w:tc>
        <w:tc>
          <w:tcPr>
            <w:tcW w:w="1336"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证书名称</w:t>
            </w:r>
          </w:p>
        </w:tc>
        <w:tc>
          <w:tcPr>
            <w:tcW w:w="875"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级别</w:t>
            </w:r>
          </w:p>
        </w:tc>
        <w:tc>
          <w:tcPr>
            <w:tcW w:w="1039"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c>
          <w:tcPr>
            <w:tcW w:w="2605"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401" w:type="dxa"/>
            <w:noWrap w:val="0"/>
            <w:vAlign w:val="center"/>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813"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1336"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875"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1039"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2605"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1401" w:type="dxa"/>
            <w:noWrap w:val="0"/>
            <w:vAlign w:val="center"/>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bl>
    <w:p>
      <w:pPr>
        <w:pStyle w:val="2"/>
        <w:outlineLvl w:val="9"/>
        <w:rPr>
          <w:rFonts w:hint="eastAsia" w:ascii="宋体" w:hAnsi="宋体" w:eastAsia="宋体" w:cs="宋体"/>
          <w:color w:val="auto"/>
          <w:highlight w:val="none"/>
        </w:rPr>
      </w:pPr>
    </w:p>
    <w:p>
      <w:pPr>
        <w:spacing w:line="360" w:lineRule="auto"/>
        <w:outlineLvl w:val="9"/>
        <w:rPr>
          <w:rFonts w:hint="eastAsia" w:ascii="宋体" w:hAnsi="宋体" w:eastAsia="宋体" w:cs="宋体"/>
          <w:color w:val="auto"/>
          <w:sz w:val="24"/>
          <w:highlight w:val="none"/>
        </w:rPr>
      </w:pPr>
    </w:p>
    <w:p>
      <w:pPr>
        <w:rPr>
          <w:rFonts w:hint="eastAsia" w:ascii="宋体" w:hAnsi="宋体" w:eastAsia="宋体" w:cs="宋体"/>
          <w:b/>
          <w:color w:val="auto"/>
          <w:sz w:val="24"/>
          <w:szCs w:val="24"/>
          <w:highlight w:val="none"/>
          <w:lang w:val="en-US" w:eastAsia="zh-CN"/>
        </w:rPr>
      </w:pPr>
      <w:bookmarkStart w:id="76" w:name="_Toc246997114"/>
      <w:bookmarkStart w:id="77" w:name="_Toc246996371"/>
      <w:bookmarkStart w:id="78" w:name="_Toc247085889"/>
      <w:bookmarkStart w:id="79" w:name="_Toc144974873"/>
      <w:bookmarkStart w:id="80" w:name="_Toc152045805"/>
      <w:bookmarkStart w:id="81" w:name="_Toc330132349"/>
      <w:bookmarkStart w:id="82" w:name="_Toc179632825"/>
      <w:bookmarkStart w:id="83" w:name="_Toc152042594"/>
      <w:r>
        <w:rPr>
          <w:rFonts w:hint="eastAsia" w:ascii="宋体" w:hAnsi="宋体" w:eastAsia="宋体" w:cs="宋体"/>
          <w:b/>
          <w:color w:val="auto"/>
          <w:sz w:val="24"/>
          <w:szCs w:val="24"/>
          <w:highlight w:val="none"/>
          <w:lang w:val="en-US" w:eastAsia="zh-CN"/>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cs="宋体"/>
          <w:b/>
          <w:color w:val="auto"/>
          <w:sz w:val="24"/>
          <w:szCs w:val="24"/>
          <w:highlight w:val="none"/>
          <w:lang w:val="en-US" w:eastAsia="zh-CN"/>
        </w:rPr>
        <w:t>拟派</w:t>
      </w:r>
      <w:r>
        <w:rPr>
          <w:rFonts w:hint="eastAsia" w:ascii="宋体" w:hAnsi="宋体" w:eastAsia="宋体" w:cs="宋体"/>
          <w:b/>
          <w:color w:val="auto"/>
          <w:sz w:val="24"/>
          <w:szCs w:val="24"/>
          <w:highlight w:val="none"/>
        </w:rPr>
        <w:t>项目经理简历表</w:t>
      </w:r>
      <w:bookmarkEnd w:id="76"/>
      <w:bookmarkEnd w:id="77"/>
      <w:bookmarkEnd w:id="78"/>
      <w:bookmarkEnd w:id="79"/>
      <w:bookmarkEnd w:id="80"/>
      <w:bookmarkEnd w:id="81"/>
      <w:bookmarkEnd w:id="82"/>
      <w:bookmarkEnd w:id="83"/>
    </w:p>
    <w:tbl>
      <w:tblPr>
        <w:tblStyle w:val="3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52"/>
        <w:gridCol w:w="312"/>
        <w:gridCol w:w="80"/>
        <w:gridCol w:w="1241"/>
        <w:gridCol w:w="1527"/>
        <w:gridCol w:w="8"/>
        <w:gridCol w:w="1043"/>
        <w:gridCol w:w="33"/>
        <w:gridCol w:w="977"/>
        <w:gridCol w:w="562"/>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60" w:type="dxa"/>
            <w:gridSpan w:val="4"/>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lang w:eastAsia="zh-CN"/>
              </w:rPr>
              <w:t>投标人</w:t>
            </w:r>
            <w:r>
              <w:rPr>
                <w:rFonts w:hint="eastAsia" w:ascii="宋体" w:hAnsi="宋体" w:cs="华文中宋"/>
                <w:color w:val="auto"/>
                <w:highlight w:val="none"/>
              </w:rPr>
              <w:t>名称</w:t>
            </w:r>
          </w:p>
        </w:tc>
        <w:tc>
          <w:tcPr>
            <w:tcW w:w="7435" w:type="dxa"/>
            <w:gridSpan w:val="8"/>
            <w:noWrap w:val="0"/>
            <w:vAlign w:val="center"/>
          </w:tcPr>
          <w:p>
            <w:pPr>
              <w:spacing w:line="44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16" w:type="dxa"/>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姓 名</w:t>
            </w:r>
          </w:p>
        </w:tc>
        <w:tc>
          <w:tcPr>
            <w:tcW w:w="1885" w:type="dxa"/>
            <w:gridSpan w:val="4"/>
            <w:noWrap w:val="0"/>
            <w:vAlign w:val="center"/>
          </w:tcPr>
          <w:p>
            <w:pPr>
              <w:spacing w:line="440" w:lineRule="exact"/>
              <w:jc w:val="center"/>
              <w:rPr>
                <w:rFonts w:hint="eastAsia" w:ascii="宋体" w:hAnsi="宋体"/>
                <w:color w:val="auto"/>
                <w:highlight w:val="none"/>
              </w:rPr>
            </w:pPr>
          </w:p>
        </w:tc>
        <w:tc>
          <w:tcPr>
            <w:tcW w:w="1535"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性 别</w:t>
            </w:r>
          </w:p>
        </w:tc>
        <w:tc>
          <w:tcPr>
            <w:tcW w:w="1076" w:type="dxa"/>
            <w:gridSpan w:val="2"/>
            <w:noWrap w:val="0"/>
            <w:vAlign w:val="center"/>
          </w:tcPr>
          <w:p>
            <w:pPr>
              <w:spacing w:line="440" w:lineRule="exact"/>
              <w:jc w:val="center"/>
              <w:rPr>
                <w:rFonts w:hint="eastAsia" w:ascii="宋体" w:hAnsi="宋体"/>
                <w:color w:val="auto"/>
                <w:highlight w:val="none"/>
              </w:rPr>
            </w:pPr>
          </w:p>
        </w:tc>
        <w:tc>
          <w:tcPr>
            <w:tcW w:w="1539"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年 龄</w:t>
            </w:r>
          </w:p>
        </w:tc>
        <w:tc>
          <w:tcPr>
            <w:tcW w:w="2044" w:type="dxa"/>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16" w:type="dxa"/>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职 称</w:t>
            </w:r>
          </w:p>
        </w:tc>
        <w:tc>
          <w:tcPr>
            <w:tcW w:w="1885" w:type="dxa"/>
            <w:gridSpan w:val="4"/>
            <w:noWrap w:val="0"/>
            <w:vAlign w:val="center"/>
          </w:tcPr>
          <w:p>
            <w:pPr>
              <w:spacing w:line="440" w:lineRule="exact"/>
              <w:jc w:val="center"/>
              <w:rPr>
                <w:rFonts w:hint="eastAsia" w:ascii="宋体" w:hAnsi="宋体"/>
                <w:color w:val="auto"/>
                <w:highlight w:val="none"/>
              </w:rPr>
            </w:pPr>
          </w:p>
        </w:tc>
        <w:tc>
          <w:tcPr>
            <w:tcW w:w="1535"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职 务</w:t>
            </w:r>
          </w:p>
        </w:tc>
        <w:tc>
          <w:tcPr>
            <w:tcW w:w="1076" w:type="dxa"/>
            <w:gridSpan w:val="2"/>
            <w:noWrap w:val="0"/>
            <w:vAlign w:val="center"/>
          </w:tcPr>
          <w:p>
            <w:pPr>
              <w:spacing w:line="440" w:lineRule="exact"/>
              <w:jc w:val="center"/>
              <w:rPr>
                <w:rFonts w:hint="eastAsia" w:ascii="宋体" w:hAnsi="宋体"/>
                <w:color w:val="auto"/>
                <w:highlight w:val="none"/>
              </w:rPr>
            </w:pPr>
          </w:p>
        </w:tc>
        <w:tc>
          <w:tcPr>
            <w:tcW w:w="1539"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学历</w:t>
            </w:r>
          </w:p>
        </w:tc>
        <w:tc>
          <w:tcPr>
            <w:tcW w:w="2044" w:type="dxa"/>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注册建造师执业资格等级</w:t>
            </w:r>
          </w:p>
        </w:tc>
        <w:tc>
          <w:tcPr>
            <w:tcW w:w="1535"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u w:val="single"/>
              </w:rPr>
              <w:t xml:space="preserve">     </w:t>
            </w:r>
            <w:r>
              <w:rPr>
                <w:rFonts w:hint="eastAsia" w:ascii="宋体" w:hAnsi="宋体" w:cs="华文中宋"/>
                <w:color w:val="auto"/>
                <w:highlight w:val="none"/>
              </w:rPr>
              <w:t>级</w:t>
            </w:r>
          </w:p>
        </w:tc>
        <w:tc>
          <w:tcPr>
            <w:tcW w:w="2615" w:type="dxa"/>
            <w:gridSpan w:val="4"/>
            <w:noWrap w:val="0"/>
            <w:vAlign w:val="center"/>
          </w:tcPr>
          <w:p>
            <w:pPr>
              <w:spacing w:line="440" w:lineRule="exact"/>
              <w:jc w:val="center"/>
              <w:rPr>
                <w:rFonts w:hint="eastAsia" w:ascii="宋体" w:hAnsi="宋体"/>
                <w:color w:val="auto"/>
                <w:highlight w:val="none"/>
              </w:rPr>
            </w:pPr>
            <w:r>
              <w:rPr>
                <w:rFonts w:hint="eastAsia" w:ascii="宋体" w:hAnsi="宋体"/>
                <w:color w:val="auto"/>
                <w:highlight w:val="none"/>
              </w:rPr>
              <w:t>拟在本工程任职</w:t>
            </w:r>
          </w:p>
        </w:tc>
        <w:tc>
          <w:tcPr>
            <w:tcW w:w="2044" w:type="dxa"/>
            <w:noWrap w:val="0"/>
            <w:vAlign w:val="center"/>
          </w:tcPr>
          <w:p>
            <w:pPr>
              <w:spacing w:line="440" w:lineRule="exact"/>
              <w:jc w:val="center"/>
              <w:rPr>
                <w:rFonts w:hint="eastAsia" w:ascii="宋体" w:hAnsi="宋体"/>
                <w:color w:val="auto"/>
                <w:highlight w:val="none"/>
              </w:rPr>
            </w:pPr>
            <w:r>
              <w:rPr>
                <w:rFonts w:hint="eastAsia" w:ascii="宋体" w:hAnsi="宋体"/>
                <w:color w:val="auto"/>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建造师注册证书号</w:t>
            </w:r>
          </w:p>
        </w:tc>
        <w:tc>
          <w:tcPr>
            <w:tcW w:w="2578" w:type="dxa"/>
            <w:gridSpan w:val="3"/>
            <w:noWrap w:val="0"/>
            <w:vAlign w:val="center"/>
          </w:tcPr>
          <w:p>
            <w:pPr>
              <w:spacing w:line="440" w:lineRule="exact"/>
              <w:rPr>
                <w:rFonts w:hint="eastAsia" w:ascii="宋体" w:hAnsi="宋体"/>
                <w:color w:val="auto"/>
                <w:highlight w:val="none"/>
              </w:rPr>
            </w:pPr>
          </w:p>
        </w:tc>
        <w:tc>
          <w:tcPr>
            <w:tcW w:w="1572" w:type="dxa"/>
            <w:gridSpan w:val="3"/>
            <w:vMerge w:val="restart"/>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建造师专业</w:t>
            </w:r>
          </w:p>
        </w:tc>
        <w:tc>
          <w:tcPr>
            <w:tcW w:w="2044" w:type="dxa"/>
            <w:vMerge w:val="restart"/>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安全生产考核合格证书号</w:t>
            </w:r>
          </w:p>
        </w:tc>
        <w:tc>
          <w:tcPr>
            <w:tcW w:w="2578" w:type="dxa"/>
            <w:gridSpan w:val="3"/>
            <w:noWrap w:val="0"/>
            <w:vAlign w:val="center"/>
          </w:tcPr>
          <w:p>
            <w:pPr>
              <w:spacing w:line="440" w:lineRule="exact"/>
              <w:rPr>
                <w:rFonts w:hint="eastAsia" w:ascii="宋体" w:hAnsi="宋体"/>
                <w:color w:val="auto"/>
                <w:highlight w:val="none"/>
              </w:rPr>
            </w:pPr>
          </w:p>
        </w:tc>
        <w:tc>
          <w:tcPr>
            <w:tcW w:w="1572" w:type="dxa"/>
            <w:gridSpan w:val="3"/>
            <w:vMerge w:val="continue"/>
            <w:noWrap w:val="0"/>
            <w:vAlign w:val="center"/>
          </w:tcPr>
          <w:p>
            <w:pPr>
              <w:spacing w:line="440" w:lineRule="exact"/>
              <w:rPr>
                <w:rFonts w:hint="eastAsia" w:ascii="宋体" w:hAnsi="宋体"/>
                <w:color w:val="auto"/>
                <w:highlight w:val="none"/>
              </w:rPr>
            </w:pPr>
          </w:p>
        </w:tc>
        <w:tc>
          <w:tcPr>
            <w:tcW w:w="2044" w:type="dxa"/>
            <w:vMerge w:val="continue"/>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80" w:type="dxa"/>
            <w:gridSpan w:val="3"/>
            <w:noWrap w:val="0"/>
            <w:vAlign w:val="center"/>
          </w:tcPr>
          <w:p>
            <w:pPr>
              <w:spacing w:line="440" w:lineRule="exact"/>
              <w:jc w:val="center"/>
              <w:rPr>
                <w:rFonts w:hint="eastAsia" w:ascii="宋体" w:hAnsi="宋体" w:cs="华文中宋"/>
                <w:color w:val="auto"/>
                <w:highlight w:val="none"/>
              </w:rPr>
            </w:pPr>
            <w:r>
              <w:rPr>
                <w:rFonts w:hint="eastAsia" w:ascii="宋体" w:hAnsi="宋体" w:cs="华文中宋"/>
                <w:color w:val="auto"/>
                <w:highlight w:val="none"/>
              </w:rPr>
              <w:t>毕业学校</w:t>
            </w:r>
          </w:p>
        </w:tc>
        <w:tc>
          <w:tcPr>
            <w:tcW w:w="7515" w:type="dxa"/>
            <w:gridSpan w:val="9"/>
            <w:noWrap w:val="0"/>
            <w:vAlign w:val="center"/>
          </w:tcPr>
          <w:p>
            <w:pPr>
              <w:spacing w:line="440" w:lineRule="exact"/>
              <w:rPr>
                <w:rFonts w:hint="eastAsia"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年毕业于</w:t>
            </w:r>
            <w:r>
              <w:rPr>
                <w:rFonts w:hint="eastAsia" w:ascii="宋体" w:hAnsi="宋体"/>
                <w:color w:val="auto"/>
                <w:highlight w:val="none"/>
                <w:u w:val="single"/>
              </w:rPr>
              <w:t xml:space="preserve">                       </w:t>
            </w:r>
            <w:r>
              <w:rPr>
                <w:rFonts w:hint="eastAsia" w:ascii="宋体" w:hAnsi="宋体"/>
                <w:color w:val="auto"/>
                <w:highlight w:val="none"/>
              </w:rPr>
              <w:t>学校</w:t>
            </w:r>
            <w:r>
              <w:rPr>
                <w:rFonts w:hint="eastAsia" w:ascii="宋体" w:hAnsi="宋体"/>
                <w:color w:val="auto"/>
                <w:highlight w:val="none"/>
                <w:u w:val="single"/>
              </w:rPr>
              <w:t xml:space="preserve">       </w:t>
            </w:r>
            <w:r>
              <w:rPr>
                <w:rFonts w:hint="eastAsia" w:ascii="宋体" w:hAnsi="宋体"/>
                <w:color w:val="auto"/>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80" w:type="dxa"/>
            <w:gridSpan w:val="3"/>
            <w:noWrap w:val="0"/>
            <w:vAlign w:val="center"/>
          </w:tcPr>
          <w:p>
            <w:pPr>
              <w:spacing w:line="440" w:lineRule="exact"/>
              <w:jc w:val="center"/>
              <w:rPr>
                <w:rFonts w:hint="eastAsia" w:ascii="宋体" w:hAnsi="宋体"/>
                <w:color w:val="auto"/>
                <w:highlight w:val="none"/>
              </w:rPr>
            </w:pPr>
            <w:r>
              <w:rPr>
                <w:rFonts w:hint="eastAsia" w:ascii="宋体" w:hAnsi="宋体"/>
                <w:color w:val="auto"/>
                <w:highlight w:val="none"/>
              </w:rPr>
              <w:t>身份证号</w:t>
            </w:r>
          </w:p>
        </w:tc>
        <w:tc>
          <w:tcPr>
            <w:tcW w:w="2848" w:type="dxa"/>
            <w:gridSpan w:val="3"/>
            <w:noWrap w:val="0"/>
            <w:vAlign w:val="center"/>
          </w:tcPr>
          <w:p>
            <w:pPr>
              <w:spacing w:line="440" w:lineRule="exact"/>
              <w:jc w:val="center"/>
              <w:rPr>
                <w:rFonts w:hint="eastAsia" w:ascii="宋体" w:hAnsi="宋体"/>
                <w:color w:val="auto"/>
                <w:highlight w:val="none"/>
              </w:rPr>
            </w:pPr>
          </w:p>
        </w:tc>
        <w:tc>
          <w:tcPr>
            <w:tcW w:w="2623" w:type="dxa"/>
            <w:gridSpan w:val="5"/>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从事项目经理年限</w:t>
            </w:r>
          </w:p>
        </w:tc>
        <w:tc>
          <w:tcPr>
            <w:tcW w:w="2044" w:type="dxa"/>
            <w:noWrap w:val="0"/>
            <w:vAlign w:val="center"/>
          </w:tcPr>
          <w:p>
            <w:pPr>
              <w:spacing w:line="440" w:lineRule="exact"/>
              <w:rPr>
                <w:rFonts w:hint="eastAsia" w:ascii="宋体" w:hAnsi="宋体"/>
                <w:color w:val="auto"/>
                <w:highlight w:val="none"/>
              </w:rPr>
            </w:pPr>
            <w:r>
              <w:rPr>
                <w:rFonts w:hint="eastAsia"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95" w:type="dxa"/>
            <w:gridSpan w:val="1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担任</w:t>
            </w:r>
            <w:r>
              <w:rPr>
                <w:rFonts w:hint="eastAsia" w:ascii="宋体" w:hAnsi="宋体"/>
                <w:color w:val="auto"/>
                <w:highlight w:val="none"/>
              </w:rPr>
              <w:t>项目经理</w:t>
            </w:r>
            <w:r>
              <w:rPr>
                <w:rFonts w:hint="eastAsia" w:ascii="宋体" w:hAnsi="宋体" w:cs="华文中宋"/>
                <w:color w:val="auto"/>
                <w:highlight w:val="none"/>
              </w:rPr>
              <w:t>的类似工程业绩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68"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项目名称</w:t>
            </w:r>
          </w:p>
        </w:tc>
        <w:tc>
          <w:tcPr>
            <w:tcW w:w="1633" w:type="dxa"/>
            <w:gridSpan w:val="3"/>
            <w:noWrap w:val="0"/>
            <w:vAlign w:val="center"/>
          </w:tcPr>
          <w:p>
            <w:pPr>
              <w:spacing w:line="440" w:lineRule="exact"/>
              <w:jc w:val="center"/>
              <w:rPr>
                <w:rFonts w:hint="eastAsia" w:ascii="宋体" w:hAnsi="宋体" w:cs="华文中宋"/>
                <w:color w:val="auto"/>
                <w:highlight w:val="none"/>
              </w:rPr>
            </w:pPr>
            <w:r>
              <w:rPr>
                <w:rFonts w:hint="eastAsia" w:ascii="宋体" w:hAnsi="宋体" w:cs="华文中宋"/>
                <w:color w:val="auto"/>
                <w:highlight w:val="none"/>
              </w:rPr>
              <w:t>开、竣工</w:t>
            </w:r>
          </w:p>
          <w:p>
            <w:pPr>
              <w:spacing w:line="440" w:lineRule="exact"/>
              <w:jc w:val="center"/>
              <w:rPr>
                <w:rFonts w:hint="eastAsia" w:ascii="宋体" w:hAnsi="宋体"/>
                <w:color w:val="auto"/>
                <w:highlight w:val="none"/>
              </w:rPr>
            </w:pPr>
            <w:r>
              <w:rPr>
                <w:rFonts w:hint="eastAsia" w:ascii="宋体" w:hAnsi="宋体" w:cs="华文中宋"/>
                <w:color w:val="auto"/>
                <w:highlight w:val="none"/>
              </w:rPr>
              <w:t>日期</w:t>
            </w:r>
          </w:p>
        </w:tc>
        <w:tc>
          <w:tcPr>
            <w:tcW w:w="1535"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建设规模等工程概况说明</w:t>
            </w:r>
          </w:p>
        </w:tc>
        <w:tc>
          <w:tcPr>
            <w:tcW w:w="2053" w:type="dxa"/>
            <w:gridSpan w:val="3"/>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工程质量</w:t>
            </w:r>
          </w:p>
        </w:tc>
        <w:tc>
          <w:tcPr>
            <w:tcW w:w="2606" w:type="dxa"/>
            <w:gridSpan w:val="2"/>
            <w:tcBorders>
              <w:top w:val="nil"/>
            </w:tcBorders>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建设单位及联系电话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bl>
    <w:p>
      <w:pPr>
        <w:pStyle w:val="16"/>
        <w:rPr>
          <w:rFonts w:hint="eastAsia" w:ascii="宋体" w:hAnsi="宋体" w:eastAsia="宋体" w:cs="宋体"/>
          <w:color w:val="auto"/>
          <w:highlight w:val="none"/>
          <w:lang w:eastAsia="zh-CN"/>
        </w:rPr>
      </w:pPr>
    </w:p>
    <w:p>
      <w:pPr>
        <w:pStyle w:val="27"/>
        <w:keepNext w:val="0"/>
        <w:keepLines w:val="0"/>
        <w:widowControl/>
        <w:suppressLineNumbers w:val="0"/>
        <w:spacing w:line="450" w:lineRule="atLeast"/>
        <w:jc w:val="left"/>
        <w:rPr>
          <w:rFonts w:hint="eastAsia" w:ascii="宋体" w:hAnsi="宋体" w:eastAsia="宋体" w:cs="华文中宋"/>
          <w:color w:val="auto"/>
          <w:kern w:val="2"/>
          <w:sz w:val="21"/>
          <w:szCs w:val="24"/>
          <w:highlight w:val="none"/>
          <w:lang w:val="en-US" w:eastAsia="zh-CN" w:bidi="ar-SA"/>
        </w:rPr>
      </w:pPr>
    </w:p>
    <w:p>
      <w:pPr>
        <w:pStyle w:val="27"/>
        <w:keepNext w:val="0"/>
        <w:keepLines w:val="0"/>
        <w:widowControl/>
        <w:suppressLineNumbers w:val="0"/>
        <w:spacing w:line="450" w:lineRule="atLeast"/>
        <w:jc w:val="left"/>
        <w:rPr>
          <w:rFonts w:hint="eastAsia" w:ascii="宋体" w:hAnsi="宋体" w:eastAsia="宋体" w:cs="华文中宋"/>
          <w:color w:val="auto"/>
          <w:kern w:val="2"/>
          <w:sz w:val="21"/>
          <w:szCs w:val="24"/>
          <w:highlight w:val="none"/>
          <w:lang w:val="en-US" w:eastAsia="zh-CN" w:bidi="ar-SA"/>
        </w:rPr>
      </w:pPr>
      <w:r>
        <w:rPr>
          <w:rFonts w:hint="eastAsia" w:ascii="宋体" w:hAnsi="宋体" w:eastAsia="宋体" w:cs="华文中宋"/>
          <w:color w:val="auto"/>
          <w:kern w:val="2"/>
          <w:sz w:val="21"/>
          <w:szCs w:val="24"/>
          <w:highlight w:val="none"/>
          <w:lang w:val="en-US" w:eastAsia="zh-CN" w:bidi="ar-SA"/>
        </w:rPr>
        <w:t>注：拟派项目经理须具有</w:t>
      </w:r>
      <w:r>
        <w:rPr>
          <w:rFonts w:hint="eastAsia" w:ascii="宋体" w:hAnsi="宋体" w:cs="华文中宋"/>
          <w:color w:val="auto"/>
          <w:kern w:val="2"/>
          <w:sz w:val="21"/>
          <w:szCs w:val="24"/>
          <w:highlight w:val="none"/>
          <w:lang w:val="en-US" w:eastAsia="zh-CN" w:bidi="ar-SA"/>
        </w:rPr>
        <w:t>建筑</w:t>
      </w:r>
      <w:r>
        <w:rPr>
          <w:rFonts w:hint="eastAsia" w:ascii="宋体" w:hAnsi="宋体" w:eastAsia="宋体" w:cs="华文中宋"/>
          <w:color w:val="auto"/>
          <w:kern w:val="2"/>
          <w:sz w:val="21"/>
          <w:szCs w:val="24"/>
          <w:highlight w:val="none"/>
          <w:lang w:val="en-US" w:eastAsia="zh-CN" w:bidi="ar-SA"/>
        </w:rPr>
        <w:t>工程专业二级及以上注册建造师证书和有效的安全生产考核证书（B证）、身份证</w:t>
      </w:r>
      <w:r>
        <w:rPr>
          <w:rFonts w:hint="eastAsia" w:ascii="宋体" w:hAnsi="宋体" w:cs="华文中宋"/>
          <w:color w:val="auto"/>
          <w:kern w:val="2"/>
          <w:sz w:val="21"/>
          <w:szCs w:val="24"/>
          <w:highlight w:val="none"/>
          <w:lang w:val="en-US" w:eastAsia="zh-CN" w:bidi="ar-SA"/>
        </w:rPr>
        <w:t>。</w:t>
      </w:r>
    </w:p>
    <w:p>
      <w:pPr>
        <w:rPr>
          <w:rFonts w:hint="eastAsia" w:ascii="宋体" w:hAnsi="宋体" w:eastAsia="宋体" w:cs="宋体"/>
          <w:b/>
          <w:color w:val="auto"/>
          <w:sz w:val="32"/>
          <w:highlight w:val="none"/>
          <w:lang w:eastAsia="zh-CN"/>
        </w:rPr>
      </w:pPr>
    </w:p>
    <w:p>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eastAsia="zh-CN"/>
        </w:rPr>
        <w:t>项目主要人员</w:t>
      </w:r>
      <w:r>
        <w:rPr>
          <w:rFonts w:hint="eastAsia" w:ascii="宋体" w:hAnsi="宋体" w:eastAsia="宋体" w:cs="宋体"/>
          <w:b/>
          <w:color w:val="auto"/>
          <w:sz w:val="24"/>
          <w:szCs w:val="24"/>
          <w:highlight w:val="none"/>
        </w:rPr>
        <w:t>简历表</w:t>
      </w:r>
    </w:p>
    <w:p>
      <w:pPr>
        <w:pStyle w:val="16"/>
        <w:rPr>
          <w:rFonts w:hint="eastAsia" w:ascii="宋体" w:hAnsi="宋体" w:eastAsia="宋体" w:cs="宋体"/>
          <w:color w:val="auto"/>
          <w:highlight w:val="none"/>
          <w:lang w:eastAsia="zh-CN"/>
        </w:rPr>
      </w:pPr>
    </w:p>
    <w:tbl>
      <w:tblPr>
        <w:tblStyle w:val="30"/>
        <w:tblW w:w="87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88"/>
        <w:gridCol w:w="58"/>
        <w:gridCol w:w="1433"/>
        <w:gridCol w:w="43"/>
        <w:gridCol w:w="1215"/>
        <w:gridCol w:w="25"/>
        <w:gridCol w:w="1239"/>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40" w:type="dxa"/>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岗位名称</w:t>
            </w:r>
          </w:p>
        </w:tc>
        <w:tc>
          <w:tcPr>
            <w:tcW w:w="7514" w:type="dxa"/>
            <w:gridSpan w:val="8"/>
            <w:noWrap w:val="0"/>
            <w:vAlign w:val="center"/>
          </w:tcPr>
          <w:p>
            <w:pPr>
              <w:spacing w:line="24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0" w:type="dxa"/>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姓 名</w:t>
            </w:r>
          </w:p>
        </w:tc>
        <w:tc>
          <w:tcPr>
            <w:tcW w:w="1646" w:type="dxa"/>
            <w:gridSpan w:val="2"/>
            <w:noWrap w:val="0"/>
            <w:vAlign w:val="center"/>
          </w:tcPr>
          <w:p>
            <w:pPr>
              <w:spacing w:line="240" w:lineRule="auto"/>
              <w:jc w:val="center"/>
              <w:rPr>
                <w:rFonts w:hint="eastAsia" w:ascii="宋体" w:hAnsi="宋体"/>
                <w:color w:val="auto"/>
                <w:highlight w:val="none"/>
              </w:rPr>
            </w:pPr>
          </w:p>
        </w:tc>
        <w:tc>
          <w:tcPr>
            <w:tcW w:w="1476" w:type="dxa"/>
            <w:gridSpan w:val="2"/>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性 别</w:t>
            </w:r>
          </w:p>
        </w:tc>
        <w:tc>
          <w:tcPr>
            <w:tcW w:w="1215" w:type="dxa"/>
            <w:noWrap w:val="0"/>
            <w:vAlign w:val="center"/>
          </w:tcPr>
          <w:p>
            <w:pPr>
              <w:spacing w:line="240" w:lineRule="auto"/>
              <w:jc w:val="center"/>
              <w:rPr>
                <w:rFonts w:hint="eastAsia" w:ascii="宋体" w:hAnsi="宋体"/>
                <w:color w:val="auto"/>
                <w:highlight w:val="none"/>
              </w:rPr>
            </w:pPr>
          </w:p>
        </w:tc>
        <w:tc>
          <w:tcPr>
            <w:tcW w:w="1264" w:type="dxa"/>
            <w:gridSpan w:val="2"/>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年 龄</w:t>
            </w:r>
          </w:p>
        </w:tc>
        <w:tc>
          <w:tcPr>
            <w:tcW w:w="1913" w:type="dxa"/>
            <w:noWrap w:val="0"/>
            <w:vAlign w:val="center"/>
          </w:tcPr>
          <w:p>
            <w:pPr>
              <w:spacing w:line="24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40" w:type="dxa"/>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职 称</w:t>
            </w:r>
          </w:p>
        </w:tc>
        <w:tc>
          <w:tcPr>
            <w:tcW w:w="1646" w:type="dxa"/>
            <w:gridSpan w:val="2"/>
            <w:noWrap w:val="0"/>
            <w:vAlign w:val="center"/>
          </w:tcPr>
          <w:p>
            <w:pPr>
              <w:spacing w:line="240" w:lineRule="auto"/>
              <w:jc w:val="center"/>
              <w:rPr>
                <w:rFonts w:hint="eastAsia" w:ascii="宋体" w:hAnsi="宋体"/>
                <w:color w:val="auto"/>
                <w:highlight w:val="none"/>
              </w:rPr>
            </w:pPr>
          </w:p>
        </w:tc>
        <w:tc>
          <w:tcPr>
            <w:tcW w:w="1476" w:type="dxa"/>
            <w:gridSpan w:val="2"/>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职 务</w:t>
            </w:r>
          </w:p>
        </w:tc>
        <w:tc>
          <w:tcPr>
            <w:tcW w:w="1215" w:type="dxa"/>
            <w:noWrap w:val="0"/>
            <w:vAlign w:val="center"/>
          </w:tcPr>
          <w:p>
            <w:pPr>
              <w:spacing w:line="240" w:lineRule="auto"/>
              <w:jc w:val="center"/>
              <w:rPr>
                <w:rFonts w:hint="eastAsia" w:ascii="宋体" w:hAnsi="宋体"/>
                <w:color w:val="auto"/>
                <w:highlight w:val="none"/>
              </w:rPr>
            </w:pPr>
          </w:p>
        </w:tc>
        <w:tc>
          <w:tcPr>
            <w:tcW w:w="1264" w:type="dxa"/>
            <w:gridSpan w:val="2"/>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学历</w:t>
            </w:r>
          </w:p>
        </w:tc>
        <w:tc>
          <w:tcPr>
            <w:tcW w:w="1913" w:type="dxa"/>
            <w:noWrap w:val="0"/>
            <w:vAlign w:val="center"/>
          </w:tcPr>
          <w:p>
            <w:pPr>
              <w:spacing w:line="24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754" w:type="dxa"/>
            <w:gridSpan w:val="9"/>
            <w:noWrap w:val="0"/>
            <w:vAlign w:val="center"/>
          </w:tcPr>
          <w:p>
            <w:pPr>
              <w:spacing w:line="240" w:lineRule="auto"/>
              <w:jc w:val="both"/>
              <w:rPr>
                <w:rFonts w:hint="eastAsia" w:ascii="宋体" w:hAnsi="宋体" w:eastAsia="宋体"/>
                <w:color w:val="auto"/>
                <w:highlight w:val="none"/>
                <w:lang w:eastAsia="zh-CN"/>
              </w:rPr>
            </w:pPr>
            <w:r>
              <w:rPr>
                <w:rFonts w:hint="eastAsia" w:ascii="宋体" w:hAnsi="宋体"/>
                <w:color w:val="auto"/>
                <w:highlight w:val="none"/>
              </w:rPr>
              <w:t>拟在本工程任职</w:t>
            </w:r>
            <w:r>
              <w:rPr>
                <w:rFonts w:hint="eastAsia" w:ascii="宋体"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40" w:type="dxa"/>
            <w:noWrap w:val="0"/>
            <w:vAlign w:val="center"/>
          </w:tcPr>
          <w:p>
            <w:pPr>
              <w:spacing w:line="240" w:lineRule="auto"/>
              <w:jc w:val="center"/>
              <w:rPr>
                <w:rFonts w:hint="eastAsia" w:ascii="宋体" w:hAnsi="宋体"/>
                <w:color w:val="auto"/>
                <w:highlight w:val="none"/>
              </w:rPr>
            </w:pPr>
            <w:r>
              <w:rPr>
                <w:rFonts w:hint="eastAsia" w:ascii="宋体" w:hAnsi="宋体"/>
                <w:color w:val="auto"/>
                <w:highlight w:val="none"/>
              </w:rPr>
              <w:t>身份证号</w:t>
            </w:r>
          </w:p>
        </w:tc>
        <w:tc>
          <w:tcPr>
            <w:tcW w:w="3122" w:type="dxa"/>
            <w:gridSpan w:val="4"/>
            <w:noWrap w:val="0"/>
            <w:vAlign w:val="center"/>
          </w:tcPr>
          <w:p>
            <w:pPr>
              <w:spacing w:line="240" w:lineRule="auto"/>
              <w:jc w:val="center"/>
              <w:rPr>
                <w:rFonts w:hint="eastAsia" w:ascii="宋体" w:hAnsi="宋体"/>
                <w:color w:val="auto"/>
                <w:highlight w:val="none"/>
              </w:rPr>
            </w:pPr>
          </w:p>
        </w:tc>
        <w:tc>
          <w:tcPr>
            <w:tcW w:w="2479" w:type="dxa"/>
            <w:gridSpan w:val="3"/>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工作年限</w:t>
            </w:r>
          </w:p>
        </w:tc>
        <w:tc>
          <w:tcPr>
            <w:tcW w:w="1913" w:type="dxa"/>
            <w:noWrap w:val="0"/>
            <w:vAlign w:val="center"/>
          </w:tcPr>
          <w:p>
            <w:pPr>
              <w:spacing w:line="24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noWrap w:val="0"/>
            <w:vAlign w:val="center"/>
          </w:tcPr>
          <w:p>
            <w:pPr>
              <w:spacing w:line="240" w:lineRule="auto"/>
              <w:jc w:val="center"/>
              <w:rPr>
                <w:rFonts w:hint="eastAsia" w:ascii="宋体" w:hAnsi="宋体" w:cs="华文中宋"/>
                <w:color w:val="auto"/>
                <w:highlight w:val="none"/>
              </w:rPr>
            </w:pPr>
            <w:r>
              <w:rPr>
                <w:rFonts w:hint="eastAsia" w:ascii="宋体" w:hAnsi="宋体" w:cs="华文中宋"/>
                <w:color w:val="auto"/>
                <w:highlight w:val="none"/>
              </w:rPr>
              <w:t>执业资格证书编号</w:t>
            </w:r>
          </w:p>
        </w:tc>
        <w:tc>
          <w:tcPr>
            <w:tcW w:w="7514" w:type="dxa"/>
            <w:gridSpan w:val="8"/>
            <w:noWrap w:val="0"/>
            <w:vAlign w:val="center"/>
          </w:tcPr>
          <w:p>
            <w:pPr>
              <w:spacing w:line="24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54" w:type="dxa"/>
            <w:gridSpan w:val="9"/>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担任该职务下的同类工程业绩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40" w:type="dxa"/>
            <w:noWrap w:val="0"/>
            <w:vAlign w:val="center"/>
          </w:tcPr>
          <w:p>
            <w:pPr>
              <w:spacing w:line="240" w:lineRule="auto"/>
              <w:rPr>
                <w:rFonts w:hint="eastAsia" w:ascii="宋体" w:hAnsi="宋体"/>
                <w:color w:val="auto"/>
                <w:highlight w:val="none"/>
              </w:rPr>
            </w:pPr>
            <w:r>
              <w:rPr>
                <w:rFonts w:hint="eastAsia" w:ascii="宋体" w:hAnsi="宋体" w:cs="华文中宋"/>
                <w:color w:val="auto"/>
                <w:highlight w:val="none"/>
              </w:rPr>
              <w:t>项目名称</w:t>
            </w:r>
          </w:p>
        </w:tc>
        <w:tc>
          <w:tcPr>
            <w:tcW w:w="1588" w:type="dxa"/>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开、竣工日期</w:t>
            </w:r>
          </w:p>
        </w:tc>
        <w:tc>
          <w:tcPr>
            <w:tcW w:w="1491" w:type="dxa"/>
            <w:gridSpan w:val="2"/>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建设规模等工程概况说明</w:t>
            </w:r>
          </w:p>
        </w:tc>
        <w:tc>
          <w:tcPr>
            <w:tcW w:w="1283" w:type="dxa"/>
            <w:gridSpan w:val="3"/>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工程质量</w:t>
            </w:r>
          </w:p>
        </w:tc>
        <w:tc>
          <w:tcPr>
            <w:tcW w:w="3152" w:type="dxa"/>
            <w:gridSpan w:val="2"/>
            <w:tcBorders>
              <w:top w:val="nil"/>
            </w:tcBorders>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建设单位及联系电话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bl>
    <w:p>
      <w:pPr>
        <w:outlineLvl w:val="9"/>
        <w:rPr>
          <w:rFonts w:hint="eastAsia" w:ascii="宋体" w:hAnsi="宋体"/>
          <w:color w:val="auto"/>
          <w:highlight w:val="none"/>
          <w:lang w:eastAsia="zh-CN"/>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afterLines="50"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eastAsia="zh-CN"/>
        </w:rPr>
        <w:t>九</w:t>
      </w:r>
      <w:r>
        <w:rPr>
          <w:rFonts w:hint="eastAsia" w:ascii="宋体" w:hAnsi="宋体" w:eastAsia="宋体" w:cs="宋体"/>
          <w:b/>
          <w:sz w:val="28"/>
          <w:szCs w:val="28"/>
        </w:rPr>
        <w:t>、优惠、培训、售后服务承诺</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val="en-US" w:eastAsia="zh-CN"/>
        </w:rPr>
        <w:t>9</w:t>
      </w:r>
      <w:r>
        <w:rPr>
          <w:rFonts w:hint="eastAsia" w:ascii="宋体" w:hAnsi="宋体" w:eastAsia="宋体" w:cs="宋体"/>
          <w:b/>
          <w:bCs/>
          <w:sz w:val="24"/>
        </w:rPr>
        <w:t>.1优惠条件承诺书</w:t>
      </w:r>
    </w:p>
    <w:p>
      <w:pPr>
        <w:spacing w:line="360" w:lineRule="auto"/>
        <w:jc w:val="center"/>
        <w:rPr>
          <w:rFonts w:hint="eastAsia" w:ascii="宋体" w:hAnsi="宋体" w:eastAsia="宋体" w:cs="宋体"/>
          <w:b/>
          <w:bCs/>
          <w:sz w:val="24"/>
        </w:rPr>
      </w:pPr>
    </w:p>
    <w:p>
      <w:pPr>
        <w:spacing w:line="360" w:lineRule="auto"/>
        <w:rPr>
          <w:rFonts w:hint="eastAsia" w:ascii="宋体" w:hAnsi="宋体" w:eastAsia="宋体" w:cs="宋体"/>
          <w:sz w:val="24"/>
        </w:rPr>
      </w:pPr>
      <w:r>
        <w:rPr>
          <w:rFonts w:hint="eastAsia" w:ascii="宋体" w:hAnsi="宋体" w:eastAsia="宋体" w:cs="宋体"/>
          <w:sz w:val="24"/>
        </w:rPr>
        <w:t>致：</w:t>
      </w:r>
    </w:p>
    <w:p>
      <w:pPr>
        <w:spacing w:line="360" w:lineRule="auto"/>
        <w:rPr>
          <w:rFonts w:hint="eastAsia" w:ascii="宋体" w:hAnsi="宋体" w:eastAsia="宋体" w:cs="宋体"/>
          <w:sz w:val="24"/>
        </w:rPr>
      </w:pPr>
      <w:r>
        <w:rPr>
          <w:rFonts w:hint="eastAsia" w:ascii="宋体" w:hAnsi="宋体" w:eastAsia="宋体" w:cs="宋体"/>
          <w:sz w:val="24"/>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9</w:t>
      </w:r>
      <w:r>
        <w:rPr>
          <w:rFonts w:hint="eastAsia" w:ascii="宋体" w:hAnsi="宋体" w:eastAsia="宋体" w:cs="宋体"/>
          <w:b/>
          <w:bCs/>
          <w:sz w:val="24"/>
        </w:rPr>
        <w:t>.2培训计划承诺</w:t>
      </w:r>
    </w:p>
    <w:p>
      <w:pPr>
        <w:spacing w:line="360" w:lineRule="auto"/>
        <w:rPr>
          <w:rFonts w:hint="eastAsia" w:ascii="宋体" w:hAnsi="宋体" w:eastAsia="宋体" w:cs="宋体"/>
          <w:b/>
          <w:bCs/>
          <w:sz w:val="24"/>
        </w:rPr>
      </w:pPr>
      <w:r>
        <w:rPr>
          <w:rFonts w:hint="eastAsia" w:ascii="宋体" w:hAnsi="宋体" w:eastAsia="宋体" w:cs="宋体"/>
          <w:b/>
          <w:bCs/>
          <w:sz w:val="24"/>
        </w:rPr>
        <w:t>致：</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ind w:firstLine="720"/>
        <w:rPr>
          <w:rFonts w:hint="eastAsia" w:ascii="宋体" w:hAnsi="宋体" w:eastAsia="宋体" w:cs="宋体"/>
          <w:sz w:val="24"/>
        </w:rPr>
      </w:pPr>
      <w:r>
        <w:rPr>
          <w:rFonts w:hint="eastAsia" w:ascii="宋体" w:hAnsi="宋体" w:eastAsia="宋体" w:cs="宋体"/>
          <w:sz w:val="24"/>
        </w:rPr>
        <w:t>…</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9</w:t>
      </w:r>
      <w:r>
        <w:rPr>
          <w:rFonts w:hint="eastAsia" w:ascii="宋体" w:hAnsi="宋体" w:eastAsia="宋体" w:cs="宋体"/>
          <w:b/>
          <w:bCs/>
          <w:sz w:val="24"/>
        </w:rPr>
        <w:t>.3售后服务承诺</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售后服务承诺</w:t>
      </w:r>
    </w:p>
    <w:tbl>
      <w:tblPr>
        <w:tblStyle w:val="3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sz w:val="24"/>
              </w:rPr>
              <w:t>现行售后服务的主要内容：（可附宣传材料）</w:t>
            </w:r>
          </w:p>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售后服务技术人员简历：</w:t>
            </w:r>
            <w:r>
              <w:rPr>
                <w:rFonts w:hint="eastAsia" w:ascii="宋体" w:hAnsi="宋体" w:eastAsia="宋体" w:cs="宋体"/>
                <w:sz w:val="24"/>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sz w:val="24"/>
              </w:rPr>
            </w:pPr>
          </w:p>
        </w:tc>
      </w:tr>
    </w:tbl>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特此承诺！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承诺方授权代表签字：</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承诺方名称（公章）：</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outlineLvl w:val="9"/>
        <w:rPr>
          <w:rFonts w:hint="eastAsia" w:ascii="宋体" w:hAnsi="宋体" w:eastAsia="宋体" w:cs="宋体"/>
          <w:b/>
          <w:sz w:val="28"/>
          <w:szCs w:val="28"/>
          <w:lang w:eastAsia="zh-CN"/>
        </w:rPr>
      </w:pPr>
      <w:r>
        <w:rPr>
          <w:rFonts w:hint="eastAsia" w:ascii="宋体" w:hAnsi="宋体" w:eastAsia="宋体" w:cs="宋体"/>
          <w:sz w:val="24"/>
        </w:rPr>
        <w:br w:type="page"/>
      </w:r>
      <w:bookmarkEnd w:id="23"/>
    </w:p>
    <w:p>
      <w:pPr>
        <w:pStyle w:val="29"/>
        <w:ind w:left="0" w:leftChars="0" w:firstLine="0" w:firstLineChars="0"/>
        <w:outlineLvl w:val="1"/>
        <w:rPr>
          <w:rFonts w:hint="eastAsia"/>
        </w:rPr>
      </w:pPr>
      <w:r>
        <w:rPr>
          <w:rFonts w:hint="eastAsia" w:ascii="宋体" w:hAnsi="宋体" w:cs="宋体"/>
          <w:b/>
          <w:sz w:val="28"/>
          <w:szCs w:val="28"/>
          <w:lang w:eastAsia="zh-CN"/>
        </w:rPr>
        <w:t>二十、</w:t>
      </w:r>
      <w:r>
        <w:rPr>
          <w:rFonts w:hint="eastAsia" w:ascii="宋体" w:hAnsi="宋体" w:eastAsia="宋体" w:cs="宋体"/>
          <w:b/>
          <w:sz w:val="28"/>
          <w:szCs w:val="28"/>
        </w:rPr>
        <w:t>其他证明材料</w:t>
      </w:r>
    </w:p>
    <w:sectPr>
      <w:footerReference r:id="rId11"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JOLTSU+S">
    <w:altName w:val="Vrinda"/>
    <w:panose1 w:val="02000500000000000000"/>
    <w:charset w:val="01"/>
    <w:family w:val="auto"/>
    <w:pitch w:val="default"/>
    <w:sig w:usb0="00000000" w:usb1="00000000" w:usb2="00000000" w:usb3="00000000" w:csb0="00000000" w:csb1="00000000"/>
  </w:font>
  <w:font w:name="Vrinda">
    <w:panose1 w:val="020B0502040204020203"/>
    <w:charset w:val="00"/>
    <w:family w:val="auto"/>
    <w:pitch w:val="default"/>
    <w:sig w:usb0="00010003"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rPr>
        <w:rFonts w:hint="eastAsia" w:eastAsia="宋体"/>
        <w:lang w:eastAsia="zh-CN"/>
      </w:rPr>
    </w:pPr>
  </w:p>
  <w:p>
    <w:pPr>
      <w:pStyle w:val="22"/>
    </w:pPr>
    <w:r>
      <w:rPr>
        <w:rFonts w:hint="eastAsia" w:ascii="宋体" w:hAnsi="宋体" w:eastAsia="宋体" w:cs="宋体"/>
        <w:b w:val="0"/>
        <w:bCs/>
        <w:i w:val="0"/>
        <w:iCs/>
        <w:sz w:val="18"/>
        <w:szCs w:val="18"/>
        <w:lang w:val="en-US"/>
      </w:rPr>
      <w:t xml:space="preserve">陕西德信招标有限公司 </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rPr>
        <w:rFonts w:hint="eastAsia" w:eastAsia="宋体"/>
        <w:lang w:eastAsia="zh-CN"/>
      </w:rPr>
    </w:pPr>
    <w:r>
      <w:rPr>
        <w:sz w:val="21"/>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- 3 -</w:t>
                </w:r>
                <w:r>
                  <w:fldChar w:fldCharType="end"/>
                </w:r>
              </w:p>
            </w:txbxContent>
          </v:textbox>
        </v:shape>
      </w:pict>
    </w:r>
  </w:p>
  <w:p>
    <w:pPr>
      <w:pStyle w:val="22"/>
    </w:pPr>
    <w:r>
      <w:rPr>
        <w:rFonts w:hint="eastAsia" w:ascii="宋体" w:hAnsi="宋体" w:eastAsia="宋体" w:cs="宋体"/>
        <w:b w:val="0"/>
        <w:bCs/>
        <w:i w:val="0"/>
        <w:iCs/>
        <w:sz w:val="18"/>
        <w:szCs w:val="18"/>
        <w:lang w:val="en-US"/>
      </w:rPr>
      <w:t xml:space="preserve">陕西德信招标有限公司 </w:t>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r>
      <w:rPr>
        <w:sz w:val="21"/>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- 86 -</w:t>
                </w:r>
                <w:r>
                  <w:fldChar w:fldCharType="end"/>
                </w:r>
              </w:p>
            </w:txbxContent>
          </v:textbox>
        </v:shape>
      </w:pict>
    </w:r>
  </w:p>
  <w:p>
    <w:pPr>
      <w:pStyle w:val="22"/>
    </w:pPr>
    <w:r>
      <w:rPr>
        <w:rFonts w:hint="eastAsia" w:ascii="宋体" w:hAnsi="宋体" w:eastAsia="宋体" w:cs="宋体"/>
        <w:b w:val="0"/>
        <w:bCs/>
        <w:i w:val="0"/>
        <w:iCs/>
        <w:sz w:val="18"/>
        <w:szCs w:val="18"/>
        <w:lang w:val="en-US"/>
      </w:rPr>
      <w:t xml:space="preserve">陕西德信招标有限公司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2"/>
      <w:ind w:right="360" w:firstLine="1260" w:firstLineChars="7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eastAsia="宋体" w:cs="宋体"/>
        <w:i w:val="0"/>
        <w:iCs/>
        <w:sz w:val="18"/>
        <w:szCs w:val="18"/>
        <w:lang w:val="en-US"/>
      </w:rPr>
    </w:pPr>
  </w:p>
  <w:p>
    <w:pPr>
      <w:pBdr>
        <w:bottom w:val="thickThinSmallGap" w:color="800000" w:sz="12"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eastAsia" w:ascii="宋体" w:hAnsi="宋体" w:eastAsia="宋体" w:cs="宋体"/>
        <w:i w:val="0"/>
        <w:iCs/>
        <w:sz w:val="18"/>
        <w:szCs w:val="18"/>
        <w:lang w:val="en-US" w:eastAsia="zh-CN"/>
      </w:rPr>
      <w:t>旬阳市中医院迁建项目住院楼，门诊楼中央空调采购及安装工程项目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eastAsia="宋体" w:cs="宋体"/>
        <w:i w:val="0"/>
        <w:iCs/>
        <w:sz w:val="18"/>
        <w:szCs w:val="18"/>
        <w:lang w:val="en-US" w:eastAsia="zh-CN"/>
      </w:rPr>
      <w:t>DXZB-2022-0634</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eastAsia" w:ascii="宋体" w:hAnsi="宋体" w:eastAsia="宋体" w:cs="宋体"/>
        <w:i w:val="0"/>
        <w:iCs/>
        <w:sz w:val="18"/>
        <w:szCs w:val="18"/>
        <w:lang w:val="en-US" w:eastAsia="zh-CN"/>
      </w:rPr>
      <w:t>旬阳市中医院迁建项目住院楼，门诊楼中央空调采购及安装工程项目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eastAsia="宋体" w:cs="宋体"/>
        <w:i w:val="0"/>
        <w:iCs/>
        <w:sz w:val="18"/>
        <w:szCs w:val="18"/>
        <w:lang w:val="en-US" w:eastAsia="zh-CN"/>
      </w:rPr>
      <w:t>DXZB-2022-0634</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3"/>
      <w:pBdr>
        <w:bottom w:val="thickThinSmallGap" w:color="622423" w:sz="24" w:space="1"/>
      </w:pBdr>
      <w:jc w:val="both"/>
      <w:rPr>
        <w:rFonts w:ascii="Cambria" w:hAnsi="Cambria"/>
        <w:sz w:val="2"/>
        <w:szCs w:val="32"/>
      </w:rPr>
    </w:pPr>
  </w:p>
  <w:p>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944EA"/>
    <w:multiLevelType w:val="singleLevel"/>
    <w:tmpl w:val="855944EA"/>
    <w:lvl w:ilvl="0" w:tentative="0">
      <w:start w:val="1"/>
      <w:numFmt w:val="decimal"/>
      <w:lvlText w:val="%1."/>
      <w:lvlJc w:val="left"/>
      <w:pPr>
        <w:tabs>
          <w:tab w:val="left" w:pos="312"/>
        </w:tabs>
        <w:ind w:left="112" w:leftChars="0" w:firstLine="0" w:firstLineChars="0"/>
      </w:pPr>
    </w:lvl>
  </w:abstractNum>
  <w:abstractNum w:abstractNumId="1">
    <w:nsid w:val="9C6AE673"/>
    <w:multiLevelType w:val="singleLevel"/>
    <w:tmpl w:val="9C6AE673"/>
    <w:lvl w:ilvl="0" w:tentative="0">
      <w:start w:val="5"/>
      <w:numFmt w:val="chineseCounting"/>
      <w:suff w:val="nothing"/>
      <w:lvlText w:val="%1、"/>
      <w:lvlJc w:val="left"/>
      <w:rPr>
        <w:rFonts w:hint="eastAsia"/>
      </w:rPr>
    </w:lvl>
  </w:abstractNum>
  <w:abstractNum w:abstractNumId="2">
    <w:nsid w:val="CC3826D0"/>
    <w:multiLevelType w:val="singleLevel"/>
    <w:tmpl w:val="CC3826D0"/>
    <w:lvl w:ilvl="0" w:tentative="0">
      <w:start w:val="1"/>
      <w:numFmt w:val="chineseCounting"/>
      <w:suff w:val="nothing"/>
      <w:lvlText w:val="%1、"/>
      <w:lvlJc w:val="left"/>
      <w:rPr>
        <w:rFonts w:hint="eastAsia"/>
      </w:rPr>
    </w:lvl>
  </w:abstractNum>
  <w:abstractNum w:abstractNumId="3">
    <w:nsid w:val="D3C95A31"/>
    <w:multiLevelType w:val="singleLevel"/>
    <w:tmpl w:val="D3C95A31"/>
    <w:lvl w:ilvl="0" w:tentative="0">
      <w:start w:val="1"/>
      <w:numFmt w:val="decimal"/>
      <w:lvlText w:val="(%1)"/>
      <w:lvlJc w:val="left"/>
      <w:pPr>
        <w:ind w:left="425" w:hanging="425"/>
      </w:pPr>
      <w:rPr>
        <w:rFonts w:hint="default"/>
      </w:rPr>
    </w:lvl>
  </w:abstractNum>
  <w:abstractNum w:abstractNumId="4">
    <w:nsid w:val="00C9F87A"/>
    <w:multiLevelType w:val="singleLevel"/>
    <w:tmpl w:val="00C9F87A"/>
    <w:lvl w:ilvl="0" w:tentative="0">
      <w:start w:val="1"/>
      <w:numFmt w:val="decimal"/>
      <w:lvlText w:val="(%1)"/>
      <w:lvlJc w:val="left"/>
      <w:pPr>
        <w:ind w:left="425" w:hanging="425"/>
      </w:pPr>
      <w:rPr>
        <w:rFonts w:hint="default"/>
      </w:rPr>
    </w:lvl>
  </w:abstractNum>
  <w:abstractNum w:abstractNumId="5">
    <w:nsid w:val="093F5940"/>
    <w:multiLevelType w:val="multilevel"/>
    <w:tmpl w:val="093F5940"/>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000000"/>
    <w:multiLevelType w:val="multilevel"/>
    <w:tmpl w:val="2F000000"/>
    <w:lvl w:ilvl="0"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1"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2"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3"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4"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5"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6"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7"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8"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abstractNum>
  <w:abstractNum w:abstractNumId="9">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4AEE854F"/>
    <w:multiLevelType w:val="singleLevel"/>
    <w:tmpl w:val="4AEE854F"/>
    <w:lvl w:ilvl="0" w:tentative="0">
      <w:start w:val="1"/>
      <w:numFmt w:val="decimal"/>
      <w:lvlText w:val="%1."/>
      <w:lvlJc w:val="left"/>
      <w:pPr>
        <w:ind w:left="425" w:hanging="425"/>
      </w:pPr>
      <w:rPr>
        <w:rFonts w:hint="default"/>
      </w:rPr>
    </w:lvl>
  </w:abstractNum>
  <w:abstractNum w:abstractNumId="12">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13">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783B23C6"/>
    <w:multiLevelType w:val="singleLevel"/>
    <w:tmpl w:val="783B23C6"/>
    <w:lvl w:ilvl="0" w:tentative="0">
      <w:start w:val="3"/>
      <w:numFmt w:val="decimal"/>
      <w:suff w:val="nothing"/>
      <w:lvlText w:val="%1、"/>
      <w:lvlJc w:val="left"/>
    </w:lvl>
  </w:abstractNum>
  <w:num w:numId="1">
    <w:abstractNumId w:val="12"/>
  </w:num>
  <w:num w:numId="2">
    <w:abstractNumId w:val="2"/>
  </w:num>
  <w:num w:numId="3">
    <w:abstractNumId w:val="1"/>
  </w:num>
  <w:num w:numId="4">
    <w:abstractNumId w:val="11"/>
  </w:num>
  <w:num w:numId="5">
    <w:abstractNumId w:val="14"/>
  </w:num>
  <w:num w:numId="6">
    <w:abstractNumId w:val="4"/>
  </w:num>
  <w:num w:numId="7">
    <w:abstractNumId w:val="3"/>
  </w:num>
  <w:num w:numId="8">
    <w:abstractNumId w:val="9"/>
  </w:num>
  <w:num w:numId="9">
    <w:abstractNumId w:val="6"/>
  </w:num>
  <w:num w:numId="10">
    <w:abstractNumId w:val="5"/>
  </w:num>
  <w:num w:numId="11">
    <w:abstractNumId w:val="0"/>
  </w:num>
  <w:num w:numId="12">
    <w:abstractNumId w:val="8"/>
  </w:num>
  <w:num w:numId="13">
    <w:abstractNumId w:val="7"/>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NmZmFkOTEyMjlkNjczZDBkZGZkNzQyOGEzYmY5NTE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0EFE"/>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7947B3"/>
    <w:rsid w:val="0189320A"/>
    <w:rsid w:val="01A56443"/>
    <w:rsid w:val="01AB3AA0"/>
    <w:rsid w:val="01B52BC3"/>
    <w:rsid w:val="01C50DDC"/>
    <w:rsid w:val="01CD297D"/>
    <w:rsid w:val="01D65EFD"/>
    <w:rsid w:val="01E769E8"/>
    <w:rsid w:val="01EE30AA"/>
    <w:rsid w:val="01EE7A0F"/>
    <w:rsid w:val="01F651BC"/>
    <w:rsid w:val="0201126D"/>
    <w:rsid w:val="02347A1C"/>
    <w:rsid w:val="02397124"/>
    <w:rsid w:val="025F3B43"/>
    <w:rsid w:val="029244FB"/>
    <w:rsid w:val="02AD28D6"/>
    <w:rsid w:val="02CF418E"/>
    <w:rsid w:val="02D96825"/>
    <w:rsid w:val="02E2344D"/>
    <w:rsid w:val="02F74989"/>
    <w:rsid w:val="02F80F87"/>
    <w:rsid w:val="030003A8"/>
    <w:rsid w:val="03097C8D"/>
    <w:rsid w:val="030C49F8"/>
    <w:rsid w:val="03547B3F"/>
    <w:rsid w:val="037078B5"/>
    <w:rsid w:val="03724421"/>
    <w:rsid w:val="0380770F"/>
    <w:rsid w:val="038267B3"/>
    <w:rsid w:val="03830013"/>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C17323"/>
    <w:rsid w:val="04CB578D"/>
    <w:rsid w:val="04D412D1"/>
    <w:rsid w:val="04E15220"/>
    <w:rsid w:val="04EC18F5"/>
    <w:rsid w:val="04F50A25"/>
    <w:rsid w:val="04FB5FAF"/>
    <w:rsid w:val="04FC2A6D"/>
    <w:rsid w:val="04FD3CA3"/>
    <w:rsid w:val="05044FA9"/>
    <w:rsid w:val="05156BD2"/>
    <w:rsid w:val="053E45F8"/>
    <w:rsid w:val="053F5016"/>
    <w:rsid w:val="05444412"/>
    <w:rsid w:val="057562B2"/>
    <w:rsid w:val="05B8172D"/>
    <w:rsid w:val="05B90281"/>
    <w:rsid w:val="05ED4B25"/>
    <w:rsid w:val="0602196C"/>
    <w:rsid w:val="06116529"/>
    <w:rsid w:val="06405C8E"/>
    <w:rsid w:val="064A6281"/>
    <w:rsid w:val="06627892"/>
    <w:rsid w:val="069D7875"/>
    <w:rsid w:val="069F3897"/>
    <w:rsid w:val="07113257"/>
    <w:rsid w:val="07247731"/>
    <w:rsid w:val="07662BE0"/>
    <w:rsid w:val="07692B79"/>
    <w:rsid w:val="076F4832"/>
    <w:rsid w:val="0773193A"/>
    <w:rsid w:val="079D7A2D"/>
    <w:rsid w:val="07C05D50"/>
    <w:rsid w:val="07D92266"/>
    <w:rsid w:val="07E01746"/>
    <w:rsid w:val="07F13D04"/>
    <w:rsid w:val="082D78E1"/>
    <w:rsid w:val="082E2CCD"/>
    <w:rsid w:val="08345422"/>
    <w:rsid w:val="08471964"/>
    <w:rsid w:val="085C3D93"/>
    <w:rsid w:val="087267BF"/>
    <w:rsid w:val="08762B02"/>
    <w:rsid w:val="0879136E"/>
    <w:rsid w:val="08A52FEB"/>
    <w:rsid w:val="08AE3B2A"/>
    <w:rsid w:val="08B02EA7"/>
    <w:rsid w:val="08B30C78"/>
    <w:rsid w:val="08BC2723"/>
    <w:rsid w:val="08E053C9"/>
    <w:rsid w:val="094A6EEA"/>
    <w:rsid w:val="094D2245"/>
    <w:rsid w:val="09504035"/>
    <w:rsid w:val="095836BC"/>
    <w:rsid w:val="09590E34"/>
    <w:rsid w:val="09746041"/>
    <w:rsid w:val="09763233"/>
    <w:rsid w:val="097B5DCA"/>
    <w:rsid w:val="098D41AA"/>
    <w:rsid w:val="098F7770"/>
    <w:rsid w:val="099026D1"/>
    <w:rsid w:val="09905E50"/>
    <w:rsid w:val="09A54945"/>
    <w:rsid w:val="09C35057"/>
    <w:rsid w:val="09E77747"/>
    <w:rsid w:val="09E85817"/>
    <w:rsid w:val="09EA4B6E"/>
    <w:rsid w:val="0A2F518A"/>
    <w:rsid w:val="0A3D2EAB"/>
    <w:rsid w:val="0A4A5A8D"/>
    <w:rsid w:val="0A8C2584"/>
    <w:rsid w:val="0A9C4FB3"/>
    <w:rsid w:val="0A9D523B"/>
    <w:rsid w:val="0ACD7D47"/>
    <w:rsid w:val="0ACE4103"/>
    <w:rsid w:val="0AE55C83"/>
    <w:rsid w:val="0AE5751D"/>
    <w:rsid w:val="0AED05FA"/>
    <w:rsid w:val="0AFE07C5"/>
    <w:rsid w:val="0B1124A5"/>
    <w:rsid w:val="0B120E3A"/>
    <w:rsid w:val="0B226DDC"/>
    <w:rsid w:val="0B2F28DA"/>
    <w:rsid w:val="0B440899"/>
    <w:rsid w:val="0B5D0A9A"/>
    <w:rsid w:val="0B6E5E32"/>
    <w:rsid w:val="0B7B4CAA"/>
    <w:rsid w:val="0B845D3C"/>
    <w:rsid w:val="0B8E7C60"/>
    <w:rsid w:val="0BAE745B"/>
    <w:rsid w:val="0BB96288"/>
    <w:rsid w:val="0BDC1A52"/>
    <w:rsid w:val="0BF635D7"/>
    <w:rsid w:val="0C105FBA"/>
    <w:rsid w:val="0C1676BE"/>
    <w:rsid w:val="0C185372"/>
    <w:rsid w:val="0C293726"/>
    <w:rsid w:val="0C2B451A"/>
    <w:rsid w:val="0C342F3D"/>
    <w:rsid w:val="0C6C58BB"/>
    <w:rsid w:val="0C6D0317"/>
    <w:rsid w:val="0C8F7EB1"/>
    <w:rsid w:val="0CC21881"/>
    <w:rsid w:val="0CC82EB8"/>
    <w:rsid w:val="0CD6721B"/>
    <w:rsid w:val="0D8C47DB"/>
    <w:rsid w:val="0DA66E0F"/>
    <w:rsid w:val="0DAC6FBF"/>
    <w:rsid w:val="0DB17CAD"/>
    <w:rsid w:val="0DBC46E6"/>
    <w:rsid w:val="0DD439AA"/>
    <w:rsid w:val="0DE63B48"/>
    <w:rsid w:val="0E1423CD"/>
    <w:rsid w:val="0E50761D"/>
    <w:rsid w:val="0E5F1F06"/>
    <w:rsid w:val="0E63336D"/>
    <w:rsid w:val="0E782F8A"/>
    <w:rsid w:val="0E8C268B"/>
    <w:rsid w:val="0E8D0711"/>
    <w:rsid w:val="0E8E31F2"/>
    <w:rsid w:val="0E9031BA"/>
    <w:rsid w:val="0EAF3184"/>
    <w:rsid w:val="0EBC4B74"/>
    <w:rsid w:val="0EC246B0"/>
    <w:rsid w:val="0ECB29A1"/>
    <w:rsid w:val="0ECE0FD1"/>
    <w:rsid w:val="0EE5425F"/>
    <w:rsid w:val="0EE64FA5"/>
    <w:rsid w:val="0F110754"/>
    <w:rsid w:val="0F140C49"/>
    <w:rsid w:val="0F186D50"/>
    <w:rsid w:val="0F613226"/>
    <w:rsid w:val="0F8A505F"/>
    <w:rsid w:val="0F964006"/>
    <w:rsid w:val="0FF83DDD"/>
    <w:rsid w:val="0FFD495E"/>
    <w:rsid w:val="10241CAA"/>
    <w:rsid w:val="103E7FAD"/>
    <w:rsid w:val="10565096"/>
    <w:rsid w:val="107452E5"/>
    <w:rsid w:val="10785F2D"/>
    <w:rsid w:val="10834931"/>
    <w:rsid w:val="10DE10F0"/>
    <w:rsid w:val="10E24776"/>
    <w:rsid w:val="10F44895"/>
    <w:rsid w:val="112076B2"/>
    <w:rsid w:val="11274A31"/>
    <w:rsid w:val="117B0B31"/>
    <w:rsid w:val="117F3220"/>
    <w:rsid w:val="11CA2DF2"/>
    <w:rsid w:val="11D0688F"/>
    <w:rsid w:val="11F05C6C"/>
    <w:rsid w:val="11F9567A"/>
    <w:rsid w:val="11FB2883"/>
    <w:rsid w:val="11FC1ECD"/>
    <w:rsid w:val="120435E2"/>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5521CC"/>
    <w:rsid w:val="13665575"/>
    <w:rsid w:val="13B72F45"/>
    <w:rsid w:val="13BA6C2D"/>
    <w:rsid w:val="13F82B68"/>
    <w:rsid w:val="13FE12A7"/>
    <w:rsid w:val="144D5C93"/>
    <w:rsid w:val="146A25E3"/>
    <w:rsid w:val="146F6F4C"/>
    <w:rsid w:val="14937230"/>
    <w:rsid w:val="14CC2614"/>
    <w:rsid w:val="14DC5DA5"/>
    <w:rsid w:val="14DD26C3"/>
    <w:rsid w:val="14ED72D8"/>
    <w:rsid w:val="1507427F"/>
    <w:rsid w:val="15194EDA"/>
    <w:rsid w:val="15256DF0"/>
    <w:rsid w:val="1540284B"/>
    <w:rsid w:val="154C71B8"/>
    <w:rsid w:val="15660E87"/>
    <w:rsid w:val="15671D54"/>
    <w:rsid w:val="156F6372"/>
    <w:rsid w:val="15972CCB"/>
    <w:rsid w:val="15A37ECF"/>
    <w:rsid w:val="15B14E3E"/>
    <w:rsid w:val="15C26EE4"/>
    <w:rsid w:val="15E76CF1"/>
    <w:rsid w:val="15EC611D"/>
    <w:rsid w:val="164A3BA7"/>
    <w:rsid w:val="166D6FE3"/>
    <w:rsid w:val="16755F58"/>
    <w:rsid w:val="16821978"/>
    <w:rsid w:val="1682472E"/>
    <w:rsid w:val="16C62E8B"/>
    <w:rsid w:val="16DC2C5C"/>
    <w:rsid w:val="16E66743"/>
    <w:rsid w:val="16FF3FC1"/>
    <w:rsid w:val="174B5ECC"/>
    <w:rsid w:val="175B19F7"/>
    <w:rsid w:val="17691180"/>
    <w:rsid w:val="17790568"/>
    <w:rsid w:val="177F3AD4"/>
    <w:rsid w:val="17873B4F"/>
    <w:rsid w:val="17C75BA0"/>
    <w:rsid w:val="17E631DA"/>
    <w:rsid w:val="17EE075C"/>
    <w:rsid w:val="17F10BC4"/>
    <w:rsid w:val="18155AE0"/>
    <w:rsid w:val="182477B9"/>
    <w:rsid w:val="182A2FC2"/>
    <w:rsid w:val="18483087"/>
    <w:rsid w:val="18656C37"/>
    <w:rsid w:val="18993DB4"/>
    <w:rsid w:val="189E6FDE"/>
    <w:rsid w:val="18B72280"/>
    <w:rsid w:val="18CA4140"/>
    <w:rsid w:val="18CE00A4"/>
    <w:rsid w:val="18F0166E"/>
    <w:rsid w:val="192C7DCB"/>
    <w:rsid w:val="193A060D"/>
    <w:rsid w:val="19606CB7"/>
    <w:rsid w:val="196E3F5B"/>
    <w:rsid w:val="19703E43"/>
    <w:rsid w:val="197E4F2B"/>
    <w:rsid w:val="198B4D39"/>
    <w:rsid w:val="19995D57"/>
    <w:rsid w:val="199A2AE7"/>
    <w:rsid w:val="19B06EA1"/>
    <w:rsid w:val="19B85299"/>
    <w:rsid w:val="19E10FE6"/>
    <w:rsid w:val="19E44EC9"/>
    <w:rsid w:val="19EC42A3"/>
    <w:rsid w:val="19FF7BC8"/>
    <w:rsid w:val="1A1D13E3"/>
    <w:rsid w:val="1A3C557B"/>
    <w:rsid w:val="1A3F0C11"/>
    <w:rsid w:val="1A42676E"/>
    <w:rsid w:val="1A9164AA"/>
    <w:rsid w:val="1A973062"/>
    <w:rsid w:val="1AB32372"/>
    <w:rsid w:val="1ADE304A"/>
    <w:rsid w:val="1AE70796"/>
    <w:rsid w:val="1AF66F95"/>
    <w:rsid w:val="1AFF1222"/>
    <w:rsid w:val="1B093549"/>
    <w:rsid w:val="1B1122E5"/>
    <w:rsid w:val="1B122762"/>
    <w:rsid w:val="1B18039B"/>
    <w:rsid w:val="1B5C0261"/>
    <w:rsid w:val="1B5E75AD"/>
    <w:rsid w:val="1B6F20A6"/>
    <w:rsid w:val="1BB03FD9"/>
    <w:rsid w:val="1BB05C1D"/>
    <w:rsid w:val="1BC477DB"/>
    <w:rsid w:val="1BD24C1D"/>
    <w:rsid w:val="1BE15931"/>
    <w:rsid w:val="1BE76984"/>
    <w:rsid w:val="1BF5501A"/>
    <w:rsid w:val="1C15426E"/>
    <w:rsid w:val="1C2E4559"/>
    <w:rsid w:val="1C36465E"/>
    <w:rsid w:val="1C4E1C66"/>
    <w:rsid w:val="1C5003E5"/>
    <w:rsid w:val="1C6908B9"/>
    <w:rsid w:val="1CC10718"/>
    <w:rsid w:val="1CC80D14"/>
    <w:rsid w:val="1CD52D62"/>
    <w:rsid w:val="1CDA34AC"/>
    <w:rsid w:val="1CE10F52"/>
    <w:rsid w:val="1CED447E"/>
    <w:rsid w:val="1CF6086D"/>
    <w:rsid w:val="1D010EE9"/>
    <w:rsid w:val="1D08202C"/>
    <w:rsid w:val="1D244FD8"/>
    <w:rsid w:val="1D2C3B04"/>
    <w:rsid w:val="1D2D1CE8"/>
    <w:rsid w:val="1D500EB4"/>
    <w:rsid w:val="1D5839FB"/>
    <w:rsid w:val="1D6F5BD7"/>
    <w:rsid w:val="1D812150"/>
    <w:rsid w:val="1DAE70B7"/>
    <w:rsid w:val="1DB921C7"/>
    <w:rsid w:val="1DBA6E46"/>
    <w:rsid w:val="1DC15F96"/>
    <w:rsid w:val="1DD12EB7"/>
    <w:rsid w:val="1DF41B51"/>
    <w:rsid w:val="1DF74B50"/>
    <w:rsid w:val="1E02187A"/>
    <w:rsid w:val="1E0667FA"/>
    <w:rsid w:val="1E3D5862"/>
    <w:rsid w:val="1E570CEF"/>
    <w:rsid w:val="1E73525A"/>
    <w:rsid w:val="1E952B1F"/>
    <w:rsid w:val="1EC703C2"/>
    <w:rsid w:val="1EC97423"/>
    <w:rsid w:val="1EF67CA4"/>
    <w:rsid w:val="1EF95FF4"/>
    <w:rsid w:val="1F5570C1"/>
    <w:rsid w:val="1F6E0F4A"/>
    <w:rsid w:val="1F94756D"/>
    <w:rsid w:val="1F9545C4"/>
    <w:rsid w:val="1F9A1FF2"/>
    <w:rsid w:val="1FAB0A8F"/>
    <w:rsid w:val="1FF54462"/>
    <w:rsid w:val="1FFA3E3B"/>
    <w:rsid w:val="202C0826"/>
    <w:rsid w:val="20404D71"/>
    <w:rsid w:val="204103B1"/>
    <w:rsid w:val="205253AE"/>
    <w:rsid w:val="206D4F8D"/>
    <w:rsid w:val="206F1250"/>
    <w:rsid w:val="206F688E"/>
    <w:rsid w:val="20847053"/>
    <w:rsid w:val="20971681"/>
    <w:rsid w:val="209D4AF5"/>
    <w:rsid w:val="20EF788A"/>
    <w:rsid w:val="20F41434"/>
    <w:rsid w:val="210819EE"/>
    <w:rsid w:val="2117195B"/>
    <w:rsid w:val="2129373F"/>
    <w:rsid w:val="213C63D8"/>
    <w:rsid w:val="21491F10"/>
    <w:rsid w:val="21636C1E"/>
    <w:rsid w:val="217A5C4D"/>
    <w:rsid w:val="217F190B"/>
    <w:rsid w:val="21934B72"/>
    <w:rsid w:val="21C35326"/>
    <w:rsid w:val="21C45C8C"/>
    <w:rsid w:val="21DF17AC"/>
    <w:rsid w:val="21E44418"/>
    <w:rsid w:val="21E57AB2"/>
    <w:rsid w:val="225E4AE5"/>
    <w:rsid w:val="226A624F"/>
    <w:rsid w:val="22A24A50"/>
    <w:rsid w:val="22B16385"/>
    <w:rsid w:val="22D16A7A"/>
    <w:rsid w:val="23073D75"/>
    <w:rsid w:val="230A2371"/>
    <w:rsid w:val="232601C6"/>
    <w:rsid w:val="23446E28"/>
    <w:rsid w:val="234609BC"/>
    <w:rsid w:val="23510B0B"/>
    <w:rsid w:val="235A6683"/>
    <w:rsid w:val="236F3CC3"/>
    <w:rsid w:val="23A00ABD"/>
    <w:rsid w:val="23B54349"/>
    <w:rsid w:val="23B96FAA"/>
    <w:rsid w:val="23C04F69"/>
    <w:rsid w:val="23C84A29"/>
    <w:rsid w:val="23D254F1"/>
    <w:rsid w:val="23D70783"/>
    <w:rsid w:val="23F958D9"/>
    <w:rsid w:val="2405179C"/>
    <w:rsid w:val="241576B1"/>
    <w:rsid w:val="24191A47"/>
    <w:rsid w:val="241C0851"/>
    <w:rsid w:val="241C280D"/>
    <w:rsid w:val="243E62BB"/>
    <w:rsid w:val="24647744"/>
    <w:rsid w:val="24690B75"/>
    <w:rsid w:val="246C05BE"/>
    <w:rsid w:val="247D735A"/>
    <w:rsid w:val="24BB5514"/>
    <w:rsid w:val="24E74082"/>
    <w:rsid w:val="24FC0DE8"/>
    <w:rsid w:val="25151646"/>
    <w:rsid w:val="25165274"/>
    <w:rsid w:val="25264516"/>
    <w:rsid w:val="253407EE"/>
    <w:rsid w:val="253E055F"/>
    <w:rsid w:val="2563054C"/>
    <w:rsid w:val="25787D54"/>
    <w:rsid w:val="257F263A"/>
    <w:rsid w:val="25981AB5"/>
    <w:rsid w:val="25A212E5"/>
    <w:rsid w:val="25A84A29"/>
    <w:rsid w:val="25B54FFE"/>
    <w:rsid w:val="25CF50FA"/>
    <w:rsid w:val="25EB367F"/>
    <w:rsid w:val="25F6331E"/>
    <w:rsid w:val="25FE2C3F"/>
    <w:rsid w:val="2603303D"/>
    <w:rsid w:val="26087985"/>
    <w:rsid w:val="262127CB"/>
    <w:rsid w:val="264C7082"/>
    <w:rsid w:val="266C2B28"/>
    <w:rsid w:val="268930A8"/>
    <w:rsid w:val="26B96187"/>
    <w:rsid w:val="26C97037"/>
    <w:rsid w:val="26D15C9F"/>
    <w:rsid w:val="26D45655"/>
    <w:rsid w:val="270663AA"/>
    <w:rsid w:val="271670FF"/>
    <w:rsid w:val="27210691"/>
    <w:rsid w:val="273A7479"/>
    <w:rsid w:val="27427CD0"/>
    <w:rsid w:val="27490341"/>
    <w:rsid w:val="27500275"/>
    <w:rsid w:val="27556EC6"/>
    <w:rsid w:val="276D0D81"/>
    <w:rsid w:val="279D33B3"/>
    <w:rsid w:val="279E46E3"/>
    <w:rsid w:val="27A46096"/>
    <w:rsid w:val="27A75E71"/>
    <w:rsid w:val="27A95FBE"/>
    <w:rsid w:val="27D86803"/>
    <w:rsid w:val="27DE0171"/>
    <w:rsid w:val="280621E8"/>
    <w:rsid w:val="280B0492"/>
    <w:rsid w:val="2811572E"/>
    <w:rsid w:val="281A6B87"/>
    <w:rsid w:val="281F09AE"/>
    <w:rsid w:val="282711D5"/>
    <w:rsid w:val="28292E99"/>
    <w:rsid w:val="285942FF"/>
    <w:rsid w:val="28650375"/>
    <w:rsid w:val="2866443A"/>
    <w:rsid w:val="287A0447"/>
    <w:rsid w:val="288E76DA"/>
    <w:rsid w:val="28A25D16"/>
    <w:rsid w:val="28A8099A"/>
    <w:rsid w:val="28AE2B9D"/>
    <w:rsid w:val="28C055AB"/>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FB50E1"/>
    <w:rsid w:val="2A4B491B"/>
    <w:rsid w:val="2A5B5061"/>
    <w:rsid w:val="2A93421F"/>
    <w:rsid w:val="2AAC0C9A"/>
    <w:rsid w:val="2AD2475E"/>
    <w:rsid w:val="2AD75985"/>
    <w:rsid w:val="2AE2464F"/>
    <w:rsid w:val="2AE72261"/>
    <w:rsid w:val="2B0375F6"/>
    <w:rsid w:val="2B041766"/>
    <w:rsid w:val="2B1D4881"/>
    <w:rsid w:val="2B460DBC"/>
    <w:rsid w:val="2B947512"/>
    <w:rsid w:val="2BA84E42"/>
    <w:rsid w:val="2BD421F5"/>
    <w:rsid w:val="2BFA3D4C"/>
    <w:rsid w:val="2C04183C"/>
    <w:rsid w:val="2C151392"/>
    <w:rsid w:val="2C183CF0"/>
    <w:rsid w:val="2C2A71DF"/>
    <w:rsid w:val="2C3541D9"/>
    <w:rsid w:val="2C4468DC"/>
    <w:rsid w:val="2C451BCC"/>
    <w:rsid w:val="2C474CBB"/>
    <w:rsid w:val="2C56051E"/>
    <w:rsid w:val="2C7824F5"/>
    <w:rsid w:val="2CB22E5D"/>
    <w:rsid w:val="2CD94E8D"/>
    <w:rsid w:val="2CE35D7E"/>
    <w:rsid w:val="2D0E0453"/>
    <w:rsid w:val="2D1C700A"/>
    <w:rsid w:val="2D266144"/>
    <w:rsid w:val="2D271B45"/>
    <w:rsid w:val="2D365D86"/>
    <w:rsid w:val="2D5E2490"/>
    <w:rsid w:val="2D6F2ACB"/>
    <w:rsid w:val="2D714A87"/>
    <w:rsid w:val="2D8D0DE1"/>
    <w:rsid w:val="2DA042DD"/>
    <w:rsid w:val="2DB52C7E"/>
    <w:rsid w:val="2DDF0140"/>
    <w:rsid w:val="2DFF0077"/>
    <w:rsid w:val="2E1F28B1"/>
    <w:rsid w:val="2E297FC5"/>
    <w:rsid w:val="2E60203C"/>
    <w:rsid w:val="2E67109A"/>
    <w:rsid w:val="2E90580D"/>
    <w:rsid w:val="2EA636E7"/>
    <w:rsid w:val="2EBC2EE1"/>
    <w:rsid w:val="2ECD7FC9"/>
    <w:rsid w:val="2EE23DA1"/>
    <w:rsid w:val="2EFE1EC6"/>
    <w:rsid w:val="2F063D04"/>
    <w:rsid w:val="2F1347B6"/>
    <w:rsid w:val="2F237FB7"/>
    <w:rsid w:val="2F392C66"/>
    <w:rsid w:val="2F5A7F21"/>
    <w:rsid w:val="2F78035F"/>
    <w:rsid w:val="2F7C18E7"/>
    <w:rsid w:val="2FDA74C5"/>
    <w:rsid w:val="2FE06616"/>
    <w:rsid w:val="2FED0A8D"/>
    <w:rsid w:val="30002592"/>
    <w:rsid w:val="30053242"/>
    <w:rsid w:val="300E62A2"/>
    <w:rsid w:val="301A2346"/>
    <w:rsid w:val="302F5817"/>
    <w:rsid w:val="30525E31"/>
    <w:rsid w:val="305F12FF"/>
    <w:rsid w:val="307A2015"/>
    <w:rsid w:val="308926B6"/>
    <w:rsid w:val="30933E6E"/>
    <w:rsid w:val="309A7DC8"/>
    <w:rsid w:val="30A61A30"/>
    <w:rsid w:val="30D82079"/>
    <w:rsid w:val="310C53FF"/>
    <w:rsid w:val="31293084"/>
    <w:rsid w:val="31341609"/>
    <w:rsid w:val="31423EC0"/>
    <w:rsid w:val="31587237"/>
    <w:rsid w:val="316134D7"/>
    <w:rsid w:val="316B6BD3"/>
    <w:rsid w:val="31AB0892"/>
    <w:rsid w:val="31B431CE"/>
    <w:rsid w:val="31BB7B0A"/>
    <w:rsid w:val="31BB7CC9"/>
    <w:rsid w:val="31F91DFD"/>
    <w:rsid w:val="320D33A1"/>
    <w:rsid w:val="32242D82"/>
    <w:rsid w:val="32282643"/>
    <w:rsid w:val="322C5BA3"/>
    <w:rsid w:val="322E250A"/>
    <w:rsid w:val="3248769B"/>
    <w:rsid w:val="325B19C3"/>
    <w:rsid w:val="32635A33"/>
    <w:rsid w:val="3268180D"/>
    <w:rsid w:val="327878BE"/>
    <w:rsid w:val="32866574"/>
    <w:rsid w:val="32894C60"/>
    <w:rsid w:val="329F7C39"/>
    <w:rsid w:val="32C138A6"/>
    <w:rsid w:val="32C95857"/>
    <w:rsid w:val="32D035C6"/>
    <w:rsid w:val="32D66BD5"/>
    <w:rsid w:val="32E37AA6"/>
    <w:rsid w:val="32E739BA"/>
    <w:rsid w:val="3318037B"/>
    <w:rsid w:val="332863EC"/>
    <w:rsid w:val="3344160E"/>
    <w:rsid w:val="335D46C1"/>
    <w:rsid w:val="33846E74"/>
    <w:rsid w:val="339539B4"/>
    <w:rsid w:val="33B200D0"/>
    <w:rsid w:val="33D67874"/>
    <w:rsid w:val="33DC25A1"/>
    <w:rsid w:val="33E271F8"/>
    <w:rsid w:val="33EA3694"/>
    <w:rsid w:val="33EE0CD6"/>
    <w:rsid w:val="33F5326F"/>
    <w:rsid w:val="33FB716D"/>
    <w:rsid w:val="3405682B"/>
    <w:rsid w:val="34194ED1"/>
    <w:rsid w:val="347B63DA"/>
    <w:rsid w:val="347D73B7"/>
    <w:rsid w:val="348C47B5"/>
    <w:rsid w:val="34964305"/>
    <w:rsid w:val="34A54C67"/>
    <w:rsid w:val="34A87987"/>
    <w:rsid w:val="34C06933"/>
    <w:rsid w:val="34C47575"/>
    <w:rsid w:val="34D00287"/>
    <w:rsid w:val="34D938B2"/>
    <w:rsid w:val="34F657B1"/>
    <w:rsid w:val="350212F4"/>
    <w:rsid w:val="350907A7"/>
    <w:rsid w:val="350B5058"/>
    <w:rsid w:val="352003F6"/>
    <w:rsid w:val="35283069"/>
    <w:rsid w:val="352D4838"/>
    <w:rsid w:val="353220F1"/>
    <w:rsid w:val="35324C13"/>
    <w:rsid w:val="35726A8B"/>
    <w:rsid w:val="35A6188F"/>
    <w:rsid w:val="35BC4CF1"/>
    <w:rsid w:val="35BD3DEC"/>
    <w:rsid w:val="35C24B69"/>
    <w:rsid w:val="360419A0"/>
    <w:rsid w:val="360675F3"/>
    <w:rsid w:val="361606CD"/>
    <w:rsid w:val="363475D8"/>
    <w:rsid w:val="36353673"/>
    <w:rsid w:val="367E091C"/>
    <w:rsid w:val="36907CCF"/>
    <w:rsid w:val="36936A58"/>
    <w:rsid w:val="36B222A9"/>
    <w:rsid w:val="36B86E1B"/>
    <w:rsid w:val="36C957DE"/>
    <w:rsid w:val="36CD11CC"/>
    <w:rsid w:val="36D323BD"/>
    <w:rsid w:val="36D637FF"/>
    <w:rsid w:val="36E53270"/>
    <w:rsid w:val="370A06AE"/>
    <w:rsid w:val="371F5EF5"/>
    <w:rsid w:val="37216E7D"/>
    <w:rsid w:val="372D7DEA"/>
    <w:rsid w:val="373E4B0B"/>
    <w:rsid w:val="375E1A97"/>
    <w:rsid w:val="3775569A"/>
    <w:rsid w:val="37826F11"/>
    <w:rsid w:val="378931C1"/>
    <w:rsid w:val="37912D9D"/>
    <w:rsid w:val="37AE5168"/>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1031C6"/>
    <w:rsid w:val="39246422"/>
    <w:rsid w:val="39393DB6"/>
    <w:rsid w:val="3954687B"/>
    <w:rsid w:val="39590ED9"/>
    <w:rsid w:val="39725E1E"/>
    <w:rsid w:val="398A128C"/>
    <w:rsid w:val="39967A4C"/>
    <w:rsid w:val="39B31A28"/>
    <w:rsid w:val="39B86B75"/>
    <w:rsid w:val="39BD2D13"/>
    <w:rsid w:val="39CC3879"/>
    <w:rsid w:val="39EE5513"/>
    <w:rsid w:val="3A112AC6"/>
    <w:rsid w:val="3A3D2CAA"/>
    <w:rsid w:val="3A44395F"/>
    <w:rsid w:val="3A5E4B31"/>
    <w:rsid w:val="3A5F55FF"/>
    <w:rsid w:val="3A692AF3"/>
    <w:rsid w:val="3A6D2CBA"/>
    <w:rsid w:val="3AA7155D"/>
    <w:rsid w:val="3AAB0C1A"/>
    <w:rsid w:val="3AAB6B7C"/>
    <w:rsid w:val="3AAD77ED"/>
    <w:rsid w:val="3AB71F19"/>
    <w:rsid w:val="3AE82538"/>
    <w:rsid w:val="3AFA2581"/>
    <w:rsid w:val="3AFC2084"/>
    <w:rsid w:val="3B0614A9"/>
    <w:rsid w:val="3B47451A"/>
    <w:rsid w:val="3B7A0D44"/>
    <w:rsid w:val="3B8238D8"/>
    <w:rsid w:val="3B902CEE"/>
    <w:rsid w:val="3BC62434"/>
    <w:rsid w:val="3BDD7049"/>
    <w:rsid w:val="3C023A3C"/>
    <w:rsid w:val="3C0841C8"/>
    <w:rsid w:val="3C2831AD"/>
    <w:rsid w:val="3C2C50E2"/>
    <w:rsid w:val="3C885F88"/>
    <w:rsid w:val="3C8D3ACB"/>
    <w:rsid w:val="3CA42BD9"/>
    <w:rsid w:val="3CA755A8"/>
    <w:rsid w:val="3CAC0152"/>
    <w:rsid w:val="3CB76A9A"/>
    <w:rsid w:val="3CBC2E1F"/>
    <w:rsid w:val="3CE05B35"/>
    <w:rsid w:val="3D1240B9"/>
    <w:rsid w:val="3D204024"/>
    <w:rsid w:val="3D27601A"/>
    <w:rsid w:val="3D3052DC"/>
    <w:rsid w:val="3D457F3A"/>
    <w:rsid w:val="3D4A76E1"/>
    <w:rsid w:val="3D55100F"/>
    <w:rsid w:val="3D7656D9"/>
    <w:rsid w:val="3D803D82"/>
    <w:rsid w:val="3D9377F8"/>
    <w:rsid w:val="3D9F4C6C"/>
    <w:rsid w:val="3DA07BD2"/>
    <w:rsid w:val="3DBE6731"/>
    <w:rsid w:val="3DC37F90"/>
    <w:rsid w:val="3DC967BA"/>
    <w:rsid w:val="3DD24986"/>
    <w:rsid w:val="3DD53891"/>
    <w:rsid w:val="3DDC1A9E"/>
    <w:rsid w:val="3DE82128"/>
    <w:rsid w:val="3DE96A54"/>
    <w:rsid w:val="3DF00FEC"/>
    <w:rsid w:val="3E013831"/>
    <w:rsid w:val="3E156A42"/>
    <w:rsid w:val="3E1E5769"/>
    <w:rsid w:val="3E342D80"/>
    <w:rsid w:val="3E584ABA"/>
    <w:rsid w:val="3E7415D7"/>
    <w:rsid w:val="3E820DB2"/>
    <w:rsid w:val="3E82688B"/>
    <w:rsid w:val="3E9D3A11"/>
    <w:rsid w:val="3EC15A35"/>
    <w:rsid w:val="3EC622E3"/>
    <w:rsid w:val="3EF847AF"/>
    <w:rsid w:val="3F0B0B41"/>
    <w:rsid w:val="3F12305D"/>
    <w:rsid w:val="3F2145EC"/>
    <w:rsid w:val="3F6E16BB"/>
    <w:rsid w:val="3F6E3B5B"/>
    <w:rsid w:val="3F8C679B"/>
    <w:rsid w:val="3F8E1B07"/>
    <w:rsid w:val="3FAE65F8"/>
    <w:rsid w:val="3FB65F27"/>
    <w:rsid w:val="3FC27446"/>
    <w:rsid w:val="3FC76CF5"/>
    <w:rsid w:val="3FD14240"/>
    <w:rsid w:val="3FF44801"/>
    <w:rsid w:val="402A143E"/>
    <w:rsid w:val="40531C74"/>
    <w:rsid w:val="405B4D9A"/>
    <w:rsid w:val="406F3E28"/>
    <w:rsid w:val="4075060A"/>
    <w:rsid w:val="40827192"/>
    <w:rsid w:val="40846297"/>
    <w:rsid w:val="408C0D11"/>
    <w:rsid w:val="40915176"/>
    <w:rsid w:val="40B80F3C"/>
    <w:rsid w:val="40B9076D"/>
    <w:rsid w:val="40BB4C06"/>
    <w:rsid w:val="40BF4B76"/>
    <w:rsid w:val="40C67BD8"/>
    <w:rsid w:val="41291E8A"/>
    <w:rsid w:val="4135777E"/>
    <w:rsid w:val="415C1DF5"/>
    <w:rsid w:val="416B2B8D"/>
    <w:rsid w:val="41742BFC"/>
    <w:rsid w:val="417A6D7C"/>
    <w:rsid w:val="41966FAC"/>
    <w:rsid w:val="419D6F9A"/>
    <w:rsid w:val="41B30D83"/>
    <w:rsid w:val="41D72648"/>
    <w:rsid w:val="41F7386E"/>
    <w:rsid w:val="42046C46"/>
    <w:rsid w:val="421307E3"/>
    <w:rsid w:val="4223559C"/>
    <w:rsid w:val="4241564C"/>
    <w:rsid w:val="42533355"/>
    <w:rsid w:val="42565D23"/>
    <w:rsid w:val="426137DA"/>
    <w:rsid w:val="42712732"/>
    <w:rsid w:val="428C5BE4"/>
    <w:rsid w:val="42DD0828"/>
    <w:rsid w:val="42E37EE4"/>
    <w:rsid w:val="4351051B"/>
    <w:rsid w:val="435D3D5C"/>
    <w:rsid w:val="43727992"/>
    <w:rsid w:val="4376017C"/>
    <w:rsid w:val="43824B82"/>
    <w:rsid w:val="43AC3377"/>
    <w:rsid w:val="43B21BBB"/>
    <w:rsid w:val="43B661E3"/>
    <w:rsid w:val="43CE7B4E"/>
    <w:rsid w:val="43DA61E3"/>
    <w:rsid w:val="43F32FCA"/>
    <w:rsid w:val="43F40918"/>
    <w:rsid w:val="446B6B0F"/>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593E"/>
    <w:rsid w:val="46136DEA"/>
    <w:rsid w:val="46146DED"/>
    <w:rsid w:val="461C7E22"/>
    <w:rsid w:val="461D481E"/>
    <w:rsid w:val="4634154E"/>
    <w:rsid w:val="46375285"/>
    <w:rsid w:val="464921BB"/>
    <w:rsid w:val="46540DC0"/>
    <w:rsid w:val="465D3512"/>
    <w:rsid w:val="468201D9"/>
    <w:rsid w:val="468D3F85"/>
    <w:rsid w:val="46926CF1"/>
    <w:rsid w:val="46A54342"/>
    <w:rsid w:val="46AA408A"/>
    <w:rsid w:val="46D866F6"/>
    <w:rsid w:val="46E140DF"/>
    <w:rsid w:val="46EB5ECE"/>
    <w:rsid w:val="46F6655A"/>
    <w:rsid w:val="46F74E94"/>
    <w:rsid w:val="470352C5"/>
    <w:rsid w:val="47072ED3"/>
    <w:rsid w:val="47162A4F"/>
    <w:rsid w:val="474578A8"/>
    <w:rsid w:val="4779112E"/>
    <w:rsid w:val="477A52BA"/>
    <w:rsid w:val="47812787"/>
    <w:rsid w:val="47995FDA"/>
    <w:rsid w:val="47A02506"/>
    <w:rsid w:val="47A34BB5"/>
    <w:rsid w:val="47B5239E"/>
    <w:rsid w:val="47CD4372"/>
    <w:rsid w:val="47DE36A7"/>
    <w:rsid w:val="47E91310"/>
    <w:rsid w:val="47F03BA1"/>
    <w:rsid w:val="4830054F"/>
    <w:rsid w:val="4833531A"/>
    <w:rsid w:val="48434699"/>
    <w:rsid w:val="484B27A8"/>
    <w:rsid w:val="487F0E97"/>
    <w:rsid w:val="488A0D9C"/>
    <w:rsid w:val="48942741"/>
    <w:rsid w:val="48947260"/>
    <w:rsid w:val="48960287"/>
    <w:rsid w:val="48A5180E"/>
    <w:rsid w:val="48C7748D"/>
    <w:rsid w:val="48CA1E04"/>
    <w:rsid w:val="48D15FE3"/>
    <w:rsid w:val="48E4423C"/>
    <w:rsid w:val="48EF19F3"/>
    <w:rsid w:val="492B7F13"/>
    <w:rsid w:val="49446DEB"/>
    <w:rsid w:val="494F04C4"/>
    <w:rsid w:val="495139DB"/>
    <w:rsid w:val="499C3FAD"/>
    <w:rsid w:val="49B17ECF"/>
    <w:rsid w:val="49C622ED"/>
    <w:rsid w:val="49DE053E"/>
    <w:rsid w:val="4A021E42"/>
    <w:rsid w:val="4A2A744B"/>
    <w:rsid w:val="4A486187"/>
    <w:rsid w:val="4A515890"/>
    <w:rsid w:val="4A5B7158"/>
    <w:rsid w:val="4ABE15A0"/>
    <w:rsid w:val="4AD02A60"/>
    <w:rsid w:val="4AF22177"/>
    <w:rsid w:val="4AF97644"/>
    <w:rsid w:val="4B212424"/>
    <w:rsid w:val="4B2B09DF"/>
    <w:rsid w:val="4B483853"/>
    <w:rsid w:val="4B7B7DCD"/>
    <w:rsid w:val="4B7E438E"/>
    <w:rsid w:val="4B956E05"/>
    <w:rsid w:val="4B9E25BD"/>
    <w:rsid w:val="4BA01FD7"/>
    <w:rsid w:val="4BB216BC"/>
    <w:rsid w:val="4BB96F76"/>
    <w:rsid w:val="4BC67BA7"/>
    <w:rsid w:val="4BE52275"/>
    <w:rsid w:val="4C1E23C0"/>
    <w:rsid w:val="4C226560"/>
    <w:rsid w:val="4C461880"/>
    <w:rsid w:val="4C4654C1"/>
    <w:rsid w:val="4C50379A"/>
    <w:rsid w:val="4C5B625B"/>
    <w:rsid w:val="4C6723F9"/>
    <w:rsid w:val="4C6D6510"/>
    <w:rsid w:val="4C82250D"/>
    <w:rsid w:val="4C8A421D"/>
    <w:rsid w:val="4CAD632C"/>
    <w:rsid w:val="4CB81A6B"/>
    <w:rsid w:val="4CBC36F3"/>
    <w:rsid w:val="4CCC6FD2"/>
    <w:rsid w:val="4CED7BC2"/>
    <w:rsid w:val="4D08325D"/>
    <w:rsid w:val="4D0C293F"/>
    <w:rsid w:val="4D33120C"/>
    <w:rsid w:val="4D482672"/>
    <w:rsid w:val="4D4C3A12"/>
    <w:rsid w:val="4D4D2D77"/>
    <w:rsid w:val="4D521395"/>
    <w:rsid w:val="4D643819"/>
    <w:rsid w:val="4D721DDA"/>
    <w:rsid w:val="4D7F793B"/>
    <w:rsid w:val="4D911437"/>
    <w:rsid w:val="4DD5406B"/>
    <w:rsid w:val="4DD905CC"/>
    <w:rsid w:val="4E191CCE"/>
    <w:rsid w:val="4E3B532F"/>
    <w:rsid w:val="4E5C3F52"/>
    <w:rsid w:val="4E63426A"/>
    <w:rsid w:val="4E6F0EFD"/>
    <w:rsid w:val="4ED60DD5"/>
    <w:rsid w:val="4EDA5417"/>
    <w:rsid w:val="4F1267D4"/>
    <w:rsid w:val="4F201983"/>
    <w:rsid w:val="4F2B07DB"/>
    <w:rsid w:val="4F2C01D1"/>
    <w:rsid w:val="4F3B61A8"/>
    <w:rsid w:val="4F3D1580"/>
    <w:rsid w:val="4F6A0722"/>
    <w:rsid w:val="4F6C32E8"/>
    <w:rsid w:val="4F981E3C"/>
    <w:rsid w:val="4FA773E6"/>
    <w:rsid w:val="4FB8185C"/>
    <w:rsid w:val="4FE150D4"/>
    <w:rsid w:val="4FEF4EEF"/>
    <w:rsid w:val="4FEF7418"/>
    <w:rsid w:val="5011000D"/>
    <w:rsid w:val="50180794"/>
    <w:rsid w:val="5023550E"/>
    <w:rsid w:val="50383314"/>
    <w:rsid w:val="50762BD2"/>
    <w:rsid w:val="507B67C1"/>
    <w:rsid w:val="50960E85"/>
    <w:rsid w:val="509A3133"/>
    <w:rsid w:val="50A3529E"/>
    <w:rsid w:val="50B642D5"/>
    <w:rsid w:val="50B91AF1"/>
    <w:rsid w:val="50E160B0"/>
    <w:rsid w:val="50E50DA5"/>
    <w:rsid w:val="50E577CD"/>
    <w:rsid w:val="50E97CDE"/>
    <w:rsid w:val="5119481F"/>
    <w:rsid w:val="511C3B35"/>
    <w:rsid w:val="513217FB"/>
    <w:rsid w:val="515A3F3F"/>
    <w:rsid w:val="515A5CE1"/>
    <w:rsid w:val="51615D37"/>
    <w:rsid w:val="51754EFE"/>
    <w:rsid w:val="5185301A"/>
    <w:rsid w:val="51A5585D"/>
    <w:rsid w:val="51AC406F"/>
    <w:rsid w:val="51BC0F4D"/>
    <w:rsid w:val="51C6320C"/>
    <w:rsid w:val="51C80BB3"/>
    <w:rsid w:val="51CF4128"/>
    <w:rsid w:val="51FD0381"/>
    <w:rsid w:val="521D4BF5"/>
    <w:rsid w:val="52390DFB"/>
    <w:rsid w:val="524722FF"/>
    <w:rsid w:val="525B41E6"/>
    <w:rsid w:val="5268549B"/>
    <w:rsid w:val="52695BFF"/>
    <w:rsid w:val="52726628"/>
    <w:rsid w:val="527F7F2C"/>
    <w:rsid w:val="52AB0A18"/>
    <w:rsid w:val="52CC40AA"/>
    <w:rsid w:val="52D7589E"/>
    <w:rsid w:val="52E85377"/>
    <w:rsid w:val="52F70A9D"/>
    <w:rsid w:val="53026ED9"/>
    <w:rsid w:val="53062D20"/>
    <w:rsid w:val="533A73C6"/>
    <w:rsid w:val="533F7D9A"/>
    <w:rsid w:val="537445CB"/>
    <w:rsid w:val="5394125E"/>
    <w:rsid w:val="53B14973"/>
    <w:rsid w:val="53BC5013"/>
    <w:rsid w:val="53D108EE"/>
    <w:rsid w:val="53DE6DBA"/>
    <w:rsid w:val="53ED6670"/>
    <w:rsid w:val="545A4AF3"/>
    <w:rsid w:val="54663CB2"/>
    <w:rsid w:val="547D011C"/>
    <w:rsid w:val="548B4818"/>
    <w:rsid w:val="54A46679"/>
    <w:rsid w:val="54D472CB"/>
    <w:rsid w:val="54E60DFC"/>
    <w:rsid w:val="54FF04EC"/>
    <w:rsid w:val="55016347"/>
    <w:rsid w:val="550A3C5C"/>
    <w:rsid w:val="551E53AC"/>
    <w:rsid w:val="55362AB0"/>
    <w:rsid w:val="55414BCA"/>
    <w:rsid w:val="55522F5B"/>
    <w:rsid w:val="555E7F5E"/>
    <w:rsid w:val="556079C8"/>
    <w:rsid w:val="55755B1C"/>
    <w:rsid w:val="55783A96"/>
    <w:rsid w:val="558E28F8"/>
    <w:rsid w:val="559F20A0"/>
    <w:rsid w:val="55A26A73"/>
    <w:rsid w:val="55A7314F"/>
    <w:rsid w:val="55BB33CB"/>
    <w:rsid w:val="55DB58DE"/>
    <w:rsid w:val="55ED0D67"/>
    <w:rsid w:val="56037348"/>
    <w:rsid w:val="56446DD6"/>
    <w:rsid w:val="56466090"/>
    <w:rsid w:val="5665366A"/>
    <w:rsid w:val="568227BB"/>
    <w:rsid w:val="56A3578C"/>
    <w:rsid w:val="56A83153"/>
    <w:rsid w:val="56AA70D6"/>
    <w:rsid w:val="56C36182"/>
    <w:rsid w:val="56C5655E"/>
    <w:rsid w:val="56E13883"/>
    <w:rsid w:val="56E3092F"/>
    <w:rsid w:val="57050FCE"/>
    <w:rsid w:val="571060D5"/>
    <w:rsid w:val="575E0361"/>
    <w:rsid w:val="57663D8B"/>
    <w:rsid w:val="57697795"/>
    <w:rsid w:val="57AF6667"/>
    <w:rsid w:val="57B054A4"/>
    <w:rsid w:val="57D21C82"/>
    <w:rsid w:val="57DB7AA8"/>
    <w:rsid w:val="58102FA2"/>
    <w:rsid w:val="58286246"/>
    <w:rsid w:val="585A4A50"/>
    <w:rsid w:val="58703490"/>
    <w:rsid w:val="589C4975"/>
    <w:rsid w:val="58A359A6"/>
    <w:rsid w:val="58AD446A"/>
    <w:rsid w:val="58B70171"/>
    <w:rsid w:val="58D422D6"/>
    <w:rsid w:val="58DE77A8"/>
    <w:rsid w:val="58F7054B"/>
    <w:rsid w:val="590914E6"/>
    <w:rsid w:val="591064EA"/>
    <w:rsid w:val="592C0476"/>
    <w:rsid w:val="593B7E95"/>
    <w:rsid w:val="59BC5F52"/>
    <w:rsid w:val="59D72AD0"/>
    <w:rsid w:val="59E13CEA"/>
    <w:rsid w:val="59E903B5"/>
    <w:rsid w:val="5A02386F"/>
    <w:rsid w:val="5A082615"/>
    <w:rsid w:val="5A2824A2"/>
    <w:rsid w:val="5A2A27A7"/>
    <w:rsid w:val="5A5158E9"/>
    <w:rsid w:val="5A560D57"/>
    <w:rsid w:val="5A7E7AC1"/>
    <w:rsid w:val="5A896774"/>
    <w:rsid w:val="5AAF34E0"/>
    <w:rsid w:val="5ABA2F5C"/>
    <w:rsid w:val="5ADD54F6"/>
    <w:rsid w:val="5AFA2BA2"/>
    <w:rsid w:val="5B0D5F12"/>
    <w:rsid w:val="5B163EC2"/>
    <w:rsid w:val="5B181566"/>
    <w:rsid w:val="5B1818A6"/>
    <w:rsid w:val="5B200550"/>
    <w:rsid w:val="5B255FC4"/>
    <w:rsid w:val="5B287E5A"/>
    <w:rsid w:val="5B531A3B"/>
    <w:rsid w:val="5B6A2FD1"/>
    <w:rsid w:val="5B6F53CF"/>
    <w:rsid w:val="5B8054E4"/>
    <w:rsid w:val="5B930FEF"/>
    <w:rsid w:val="5B9E3991"/>
    <w:rsid w:val="5BBC3CDD"/>
    <w:rsid w:val="5BE2121E"/>
    <w:rsid w:val="5BE4688D"/>
    <w:rsid w:val="5BF22E98"/>
    <w:rsid w:val="5C0276AD"/>
    <w:rsid w:val="5C0F1CA6"/>
    <w:rsid w:val="5C3453EA"/>
    <w:rsid w:val="5C580ABC"/>
    <w:rsid w:val="5C635E58"/>
    <w:rsid w:val="5C6D14DF"/>
    <w:rsid w:val="5C727AEC"/>
    <w:rsid w:val="5C8049FF"/>
    <w:rsid w:val="5C8413EA"/>
    <w:rsid w:val="5C910787"/>
    <w:rsid w:val="5CA00701"/>
    <w:rsid w:val="5CA01738"/>
    <w:rsid w:val="5CA874EC"/>
    <w:rsid w:val="5CB17F92"/>
    <w:rsid w:val="5CB851B9"/>
    <w:rsid w:val="5CEC1F16"/>
    <w:rsid w:val="5CF721AA"/>
    <w:rsid w:val="5CF817F7"/>
    <w:rsid w:val="5D023AD9"/>
    <w:rsid w:val="5D084744"/>
    <w:rsid w:val="5D2B2121"/>
    <w:rsid w:val="5D321A2E"/>
    <w:rsid w:val="5D3F00EF"/>
    <w:rsid w:val="5D4505BB"/>
    <w:rsid w:val="5D6364B7"/>
    <w:rsid w:val="5D7A2F63"/>
    <w:rsid w:val="5D851DCA"/>
    <w:rsid w:val="5D9778C1"/>
    <w:rsid w:val="5D9B3A71"/>
    <w:rsid w:val="5DA80850"/>
    <w:rsid w:val="5DAE5E6D"/>
    <w:rsid w:val="5DB9183D"/>
    <w:rsid w:val="5DC6522A"/>
    <w:rsid w:val="5DF468EB"/>
    <w:rsid w:val="5E0A25BF"/>
    <w:rsid w:val="5E154C93"/>
    <w:rsid w:val="5E1A0DEF"/>
    <w:rsid w:val="5E364DAA"/>
    <w:rsid w:val="5E494553"/>
    <w:rsid w:val="5E517E96"/>
    <w:rsid w:val="5E5403A5"/>
    <w:rsid w:val="5E7A7237"/>
    <w:rsid w:val="5E907070"/>
    <w:rsid w:val="5ECC58AD"/>
    <w:rsid w:val="5EE0181C"/>
    <w:rsid w:val="5EE5469C"/>
    <w:rsid w:val="5EE56E66"/>
    <w:rsid w:val="5F0C745A"/>
    <w:rsid w:val="5F184C35"/>
    <w:rsid w:val="5F2446F4"/>
    <w:rsid w:val="5F2E4E97"/>
    <w:rsid w:val="5F561125"/>
    <w:rsid w:val="5F870B60"/>
    <w:rsid w:val="5F934743"/>
    <w:rsid w:val="5F9F792C"/>
    <w:rsid w:val="5FC82E57"/>
    <w:rsid w:val="5FE94FF0"/>
    <w:rsid w:val="5FF5214D"/>
    <w:rsid w:val="5FFA4A89"/>
    <w:rsid w:val="5FFC0A03"/>
    <w:rsid w:val="600D72A1"/>
    <w:rsid w:val="6014175D"/>
    <w:rsid w:val="60150B9A"/>
    <w:rsid w:val="603E3B94"/>
    <w:rsid w:val="604509CE"/>
    <w:rsid w:val="604A4312"/>
    <w:rsid w:val="605641D8"/>
    <w:rsid w:val="60576E0A"/>
    <w:rsid w:val="60591866"/>
    <w:rsid w:val="6074762F"/>
    <w:rsid w:val="6075247C"/>
    <w:rsid w:val="60794B8C"/>
    <w:rsid w:val="60964BF0"/>
    <w:rsid w:val="60AA328D"/>
    <w:rsid w:val="60B413DB"/>
    <w:rsid w:val="60C90386"/>
    <w:rsid w:val="60CA6DB6"/>
    <w:rsid w:val="60D029F7"/>
    <w:rsid w:val="60D27336"/>
    <w:rsid w:val="60F0452F"/>
    <w:rsid w:val="61070EBF"/>
    <w:rsid w:val="610921F8"/>
    <w:rsid w:val="610E08A2"/>
    <w:rsid w:val="611D411F"/>
    <w:rsid w:val="613B0ED7"/>
    <w:rsid w:val="614C5AEB"/>
    <w:rsid w:val="6163152F"/>
    <w:rsid w:val="61675702"/>
    <w:rsid w:val="616C170F"/>
    <w:rsid w:val="617918B9"/>
    <w:rsid w:val="618A3BC0"/>
    <w:rsid w:val="61912B55"/>
    <w:rsid w:val="619C3DF9"/>
    <w:rsid w:val="61B04329"/>
    <w:rsid w:val="61B44815"/>
    <w:rsid w:val="61C65787"/>
    <w:rsid w:val="61D61DF4"/>
    <w:rsid w:val="61F807EB"/>
    <w:rsid w:val="62077A1A"/>
    <w:rsid w:val="6212295C"/>
    <w:rsid w:val="621C6B59"/>
    <w:rsid w:val="62331D42"/>
    <w:rsid w:val="624C15AE"/>
    <w:rsid w:val="6250415A"/>
    <w:rsid w:val="625635D9"/>
    <w:rsid w:val="62583026"/>
    <w:rsid w:val="625B2DC4"/>
    <w:rsid w:val="627D1C6A"/>
    <w:rsid w:val="62AD4596"/>
    <w:rsid w:val="63126FD2"/>
    <w:rsid w:val="632041FA"/>
    <w:rsid w:val="632C74F0"/>
    <w:rsid w:val="6331781D"/>
    <w:rsid w:val="63795A66"/>
    <w:rsid w:val="637E1771"/>
    <w:rsid w:val="63804559"/>
    <w:rsid w:val="638D66B2"/>
    <w:rsid w:val="63A15AED"/>
    <w:rsid w:val="63DB615E"/>
    <w:rsid w:val="63EC4B2A"/>
    <w:rsid w:val="63F94C25"/>
    <w:rsid w:val="63FC3304"/>
    <w:rsid w:val="63FD5229"/>
    <w:rsid w:val="6428453C"/>
    <w:rsid w:val="64494C5F"/>
    <w:rsid w:val="64687EA9"/>
    <w:rsid w:val="647028C4"/>
    <w:rsid w:val="648611DB"/>
    <w:rsid w:val="648B0C1C"/>
    <w:rsid w:val="64C72D1E"/>
    <w:rsid w:val="64D379FB"/>
    <w:rsid w:val="64E57DC9"/>
    <w:rsid w:val="64F843B9"/>
    <w:rsid w:val="65007553"/>
    <w:rsid w:val="650B18FE"/>
    <w:rsid w:val="651720C1"/>
    <w:rsid w:val="65495C8A"/>
    <w:rsid w:val="65533B5B"/>
    <w:rsid w:val="655C7D24"/>
    <w:rsid w:val="657B79F3"/>
    <w:rsid w:val="65C36ED6"/>
    <w:rsid w:val="65CC1829"/>
    <w:rsid w:val="65CF741B"/>
    <w:rsid w:val="65D13CA6"/>
    <w:rsid w:val="65DA7950"/>
    <w:rsid w:val="65E545EA"/>
    <w:rsid w:val="662C58B5"/>
    <w:rsid w:val="663761A5"/>
    <w:rsid w:val="66415ED5"/>
    <w:rsid w:val="66471579"/>
    <w:rsid w:val="6658393F"/>
    <w:rsid w:val="66592197"/>
    <w:rsid w:val="665C1B54"/>
    <w:rsid w:val="666C3F3C"/>
    <w:rsid w:val="667A48BA"/>
    <w:rsid w:val="668A2E23"/>
    <w:rsid w:val="66AB640C"/>
    <w:rsid w:val="66C22C81"/>
    <w:rsid w:val="66C73137"/>
    <w:rsid w:val="66CF0420"/>
    <w:rsid w:val="66D52BC8"/>
    <w:rsid w:val="66E10984"/>
    <w:rsid w:val="66FC3C24"/>
    <w:rsid w:val="674322FA"/>
    <w:rsid w:val="6746313D"/>
    <w:rsid w:val="674A68D1"/>
    <w:rsid w:val="674B5A46"/>
    <w:rsid w:val="67587A9F"/>
    <w:rsid w:val="67731AE5"/>
    <w:rsid w:val="67784F70"/>
    <w:rsid w:val="67B04210"/>
    <w:rsid w:val="67C01AE8"/>
    <w:rsid w:val="67C23B73"/>
    <w:rsid w:val="67C70EB6"/>
    <w:rsid w:val="67FA148D"/>
    <w:rsid w:val="67FF2C20"/>
    <w:rsid w:val="68285E00"/>
    <w:rsid w:val="682A4E35"/>
    <w:rsid w:val="682B0B5D"/>
    <w:rsid w:val="68547404"/>
    <w:rsid w:val="68745956"/>
    <w:rsid w:val="688C21D7"/>
    <w:rsid w:val="688C417B"/>
    <w:rsid w:val="68B97A63"/>
    <w:rsid w:val="68DC7C87"/>
    <w:rsid w:val="68ED0B58"/>
    <w:rsid w:val="68F67394"/>
    <w:rsid w:val="693A2F47"/>
    <w:rsid w:val="694A5646"/>
    <w:rsid w:val="695F389A"/>
    <w:rsid w:val="696619B5"/>
    <w:rsid w:val="69AD7EDC"/>
    <w:rsid w:val="69C17022"/>
    <w:rsid w:val="69CB0C3F"/>
    <w:rsid w:val="69F543EA"/>
    <w:rsid w:val="6A011A2C"/>
    <w:rsid w:val="6A132DCE"/>
    <w:rsid w:val="6A261ADD"/>
    <w:rsid w:val="6A322BD9"/>
    <w:rsid w:val="6A4042A8"/>
    <w:rsid w:val="6A691465"/>
    <w:rsid w:val="6A69297B"/>
    <w:rsid w:val="6A75097C"/>
    <w:rsid w:val="6A815213"/>
    <w:rsid w:val="6A8A4058"/>
    <w:rsid w:val="6A9A11CB"/>
    <w:rsid w:val="6AA50CB5"/>
    <w:rsid w:val="6AAF3080"/>
    <w:rsid w:val="6AE728C7"/>
    <w:rsid w:val="6AE73A60"/>
    <w:rsid w:val="6AE95F89"/>
    <w:rsid w:val="6B2417E8"/>
    <w:rsid w:val="6B3376AE"/>
    <w:rsid w:val="6B3C682C"/>
    <w:rsid w:val="6B3E2286"/>
    <w:rsid w:val="6B4D62D2"/>
    <w:rsid w:val="6B625297"/>
    <w:rsid w:val="6B703C28"/>
    <w:rsid w:val="6B750178"/>
    <w:rsid w:val="6B786A14"/>
    <w:rsid w:val="6B8377C4"/>
    <w:rsid w:val="6BB6785C"/>
    <w:rsid w:val="6BC309B6"/>
    <w:rsid w:val="6BDB3BFE"/>
    <w:rsid w:val="6C231648"/>
    <w:rsid w:val="6C6071B3"/>
    <w:rsid w:val="6C7234EF"/>
    <w:rsid w:val="6C7634A4"/>
    <w:rsid w:val="6CA43BA8"/>
    <w:rsid w:val="6CD152EC"/>
    <w:rsid w:val="6CEF7C33"/>
    <w:rsid w:val="6CFF6CA2"/>
    <w:rsid w:val="6D056787"/>
    <w:rsid w:val="6D082CBC"/>
    <w:rsid w:val="6D317F9F"/>
    <w:rsid w:val="6D33580E"/>
    <w:rsid w:val="6D7F1E30"/>
    <w:rsid w:val="6D850D24"/>
    <w:rsid w:val="6D850F9C"/>
    <w:rsid w:val="6D912856"/>
    <w:rsid w:val="6DAD0B9D"/>
    <w:rsid w:val="6DAF5826"/>
    <w:rsid w:val="6DB173B9"/>
    <w:rsid w:val="6DB30805"/>
    <w:rsid w:val="6DB96AEA"/>
    <w:rsid w:val="6DC26897"/>
    <w:rsid w:val="6DD038F8"/>
    <w:rsid w:val="6E1E7827"/>
    <w:rsid w:val="6E3107CB"/>
    <w:rsid w:val="6E3858C5"/>
    <w:rsid w:val="6E6B10E2"/>
    <w:rsid w:val="6E8D241B"/>
    <w:rsid w:val="6EA52C64"/>
    <w:rsid w:val="6EBE68FB"/>
    <w:rsid w:val="6EC93353"/>
    <w:rsid w:val="6EDB5775"/>
    <w:rsid w:val="6F122BB4"/>
    <w:rsid w:val="6F571666"/>
    <w:rsid w:val="6F5D66D1"/>
    <w:rsid w:val="6FA560EB"/>
    <w:rsid w:val="6FB1771C"/>
    <w:rsid w:val="6FBA1905"/>
    <w:rsid w:val="6FDA62D1"/>
    <w:rsid w:val="6FE87B54"/>
    <w:rsid w:val="6FEE60B1"/>
    <w:rsid w:val="700B55BE"/>
    <w:rsid w:val="7032466F"/>
    <w:rsid w:val="703E7A7E"/>
    <w:rsid w:val="70415FDC"/>
    <w:rsid w:val="7052498B"/>
    <w:rsid w:val="70525FDC"/>
    <w:rsid w:val="7090281C"/>
    <w:rsid w:val="709240D4"/>
    <w:rsid w:val="70934C8C"/>
    <w:rsid w:val="70A23490"/>
    <w:rsid w:val="70A61A6C"/>
    <w:rsid w:val="70C96096"/>
    <w:rsid w:val="70D008F8"/>
    <w:rsid w:val="70EB71D0"/>
    <w:rsid w:val="712E12C8"/>
    <w:rsid w:val="71483F49"/>
    <w:rsid w:val="714C4E21"/>
    <w:rsid w:val="715514EE"/>
    <w:rsid w:val="71602196"/>
    <w:rsid w:val="71692A52"/>
    <w:rsid w:val="717B6972"/>
    <w:rsid w:val="718D53D7"/>
    <w:rsid w:val="719B7525"/>
    <w:rsid w:val="71B03733"/>
    <w:rsid w:val="723615F2"/>
    <w:rsid w:val="7254662F"/>
    <w:rsid w:val="72F0326C"/>
    <w:rsid w:val="73164A96"/>
    <w:rsid w:val="735429B3"/>
    <w:rsid w:val="7362595B"/>
    <w:rsid w:val="73626870"/>
    <w:rsid w:val="737360E1"/>
    <w:rsid w:val="73B45595"/>
    <w:rsid w:val="73C97770"/>
    <w:rsid w:val="73D1433E"/>
    <w:rsid w:val="73D569E4"/>
    <w:rsid w:val="73DB142D"/>
    <w:rsid w:val="73E56950"/>
    <w:rsid w:val="74312486"/>
    <w:rsid w:val="74390B41"/>
    <w:rsid w:val="7444539E"/>
    <w:rsid w:val="744626BD"/>
    <w:rsid w:val="74616FE7"/>
    <w:rsid w:val="746D4DD9"/>
    <w:rsid w:val="749C4AD7"/>
    <w:rsid w:val="74E215E9"/>
    <w:rsid w:val="7505710F"/>
    <w:rsid w:val="751E6173"/>
    <w:rsid w:val="753F2773"/>
    <w:rsid w:val="756100FF"/>
    <w:rsid w:val="757D3216"/>
    <w:rsid w:val="757F1917"/>
    <w:rsid w:val="7586723E"/>
    <w:rsid w:val="759C3C9B"/>
    <w:rsid w:val="75AB5FDB"/>
    <w:rsid w:val="75B771D6"/>
    <w:rsid w:val="75BE705E"/>
    <w:rsid w:val="75D71B85"/>
    <w:rsid w:val="75F30F3B"/>
    <w:rsid w:val="760309F9"/>
    <w:rsid w:val="762515BE"/>
    <w:rsid w:val="762536F2"/>
    <w:rsid w:val="762811E0"/>
    <w:rsid w:val="762849B5"/>
    <w:rsid w:val="763B5C99"/>
    <w:rsid w:val="76497AF3"/>
    <w:rsid w:val="767D488A"/>
    <w:rsid w:val="76885CD2"/>
    <w:rsid w:val="76D9045A"/>
    <w:rsid w:val="76DC0E83"/>
    <w:rsid w:val="76DE5837"/>
    <w:rsid w:val="76E1670B"/>
    <w:rsid w:val="76F40947"/>
    <w:rsid w:val="7733088E"/>
    <w:rsid w:val="773E76F4"/>
    <w:rsid w:val="77810771"/>
    <w:rsid w:val="778503F0"/>
    <w:rsid w:val="778546E7"/>
    <w:rsid w:val="77953890"/>
    <w:rsid w:val="77B35B99"/>
    <w:rsid w:val="77BC22EF"/>
    <w:rsid w:val="77C60CA0"/>
    <w:rsid w:val="77E96145"/>
    <w:rsid w:val="77FB5186"/>
    <w:rsid w:val="780A5A0D"/>
    <w:rsid w:val="781444DE"/>
    <w:rsid w:val="78157A47"/>
    <w:rsid w:val="7826642F"/>
    <w:rsid w:val="78533492"/>
    <w:rsid w:val="78594118"/>
    <w:rsid w:val="78623F6A"/>
    <w:rsid w:val="7862475A"/>
    <w:rsid w:val="788E38C4"/>
    <w:rsid w:val="78953F29"/>
    <w:rsid w:val="78A201EC"/>
    <w:rsid w:val="78C50E10"/>
    <w:rsid w:val="78D3594E"/>
    <w:rsid w:val="78DC2A6F"/>
    <w:rsid w:val="78FD4590"/>
    <w:rsid w:val="79172DBB"/>
    <w:rsid w:val="791F04FE"/>
    <w:rsid w:val="793D7124"/>
    <w:rsid w:val="7943528D"/>
    <w:rsid w:val="79465B30"/>
    <w:rsid w:val="795412F6"/>
    <w:rsid w:val="799B657F"/>
    <w:rsid w:val="799F2907"/>
    <w:rsid w:val="79EE5925"/>
    <w:rsid w:val="7A0B6F82"/>
    <w:rsid w:val="7A4B4237"/>
    <w:rsid w:val="7A666614"/>
    <w:rsid w:val="7A667B62"/>
    <w:rsid w:val="7A933944"/>
    <w:rsid w:val="7AF7223C"/>
    <w:rsid w:val="7B1A345C"/>
    <w:rsid w:val="7B2A2C5D"/>
    <w:rsid w:val="7B49111B"/>
    <w:rsid w:val="7B625E6A"/>
    <w:rsid w:val="7B914965"/>
    <w:rsid w:val="7BA73DF2"/>
    <w:rsid w:val="7BC57958"/>
    <w:rsid w:val="7BCF079C"/>
    <w:rsid w:val="7BD0720D"/>
    <w:rsid w:val="7BDC113C"/>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ED53B8"/>
    <w:rsid w:val="7CF37B76"/>
    <w:rsid w:val="7CFA00F3"/>
    <w:rsid w:val="7CFB1007"/>
    <w:rsid w:val="7CFC5009"/>
    <w:rsid w:val="7CFF3848"/>
    <w:rsid w:val="7D231A44"/>
    <w:rsid w:val="7D293C12"/>
    <w:rsid w:val="7D356D08"/>
    <w:rsid w:val="7D3716CA"/>
    <w:rsid w:val="7D403DB7"/>
    <w:rsid w:val="7D4D5E56"/>
    <w:rsid w:val="7D60638C"/>
    <w:rsid w:val="7D767733"/>
    <w:rsid w:val="7D9E118B"/>
    <w:rsid w:val="7DA154F2"/>
    <w:rsid w:val="7DB03F8A"/>
    <w:rsid w:val="7DB9473F"/>
    <w:rsid w:val="7DD2231F"/>
    <w:rsid w:val="7DD93532"/>
    <w:rsid w:val="7DE124ED"/>
    <w:rsid w:val="7DE67E1A"/>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F67331"/>
    <w:rsid w:val="7F255E4D"/>
    <w:rsid w:val="7F3B19BF"/>
    <w:rsid w:val="7F453FC4"/>
    <w:rsid w:val="7F4F1B36"/>
    <w:rsid w:val="7F6C08EC"/>
    <w:rsid w:val="7FA41C30"/>
    <w:rsid w:val="7FC91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88"/>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4"/>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8">
    <w:name w:val="Normal Indent"/>
    <w:basedOn w:val="1"/>
    <w:qFormat/>
    <w:uiPriority w:val="0"/>
    <w:pPr>
      <w:ind w:firstLine="420" w:firstLineChars="200"/>
    </w:pPr>
  </w:style>
  <w:style w:type="paragraph" w:styleId="13">
    <w:name w:val="annotation text"/>
    <w:basedOn w:val="1"/>
    <w:link w:val="85"/>
    <w:qFormat/>
    <w:uiPriority w:val="0"/>
    <w:pPr>
      <w:jc w:val="left"/>
    </w:pPr>
  </w:style>
  <w:style w:type="paragraph" w:styleId="14">
    <w:name w:val="Body Text"/>
    <w:basedOn w:val="1"/>
    <w:next w:val="1"/>
    <w:link w:val="89"/>
    <w:qFormat/>
    <w:uiPriority w:val="0"/>
    <w:pPr>
      <w:spacing w:line="480" w:lineRule="auto"/>
    </w:pPr>
    <w:rPr>
      <w:color w:val="000000"/>
      <w:sz w:val="24"/>
    </w:rPr>
  </w:style>
  <w:style w:type="paragraph" w:styleId="15">
    <w:name w:val="Body Text Indent"/>
    <w:basedOn w:val="1"/>
    <w:link w:val="79"/>
    <w:qFormat/>
    <w:uiPriority w:val="0"/>
    <w:pPr>
      <w:spacing w:line="400" w:lineRule="exact"/>
      <w:ind w:left="360"/>
    </w:pPr>
    <w:rPr>
      <w:rFonts w:ascii="华文中宋" w:hAnsi="华文中宋" w:eastAsia="华文中宋"/>
      <w:color w:val="FF6600"/>
      <w:sz w:val="24"/>
    </w:rPr>
  </w:style>
  <w:style w:type="paragraph" w:styleId="16">
    <w:name w:val="Block Text"/>
    <w:basedOn w:val="1"/>
    <w:next w:val="1"/>
    <w:qFormat/>
    <w:uiPriority w:val="0"/>
    <w:pPr>
      <w:spacing w:line="360" w:lineRule="auto"/>
      <w:ind w:firstLine="480" w:firstLineChars="200"/>
    </w:pPr>
    <w:rPr>
      <w:rFonts w:ascii="宋体" w:hAnsi="宋体"/>
      <w:i/>
      <w:iCs/>
      <w:color w:val="000000"/>
      <w:kern w:val="0"/>
    </w:rPr>
  </w:style>
  <w:style w:type="paragraph" w:styleId="17">
    <w:name w:val="toc 3"/>
    <w:basedOn w:val="1"/>
    <w:next w:val="1"/>
    <w:qFormat/>
    <w:uiPriority w:val="0"/>
    <w:pPr>
      <w:ind w:left="840" w:leftChars="400"/>
    </w:pPr>
  </w:style>
  <w:style w:type="paragraph" w:styleId="18">
    <w:name w:val="Plain Text"/>
    <w:basedOn w:val="1"/>
    <w:link w:val="69"/>
    <w:qFormat/>
    <w:uiPriority w:val="99"/>
    <w:rPr>
      <w:rFonts w:ascii="宋体" w:hAnsi="Courier New"/>
      <w:szCs w:val="20"/>
    </w:rPr>
  </w:style>
  <w:style w:type="paragraph" w:styleId="19">
    <w:name w:val="Date"/>
    <w:basedOn w:val="1"/>
    <w:next w:val="1"/>
    <w:link w:val="71"/>
    <w:qFormat/>
    <w:uiPriority w:val="0"/>
    <w:rPr>
      <w:sz w:val="24"/>
      <w:szCs w:val="20"/>
    </w:rPr>
  </w:style>
  <w:style w:type="paragraph" w:styleId="20">
    <w:name w:val="Body Text Indent 2"/>
    <w:basedOn w:val="1"/>
    <w:link w:val="80"/>
    <w:qFormat/>
    <w:uiPriority w:val="0"/>
    <w:pPr>
      <w:spacing w:before="240" w:line="560" w:lineRule="exact"/>
      <w:ind w:firstLine="480" w:firstLineChars="200"/>
    </w:pPr>
    <w:rPr>
      <w:sz w:val="24"/>
      <w:szCs w:val="32"/>
    </w:rPr>
  </w:style>
  <w:style w:type="paragraph" w:styleId="21">
    <w:name w:val="Balloon Text"/>
    <w:basedOn w:val="1"/>
    <w:link w:val="91"/>
    <w:semiHidden/>
    <w:qFormat/>
    <w:uiPriority w:val="0"/>
    <w:rPr>
      <w:sz w:val="18"/>
      <w:szCs w:val="18"/>
    </w:rPr>
  </w:style>
  <w:style w:type="paragraph" w:styleId="22">
    <w:name w:val="footer"/>
    <w:basedOn w:val="1"/>
    <w:link w:val="77"/>
    <w:qFormat/>
    <w:uiPriority w:val="99"/>
    <w:pPr>
      <w:tabs>
        <w:tab w:val="center" w:pos="4153"/>
        <w:tab w:val="right" w:pos="8306"/>
      </w:tabs>
      <w:snapToGrid w:val="0"/>
      <w:jc w:val="left"/>
    </w:pPr>
    <w:rPr>
      <w:sz w:val="18"/>
      <w:szCs w:val="18"/>
    </w:rPr>
  </w:style>
  <w:style w:type="paragraph" w:styleId="23">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link w:val="76"/>
    <w:qFormat/>
    <w:uiPriority w:val="0"/>
    <w:pPr>
      <w:spacing w:after="120"/>
      <w:ind w:left="420" w:leftChars="200"/>
    </w:pPr>
    <w:rPr>
      <w:rFonts w:eastAsia="仿宋_GB2312"/>
      <w:sz w:val="16"/>
      <w:szCs w:val="16"/>
    </w:rPr>
  </w:style>
  <w:style w:type="paragraph" w:styleId="26">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3"/>
    <w:next w:val="13"/>
    <w:link w:val="73"/>
    <w:qFormat/>
    <w:uiPriority w:val="0"/>
    <w:rPr>
      <w:b/>
      <w:bCs/>
    </w:rPr>
  </w:style>
  <w:style w:type="paragraph" w:styleId="29">
    <w:name w:val="Body Text First Indent"/>
    <w:basedOn w:val="14"/>
    <w:qFormat/>
    <w:uiPriority w:val="0"/>
    <w:pPr>
      <w:spacing w:line="312" w:lineRule="auto"/>
      <w:ind w:firstLine="420"/>
    </w:p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333333"/>
      <w:u w:val="none"/>
    </w:rPr>
  </w:style>
  <w:style w:type="character" w:styleId="36">
    <w:name w:val="Emphasis"/>
    <w:basedOn w:val="32"/>
    <w:qFormat/>
    <w:uiPriority w:val="0"/>
  </w:style>
  <w:style w:type="character" w:styleId="37">
    <w:name w:val="HTML Definition"/>
    <w:basedOn w:val="32"/>
    <w:qFormat/>
    <w:uiPriority w:val="0"/>
    <w:rPr>
      <w:i/>
      <w:shd w:val="clear" w:color="auto" w:fill="F5F5F5"/>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u w:val="none"/>
    </w:rPr>
  </w:style>
  <w:style w:type="character" w:styleId="42">
    <w:name w:val="HTML Code"/>
    <w:basedOn w:val="32"/>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Consolas" w:hAnsi="Consolas" w:eastAsia="Consolas" w:cs="Consolas"/>
      <w:color w:val="FFFFFF"/>
      <w:sz w:val="21"/>
      <w:szCs w:val="21"/>
      <w:shd w:val="clear" w:color="auto" w:fill="333333"/>
    </w:rPr>
  </w:style>
  <w:style w:type="character" w:styleId="46">
    <w:name w:val="HTML Sample"/>
    <w:basedOn w:val="32"/>
    <w:qFormat/>
    <w:uiPriority w:val="0"/>
    <w:rPr>
      <w:rFonts w:ascii="Consolas" w:hAnsi="Consolas" w:eastAsia="Consolas" w:cs="Consolas"/>
      <w:sz w:val="21"/>
      <w:szCs w:val="21"/>
    </w:rPr>
  </w:style>
  <w:style w:type="paragraph" w:customStyle="1" w:styleId="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3">
    <w:name w:val="p0"/>
    <w:basedOn w:val="1"/>
    <w:qFormat/>
    <w:uiPriority w:val="0"/>
    <w:pPr>
      <w:widowControl/>
    </w:pPr>
    <w:rPr>
      <w:color w:val="000000"/>
      <w:kern w:val="0"/>
      <w:szCs w:val="21"/>
    </w:rPr>
  </w:style>
  <w:style w:type="paragraph" w:customStyle="1" w:styleId="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信-正文"/>
    <w:basedOn w:val="1"/>
    <w:qFormat/>
    <w:uiPriority w:val="0"/>
    <w:pPr>
      <w:spacing w:line="360" w:lineRule="auto"/>
      <w:ind w:firstLine="800" w:firstLineChars="200"/>
    </w:pPr>
    <w:rPr>
      <w:rFonts w:eastAsia="仿宋"/>
      <w:sz w:val="24"/>
    </w:rPr>
  </w:style>
  <w:style w:type="paragraph" w:customStyle="1" w:styleId="59">
    <w:name w:val="List Paragraph1"/>
    <w:basedOn w:val="1"/>
    <w:qFormat/>
    <w:uiPriority w:val="99"/>
    <w:pPr>
      <w:ind w:firstLine="420" w:firstLineChars="200"/>
    </w:pPr>
  </w:style>
  <w:style w:type="paragraph" w:customStyle="1" w:styleId="60">
    <w:name w:val="列出段落1"/>
    <w:basedOn w:val="1"/>
    <w:qFormat/>
    <w:uiPriority w:val="0"/>
    <w:pPr>
      <w:ind w:firstLine="420" w:firstLineChars="200"/>
    </w:pPr>
  </w:style>
  <w:style w:type="paragraph" w:customStyle="1" w:styleId="61">
    <w:name w:val="论文正文"/>
    <w:basedOn w:val="8"/>
    <w:qFormat/>
    <w:uiPriority w:val="0"/>
    <w:pPr>
      <w:ind w:firstLine="480"/>
    </w:pPr>
    <w:rPr>
      <w:bCs/>
    </w:rPr>
  </w:style>
  <w:style w:type="paragraph" w:customStyle="1" w:styleId="6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5">
    <w:name w:val="表格"/>
    <w:basedOn w:val="1"/>
    <w:qFormat/>
    <w:uiPriority w:val="0"/>
    <w:pPr>
      <w:adjustRightInd w:val="0"/>
      <w:snapToGrid w:val="0"/>
      <w:jc w:val="center"/>
    </w:pPr>
    <w:rPr>
      <w:bCs/>
      <w:u w:color="FFFFFF"/>
    </w:rPr>
  </w:style>
  <w:style w:type="paragraph" w:customStyle="1" w:styleId="66">
    <w:name w:val="列表段落2"/>
    <w:basedOn w:val="1"/>
    <w:qFormat/>
    <w:uiPriority w:val="99"/>
    <w:pPr>
      <w:ind w:firstLine="420" w:firstLineChars="200"/>
    </w:pPr>
  </w:style>
  <w:style w:type="paragraph" w:customStyle="1" w:styleId="67">
    <w:name w:val="Absatz2AL"/>
    <w:basedOn w:val="14"/>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8">
    <w:name w:val="标题 1 Char"/>
    <w:link w:val="3"/>
    <w:qFormat/>
    <w:uiPriority w:val="0"/>
    <w:rPr>
      <w:rFonts w:eastAsia="宋体"/>
      <w:b/>
      <w:bCs/>
      <w:kern w:val="44"/>
      <w:sz w:val="44"/>
      <w:szCs w:val="44"/>
      <w:lang w:val="en-US" w:eastAsia="zh-CN" w:bidi="ar-SA"/>
    </w:rPr>
  </w:style>
  <w:style w:type="character" w:customStyle="1" w:styleId="69">
    <w:name w:val="纯文本 Char"/>
    <w:link w:val="18"/>
    <w:qFormat/>
    <w:uiPriority w:val="99"/>
    <w:rPr>
      <w:rFonts w:ascii="宋体" w:hAnsi="Courier New"/>
      <w:kern w:val="2"/>
      <w:sz w:val="21"/>
    </w:rPr>
  </w:style>
  <w:style w:type="character" w:customStyle="1" w:styleId="70">
    <w:name w:val="c lh15"/>
    <w:basedOn w:val="32"/>
    <w:qFormat/>
    <w:uiPriority w:val="0"/>
  </w:style>
  <w:style w:type="character" w:customStyle="1" w:styleId="71">
    <w:name w:val="日期 Char"/>
    <w:link w:val="19"/>
    <w:qFormat/>
    <w:uiPriority w:val="0"/>
    <w:rPr>
      <w:kern w:val="2"/>
      <w:sz w:val="24"/>
    </w:rPr>
  </w:style>
  <w:style w:type="character" w:customStyle="1" w:styleId="72">
    <w:name w:val="apple-style-span"/>
    <w:basedOn w:val="32"/>
    <w:qFormat/>
    <w:uiPriority w:val="0"/>
  </w:style>
  <w:style w:type="character" w:customStyle="1" w:styleId="73">
    <w:name w:val="批注主题 Char"/>
    <w:link w:val="28"/>
    <w:qFormat/>
    <w:uiPriority w:val="0"/>
    <w:rPr>
      <w:b/>
      <w:bCs/>
      <w:kern w:val="2"/>
      <w:sz w:val="21"/>
      <w:szCs w:val="24"/>
    </w:rPr>
  </w:style>
  <w:style w:type="character" w:customStyle="1" w:styleId="74">
    <w:name w:val="apple-converted-space"/>
    <w:basedOn w:val="32"/>
    <w:qFormat/>
    <w:uiPriority w:val="0"/>
  </w:style>
  <w:style w:type="character" w:customStyle="1" w:styleId="75">
    <w:name w:val="标题 2 Char"/>
    <w:link w:val="4"/>
    <w:qFormat/>
    <w:uiPriority w:val="0"/>
    <w:rPr>
      <w:rFonts w:ascii="Arial" w:hAnsi="Arial" w:eastAsia="黑体"/>
      <w:b/>
      <w:sz w:val="30"/>
    </w:rPr>
  </w:style>
  <w:style w:type="character" w:customStyle="1" w:styleId="76">
    <w:name w:val="正文文本缩进 3 Char"/>
    <w:link w:val="25"/>
    <w:qFormat/>
    <w:uiPriority w:val="0"/>
    <w:rPr>
      <w:rFonts w:eastAsia="仿宋_GB2312"/>
      <w:kern w:val="2"/>
      <w:sz w:val="16"/>
      <w:szCs w:val="16"/>
    </w:rPr>
  </w:style>
  <w:style w:type="character" w:customStyle="1" w:styleId="77">
    <w:name w:val="页脚 Char"/>
    <w:link w:val="22"/>
    <w:qFormat/>
    <w:uiPriority w:val="99"/>
    <w:rPr>
      <w:kern w:val="2"/>
      <w:sz w:val="18"/>
      <w:szCs w:val="18"/>
    </w:rPr>
  </w:style>
  <w:style w:type="character" w:customStyle="1" w:styleId="78">
    <w:name w:val="页眉 Char"/>
    <w:link w:val="23"/>
    <w:qFormat/>
    <w:uiPriority w:val="99"/>
    <w:rPr>
      <w:kern w:val="2"/>
      <w:sz w:val="18"/>
      <w:szCs w:val="18"/>
    </w:rPr>
  </w:style>
  <w:style w:type="character" w:customStyle="1" w:styleId="79">
    <w:name w:val="正文文本缩进 Char"/>
    <w:link w:val="15"/>
    <w:qFormat/>
    <w:uiPriority w:val="0"/>
    <w:rPr>
      <w:rFonts w:ascii="华文中宋" w:hAnsi="华文中宋" w:eastAsia="华文中宋"/>
      <w:color w:val="FF6600"/>
      <w:kern w:val="2"/>
      <w:sz w:val="24"/>
      <w:szCs w:val="24"/>
    </w:rPr>
  </w:style>
  <w:style w:type="character" w:customStyle="1" w:styleId="80">
    <w:name w:val="正文文本缩进 2 Char"/>
    <w:link w:val="20"/>
    <w:qFormat/>
    <w:uiPriority w:val="0"/>
    <w:rPr>
      <w:kern w:val="2"/>
      <w:sz w:val="24"/>
      <w:szCs w:val="32"/>
    </w:rPr>
  </w:style>
  <w:style w:type="character" w:customStyle="1" w:styleId="81">
    <w:name w:val="标题 4 Char"/>
    <w:link w:val="6"/>
    <w:qFormat/>
    <w:uiPriority w:val="0"/>
    <w:rPr>
      <w:rFonts w:ascii="Arial" w:hAnsi="Arial" w:eastAsia="黑体"/>
      <w:b/>
      <w:kern w:val="2"/>
      <w:sz w:val="28"/>
    </w:rPr>
  </w:style>
  <w:style w:type="character" w:customStyle="1" w:styleId="82">
    <w:name w:val="ca-1"/>
    <w:basedOn w:val="32"/>
    <w:qFormat/>
    <w:uiPriority w:val="0"/>
  </w:style>
  <w:style w:type="character" w:customStyle="1" w:styleId="83">
    <w:name w:val="标题 7 Char"/>
    <w:link w:val="10"/>
    <w:qFormat/>
    <w:uiPriority w:val="0"/>
    <w:rPr>
      <w:b/>
      <w:kern w:val="2"/>
      <w:sz w:val="24"/>
    </w:rPr>
  </w:style>
  <w:style w:type="character" w:customStyle="1" w:styleId="84">
    <w:name w:val="标题 5 Char"/>
    <w:link w:val="7"/>
    <w:qFormat/>
    <w:uiPriority w:val="0"/>
    <w:rPr>
      <w:b/>
      <w:kern w:val="2"/>
      <w:sz w:val="28"/>
    </w:rPr>
  </w:style>
  <w:style w:type="character" w:customStyle="1" w:styleId="85">
    <w:name w:val="批注文字 Char"/>
    <w:link w:val="13"/>
    <w:qFormat/>
    <w:uiPriority w:val="0"/>
    <w:rPr>
      <w:kern w:val="2"/>
      <w:sz w:val="21"/>
      <w:szCs w:val="24"/>
    </w:rPr>
  </w:style>
  <w:style w:type="character" w:customStyle="1" w:styleId="86">
    <w:name w:val="标题 9 Char"/>
    <w:link w:val="12"/>
    <w:qFormat/>
    <w:uiPriority w:val="0"/>
    <w:rPr>
      <w:rFonts w:ascii="Arial" w:hAnsi="Arial" w:eastAsia="黑体"/>
      <w:kern w:val="2"/>
      <w:sz w:val="21"/>
    </w:rPr>
  </w:style>
  <w:style w:type="character" w:customStyle="1" w:styleId="87">
    <w:name w:val="标题 6 Char"/>
    <w:link w:val="9"/>
    <w:qFormat/>
    <w:uiPriority w:val="0"/>
    <w:rPr>
      <w:rFonts w:ascii="Arial" w:hAnsi="Arial" w:eastAsia="黑体"/>
      <w:b/>
      <w:kern w:val="2"/>
      <w:sz w:val="24"/>
    </w:rPr>
  </w:style>
  <w:style w:type="character" w:customStyle="1" w:styleId="88">
    <w:name w:val="标题 3 Char"/>
    <w:link w:val="5"/>
    <w:qFormat/>
    <w:uiPriority w:val="0"/>
    <w:rPr>
      <w:b/>
      <w:sz w:val="21"/>
    </w:rPr>
  </w:style>
  <w:style w:type="character" w:customStyle="1" w:styleId="89">
    <w:name w:val="正文文本 Char"/>
    <w:link w:val="14"/>
    <w:qFormat/>
    <w:uiPriority w:val="0"/>
    <w:rPr>
      <w:color w:val="000000"/>
      <w:kern w:val="2"/>
      <w:sz w:val="24"/>
      <w:szCs w:val="24"/>
    </w:rPr>
  </w:style>
  <w:style w:type="character" w:customStyle="1" w:styleId="90">
    <w:name w:val="标题 8 Char"/>
    <w:link w:val="11"/>
    <w:qFormat/>
    <w:uiPriority w:val="0"/>
    <w:rPr>
      <w:rFonts w:ascii="Arial" w:hAnsi="Arial" w:eastAsia="黑体"/>
      <w:kern w:val="2"/>
      <w:sz w:val="24"/>
    </w:rPr>
  </w:style>
  <w:style w:type="character" w:customStyle="1" w:styleId="91">
    <w:name w:val="批注框文本 Char"/>
    <w:link w:val="21"/>
    <w:semiHidden/>
    <w:qFormat/>
    <w:uiPriority w:val="0"/>
    <w:rPr>
      <w:kern w:val="2"/>
      <w:sz w:val="18"/>
      <w:szCs w:val="18"/>
    </w:rPr>
  </w:style>
  <w:style w:type="character" w:customStyle="1" w:styleId="92">
    <w:name w:val="old"/>
    <w:basedOn w:val="32"/>
    <w:qFormat/>
    <w:uiPriority w:val="0"/>
    <w:rPr>
      <w:color w:val="999999"/>
    </w:rPr>
  </w:style>
  <w:style w:type="character" w:customStyle="1" w:styleId="93">
    <w:name w:val="hover3"/>
    <w:basedOn w:val="32"/>
    <w:qFormat/>
    <w:uiPriority w:val="0"/>
    <w:rPr>
      <w:shd w:val="clear" w:color="auto" w:fill="EEEEEE"/>
    </w:rPr>
  </w:style>
  <w:style w:type="character" w:customStyle="1" w:styleId="94">
    <w:name w:val="hour_am"/>
    <w:basedOn w:val="32"/>
    <w:qFormat/>
    <w:uiPriority w:val="0"/>
  </w:style>
  <w:style w:type="character" w:customStyle="1" w:styleId="95">
    <w:name w:val="hour_pm"/>
    <w:basedOn w:val="32"/>
    <w:qFormat/>
    <w:uiPriority w:val="0"/>
  </w:style>
  <w:style w:type="character" w:customStyle="1" w:styleId="96">
    <w:name w:val="glyphicon4"/>
    <w:basedOn w:val="32"/>
    <w:qFormat/>
    <w:uiPriority w:val="0"/>
  </w:style>
  <w:style w:type="character" w:customStyle="1" w:styleId="97">
    <w:name w:val="indent"/>
    <w:basedOn w:val="32"/>
    <w:qFormat/>
    <w:uiPriority w:val="0"/>
  </w:style>
  <w:style w:type="character" w:customStyle="1" w:styleId="98">
    <w:name w:val="button"/>
    <w:basedOn w:val="32"/>
    <w:qFormat/>
    <w:uiPriority w:val="0"/>
  </w:style>
  <w:style w:type="character" w:customStyle="1" w:styleId="99">
    <w:name w:val="tmpztreemove_arrow"/>
    <w:basedOn w:val="32"/>
    <w:qFormat/>
    <w:uiPriority w:val="0"/>
    <w:rPr>
      <w:shd w:val="clear" w:color="auto" w:fill="FFFFFF"/>
    </w:rPr>
  </w:style>
  <w:style w:type="character" w:customStyle="1" w:styleId="100">
    <w:name w:val="blue"/>
    <w:basedOn w:val="32"/>
    <w:qFormat/>
    <w:uiPriority w:val="0"/>
  </w:style>
  <w:style w:type="paragraph" w:customStyle="1" w:styleId="101">
    <w:name w:val="title12"/>
    <w:basedOn w:val="1"/>
    <w:qFormat/>
    <w:uiPriority w:val="0"/>
    <w:pPr>
      <w:spacing w:before="150"/>
      <w:jc w:val="left"/>
    </w:pPr>
    <w:rPr>
      <w:b/>
      <w:kern w:val="0"/>
      <w:sz w:val="22"/>
      <w:szCs w:val="22"/>
    </w:rPr>
  </w:style>
  <w:style w:type="paragraph" w:customStyle="1" w:styleId="102">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3">
    <w:name w:val="列出段落2"/>
    <w:basedOn w:val="1"/>
    <w:qFormat/>
    <w:uiPriority w:val="34"/>
    <w:pPr>
      <w:ind w:firstLine="420" w:firstLineChars="200"/>
    </w:pPr>
    <w:rPr>
      <w:kern w:val="0"/>
      <w:sz w:val="20"/>
    </w:rPr>
  </w:style>
  <w:style w:type="paragraph" w:customStyle="1" w:styleId="104">
    <w:name w:val="Table Paragraph"/>
    <w:basedOn w:val="1"/>
    <w:qFormat/>
    <w:uiPriority w:val="1"/>
    <w:rPr>
      <w:rFonts w:ascii="楷体" w:hAnsi="楷体" w:eastAsia="楷体" w:cs="楷体"/>
      <w:lang w:val="zh-CN" w:bidi="zh-CN"/>
    </w:rPr>
  </w:style>
  <w:style w:type="character" w:customStyle="1" w:styleId="105">
    <w:name w:val="font51"/>
    <w:basedOn w:val="32"/>
    <w:qFormat/>
    <w:uiPriority w:val="0"/>
    <w:rPr>
      <w:rFonts w:hint="eastAsia" w:ascii="宋体" w:hAnsi="宋体" w:eastAsia="宋体" w:cs="宋体"/>
      <w:color w:val="000000"/>
      <w:sz w:val="22"/>
      <w:szCs w:val="22"/>
      <w:u w:val="none"/>
    </w:rPr>
  </w:style>
  <w:style w:type="character" w:customStyle="1" w:styleId="106">
    <w:name w:val="font01"/>
    <w:basedOn w:val="32"/>
    <w:qFormat/>
    <w:uiPriority w:val="0"/>
    <w:rPr>
      <w:rFonts w:hint="eastAsia" w:ascii="宋体" w:hAnsi="宋体" w:eastAsia="宋体" w:cs="宋体"/>
      <w:color w:val="000000"/>
      <w:sz w:val="22"/>
      <w:szCs w:val="22"/>
      <w:u w:val="none"/>
    </w:rPr>
  </w:style>
  <w:style w:type="character" w:customStyle="1" w:styleId="107">
    <w:name w:val="font71"/>
    <w:basedOn w:val="32"/>
    <w:qFormat/>
    <w:uiPriority w:val="0"/>
    <w:rPr>
      <w:rFonts w:hint="eastAsia" w:ascii="宋体" w:hAnsi="宋体" w:eastAsia="宋体" w:cs="宋体"/>
      <w:color w:val="000000"/>
      <w:sz w:val="22"/>
      <w:szCs w:val="22"/>
      <w:u w:val="none"/>
      <w:vertAlign w:val="superscript"/>
    </w:rPr>
  </w:style>
  <w:style w:type="character" w:customStyle="1" w:styleId="108">
    <w:name w:val="font11"/>
    <w:basedOn w:val="32"/>
    <w:qFormat/>
    <w:uiPriority w:val="0"/>
    <w:rPr>
      <w:rFonts w:hint="eastAsia" w:ascii="宋体" w:hAnsi="宋体" w:eastAsia="宋体" w:cs="宋体"/>
      <w:color w:val="000000"/>
      <w:sz w:val="22"/>
      <w:szCs w:val="22"/>
      <w:u w:val="none"/>
    </w:rPr>
  </w:style>
  <w:style w:type="paragraph" w:customStyle="1" w:styleId="10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textRotate="1"/>
    <customShpInfo spid="_x0000_s2052"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9ED4D-EDCA-4F80-9DE0-D3C264DF0F4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133</Pages>
  <Words>46319</Words>
  <Characters>56621</Characters>
  <Lines>1</Lines>
  <Paragraphs>1</Paragraphs>
  <TotalTime>76</TotalTime>
  <ScaleCrop>false</ScaleCrop>
  <LinksUpToDate>false</LinksUpToDate>
  <CharactersWithSpaces>60319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胡梦阳</cp:lastModifiedBy>
  <cp:lastPrinted>2022-07-28T07:14:29Z</cp:lastPrinted>
  <dcterms:modified xsi:type="dcterms:W3CDTF">2022-07-28T07:25:27Z</dcterms:modified>
  <dc:title>陕西省康陕西省康复医院医疗设备采购项目COCITC-ZSKF-150708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78A8AFBC7D014316B68B8736ED56F1EA</vt:lpwstr>
  </property>
</Properties>
</file>