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CCDD" w14:textId="77777777" w:rsidR="005963B9" w:rsidRDefault="001B0E91">
      <w:pPr>
        <w:spacing w:line="360" w:lineRule="auto"/>
        <w:jc w:val="right"/>
        <w:rPr>
          <w:rFonts w:ascii="仿宋" w:eastAsia="仿宋" w:hAnsi="仿宋" w:cs="仿宋"/>
          <w:b/>
          <w:sz w:val="32"/>
          <w:bdr w:val="single" w:sz="4" w:space="0" w:color="auto"/>
        </w:rPr>
      </w:pPr>
      <w:bookmarkStart w:id="0" w:name="_Toc328739376"/>
      <w:bookmarkStart w:id="1" w:name="_Toc489868880"/>
      <w:bookmarkStart w:id="2" w:name="_Toc479760806"/>
      <w:bookmarkStart w:id="3" w:name="_Toc489870014"/>
      <w:bookmarkStart w:id="4" w:name="_Toc479760678"/>
      <w:bookmarkStart w:id="5" w:name="_Toc490234465"/>
      <w:bookmarkStart w:id="6" w:name="_Toc493257942"/>
      <w:bookmarkStart w:id="7" w:name="_Toc490234237"/>
      <w:bookmarkStart w:id="8" w:name="_Toc489869352"/>
      <w:bookmarkStart w:id="9" w:name="_Toc490234567"/>
      <w:bookmarkStart w:id="10" w:name="_Toc490234293"/>
      <w:bookmarkStart w:id="11" w:name="_Toc490234578"/>
      <w:bookmarkStart w:id="12" w:name="_Toc489869738"/>
      <w:bookmarkStart w:id="13" w:name="_Toc493678860"/>
      <w:bookmarkStart w:id="14" w:name="_Toc489869014"/>
      <w:r>
        <w:rPr>
          <w:rFonts w:ascii="仿宋" w:eastAsia="仿宋" w:hAnsi="仿宋" w:cs="仿宋" w:hint="eastAsia"/>
          <w:b/>
          <w:sz w:val="32"/>
          <w:bdr w:val="single" w:sz="4" w:space="0" w:color="auto"/>
        </w:rPr>
        <w:t>政府采购</w:t>
      </w:r>
    </w:p>
    <w:p w14:paraId="7EB21B50" w14:textId="77777777" w:rsidR="005963B9" w:rsidRDefault="005963B9">
      <w:pPr>
        <w:spacing w:line="360" w:lineRule="auto"/>
        <w:rPr>
          <w:rFonts w:ascii="仿宋" w:eastAsia="仿宋" w:hAnsi="仿宋" w:cs="仿宋"/>
        </w:rPr>
      </w:pPr>
    </w:p>
    <w:p w14:paraId="11CED4E2" w14:textId="77777777" w:rsidR="005963B9" w:rsidRDefault="005963B9">
      <w:pPr>
        <w:spacing w:line="360" w:lineRule="auto"/>
        <w:rPr>
          <w:rFonts w:ascii="仿宋" w:eastAsia="仿宋" w:hAnsi="仿宋" w:cs="仿宋"/>
        </w:rPr>
      </w:pPr>
    </w:p>
    <w:p w14:paraId="46C9AFA7" w14:textId="77777777" w:rsidR="005963B9" w:rsidRDefault="001B0E91">
      <w:pPr>
        <w:spacing w:line="360" w:lineRule="auto"/>
        <w:jc w:val="center"/>
        <w:rPr>
          <w:rFonts w:ascii="仿宋" w:eastAsia="仿宋" w:hAnsi="仿宋" w:cs="仿宋"/>
          <w:sz w:val="21"/>
          <w:szCs w:val="22"/>
        </w:rPr>
      </w:pPr>
      <w:r>
        <w:rPr>
          <w:rFonts w:ascii="仿宋" w:eastAsia="仿宋" w:hAnsi="仿宋" w:cs="仿宋" w:hint="eastAsia"/>
          <w:b/>
          <w:bCs/>
          <w:kern w:val="0"/>
          <w:sz w:val="56"/>
          <w:szCs w:val="40"/>
        </w:rPr>
        <w:t>64排CT三年维保服务</w:t>
      </w:r>
    </w:p>
    <w:p w14:paraId="4264736F" w14:textId="77777777" w:rsidR="005963B9" w:rsidRDefault="005963B9">
      <w:pPr>
        <w:spacing w:line="360" w:lineRule="auto"/>
        <w:jc w:val="center"/>
        <w:rPr>
          <w:rFonts w:ascii="仿宋" w:eastAsia="仿宋" w:hAnsi="仿宋" w:cs="仿宋"/>
        </w:rPr>
      </w:pPr>
    </w:p>
    <w:p w14:paraId="22AD3408" w14:textId="77777777" w:rsidR="005963B9" w:rsidRDefault="005963B9">
      <w:pPr>
        <w:spacing w:line="360" w:lineRule="auto"/>
        <w:rPr>
          <w:rFonts w:ascii="仿宋" w:eastAsia="仿宋" w:hAnsi="仿宋" w:cs="仿宋"/>
        </w:rPr>
      </w:pPr>
    </w:p>
    <w:p w14:paraId="69B1CE0D" w14:textId="77777777" w:rsidR="005963B9" w:rsidRDefault="005963B9">
      <w:pPr>
        <w:spacing w:line="360" w:lineRule="auto"/>
        <w:rPr>
          <w:rFonts w:ascii="仿宋" w:eastAsia="仿宋" w:hAnsi="仿宋" w:cs="仿宋"/>
          <w:b/>
          <w:sz w:val="56"/>
        </w:rPr>
      </w:pPr>
    </w:p>
    <w:p w14:paraId="653ABCEF" w14:textId="77777777" w:rsidR="005963B9" w:rsidRDefault="001B0E91">
      <w:pPr>
        <w:spacing w:line="360" w:lineRule="auto"/>
        <w:jc w:val="center"/>
        <w:rPr>
          <w:rFonts w:ascii="仿宋" w:eastAsia="仿宋" w:hAnsi="仿宋" w:cs="仿宋"/>
          <w:b/>
          <w:sz w:val="56"/>
        </w:rPr>
      </w:pPr>
      <w:r>
        <w:rPr>
          <w:rFonts w:ascii="仿宋" w:eastAsia="仿宋" w:hAnsi="仿宋" w:cs="仿宋" w:hint="eastAsia"/>
          <w:b/>
          <w:sz w:val="56"/>
        </w:rPr>
        <w:t>招标文件</w:t>
      </w:r>
    </w:p>
    <w:p w14:paraId="196F1277" w14:textId="77777777" w:rsidR="005963B9" w:rsidRDefault="001B0E91">
      <w:pPr>
        <w:spacing w:line="360" w:lineRule="auto"/>
        <w:jc w:val="center"/>
        <w:rPr>
          <w:rFonts w:ascii="仿宋" w:eastAsia="仿宋" w:hAnsi="仿宋" w:cs="仿宋"/>
          <w:b/>
          <w:sz w:val="36"/>
        </w:rPr>
      </w:pPr>
      <w:r>
        <w:rPr>
          <w:rFonts w:ascii="仿宋" w:eastAsia="仿宋" w:hAnsi="仿宋" w:cs="仿宋" w:hint="eastAsia"/>
          <w:b/>
          <w:sz w:val="36"/>
        </w:rPr>
        <w:t>（项目编号：DS2023-ZB-021）</w:t>
      </w:r>
    </w:p>
    <w:p w14:paraId="55241973" w14:textId="77777777" w:rsidR="005963B9" w:rsidRDefault="005963B9">
      <w:pPr>
        <w:pStyle w:val="aa"/>
        <w:spacing w:line="360" w:lineRule="auto"/>
        <w:rPr>
          <w:rFonts w:ascii="仿宋" w:eastAsia="仿宋" w:hAnsi="仿宋" w:cs="仿宋"/>
        </w:rPr>
      </w:pPr>
    </w:p>
    <w:p w14:paraId="64F12FC9" w14:textId="77777777" w:rsidR="005963B9" w:rsidRDefault="005963B9">
      <w:pPr>
        <w:spacing w:line="360" w:lineRule="auto"/>
        <w:rPr>
          <w:rFonts w:ascii="仿宋" w:eastAsia="仿宋" w:hAnsi="仿宋" w:cs="仿宋"/>
        </w:rPr>
      </w:pPr>
    </w:p>
    <w:p w14:paraId="13C31826" w14:textId="77777777" w:rsidR="005963B9" w:rsidRDefault="005963B9">
      <w:pPr>
        <w:pStyle w:val="af2"/>
        <w:spacing w:line="360" w:lineRule="auto"/>
        <w:rPr>
          <w:rFonts w:ascii="仿宋" w:eastAsia="仿宋" w:hAnsi="仿宋" w:cs="仿宋"/>
        </w:rPr>
      </w:pPr>
    </w:p>
    <w:p w14:paraId="3E823362" w14:textId="77777777" w:rsidR="005963B9" w:rsidRDefault="005963B9">
      <w:pPr>
        <w:pStyle w:val="af2"/>
        <w:spacing w:line="360" w:lineRule="auto"/>
        <w:rPr>
          <w:rFonts w:ascii="仿宋" w:eastAsia="仿宋" w:hAnsi="仿宋" w:cs="仿宋"/>
        </w:rPr>
      </w:pPr>
    </w:p>
    <w:p w14:paraId="23FA1EAE" w14:textId="77777777" w:rsidR="005963B9" w:rsidRDefault="005963B9">
      <w:pPr>
        <w:pStyle w:val="af2"/>
        <w:spacing w:line="360" w:lineRule="auto"/>
        <w:rPr>
          <w:rFonts w:ascii="仿宋" w:eastAsia="仿宋" w:hAnsi="仿宋" w:cs="仿宋"/>
        </w:rPr>
      </w:pPr>
    </w:p>
    <w:p w14:paraId="4D77B826" w14:textId="77777777" w:rsidR="005963B9" w:rsidRDefault="005963B9">
      <w:pPr>
        <w:pStyle w:val="af2"/>
        <w:spacing w:line="360" w:lineRule="auto"/>
        <w:rPr>
          <w:rFonts w:ascii="仿宋" w:eastAsia="仿宋" w:hAnsi="仿宋" w:cs="仿宋"/>
        </w:rPr>
      </w:pPr>
    </w:p>
    <w:p w14:paraId="04E079D4" w14:textId="77777777" w:rsidR="005963B9" w:rsidRDefault="005963B9">
      <w:pPr>
        <w:pStyle w:val="af2"/>
        <w:spacing w:line="360" w:lineRule="auto"/>
        <w:rPr>
          <w:rFonts w:ascii="仿宋" w:eastAsia="仿宋" w:hAnsi="仿宋" w:cs="仿宋"/>
        </w:rPr>
      </w:pPr>
    </w:p>
    <w:p w14:paraId="32AE5C55" w14:textId="77777777" w:rsidR="005963B9" w:rsidRDefault="005963B9">
      <w:pPr>
        <w:pStyle w:val="af2"/>
        <w:spacing w:line="360" w:lineRule="auto"/>
        <w:rPr>
          <w:rFonts w:ascii="仿宋" w:eastAsia="仿宋" w:hAnsi="仿宋" w:cs="仿宋"/>
        </w:rPr>
      </w:pPr>
    </w:p>
    <w:p w14:paraId="66190A0F" w14:textId="77777777" w:rsidR="005963B9" w:rsidRDefault="005963B9">
      <w:pPr>
        <w:pStyle w:val="af2"/>
        <w:spacing w:line="360" w:lineRule="auto"/>
        <w:rPr>
          <w:rFonts w:ascii="仿宋" w:eastAsia="仿宋" w:hAnsi="仿宋" w:cs="仿宋"/>
        </w:rPr>
      </w:pPr>
    </w:p>
    <w:p w14:paraId="69A3D1D7" w14:textId="77777777" w:rsidR="005963B9" w:rsidRDefault="001B0E91">
      <w:pPr>
        <w:spacing w:line="360" w:lineRule="auto"/>
        <w:ind w:firstLineChars="400" w:firstLine="1285"/>
        <w:rPr>
          <w:rFonts w:ascii="仿宋" w:eastAsia="仿宋" w:hAnsi="仿宋" w:cs="仿宋"/>
          <w:b/>
          <w:sz w:val="32"/>
          <w:u w:val="single"/>
        </w:rPr>
      </w:pPr>
      <w:r>
        <w:rPr>
          <w:rFonts w:ascii="仿宋" w:eastAsia="仿宋" w:hAnsi="仿宋" w:cs="仿宋" w:hint="eastAsia"/>
          <w:b/>
          <w:sz w:val="32"/>
        </w:rPr>
        <w:t>采 购 人：旬阳市人民医院</w:t>
      </w:r>
    </w:p>
    <w:p w14:paraId="4CB610A1" w14:textId="77777777" w:rsidR="005963B9" w:rsidRDefault="001B0E91">
      <w:pPr>
        <w:spacing w:line="360" w:lineRule="auto"/>
        <w:ind w:firstLineChars="400" w:firstLine="1285"/>
        <w:rPr>
          <w:rFonts w:ascii="仿宋" w:eastAsia="仿宋" w:hAnsi="仿宋" w:cs="仿宋"/>
          <w:b/>
          <w:sz w:val="32"/>
        </w:rPr>
      </w:pPr>
      <w:r>
        <w:rPr>
          <w:rFonts w:ascii="仿宋" w:eastAsia="仿宋" w:hAnsi="仿宋" w:cs="仿宋" w:hint="eastAsia"/>
          <w:b/>
          <w:sz w:val="32"/>
        </w:rPr>
        <w:t>代理机构：陕西顶</w:t>
      </w:r>
      <w:proofErr w:type="gramStart"/>
      <w:r>
        <w:rPr>
          <w:rFonts w:ascii="仿宋" w:eastAsia="仿宋" w:hAnsi="仿宋" w:cs="仿宋" w:hint="eastAsia"/>
          <w:b/>
          <w:sz w:val="32"/>
        </w:rPr>
        <w:t>晟</w:t>
      </w:r>
      <w:proofErr w:type="gramEnd"/>
      <w:r>
        <w:rPr>
          <w:rFonts w:ascii="仿宋" w:eastAsia="仿宋" w:hAnsi="仿宋" w:cs="仿宋" w:hint="eastAsia"/>
          <w:b/>
          <w:sz w:val="32"/>
        </w:rPr>
        <w:t>招标代理服务有限公司</w:t>
      </w:r>
    </w:p>
    <w:p w14:paraId="7FA8BD10" w14:textId="77777777" w:rsidR="005963B9" w:rsidRDefault="001B0E91">
      <w:pPr>
        <w:spacing w:line="360" w:lineRule="auto"/>
        <w:ind w:firstLineChars="400" w:firstLine="1285"/>
        <w:rPr>
          <w:rFonts w:ascii="仿宋" w:eastAsia="仿宋" w:hAnsi="仿宋" w:cs="仿宋"/>
          <w:b/>
          <w:sz w:val="32"/>
        </w:rPr>
      </w:pPr>
      <w:r>
        <w:rPr>
          <w:rFonts w:ascii="仿宋" w:eastAsia="仿宋" w:hAnsi="仿宋" w:cs="仿宋" w:hint="eastAsia"/>
          <w:b/>
          <w:sz w:val="32"/>
        </w:rPr>
        <w:t>时    间：2023年12月11日</w:t>
      </w:r>
    </w:p>
    <w:p w14:paraId="076A0115" w14:textId="77777777" w:rsidR="005963B9" w:rsidRDefault="005963B9">
      <w:pPr>
        <w:spacing w:line="360" w:lineRule="auto"/>
        <w:jc w:val="center"/>
        <w:rPr>
          <w:rFonts w:ascii="仿宋" w:eastAsia="仿宋" w:hAnsi="仿宋" w:cs="仿宋"/>
        </w:rPr>
        <w:sectPr w:rsidR="005963B9">
          <w:headerReference w:type="default" r:id="rId9"/>
          <w:footerReference w:type="even" r:id="rId10"/>
          <w:headerReference w:type="first" r:id="rId11"/>
          <w:pgSz w:w="11906" w:h="16838"/>
          <w:pgMar w:top="1418" w:right="1797" w:bottom="1418" w:left="1797" w:header="851" w:footer="992" w:gutter="0"/>
          <w:pgNumType w:start="1"/>
          <w:cols w:space="720"/>
          <w:titlePg/>
          <w:docGrid w:linePitch="312"/>
        </w:sectPr>
      </w:pPr>
    </w:p>
    <w:p w14:paraId="08B83642" w14:textId="77777777" w:rsidR="005963B9" w:rsidRDefault="001B0E91">
      <w:pPr>
        <w:pStyle w:val="TOC10"/>
        <w:spacing w:before="0" w:line="360" w:lineRule="auto"/>
        <w:jc w:val="center"/>
        <w:rPr>
          <w:rFonts w:ascii="仿宋" w:eastAsia="仿宋" w:hAnsi="仿宋" w:cs="仿宋"/>
          <w:color w:val="auto"/>
          <w:sz w:val="44"/>
        </w:rPr>
      </w:pPr>
      <w:r>
        <w:rPr>
          <w:rFonts w:ascii="仿宋" w:eastAsia="仿宋" w:hAnsi="仿宋" w:cs="仿宋" w:hint="eastAsia"/>
          <w:color w:val="auto"/>
          <w:sz w:val="44"/>
          <w:lang w:val="zh-CN"/>
        </w:rPr>
        <w:t>目录</w:t>
      </w:r>
    </w:p>
    <w:p w14:paraId="1E063B39" w14:textId="77777777" w:rsidR="005963B9" w:rsidRDefault="001B0E91">
      <w:pPr>
        <w:pStyle w:val="TOC1"/>
        <w:tabs>
          <w:tab w:val="right" w:leader="dot" w:pos="8302"/>
        </w:tabs>
        <w:spacing w:line="560" w:lineRule="exact"/>
        <w:rPr>
          <w:rFonts w:ascii="仿宋" w:eastAsia="仿宋" w:hAnsi="仿宋" w:cstheme="minorBidi"/>
          <w:sz w:val="21"/>
          <w:szCs w:val="22"/>
        </w:rPr>
      </w:pPr>
      <w:r>
        <w:rPr>
          <w:rFonts w:ascii="仿宋" w:eastAsia="仿宋" w:hAnsi="仿宋" w:cs="仿宋" w:hint="eastAsia"/>
          <w:b/>
          <w:bCs/>
          <w:sz w:val="28"/>
        </w:rPr>
        <w:fldChar w:fldCharType="begin"/>
      </w:r>
      <w:r>
        <w:rPr>
          <w:rFonts w:ascii="仿宋" w:eastAsia="仿宋" w:hAnsi="仿宋" w:cs="仿宋" w:hint="eastAsia"/>
          <w:b/>
          <w:bCs/>
          <w:sz w:val="28"/>
        </w:rPr>
        <w:instrText xml:space="preserve"> TOC \o "1-3" \h \z \u </w:instrText>
      </w:r>
      <w:r>
        <w:rPr>
          <w:rFonts w:ascii="仿宋" w:eastAsia="仿宋" w:hAnsi="仿宋" w:cs="仿宋" w:hint="eastAsia"/>
          <w:b/>
          <w:bCs/>
          <w:sz w:val="28"/>
        </w:rPr>
        <w:fldChar w:fldCharType="separate"/>
      </w:r>
      <w:hyperlink w:anchor="_Toc152963385" w:history="1">
        <w:r>
          <w:rPr>
            <w:rStyle w:val="aff"/>
            <w:rFonts w:ascii="仿宋" w:eastAsia="仿宋" w:hAnsi="仿宋" w:cs="仿宋" w:hint="eastAsia"/>
            <w:b/>
          </w:rPr>
          <w:t>第一部分</w:t>
        </w:r>
        <w:r>
          <w:rPr>
            <w:rStyle w:val="aff"/>
            <w:rFonts w:ascii="仿宋" w:eastAsia="仿宋" w:hAnsi="仿宋" w:cs="仿宋"/>
            <w:b/>
          </w:rPr>
          <w:t xml:space="preserve"> </w:t>
        </w:r>
        <w:r>
          <w:rPr>
            <w:rStyle w:val="aff"/>
            <w:rFonts w:ascii="仿宋" w:eastAsia="仿宋" w:hAnsi="仿宋" w:cs="仿宋" w:hint="eastAsia"/>
            <w:b/>
          </w:rPr>
          <w:t>招标公告</w:t>
        </w:r>
        <w:r>
          <w:rPr>
            <w:rFonts w:ascii="仿宋" w:eastAsia="仿宋" w:hAnsi="仿宋"/>
          </w:rPr>
          <w:tab/>
        </w:r>
        <w:r>
          <w:rPr>
            <w:rFonts w:ascii="仿宋" w:eastAsia="仿宋" w:hAnsi="仿宋"/>
          </w:rPr>
          <w:fldChar w:fldCharType="begin"/>
        </w:r>
        <w:r>
          <w:rPr>
            <w:rFonts w:ascii="仿宋" w:eastAsia="仿宋" w:hAnsi="仿宋"/>
          </w:rPr>
          <w:instrText xml:space="preserve"> PAGEREF _Toc152963385 \h </w:instrText>
        </w:r>
        <w:r>
          <w:rPr>
            <w:rFonts w:ascii="仿宋" w:eastAsia="仿宋" w:hAnsi="仿宋"/>
          </w:rPr>
        </w:r>
        <w:r>
          <w:rPr>
            <w:rFonts w:ascii="仿宋" w:eastAsia="仿宋" w:hAnsi="仿宋"/>
          </w:rPr>
          <w:fldChar w:fldCharType="separate"/>
        </w:r>
        <w:r>
          <w:rPr>
            <w:rFonts w:ascii="仿宋" w:eastAsia="仿宋" w:hAnsi="仿宋"/>
          </w:rPr>
          <w:t>2</w:t>
        </w:r>
        <w:r>
          <w:rPr>
            <w:rFonts w:ascii="仿宋" w:eastAsia="仿宋" w:hAnsi="仿宋"/>
          </w:rPr>
          <w:fldChar w:fldCharType="end"/>
        </w:r>
      </w:hyperlink>
    </w:p>
    <w:p w14:paraId="701ACADA" w14:textId="77777777" w:rsidR="005963B9" w:rsidRDefault="00A337CC">
      <w:pPr>
        <w:pStyle w:val="TOC1"/>
        <w:tabs>
          <w:tab w:val="right" w:leader="dot" w:pos="8302"/>
        </w:tabs>
        <w:spacing w:line="560" w:lineRule="exact"/>
        <w:rPr>
          <w:rFonts w:ascii="仿宋" w:eastAsia="仿宋" w:hAnsi="仿宋" w:cstheme="minorBidi"/>
          <w:sz w:val="21"/>
          <w:szCs w:val="22"/>
        </w:rPr>
      </w:pPr>
      <w:hyperlink w:anchor="_Toc152963386" w:history="1">
        <w:r w:rsidR="001B0E91">
          <w:rPr>
            <w:rStyle w:val="aff"/>
            <w:rFonts w:ascii="仿宋" w:eastAsia="仿宋" w:hAnsi="仿宋" w:cs="仿宋" w:hint="eastAsia"/>
            <w:b/>
          </w:rPr>
          <w:t>第二部分</w:t>
        </w:r>
        <w:r w:rsidR="001B0E91">
          <w:rPr>
            <w:rStyle w:val="aff"/>
            <w:rFonts w:ascii="仿宋" w:eastAsia="仿宋" w:hAnsi="仿宋" w:cs="仿宋"/>
            <w:b/>
          </w:rPr>
          <w:t xml:space="preserve"> </w:t>
        </w:r>
        <w:r w:rsidR="001B0E91">
          <w:rPr>
            <w:rStyle w:val="aff"/>
            <w:rFonts w:ascii="仿宋" w:eastAsia="仿宋" w:hAnsi="仿宋" w:cs="仿宋" w:hint="eastAsia"/>
            <w:b/>
          </w:rPr>
          <w:t>投标人须知</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_Toc152963386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5</w:t>
        </w:r>
        <w:r w:rsidR="001B0E91">
          <w:rPr>
            <w:rFonts w:ascii="仿宋" w:eastAsia="仿宋" w:hAnsi="仿宋"/>
          </w:rPr>
          <w:fldChar w:fldCharType="end"/>
        </w:r>
      </w:hyperlink>
    </w:p>
    <w:p w14:paraId="4EE50288" w14:textId="77777777" w:rsidR="005963B9" w:rsidRDefault="00A337CC">
      <w:pPr>
        <w:pStyle w:val="TOC2"/>
        <w:tabs>
          <w:tab w:val="right" w:leader="dot" w:pos="8302"/>
        </w:tabs>
        <w:spacing w:line="560" w:lineRule="exact"/>
        <w:ind w:left="360"/>
        <w:rPr>
          <w:rFonts w:ascii="仿宋" w:eastAsia="仿宋" w:hAnsi="仿宋" w:cstheme="minorBidi"/>
          <w:sz w:val="21"/>
          <w:szCs w:val="22"/>
        </w:rPr>
      </w:pPr>
      <w:hyperlink w:anchor="_Toc152963387" w:history="1">
        <w:r w:rsidR="001B0E91">
          <w:rPr>
            <w:rStyle w:val="aff"/>
            <w:rFonts w:ascii="仿宋" w:eastAsia="仿宋" w:hAnsi="仿宋" w:cs="仿宋" w:hint="eastAsia"/>
            <w:b/>
          </w:rPr>
          <w:t>一、总则</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_Toc152963387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5</w:t>
        </w:r>
        <w:r w:rsidR="001B0E91">
          <w:rPr>
            <w:rFonts w:ascii="仿宋" w:eastAsia="仿宋" w:hAnsi="仿宋"/>
          </w:rPr>
          <w:fldChar w:fldCharType="end"/>
        </w:r>
      </w:hyperlink>
    </w:p>
    <w:p w14:paraId="429F06A1"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388" w:history="1">
        <w:r w:rsidR="001B0E91">
          <w:rPr>
            <w:rStyle w:val="aff"/>
            <w:rFonts w:ascii="仿宋" w:eastAsia="仿宋" w:hAnsi="仿宋" w:cs="仿宋"/>
            <w:b/>
          </w:rPr>
          <w:t>1</w:t>
        </w:r>
        <w:r w:rsidR="001B0E91">
          <w:rPr>
            <w:rStyle w:val="aff"/>
            <w:rFonts w:ascii="仿宋" w:eastAsia="仿宋" w:hAnsi="仿宋" w:cs="仿宋" w:hint="eastAsia"/>
            <w:b/>
          </w:rPr>
          <w:t>、名词解释</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_Toc152963388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5</w:t>
        </w:r>
        <w:r w:rsidR="001B0E91">
          <w:rPr>
            <w:rFonts w:ascii="仿宋" w:eastAsia="仿宋" w:hAnsi="仿宋"/>
          </w:rPr>
          <w:fldChar w:fldCharType="end"/>
        </w:r>
      </w:hyperlink>
    </w:p>
    <w:p w14:paraId="69CE258D"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389" w:history="1">
        <w:r w:rsidR="001B0E91">
          <w:rPr>
            <w:rStyle w:val="aff"/>
            <w:rFonts w:ascii="仿宋" w:eastAsia="仿宋" w:hAnsi="仿宋" w:cs="仿宋"/>
            <w:b/>
          </w:rPr>
          <w:t>2</w:t>
        </w:r>
        <w:r w:rsidR="001B0E91">
          <w:rPr>
            <w:rStyle w:val="aff"/>
            <w:rFonts w:ascii="仿宋" w:eastAsia="仿宋" w:hAnsi="仿宋" w:cs="仿宋" w:hint="eastAsia"/>
            <w:b/>
          </w:rPr>
          <w:t>、合格的投标人</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_Toc152963389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5</w:t>
        </w:r>
        <w:r w:rsidR="001B0E91">
          <w:rPr>
            <w:rFonts w:ascii="仿宋" w:eastAsia="仿宋" w:hAnsi="仿宋"/>
          </w:rPr>
          <w:fldChar w:fldCharType="end"/>
        </w:r>
      </w:hyperlink>
    </w:p>
    <w:p w14:paraId="248394F9"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390" w:history="1">
        <w:r w:rsidR="001B0E91">
          <w:rPr>
            <w:rStyle w:val="aff"/>
            <w:rFonts w:ascii="仿宋" w:eastAsia="仿宋" w:hAnsi="仿宋" w:cs="仿宋"/>
            <w:b/>
          </w:rPr>
          <w:t>3</w:t>
        </w:r>
        <w:r w:rsidR="001B0E91">
          <w:rPr>
            <w:rStyle w:val="aff"/>
            <w:rFonts w:ascii="仿宋" w:eastAsia="仿宋" w:hAnsi="仿宋" w:cs="仿宋" w:hint="eastAsia"/>
            <w:b/>
          </w:rPr>
          <w:t>、合格的货物与服务</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_Toc152963390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5</w:t>
        </w:r>
        <w:r w:rsidR="001B0E91">
          <w:rPr>
            <w:rFonts w:ascii="仿宋" w:eastAsia="仿宋" w:hAnsi="仿宋"/>
          </w:rPr>
          <w:fldChar w:fldCharType="end"/>
        </w:r>
      </w:hyperlink>
    </w:p>
    <w:p w14:paraId="66F6ECDF"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391" w:history="1">
        <w:r w:rsidR="001B0E91">
          <w:rPr>
            <w:rStyle w:val="aff"/>
            <w:rFonts w:ascii="仿宋" w:eastAsia="仿宋" w:hAnsi="仿宋" w:cs="仿宋"/>
            <w:b/>
          </w:rPr>
          <w:t>4</w:t>
        </w:r>
        <w:r w:rsidR="001B0E91">
          <w:rPr>
            <w:rStyle w:val="aff"/>
            <w:rFonts w:ascii="仿宋" w:eastAsia="仿宋" w:hAnsi="仿宋" w:cs="仿宋" w:hint="eastAsia"/>
            <w:b/>
          </w:rPr>
          <w:t>、投标须知</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_Toc152963391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6</w:t>
        </w:r>
        <w:r w:rsidR="001B0E91">
          <w:rPr>
            <w:rFonts w:ascii="仿宋" w:eastAsia="仿宋" w:hAnsi="仿宋"/>
          </w:rPr>
          <w:fldChar w:fldCharType="end"/>
        </w:r>
      </w:hyperlink>
    </w:p>
    <w:p w14:paraId="29EA0DBD" w14:textId="77777777" w:rsidR="005963B9" w:rsidRDefault="00A337CC">
      <w:pPr>
        <w:pStyle w:val="TOC2"/>
        <w:tabs>
          <w:tab w:val="right" w:leader="dot" w:pos="8302"/>
        </w:tabs>
        <w:spacing w:line="560" w:lineRule="exact"/>
        <w:ind w:left="360"/>
        <w:rPr>
          <w:rFonts w:ascii="仿宋" w:eastAsia="仿宋" w:hAnsi="仿宋" w:cstheme="minorBidi"/>
          <w:sz w:val="21"/>
          <w:szCs w:val="22"/>
        </w:rPr>
      </w:pPr>
      <w:hyperlink w:anchor="_Toc152963392" w:history="1">
        <w:r w:rsidR="001B0E91">
          <w:rPr>
            <w:rStyle w:val="aff"/>
            <w:rFonts w:ascii="仿宋" w:eastAsia="仿宋" w:hAnsi="仿宋" w:cs="仿宋" w:hint="eastAsia"/>
            <w:b/>
          </w:rPr>
          <w:t>二、招标文件</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_Toc152963392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6</w:t>
        </w:r>
        <w:r w:rsidR="001B0E91">
          <w:rPr>
            <w:rFonts w:ascii="仿宋" w:eastAsia="仿宋" w:hAnsi="仿宋"/>
          </w:rPr>
          <w:fldChar w:fldCharType="end"/>
        </w:r>
      </w:hyperlink>
    </w:p>
    <w:p w14:paraId="131DE6A0"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393" w:history="1">
        <w:r w:rsidR="001B0E91">
          <w:rPr>
            <w:rStyle w:val="aff"/>
            <w:rFonts w:ascii="仿宋" w:eastAsia="仿宋" w:hAnsi="仿宋" w:cs="仿宋"/>
            <w:b/>
          </w:rPr>
          <w:t>5</w:t>
        </w:r>
        <w:r w:rsidR="001B0E91">
          <w:rPr>
            <w:rStyle w:val="aff"/>
            <w:rFonts w:ascii="仿宋" w:eastAsia="仿宋" w:hAnsi="仿宋" w:cs="仿宋" w:hint="eastAsia"/>
            <w:b/>
          </w:rPr>
          <w:t>、招标文件</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_Toc152963393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6</w:t>
        </w:r>
        <w:r w:rsidR="001B0E91">
          <w:rPr>
            <w:rFonts w:ascii="仿宋" w:eastAsia="仿宋" w:hAnsi="仿宋"/>
          </w:rPr>
          <w:fldChar w:fldCharType="end"/>
        </w:r>
      </w:hyperlink>
    </w:p>
    <w:p w14:paraId="7D254F3B"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394" w:history="1">
        <w:r w:rsidR="001B0E91">
          <w:rPr>
            <w:rStyle w:val="aff"/>
            <w:rFonts w:ascii="仿宋" w:eastAsia="仿宋" w:hAnsi="仿宋" w:cs="仿宋"/>
            <w:b/>
          </w:rPr>
          <w:t>6</w:t>
        </w:r>
        <w:r w:rsidR="001B0E91">
          <w:rPr>
            <w:rStyle w:val="aff"/>
            <w:rFonts w:ascii="仿宋" w:eastAsia="仿宋" w:hAnsi="仿宋" w:cs="仿宋" w:hint="eastAsia"/>
            <w:b/>
          </w:rPr>
          <w:t>、开标前答疑会</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_Toc152963394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6</w:t>
        </w:r>
        <w:r w:rsidR="001B0E91">
          <w:rPr>
            <w:rFonts w:ascii="仿宋" w:eastAsia="仿宋" w:hAnsi="仿宋"/>
          </w:rPr>
          <w:fldChar w:fldCharType="end"/>
        </w:r>
      </w:hyperlink>
    </w:p>
    <w:p w14:paraId="1B5D72BD"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395" w:history="1">
        <w:r w:rsidR="001B0E91">
          <w:rPr>
            <w:rStyle w:val="aff"/>
            <w:rFonts w:ascii="仿宋" w:eastAsia="仿宋" w:hAnsi="仿宋" w:cs="仿宋"/>
            <w:b/>
          </w:rPr>
          <w:t>7</w:t>
        </w:r>
        <w:r w:rsidR="001B0E91">
          <w:rPr>
            <w:rStyle w:val="aff"/>
            <w:rFonts w:ascii="仿宋" w:eastAsia="仿宋" w:hAnsi="仿宋" w:cs="仿宋" w:hint="eastAsia"/>
            <w:b/>
          </w:rPr>
          <w:t>、招标文件的澄清与修改</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_Toc152963395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7</w:t>
        </w:r>
        <w:r w:rsidR="001B0E91">
          <w:rPr>
            <w:rFonts w:ascii="仿宋" w:eastAsia="仿宋" w:hAnsi="仿宋"/>
          </w:rPr>
          <w:fldChar w:fldCharType="end"/>
        </w:r>
      </w:hyperlink>
    </w:p>
    <w:p w14:paraId="6B076A24"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396" w:history="1">
        <w:r w:rsidR="001B0E91">
          <w:rPr>
            <w:rStyle w:val="aff"/>
            <w:rFonts w:ascii="仿宋" w:eastAsia="仿宋" w:hAnsi="仿宋" w:cs="仿宋"/>
            <w:b/>
          </w:rPr>
          <w:t>8</w:t>
        </w:r>
        <w:r w:rsidR="001B0E91">
          <w:rPr>
            <w:rStyle w:val="aff"/>
            <w:rFonts w:ascii="仿宋" w:eastAsia="仿宋" w:hAnsi="仿宋" w:cs="仿宋" w:hint="eastAsia"/>
            <w:b/>
          </w:rPr>
          <w:t>、进口产品、联合体</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_Toc152963396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7</w:t>
        </w:r>
        <w:r w:rsidR="001B0E91">
          <w:rPr>
            <w:rFonts w:ascii="仿宋" w:eastAsia="仿宋" w:hAnsi="仿宋"/>
          </w:rPr>
          <w:fldChar w:fldCharType="end"/>
        </w:r>
      </w:hyperlink>
    </w:p>
    <w:p w14:paraId="167FCABC"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397" w:history="1">
        <w:r w:rsidR="001B0E91">
          <w:rPr>
            <w:rStyle w:val="aff"/>
            <w:rFonts w:ascii="仿宋" w:eastAsia="仿宋" w:hAnsi="仿宋" w:cs="仿宋"/>
            <w:b/>
          </w:rPr>
          <w:t>9</w:t>
        </w:r>
        <w:r w:rsidR="001B0E91">
          <w:rPr>
            <w:rStyle w:val="aff"/>
            <w:rFonts w:ascii="仿宋" w:eastAsia="仿宋" w:hAnsi="仿宋" w:cs="仿宋" w:hint="eastAsia"/>
            <w:b/>
          </w:rPr>
          <w:t>、政策功能</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_Toc152963397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7</w:t>
        </w:r>
        <w:r w:rsidR="001B0E91">
          <w:rPr>
            <w:rFonts w:ascii="仿宋" w:eastAsia="仿宋" w:hAnsi="仿宋"/>
          </w:rPr>
          <w:fldChar w:fldCharType="end"/>
        </w:r>
      </w:hyperlink>
    </w:p>
    <w:p w14:paraId="3F915840" w14:textId="77777777" w:rsidR="005963B9" w:rsidRDefault="00A337CC">
      <w:pPr>
        <w:pStyle w:val="TOC2"/>
        <w:tabs>
          <w:tab w:val="right" w:leader="dot" w:pos="8302"/>
        </w:tabs>
        <w:spacing w:line="560" w:lineRule="exact"/>
        <w:ind w:left="360"/>
        <w:rPr>
          <w:rFonts w:ascii="仿宋" w:eastAsia="仿宋" w:hAnsi="仿宋" w:cstheme="minorBidi"/>
          <w:sz w:val="21"/>
          <w:szCs w:val="22"/>
        </w:rPr>
      </w:pPr>
      <w:hyperlink w:anchor="_Toc152963398" w:history="1">
        <w:r w:rsidR="001B0E91">
          <w:rPr>
            <w:rStyle w:val="aff"/>
            <w:rFonts w:ascii="仿宋" w:eastAsia="仿宋" w:hAnsi="仿宋" w:cs="仿宋" w:hint="eastAsia"/>
            <w:b/>
          </w:rPr>
          <w:t>三、投标</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_Toc152963398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9</w:t>
        </w:r>
        <w:r w:rsidR="001B0E91">
          <w:rPr>
            <w:rFonts w:ascii="仿宋" w:eastAsia="仿宋" w:hAnsi="仿宋"/>
          </w:rPr>
          <w:fldChar w:fldCharType="end"/>
        </w:r>
      </w:hyperlink>
    </w:p>
    <w:p w14:paraId="45F373CE"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399" w:history="1">
        <w:r w:rsidR="001B0E91">
          <w:rPr>
            <w:rStyle w:val="aff"/>
            <w:rFonts w:ascii="仿宋" w:eastAsia="仿宋" w:hAnsi="仿宋" w:cs="仿宋"/>
            <w:b/>
          </w:rPr>
          <w:t>10</w:t>
        </w:r>
        <w:r w:rsidR="001B0E91">
          <w:rPr>
            <w:rStyle w:val="aff"/>
            <w:rFonts w:ascii="仿宋" w:eastAsia="仿宋" w:hAnsi="仿宋" w:cs="仿宋" w:hint="eastAsia"/>
            <w:b/>
          </w:rPr>
          <w:t>、投标的语言</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_Toc152963399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9</w:t>
        </w:r>
        <w:r w:rsidR="001B0E91">
          <w:rPr>
            <w:rFonts w:ascii="仿宋" w:eastAsia="仿宋" w:hAnsi="仿宋"/>
          </w:rPr>
          <w:fldChar w:fldCharType="end"/>
        </w:r>
      </w:hyperlink>
    </w:p>
    <w:p w14:paraId="27AE7689"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00" w:history="1">
        <w:r w:rsidR="001B0E91">
          <w:rPr>
            <w:rStyle w:val="aff"/>
            <w:rFonts w:ascii="仿宋" w:eastAsia="仿宋" w:hAnsi="仿宋" w:cs="仿宋"/>
            <w:b/>
          </w:rPr>
          <w:t>11</w:t>
        </w:r>
        <w:r w:rsidR="001B0E91">
          <w:rPr>
            <w:rStyle w:val="aff"/>
            <w:rFonts w:ascii="仿宋" w:eastAsia="仿宋" w:hAnsi="仿宋" w:cs="仿宋" w:hint="eastAsia"/>
            <w:b/>
          </w:rPr>
          <w:t>、投标文件</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_Toc152963400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9</w:t>
        </w:r>
        <w:r w:rsidR="001B0E91">
          <w:rPr>
            <w:rFonts w:ascii="仿宋" w:eastAsia="仿宋" w:hAnsi="仿宋"/>
          </w:rPr>
          <w:fldChar w:fldCharType="end"/>
        </w:r>
      </w:hyperlink>
    </w:p>
    <w:p w14:paraId="6B06314C"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01" w:history="1">
        <w:r w:rsidR="001B0E91">
          <w:rPr>
            <w:rStyle w:val="aff"/>
            <w:rFonts w:ascii="仿宋" w:eastAsia="仿宋" w:hAnsi="仿宋" w:cs="仿宋"/>
            <w:b/>
          </w:rPr>
          <w:t>12</w:t>
        </w:r>
        <w:r w:rsidR="001B0E91">
          <w:rPr>
            <w:rStyle w:val="aff"/>
            <w:rFonts w:ascii="仿宋" w:eastAsia="仿宋" w:hAnsi="仿宋" w:cs="仿宋" w:hint="eastAsia"/>
            <w:b/>
          </w:rPr>
          <w:t>、投标文件的编制</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_Toc152963401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10</w:t>
        </w:r>
        <w:r w:rsidR="001B0E91">
          <w:rPr>
            <w:rFonts w:ascii="仿宋" w:eastAsia="仿宋" w:hAnsi="仿宋"/>
          </w:rPr>
          <w:fldChar w:fldCharType="end"/>
        </w:r>
      </w:hyperlink>
    </w:p>
    <w:p w14:paraId="679E0E0B"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02" w:history="1">
        <w:r w:rsidR="001B0E91">
          <w:rPr>
            <w:rStyle w:val="aff"/>
            <w:rFonts w:ascii="仿宋" w:eastAsia="仿宋" w:hAnsi="仿宋" w:cs="仿宋"/>
            <w:b/>
          </w:rPr>
          <w:t>13</w:t>
        </w:r>
        <w:r w:rsidR="001B0E91">
          <w:rPr>
            <w:rStyle w:val="aff"/>
            <w:rFonts w:ascii="仿宋" w:eastAsia="仿宋" w:hAnsi="仿宋" w:cs="仿宋" w:hint="eastAsia"/>
            <w:b/>
          </w:rPr>
          <w:t>、投标报价</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_Toc152963402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10</w:t>
        </w:r>
        <w:r w:rsidR="001B0E91">
          <w:rPr>
            <w:rFonts w:ascii="仿宋" w:eastAsia="仿宋" w:hAnsi="仿宋"/>
          </w:rPr>
          <w:fldChar w:fldCharType="end"/>
        </w:r>
      </w:hyperlink>
    </w:p>
    <w:p w14:paraId="358DA951"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03" w:history="1">
        <w:r w:rsidR="001B0E91">
          <w:rPr>
            <w:rStyle w:val="aff"/>
            <w:rFonts w:ascii="仿宋" w:eastAsia="仿宋" w:hAnsi="仿宋" w:cs="仿宋"/>
            <w:b/>
          </w:rPr>
          <w:t>14</w:t>
        </w:r>
        <w:r w:rsidR="001B0E91">
          <w:rPr>
            <w:rStyle w:val="aff"/>
            <w:rFonts w:ascii="仿宋" w:eastAsia="仿宋" w:hAnsi="仿宋" w:cs="仿宋" w:hint="eastAsia"/>
            <w:b/>
          </w:rPr>
          <w:t>、投标截止时间及投标有效期</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_Toc152963403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10</w:t>
        </w:r>
        <w:r w:rsidR="001B0E91">
          <w:rPr>
            <w:rFonts w:ascii="仿宋" w:eastAsia="仿宋" w:hAnsi="仿宋"/>
          </w:rPr>
          <w:fldChar w:fldCharType="end"/>
        </w:r>
      </w:hyperlink>
    </w:p>
    <w:p w14:paraId="16A562CB" w14:textId="77777777" w:rsidR="005963B9" w:rsidRDefault="00A337CC">
      <w:pPr>
        <w:pStyle w:val="TOC2"/>
        <w:tabs>
          <w:tab w:val="right" w:leader="dot" w:pos="8302"/>
        </w:tabs>
        <w:spacing w:line="560" w:lineRule="exact"/>
        <w:ind w:left="360"/>
        <w:rPr>
          <w:rFonts w:ascii="仿宋" w:eastAsia="仿宋" w:hAnsi="仿宋" w:cstheme="minorBidi"/>
          <w:sz w:val="21"/>
          <w:szCs w:val="22"/>
        </w:rPr>
      </w:pPr>
      <w:hyperlink w:anchor="_Toc152963404" w:history="1">
        <w:r w:rsidR="001B0E91">
          <w:rPr>
            <w:rStyle w:val="aff"/>
            <w:rFonts w:ascii="仿宋" w:eastAsia="仿宋" w:hAnsi="仿宋" w:cs="仿宋" w:hint="eastAsia"/>
            <w:b/>
          </w:rPr>
          <w:t>四、投标文件的编制签署与递交</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_Toc152963404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10</w:t>
        </w:r>
        <w:r w:rsidR="001B0E91">
          <w:rPr>
            <w:rFonts w:ascii="仿宋" w:eastAsia="仿宋" w:hAnsi="仿宋"/>
          </w:rPr>
          <w:fldChar w:fldCharType="end"/>
        </w:r>
      </w:hyperlink>
    </w:p>
    <w:p w14:paraId="61CBBB78"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05" w:history="1">
        <w:r w:rsidR="001B0E91">
          <w:rPr>
            <w:rStyle w:val="aff"/>
            <w:rFonts w:ascii="仿宋" w:eastAsia="仿宋" w:hAnsi="仿宋" w:cs="仿宋"/>
            <w:b/>
          </w:rPr>
          <w:t>15</w:t>
        </w:r>
        <w:r w:rsidR="001B0E91">
          <w:rPr>
            <w:rStyle w:val="aff"/>
            <w:rFonts w:ascii="仿宋" w:eastAsia="仿宋" w:hAnsi="仿宋" w:cs="仿宋" w:hint="eastAsia"/>
            <w:b/>
          </w:rPr>
          <w:t>、投标文件编制及签署要求</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_Toc152963405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10</w:t>
        </w:r>
        <w:r w:rsidR="001B0E91">
          <w:rPr>
            <w:rFonts w:ascii="仿宋" w:eastAsia="仿宋" w:hAnsi="仿宋"/>
          </w:rPr>
          <w:fldChar w:fldCharType="end"/>
        </w:r>
      </w:hyperlink>
    </w:p>
    <w:p w14:paraId="5FE3CD7F"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06" w:history="1">
        <w:r w:rsidR="001B0E91">
          <w:rPr>
            <w:rStyle w:val="aff"/>
            <w:rFonts w:ascii="仿宋" w:eastAsia="仿宋" w:hAnsi="仿宋" w:cs="仿宋"/>
            <w:b/>
          </w:rPr>
          <w:t>16</w:t>
        </w:r>
        <w:r w:rsidR="001B0E91">
          <w:rPr>
            <w:rStyle w:val="aff"/>
            <w:rFonts w:ascii="仿宋" w:eastAsia="仿宋" w:hAnsi="仿宋" w:cs="仿宋" w:hint="eastAsia"/>
            <w:b/>
          </w:rPr>
          <w:t>、投标文件递交截止时间及地点变更</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_Toc152963406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11</w:t>
        </w:r>
        <w:r w:rsidR="001B0E91">
          <w:rPr>
            <w:rFonts w:ascii="仿宋" w:eastAsia="仿宋" w:hAnsi="仿宋"/>
          </w:rPr>
          <w:fldChar w:fldCharType="end"/>
        </w:r>
      </w:hyperlink>
    </w:p>
    <w:p w14:paraId="414F7859"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07" w:history="1">
        <w:r w:rsidR="001B0E91">
          <w:rPr>
            <w:rStyle w:val="aff"/>
            <w:rFonts w:ascii="仿宋" w:eastAsia="仿宋" w:hAnsi="仿宋" w:cs="仿宋"/>
            <w:b/>
          </w:rPr>
          <w:t>17</w:t>
        </w:r>
        <w:r w:rsidR="001B0E91">
          <w:rPr>
            <w:rStyle w:val="aff"/>
            <w:rFonts w:ascii="仿宋" w:eastAsia="仿宋" w:hAnsi="仿宋" w:cs="仿宋" w:hint="eastAsia"/>
            <w:b/>
          </w:rPr>
          <w:t>、投标保证金</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_Toc152963407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12</w:t>
        </w:r>
        <w:r w:rsidR="001B0E91">
          <w:rPr>
            <w:rFonts w:ascii="仿宋" w:eastAsia="仿宋" w:hAnsi="仿宋"/>
          </w:rPr>
          <w:fldChar w:fldCharType="end"/>
        </w:r>
      </w:hyperlink>
    </w:p>
    <w:p w14:paraId="20C8C7CC"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08" w:history="1">
        <w:r w:rsidR="001B0E91">
          <w:rPr>
            <w:rStyle w:val="aff"/>
            <w:rFonts w:ascii="仿宋" w:eastAsia="仿宋" w:hAnsi="仿宋" w:cs="仿宋"/>
            <w:b/>
          </w:rPr>
          <w:t>18</w:t>
        </w:r>
        <w:r w:rsidR="001B0E91">
          <w:rPr>
            <w:rStyle w:val="aff"/>
            <w:rFonts w:ascii="仿宋" w:eastAsia="仿宋" w:hAnsi="仿宋" w:cs="仿宋" w:hint="eastAsia"/>
            <w:b/>
          </w:rPr>
          <w:t>、迟交的投标文件</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_Toc152963408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12</w:t>
        </w:r>
        <w:r w:rsidR="001B0E91">
          <w:rPr>
            <w:rFonts w:ascii="仿宋" w:eastAsia="仿宋" w:hAnsi="仿宋"/>
          </w:rPr>
          <w:fldChar w:fldCharType="end"/>
        </w:r>
      </w:hyperlink>
    </w:p>
    <w:p w14:paraId="51A5B24D"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09" w:history="1">
        <w:r w:rsidR="001B0E91">
          <w:rPr>
            <w:rStyle w:val="aff"/>
            <w:rFonts w:ascii="仿宋" w:eastAsia="仿宋" w:hAnsi="仿宋" w:cs="仿宋"/>
            <w:b/>
          </w:rPr>
          <w:t>19</w:t>
        </w:r>
        <w:r w:rsidR="001B0E91">
          <w:rPr>
            <w:rStyle w:val="aff"/>
            <w:rFonts w:ascii="仿宋" w:eastAsia="仿宋" w:hAnsi="仿宋" w:cs="仿宋" w:hint="eastAsia"/>
            <w:b/>
          </w:rPr>
          <w:t>、投标人的风险</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_Toc152963409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12</w:t>
        </w:r>
        <w:r w:rsidR="001B0E91">
          <w:rPr>
            <w:rFonts w:ascii="仿宋" w:eastAsia="仿宋" w:hAnsi="仿宋"/>
          </w:rPr>
          <w:fldChar w:fldCharType="end"/>
        </w:r>
      </w:hyperlink>
    </w:p>
    <w:p w14:paraId="5CB621F7" w14:textId="77777777" w:rsidR="005963B9" w:rsidRDefault="00A337CC">
      <w:pPr>
        <w:pStyle w:val="TOC2"/>
        <w:tabs>
          <w:tab w:val="right" w:leader="dot" w:pos="8302"/>
        </w:tabs>
        <w:spacing w:line="560" w:lineRule="exact"/>
        <w:ind w:left="360"/>
        <w:rPr>
          <w:rFonts w:ascii="仿宋" w:eastAsia="仿宋" w:hAnsi="仿宋" w:cstheme="minorBidi"/>
          <w:sz w:val="21"/>
          <w:szCs w:val="22"/>
        </w:rPr>
      </w:pPr>
      <w:hyperlink w:anchor="_Toc152963410" w:history="1">
        <w:r w:rsidR="001B0E91">
          <w:rPr>
            <w:rStyle w:val="aff"/>
            <w:rFonts w:ascii="仿宋" w:eastAsia="仿宋" w:hAnsi="仿宋" w:cs="仿宋" w:hint="eastAsia"/>
            <w:b/>
          </w:rPr>
          <w:t>五、开标与评标</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_Toc152963410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12</w:t>
        </w:r>
        <w:r w:rsidR="001B0E91">
          <w:rPr>
            <w:rFonts w:ascii="仿宋" w:eastAsia="仿宋" w:hAnsi="仿宋"/>
          </w:rPr>
          <w:fldChar w:fldCharType="end"/>
        </w:r>
      </w:hyperlink>
    </w:p>
    <w:p w14:paraId="5241F372"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11" w:history="1">
        <w:r w:rsidR="001B0E91">
          <w:rPr>
            <w:rStyle w:val="aff"/>
            <w:rFonts w:ascii="仿宋" w:eastAsia="仿宋" w:hAnsi="仿宋" w:cs="仿宋"/>
            <w:b/>
          </w:rPr>
          <w:t>20.</w:t>
        </w:r>
        <w:r w:rsidR="001B0E91">
          <w:rPr>
            <w:rStyle w:val="aff"/>
            <w:rFonts w:ascii="仿宋" w:eastAsia="仿宋" w:hAnsi="仿宋" w:cs="仿宋" w:hint="eastAsia"/>
            <w:b/>
          </w:rPr>
          <w:t>开标</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_Toc152963411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12</w:t>
        </w:r>
        <w:r w:rsidR="001B0E91">
          <w:rPr>
            <w:rFonts w:ascii="仿宋" w:eastAsia="仿宋" w:hAnsi="仿宋"/>
          </w:rPr>
          <w:fldChar w:fldCharType="end"/>
        </w:r>
      </w:hyperlink>
    </w:p>
    <w:p w14:paraId="472539C6"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12" w:history="1">
        <w:r w:rsidR="001B0E91">
          <w:rPr>
            <w:rStyle w:val="aff"/>
            <w:rFonts w:ascii="仿宋" w:eastAsia="仿宋" w:hAnsi="仿宋" w:cs="仿宋"/>
            <w:b/>
          </w:rPr>
          <w:t>21.</w:t>
        </w:r>
        <w:r w:rsidR="001B0E91">
          <w:rPr>
            <w:rStyle w:val="aff"/>
            <w:rFonts w:ascii="仿宋" w:eastAsia="仿宋" w:hAnsi="仿宋" w:cs="仿宋" w:hint="eastAsia"/>
            <w:b/>
          </w:rPr>
          <w:t>评标</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_Toc152963412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12</w:t>
        </w:r>
        <w:r w:rsidR="001B0E91">
          <w:rPr>
            <w:rFonts w:ascii="仿宋" w:eastAsia="仿宋" w:hAnsi="仿宋"/>
          </w:rPr>
          <w:fldChar w:fldCharType="end"/>
        </w:r>
      </w:hyperlink>
    </w:p>
    <w:p w14:paraId="7A264734"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13" w:history="1">
        <w:r w:rsidR="001B0E91">
          <w:rPr>
            <w:rStyle w:val="aff"/>
            <w:rFonts w:ascii="仿宋" w:eastAsia="仿宋" w:hAnsi="仿宋" w:cs="仿宋"/>
            <w:b/>
          </w:rPr>
          <w:t>22</w:t>
        </w:r>
        <w:r w:rsidR="001B0E91">
          <w:rPr>
            <w:rStyle w:val="aff"/>
            <w:rFonts w:ascii="仿宋" w:eastAsia="仿宋" w:hAnsi="仿宋" w:cs="仿宋" w:hint="eastAsia"/>
            <w:b/>
          </w:rPr>
          <w:t>、评审内容</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_Toc152963413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14</w:t>
        </w:r>
        <w:r w:rsidR="001B0E91">
          <w:rPr>
            <w:rFonts w:ascii="仿宋" w:eastAsia="仿宋" w:hAnsi="仿宋"/>
          </w:rPr>
          <w:fldChar w:fldCharType="end"/>
        </w:r>
      </w:hyperlink>
    </w:p>
    <w:p w14:paraId="298693C6"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14" w:history="1">
        <w:r w:rsidR="001B0E91">
          <w:rPr>
            <w:rStyle w:val="aff"/>
            <w:rFonts w:ascii="仿宋" w:eastAsia="仿宋" w:hAnsi="仿宋" w:cs="仿宋"/>
            <w:b/>
          </w:rPr>
          <w:t>23</w:t>
        </w:r>
        <w:r w:rsidR="001B0E91">
          <w:rPr>
            <w:rStyle w:val="aff"/>
            <w:rFonts w:ascii="仿宋" w:eastAsia="仿宋" w:hAnsi="仿宋" w:cs="仿宋" w:hint="eastAsia"/>
            <w:b/>
          </w:rPr>
          <w:t>、推荐中标候选人名单</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_Toc152963414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15</w:t>
        </w:r>
        <w:r w:rsidR="001B0E91">
          <w:rPr>
            <w:rFonts w:ascii="仿宋" w:eastAsia="仿宋" w:hAnsi="仿宋"/>
          </w:rPr>
          <w:fldChar w:fldCharType="end"/>
        </w:r>
      </w:hyperlink>
    </w:p>
    <w:p w14:paraId="2ADFCC67" w14:textId="77777777" w:rsidR="005963B9" w:rsidRDefault="00A337CC">
      <w:pPr>
        <w:pStyle w:val="TOC2"/>
        <w:tabs>
          <w:tab w:val="right" w:leader="dot" w:pos="8302"/>
        </w:tabs>
        <w:spacing w:line="560" w:lineRule="exact"/>
        <w:ind w:left="360"/>
        <w:rPr>
          <w:rFonts w:ascii="仿宋" w:eastAsia="仿宋" w:hAnsi="仿宋" w:cstheme="minorBidi"/>
          <w:sz w:val="21"/>
          <w:szCs w:val="22"/>
        </w:rPr>
      </w:pPr>
      <w:hyperlink w:anchor="_Toc152963415" w:history="1">
        <w:r w:rsidR="001B0E91">
          <w:rPr>
            <w:rStyle w:val="aff"/>
            <w:rFonts w:ascii="仿宋" w:eastAsia="仿宋" w:hAnsi="仿宋" w:cs="仿宋" w:hint="eastAsia"/>
            <w:b/>
          </w:rPr>
          <w:t>六、定标与成交</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_Toc152963415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15</w:t>
        </w:r>
        <w:r w:rsidR="001B0E91">
          <w:rPr>
            <w:rFonts w:ascii="仿宋" w:eastAsia="仿宋" w:hAnsi="仿宋"/>
          </w:rPr>
          <w:fldChar w:fldCharType="end"/>
        </w:r>
      </w:hyperlink>
    </w:p>
    <w:p w14:paraId="66B14B1B"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16" w:history="1">
        <w:r w:rsidR="001B0E91">
          <w:rPr>
            <w:rStyle w:val="aff"/>
            <w:rFonts w:ascii="仿宋" w:eastAsia="仿宋" w:hAnsi="仿宋" w:cs="仿宋"/>
            <w:b/>
          </w:rPr>
          <w:t>24</w:t>
        </w:r>
        <w:r w:rsidR="001B0E91">
          <w:rPr>
            <w:rStyle w:val="aff"/>
            <w:rFonts w:ascii="仿宋" w:eastAsia="仿宋" w:hAnsi="仿宋" w:cs="仿宋" w:hint="eastAsia"/>
            <w:b/>
          </w:rPr>
          <w:t>、评审报告</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_Toc152963416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15</w:t>
        </w:r>
        <w:r w:rsidR="001B0E91">
          <w:rPr>
            <w:rFonts w:ascii="仿宋" w:eastAsia="仿宋" w:hAnsi="仿宋"/>
          </w:rPr>
          <w:fldChar w:fldCharType="end"/>
        </w:r>
      </w:hyperlink>
    </w:p>
    <w:p w14:paraId="3A9B33C9"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17" w:history="1">
        <w:r w:rsidR="001B0E91">
          <w:rPr>
            <w:rStyle w:val="aff"/>
            <w:rFonts w:ascii="仿宋" w:eastAsia="仿宋" w:hAnsi="仿宋" w:cs="仿宋"/>
            <w:b/>
          </w:rPr>
          <w:t>25</w:t>
        </w:r>
        <w:r w:rsidR="001B0E91">
          <w:rPr>
            <w:rStyle w:val="aff"/>
            <w:rFonts w:ascii="仿宋" w:eastAsia="仿宋" w:hAnsi="仿宋" w:cs="仿宋" w:hint="eastAsia"/>
            <w:b/>
          </w:rPr>
          <w:t>、定标</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_Toc152963417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15</w:t>
        </w:r>
        <w:r w:rsidR="001B0E91">
          <w:rPr>
            <w:rFonts w:ascii="仿宋" w:eastAsia="仿宋" w:hAnsi="仿宋"/>
          </w:rPr>
          <w:fldChar w:fldCharType="end"/>
        </w:r>
      </w:hyperlink>
    </w:p>
    <w:p w14:paraId="6F1E6BDA"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18" w:history="1">
        <w:r w:rsidR="001B0E91">
          <w:rPr>
            <w:rStyle w:val="aff"/>
            <w:rFonts w:ascii="仿宋" w:eastAsia="仿宋" w:hAnsi="仿宋" w:cs="仿宋"/>
            <w:b/>
          </w:rPr>
          <w:t>26</w:t>
        </w:r>
        <w:r w:rsidR="001B0E91">
          <w:rPr>
            <w:rStyle w:val="aff"/>
            <w:rFonts w:ascii="仿宋" w:eastAsia="仿宋" w:hAnsi="仿宋" w:cs="仿宋" w:hint="eastAsia"/>
            <w:b/>
          </w:rPr>
          <w:t>、中标通知书</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_Toc152963418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16</w:t>
        </w:r>
        <w:r w:rsidR="001B0E91">
          <w:rPr>
            <w:rFonts w:ascii="仿宋" w:eastAsia="仿宋" w:hAnsi="仿宋"/>
          </w:rPr>
          <w:fldChar w:fldCharType="end"/>
        </w:r>
      </w:hyperlink>
    </w:p>
    <w:p w14:paraId="7D1C6F1F"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19" w:history="1">
        <w:r w:rsidR="001B0E91">
          <w:rPr>
            <w:rStyle w:val="aff"/>
            <w:rFonts w:ascii="仿宋" w:eastAsia="仿宋" w:hAnsi="仿宋" w:cs="仿宋"/>
            <w:b/>
          </w:rPr>
          <w:t>27</w:t>
        </w:r>
        <w:r w:rsidR="001B0E91">
          <w:rPr>
            <w:rStyle w:val="aff"/>
            <w:rFonts w:ascii="仿宋" w:eastAsia="仿宋" w:hAnsi="仿宋" w:cs="仿宋" w:hint="eastAsia"/>
            <w:b/>
          </w:rPr>
          <w:t>、招标代理服务费</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_Toc152963419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16</w:t>
        </w:r>
        <w:r w:rsidR="001B0E91">
          <w:rPr>
            <w:rFonts w:ascii="仿宋" w:eastAsia="仿宋" w:hAnsi="仿宋"/>
          </w:rPr>
          <w:fldChar w:fldCharType="end"/>
        </w:r>
      </w:hyperlink>
    </w:p>
    <w:p w14:paraId="46DFEBE0" w14:textId="77777777" w:rsidR="005963B9" w:rsidRDefault="00A337CC">
      <w:pPr>
        <w:pStyle w:val="TOC3"/>
        <w:tabs>
          <w:tab w:val="right" w:leader="dot" w:pos="8302"/>
        </w:tabs>
        <w:spacing w:line="560" w:lineRule="exact"/>
        <w:ind w:left="720"/>
        <w:rPr>
          <w:rFonts w:ascii="仿宋" w:eastAsia="仿宋" w:hAnsi="仿宋" w:cstheme="minorBidi"/>
          <w:sz w:val="21"/>
          <w:szCs w:val="22"/>
        </w:rPr>
      </w:pPr>
      <w:hyperlink w:anchor="_Toc152963420" w:history="1">
        <w:r w:rsidR="001B0E91">
          <w:rPr>
            <w:rStyle w:val="aff"/>
            <w:rFonts w:ascii="仿宋" w:eastAsia="仿宋" w:hAnsi="仿宋" w:cs="仿宋"/>
            <w:b/>
          </w:rPr>
          <w:t>28</w:t>
        </w:r>
        <w:r w:rsidR="001B0E91">
          <w:rPr>
            <w:rStyle w:val="aff"/>
            <w:rFonts w:ascii="仿宋" w:eastAsia="仿宋" w:hAnsi="仿宋" w:cs="仿宋" w:hint="eastAsia"/>
            <w:b/>
          </w:rPr>
          <w:t>、签订合同</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_Toc152963420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16</w:t>
        </w:r>
        <w:r w:rsidR="001B0E91">
          <w:rPr>
            <w:rFonts w:ascii="仿宋" w:eastAsia="仿宋" w:hAnsi="仿宋"/>
          </w:rPr>
          <w:fldChar w:fldCharType="end"/>
        </w:r>
      </w:hyperlink>
    </w:p>
    <w:p w14:paraId="1768D4B5" w14:textId="77777777" w:rsidR="005963B9" w:rsidRDefault="00A337CC">
      <w:pPr>
        <w:pStyle w:val="TOC2"/>
        <w:tabs>
          <w:tab w:val="right" w:leader="dot" w:pos="8302"/>
        </w:tabs>
        <w:spacing w:line="560" w:lineRule="exact"/>
        <w:ind w:left="360"/>
        <w:rPr>
          <w:rFonts w:ascii="仿宋" w:eastAsia="仿宋" w:hAnsi="仿宋" w:cstheme="minorBidi"/>
          <w:sz w:val="21"/>
          <w:szCs w:val="22"/>
        </w:rPr>
      </w:pPr>
      <w:hyperlink w:anchor="_Toc152963421" w:history="1">
        <w:r w:rsidR="001B0E91">
          <w:rPr>
            <w:rStyle w:val="aff"/>
            <w:rFonts w:ascii="仿宋" w:eastAsia="仿宋" w:hAnsi="仿宋" w:cs="仿宋" w:hint="eastAsia"/>
            <w:b/>
          </w:rPr>
          <w:t>七、其他</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_Toc152963421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17</w:t>
        </w:r>
        <w:r w:rsidR="001B0E91">
          <w:rPr>
            <w:rFonts w:ascii="仿宋" w:eastAsia="仿宋" w:hAnsi="仿宋"/>
          </w:rPr>
          <w:fldChar w:fldCharType="end"/>
        </w:r>
      </w:hyperlink>
    </w:p>
    <w:p w14:paraId="2BB4DF8C" w14:textId="77777777" w:rsidR="005963B9" w:rsidRDefault="00A337CC">
      <w:pPr>
        <w:pStyle w:val="TOC1"/>
        <w:tabs>
          <w:tab w:val="right" w:leader="dot" w:pos="8302"/>
        </w:tabs>
        <w:spacing w:line="560" w:lineRule="exact"/>
        <w:rPr>
          <w:rFonts w:ascii="仿宋" w:eastAsia="仿宋" w:hAnsi="仿宋" w:cstheme="minorBidi"/>
          <w:sz w:val="21"/>
          <w:szCs w:val="22"/>
        </w:rPr>
      </w:pPr>
      <w:hyperlink w:anchor="_Toc152963423" w:history="1">
        <w:r w:rsidR="001B0E91">
          <w:rPr>
            <w:rStyle w:val="aff"/>
            <w:rFonts w:ascii="仿宋" w:eastAsia="仿宋" w:hAnsi="仿宋" w:cs="仿宋" w:hint="eastAsia"/>
            <w:b/>
          </w:rPr>
          <w:t>第三部分</w:t>
        </w:r>
        <w:r w:rsidR="001B0E91">
          <w:rPr>
            <w:rStyle w:val="aff"/>
            <w:rFonts w:ascii="仿宋" w:eastAsia="仿宋" w:hAnsi="仿宋" w:cs="仿宋"/>
            <w:b/>
          </w:rPr>
          <w:t xml:space="preserve"> </w:t>
        </w:r>
        <w:r w:rsidR="001B0E91">
          <w:rPr>
            <w:rStyle w:val="aff"/>
            <w:rFonts w:ascii="仿宋" w:eastAsia="仿宋" w:hAnsi="仿宋" w:cs="仿宋" w:hint="eastAsia"/>
            <w:b/>
          </w:rPr>
          <w:t>采购需求</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_Toc152963423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18</w:t>
        </w:r>
        <w:r w:rsidR="001B0E91">
          <w:rPr>
            <w:rFonts w:ascii="仿宋" w:eastAsia="仿宋" w:hAnsi="仿宋"/>
          </w:rPr>
          <w:fldChar w:fldCharType="end"/>
        </w:r>
      </w:hyperlink>
    </w:p>
    <w:p w14:paraId="54F0D5C0" w14:textId="77777777" w:rsidR="005963B9" w:rsidRDefault="00A337CC">
      <w:pPr>
        <w:pStyle w:val="TOC1"/>
        <w:tabs>
          <w:tab w:val="right" w:leader="dot" w:pos="8302"/>
        </w:tabs>
        <w:spacing w:line="560" w:lineRule="exact"/>
        <w:rPr>
          <w:rFonts w:ascii="仿宋" w:eastAsia="仿宋" w:hAnsi="仿宋" w:cstheme="minorBidi"/>
          <w:sz w:val="21"/>
          <w:szCs w:val="22"/>
        </w:rPr>
      </w:pPr>
      <w:hyperlink w:anchor="_Toc152963424" w:history="1">
        <w:r w:rsidR="001B0E91">
          <w:rPr>
            <w:rStyle w:val="aff"/>
            <w:rFonts w:ascii="仿宋" w:eastAsia="仿宋" w:hAnsi="仿宋" w:cs="仿宋" w:hint="eastAsia"/>
            <w:b/>
          </w:rPr>
          <w:t>一、技术要求</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_Toc152963424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18</w:t>
        </w:r>
        <w:r w:rsidR="001B0E91">
          <w:rPr>
            <w:rFonts w:ascii="仿宋" w:eastAsia="仿宋" w:hAnsi="仿宋"/>
          </w:rPr>
          <w:fldChar w:fldCharType="end"/>
        </w:r>
      </w:hyperlink>
    </w:p>
    <w:p w14:paraId="36450310" w14:textId="77777777" w:rsidR="005963B9" w:rsidRDefault="00A337CC">
      <w:pPr>
        <w:pStyle w:val="TOC1"/>
        <w:tabs>
          <w:tab w:val="right" w:leader="dot" w:pos="8302"/>
        </w:tabs>
        <w:spacing w:line="560" w:lineRule="exact"/>
        <w:rPr>
          <w:rFonts w:ascii="仿宋" w:eastAsia="仿宋" w:hAnsi="仿宋" w:cstheme="minorBidi"/>
          <w:sz w:val="21"/>
          <w:szCs w:val="22"/>
        </w:rPr>
      </w:pPr>
      <w:hyperlink w:anchor="_Toc152963425" w:history="1">
        <w:r w:rsidR="001B0E91">
          <w:rPr>
            <w:rStyle w:val="aff"/>
            <w:rFonts w:ascii="仿宋" w:eastAsia="仿宋" w:hAnsi="仿宋" w:cs="仿宋" w:hint="eastAsia"/>
            <w:b/>
          </w:rPr>
          <w:t>二、商务要求</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_Toc152963425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20</w:t>
        </w:r>
        <w:r w:rsidR="001B0E91">
          <w:rPr>
            <w:rFonts w:ascii="仿宋" w:eastAsia="仿宋" w:hAnsi="仿宋"/>
          </w:rPr>
          <w:fldChar w:fldCharType="end"/>
        </w:r>
      </w:hyperlink>
    </w:p>
    <w:p w14:paraId="10934E43" w14:textId="77777777" w:rsidR="005963B9" w:rsidRDefault="00A337CC">
      <w:pPr>
        <w:pStyle w:val="TOC1"/>
        <w:tabs>
          <w:tab w:val="right" w:leader="dot" w:pos="8302"/>
        </w:tabs>
        <w:spacing w:line="560" w:lineRule="exact"/>
        <w:rPr>
          <w:rFonts w:ascii="仿宋" w:eastAsia="仿宋" w:hAnsi="仿宋" w:cstheme="minorBidi"/>
          <w:sz w:val="21"/>
          <w:szCs w:val="22"/>
        </w:rPr>
      </w:pPr>
      <w:hyperlink w:anchor="_Toc152963426" w:history="1">
        <w:r w:rsidR="001B0E91">
          <w:rPr>
            <w:rStyle w:val="aff"/>
            <w:rFonts w:ascii="仿宋" w:eastAsia="仿宋" w:hAnsi="仿宋" w:cs="仿宋" w:hint="eastAsia"/>
            <w:b/>
          </w:rPr>
          <w:t>第四部分</w:t>
        </w:r>
        <w:r w:rsidR="001B0E91">
          <w:rPr>
            <w:rStyle w:val="aff"/>
            <w:rFonts w:ascii="仿宋" w:eastAsia="仿宋" w:hAnsi="仿宋" w:cs="仿宋"/>
            <w:b/>
          </w:rPr>
          <w:t xml:space="preserve"> </w:t>
        </w:r>
        <w:r w:rsidR="001B0E91">
          <w:rPr>
            <w:rStyle w:val="aff"/>
            <w:rFonts w:ascii="仿宋" w:eastAsia="仿宋" w:hAnsi="仿宋" w:cs="仿宋" w:hint="eastAsia"/>
            <w:b/>
          </w:rPr>
          <w:t>合同格式（参考文本）</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_Toc152963426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21</w:t>
        </w:r>
        <w:r w:rsidR="001B0E91">
          <w:rPr>
            <w:rFonts w:ascii="仿宋" w:eastAsia="仿宋" w:hAnsi="仿宋"/>
          </w:rPr>
          <w:fldChar w:fldCharType="end"/>
        </w:r>
      </w:hyperlink>
    </w:p>
    <w:p w14:paraId="7E2E24D2" w14:textId="77777777" w:rsidR="005963B9" w:rsidRDefault="00A337CC">
      <w:pPr>
        <w:pStyle w:val="TOC1"/>
        <w:tabs>
          <w:tab w:val="right" w:leader="dot" w:pos="8302"/>
        </w:tabs>
        <w:spacing w:line="560" w:lineRule="exact"/>
        <w:rPr>
          <w:rFonts w:ascii="仿宋" w:eastAsia="仿宋" w:hAnsi="仿宋" w:cstheme="minorBidi"/>
          <w:sz w:val="21"/>
          <w:szCs w:val="22"/>
        </w:rPr>
      </w:pPr>
      <w:hyperlink w:anchor="_Toc152963427" w:history="1">
        <w:r w:rsidR="001B0E91">
          <w:rPr>
            <w:rStyle w:val="aff"/>
            <w:rFonts w:ascii="仿宋" w:eastAsia="仿宋" w:hAnsi="仿宋" w:cs="仿宋" w:hint="eastAsia"/>
            <w:b/>
          </w:rPr>
          <w:t>第五部分</w:t>
        </w:r>
        <w:r w:rsidR="001B0E91">
          <w:rPr>
            <w:rStyle w:val="aff"/>
            <w:rFonts w:ascii="仿宋" w:eastAsia="仿宋" w:hAnsi="仿宋" w:cs="仿宋"/>
            <w:b/>
          </w:rPr>
          <w:t xml:space="preserve"> </w:t>
        </w:r>
        <w:r w:rsidR="001B0E91">
          <w:rPr>
            <w:rStyle w:val="aff"/>
            <w:rFonts w:ascii="仿宋" w:eastAsia="仿宋" w:hAnsi="仿宋" w:cs="仿宋" w:hint="eastAsia"/>
            <w:b/>
          </w:rPr>
          <w:t>合同通用条款（参考文本）</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_Toc152963427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24</w:t>
        </w:r>
        <w:r w:rsidR="001B0E91">
          <w:rPr>
            <w:rFonts w:ascii="仿宋" w:eastAsia="仿宋" w:hAnsi="仿宋"/>
          </w:rPr>
          <w:fldChar w:fldCharType="end"/>
        </w:r>
      </w:hyperlink>
    </w:p>
    <w:p w14:paraId="4B478D3E" w14:textId="77777777" w:rsidR="005963B9" w:rsidRDefault="00A337CC">
      <w:pPr>
        <w:pStyle w:val="TOC1"/>
        <w:tabs>
          <w:tab w:val="right" w:leader="dot" w:pos="8302"/>
        </w:tabs>
        <w:spacing w:line="560" w:lineRule="exact"/>
        <w:rPr>
          <w:rFonts w:ascii="仿宋" w:eastAsia="仿宋" w:hAnsi="仿宋" w:cstheme="minorBidi"/>
          <w:sz w:val="21"/>
          <w:szCs w:val="22"/>
        </w:rPr>
      </w:pPr>
      <w:hyperlink w:anchor="_Toc152963428" w:history="1">
        <w:r w:rsidR="001B0E91">
          <w:rPr>
            <w:rStyle w:val="aff"/>
            <w:rFonts w:ascii="仿宋" w:eastAsia="仿宋" w:hAnsi="仿宋" w:cs="仿宋" w:hint="eastAsia"/>
            <w:b/>
          </w:rPr>
          <w:t>第六部分</w:t>
        </w:r>
        <w:r w:rsidR="001B0E91">
          <w:rPr>
            <w:rStyle w:val="aff"/>
            <w:rFonts w:ascii="仿宋" w:eastAsia="仿宋" w:hAnsi="仿宋" w:cs="仿宋"/>
            <w:b/>
          </w:rPr>
          <w:t xml:space="preserve"> </w:t>
        </w:r>
        <w:r w:rsidR="001B0E91">
          <w:rPr>
            <w:rStyle w:val="aff"/>
            <w:rFonts w:ascii="仿宋" w:eastAsia="仿宋" w:hAnsi="仿宋" w:cs="仿宋" w:hint="eastAsia"/>
            <w:b/>
          </w:rPr>
          <w:t>投标文件格式</w:t>
        </w:r>
        <w:r w:rsidR="001B0E91">
          <w:rPr>
            <w:rFonts w:ascii="仿宋" w:eastAsia="仿宋" w:hAnsi="仿宋"/>
          </w:rPr>
          <w:tab/>
        </w:r>
        <w:r w:rsidR="001B0E91">
          <w:rPr>
            <w:rFonts w:ascii="仿宋" w:eastAsia="仿宋" w:hAnsi="仿宋"/>
          </w:rPr>
          <w:fldChar w:fldCharType="begin"/>
        </w:r>
        <w:r w:rsidR="001B0E91">
          <w:rPr>
            <w:rFonts w:ascii="仿宋" w:eastAsia="仿宋" w:hAnsi="仿宋"/>
          </w:rPr>
          <w:instrText xml:space="preserve"> PAGEREF _Toc152963428 \h </w:instrText>
        </w:r>
        <w:r w:rsidR="001B0E91">
          <w:rPr>
            <w:rFonts w:ascii="仿宋" w:eastAsia="仿宋" w:hAnsi="仿宋"/>
          </w:rPr>
        </w:r>
        <w:r w:rsidR="001B0E91">
          <w:rPr>
            <w:rFonts w:ascii="仿宋" w:eastAsia="仿宋" w:hAnsi="仿宋"/>
          </w:rPr>
          <w:fldChar w:fldCharType="separate"/>
        </w:r>
        <w:r w:rsidR="001B0E91">
          <w:rPr>
            <w:rFonts w:ascii="仿宋" w:eastAsia="仿宋" w:hAnsi="仿宋"/>
          </w:rPr>
          <w:t>29</w:t>
        </w:r>
        <w:r w:rsidR="001B0E91">
          <w:rPr>
            <w:rFonts w:ascii="仿宋" w:eastAsia="仿宋" w:hAnsi="仿宋"/>
          </w:rPr>
          <w:fldChar w:fldCharType="end"/>
        </w:r>
      </w:hyperlink>
    </w:p>
    <w:p w14:paraId="13024E3B" w14:textId="77777777" w:rsidR="005963B9" w:rsidRDefault="001B0E91">
      <w:pPr>
        <w:spacing w:beforeLines="50" w:before="120" w:afterLines="50" w:after="120" w:line="360" w:lineRule="auto"/>
        <w:rPr>
          <w:rFonts w:ascii="仿宋" w:eastAsia="仿宋" w:hAnsi="仿宋" w:cs="仿宋"/>
          <w:b/>
          <w:bCs/>
          <w:sz w:val="24"/>
          <w:lang w:val="zh-CN"/>
        </w:rPr>
      </w:pPr>
      <w:r>
        <w:rPr>
          <w:rFonts w:ascii="仿宋" w:eastAsia="仿宋" w:hAnsi="仿宋" w:cs="仿宋" w:hint="eastAsia"/>
          <w:bCs/>
          <w:sz w:val="20"/>
          <w:lang w:val="zh-CN"/>
        </w:rPr>
        <w:fldChar w:fldCharType="end"/>
      </w:r>
    </w:p>
    <w:p w14:paraId="5A7FE494" w14:textId="77777777" w:rsidR="005963B9" w:rsidRDefault="005963B9">
      <w:pPr>
        <w:tabs>
          <w:tab w:val="left" w:pos="360"/>
        </w:tabs>
        <w:spacing w:line="360" w:lineRule="auto"/>
        <w:rPr>
          <w:rFonts w:ascii="仿宋" w:eastAsia="仿宋" w:hAnsi="仿宋" w:cs="仿宋"/>
          <w:lang w:val="zh-CN"/>
        </w:rPr>
        <w:sectPr w:rsidR="005963B9">
          <w:headerReference w:type="default" r:id="rId12"/>
          <w:footerReference w:type="even" r:id="rId13"/>
          <w:footerReference w:type="default" r:id="rId14"/>
          <w:pgSz w:w="11906" w:h="16838"/>
          <w:pgMar w:top="1418" w:right="1797" w:bottom="1418" w:left="1797" w:header="851" w:footer="992" w:gutter="0"/>
          <w:pgNumType w:start="1"/>
          <w:cols w:space="720"/>
          <w:docGrid w:linePitch="312"/>
        </w:sectPr>
      </w:pPr>
    </w:p>
    <w:p w14:paraId="7770F5FA" w14:textId="77777777" w:rsidR="005963B9" w:rsidRDefault="001B0E91">
      <w:pPr>
        <w:tabs>
          <w:tab w:val="left" w:pos="3544"/>
        </w:tabs>
        <w:spacing w:line="360" w:lineRule="auto"/>
        <w:jc w:val="center"/>
        <w:outlineLvl w:val="0"/>
        <w:rPr>
          <w:rFonts w:ascii="仿宋" w:eastAsia="仿宋" w:hAnsi="仿宋" w:cs="仿宋"/>
          <w:b/>
          <w:sz w:val="30"/>
          <w:szCs w:val="30"/>
        </w:rPr>
      </w:pPr>
      <w:bookmarkStart w:id="15" w:name="_Toc29328"/>
      <w:bookmarkStart w:id="16" w:name="_Toc152963385"/>
      <w:bookmarkStart w:id="17" w:name="_Toc490234466"/>
      <w:bookmarkStart w:id="18" w:name="_Toc489869353"/>
      <w:bookmarkStart w:id="19" w:name="_Toc490234238"/>
      <w:bookmarkStart w:id="20" w:name="_Toc489869015"/>
      <w:bookmarkStart w:id="21" w:name="_Toc493678861"/>
      <w:bookmarkStart w:id="22" w:name="_Toc490234294"/>
      <w:bookmarkStart w:id="23" w:name="_Toc489870015"/>
      <w:bookmarkStart w:id="24" w:name="_Toc489869739"/>
      <w:bookmarkStart w:id="25" w:name="_Toc479760807"/>
      <w:bookmarkStart w:id="26" w:name="_Toc490234568"/>
      <w:bookmarkStart w:id="27" w:name="_Toc490234579"/>
      <w:bookmarkStart w:id="28" w:name="_Toc328739377"/>
      <w:bookmarkStart w:id="29" w:name="_Toc489868881"/>
      <w:bookmarkStart w:id="30" w:name="_Toc493257943"/>
      <w:bookmarkStart w:id="31" w:name="_Toc479760679"/>
      <w:bookmarkStart w:id="32" w:name="_Toc6847016"/>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仿宋" w:eastAsia="仿宋" w:hAnsi="仿宋" w:cs="仿宋" w:hint="eastAsia"/>
          <w:b/>
          <w:sz w:val="30"/>
          <w:szCs w:val="30"/>
        </w:rPr>
        <w:t>第一部分 招标公告</w:t>
      </w:r>
      <w:bookmarkEnd w:id="15"/>
      <w:bookmarkEnd w:id="16"/>
    </w:p>
    <w:tbl>
      <w:tblPr>
        <w:tblStyle w:val="afc"/>
        <w:tblW w:w="8340" w:type="dxa"/>
        <w:tblInd w:w="87" w:type="dxa"/>
        <w:tblLayout w:type="fixed"/>
        <w:tblLook w:val="04A0" w:firstRow="1" w:lastRow="0" w:firstColumn="1" w:lastColumn="0" w:noHBand="0" w:noVBand="1"/>
      </w:tblPr>
      <w:tblGrid>
        <w:gridCol w:w="8340"/>
      </w:tblGrid>
      <w:tr w:rsidR="005963B9" w14:paraId="24A7A4BF" w14:textId="77777777">
        <w:tc>
          <w:tcPr>
            <w:tcW w:w="8340" w:type="dxa"/>
          </w:tcPr>
          <w:p w14:paraId="43996D75" w14:textId="77777777" w:rsidR="005963B9" w:rsidRDefault="001B0E91">
            <w:pPr>
              <w:pStyle w:val="6"/>
              <w:widowControl/>
              <w:spacing w:before="150" w:after="150" w:line="360" w:lineRule="auto"/>
              <w:rPr>
                <w:rFonts w:ascii="仿宋" w:eastAsia="仿宋" w:hAnsi="仿宋" w:cs="仿宋" w:hint="default"/>
                <w:bCs/>
                <w:sz w:val="21"/>
                <w:szCs w:val="22"/>
              </w:rPr>
            </w:pPr>
            <w:bookmarkStart w:id="33" w:name="OLE_LINK1"/>
            <w:r>
              <w:rPr>
                <w:rFonts w:ascii="仿宋" w:eastAsia="仿宋" w:hAnsi="仿宋" w:cs="仿宋"/>
                <w:bCs/>
                <w:sz w:val="21"/>
                <w:szCs w:val="22"/>
              </w:rPr>
              <w:t>项目概况</w:t>
            </w:r>
          </w:p>
          <w:p w14:paraId="7009023C" w14:textId="77777777" w:rsidR="005963B9" w:rsidRDefault="001B0E91">
            <w:pPr>
              <w:pStyle w:val="6"/>
              <w:widowControl/>
              <w:tabs>
                <w:tab w:val="left" w:pos="2160"/>
              </w:tabs>
              <w:spacing w:before="150" w:after="150" w:line="360" w:lineRule="auto"/>
              <w:ind w:firstLineChars="200" w:firstLine="440"/>
              <w:rPr>
                <w:rFonts w:ascii="仿宋" w:eastAsia="仿宋" w:hAnsi="仿宋" w:cs="仿宋" w:hint="default"/>
                <w:bCs/>
                <w:sz w:val="22"/>
              </w:rPr>
            </w:pPr>
            <w:r>
              <w:rPr>
                <w:rFonts w:ascii="仿宋" w:eastAsia="仿宋" w:hAnsi="仿宋" w:cs="仿宋"/>
                <w:b w:val="0"/>
                <w:sz w:val="22"/>
              </w:rPr>
              <w:t>64排CT三年维保服务招标项目的潜在投标人应在全国公共资源交易平台（陕西省安康市）网站〖首页〉电子交易平台〉陕西政府采购交易系统〉企业端〗）获取招标文件，并于 2024年01月03日09时00分（北京时间）前提交投标文件。</w:t>
            </w:r>
          </w:p>
        </w:tc>
      </w:tr>
    </w:tbl>
    <w:p w14:paraId="4E67EB0F" w14:textId="77777777" w:rsidR="005963B9" w:rsidRDefault="001B0E91">
      <w:pPr>
        <w:pStyle w:val="4"/>
        <w:keepNext w:val="0"/>
        <w:keepLines w:val="0"/>
        <w:widowControl/>
        <w:wordWrap w:val="0"/>
        <w:spacing w:before="150" w:after="0" w:line="360" w:lineRule="auto"/>
        <w:jc w:val="left"/>
        <w:rPr>
          <w:rFonts w:ascii="仿宋" w:eastAsia="仿宋" w:hAnsi="仿宋" w:cs="仿宋"/>
          <w:b w:val="0"/>
          <w:bCs w:val="0"/>
          <w:sz w:val="22"/>
          <w:szCs w:val="22"/>
        </w:rPr>
      </w:pPr>
      <w:r>
        <w:rPr>
          <w:rStyle w:val="afd"/>
          <w:rFonts w:ascii="仿宋" w:eastAsia="仿宋" w:hAnsi="仿宋" w:cs="仿宋" w:hint="eastAsia"/>
          <w:b/>
          <w:bCs/>
          <w:sz w:val="22"/>
          <w:szCs w:val="22"/>
          <w:shd w:val="clear" w:color="auto" w:fill="FFFFFF"/>
        </w:rPr>
        <w:t>一、项目基本情况</w:t>
      </w:r>
    </w:p>
    <w:p w14:paraId="03B176B8" w14:textId="77777777" w:rsidR="005963B9" w:rsidRDefault="001B0E91">
      <w:pPr>
        <w:pStyle w:val="af8"/>
        <w:wordWrap w:val="0"/>
        <w:spacing w:before="0" w:beforeAutospacing="0" w:after="0" w:afterAutospacing="0" w:line="360" w:lineRule="auto"/>
        <w:ind w:firstLine="480"/>
        <w:jc w:val="both"/>
        <w:rPr>
          <w:rFonts w:ascii="仿宋" w:eastAsia="仿宋" w:hAnsi="仿宋" w:cs="仿宋"/>
          <w:sz w:val="22"/>
          <w:szCs w:val="22"/>
          <w:highlight w:val="lightGray"/>
        </w:rPr>
      </w:pPr>
      <w:r>
        <w:rPr>
          <w:rFonts w:ascii="仿宋" w:eastAsia="仿宋" w:hAnsi="仿宋" w:cs="仿宋" w:hint="eastAsia"/>
          <w:sz w:val="22"/>
          <w:szCs w:val="22"/>
          <w:shd w:val="clear" w:color="auto" w:fill="FFFFFF"/>
        </w:rPr>
        <w:t>项目编号：DS2023-ZB-021</w:t>
      </w:r>
    </w:p>
    <w:p w14:paraId="4A242345" w14:textId="77777777" w:rsidR="005963B9" w:rsidRDefault="001B0E91">
      <w:pPr>
        <w:pStyle w:val="af8"/>
        <w:wordWrap w:val="0"/>
        <w:spacing w:before="0" w:beforeAutospacing="0" w:after="0" w:afterAutospacing="0" w:line="360" w:lineRule="auto"/>
        <w:ind w:firstLine="480"/>
        <w:jc w:val="both"/>
        <w:rPr>
          <w:rFonts w:ascii="仿宋" w:eastAsia="仿宋" w:hAnsi="仿宋" w:cs="仿宋"/>
          <w:sz w:val="22"/>
          <w:szCs w:val="22"/>
          <w:shd w:val="clear" w:color="auto" w:fill="FFFFFF"/>
        </w:rPr>
      </w:pPr>
      <w:r>
        <w:rPr>
          <w:rFonts w:ascii="仿宋" w:eastAsia="仿宋" w:hAnsi="仿宋" w:cs="仿宋" w:hint="eastAsia"/>
          <w:sz w:val="22"/>
          <w:szCs w:val="22"/>
          <w:shd w:val="clear" w:color="auto" w:fill="FFFFFF"/>
        </w:rPr>
        <w:t>项目名称：64排CT三年维保服务</w:t>
      </w:r>
    </w:p>
    <w:p w14:paraId="6769F145" w14:textId="77777777" w:rsidR="005963B9" w:rsidRDefault="001B0E91">
      <w:pPr>
        <w:pStyle w:val="af8"/>
        <w:wordWrap w:val="0"/>
        <w:spacing w:before="0" w:beforeAutospacing="0" w:after="0" w:afterAutospacing="0" w:line="360" w:lineRule="auto"/>
        <w:ind w:firstLine="480"/>
        <w:jc w:val="both"/>
        <w:rPr>
          <w:rFonts w:ascii="仿宋" w:eastAsia="仿宋" w:hAnsi="仿宋" w:cs="仿宋"/>
          <w:sz w:val="22"/>
          <w:szCs w:val="22"/>
        </w:rPr>
      </w:pPr>
      <w:r>
        <w:rPr>
          <w:rFonts w:ascii="仿宋" w:eastAsia="仿宋" w:hAnsi="仿宋" w:cs="仿宋" w:hint="eastAsia"/>
          <w:sz w:val="22"/>
          <w:szCs w:val="22"/>
          <w:shd w:val="clear" w:color="auto" w:fill="FFFFFF"/>
        </w:rPr>
        <w:t>采购方式：公开招标</w:t>
      </w:r>
    </w:p>
    <w:p w14:paraId="6659D0C9" w14:textId="77777777" w:rsidR="005963B9" w:rsidRDefault="001B0E91">
      <w:pPr>
        <w:pStyle w:val="af8"/>
        <w:wordWrap w:val="0"/>
        <w:spacing w:before="0" w:beforeAutospacing="0" w:after="0" w:afterAutospacing="0" w:line="360" w:lineRule="auto"/>
        <w:ind w:firstLine="480"/>
        <w:jc w:val="both"/>
        <w:rPr>
          <w:rFonts w:ascii="仿宋" w:eastAsia="仿宋" w:hAnsi="仿宋" w:cs="仿宋"/>
          <w:color w:val="000000" w:themeColor="text1"/>
          <w:sz w:val="22"/>
          <w:szCs w:val="22"/>
        </w:rPr>
      </w:pPr>
      <w:r>
        <w:rPr>
          <w:rFonts w:ascii="仿宋" w:eastAsia="仿宋" w:hAnsi="仿宋" w:cs="仿宋" w:hint="eastAsia"/>
          <w:color w:val="000000" w:themeColor="text1"/>
          <w:sz w:val="22"/>
          <w:szCs w:val="22"/>
          <w:shd w:val="clear" w:color="auto" w:fill="FFFFFF"/>
        </w:rPr>
        <w:t>预算金额：</w:t>
      </w:r>
      <w:r>
        <w:rPr>
          <w:rFonts w:ascii="仿宋" w:eastAsia="仿宋" w:hAnsi="仿宋" w:cs="仿宋"/>
          <w:color w:val="000000" w:themeColor="text1"/>
          <w:sz w:val="22"/>
          <w:szCs w:val="22"/>
          <w:shd w:val="clear" w:color="auto" w:fill="FFFFFF"/>
        </w:rPr>
        <w:t>4,930,000.00</w:t>
      </w:r>
      <w:r>
        <w:rPr>
          <w:rFonts w:ascii="仿宋" w:eastAsia="仿宋" w:hAnsi="仿宋" w:cs="仿宋" w:hint="eastAsia"/>
          <w:color w:val="000000" w:themeColor="text1"/>
          <w:sz w:val="22"/>
          <w:szCs w:val="22"/>
          <w:shd w:val="clear" w:color="auto" w:fill="FFFFFF"/>
        </w:rPr>
        <w:t>元</w:t>
      </w:r>
    </w:p>
    <w:p w14:paraId="1EAB9E5E" w14:textId="77777777" w:rsidR="005963B9" w:rsidRDefault="001B0E91">
      <w:pPr>
        <w:pStyle w:val="af8"/>
        <w:wordWrap w:val="0"/>
        <w:spacing w:before="0" w:beforeAutospacing="0" w:after="0" w:afterAutospacing="0" w:line="360" w:lineRule="auto"/>
        <w:ind w:firstLine="480"/>
        <w:jc w:val="both"/>
        <w:rPr>
          <w:rFonts w:ascii="仿宋" w:eastAsia="仿宋" w:hAnsi="仿宋" w:cs="仿宋"/>
          <w:sz w:val="22"/>
          <w:szCs w:val="22"/>
        </w:rPr>
      </w:pPr>
      <w:r>
        <w:rPr>
          <w:rFonts w:ascii="仿宋" w:eastAsia="仿宋" w:hAnsi="仿宋" w:cs="仿宋" w:hint="eastAsia"/>
          <w:sz w:val="22"/>
          <w:szCs w:val="22"/>
          <w:shd w:val="clear" w:color="auto" w:fill="FFFFFF"/>
        </w:rPr>
        <w:t>采购需求：</w:t>
      </w:r>
    </w:p>
    <w:p w14:paraId="38E72C7A" w14:textId="77777777" w:rsidR="005963B9" w:rsidRDefault="001B0E91">
      <w:pPr>
        <w:pStyle w:val="af8"/>
        <w:wordWrap w:val="0"/>
        <w:spacing w:before="0" w:beforeAutospacing="0" w:after="0" w:afterAutospacing="0" w:line="360" w:lineRule="auto"/>
        <w:ind w:firstLine="480"/>
        <w:jc w:val="both"/>
        <w:rPr>
          <w:rFonts w:ascii="仿宋" w:eastAsia="仿宋" w:hAnsi="仿宋" w:cs="仿宋"/>
          <w:sz w:val="22"/>
          <w:szCs w:val="22"/>
        </w:rPr>
      </w:pPr>
      <w:r>
        <w:rPr>
          <w:rFonts w:ascii="仿宋" w:eastAsia="仿宋" w:hAnsi="仿宋" w:cs="仿宋" w:hint="eastAsia"/>
          <w:sz w:val="22"/>
          <w:szCs w:val="22"/>
          <w:shd w:val="clear" w:color="auto" w:fill="FFFFFF"/>
        </w:rPr>
        <w:t>合同包1(64排CT三年维保服务项目):</w:t>
      </w:r>
    </w:p>
    <w:p w14:paraId="17A2243B" w14:textId="77777777" w:rsidR="005963B9" w:rsidRDefault="001B0E91">
      <w:pPr>
        <w:pStyle w:val="af8"/>
        <w:wordWrap w:val="0"/>
        <w:spacing w:before="0" w:beforeAutospacing="0" w:after="0" w:afterAutospacing="0" w:line="360" w:lineRule="auto"/>
        <w:ind w:firstLine="630"/>
        <w:jc w:val="both"/>
        <w:rPr>
          <w:rFonts w:ascii="仿宋" w:eastAsia="仿宋" w:hAnsi="仿宋" w:cs="仿宋"/>
          <w:color w:val="000000" w:themeColor="text1"/>
          <w:sz w:val="22"/>
          <w:szCs w:val="22"/>
        </w:rPr>
      </w:pPr>
      <w:r>
        <w:rPr>
          <w:rFonts w:ascii="仿宋" w:eastAsia="仿宋" w:hAnsi="仿宋" w:cs="仿宋" w:hint="eastAsia"/>
          <w:color w:val="000000" w:themeColor="text1"/>
          <w:sz w:val="22"/>
          <w:szCs w:val="22"/>
          <w:shd w:val="clear" w:color="auto" w:fill="FFFFFF"/>
        </w:rPr>
        <w:t>合同</w:t>
      </w:r>
      <w:proofErr w:type="gramStart"/>
      <w:r>
        <w:rPr>
          <w:rFonts w:ascii="仿宋" w:eastAsia="仿宋" w:hAnsi="仿宋" w:cs="仿宋" w:hint="eastAsia"/>
          <w:color w:val="000000" w:themeColor="text1"/>
          <w:sz w:val="22"/>
          <w:szCs w:val="22"/>
          <w:shd w:val="clear" w:color="auto" w:fill="FFFFFF"/>
        </w:rPr>
        <w:t>包预算</w:t>
      </w:r>
      <w:proofErr w:type="gramEnd"/>
      <w:r>
        <w:rPr>
          <w:rFonts w:ascii="仿宋" w:eastAsia="仿宋" w:hAnsi="仿宋" w:cs="仿宋" w:hint="eastAsia"/>
          <w:color w:val="000000" w:themeColor="text1"/>
          <w:sz w:val="22"/>
          <w:szCs w:val="22"/>
          <w:shd w:val="clear" w:color="auto" w:fill="FFFFFF"/>
        </w:rPr>
        <w:t>金额：</w:t>
      </w:r>
      <w:r>
        <w:rPr>
          <w:rFonts w:ascii="仿宋" w:eastAsia="仿宋" w:hAnsi="仿宋" w:cs="仿宋"/>
          <w:color w:val="000000" w:themeColor="text1"/>
          <w:sz w:val="22"/>
          <w:szCs w:val="22"/>
          <w:shd w:val="clear" w:color="auto" w:fill="FFFFFF"/>
        </w:rPr>
        <w:t>4,930,000.00</w:t>
      </w:r>
      <w:r>
        <w:rPr>
          <w:rFonts w:ascii="仿宋" w:eastAsia="仿宋" w:hAnsi="仿宋" w:cs="仿宋" w:hint="eastAsia"/>
          <w:color w:val="000000" w:themeColor="text1"/>
          <w:sz w:val="22"/>
          <w:szCs w:val="22"/>
          <w:shd w:val="clear" w:color="auto" w:fill="FFFFFF"/>
        </w:rPr>
        <w:t>元</w:t>
      </w:r>
    </w:p>
    <w:p w14:paraId="4254B217" w14:textId="77777777" w:rsidR="005963B9" w:rsidRDefault="001B0E91">
      <w:pPr>
        <w:pStyle w:val="af8"/>
        <w:wordWrap w:val="0"/>
        <w:spacing w:before="0" w:beforeAutospacing="0" w:after="0" w:afterAutospacing="0" w:line="360" w:lineRule="auto"/>
        <w:ind w:firstLine="630"/>
        <w:jc w:val="both"/>
        <w:rPr>
          <w:rFonts w:ascii="仿宋" w:eastAsia="仿宋" w:hAnsi="仿宋" w:cs="仿宋"/>
          <w:color w:val="000000" w:themeColor="text1"/>
          <w:sz w:val="22"/>
          <w:szCs w:val="22"/>
        </w:rPr>
      </w:pPr>
      <w:r>
        <w:rPr>
          <w:rFonts w:ascii="仿宋" w:eastAsia="仿宋" w:hAnsi="仿宋" w:cs="仿宋" w:hint="eastAsia"/>
          <w:color w:val="000000" w:themeColor="text1"/>
          <w:sz w:val="22"/>
          <w:szCs w:val="22"/>
          <w:shd w:val="clear" w:color="auto" w:fill="FFFFFF"/>
        </w:rPr>
        <w:t>合同</w:t>
      </w:r>
      <w:proofErr w:type="gramStart"/>
      <w:r>
        <w:rPr>
          <w:rFonts w:ascii="仿宋" w:eastAsia="仿宋" w:hAnsi="仿宋" w:cs="仿宋" w:hint="eastAsia"/>
          <w:color w:val="000000" w:themeColor="text1"/>
          <w:sz w:val="22"/>
          <w:szCs w:val="22"/>
          <w:shd w:val="clear" w:color="auto" w:fill="FFFFFF"/>
        </w:rPr>
        <w:t>包最高</w:t>
      </w:r>
      <w:proofErr w:type="gramEnd"/>
      <w:r>
        <w:rPr>
          <w:rFonts w:ascii="仿宋" w:eastAsia="仿宋" w:hAnsi="仿宋" w:cs="仿宋" w:hint="eastAsia"/>
          <w:color w:val="000000" w:themeColor="text1"/>
          <w:sz w:val="22"/>
          <w:szCs w:val="22"/>
          <w:shd w:val="clear" w:color="auto" w:fill="FFFFFF"/>
        </w:rPr>
        <w:t>限价：</w:t>
      </w:r>
      <w:r>
        <w:rPr>
          <w:rFonts w:ascii="仿宋" w:eastAsia="仿宋" w:hAnsi="仿宋" w:cs="仿宋"/>
          <w:color w:val="000000" w:themeColor="text1"/>
          <w:sz w:val="22"/>
          <w:szCs w:val="22"/>
          <w:shd w:val="clear" w:color="auto" w:fill="FFFFFF"/>
        </w:rPr>
        <w:t>4,930,000.00</w:t>
      </w:r>
      <w:r>
        <w:rPr>
          <w:rFonts w:ascii="仿宋" w:eastAsia="仿宋" w:hAnsi="仿宋" w:cs="仿宋" w:hint="eastAsia"/>
          <w:color w:val="000000" w:themeColor="text1"/>
          <w:sz w:val="22"/>
          <w:szCs w:val="22"/>
          <w:shd w:val="clear" w:color="auto" w:fill="FFFFFF"/>
        </w:rPr>
        <w:t>元</w:t>
      </w:r>
    </w:p>
    <w:tbl>
      <w:tblPr>
        <w:tblW w:w="9419" w:type="dxa"/>
        <w:tblInd w:w="-4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28"/>
        <w:gridCol w:w="1560"/>
        <w:gridCol w:w="1134"/>
        <w:gridCol w:w="1271"/>
        <w:gridCol w:w="1501"/>
        <w:gridCol w:w="1605"/>
        <w:gridCol w:w="1620"/>
      </w:tblGrid>
      <w:tr w:rsidR="005963B9" w14:paraId="7287694C" w14:textId="77777777">
        <w:trPr>
          <w:trHeight w:val="728"/>
          <w:tblHeader/>
        </w:trPr>
        <w:tc>
          <w:tcPr>
            <w:tcW w:w="728"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46410135" w14:textId="77777777" w:rsidR="005963B9" w:rsidRDefault="001B0E91">
            <w:pPr>
              <w:widowControl/>
              <w:wordWrap w:val="0"/>
              <w:spacing w:line="360" w:lineRule="auto"/>
              <w:jc w:val="center"/>
              <w:rPr>
                <w:rFonts w:ascii="仿宋" w:eastAsia="仿宋" w:hAnsi="仿宋" w:cs="仿宋"/>
                <w:b/>
                <w:bCs/>
                <w:sz w:val="22"/>
                <w:szCs w:val="22"/>
              </w:rPr>
            </w:pPr>
            <w:r>
              <w:rPr>
                <w:rFonts w:ascii="仿宋" w:eastAsia="仿宋" w:hAnsi="仿宋" w:cs="仿宋" w:hint="eastAsia"/>
                <w:b/>
                <w:bCs/>
                <w:kern w:val="0"/>
                <w:sz w:val="22"/>
                <w:szCs w:val="22"/>
                <w:lang w:bidi="ar"/>
              </w:rPr>
              <w:t>品目号</w:t>
            </w:r>
          </w:p>
        </w:tc>
        <w:tc>
          <w:tcPr>
            <w:tcW w:w="156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46D83AD3" w14:textId="77777777" w:rsidR="005963B9" w:rsidRDefault="001B0E91">
            <w:pPr>
              <w:widowControl/>
              <w:wordWrap w:val="0"/>
              <w:spacing w:line="360" w:lineRule="auto"/>
              <w:jc w:val="center"/>
              <w:rPr>
                <w:rFonts w:ascii="仿宋" w:eastAsia="仿宋" w:hAnsi="仿宋" w:cs="仿宋"/>
                <w:b/>
                <w:bCs/>
                <w:sz w:val="22"/>
                <w:szCs w:val="22"/>
              </w:rPr>
            </w:pPr>
            <w:r>
              <w:rPr>
                <w:rFonts w:ascii="仿宋" w:eastAsia="仿宋" w:hAnsi="仿宋" w:cs="仿宋" w:hint="eastAsia"/>
                <w:b/>
                <w:bCs/>
                <w:kern w:val="0"/>
                <w:sz w:val="22"/>
                <w:szCs w:val="22"/>
                <w:lang w:bidi="ar"/>
              </w:rPr>
              <w:t>品目名称</w:t>
            </w:r>
          </w:p>
        </w:tc>
        <w:tc>
          <w:tcPr>
            <w:tcW w:w="113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7055920E" w14:textId="77777777" w:rsidR="005963B9" w:rsidRDefault="001B0E91">
            <w:pPr>
              <w:widowControl/>
              <w:wordWrap w:val="0"/>
              <w:spacing w:line="360" w:lineRule="auto"/>
              <w:jc w:val="center"/>
              <w:rPr>
                <w:rFonts w:ascii="仿宋" w:eastAsia="仿宋" w:hAnsi="仿宋" w:cs="仿宋"/>
                <w:b/>
                <w:bCs/>
                <w:sz w:val="22"/>
                <w:szCs w:val="22"/>
              </w:rPr>
            </w:pPr>
            <w:r>
              <w:rPr>
                <w:rFonts w:ascii="仿宋" w:eastAsia="仿宋" w:hAnsi="仿宋" w:cs="仿宋" w:hint="eastAsia"/>
                <w:b/>
                <w:bCs/>
                <w:kern w:val="0"/>
                <w:sz w:val="22"/>
                <w:szCs w:val="22"/>
                <w:lang w:bidi="ar"/>
              </w:rPr>
              <w:t>采购标的</w:t>
            </w:r>
          </w:p>
        </w:tc>
        <w:tc>
          <w:tcPr>
            <w:tcW w:w="127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1DD12863" w14:textId="77777777" w:rsidR="005963B9" w:rsidRDefault="001B0E91">
            <w:pPr>
              <w:widowControl/>
              <w:wordWrap w:val="0"/>
              <w:spacing w:line="360" w:lineRule="auto"/>
              <w:jc w:val="center"/>
              <w:rPr>
                <w:rFonts w:ascii="仿宋" w:eastAsia="仿宋" w:hAnsi="仿宋" w:cs="仿宋"/>
                <w:b/>
                <w:bCs/>
                <w:kern w:val="0"/>
                <w:sz w:val="22"/>
                <w:szCs w:val="22"/>
                <w:lang w:bidi="ar"/>
              </w:rPr>
            </w:pPr>
            <w:r>
              <w:rPr>
                <w:rFonts w:ascii="仿宋" w:eastAsia="仿宋" w:hAnsi="仿宋" w:cs="仿宋" w:hint="eastAsia"/>
                <w:b/>
                <w:bCs/>
                <w:kern w:val="0"/>
                <w:sz w:val="22"/>
                <w:szCs w:val="22"/>
                <w:lang w:bidi="ar"/>
              </w:rPr>
              <w:t>数量</w:t>
            </w:r>
          </w:p>
          <w:p w14:paraId="7C0716D5" w14:textId="77777777" w:rsidR="005963B9" w:rsidRDefault="001B0E91">
            <w:pPr>
              <w:widowControl/>
              <w:wordWrap w:val="0"/>
              <w:spacing w:line="360" w:lineRule="auto"/>
              <w:jc w:val="center"/>
              <w:rPr>
                <w:rFonts w:ascii="仿宋" w:eastAsia="仿宋" w:hAnsi="仿宋" w:cs="仿宋"/>
                <w:b/>
                <w:bCs/>
                <w:sz w:val="22"/>
                <w:szCs w:val="22"/>
              </w:rPr>
            </w:pPr>
            <w:r>
              <w:rPr>
                <w:rFonts w:ascii="仿宋" w:eastAsia="仿宋" w:hAnsi="仿宋" w:cs="仿宋" w:hint="eastAsia"/>
                <w:b/>
                <w:bCs/>
                <w:kern w:val="0"/>
                <w:sz w:val="22"/>
                <w:szCs w:val="22"/>
                <w:lang w:bidi="ar"/>
              </w:rPr>
              <w:t>（单位）</w:t>
            </w:r>
          </w:p>
        </w:tc>
        <w:tc>
          <w:tcPr>
            <w:tcW w:w="150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3703E469" w14:textId="77777777" w:rsidR="005963B9" w:rsidRDefault="001B0E91">
            <w:pPr>
              <w:widowControl/>
              <w:wordWrap w:val="0"/>
              <w:spacing w:line="360" w:lineRule="auto"/>
              <w:jc w:val="center"/>
              <w:rPr>
                <w:rFonts w:ascii="仿宋" w:eastAsia="仿宋" w:hAnsi="仿宋" w:cs="仿宋"/>
                <w:b/>
                <w:bCs/>
                <w:sz w:val="22"/>
                <w:szCs w:val="22"/>
              </w:rPr>
            </w:pPr>
            <w:r>
              <w:rPr>
                <w:rFonts w:ascii="仿宋" w:eastAsia="仿宋" w:hAnsi="仿宋" w:cs="仿宋" w:hint="eastAsia"/>
                <w:b/>
                <w:bCs/>
                <w:kern w:val="0"/>
                <w:sz w:val="22"/>
                <w:szCs w:val="22"/>
                <w:lang w:bidi="ar"/>
              </w:rPr>
              <w:t>技术规格、参数及要求</w:t>
            </w:r>
          </w:p>
        </w:tc>
        <w:tc>
          <w:tcPr>
            <w:tcW w:w="160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2B5E73E0" w14:textId="77777777" w:rsidR="005963B9" w:rsidRDefault="001B0E91">
            <w:pPr>
              <w:widowControl/>
              <w:wordWrap w:val="0"/>
              <w:spacing w:line="360" w:lineRule="auto"/>
              <w:jc w:val="center"/>
              <w:rPr>
                <w:rFonts w:ascii="仿宋" w:eastAsia="仿宋" w:hAnsi="仿宋" w:cs="仿宋"/>
                <w:b/>
                <w:bCs/>
                <w:sz w:val="22"/>
                <w:szCs w:val="22"/>
              </w:rPr>
            </w:pPr>
            <w:r>
              <w:rPr>
                <w:rFonts w:ascii="仿宋" w:eastAsia="仿宋" w:hAnsi="仿宋" w:cs="仿宋" w:hint="eastAsia"/>
                <w:b/>
                <w:bCs/>
                <w:kern w:val="0"/>
                <w:sz w:val="22"/>
                <w:szCs w:val="22"/>
                <w:lang w:bidi="ar"/>
              </w:rPr>
              <w:t>品目预算(元)</w:t>
            </w:r>
          </w:p>
        </w:tc>
        <w:tc>
          <w:tcPr>
            <w:tcW w:w="162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61902925" w14:textId="77777777" w:rsidR="005963B9" w:rsidRDefault="001B0E91">
            <w:pPr>
              <w:widowControl/>
              <w:wordWrap w:val="0"/>
              <w:spacing w:line="360" w:lineRule="auto"/>
              <w:jc w:val="center"/>
              <w:rPr>
                <w:rFonts w:ascii="仿宋" w:eastAsia="仿宋" w:hAnsi="仿宋" w:cs="仿宋"/>
                <w:b/>
                <w:bCs/>
                <w:sz w:val="22"/>
                <w:szCs w:val="22"/>
              </w:rPr>
            </w:pPr>
            <w:r>
              <w:rPr>
                <w:rFonts w:ascii="仿宋" w:eastAsia="仿宋" w:hAnsi="仿宋" w:cs="仿宋" w:hint="eastAsia"/>
                <w:b/>
                <w:bCs/>
                <w:kern w:val="0"/>
                <w:sz w:val="22"/>
                <w:szCs w:val="22"/>
                <w:lang w:bidi="ar"/>
              </w:rPr>
              <w:t>最高限价(元)</w:t>
            </w:r>
          </w:p>
        </w:tc>
      </w:tr>
      <w:tr w:rsidR="005963B9" w14:paraId="396D0AE9" w14:textId="77777777">
        <w:trPr>
          <w:trHeight w:val="480"/>
        </w:trPr>
        <w:tc>
          <w:tcPr>
            <w:tcW w:w="728"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4FDF8849" w14:textId="77777777" w:rsidR="005963B9" w:rsidRDefault="001B0E91">
            <w:pPr>
              <w:widowControl/>
              <w:wordWrap w:val="0"/>
              <w:spacing w:line="360" w:lineRule="auto"/>
              <w:jc w:val="center"/>
              <w:rPr>
                <w:rFonts w:ascii="仿宋" w:eastAsia="仿宋" w:hAnsi="仿宋" w:cs="仿宋"/>
                <w:sz w:val="22"/>
                <w:szCs w:val="22"/>
              </w:rPr>
            </w:pPr>
            <w:r>
              <w:rPr>
                <w:rFonts w:ascii="仿宋" w:eastAsia="仿宋" w:hAnsi="仿宋" w:cs="仿宋" w:hint="eastAsia"/>
                <w:kern w:val="0"/>
                <w:sz w:val="22"/>
                <w:szCs w:val="22"/>
                <w:lang w:bidi="ar"/>
              </w:rPr>
              <w:t>1-1</w:t>
            </w:r>
          </w:p>
        </w:tc>
        <w:tc>
          <w:tcPr>
            <w:tcW w:w="156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4D7C4624" w14:textId="77777777" w:rsidR="005963B9" w:rsidRDefault="001B0E91">
            <w:pPr>
              <w:widowControl/>
              <w:wordWrap w:val="0"/>
              <w:spacing w:line="360" w:lineRule="auto"/>
              <w:jc w:val="center"/>
              <w:rPr>
                <w:rFonts w:ascii="仿宋" w:eastAsia="仿宋" w:hAnsi="仿宋" w:cs="仿宋"/>
                <w:sz w:val="22"/>
                <w:szCs w:val="22"/>
              </w:rPr>
            </w:pPr>
            <w:r>
              <w:rPr>
                <w:rFonts w:ascii="仿宋" w:eastAsia="仿宋" w:hAnsi="仿宋" w:cs="仿宋" w:hint="eastAsia"/>
                <w:sz w:val="22"/>
                <w:szCs w:val="22"/>
              </w:rPr>
              <w:t>医疗设备维修和保养服务</w:t>
            </w:r>
          </w:p>
        </w:tc>
        <w:tc>
          <w:tcPr>
            <w:tcW w:w="113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339BA2F4" w14:textId="77777777" w:rsidR="005963B9" w:rsidRDefault="001B0E91">
            <w:pPr>
              <w:widowControl/>
              <w:wordWrap w:val="0"/>
              <w:spacing w:line="360" w:lineRule="auto"/>
              <w:jc w:val="center"/>
              <w:rPr>
                <w:rFonts w:ascii="仿宋" w:eastAsia="仿宋" w:hAnsi="仿宋" w:cs="仿宋"/>
                <w:sz w:val="22"/>
                <w:szCs w:val="22"/>
              </w:rPr>
            </w:pPr>
            <w:r>
              <w:rPr>
                <w:rFonts w:ascii="仿宋" w:eastAsia="仿宋" w:hAnsi="仿宋" w:cs="仿宋"/>
                <w:sz w:val="22"/>
                <w:szCs w:val="22"/>
              </w:rPr>
              <w:t>64排CT三年维</w:t>
            </w:r>
          </w:p>
          <w:p w14:paraId="74C7363E" w14:textId="77777777" w:rsidR="005963B9" w:rsidRDefault="001B0E91">
            <w:pPr>
              <w:widowControl/>
              <w:wordWrap w:val="0"/>
              <w:spacing w:line="360" w:lineRule="auto"/>
              <w:jc w:val="center"/>
              <w:rPr>
                <w:rFonts w:ascii="仿宋" w:eastAsia="仿宋" w:hAnsi="仿宋" w:cs="仿宋"/>
                <w:sz w:val="22"/>
                <w:szCs w:val="22"/>
              </w:rPr>
            </w:pPr>
            <w:r>
              <w:rPr>
                <w:rFonts w:ascii="仿宋" w:eastAsia="仿宋" w:hAnsi="仿宋" w:cs="仿宋" w:hint="eastAsia"/>
                <w:sz w:val="22"/>
                <w:szCs w:val="22"/>
              </w:rPr>
              <w:t>保服务</w:t>
            </w:r>
          </w:p>
        </w:tc>
        <w:tc>
          <w:tcPr>
            <w:tcW w:w="127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1978CCEE" w14:textId="77777777" w:rsidR="005963B9" w:rsidRDefault="001B0E91">
            <w:pPr>
              <w:widowControl/>
              <w:wordWrap w:val="0"/>
              <w:spacing w:line="360" w:lineRule="auto"/>
              <w:jc w:val="center"/>
              <w:rPr>
                <w:rFonts w:ascii="仿宋" w:eastAsia="仿宋" w:hAnsi="仿宋" w:cs="仿宋"/>
                <w:sz w:val="22"/>
                <w:szCs w:val="22"/>
              </w:rPr>
            </w:pPr>
            <w:r>
              <w:rPr>
                <w:rFonts w:ascii="仿宋" w:eastAsia="仿宋" w:hAnsi="仿宋" w:cs="仿宋" w:hint="eastAsia"/>
                <w:kern w:val="0"/>
                <w:sz w:val="22"/>
                <w:szCs w:val="22"/>
                <w:lang w:bidi="ar"/>
              </w:rPr>
              <w:t>1项</w:t>
            </w:r>
          </w:p>
        </w:tc>
        <w:tc>
          <w:tcPr>
            <w:tcW w:w="150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4A5A8939" w14:textId="77777777" w:rsidR="005963B9" w:rsidRDefault="001B0E91">
            <w:pPr>
              <w:widowControl/>
              <w:wordWrap w:val="0"/>
              <w:spacing w:line="360" w:lineRule="auto"/>
              <w:jc w:val="center"/>
              <w:rPr>
                <w:rFonts w:ascii="仿宋" w:eastAsia="仿宋" w:hAnsi="仿宋" w:cs="仿宋"/>
                <w:kern w:val="0"/>
                <w:sz w:val="22"/>
                <w:szCs w:val="22"/>
                <w:lang w:bidi="ar"/>
              </w:rPr>
            </w:pPr>
            <w:r>
              <w:rPr>
                <w:rFonts w:ascii="仿宋" w:eastAsia="仿宋" w:hAnsi="仿宋" w:cs="仿宋" w:hint="eastAsia"/>
                <w:kern w:val="0"/>
                <w:sz w:val="22"/>
                <w:szCs w:val="22"/>
                <w:lang w:bidi="ar"/>
              </w:rPr>
              <w:t>详见</w:t>
            </w:r>
            <w:r w:rsidR="00C40CD3">
              <w:rPr>
                <w:rFonts w:ascii="仿宋" w:eastAsia="仿宋" w:hAnsi="仿宋" w:cs="仿宋" w:hint="eastAsia"/>
                <w:kern w:val="0"/>
                <w:sz w:val="22"/>
                <w:szCs w:val="22"/>
                <w:lang w:bidi="ar"/>
              </w:rPr>
              <w:t>采购</w:t>
            </w:r>
          </w:p>
          <w:p w14:paraId="0E4F237B" w14:textId="77777777" w:rsidR="005963B9" w:rsidRDefault="001B0E91">
            <w:pPr>
              <w:widowControl/>
              <w:wordWrap w:val="0"/>
              <w:spacing w:line="360" w:lineRule="auto"/>
              <w:jc w:val="center"/>
              <w:rPr>
                <w:rFonts w:ascii="仿宋" w:eastAsia="仿宋" w:hAnsi="仿宋" w:cs="仿宋"/>
                <w:sz w:val="22"/>
                <w:szCs w:val="22"/>
              </w:rPr>
            </w:pPr>
            <w:r>
              <w:rPr>
                <w:rFonts w:ascii="仿宋" w:eastAsia="仿宋" w:hAnsi="仿宋" w:cs="仿宋" w:hint="eastAsia"/>
                <w:kern w:val="0"/>
                <w:sz w:val="22"/>
                <w:szCs w:val="22"/>
                <w:lang w:bidi="ar"/>
              </w:rPr>
              <w:t>文件</w:t>
            </w:r>
          </w:p>
        </w:tc>
        <w:tc>
          <w:tcPr>
            <w:tcW w:w="160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0D10DC03" w14:textId="77777777" w:rsidR="005963B9" w:rsidRDefault="001B0E91">
            <w:pPr>
              <w:widowControl/>
              <w:spacing w:line="360" w:lineRule="auto"/>
              <w:jc w:val="center"/>
              <w:rPr>
                <w:rFonts w:ascii="仿宋" w:eastAsia="仿宋" w:hAnsi="仿宋" w:cs="仿宋"/>
                <w:sz w:val="22"/>
                <w:szCs w:val="22"/>
                <w:highlight w:val="yellow"/>
              </w:rPr>
            </w:pPr>
            <w:r>
              <w:rPr>
                <w:rFonts w:ascii="仿宋" w:eastAsia="仿宋" w:hAnsi="仿宋" w:cs="仿宋"/>
                <w:color w:val="000000" w:themeColor="text1"/>
                <w:sz w:val="22"/>
                <w:szCs w:val="22"/>
                <w:shd w:val="clear" w:color="auto" w:fill="FFFFFF"/>
              </w:rPr>
              <w:t>4,930,000.00</w:t>
            </w:r>
          </w:p>
        </w:tc>
        <w:tc>
          <w:tcPr>
            <w:tcW w:w="162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5AD506A7" w14:textId="77777777" w:rsidR="005963B9" w:rsidRDefault="001B0E91">
            <w:pPr>
              <w:widowControl/>
              <w:spacing w:line="360" w:lineRule="auto"/>
              <w:jc w:val="center"/>
              <w:rPr>
                <w:rFonts w:ascii="仿宋" w:eastAsia="仿宋" w:hAnsi="仿宋" w:cs="仿宋"/>
                <w:sz w:val="22"/>
                <w:szCs w:val="22"/>
                <w:highlight w:val="yellow"/>
              </w:rPr>
            </w:pPr>
            <w:r>
              <w:rPr>
                <w:rFonts w:ascii="仿宋" w:eastAsia="仿宋" w:hAnsi="仿宋" w:cs="仿宋"/>
                <w:color w:val="000000" w:themeColor="text1"/>
                <w:sz w:val="22"/>
                <w:szCs w:val="22"/>
                <w:shd w:val="clear" w:color="auto" w:fill="FFFFFF"/>
              </w:rPr>
              <w:t>4,930,000.00</w:t>
            </w:r>
          </w:p>
        </w:tc>
      </w:tr>
    </w:tbl>
    <w:p w14:paraId="2748691C" w14:textId="77777777" w:rsidR="005963B9" w:rsidRDefault="001B0E91">
      <w:pPr>
        <w:pStyle w:val="af8"/>
        <w:wordWrap w:val="0"/>
        <w:spacing w:before="0" w:beforeAutospacing="0" w:after="0" w:afterAutospacing="0" w:line="360" w:lineRule="auto"/>
        <w:ind w:firstLine="630"/>
        <w:jc w:val="both"/>
        <w:rPr>
          <w:rFonts w:ascii="仿宋" w:eastAsia="仿宋" w:hAnsi="仿宋" w:cs="仿宋"/>
          <w:sz w:val="22"/>
          <w:szCs w:val="22"/>
        </w:rPr>
      </w:pPr>
      <w:r>
        <w:rPr>
          <w:rFonts w:ascii="仿宋" w:eastAsia="仿宋" w:hAnsi="仿宋" w:cs="仿宋" w:hint="eastAsia"/>
          <w:sz w:val="22"/>
          <w:szCs w:val="22"/>
          <w:shd w:val="clear" w:color="auto" w:fill="FFFFFF"/>
        </w:rPr>
        <w:t>本合同包不接受联合体投标</w:t>
      </w:r>
    </w:p>
    <w:p w14:paraId="1FF51032" w14:textId="77777777" w:rsidR="005963B9" w:rsidRDefault="001B0E91">
      <w:pPr>
        <w:pStyle w:val="af8"/>
        <w:wordWrap w:val="0"/>
        <w:spacing w:before="0" w:beforeAutospacing="0" w:after="0" w:afterAutospacing="0" w:line="360" w:lineRule="auto"/>
        <w:ind w:firstLine="630"/>
        <w:jc w:val="both"/>
        <w:rPr>
          <w:rFonts w:ascii="仿宋" w:eastAsia="仿宋" w:hAnsi="仿宋" w:cs="仿宋"/>
          <w:sz w:val="22"/>
          <w:szCs w:val="22"/>
        </w:rPr>
      </w:pPr>
      <w:r>
        <w:rPr>
          <w:rFonts w:ascii="仿宋" w:eastAsia="仿宋" w:hAnsi="仿宋" w:cs="仿宋" w:hint="eastAsia"/>
          <w:sz w:val="22"/>
          <w:szCs w:val="22"/>
          <w:shd w:val="clear" w:color="auto" w:fill="FFFFFF"/>
        </w:rPr>
        <w:t>合同履行期限：服务期限：</w:t>
      </w:r>
      <w:r>
        <w:rPr>
          <w:rFonts w:ascii="仿宋" w:eastAsia="仿宋" w:hAnsi="仿宋" w:cs="仿宋"/>
          <w:sz w:val="22"/>
          <w:szCs w:val="22"/>
          <w:shd w:val="clear" w:color="auto" w:fill="FFFFFF"/>
        </w:rPr>
        <w:t>3年</w:t>
      </w:r>
    </w:p>
    <w:p w14:paraId="177B0A69" w14:textId="77777777" w:rsidR="005963B9" w:rsidRDefault="001B0E91">
      <w:pPr>
        <w:pStyle w:val="4"/>
        <w:keepNext w:val="0"/>
        <w:keepLines w:val="0"/>
        <w:widowControl/>
        <w:numPr>
          <w:ilvl w:val="0"/>
          <w:numId w:val="1"/>
        </w:numPr>
        <w:wordWrap w:val="0"/>
        <w:spacing w:before="150" w:after="0" w:line="360" w:lineRule="auto"/>
        <w:jc w:val="left"/>
        <w:rPr>
          <w:rStyle w:val="afd"/>
          <w:rFonts w:ascii="仿宋" w:eastAsia="仿宋" w:hAnsi="仿宋" w:cs="仿宋"/>
          <w:b/>
          <w:bCs/>
          <w:sz w:val="22"/>
          <w:szCs w:val="22"/>
          <w:shd w:val="clear" w:color="auto" w:fill="FFFFFF"/>
        </w:rPr>
      </w:pPr>
      <w:r>
        <w:rPr>
          <w:rStyle w:val="afd"/>
          <w:rFonts w:ascii="仿宋" w:eastAsia="仿宋" w:hAnsi="仿宋" w:cs="仿宋" w:hint="eastAsia"/>
          <w:b/>
          <w:bCs/>
          <w:sz w:val="22"/>
          <w:szCs w:val="22"/>
          <w:shd w:val="clear" w:color="auto" w:fill="FFFFFF"/>
        </w:rPr>
        <w:t>申请人的资格要求：</w:t>
      </w:r>
    </w:p>
    <w:p w14:paraId="664B131E" w14:textId="77777777" w:rsidR="005963B9" w:rsidRDefault="001B0E91">
      <w:pPr>
        <w:pStyle w:val="af8"/>
        <w:wordWrap w:val="0"/>
        <w:spacing w:before="0" w:beforeAutospacing="0" w:after="0" w:afterAutospacing="0" w:line="360" w:lineRule="auto"/>
        <w:ind w:firstLine="480"/>
        <w:jc w:val="both"/>
        <w:rPr>
          <w:rFonts w:ascii="仿宋" w:eastAsia="仿宋" w:hAnsi="仿宋" w:cs="仿宋"/>
          <w:sz w:val="22"/>
          <w:szCs w:val="22"/>
        </w:rPr>
      </w:pPr>
      <w:r>
        <w:rPr>
          <w:rFonts w:ascii="仿宋" w:eastAsia="仿宋" w:hAnsi="仿宋" w:cs="仿宋" w:hint="eastAsia"/>
          <w:sz w:val="22"/>
          <w:szCs w:val="22"/>
          <w:shd w:val="clear" w:color="auto" w:fill="FFFFFF"/>
        </w:rPr>
        <w:t>1.满足《中华人民共和国政府采购法》第二十二条规定;</w:t>
      </w:r>
    </w:p>
    <w:p w14:paraId="69294FD8" w14:textId="77777777" w:rsidR="005963B9" w:rsidRDefault="001B0E91">
      <w:pPr>
        <w:pStyle w:val="af8"/>
        <w:wordWrap w:val="0"/>
        <w:spacing w:before="0" w:beforeAutospacing="0" w:after="0" w:afterAutospacing="0" w:line="360" w:lineRule="auto"/>
        <w:ind w:firstLine="480"/>
        <w:jc w:val="both"/>
        <w:rPr>
          <w:rFonts w:ascii="仿宋" w:eastAsia="仿宋" w:hAnsi="仿宋" w:cs="仿宋"/>
          <w:sz w:val="22"/>
          <w:szCs w:val="22"/>
        </w:rPr>
      </w:pPr>
      <w:r>
        <w:rPr>
          <w:rFonts w:ascii="仿宋" w:eastAsia="仿宋" w:hAnsi="仿宋" w:cs="仿宋" w:hint="eastAsia"/>
          <w:sz w:val="22"/>
          <w:szCs w:val="22"/>
          <w:shd w:val="clear" w:color="auto" w:fill="FFFFFF"/>
        </w:rPr>
        <w:t>2.落实政府采购政策需满足的资格要求：</w:t>
      </w:r>
    </w:p>
    <w:p w14:paraId="70E90B86" w14:textId="77777777" w:rsidR="005963B9" w:rsidRDefault="001B0E91">
      <w:pPr>
        <w:pStyle w:val="af8"/>
        <w:wordWrap w:val="0"/>
        <w:spacing w:before="0" w:beforeAutospacing="0" w:after="0" w:afterAutospacing="0" w:line="360" w:lineRule="auto"/>
        <w:ind w:firstLine="480"/>
        <w:jc w:val="both"/>
        <w:rPr>
          <w:rFonts w:ascii="仿宋" w:eastAsia="仿宋" w:hAnsi="仿宋" w:cs="仿宋"/>
          <w:sz w:val="22"/>
          <w:szCs w:val="22"/>
        </w:rPr>
      </w:pPr>
      <w:r>
        <w:rPr>
          <w:rFonts w:ascii="仿宋" w:eastAsia="仿宋" w:hAnsi="仿宋" w:cs="仿宋" w:hint="eastAsia"/>
          <w:sz w:val="22"/>
          <w:szCs w:val="22"/>
          <w:shd w:val="clear" w:color="auto" w:fill="FFFFFF"/>
        </w:rPr>
        <w:t>合同包1(64排CT三年维保服务项目)落实政府采购政策需满足的资格要求如下:</w:t>
      </w:r>
    </w:p>
    <w:p w14:paraId="376C0FC3" w14:textId="77777777" w:rsidR="005963B9" w:rsidRDefault="001B0E91">
      <w:pPr>
        <w:pStyle w:val="af8"/>
        <w:widowControl w:val="0"/>
        <w:shd w:val="clear" w:color="auto" w:fill="FFFFFF"/>
        <w:wordWrap w:val="0"/>
        <w:topLinePunct/>
        <w:snapToGrid w:val="0"/>
        <w:spacing w:before="0" w:beforeAutospacing="0" w:after="0" w:afterAutospacing="0" w:line="360" w:lineRule="auto"/>
        <w:ind w:firstLineChars="200" w:firstLine="440"/>
        <w:jc w:val="both"/>
        <w:textAlignment w:val="baseline"/>
        <w:rPr>
          <w:rFonts w:ascii="仿宋" w:eastAsia="仿宋" w:hAnsi="仿宋" w:cs="仿宋"/>
          <w:sz w:val="22"/>
          <w:szCs w:val="22"/>
          <w:shd w:val="clear" w:color="auto" w:fill="FFFFFF"/>
        </w:rPr>
      </w:pPr>
      <w:r>
        <w:rPr>
          <w:rFonts w:ascii="仿宋" w:eastAsia="仿宋" w:hAnsi="仿宋" w:cs="仿宋" w:hint="eastAsia"/>
          <w:sz w:val="22"/>
          <w:szCs w:val="22"/>
          <w:shd w:val="clear" w:color="auto" w:fill="FFFFFF"/>
        </w:rPr>
        <w:t>（1）本项目是专门面向中小企业采购项目，参与投标人提供《中小企业声明函》。监狱企业及残疾人福利性单位，视同小、微型企业。</w:t>
      </w:r>
    </w:p>
    <w:p w14:paraId="47A57DE3" w14:textId="77777777" w:rsidR="005963B9" w:rsidRDefault="001B0E91">
      <w:pPr>
        <w:pStyle w:val="af8"/>
        <w:widowControl w:val="0"/>
        <w:shd w:val="clear" w:color="auto" w:fill="FFFFFF"/>
        <w:wordWrap w:val="0"/>
        <w:topLinePunct/>
        <w:adjustRightInd w:val="0"/>
        <w:snapToGrid w:val="0"/>
        <w:spacing w:before="0" w:beforeAutospacing="0" w:after="0" w:afterAutospacing="0" w:line="360" w:lineRule="auto"/>
        <w:ind w:firstLineChars="200" w:firstLine="440"/>
        <w:jc w:val="both"/>
        <w:textAlignment w:val="baseline"/>
        <w:rPr>
          <w:rFonts w:ascii="仿宋" w:eastAsia="仿宋" w:hAnsi="仿宋" w:cs="仿宋"/>
          <w:kern w:val="2"/>
          <w:sz w:val="22"/>
        </w:rPr>
      </w:pPr>
      <w:r>
        <w:rPr>
          <w:rFonts w:ascii="仿宋" w:eastAsia="仿宋" w:hAnsi="仿宋" w:cs="仿宋" w:hint="eastAsia"/>
          <w:kern w:val="2"/>
          <w:sz w:val="22"/>
        </w:rPr>
        <w:t>（2）落实政府采购政策：</w:t>
      </w:r>
    </w:p>
    <w:p w14:paraId="32DB4355" w14:textId="77777777" w:rsidR="005963B9" w:rsidRDefault="001B0E91">
      <w:pPr>
        <w:pStyle w:val="af8"/>
        <w:widowControl w:val="0"/>
        <w:shd w:val="clear" w:color="auto" w:fill="FFFFFF"/>
        <w:wordWrap w:val="0"/>
        <w:topLinePunct/>
        <w:snapToGrid w:val="0"/>
        <w:spacing w:before="0" w:beforeAutospacing="0" w:after="0" w:afterAutospacing="0" w:line="360" w:lineRule="auto"/>
        <w:ind w:firstLineChars="200" w:firstLine="440"/>
        <w:jc w:val="both"/>
        <w:textAlignment w:val="baseline"/>
        <w:rPr>
          <w:rFonts w:ascii="仿宋" w:eastAsia="仿宋" w:hAnsi="仿宋" w:cs="仿宋"/>
          <w:kern w:val="2"/>
          <w:sz w:val="22"/>
        </w:rPr>
      </w:pPr>
      <w:r>
        <w:rPr>
          <w:rFonts w:ascii="仿宋" w:eastAsia="仿宋" w:hAnsi="仿宋" w:cs="仿宋" w:hint="eastAsia"/>
          <w:kern w:val="2"/>
          <w:sz w:val="22"/>
        </w:rPr>
        <w:t>1）《政府采购促进中小企业发展管理办法》（财库〔2020〕46号）；</w:t>
      </w:r>
    </w:p>
    <w:p w14:paraId="20B2F3DD" w14:textId="77777777" w:rsidR="005963B9" w:rsidRDefault="001B0E91">
      <w:pPr>
        <w:pStyle w:val="af8"/>
        <w:widowControl w:val="0"/>
        <w:shd w:val="clear" w:color="auto" w:fill="FFFFFF"/>
        <w:wordWrap w:val="0"/>
        <w:topLinePunct/>
        <w:snapToGrid w:val="0"/>
        <w:spacing w:before="0" w:beforeAutospacing="0" w:after="0" w:afterAutospacing="0" w:line="360" w:lineRule="auto"/>
        <w:ind w:firstLineChars="200" w:firstLine="440"/>
        <w:jc w:val="both"/>
        <w:textAlignment w:val="baseline"/>
        <w:rPr>
          <w:rFonts w:ascii="仿宋" w:eastAsia="仿宋" w:hAnsi="仿宋" w:cs="仿宋"/>
          <w:kern w:val="2"/>
          <w:sz w:val="22"/>
        </w:rPr>
      </w:pPr>
      <w:r>
        <w:rPr>
          <w:rFonts w:ascii="仿宋" w:eastAsia="仿宋" w:hAnsi="仿宋" w:cs="仿宋" w:hint="eastAsia"/>
          <w:kern w:val="2"/>
          <w:sz w:val="22"/>
        </w:rPr>
        <w:t>2）《关于进一步加大政府采购支持中小企业力度的通知》（财库〔2022〕19号）；</w:t>
      </w:r>
    </w:p>
    <w:p w14:paraId="0C4232EA" w14:textId="77777777" w:rsidR="005963B9" w:rsidRDefault="001B0E91">
      <w:pPr>
        <w:pStyle w:val="af8"/>
        <w:widowControl w:val="0"/>
        <w:shd w:val="clear" w:color="auto" w:fill="FFFFFF"/>
        <w:wordWrap w:val="0"/>
        <w:topLinePunct/>
        <w:snapToGrid w:val="0"/>
        <w:spacing w:before="0" w:beforeAutospacing="0" w:after="0" w:afterAutospacing="0" w:line="360" w:lineRule="auto"/>
        <w:ind w:firstLineChars="200" w:firstLine="440"/>
        <w:jc w:val="both"/>
        <w:textAlignment w:val="baseline"/>
        <w:rPr>
          <w:rFonts w:ascii="仿宋" w:eastAsia="仿宋" w:hAnsi="仿宋" w:cs="仿宋"/>
          <w:kern w:val="2"/>
          <w:sz w:val="22"/>
        </w:rPr>
      </w:pPr>
      <w:r>
        <w:rPr>
          <w:rFonts w:ascii="仿宋" w:eastAsia="仿宋" w:hAnsi="仿宋" w:cs="仿宋" w:hint="eastAsia"/>
          <w:kern w:val="2"/>
          <w:sz w:val="22"/>
        </w:rPr>
        <w:t>3）《财政部司法部关于政府采购支持监狱企业发展有关问题的通知》（财库〔2014〕68号）；</w:t>
      </w:r>
    </w:p>
    <w:p w14:paraId="62A7F560" w14:textId="77777777" w:rsidR="005963B9" w:rsidRDefault="001B0E91">
      <w:pPr>
        <w:pStyle w:val="af8"/>
        <w:widowControl w:val="0"/>
        <w:shd w:val="clear" w:color="auto" w:fill="FFFFFF"/>
        <w:wordWrap w:val="0"/>
        <w:topLinePunct/>
        <w:snapToGrid w:val="0"/>
        <w:spacing w:before="0" w:beforeAutospacing="0" w:after="0" w:afterAutospacing="0" w:line="360" w:lineRule="auto"/>
        <w:ind w:firstLineChars="200" w:firstLine="440"/>
        <w:jc w:val="both"/>
        <w:textAlignment w:val="baseline"/>
        <w:rPr>
          <w:rFonts w:ascii="仿宋" w:eastAsia="仿宋" w:hAnsi="仿宋" w:cs="仿宋"/>
          <w:kern w:val="2"/>
          <w:sz w:val="22"/>
        </w:rPr>
      </w:pPr>
      <w:r>
        <w:rPr>
          <w:rFonts w:ascii="仿宋" w:eastAsia="仿宋" w:hAnsi="仿宋" w:cs="仿宋" w:hint="eastAsia"/>
          <w:kern w:val="2"/>
          <w:sz w:val="22"/>
        </w:rPr>
        <w:t>4）《关于调整优化节能产品、环境标志产品政府采购执行机制的通知》（财库〔2019〕9号）、《国务院办公厅关于建立政府强制采购节能产品制度的通知》（国办发〔2007〕51号）；</w:t>
      </w:r>
    </w:p>
    <w:p w14:paraId="607D50D2" w14:textId="77777777" w:rsidR="005963B9" w:rsidRDefault="001B0E91">
      <w:pPr>
        <w:pStyle w:val="af8"/>
        <w:widowControl w:val="0"/>
        <w:shd w:val="clear" w:color="auto" w:fill="FFFFFF"/>
        <w:wordWrap w:val="0"/>
        <w:topLinePunct/>
        <w:snapToGrid w:val="0"/>
        <w:spacing w:before="0" w:beforeAutospacing="0" w:after="0" w:afterAutospacing="0" w:line="360" w:lineRule="auto"/>
        <w:ind w:firstLineChars="200" w:firstLine="440"/>
        <w:jc w:val="both"/>
        <w:textAlignment w:val="baseline"/>
        <w:rPr>
          <w:rFonts w:ascii="仿宋" w:eastAsia="仿宋" w:hAnsi="仿宋" w:cs="仿宋"/>
          <w:kern w:val="2"/>
          <w:sz w:val="22"/>
        </w:rPr>
      </w:pPr>
      <w:r>
        <w:rPr>
          <w:rFonts w:ascii="仿宋" w:eastAsia="仿宋" w:hAnsi="仿宋" w:cs="仿宋" w:hint="eastAsia"/>
          <w:kern w:val="2"/>
          <w:sz w:val="22"/>
        </w:rPr>
        <w:t>5）《节能产品政府采购实施意见》（财库[2004]185号）；</w:t>
      </w:r>
    </w:p>
    <w:p w14:paraId="4292662D" w14:textId="77777777" w:rsidR="005963B9" w:rsidRDefault="001B0E91">
      <w:pPr>
        <w:pStyle w:val="af8"/>
        <w:widowControl w:val="0"/>
        <w:shd w:val="clear" w:color="auto" w:fill="FFFFFF"/>
        <w:wordWrap w:val="0"/>
        <w:topLinePunct/>
        <w:snapToGrid w:val="0"/>
        <w:spacing w:before="0" w:beforeAutospacing="0" w:after="0" w:afterAutospacing="0" w:line="360" w:lineRule="auto"/>
        <w:ind w:firstLineChars="200" w:firstLine="440"/>
        <w:jc w:val="both"/>
        <w:textAlignment w:val="baseline"/>
        <w:rPr>
          <w:rFonts w:ascii="仿宋" w:eastAsia="仿宋" w:hAnsi="仿宋" w:cs="仿宋"/>
          <w:kern w:val="2"/>
          <w:sz w:val="22"/>
        </w:rPr>
      </w:pPr>
      <w:r>
        <w:rPr>
          <w:rFonts w:ascii="仿宋" w:eastAsia="仿宋" w:hAnsi="仿宋" w:cs="仿宋" w:hint="eastAsia"/>
          <w:kern w:val="2"/>
          <w:sz w:val="22"/>
        </w:rPr>
        <w:t>6）《环境标志产品政府采购实施的意见》（财库[2006]90号）；</w:t>
      </w:r>
    </w:p>
    <w:p w14:paraId="056696AE" w14:textId="77777777" w:rsidR="005963B9" w:rsidRDefault="001B0E91">
      <w:pPr>
        <w:pStyle w:val="af8"/>
        <w:widowControl w:val="0"/>
        <w:shd w:val="clear" w:color="auto" w:fill="FFFFFF"/>
        <w:wordWrap w:val="0"/>
        <w:topLinePunct/>
        <w:snapToGrid w:val="0"/>
        <w:spacing w:before="0" w:beforeAutospacing="0" w:after="0" w:afterAutospacing="0" w:line="360" w:lineRule="auto"/>
        <w:ind w:firstLineChars="200" w:firstLine="440"/>
        <w:jc w:val="both"/>
        <w:textAlignment w:val="baseline"/>
        <w:rPr>
          <w:rFonts w:ascii="仿宋" w:eastAsia="仿宋" w:hAnsi="仿宋" w:cs="仿宋"/>
          <w:kern w:val="2"/>
          <w:sz w:val="22"/>
        </w:rPr>
      </w:pPr>
      <w:r>
        <w:rPr>
          <w:rFonts w:ascii="仿宋" w:eastAsia="仿宋" w:hAnsi="仿宋" w:cs="仿宋" w:hint="eastAsia"/>
          <w:kern w:val="2"/>
          <w:sz w:val="22"/>
        </w:rPr>
        <w:t>7）《关于促进残疾人就业政府采购政策的通知》（财库〔2017〕141号）；</w:t>
      </w:r>
    </w:p>
    <w:p w14:paraId="4BAF4BE1" w14:textId="77777777" w:rsidR="005963B9" w:rsidRDefault="001B0E91">
      <w:pPr>
        <w:pStyle w:val="af8"/>
        <w:widowControl w:val="0"/>
        <w:shd w:val="clear" w:color="auto" w:fill="FFFFFF"/>
        <w:wordWrap w:val="0"/>
        <w:topLinePunct/>
        <w:snapToGrid w:val="0"/>
        <w:spacing w:before="0" w:beforeAutospacing="0" w:after="0" w:afterAutospacing="0" w:line="360" w:lineRule="auto"/>
        <w:ind w:firstLineChars="200" w:firstLine="440"/>
        <w:jc w:val="both"/>
        <w:textAlignment w:val="baseline"/>
        <w:rPr>
          <w:rFonts w:ascii="仿宋" w:eastAsia="仿宋" w:hAnsi="仿宋" w:cs="仿宋"/>
          <w:kern w:val="2"/>
          <w:sz w:val="22"/>
        </w:rPr>
      </w:pPr>
      <w:r>
        <w:rPr>
          <w:rFonts w:ascii="仿宋" w:eastAsia="仿宋" w:hAnsi="仿宋" w:cs="仿宋" w:hint="eastAsia"/>
          <w:kern w:val="2"/>
          <w:sz w:val="22"/>
        </w:rPr>
        <w:t>8）《陕西省中小企业政府采购信用融资办法》（陕财办采〔2018〕23号）；</w:t>
      </w:r>
    </w:p>
    <w:p w14:paraId="1EFED932" w14:textId="77777777" w:rsidR="005963B9" w:rsidRDefault="001B0E91">
      <w:pPr>
        <w:pStyle w:val="af8"/>
        <w:widowControl w:val="0"/>
        <w:shd w:val="clear" w:color="auto" w:fill="FFFFFF"/>
        <w:wordWrap w:val="0"/>
        <w:topLinePunct/>
        <w:snapToGrid w:val="0"/>
        <w:spacing w:before="0" w:beforeAutospacing="0" w:after="0" w:afterAutospacing="0" w:line="360" w:lineRule="auto"/>
        <w:ind w:firstLineChars="200" w:firstLine="440"/>
        <w:jc w:val="both"/>
        <w:textAlignment w:val="baseline"/>
        <w:rPr>
          <w:rFonts w:ascii="仿宋" w:eastAsia="仿宋" w:hAnsi="仿宋" w:cs="仿宋"/>
          <w:kern w:val="2"/>
          <w:sz w:val="22"/>
        </w:rPr>
      </w:pPr>
      <w:r>
        <w:rPr>
          <w:rFonts w:ascii="仿宋" w:eastAsia="仿宋" w:hAnsi="仿宋" w:cs="仿宋" w:hint="eastAsia"/>
          <w:kern w:val="2"/>
          <w:sz w:val="22"/>
        </w:rPr>
        <w:t>9）《财政部国务院扶贫办关于运用政府采购政策支持脱贫攻坚的通知》（财库〔</w:t>
      </w:r>
      <w:r>
        <w:rPr>
          <w:rFonts w:ascii="仿宋" w:eastAsia="仿宋" w:hAnsi="仿宋" w:cs="仿宋"/>
          <w:kern w:val="2"/>
          <w:sz w:val="22"/>
        </w:rPr>
        <w:t>2019〕27号）；</w:t>
      </w:r>
    </w:p>
    <w:p w14:paraId="31DF2091" w14:textId="77777777" w:rsidR="005963B9" w:rsidRDefault="001B0E91">
      <w:pPr>
        <w:pStyle w:val="af8"/>
        <w:widowControl w:val="0"/>
        <w:shd w:val="clear" w:color="auto" w:fill="FFFFFF"/>
        <w:wordWrap w:val="0"/>
        <w:topLinePunct/>
        <w:snapToGrid w:val="0"/>
        <w:spacing w:before="0" w:beforeAutospacing="0" w:after="0" w:afterAutospacing="0" w:line="360" w:lineRule="auto"/>
        <w:ind w:firstLineChars="200" w:firstLine="440"/>
        <w:jc w:val="both"/>
        <w:textAlignment w:val="baseline"/>
        <w:rPr>
          <w:rFonts w:ascii="仿宋" w:eastAsia="仿宋" w:hAnsi="仿宋" w:cs="仿宋"/>
          <w:kern w:val="2"/>
          <w:sz w:val="22"/>
        </w:rPr>
      </w:pPr>
      <w:r>
        <w:rPr>
          <w:rFonts w:ascii="仿宋" w:eastAsia="仿宋" w:hAnsi="仿宋" w:cs="仿宋" w:hint="eastAsia"/>
          <w:kern w:val="2"/>
          <w:sz w:val="22"/>
        </w:rPr>
        <w:t>10）其他需要落实的政府采购政策。</w:t>
      </w:r>
    </w:p>
    <w:p w14:paraId="57F12681" w14:textId="77777777" w:rsidR="005963B9" w:rsidRDefault="001B0E91">
      <w:pPr>
        <w:pStyle w:val="af8"/>
        <w:widowControl w:val="0"/>
        <w:wordWrap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3.本项目的特定资格要求：</w:t>
      </w:r>
    </w:p>
    <w:p w14:paraId="595EF5CF" w14:textId="77777777" w:rsidR="005963B9" w:rsidRDefault="001B0E91">
      <w:pPr>
        <w:pStyle w:val="af8"/>
        <w:widowControl w:val="0"/>
        <w:wordWrap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合同包1(</w:t>
      </w:r>
      <w:r>
        <w:rPr>
          <w:rFonts w:ascii="仿宋" w:eastAsia="仿宋" w:hAnsi="仿宋" w:cs="仿宋" w:hint="eastAsia"/>
          <w:sz w:val="22"/>
          <w:szCs w:val="22"/>
          <w:shd w:val="clear" w:color="auto" w:fill="FFFFFF"/>
        </w:rPr>
        <w:t>64排CT三年维保服务项目</w:t>
      </w:r>
      <w:r>
        <w:rPr>
          <w:rFonts w:ascii="仿宋" w:eastAsia="仿宋" w:hAnsi="仿宋" w:cs="仿宋" w:hint="eastAsia"/>
          <w:sz w:val="22"/>
          <w:szCs w:val="22"/>
        </w:rPr>
        <w:t>)特定资格要求如下:</w:t>
      </w:r>
    </w:p>
    <w:p w14:paraId="2B08E2F6" w14:textId="77777777" w:rsidR="005963B9" w:rsidRDefault="001B0E91">
      <w:pPr>
        <w:pStyle w:val="af8"/>
        <w:widowControl w:val="0"/>
        <w:wordWrap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满足《中华人民共和国政府采购法》第二十二条规定：</w:t>
      </w:r>
    </w:p>
    <w:p w14:paraId="0EF7CC44" w14:textId="77777777" w:rsidR="005963B9" w:rsidRDefault="001B0E91">
      <w:pPr>
        <w:pStyle w:val="af8"/>
        <w:widowControl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1）具有独立承担民事责任的能力；</w:t>
      </w:r>
    </w:p>
    <w:p w14:paraId="5363F876" w14:textId="77777777" w:rsidR="005963B9" w:rsidRDefault="001B0E91">
      <w:pPr>
        <w:pStyle w:val="af8"/>
        <w:widowControl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2）具有良好的商业信誉和健全的财务会计制度；</w:t>
      </w:r>
    </w:p>
    <w:p w14:paraId="3D3FA3B4" w14:textId="77777777" w:rsidR="005963B9" w:rsidRDefault="001B0E91">
      <w:pPr>
        <w:pStyle w:val="af8"/>
        <w:widowControl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3）具有履行合同所必需的设备和专业技术能力；</w:t>
      </w:r>
    </w:p>
    <w:p w14:paraId="4D780C41" w14:textId="77777777" w:rsidR="005963B9" w:rsidRDefault="001B0E91">
      <w:pPr>
        <w:pStyle w:val="af8"/>
        <w:widowControl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4）有依法缴纳税收和社会保障资金的良好记录；</w:t>
      </w:r>
    </w:p>
    <w:p w14:paraId="117AE79E" w14:textId="77777777" w:rsidR="005963B9" w:rsidRDefault="001B0E91">
      <w:pPr>
        <w:pStyle w:val="af8"/>
        <w:widowControl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5）参加政府采购活动前三年内，在经营活动中没有重大违法记录；</w:t>
      </w:r>
    </w:p>
    <w:p w14:paraId="33144F3F" w14:textId="77777777" w:rsidR="005963B9" w:rsidRDefault="001B0E91">
      <w:pPr>
        <w:pStyle w:val="af8"/>
        <w:widowControl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6）法律、行政法规规定的其他条件。</w:t>
      </w:r>
    </w:p>
    <w:p w14:paraId="2D30FC3B" w14:textId="77777777" w:rsidR="005963B9" w:rsidRDefault="001B0E91">
      <w:pPr>
        <w:pStyle w:val="af8"/>
        <w:widowControl w:val="0"/>
        <w:wordWrap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合同包1特定资格要求：</w:t>
      </w:r>
    </w:p>
    <w:p w14:paraId="4B491CD4" w14:textId="77777777" w:rsidR="005963B9" w:rsidRDefault="001B0E91">
      <w:pPr>
        <w:pStyle w:val="af8"/>
        <w:widowControl w:val="0"/>
        <w:wordWrap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1）法定代表人授权书及授权代表身份证（法定代表人直接参加投标的须提供法定代表人证明及其身份证），非法人单位参照执行；</w:t>
      </w:r>
    </w:p>
    <w:p w14:paraId="4EE3D019" w14:textId="77777777" w:rsidR="005963B9" w:rsidRDefault="001B0E91">
      <w:pPr>
        <w:pStyle w:val="af8"/>
        <w:widowControl w:val="0"/>
        <w:wordWrap w:val="0"/>
        <w:topLinePunct/>
        <w:snapToGrid w:val="0"/>
        <w:spacing w:before="0" w:beforeAutospacing="0" w:after="0" w:afterAutospacing="0" w:line="360" w:lineRule="auto"/>
        <w:ind w:left="420"/>
        <w:rPr>
          <w:rFonts w:ascii="仿宋" w:eastAsia="仿宋" w:hAnsi="仿宋" w:cs="仿宋"/>
          <w:sz w:val="22"/>
          <w:szCs w:val="22"/>
        </w:rPr>
      </w:pPr>
      <w:r>
        <w:rPr>
          <w:rFonts w:ascii="仿宋" w:eastAsia="仿宋" w:hAnsi="仿宋" w:cs="仿宋" w:hint="eastAsia"/>
          <w:sz w:val="22"/>
          <w:szCs w:val="22"/>
        </w:rPr>
        <w:t>2）未被列入“信用中国”及“中国政府采购网”失信行为记录；</w:t>
      </w:r>
    </w:p>
    <w:p w14:paraId="14B33C2E" w14:textId="77777777" w:rsidR="005963B9" w:rsidRDefault="001B0E91">
      <w:pPr>
        <w:pStyle w:val="af8"/>
        <w:widowControl w:val="0"/>
        <w:wordWrap w:val="0"/>
        <w:topLinePunct/>
        <w:snapToGrid w:val="0"/>
        <w:spacing w:before="0" w:beforeAutospacing="0" w:after="0" w:afterAutospacing="0" w:line="360" w:lineRule="auto"/>
        <w:ind w:left="420"/>
        <w:rPr>
          <w:rFonts w:ascii="仿宋" w:eastAsia="仿宋" w:hAnsi="仿宋" w:cs="仿宋"/>
          <w:sz w:val="22"/>
          <w:szCs w:val="22"/>
        </w:rPr>
      </w:pPr>
      <w:r>
        <w:rPr>
          <w:rFonts w:ascii="仿宋" w:eastAsia="仿宋" w:hAnsi="仿宋" w:cs="仿宋" w:hint="eastAsia"/>
          <w:sz w:val="22"/>
          <w:szCs w:val="22"/>
        </w:rPr>
        <w:t>3)</w:t>
      </w:r>
      <w:r>
        <w:rPr>
          <w:rFonts w:hint="eastAsia"/>
        </w:rPr>
        <w:t xml:space="preserve"> </w:t>
      </w:r>
      <w:r>
        <w:rPr>
          <w:rFonts w:ascii="仿宋" w:eastAsia="仿宋" w:hAnsi="仿宋" w:cs="仿宋" w:hint="eastAsia"/>
          <w:sz w:val="22"/>
          <w:szCs w:val="22"/>
        </w:rPr>
        <w:t>中小企业声明函。</w:t>
      </w:r>
    </w:p>
    <w:p w14:paraId="3B18762C" w14:textId="77777777" w:rsidR="005963B9" w:rsidRDefault="001B0E91">
      <w:pPr>
        <w:pStyle w:val="4"/>
        <w:keepNext w:val="0"/>
        <w:keepLines w:val="0"/>
        <w:widowControl/>
        <w:wordWrap w:val="0"/>
        <w:spacing w:before="0" w:after="0" w:line="360" w:lineRule="auto"/>
        <w:jc w:val="left"/>
        <w:rPr>
          <w:rStyle w:val="afd"/>
          <w:rFonts w:ascii="仿宋" w:eastAsia="仿宋" w:hAnsi="仿宋" w:cs="仿宋"/>
          <w:b/>
          <w:bCs/>
          <w:sz w:val="22"/>
          <w:szCs w:val="22"/>
          <w:shd w:val="clear" w:color="auto" w:fill="FFFFFF"/>
        </w:rPr>
      </w:pPr>
      <w:r>
        <w:rPr>
          <w:rStyle w:val="afd"/>
          <w:rFonts w:ascii="仿宋" w:eastAsia="仿宋" w:hAnsi="仿宋" w:cs="仿宋" w:hint="eastAsia"/>
          <w:b/>
          <w:bCs/>
          <w:sz w:val="22"/>
          <w:szCs w:val="22"/>
          <w:shd w:val="clear" w:color="auto" w:fill="FFFFFF"/>
        </w:rPr>
        <w:t>三、获取招标文件</w:t>
      </w:r>
    </w:p>
    <w:p w14:paraId="347A3812" w14:textId="77777777" w:rsidR="005963B9" w:rsidRDefault="001B0E91">
      <w:pPr>
        <w:pStyle w:val="4"/>
        <w:keepNext w:val="0"/>
        <w:keepLines w:val="0"/>
        <w:widowControl/>
        <w:wordWrap w:val="0"/>
        <w:spacing w:before="0" w:after="0" w:line="360" w:lineRule="auto"/>
        <w:ind w:firstLineChars="200" w:firstLine="440"/>
        <w:jc w:val="left"/>
        <w:rPr>
          <w:rFonts w:ascii="仿宋" w:eastAsia="仿宋" w:hAnsi="仿宋" w:cs="仿宋"/>
          <w:b w:val="0"/>
          <w:bCs w:val="0"/>
          <w:sz w:val="22"/>
          <w:szCs w:val="22"/>
        </w:rPr>
      </w:pPr>
      <w:r>
        <w:rPr>
          <w:rFonts w:ascii="仿宋" w:eastAsia="仿宋" w:hAnsi="仿宋" w:cs="仿宋" w:hint="eastAsia"/>
          <w:b w:val="0"/>
          <w:bCs w:val="0"/>
          <w:sz w:val="22"/>
          <w:szCs w:val="22"/>
          <w:shd w:val="clear" w:color="auto" w:fill="FFFFFF"/>
        </w:rPr>
        <w:t>时间：2023年</w:t>
      </w:r>
      <w:r>
        <w:rPr>
          <w:rFonts w:ascii="仿宋" w:eastAsia="仿宋" w:hAnsi="仿宋" w:cs="仿宋" w:hint="eastAsia"/>
          <w:b w:val="0"/>
          <w:sz w:val="22"/>
        </w:rPr>
        <w:t>12</w:t>
      </w:r>
      <w:r>
        <w:rPr>
          <w:rFonts w:ascii="仿宋" w:eastAsia="仿宋" w:hAnsi="仿宋" w:cs="仿宋" w:hint="eastAsia"/>
          <w:b w:val="0"/>
          <w:bCs w:val="0"/>
          <w:sz w:val="22"/>
          <w:szCs w:val="22"/>
          <w:shd w:val="clear" w:color="auto" w:fill="FFFFFF"/>
        </w:rPr>
        <w:t>月</w:t>
      </w:r>
      <w:r>
        <w:rPr>
          <w:rFonts w:ascii="仿宋" w:eastAsia="仿宋" w:hAnsi="仿宋" w:cs="仿宋" w:hint="eastAsia"/>
          <w:b w:val="0"/>
          <w:sz w:val="22"/>
        </w:rPr>
        <w:t>11</w:t>
      </w:r>
      <w:r>
        <w:rPr>
          <w:rFonts w:ascii="仿宋" w:eastAsia="仿宋" w:hAnsi="仿宋" w:cs="仿宋" w:hint="eastAsia"/>
          <w:b w:val="0"/>
          <w:bCs w:val="0"/>
          <w:sz w:val="22"/>
          <w:szCs w:val="22"/>
          <w:shd w:val="clear" w:color="auto" w:fill="FFFFFF"/>
        </w:rPr>
        <w:t>日至2023年</w:t>
      </w:r>
      <w:r>
        <w:rPr>
          <w:rFonts w:ascii="仿宋" w:eastAsia="仿宋" w:hAnsi="仿宋" w:cs="仿宋" w:hint="eastAsia"/>
          <w:b w:val="0"/>
          <w:sz w:val="22"/>
        </w:rPr>
        <w:t>12</w:t>
      </w:r>
      <w:r>
        <w:rPr>
          <w:rFonts w:ascii="仿宋" w:eastAsia="仿宋" w:hAnsi="仿宋" w:cs="仿宋" w:hint="eastAsia"/>
          <w:b w:val="0"/>
          <w:bCs w:val="0"/>
          <w:sz w:val="22"/>
          <w:szCs w:val="22"/>
          <w:shd w:val="clear" w:color="auto" w:fill="FFFFFF"/>
        </w:rPr>
        <w:t>月</w:t>
      </w:r>
      <w:r>
        <w:rPr>
          <w:rFonts w:ascii="仿宋" w:eastAsia="仿宋" w:hAnsi="仿宋" w:cs="仿宋" w:hint="eastAsia"/>
          <w:b w:val="0"/>
          <w:sz w:val="22"/>
        </w:rPr>
        <w:t>18</w:t>
      </w:r>
      <w:r>
        <w:rPr>
          <w:rFonts w:ascii="仿宋" w:eastAsia="仿宋" w:hAnsi="仿宋" w:cs="仿宋" w:hint="eastAsia"/>
          <w:b w:val="0"/>
          <w:bCs w:val="0"/>
          <w:sz w:val="22"/>
          <w:szCs w:val="22"/>
          <w:shd w:val="clear" w:color="auto" w:fill="FFFFFF"/>
        </w:rPr>
        <w:t>日，每天上午09:00:00至12:00:00，下午14:00:00至17:00:00（北京时间）</w:t>
      </w:r>
    </w:p>
    <w:p w14:paraId="4FC5EC52" w14:textId="77777777" w:rsidR="005963B9" w:rsidRDefault="001B0E91">
      <w:pPr>
        <w:pStyle w:val="af8"/>
        <w:wordWrap w:val="0"/>
        <w:spacing w:before="0" w:beforeAutospacing="0" w:after="0" w:afterAutospacing="0" w:line="360" w:lineRule="auto"/>
        <w:ind w:firstLine="480"/>
        <w:jc w:val="both"/>
        <w:rPr>
          <w:rFonts w:ascii="仿宋" w:eastAsia="仿宋" w:hAnsi="仿宋" w:cs="仿宋"/>
          <w:sz w:val="22"/>
          <w:szCs w:val="22"/>
          <w:shd w:val="clear" w:color="auto" w:fill="FFFFFF"/>
        </w:rPr>
      </w:pPr>
      <w:r>
        <w:rPr>
          <w:rFonts w:ascii="仿宋" w:eastAsia="仿宋" w:hAnsi="仿宋" w:cs="仿宋" w:hint="eastAsia"/>
          <w:sz w:val="22"/>
          <w:szCs w:val="22"/>
          <w:shd w:val="clear" w:color="auto" w:fill="FFFFFF"/>
        </w:rPr>
        <w:t>途径：全国公共资源交易平台（陕西省安康市）网站〖首页〉电子交易平台〉陕西政府采购交易系统〉企业端〗）</w:t>
      </w:r>
    </w:p>
    <w:p w14:paraId="7707E133" w14:textId="77777777" w:rsidR="005963B9" w:rsidRDefault="001B0E91">
      <w:pPr>
        <w:pStyle w:val="af8"/>
        <w:wordWrap w:val="0"/>
        <w:spacing w:before="0" w:beforeAutospacing="0" w:after="0" w:afterAutospacing="0" w:line="360" w:lineRule="auto"/>
        <w:ind w:firstLine="480"/>
        <w:jc w:val="both"/>
        <w:rPr>
          <w:rFonts w:ascii="仿宋" w:eastAsia="仿宋" w:hAnsi="仿宋" w:cs="仿宋"/>
          <w:sz w:val="22"/>
          <w:szCs w:val="22"/>
        </w:rPr>
      </w:pPr>
      <w:r>
        <w:rPr>
          <w:rFonts w:ascii="仿宋" w:eastAsia="仿宋" w:hAnsi="仿宋" w:cs="仿宋" w:hint="eastAsia"/>
          <w:sz w:val="22"/>
          <w:szCs w:val="22"/>
          <w:shd w:val="clear" w:color="auto" w:fill="FFFFFF"/>
        </w:rPr>
        <w:t>方式：在线获取</w:t>
      </w:r>
    </w:p>
    <w:p w14:paraId="04575273" w14:textId="77777777" w:rsidR="005963B9" w:rsidRDefault="001B0E91">
      <w:pPr>
        <w:pStyle w:val="af8"/>
        <w:wordWrap w:val="0"/>
        <w:spacing w:before="0" w:beforeAutospacing="0" w:after="0" w:afterAutospacing="0" w:line="360" w:lineRule="auto"/>
        <w:ind w:firstLine="480"/>
        <w:jc w:val="both"/>
        <w:rPr>
          <w:rFonts w:ascii="仿宋" w:eastAsia="仿宋" w:hAnsi="仿宋" w:cs="仿宋"/>
          <w:sz w:val="22"/>
          <w:szCs w:val="22"/>
        </w:rPr>
      </w:pPr>
      <w:r>
        <w:rPr>
          <w:rFonts w:ascii="仿宋" w:eastAsia="仿宋" w:hAnsi="仿宋" w:cs="仿宋" w:hint="eastAsia"/>
          <w:sz w:val="22"/>
          <w:szCs w:val="22"/>
          <w:shd w:val="clear" w:color="auto" w:fill="FFFFFF"/>
        </w:rPr>
        <w:t>售价：0元</w:t>
      </w:r>
    </w:p>
    <w:p w14:paraId="2502AF11" w14:textId="77777777" w:rsidR="005963B9" w:rsidRDefault="001B0E91">
      <w:pPr>
        <w:pStyle w:val="4"/>
        <w:keepNext w:val="0"/>
        <w:keepLines w:val="0"/>
        <w:widowControl/>
        <w:wordWrap w:val="0"/>
        <w:spacing w:before="0" w:after="0" w:line="360" w:lineRule="auto"/>
        <w:jc w:val="left"/>
        <w:rPr>
          <w:rFonts w:ascii="仿宋" w:eastAsia="仿宋" w:hAnsi="仿宋" w:cs="仿宋"/>
          <w:sz w:val="22"/>
          <w:szCs w:val="22"/>
          <w:shd w:val="clear" w:color="auto" w:fill="FFFFFF"/>
        </w:rPr>
      </w:pPr>
      <w:r>
        <w:rPr>
          <w:rFonts w:ascii="仿宋" w:eastAsia="仿宋" w:hAnsi="仿宋" w:cs="仿宋" w:hint="eastAsia"/>
          <w:sz w:val="22"/>
          <w:szCs w:val="22"/>
          <w:shd w:val="clear" w:color="auto" w:fill="FFFFFF"/>
        </w:rPr>
        <w:t>四、提交投标文件截止时间、开标时间和地点</w:t>
      </w:r>
    </w:p>
    <w:p w14:paraId="7302D5DF" w14:textId="77777777" w:rsidR="005963B9" w:rsidRDefault="001B0E91">
      <w:pPr>
        <w:pStyle w:val="4"/>
        <w:keepNext w:val="0"/>
        <w:keepLines w:val="0"/>
        <w:widowControl/>
        <w:wordWrap w:val="0"/>
        <w:spacing w:before="0" w:after="0" w:line="360" w:lineRule="auto"/>
        <w:ind w:firstLineChars="200" w:firstLine="440"/>
        <w:jc w:val="left"/>
        <w:rPr>
          <w:rFonts w:ascii="仿宋" w:eastAsia="仿宋" w:hAnsi="仿宋" w:cs="仿宋"/>
          <w:b w:val="0"/>
          <w:bCs w:val="0"/>
          <w:sz w:val="22"/>
          <w:szCs w:val="22"/>
          <w:shd w:val="clear" w:color="auto" w:fill="FFFFFF"/>
        </w:rPr>
      </w:pPr>
      <w:r>
        <w:rPr>
          <w:rFonts w:ascii="仿宋" w:eastAsia="仿宋" w:hAnsi="仿宋" w:cs="仿宋" w:hint="eastAsia"/>
          <w:b w:val="0"/>
          <w:bCs w:val="0"/>
          <w:sz w:val="22"/>
          <w:szCs w:val="22"/>
          <w:shd w:val="clear" w:color="auto" w:fill="FFFFFF"/>
        </w:rPr>
        <w:t>时间：2024年</w:t>
      </w:r>
      <w:r>
        <w:rPr>
          <w:rFonts w:ascii="仿宋" w:eastAsia="仿宋" w:hAnsi="仿宋" w:cs="仿宋" w:hint="eastAsia"/>
          <w:b w:val="0"/>
          <w:sz w:val="22"/>
        </w:rPr>
        <w:t>01</w:t>
      </w:r>
      <w:r>
        <w:rPr>
          <w:rFonts w:ascii="仿宋" w:eastAsia="仿宋" w:hAnsi="仿宋" w:cs="仿宋" w:hint="eastAsia"/>
          <w:b w:val="0"/>
          <w:bCs w:val="0"/>
          <w:sz w:val="22"/>
          <w:szCs w:val="22"/>
          <w:shd w:val="clear" w:color="auto" w:fill="FFFFFF"/>
        </w:rPr>
        <w:t>月</w:t>
      </w:r>
      <w:r>
        <w:rPr>
          <w:rFonts w:ascii="仿宋" w:eastAsia="仿宋" w:hAnsi="仿宋" w:cs="仿宋" w:hint="eastAsia"/>
          <w:b w:val="0"/>
          <w:sz w:val="22"/>
        </w:rPr>
        <w:t>03</w:t>
      </w:r>
      <w:r>
        <w:rPr>
          <w:rFonts w:ascii="仿宋" w:eastAsia="仿宋" w:hAnsi="仿宋" w:cs="仿宋" w:hint="eastAsia"/>
          <w:b w:val="0"/>
          <w:bCs w:val="0"/>
          <w:sz w:val="22"/>
          <w:szCs w:val="22"/>
          <w:shd w:val="clear" w:color="auto" w:fill="FFFFFF"/>
        </w:rPr>
        <w:t>日</w:t>
      </w:r>
      <w:r>
        <w:rPr>
          <w:rFonts w:ascii="仿宋" w:eastAsia="仿宋" w:hAnsi="仿宋" w:cs="仿宋" w:hint="eastAsia"/>
          <w:b w:val="0"/>
          <w:sz w:val="22"/>
        </w:rPr>
        <w:t>09</w:t>
      </w:r>
      <w:r>
        <w:rPr>
          <w:rFonts w:ascii="仿宋" w:eastAsia="仿宋" w:hAnsi="仿宋" w:cs="仿宋" w:hint="eastAsia"/>
          <w:b w:val="0"/>
          <w:bCs w:val="0"/>
          <w:sz w:val="22"/>
          <w:szCs w:val="22"/>
          <w:shd w:val="clear" w:color="auto" w:fill="FFFFFF"/>
        </w:rPr>
        <w:t>时00分00秒 （北京时间）</w:t>
      </w:r>
    </w:p>
    <w:p w14:paraId="4ED3BCC7" w14:textId="77777777" w:rsidR="005963B9" w:rsidRDefault="001B0E91">
      <w:pPr>
        <w:pStyle w:val="4"/>
        <w:keepNext w:val="0"/>
        <w:keepLines w:val="0"/>
        <w:widowControl/>
        <w:wordWrap w:val="0"/>
        <w:spacing w:before="0" w:after="0" w:line="360" w:lineRule="auto"/>
        <w:ind w:firstLineChars="200" w:firstLine="440"/>
        <w:jc w:val="left"/>
        <w:rPr>
          <w:rFonts w:ascii="仿宋" w:eastAsia="仿宋" w:hAnsi="仿宋" w:cs="仿宋"/>
          <w:b w:val="0"/>
          <w:bCs w:val="0"/>
          <w:sz w:val="22"/>
          <w:szCs w:val="22"/>
          <w:shd w:val="clear" w:color="auto" w:fill="FFFFFF"/>
        </w:rPr>
      </w:pPr>
      <w:r>
        <w:rPr>
          <w:rFonts w:ascii="仿宋" w:eastAsia="仿宋" w:hAnsi="仿宋" w:cs="仿宋" w:hint="eastAsia"/>
          <w:b w:val="0"/>
          <w:bCs w:val="0"/>
          <w:sz w:val="22"/>
          <w:szCs w:val="22"/>
          <w:shd w:val="clear" w:color="auto" w:fill="FFFFFF"/>
        </w:rPr>
        <w:t>提交投标文件地点：全国公共资源交易平台（陕西省西安市）网站〖首页〉电子交易平台〉陕西政府采购交易系统〉企业端〗，在线提交。</w:t>
      </w:r>
    </w:p>
    <w:p w14:paraId="2BFE065F" w14:textId="77777777" w:rsidR="005963B9" w:rsidRDefault="001B0E91">
      <w:pPr>
        <w:pStyle w:val="4"/>
        <w:keepNext w:val="0"/>
        <w:keepLines w:val="0"/>
        <w:widowControl/>
        <w:wordWrap w:val="0"/>
        <w:spacing w:before="0" w:after="0" w:line="360" w:lineRule="auto"/>
        <w:ind w:firstLineChars="200" w:firstLine="440"/>
        <w:jc w:val="left"/>
        <w:rPr>
          <w:rFonts w:ascii="仿宋" w:eastAsia="仿宋" w:hAnsi="仿宋" w:cs="仿宋"/>
          <w:b w:val="0"/>
          <w:bCs w:val="0"/>
          <w:sz w:val="22"/>
          <w:szCs w:val="22"/>
          <w:shd w:val="clear" w:color="auto" w:fill="FFFFFF"/>
        </w:rPr>
      </w:pPr>
      <w:r>
        <w:rPr>
          <w:rFonts w:ascii="仿宋" w:eastAsia="仿宋" w:hAnsi="仿宋" w:cs="仿宋" w:hint="eastAsia"/>
          <w:b w:val="0"/>
          <w:bCs w:val="0"/>
          <w:sz w:val="22"/>
          <w:szCs w:val="22"/>
          <w:shd w:val="clear" w:color="auto" w:fill="FFFFFF"/>
        </w:rPr>
        <w:t>开标地点：全国公共资源交易中心平台（陕西省</w:t>
      </w:r>
      <w:r>
        <w:rPr>
          <w:rFonts w:ascii="仿宋" w:eastAsia="仿宋" w:hAnsi="仿宋" w:cs="仿宋"/>
          <w:b w:val="0"/>
          <w:bCs w:val="0"/>
          <w:sz w:val="22"/>
          <w:szCs w:val="22"/>
          <w:shd w:val="clear" w:color="auto" w:fill="FFFFFF"/>
        </w:rPr>
        <w:t>.安康市）不见面开标系统。</w:t>
      </w:r>
    </w:p>
    <w:p w14:paraId="4B472973" w14:textId="77777777" w:rsidR="005963B9" w:rsidRDefault="001B0E91">
      <w:pPr>
        <w:pStyle w:val="4"/>
        <w:keepNext w:val="0"/>
        <w:keepLines w:val="0"/>
        <w:widowControl/>
        <w:wordWrap w:val="0"/>
        <w:spacing w:before="0" w:after="0" w:line="360" w:lineRule="auto"/>
        <w:jc w:val="left"/>
        <w:rPr>
          <w:rFonts w:ascii="仿宋" w:eastAsia="仿宋" w:hAnsi="仿宋" w:cs="仿宋"/>
          <w:sz w:val="22"/>
          <w:szCs w:val="22"/>
          <w:shd w:val="clear" w:color="auto" w:fill="FFFFFF"/>
        </w:rPr>
      </w:pPr>
      <w:r>
        <w:rPr>
          <w:rFonts w:ascii="仿宋" w:eastAsia="仿宋" w:hAnsi="仿宋" w:cs="仿宋" w:hint="eastAsia"/>
          <w:sz w:val="22"/>
          <w:szCs w:val="22"/>
          <w:shd w:val="clear" w:color="auto" w:fill="FFFFFF"/>
        </w:rPr>
        <w:t>五、公告期限</w:t>
      </w:r>
    </w:p>
    <w:p w14:paraId="040E10CD" w14:textId="77777777" w:rsidR="005963B9" w:rsidRDefault="001B0E91">
      <w:pPr>
        <w:pStyle w:val="4"/>
        <w:keepNext w:val="0"/>
        <w:keepLines w:val="0"/>
        <w:widowControl/>
        <w:wordWrap w:val="0"/>
        <w:spacing w:before="0" w:after="0" w:line="360" w:lineRule="auto"/>
        <w:ind w:firstLineChars="200" w:firstLine="440"/>
        <w:jc w:val="left"/>
        <w:rPr>
          <w:rFonts w:ascii="仿宋" w:eastAsia="仿宋" w:hAnsi="仿宋" w:cs="仿宋"/>
          <w:b w:val="0"/>
          <w:bCs w:val="0"/>
          <w:sz w:val="22"/>
          <w:szCs w:val="22"/>
          <w:shd w:val="clear" w:color="auto" w:fill="FFFFFF"/>
        </w:rPr>
      </w:pPr>
      <w:r>
        <w:rPr>
          <w:rFonts w:ascii="仿宋" w:eastAsia="仿宋" w:hAnsi="仿宋" w:cs="仿宋" w:hint="eastAsia"/>
          <w:b w:val="0"/>
          <w:bCs w:val="0"/>
          <w:sz w:val="22"/>
          <w:szCs w:val="22"/>
          <w:shd w:val="clear" w:color="auto" w:fill="FFFFFF"/>
        </w:rPr>
        <w:t>自本公告发布之日起5个工作日。</w:t>
      </w:r>
    </w:p>
    <w:p w14:paraId="2AA72ACB" w14:textId="77777777" w:rsidR="005963B9" w:rsidRDefault="001B0E91">
      <w:pPr>
        <w:pStyle w:val="4"/>
        <w:keepNext w:val="0"/>
        <w:keepLines w:val="0"/>
        <w:widowControl/>
        <w:wordWrap w:val="0"/>
        <w:spacing w:before="0" w:after="0" w:line="360" w:lineRule="auto"/>
        <w:jc w:val="left"/>
        <w:rPr>
          <w:rFonts w:ascii="仿宋" w:eastAsia="仿宋" w:hAnsi="仿宋" w:cs="仿宋"/>
          <w:sz w:val="22"/>
          <w:szCs w:val="22"/>
          <w:shd w:val="clear" w:color="auto" w:fill="FFFFFF"/>
        </w:rPr>
      </w:pPr>
      <w:r>
        <w:rPr>
          <w:rFonts w:ascii="仿宋" w:eastAsia="仿宋" w:hAnsi="仿宋" w:cs="仿宋" w:hint="eastAsia"/>
          <w:sz w:val="22"/>
          <w:szCs w:val="22"/>
          <w:shd w:val="clear" w:color="auto" w:fill="FFFFFF"/>
        </w:rPr>
        <w:t>六、其他补充事宜</w:t>
      </w:r>
    </w:p>
    <w:p w14:paraId="6A216890" w14:textId="77777777" w:rsidR="005963B9" w:rsidRPr="001B0E91" w:rsidRDefault="001B0E91">
      <w:pPr>
        <w:pStyle w:val="4"/>
        <w:keepNext w:val="0"/>
        <w:keepLines w:val="0"/>
        <w:wordWrap w:val="0"/>
        <w:spacing w:before="0" w:after="0" w:line="360" w:lineRule="auto"/>
        <w:ind w:firstLineChars="200" w:firstLine="440"/>
        <w:jc w:val="left"/>
        <w:rPr>
          <w:rFonts w:ascii="仿宋" w:eastAsia="仿宋" w:hAnsi="仿宋" w:cs="仿宋"/>
          <w:b w:val="0"/>
          <w:sz w:val="22"/>
          <w:szCs w:val="22"/>
          <w:shd w:val="clear" w:color="auto" w:fill="FFFFFF"/>
        </w:rPr>
      </w:pPr>
      <w:r w:rsidRPr="001B0E91">
        <w:rPr>
          <w:rFonts w:ascii="仿宋" w:eastAsia="仿宋" w:hAnsi="仿宋" w:cs="仿宋"/>
          <w:b w:val="0"/>
          <w:sz w:val="22"/>
          <w:szCs w:val="22"/>
          <w:shd w:val="clear" w:color="auto" w:fill="FFFFFF"/>
        </w:rPr>
        <w:t>1.</w:t>
      </w:r>
      <w:r w:rsidRPr="001B0E91">
        <w:rPr>
          <w:rFonts w:ascii="仿宋" w:eastAsia="仿宋" w:hAnsi="仿宋" w:cs="仿宋" w:hint="eastAsia"/>
          <w:b w:val="0"/>
          <w:sz w:val="22"/>
          <w:szCs w:val="22"/>
          <w:shd w:val="clear" w:color="auto" w:fill="FFFFFF"/>
        </w:rPr>
        <w:t>获取须知：</w:t>
      </w:r>
      <w:r w:rsidRPr="001B0E91">
        <w:rPr>
          <w:rFonts w:ascii="仿宋" w:eastAsia="仿宋" w:hAnsi="仿宋" w:cs="仿宋"/>
          <w:b w:val="0"/>
          <w:sz w:val="22"/>
          <w:szCs w:val="22"/>
          <w:shd w:val="clear" w:color="auto" w:fill="FFFFFF"/>
        </w:rPr>
        <w:t>使用</w:t>
      </w:r>
      <w:proofErr w:type="gramStart"/>
      <w:r w:rsidRPr="001B0E91">
        <w:rPr>
          <w:rFonts w:ascii="仿宋" w:eastAsia="仿宋" w:hAnsi="仿宋" w:cs="仿宋"/>
          <w:b w:val="0"/>
          <w:sz w:val="22"/>
          <w:szCs w:val="22"/>
          <w:shd w:val="clear" w:color="auto" w:fill="FFFFFF"/>
        </w:rPr>
        <w:t>捆绑省交易</w:t>
      </w:r>
      <w:proofErr w:type="gramEnd"/>
      <w:r w:rsidRPr="001B0E91">
        <w:rPr>
          <w:rFonts w:ascii="仿宋" w:eastAsia="仿宋" w:hAnsi="仿宋" w:cs="仿宋"/>
          <w:b w:val="0"/>
          <w:sz w:val="22"/>
          <w:szCs w:val="22"/>
          <w:shd w:val="clear" w:color="auto" w:fill="FFFFFF"/>
        </w:rPr>
        <w:t>平台的CA锁登录电子交易平台，通过政府采购系统企业端进入，点击我要投标，完善相关投标信息。未完成网上操作的或未经采购代理公司确认的，无法完成后续流程； 2、采购代理机构确认</w:t>
      </w:r>
      <w:r w:rsidRPr="001B0E91">
        <w:rPr>
          <w:rFonts w:ascii="仿宋" w:eastAsia="仿宋" w:hAnsi="仿宋" w:cs="仿宋" w:hint="eastAsia"/>
          <w:b w:val="0"/>
          <w:sz w:val="22"/>
          <w:szCs w:val="22"/>
          <w:shd w:val="clear" w:color="auto" w:fill="FFFFFF"/>
        </w:rPr>
        <w:t>：</w:t>
      </w:r>
      <w:r w:rsidRPr="001B0E91">
        <w:rPr>
          <w:rFonts w:ascii="仿宋" w:eastAsia="仿宋" w:hAnsi="仿宋" w:cs="仿宋"/>
          <w:b w:val="0"/>
          <w:sz w:val="22"/>
          <w:szCs w:val="22"/>
          <w:shd w:val="clear" w:color="auto" w:fill="FFFFFF"/>
        </w:rPr>
        <w:t>投标人须在招标文件发售时间内将网络报名回执单、介绍信</w:t>
      </w:r>
      <w:r w:rsidRPr="001B0E91">
        <w:rPr>
          <w:rFonts w:ascii="仿宋" w:eastAsia="仿宋" w:hAnsi="仿宋" w:cs="仿宋" w:hint="eastAsia"/>
          <w:b w:val="0"/>
          <w:sz w:val="22"/>
          <w:szCs w:val="22"/>
          <w:shd w:val="clear" w:color="auto" w:fill="FFFFFF"/>
        </w:rPr>
        <w:t>、</w:t>
      </w:r>
      <w:hyperlink r:id="rId15" w:history="1">
        <w:r w:rsidRPr="001B0E91">
          <w:rPr>
            <w:rStyle w:val="aff"/>
            <w:rFonts w:ascii="仿宋" w:eastAsia="仿宋" w:hAnsi="仿宋" w:cs="仿宋"/>
            <w:b w:val="0"/>
            <w:color w:val="000000" w:themeColor="text1"/>
            <w:sz w:val="22"/>
            <w:szCs w:val="22"/>
            <w:u w:val="none"/>
            <w:shd w:val="clear" w:color="auto" w:fill="FFFFFF" w:themeFill="background1"/>
          </w:rPr>
          <w:t>经办人身份证加盖公章扫描件</w:t>
        </w:r>
        <w:r w:rsidRPr="001B0E91">
          <w:rPr>
            <w:rStyle w:val="aff"/>
            <w:rFonts w:ascii="仿宋" w:eastAsia="仿宋" w:hAnsi="仿宋" w:cs="仿宋" w:hint="eastAsia"/>
            <w:b w:val="0"/>
            <w:color w:val="000000" w:themeColor="text1"/>
            <w:sz w:val="22"/>
            <w:szCs w:val="22"/>
            <w:u w:val="none"/>
            <w:shd w:val="clear" w:color="auto" w:fill="FFFFFF" w:themeFill="background1"/>
          </w:rPr>
          <w:t>发送至</w:t>
        </w:r>
        <w:r w:rsidRPr="001B0E91">
          <w:rPr>
            <w:rStyle w:val="aff"/>
            <w:rFonts w:ascii="仿宋" w:eastAsia="仿宋" w:hAnsi="仿宋" w:cs="仿宋"/>
            <w:b w:val="0"/>
            <w:color w:val="000000" w:themeColor="text1"/>
            <w:sz w:val="22"/>
            <w:szCs w:val="22"/>
            <w:u w:val="none"/>
            <w:shd w:val="clear" w:color="auto" w:fill="FFFFFF" w:themeFill="background1"/>
          </w:rPr>
          <w:t>采购代理机构邮箱sxdszby@163.com</w:t>
        </w:r>
      </w:hyperlink>
      <w:r w:rsidRPr="001B0E91">
        <w:rPr>
          <w:rFonts w:ascii="仿宋" w:eastAsia="仿宋" w:hAnsi="仿宋" w:cs="仿宋" w:hint="eastAsia"/>
          <w:b w:val="0"/>
          <w:sz w:val="22"/>
          <w:szCs w:val="22"/>
          <w:shd w:val="clear" w:color="auto" w:fill="FFFFFF"/>
        </w:rPr>
        <w:t>（邮件标题命名格式为</w:t>
      </w:r>
      <w:r w:rsidRPr="001B0E91">
        <w:rPr>
          <w:rFonts w:ascii="仿宋" w:eastAsia="仿宋" w:hAnsi="仿宋" w:cs="仿宋"/>
          <w:b w:val="0"/>
          <w:sz w:val="22"/>
          <w:szCs w:val="22"/>
          <w:shd w:val="clear" w:color="auto" w:fill="FFFFFF"/>
        </w:rPr>
        <w:t>“项目名称+公司名称”</w:t>
      </w:r>
      <w:r w:rsidRPr="001B0E91">
        <w:rPr>
          <w:rFonts w:ascii="仿宋" w:eastAsia="仿宋" w:hAnsi="仿宋" w:cs="仿宋" w:hint="eastAsia"/>
          <w:b w:val="0"/>
          <w:sz w:val="22"/>
          <w:szCs w:val="22"/>
          <w:shd w:val="clear" w:color="auto" w:fill="FFFFFF"/>
        </w:rPr>
        <w:t>）后联系我司完成报名，未在规定时间确认登记的，视为无效，登记成功后自行下载招标文件；</w:t>
      </w:r>
      <w:r w:rsidRPr="001B0E91">
        <w:rPr>
          <w:rFonts w:ascii="仿宋" w:eastAsia="仿宋" w:hAnsi="仿宋" w:cs="仿宋"/>
          <w:b w:val="0"/>
          <w:sz w:val="22"/>
          <w:szCs w:val="22"/>
          <w:shd w:val="clear" w:color="auto" w:fill="FFFFFF"/>
        </w:rPr>
        <w:t>3.开标形式：本项目将采用“不见面开标”形式。操作说明详见安康市公共资源交易平台首页</w:t>
      </w:r>
      <w:r w:rsidRPr="001B0E91">
        <w:rPr>
          <w:rFonts w:ascii="宋体" w:hAnsi="宋体" w:cs="宋体" w:hint="eastAsia"/>
          <w:b w:val="0"/>
          <w:sz w:val="22"/>
          <w:szCs w:val="22"/>
          <w:shd w:val="clear" w:color="auto" w:fill="FFFFFF"/>
        </w:rPr>
        <w:t>•</w:t>
      </w:r>
      <w:r w:rsidRPr="001B0E91">
        <w:rPr>
          <w:rFonts w:ascii="仿宋" w:eastAsia="仿宋" w:hAnsi="仿宋" w:cs="仿宋"/>
          <w:b w:val="0"/>
          <w:sz w:val="22"/>
          <w:szCs w:val="22"/>
          <w:shd w:val="clear" w:color="auto" w:fill="FFFFFF"/>
        </w:rPr>
        <w:t>服务指南</w:t>
      </w:r>
      <w:r w:rsidRPr="001B0E91">
        <w:rPr>
          <w:rFonts w:ascii="宋体" w:hAnsi="宋体" w:cs="宋体" w:hint="eastAsia"/>
          <w:b w:val="0"/>
          <w:sz w:val="22"/>
          <w:szCs w:val="22"/>
          <w:shd w:val="clear" w:color="auto" w:fill="FFFFFF"/>
        </w:rPr>
        <w:t>•</w:t>
      </w:r>
      <w:r w:rsidRPr="001B0E91">
        <w:rPr>
          <w:rFonts w:ascii="仿宋" w:eastAsia="仿宋" w:hAnsi="仿宋" w:cs="仿宋"/>
          <w:b w:val="0"/>
          <w:sz w:val="22"/>
          <w:szCs w:val="22"/>
          <w:shd w:val="clear" w:color="auto" w:fill="FFFFFF"/>
        </w:rPr>
        <w:t>下载专区中的《安康市公共资源交易不见面开标大厅供应商操作手册》；4、</w:t>
      </w:r>
      <w:r w:rsidRPr="001B0E91">
        <w:rPr>
          <w:rFonts w:ascii="仿宋" w:eastAsia="仿宋" w:hAnsi="仿宋" w:cs="仿宋" w:hint="eastAsia"/>
          <w:b w:val="0"/>
          <w:sz w:val="22"/>
          <w:szCs w:val="22"/>
          <w:shd w:val="clear" w:color="auto" w:fill="FFFFFF"/>
        </w:rPr>
        <w:t>如遇困难，请拨打系统平台技术支持电话：</w:t>
      </w:r>
      <w:r w:rsidRPr="001B0E91">
        <w:rPr>
          <w:rFonts w:ascii="仿宋" w:eastAsia="仿宋" w:hAnsi="仿宋" w:cs="仿宋"/>
          <w:b w:val="0"/>
          <w:sz w:val="22"/>
          <w:szCs w:val="22"/>
          <w:shd w:val="clear" w:color="auto" w:fill="FFFFFF"/>
        </w:rPr>
        <w:t>4009280095、4009980000；</w:t>
      </w:r>
      <w:r w:rsidRPr="001B0E91">
        <w:rPr>
          <w:rFonts w:ascii="仿宋" w:eastAsia="仿宋" w:hAnsi="仿宋" w:cs="仿宋" w:hint="eastAsia"/>
          <w:b w:val="0"/>
          <w:sz w:val="22"/>
          <w:szCs w:val="22"/>
          <w:shd w:val="clear" w:color="auto" w:fill="FFFFFF"/>
        </w:rPr>
        <w:t>5</w:t>
      </w:r>
      <w:r w:rsidRPr="001B0E91">
        <w:rPr>
          <w:rFonts w:ascii="仿宋" w:eastAsia="仿宋" w:hAnsi="仿宋" w:cs="仿宋"/>
          <w:b w:val="0"/>
          <w:sz w:val="22"/>
          <w:szCs w:val="22"/>
          <w:shd w:val="clear" w:color="auto" w:fill="FFFFFF"/>
        </w:rPr>
        <w:t>、</w:t>
      </w:r>
      <w:r w:rsidRPr="001B0E91">
        <w:rPr>
          <w:rFonts w:ascii="仿宋" w:eastAsia="仿宋" w:hAnsi="仿宋" w:cs="仿宋" w:hint="eastAsia"/>
          <w:b w:val="0"/>
          <w:sz w:val="22"/>
          <w:szCs w:val="22"/>
          <w:shd w:val="clear" w:color="auto" w:fill="FFFFFF"/>
        </w:rPr>
        <w:t>请各投标人购买招标文件后，按照陕西省财政厅《关于政府采购供应商注册登记有关事项的通知》要求，通过陕西省政府采购</w:t>
      </w:r>
      <w:proofErr w:type="gramStart"/>
      <w:r w:rsidRPr="001B0E91">
        <w:rPr>
          <w:rFonts w:ascii="仿宋" w:eastAsia="仿宋" w:hAnsi="仿宋" w:cs="仿宋" w:hint="eastAsia"/>
          <w:b w:val="0"/>
          <w:sz w:val="22"/>
          <w:szCs w:val="22"/>
          <w:shd w:val="clear" w:color="auto" w:fill="FFFFFF"/>
        </w:rPr>
        <w:t>网注册</w:t>
      </w:r>
      <w:proofErr w:type="gramEnd"/>
      <w:r w:rsidRPr="001B0E91">
        <w:rPr>
          <w:rFonts w:ascii="仿宋" w:eastAsia="仿宋" w:hAnsi="仿宋" w:cs="仿宋" w:hint="eastAsia"/>
          <w:b w:val="0"/>
          <w:sz w:val="22"/>
          <w:szCs w:val="22"/>
          <w:shd w:val="clear" w:color="auto" w:fill="FFFFFF"/>
        </w:rPr>
        <w:t>登记加入陕西省政府采购供应商库。</w:t>
      </w:r>
    </w:p>
    <w:p w14:paraId="1EB54CB5" w14:textId="77777777" w:rsidR="005963B9" w:rsidRDefault="001B0E91">
      <w:pPr>
        <w:pStyle w:val="4"/>
        <w:keepNext w:val="0"/>
        <w:keepLines w:val="0"/>
        <w:widowControl/>
        <w:wordWrap w:val="0"/>
        <w:spacing w:before="0" w:after="0" w:line="360" w:lineRule="auto"/>
        <w:jc w:val="left"/>
        <w:rPr>
          <w:rFonts w:ascii="仿宋" w:eastAsia="仿宋" w:hAnsi="仿宋" w:cs="仿宋"/>
          <w:sz w:val="22"/>
          <w:szCs w:val="22"/>
          <w:shd w:val="clear" w:color="auto" w:fill="FFFFFF"/>
        </w:rPr>
      </w:pPr>
      <w:r>
        <w:rPr>
          <w:rFonts w:ascii="仿宋" w:eastAsia="仿宋" w:hAnsi="仿宋" w:cs="仿宋" w:hint="eastAsia"/>
          <w:sz w:val="22"/>
          <w:szCs w:val="22"/>
          <w:shd w:val="clear" w:color="auto" w:fill="FFFFFF"/>
        </w:rPr>
        <w:t>八、对本次招标提出询问，请按以下方式联系。</w:t>
      </w:r>
    </w:p>
    <w:p w14:paraId="2C4C80EA" w14:textId="77777777" w:rsidR="005963B9" w:rsidRDefault="001B0E91">
      <w:pPr>
        <w:pStyle w:val="6"/>
        <w:widowControl/>
        <w:wordWrap w:val="0"/>
        <w:spacing w:line="360" w:lineRule="auto"/>
        <w:ind w:firstLineChars="200" w:firstLine="440"/>
        <w:rPr>
          <w:rFonts w:ascii="仿宋" w:eastAsia="仿宋" w:hAnsi="仿宋" w:cs="仿宋" w:hint="default"/>
          <w:b w:val="0"/>
          <w:sz w:val="22"/>
          <w:szCs w:val="22"/>
        </w:rPr>
      </w:pPr>
      <w:r>
        <w:rPr>
          <w:rFonts w:ascii="仿宋" w:eastAsia="仿宋" w:hAnsi="仿宋" w:cs="仿宋"/>
          <w:b w:val="0"/>
          <w:sz w:val="22"/>
          <w:szCs w:val="22"/>
          <w:shd w:val="clear" w:color="auto" w:fill="FFFFFF"/>
        </w:rPr>
        <w:t>1.采购人信息</w:t>
      </w:r>
    </w:p>
    <w:p w14:paraId="0DFA5D97" w14:textId="77777777" w:rsidR="005963B9" w:rsidRDefault="001B0E91">
      <w:pPr>
        <w:pStyle w:val="af8"/>
        <w:wordWrap w:val="0"/>
        <w:spacing w:before="0" w:beforeAutospacing="0" w:after="0" w:afterAutospacing="0" w:line="360" w:lineRule="auto"/>
        <w:ind w:firstLineChars="200" w:firstLine="440"/>
        <w:jc w:val="both"/>
        <w:rPr>
          <w:rFonts w:ascii="仿宋" w:eastAsia="仿宋" w:hAnsi="仿宋" w:cs="仿宋"/>
          <w:sz w:val="22"/>
          <w:szCs w:val="22"/>
        </w:rPr>
      </w:pPr>
      <w:r>
        <w:rPr>
          <w:rFonts w:ascii="仿宋" w:eastAsia="仿宋" w:hAnsi="仿宋" w:cs="仿宋" w:hint="eastAsia"/>
          <w:sz w:val="22"/>
          <w:szCs w:val="22"/>
          <w:shd w:val="clear" w:color="auto" w:fill="FFFFFF"/>
        </w:rPr>
        <w:t>名称：</w:t>
      </w:r>
      <w:r>
        <w:rPr>
          <w:rFonts w:ascii="仿宋" w:eastAsia="仿宋" w:hAnsi="仿宋" w:cs="仿宋" w:hint="eastAsia"/>
          <w:sz w:val="22"/>
          <w:szCs w:val="22"/>
        </w:rPr>
        <w:t>旬阳市人民医院</w:t>
      </w:r>
    </w:p>
    <w:p w14:paraId="58E50F65" w14:textId="77777777" w:rsidR="005963B9" w:rsidRDefault="001B0E91">
      <w:pPr>
        <w:pStyle w:val="af8"/>
        <w:wordWrap w:val="0"/>
        <w:spacing w:before="0" w:beforeAutospacing="0" w:after="0" w:afterAutospacing="0" w:line="360" w:lineRule="auto"/>
        <w:ind w:firstLineChars="200" w:firstLine="440"/>
        <w:jc w:val="both"/>
        <w:rPr>
          <w:rFonts w:ascii="仿宋" w:eastAsia="仿宋" w:hAnsi="仿宋" w:cs="仿宋"/>
          <w:sz w:val="22"/>
          <w:szCs w:val="22"/>
        </w:rPr>
      </w:pPr>
      <w:r>
        <w:rPr>
          <w:rFonts w:ascii="仿宋" w:eastAsia="仿宋" w:hAnsi="仿宋" w:cs="仿宋" w:hint="eastAsia"/>
          <w:sz w:val="22"/>
          <w:szCs w:val="22"/>
          <w:shd w:val="clear" w:color="auto" w:fill="FFFFFF"/>
        </w:rPr>
        <w:t>地址：城关镇健康路</w:t>
      </w:r>
      <w:r>
        <w:rPr>
          <w:rFonts w:ascii="仿宋" w:eastAsia="仿宋" w:hAnsi="仿宋" w:cs="仿宋"/>
          <w:sz w:val="22"/>
          <w:szCs w:val="22"/>
          <w:shd w:val="clear" w:color="auto" w:fill="FFFFFF"/>
        </w:rPr>
        <w:t>27号</w:t>
      </w:r>
    </w:p>
    <w:p w14:paraId="668C6F9A" w14:textId="77777777" w:rsidR="005963B9" w:rsidRDefault="001B0E91">
      <w:pPr>
        <w:pStyle w:val="af8"/>
        <w:wordWrap w:val="0"/>
        <w:spacing w:before="0" w:beforeAutospacing="0" w:after="0" w:afterAutospacing="0" w:line="360" w:lineRule="auto"/>
        <w:ind w:firstLineChars="200" w:firstLine="440"/>
        <w:jc w:val="both"/>
        <w:rPr>
          <w:rFonts w:ascii="仿宋" w:eastAsia="仿宋" w:hAnsi="仿宋" w:cs="仿宋"/>
          <w:sz w:val="22"/>
          <w:szCs w:val="22"/>
        </w:rPr>
      </w:pPr>
      <w:r>
        <w:rPr>
          <w:rFonts w:ascii="仿宋" w:eastAsia="仿宋" w:hAnsi="仿宋" w:cs="仿宋" w:hint="eastAsia"/>
          <w:sz w:val="22"/>
          <w:szCs w:val="22"/>
          <w:shd w:val="clear" w:color="auto" w:fill="FFFFFF"/>
        </w:rPr>
        <w:t>联系方式：0915-8201977</w:t>
      </w:r>
    </w:p>
    <w:p w14:paraId="34A265F3" w14:textId="77777777" w:rsidR="005963B9" w:rsidRDefault="001B0E91">
      <w:pPr>
        <w:pStyle w:val="6"/>
        <w:widowControl/>
        <w:wordWrap w:val="0"/>
        <w:spacing w:line="360" w:lineRule="auto"/>
        <w:ind w:firstLineChars="200" w:firstLine="440"/>
        <w:rPr>
          <w:rFonts w:ascii="仿宋" w:eastAsia="仿宋" w:hAnsi="仿宋" w:cs="仿宋" w:hint="default"/>
          <w:b w:val="0"/>
          <w:sz w:val="22"/>
          <w:szCs w:val="22"/>
        </w:rPr>
      </w:pPr>
      <w:r>
        <w:rPr>
          <w:rFonts w:ascii="仿宋" w:eastAsia="仿宋" w:hAnsi="仿宋" w:cs="仿宋"/>
          <w:b w:val="0"/>
          <w:sz w:val="22"/>
          <w:szCs w:val="22"/>
          <w:shd w:val="clear" w:color="auto" w:fill="FFFFFF"/>
        </w:rPr>
        <w:t>2.采购代理机构信息</w:t>
      </w:r>
    </w:p>
    <w:p w14:paraId="552DF08B" w14:textId="77777777" w:rsidR="005963B9" w:rsidRDefault="001B0E91">
      <w:pPr>
        <w:pStyle w:val="af8"/>
        <w:wordWrap w:val="0"/>
        <w:spacing w:before="0" w:beforeAutospacing="0" w:after="0" w:afterAutospacing="0" w:line="360" w:lineRule="auto"/>
        <w:ind w:firstLineChars="200" w:firstLine="440"/>
        <w:jc w:val="both"/>
        <w:rPr>
          <w:rFonts w:ascii="仿宋" w:eastAsia="仿宋" w:hAnsi="仿宋" w:cs="仿宋"/>
          <w:sz w:val="22"/>
          <w:szCs w:val="22"/>
        </w:rPr>
      </w:pPr>
      <w:r>
        <w:rPr>
          <w:rFonts w:ascii="仿宋" w:eastAsia="仿宋" w:hAnsi="仿宋" w:cs="仿宋" w:hint="eastAsia"/>
          <w:sz w:val="22"/>
          <w:szCs w:val="22"/>
          <w:shd w:val="clear" w:color="auto" w:fill="FFFFFF"/>
        </w:rPr>
        <w:t>名称：陕西顶</w:t>
      </w:r>
      <w:proofErr w:type="gramStart"/>
      <w:r>
        <w:rPr>
          <w:rFonts w:ascii="仿宋" w:eastAsia="仿宋" w:hAnsi="仿宋" w:cs="仿宋" w:hint="eastAsia"/>
          <w:sz w:val="22"/>
          <w:szCs w:val="22"/>
          <w:shd w:val="clear" w:color="auto" w:fill="FFFFFF"/>
        </w:rPr>
        <w:t>晟</w:t>
      </w:r>
      <w:proofErr w:type="gramEnd"/>
      <w:r>
        <w:rPr>
          <w:rFonts w:ascii="仿宋" w:eastAsia="仿宋" w:hAnsi="仿宋" w:cs="仿宋" w:hint="eastAsia"/>
          <w:sz w:val="22"/>
          <w:szCs w:val="22"/>
          <w:shd w:val="clear" w:color="auto" w:fill="FFFFFF"/>
        </w:rPr>
        <w:t>招标代理服务有限公司</w:t>
      </w:r>
    </w:p>
    <w:p w14:paraId="5E71F975" w14:textId="77777777" w:rsidR="005963B9" w:rsidRDefault="001B0E91">
      <w:pPr>
        <w:pStyle w:val="af8"/>
        <w:wordWrap w:val="0"/>
        <w:spacing w:before="0" w:beforeAutospacing="0" w:after="0" w:afterAutospacing="0" w:line="360" w:lineRule="auto"/>
        <w:ind w:firstLineChars="200" w:firstLine="440"/>
        <w:jc w:val="both"/>
        <w:rPr>
          <w:rFonts w:ascii="仿宋" w:eastAsia="仿宋" w:hAnsi="仿宋" w:cs="仿宋"/>
          <w:sz w:val="22"/>
          <w:szCs w:val="22"/>
        </w:rPr>
      </w:pPr>
      <w:r>
        <w:rPr>
          <w:rFonts w:ascii="仿宋" w:eastAsia="仿宋" w:hAnsi="仿宋" w:cs="仿宋" w:hint="eastAsia"/>
          <w:sz w:val="22"/>
          <w:szCs w:val="22"/>
          <w:shd w:val="clear" w:color="auto" w:fill="FFFFFF"/>
        </w:rPr>
        <w:t>地址：西安市长安区西长安街万科城</w:t>
      </w:r>
      <w:r>
        <w:rPr>
          <w:rFonts w:ascii="仿宋" w:eastAsia="仿宋" w:hAnsi="仿宋" w:cs="仿宋"/>
          <w:sz w:val="22"/>
          <w:szCs w:val="22"/>
          <w:shd w:val="clear" w:color="auto" w:fill="FFFFFF"/>
        </w:rPr>
        <w:t>14号楼</w:t>
      </w:r>
    </w:p>
    <w:p w14:paraId="557BEC19" w14:textId="77777777" w:rsidR="005963B9" w:rsidRDefault="001B0E91">
      <w:pPr>
        <w:pStyle w:val="af8"/>
        <w:wordWrap w:val="0"/>
        <w:spacing w:before="0" w:beforeAutospacing="0" w:after="0" w:afterAutospacing="0" w:line="360" w:lineRule="auto"/>
        <w:ind w:firstLineChars="200" w:firstLine="440"/>
        <w:jc w:val="both"/>
        <w:rPr>
          <w:rFonts w:ascii="仿宋" w:eastAsia="仿宋" w:hAnsi="仿宋" w:cs="仿宋"/>
          <w:sz w:val="22"/>
          <w:szCs w:val="22"/>
        </w:rPr>
      </w:pPr>
      <w:r>
        <w:rPr>
          <w:rFonts w:ascii="仿宋" w:eastAsia="仿宋" w:hAnsi="仿宋" w:cs="仿宋" w:hint="eastAsia"/>
          <w:sz w:val="22"/>
          <w:szCs w:val="22"/>
          <w:shd w:val="clear" w:color="auto" w:fill="FFFFFF"/>
        </w:rPr>
        <w:t>联系方式：15667078388</w:t>
      </w:r>
    </w:p>
    <w:p w14:paraId="0E1D58D2" w14:textId="77777777" w:rsidR="005963B9" w:rsidRDefault="001B0E91">
      <w:pPr>
        <w:pStyle w:val="6"/>
        <w:widowControl/>
        <w:wordWrap w:val="0"/>
        <w:spacing w:line="360" w:lineRule="auto"/>
        <w:ind w:firstLineChars="200" w:firstLine="440"/>
        <w:rPr>
          <w:rFonts w:ascii="仿宋" w:eastAsia="仿宋" w:hAnsi="仿宋" w:cs="仿宋" w:hint="default"/>
          <w:b w:val="0"/>
          <w:sz w:val="22"/>
          <w:szCs w:val="22"/>
        </w:rPr>
      </w:pPr>
      <w:r>
        <w:rPr>
          <w:rFonts w:ascii="仿宋" w:eastAsia="仿宋" w:hAnsi="仿宋" w:cs="仿宋"/>
          <w:b w:val="0"/>
          <w:sz w:val="22"/>
          <w:szCs w:val="22"/>
          <w:shd w:val="clear" w:color="auto" w:fill="FFFFFF"/>
        </w:rPr>
        <w:t>3.项目联系方式</w:t>
      </w:r>
    </w:p>
    <w:p w14:paraId="16E52CAF" w14:textId="77777777" w:rsidR="005963B9" w:rsidRDefault="001B0E91">
      <w:pPr>
        <w:pStyle w:val="af8"/>
        <w:wordWrap w:val="0"/>
        <w:spacing w:before="0" w:beforeAutospacing="0" w:after="0" w:afterAutospacing="0" w:line="360" w:lineRule="auto"/>
        <w:ind w:firstLineChars="200" w:firstLine="440"/>
        <w:jc w:val="both"/>
        <w:rPr>
          <w:rFonts w:ascii="仿宋" w:eastAsia="仿宋" w:hAnsi="仿宋" w:cs="仿宋"/>
          <w:sz w:val="22"/>
          <w:szCs w:val="22"/>
        </w:rPr>
      </w:pPr>
      <w:r>
        <w:rPr>
          <w:rFonts w:ascii="仿宋" w:eastAsia="仿宋" w:hAnsi="仿宋" w:cs="仿宋" w:hint="eastAsia"/>
          <w:sz w:val="22"/>
          <w:szCs w:val="22"/>
          <w:shd w:val="clear" w:color="auto" w:fill="FFFFFF"/>
        </w:rPr>
        <w:t>项目联系人：张工、成工</w:t>
      </w:r>
    </w:p>
    <w:p w14:paraId="70EFF87C" w14:textId="77777777" w:rsidR="005963B9" w:rsidRDefault="001B0E91">
      <w:pPr>
        <w:pStyle w:val="af8"/>
        <w:wordWrap w:val="0"/>
        <w:spacing w:before="0" w:beforeAutospacing="0" w:after="0" w:afterAutospacing="0" w:line="360" w:lineRule="auto"/>
        <w:ind w:firstLineChars="200" w:firstLine="440"/>
        <w:jc w:val="both"/>
        <w:rPr>
          <w:rFonts w:ascii="仿宋" w:eastAsia="仿宋" w:hAnsi="仿宋" w:cs="仿宋"/>
          <w:sz w:val="22"/>
          <w:szCs w:val="22"/>
          <w:shd w:val="clear" w:color="auto" w:fill="FFFFFF"/>
        </w:rPr>
      </w:pPr>
      <w:r>
        <w:rPr>
          <w:rFonts w:ascii="仿宋" w:eastAsia="仿宋" w:hAnsi="仿宋" w:cs="仿宋" w:hint="eastAsia"/>
          <w:sz w:val="22"/>
          <w:szCs w:val="22"/>
          <w:shd w:val="clear" w:color="auto" w:fill="FFFFFF"/>
        </w:rPr>
        <w:t>电话：18706792284、13152055204</w:t>
      </w:r>
    </w:p>
    <w:p w14:paraId="411C8EC1" w14:textId="77777777" w:rsidR="001B0E91" w:rsidRDefault="001B0E91" w:rsidP="001B0E91">
      <w:pPr>
        <w:pStyle w:val="af8"/>
        <w:wordWrap w:val="0"/>
        <w:spacing w:before="0" w:beforeAutospacing="0" w:after="0" w:afterAutospacing="0" w:line="360" w:lineRule="auto"/>
        <w:ind w:firstLineChars="200" w:firstLine="440"/>
        <w:jc w:val="right"/>
        <w:rPr>
          <w:rFonts w:ascii="仿宋" w:eastAsia="仿宋" w:hAnsi="仿宋" w:cs="仿宋"/>
          <w:sz w:val="22"/>
          <w:szCs w:val="22"/>
          <w:shd w:val="clear" w:color="auto" w:fill="FFFFFF"/>
        </w:rPr>
      </w:pPr>
      <w:r>
        <w:rPr>
          <w:rFonts w:ascii="仿宋" w:eastAsia="仿宋" w:hAnsi="仿宋" w:cs="仿宋" w:hint="eastAsia"/>
          <w:sz w:val="22"/>
          <w:szCs w:val="22"/>
          <w:shd w:val="clear" w:color="auto" w:fill="FFFFFF"/>
        </w:rPr>
        <w:t>陕西顶</w:t>
      </w:r>
      <w:proofErr w:type="gramStart"/>
      <w:r>
        <w:rPr>
          <w:rFonts w:ascii="仿宋" w:eastAsia="仿宋" w:hAnsi="仿宋" w:cs="仿宋" w:hint="eastAsia"/>
          <w:sz w:val="22"/>
          <w:szCs w:val="22"/>
          <w:shd w:val="clear" w:color="auto" w:fill="FFFFFF"/>
        </w:rPr>
        <w:t>晟</w:t>
      </w:r>
      <w:proofErr w:type="gramEnd"/>
      <w:r>
        <w:rPr>
          <w:rFonts w:ascii="仿宋" w:eastAsia="仿宋" w:hAnsi="仿宋" w:cs="仿宋" w:hint="eastAsia"/>
          <w:sz w:val="22"/>
          <w:szCs w:val="22"/>
          <w:shd w:val="clear" w:color="auto" w:fill="FFFFFF"/>
        </w:rPr>
        <w:t>招标代理服务有限公司</w:t>
      </w:r>
    </w:p>
    <w:p w14:paraId="7F9D568E" w14:textId="77777777" w:rsidR="001B0E91" w:rsidRDefault="001B0E91" w:rsidP="001B0E91">
      <w:pPr>
        <w:pStyle w:val="af8"/>
        <w:spacing w:before="0" w:beforeAutospacing="0" w:after="0" w:afterAutospacing="0" w:line="360" w:lineRule="auto"/>
        <w:ind w:firstLineChars="200" w:firstLine="440"/>
        <w:jc w:val="right"/>
        <w:rPr>
          <w:rFonts w:ascii="仿宋" w:eastAsia="仿宋" w:hAnsi="仿宋" w:cs="仿宋"/>
          <w:sz w:val="22"/>
          <w:szCs w:val="22"/>
        </w:rPr>
      </w:pPr>
      <w:r>
        <w:rPr>
          <w:rFonts w:ascii="仿宋" w:eastAsia="仿宋" w:hAnsi="仿宋" w:cs="仿宋" w:hint="eastAsia"/>
          <w:sz w:val="22"/>
          <w:szCs w:val="22"/>
          <w:shd w:val="clear" w:color="auto" w:fill="FFFFFF"/>
        </w:rPr>
        <w:t>2023年12月11日</w:t>
      </w:r>
    </w:p>
    <w:p w14:paraId="520E7AA0" w14:textId="77777777" w:rsidR="005963B9" w:rsidRDefault="001B0E91">
      <w:pPr>
        <w:spacing w:beforeLines="50" w:before="120" w:afterLines="50" w:after="120" w:line="360" w:lineRule="auto"/>
        <w:jc w:val="center"/>
        <w:outlineLvl w:val="0"/>
        <w:rPr>
          <w:rFonts w:ascii="仿宋" w:eastAsia="仿宋" w:hAnsi="仿宋" w:cs="仿宋"/>
          <w:b/>
          <w:sz w:val="30"/>
          <w:szCs w:val="30"/>
        </w:rPr>
      </w:pPr>
      <w:bookmarkStart w:id="34" w:name="_Toc152963386"/>
      <w:bookmarkEnd w:id="33"/>
      <w:r>
        <w:rPr>
          <w:rFonts w:ascii="仿宋" w:eastAsia="仿宋" w:hAnsi="仿宋" w:cs="仿宋" w:hint="eastAsia"/>
          <w:b/>
          <w:sz w:val="30"/>
          <w:szCs w:val="30"/>
        </w:rPr>
        <w:t>第二部分 投标人须知</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4"/>
    </w:p>
    <w:p w14:paraId="10831B7A" w14:textId="77777777" w:rsidR="005963B9" w:rsidRDefault="001B0E91">
      <w:pPr>
        <w:spacing w:line="360" w:lineRule="auto"/>
        <w:ind w:firstLineChars="200" w:firstLine="440"/>
        <w:jc w:val="left"/>
        <w:rPr>
          <w:rFonts w:ascii="仿宋" w:eastAsia="仿宋" w:hAnsi="仿宋" w:cs="仿宋"/>
          <w:sz w:val="22"/>
        </w:rPr>
      </w:pPr>
      <w:bookmarkStart w:id="35" w:name="_Toc493678862"/>
      <w:bookmarkStart w:id="36" w:name="_Toc6847017"/>
      <w:r>
        <w:rPr>
          <w:rFonts w:ascii="仿宋" w:eastAsia="仿宋" w:hAnsi="仿宋" w:cs="仿宋" w:hint="eastAsia"/>
          <w:sz w:val="22"/>
        </w:rPr>
        <w:t>招标文件依据《中华人民共和国政府采购法》、《中华人民共和国政府采购法实施条例》、《政府采购货物和服务招标投标管理办法》等国家现行有关法律法规执行。招标文件中内容与国家现行法律法规冲突的，以国家最新规定执行。</w:t>
      </w:r>
    </w:p>
    <w:p w14:paraId="10C1D883"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投标人仔细阅读第二部分投标人须知，并根据招标文件要求编制投标文件。</w:t>
      </w:r>
    </w:p>
    <w:p w14:paraId="779BCE1D" w14:textId="77777777" w:rsidR="005963B9" w:rsidRDefault="001B0E91">
      <w:pPr>
        <w:tabs>
          <w:tab w:val="left" w:pos="240"/>
          <w:tab w:val="left" w:pos="3544"/>
        </w:tabs>
        <w:topLinePunct/>
        <w:snapToGrid w:val="0"/>
        <w:spacing w:line="360" w:lineRule="auto"/>
        <w:ind w:left="-119"/>
        <w:contextualSpacing/>
        <w:jc w:val="center"/>
        <w:outlineLvl w:val="1"/>
        <w:rPr>
          <w:rFonts w:ascii="仿宋" w:eastAsia="仿宋" w:hAnsi="仿宋" w:cs="仿宋"/>
          <w:b/>
          <w:sz w:val="22"/>
        </w:rPr>
      </w:pPr>
      <w:bookmarkStart w:id="37" w:name="_Toc152963387"/>
      <w:r>
        <w:rPr>
          <w:rFonts w:ascii="仿宋" w:eastAsia="仿宋" w:hAnsi="仿宋" w:cs="仿宋" w:hint="eastAsia"/>
          <w:b/>
          <w:sz w:val="22"/>
        </w:rPr>
        <w:t>一、</w:t>
      </w:r>
      <w:bookmarkEnd w:id="35"/>
      <w:bookmarkEnd w:id="36"/>
      <w:r>
        <w:rPr>
          <w:rFonts w:ascii="仿宋" w:eastAsia="仿宋" w:hAnsi="仿宋" w:cs="仿宋" w:hint="eastAsia"/>
          <w:b/>
          <w:sz w:val="22"/>
        </w:rPr>
        <w:t>总则</w:t>
      </w:r>
      <w:bookmarkEnd w:id="37"/>
    </w:p>
    <w:p w14:paraId="2F3F150A" w14:textId="77777777" w:rsidR="005963B9" w:rsidRDefault="001B0E91">
      <w:pPr>
        <w:snapToGrid w:val="0"/>
        <w:spacing w:line="360" w:lineRule="auto"/>
        <w:ind w:firstLineChars="200" w:firstLine="442"/>
        <w:contextualSpacing/>
        <w:jc w:val="left"/>
        <w:outlineLvl w:val="2"/>
        <w:rPr>
          <w:rFonts w:ascii="仿宋" w:eastAsia="仿宋" w:hAnsi="仿宋" w:cs="仿宋"/>
          <w:b/>
          <w:sz w:val="22"/>
        </w:rPr>
      </w:pPr>
      <w:bookmarkStart w:id="38" w:name="_Toc152963388"/>
      <w:r>
        <w:rPr>
          <w:rFonts w:ascii="仿宋" w:eastAsia="仿宋" w:hAnsi="仿宋" w:cs="仿宋" w:hint="eastAsia"/>
          <w:b/>
          <w:sz w:val="22"/>
        </w:rPr>
        <w:t>1、名词解释</w:t>
      </w:r>
      <w:bookmarkEnd w:id="38"/>
    </w:p>
    <w:p w14:paraId="2216E6B1"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1.1采购人：旬阳市人民医院</w:t>
      </w:r>
    </w:p>
    <w:p w14:paraId="639CE7C5"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1.2采购代理机构：陕西顶</w:t>
      </w:r>
      <w:proofErr w:type="gramStart"/>
      <w:r>
        <w:rPr>
          <w:rFonts w:ascii="仿宋" w:eastAsia="仿宋" w:hAnsi="仿宋" w:cs="仿宋" w:hint="eastAsia"/>
          <w:sz w:val="22"/>
        </w:rPr>
        <w:t>晟</w:t>
      </w:r>
      <w:proofErr w:type="gramEnd"/>
      <w:r>
        <w:rPr>
          <w:rFonts w:ascii="仿宋" w:eastAsia="仿宋" w:hAnsi="仿宋" w:cs="仿宋" w:hint="eastAsia"/>
          <w:sz w:val="22"/>
        </w:rPr>
        <w:t>招标代理服务有限公司</w:t>
      </w:r>
    </w:p>
    <w:p w14:paraId="157457BF"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1.3监督管理部门：旬阳市财政局政府采购管理处及采购人纪检部门</w:t>
      </w:r>
    </w:p>
    <w:p w14:paraId="2B56F26F"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1.4招标文件：本次所采用公开招标采购方式的招标文件</w:t>
      </w:r>
    </w:p>
    <w:p w14:paraId="419F6111"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1.5中标人：评审小组评审推荐经采购人确认的投标人</w:t>
      </w:r>
      <w:bookmarkStart w:id="39" w:name="_Toc493678863"/>
    </w:p>
    <w:p w14:paraId="1A5BB3BA" w14:textId="77777777" w:rsidR="005963B9" w:rsidRDefault="001B0E91">
      <w:pPr>
        <w:snapToGrid w:val="0"/>
        <w:spacing w:line="360" w:lineRule="auto"/>
        <w:ind w:firstLineChars="200" w:firstLine="442"/>
        <w:contextualSpacing/>
        <w:jc w:val="left"/>
        <w:outlineLvl w:val="2"/>
        <w:rPr>
          <w:rFonts w:ascii="仿宋" w:eastAsia="仿宋" w:hAnsi="仿宋" w:cs="仿宋"/>
          <w:b/>
          <w:sz w:val="22"/>
        </w:rPr>
      </w:pPr>
      <w:bookmarkStart w:id="40" w:name="_Toc71298260"/>
      <w:bookmarkStart w:id="41" w:name="_Toc77249088"/>
      <w:bookmarkStart w:id="42" w:name="_Toc72309657"/>
      <w:bookmarkStart w:id="43" w:name="_Toc152963389"/>
      <w:bookmarkStart w:id="44" w:name="_Toc72310024"/>
      <w:bookmarkStart w:id="45" w:name="_Toc76544533"/>
      <w:bookmarkEnd w:id="39"/>
      <w:r>
        <w:rPr>
          <w:rFonts w:ascii="仿宋" w:eastAsia="仿宋" w:hAnsi="仿宋" w:cs="仿宋" w:hint="eastAsia"/>
          <w:b/>
          <w:sz w:val="22"/>
        </w:rPr>
        <w:t>2、合格的投标人</w:t>
      </w:r>
      <w:bookmarkEnd w:id="40"/>
      <w:bookmarkEnd w:id="41"/>
      <w:bookmarkEnd w:id="42"/>
      <w:bookmarkEnd w:id="43"/>
      <w:bookmarkEnd w:id="44"/>
      <w:bookmarkEnd w:id="45"/>
    </w:p>
    <w:p w14:paraId="4B0AA549" w14:textId="77777777" w:rsidR="005963B9" w:rsidRDefault="001B0E91">
      <w:pPr>
        <w:snapToGrid w:val="0"/>
        <w:spacing w:line="360" w:lineRule="auto"/>
        <w:ind w:firstLineChars="200" w:firstLine="440"/>
        <w:contextualSpacing/>
        <w:jc w:val="left"/>
        <w:rPr>
          <w:rFonts w:ascii="仿宋" w:eastAsia="仿宋" w:hAnsi="仿宋" w:cs="仿宋"/>
          <w:sz w:val="22"/>
        </w:rPr>
      </w:pPr>
      <w:r>
        <w:rPr>
          <w:rFonts w:ascii="仿宋" w:eastAsia="仿宋" w:hAnsi="仿宋" w:cs="仿宋" w:hint="eastAsia"/>
          <w:sz w:val="22"/>
        </w:rPr>
        <w:t>满足下列要求且有能力提供项目所需的投标人。</w:t>
      </w:r>
    </w:p>
    <w:p w14:paraId="7273BCA1" w14:textId="77777777" w:rsidR="005963B9" w:rsidRDefault="001B0E91">
      <w:pPr>
        <w:wordWrap w:val="0"/>
        <w:topLinePunct/>
        <w:spacing w:line="360" w:lineRule="auto"/>
        <w:ind w:firstLineChars="200" w:firstLine="442"/>
        <w:jc w:val="left"/>
        <w:rPr>
          <w:rFonts w:ascii="仿宋" w:eastAsia="仿宋" w:hAnsi="仿宋"/>
          <w:b/>
          <w:sz w:val="22"/>
          <w:szCs w:val="28"/>
        </w:rPr>
      </w:pPr>
      <w:bookmarkStart w:id="46" w:name="_Toc77249089"/>
      <w:bookmarkStart w:id="47" w:name="_Toc72309658"/>
      <w:bookmarkStart w:id="48" w:name="_Toc71298261"/>
      <w:bookmarkStart w:id="49" w:name="_Toc76544534"/>
      <w:bookmarkStart w:id="50" w:name="_Toc72310025"/>
      <w:r>
        <w:rPr>
          <w:rFonts w:ascii="仿宋" w:eastAsia="仿宋" w:hAnsi="仿宋" w:hint="eastAsia"/>
          <w:b/>
          <w:sz w:val="22"/>
        </w:rPr>
        <w:t>2.1</w:t>
      </w:r>
      <w:r>
        <w:rPr>
          <w:rFonts w:ascii="仿宋" w:eastAsia="仿宋" w:hAnsi="仿宋" w:hint="eastAsia"/>
          <w:b/>
          <w:sz w:val="22"/>
          <w:szCs w:val="28"/>
        </w:rPr>
        <w:t>满足《中华人民共和国政府采购法》第二十二条规定</w:t>
      </w:r>
    </w:p>
    <w:p w14:paraId="5D1867E5" w14:textId="77777777" w:rsidR="005963B9" w:rsidRDefault="001B0E91">
      <w:pPr>
        <w:pStyle w:val="af8"/>
        <w:wordWrap w:val="0"/>
        <w:spacing w:before="0" w:beforeAutospacing="0" w:after="0" w:afterAutospacing="0" w:line="360" w:lineRule="auto"/>
        <w:ind w:firstLine="480"/>
        <w:jc w:val="both"/>
        <w:rPr>
          <w:rFonts w:ascii="仿宋" w:eastAsia="仿宋" w:hAnsi="仿宋" w:cs="仿宋"/>
          <w:sz w:val="22"/>
        </w:rPr>
      </w:pPr>
      <w:r>
        <w:rPr>
          <w:rFonts w:ascii="仿宋" w:eastAsia="仿宋" w:hAnsi="仿宋" w:cs="仿宋" w:hint="eastAsia"/>
          <w:sz w:val="22"/>
        </w:rPr>
        <w:t>1）具有独立承担民事责任的能力；</w:t>
      </w:r>
    </w:p>
    <w:p w14:paraId="0C569C54" w14:textId="77777777" w:rsidR="005963B9" w:rsidRDefault="001B0E91">
      <w:pPr>
        <w:pStyle w:val="af8"/>
        <w:wordWrap w:val="0"/>
        <w:spacing w:before="0" w:beforeAutospacing="0" w:after="0" w:afterAutospacing="0" w:line="360" w:lineRule="auto"/>
        <w:ind w:firstLine="480"/>
        <w:jc w:val="both"/>
        <w:rPr>
          <w:rFonts w:ascii="仿宋" w:eastAsia="仿宋" w:hAnsi="仿宋" w:cs="仿宋"/>
          <w:sz w:val="22"/>
        </w:rPr>
      </w:pPr>
      <w:r>
        <w:rPr>
          <w:rFonts w:ascii="仿宋" w:eastAsia="仿宋" w:hAnsi="仿宋" w:cs="仿宋" w:hint="eastAsia"/>
          <w:sz w:val="22"/>
        </w:rPr>
        <w:t>2）具有良好的商业信誉和健全的财务会计制度；</w:t>
      </w:r>
    </w:p>
    <w:p w14:paraId="71B7F7B6" w14:textId="77777777" w:rsidR="005963B9" w:rsidRDefault="001B0E91">
      <w:pPr>
        <w:pStyle w:val="af8"/>
        <w:wordWrap w:val="0"/>
        <w:spacing w:before="0" w:beforeAutospacing="0" w:after="0" w:afterAutospacing="0" w:line="360" w:lineRule="auto"/>
        <w:ind w:firstLine="480"/>
        <w:jc w:val="both"/>
        <w:rPr>
          <w:rFonts w:ascii="仿宋" w:eastAsia="仿宋" w:hAnsi="仿宋" w:cs="仿宋"/>
          <w:sz w:val="22"/>
        </w:rPr>
      </w:pPr>
      <w:r>
        <w:rPr>
          <w:rFonts w:ascii="仿宋" w:eastAsia="仿宋" w:hAnsi="仿宋" w:cs="仿宋" w:hint="eastAsia"/>
          <w:sz w:val="22"/>
        </w:rPr>
        <w:t>3）具有履行合同所必需的设备和专业技术能力；</w:t>
      </w:r>
    </w:p>
    <w:p w14:paraId="39A6FFF9" w14:textId="77777777" w:rsidR="005963B9" w:rsidRDefault="001B0E91">
      <w:pPr>
        <w:pStyle w:val="af8"/>
        <w:wordWrap w:val="0"/>
        <w:spacing w:before="0" w:beforeAutospacing="0" w:after="0" w:afterAutospacing="0" w:line="360" w:lineRule="auto"/>
        <w:ind w:firstLine="480"/>
        <w:jc w:val="both"/>
        <w:rPr>
          <w:rFonts w:ascii="仿宋" w:eastAsia="仿宋" w:hAnsi="仿宋" w:cs="仿宋"/>
          <w:sz w:val="22"/>
        </w:rPr>
      </w:pPr>
      <w:r>
        <w:rPr>
          <w:rFonts w:ascii="仿宋" w:eastAsia="仿宋" w:hAnsi="仿宋" w:cs="仿宋" w:hint="eastAsia"/>
          <w:sz w:val="22"/>
        </w:rPr>
        <w:t>4）有依法缴纳税收和社会保障资金的良好记录；</w:t>
      </w:r>
    </w:p>
    <w:p w14:paraId="56B6BADD" w14:textId="77777777" w:rsidR="005963B9" w:rsidRDefault="001B0E91">
      <w:pPr>
        <w:pStyle w:val="af8"/>
        <w:wordWrap w:val="0"/>
        <w:spacing w:before="0" w:beforeAutospacing="0" w:after="0" w:afterAutospacing="0" w:line="360" w:lineRule="auto"/>
        <w:ind w:firstLine="480"/>
        <w:jc w:val="both"/>
        <w:rPr>
          <w:rFonts w:ascii="仿宋" w:eastAsia="仿宋" w:hAnsi="仿宋" w:cs="仿宋"/>
          <w:sz w:val="22"/>
        </w:rPr>
      </w:pPr>
      <w:r>
        <w:rPr>
          <w:rFonts w:ascii="仿宋" w:eastAsia="仿宋" w:hAnsi="仿宋" w:cs="仿宋" w:hint="eastAsia"/>
          <w:sz w:val="22"/>
        </w:rPr>
        <w:t>5）参加政府采购活动前三年内，在经营活动中没有重大违法记录；</w:t>
      </w:r>
    </w:p>
    <w:p w14:paraId="3B2B8E19" w14:textId="77777777" w:rsidR="005963B9" w:rsidRDefault="001B0E91">
      <w:pPr>
        <w:pStyle w:val="af8"/>
        <w:wordWrap w:val="0"/>
        <w:spacing w:before="0" w:beforeAutospacing="0" w:after="0" w:afterAutospacing="0" w:line="360" w:lineRule="auto"/>
        <w:ind w:firstLine="480"/>
        <w:jc w:val="both"/>
        <w:rPr>
          <w:rFonts w:ascii="仿宋" w:eastAsia="仿宋" w:hAnsi="仿宋" w:cs="仿宋"/>
          <w:sz w:val="22"/>
        </w:rPr>
      </w:pPr>
      <w:r>
        <w:rPr>
          <w:rFonts w:ascii="仿宋" w:eastAsia="仿宋" w:hAnsi="仿宋" w:cs="仿宋" w:hint="eastAsia"/>
          <w:sz w:val="22"/>
        </w:rPr>
        <w:t>6）法律、行政法规规定的其他条件。</w:t>
      </w:r>
    </w:p>
    <w:p w14:paraId="10F71872" w14:textId="77777777" w:rsidR="005963B9" w:rsidRDefault="001B0E91">
      <w:pPr>
        <w:tabs>
          <w:tab w:val="left" w:pos="3544"/>
        </w:tabs>
        <w:wordWrap w:val="0"/>
        <w:topLinePunct/>
        <w:spacing w:line="360" w:lineRule="auto"/>
        <w:ind w:firstLineChars="200" w:firstLine="442"/>
        <w:jc w:val="left"/>
        <w:rPr>
          <w:rFonts w:ascii="仿宋" w:eastAsia="仿宋" w:hAnsi="仿宋"/>
          <w:b/>
          <w:sz w:val="22"/>
          <w:szCs w:val="28"/>
        </w:rPr>
      </w:pPr>
      <w:r>
        <w:rPr>
          <w:rFonts w:ascii="仿宋" w:eastAsia="仿宋" w:hAnsi="仿宋" w:hint="eastAsia"/>
          <w:b/>
          <w:sz w:val="22"/>
          <w:szCs w:val="28"/>
        </w:rPr>
        <w:t>2.2特定资格要求</w:t>
      </w:r>
    </w:p>
    <w:p w14:paraId="72718C34"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1）法定代表人授权书及授权代表身份证（法定代表人直接参加投标的须提供法定代表人证明及其身份证），非法人单位参照执行；</w:t>
      </w:r>
    </w:p>
    <w:p w14:paraId="091C88FA"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2）未被列入“信用中国”及“中国政府采购网”失信行为记录；</w:t>
      </w:r>
    </w:p>
    <w:p w14:paraId="26BF8975" w14:textId="77777777" w:rsidR="005963B9" w:rsidRDefault="001B0E91">
      <w:pPr>
        <w:spacing w:line="360" w:lineRule="auto"/>
        <w:ind w:firstLineChars="200" w:firstLine="440"/>
        <w:jc w:val="left"/>
        <w:rPr>
          <w:rFonts w:ascii="仿宋" w:eastAsia="仿宋" w:hAnsi="仿宋" w:cs="仿宋"/>
          <w:sz w:val="22"/>
          <w:highlight w:val="yellow"/>
        </w:rPr>
      </w:pPr>
      <w:r>
        <w:rPr>
          <w:rFonts w:ascii="仿宋" w:eastAsia="仿宋" w:hAnsi="仿宋" w:cs="仿宋" w:hint="eastAsia"/>
          <w:sz w:val="22"/>
        </w:rPr>
        <w:t>3）中小企业声明函。</w:t>
      </w:r>
    </w:p>
    <w:p w14:paraId="1D090E8B" w14:textId="77777777" w:rsidR="005963B9" w:rsidRDefault="001B0E91">
      <w:pPr>
        <w:tabs>
          <w:tab w:val="left" w:pos="3544"/>
        </w:tabs>
        <w:topLinePunct/>
        <w:snapToGrid w:val="0"/>
        <w:spacing w:line="360" w:lineRule="auto"/>
        <w:ind w:firstLineChars="200" w:firstLine="442"/>
        <w:contextualSpacing/>
        <w:rPr>
          <w:rFonts w:ascii="仿宋" w:eastAsia="仿宋" w:hAnsi="仿宋"/>
          <w:b/>
          <w:bCs/>
          <w:sz w:val="22"/>
        </w:rPr>
      </w:pPr>
      <w:r>
        <w:rPr>
          <w:rFonts w:ascii="仿宋" w:eastAsia="仿宋" w:hAnsi="仿宋" w:hint="eastAsia"/>
          <w:b/>
          <w:bCs/>
          <w:sz w:val="22"/>
        </w:rPr>
        <w:t>2.3落实政府采购政策需满足的资格要求</w:t>
      </w:r>
    </w:p>
    <w:tbl>
      <w:tblPr>
        <w:tblStyle w:val="afc"/>
        <w:tblW w:w="8709" w:type="dxa"/>
        <w:tblInd w:w="142" w:type="dxa"/>
        <w:tblLayout w:type="fixed"/>
        <w:tblLook w:val="04A0" w:firstRow="1" w:lastRow="0" w:firstColumn="1" w:lastColumn="0" w:noHBand="0" w:noVBand="1"/>
      </w:tblPr>
      <w:tblGrid>
        <w:gridCol w:w="2376"/>
        <w:gridCol w:w="1276"/>
        <w:gridCol w:w="2177"/>
        <w:gridCol w:w="2880"/>
      </w:tblGrid>
      <w:tr w:rsidR="005963B9" w14:paraId="4DDE5339" w14:textId="77777777">
        <w:trPr>
          <w:trHeight w:val="340"/>
        </w:trPr>
        <w:tc>
          <w:tcPr>
            <w:tcW w:w="2376" w:type="dxa"/>
            <w:vAlign w:val="center"/>
          </w:tcPr>
          <w:p w14:paraId="7F7FB772" w14:textId="77777777" w:rsidR="005963B9" w:rsidRDefault="001B0E91">
            <w:pPr>
              <w:spacing w:line="300" w:lineRule="exact"/>
              <w:jc w:val="center"/>
              <w:rPr>
                <w:rFonts w:ascii="仿宋" w:eastAsia="仿宋" w:hAnsi="仿宋"/>
                <w:b/>
                <w:sz w:val="22"/>
              </w:rPr>
            </w:pPr>
            <w:r>
              <w:rPr>
                <w:rFonts w:ascii="仿宋" w:eastAsia="仿宋" w:hAnsi="仿宋" w:hint="eastAsia"/>
                <w:b/>
                <w:sz w:val="22"/>
              </w:rPr>
              <w:t>采购标的所属行业</w:t>
            </w:r>
          </w:p>
        </w:tc>
        <w:tc>
          <w:tcPr>
            <w:tcW w:w="1276" w:type="dxa"/>
            <w:vAlign w:val="center"/>
          </w:tcPr>
          <w:p w14:paraId="61AD7F28" w14:textId="77777777" w:rsidR="005963B9" w:rsidRDefault="001B0E91">
            <w:pPr>
              <w:spacing w:line="300" w:lineRule="exact"/>
              <w:jc w:val="center"/>
              <w:rPr>
                <w:rFonts w:ascii="仿宋" w:eastAsia="仿宋" w:hAnsi="仿宋"/>
                <w:b/>
                <w:sz w:val="22"/>
              </w:rPr>
            </w:pPr>
            <w:r>
              <w:rPr>
                <w:rFonts w:ascii="仿宋" w:eastAsia="仿宋" w:hAnsi="仿宋" w:hint="eastAsia"/>
                <w:b/>
                <w:sz w:val="22"/>
              </w:rPr>
              <w:t>项目类别</w:t>
            </w:r>
          </w:p>
        </w:tc>
        <w:tc>
          <w:tcPr>
            <w:tcW w:w="2177" w:type="dxa"/>
            <w:vAlign w:val="center"/>
          </w:tcPr>
          <w:p w14:paraId="57F40D5A" w14:textId="77777777" w:rsidR="005963B9" w:rsidRDefault="001B0E91">
            <w:pPr>
              <w:spacing w:line="300" w:lineRule="exact"/>
              <w:jc w:val="center"/>
              <w:rPr>
                <w:rFonts w:ascii="仿宋" w:eastAsia="仿宋" w:hAnsi="仿宋"/>
                <w:b/>
                <w:sz w:val="22"/>
              </w:rPr>
            </w:pPr>
            <w:r>
              <w:rPr>
                <w:rFonts w:ascii="仿宋" w:eastAsia="仿宋" w:hAnsi="仿宋" w:hint="eastAsia"/>
                <w:b/>
                <w:sz w:val="22"/>
              </w:rPr>
              <w:t>是否专门面向中小型企业采购项目</w:t>
            </w:r>
          </w:p>
        </w:tc>
        <w:tc>
          <w:tcPr>
            <w:tcW w:w="2880" w:type="dxa"/>
            <w:vAlign w:val="center"/>
          </w:tcPr>
          <w:p w14:paraId="48B11E25" w14:textId="77777777" w:rsidR="005963B9" w:rsidRDefault="001B0E91">
            <w:pPr>
              <w:spacing w:line="300" w:lineRule="exact"/>
              <w:jc w:val="center"/>
              <w:rPr>
                <w:rFonts w:ascii="仿宋" w:eastAsia="仿宋" w:hAnsi="仿宋"/>
                <w:b/>
                <w:sz w:val="22"/>
              </w:rPr>
            </w:pPr>
            <w:r>
              <w:rPr>
                <w:rFonts w:ascii="仿宋" w:eastAsia="仿宋" w:hAnsi="仿宋" w:hint="eastAsia"/>
                <w:b/>
                <w:sz w:val="22"/>
              </w:rPr>
              <w:t>落实政府采购政策</w:t>
            </w:r>
          </w:p>
        </w:tc>
      </w:tr>
      <w:tr w:rsidR="005963B9" w14:paraId="20B83ABF" w14:textId="77777777">
        <w:trPr>
          <w:trHeight w:val="510"/>
        </w:trPr>
        <w:tc>
          <w:tcPr>
            <w:tcW w:w="2376" w:type="dxa"/>
            <w:vAlign w:val="center"/>
          </w:tcPr>
          <w:p w14:paraId="652B8D1E" w14:textId="77777777" w:rsidR="005963B9" w:rsidRDefault="001B0E91">
            <w:pPr>
              <w:jc w:val="center"/>
              <w:rPr>
                <w:rFonts w:ascii="仿宋" w:eastAsia="仿宋" w:hAnsi="仿宋"/>
                <w:sz w:val="22"/>
              </w:rPr>
            </w:pPr>
            <w:r>
              <w:rPr>
                <w:rFonts w:ascii="仿宋" w:eastAsia="仿宋" w:hAnsi="仿宋" w:hint="eastAsia"/>
                <w:sz w:val="22"/>
              </w:rPr>
              <w:t>其他未列明行业</w:t>
            </w:r>
          </w:p>
        </w:tc>
        <w:tc>
          <w:tcPr>
            <w:tcW w:w="1276" w:type="dxa"/>
            <w:vAlign w:val="center"/>
          </w:tcPr>
          <w:p w14:paraId="52D1A8D1" w14:textId="77777777" w:rsidR="005963B9" w:rsidRDefault="001B0E91">
            <w:pPr>
              <w:spacing w:line="300" w:lineRule="exact"/>
              <w:jc w:val="center"/>
              <w:rPr>
                <w:rFonts w:ascii="仿宋" w:eastAsia="仿宋" w:hAnsi="仿宋"/>
                <w:sz w:val="22"/>
              </w:rPr>
            </w:pPr>
            <w:r>
              <w:rPr>
                <w:rFonts w:ascii="仿宋" w:eastAsia="仿宋" w:hAnsi="仿宋" w:hint="eastAsia"/>
                <w:sz w:val="22"/>
              </w:rPr>
              <w:t>服务</w:t>
            </w:r>
            <w:r>
              <w:rPr>
                <w:rFonts w:ascii="仿宋" w:eastAsia="仿宋" w:hAnsi="仿宋"/>
                <w:sz w:val="22"/>
              </w:rPr>
              <w:t>类</w:t>
            </w:r>
          </w:p>
        </w:tc>
        <w:tc>
          <w:tcPr>
            <w:tcW w:w="2177" w:type="dxa"/>
            <w:vAlign w:val="center"/>
          </w:tcPr>
          <w:p w14:paraId="50462980" w14:textId="77777777" w:rsidR="005963B9" w:rsidRDefault="001B0E91">
            <w:pPr>
              <w:spacing w:line="300" w:lineRule="exact"/>
              <w:jc w:val="center"/>
              <w:rPr>
                <w:rFonts w:ascii="仿宋" w:eastAsia="仿宋" w:hAnsi="仿宋"/>
                <w:sz w:val="22"/>
              </w:rPr>
            </w:pPr>
            <w:r>
              <w:rPr>
                <w:rFonts w:ascii="仿宋" w:eastAsia="仿宋" w:hAnsi="仿宋"/>
                <w:sz w:val="22"/>
              </w:rPr>
              <w:t>是</w:t>
            </w:r>
          </w:p>
        </w:tc>
        <w:tc>
          <w:tcPr>
            <w:tcW w:w="2880" w:type="dxa"/>
            <w:vAlign w:val="center"/>
          </w:tcPr>
          <w:p w14:paraId="2EB2E998" w14:textId="77777777" w:rsidR="005963B9" w:rsidRDefault="001B0E91">
            <w:pPr>
              <w:spacing w:line="300" w:lineRule="exact"/>
              <w:jc w:val="center"/>
              <w:rPr>
                <w:rFonts w:ascii="仿宋" w:eastAsia="仿宋" w:hAnsi="仿宋"/>
                <w:sz w:val="22"/>
              </w:rPr>
            </w:pPr>
            <w:r>
              <w:rPr>
                <w:rFonts w:ascii="仿宋" w:eastAsia="仿宋" w:hAnsi="仿宋" w:hint="eastAsia"/>
                <w:sz w:val="22"/>
              </w:rPr>
              <w:t>具体详见本部分“政策功能”</w:t>
            </w:r>
          </w:p>
        </w:tc>
      </w:tr>
      <w:tr w:rsidR="005963B9" w14:paraId="16E52C2A" w14:textId="77777777">
        <w:trPr>
          <w:trHeight w:val="340"/>
        </w:trPr>
        <w:tc>
          <w:tcPr>
            <w:tcW w:w="8709" w:type="dxa"/>
            <w:gridSpan w:val="4"/>
            <w:vAlign w:val="center"/>
          </w:tcPr>
          <w:p w14:paraId="56B272A6" w14:textId="77777777" w:rsidR="005963B9" w:rsidRDefault="001B0E91">
            <w:pPr>
              <w:pStyle w:val="af2"/>
              <w:rPr>
                <w:rFonts w:ascii="仿宋" w:eastAsia="仿宋" w:hAnsi="仿宋" w:cs="仿宋"/>
                <w:sz w:val="22"/>
              </w:rPr>
            </w:pPr>
            <w:r>
              <w:rPr>
                <w:rFonts w:ascii="仿宋" w:eastAsia="仿宋" w:hAnsi="仿宋" w:cs="仿宋" w:hint="eastAsia"/>
                <w:sz w:val="22"/>
              </w:rPr>
              <w:t>注：本项目是专门面向中小企业采购项目，参与投标人提供《中小企业声明函》。监狱企业及残疾人福利性单位，视同小、微型企业。</w:t>
            </w:r>
          </w:p>
        </w:tc>
      </w:tr>
    </w:tbl>
    <w:p w14:paraId="70DC0346" w14:textId="77777777" w:rsidR="005963B9" w:rsidRDefault="001B0E91">
      <w:pPr>
        <w:snapToGrid w:val="0"/>
        <w:spacing w:line="360" w:lineRule="auto"/>
        <w:ind w:firstLineChars="200" w:firstLine="442"/>
        <w:contextualSpacing/>
        <w:jc w:val="left"/>
        <w:outlineLvl w:val="2"/>
        <w:rPr>
          <w:rFonts w:ascii="仿宋" w:eastAsia="仿宋" w:hAnsi="仿宋" w:cs="仿宋"/>
          <w:b/>
          <w:sz w:val="22"/>
        </w:rPr>
      </w:pPr>
      <w:bookmarkStart w:id="51" w:name="_Toc152963390"/>
      <w:r>
        <w:rPr>
          <w:rFonts w:ascii="仿宋" w:eastAsia="仿宋" w:hAnsi="仿宋" w:cs="仿宋" w:hint="eastAsia"/>
          <w:b/>
          <w:sz w:val="22"/>
        </w:rPr>
        <w:t>3、合格的货物与服务</w:t>
      </w:r>
      <w:bookmarkEnd w:id="46"/>
      <w:bookmarkEnd w:id="47"/>
      <w:bookmarkEnd w:id="48"/>
      <w:bookmarkEnd w:id="49"/>
      <w:bookmarkEnd w:id="50"/>
      <w:bookmarkEnd w:id="51"/>
    </w:p>
    <w:p w14:paraId="4376813A" w14:textId="77777777" w:rsidR="005963B9" w:rsidRDefault="001B0E91">
      <w:pPr>
        <w:topLinePunct/>
        <w:snapToGrid w:val="0"/>
        <w:spacing w:line="360" w:lineRule="auto"/>
        <w:ind w:firstLineChars="200" w:firstLine="440"/>
        <w:contextualSpacing/>
        <w:jc w:val="left"/>
        <w:rPr>
          <w:rFonts w:ascii="仿宋" w:eastAsia="仿宋" w:hAnsi="仿宋" w:cs="仿宋"/>
          <w:sz w:val="22"/>
        </w:rPr>
      </w:pPr>
      <w:r>
        <w:rPr>
          <w:rFonts w:ascii="仿宋" w:eastAsia="仿宋" w:hAnsi="仿宋" w:cs="仿宋" w:hint="eastAsia"/>
          <w:sz w:val="22"/>
        </w:rPr>
        <w:t>3.1 招标有关的货物与服务，均应来自</w:t>
      </w:r>
      <w:proofErr w:type="gramStart"/>
      <w:r>
        <w:rPr>
          <w:rFonts w:ascii="仿宋" w:eastAsia="仿宋" w:hAnsi="仿宋" w:cs="仿宋" w:hint="eastAsia"/>
          <w:sz w:val="22"/>
        </w:rPr>
        <w:t>上述第2</w:t>
      </w:r>
      <w:proofErr w:type="gramEnd"/>
      <w:r>
        <w:rPr>
          <w:rFonts w:ascii="仿宋" w:eastAsia="仿宋" w:hAnsi="仿宋" w:cs="仿宋" w:hint="eastAsia"/>
          <w:sz w:val="22"/>
        </w:rPr>
        <w:t>条款所规定的合格投标人，否则其投标无效。</w:t>
      </w:r>
    </w:p>
    <w:p w14:paraId="34485E05" w14:textId="77777777" w:rsidR="005963B9" w:rsidRDefault="001B0E91">
      <w:pPr>
        <w:tabs>
          <w:tab w:val="left" w:pos="3544"/>
        </w:tabs>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3.2货物指投标人按招标文件规定，完成本项目所需的相关的货物，包括设备、产品、仪表、备件、工具、手册等其它相关资料。</w:t>
      </w:r>
    </w:p>
    <w:p w14:paraId="574BB863" w14:textId="77777777" w:rsidR="005963B9" w:rsidRDefault="001B0E91">
      <w:pPr>
        <w:tabs>
          <w:tab w:val="left" w:pos="3544"/>
        </w:tabs>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3.3</w:t>
      </w:r>
      <w:proofErr w:type="gramStart"/>
      <w:r>
        <w:rPr>
          <w:rFonts w:ascii="仿宋" w:eastAsia="仿宋" w:hAnsi="仿宋" w:cs="仿宋" w:hint="eastAsia"/>
          <w:sz w:val="22"/>
        </w:rPr>
        <w:t>服务指</w:t>
      </w:r>
      <w:proofErr w:type="gramEnd"/>
      <w:r>
        <w:rPr>
          <w:rFonts w:ascii="仿宋" w:eastAsia="仿宋" w:hAnsi="仿宋" w:cs="仿宋" w:hint="eastAsia"/>
          <w:sz w:val="22"/>
        </w:rPr>
        <w:t>招标文件规定的，投标人须承担的与本项目有关的服务,包括人员保险、交通运输、设备安装调试、技术培训、售后服务等其他服务。</w:t>
      </w:r>
    </w:p>
    <w:p w14:paraId="0EED8E40" w14:textId="77777777" w:rsidR="005963B9" w:rsidRDefault="001B0E91">
      <w:pPr>
        <w:tabs>
          <w:tab w:val="left" w:pos="3544"/>
        </w:tabs>
        <w:topLinePunct/>
        <w:snapToGrid w:val="0"/>
        <w:spacing w:line="360" w:lineRule="auto"/>
        <w:ind w:firstLineChars="200" w:firstLine="442"/>
        <w:contextualSpacing/>
        <w:outlineLvl w:val="2"/>
        <w:rPr>
          <w:rFonts w:ascii="仿宋" w:eastAsia="仿宋" w:hAnsi="仿宋" w:cs="仿宋"/>
          <w:b/>
          <w:sz w:val="22"/>
        </w:rPr>
      </w:pPr>
      <w:bookmarkStart w:id="52" w:name="_Toc72309659"/>
      <w:bookmarkStart w:id="53" w:name="_Toc71298262"/>
      <w:bookmarkStart w:id="54" w:name="_Toc77249090"/>
      <w:bookmarkStart w:id="55" w:name="_Toc152963391"/>
      <w:bookmarkStart w:id="56" w:name="_Toc72310026"/>
      <w:bookmarkStart w:id="57" w:name="_Toc76544535"/>
      <w:r>
        <w:rPr>
          <w:rFonts w:ascii="仿宋" w:eastAsia="仿宋" w:hAnsi="仿宋" w:cs="仿宋" w:hint="eastAsia"/>
          <w:b/>
          <w:sz w:val="22"/>
        </w:rPr>
        <w:t>4、投标须知</w:t>
      </w:r>
      <w:bookmarkEnd w:id="52"/>
      <w:bookmarkEnd w:id="53"/>
      <w:bookmarkEnd w:id="54"/>
      <w:bookmarkEnd w:id="55"/>
      <w:bookmarkEnd w:id="56"/>
      <w:bookmarkEnd w:id="57"/>
    </w:p>
    <w:p w14:paraId="4A76F063" w14:textId="77777777" w:rsidR="005963B9" w:rsidRDefault="001B0E91">
      <w:pPr>
        <w:wordWrap w:val="0"/>
        <w:topLinePunct/>
        <w:spacing w:line="372" w:lineRule="auto"/>
        <w:ind w:firstLineChars="200" w:firstLine="440"/>
        <w:rPr>
          <w:rFonts w:ascii="仿宋" w:eastAsia="仿宋" w:hAnsi="仿宋" w:cs="仿宋"/>
          <w:sz w:val="22"/>
        </w:rPr>
      </w:pPr>
      <w:r>
        <w:rPr>
          <w:rFonts w:ascii="仿宋" w:eastAsia="仿宋" w:hAnsi="仿宋" w:cs="仿宋" w:hint="eastAsia"/>
          <w:sz w:val="22"/>
        </w:rPr>
        <w:t>4.1投标人必须按要求向采购代理机构进行投标确认，未从采购代理机构处获取投标确认的潜在投标人均无资格参加投标。</w:t>
      </w:r>
    </w:p>
    <w:p w14:paraId="4FF0D636"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4.2无论投标结果如何，投标人自行承担参加投标相关的全部费用。</w:t>
      </w:r>
      <w:bookmarkStart w:id="58" w:name="_Toc6847019"/>
      <w:bookmarkStart w:id="59" w:name="_Toc493678864"/>
    </w:p>
    <w:p w14:paraId="6556C40F"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4.3本次招标以“项目”为单位：招标文件获取、响应文件编制的提交等均以“项目”为单位进行，投标人根据自身资质及能力范围对“项目”进行投标，不得只参与其中一部分内容，否则投标无效。</w:t>
      </w:r>
    </w:p>
    <w:p w14:paraId="4CAC699C"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4.4投标人在成交后不允许转包、分包。</w:t>
      </w:r>
    </w:p>
    <w:p w14:paraId="0D5C70AC"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4.5本项目资金来源：其他财政资金</w:t>
      </w:r>
    </w:p>
    <w:p w14:paraId="2E5B38A6" w14:textId="77777777" w:rsidR="005963B9" w:rsidRDefault="001B0E91">
      <w:pPr>
        <w:tabs>
          <w:tab w:val="left" w:pos="3544"/>
        </w:tabs>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4.6现场踏勘：暂不组织；若需踏勘，另行通知。</w:t>
      </w:r>
    </w:p>
    <w:p w14:paraId="7C98FAB0" w14:textId="77777777" w:rsidR="005963B9" w:rsidRDefault="001B0E91">
      <w:pPr>
        <w:tabs>
          <w:tab w:val="left" w:pos="3544"/>
        </w:tabs>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4.7投标人代表若不是法定代表人，须持有《法定代表人授权书》。</w:t>
      </w:r>
    </w:p>
    <w:p w14:paraId="13D62F98" w14:textId="77777777" w:rsidR="005963B9" w:rsidRDefault="001B0E91">
      <w:pPr>
        <w:tabs>
          <w:tab w:val="left" w:pos="3544"/>
        </w:tabs>
        <w:wordWrap w:val="0"/>
        <w:topLinePunct/>
        <w:spacing w:line="372" w:lineRule="auto"/>
        <w:ind w:firstLineChars="200" w:firstLine="440"/>
        <w:rPr>
          <w:rFonts w:ascii="仿宋" w:eastAsia="仿宋" w:hAnsi="仿宋" w:cs="仿宋"/>
          <w:sz w:val="22"/>
        </w:rPr>
      </w:pPr>
      <w:r>
        <w:rPr>
          <w:rFonts w:ascii="仿宋" w:eastAsia="仿宋" w:hAnsi="仿宋" w:cs="仿宋" w:hint="eastAsia"/>
          <w:sz w:val="22"/>
        </w:rPr>
        <w:t>4.8投标人为非法人组织类型的，参照法人单位执行（格式见第六部分）。</w:t>
      </w:r>
    </w:p>
    <w:p w14:paraId="1AECA539" w14:textId="77777777" w:rsidR="005963B9" w:rsidRDefault="001B0E91">
      <w:pPr>
        <w:tabs>
          <w:tab w:val="left" w:pos="3544"/>
        </w:tabs>
        <w:wordWrap w:val="0"/>
        <w:topLinePunct/>
        <w:spacing w:line="372" w:lineRule="auto"/>
        <w:ind w:firstLineChars="200" w:firstLine="442"/>
        <w:rPr>
          <w:rFonts w:ascii="仿宋" w:eastAsia="仿宋" w:hAnsi="仿宋" w:cs="仿宋"/>
          <w:b/>
          <w:bCs/>
          <w:sz w:val="22"/>
        </w:rPr>
      </w:pPr>
      <w:r>
        <w:rPr>
          <w:rFonts w:ascii="仿宋" w:eastAsia="仿宋" w:hAnsi="仿宋" w:cs="仿宋" w:hint="eastAsia"/>
          <w:b/>
          <w:bCs/>
          <w:sz w:val="22"/>
        </w:rPr>
        <w:t>4.9已获取招标文件的投标人，按照陕西省财政厅关于政府采购投标人注册登记有关事项的通知，通过陕西省政府采购网（http://www.ccgp-shaanxi.gov.cn）注册登记加入陕西省政府采购投标人库。注册登记时如有技术疑问，详</w:t>
      </w:r>
      <w:proofErr w:type="gramStart"/>
      <w:r>
        <w:rPr>
          <w:rFonts w:ascii="仿宋" w:eastAsia="仿宋" w:hAnsi="仿宋" w:cs="仿宋" w:hint="eastAsia"/>
          <w:b/>
          <w:bCs/>
          <w:sz w:val="22"/>
        </w:rPr>
        <w:t>询</w:t>
      </w:r>
      <w:proofErr w:type="gramEnd"/>
      <w:r>
        <w:rPr>
          <w:rFonts w:ascii="仿宋" w:eastAsia="仿宋" w:hAnsi="仿宋" w:cs="仿宋" w:hint="eastAsia"/>
          <w:b/>
          <w:bCs/>
          <w:sz w:val="22"/>
        </w:rPr>
        <w:t>网站技术支持电话029-96702。</w:t>
      </w:r>
    </w:p>
    <w:p w14:paraId="038B4EBB" w14:textId="77777777" w:rsidR="005963B9" w:rsidRDefault="001B0E91">
      <w:pPr>
        <w:tabs>
          <w:tab w:val="left" w:pos="240"/>
          <w:tab w:val="left" w:pos="3544"/>
        </w:tabs>
        <w:topLinePunct/>
        <w:snapToGrid w:val="0"/>
        <w:spacing w:line="360" w:lineRule="auto"/>
        <w:ind w:left="-119"/>
        <w:contextualSpacing/>
        <w:jc w:val="center"/>
        <w:outlineLvl w:val="1"/>
        <w:rPr>
          <w:rFonts w:ascii="仿宋" w:eastAsia="仿宋" w:hAnsi="仿宋" w:cs="仿宋"/>
          <w:b/>
          <w:sz w:val="22"/>
        </w:rPr>
      </w:pPr>
      <w:bookmarkStart w:id="60" w:name="_Toc45783010"/>
      <w:bookmarkStart w:id="61" w:name="_Toc77249091"/>
      <w:bookmarkStart w:id="62" w:name="_Toc50539853"/>
      <w:bookmarkStart w:id="63" w:name="_Toc152963392"/>
      <w:bookmarkEnd w:id="58"/>
      <w:bookmarkEnd w:id="59"/>
      <w:r>
        <w:rPr>
          <w:rFonts w:ascii="仿宋" w:eastAsia="仿宋" w:hAnsi="仿宋" w:cs="仿宋" w:hint="eastAsia"/>
          <w:b/>
          <w:sz w:val="22"/>
        </w:rPr>
        <w:t>二、招标文件</w:t>
      </w:r>
      <w:bookmarkEnd w:id="60"/>
      <w:bookmarkEnd w:id="61"/>
      <w:bookmarkEnd w:id="62"/>
      <w:bookmarkEnd w:id="63"/>
    </w:p>
    <w:p w14:paraId="1258194E" w14:textId="77777777" w:rsidR="005963B9" w:rsidRDefault="001B0E91">
      <w:pPr>
        <w:tabs>
          <w:tab w:val="left" w:pos="3544"/>
        </w:tabs>
        <w:topLinePunct/>
        <w:snapToGrid w:val="0"/>
        <w:spacing w:line="360" w:lineRule="auto"/>
        <w:ind w:firstLineChars="200" w:firstLine="442"/>
        <w:contextualSpacing/>
        <w:outlineLvl w:val="2"/>
        <w:rPr>
          <w:rFonts w:ascii="仿宋" w:eastAsia="仿宋" w:hAnsi="仿宋" w:cs="仿宋"/>
          <w:b/>
          <w:sz w:val="22"/>
        </w:rPr>
      </w:pPr>
      <w:bookmarkStart w:id="64" w:name="_Toc152963393"/>
      <w:bookmarkStart w:id="65" w:name="_Toc71298264"/>
      <w:bookmarkStart w:id="66" w:name="_Toc76544537"/>
      <w:bookmarkStart w:id="67" w:name="_Toc72310028"/>
      <w:bookmarkStart w:id="68" w:name="_Toc72309661"/>
      <w:bookmarkStart w:id="69" w:name="_Toc77249092"/>
      <w:r>
        <w:rPr>
          <w:rFonts w:ascii="仿宋" w:eastAsia="仿宋" w:hAnsi="仿宋" w:cs="仿宋" w:hint="eastAsia"/>
          <w:b/>
          <w:sz w:val="22"/>
        </w:rPr>
        <w:t>5、招标文件</w:t>
      </w:r>
      <w:bookmarkEnd w:id="64"/>
      <w:bookmarkEnd w:id="65"/>
      <w:bookmarkEnd w:id="66"/>
      <w:bookmarkEnd w:id="67"/>
      <w:bookmarkEnd w:id="68"/>
      <w:bookmarkEnd w:id="69"/>
    </w:p>
    <w:p w14:paraId="58CF6FBF"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5.1招标文件由总目录所列内容及在采购过程中发出的澄清、修改和补充文件组成。</w:t>
      </w:r>
    </w:p>
    <w:p w14:paraId="28FEC4E2"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5.2投标人应认真阅读、并充分理解招标文件的全部内容（包括所有的澄清、更正、补充、修改内容等）。</w:t>
      </w:r>
    </w:p>
    <w:p w14:paraId="50D3EB6A"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5.3投标人未按照招标文件要求提交全部资料，或者投标人未对招标文件</w:t>
      </w:r>
      <w:proofErr w:type="gramStart"/>
      <w:r>
        <w:rPr>
          <w:rFonts w:ascii="仿宋" w:eastAsia="仿宋" w:hAnsi="仿宋" w:cs="仿宋" w:hint="eastAsia"/>
          <w:sz w:val="22"/>
        </w:rPr>
        <w:t>作出</w:t>
      </w:r>
      <w:proofErr w:type="gramEnd"/>
      <w:r>
        <w:rPr>
          <w:rFonts w:ascii="仿宋" w:eastAsia="仿宋" w:hAnsi="仿宋" w:cs="仿宋" w:hint="eastAsia"/>
          <w:sz w:val="22"/>
        </w:rPr>
        <w:t>实质性响应的，其投标无效。</w:t>
      </w:r>
    </w:p>
    <w:p w14:paraId="6CFB2F20" w14:textId="77777777" w:rsidR="005963B9" w:rsidRDefault="001B0E91">
      <w:pPr>
        <w:tabs>
          <w:tab w:val="left" w:pos="3544"/>
        </w:tabs>
        <w:topLinePunct/>
        <w:snapToGrid w:val="0"/>
        <w:spacing w:line="360" w:lineRule="auto"/>
        <w:ind w:firstLineChars="200" w:firstLine="442"/>
        <w:contextualSpacing/>
        <w:outlineLvl w:val="2"/>
        <w:rPr>
          <w:rFonts w:ascii="仿宋" w:eastAsia="仿宋" w:hAnsi="仿宋" w:cs="仿宋"/>
          <w:b/>
          <w:sz w:val="22"/>
        </w:rPr>
      </w:pPr>
      <w:bookmarkStart w:id="70" w:name="_Toc152963394"/>
      <w:r>
        <w:rPr>
          <w:rFonts w:ascii="仿宋" w:eastAsia="仿宋" w:hAnsi="仿宋" w:cs="仿宋" w:hint="eastAsia"/>
          <w:b/>
          <w:sz w:val="22"/>
        </w:rPr>
        <w:t>6、开标前答疑会</w:t>
      </w:r>
      <w:bookmarkEnd w:id="70"/>
    </w:p>
    <w:p w14:paraId="7B4BD4DC"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6.1采购代理机构暂不组织开标前答疑会。</w:t>
      </w:r>
    </w:p>
    <w:p w14:paraId="2731EE0A"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6.2已获取招标文件的潜在投标人对招标文件内容有不理解或有疑问的，可以向采购代理机构提出，采购代理机构将对提出疑问的投标人进行答疑；必要时，采购代理机构将书面形式通知所有获取招标文件的潜在投标人，召开开标前答疑会。</w:t>
      </w:r>
      <w:bookmarkStart w:id="71" w:name="_Toc72310030"/>
      <w:bookmarkStart w:id="72" w:name="_Toc72309663"/>
      <w:bookmarkStart w:id="73" w:name="_Toc71298266"/>
      <w:bookmarkStart w:id="74" w:name="_Toc77249094"/>
      <w:bookmarkStart w:id="75" w:name="_Toc76544539"/>
    </w:p>
    <w:p w14:paraId="4185C1AF" w14:textId="77777777" w:rsidR="005963B9" w:rsidRDefault="001B0E91">
      <w:pPr>
        <w:tabs>
          <w:tab w:val="left" w:pos="3544"/>
        </w:tabs>
        <w:topLinePunct/>
        <w:snapToGrid w:val="0"/>
        <w:spacing w:line="360" w:lineRule="auto"/>
        <w:ind w:firstLineChars="200" w:firstLine="442"/>
        <w:contextualSpacing/>
        <w:outlineLvl w:val="2"/>
        <w:rPr>
          <w:rFonts w:ascii="仿宋" w:eastAsia="仿宋" w:hAnsi="仿宋" w:cs="仿宋"/>
          <w:b/>
          <w:sz w:val="22"/>
        </w:rPr>
      </w:pPr>
      <w:bookmarkStart w:id="76" w:name="_Toc152963395"/>
      <w:r>
        <w:rPr>
          <w:rFonts w:ascii="仿宋" w:eastAsia="仿宋" w:hAnsi="仿宋" w:cs="仿宋" w:hint="eastAsia"/>
          <w:b/>
          <w:sz w:val="22"/>
        </w:rPr>
        <w:t>7、招标文件的澄清与修改</w:t>
      </w:r>
      <w:bookmarkEnd w:id="71"/>
      <w:bookmarkEnd w:id="72"/>
      <w:bookmarkEnd w:id="73"/>
      <w:bookmarkEnd w:id="74"/>
      <w:bookmarkEnd w:id="75"/>
      <w:bookmarkEnd w:id="76"/>
    </w:p>
    <w:p w14:paraId="43643E6D" w14:textId="77777777" w:rsidR="005963B9" w:rsidRDefault="001B0E91">
      <w:pPr>
        <w:wordWrap w:val="0"/>
        <w:topLinePunct/>
        <w:spacing w:line="360" w:lineRule="auto"/>
        <w:ind w:firstLineChars="200" w:firstLine="440"/>
        <w:jc w:val="left"/>
        <w:rPr>
          <w:rFonts w:ascii="仿宋" w:eastAsia="仿宋" w:hAnsi="仿宋" w:cs="仿宋"/>
          <w:sz w:val="22"/>
        </w:rPr>
      </w:pPr>
      <w:bookmarkStart w:id="77" w:name="_Toc77249096"/>
      <w:bookmarkStart w:id="78" w:name="_Toc72309665"/>
      <w:bookmarkStart w:id="79" w:name="_Toc72310032"/>
      <w:bookmarkStart w:id="80" w:name="_Toc76544541"/>
      <w:bookmarkStart w:id="81" w:name="_Toc71298268"/>
      <w:r>
        <w:rPr>
          <w:rFonts w:ascii="仿宋" w:eastAsia="仿宋" w:hAnsi="仿宋" w:cs="仿宋" w:hint="eastAsia"/>
          <w:sz w:val="22"/>
        </w:rPr>
        <w:t>7.1采购人或者采购代理机构可以对已发出的招标文件进行必要的澄清或者修改，并在原公告发布媒体上发布更正公告，澄清或修改的内容为招标文件的组成部分。</w:t>
      </w:r>
    </w:p>
    <w:p w14:paraId="77BBABFE"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7.2若澄清或者修改内容可能影响投标文件编制的，采购人或者采购代理机构将在投标截止时间15日前，以书面形式通知所有获取招标文件的潜在投标人；不足15日的，应当顺延提交投标文件递交截止时间。</w:t>
      </w:r>
    </w:p>
    <w:p w14:paraId="75C22BA7" w14:textId="77777777" w:rsidR="005963B9" w:rsidRDefault="001B0E91">
      <w:pPr>
        <w:tabs>
          <w:tab w:val="left" w:pos="3544"/>
        </w:tabs>
        <w:topLinePunct/>
        <w:snapToGrid w:val="0"/>
        <w:spacing w:line="360" w:lineRule="auto"/>
        <w:ind w:firstLineChars="200" w:firstLine="442"/>
        <w:contextualSpacing/>
        <w:outlineLvl w:val="2"/>
        <w:rPr>
          <w:rFonts w:ascii="仿宋" w:eastAsia="仿宋" w:hAnsi="仿宋" w:cs="仿宋"/>
          <w:b/>
          <w:sz w:val="22"/>
        </w:rPr>
      </w:pPr>
      <w:bookmarkStart w:id="82" w:name="_Toc72310033"/>
      <w:bookmarkStart w:id="83" w:name="_Toc71298269"/>
      <w:bookmarkStart w:id="84" w:name="_Toc77249097"/>
      <w:bookmarkStart w:id="85" w:name="_Toc76544542"/>
      <w:bookmarkStart w:id="86" w:name="_Toc72309666"/>
      <w:bookmarkStart w:id="87" w:name="_Toc152963396"/>
      <w:bookmarkEnd w:id="77"/>
      <w:bookmarkEnd w:id="78"/>
      <w:bookmarkEnd w:id="79"/>
      <w:bookmarkEnd w:id="80"/>
      <w:bookmarkEnd w:id="81"/>
      <w:r>
        <w:rPr>
          <w:rFonts w:ascii="仿宋" w:eastAsia="仿宋" w:hAnsi="仿宋" w:cs="仿宋" w:hint="eastAsia"/>
          <w:b/>
          <w:sz w:val="22"/>
        </w:rPr>
        <w:t>8、</w:t>
      </w:r>
      <w:bookmarkEnd w:id="82"/>
      <w:bookmarkEnd w:id="83"/>
      <w:bookmarkEnd w:id="84"/>
      <w:bookmarkEnd w:id="85"/>
      <w:bookmarkEnd w:id="86"/>
      <w:r>
        <w:rPr>
          <w:rFonts w:ascii="仿宋" w:eastAsia="仿宋" w:hAnsi="仿宋" w:cs="仿宋" w:hint="eastAsia"/>
          <w:b/>
          <w:sz w:val="22"/>
        </w:rPr>
        <w:t>进口产品、联合体</w:t>
      </w:r>
      <w:bookmarkEnd w:id="87"/>
    </w:p>
    <w:p w14:paraId="35119397" w14:textId="77777777" w:rsidR="005963B9" w:rsidRDefault="001B0E91">
      <w:pPr>
        <w:tabs>
          <w:tab w:val="left" w:pos="3544"/>
        </w:tabs>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8.1是否接受进口产品投标：</w:t>
      </w:r>
      <w:r>
        <w:rPr>
          <w:rFonts w:ascii="仿宋" w:eastAsia="仿宋" w:hAnsi="仿宋" w:cs="仿宋" w:hint="eastAsia"/>
          <w:sz w:val="22"/>
          <w:u w:val="single"/>
        </w:rPr>
        <w:t>否</w:t>
      </w:r>
      <w:r>
        <w:rPr>
          <w:rFonts w:ascii="仿宋" w:eastAsia="仿宋" w:hAnsi="仿宋" w:cs="仿宋" w:hint="eastAsia"/>
          <w:sz w:val="22"/>
        </w:rPr>
        <w:t>。</w:t>
      </w:r>
    </w:p>
    <w:p w14:paraId="7E57CD4F" w14:textId="77777777" w:rsidR="005963B9" w:rsidRDefault="001B0E91">
      <w:pPr>
        <w:tabs>
          <w:tab w:val="left" w:pos="3544"/>
        </w:tabs>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8.2是否接受联合体投标：</w:t>
      </w:r>
      <w:r>
        <w:rPr>
          <w:rFonts w:ascii="仿宋" w:eastAsia="仿宋" w:hAnsi="仿宋" w:cs="仿宋" w:hint="eastAsia"/>
          <w:sz w:val="22"/>
          <w:u w:val="single"/>
        </w:rPr>
        <w:t>否</w:t>
      </w:r>
      <w:r>
        <w:rPr>
          <w:rFonts w:ascii="仿宋" w:eastAsia="仿宋" w:hAnsi="仿宋" w:cs="仿宋" w:hint="eastAsia"/>
          <w:sz w:val="22"/>
        </w:rPr>
        <w:t>。</w:t>
      </w:r>
    </w:p>
    <w:p w14:paraId="096C5E84" w14:textId="77777777" w:rsidR="005963B9" w:rsidRDefault="001B0E91">
      <w:pPr>
        <w:tabs>
          <w:tab w:val="left" w:pos="3544"/>
        </w:tabs>
        <w:topLinePunct/>
        <w:snapToGrid w:val="0"/>
        <w:spacing w:line="360" w:lineRule="auto"/>
        <w:ind w:firstLineChars="200" w:firstLine="442"/>
        <w:contextualSpacing/>
        <w:outlineLvl w:val="2"/>
        <w:rPr>
          <w:rFonts w:ascii="仿宋" w:eastAsia="仿宋" w:hAnsi="仿宋" w:cs="仿宋"/>
          <w:b/>
          <w:sz w:val="22"/>
        </w:rPr>
      </w:pPr>
      <w:bookmarkStart w:id="88" w:name="_Toc72310034"/>
      <w:bookmarkStart w:id="89" w:name="_Toc72309667"/>
      <w:bookmarkStart w:id="90" w:name="_Toc71298270"/>
      <w:bookmarkStart w:id="91" w:name="_Toc76544543"/>
      <w:bookmarkStart w:id="92" w:name="_Toc77249098"/>
      <w:bookmarkStart w:id="93" w:name="_Toc98428701"/>
      <w:bookmarkStart w:id="94" w:name="_Toc152963397"/>
      <w:r>
        <w:rPr>
          <w:rFonts w:ascii="仿宋" w:eastAsia="仿宋" w:hAnsi="仿宋" w:cs="仿宋" w:hint="eastAsia"/>
          <w:b/>
          <w:sz w:val="22"/>
        </w:rPr>
        <w:t>9、</w:t>
      </w:r>
      <w:bookmarkStart w:id="95" w:name="_Toc72310029"/>
      <w:bookmarkStart w:id="96" w:name="_Toc77249093"/>
      <w:bookmarkStart w:id="97" w:name="_Toc76544538"/>
      <w:bookmarkStart w:id="98" w:name="_Toc71298265"/>
      <w:bookmarkStart w:id="99" w:name="_Toc72309662"/>
      <w:bookmarkEnd w:id="88"/>
      <w:bookmarkEnd w:id="89"/>
      <w:bookmarkEnd w:id="90"/>
      <w:bookmarkEnd w:id="91"/>
      <w:bookmarkEnd w:id="92"/>
      <w:r>
        <w:rPr>
          <w:rFonts w:ascii="仿宋" w:eastAsia="仿宋" w:hAnsi="仿宋" w:cs="仿宋" w:hint="eastAsia"/>
          <w:b/>
          <w:sz w:val="22"/>
        </w:rPr>
        <w:t>政策功能</w:t>
      </w:r>
      <w:bookmarkEnd w:id="93"/>
      <w:bookmarkEnd w:id="94"/>
      <w:bookmarkEnd w:id="95"/>
      <w:bookmarkEnd w:id="96"/>
      <w:bookmarkEnd w:id="97"/>
      <w:bookmarkEnd w:id="98"/>
      <w:bookmarkEnd w:id="99"/>
    </w:p>
    <w:p w14:paraId="1D72A986" w14:textId="77777777" w:rsidR="005963B9" w:rsidRDefault="001B0E91">
      <w:pPr>
        <w:tabs>
          <w:tab w:val="left" w:pos="3544"/>
        </w:tabs>
        <w:wordWrap w:val="0"/>
        <w:topLinePunct/>
        <w:spacing w:line="360" w:lineRule="auto"/>
        <w:ind w:firstLineChars="200" w:firstLine="442"/>
        <w:rPr>
          <w:rFonts w:ascii="仿宋" w:eastAsia="仿宋" w:hAnsi="仿宋" w:cs="仿宋"/>
          <w:b/>
          <w:sz w:val="22"/>
        </w:rPr>
      </w:pPr>
      <w:r>
        <w:rPr>
          <w:rFonts w:ascii="仿宋" w:eastAsia="仿宋" w:hAnsi="仿宋" w:cs="仿宋" w:hint="eastAsia"/>
          <w:b/>
          <w:sz w:val="22"/>
        </w:rPr>
        <w:t>9.1落实政府采购</w:t>
      </w:r>
      <w:r>
        <w:rPr>
          <w:rFonts w:ascii="仿宋" w:eastAsia="仿宋" w:hAnsi="仿宋" w:cs="仿宋" w:hint="eastAsia"/>
          <w:b/>
          <w:bCs/>
          <w:sz w:val="22"/>
        </w:rPr>
        <w:t>相关政策</w:t>
      </w:r>
    </w:p>
    <w:p w14:paraId="52DE3CAA" w14:textId="77777777" w:rsidR="005963B9" w:rsidRDefault="001B0E91">
      <w:pPr>
        <w:tabs>
          <w:tab w:val="left" w:pos="3544"/>
        </w:tabs>
        <w:wordWrap w:val="0"/>
        <w:topLinePunct/>
        <w:spacing w:line="360" w:lineRule="auto"/>
        <w:ind w:firstLineChars="200" w:firstLine="440"/>
        <w:rPr>
          <w:rFonts w:ascii="仿宋" w:eastAsia="仿宋" w:hAnsi="仿宋" w:cs="仿宋"/>
          <w:bCs/>
          <w:sz w:val="22"/>
        </w:rPr>
      </w:pPr>
      <w:r>
        <w:rPr>
          <w:rFonts w:ascii="仿宋" w:eastAsia="仿宋" w:hAnsi="仿宋" w:cs="仿宋" w:hint="eastAsia"/>
          <w:bCs/>
          <w:sz w:val="22"/>
        </w:rPr>
        <w:t>1）《政府采购促进中小企业发展管理办法》（财库〔2020〕46号）；</w:t>
      </w:r>
    </w:p>
    <w:p w14:paraId="32CA2E6F" w14:textId="77777777" w:rsidR="005963B9" w:rsidRDefault="001B0E91">
      <w:pPr>
        <w:tabs>
          <w:tab w:val="left" w:pos="3544"/>
        </w:tabs>
        <w:wordWrap w:val="0"/>
        <w:topLinePunct/>
        <w:spacing w:line="360" w:lineRule="auto"/>
        <w:ind w:firstLineChars="200" w:firstLine="440"/>
        <w:rPr>
          <w:rFonts w:ascii="仿宋" w:eastAsia="仿宋" w:hAnsi="仿宋" w:cs="仿宋"/>
          <w:bCs/>
          <w:sz w:val="22"/>
        </w:rPr>
      </w:pPr>
      <w:r>
        <w:rPr>
          <w:rFonts w:ascii="仿宋" w:eastAsia="仿宋" w:hAnsi="仿宋" w:cs="仿宋" w:hint="eastAsia"/>
          <w:bCs/>
          <w:sz w:val="22"/>
        </w:rPr>
        <w:t>2）《关于进一步加大政府采购支持中小企业力度的通知》（财库〔2022〕19号）；</w:t>
      </w:r>
    </w:p>
    <w:p w14:paraId="116428A7" w14:textId="77777777" w:rsidR="005963B9" w:rsidRDefault="001B0E91">
      <w:pPr>
        <w:tabs>
          <w:tab w:val="left" w:pos="3544"/>
        </w:tabs>
        <w:wordWrap w:val="0"/>
        <w:topLinePunct/>
        <w:spacing w:line="360" w:lineRule="auto"/>
        <w:ind w:firstLineChars="200" w:firstLine="440"/>
        <w:rPr>
          <w:rFonts w:ascii="仿宋" w:eastAsia="仿宋" w:hAnsi="仿宋" w:cs="仿宋"/>
          <w:bCs/>
          <w:sz w:val="22"/>
        </w:rPr>
      </w:pPr>
      <w:r>
        <w:rPr>
          <w:rFonts w:ascii="仿宋" w:eastAsia="仿宋" w:hAnsi="仿宋" w:cs="仿宋" w:hint="eastAsia"/>
          <w:bCs/>
          <w:sz w:val="22"/>
        </w:rPr>
        <w:t xml:space="preserve">3）《财政部 司法部关于政府采购支持监狱企业发展有关问题的通知》（财库〔2014〕68号）； </w:t>
      </w:r>
    </w:p>
    <w:p w14:paraId="4A78375B" w14:textId="77777777" w:rsidR="005963B9" w:rsidRDefault="001B0E91">
      <w:pPr>
        <w:tabs>
          <w:tab w:val="left" w:pos="3544"/>
        </w:tabs>
        <w:wordWrap w:val="0"/>
        <w:topLinePunct/>
        <w:spacing w:line="360" w:lineRule="auto"/>
        <w:ind w:firstLineChars="200" w:firstLine="440"/>
        <w:rPr>
          <w:rFonts w:ascii="仿宋" w:eastAsia="仿宋" w:hAnsi="仿宋" w:cs="仿宋"/>
          <w:bCs/>
          <w:sz w:val="22"/>
        </w:rPr>
      </w:pPr>
      <w:r>
        <w:rPr>
          <w:rFonts w:ascii="仿宋" w:eastAsia="仿宋" w:hAnsi="仿宋" w:cs="仿宋" w:hint="eastAsia"/>
          <w:bCs/>
          <w:sz w:val="22"/>
        </w:rPr>
        <w:t>4）《关于调整优化节能产品、环境标志产品政府采购执行机制的通知》（财库〔2019〕9号）、《国务院办公厅关于建立政府强制采购节能产品制度的通知》（国办发〔2007〕51号）；</w:t>
      </w:r>
    </w:p>
    <w:p w14:paraId="00F069BE" w14:textId="77777777" w:rsidR="005963B9" w:rsidRDefault="001B0E91">
      <w:pPr>
        <w:tabs>
          <w:tab w:val="left" w:pos="3544"/>
        </w:tabs>
        <w:wordWrap w:val="0"/>
        <w:topLinePunct/>
        <w:spacing w:line="360" w:lineRule="auto"/>
        <w:ind w:firstLineChars="200" w:firstLine="440"/>
        <w:rPr>
          <w:rFonts w:ascii="仿宋" w:eastAsia="仿宋" w:hAnsi="仿宋" w:cs="仿宋"/>
          <w:bCs/>
          <w:sz w:val="22"/>
        </w:rPr>
      </w:pPr>
      <w:r>
        <w:rPr>
          <w:rFonts w:ascii="仿宋" w:eastAsia="仿宋" w:hAnsi="仿宋" w:cs="仿宋" w:hint="eastAsia"/>
          <w:bCs/>
          <w:sz w:val="22"/>
        </w:rPr>
        <w:t>5）《节能产品政府采购实施意见》（财库[2004]185号）；</w:t>
      </w:r>
    </w:p>
    <w:p w14:paraId="22153CAC" w14:textId="77777777" w:rsidR="005963B9" w:rsidRDefault="001B0E91">
      <w:pPr>
        <w:tabs>
          <w:tab w:val="left" w:pos="3544"/>
        </w:tabs>
        <w:wordWrap w:val="0"/>
        <w:topLinePunct/>
        <w:spacing w:line="360" w:lineRule="auto"/>
        <w:ind w:firstLineChars="200" w:firstLine="440"/>
        <w:rPr>
          <w:rFonts w:ascii="仿宋" w:eastAsia="仿宋" w:hAnsi="仿宋" w:cs="仿宋"/>
          <w:bCs/>
          <w:sz w:val="22"/>
        </w:rPr>
      </w:pPr>
      <w:r>
        <w:rPr>
          <w:rFonts w:ascii="仿宋" w:eastAsia="仿宋" w:hAnsi="仿宋" w:cs="仿宋" w:hint="eastAsia"/>
          <w:bCs/>
          <w:sz w:val="22"/>
        </w:rPr>
        <w:t>6）《环境标志产品政府采购实施的意见》（财库[2006]90号）；</w:t>
      </w:r>
    </w:p>
    <w:p w14:paraId="23C55121" w14:textId="77777777" w:rsidR="005963B9" w:rsidRDefault="001B0E91">
      <w:pPr>
        <w:tabs>
          <w:tab w:val="left" w:pos="3544"/>
        </w:tabs>
        <w:wordWrap w:val="0"/>
        <w:topLinePunct/>
        <w:spacing w:line="360" w:lineRule="auto"/>
        <w:ind w:firstLineChars="200" w:firstLine="440"/>
        <w:rPr>
          <w:rFonts w:ascii="仿宋" w:eastAsia="仿宋" w:hAnsi="仿宋" w:cs="仿宋"/>
          <w:bCs/>
          <w:sz w:val="22"/>
        </w:rPr>
      </w:pPr>
      <w:r>
        <w:rPr>
          <w:rFonts w:ascii="仿宋" w:eastAsia="仿宋" w:hAnsi="仿宋" w:cs="仿宋" w:hint="eastAsia"/>
          <w:bCs/>
          <w:sz w:val="22"/>
        </w:rPr>
        <w:t>7）《关于促进残疾人就业政府采购政策的通知》（财库〔2017〕141号）；</w:t>
      </w:r>
    </w:p>
    <w:p w14:paraId="63C61845" w14:textId="77777777" w:rsidR="005963B9" w:rsidRDefault="001B0E91">
      <w:pPr>
        <w:tabs>
          <w:tab w:val="left" w:pos="3544"/>
        </w:tabs>
        <w:wordWrap w:val="0"/>
        <w:topLinePunct/>
        <w:spacing w:line="360" w:lineRule="auto"/>
        <w:ind w:firstLineChars="200" w:firstLine="440"/>
        <w:rPr>
          <w:rFonts w:ascii="仿宋" w:eastAsia="仿宋" w:hAnsi="仿宋" w:cs="仿宋"/>
          <w:bCs/>
          <w:sz w:val="22"/>
        </w:rPr>
      </w:pPr>
      <w:r>
        <w:rPr>
          <w:rFonts w:ascii="仿宋" w:eastAsia="仿宋" w:hAnsi="仿宋" w:cs="仿宋" w:hint="eastAsia"/>
          <w:bCs/>
          <w:sz w:val="22"/>
        </w:rPr>
        <w:t>8）《陕西省中小企业政府采购信用融资办法》（陕财办采〔2018〕23号）；</w:t>
      </w:r>
    </w:p>
    <w:p w14:paraId="419DF6E1" w14:textId="77777777" w:rsidR="005963B9" w:rsidRDefault="001B0E91">
      <w:pPr>
        <w:tabs>
          <w:tab w:val="left" w:pos="3544"/>
        </w:tabs>
        <w:wordWrap w:val="0"/>
        <w:topLinePunct/>
        <w:spacing w:line="360" w:lineRule="auto"/>
        <w:ind w:firstLineChars="200" w:firstLine="440"/>
        <w:rPr>
          <w:rFonts w:ascii="仿宋" w:eastAsia="仿宋" w:hAnsi="仿宋" w:cs="仿宋"/>
          <w:bCs/>
          <w:sz w:val="22"/>
        </w:rPr>
      </w:pPr>
      <w:r>
        <w:rPr>
          <w:rFonts w:ascii="仿宋" w:eastAsia="仿宋" w:hAnsi="仿宋" w:cs="仿宋" w:hint="eastAsia"/>
          <w:bCs/>
          <w:sz w:val="22"/>
        </w:rPr>
        <w:t>9）其他需要落实的政府采购政策。</w:t>
      </w:r>
    </w:p>
    <w:p w14:paraId="6414F5CB" w14:textId="77777777" w:rsidR="005963B9" w:rsidRDefault="001B0E91">
      <w:pPr>
        <w:wordWrap w:val="0"/>
        <w:topLinePunct/>
        <w:spacing w:line="360" w:lineRule="auto"/>
        <w:ind w:firstLineChars="200" w:firstLine="442"/>
        <w:rPr>
          <w:rFonts w:ascii="仿宋" w:eastAsia="仿宋" w:hAnsi="仿宋" w:cs="仿宋"/>
          <w:b/>
          <w:sz w:val="22"/>
        </w:rPr>
      </w:pPr>
      <w:r>
        <w:rPr>
          <w:rFonts w:ascii="仿宋" w:eastAsia="仿宋" w:hAnsi="仿宋" w:cs="仿宋" w:hint="eastAsia"/>
          <w:b/>
          <w:sz w:val="22"/>
        </w:rPr>
        <w:t>9.2关于落实政府采购相关政策说明</w:t>
      </w:r>
    </w:p>
    <w:p w14:paraId="132667B5"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1）扣除后的价格只作为其评标价，但不作为其中标价格。</w:t>
      </w:r>
    </w:p>
    <w:p w14:paraId="43654101"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2）同属监狱企业、残疾人福利性单位、中小企业的，不重复享受政策。</w:t>
      </w:r>
    </w:p>
    <w:p w14:paraId="1E7B8A53"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3）监狱企业及残疾人福利性单位，视同小、微型企业，享受预留份额及价格扣除。</w:t>
      </w:r>
    </w:p>
    <w:p w14:paraId="04764628" w14:textId="77777777" w:rsidR="005963B9" w:rsidRDefault="001B0E91">
      <w:pPr>
        <w:wordWrap w:val="0"/>
        <w:topLinePunct/>
        <w:spacing w:line="360" w:lineRule="auto"/>
        <w:ind w:firstLineChars="200" w:firstLine="442"/>
        <w:rPr>
          <w:rFonts w:ascii="仿宋" w:eastAsia="仿宋" w:hAnsi="仿宋" w:cs="仿宋"/>
          <w:b/>
          <w:sz w:val="22"/>
        </w:rPr>
      </w:pPr>
      <w:r>
        <w:rPr>
          <w:rFonts w:ascii="仿宋" w:eastAsia="仿宋" w:hAnsi="仿宋" w:cs="仿宋" w:hint="eastAsia"/>
          <w:b/>
          <w:sz w:val="22"/>
        </w:rPr>
        <w:t>9.3落实政府采购政策需满足的资格要求</w:t>
      </w:r>
    </w:p>
    <w:p w14:paraId="486E2241"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9.3.1关于中小型企业扶持政策的说明</w:t>
      </w:r>
    </w:p>
    <w:p w14:paraId="4424FA85"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9.3.1.1在政府采购活动中，投标人提供的货物、工程或者服务符合下列情形的，享受《政府采购促进中小企业发展管理办法》（财库〔2020〕46号）规定的中小企业扶持政策：</w:t>
      </w:r>
    </w:p>
    <w:p w14:paraId="59AB912A"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1）在货物采购项目中，货物由中小企业制造，即货物由中小企业生产且使用该中小企业商号或者注册商标；</w:t>
      </w:r>
    </w:p>
    <w:p w14:paraId="25ECD1B9"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2）在工程采购项目中，工程由中小企业承建，即工程施工单位为中小企业;</w:t>
      </w:r>
    </w:p>
    <w:p w14:paraId="09367B67"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3）在服务采购项目中，服务由中小企业承接，即提供服务的人员为中小企业依照《中华人民共和国劳动民法典》订立劳动合同的从业人员。</w:t>
      </w:r>
    </w:p>
    <w:p w14:paraId="0A28E60E"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4）在货物采购项目中，投标人提供的货物既有中小企业制造货物，也有大型企业制造货物的，不享受中小企业扶持政策。</w:t>
      </w:r>
    </w:p>
    <w:p w14:paraId="5E0E4D13"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5）</w:t>
      </w:r>
      <w:proofErr w:type="gramStart"/>
      <w:r>
        <w:rPr>
          <w:rFonts w:ascii="仿宋" w:eastAsia="仿宋" w:hAnsi="仿宋" w:cs="仿宋" w:hint="eastAsia"/>
          <w:sz w:val="22"/>
        </w:rPr>
        <w:t>若项目</w:t>
      </w:r>
      <w:proofErr w:type="gramEnd"/>
      <w:r>
        <w:rPr>
          <w:rFonts w:ascii="仿宋" w:eastAsia="仿宋" w:hAnsi="仿宋" w:cs="仿宋" w:hint="eastAsia"/>
          <w:sz w:val="22"/>
        </w:rPr>
        <w:t>接受联合体投标，联合体各方均为中小企业的，联合体视同中小企业。其中，联合体各方均为小</w:t>
      </w:r>
      <w:proofErr w:type="gramStart"/>
      <w:r>
        <w:rPr>
          <w:rFonts w:ascii="仿宋" w:eastAsia="仿宋" w:hAnsi="仿宋" w:cs="仿宋" w:hint="eastAsia"/>
          <w:sz w:val="22"/>
        </w:rPr>
        <w:t>微企业</w:t>
      </w:r>
      <w:proofErr w:type="gramEnd"/>
      <w:r>
        <w:rPr>
          <w:rFonts w:ascii="仿宋" w:eastAsia="仿宋" w:hAnsi="仿宋" w:cs="仿宋" w:hint="eastAsia"/>
          <w:sz w:val="22"/>
        </w:rPr>
        <w:t>的，联合体视同小微企业。</w:t>
      </w:r>
    </w:p>
    <w:p w14:paraId="65AFAF43"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9.3.1.2</w:t>
      </w:r>
      <w:r>
        <w:rPr>
          <w:rFonts w:ascii="仿宋" w:eastAsia="仿宋" w:hAnsi="仿宋" w:cs="仿宋" w:hint="eastAsia"/>
          <w:sz w:val="22"/>
          <w:u w:val="single"/>
        </w:rPr>
        <w:t>非专门面向中小企业采购的项目，以及预留份额项目中的非预留部分采购包，对小</w:t>
      </w:r>
      <w:proofErr w:type="gramStart"/>
      <w:r>
        <w:rPr>
          <w:rFonts w:ascii="仿宋" w:eastAsia="仿宋" w:hAnsi="仿宋" w:cs="仿宋" w:hint="eastAsia"/>
          <w:sz w:val="22"/>
          <w:u w:val="single"/>
        </w:rPr>
        <w:t>微企业</w:t>
      </w:r>
      <w:proofErr w:type="gramEnd"/>
      <w:r>
        <w:rPr>
          <w:rFonts w:ascii="仿宋" w:eastAsia="仿宋" w:hAnsi="仿宋" w:cs="仿宋" w:hint="eastAsia"/>
          <w:sz w:val="22"/>
          <w:u w:val="single"/>
        </w:rPr>
        <w:t>报价给予10%(工程项目为3%)的扣除，用扣除后的价格参加评审。</w:t>
      </w:r>
      <w:r>
        <w:rPr>
          <w:rFonts w:ascii="仿宋" w:eastAsia="仿宋" w:hAnsi="仿宋" w:cs="仿宋" w:hint="eastAsia"/>
          <w:sz w:val="22"/>
        </w:rPr>
        <w:t>适用招标投标法的政府采购工程建设项目，采用综合</w:t>
      </w:r>
      <w:proofErr w:type="gramStart"/>
      <w:r>
        <w:rPr>
          <w:rFonts w:ascii="仿宋" w:eastAsia="仿宋" w:hAnsi="仿宋" w:cs="仿宋" w:hint="eastAsia"/>
          <w:sz w:val="22"/>
        </w:rPr>
        <w:t>评估法但未</w:t>
      </w:r>
      <w:proofErr w:type="gramEnd"/>
      <w:r>
        <w:rPr>
          <w:rFonts w:ascii="仿宋" w:eastAsia="仿宋" w:hAnsi="仿宋" w:cs="仿宋" w:hint="eastAsia"/>
          <w:sz w:val="22"/>
        </w:rPr>
        <w:t>采用低价优先法计算价格分的，评标时应当在采用原报价进行评分的基础上增加其价格得分的3%作为其价格分。</w:t>
      </w:r>
    </w:p>
    <w:p w14:paraId="1FE3839F"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9.3.1.3</w:t>
      </w:r>
      <w:proofErr w:type="gramStart"/>
      <w:r>
        <w:rPr>
          <w:rFonts w:ascii="仿宋" w:eastAsia="仿宋" w:hAnsi="仿宋" w:cs="仿宋" w:hint="eastAsia"/>
          <w:sz w:val="22"/>
        </w:rPr>
        <w:t>若项目</w:t>
      </w:r>
      <w:proofErr w:type="gramEnd"/>
      <w:r>
        <w:rPr>
          <w:rFonts w:ascii="仿宋" w:eastAsia="仿宋" w:hAnsi="仿宋" w:cs="仿宋" w:hint="eastAsia"/>
          <w:sz w:val="22"/>
        </w:rPr>
        <w:t>接受联合体投标，则接受大中型企业与小</w:t>
      </w:r>
      <w:proofErr w:type="gramStart"/>
      <w:r>
        <w:rPr>
          <w:rFonts w:ascii="仿宋" w:eastAsia="仿宋" w:hAnsi="仿宋" w:cs="仿宋" w:hint="eastAsia"/>
          <w:sz w:val="22"/>
        </w:rPr>
        <w:t>微企业</w:t>
      </w:r>
      <w:proofErr w:type="gramEnd"/>
      <w:r>
        <w:rPr>
          <w:rFonts w:ascii="仿宋" w:eastAsia="仿宋" w:hAnsi="仿宋" w:cs="仿宋" w:hint="eastAsia"/>
          <w:sz w:val="22"/>
        </w:rPr>
        <w:t>组成联合体，对于联合协议约定小</w:t>
      </w:r>
      <w:proofErr w:type="gramStart"/>
      <w:r>
        <w:rPr>
          <w:rFonts w:ascii="仿宋" w:eastAsia="仿宋" w:hAnsi="仿宋" w:cs="仿宋" w:hint="eastAsia"/>
          <w:sz w:val="22"/>
        </w:rPr>
        <w:t>微企业</w:t>
      </w:r>
      <w:proofErr w:type="gramEnd"/>
      <w:r>
        <w:rPr>
          <w:rFonts w:ascii="仿宋" w:eastAsia="仿宋" w:hAnsi="仿宋" w:cs="仿宋" w:hint="eastAsia"/>
          <w:sz w:val="22"/>
        </w:rPr>
        <w:t>的合同份额占到合同总金额30%以上的，对联合体或者大中型企业的报价给予4%(工程项目为1%)的扣除，用扣除后的价格参加评审。适用招标投标法的政府采购工程建设项目，采用综合</w:t>
      </w:r>
      <w:proofErr w:type="gramStart"/>
      <w:r>
        <w:rPr>
          <w:rFonts w:ascii="仿宋" w:eastAsia="仿宋" w:hAnsi="仿宋" w:cs="仿宋" w:hint="eastAsia"/>
          <w:sz w:val="22"/>
        </w:rPr>
        <w:t>评估法但未</w:t>
      </w:r>
      <w:proofErr w:type="gramEnd"/>
      <w:r>
        <w:rPr>
          <w:rFonts w:ascii="仿宋" w:eastAsia="仿宋" w:hAnsi="仿宋" w:cs="仿宋" w:hint="eastAsia"/>
          <w:sz w:val="22"/>
        </w:rPr>
        <w:t>采用低价优先法计算价格分的，评标时应当在采用原报价进行评分的基础上增加其价格得分的 1%作为其价格分。组成联合体的小</w:t>
      </w:r>
      <w:proofErr w:type="gramStart"/>
      <w:r>
        <w:rPr>
          <w:rFonts w:ascii="仿宋" w:eastAsia="仿宋" w:hAnsi="仿宋" w:cs="仿宋" w:hint="eastAsia"/>
          <w:sz w:val="22"/>
        </w:rPr>
        <w:t>微企业</w:t>
      </w:r>
      <w:proofErr w:type="gramEnd"/>
      <w:r>
        <w:rPr>
          <w:rFonts w:ascii="仿宋" w:eastAsia="仿宋" w:hAnsi="仿宋" w:cs="仿宋" w:hint="eastAsia"/>
          <w:sz w:val="22"/>
        </w:rPr>
        <w:t>与联合体内其他企业、分包企业之间存在直接控股、管理关系的，不享受价格扣除优惠政策。</w:t>
      </w:r>
    </w:p>
    <w:p w14:paraId="763D1BE9"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9.3.1.4</w:t>
      </w:r>
      <w:r>
        <w:rPr>
          <w:rFonts w:ascii="仿宋" w:eastAsia="仿宋" w:hAnsi="仿宋" w:cs="仿宋" w:hint="eastAsia"/>
          <w:sz w:val="22"/>
          <w:u w:val="single"/>
        </w:rPr>
        <w:t>属于专门面向中小企业或小</w:t>
      </w:r>
      <w:proofErr w:type="gramStart"/>
      <w:r>
        <w:rPr>
          <w:rFonts w:ascii="仿宋" w:eastAsia="仿宋" w:hAnsi="仿宋" w:cs="仿宋" w:hint="eastAsia"/>
          <w:sz w:val="22"/>
          <w:u w:val="single"/>
        </w:rPr>
        <w:t>微企业</w:t>
      </w:r>
      <w:proofErr w:type="gramEnd"/>
      <w:r>
        <w:rPr>
          <w:rFonts w:ascii="仿宋" w:eastAsia="仿宋" w:hAnsi="仿宋" w:cs="仿宋" w:hint="eastAsia"/>
          <w:sz w:val="22"/>
          <w:u w:val="single"/>
        </w:rPr>
        <w:t>采购的项目，以及预留份额项目采购包。投标人提供的货物、工程或者服务符合《政府采购促进中小企业发展管理办法》（财库〔2020〕46号）规定的中小企业扶持政策的，应当出具管理办法规定的《中小企业声明函》，否则投标无效。提供声明</w:t>
      </w:r>
      <w:proofErr w:type="gramStart"/>
      <w:r>
        <w:rPr>
          <w:rFonts w:ascii="仿宋" w:eastAsia="仿宋" w:hAnsi="仿宋" w:cs="仿宋" w:hint="eastAsia"/>
          <w:sz w:val="22"/>
          <w:u w:val="single"/>
        </w:rPr>
        <w:t>函内容</w:t>
      </w:r>
      <w:proofErr w:type="gramEnd"/>
      <w:r>
        <w:rPr>
          <w:rFonts w:ascii="仿宋" w:eastAsia="仿宋" w:hAnsi="仿宋" w:cs="仿宋" w:hint="eastAsia"/>
          <w:sz w:val="22"/>
          <w:u w:val="single"/>
        </w:rPr>
        <w:t>不实的，属于提供虚假材料谋取中标、成交</w:t>
      </w:r>
      <w:r>
        <w:rPr>
          <w:rFonts w:ascii="仿宋" w:eastAsia="仿宋" w:hAnsi="仿宋" w:cs="仿宋" w:hint="eastAsia"/>
          <w:sz w:val="22"/>
        </w:rPr>
        <w:t>。</w:t>
      </w:r>
    </w:p>
    <w:p w14:paraId="2164BFD8"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9.3.1.5</w:t>
      </w:r>
      <w:r>
        <w:rPr>
          <w:rFonts w:ascii="仿宋" w:eastAsia="仿宋" w:hAnsi="仿宋" w:cs="仿宋" w:hint="eastAsia"/>
          <w:sz w:val="22"/>
          <w:u w:val="single"/>
        </w:rPr>
        <w:t>属于非专门面向中小企业采购项目，以及预留份额项目中的非预留部分采购包。投标人提供的货物、工程或者服务符合《政府采购促进中小企业发展管理办法》（财库〔2020〕46号）规定的中小企业扶持政策的，应当出具管理办法规定的《中小企业声明函》</w:t>
      </w:r>
      <w:r>
        <w:rPr>
          <w:rFonts w:ascii="仿宋" w:eastAsia="仿宋" w:hAnsi="仿宋" w:cs="仿宋"/>
          <w:sz w:val="22"/>
          <w:u w:val="single"/>
        </w:rPr>
        <w:t>，否则不得享受相关中小企业扶持政策。</w:t>
      </w:r>
      <w:r>
        <w:rPr>
          <w:rFonts w:ascii="仿宋" w:eastAsia="仿宋" w:hAnsi="仿宋" w:cs="仿宋" w:hint="eastAsia"/>
          <w:sz w:val="22"/>
          <w:u w:val="single"/>
        </w:rPr>
        <w:t>提供声明</w:t>
      </w:r>
      <w:proofErr w:type="gramStart"/>
      <w:r>
        <w:rPr>
          <w:rFonts w:ascii="仿宋" w:eastAsia="仿宋" w:hAnsi="仿宋" w:cs="仿宋" w:hint="eastAsia"/>
          <w:sz w:val="22"/>
          <w:u w:val="single"/>
        </w:rPr>
        <w:t>函内容</w:t>
      </w:r>
      <w:proofErr w:type="gramEnd"/>
      <w:r>
        <w:rPr>
          <w:rFonts w:ascii="仿宋" w:eastAsia="仿宋" w:hAnsi="仿宋" w:cs="仿宋" w:hint="eastAsia"/>
          <w:sz w:val="22"/>
          <w:u w:val="single"/>
        </w:rPr>
        <w:t>不实的，属于提供虚假材料谋取中标、成交</w:t>
      </w:r>
      <w:r>
        <w:rPr>
          <w:rFonts w:ascii="仿宋" w:eastAsia="仿宋" w:hAnsi="仿宋" w:cs="仿宋" w:hint="eastAsia"/>
          <w:sz w:val="22"/>
        </w:rPr>
        <w:t>。</w:t>
      </w:r>
    </w:p>
    <w:p w14:paraId="3120813C"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9.3.1.6中小型企业划分参照</w:t>
      </w:r>
      <w:proofErr w:type="gramStart"/>
      <w:r>
        <w:rPr>
          <w:rFonts w:ascii="仿宋" w:eastAsia="仿宋" w:hAnsi="仿宋" w:cs="仿宋" w:hint="eastAsia"/>
          <w:sz w:val="22"/>
        </w:rPr>
        <w:t>《</w:t>
      </w:r>
      <w:proofErr w:type="gramEnd"/>
      <w:r>
        <w:rPr>
          <w:rFonts w:ascii="仿宋" w:eastAsia="仿宋" w:hAnsi="仿宋" w:cs="仿宋" w:hint="eastAsia"/>
          <w:sz w:val="22"/>
        </w:rPr>
        <w:t>国家统计局关于印发</w:t>
      </w:r>
      <w:proofErr w:type="gramStart"/>
      <w:r>
        <w:rPr>
          <w:rFonts w:ascii="仿宋" w:eastAsia="仿宋" w:hAnsi="仿宋" w:cs="仿宋" w:hint="eastAsia"/>
          <w:sz w:val="22"/>
        </w:rPr>
        <w:t>《</w:t>
      </w:r>
      <w:proofErr w:type="gramEnd"/>
      <w:r>
        <w:rPr>
          <w:rFonts w:ascii="仿宋" w:eastAsia="仿宋" w:hAnsi="仿宋" w:cs="仿宋" w:hint="eastAsia"/>
          <w:sz w:val="22"/>
        </w:rPr>
        <w:t>统计上大中小微型企业划分办法（2017）</w:t>
      </w:r>
      <w:proofErr w:type="gramStart"/>
      <w:r>
        <w:rPr>
          <w:rFonts w:ascii="仿宋" w:eastAsia="仿宋" w:hAnsi="仿宋" w:cs="仿宋" w:hint="eastAsia"/>
          <w:sz w:val="22"/>
        </w:rPr>
        <w:t>》</w:t>
      </w:r>
      <w:proofErr w:type="gramEnd"/>
      <w:r>
        <w:rPr>
          <w:rFonts w:ascii="仿宋" w:eastAsia="仿宋" w:hAnsi="仿宋" w:cs="仿宋" w:hint="eastAsia"/>
          <w:sz w:val="22"/>
        </w:rPr>
        <w:t>的通知</w:t>
      </w:r>
      <w:proofErr w:type="gramStart"/>
      <w:r>
        <w:rPr>
          <w:rFonts w:ascii="仿宋" w:eastAsia="仿宋" w:hAnsi="仿宋" w:cs="仿宋" w:hint="eastAsia"/>
          <w:sz w:val="22"/>
        </w:rPr>
        <w:t>》</w:t>
      </w:r>
      <w:proofErr w:type="gramEnd"/>
      <w:r>
        <w:rPr>
          <w:rFonts w:ascii="仿宋" w:eastAsia="仿宋" w:hAnsi="仿宋" w:cs="仿宋" w:hint="eastAsia"/>
          <w:sz w:val="22"/>
        </w:rPr>
        <w:t>国统字〔2017〕213号执行。</w:t>
      </w:r>
    </w:p>
    <w:p w14:paraId="470AA460"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9.3.1.7</w:t>
      </w:r>
      <w:r>
        <w:rPr>
          <w:rFonts w:ascii="仿宋" w:eastAsia="仿宋" w:hAnsi="仿宋" w:cs="仿宋" w:hint="eastAsia"/>
          <w:sz w:val="22"/>
          <w:u w:val="single"/>
        </w:rPr>
        <w:t>《政府采购促进中小企业发展管理办法》规定的《中小企业声明函》格式下载地址（http://gks.mof.gov.cn/guizhangzhidu/202012/P020201228514483258334.pdf）</w:t>
      </w:r>
      <w:r>
        <w:rPr>
          <w:rFonts w:ascii="仿宋" w:eastAsia="仿宋" w:hAnsi="仿宋" w:cs="仿宋" w:hint="eastAsia"/>
          <w:sz w:val="22"/>
        </w:rPr>
        <w:t>。</w:t>
      </w:r>
    </w:p>
    <w:p w14:paraId="7E50DEF2"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9.3.2属于监狱企业的，提供省级以上监狱管理局、戒毒管理局(含新疆生产建设兵团)出具的证明材料；</w:t>
      </w:r>
    </w:p>
    <w:p w14:paraId="7F85F594" w14:textId="77777777" w:rsidR="005963B9" w:rsidRDefault="001B0E91">
      <w:pPr>
        <w:wordWrap w:val="0"/>
        <w:topLinePunct/>
        <w:spacing w:line="360" w:lineRule="auto"/>
        <w:ind w:firstLineChars="200" w:firstLine="440"/>
        <w:rPr>
          <w:rFonts w:ascii="仿宋" w:eastAsia="仿宋" w:hAnsi="仿宋" w:cs="仿宋"/>
          <w:sz w:val="22"/>
          <w:u w:val="single"/>
        </w:rPr>
      </w:pPr>
      <w:r>
        <w:rPr>
          <w:rFonts w:ascii="仿宋" w:eastAsia="仿宋" w:hAnsi="仿宋" w:cs="仿宋" w:hint="eastAsia"/>
          <w:sz w:val="22"/>
        </w:rPr>
        <w:t>9.3.3属于残疾人福利性单位的，根据《关于促进残疾人就业政府采购政策的通知》（财库〔2017〕141号）的规定及格式提供声明函。</w:t>
      </w:r>
    </w:p>
    <w:p w14:paraId="512B1EC8"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9.3.4投标产品列入中国政府采购网公布的最新节能产品政府采购品目清单或环境标志产品政府采购品目清单，提供国家确定的认证机构出具的、处于有效期之内的节能产品、环境标志产品认证证书，根据相关政策，采购人采购的产品属于清单中品目的，在性能、技术、服务等指标同等条件下，应当优先采购清单中的产品。</w:t>
      </w:r>
    </w:p>
    <w:p w14:paraId="7E48CDC5" w14:textId="77777777" w:rsidR="005963B9" w:rsidRDefault="001B0E91">
      <w:pPr>
        <w:wordWrap w:val="0"/>
        <w:topLinePunct/>
        <w:spacing w:line="360" w:lineRule="auto"/>
        <w:ind w:firstLineChars="200" w:firstLine="442"/>
        <w:rPr>
          <w:rFonts w:ascii="仿宋" w:eastAsia="仿宋" w:hAnsi="仿宋" w:cs="仿宋"/>
          <w:b/>
          <w:sz w:val="22"/>
        </w:rPr>
      </w:pPr>
      <w:r>
        <w:rPr>
          <w:rFonts w:ascii="仿宋" w:eastAsia="仿宋" w:hAnsi="仿宋" w:cs="仿宋" w:hint="eastAsia"/>
          <w:b/>
          <w:sz w:val="22"/>
        </w:rPr>
        <w:t>9.4根据《陕西省财政厅关于印发&lt;陕西省中小企业政府采购信用融资办法&gt;的通知》（陕财办采〔2018〕23号）相关规定，有融资需求的供应商可根据自身情况，在陕西省政府采购信用融资平台自主选择金融机构及其融资产品，凭政府采购中标通知书或政府采购合同提出融资申请。相关政策、业务流程、办理平台（http://www.ccgp-shaanxi.gov.cn/zcdservice/zcd/shanxi/）。</w:t>
      </w:r>
    </w:p>
    <w:p w14:paraId="4A0B0D14"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9.5投标人根据实际情况按照政策要求提供需要落实政府采购相关政策的材料，供应商提供虚假材料谋取中标、成交的，依照《中华人民共和国政府采购法》等国家有关规定追究相应责任。</w:t>
      </w:r>
    </w:p>
    <w:p w14:paraId="2501A4B0" w14:textId="77777777" w:rsidR="005963B9" w:rsidRDefault="005963B9">
      <w:pPr>
        <w:wordWrap w:val="0"/>
        <w:topLinePunct/>
        <w:spacing w:line="360" w:lineRule="auto"/>
        <w:ind w:firstLineChars="200" w:firstLine="442"/>
        <w:rPr>
          <w:rFonts w:ascii="仿宋" w:eastAsia="仿宋" w:hAnsi="仿宋" w:cs="仿宋"/>
          <w:b/>
          <w:sz w:val="22"/>
        </w:rPr>
      </w:pPr>
    </w:p>
    <w:p w14:paraId="4B17C768" w14:textId="77777777" w:rsidR="005963B9" w:rsidRDefault="001B0E91">
      <w:pPr>
        <w:tabs>
          <w:tab w:val="left" w:pos="3544"/>
        </w:tabs>
        <w:topLinePunct/>
        <w:snapToGrid w:val="0"/>
        <w:spacing w:line="360" w:lineRule="auto"/>
        <w:contextualSpacing/>
        <w:jc w:val="center"/>
        <w:outlineLvl w:val="1"/>
        <w:rPr>
          <w:rFonts w:ascii="仿宋" w:eastAsia="仿宋" w:hAnsi="仿宋" w:cs="仿宋"/>
          <w:b/>
          <w:sz w:val="22"/>
        </w:rPr>
      </w:pPr>
      <w:bookmarkStart w:id="100" w:name="_Toc50539854"/>
      <w:bookmarkStart w:id="101" w:name="_Toc493678865"/>
      <w:bookmarkStart w:id="102" w:name="_Toc77249099"/>
      <w:bookmarkStart w:id="103" w:name="_Toc6847020"/>
      <w:bookmarkStart w:id="104" w:name="_Toc45783011"/>
      <w:bookmarkStart w:id="105" w:name="_Toc152963398"/>
      <w:r>
        <w:rPr>
          <w:rFonts w:ascii="仿宋" w:eastAsia="仿宋" w:hAnsi="仿宋" w:cs="仿宋" w:hint="eastAsia"/>
          <w:b/>
          <w:sz w:val="22"/>
        </w:rPr>
        <w:t>三、</w:t>
      </w:r>
      <w:bookmarkEnd w:id="100"/>
      <w:bookmarkEnd w:id="101"/>
      <w:bookmarkEnd w:id="102"/>
      <w:bookmarkEnd w:id="103"/>
      <w:bookmarkEnd w:id="104"/>
      <w:r>
        <w:rPr>
          <w:rFonts w:ascii="仿宋" w:eastAsia="仿宋" w:hAnsi="仿宋" w:cs="仿宋" w:hint="eastAsia"/>
          <w:b/>
          <w:sz w:val="22"/>
        </w:rPr>
        <w:t>投标</w:t>
      </w:r>
      <w:bookmarkEnd w:id="105"/>
    </w:p>
    <w:p w14:paraId="6A49C7F5" w14:textId="77777777" w:rsidR="005963B9" w:rsidRDefault="001B0E91">
      <w:pPr>
        <w:tabs>
          <w:tab w:val="left" w:pos="3544"/>
        </w:tabs>
        <w:topLinePunct/>
        <w:snapToGrid w:val="0"/>
        <w:spacing w:line="360" w:lineRule="auto"/>
        <w:ind w:firstLineChars="200" w:firstLine="442"/>
        <w:contextualSpacing/>
        <w:outlineLvl w:val="2"/>
        <w:rPr>
          <w:rFonts w:ascii="仿宋" w:eastAsia="仿宋" w:hAnsi="仿宋" w:cs="仿宋"/>
          <w:b/>
          <w:sz w:val="22"/>
        </w:rPr>
      </w:pPr>
      <w:bookmarkStart w:id="106" w:name="_Toc152963399"/>
      <w:r>
        <w:rPr>
          <w:rFonts w:ascii="仿宋" w:eastAsia="仿宋" w:hAnsi="仿宋" w:cs="仿宋" w:hint="eastAsia"/>
          <w:b/>
          <w:sz w:val="22"/>
        </w:rPr>
        <w:t>10、投标的语言</w:t>
      </w:r>
      <w:bookmarkEnd w:id="106"/>
    </w:p>
    <w:p w14:paraId="2B88E06A"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10.1投标人提交的投标文件以及投标人与采购代理机构就有关投标的所有来函电均应使用简体中文。</w:t>
      </w:r>
    </w:p>
    <w:p w14:paraId="3D161741" w14:textId="77777777" w:rsidR="005963B9" w:rsidRDefault="001B0E91">
      <w:pPr>
        <w:tabs>
          <w:tab w:val="left" w:pos="3544"/>
        </w:tabs>
        <w:topLinePunct/>
        <w:snapToGrid w:val="0"/>
        <w:spacing w:line="360" w:lineRule="auto"/>
        <w:ind w:firstLineChars="200" w:firstLine="442"/>
        <w:contextualSpacing/>
        <w:outlineLvl w:val="2"/>
        <w:rPr>
          <w:rFonts w:ascii="仿宋" w:eastAsia="仿宋" w:hAnsi="仿宋" w:cs="仿宋"/>
          <w:b/>
          <w:sz w:val="22"/>
        </w:rPr>
      </w:pPr>
      <w:bookmarkStart w:id="107" w:name="_Toc152963400"/>
      <w:bookmarkStart w:id="108" w:name="_Toc72310037"/>
      <w:bookmarkStart w:id="109" w:name="_Toc71298273"/>
      <w:bookmarkStart w:id="110" w:name="_Toc76544546"/>
      <w:bookmarkStart w:id="111" w:name="_Toc77249101"/>
      <w:bookmarkStart w:id="112" w:name="_Toc72309670"/>
      <w:r>
        <w:rPr>
          <w:rFonts w:ascii="仿宋" w:eastAsia="仿宋" w:hAnsi="仿宋" w:cs="仿宋" w:hint="eastAsia"/>
          <w:b/>
          <w:sz w:val="22"/>
        </w:rPr>
        <w:t>11、投标文件</w:t>
      </w:r>
      <w:bookmarkEnd w:id="107"/>
      <w:bookmarkEnd w:id="108"/>
      <w:bookmarkEnd w:id="109"/>
      <w:bookmarkEnd w:id="110"/>
      <w:bookmarkEnd w:id="111"/>
      <w:bookmarkEnd w:id="112"/>
    </w:p>
    <w:p w14:paraId="1386DCCD" w14:textId="77777777" w:rsidR="005963B9" w:rsidRDefault="001B0E91">
      <w:pPr>
        <w:tabs>
          <w:tab w:val="left" w:pos="3544"/>
        </w:tabs>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11.1为节约国家资源，节省各投标单位成本，此次项目采用电子化投标与不见面开标的方式，投标单位需按照相关规定编辑并上传电子响应文件</w:t>
      </w:r>
      <w:r w:rsidR="00D23AF5">
        <w:rPr>
          <w:rFonts w:ascii="仿宋" w:eastAsia="仿宋" w:hAnsi="仿宋" w:cs="仿宋" w:hint="eastAsia"/>
          <w:sz w:val="22"/>
        </w:rPr>
        <w:t>，如不参与项目投标，应及时以书面形式告知采购代理机构。</w:t>
      </w:r>
    </w:p>
    <w:p w14:paraId="37D16330" w14:textId="77777777" w:rsidR="005963B9" w:rsidRDefault="001B0E91">
      <w:pPr>
        <w:tabs>
          <w:tab w:val="left" w:pos="3544"/>
        </w:tabs>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11.2</w:t>
      </w:r>
      <w:r>
        <w:rPr>
          <w:rFonts w:ascii="仿宋" w:eastAsia="仿宋" w:hAnsi="仿宋" w:cs="仿宋"/>
          <w:sz w:val="22"/>
        </w:rPr>
        <w:t>投标单位编写投标文件时，须按招标文件第</w:t>
      </w:r>
      <w:r>
        <w:rPr>
          <w:rFonts w:ascii="仿宋" w:eastAsia="仿宋" w:hAnsi="仿宋" w:cs="仿宋" w:hint="eastAsia"/>
          <w:sz w:val="22"/>
        </w:rPr>
        <w:t>六</w:t>
      </w:r>
      <w:r>
        <w:rPr>
          <w:rFonts w:ascii="仿宋" w:eastAsia="仿宋" w:hAnsi="仿宋" w:cs="仿宋"/>
          <w:sz w:val="22"/>
        </w:rPr>
        <w:t>部分附件（投标文件格式）提供的相应格式及顺序编排，并编制目录；逐页标注连续页码；不得缺少或留空任何招标文件要求填写的表格或提交的资料，否则其投标文件无效。</w:t>
      </w:r>
    </w:p>
    <w:p w14:paraId="76D7038C" w14:textId="77777777" w:rsidR="005963B9" w:rsidRDefault="001B0E91">
      <w:pPr>
        <w:tabs>
          <w:tab w:val="left" w:pos="3544"/>
        </w:tabs>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11.3投标人对投标文件所提供的全部资料的完整、真实、有效性负责，并承担相应法律责任。</w:t>
      </w:r>
    </w:p>
    <w:p w14:paraId="31B00D44" w14:textId="77777777" w:rsidR="005963B9" w:rsidRDefault="001B0E91">
      <w:pPr>
        <w:tabs>
          <w:tab w:val="left" w:pos="3544"/>
        </w:tabs>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11.4投标文件未按招标文件要求编制，或未实质性响应招标文件，或提供虚假资料，其投标无效。</w:t>
      </w:r>
    </w:p>
    <w:p w14:paraId="49F9C9D6" w14:textId="77777777" w:rsidR="005963B9" w:rsidRDefault="001B0E91">
      <w:pPr>
        <w:tabs>
          <w:tab w:val="left" w:pos="3544"/>
        </w:tabs>
        <w:topLinePunct/>
        <w:snapToGrid w:val="0"/>
        <w:spacing w:line="360" w:lineRule="auto"/>
        <w:ind w:firstLineChars="200" w:firstLine="442"/>
        <w:contextualSpacing/>
        <w:outlineLvl w:val="2"/>
        <w:rPr>
          <w:rFonts w:ascii="仿宋" w:eastAsia="仿宋" w:hAnsi="仿宋" w:cs="仿宋"/>
          <w:b/>
          <w:sz w:val="22"/>
        </w:rPr>
      </w:pPr>
      <w:bookmarkStart w:id="113" w:name="_Toc71298274"/>
      <w:bookmarkStart w:id="114" w:name="_Toc72310038"/>
      <w:bookmarkStart w:id="115" w:name="_Toc72309671"/>
      <w:bookmarkStart w:id="116" w:name="_Toc77249102"/>
      <w:bookmarkStart w:id="117" w:name="_Toc76544547"/>
      <w:bookmarkStart w:id="118" w:name="_Toc152963401"/>
      <w:r>
        <w:rPr>
          <w:rFonts w:ascii="仿宋" w:eastAsia="仿宋" w:hAnsi="仿宋" w:cs="仿宋" w:hint="eastAsia"/>
          <w:b/>
          <w:sz w:val="22"/>
        </w:rPr>
        <w:t>12、投标文件的编制</w:t>
      </w:r>
      <w:bookmarkEnd w:id="113"/>
      <w:bookmarkEnd w:id="114"/>
      <w:bookmarkEnd w:id="115"/>
      <w:bookmarkEnd w:id="116"/>
      <w:bookmarkEnd w:id="117"/>
      <w:bookmarkEnd w:id="118"/>
    </w:p>
    <w:p w14:paraId="0EC0F24F" w14:textId="77777777" w:rsidR="005963B9" w:rsidRDefault="001B0E91">
      <w:pPr>
        <w:tabs>
          <w:tab w:val="left" w:pos="3544"/>
        </w:tabs>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12.1响应文件必须根据招标文件要求及格式编制，并对招标文件做出实质性响应。</w:t>
      </w:r>
    </w:p>
    <w:p w14:paraId="1B1C72D4" w14:textId="77777777" w:rsidR="005963B9" w:rsidRDefault="001B0E91">
      <w:pPr>
        <w:tabs>
          <w:tab w:val="left" w:pos="3544"/>
        </w:tabs>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12.2本项目只允许投标人提供一个方案或一个报价，投标文件中出现任何有选择的方案或报价的，投标无效。</w:t>
      </w:r>
    </w:p>
    <w:p w14:paraId="2D6DF659" w14:textId="77777777" w:rsidR="005963B9" w:rsidRDefault="001B0E91">
      <w:pPr>
        <w:tabs>
          <w:tab w:val="left" w:pos="3544"/>
        </w:tabs>
        <w:topLinePunct/>
        <w:snapToGrid w:val="0"/>
        <w:spacing w:line="360" w:lineRule="auto"/>
        <w:ind w:firstLineChars="200" w:firstLine="442"/>
        <w:contextualSpacing/>
        <w:outlineLvl w:val="2"/>
        <w:rPr>
          <w:rFonts w:ascii="仿宋" w:eastAsia="仿宋" w:hAnsi="仿宋" w:cs="仿宋"/>
          <w:b/>
          <w:sz w:val="22"/>
        </w:rPr>
      </w:pPr>
      <w:bookmarkStart w:id="119" w:name="_Toc71298275"/>
      <w:bookmarkStart w:id="120" w:name="_Toc72310039"/>
      <w:bookmarkStart w:id="121" w:name="_Toc152963402"/>
      <w:bookmarkStart w:id="122" w:name="_Toc77249103"/>
      <w:bookmarkStart w:id="123" w:name="_Toc76544548"/>
      <w:bookmarkStart w:id="124" w:name="_Toc72309672"/>
      <w:r>
        <w:rPr>
          <w:rFonts w:ascii="仿宋" w:eastAsia="仿宋" w:hAnsi="仿宋" w:cs="仿宋" w:hint="eastAsia"/>
          <w:b/>
          <w:sz w:val="22"/>
        </w:rPr>
        <w:t>13、投标报价</w:t>
      </w:r>
      <w:bookmarkEnd w:id="119"/>
      <w:bookmarkEnd w:id="120"/>
      <w:bookmarkEnd w:id="121"/>
      <w:bookmarkEnd w:id="122"/>
      <w:bookmarkEnd w:id="123"/>
      <w:bookmarkEnd w:id="124"/>
    </w:p>
    <w:p w14:paraId="6E908B2C" w14:textId="77777777" w:rsidR="005963B9" w:rsidRDefault="001B0E91">
      <w:pPr>
        <w:wordWrap w:val="0"/>
        <w:topLinePunct/>
        <w:spacing w:line="360" w:lineRule="auto"/>
        <w:ind w:firstLineChars="200" w:firstLine="440"/>
        <w:jc w:val="left"/>
        <w:rPr>
          <w:rFonts w:ascii="仿宋" w:eastAsia="仿宋" w:hAnsi="仿宋" w:cs="仿宋"/>
          <w:sz w:val="22"/>
          <w:u w:val="single"/>
        </w:rPr>
      </w:pPr>
      <w:r>
        <w:rPr>
          <w:rFonts w:ascii="仿宋" w:eastAsia="仿宋" w:hAnsi="仿宋" w:cs="仿宋" w:hint="eastAsia"/>
          <w:sz w:val="22"/>
        </w:rPr>
        <w:t>13.1</w:t>
      </w:r>
      <w:r>
        <w:rPr>
          <w:rFonts w:ascii="仿宋" w:eastAsia="仿宋" w:hAnsi="仿宋" w:cs="仿宋" w:hint="eastAsia"/>
          <w:sz w:val="22"/>
          <w:u w:val="single"/>
        </w:rPr>
        <w:t>投标人的投标报价应以人民币报价，不接受以人民币报价的，其投标无效。</w:t>
      </w:r>
    </w:p>
    <w:p w14:paraId="3A3804D4"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13.2投标报价经评标委员会评定后，在合同执行过程中固定不变，不受市场价格波动等因素影响，每一种规格的服务与货物只允许有一个报价。</w:t>
      </w:r>
    </w:p>
    <w:p w14:paraId="121E1DF2"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13.3投标人应按照招标文件的采购内容、责任范围等进行报价，并按《开标一览表》和《分项报价表》确定的格式报出总价和分项价格，投标报价不得包含招标文件要求以外的内容，否则在评标时不予核减，也不得缺漏招标文件所要求的内容，否则，其投标无效。</w:t>
      </w:r>
    </w:p>
    <w:p w14:paraId="286F9A18"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13.4报价时应考虑以下内容及因素：</w:t>
      </w:r>
    </w:p>
    <w:p w14:paraId="5C7741A4"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1)投标报价应考虑所有根据合同或其它原因应由投标人支付的税款和其它应交纳的费用；</w:t>
      </w:r>
    </w:p>
    <w:p w14:paraId="661E0FE3"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2)投标报价应包含货物与服务运至最终目的地的运输、保险、售后和伴随服务的其它所有费用。</w:t>
      </w:r>
    </w:p>
    <w:p w14:paraId="2A54531B" w14:textId="77777777" w:rsidR="005963B9" w:rsidRDefault="00B86B8E">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13</w:t>
      </w:r>
      <w:r w:rsidR="001B0E91">
        <w:rPr>
          <w:rFonts w:ascii="仿宋" w:eastAsia="仿宋" w:hAnsi="仿宋" w:cs="仿宋" w:hint="eastAsia"/>
          <w:sz w:val="22"/>
        </w:rPr>
        <w:t>.5备选方案：只允许投标人有一个投标方案，不接受备选方案，否则投标无效。</w:t>
      </w:r>
    </w:p>
    <w:p w14:paraId="0004EBE8" w14:textId="77777777" w:rsidR="005963B9" w:rsidRDefault="00B86B8E">
      <w:pPr>
        <w:tabs>
          <w:tab w:val="left" w:pos="3544"/>
        </w:tabs>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13</w:t>
      </w:r>
      <w:r w:rsidR="001B0E91">
        <w:rPr>
          <w:rFonts w:ascii="仿宋" w:eastAsia="仿宋" w:hAnsi="仿宋" w:cs="仿宋" w:hint="eastAsia"/>
          <w:sz w:val="22"/>
        </w:rPr>
        <w:t>.6凡因投标人对招标文件阅读不深、理解不透、误解、疏漏、或因市场行情了解不清造成的后果和风险均由投标人自行承担。</w:t>
      </w:r>
    </w:p>
    <w:p w14:paraId="57DAE67E" w14:textId="77777777" w:rsidR="005963B9" w:rsidRDefault="00B86B8E">
      <w:pPr>
        <w:tabs>
          <w:tab w:val="left" w:pos="3544"/>
        </w:tabs>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13</w:t>
      </w:r>
      <w:r w:rsidR="001B0E91">
        <w:rPr>
          <w:rFonts w:ascii="仿宋" w:eastAsia="仿宋" w:hAnsi="仿宋" w:cs="仿宋" w:hint="eastAsia"/>
          <w:sz w:val="22"/>
        </w:rPr>
        <w:t>.7最低报价不是中标的唯一依据。</w:t>
      </w:r>
    </w:p>
    <w:p w14:paraId="03C946FF" w14:textId="77777777" w:rsidR="005963B9" w:rsidRDefault="001B0E91">
      <w:pPr>
        <w:wordWrap w:val="0"/>
        <w:topLinePunct/>
        <w:spacing w:line="360" w:lineRule="auto"/>
        <w:ind w:firstLineChars="200" w:firstLine="442"/>
        <w:jc w:val="left"/>
        <w:outlineLvl w:val="2"/>
        <w:rPr>
          <w:rFonts w:ascii="仿宋" w:eastAsia="仿宋" w:hAnsi="仿宋" w:cs="仿宋"/>
          <w:b/>
          <w:sz w:val="22"/>
        </w:rPr>
      </w:pPr>
      <w:bookmarkStart w:id="125" w:name="_Toc152963403"/>
      <w:bookmarkStart w:id="126" w:name="_Toc71298277"/>
      <w:bookmarkStart w:id="127" w:name="_Toc77249105"/>
      <w:bookmarkStart w:id="128" w:name="_Toc76544550"/>
      <w:bookmarkStart w:id="129" w:name="_Toc72309674"/>
      <w:bookmarkStart w:id="130" w:name="_Toc72310041"/>
      <w:r>
        <w:rPr>
          <w:rFonts w:ascii="仿宋" w:eastAsia="仿宋" w:hAnsi="仿宋" w:cs="仿宋" w:hint="eastAsia"/>
          <w:b/>
          <w:sz w:val="22"/>
        </w:rPr>
        <w:t>14、投标截止时间及投标有效期</w:t>
      </w:r>
      <w:bookmarkEnd w:id="125"/>
    </w:p>
    <w:p w14:paraId="5BB55018"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14.1</w:t>
      </w:r>
      <w:bookmarkStart w:id="131" w:name="_Toc72309675"/>
      <w:bookmarkStart w:id="132" w:name="_Toc77249106"/>
      <w:bookmarkStart w:id="133" w:name="_Toc71298278"/>
      <w:bookmarkStart w:id="134" w:name="_Toc76544551"/>
      <w:bookmarkStart w:id="135" w:name="_Toc72310042"/>
      <w:bookmarkEnd w:id="126"/>
      <w:bookmarkEnd w:id="127"/>
      <w:bookmarkEnd w:id="128"/>
      <w:bookmarkEnd w:id="129"/>
      <w:bookmarkEnd w:id="130"/>
      <w:r>
        <w:rPr>
          <w:rFonts w:ascii="仿宋" w:eastAsia="仿宋" w:hAnsi="仿宋" w:cs="仿宋" w:hint="eastAsia"/>
          <w:sz w:val="22"/>
        </w:rPr>
        <w:t>投标有效期为开标之日起九十（</w:t>
      </w:r>
      <w:r>
        <w:rPr>
          <w:rFonts w:ascii="仿宋" w:eastAsia="仿宋" w:hAnsi="仿宋" w:cs="仿宋"/>
          <w:sz w:val="22"/>
        </w:rPr>
        <w:t>90）</w:t>
      </w:r>
      <w:proofErr w:type="gramStart"/>
      <w:r>
        <w:rPr>
          <w:rFonts w:ascii="仿宋" w:eastAsia="仿宋" w:hAnsi="仿宋" w:cs="仿宋"/>
          <w:sz w:val="22"/>
        </w:rPr>
        <w:t>个</w:t>
      </w:r>
      <w:proofErr w:type="gramEnd"/>
      <w:r>
        <w:rPr>
          <w:rFonts w:ascii="仿宋" w:eastAsia="仿宋" w:hAnsi="仿宋" w:cs="仿宋"/>
          <w:sz w:val="22"/>
        </w:rPr>
        <w:t>日历日（中标人的投标文件有效期与合同有效期一致）。投标人的投标有效期不足招标文件规定的将被视为非响应性投标而予以拒绝。</w:t>
      </w:r>
    </w:p>
    <w:p w14:paraId="55CE900B" w14:textId="77777777" w:rsidR="005963B9" w:rsidRDefault="001B0E91">
      <w:pPr>
        <w:topLinePunct/>
        <w:spacing w:line="360" w:lineRule="auto"/>
        <w:ind w:firstLineChars="200" w:firstLine="442"/>
        <w:jc w:val="center"/>
        <w:outlineLvl w:val="1"/>
        <w:rPr>
          <w:rFonts w:ascii="仿宋" w:eastAsia="仿宋" w:hAnsi="仿宋" w:cs="仿宋"/>
          <w:sz w:val="22"/>
        </w:rPr>
      </w:pPr>
      <w:bookmarkStart w:id="136" w:name="_Toc152963404"/>
      <w:r>
        <w:rPr>
          <w:rFonts w:ascii="仿宋" w:eastAsia="仿宋" w:hAnsi="仿宋" w:cs="仿宋" w:hint="eastAsia"/>
          <w:b/>
          <w:sz w:val="22"/>
        </w:rPr>
        <w:t>四、投标文件的编制签署与递交</w:t>
      </w:r>
      <w:bookmarkEnd w:id="136"/>
    </w:p>
    <w:p w14:paraId="7078E257" w14:textId="77777777" w:rsidR="005963B9" w:rsidRDefault="001B0E91">
      <w:pPr>
        <w:tabs>
          <w:tab w:val="left" w:pos="3544"/>
        </w:tabs>
        <w:wordWrap w:val="0"/>
        <w:topLinePunct/>
        <w:snapToGrid w:val="0"/>
        <w:spacing w:line="360" w:lineRule="auto"/>
        <w:ind w:firstLineChars="200" w:firstLine="442"/>
        <w:contextualSpacing/>
        <w:outlineLvl w:val="2"/>
        <w:rPr>
          <w:rFonts w:ascii="仿宋" w:eastAsia="仿宋" w:hAnsi="仿宋" w:cs="仿宋"/>
          <w:b/>
          <w:sz w:val="22"/>
        </w:rPr>
      </w:pPr>
      <w:bookmarkStart w:id="137" w:name="_Toc152963405"/>
      <w:r>
        <w:rPr>
          <w:rFonts w:ascii="仿宋" w:eastAsia="仿宋" w:hAnsi="仿宋" w:cs="仿宋" w:hint="eastAsia"/>
          <w:b/>
          <w:sz w:val="22"/>
        </w:rPr>
        <w:t>15、投标文件</w:t>
      </w:r>
      <w:bookmarkEnd w:id="131"/>
      <w:bookmarkEnd w:id="132"/>
      <w:bookmarkEnd w:id="133"/>
      <w:bookmarkEnd w:id="134"/>
      <w:bookmarkEnd w:id="135"/>
      <w:r>
        <w:rPr>
          <w:rFonts w:ascii="仿宋" w:eastAsia="仿宋" w:hAnsi="仿宋" w:cs="仿宋" w:hint="eastAsia"/>
          <w:b/>
          <w:sz w:val="22"/>
        </w:rPr>
        <w:t>编制及签署要求</w:t>
      </w:r>
      <w:bookmarkEnd w:id="137"/>
    </w:p>
    <w:p w14:paraId="68901678" w14:textId="77777777" w:rsidR="005963B9" w:rsidRDefault="001B0E91">
      <w:pPr>
        <w:wordWrap w:val="0"/>
        <w:topLinePunct/>
        <w:spacing w:line="360" w:lineRule="auto"/>
        <w:ind w:firstLineChars="200" w:firstLine="440"/>
        <w:jc w:val="left"/>
        <w:rPr>
          <w:rFonts w:ascii="仿宋" w:eastAsia="仿宋" w:hAnsi="仿宋" w:cs="仿宋"/>
          <w:sz w:val="22"/>
        </w:rPr>
      </w:pPr>
      <w:bookmarkStart w:id="138" w:name="_Toc77249107"/>
      <w:bookmarkStart w:id="139" w:name="_Toc72310043"/>
      <w:bookmarkStart w:id="140" w:name="_Toc71298279"/>
      <w:bookmarkStart w:id="141" w:name="_Toc76544552"/>
      <w:bookmarkStart w:id="142" w:name="_Toc72309676"/>
      <w:r>
        <w:rPr>
          <w:rFonts w:ascii="仿宋" w:eastAsia="仿宋" w:hAnsi="仿宋" w:cs="仿宋" w:hint="eastAsia"/>
          <w:sz w:val="22"/>
        </w:rPr>
        <w:t>15.1此次项目采用电子化评标，投标单位需按照相关规定编辑并上传电子投标文件。</w:t>
      </w:r>
    </w:p>
    <w:p w14:paraId="7ABAE4F6"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15.2投标文件明确加盖公章的地方须盖章；在明确签字的地方，由投标单位的法定代表人或其授权代表签字。</w:t>
      </w:r>
    </w:p>
    <w:p w14:paraId="6EEEBCBB"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15.3除投标单位对投标文件错处做必要修改外，投标文件不得行间插字、涂改和增删。如有修改，必须由投标单位的法定代表人或其授权代表在修改处签字并加盖公章后方可视为有效。</w:t>
      </w:r>
    </w:p>
    <w:p w14:paraId="57CB4C71" w14:textId="77777777" w:rsidR="005963B9" w:rsidRDefault="001B0E91">
      <w:pPr>
        <w:tabs>
          <w:tab w:val="left" w:pos="3544"/>
        </w:tabs>
        <w:wordWrap w:val="0"/>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15.4投标文件因表述不清所引起的后果由投标单位负责。</w:t>
      </w:r>
    </w:p>
    <w:p w14:paraId="2D40644B" w14:textId="77777777" w:rsidR="005963B9" w:rsidRDefault="001B0E91">
      <w:pPr>
        <w:tabs>
          <w:tab w:val="left" w:pos="3544"/>
        </w:tabs>
        <w:wordWrap w:val="0"/>
        <w:topLinePunct/>
        <w:snapToGrid w:val="0"/>
        <w:spacing w:line="360" w:lineRule="auto"/>
        <w:ind w:firstLineChars="200" w:firstLine="440"/>
        <w:contextualSpacing/>
        <w:rPr>
          <w:rFonts w:ascii="仿宋" w:eastAsia="仿宋" w:hAnsi="仿宋" w:cs="仿宋"/>
          <w:sz w:val="22"/>
        </w:rPr>
      </w:pPr>
      <w:bookmarkStart w:id="143" w:name="_Toc72309678"/>
      <w:bookmarkStart w:id="144" w:name="_Toc76544563"/>
      <w:bookmarkStart w:id="145" w:name="_Toc72310045"/>
      <w:bookmarkStart w:id="146" w:name="_Toc77249118"/>
      <w:bookmarkStart w:id="147" w:name="_Toc71298281"/>
      <w:bookmarkEnd w:id="138"/>
      <w:bookmarkEnd w:id="139"/>
      <w:bookmarkEnd w:id="140"/>
      <w:bookmarkEnd w:id="141"/>
      <w:bookmarkEnd w:id="142"/>
      <w:r>
        <w:rPr>
          <w:rFonts w:ascii="仿宋" w:eastAsia="仿宋" w:hAnsi="仿宋" w:cs="仿宋" w:hint="eastAsia"/>
          <w:sz w:val="22"/>
        </w:rPr>
        <w:t>15.5特别说明：</w:t>
      </w:r>
    </w:p>
    <w:p w14:paraId="1A54518A" w14:textId="77777777" w:rsidR="005963B9" w:rsidRDefault="001B0E91">
      <w:pPr>
        <w:tabs>
          <w:tab w:val="left" w:pos="3544"/>
        </w:tabs>
        <w:wordWrap w:val="0"/>
        <w:topLinePunct/>
        <w:snapToGrid w:val="0"/>
        <w:spacing w:line="360" w:lineRule="auto"/>
        <w:ind w:firstLineChars="200" w:firstLine="440"/>
        <w:contextualSpacing/>
        <w:rPr>
          <w:rFonts w:ascii="仿宋" w:eastAsia="仿宋" w:hAnsi="仿宋" w:cs="仿宋"/>
          <w:sz w:val="22"/>
        </w:rPr>
      </w:pPr>
      <w:r>
        <w:rPr>
          <w:rFonts w:ascii="仿宋" w:eastAsia="仿宋" w:hAnsi="仿宋" w:cs="仿宋"/>
          <w:sz w:val="22"/>
        </w:rPr>
        <w:t>1</w:t>
      </w:r>
      <w:r>
        <w:rPr>
          <w:rFonts w:ascii="仿宋" w:eastAsia="仿宋" w:hAnsi="仿宋" w:cs="仿宋" w:hint="eastAsia"/>
          <w:sz w:val="22"/>
        </w:rPr>
        <w:t>5</w:t>
      </w:r>
      <w:r>
        <w:rPr>
          <w:rFonts w:ascii="仿宋" w:eastAsia="仿宋" w:hAnsi="仿宋" w:cs="仿宋"/>
          <w:sz w:val="22"/>
        </w:rPr>
        <w:t>.</w:t>
      </w:r>
      <w:r>
        <w:rPr>
          <w:rFonts w:ascii="仿宋" w:eastAsia="仿宋" w:hAnsi="仿宋" w:cs="仿宋" w:hint="eastAsia"/>
          <w:sz w:val="22"/>
        </w:rPr>
        <w:t>5.1</w:t>
      </w:r>
      <w:r>
        <w:rPr>
          <w:rFonts w:ascii="仿宋" w:eastAsia="仿宋" w:hAnsi="仿宋" w:cs="仿宋"/>
          <w:sz w:val="22"/>
        </w:rPr>
        <w:t>本项目采用电子化投标与不见面开标的方式，不再接受纸质文件；投标人须使用数字认证证书 （CA）对电子投标文件进行签章、加密、递交及开标时解密</w:t>
      </w:r>
      <w:r>
        <w:rPr>
          <w:rFonts w:ascii="仿宋" w:eastAsia="仿宋" w:hAnsi="仿宋" w:cs="仿宋" w:hint="eastAsia"/>
          <w:sz w:val="22"/>
        </w:rPr>
        <w:t>、</w:t>
      </w:r>
      <w:r>
        <w:rPr>
          <w:rFonts w:ascii="仿宋" w:eastAsia="仿宋" w:hAnsi="仿宋" w:cs="仿宋"/>
          <w:sz w:val="22"/>
        </w:rPr>
        <w:t>签到等相关招投标事宜。如有以下情况按无效投标处理：</w:t>
      </w:r>
    </w:p>
    <w:p w14:paraId="2FC8C8C4" w14:textId="77777777" w:rsidR="005963B9" w:rsidRDefault="001B0E91">
      <w:pPr>
        <w:tabs>
          <w:tab w:val="left" w:pos="3544"/>
        </w:tabs>
        <w:wordWrap w:val="0"/>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w:t>
      </w:r>
      <w:r>
        <w:rPr>
          <w:rFonts w:ascii="仿宋" w:eastAsia="仿宋" w:hAnsi="仿宋" w:cs="仿宋"/>
          <w:sz w:val="22"/>
        </w:rPr>
        <w:t>1）与制作电子投标文件使用的 CA 锁不一致时；</w:t>
      </w:r>
    </w:p>
    <w:p w14:paraId="44CAD26E" w14:textId="77777777" w:rsidR="005963B9" w:rsidRDefault="001B0E91">
      <w:pPr>
        <w:tabs>
          <w:tab w:val="left" w:pos="3544"/>
        </w:tabs>
        <w:wordWrap w:val="0"/>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w:t>
      </w:r>
      <w:r>
        <w:rPr>
          <w:rFonts w:ascii="仿宋" w:eastAsia="仿宋" w:hAnsi="仿宋" w:cs="仿宋"/>
          <w:sz w:val="22"/>
        </w:rPr>
        <w:t>2）使用旧</w:t>
      </w:r>
      <w:proofErr w:type="gramStart"/>
      <w:r>
        <w:rPr>
          <w:rFonts w:ascii="仿宋" w:eastAsia="仿宋" w:hAnsi="仿宋" w:cs="仿宋"/>
          <w:sz w:val="22"/>
        </w:rPr>
        <w:t>版电子</w:t>
      </w:r>
      <w:proofErr w:type="gramEnd"/>
      <w:r>
        <w:rPr>
          <w:rFonts w:ascii="仿宋" w:eastAsia="仿宋" w:hAnsi="仿宋" w:cs="仿宋"/>
          <w:sz w:val="22"/>
        </w:rPr>
        <w:t>标书制作工具编制的投标文件；</w:t>
      </w:r>
    </w:p>
    <w:p w14:paraId="33F7ADE3" w14:textId="77777777" w:rsidR="005963B9" w:rsidRDefault="001B0E91">
      <w:pPr>
        <w:tabs>
          <w:tab w:val="left" w:pos="3544"/>
        </w:tabs>
        <w:wordWrap w:val="0"/>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w:t>
      </w:r>
      <w:r>
        <w:rPr>
          <w:rFonts w:ascii="仿宋" w:eastAsia="仿宋" w:hAnsi="仿宋" w:cs="仿宋"/>
          <w:sz w:val="22"/>
        </w:rPr>
        <w:t>3）未在规定时间进行投标签到及对拒绝对电子投标文件进行解密；</w:t>
      </w:r>
    </w:p>
    <w:p w14:paraId="3FD6B4D5" w14:textId="77777777" w:rsidR="005963B9" w:rsidRDefault="001B0E91">
      <w:pPr>
        <w:tabs>
          <w:tab w:val="left" w:pos="3544"/>
        </w:tabs>
        <w:wordWrap w:val="0"/>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w:t>
      </w:r>
      <w:r>
        <w:rPr>
          <w:rFonts w:ascii="仿宋" w:eastAsia="仿宋" w:hAnsi="仿宋" w:cs="仿宋"/>
          <w:sz w:val="22"/>
        </w:rPr>
        <w:t xml:space="preserve">4）上传的电子投标文件无法打开。 </w:t>
      </w:r>
    </w:p>
    <w:p w14:paraId="2AE42147" w14:textId="77777777" w:rsidR="005963B9" w:rsidRDefault="001B0E91">
      <w:pPr>
        <w:tabs>
          <w:tab w:val="left" w:pos="3544"/>
        </w:tabs>
        <w:wordWrap w:val="0"/>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15.5.</w:t>
      </w:r>
      <w:r>
        <w:rPr>
          <w:rFonts w:ascii="仿宋" w:eastAsia="仿宋" w:hAnsi="仿宋" w:cs="仿宋"/>
          <w:sz w:val="22"/>
        </w:rPr>
        <w:t>2电子招标文件下载:投标人登录全国公共资源交易平台（陕西省）网站[电子交易平台-企业端]后，在[我的项目]中点击“项目流程-交易文件下载”下载电子招标文件（*.SXSZF）；注意：该项目如有变更文件，则应点击“项目流程&gt;答疑文件下载”下载更新后的电子招标文件（*.SXSCF），使用旧</w:t>
      </w:r>
      <w:proofErr w:type="gramStart"/>
      <w:r>
        <w:rPr>
          <w:rFonts w:ascii="仿宋" w:eastAsia="仿宋" w:hAnsi="仿宋" w:cs="仿宋"/>
          <w:sz w:val="22"/>
        </w:rPr>
        <w:t>版电子</w:t>
      </w:r>
      <w:proofErr w:type="gramEnd"/>
      <w:r>
        <w:rPr>
          <w:rFonts w:ascii="仿宋" w:eastAsia="仿宋" w:hAnsi="仿宋" w:cs="仿宋"/>
          <w:sz w:val="22"/>
        </w:rPr>
        <w:t xml:space="preserve">招标文件编制的电子投标文件，系统将拒绝接收。 </w:t>
      </w:r>
    </w:p>
    <w:p w14:paraId="0CDD68BA" w14:textId="77777777" w:rsidR="005963B9" w:rsidRDefault="001B0E91">
      <w:pPr>
        <w:tabs>
          <w:tab w:val="left" w:pos="3544"/>
        </w:tabs>
        <w:wordWrap w:val="0"/>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15.5.3</w:t>
      </w:r>
      <w:r>
        <w:rPr>
          <w:rFonts w:ascii="仿宋" w:eastAsia="仿宋" w:hAnsi="仿宋" w:cs="仿宋"/>
          <w:sz w:val="22"/>
        </w:rPr>
        <w:t>制作电子投标文件。投标人须在</w:t>
      </w:r>
      <w:proofErr w:type="gramStart"/>
      <w:r>
        <w:rPr>
          <w:rFonts w:ascii="仿宋" w:eastAsia="仿宋" w:hAnsi="仿宋" w:cs="仿宋"/>
          <w:sz w:val="22"/>
        </w:rPr>
        <w:t>“</w:t>
      </w:r>
      <w:proofErr w:type="gramEnd"/>
      <w:r>
        <w:rPr>
          <w:rFonts w:ascii="仿宋" w:eastAsia="仿宋" w:hAnsi="仿宋" w:cs="仿宋"/>
          <w:sz w:val="22"/>
        </w:rPr>
        <w:t>全国公共资源交易中心平合(陕西省)http://www.sxggzyjy.cn/的“服务指南”栏目“下载专区”中，免费下载“陕西省公共资源交易平台政府采购电子标书制作工具(v8.0.0.2)”，并升级至最新版本，使用该客户端制作电子投标文件，制作扩展名为“.SXSTF”的电子投标文件。</w:t>
      </w:r>
      <w:proofErr w:type="gramStart"/>
      <w:r>
        <w:rPr>
          <w:rFonts w:ascii="仿宋" w:eastAsia="仿宋" w:hAnsi="仿宋" w:cs="仿宋"/>
          <w:sz w:val="22"/>
        </w:rPr>
        <w:t>”</w:t>
      </w:r>
      <w:proofErr w:type="gramEnd"/>
      <w:r>
        <w:rPr>
          <w:rFonts w:ascii="仿宋" w:eastAsia="仿宋" w:hAnsi="仿宋" w:cs="仿宋"/>
          <w:sz w:val="22"/>
        </w:rPr>
        <w:t xml:space="preserve">；并使用数字认证证书（CA）对电子投标文件进行签署、加密、递交及开标时解密等相关操作。 </w:t>
      </w:r>
    </w:p>
    <w:p w14:paraId="2507696F" w14:textId="77777777" w:rsidR="005963B9" w:rsidRDefault="001B0E91">
      <w:pPr>
        <w:tabs>
          <w:tab w:val="left" w:pos="3544"/>
        </w:tabs>
        <w:wordWrap w:val="0"/>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15.5.4</w:t>
      </w:r>
      <w:r>
        <w:rPr>
          <w:rFonts w:ascii="仿宋" w:eastAsia="仿宋" w:hAnsi="仿宋" w:cs="仿宋"/>
          <w:sz w:val="22"/>
        </w:rPr>
        <w:t>递交电子投标文件。登录全国公共资源交易中心平台(陕西省)http://www.sxggzyjy.cn/),选择“电子交易平台</w:t>
      </w:r>
      <w:proofErr w:type="gramStart"/>
      <w:r>
        <w:rPr>
          <w:rFonts w:ascii="仿宋" w:eastAsia="仿宋" w:hAnsi="仿宋" w:cs="仿宋"/>
          <w:sz w:val="22"/>
        </w:rPr>
        <w:t>一</w:t>
      </w:r>
      <w:proofErr w:type="gramEnd"/>
      <w:r>
        <w:rPr>
          <w:rFonts w:ascii="仿宋" w:eastAsia="仿宋" w:hAnsi="仿宋" w:cs="仿宋"/>
          <w:sz w:val="22"/>
        </w:rPr>
        <w:t>陕西政府采购交易系统-企业端”进行登录，登录后选择“交易乙方”身份进入，进入菜单“采购业务--我的项目--项目流程--上传响应文件”，上传加密的电子投标文件。上</w:t>
      </w:r>
      <w:proofErr w:type="gramStart"/>
      <w:r>
        <w:rPr>
          <w:rFonts w:ascii="仿宋" w:eastAsia="仿宋" w:hAnsi="仿宋" w:cs="仿宋"/>
          <w:sz w:val="22"/>
        </w:rPr>
        <w:t>传成功</w:t>
      </w:r>
      <w:proofErr w:type="gramEnd"/>
      <w:r>
        <w:rPr>
          <w:rFonts w:ascii="仿宋" w:eastAsia="仿宋" w:hAnsi="仿宋" w:cs="仿宋"/>
          <w:sz w:val="22"/>
        </w:rPr>
        <w:t>后，电子化平台将予以记录。软件操作手册详见全国公共资源交易平台（陕西省）网站[服务指南-下载专区]中的《陕西省公共资源交易（政府采购类）投标文件制作软件操作手册》。</w:t>
      </w:r>
    </w:p>
    <w:p w14:paraId="28649434" w14:textId="77777777" w:rsidR="005963B9" w:rsidRDefault="001B0E91">
      <w:pPr>
        <w:tabs>
          <w:tab w:val="left" w:pos="3544"/>
        </w:tabs>
        <w:wordWrap w:val="0"/>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15.5.5</w:t>
      </w:r>
      <w:r>
        <w:rPr>
          <w:rFonts w:ascii="仿宋" w:eastAsia="仿宋" w:hAnsi="仿宋" w:cs="仿宋"/>
          <w:sz w:val="22"/>
        </w:rPr>
        <w:t>在编制过程中，如有技术性问题，请先翻阅操作手册或致电软件开发商，技术支持热线：4009280095、4009980000。相关操作流程详见全国公共资源交易平台（陕西省）网站[服务指南-下载专区]中的《陕西省公共资源交易中心政府采购项目投标指南》。</w:t>
      </w:r>
    </w:p>
    <w:p w14:paraId="3596504E" w14:textId="77777777" w:rsidR="005963B9" w:rsidRDefault="001B0E91">
      <w:pPr>
        <w:tabs>
          <w:tab w:val="left" w:pos="3544"/>
        </w:tabs>
        <w:wordWrap w:val="0"/>
        <w:topLinePunct/>
        <w:snapToGrid w:val="0"/>
        <w:spacing w:line="360" w:lineRule="auto"/>
        <w:ind w:firstLineChars="200" w:firstLine="442"/>
        <w:contextualSpacing/>
        <w:outlineLvl w:val="2"/>
        <w:rPr>
          <w:rFonts w:ascii="仿宋" w:eastAsia="仿宋" w:hAnsi="仿宋" w:cs="仿宋"/>
          <w:b/>
          <w:sz w:val="22"/>
        </w:rPr>
      </w:pPr>
      <w:bookmarkStart w:id="148" w:name="_Toc72310048"/>
      <w:bookmarkStart w:id="149" w:name="_Toc72309681"/>
      <w:bookmarkStart w:id="150" w:name="_Toc71298284"/>
      <w:bookmarkStart w:id="151" w:name="_Toc77249121"/>
      <w:bookmarkStart w:id="152" w:name="_Toc76544566"/>
      <w:bookmarkStart w:id="153" w:name="_Toc152963406"/>
      <w:bookmarkEnd w:id="143"/>
      <w:bookmarkEnd w:id="144"/>
      <w:bookmarkEnd w:id="145"/>
      <w:bookmarkEnd w:id="146"/>
      <w:bookmarkEnd w:id="147"/>
      <w:r>
        <w:rPr>
          <w:rFonts w:ascii="仿宋" w:eastAsia="仿宋" w:hAnsi="仿宋" w:cs="仿宋" w:hint="eastAsia"/>
          <w:b/>
          <w:sz w:val="22"/>
        </w:rPr>
        <w:t>16、投标文件递交截止时间及地点变更</w:t>
      </w:r>
      <w:bookmarkEnd w:id="148"/>
      <w:bookmarkEnd w:id="149"/>
      <w:bookmarkEnd w:id="150"/>
      <w:bookmarkEnd w:id="151"/>
      <w:bookmarkEnd w:id="152"/>
      <w:bookmarkEnd w:id="153"/>
    </w:p>
    <w:p w14:paraId="629389C4" w14:textId="77777777" w:rsidR="005963B9" w:rsidRDefault="001B0E91">
      <w:pPr>
        <w:tabs>
          <w:tab w:val="left" w:pos="3544"/>
        </w:tabs>
        <w:wordWrap w:val="0"/>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若投标文件递交截止时间及地点变更，采购代理机构将在原公告发布媒体上发布更正公告，在这种情况下，采购人、采购代理机构和投标人的权利和义务将受到新的截止时间的约束。</w:t>
      </w:r>
    </w:p>
    <w:p w14:paraId="5118FE57" w14:textId="77777777" w:rsidR="005963B9" w:rsidRDefault="001B0E91">
      <w:pPr>
        <w:tabs>
          <w:tab w:val="left" w:pos="3544"/>
        </w:tabs>
        <w:wordWrap w:val="0"/>
        <w:topLinePunct/>
        <w:snapToGrid w:val="0"/>
        <w:spacing w:line="360" w:lineRule="auto"/>
        <w:ind w:firstLineChars="200" w:firstLine="442"/>
        <w:contextualSpacing/>
        <w:outlineLvl w:val="2"/>
        <w:rPr>
          <w:rFonts w:ascii="仿宋" w:eastAsia="仿宋" w:hAnsi="仿宋" w:cs="仿宋"/>
          <w:b/>
          <w:sz w:val="22"/>
        </w:rPr>
      </w:pPr>
      <w:bookmarkStart w:id="154" w:name="_Toc152963407"/>
      <w:r>
        <w:rPr>
          <w:rFonts w:ascii="仿宋" w:eastAsia="仿宋" w:hAnsi="仿宋" w:cs="仿宋" w:hint="eastAsia"/>
          <w:b/>
          <w:sz w:val="22"/>
        </w:rPr>
        <w:t>17、投标</w:t>
      </w:r>
      <w:r>
        <w:rPr>
          <w:rFonts w:ascii="仿宋" w:eastAsia="仿宋" w:hAnsi="仿宋" w:cs="仿宋"/>
          <w:b/>
          <w:sz w:val="22"/>
        </w:rPr>
        <w:t>保证金</w:t>
      </w:r>
      <w:bookmarkEnd w:id="154"/>
    </w:p>
    <w:p w14:paraId="46E23D27" w14:textId="77777777" w:rsidR="005963B9" w:rsidRDefault="001B0E91">
      <w:pPr>
        <w:tabs>
          <w:tab w:val="left" w:pos="3544"/>
        </w:tabs>
        <w:wordWrap w:val="0"/>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本项目不收投标保证金。</w:t>
      </w:r>
    </w:p>
    <w:p w14:paraId="7050CA12" w14:textId="77777777" w:rsidR="005963B9" w:rsidRDefault="001B0E91">
      <w:pPr>
        <w:tabs>
          <w:tab w:val="left" w:pos="3544"/>
        </w:tabs>
        <w:wordWrap w:val="0"/>
        <w:topLinePunct/>
        <w:snapToGrid w:val="0"/>
        <w:spacing w:line="360" w:lineRule="auto"/>
        <w:ind w:firstLineChars="200" w:firstLine="442"/>
        <w:contextualSpacing/>
        <w:outlineLvl w:val="2"/>
        <w:rPr>
          <w:rFonts w:ascii="仿宋" w:eastAsia="仿宋" w:hAnsi="仿宋" w:cs="仿宋"/>
          <w:b/>
          <w:sz w:val="22"/>
        </w:rPr>
      </w:pPr>
      <w:bookmarkStart w:id="155" w:name="_Toc152963408"/>
      <w:r>
        <w:rPr>
          <w:rFonts w:ascii="仿宋" w:eastAsia="仿宋" w:hAnsi="仿宋" w:cs="仿宋" w:hint="eastAsia"/>
          <w:b/>
          <w:sz w:val="22"/>
        </w:rPr>
        <w:t>18、</w:t>
      </w:r>
      <w:r>
        <w:rPr>
          <w:rFonts w:ascii="仿宋" w:eastAsia="仿宋" w:hAnsi="仿宋" w:cs="仿宋"/>
          <w:b/>
          <w:sz w:val="22"/>
        </w:rPr>
        <w:t>迟交的投标文件</w:t>
      </w:r>
      <w:bookmarkEnd w:id="155"/>
    </w:p>
    <w:p w14:paraId="66650AA0" w14:textId="77777777" w:rsidR="005963B9" w:rsidRDefault="001B0E91">
      <w:pPr>
        <w:tabs>
          <w:tab w:val="left" w:pos="3544"/>
        </w:tabs>
        <w:wordWrap w:val="0"/>
        <w:topLinePunct/>
        <w:snapToGrid w:val="0"/>
        <w:spacing w:line="360" w:lineRule="auto"/>
        <w:ind w:firstLineChars="200" w:firstLine="440"/>
        <w:contextualSpacing/>
        <w:rPr>
          <w:rFonts w:ascii="仿宋" w:eastAsia="仿宋" w:hAnsi="仿宋" w:cs="仿宋"/>
          <w:sz w:val="22"/>
        </w:rPr>
      </w:pPr>
      <w:r>
        <w:rPr>
          <w:rFonts w:ascii="仿宋" w:eastAsia="仿宋" w:hAnsi="仿宋" w:cs="仿宋"/>
          <w:sz w:val="22"/>
        </w:rPr>
        <w:t>采购代理机构拒绝解密未在规定时间内的任何响应文件。</w:t>
      </w:r>
    </w:p>
    <w:p w14:paraId="4D558027" w14:textId="77777777" w:rsidR="005963B9" w:rsidRDefault="001B0E91">
      <w:pPr>
        <w:tabs>
          <w:tab w:val="left" w:pos="3544"/>
        </w:tabs>
        <w:wordWrap w:val="0"/>
        <w:topLinePunct/>
        <w:snapToGrid w:val="0"/>
        <w:spacing w:line="360" w:lineRule="auto"/>
        <w:ind w:firstLineChars="200" w:firstLine="442"/>
        <w:contextualSpacing/>
        <w:outlineLvl w:val="2"/>
        <w:rPr>
          <w:rFonts w:ascii="仿宋" w:eastAsia="仿宋" w:hAnsi="仿宋" w:cs="仿宋"/>
          <w:b/>
          <w:sz w:val="22"/>
        </w:rPr>
      </w:pPr>
      <w:bookmarkStart w:id="156" w:name="_Toc152963409"/>
      <w:r>
        <w:rPr>
          <w:rFonts w:ascii="仿宋" w:eastAsia="仿宋" w:hAnsi="仿宋" w:cs="仿宋" w:hint="eastAsia"/>
          <w:b/>
          <w:sz w:val="22"/>
        </w:rPr>
        <w:t>19、</w:t>
      </w:r>
      <w:r>
        <w:rPr>
          <w:rFonts w:ascii="仿宋" w:eastAsia="仿宋" w:hAnsi="仿宋" w:cs="仿宋"/>
          <w:b/>
          <w:sz w:val="22"/>
        </w:rPr>
        <w:t>投标人的风险</w:t>
      </w:r>
      <w:bookmarkEnd w:id="156"/>
    </w:p>
    <w:p w14:paraId="642244D0" w14:textId="77777777" w:rsidR="005963B9" w:rsidRDefault="001B0E91">
      <w:pPr>
        <w:tabs>
          <w:tab w:val="left" w:pos="3544"/>
        </w:tabs>
        <w:wordWrap w:val="0"/>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19</w:t>
      </w:r>
      <w:r>
        <w:rPr>
          <w:rFonts w:ascii="仿宋" w:eastAsia="仿宋" w:hAnsi="仿宋" w:cs="仿宋"/>
          <w:sz w:val="22"/>
        </w:rPr>
        <w:t>.1投标人应认真阅读和充分理解招标文件中所有的事项、格式条款和规范要求，任何对招标文件的忽略或误解不能作为投标文件存在缺陷或瑕疵的理由。</w:t>
      </w:r>
    </w:p>
    <w:p w14:paraId="11B6C7F1" w14:textId="77777777" w:rsidR="005963B9" w:rsidRDefault="001B0E91">
      <w:pPr>
        <w:tabs>
          <w:tab w:val="left" w:pos="3544"/>
        </w:tabs>
        <w:wordWrap w:val="0"/>
        <w:topLinePunct/>
        <w:snapToGrid w:val="0"/>
        <w:spacing w:line="360" w:lineRule="auto"/>
        <w:contextualSpacing/>
        <w:jc w:val="center"/>
        <w:outlineLvl w:val="1"/>
        <w:rPr>
          <w:rFonts w:ascii="仿宋" w:eastAsia="仿宋" w:hAnsi="仿宋" w:cs="仿宋"/>
          <w:b/>
          <w:sz w:val="22"/>
        </w:rPr>
      </w:pPr>
      <w:bookmarkStart w:id="157" w:name="_Toc152963410"/>
      <w:r>
        <w:rPr>
          <w:rFonts w:ascii="仿宋" w:eastAsia="仿宋" w:hAnsi="仿宋" w:cs="仿宋" w:hint="eastAsia"/>
          <w:b/>
          <w:sz w:val="22"/>
        </w:rPr>
        <w:t>五、开标与评标</w:t>
      </w:r>
      <w:bookmarkEnd w:id="157"/>
    </w:p>
    <w:p w14:paraId="2C211D01" w14:textId="77777777" w:rsidR="005963B9" w:rsidRDefault="001B0E91">
      <w:pPr>
        <w:tabs>
          <w:tab w:val="left" w:pos="3544"/>
        </w:tabs>
        <w:topLinePunct/>
        <w:snapToGrid w:val="0"/>
        <w:spacing w:line="360" w:lineRule="auto"/>
        <w:ind w:firstLineChars="200" w:firstLine="442"/>
        <w:contextualSpacing/>
        <w:jc w:val="left"/>
        <w:outlineLvl w:val="2"/>
        <w:rPr>
          <w:rFonts w:ascii="仿宋" w:eastAsia="仿宋" w:hAnsi="仿宋" w:cs="仿宋"/>
          <w:b/>
          <w:sz w:val="22"/>
        </w:rPr>
      </w:pPr>
      <w:bookmarkStart w:id="158" w:name="_Toc152963411"/>
      <w:bookmarkStart w:id="159" w:name="_Toc72309685"/>
      <w:bookmarkStart w:id="160" w:name="_Toc77249125"/>
      <w:bookmarkStart w:id="161" w:name="_Toc76544570"/>
      <w:bookmarkStart w:id="162" w:name="_Toc72310052"/>
      <w:bookmarkStart w:id="163" w:name="_Toc71298288"/>
      <w:r>
        <w:rPr>
          <w:rFonts w:ascii="仿宋" w:eastAsia="仿宋" w:hAnsi="仿宋" w:cs="仿宋" w:hint="eastAsia"/>
          <w:b/>
          <w:sz w:val="22"/>
        </w:rPr>
        <w:t>20</w:t>
      </w:r>
      <w:r>
        <w:rPr>
          <w:rFonts w:ascii="仿宋" w:eastAsia="仿宋" w:hAnsi="仿宋" w:cs="仿宋"/>
          <w:b/>
          <w:sz w:val="22"/>
        </w:rPr>
        <w:t>.开标</w:t>
      </w:r>
      <w:bookmarkEnd w:id="158"/>
    </w:p>
    <w:p w14:paraId="0D626889" w14:textId="77777777" w:rsidR="005963B9" w:rsidRDefault="001B0E91">
      <w:pPr>
        <w:tabs>
          <w:tab w:val="left" w:pos="3544"/>
        </w:tabs>
        <w:wordWrap w:val="0"/>
        <w:topLinePunct/>
        <w:snapToGrid w:val="0"/>
        <w:spacing w:line="360" w:lineRule="auto"/>
        <w:ind w:firstLineChars="200" w:firstLine="440"/>
        <w:contextualSpacing/>
        <w:jc w:val="left"/>
        <w:rPr>
          <w:rFonts w:ascii="仿宋" w:eastAsia="仿宋" w:hAnsi="仿宋" w:cs="仿宋"/>
          <w:sz w:val="22"/>
        </w:rPr>
      </w:pPr>
      <w:r>
        <w:rPr>
          <w:rFonts w:ascii="仿宋" w:eastAsia="仿宋" w:hAnsi="仿宋" w:cs="仿宋" w:hint="eastAsia"/>
          <w:sz w:val="22"/>
        </w:rPr>
        <w:t>20</w:t>
      </w:r>
      <w:r>
        <w:rPr>
          <w:rFonts w:ascii="仿宋" w:eastAsia="仿宋" w:hAnsi="仿宋" w:cs="仿宋"/>
          <w:sz w:val="22"/>
        </w:rPr>
        <w:t>.1 采购单位将在“招标公告”规定的时间和地点组织开标大会。开标大会邀请所有投标单位派代表参加（授权代表须到场签字，非授权代表限2人以内）。</w:t>
      </w:r>
    </w:p>
    <w:p w14:paraId="135119F4" w14:textId="77777777" w:rsidR="005963B9" w:rsidRDefault="001B0E91">
      <w:pPr>
        <w:tabs>
          <w:tab w:val="left" w:pos="3544"/>
        </w:tabs>
        <w:wordWrap w:val="0"/>
        <w:topLinePunct/>
        <w:snapToGrid w:val="0"/>
        <w:spacing w:line="360" w:lineRule="auto"/>
        <w:ind w:firstLineChars="200" w:firstLine="440"/>
        <w:contextualSpacing/>
        <w:jc w:val="left"/>
        <w:rPr>
          <w:rFonts w:ascii="仿宋" w:eastAsia="仿宋" w:hAnsi="仿宋" w:cs="仿宋"/>
          <w:sz w:val="22"/>
        </w:rPr>
      </w:pPr>
      <w:r>
        <w:rPr>
          <w:rFonts w:ascii="仿宋" w:eastAsia="仿宋" w:hAnsi="仿宋" w:cs="仿宋" w:hint="eastAsia"/>
          <w:sz w:val="22"/>
        </w:rPr>
        <w:t>20</w:t>
      </w:r>
      <w:r>
        <w:rPr>
          <w:rFonts w:ascii="仿宋" w:eastAsia="仿宋" w:hAnsi="仿宋" w:cs="仿宋"/>
          <w:sz w:val="22"/>
        </w:rPr>
        <w:t>.2 确认无误后由采购代理机构的工作人员公开宣读投标单位“投标报价一览表”中的规定的全部内容，“投标报价一览表”规定内容以外的文字、数据将不予宣读。</w:t>
      </w:r>
    </w:p>
    <w:p w14:paraId="295D5260" w14:textId="77777777" w:rsidR="005963B9" w:rsidRDefault="001B0E91">
      <w:pPr>
        <w:tabs>
          <w:tab w:val="left" w:pos="3544"/>
        </w:tabs>
        <w:wordWrap w:val="0"/>
        <w:topLinePunct/>
        <w:snapToGrid w:val="0"/>
        <w:spacing w:line="360" w:lineRule="auto"/>
        <w:ind w:firstLineChars="200" w:firstLine="440"/>
        <w:contextualSpacing/>
        <w:jc w:val="left"/>
        <w:rPr>
          <w:rFonts w:ascii="仿宋" w:eastAsia="仿宋" w:hAnsi="仿宋" w:cs="仿宋"/>
          <w:sz w:val="22"/>
        </w:rPr>
      </w:pPr>
      <w:r>
        <w:rPr>
          <w:rFonts w:ascii="仿宋" w:eastAsia="仿宋" w:hAnsi="仿宋" w:cs="仿宋" w:hint="eastAsia"/>
          <w:sz w:val="22"/>
        </w:rPr>
        <w:t>20</w:t>
      </w:r>
      <w:r>
        <w:rPr>
          <w:rFonts w:ascii="仿宋" w:eastAsia="仿宋" w:hAnsi="仿宋" w:cs="仿宋"/>
          <w:sz w:val="22"/>
        </w:rPr>
        <w:t>.3 采购代理机构将在开标大会现场做开标记录，开标记录包括按本须知第</w:t>
      </w:r>
      <w:r w:rsidR="00867A74">
        <w:rPr>
          <w:rFonts w:ascii="仿宋" w:eastAsia="仿宋" w:hAnsi="仿宋" w:cs="仿宋" w:hint="eastAsia"/>
          <w:sz w:val="22"/>
        </w:rPr>
        <w:t>20</w:t>
      </w:r>
      <w:r>
        <w:rPr>
          <w:rFonts w:ascii="仿宋" w:eastAsia="仿宋" w:hAnsi="仿宋" w:cs="仿宋"/>
          <w:sz w:val="22"/>
        </w:rPr>
        <w:t>.2条规定的在开标时宣读的全部内容。</w:t>
      </w:r>
    </w:p>
    <w:p w14:paraId="7C2DF135" w14:textId="77777777" w:rsidR="005963B9" w:rsidRDefault="001B0E91">
      <w:pPr>
        <w:tabs>
          <w:tab w:val="left" w:pos="3544"/>
        </w:tabs>
        <w:topLinePunct/>
        <w:snapToGrid w:val="0"/>
        <w:spacing w:line="360" w:lineRule="auto"/>
        <w:ind w:firstLineChars="200" w:firstLine="442"/>
        <w:contextualSpacing/>
        <w:jc w:val="left"/>
        <w:outlineLvl w:val="2"/>
        <w:rPr>
          <w:rFonts w:ascii="仿宋" w:eastAsia="仿宋" w:hAnsi="仿宋" w:cs="仿宋"/>
          <w:b/>
          <w:sz w:val="22"/>
        </w:rPr>
      </w:pPr>
      <w:bookmarkStart w:id="164" w:name="_Toc152963412"/>
      <w:bookmarkEnd w:id="159"/>
      <w:bookmarkEnd w:id="160"/>
      <w:bookmarkEnd w:id="161"/>
      <w:bookmarkEnd w:id="162"/>
      <w:bookmarkEnd w:id="163"/>
      <w:r>
        <w:rPr>
          <w:rFonts w:ascii="仿宋" w:eastAsia="仿宋" w:hAnsi="仿宋" w:cs="仿宋" w:hint="eastAsia"/>
          <w:b/>
          <w:sz w:val="22"/>
        </w:rPr>
        <w:t>21</w:t>
      </w:r>
      <w:r>
        <w:rPr>
          <w:rFonts w:ascii="仿宋" w:eastAsia="仿宋" w:hAnsi="仿宋" w:cs="仿宋"/>
          <w:b/>
          <w:sz w:val="22"/>
        </w:rPr>
        <w:t>.评标</w:t>
      </w:r>
      <w:bookmarkEnd w:id="164"/>
    </w:p>
    <w:p w14:paraId="098B7146"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.1 评标委员会</w:t>
      </w:r>
    </w:p>
    <w:p w14:paraId="45853703"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.1.1 采购代理机构将按照《中华人民共和国政府采购法》、《政府采购货物和服务招标投标管理办法》等有关规定组建评标委员会。</w:t>
      </w:r>
    </w:p>
    <w:p w14:paraId="229C4ADA"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.1.2 评标委员会由采购人代表及有关经济、技术等方面的专家组成。</w:t>
      </w:r>
    </w:p>
    <w:p w14:paraId="60F06216"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.1.3 评标委员会负责评标工作，对投标文件进行审查和评估，并向招标采购单位提交书面评审意见。</w:t>
      </w:r>
    </w:p>
    <w:p w14:paraId="00EFDE7B"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.2 评标过程的保密性</w:t>
      </w:r>
    </w:p>
    <w:p w14:paraId="0D36CB29"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.2.1 开标后，直至发布中标公告时止，凡与审查、澄清、评价和比较投标的有关资料以及授标意见等，均属保密范围，评标委员会及招标工作人员不得向投标人及与评标无关的其他人透露。从开标之日起，直至授予合同期间，投标人不得就与其投标有关的事项与采购人、采购代理机构和评标委员会成员私下接触。</w:t>
      </w:r>
    </w:p>
    <w:p w14:paraId="0A1C9966"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.2.2 在评标过程中，如果投标人试图在投标文件的审查、澄清、比较及授予合同方面向评标委员会或招标采购单位施加任何影响，其投标将被拒绝。</w:t>
      </w:r>
    </w:p>
    <w:p w14:paraId="06359132"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.3 投标文件的澄清</w:t>
      </w:r>
    </w:p>
    <w:p w14:paraId="500FF0A9"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.3.1 评标期间，为有助于对投标文件的审查、比较和评价，评标委员会可要求投标人对其投标文件进行澄清或说明，有关澄清或说明的要求和答复应以书面形式递交。要求澄清和说明的内容及其答复不得超出投标文件的范围或改变投标文件实质性内容。</w:t>
      </w:r>
    </w:p>
    <w:p w14:paraId="0E905C27"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.4 投标文件的初审（符合性检查）</w:t>
      </w:r>
    </w:p>
    <w:p w14:paraId="532BEA61"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.4.1 由采购人代表或采购代理机构工作人员依法审核资格证明文件是否齐全有效。</w:t>
      </w:r>
    </w:p>
    <w:p w14:paraId="56CB7D81"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.4.2 评标委员会将审查投标文件是否完整，文件签署是否合格、投标有效期是否满足招标文件要求。</w:t>
      </w:r>
    </w:p>
    <w:p w14:paraId="579A97C7"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.4.3 评标委员会只根据投标文件本身的内容确定投标文件的响应性，而不寻求外部的证据。</w:t>
      </w:r>
    </w:p>
    <w:p w14:paraId="60BD85EE"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.4.4 评标委员会将审查每份投标文件是否实质上响应了招标文件的要求。</w:t>
      </w:r>
    </w:p>
    <w:p w14:paraId="61C7F717"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sz w:val="22"/>
        </w:rPr>
        <w:t>1）实质上响应的投标应该是与招标文件要求的全部条款、条件和规格相符，没有重大偏离或保留的投标。</w:t>
      </w:r>
    </w:p>
    <w:p w14:paraId="4F5F2251"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sz w:val="22"/>
        </w:rPr>
        <w:t>2）对关键条文的偏离、保留或反对将被认为是实质上的偏离。重大偏离或保留是指实质上影响</w:t>
      </w:r>
      <w:r>
        <w:rPr>
          <w:rFonts w:ascii="仿宋" w:eastAsia="仿宋" w:hAnsi="仿宋" w:cs="仿宋" w:hint="eastAsia"/>
          <w:sz w:val="22"/>
        </w:rPr>
        <w:t>服务</w:t>
      </w:r>
      <w:r>
        <w:rPr>
          <w:rFonts w:ascii="仿宋" w:eastAsia="仿宋" w:hAnsi="仿宋" w:cs="仿宋"/>
          <w:sz w:val="22"/>
        </w:rPr>
        <w:t>范围、质量和性能；或者实质上与招标文件不一致，而且限制了采购人的权利或投标人的义务；纠正这些偏离或保留将会对其他实质上响应要求的投标人的竞争地位产生不公正的影响。</w:t>
      </w:r>
      <w:r>
        <w:rPr>
          <w:rFonts w:ascii="仿宋" w:eastAsia="仿宋" w:hAnsi="仿宋" w:cs="仿宋" w:hint="eastAsia"/>
          <w:sz w:val="22"/>
        </w:rPr>
        <w:t>（招标文件技术要求允许偏离的除外）</w:t>
      </w:r>
    </w:p>
    <w:p w14:paraId="0FB46C06"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.4.5 如果投标文件实质上没有响应招标文件的要求，评标委员会将予以拒绝，投标人不得通过修正或撤销不合要求的偏离从而使其投标成为实质上响应的投标。</w:t>
      </w:r>
      <w:r>
        <w:rPr>
          <w:rFonts w:ascii="仿宋" w:eastAsia="仿宋" w:hAnsi="仿宋" w:cs="仿宋" w:hint="eastAsia"/>
          <w:sz w:val="22"/>
        </w:rPr>
        <w:t>（招标文件技术要求允许偏离的除外）</w:t>
      </w:r>
    </w:p>
    <w:p w14:paraId="17A0D98E"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.4.6 如发现下列情况之一的，其投标将被拒绝：</w:t>
      </w:r>
    </w:p>
    <w:p w14:paraId="10C6D8FB"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sz w:val="22"/>
        </w:rPr>
        <w:t>1) 提供的必备资格证明文件不全、无效、达不到招标文件规定要求的；</w:t>
      </w:r>
    </w:p>
    <w:p w14:paraId="377ED818"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sz w:val="22"/>
        </w:rPr>
        <w:t>2) 投标文件未按照招标文件要求的格式编制的；</w:t>
      </w:r>
    </w:p>
    <w:p w14:paraId="1834F26E"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sz w:val="22"/>
        </w:rPr>
        <w:t>3) 投标文件中应签字盖章处未按招标文件要求加盖单位公章或签字的；无法定代表人签字或签字人无法定代表人有效授权书的；</w:t>
      </w:r>
    </w:p>
    <w:p w14:paraId="4245140B"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sz w:val="22"/>
        </w:rPr>
        <w:t>4) 投标有效期不足的；</w:t>
      </w:r>
    </w:p>
    <w:p w14:paraId="6F1EB8AB"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sz w:val="22"/>
        </w:rPr>
        <w:t>5) 不满足招标文件商务条款要求的；</w:t>
      </w:r>
    </w:p>
    <w:p w14:paraId="089F6DB0"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sz w:val="22"/>
        </w:rPr>
        <w:t>6) 不满足“第三</w:t>
      </w:r>
      <w:r>
        <w:rPr>
          <w:rFonts w:ascii="仿宋" w:eastAsia="仿宋" w:hAnsi="仿宋" w:cs="仿宋" w:hint="eastAsia"/>
          <w:sz w:val="22"/>
        </w:rPr>
        <w:t>部分</w:t>
      </w:r>
      <w:r>
        <w:rPr>
          <w:rFonts w:ascii="仿宋" w:eastAsia="仿宋" w:hAnsi="仿宋" w:cs="仿宋"/>
          <w:sz w:val="22"/>
        </w:rPr>
        <w:t xml:space="preserve"> </w:t>
      </w:r>
      <w:r>
        <w:rPr>
          <w:rFonts w:ascii="仿宋" w:eastAsia="仿宋" w:hAnsi="仿宋" w:cs="仿宋" w:hint="eastAsia"/>
          <w:sz w:val="22"/>
        </w:rPr>
        <w:t>采购</w:t>
      </w:r>
      <w:r>
        <w:rPr>
          <w:rFonts w:ascii="仿宋" w:eastAsia="仿宋" w:hAnsi="仿宋" w:cs="仿宋"/>
          <w:sz w:val="22"/>
        </w:rPr>
        <w:t>需求”中主要服务要求或出现严重负偏差的；</w:t>
      </w:r>
      <w:r>
        <w:rPr>
          <w:rFonts w:ascii="仿宋" w:eastAsia="仿宋" w:hAnsi="仿宋" w:cs="仿宋" w:hint="eastAsia"/>
          <w:sz w:val="22"/>
        </w:rPr>
        <w:t>（招标文件技术要求允许偏离的除外）</w:t>
      </w:r>
    </w:p>
    <w:p w14:paraId="673FAC43"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sz w:val="22"/>
        </w:rPr>
        <w:t xml:space="preserve">7) </w:t>
      </w:r>
      <w:r>
        <w:rPr>
          <w:rFonts w:ascii="仿宋" w:eastAsia="仿宋" w:hAnsi="仿宋" w:cs="仿宋" w:hint="eastAsia"/>
          <w:sz w:val="22"/>
        </w:rPr>
        <w:t>报价超过招标文件中规定的预算金额或者最高限价的；</w:t>
      </w:r>
    </w:p>
    <w:p w14:paraId="10C07071"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sz w:val="22"/>
        </w:rPr>
        <w:t>8) 投标人在同一份投标文件中,对同一</w:t>
      </w:r>
      <w:r>
        <w:rPr>
          <w:rFonts w:ascii="仿宋" w:eastAsia="仿宋" w:hAnsi="仿宋" w:cs="仿宋" w:hint="eastAsia"/>
          <w:sz w:val="22"/>
        </w:rPr>
        <w:t>服务</w:t>
      </w:r>
      <w:r>
        <w:rPr>
          <w:rFonts w:ascii="仿宋" w:eastAsia="仿宋" w:hAnsi="仿宋" w:cs="仿宋"/>
          <w:sz w:val="22"/>
        </w:rPr>
        <w:t>或产品有两个或多个报价的；</w:t>
      </w:r>
    </w:p>
    <w:p w14:paraId="41A65A52"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sz w:val="22"/>
        </w:rPr>
        <w:t>9) 投标文件附有招标采购单位不能接受的条件的；</w:t>
      </w:r>
    </w:p>
    <w:p w14:paraId="25E3C944"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sz w:val="22"/>
        </w:rPr>
        <w:t>10) 投标人不接受</w:t>
      </w:r>
      <w:r>
        <w:rPr>
          <w:rFonts w:ascii="仿宋" w:eastAsia="仿宋" w:hAnsi="仿宋" w:cs="仿宋" w:hint="eastAsia"/>
          <w:sz w:val="22"/>
        </w:rPr>
        <w:t>21</w:t>
      </w:r>
      <w:r>
        <w:rPr>
          <w:rFonts w:ascii="仿宋" w:eastAsia="仿宋" w:hAnsi="仿宋" w:cs="仿宋"/>
          <w:sz w:val="22"/>
        </w:rPr>
        <w:t>.4.7条规定的；</w:t>
      </w:r>
    </w:p>
    <w:p w14:paraId="2EAD0880"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sz w:val="22"/>
        </w:rPr>
        <w:t xml:space="preserve">11) 投标人在采购人以往项目履约过程中有不良记录，且造成重大影响的； </w:t>
      </w:r>
    </w:p>
    <w:p w14:paraId="3F2BE553"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sz w:val="22"/>
        </w:rPr>
        <w:t>12) 投标人提供虚假证明，开具虚假业绩，除按无效标处理外，还将按照政府采购法有关规定进行相应处罚；</w:t>
      </w:r>
    </w:p>
    <w:p w14:paraId="12097E4B"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sz w:val="22"/>
        </w:rPr>
        <w:t>13）符合招标文件中其他有关拒绝投标或无效投标文件条款的。</w:t>
      </w:r>
    </w:p>
    <w:p w14:paraId="113EAE42"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14）不符合法律、法规规定的其它要求的。</w:t>
      </w:r>
    </w:p>
    <w:p w14:paraId="2CAFD77F"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.4.7 评标委员会将只对确定为实质上响应的投标文件进行审核，查看其是否有计算上和累加上的算术错误，修正错误的原则如下：</w:t>
      </w:r>
    </w:p>
    <w:p w14:paraId="70EADB7B"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sz w:val="22"/>
        </w:rPr>
        <w:t>1）“投标报价一览表”中内容与投标文件正本中“投标分项报价表”内容不一致的，应以“投标报价一览表”为准。</w:t>
      </w:r>
    </w:p>
    <w:p w14:paraId="7CF2EE4C"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sz w:val="22"/>
        </w:rPr>
        <w:t>2）投标文件的大写金额与小写金额不一致的，以大写金额为准；单价金额小数点有明显错位的，应以总价为准，并修改单价；总价金额与按单价汇总金额不一致的，以单价汇总计算金额为准。</w:t>
      </w:r>
    </w:p>
    <w:p w14:paraId="0EACDA1D"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评标委员会将按上述修正错误的原则与顺序修正投标报价，修正后的报价经投标人确认后产生约束力，投标人不确认的，其投标无效。</w:t>
      </w:r>
    </w:p>
    <w:p w14:paraId="183851CB"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.5 投标文件的比较和评价</w:t>
      </w:r>
    </w:p>
    <w:p w14:paraId="43A6A89F"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.5.1 评标委员会将按照本须知第</w:t>
      </w:r>
      <w:r>
        <w:rPr>
          <w:rFonts w:ascii="仿宋" w:eastAsia="仿宋" w:hAnsi="仿宋" w:cs="仿宋" w:hint="eastAsia"/>
          <w:sz w:val="22"/>
        </w:rPr>
        <w:t>21</w:t>
      </w:r>
      <w:r>
        <w:rPr>
          <w:rFonts w:ascii="仿宋" w:eastAsia="仿宋" w:hAnsi="仿宋" w:cs="仿宋"/>
          <w:sz w:val="22"/>
        </w:rPr>
        <w:t>.4条要求，只对确定为实质上响应招标文件要求的投标文件进行比较和评价。</w:t>
      </w:r>
    </w:p>
    <w:p w14:paraId="6B9FA75D"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21</w:t>
      </w:r>
      <w:r>
        <w:rPr>
          <w:rFonts w:ascii="仿宋" w:eastAsia="仿宋" w:hAnsi="仿宋" w:cs="仿宋"/>
          <w:sz w:val="22"/>
        </w:rPr>
        <w:t>.5.2 比较与评价方法：综合评分法</w:t>
      </w:r>
    </w:p>
    <w:p w14:paraId="66E47F30" w14:textId="77777777" w:rsidR="005963B9" w:rsidRDefault="001B0E91">
      <w:pPr>
        <w:tabs>
          <w:tab w:val="left" w:pos="3544"/>
        </w:tabs>
        <w:topLinePunct/>
        <w:snapToGrid w:val="0"/>
        <w:spacing w:line="360" w:lineRule="auto"/>
        <w:ind w:firstLineChars="200" w:firstLine="442"/>
        <w:contextualSpacing/>
        <w:jc w:val="left"/>
        <w:outlineLvl w:val="2"/>
        <w:rPr>
          <w:rFonts w:ascii="仿宋" w:eastAsia="仿宋" w:hAnsi="仿宋" w:cs="仿宋"/>
          <w:b/>
          <w:sz w:val="22"/>
        </w:rPr>
      </w:pPr>
      <w:bookmarkStart w:id="165" w:name="_Toc72309690"/>
      <w:bookmarkStart w:id="166" w:name="_Toc76544575"/>
      <w:bookmarkStart w:id="167" w:name="_Toc72310057"/>
      <w:bookmarkStart w:id="168" w:name="_Toc71298293"/>
      <w:bookmarkStart w:id="169" w:name="_Toc77249130"/>
      <w:bookmarkStart w:id="170" w:name="_Toc152963413"/>
      <w:r>
        <w:rPr>
          <w:rFonts w:ascii="仿宋" w:eastAsia="仿宋" w:hAnsi="仿宋" w:cs="仿宋" w:hint="eastAsia"/>
          <w:b/>
          <w:sz w:val="22"/>
        </w:rPr>
        <w:t>22、评审内容</w:t>
      </w:r>
      <w:bookmarkEnd w:id="165"/>
      <w:bookmarkEnd w:id="166"/>
      <w:bookmarkEnd w:id="167"/>
      <w:bookmarkEnd w:id="168"/>
      <w:bookmarkEnd w:id="169"/>
      <w:bookmarkEnd w:id="170"/>
    </w:p>
    <w:p w14:paraId="66F03D8F" w14:textId="77777777" w:rsidR="005963B9" w:rsidRDefault="001B0E91">
      <w:pPr>
        <w:tabs>
          <w:tab w:val="left" w:pos="3544"/>
        </w:tabs>
        <w:wordWrap w:val="0"/>
        <w:topLinePunct/>
        <w:snapToGrid w:val="0"/>
        <w:spacing w:line="360" w:lineRule="auto"/>
        <w:ind w:firstLineChars="200" w:firstLine="440"/>
        <w:contextualSpacing/>
        <w:rPr>
          <w:rFonts w:ascii="仿宋" w:eastAsia="仿宋" w:hAnsi="仿宋" w:cs="仿宋"/>
          <w:sz w:val="22"/>
        </w:rPr>
      </w:pPr>
      <w:r>
        <w:rPr>
          <w:rFonts w:ascii="仿宋" w:eastAsia="仿宋" w:hAnsi="仿宋" w:cs="仿宋" w:hint="eastAsia"/>
          <w:sz w:val="22"/>
        </w:rPr>
        <w:t>22.1本项目采用综合评分法，按照“评分要素一览表”中评审因素的量化指标，详细评审出各投标人的综合得分。</w:t>
      </w:r>
    </w:p>
    <w:p w14:paraId="29769116" w14:textId="77777777" w:rsidR="005963B9" w:rsidRDefault="001B0E91">
      <w:pPr>
        <w:tabs>
          <w:tab w:val="left" w:pos="6946"/>
        </w:tabs>
        <w:spacing w:line="360" w:lineRule="auto"/>
        <w:jc w:val="center"/>
        <w:rPr>
          <w:rFonts w:ascii="仿宋" w:eastAsia="仿宋" w:hAnsi="仿宋" w:cs="仿宋"/>
          <w:b/>
          <w:sz w:val="24"/>
        </w:rPr>
      </w:pPr>
      <w:r>
        <w:rPr>
          <w:rFonts w:ascii="仿宋" w:eastAsia="仿宋" w:hAnsi="仿宋" w:cs="仿宋" w:hint="eastAsia"/>
          <w:b/>
          <w:sz w:val="24"/>
        </w:rPr>
        <w:t>评分要素一览表</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879"/>
        <w:gridCol w:w="6804"/>
      </w:tblGrid>
      <w:tr w:rsidR="005963B9" w14:paraId="387241A6" w14:textId="77777777" w:rsidTr="00A96655">
        <w:trPr>
          <w:trHeight w:val="454"/>
          <w:jc w:val="center"/>
        </w:trPr>
        <w:tc>
          <w:tcPr>
            <w:tcW w:w="789" w:type="dxa"/>
            <w:tcBorders>
              <w:top w:val="single" w:sz="4" w:space="0" w:color="auto"/>
              <w:left w:val="single" w:sz="4" w:space="0" w:color="auto"/>
              <w:bottom w:val="single" w:sz="4" w:space="0" w:color="auto"/>
              <w:right w:val="single" w:sz="4" w:space="0" w:color="auto"/>
            </w:tcBorders>
            <w:vAlign w:val="center"/>
          </w:tcPr>
          <w:p w14:paraId="44A8AF51" w14:textId="77777777" w:rsidR="005963B9" w:rsidRDefault="001B0E91">
            <w:pPr>
              <w:jc w:val="center"/>
              <w:rPr>
                <w:rFonts w:ascii="仿宋" w:eastAsia="仿宋" w:hAnsi="仿宋"/>
                <w:b/>
                <w:sz w:val="22"/>
                <w:szCs w:val="22"/>
              </w:rPr>
            </w:pPr>
            <w:bookmarkStart w:id="171" w:name="_Toc77249131"/>
            <w:bookmarkStart w:id="172" w:name="_Toc76544576"/>
            <w:bookmarkStart w:id="173" w:name="_Toc72309691"/>
            <w:bookmarkStart w:id="174" w:name="_Toc72310058"/>
            <w:r>
              <w:rPr>
                <w:rFonts w:ascii="仿宋" w:eastAsia="仿宋" w:hAnsi="仿宋" w:hint="eastAsia"/>
                <w:b/>
                <w:sz w:val="22"/>
                <w:szCs w:val="22"/>
              </w:rPr>
              <w:t>类别</w:t>
            </w:r>
          </w:p>
        </w:tc>
        <w:tc>
          <w:tcPr>
            <w:tcW w:w="879" w:type="dxa"/>
            <w:tcBorders>
              <w:top w:val="single" w:sz="4" w:space="0" w:color="auto"/>
              <w:left w:val="single" w:sz="4" w:space="0" w:color="auto"/>
              <w:bottom w:val="single" w:sz="4" w:space="0" w:color="auto"/>
              <w:right w:val="single" w:sz="4" w:space="0" w:color="auto"/>
            </w:tcBorders>
            <w:vAlign w:val="center"/>
          </w:tcPr>
          <w:p w14:paraId="165A845B" w14:textId="77777777" w:rsidR="005963B9" w:rsidRDefault="001B0E91">
            <w:pPr>
              <w:jc w:val="center"/>
              <w:rPr>
                <w:rFonts w:ascii="仿宋" w:eastAsia="仿宋" w:hAnsi="仿宋"/>
                <w:b/>
                <w:sz w:val="22"/>
                <w:szCs w:val="22"/>
              </w:rPr>
            </w:pPr>
            <w:r>
              <w:rPr>
                <w:rFonts w:ascii="仿宋" w:eastAsia="仿宋" w:hAnsi="仿宋" w:hint="eastAsia"/>
                <w:b/>
                <w:sz w:val="22"/>
                <w:szCs w:val="22"/>
              </w:rPr>
              <w:t>分</w:t>
            </w:r>
            <w:r>
              <w:rPr>
                <w:rFonts w:ascii="仿宋" w:eastAsia="仿宋" w:hAnsi="仿宋"/>
                <w:b/>
                <w:sz w:val="22"/>
                <w:szCs w:val="22"/>
              </w:rPr>
              <w:t>值</w:t>
            </w:r>
          </w:p>
        </w:tc>
        <w:tc>
          <w:tcPr>
            <w:tcW w:w="6804" w:type="dxa"/>
            <w:tcBorders>
              <w:top w:val="single" w:sz="4" w:space="0" w:color="auto"/>
              <w:left w:val="single" w:sz="4" w:space="0" w:color="auto"/>
              <w:bottom w:val="single" w:sz="4" w:space="0" w:color="auto"/>
              <w:right w:val="single" w:sz="4" w:space="0" w:color="auto"/>
            </w:tcBorders>
            <w:vAlign w:val="center"/>
          </w:tcPr>
          <w:p w14:paraId="299446F1" w14:textId="77777777" w:rsidR="005963B9" w:rsidRDefault="001B0E91">
            <w:pPr>
              <w:spacing w:line="276" w:lineRule="auto"/>
              <w:jc w:val="center"/>
              <w:rPr>
                <w:rFonts w:ascii="仿宋" w:eastAsia="仿宋" w:hAnsi="仿宋"/>
                <w:sz w:val="22"/>
                <w:szCs w:val="22"/>
              </w:rPr>
            </w:pPr>
            <w:r>
              <w:rPr>
                <w:rFonts w:ascii="仿宋" w:eastAsia="仿宋" w:hAnsi="仿宋" w:hint="eastAsia"/>
                <w:b/>
                <w:sz w:val="22"/>
                <w:szCs w:val="22"/>
              </w:rPr>
              <w:t>评审因素</w:t>
            </w:r>
          </w:p>
        </w:tc>
      </w:tr>
      <w:tr w:rsidR="005963B9" w14:paraId="70CD5B27" w14:textId="77777777" w:rsidTr="00A96655">
        <w:trPr>
          <w:trHeight w:val="813"/>
          <w:jc w:val="center"/>
        </w:trPr>
        <w:tc>
          <w:tcPr>
            <w:tcW w:w="789" w:type="dxa"/>
            <w:tcBorders>
              <w:top w:val="single" w:sz="4" w:space="0" w:color="auto"/>
              <w:left w:val="single" w:sz="4" w:space="0" w:color="auto"/>
              <w:bottom w:val="single" w:sz="4" w:space="0" w:color="auto"/>
              <w:right w:val="single" w:sz="4" w:space="0" w:color="auto"/>
            </w:tcBorders>
            <w:vAlign w:val="center"/>
          </w:tcPr>
          <w:p w14:paraId="124D5CB1" w14:textId="77777777" w:rsidR="005963B9" w:rsidRDefault="001B0E91">
            <w:pPr>
              <w:jc w:val="center"/>
              <w:rPr>
                <w:rFonts w:ascii="仿宋" w:eastAsia="仿宋" w:hAnsi="仿宋"/>
                <w:b/>
                <w:sz w:val="22"/>
                <w:szCs w:val="22"/>
              </w:rPr>
            </w:pPr>
            <w:r>
              <w:rPr>
                <w:rFonts w:ascii="仿宋" w:eastAsia="仿宋" w:hAnsi="仿宋" w:hint="eastAsia"/>
                <w:b/>
                <w:sz w:val="22"/>
                <w:szCs w:val="22"/>
              </w:rPr>
              <w:t>投标</w:t>
            </w:r>
          </w:p>
          <w:p w14:paraId="3CE9AE8B" w14:textId="77777777" w:rsidR="005963B9" w:rsidRDefault="001B0E91">
            <w:pPr>
              <w:jc w:val="center"/>
              <w:rPr>
                <w:rFonts w:ascii="仿宋" w:eastAsia="仿宋" w:hAnsi="仿宋"/>
                <w:b/>
                <w:sz w:val="22"/>
                <w:szCs w:val="22"/>
              </w:rPr>
            </w:pPr>
            <w:r>
              <w:rPr>
                <w:rFonts w:ascii="仿宋" w:eastAsia="仿宋" w:hAnsi="仿宋" w:hint="eastAsia"/>
                <w:b/>
                <w:sz w:val="22"/>
                <w:szCs w:val="22"/>
              </w:rPr>
              <w:t>报价</w:t>
            </w:r>
          </w:p>
          <w:p w14:paraId="6BD9E5D5" w14:textId="77777777" w:rsidR="005963B9" w:rsidRDefault="001B0E91">
            <w:pPr>
              <w:jc w:val="center"/>
              <w:rPr>
                <w:rFonts w:ascii="仿宋" w:eastAsia="仿宋" w:hAnsi="仿宋"/>
                <w:b/>
                <w:sz w:val="22"/>
                <w:szCs w:val="22"/>
              </w:rPr>
            </w:pPr>
            <w:r>
              <w:rPr>
                <w:rFonts w:ascii="仿宋" w:eastAsia="仿宋" w:hAnsi="仿宋" w:hint="eastAsia"/>
                <w:b/>
                <w:sz w:val="22"/>
                <w:szCs w:val="22"/>
              </w:rPr>
              <w:t>10分</w:t>
            </w:r>
          </w:p>
        </w:tc>
        <w:tc>
          <w:tcPr>
            <w:tcW w:w="879" w:type="dxa"/>
            <w:tcBorders>
              <w:top w:val="single" w:sz="4" w:space="0" w:color="auto"/>
              <w:left w:val="single" w:sz="4" w:space="0" w:color="auto"/>
              <w:bottom w:val="single" w:sz="4" w:space="0" w:color="auto"/>
              <w:right w:val="single" w:sz="4" w:space="0" w:color="auto"/>
            </w:tcBorders>
            <w:vAlign w:val="center"/>
          </w:tcPr>
          <w:p w14:paraId="21530654" w14:textId="77777777" w:rsidR="005963B9" w:rsidRDefault="001B0E91">
            <w:pPr>
              <w:widowControl/>
              <w:jc w:val="center"/>
              <w:rPr>
                <w:rFonts w:ascii="仿宋" w:eastAsia="仿宋" w:hAnsi="仿宋"/>
                <w:sz w:val="22"/>
                <w:szCs w:val="22"/>
              </w:rPr>
            </w:pPr>
            <w:r>
              <w:rPr>
                <w:rFonts w:ascii="仿宋" w:eastAsia="仿宋" w:hAnsi="仿宋" w:hint="eastAsia"/>
                <w:sz w:val="22"/>
                <w:szCs w:val="22"/>
              </w:rPr>
              <w:t>10</w:t>
            </w:r>
          </w:p>
        </w:tc>
        <w:tc>
          <w:tcPr>
            <w:tcW w:w="6804" w:type="dxa"/>
            <w:tcBorders>
              <w:top w:val="single" w:sz="4" w:space="0" w:color="auto"/>
              <w:left w:val="single" w:sz="4" w:space="0" w:color="auto"/>
              <w:bottom w:val="single" w:sz="4" w:space="0" w:color="auto"/>
              <w:right w:val="single" w:sz="4" w:space="0" w:color="auto"/>
            </w:tcBorders>
            <w:vAlign w:val="center"/>
          </w:tcPr>
          <w:p w14:paraId="0926985D" w14:textId="77777777" w:rsidR="005963B9" w:rsidRDefault="001B0E91">
            <w:pPr>
              <w:spacing w:line="276" w:lineRule="auto"/>
              <w:rPr>
                <w:rFonts w:ascii="仿宋" w:eastAsia="仿宋" w:hAnsi="仿宋"/>
                <w:sz w:val="22"/>
                <w:szCs w:val="22"/>
              </w:rPr>
            </w:pPr>
            <w:r>
              <w:rPr>
                <w:rFonts w:ascii="仿宋" w:eastAsia="仿宋" w:hAnsi="仿宋" w:hint="eastAsia"/>
                <w:sz w:val="22"/>
                <w:szCs w:val="22"/>
              </w:rPr>
              <w:t>价格</w:t>
            </w:r>
            <w:proofErr w:type="gramStart"/>
            <w:r>
              <w:rPr>
                <w:rFonts w:ascii="仿宋" w:eastAsia="仿宋" w:hAnsi="仿宋" w:hint="eastAsia"/>
                <w:sz w:val="22"/>
                <w:szCs w:val="22"/>
              </w:rPr>
              <w:t>分统一</w:t>
            </w:r>
            <w:proofErr w:type="gramEnd"/>
            <w:r>
              <w:rPr>
                <w:rFonts w:ascii="仿宋" w:eastAsia="仿宋" w:hAnsi="仿宋" w:hint="eastAsia"/>
                <w:sz w:val="22"/>
                <w:szCs w:val="22"/>
              </w:rPr>
              <w:t>采用低价优先法计算：价格分=10×</w:t>
            </w:r>
            <w:proofErr w:type="spellStart"/>
            <w:r>
              <w:rPr>
                <w:rFonts w:ascii="仿宋" w:eastAsia="仿宋" w:hAnsi="仿宋" w:hint="eastAsia"/>
                <w:sz w:val="22"/>
                <w:szCs w:val="22"/>
              </w:rPr>
              <w:t>Pmin</w:t>
            </w:r>
            <w:proofErr w:type="spellEnd"/>
            <w:r>
              <w:rPr>
                <w:rFonts w:ascii="仿宋" w:eastAsia="仿宋" w:hAnsi="仿宋" w:hint="eastAsia"/>
                <w:sz w:val="22"/>
                <w:szCs w:val="22"/>
              </w:rPr>
              <w:t xml:space="preserve">/ </w:t>
            </w:r>
            <w:proofErr w:type="spellStart"/>
            <w:r>
              <w:rPr>
                <w:rFonts w:ascii="仿宋" w:eastAsia="仿宋" w:hAnsi="仿宋" w:hint="eastAsia"/>
                <w:sz w:val="22"/>
                <w:szCs w:val="22"/>
              </w:rPr>
              <w:t>Pn</w:t>
            </w:r>
            <w:proofErr w:type="spellEnd"/>
            <w:r>
              <w:rPr>
                <w:rFonts w:ascii="仿宋" w:eastAsia="仿宋" w:hAnsi="仿宋" w:hint="eastAsia"/>
                <w:sz w:val="22"/>
                <w:szCs w:val="22"/>
              </w:rPr>
              <w:t>；</w:t>
            </w:r>
          </w:p>
          <w:p w14:paraId="28AFE514" w14:textId="77777777" w:rsidR="005963B9" w:rsidRDefault="001B0E91">
            <w:pPr>
              <w:spacing w:line="276" w:lineRule="auto"/>
              <w:rPr>
                <w:rFonts w:ascii="仿宋" w:eastAsia="仿宋" w:hAnsi="仿宋"/>
                <w:sz w:val="22"/>
                <w:szCs w:val="22"/>
              </w:rPr>
            </w:pPr>
            <w:proofErr w:type="spellStart"/>
            <w:r>
              <w:rPr>
                <w:rFonts w:ascii="仿宋" w:eastAsia="仿宋" w:hAnsi="仿宋"/>
                <w:sz w:val="22"/>
                <w:szCs w:val="22"/>
              </w:rPr>
              <w:t>Pmin</w:t>
            </w:r>
            <w:proofErr w:type="spellEnd"/>
            <w:r>
              <w:rPr>
                <w:rFonts w:ascii="仿宋" w:eastAsia="仿宋" w:hAnsi="仿宋" w:hint="eastAsia"/>
                <w:sz w:val="22"/>
                <w:szCs w:val="22"/>
              </w:rPr>
              <w:t>：</w:t>
            </w:r>
            <w:r>
              <w:rPr>
                <w:rFonts w:ascii="仿宋" w:eastAsia="仿宋" w:hAnsi="仿宋"/>
                <w:sz w:val="22"/>
                <w:szCs w:val="22"/>
              </w:rPr>
              <w:t>合格</w:t>
            </w:r>
            <w:r>
              <w:rPr>
                <w:rFonts w:ascii="仿宋" w:eastAsia="仿宋" w:hAnsi="仿宋" w:hint="eastAsia"/>
                <w:sz w:val="22"/>
                <w:szCs w:val="22"/>
              </w:rPr>
              <w:t>投标人最后</w:t>
            </w:r>
            <w:r>
              <w:rPr>
                <w:rFonts w:ascii="仿宋" w:eastAsia="仿宋" w:hAnsi="仿宋"/>
                <w:sz w:val="22"/>
                <w:szCs w:val="22"/>
              </w:rPr>
              <w:t>报价中的最低价，</w:t>
            </w:r>
            <w:proofErr w:type="spellStart"/>
            <w:r>
              <w:rPr>
                <w:rFonts w:ascii="仿宋" w:eastAsia="仿宋" w:hAnsi="仿宋"/>
                <w:sz w:val="22"/>
                <w:szCs w:val="22"/>
              </w:rPr>
              <w:t>Pn</w:t>
            </w:r>
            <w:proofErr w:type="spellEnd"/>
            <w:r>
              <w:rPr>
                <w:rFonts w:ascii="仿宋" w:eastAsia="仿宋" w:hAnsi="仿宋"/>
                <w:sz w:val="22"/>
                <w:szCs w:val="22"/>
              </w:rPr>
              <w:t>：第n</w:t>
            </w:r>
            <w:proofErr w:type="gramStart"/>
            <w:r>
              <w:rPr>
                <w:rFonts w:ascii="仿宋" w:eastAsia="仿宋" w:hAnsi="仿宋"/>
                <w:sz w:val="22"/>
                <w:szCs w:val="22"/>
              </w:rPr>
              <w:t>个</w:t>
            </w:r>
            <w:proofErr w:type="gramEnd"/>
            <w:r>
              <w:rPr>
                <w:rFonts w:ascii="仿宋" w:eastAsia="仿宋" w:hAnsi="仿宋" w:hint="eastAsia"/>
                <w:sz w:val="22"/>
                <w:szCs w:val="22"/>
              </w:rPr>
              <w:t>投标人</w:t>
            </w:r>
            <w:r>
              <w:rPr>
                <w:rFonts w:ascii="仿宋" w:eastAsia="仿宋" w:hAnsi="仿宋"/>
                <w:sz w:val="22"/>
                <w:szCs w:val="22"/>
              </w:rPr>
              <w:t>的</w:t>
            </w:r>
            <w:r>
              <w:rPr>
                <w:rFonts w:ascii="仿宋" w:eastAsia="仿宋" w:hAnsi="仿宋" w:hint="eastAsia"/>
                <w:sz w:val="22"/>
                <w:szCs w:val="22"/>
              </w:rPr>
              <w:t>最后</w:t>
            </w:r>
            <w:r>
              <w:rPr>
                <w:rFonts w:ascii="仿宋" w:eastAsia="仿宋" w:hAnsi="仿宋"/>
                <w:sz w:val="22"/>
                <w:szCs w:val="22"/>
              </w:rPr>
              <w:t>报价</w:t>
            </w:r>
            <w:r>
              <w:rPr>
                <w:rFonts w:ascii="仿宋" w:eastAsia="仿宋" w:hAnsi="仿宋" w:hint="eastAsia"/>
                <w:sz w:val="22"/>
                <w:szCs w:val="22"/>
              </w:rPr>
              <w:t>。</w:t>
            </w:r>
          </w:p>
          <w:p w14:paraId="7EF3FA11" w14:textId="77777777" w:rsidR="005963B9" w:rsidRDefault="001B0E91">
            <w:pPr>
              <w:spacing w:line="276" w:lineRule="auto"/>
              <w:rPr>
                <w:rFonts w:ascii="仿宋" w:eastAsia="仿宋" w:hAnsi="仿宋"/>
                <w:sz w:val="22"/>
                <w:szCs w:val="22"/>
              </w:rPr>
            </w:pPr>
            <w:r>
              <w:rPr>
                <w:rFonts w:ascii="仿宋" w:eastAsia="仿宋" w:hAnsi="仿宋" w:hint="eastAsia"/>
                <w:sz w:val="22"/>
                <w:szCs w:val="22"/>
              </w:rPr>
              <w:t>价格分“四舍五入”保留二位小数</w:t>
            </w:r>
          </w:p>
        </w:tc>
      </w:tr>
      <w:tr w:rsidR="005963B9" w14:paraId="3B19A072" w14:textId="77777777" w:rsidTr="00A96655">
        <w:trPr>
          <w:trHeight w:val="815"/>
          <w:jc w:val="center"/>
        </w:trPr>
        <w:tc>
          <w:tcPr>
            <w:tcW w:w="789" w:type="dxa"/>
            <w:vMerge w:val="restart"/>
            <w:tcBorders>
              <w:top w:val="single" w:sz="4" w:space="0" w:color="auto"/>
              <w:left w:val="single" w:sz="4" w:space="0" w:color="auto"/>
              <w:right w:val="single" w:sz="4" w:space="0" w:color="auto"/>
            </w:tcBorders>
            <w:vAlign w:val="center"/>
          </w:tcPr>
          <w:p w14:paraId="112EE679" w14:textId="77777777" w:rsidR="005963B9" w:rsidRDefault="001B0E91">
            <w:pPr>
              <w:jc w:val="center"/>
              <w:rPr>
                <w:rFonts w:ascii="仿宋" w:eastAsia="仿宋" w:hAnsi="仿宋"/>
                <w:b/>
                <w:sz w:val="22"/>
                <w:szCs w:val="22"/>
              </w:rPr>
            </w:pPr>
            <w:r>
              <w:rPr>
                <w:rFonts w:ascii="仿宋" w:eastAsia="仿宋" w:hAnsi="仿宋" w:hint="eastAsia"/>
                <w:b/>
                <w:sz w:val="22"/>
                <w:szCs w:val="22"/>
              </w:rPr>
              <w:t>服务</w:t>
            </w:r>
          </w:p>
          <w:p w14:paraId="4F4C7ACF" w14:textId="77777777" w:rsidR="005963B9" w:rsidRDefault="001B0E91">
            <w:pPr>
              <w:jc w:val="center"/>
              <w:rPr>
                <w:rFonts w:ascii="仿宋" w:eastAsia="仿宋" w:hAnsi="仿宋"/>
                <w:b/>
                <w:sz w:val="22"/>
                <w:szCs w:val="22"/>
              </w:rPr>
            </w:pPr>
            <w:r>
              <w:rPr>
                <w:rFonts w:ascii="仿宋" w:eastAsia="仿宋" w:hAnsi="仿宋" w:hint="eastAsia"/>
                <w:b/>
                <w:sz w:val="22"/>
                <w:szCs w:val="22"/>
              </w:rPr>
              <w:t>方案</w:t>
            </w:r>
          </w:p>
          <w:p w14:paraId="441042A5" w14:textId="77777777" w:rsidR="005963B9" w:rsidRDefault="001B0E91">
            <w:pPr>
              <w:jc w:val="center"/>
              <w:rPr>
                <w:rFonts w:ascii="仿宋" w:eastAsia="仿宋" w:hAnsi="仿宋"/>
                <w:b/>
                <w:sz w:val="22"/>
                <w:szCs w:val="22"/>
              </w:rPr>
            </w:pPr>
            <w:r>
              <w:rPr>
                <w:rFonts w:ascii="仿宋" w:eastAsia="仿宋" w:hAnsi="仿宋" w:hint="eastAsia"/>
                <w:b/>
                <w:sz w:val="22"/>
                <w:szCs w:val="22"/>
              </w:rPr>
              <w:t>51分</w:t>
            </w:r>
          </w:p>
        </w:tc>
        <w:tc>
          <w:tcPr>
            <w:tcW w:w="879" w:type="dxa"/>
            <w:tcBorders>
              <w:top w:val="single" w:sz="4" w:space="0" w:color="auto"/>
              <w:left w:val="single" w:sz="4" w:space="0" w:color="auto"/>
              <w:right w:val="single" w:sz="4" w:space="0" w:color="auto"/>
            </w:tcBorders>
            <w:vAlign w:val="center"/>
          </w:tcPr>
          <w:p w14:paraId="3ED99FEA" w14:textId="77777777" w:rsidR="005963B9" w:rsidRDefault="001B0E91">
            <w:pPr>
              <w:widowControl/>
              <w:jc w:val="center"/>
              <w:rPr>
                <w:rFonts w:ascii="仿宋" w:eastAsia="仿宋" w:hAnsi="仿宋"/>
                <w:sz w:val="22"/>
                <w:szCs w:val="22"/>
              </w:rPr>
            </w:pPr>
            <w:r>
              <w:rPr>
                <w:rFonts w:ascii="仿宋" w:eastAsia="仿宋" w:hAnsi="仿宋" w:hint="eastAsia"/>
                <w:sz w:val="22"/>
                <w:szCs w:val="22"/>
              </w:rPr>
              <w:t>21</w:t>
            </w:r>
          </w:p>
        </w:tc>
        <w:tc>
          <w:tcPr>
            <w:tcW w:w="6804" w:type="dxa"/>
            <w:tcBorders>
              <w:top w:val="single" w:sz="4" w:space="0" w:color="auto"/>
              <w:left w:val="single" w:sz="4" w:space="0" w:color="auto"/>
              <w:bottom w:val="single" w:sz="4" w:space="0" w:color="auto"/>
              <w:right w:val="single" w:sz="4" w:space="0" w:color="auto"/>
            </w:tcBorders>
            <w:vAlign w:val="center"/>
          </w:tcPr>
          <w:p w14:paraId="3DD8A408" w14:textId="77777777" w:rsidR="005963B9" w:rsidRDefault="00C70646">
            <w:pPr>
              <w:kinsoku w:val="0"/>
              <w:spacing w:line="276" w:lineRule="auto"/>
              <w:rPr>
                <w:rFonts w:ascii="仿宋" w:eastAsia="仿宋" w:hAnsi="仿宋"/>
                <w:sz w:val="22"/>
                <w:szCs w:val="22"/>
              </w:rPr>
            </w:pPr>
            <w:r>
              <w:rPr>
                <w:rFonts w:ascii="仿宋" w:eastAsia="仿宋" w:hAnsi="仿宋" w:hint="eastAsia"/>
                <w:sz w:val="22"/>
                <w:szCs w:val="22"/>
              </w:rPr>
              <w:t>技术要求</w:t>
            </w:r>
            <w:r w:rsidR="001B0E91">
              <w:rPr>
                <w:rFonts w:ascii="仿宋" w:eastAsia="仿宋" w:hAnsi="仿宋" w:hint="eastAsia"/>
                <w:sz w:val="22"/>
                <w:szCs w:val="22"/>
              </w:rPr>
              <w:t>完全符合、响应招标文件要求得21</w:t>
            </w:r>
            <w:r w:rsidR="001B0E91">
              <w:rPr>
                <w:rFonts w:ascii="仿宋" w:eastAsia="仿宋" w:hAnsi="仿宋"/>
                <w:sz w:val="22"/>
                <w:szCs w:val="22"/>
              </w:rPr>
              <w:t>分。带*参数的指标为核心指标不允许负偏离</w:t>
            </w:r>
            <w:r w:rsidR="001B0E91">
              <w:rPr>
                <w:rFonts w:ascii="仿宋" w:eastAsia="仿宋" w:hAnsi="仿宋" w:hint="eastAsia"/>
                <w:sz w:val="22"/>
                <w:szCs w:val="22"/>
              </w:rPr>
              <w:t>，</w:t>
            </w:r>
            <w:r w:rsidR="001B0E91">
              <w:rPr>
                <w:rFonts w:ascii="仿宋" w:eastAsia="仿宋" w:hAnsi="仿宋"/>
                <w:sz w:val="22"/>
                <w:szCs w:val="22"/>
              </w:rPr>
              <w:t>其</w:t>
            </w:r>
            <w:r w:rsidR="001B0E91">
              <w:rPr>
                <w:rFonts w:ascii="仿宋" w:eastAsia="仿宋" w:hAnsi="仿宋" w:hint="eastAsia"/>
                <w:sz w:val="22"/>
                <w:szCs w:val="22"/>
              </w:rPr>
              <w:t>余</w:t>
            </w:r>
            <w:proofErr w:type="gramStart"/>
            <w:r w:rsidR="001B0E91">
              <w:rPr>
                <w:rFonts w:ascii="仿宋" w:eastAsia="仿宋" w:hAnsi="仿宋"/>
                <w:sz w:val="22"/>
                <w:szCs w:val="22"/>
              </w:rPr>
              <w:t>指标每负偏离</w:t>
            </w:r>
            <w:proofErr w:type="gramEnd"/>
            <w:r w:rsidR="001B0E91">
              <w:rPr>
                <w:rFonts w:ascii="仿宋" w:eastAsia="仿宋" w:hAnsi="仿宋"/>
                <w:sz w:val="22"/>
                <w:szCs w:val="22"/>
              </w:rPr>
              <w:t>1项扣</w:t>
            </w:r>
            <w:r w:rsidR="001B0E91">
              <w:rPr>
                <w:rFonts w:ascii="仿宋" w:eastAsia="仿宋" w:hAnsi="仿宋" w:hint="eastAsia"/>
                <w:sz w:val="22"/>
                <w:szCs w:val="22"/>
              </w:rPr>
              <w:t>3</w:t>
            </w:r>
            <w:r w:rsidR="001B0E91">
              <w:rPr>
                <w:rFonts w:ascii="仿宋" w:eastAsia="仿宋" w:hAnsi="仿宋"/>
                <w:sz w:val="22"/>
                <w:szCs w:val="22"/>
              </w:rPr>
              <w:t>分，扣完为止</w:t>
            </w:r>
            <w:r w:rsidR="001B0E91">
              <w:rPr>
                <w:rFonts w:ascii="仿宋" w:eastAsia="仿宋" w:hAnsi="仿宋" w:hint="eastAsia"/>
                <w:sz w:val="22"/>
                <w:szCs w:val="22"/>
              </w:rPr>
              <w:t>，</w:t>
            </w:r>
            <w:r w:rsidR="001B0E91">
              <w:rPr>
                <w:rFonts w:ascii="仿宋" w:eastAsia="仿宋" w:hAnsi="仿宋"/>
                <w:sz w:val="22"/>
                <w:szCs w:val="22"/>
              </w:rPr>
              <w:t>正偏离不加分</w:t>
            </w:r>
            <w:r w:rsidR="001B0E91">
              <w:rPr>
                <w:rFonts w:ascii="仿宋" w:eastAsia="仿宋" w:hAnsi="仿宋" w:hint="eastAsia"/>
                <w:sz w:val="22"/>
                <w:szCs w:val="22"/>
              </w:rPr>
              <w:t>。</w:t>
            </w:r>
          </w:p>
        </w:tc>
      </w:tr>
      <w:tr w:rsidR="005963B9" w14:paraId="74CA0627" w14:textId="77777777" w:rsidTr="00A96655">
        <w:trPr>
          <w:trHeight w:val="815"/>
          <w:jc w:val="center"/>
        </w:trPr>
        <w:tc>
          <w:tcPr>
            <w:tcW w:w="789" w:type="dxa"/>
            <w:vMerge/>
            <w:tcBorders>
              <w:top w:val="single" w:sz="4" w:space="0" w:color="auto"/>
              <w:left w:val="single" w:sz="4" w:space="0" w:color="auto"/>
              <w:right w:val="single" w:sz="4" w:space="0" w:color="auto"/>
            </w:tcBorders>
            <w:vAlign w:val="center"/>
          </w:tcPr>
          <w:p w14:paraId="612D1193" w14:textId="77777777" w:rsidR="005963B9" w:rsidRDefault="005963B9">
            <w:pPr>
              <w:jc w:val="center"/>
              <w:rPr>
                <w:rFonts w:ascii="仿宋" w:eastAsia="仿宋" w:hAnsi="仿宋"/>
                <w:b/>
                <w:sz w:val="22"/>
                <w:szCs w:val="22"/>
              </w:rPr>
            </w:pPr>
          </w:p>
        </w:tc>
        <w:tc>
          <w:tcPr>
            <w:tcW w:w="879" w:type="dxa"/>
            <w:tcBorders>
              <w:top w:val="single" w:sz="4" w:space="0" w:color="auto"/>
              <w:left w:val="single" w:sz="4" w:space="0" w:color="auto"/>
              <w:right w:val="single" w:sz="4" w:space="0" w:color="auto"/>
            </w:tcBorders>
            <w:vAlign w:val="center"/>
          </w:tcPr>
          <w:p w14:paraId="19081E47" w14:textId="77777777" w:rsidR="005963B9" w:rsidRDefault="001B0E91">
            <w:pPr>
              <w:widowControl/>
              <w:jc w:val="center"/>
              <w:rPr>
                <w:rFonts w:ascii="仿宋" w:eastAsia="仿宋" w:hAnsi="仿宋"/>
                <w:sz w:val="22"/>
                <w:szCs w:val="22"/>
              </w:rPr>
            </w:pPr>
            <w:r>
              <w:rPr>
                <w:rFonts w:ascii="仿宋" w:eastAsia="仿宋" w:hAnsi="仿宋" w:hint="eastAsia"/>
                <w:sz w:val="22"/>
                <w:szCs w:val="22"/>
              </w:rPr>
              <w:t>15</w:t>
            </w:r>
          </w:p>
        </w:tc>
        <w:tc>
          <w:tcPr>
            <w:tcW w:w="6804" w:type="dxa"/>
            <w:tcBorders>
              <w:top w:val="single" w:sz="4" w:space="0" w:color="auto"/>
              <w:left w:val="single" w:sz="4" w:space="0" w:color="auto"/>
              <w:bottom w:val="single" w:sz="4" w:space="0" w:color="auto"/>
              <w:right w:val="single" w:sz="4" w:space="0" w:color="auto"/>
            </w:tcBorders>
            <w:vAlign w:val="center"/>
          </w:tcPr>
          <w:p w14:paraId="677E5684" w14:textId="77777777" w:rsidR="005963B9" w:rsidRDefault="001B0E91" w:rsidP="00C70646">
            <w:pPr>
              <w:kinsoku w:val="0"/>
              <w:spacing w:line="276" w:lineRule="auto"/>
              <w:rPr>
                <w:rFonts w:ascii="仿宋" w:eastAsia="仿宋" w:hAnsi="仿宋"/>
                <w:sz w:val="22"/>
                <w:szCs w:val="22"/>
              </w:rPr>
            </w:pPr>
            <w:r>
              <w:rPr>
                <w:rFonts w:ascii="仿宋" w:eastAsia="仿宋" w:hAnsi="仿宋" w:hint="eastAsia"/>
                <w:sz w:val="22"/>
                <w:szCs w:val="22"/>
              </w:rPr>
              <w:t>根据技术要求</w:t>
            </w:r>
            <w:r w:rsidR="00C70646">
              <w:rPr>
                <w:rFonts w:ascii="仿宋" w:eastAsia="仿宋" w:hAnsi="仿宋" w:hint="eastAsia"/>
                <w:sz w:val="22"/>
                <w:szCs w:val="22"/>
              </w:rPr>
              <w:t>提供总体的</w:t>
            </w:r>
            <w:r>
              <w:rPr>
                <w:rFonts w:ascii="仿宋" w:eastAsia="仿宋" w:hAnsi="仿宋" w:hint="eastAsia"/>
                <w:sz w:val="22"/>
                <w:szCs w:val="22"/>
              </w:rPr>
              <w:t>维保方案，</w:t>
            </w:r>
            <w:r w:rsidR="00C70646">
              <w:rPr>
                <w:rFonts w:ascii="仿宋" w:eastAsia="仿宋" w:hAnsi="仿宋" w:hint="eastAsia"/>
                <w:sz w:val="22"/>
                <w:szCs w:val="22"/>
              </w:rPr>
              <w:t>以及</w:t>
            </w:r>
            <w:r>
              <w:rPr>
                <w:rFonts w:ascii="仿宋" w:eastAsia="仿宋" w:hAnsi="仿宋" w:hint="eastAsia"/>
                <w:sz w:val="22"/>
                <w:szCs w:val="22"/>
              </w:rPr>
              <w:t>对</w:t>
            </w:r>
            <w:r w:rsidR="00C70646">
              <w:rPr>
                <w:rFonts w:ascii="仿宋" w:eastAsia="仿宋" w:hAnsi="仿宋" w:hint="eastAsia"/>
                <w:sz w:val="22"/>
                <w:szCs w:val="22"/>
              </w:rPr>
              <w:t>本项目的重难点分析和</w:t>
            </w:r>
            <w:r>
              <w:rPr>
                <w:rFonts w:ascii="仿宋" w:eastAsia="仿宋" w:hAnsi="仿宋" w:hint="eastAsia"/>
                <w:sz w:val="22"/>
                <w:szCs w:val="22"/>
              </w:rPr>
              <w:t>理解，根据维保方案</w:t>
            </w:r>
            <w:r w:rsidR="00C70646">
              <w:rPr>
                <w:rFonts w:ascii="仿宋" w:eastAsia="仿宋" w:hAnsi="仿宋" w:hint="eastAsia"/>
                <w:sz w:val="22"/>
                <w:szCs w:val="22"/>
              </w:rPr>
              <w:t>完整程度计分</w:t>
            </w:r>
            <w:r>
              <w:rPr>
                <w:rFonts w:ascii="仿宋" w:eastAsia="仿宋" w:hAnsi="仿宋" w:hint="eastAsia"/>
                <w:sz w:val="22"/>
                <w:szCs w:val="22"/>
              </w:rPr>
              <w:t>，内容全面详细，能够更好的满足采购人需求的计(</w:t>
            </w:r>
            <w:r>
              <w:rPr>
                <w:rFonts w:ascii="仿宋" w:eastAsia="仿宋" w:hAnsi="仿宋"/>
                <w:sz w:val="22"/>
                <w:szCs w:val="22"/>
              </w:rPr>
              <w:t>1</w:t>
            </w:r>
            <w:r>
              <w:rPr>
                <w:rFonts w:ascii="仿宋" w:eastAsia="仿宋" w:hAnsi="仿宋" w:hint="eastAsia"/>
                <w:sz w:val="22"/>
                <w:szCs w:val="22"/>
              </w:rPr>
              <w:t>0</w:t>
            </w:r>
            <w:r>
              <w:rPr>
                <w:rFonts w:ascii="仿宋" w:eastAsia="仿宋" w:hAnsi="仿宋"/>
                <w:sz w:val="22"/>
                <w:szCs w:val="22"/>
              </w:rPr>
              <w:t>-15</w:t>
            </w:r>
            <w:r>
              <w:rPr>
                <w:rFonts w:ascii="仿宋" w:eastAsia="仿宋" w:hAnsi="仿宋" w:hint="eastAsia"/>
                <w:sz w:val="22"/>
                <w:szCs w:val="22"/>
              </w:rPr>
              <w:t>]</w:t>
            </w:r>
            <w:r>
              <w:rPr>
                <w:rFonts w:ascii="仿宋" w:eastAsia="仿宋" w:hAnsi="仿宋"/>
                <w:sz w:val="22"/>
                <w:szCs w:val="22"/>
              </w:rPr>
              <w:t>分；服务工作方案能够基本满足采购人需求的计</w:t>
            </w:r>
            <w:r>
              <w:rPr>
                <w:rFonts w:ascii="仿宋" w:eastAsia="仿宋" w:hAnsi="仿宋" w:hint="eastAsia"/>
                <w:sz w:val="22"/>
                <w:szCs w:val="22"/>
              </w:rPr>
              <w:t>(5-10]</w:t>
            </w:r>
            <w:r>
              <w:rPr>
                <w:rFonts w:ascii="仿宋" w:eastAsia="仿宋" w:hAnsi="仿宋"/>
                <w:sz w:val="22"/>
                <w:szCs w:val="22"/>
              </w:rPr>
              <w:t>分；服务方案不全面，缺乏可操作性的计</w:t>
            </w:r>
            <w:r>
              <w:rPr>
                <w:rFonts w:ascii="仿宋" w:eastAsia="仿宋" w:hAnsi="仿宋" w:hint="eastAsia"/>
                <w:sz w:val="22"/>
                <w:szCs w:val="22"/>
              </w:rPr>
              <w:t>[0-5]</w:t>
            </w:r>
            <w:r>
              <w:rPr>
                <w:rFonts w:ascii="仿宋" w:eastAsia="仿宋" w:hAnsi="仿宋"/>
                <w:sz w:val="22"/>
                <w:szCs w:val="22"/>
              </w:rPr>
              <w:t>分。</w:t>
            </w:r>
          </w:p>
        </w:tc>
      </w:tr>
      <w:tr w:rsidR="005963B9" w14:paraId="5897D0E3" w14:textId="77777777" w:rsidTr="00A96655">
        <w:trPr>
          <w:trHeight w:val="416"/>
          <w:jc w:val="center"/>
        </w:trPr>
        <w:tc>
          <w:tcPr>
            <w:tcW w:w="789" w:type="dxa"/>
            <w:vMerge/>
            <w:tcBorders>
              <w:left w:val="single" w:sz="4" w:space="0" w:color="auto"/>
              <w:right w:val="single" w:sz="4" w:space="0" w:color="auto"/>
            </w:tcBorders>
            <w:vAlign w:val="center"/>
          </w:tcPr>
          <w:p w14:paraId="055AFE35" w14:textId="77777777" w:rsidR="005963B9" w:rsidRDefault="005963B9">
            <w:pPr>
              <w:jc w:val="center"/>
              <w:rPr>
                <w:rFonts w:ascii="仿宋" w:eastAsia="仿宋" w:hAnsi="仿宋"/>
                <w:sz w:val="22"/>
                <w:szCs w:val="22"/>
              </w:rPr>
            </w:pPr>
          </w:p>
        </w:tc>
        <w:tc>
          <w:tcPr>
            <w:tcW w:w="879" w:type="dxa"/>
            <w:tcBorders>
              <w:left w:val="single" w:sz="4" w:space="0" w:color="auto"/>
              <w:right w:val="single" w:sz="4" w:space="0" w:color="auto"/>
            </w:tcBorders>
            <w:vAlign w:val="center"/>
          </w:tcPr>
          <w:p w14:paraId="0ED6EA6F" w14:textId="77777777" w:rsidR="005963B9" w:rsidRDefault="001B0E91">
            <w:pPr>
              <w:jc w:val="center"/>
              <w:rPr>
                <w:rFonts w:ascii="仿宋" w:eastAsia="仿宋" w:hAnsi="仿宋"/>
                <w:sz w:val="22"/>
                <w:szCs w:val="22"/>
              </w:rPr>
            </w:pPr>
            <w:r>
              <w:rPr>
                <w:rFonts w:ascii="仿宋" w:eastAsia="仿宋" w:hAnsi="仿宋" w:hint="eastAsia"/>
                <w:sz w:val="22"/>
                <w:szCs w:val="22"/>
              </w:rPr>
              <w:t>5</w:t>
            </w:r>
          </w:p>
        </w:tc>
        <w:tc>
          <w:tcPr>
            <w:tcW w:w="6804" w:type="dxa"/>
            <w:tcBorders>
              <w:top w:val="single" w:sz="4" w:space="0" w:color="auto"/>
              <w:left w:val="single" w:sz="4" w:space="0" w:color="auto"/>
              <w:right w:val="single" w:sz="4" w:space="0" w:color="auto"/>
            </w:tcBorders>
            <w:vAlign w:val="center"/>
          </w:tcPr>
          <w:p w14:paraId="65EC5A1F" w14:textId="77777777" w:rsidR="005963B9" w:rsidRDefault="00C70646">
            <w:pPr>
              <w:kinsoku w:val="0"/>
              <w:spacing w:line="276" w:lineRule="auto"/>
              <w:rPr>
                <w:rFonts w:ascii="仿宋" w:eastAsia="仿宋" w:hAnsi="仿宋"/>
                <w:sz w:val="22"/>
                <w:szCs w:val="22"/>
              </w:rPr>
            </w:pPr>
            <w:r>
              <w:rPr>
                <w:rFonts w:ascii="仿宋" w:eastAsia="仿宋" w:hAnsi="仿宋" w:hint="eastAsia"/>
                <w:sz w:val="22"/>
                <w:szCs w:val="22"/>
              </w:rPr>
              <w:t>根据投标人提供的</w:t>
            </w:r>
            <w:r w:rsidR="001B0E91">
              <w:rPr>
                <w:rFonts w:ascii="仿宋" w:eastAsia="仿宋" w:hAnsi="仿宋" w:hint="eastAsia"/>
                <w:sz w:val="22"/>
                <w:szCs w:val="22"/>
              </w:rPr>
              <w:t>维修工具专业性、全面性</w:t>
            </w:r>
            <w:r w:rsidR="006E0BDE">
              <w:rPr>
                <w:rFonts w:ascii="仿宋" w:eastAsia="仿宋" w:hAnsi="仿宋" w:hint="eastAsia"/>
                <w:sz w:val="22"/>
                <w:szCs w:val="22"/>
              </w:rPr>
              <w:t>、先进性</w:t>
            </w:r>
            <w:r w:rsidR="001B0E91">
              <w:rPr>
                <w:rFonts w:ascii="仿宋" w:eastAsia="仿宋" w:hAnsi="仿宋" w:hint="eastAsia"/>
                <w:sz w:val="22"/>
                <w:szCs w:val="22"/>
              </w:rPr>
              <w:t>等方面进行评审：</w:t>
            </w:r>
          </w:p>
          <w:p w14:paraId="374A4123" w14:textId="77777777" w:rsidR="005963B9" w:rsidRDefault="001B0E91">
            <w:pPr>
              <w:kinsoku w:val="0"/>
              <w:spacing w:line="276" w:lineRule="auto"/>
              <w:rPr>
                <w:rFonts w:ascii="仿宋" w:eastAsia="仿宋" w:hAnsi="仿宋"/>
                <w:sz w:val="22"/>
                <w:szCs w:val="22"/>
              </w:rPr>
            </w:pPr>
            <w:r>
              <w:rPr>
                <w:rFonts w:ascii="仿宋" w:eastAsia="仿宋" w:hAnsi="仿宋"/>
                <w:sz w:val="22"/>
                <w:szCs w:val="22"/>
              </w:rPr>
              <w:t xml:space="preserve"> 1.</w:t>
            </w:r>
            <w:r>
              <w:rPr>
                <w:rFonts w:ascii="仿宋" w:eastAsia="仿宋" w:hAnsi="仿宋" w:hint="eastAsia"/>
                <w:sz w:val="22"/>
                <w:szCs w:val="22"/>
              </w:rPr>
              <w:t>提供的维修工具专业性高，种类齐全</w:t>
            </w:r>
            <w:r w:rsidR="006E0BDE">
              <w:rPr>
                <w:rFonts w:ascii="仿宋" w:eastAsia="仿宋" w:hAnsi="仿宋" w:hint="eastAsia"/>
                <w:sz w:val="22"/>
                <w:szCs w:val="22"/>
              </w:rPr>
              <w:t>且功能先进</w:t>
            </w:r>
            <w:r>
              <w:rPr>
                <w:rFonts w:ascii="仿宋" w:eastAsia="仿宋" w:hAnsi="仿宋" w:hint="eastAsia"/>
                <w:sz w:val="22"/>
                <w:szCs w:val="22"/>
              </w:rPr>
              <w:t>，完全能够满足维修的需求计（2-5]</w:t>
            </w:r>
            <w:r>
              <w:rPr>
                <w:rFonts w:ascii="仿宋" w:eastAsia="仿宋" w:hAnsi="仿宋"/>
                <w:sz w:val="22"/>
                <w:szCs w:val="22"/>
              </w:rPr>
              <w:t>分；</w:t>
            </w:r>
          </w:p>
          <w:p w14:paraId="36B1A871" w14:textId="77777777" w:rsidR="005963B9" w:rsidRDefault="001B0E91" w:rsidP="006E0BDE">
            <w:pPr>
              <w:kinsoku w:val="0"/>
              <w:spacing w:line="276" w:lineRule="auto"/>
              <w:rPr>
                <w:rFonts w:ascii="仿宋" w:eastAsia="仿宋" w:hAnsi="仿宋"/>
                <w:sz w:val="22"/>
                <w:szCs w:val="22"/>
              </w:rPr>
            </w:pPr>
            <w:r>
              <w:rPr>
                <w:rFonts w:ascii="仿宋" w:eastAsia="仿宋" w:hAnsi="仿宋"/>
                <w:sz w:val="22"/>
                <w:szCs w:val="22"/>
              </w:rPr>
              <w:t xml:space="preserve"> 2.提供有一定数量的专业</w:t>
            </w:r>
            <w:r>
              <w:rPr>
                <w:rFonts w:ascii="仿宋" w:eastAsia="仿宋" w:hAnsi="仿宋" w:hint="eastAsia"/>
                <w:sz w:val="22"/>
                <w:szCs w:val="22"/>
              </w:rPr>
              <w:t>维修工具，但种类不够全面</w:t>
            </w:r>
            <w:r w:rsidR="006E0BDE">
              <w:rPr>
                <w:rFonts w:ascii="仿宋" w:eastAsia="仿宋" w:hAnsi="仿宋" w:hint="eastAsia"/>
                <w:sz w:val="22"/>
                <w:szCs w:val="22"/>
              </w:rPr>
              <w:t>，功能落后</w:t>
            </w:r>
            <w:r>
              <w:rPr>
                <w:rFonts w:ascii="仿宋" w:eastAsia="仿宋" w:hAnsi="仿宋" w:hint="eastAsia"/>
                <w:sz w:val="22"/>
                <w:szCs w:val="22"/>
              </w:rPr>
              <w:t>计[0-2]。</w:t>
            </w:r>
          </w:p>
        </w:tc>
      </w:tr>
      <w:tr w:rsidR="005963B9" w14:paraId="77D194D6" w14:textId="77777777" w:rsidTr="00A96655">
        <w:trPr>
          <w:trHeight w:val="729"/>
          <w:jc w:val="center"/>
        </w:trPr>
        <w:tc>
          <w:tcPr>
            <w:tcW w:w="789" w:type="dxa"/>
            <w:vMerge/>
            <w:tcBorders>
              <w:left w:val="single" w:sz="4" w:space="0" w:color="auto"/>
              <w:right w:val="single" w:sz="4" w:space="0" w:color="auto"/>
            </w:tcBorders>
            <w:vAlign w:val="center"/>
          </w:tcPr>
          <w:p w14:paraId="53358C80" w14:textId="77777777" w:rsidR="005963B9" w:rsidRDefault="005963B9">
            <w:pPr>
              <w:jc w:val="center"/>
              <w:rPr>
                <w:rFonts w:ascii="仿宋" w:eastAsia="仿宋" w:hAnsi="仿宋"/>
                <w:sz w:val="22"/>
                <w:szCs w:val="22"/>
              </w:rPr>
            </w:pPr>
          </w:p>
        </w:tc>
        <w:tc>
          <w:tcPr>
            <w:tcW w:w="879" w:type="dxa"/>
            <w:tcBorders>
              <w:left w:val="single" w:sz="4" w:space="0" w:color="auto"/>
              <w:right w:val="single" w:sz="4" w:space="0" w:color="auto"/>
            </w:tcBorders>
            <w:vAlign w:val="center"/>
          </w:tcPr>
          <w:p w14:paraId="485BE3E4" w14:textId="77777777" w:rsidR="005963B9" w:rsidRDefault="001B0E91">
            <w:pPr>
              <w:jc w:val="center"/>
              <w:rPr>
                <w:rFonts w:ascii="仿宋" w:eastAsia="仿宋" w:hAnsi="仿宋"/>
                <w:sz w:val="22"/>
                <w:szCs w:val="22"/>
              </w:rPr>
            </w:pPr>
            <w:r>
              <w:rPr>
                <w:rFonts w:ascii="仿宋" w:eastAsia="仿宋" w:hAnsi="仿宋" w:hint="eastAsia"/>
                <w:sz w:val="22"/>
                <w:szCs w:val="22"/>
              </w:rPr>
              <w:t>10</w:t>
            </w:r>
          </w:p>
        </w:tc>
        <w:tc>
          <w:tcPr>
            <w:tcW w:w="6804" w:type="dxa"/>
            <w:tcBorders>
              <w:top w:val="single" w:sz="4" w:space="0" w:color="auto"/>
              <w:left w:val="single" w:sz="4" w:space="0" w:color="auto"/>
              <w:bottom w:val="single" w:sz="4" w:space="0" w:color="auto"/>
              <w:right w:val="single" w:sz="4" w:space="0" w:color="auto"/>
            </w:tcBorders>
            <w:vAlign w:val="center"/>
          </w:tcPr>
          <w:p w14:paraId="0842700F" w14:textId="77777777" w:rsidR="005963B9" w:rsidRDefault="001B0E91">
            <w:pPr>
              <w:kinsoku w:val="0"/>
              <w:spacing w:line="276" w:lineRule="auto"/>
              <w:rPr>
                <w:rFonts w:ascii="仿宋" w:eastAsia="仿宋" w:hAnsi="仿宋"/>
                <w:sz w:val="22"/>
                <w:szCs w:val="22"/>
              </w:rPr>
            </w:pPr>
            <w:r>
              <w:rPr>
                <w:rFonts w:ascii="仿宋" w:eastAsia="仿宋" w:hAnsi="仿宋" w:hint="eastAsia"/>
                <w:sz w:val="22"/>
                <w:szCs w:val="22"/>
              </w:rPr>
              <w:t>针对本项目应建立完善的运行维护管理体系，确保维保不间断服务，设备系统运行可靠、稳定，保证维保工作有序推进。能够更好的满足采购人需求的计(7</w:t>
            </w:r>
            <w:r>
              <w:rPr>
                <w:rFonts w:ascii="仿宋" w:eastAsia="仿宋" w:hAnsi="仿宋"/>
                <w:sz w:val="22"/>
                <w:szCs w:val="22"/>
              </w:rPr>
              <w:t>-1</w:t>
            </w:r>
            <w:r>
              <w:rPr>
                <w:rFonts w:ascii="仿宋" w:eastAsia="仿宋" w:hAnsi="仿宋" w:hint="eastAsia"/>
                <w:sz w:val="22"/>
                <w:szCs w:val="22"/>
              </w:rPr>
              <w:t>0]</w:t>
            </w:r>
            <w:r>
              <w:rPr>
                <w:rFonts w:ascii="仿宋" w:eastAsia="仿宋" w:hAnsi="仿宋"/>
                <w:sz w:val="22"/>
                <w:szCs w:val="22"/>
              </w:rPr>
              <w:t>分；服务工作方案能够基本满足采购人需求的计</w:t>
            </w:r>
            <w:r>
              <w:rPr>
                <w:rFonts w:ascii="仿宋" w:eastAsia="仿宋" w:hAnsi="仿宋" w:hint="eastAsia"/>
                <w:sz w:val="22"/>
                <w:szCs w:val="22"/>
              </w:rPr>
              <w:t>(4-7]</w:t>
            </w:r>
            <w:r>
              <w:rPr>
                <w:rFonts w:ascii="仿宋" w:eastAsia="仿宋" w:hAnsi="仿宋"/>
                <w:sz w:val="22"/>
                <w:szCs w:val="22"/>
              </w:rPr>
              <w:t>分；服务方案不全面，缺乏可操作性的计</w:t>
            </w:r>
            <w:r>
              <w:rPr>
                <w:rFonts w:ascii="仿宋" w:eastAsia="仿宋" w:hAnsi="仿宋" w:hint="eastAsia"/>
                <w:sz w:val="22"/>
                <w:szCs w:val="22"/>
              </w:rPr>
              <w:t>[0-4]</w:t>
            </w:r>
            <w:r>
              <w:rPr>
                <w:rFonts w:ascii="仿宋" w:eastAsia="仿宋" w:hAnsi="仿宋"/>
                <w:sz w:val="22"/>
                <w:szCs w:val="22"/>
              </w:rPr>
              <w:t>分。</w:t>
            </w:r>
          </w:p>
        </w:tc>
      </w:tr>
      <w:tr w:rsidR="005963B9" w14:paraId="2A79A002" w14:textId="77777777" w:rsidTr="00A96655">
        <w:trPr>
          <w:trHeight w:val="1686"/>
          <w:jc w:val="center"/>
        </w:trPr>
        <w:tc>
          <w:tcPr>
            <w:tcW w:w="789" w:type="dxa"/>
            <w:vMerge w:val="restart"/>
            <w:tcBorders>
              <w:top w:val="single" w:sz="4" w:space="0" w:color="auto"/>
              <w:left w:val="single" w:sz="4" w:space="0" w:color="auto"/>
              <w:right w:val="single" w:sz="4" w:space="0" w:color="auto"/>
            </w:tcBorders>
            <w:vAlign w:val="center"/>
          </w:tcPr>
          <w:p w14:paraId="3E47C815" w14:textId="77777777" w:rsidR="005963B9" w:rsidRDefault="00A96655">
            <w:pPr>
              <w:jc w:val="center"/>
              <w:rPr>
                <w:rFonts w:ascii="仿宋" w:eastAsia="仿宋" w:hAnsi="仿宋"/>
                <w:b/>
                <w:sz w:val="22"/>
                <w:szCs w:val="22"/>
              </w:rPr>
            </w:pPr>
            <w:r>
              <w:rPr>
                <w:rFonts w:ascii="仿宋" w:eastAsia="仿宋" w:hAnsi="仿宋" w:hint="eastAsia"/>
                <w:b/>
                <w:sz w:val="22"/>
                <w:szCs w:val="22"/>
              </w:rPr>
              <w:t>履约及售后</w:t>
            </w:r>
          </w:p>
          <w:p w14:paraId="62D3AEA9" w14:textId="77777777" w:rsidR="005963B9" w:rsidRDefault="001B0E91">
            <w:pPr>
              <w:jc w:val="center"/>
              <w:rPr>
                <w:rFonts w:ascii="仿宋" w:eastAsia="仿宋" w:hAnsi="仿宋"/>
                <w:b/>
                <w:sz w:val="22"/>
                <w:szCs w:val="22"/>
              </w:rPr>
            </w:pPr>
            <w:r>
              <w:rPr>
                <w:rFonts w:ascii="仿宋" w:eastAsia="仿宋" w:hAnsi="仿宋" w:hint="eastAsia"/>
                <w:b/>
                <w:sz w:val="22"/>
                <w:szCs w:val="22"/>
              </w:rPr>
              <w:t>能力</w:t>
            </w:r>
          </w:p>
          <w:p w14:paraId="6DE06BD9" w14:textId="77777777" w:rsidR="005963B9" w:rsidRDefault="001B0E91">
            <w:pPr>
              <w:jc w:val="center"/>
              <w:rPr>
                <w:rFonts w:ascii="仿宋" w:eastAsia="仿宋" w:hAnsi="仿宋"/>
                <w:sz w:val="22"/>
                <w:szCs w:val="22"/>
              </w:rPr>
            </w:pPr>
            <w:r>
              <w:rPr>
                <w:rFonts w:ascii="仿宋" w:eastAsia="仿宋" w:hAnsi="仿宋" w:hint="eastAsia"/>
                <w:b/>
                <w:sz w:val="22"/>
                <w:szCs w:val="22"/>
              </w:rPr>
              <w:t>39分</w:t>
            </w:r>
          </w:p>
        </w:tc>
        <w:tc>
          <w:tcPr>
            <w:tcW w:w="879" w:type="dxa"/>
            <w:tcBorders>
              <w:top w:val="single" w:sz="4" w:space="0" w:color="auto"/>
              <w:left w:val="single" w:sz="4" w:space="0" w:color="auto"/>
              <w:right w:val="single" w:sz="4" w:space="0" w:color="auto"/>
            </w:tcBorders>
            <w:vAlign w:val="center"/>
          </w:tcPr>
          <w:p w14:paraId="55965798" w14:textId="77777777" w:rsidR="005963B9" w:rsidRDefault="001B0E91">
            <w:pPr>
              <w:widowControl/>
              <w:jc w:val="center"/>
              <w:rPr>
                <w:rFonts w:ascii="仿宋" w:eastAsia="仿宋" w:hAnsi="仿宋"/>
                <w:sz w:val="22"/>
                <w:szCs w:val="22"/>
              </w:rPr>
            </w:pPr>
            <w:r>
              <w:rPr>
                <w:rFonts w:ascii="仿宋" w:eastAsia="仿宋" w:hAnsi="仿宋" w:hint="eastAsia"/>
                <w:sz w:val="22"/>
                <w:szCs w:val="22"/>
              </w:rPr>
              <w:t>8</w:t>
            </w:r>
          </w:p>
        </w:tc>
        <w:tc>
          <w:tcPr>
            <w:tcW w:w="6804" w:type="dxa"/>
            <w:tcBorders>
              <w:top w:val="single" w:sz="4" w:space="0" w:color="auto"/>
              <w:left w:val="single" w:sz="4" w:space="0" w:color="auto"/>
              <w:right w:val="single" w:sz="4" w:space="0" w:color="auto"/>
            </w:tcBorders>
            <w:vAlign w:val="center"/>
          </w:tcPr>
          <w:p w14:paraId="03AB547D" w14:textId="77777777" w:rsidR="005963B9" w:rsidRDefault="001B0E91">
            <w:pPr>
              <w:rPr>
                <w:rFonts w:ascii="仿宋" w:eastAsia="仿宋" w:hAnsi="仿宋" w:cs="仿宋"/>
                <w:sz w:val="22"/>
                <w:szCs w:val="22"/>
              </w:rPr>
            </w:pPr>
            <w:r>
              <w:rPr>
                <w:rFonts w:ascii="仿宋" w:eastAsia="仿宋" w:hAnsi="仿宋" w:cs="仿宋" w:hint="eastAsia"/>
                <w:sz w:val="22"/>
                <w:szCs w:val="22"/>
              </w:rPr>
              <w:t>针对本项目人员配备投入情况（主要专业技术管理人员及项目组成员）：</w:t>
            </w:r>
          </w:p>
          <w:p w14:paraId="5ED4F2F6" w14:textId="77777777" w:rsidR="005963B9" w:rsidRDefault="001B0E91">
            <w:pPr>
              <w:spacing w:line="276" w:lineRule="auto"/>
              <w:rPr>
                <w:rFonts w:ascii="仿宋" w:eastAsia="仿宋" w:hAnsi="仿宋"/>
                <w:sz w:val="22"/>
                <w:szCs w:val="22"/>
              </w:rPr>
            </w:pPr>
            <w:r>
              <w:rPr>
                <w:rFonts w:ascii="仿宋" w:eastAsia="仿宋" w:hAnsi="仿宋" w:hint="eastAsia"/>
                <w:sz w:val="22"/>
                <w:szCs w:val="22"/>
              </w:rPr>
              <w:t>有完善的项目团队及管理方案，具有</w:t>
            </w:r>
            <w:r>
              <w:rPr>
                <w:rFonts w:ascii="仿宋" w:eastAsia="仿宋" w:hAnsi="仿宋" w:cs="仿宋" w:hint="eastAsia"/>
                <w:sz w:val="22"/>
                <w:szCs w:val="22"/>
              </w:rPr>
              <w:t>人员结构及人员资格证书、技术能力、从业经验、值班制度等</w:t>
            </w:r>
            <w:r w:rsidR="006E0BDE">
              <w:rPr>
                <w:rFonts w:ascii="仿宋" w:eastAsia="仿宋" w:hAnsi="仿宋" w:cs="仿宋" w:hint="eastAsia"/>
                <w:sz w:val="22"/>
                <w:szCs w:val="22"/>
              </w:rPr>
              <w:t>证明</w:t>
            </w:r>
            <w:r>
              <w:rPr>
                <w:rFonts w:ascii="仿宋" w:eastAsia="仿宋" w:hAnsi="仿宋" w:cs="仿宋" w:hint="eastAsia"/>
                <w:sz w:val="22"/>
                <w:szCs w:val="22"/>
              </w:rPr>
              <w:t>材料</w:t>
            </w:r>
            <w:r>
              <w:rPr>
                <w:rFonts w:ascii="仿宋" w:eastAsia="仿宋" w:hAnsi="仿宋" w:hint="eastAsia"/>
                <w:sz w:val="22"/>
                <w:szCs w:val="22"/>
              </w:rPr>
              <w:t>，根据响应方案完整程度计分，人员分工合理、责任明确、方案</w:t>
            </w:r>
            <w:proofErr w:type="gramStart"/>
            <w:r>
              <w:rPr>
                <w:rFonts w:ascii="仿宋" w:eastAsia="仿宋" w:hAnsi="仿宋" w:hint="eastAsia"/>
                <w:sz w:val="22"/>
                <w:szCs w:val="22"/>
              </w:rPr>
              <w:t>完善计</w:t>
            </w:r>
            <w:proofErr w:type="gramEnd"/>
            <w:r>
              <w:rPr>
                <w:rFonts w:ascii="仿宋" w:eastAsia="仿宋" w:hAnsi="仿宋" w:hint="eastAsia"/>
                <w:sz w:val="22"/>
                <w:szCs w:val="22"/>
              </w:rPr>
              <w:t>(4-8]，人员分工不明确，方案单一计[0-4]；</w:t>
            </w:r>
          </w:p>
        </w:tc>
      </w:tr>
      <w:tr w:rsidR="005963B9" w14:paraId="0C8FC811" w14:textId="77777777" w:rsidTr="00A96655">
        <w:trPr>
          <w:trHeight w:val="382"/>
          <w:jc w:val="center"/>
        </w:trPr>
        <w:tc>
          <w:tcPr>
            <w:tcW w:w="789" w:type="dxa"/>
            <w:vMerge/>
            <w:tcBorders>
              <w:top w:val="single" w:sz="4" w:space="0" w:color="auto"/>
              <w:left w:val="single" w:sz="4" w:space="0" w:color="auto"/>
              <w:right w:val="single" w:sz="4" w:space="0" w:color="auto"/>
            </w:tcBorders>
            <w:vAlign w:val="center"/>
          </w:tcPr>
          <w:p w14:paraId="16FC41FF" w14:textId="77777777" w:rsidR="005963B9" w:rsidRDefault="005963B9">
            <w:pPr>
              <w:jc w:val="center"/>
              <w:rPr>
                <w:rFonts w:ascii="仿宋" w:eastAsia="仿宋" w:hAnsi="仿宋"/>
                <w:b/>
                <w:sz w:val="22"/>
                <w:szCs w:val="22"/>
              </w:rPr>
            </w:pPr>
          </w:p>
        </w:tc>
        <w:tc>
          <w:tcPr>
            <w:tcW w:w="879" w:type="dxa"/>
            <w:tcBorders>
              <w:left w:val="single" w:sz="4" w:space="0" w:color="auto"/>
              <w:right w:val="single" w:sz="4" w:space="0" w:color="auto"/>
            </w:tcBorders>
            <w:vAlign w:val="center"/>
          </w:tcPr>
          <w:p w14:paraId="667CA23C" w14:textId="77777777" w:rsidR="005963B9" w:rsidRDefault="001B0E91">
            <w:pPr>
              <w:jc w:val="center"/>
              <w:rPr>
                <w:rFonts w:ascii="仿宋" w:eastAsia="仿宋" w:hAnsi="仿宋"/>
                <w:sz w:val="22"/>
                <w:szCs w:val="22"/>
              </w:rPr>
            </w:pPr>
            <w:r>
              <w:rPr>
                <w:rFonts w:ascii="仿宋" w:eastAsia="仿宋" w:hAnsi="仿宋" w:hint="eastAsia"/>
                <w:sz w:val="22"/>
                <w:szCs w:val="22"/>
              </w:rPr>
              <w:t>5</w:t>
            </w:r>
          </w:p>
        </w:tc>
        <w:tc>
          <w:tcPr>
            <w:tcW w:w="6804" w:type="dxa"/>
            <w:tcBorders>
              <w:top w:val="single" w:sz="4" w:space="0" w:color="auto"/>
              <w:left w:val="single" w:sz="4" w:space="0" w:color="auto"/>
              <w:bottom w:val="single" w:sz="4" w:space="0" w:color="auto"/>
              <w:right w:val="single" w:sz="4" w:space="0" w:color="auto"/>
            </w:tcBorders>
            <w:vAlign w:val="center"/>
          </w:tcPr>
          <w:p w14:paraId="5668C664" w14:textId="77777777" w:rsidR="005963B9" w:rsidRDefault="001B0E91" w:rsidP="006E0BDE">
            <w:pPr>
              <w:spacing w:line="360" w:lineRule="auto"/>
              <w:rPr>
                <w:rFonts w:ascii="仿宋" w:eastAsia="仿宋" w:hAnsi="仿宋" w:cs="仿宋"/>
                <w:sz w:val="22"/>
              </w:rPr>
            </w:pPr>
            <w:r>
              <w:rPr>
                <w:rFonts w:ascii="仿宋" w:eastAsia="仿宋" w:hAnsi="仿宋" w:cs="仿宋"/>
                <w:sz w:val="22"/>
              </w:rPr>
              <w:t>针对项目实施过程中，设备可能出现的问题及重大故障，有可行的应急措施和解决方案</w:t>
            </w:r>
            <w:r w:rsidR="006E0BDE">
              <w:rPr>
                <w:rFonts w:ascii="仿宋" w:eastAsia="仿宋" w:hAnsi="仿宋" w:cs="仿宋" w:hint="eastAsia"/>
                <w:sz w:val="22"/>
              </w:rPr>
              <w:t>。对</w:t>
            </w:r>
            <w:r>
              <w:rPr>
                <w:rFonts w:ascii="仿宋" w:eastAsia="仿宋" w:hAnsi="仿宋" w:cs="仿宋"/>
                <w:sz w:val="22"/>
              </w:rPr>
              <w:t>故障响应时间、维修服务时限等有明确的承诺的</w:t>
            </w:r>
            <w:r w:rsidR="006E0BDE">
              <w:rPr>
                <w:rFonts w:ascii="仿宋" w:eastAsia="仿宋" w:hAnsi="仿宋" w:cs="仿宋"/>
                <w:sz w:val="22"/>
              </w:rPr>
              <w:t>，</w:t>
            </w:r>
            <w:r w:rsidR="006E0BDE">
              <w:rPr>
                <w:rFonts w:ascii="仿宋" w:eastAsia="仿宋" w:hAnsi="仿宋" w:hint="eastAsia"/>
                <w:sz w:val="22"/>
                <w:szCs w:val="22"/>
              </w:rPr>
              <w:t>根据响应方案完整程度计</w:t>
            </w:r>
            <w:r>
              <w:rPr>
                <w:rFonts w:ascii="仿宋" w:eastAsia="仿宋" w:hAnsi="仿宋" w:hint="eastAsia"/>
                <w:sz w:val="22"/>
                <w:szCs w:val="22"/>
              </w:rPr>
              <w:t>[0-5]</w:t>
            </w:r>
            <w:r>
              <w:rPr>
                <w:rFonts w:ascii="仿宋" w:eastAsia="仿宋" w:hAnsi="仿宋" w:cs="仿宋"/>
                <w:sz w:val="22"/>
              </w:rPr>
              <w:t>分。</w:t>
            </w:r>
          </w:p>
        </w:tc>
      </w:tr>
      <w:tr w:rsidR="005963B9" w14:paraId="10858ECE" w14:textId="77777777" w:rsidTr="00A96655">
        <w:trPr>
          <w:trHeight w:val="382"/>
          <w:jc w:val="center"/>
        </w:trPr>
        <w:tc>
          <w:tcPr>
            <w:tcW w:w="789" w:type="dxa"/>
            <w:vMerge/>
            <w:tcBorders>
              <w:top w:val="single" w:sz="4" w:space="0" w:color="auto"/>
              <w:left w:val="single" w:sz="4" w:space="0" w:color="auto"/>
              <w:right w:val="single" w:sz="4" w:space="0" w:color="auto"/>
            </w:tcBorders>
            <w:vAlign w:val="center"/>
          </w:tcPr>
          <w:p w14:paraId="02FAF092" w14:textId="77777777" w:rsidR="005963B9" w:rsidRDefault="005963B9">
            <w:pPr>
              <w:jc w:val="center"/>
              <w:rPr>
                <w:rFonts w:ascii="仿宋" w:eastAsia="仿宋" w:hAnsi="仿宋"/>
                <w:b/>
                <w:sz w:val="22"/>
                <w:szCs w:val="22"/>
              </w:rPr>
            </w:pPr>
          </w:p>
        </w:tc>
        <w:tc>
          <w:tcPr>
            <w:tcW w:w="879" w:type="dxa"/>
            <w:tcBorders>
              <w:left w:val="single" w:sz="4" w:space="0" w:color="auto"/>
              <w:right w:val="single" w:sz="4" w:space="0" w:color="auto"/>
            </w:tcBorders>
            <w:vAlign w:val="center"/>
          </w:tcPr>
          <w:p w14:paraId="6FEBD3F3" w14:textId="77777777" w:rsidR="005963B9" w:rsidRDefault="001B0E91">
            <w:pPr>
              <w:jc w:val="center"/>
              <w:rPr>
                <w:rFonts w:ascii="仿宋" w:eastAsia="仿宋" w:hAnsi="仿宋"/>
                <w:sz w:val="22"/>
                <w:szCs w:val="22"/>
              </w:rPr>
            </w:pPr>
            <w:r>
              <w:rPr>
                <w:rFonts w:ascii="仿宋" w:eastAsia="仿宋" w:hAnsi="仿宋" w:hint="eastAsia"/>
                <w:sz w:val="22"/>
                <w:szCs w:val="22"/>
              </w:rPr>
              <w:t>12</w:t>
            </w:r>
          </w:p>
        </w:tc>
        <w:tc>
          <w:tcPr>
            <w:tcW w:w="6804" w:type="dxa"/>
            <w:tcBorders>
              <w:top w:val="single" w:sz="4" w:space="0" w:color="auto"/>
              <w:left w:val="single" w:sz="4" w:space="0" w:color="auto"/>
              <w:bottom w:val="single" w:sz="4" w:space="0" w:color="auto"/>
              <w:right w:val="single" w:sz="4" w:space="0" w:color="auto"/>
            </w:tcBorders>
            <w:vAlign w:val="center"/>
          </w:tcPr>
          <w:p w14:paraId="452EF2FC" w14:textId="77777777" w:rsidR="005963B9" w:rsidRDefault="001B0E91">
            <w:pPr>
              <w:pStyle w:val="af2"/>
              <w:spacing w:line="288" w:lineRule="auto"/>
              <w:rPr>
                <w:rFonts w:ascii="仿宋" w:eastAsia="仿宋" w:hAnsi="仿宋" w:cs="仿宋"/>
                <w:b/>
                <w:bCs/>
                <w:sz w:val="22"/>
                <w:szCs w:val="22"/>
              </w:rPr>
            </w:pPr>
            <w:r>
              <w:rPr>
                <w:rFonts w:ascii="仿宋" w:eastAsia="仿宋" w:hAnsi="仿宋" w:cs="仿宋" w:hint="eastAsia"/>
                <w:b/>
                <w:bCs/>
                <w:sz w:val="22"/>
                <w:szCs w:val="22"/>
              </w:rPr>
              <w:t>售后服务：</w:t>
            </w:r>
          </w:p>
          <w:p w14:paraId="352C9912" w14:textId="77777777" w:rsidR="005963B9" w:rsidRDefault="001B0E91">
            <w:pPr>
              <w:spacing w:line="288" w:lineRule="auto"/>
              <w:jc w:val="left"/>
              <w:rPr>
                <w:rFonts w:ascii="仿宋" w:eastAsia="仿宋" w:hAnsi="仿宋" w:cs="仿宋"/>
                <w:sz w:val="22"/>
                <w:lang w:val="zh-CN"/>
              </w:rPr>
            </w:pPr>
            <w:r>
              <w:rPr>
                <w:rFonts w:ascii="仿宋" w:eastAsia="仿宋" w:hAnsi="仿宋" w:cs="仿宋" w:hint="eastAsia"/>
                <w:sz w:val="22"/>
                <w:lang w:val="zh-CN"/>
              </w:rPr>
              <w:t>售后服务内容包含：</w:t>
            </w:r>
            <w:r>
              <w:rPr>
                <w:rFonts w:ascii="仿宋" w:eastAsia="仿宋" w:hAnsi="仿宋" w:cs="仿宋" w:hint="eastAsia"/>
                <w:sz w:val="22"/>
                <w:lang w:val="zh-CN"/>
              </w:rPr>
              <w:fldChar w:fldCharType="begin"/>
            </w:r>
            <w:r>
              <w:rPr>
                <w:rFonts w:ascii="仿宋" w:eastAsia="仿宋" w:hAnsi="仿宋" w:cs="仿宋" w:hint="eastAsia"/>
                <w:sz w:val="22"/>
                <w:lang w:val="zh-CN"/>
              </w:rPr>
              <w:instrText xml:space="preserve"> eq \o\ac(○,1)</w:instrText>
            </w:r>
            <w:r>
              <w:rPr>
                <w:rFonts w:ascii="仿宋" w:eastAsia="仿宋" w:hAnsi="仿宋" w:cs="仿宋" w:hint="eastAsia"/>
                <w:sz w:val="22"/>
                <w:lang w:val="zh-CN"/>
              </w:rPr>
              <w:fldChar w:fldCharType="end"/>
            </w:r>
            <w:r>
              <w:rPr>
                <w:rFonts w:ascii="仿宋" w:eastAsia="仿宋" w:hAnsi="仿宋" w:cs="仿宋" w:hint="eastAsia"/>
                <w:sz w:val="22"/>
                <w:lang w:val="zh-CN"/>
              </w:rPr>
              <w:t>售后人员培训方案、服务方式</w:t>
            </w:r>
            <w:r>
              <w:rPr>
                <w:rFonts w:ascii="仿宋" w:eastAsia="仿宋" w:hAnsi="仿宋" w:cs="仿宋" w:hint="eastAsia"/>
                <w:sz w:val="22"/>
                <w:lang w:val="zh-CN"/>
              </w:rPr>
              <w:fldChar w:fldCharType="begin"/>
            </w:r>
            <w:r>
              <w:rPr>
                <w:rFonts w:ascii="仿宋" w:eastAsia="仿宋" w:hAnsi="仿宋" w:cs="仿宋" w:hint="eastAsia"/>
                <w:sz w:val="22"/>
                <w:lang w:val="zh-CN"/>
              </w:rPr>
              <w:instrText xml:space="preserve"> eq \o\ac(○,2)</w:instrText>
            </w:r>
            <w:r>
              <w:rPr>
                <w:rFonts w:ascii="仿宋" w:eastAsia="仿宋" w:hAnsi="仿宋" w:cs="仿宋" w:hint="eastAsia"/>
                <w:sz w:val="22"/>
                <w:lang w:val="zh-CN"/>
              </w:rPr>
              <w:fldChar w:fldCharType="end"/>
            </w:r>
            <w:r>
              <w:rPr>
                <w:rFonts w:ascii="仿宋" w:eastAsia="仿宋" w:hAnsi="仿宋" w:cs="仿宋" w:hint="eastAsia"/>
                <w:sz w:val="22"/>
                <w:lang w:val="zh-CN"/>
              </w:rPr>
              <w:t>售后服务响应时间与处理时间</w:t>
            </w:r>
            <w:r>
              <w:rPr>
                <w:rFonts w:ascii="仿宋" w:eastAsia="仿宋" w:hAnsi="仿宋" w:cs="仿宋" w:hint="eastAsia"/>
                <w:sz w:val="22"/>
                <w:lang w:val="zh-CN"/>
              </w:rPr>
              <w:fldChar w:fldCharType="begin"/>
            </w:r>
            <w:r>
              <w:rPr>
                <w:rFonts w:ascii="仿宋" w:eastAsia="仿宋" w:hAnsi="仿宋" w:cs="仿宋" w:hint="eastAsia"/>
                <w:sz w:val="22"/>
                <w:lang w:val="zh-CN"/>
              </w:rPr>
              <w:instrText xml:space="preserve"> eq \o\ac(○,3)</w:instrText>
            </w:r>
            <w:r>
              <w:rPr>
                <w:rFonts w:ascii="仿宋" w:eastAsia="仿宋" w:hAnsi="仿宋" w:cs="仿宋" w:hint="eastAsia"/>
                <w:sz w:val="22"/>
                <w:lang w:val="zh-CN"/>
              </w:rPr>
              <w:fldChar w:fldCharType="end"/>
            </w:r>
            <w:r>
              <w:rPr>
                <w:rFonts w:ascii="仿宋" w:eastAsia="仿宋" w:hAnsi="仿宋" w:cs="仿宋" w:hint="eastAsia"/>
                <w:sz w:val="22"/>
                <w:lang w:val="zh-CN"/>
              </w:rPr>
              <w:t>服务内容和操作流程</w:t>
            </w:r>
          </w:p>
          <w:p w14:paraId="0AF9141F" w14:textId="77777777" w:rsidR="005963B9" w:rsidRDefault="001B0E91">
            <w:pPr>
              <w:spacing w:line="288" w:lineRule="auto"/>
              <w:jc w:val="left"/>
              <w:rPr>
                <w:rFonts w:ascii="仿宋" w:eastAsia="仿宋" w:hAnsi="仿宋" w:cs="仿宋"/>
                <w:bCs/>
                <w:sz w:val="22"/>
              </w:rPr>
            </w:pPr>
            <w:r>
              <w:rPr>
                <w:rFonts w:ascii="仿宋" w:eastAsia="仿宋" w:hAnsi="仿宋" w:cs="仿宋" w:hint="eastAsia"/>
                <w:sz w:val="22"/>
              </w:rPr>
              <w:t>以上内容每提供一项计</w:t>
            </w:r>
            <w:r w:rsidR="006E0BDE">
              <w:rPr>
                <w:rFonts w:ascii="仿宋" w:eastAsia="仿宋" w:hAnsi="仿宋" w:hint="eastAsia"/>
                <w:sz w:val="22"/>
                <w:szCs w:val="22"/>
              </w:rPr>
              <w:t>[</w:t>
            </w:r>
            <w:r>
              <w:rPr>
                <w:rFonts w:ascii="仿宋" w:eastAsia="仿宋" w:hAnsi="仿宋" w:cs="仿宋" w:hint="eastAsia"/>
                <w:sz w:val="22"/>
              </w:rPr>
              <w:t>0-4]分，未提供不计分。本项共计12分。</w:t>
            </w:r>
          </w:p>
        </w:tc>
      </w:tr>
      <w:tr w:rsidR="005963B9" w14:paraId="3CBFB550" w14:textId="77777777" w:rsidTr="00A96655">
        <w:trPr>
          <w:trHeight w:val="723"/>
          <w:jc w:val="center"/>
        </w:trPr>
        <w:tc>
          <w:tcPr>
            <w:tcW w:w="789" w:type="dxa"/>
            <w:vMerge/>
            <w:tcBorders>
              <w:left w:val="single" w:sz="4" w:space="0" w:color="auto"/>
              <w:right w:val="single" w:sz="4" w:space="0" w:color="auto"/>
            </w:tcBorders>
            <w:vAlign w:val="center"/>
          </w:tcPr>
          <w:p w14:paraId="6EC42862" w14:textId="77777777" w:rsidR="005963B9" w:rsidRDefault="005963B9">
            <w:pPr>
              <w:jc w:val="center"/>
              <w:rPr>
                <w:rFonts w:ascii="仿宋" w:eastAsia="仿宋" w:hAnsi="仿宋"/>
                <w:sz w:val="22"/>
                <w:szCs w:val="22"/>
              </w:rPr>
            </w:pPr>
          </w:p>
        </w:tc>
        <w:tc>
          <w:tcPr>
            <w:tcW w:w="879" w:type="dxa"/>
            <w:tcBorders>
              <w:left w:val="single" w:sz="4" w:space="0" w:color="auto"/>
              <w:right w:val="single" w:sz="4" w:space="0" w:color="auto"/>
            </w:tcBorders>
            <w:vAlign w:val="center"/>
          </w:tcPr>
          <w:p w14:paraId="764E369A" w14:textId="77777777" w:rsidR="005963B9" w:rsidRDefault="001B0E91">
            <w:pPr>
              <w:jc w:val="center"/>
              <w:rPr>
                <w:rFonts w:ascii="仿宋" w:eastAsia="仿宋" w:hAnsi="仿宋"/>
                <w:sz w:val="22"/>
                <w:szCs w:val="22"/>
              </w:rPr>
            </w:pPr>
            <w:r>
              <w:rPr>
                <w:rFonts w:ascii="仿宋" w:eastAsia="仿宋" w:hAnsi="仿宋" w:hint="eastAsia"/>
                <w:sz w:val="22"/>
                <w:szCs w:val="22"/>
              </w:rPr>
              <w:t>5</w:t>
            </w:r>
          </w:p>
        </w:tc>
        <w:tc>
          <w:tcPr>
            <w:tcW w:w="6804" w:type="dxa"/>
            <w:tcBorders>
              <w:top w:val="single" w:sz="4" w:space="0" w:color="auto"/>
              <w:left w:val="single" w:sz="4" w:space="0" w:color="auto"/>
              <w:bottom w:val="single" w:sz="4" w:space="0" w:color="auto"/>
              <w:right w:val="single" w:sz="4" w:space="0" w:color="auto"/>
            </w:tcBorders>
            <w:vAlign w:val="center"/>
          </w:tcPr>
          <w:p w14:paraId="3191ADA7" w14:textId="77777777" w:rsidR="005963B9" w:rsidRDefault="001B0E91" w:rsidP="006E0BDE">
            <w:pPr>
              <w:spacing w:line="276" w:lineRule="auto"/>
              <w:rPr>
                <w:rFonts w:ascii="仿宋" w:eastAsia="仿宋" w:hAnsi="仿宋" w:cs="仿宋"/>
                <w:sz w:val="22"/>
              </w:rPr>
            </w:pPr>
            <w:r>
              <w:rPr>
                <w:rFonts w:ascii="仿宋" w:eastAsia="仿宋" w:hAnsi="仿宋" w:cs="仿宋" w:hint="eastAsia"/>
                <w:color w:val="000000"/>
                <w:sz w:val="22"/>
                <w:szCs w:val="22"/>
              </w:rPr>
              <w:t>项目维保过程中的所有资料的管理、保密工作是否专业、严密、合理、可行，全面确保数据及相关信息不泄密，根据响应</w:t>
            </w:r>
            <w:r w:rsidR="006E0BDE">
              <w:rPr>
                <w:rFonts w:ascii="仿宋" w:eastAsia="仿宋" w:hAnsi="仿宋" w:cs="仿宋" w:hint="eastAsia"/>
                <w:color w:val="000000"/>
                <w:sz w:val="22"/>
                <w:szCs w:val="22"/>
              </w:rPr>
              <w:t>方案完整程度</w:t>
            </w:r>
            <w:r>
              <w:rPr>
                <w:rFonts w:ascii="仿宋" w:eastAsia="仿宋" w:hAnsi="仿宋" w:cs="仿宋" w:hint="eastAsia"/>
                <w:color w:val="000000"/>
                <w:sz w:val="22"/>
                <w:szCs w:val="22"/>
              </w:rPr>
              <w:t>计</w:t>
            </w:r>
            <w:r>
              <w:rPr>
                <w:rFonts w:ascii="仿宋" w:eastAsia="仿宋" w:hAnsi="仿宋" w:hint="eastAsia"/>
                <w:sz w:val="22"/>
                <w:szCs w:val="22"/>
              </w:rPr>
              <w:t>[0-5]</w:t>
            </w:r>
            <w:r>
              <w:rPr>
                <w:rFonts w:ascii="仿宋" w:eastAsia="仿宋" w:hAnsi="仿宋" w:cs="仿宋" w:hint="eastAsia"/>
                <w:color w:val="000000"/>
                <w:sz w:val="22"/>
                <w:szCs w:val="22"/>
              </w:rPr>
              <w:t>分。</w:t>
            </w:r>
          </w:p>
        </w:tc>
      </w:tr>
      <w:tr w:rsidR="005963B9" w14:paraId="0A8EF32C" w14:textId="77777777" w:rsidTr="00A96655">
        <w:trPr>
          <w:trHeight w:val="721"/>
          <w:jc w:val="center"/>
        </w:trPr>
        <w:tc>
          <w:tcPr>
            <w:tcW w:w="789" w:type="dxa"/>
            <w:vMerge/>
            <w:tcBorders>
              <w:left w:val="single" w:sz="4" w:space="0" w:color="auto"/>
              <w:bottom w:val="single" w:sz="4" w:space="0" w:color="auto"/>
              <w:right w:val="single" w:sz="4" w:space="0" w:color="auto"/>
            </w:tcBorders>
            <w:vAlign w:val="center"/>
          </w:tcPr>
          <w:p w14:paraId="219B8925" w14:textId="77777777" w:rsidR="005963B9" w:rsidRDefault="005963B9">
            <w:pPr>
              <w:jc w:val="center"/>
              <w:rPr>
                <w:rFonts w:ascii="仿宋" w:eastAsia="仿宋" w:hAnsi="仿宋"/>
                <w:sz w:val="22"/>
                <w:szCs w:val="22"/>
              </w:rPr>
            </w:pPr>
          </w:p>
        </w:tc>
        <w:tc>
          <w:tcPr>
            <w:tcW w:w="879" w:type="dxa"/>
            <w:tcBorders>
              <w:left w:val="single" w:sz="4" w:space="0" w:color="auto"/>
              <w:bottom w:val="single" w:sz="4" w:space="0" w:color="auto"/>
              <w:right w:val="single" w:sz="4" w:space="0" w:color="auto"/>
            </w:tcBorders>
            <w:vAlign w:val="center"/>
          </w:tcPr>
          <w:p w14:paraId="66E90411" w14:textId="77777777" w:rsidR="005963B9" w:rsidRDefault="001B0E91">
            <w:pPr>
              <w:jc w:val="center"/>
              <w:rPr>
                <w:rFonts w:ascii="仿宋" w:eastAsia="仿宋" w:hAnsi="仿宋"/>
                <w:sz w:val="22"/>
                <w:szCs w:val="22"/>
              </w:rPr>
            </w:pPr>
            <w:r>
              <w:rPr>
                <w:rFonts w:ascii="仿宋" w:eastAsia="仿宋" w:hAnsi="仿宋" w:hint="eastAsia"/>
                <w:sz w:val="22"/>
                <w:szCs w:val="22"/>
              </w:rPr>
              <w:t>9</w:t>
            </w:r>
          </w:p>
        </w:tc>
        <w:tc>
          <w:tcPr>
            <w:tcW w:w="6804" w:type="dxa"/>
            <w:tcBorders>
              <w:top w:val="single" w:sz="4" w:space="0" w:color="auto"/>
              <w:left w:val="single" w:sz="4" w:space="0" w:color="auto"/>
              <w:bottom w:val="single" w:sz="4" w:space="0" w:color="auto"/>
              <w:right w:val="single" w:sz="4" w:space="0" w:color="auto"/>
            </w:tcBorders>
            <w:vAlign w:val="center"/>
          </w:tcPr>
          <w:p w14:paraId="144DDFCA" w14:textId="77777777" w:rsidR="005963B9" w:rsidRDefault="001B0E91">
            <w:pPr>
              <w:kinsoku w:val="0"/>
              <w:spacing w:line="276" w:lineRule="auto"/>
              <w:ind w:leftChars="-3" w:left="-5"/>
              <w:rPr>
                <w:rFonts w:ascii="仿宋" w:eastAsia="仿宋" w:hAnsi="仿宋"/>
                <w:sz w:val="22"/>
                <w:szCs w:val="22"/>
              </w:rPr>
            </w:pPr>
            <w:r>
              <w:rPr>
                <w:rFonts w:ascii="仿宋" w:eastAsia="仿宋" w:hAnsi="仿宋" w:hint="eastAsia"/>
                <w:sz w:val="22"/>
                <w:szCs w:val="22"/>
              </w:rPr>
              <w:t>业绩：提供2020年1月至今以来，同类项目的业绩经验，以合同复印件加盖公章为准，每提供一份计3分，满分9分。</w:t>
            </w:r>
          </w:p>
        </w:tc>
      </w:tr>
      <w:tr w:rsidR="005963B9" w14:paraId="6D45BD4A" w14:textId="77777777">
        <w:trPr>
          <w:trHeight w:val="142"/>
          <w:jc w:val="center"/>
        </w:trPr>
        <w:tc>
          <w:tcPr>
            <w:tcW w:w="8472" w:type="dxa"/>
            <w:gridSpan w:val="3"/>
            <w:tcBorders>
              <w:top w:val="single" w:sz="4" w:space="0" w:color="auto"/>
              <w:left w:val="single" w:sz="4" w:space="0" w:color="auto"/>
              <w:bottom w:val="single" w:sz="4" w:space="0" w:color="auto"/>
              <w:right w:val="single" w:sz="4" w:space="0" w:color="auto"/>
            </w:tcBorders>
            <w:vAlign w:val="center"/>
          </w:tcPr>
          <w:p w14:paraId="29138799" w14:textId="77777777" w:rsidR="005963B9" w:rsidRDefault="001B0E91" w:rsidP="00873D16">
            <w:pPr>
              <w:kinsoku w:val="0"/>
              <w:spacing w:line="276" w:lineRule="auto"/>
              <w:jc w:val="left"/>
              <w:rPr>
                <w:rFonts w:ascii="仿宋" w:eastAsia="仿宋" w:hAnsi="仿宋"/>
                <w:sz w:val="22"/>
                <w:szCs w:val="22"/>
              </w:rPr>
            </w:pPr>
            <w:r>
              <w:rPr>
                <w:rFonts w:ascii="仿宋" w:eastAsia="仿宋" w:hAnsi="仿宋" w:hint="eastAsia"/>
                <w:sz w:val="22"/>
                <w:szCs w:val="22"/>
              </w:rPr>
              <w:t>注：以上“证明材料、业绩”等均以复印件加盖单位公章装订于投标文件中，无复印件、或因复印件不完整或模糊辨识不清引起的无效不计分等，责任由投标人自行承担；评标委员会将根据招标文件的响应程度按差别独立计分；本评分要素一览表满分100分。</w:t>
            </w:r>
          </w:p>
        </w:tc>
      </w:tr>
    </w:tbl>
    <w:p w14:paraId="277BAF61" w14:textId="77777777" w:rsidR="005963B9" w:rsidRDefault="001B0E91">
      <w:pPr>
        <w:tabs>
          <w:tab w:val="left" w:pos="3544"/>
        </w:tabs>
        <w:topLinePunct/>
        <w:snapToGrid w:val="0"/>
        <w:spacing w:line="360" w:lineRule="auto"/>
        <w:ind w:firstLineChars="200" w:firstLine="442"/>
        <w:contextualSpacing/>
        <w:jc w:val="left"/>
        <w:outlineLvl w:val="2"/>
        <w:rPr>
          <w:rFonts w:ascii="仿宋" w:eastAsia="仿宋" w:hAnsi="仿宋" w:cs="仿宋"/>
          <w:b/>
          <w:sz w:val="22"/>
        </w:rPr>
      </w:pPr>
      <w:bookmarkStart w:id="175" w:name="_Toc152963414"/>
      <w:r>
        <w:rPr>
          <w:rFonts w:ascii="仿宋" w:eastAsia="仿宋" w:hAnsi="仿宋" w:cs="仿宋" w:hint="eastAsia"/>
          <w:b/>
          <w:sz w:val="22"/>
        </w:rPr>
        <w:t>23、</w:t>
      </w:r>
      <w:bookmarkEnd w:id="171"/>
      <w:bookmarkEnd w:id="172"/>
      <w:bookmarkEnd w:id="173"/>
      <w:bookmarkEnd w:id="174"/>
      <w:r>
        <w:rPr>
          <w:rFonts w:ascii="仿宋" w:eastAsia="仿宋" w:hAnsi="仿宋" w:cs="仿宋" w:hint="eastAsia"/>
          <w:b/>
          <w:sz w:val="22"/>
        </w:rPr>
        <w:t>推荐中标候选人名单</w:t>
      </w:r>
      <w:bookmarkEnd w:id="175"/>
    </w:p>
    <w:p w14:paraId="4F03DA81" w14:textId="77777777" w:rsidR="005963B9" w:rsidRDefault="001B0E91">
      <w:pPr>
        <w:spacing w:line="360" w:lineRule="auto"/>
        <w:ind w:firstLineChars="200" w:firstLine="440"/>
        <w:rPr>
          <w:rFonts w:ascii="仿宋" w:eastAsia="仿宋" w:hAnsi="仿宋" w:cs="仿宋"/>
        </w:rPr>
      </w:pPr>
      <w:bookmarkStart w:id="176" w:name="_Toc71298295"/>
      <w:bookmarkStart w:id="177" w:name="_Toc72310059"/>
      <w:bookmarkStart w:id="178" w:name="_Toc72309692"/>
      <w:bookmarkStart w:id="179" w:name="_Toc76544577"/>
      <w:bookmarkStart w:id="180" w:name="_Toc77249132"/>
      <w:r>
        <w:rPr>
          <w:rFonts w:ascii="仿宋" w:eastAsia="仿宋" w:hAnsi="仿宋" w:cs="仿宋" w:hint="eastAsia"/>
          <w:sz w:val="22"/>
        </w:rPr>
        <w:t>23.1评标结果按评审后得分由高到低顺序排列。得分相同的，按投标报价由低到高顺序排列。投标文件满足招标文件全部实质性要求，</w:t>
      </w:r>
      <w:proofErr w:type="gramStart"/>
      <w:r>
        <w:rPr>
          <w:rFonts w:ascii="仿宋" w:eastAsia="仿宋" w:hAnsi="仿宋" w:cs="仿宋" w:hint="eastAsia"/>
          <w:sz w:val="22"/>
        </w:rPr>
        <w:t>且按照</w:t>
      </w:r>
      <w:proofErr w:type="gramEnd"/>
      <w:r>
        <w:rPr>
          <w:rFonts w:ascii="仿宋" w:eastAsia="仿宋" w:hAnsi="仿宋" w:cs="仿宋" w:hint="eastAsia"/>
          <w:sz w:val="22"/>
        </w:rPr>
        <w:t>评审因素的量化指标评审得分最高的投标人为排名第一的中标候选人。</w:t>
      </w:r>
    </w:p>
    <w:p w14:paraId="61E25E87" w14:textId="77777777" w:rsidR="005963B9" w:rsidRDefault="001B0E91">
      <w:pPr>
        <w:tabs>
          <w:tab w:val="left" w:pos="3544"/>
        </w:tabs>
        <w:wordWrap w:val="0"/>
        <w:topLinePunct/>
        <w:snapToGrid w:val="0"/>
        <w:spacing w:line="360" w:lineRule="auto"/>
        <w:contextualSpacing/>
        <w:jc w:val="center"/>
        <w:outlineLvl w:val="1"/>
        <w:rPr>
          <w:rFonts w:ascii="仿宋" w:eastAsia="仿宋" w:hAnsi="仿宋" w:cs="仿宋"/>
          <w:b/>
          <w:sz w:val="22"/>
        </w:rPr>
      </w:pPr>
      <w:bookmarkStart w:id="181" w:name="_Toc152963415"/>
      <w:r>
        <w:rPr>
          <w:rFonts w:ascii="仿宋" w:eastAsia="仿宋" w:hAnsi="仿宋" w:cs="仿宋" w:hint="eastAsia"/>
          <w:b/>
          <w:sz w:val="22"/>
        </w:rPr>
        <w:t>六、定标与成交</w:t>
      </w:r>
      <w:bookmarkEnd w:id="181"/>
    </w:p>
    <w:p w14:paraId="44514ED0" w14:textId="77777777" w:rsidR="005963B9" w:rsidRDefault="001B0E91">
      <w:pPr>
        <w:tabs>
          <w:tab w:val="left" w:pos="3544"/>
        </w:tabs>
        <w:wordWrap w:val="0"/>
        <w:spacing w:line="360" w:lineRule="auto"/>
        <w:ind w:firstLineChars="200" w:firstLine="442"/>
        <w:outlineLvl w:val="2"/>
        <w:rPr>
          <w:rFonts w:ascii="仿宋" w:eastAsia="仿宋" w:hAnsi="仿宋" w:cs="仿宋"/>
          <w:b/>
          <w:sz w:val="22"/>
        </w:rPr>
      </w:pPr>
      <w:bookmarkStart w:id="182" w:name="_Toc152963416"/>
      <w:r>
        <w:rPr>
          <w:rFonts w:ascii="仿宋" w:eastAsia="仿宋" w:hAnsi="仿宋" w:cs="仿宋" w:hint="eastAsia"/>
          <w:b/>
          <w:sz w:val="22"/>
        </w:rPr>
        <w:t>24、</w:t>
      </w:r>
      <w:bookmarkEnd w:id="176"/>
      <w:bookmarkEnd w:id="177"/>
      <w:bookmarkEnd w:id="178"/>
      <w:bookmarkEnd w:id="179"/>
      <w:bookmarkEnd w:id="180"/>
      <w:r>
        <w:rPr>
          <w:rFonts w:ascii="仿宋" w:eastAsia="仿宋" w:hAnsi="仿宋" w:cs="仿宋" w:hint="eastAsia"/>
          <w:b/>
          <w:sz w:val="22"/>
        </w:rPr>
        <w:t>评审报告</w:t>
      </w:r>
      <w:bookmarkEnd w:id="182"/>
    </w:p>
    <w:p w14:paraId="7E495F5F"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24.1评标委员会根据全体评标成员签字的原始评标记录和评标结果编写评标报告。评标报告内容按照《政府采购货物和服务招标投标管理办法》相关要求执行。</w:t>
      </w:r>
    </w:p>
    <w:p w14:paraId="5FDCA93C"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24.2采购代理机构应当在评标结束后2个工作日内将评标报告送采购人。</w:t>
      </w:r>
    </w:p>
    <w:p w14:paraId="2F554807" w14:textId="77777777" w:rsidR="005963B9" w:rsidRDefault="001B0E91">
      <w:pPr>
        <w:tabs>
          <w:tab w:val="left" w:pos="3544"/>
        </w:tabs>
        <w:wordWrap w:val="0"/>
        <w:spacing w:line="360" w:lineRule="auto"/>
        <w:ind w:firstLineChars="200" w:firstLine="442"/>
        <w:outlineLvl w:val="2"/>
        <w:rPr>
          <w:rFonts w:ascii="仿宋" w:eastAsia="仿宋" w:hAnsi="仿宋" w:cs="仿宋"/>
          <w:b/>
          <w:sz w:val="22"/>
        </w:rPr>
      </w:pPr>
      <w:bookmarkStart w:id="183" w:name="_Toc152963417"/>
      <w:r>
        <w:rPr>
          <w:rFonts w:ascii="仿宋" w:eastAsia="仿宋" w:hAnsi="仿宋" w:cs="仿宋" w:hint="eastAsia"/>
          <w:b/>
          <w:sz w:val="22"/>
        </w:rPr>
        <w:t>25、定标</w:t>
      </w:r>
      <w:bookmarkEnd w:id="183"/>
    </w:p>
    <w:p w14:paraId="75B8F73A" w14:textId="77777777" w:rsidR="005963B9" w:rsidRDefault="001B0E91">
      <w:pPr>
        <w:wordWrap w:val="0"/>
        <w:topLinePunct/>
        <w:spacing w:line="360" w:lineRule="auto"/>
        <w:ind w:firstLineChars="200" w:firstLine="440"/>
        <w:jc w:val="left"/>
        <w:rPr>
          <w:rFonts w:ascii="仿宋" w:eastAsia="仿宋" w:hAnsi="仿宋" w:cs="仿宋"/>
          <w:sz w:val="22"/>
        </w:rPr>
      </w:pPr>
      <w:bookmarkStart w:id="184" w:name="_Toc76544580"/>
      <w:bookmarkStart w:id="185" w:name="_Toc72310062"/>
      <w:bookmarkStart w:id="186" w:name="_Toc72309695"/>
      <w:bookmarkStart w:id="187" w:name="_Toc71298298"/>
      <w:bookmarkStart w:id="188" w:name="_Toc77249135"/>
      <w:r>
        <w:rPr>
          <w:rFonts w:ascii="仿宋" w:eastAsia="仿宋" w:hAnsi="仿宋" w:cs="仿宋" w:hint="eastAsia"/>
          <w:sz w:val="22"/>
        </w:rPr>
        <w:t>25.1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3F15F3C"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25.2采购人在收到评标报告5个工作日内未按评标报告推荐的中标候选人顺序确定中标人，又不能说明合法理由的，视同按评标报告推荐的顺序确定排名第一的中标候选人为中标人。</w:t>
      </w:r>
    </w:p>
    <w:p w14:paraId="6DDF61AD"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25.3采购代理机构应当自中标人确定之日起2个工作日内，在省级以上财政部门指定的媒体上公告中标结果。中标公告期限1个工作日。</w:t>
      </w:r>
    </w:p>
    <w:p w14:paraId="2DB324BB" w14:textId="77777777" w:rsidR="005963B9" w:rsidRDefault="001B0E91">
      <w:pPr>
        <w:tabs>
          <w:tab w:val="left" w:pos="3544"/>
        </w:tabs>
        <w:wordWrap w:val="0"/>
        <w:spacing w:line="360" w:lineRule="auto"/>
        <w:ind w:firstLineChars="200" w:firstLine="442"/>
        <w:outlineLvl w:val="2"/>
        <w:rPr>
          <w:rFonts w:ascii="仿宋" w:eastAsia="仿宋" w:hAnsi="仿宋" w:cs="仿宋"/>
          <w:b/>
          <w:sz w:val="22"/>
        </w:rPr>
      </w:pPr>
      <w:bookmarkStart w:id="189" w:name="_Toc152963418"/>
      <w:r>
        <w:rPr>
          <w:rFonts w:ascii="仿宋" w:eastAsia="仿宋" w:hAnsi="仿宋" w:cs="仿宋" w:hint="eastAsia"/>
          <w:b/>
          <w:sz w:val="22"/>
        </w:rPr>
        <w:t>26、</w:t>
      </w:r>
      <w:bookmarkStart w:id="190" w:name="_Toc72310063"/>
      <w:bookmarkStart w:id="191" w:name="_Toc71298299"/>
      <w:bookmarkStart w:id="192" w:name="_Toc77249136"/>
      <w:bookmarkStart w:id="193" w:name="_Toc72309696"/>
      <w:bookmarkStart w:id="194" w:name="_Toc76544581"/>
      <w:bookmarkEnd w:id="184"/>
      <w:bookmarkEnd w:id="185"/>
      <w:bookmarkEnd w:id="186"/>
      <w:bookmarkEnd w:id="187"/>
      <w:bookmarkEnd w:id="188"/>
      <w:r>
        <w:rPr>
          <w:rFonts w:ascii="仿宋" w:eastAsia="仿宋" w:hAnsi="仿宋" w:cs="仿宋" w:hint="eastAsia"/>
          <w:b/>
          <w:sz w:val="22"/>
        </w:rPr>
        <w:t>中标通知书</w:t>
      </w:r>
      <w:bookmarkEnd w:id="189"/>
    </w:p>
    <w:p w14:paraId="4C94EF94"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26.1在公告中标结果的同时，采购人或者采购代理机构应当向中标人发出中标通知书；对未通过资格审查的投标人，应当告知其未通过的原因；采用综合评分法评审的，还应当告知未中标人本人的评审得分与排序。</w:t>
      </w:r>
    </w:p>
    <w:p w14:paraId="08B7CBD9"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26.2中标通知书发出后，采购人不得违法改变中标结果，中标人无正当理由不得放弃中标。</w:t>
      </w:r>
    </w:p>
    <w:p w14:paraId="0E13F776" w14:textId="77777777" w:rsidR="005963B9" w:rsidRDefault="001B0E91">
      <w:pPr>
        <w:tabs>
          <w:tab w:val="left" w:pos="3544"/>
        </w:tabs>
        <w:wordWrap w:val="0"/>
        <w:spacing w:line="360" w:lineRule="auto"/>
        <w:ind w:firstLineChars="200" w:firstLine="442"/>
        <w:outlineLvl w:val="2"/>
        <w:rPr>
          <w:rFonts w:ascii="仿宋" w:eastAsia="仿宋" w:hAnsi="仿宋" w:cs="仿宋"/>
          <w:b/>
          <w:sz w:val="22"/>
        </w:rPr>
      </w:pPr>
      <w:bookmarkStart w:id="195" w:name="_Toc152963419"/>
      <w:r>
        <w:rPr>
          <w:rFonts w:ascii="仿宋" w:eastAsia="仿宋" w:hAnsi="仿宋" w:cs="仿宋" w:hint="eastAsia"/>
          <w:b/>
          <w:sz w:val="22"/>
        </w:rPr>
        <w:t>27、招标代理服务费</w:t>
      </w:r>
      <w:bookmarkEnd w:id="190"/>
      <w:bookmarkEnd w:id="191"/>
      <w:bookmarkEnd w:id="192"/>
      <w:bookmarkEnd w:id="193"/>
      <w:bookmarkEnd w:id="194"/>
      <w:bookmarkEnd w:id="195"/>
    </w:p>
    <w:p w14:paraId="2F09231D"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27.1中标人在结果公告公示后，向陕西顶</w:t>
      </w:r>
      <w:proofErr w:type="gramStart"/>
      <w:r>
        <w:rPr>
          <w:rFonts w:ascii="仿宋" w:eastAsia="仿宋" w:hAnsi="仿宋" w:cs="仿宋" w:hint="eastAsia"/>
          <w:sz w:val="22"/>
        </w:rPr>
        <w:t>晟</w:t>
      </w:r>
      <w:proofErr w:type="gramEnd"/>
      <w:r>
        <w:rPr>
          <w:rFonts w:ascii="仿宋" w:eastAsia="仿宋" w:hAnsi="仿宋" w:cs="仿宋" w:hint="eastAsia"/>
          <w:sz w:val="22"/>
        </w:rPr>
        <w:t xml:space="preserve">招标代理服务有限公司交纳本项目招标代理服务费。 </w:t>
      </w:r>
    </w:p>
    <w:p w14:paraId="0C94E0B0"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27.2招标代理服务费参照国家计委关于印发《招标代理服务收费管理暂行办法》的通知（计价格〔2002〕1980号）、《国家发展和改革委员会办公厅关于招标代理服务收费有关问题的通知》（发改办价格〔2003〕857号）及（发改办价格〔2021〕534号）规定计取。</w:t>
      </w:r>
    </w:p>
    <w:p w14:paraId="467C688C"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27.3 招标代理服务费可采用电汇、银行转账等形式支付。</w:t>
      </w:r>
    </w:p>
    <w:p w14:paraId="2DC3ADEF" w14:textId="77777777" w:rsidR="005963B9" w:rsidRDefault="001B0E91">
      <w:pPr>
        <w:spacing w:line="360" w:lineRule="auto"/>
        <w:ind w:firstLineChars="200" w:firstLine="440"/>
        <w:jc w:val="left"/>
        <w:rPr>
          <w:rFonts w:ascii="仿宋" w:eastAsia="仿宋" w:hAnsi="仿宋" w:cs="仿宋"/>
          <w:sz w:val="22"/>
        </w:rPr>
      </w:pPr>
      <w:bookmarkStart w:id="196" w:name="_Toc77249137"/>
      <w:bookmarkStart w:id="197" w:name="_Toc72309697"/>
      <w:bookmarkStart w:id="198" w:name="_Toc72310064"/>
      <w:bookmarkStart w:id="199" w:name="_Toc76544582"/>
      <w:bookmarkStart w:id="200" w:name="_Toc71298300"/>
      <w:r>
        <w:rPr>
          <w:rFonts w:ascii="仿宋" w:eastAsia="仿宋" w:hAnsi="仿宋" w:cs="仿宋" w:hint="eastAsia"/>
          <w:sz w:val="22"/>
        </w:rPr>
        <w:t>27.4招标代理服务费支付账户</w:t>
      </w:r>
    </w:p>
    <w:p w14:paraId="46F472F4" w14:textId="77777777" w:rsidR="005963B9" w:rsidRDefault="001B0E91">
      <w:pPr>
        <w:wordWrap w:val="0"/>
        <w:topLinePunct/>
        <w:snapToGrid w:val="0"/>
        <w:spacing w:line="360" w:lineRule="auto"/>
        <w:ind w:firstLineChars="200" w:firstLine="440"/>
        <w:contextualSpacing/>
        <w:jc w:val="left"/>
        <w:rPr>
          <w:rFonts w:ascii="仿宋" w:eastAsia="仿宋" w:hAnsi="仿宋" w:cs="仿宋"/>
          <w:bCs/>
          <w:sz w:val="22"/>
          <w:u w:val="single"/>
        </w:rPr>
      </w:pPr>
      <w:r>
        <w:rPr>
          <w:rFonts w:ascii="仿宋" w:eastAsia="仿宋" w:hAnsi="仿宋" w:cs="仿宋" w:hint="eastAsia"/>
          <w:bCs/>
          <w:sz w:val="22"/>
          <w:u w:val="single"/>
        </w:rPr>
        <w:t>开户名称：陕西顶</w:t>
      </w:r>
      <w:proofErr w:type="gramStart"/>
      <w:r>
        <w:rPr>
          <w:rFonts w:ascii="仿宋" w:eastAsia="仿宋" w:hAnsi="仿宋" w:cs="仿宋" w:hint="eastAsia"/>
          <w:bCs/>
          <w:sz w:val="22"/>
          <w:u w:val="single"/>
        </w:rPr>
        <w:t>晟</w:t>
      </w:r>
      <w:proofErr w:type="gramEnd"/>
      <w:r>
        <w:rPr>
          <w:rFonts w:ascii="仿宋" w:eastAsia="仿宋" w:hAnsi="仿宋" w:cs="仿宋" w:hint="eastAsia"/>
          <w:bCs/>
          <w:sz w:val="22"/>
          <w:u w:val="single"/>
        </w:rPr>
        <w:t>招标代理服务有限公司</w:t>
      </w:r>
    </w:p>
    <w:p w14:paraId="2AEADF45" w14:textId="77777777" w:rsidR="005963B9" w:rsidRDefault="001B0E91">
      <w:pPr>
        <w:wordWrap w:val="0"/>
        <w:topLinePunct/>
        <w:snapToGrid w:val="0"/>
        <w:spacing w:line="360" w:lineRule="auto"/>
        <w:ind w:firstLineChars="200" w:firstLine="440"/>
        <w:contextualSpacing/>
        <w:jc w:val="left"/>
        <w:rPr>
          <w:rFonts w:ascii="仿宋" w:eastAsia="仿宋" w:hAnsi="仿宋" w:cs="仿宋"/>
          <w:bCs/>
          <w:sz w:val="22"/>
          <w:u w:val="single"/>
        </w:rPr>
      </w:pPr>
      <w:r>
        <w:rPr>
          <w:rFonts w:ascii="仿宋" w:eastAsia="仿宋" w:hAnsi="仿宋" w:cs="仿宋" w:hint="eastAsia"/>
          <w:bCs/>
          <w:sz w:val="22"/>
          <w:u w:val="single"/>
        </w:rPr>
        <w:t>开户银行：兴业银行股份有限公司西安西长安街支行</w:t>
      </w:r>
    </w:p>
    <w:p w14:paraId="0F8431BC" w14:textId="77777777" w:rsidR="005963B9" w:rsidRDefault="001B0E91">
      <w:pPr>
        <w:wordWrap w:val="0"/>
        <w:topLinePunct/>
        <w:snapToGrid w:val="0"/>
        <w:spacing w:line="360" w:lineRule="auto"/>
        <w:ind w:firstLineChars="200" w:firstLine="440"/>
        <w:contextualSpacing/>
        <w:jc w:val="left"/>
        <w:rPr>
          <w:rFonts w:ascii="仿宋" w:eastAsia="仿宋" w:hAnsi="仿宋" w:cs="仿宋"/>
          <w:bCs/>
          <w:sz w:val="22"/>
          <w:u w:val="single"/>
        </w:rPr>
      </w:pPr>
      <w:r>
        <w:rPr>
          <w:rFonts w:ascii="仿宋" w:eastAsia="仿宋" w:hAnsi="仿宋" w:cs="仿宋" w:hint="eastAsia"/>
          <w:bCs/>
          <w:sz w:val="22"/>
          <w:u w:val="single"/>
        </w:rPr>
        <w:t>帐    号：</w:t>
      </w:r>
      <w:r>
        <w:rPr>
          <w:rFonts w:ascii="仿宋" w:eastAsia="仿宋" w:hAnsi="仿宋" w:cs="仿宋"/>
          <w:bCs/>
          <w:sz w:val="22"/>
          <w:u w:val="single"/>
        </w:rPr>
        <w:t>456960100100164376</w:t>
      </w:r>
    </w:p>
    <w:p w14:paraId="5D74C0B4" w14:textId="77777777" w:rsidR="005963B9" w:rsidRDefault="001B0E91">
      <w:pPr>
        <w:wordWrap w:val="0"/>
        <w:topLinePunct/>
        <w:snapToGrid w:val="0"/>
        <w:spacing w:line="360" w:lineRule="auto"/>
        <w:ind w:firstLineChars="200" w:firstLine="440"/>
        <w:contextualSpacing/>
        <w:jc w:val="left"/>
        <w:rPr>
          <w:rFonts w:ascii="仿宋" w:eastAsia="仿宋" w:hAnsi="仿宋" w:cs="仿宋"/>
          <w:bCs/>
          <w:sz w:val="22"/>
          <w:u w:val="single"/>
        </w:rPr>
      </w:pPr>
      <w:r>
        <w:rPr>
          <w:rFonts w:ascii="仿宋" w:eastAsia="仿宋" w:hAnsi="仿宋" w:cs="仿宋" w:hint="eastAsia"/>
          <w:bCs/>
          <w:sz w:val="22"/>
          <w:u w:val="single"/>
        </w:rPr>
        <w:t>开户银行行号：</w:t>
      </w:r>
      <w:r>
        <w:rPr>
          <w:rFonts w:ascii="仿宋" w:eastAsia="仿宋" w:hAnsi="仿宋" w:cs="仿宋"/>
          <w:bCs/>
          <w:sz w:val="22"/>
          <w:u w:val="single"/>
        </w:rPr>
        <w:t>309791006968</w:t>
      </w:r>
    </w:p>
    <w:p w14:paraId="63119733" w14:textId="77777777" w:rsidR="005963B9" w:rsidRDefault="001B0E91">
      <w:pPr>
        <w:wordWrap w:val="0"/>
        <w:topLinePunct/>
        <w:spacing w:line="360" w:lineRule="auto"/>
        <w:ind w:firstLineChars="200" w:firstLine="440"/>
        <w:jc w:val="left"/>
        <w:rPr>
          <w:rFonts w:ascii="仿宋" w:eastAsia="仿宋" w:hAnsi="仿宋" w:cs="仿宋"/>
          <w:bCs/>
          <w:sz w:val="22"/>
          <w:u w:val="single"/>
        </w:rPr>
      </w:pPr>
      <w:r>
        <w:rPr>
          <w:rFonts w:ascii="仿宋" w:eastAsia="仿宋" w:hAnsi="仿宋" w:cs="仿宋" w:hint="eastAsia"/>
          <w:bCs/>
          <w:sz w:val="22"/>
          <w:u w:val="single"/>
        </w:rPr>
        <w:t>财务电话：</w:t>
      </w:r>
      <w:r>
        <w:rPr>
          <w:rFonts w:ascii="仿宋" w:eastAsia="仿宋" w:hAnsi="仿宋" w:cs="仿宋"/>
          <w:bCs/>
          <w:sz w:val="22"/>
          <w:u w:val="single"/>
        </w:rPr>
        <w:t>13087689777</w:t>
      </w:r>
    </w:p>
    <w:p w14:paraId="34E26941" w14:textId="77777777" w:rsidR="005963B9" w:rsidRDefault="001B0E91">
      <w:pPr>
        <w:tabs>
          <w:tab w:val="left" w:pos="3544"/>
        </w:tabs>
        <w:wordWrap w:val="0"/>
        <w:spacing w:line="360" w:lineRule="auto"/>
        <w:ind w:firstLineChars="200" w:firstLine="442"/>
        <w:outlineLvl w:val="2"/>
        <w:rPr>
          <w:rFonts w:ascii="仿宋" w:eastAsia="仿宋" w:hAnsi="仿宋" w:cs="仿宋"/>
          <w:b/>
          <w:sz w:val="22"/>
        </w:rPr>
      </w:pPr>
      <w:bookmarkStart w:id="201" w:name="_Toc152963420"/>
      <w:r>
        <w:rPr>
          <w:rFonts w:ascii="仿宋" w:eastAsia="仿宋" w:hAnsi="仿宋" w:cs="仿宋" w:hint="eastAsia"/>
          <w:b/>
          <w:sz w:val="22"/>
        </w:rPr>
        <w:t>28、签订合同</w:t>
      </w:r>
      <w:bookmarkEnd w:id="196"/>
      <w:bookmarkEnd w:id="197"/>
      <w:bookmarkEnd w:id="198"/>
      <w:bookmarkEnd w:id="199"/>
      <w:bookmarkEnd w:id="200"/>
      <w:bookmarkEnd w:id="201"/>
    </w:p>
    <w:p w14:paraId="6CECA167"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28.1采购人与中标人应当在中标通知书发出之日起25日内，按照招标文件确定的合同文本以及采购标的、规格型号、采购金额、采购数量、技术要求等事项签订合同。</w:t>
      </w:r>
    </w:p>
    <w:p w14:paraId="4CF8CE80"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28.2中标人拒绝签订合同的，采购人可以按照评审报告排序从其他中标候选人中确定中标人或者重新组织采购活动。拒绝签订合同的投标人不得参加对该项目重新开展的采购活动。</w:t>
      </w:r>
    </w:p>
    <w:p w14:paraId="0016D580"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28.3合同履行中，采购人需追加与合同标的相同的货物、工程或者服务的，在不改变合同其他条款的前提下，可以与投标人协商签订补充合同，但所有补充合同的采购金额不得超过原合同采购金额的百分之十。</w:t>
      </w:r>
    </w:p>
    <w:p w14:paraId="0709508B" w14:textId="77777777" w:rsidR="005963B9" w:rsidRDefault="001B0E91">
      <w:pPr>
        <w:spacing w:line="360" w:lineRule="auto"/>
        <w:jc w:val="center"/>
        <w:outlineLvl w:val="1"/>
        <w:rPr>
          <w:rFonts w:ascii="仿宋" w:eastAsia="仿宋" w:hAnsi="仿宋" w:cs="仿宋"/>
          <w:b/>
          <w:sz w:val="22"/>
        </w:rPr>
      </w:pPr>
      <w:r>
        <w:rPr>
          <w:rFonts w:ascii="仿宋" w:eastAsia="仿宋" w:hAnsi="仿宋" w:cs="仿宋" w:hint="eastAsia"/>
          <w:sz w:val="22"/>
        </w:rPr>
        <w:t xml:space="preserve">  </w:t>
      </w:r>
      <w:bookmarkStart w:id="202" w:name="_Toc152963421"/>
      <w:r>
        <w:rPr>
          <w:rFonts w:ascii="仿宋" w:eastAsia="仿宋" w:hAnsi="仿宋" w:cs="仿宋" w:hint="eastAsia"/>
          <w:b/>
          <w:sz w:val="22"/>
        </w:rPr>
        <w:t>七、其他</w:t>
      </w:r>
      <w:bookmarkEnd w:id="202"/>
    </w:p>
    <w:p w14:paraId="0B638B17" w14:textId="77777777" w:rsidR="005963B9" w:rsidRDefault="001B0E91">
      <w:pPr>
        <w:spacing w:line="360" w:lineRule="auto"/>
        <w:jc w:val="left"/>
        <w:outlineLvl w:val="1"/>
        <w:rPr>
          <w:rFonts w:ascii="仿宋" w:eastAsia="仿宋" w:hAnsi="仿宋" w:cs="仿宋"/>
          <w:sz w:val="22"/>
        </w:rPr>
      </w:pPr>
      <w:r>
        <w:rPr>
          <w:rFonts w:ascii="仿宋" w:eastAsia="仿宋" w:hAnsi="仿宋" w:cs="仿宋" w:hint="eastAsia"/>
          <w:sz w:val="22"/>
        </w:rPr>
        <w:t xml:space="preserve">    </w:t>
      </w:r>
      <w:bookmarkStart w:id="203" w:name="_Toc152963422"/>
      <w:r>
        <w:rPr>
          <w:rFonts w:ascii="仿宋" w:eastAsia="仿宋" w:hAnsi="仿宋" w:cs="仿宋" w:hint="eastAsia"/>
          <w:sz w:val="22"/>
        </w:rPr>
        <w:t>1、若终止采购，采购代理机构将在原公告发布媒体进行公告，并书面通知已获取招标文件的投标人。</w:t>
      </w:r>
      <w:bookmarkEnd w:id="203"/>
    </w:p>
    <w:p w14:paraId="04DBA108" w14:textId="77777777" w:rsidR="005963B9" w:rsidRDefault="001B0E91">
      <w:pPr>
        <w:spacing w:line="360" w:lineRule="auto"/>
        <w:ind w:firstLineChars="200" w:firstLine="440"/>
        <w:jc w:val="left"/>
        <w:rPr>
          <w:rFonts w:ascii="仿宋" w:eastAsia="仿宋" w:hAnsi="仿宋" w:cs="仿宋"/>
          <w:sz w:val="22"/>
        </w:rPr>
      </w:pPr>
      <w:bookmarkStart w:id="204" w:name="_Toc29886055"/>
      <w:bookmarkStart w:id="205" w:name="_Toc73958052"/>
      <w:bookmarkStart w:id="206" w:name="_Toc75425784"/>
      <w:bookmarkStart w:id="207" w:name="_Toc7072"/>
      <w:r>
        <w:rPr>
          <w:rFonts w:ascii="仿宋" w:eastAsia="仿宋" w:hAnsi="仿宋" w:cs="仿宋" w:hint="eastAsia"/>
          <w:sz w:val="22"/>
        </w:rPr>
        <w:t>2、质疑</w:t>
      </w:r>
      <w:bookmarkEnd w:id="204"/>
      <w:bookmarkEnd w:id="205"/>
      <w:bookmarkEnd w:id="206"/>
      <w:bookmarkEnd w:id="207"/>
    </w:p>
    <w:p w14:paraId="78BD6F9C"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2.1投标人的质疑，根据《政府采购质疑和投诉办法》有关规定执行，其中质疑以书面形式向采购人、采购代理机构提出（联系人、电话及地址等见投标人须知前附表）。</w:t>
      </w:r>
    </w:p>
    <w:p w14:paraId="166FBB2A"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2.2对采购文件提出质疑的，应当在获取采购文件或者采购文件公告期限届满之日起7个工作日内提出。</w:t>
      </w:r>
    </w:p>
    <w:p w14:paraId="576BF586"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2.3对采购过程提出质疑的，在各程序环节结束之日起7个工作日内提出。</w:t>
      </w:r>
    </w:p>
    <w:p w14:paraId="63B70984"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2.4对中标或者成交结果提出质疑的，为中标或者成交结果公告期限届满之日起7个工作日内提出。</w:t>
      </w:r>
    </w:p>
    <w:p w14:paraId="7FF5061C"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2.5投标人提出质疑应当书面提交质疑函和必要的证明材料，并附有投标人的授权委托书，质疑</w:t>
      </w:r>
      <w:proofErr w:type="gramStart"/>
      <w:r>
        <w:rPr>
          <w:rFonts w:ascii="仿宋" w:eastAsia="仿宋" w:hAnsi="仿宋" w:cs="仿宋" w:hint="eastAsia"/>
          <w:sz w:val="22"/>
        </w:rPr>
        <w:t>函按照</w:t>
      </w:r>
      <w:proofErr w:type="gramEnd"/>
      <w:r>
        <w:rPr>
          <w:rFonts w:ascii="仿宋" w:eastAsia="仿宋" w:hAnsi="仿宋" w:cs="仿宋" w:hint="eastAsia"/>
          <w:sz w:val="22"/>
        </w:rPr>
        <w:t>中国政府采购</w:t>
      </w:r>
      <w:proofErr w:type="gramStart"/>
      <w:r>
        <w:rPr>
          <w:rFonts w:ascii="仿宋" w:eastAsia="仿宋" w:hAnsi="仿宋" w:cs="仿宋" w:hint="eastAsia"/>
          <w:sz w:val="22"/>
        </w:rPr>
        <w:t>网政府</w:t>
      </w:r>
      <w:proofErr w:type="gramEnd"/>
      <w:r>
        <w:rPr>
          <w:rFonts w:ascii="仿宋" w:eastAsia="仿宋" w:hAnsi="仿宋" w:cs="仿宋" w:hint="eastAsia"/>
          <w:sz w:val="22"/>
        </w:rPr>
        <w:t>采购投标人质疑函范本格式及要求书写。</w:t>
      </w:r>
    </w:p>
    <w:p w14:paraId="75F8555B"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2.6采购人、采购代理机构应在收到质疑人完整书面质疑后7个工作日内</w:t>
      </w:r>
      <w:proofErr w:type="gramStart"/>
      <w:r>
        <w:rPr>
          <w:rFonts w:ascii="仿宋" w:eastAsia="仿宋" w:hAnsi="仿宋" w:cs="仿宋" w:hint="eastAsia"/>
          <w:sz w:val="22"/>
        </w:rPr>
        <w:t>作出</w:t>
      </w:r>
      <w:proofErr w:type="gramEnd"/>
      <w:r>
        <w:rPr>
          <w:rFonts w:ascii="仿宋" w:eastAsia="仿宋" w:hAnsi="仿宋" w:cs="仿宋" w:hint="eastAsia"/>
          <w:sz w:val="22"/>
        </w:rPr>
        <w:t>答复，并书面形式通知质疑投标人和其他有关投标人。</w:t>
      </w:r>
    </w:p>
    <w:p w14:paraId="52EF878F"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2.7投标人在法定质疑期内一次性提出针对同一采购程序环节的</w:t>
      </w:r>
      <w:proofErr w:type="gramStart"/>
      <w:r>
        <w:rPr>
          <w:rFonts w:ascii="仿宋" w:eastAsia="仿宋" w:hAnsi="仿宋" w:cs="仿宋" w:hint="eastAsia"/>
          <w:sz w:val="22"/>
        </w:rPr>
        <w:t>的</w:t>
      </w:r>
      <w:proofErr w:type="gramEnd"/>
      <w:r>
        <w:rPr>
          <w:rFonts w:ascii="仿宋" w:eastAsia="仿宋" w:hAnsi="仿宋" w:cs="仿宋" w:hint="eastAsia"/>
          <w:sz w:val="22"/>
        </w:rPr>
        <w:t>质疑，不接受同一程序环节的多次质疑。</w:t>
      </w:r>
    </w:p>
    <w:p w14:paraId="4A304A65" w14:textId="77777777" w:rsidR="005963B9" w:rsidRDefault="001B0E91">
      <w:pPr>
        <w:spacing w:line="360" w:lineRule="auto"/>
        <w:ind w:firstLineChars="200" w:firstLine="440"/>
        <w:rPr>
          <w:rFonts w:ascii="仿宋" w:eastAsia="仿宋" w:hAnsi="仿宋" w:cs="仿宋"/>
          <w:sz w:val="22"/>
        </w:rPr>
      </w:pPr>
      <w:r>
        <w:rPr>
          <w:rFonts w:ascii="仿宋" w:eastAsia="仿宋" w:hAnsi="仿宋" w:cs="仿宋" w:hint="eastAsia"/>
          <w:sz w:val="22"/>
        </w:rPr>
        <w:t>3、已获取招标文件的投标人，按照陕西省财政厅关于政府采购投标人注册登记有关事项的通知，通过陕西省政府采购网（http://www.ccgp-shaanxi.gov.cn）注册登记加入陕西省政府采购投标人库。注册登记时如有技术疑问，详</w:t>
      </w:r>
      <w:proofErr w:type="gramStart"/>
      <w:r>
        <w:rPr>
          <w:rFonts w:ascii="仿宋" w:eastAsia="仿宋" w:hAnsi="仿宋" w:cs="仿宋" w:hint="eastAsia"/>
          <w:sz w:val="22"/>
        </w:rPr>
        <w:t>询</w:t>
      </w:r>
      <w:proofErr w:type="gramEnd"/>
      <w:r>
        <w:rPr>
          <w:rFonts w:ascii="仿宋" w:eastAsia="仿宋" w:hAnsi="仿宋" w:cs="仿宋" w:hint="eastAsia"/>
          <w:sz w:val="22"/>
        </w:rPr>
        <w:t>网站技术支持电话029-96702。</w:t>
      </w:r>
    </w:p>
    <w:p w14:paraId="39A2EF8A"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4、拒绝商业贿赂</w:t>
      </w:r>
    </w:p>
    <w:p w14:paraId="3ACC5BB9"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4.1采购人、采购代理机构、投标人和评标委员会在评标活动中，都要签订相应的《拒绝政府采购领域商业贿赂承诺书》，并对违反承诺的行为承担全部责任；</w:t>
      </w:r>
    </w:p>
    <w:p w14:paraId="4CE792D6" w14:textId="77777777" w:rsidR="005963B9" w:rsidRDefault="001B0E91">
      <w:pPr>
        <w:spacing w:line="360" w:lineRule="auto"/>
        <w:ind w:firstLineChars="200" w:firstLine="440"/>
        <w:jc w:val="left"/>
        <w:rPr>
          <w:rFonts w:ascii="仿宋" w:eastAsia="仿宋" w:hAnsi="仿宋" w:cs="仿宋"/>
          <w:sz w:val="22"/>
        </w:rPr>
      </w:pPr>
      <w:r>
        <w:rPr>
          <w:rFonts w:ascii="仿宋" w:eastAsia="仿宋" w:hAnsi="仿宋" w:cs="仿宋" w:hint="eastAsia"/>
          <w:sz w:val="22"/>
        </w:rPr>
        <w:t>4.2投标人必须填写《拒绝政府采购领域商业贿赂承诺书》装订于响应文件中。（格式见第六部分）。</w:t>
      </w:r>
    </w:p>
    <w:p w14:paraId="6AF8F248" w14:textId="77777777" w:rsidR="005963B9" w:rsidRDefault="005963B9">
      <w:pPr>
        <w:spacing w:line="360" w:lineRule="auto"/>
        <w:ind w:firstLineChars="200" w:firstLine="440"/>
        <w:jc w:val="left"/>
        <w:rPr>
          <w:rFonts w:ascii="仿宋" w:eastAsia="仿宋" w:hAnsi="仿宋" w:cs="仿宋"/>
          <w:sz w:val="22"/>
        </w:rPr>
        <w:sectPr w:rsidR="005963B9">
          <w:footerReference w:type="default" r:id="rId16"/>
          <w:pgSz w:w="11906" w:h="16838"/>
          <w:pgMar w:top="1418" w:right="1797" w:bottom="1418" w:left="1797" w:header="851" w:footer="992" w:gutter="0"/>
          <w:cols w:space="720"/>
          <w:docGrid w:linePitch="312"/>
        </w:sectPr>
      </w:pPr>
    </w:p>
    <w:p w14:paraId="6B73AC7D" w14:textId="77777777" w:rsidR="005963B9" w:rsidRDefault="001B0E91">
      <w:pPr>
        <w:tabs>
          <w:tab w:val="left" w:pos="3544"/>
        </w:tabs>
        <w:spacing w:line="360" w:lineRule="auto"/>
        <w:jc w:val="center"/>
        <w:outlineLvl w:val="0"/>
        <w:rPr>
          <w:rFonts w:ascii="仿宋" w:eastAsia="仿宋" w:hAnsi="仿宋" w:cs="仿宋"/>
          <w:b/>
          <w:sz w:val="28"/>
          <w:szCs w:val="32"/>
        </w:rPr>
      </w:pPr>
      <w:bookmarkStart w:id="208" w:name="_Toc152963423"/>
      <w:r>
        <w:rPr>
          <w:rFonts w:ascii="仿宋" w:eastAsia="仿宋" w:hAnsi="仿宋" w:cs="仿宋" w:hint="eastAsia"/>
          <w:b/>
          <w:sz w:val="32"/>
        </w:rPr>
        <w:t>第三部分 采购需求</w:t>
      </w:r>
      <w:bookmarkEnd w:id="208"/>
    </w:p>
    <w:p w14:paraId="4FAD2CD2" w14:textId="77777777" w:rsidR="005963B9" w:rsidRDefault="001B0E91">
      <w:pPr>
        <w:spacing w:line="360" w:lineRule="auto"/>
        <w:outlineLvl w:val="0"/>
        <w:rPr>
          <w:rFonts w:ascii="仿宋" w:eastAsia="仿宋" w:hAnsi="仿宋" w:cs="仿宋"/>
          <w:b/>
          <w:sz w:val="24"/>
        </w:rPr>
      </w:pPr>
      <w:bookmarkStart w:id="209" w:name="_Toc152963424"/>
      <w:bookmarkStart w:id="210" w:name="_Toc6485"/>
      <w:bookmarkStart w:id="211" w:name="_Toc98428732"/>
      <w:bookmarkStart w:id="212" w:name="_Toc498330535"/>
      <w:bookmarkStart w:id="213" w:name="_Toc6847026"/>
      <w:bookmarkStart w:id="214" w:name="_Toc489869360"/>
      <w:bookmarkStart w:id="215" w:name="_Toc402447129"/>
      <w:bookmarkStart w:id="216" w:name="_Toc489869746"/>
      <w:bookmarkStart w:id="217" w:name="_Toc490234301"/>
      <w:bookmarkStart w:id="218" w:name="_Toc493257951"/>
      <w:bookmarkStart w:id="219" w:name="_Toc258998238"/>
      <w:bookmarkStart w:id="220" w:name="_Toc445818409"/>
      <w:bookmarkStart w:id="221" w:name="_Toc258996283"/>
      <w:bookmarkStart w:id="222" w:name="_Toc402447402"/>
      <w:bookmarkStart w:id="223" w:name="_Toc455669894"/>
      <w:bookmarkStart w:id="224" w:name="_Toc213480112"/>
      <w:bookmarkStart w:id="225" w:name="_Toc490234575"/>
      <w:bookmarkStart w:id="226" w:name="_Toc479760681"/>
      <w:bookmarkStart w:id="227" w:name="_Toc258687148"/>
      <w:bookmarkStart w:id="228" w:name="_Toc490234473"/>
      <w:bookmarkStart w:id="229" w:name="_Toc423079808"/>
      <w:bookmarkStart w:id="230" w:name="_Toc493678942"/>
      <w:bookmarkStart w:id="231" w:name="_Toc489870022"/>
      <w:bookmarkStart w:id="232" w:name="_Toc479760809"/>
      <w:bookmarkStart w:id="233" w:name="_Toc316937563"/>
      <w:bookmarkStart w:id="234" w:name="_Toc385862498"/>
      <w:bookmarkStart w:id="235" w:name="_Toc381183415"/>
      <w:bookmarkStart w:id="236" w:name="_Toc490234245"/>
      <w:bookmarkStart w:id="237" w:name="_Toc215467396"/>
      <w:bookmarkStart w:id="238" w:name="_Toc490234586"/>
      <w:bookmarkStart w:id="239" w:name="_Toc402776499"/>
      <w:bookmarkStart w:id="240" w:name="_Toc258687045"/>
      <w:bookmarkStart w:id="241" w:name="_Toc316920672"/>
      <w:bookmarkStart w:id="242" w:name="_Toc489869022"/>
      <w:bookmarkStart w:id="243" w:name="_Toc489868888"/>
      <w:r>
        <w:rPr>
          <w:rFonts w:ascii="仿宋" w:eastAsia="仿宋" w:hAnsi="仿宋" w:cs="仿宋" w:hint="eastAsia"/>
          <w:b/>
          <w:sz w:val="24"/>
        </w:rPr>
        <w:t>一、技术要求</w:t>
      </w:r>
      <w:bookmarkEnd w:id="209"/>
      <w:bookmarkEnd w:id="210"/>
    </w:p>
    <w:p w14:paraId="419D6668" w14:textId="77777777" w:rsidR="005963B9" w:rsidRDefault="001B0E91" w:rsidP="006E0BDE">
      <w:pPr>
        <w:spacing w:line="360" w:lineRule="auto"/>
        <w:ind w:firstLineChars="200" w:firstLine="482"/>
        <w:rPr>
          <w:rFonts w:ascii="仿宋" w:eastAsia="仿宋" w:hAnsi="仿宋"/>
          <w:b/>
          <w:bCs/>
          <w:sz w:val="24"/>
        </w:rPr>
      </w:pPr>
      <w:r>
        <w:rPr>
          <w:rFonts w:ascii="仿宋" w:eastAsia="仿宋" w:hAnsi="仿宋" w:hint="eastAsia"/>
          <w:b/>
          <w:bCs/>
          <w:sz w:val="24"/>
        </w:rPr>
        <w:t>1．服务范围</w:t>
      </w:r>
    </w:p>
    <w:p w14:paraId="4E6E6FC2" w14:textId="77777777" w:rsidR="005963B9" w:rsidRDefault="001B0E91" w:rsidP="006E0BDE">
      <w:pPr>
        <w:spacing w:line="360" w:lineRule="auto"/>
        <w:ind w:firstLineChars="200" w:firstLine="480"/>
        <w:rPr>
          <w:rFonts w:ascii="仿宋" w:eastAsia="仿宋" w:hAnsi="仿宋"/>
          <w:bCs/>
          <w:sz w:val="24"/>
        </w:rPr>
      </w:pPr>
      <w:r>
        <w:rPr>
          <w:rFonts w:ascii="仿宋" w:eastAsia="仿宋" w:hAnsi="仿宋" w:hint="eastAsia"/>
          <w:bCs/>
          <w:sz w:val="24"/>
        </w:rPr>
        <w:t>1.1包括</w:t>
      </w:r>
      <w:r>
        <w:rPr>
          <w:rFonts w:ascii="仿宋" w:eastAsia="仿宋" w:hAnsi="仿宋"/>
          <w:bCs/>
          <w:sz w:val="24"/>
        </w:rPr>
        <w:t>GE（REVOLUTION HD）CT所有配件（硬件及软件），含（球管、高压发生器、探测器、机架、滑环、扫描床、轴承及电路板、电线线缆、高压注射器、恒温箱、机房空调、专用心电门控设备、AW工作站、软件维护更新及升级等）。</w:t>
      </w:r>
    </w:p>
    <w:p w14:paraId="7DC2465B" w14:textId="77777777" w:rsidR="005963B9" w:rsidRDefault="001B0E91">
      <w:pPr>
        <w:spacing w:line="360" w:lineRule="auto"/>
        <w:rPr>
          <w:rFonts w:ascii="仿宋" w:eastAsia="仿宋" w:hAnsi="仿宋"/>
          <w:b/>
          <w:bCs/>
          <w:sz w:val="24"/>
        </w:rPr>
      </w:pPr>
      <w:r>
        <w:rPr>
          <w:rFonts w:ascii="仿宋" w:eastAsia="仿宋" w:hAnsi="仿宋" w:hint="eastAsia"/>
          <w:b/>
          <w:bCs/>
          <w:sz w:val="24"/>
        </w:rPr>
        <w:t>2．服务要求</w:t>
      </w:r>
    </w:p>
    <w:p w14:paraId="21120BF1" w14:textId="77777777" w:rsidR="005963B9" w:rsidRDefault="001B0E91" w:rsidP="006E0BDE">
      <w:pPr>
        <w:spacing w:line="360" w:lineRule="auto"/>
        <w:ind w:firstLineChars="200" w:firstLine="480"/>
        <w:rPr>
          <w:rFonts w:ascii="仿宋" w:eastAsia="仿宋" w:hAnsi="仿宋"/>
          <w:bCs/>
          <w:sz w:val="24"/>
        </w:rPr>
      </w:pPr>
      <w:r>
        <w:rPr>
          <w:rFonts w:ascii="仿宋" w:eastAsia="仿宋" w:hAnsi="仿宋" w:hint="eastAsia"/>
          <w:bCs/>
          <w:sz w:val="24"/>
        </w:rPr>
        <w:t>2.1提供全年</w:t>
      </w:r>
      <w:r>
        <w:rPr>
          <w:rFonts w:ascii="仿宋" w:eastAsia="仿宋" w:hAnsi="仿宋"/>
          <w:bCs/>
          <w:sz w:val="24"/>
        </w:rPr>
        <w:t>365×24小时的电话及技术服务支持，提供 400 及800客户服务专线电话，全年无休，电话随时响应。报修到达现场时间≤12小时。</w:t>
      </w:r>
    </w:p>
    <w:p w14:paraId="4C60F232" w14:textId="77777777" w:rsidR="005963B9" w:rsidRDefault="001B0E91" w:rsidP="006E0BDE">
      <w:pPr>
        <w:spacing w:line="360" w:lineRule="auto"/>
        <w:ind w:firstLineChars="200" w:firstLine="480"/>
        <w:rPr>
          <w:rFonts w:ascii="仿宋" w:eastAsia="仿宋" w:hAnsi="仿宋"/>
          <w:bCs/>
          <w:sz w:val="24"/>
        </w:rPr>
      </w:pPr>
      <w:r>
        <w:rPr>
          <w:rFonts w:ascii="仿宋" w:eastAsia="仿宋" w:hAnsi="仿宋" w:hint="eastAsia"/>
          <w:bCs/>
          <w:sz w:val="24"/>
        </w:rPr>
        <w:t>2.2服务期限内全年开机天数≥</w:t>
      </w:r>
      <w:r>
        <w:rPr>
          <w:rFonts w:ascii="仿宋" w:eastAsia="仿宋" w:hAnsi="仿宋"/>
          <w:bCs/>
          <w:sz w:val="24"/>
        </w:rPr>
        <w:t>98％（以全年365天计算），一整年开机时间≥365×0.98＝358天，每少1天需要向旬阳市人民医院赔偿人民币</w:t>
      </w:r>
      <w:proofErr w:type="gramStart"/>
      <w:r>
        <w:rPr>
          <w:rFonts w:ascii="仿宋" w:eastAsia="仿宋" w:hAnsi="仿宋"/>
          <w:bCs/>
          <w:sz w:val="24"/>
        </w:rPr>
        <w:t>肆万捌千</w:t>
      </w:r>
      <w:proofErr w:type="gramEnd"/>
      <w:r>
        <w:rPr>
          <w:rFonts w:ascii="仿宋" w:eastAsia="仿宋" w:hAnsi="仿宋"/>
          <w:bCs/>
          <w:sz w:val="24"/>
        </w:rPr>
        <w:t>元（</w:t>
      </w:r>
      <w:r>
        <w:rPr>
          <w:rFonts w:ascii="宋体" w:hAnsi="宋体" w:cs="宋体" w:hint="eastAsia"/>
          <w:bCs/>
          <w:sz w:val="24"/>
        </w:rPr>
        <w:t>¥</w:t>
      </w:r>
      <w:r>
        <w:rPr>
          <w:rFonts w:ascii="仿宋" w:eastAsia="仿宋" w:hAnsi="仿宋"/>
          <w:bCs/>
          <w:sz w:val="24"/>
        </w:rPr>
        <w:t>48000元）。累计24小时为1天（每小时人民币</w:t>
      </w:r>
      <w:proofErr w:type="gramStart"/>
      <w:r>
        <w:rPr>
          <w:rFonts w:ascii="仿宋" w:eastAsia="仿宋" w:hAnsi="仿宋"/>
          <w:bCs/>
          <w:sz w:val="24"/>
        </w:rPr>
        <w:t>贰仟肆佰</w:t>
      </w:r>
      <w:proofErr w:type="gramEnd"/>
      <w:r>
        <w:rPr>
          <w:rFonts w:ascii="仿宋" w:eastAsia="仿宋" w:hAnsi="仿宋"/>
          <w:bCs/>
          <w:sz w:val="24"/>
        </w:rPr>
        <w:t>元整（</w:t>
      </w:r>
      <w:r>
        <w:rPr>
          <w:rFonts w:ascii="宋体" w:hAnsi="宋体" w:cs="宋体" w:hint="eastAsia"/>
          <w:bCs/>
          <w:sz w:val="24"/>
        </w:rPr>
        <w:t>¥</w:t>
      </w:r>
      <w:r>
        <w:rPr>
          <w:rFonts w:ascii="仿宋" w:eastAsia="仿宋" w:hAnsi="仿宋"/>
          <w:bCs/>
          <w:sz w:val="24"/>
        </w:rPr>
        <w:t>2400元））。</w:t>
      </w:r>
    </w:p>
    <w:p w14:paraId="3E38333E" w14:textId="77777777" w:rsidR="005963B9" w:rsidRDefault="001B0E91" w:rsidP="006E0BDE">
      <w:pPr>
        <w:spacing w:line="360" w:lineRule="auto"/>
        <w:ind w:firstLineChars="200" w:firstLine="480"/>
        <w:rPr>
          <w:rFonts w:ascii="仿宋" w:eastAsia="仿宋" w:hAnsi="仿宋"/>
          <w:bCs/>
          <w:sz w:val="24"/>
        </w:rPr>
      </w:pPr>
      <w:r>
        <w:rPr>
          <w:rFonts w:ascii="仿宋" w:eastAsia="仿宋" w:hAnsi="仿宋" w:hint="eastAsia"/>
          <w:bCs/>
          <w:sz w:val="24"/>
        </w:rPr>
        <w:t>2.3提供不限次的原厂技术人工维修服务。</w:t>
      </w:r>
    </w:p>
    <w:p w14:paraId="0D12AB84" w14:textId="77777777" w:rsidR="005963B9" w:rsidRDefault="001B0E91" w:rsidP="006E0BDE">
      <w:pPr>
        <w:spacing w:line="360" w:lineRule="auto"/>
        <w:ind w:firstLineChars="200" w:firstLine="480"/>
        <w:rPr>
          <w:rFonts w:ascii="仿宋" w:eastAsia="仿宋" w:hAnsi="仿宋"/>
          <w:bCs/>
          <w:sz w:val="24"/>
        </w:rPr>
      </w:pPr>
      <w:r>
        <w:rPr>
          <w:rFonts w:ascii="仿宋" w:eastAsia="仿宋" w:hAnsi="仿宋" w:hint="eastAsia"/>
          <w:bCs/>
          <w:sz w:val="24"/>
        </w:rPr>
        <w:t>2.4提供不限次的原厂全新原机同规格标准备件更换服务。</w:t>
      </w:r>
    </w:p>
    <w:p w14:paraId="204AA033" w14:textId="77777777" w:rsidR="005963B9" w:rsidRDefault="001B0E91" w:rsidP="006E0BDE">
      <w:pPr>
        <w:spacing w:line="360" w:lineRule="auto"/>
        <w:ind w:firstLineChars="200" w:firstLine="480"/>
        <w:rPr>
          <w:rFonts w:ascii="仿宋" w:eastAsia="仿宋" w:hAnsi="仿宋"/>
          <w:bCs/>
          <w:sz w:val="24"/>
        </w:rPr>
      </w:pPr>
      <w:r>
        <w:rPr>
          <w:rFonts w:ascii="仿宋" w:eastAsia="仿宋" w:hAnsi="仿宋" w:hint="eastAsia"/>
          <w:bCs/>
          <w:sz w:val="24"/>
        </w:rPr>
        <w:t>2.5服务期内投标人为医院提供的设备正常故障维修所需要更换所有备件，并保证所更换的备件为设备原厂检测合格且为全新的备件，包含球管，探测器（不限次），并提供所更换的备件为设备原厂检测合格的备件。合同期内设备所有备件故障损坏，更换备件为原厂合格且全新备件（提供相关手续或证明）。</w:t>
      </w:r>
    </w:p>
    <w:p w14:paraId="69F095AC" w14:textId="77777777" w:rsidR="005963B9" w:rsidRDefault="001B0E91" w:rsidP="006E0BDE">
      <w:pPr>
        <w:spacing w:line="360" w:lineRule="auto"/>
        <w:ind w:firstLineChars="200" w:firstLine="480"/>
        <w:rPr>
          <w:rFonts w:ascii="仿宋" w:eastAsia="仿宋" w:hAnsi="仿宋"/>
          <w:bCs/>
          <w:sz w:val="24"/>
        </w:rPr>
      </w:pPr>
      <w:r>
        <w:rPr>
          <w:rFonts w:ascii="仿宋" w:eastAsia="仿宋" w:hAnsi="仿宋" w:hint="eastAsia"/>
          <w:bCs/>
          <w:sz w:val="24"/>
        </w:rPr>
        <w:t>2.6投标人需提供设备生产厂家在国内有备件仓库（含报税仓库）以确保备件的供应和提供厂家备件仓库证明（需提供相关证明材料）。</w:t>
      </w:r>
    </w:p>
    <w:p w14:paraId="4DAADCD2" w14:textId="77777777" w:rsidR="005963B9" w:rsidRDefault="001B0E91" w:rsidP="006E0BDE">
      <w:pPr>
        <w:spacing w:line="360" w:lineRule="auto"/>
        <w:ind w:firstLineChars="200" w:firstLine="480"/>
        <w:rPr>
          <w:rFonts w:ascii="仿宋" w:eastAsia="仿宋" w:hAnsi="仿宋"/>
          <w:bCs/>
          <w:sz w:val="24"/>
        </w:rPr>
      </w:pPr>
      <w:r>
        <w:rPr>
          <w:rFonts w:ascii="仿宋" w:eastAsia="仿宋" w:hAnsi="仿宋" w:hint="eastAsia"/>
          <w:bCs/>
          <w:sz w:val="24"/>
        </w:rPr>
        <w:t>2.7</w:t>
      </w:r>
      <w:proofErr w:type="gramStart"/>
      <w:r>
        <w:rPr>
          <w:rFonts w:ascii="仿宋" w:eastAsia="仿宋" w:hAnsi="仿宋" w:hint="eastAsia"/>
          <w:bCs/>
          <w:sz w:val="24"/>
        </w:rPr>
        <w:t>球管损坏</w:t>
      </w:r>
      <w:proofErr w:type="gramEnd"/>
      <w:r>
        <w:rPr>
          <w:rFonts w:ascii="仿宋" w:eastAsia="仿宋" w:hAnsi="仿宋" w:hint="eastAsia"/>
          <w:bCs/>
          <w:sz w:val="24"/>
        </w:rPr>
        <w:t>更换：要求更换设备原厂设备所配套使用的</w:t>
      </w:r>
      <w:proofErr w:type="gramStart"/>
      <w:r>
        <w:rPr>
          <w:rFonts w:ascii="仿宋" w:eastAsia="仿宋" w:hAnsi="仿宋" w:hint="eastAsia"/>
          <w:bCs/>
          <w:sz w:val="24"/>
        </w:rPr>
        <w:t>全新球管</w:t>
      </w:r>
      <w:proofErr w:type="gramEnd"/>
      <w:r>
        <w:rPr>
          <w:rFonts w:ascii="仿宋" w:eastAsia="仿宋" w:hAnsi="仿宋"/>
          <w:bCs/>
          <w:sz w:val="24"/>
        </w:rPr>
        <w:t>D3703T，并提供合法来源的证明授权文件。</w:t>
      </w:r>
    </w:p>
    <w:p w14:paraId="2EE64F5D" w14:textId="77777777" w:rsidR="005963B9" w:rsidRDefault="001B0E91" w:rsidP="006E0BDE">
      <w:pPr>
        <w:spacing w:line="360" w:lineRule="auto"/>
        <w:ind w:firstLineChars="200" w:firstLine="480"/>
        <w:rPr>
          <w:rFonts w:ascii="仿宋" w:eastAsia="仿宋" w:hAnsi="仿宋"/>
          <w:bCs/>
          <w:sz w:val="24"/>
        </w:rPr>
      </w:pPr>
      <w:r>
        <w:rPr>
          <w:rFonts w:ascii="仿宋" w:eastAsia="仿宋" w:hAnsi="仿宋" w:hint="eastAsia"/>
          <w:bCs/>
          <w:sz w:val="24"/>
        </w:rPr>
        <w:t>2.8服务期限内保养次数：全年≥</w:t>
      </w:r>
      <w:r>
        <w:rPr>
          <w:rFonts w:ascii="仿宋" w:eastAsia="仿宋" w:hAnsi="仿宋"/>
          <w:bCs/>
          <w:sz w:val="24"/>
        </w:rPr>
        <w:t>4次。投标人需提供设备生产厂家的标准保养，每次进行维保工作均出具符合原厂质量标准的正规维保工作报告。</w:t>
      </w:r>
    </w:p>
    <w:p w14:paraId="547F6BEA" w14:textId="77777777" w:rsidR="005963B9" w:rsidRDefault="001B0E91" w:rsidP="006E0BDE">
      <w:pPr>
        <w:spacing w:line="360" w:lineRule="auto"/>
        <w:ind w:firstLineChars="200" w:firstLine="480"/>
        <w:rPr>
          <w:rFonts w:ascii="仿宋" w:eastAsia="仿宋" w:hAnsi="仿宋"/>
          <w:bCs/>
          <w:sz w:val="24"/>
        </w:rPr>
      </w:pPr>
      <w:r>
        <w:rPr>
          <w:rFonts w:ascii="仿宋" w:eastAsia="仿宋" w:hAnsi="仿宋" w:hint="eastAsia"/>
          <w:bCs/>
          <w:sz w:val="24"/>
        </w:rPr>
        <w:t>2.9维护保养内容：设备的安全检查、影像质量检查、设备除尘保养、性能测试及校准、运行状态检查等。</w:t>
      </w:r>
    </w:p>
    <w:p w14:paraId="375BD4A3" w14:textId="77777777" w:rsidR="005963B9" w:rsidRDefault="001B0E91" w:rsidP="006E0BDE">
      <w:pPr>
        <w:spacing w:line="360" w:lineRule="auto"/>
        <w:ind w:firstLineChars="200" w:firstLine="482"/>
        <w:rPr>
          <w:rFonts w:ascii="仿宋" w:eastAsia="仿宋" w:hAnsi="仿宋"/>
          <w:sz w:val="24"/>
        </w:rPr>
      </w:pPr>
      <w:r>
        <w:rPr>
          <w:rFonts w:ascii="仿宋" w:eastAsia="仿宋" w:hAnsi="仿宋" w:hint="eastAsia"/>
          <w:b/>
          <w:sz w:val="24"/>
        </w:rPr>
        <w:t>*</w:t>
      </w:r>
      <w:r>
        <w:rPr>
          <w:rFonts w:ascii="仿宋" w:eastAsia="仿宋" w:hAnsi="仿宋" w:hint="eastAsia"/>
          <w:bCs/>
          <w:sz w:val="24"/>
        </w:rPr>
        <w:t>2.10投标人具有该设备生产厂家相应的维保授权文件。</w:t>
      </w:r>
    </w:p>
    <w:p w14:paraId="58F948E1" w14:textId="77777777" w:rsidR="005963B9" w:rsidRDefault="001B0E91" w:rsidP="006E0BDE">
      <w:pPr>
        <w:spacing w:line="360" w:lineRule="auto"/>
        <w:ind w:firstLineChars="200" w:firstLine="480"/>
        <w:rPr>
          <w:rFonts w:ascii="仿宋" w:eastAsia="仿宋" w:hAnsi="仿宋"/>
          <w:bCs/>
          <w:sz w:val="24"/>
        </w:rPr>
      </w:pPr>
      <w:r>
        <w:rPr>
          <w:rFonts w:ascii="仿宋" w:eastAsia="仿宋" w:hAnsi="仿宋" w:hint="eastAsia"/>
          <w:bCs/>
          <w:sz w:val="24"/>
        </w:rPr>
        <w:t>2.11投标人所代表的服务机构至少有</w:t>
      </w:r>
      <w:r>
        <w:rPr>
          <w:rFonts w:ascii="仿宋" w:eastAsia="仿宋" w:hAnsi="仿宋"/>
          <w:bCs/>
          <w:sz w:val="24"/>
        </w:rPr>
        <w:t>4名具有GE公司认证资质且经验丰富、服务态度好的常驻售后工程师，工程技术人员均接受设备正式授权或培训认证，并持有核发的设备维修资质证明并在有效期一一对应。</w:t>
      </w:r>
    </w:p>
    <w:p w14:paraId="6E6DCD81" w14:textId="77777777" w:rsidR="005963B9" w:rsidRDefault="001B0E91" w:rsidP="006E0BDE">
      <w:pPr>
        <w:spacing w:line="360" w:lineRule="auto"/>
        <w:ind w:firstLineChars="200" w:firstLine="480"/>
        <w:rPr>
          <w:rFonts w:ascii="仿宋" w:eastAsia="仿宋" w:hAnsi="仿宋"/>
          <w:bCs/>
          <w:sz w:val="24"/>
        </w:rPr>
      </w:pPr>
      <w:r>
        <w:rPr>
          <w:rFonts w:ascii="仿宋" w:eastAsia="仿宋" w:hAnsi="仿宋" w:hint="eastAsia"/>
          <w:bCs/>
          <w:sz w:val="24"/>
        </w:rPr>
        <w:t>2.12投标人需提供设备的远程应用指导服务平台，该平台具备通过互联网对设备图像伪影等设置问题可通过后台对应用设备进行设置调节，使图像更加完美。</w:t>
      </w:r>
    </w:p>
    <w:p w14:paraId="0571D20A" w14:textId="77777777" w:rsidR="005963B9" w:rsidRDefault="001B0E91" w:rsidP="006E0BDE">
      <w:pPr>
        <w:spacing w:line="360" w:lineRule="auto"/>
        <w:ind w:firstLineChars="200" w:firstLine="480"/>
        <w:rPr>
          <w:rFonts w:ascii="仿宋" w:eastAsia="仿宋" w:hAnsi="仿宋"/>
          <w:bCs/>
          <w:sz w:val="24"/>
        </w:rPr>
      </w:pPr>
      <w:r>
        <w:rPr>
          <w:rFonts w:ascii="仿宋" w:eastAsia="仿宋" w:hAnsi="仿宋" w:hint="eastAsia"/>
          <w:bCs/>
          <w:sz w:val="24"/>
        </w:rPr>
        <w:t>2</w:t>
      </w:r>
      <w:r>
        <w:rPr>
          <w:rFonts w:ascii="仿宋" w:eastAsia="仿宋" w:hAnsi="仿宋"/>
          <w:bCs/>
          <w:sz w:val="24"/>
        </w:rPr>
        <w:t>.13.提供能及时获取并实施原厂系统安全性软硬件改版通知(FMI)能力的证明，服务期内免费提供设备（含AW工作站）的系统软件升级补丁和技术支持，保证所有系统软件为最新版本；</w:t>
      </w:r>
    </w:p>
    <w:p w14:paraId="7A938CFD" w14:textId="77777777" w:rsidR="005963B9" w:rsidRDefault="001B0E91" w:rsidP="006E0BDE">
      <w:pPr>
        <w:spacing w:line="360" w:lineRule="auto"/>
        <w:ind w:firstLineChars="200" w:firstLine="480"/>
        <w:rPr>
          <w:rFonts w:ascii="仿宋" w:eastAsia="仿宋" w:hAnsi="仿宋"/>
          <w:bCs/>
          <w:sz w:val="24"/>
        </w:rPr>
      </w:pPr>
      <w:r>
        <w:rPr>
          <w:rFonts w:ascii="仿宋" w:eastAsia="仿宋" w:hAnsi="仿宋" w:hint="eastAsia"/>
          <w:sz w:val="24"/>
        </w:rPr>
        <w:t>*</w:t>
      </w:r>
      <w:r>
        <w:rPr>
          <w:rFonts w:ascii="仿宋" w:eastAsia="仿宋" w:hAnsi="仿宋" w:hint="eastAsia"/>
          <w:bCs/>
          <w:sz w:val="24"/>
        </w:rPr>
        <w:t>2.14提供</w:t>
      </w:r>
      <w:r>
        <w:rPr>
          <w:rFonts w:ascii="仿宋" w:eastAsia="仿宋" w:hAnsi="仿宋"/>
          <w:bCs/>
          <w:sz w:val="24"/>
        </w:rPr>
        <w:t>IN-Site远程诊断服务及GE厂家远程设备。可以提供数字化预知型售后服务（包括远程维护，远程监测，预知型故障报警等）；Revolution HD CT培训工程师每年一次免费现场培训及无限次视频或电话临床应用咨询、指导。</w:t>
      </w:r>
    </w:p>
    <w:p w14:paraId="0994D16E" w14:textId="77777777" w:rsidR="005963B9" w:rsidRDefault="001B0E91" w:rsidP="006E0BDE">
      <w:pPr>
        <w:spacing w:line="360" w:lineRule="auto"/>
        <w:ind w:firstLineChars="200" w:firstLine="480"/>
        <w:rPr>
          <w:rFonts w:ascii="仿宋" w:eastAsia="仿宋" w:hAnsi="仿宋"/>
          <w:bCs/>
          <w:sz w:val="24"/>
        </w:rPr>
      </w:pPr>
      <w:r>
        <w:rPr>
          <w:rFonts w:ascii="仿宋" w:eastAsia="仿宋" w:hAnsi="仿宋" w:hint="eastAsia"/>
          <w:bCs/>
          <w:sz w:val="24"/>
        </w:rPr>
        <w:t>2</w:t>
      </w:r>
      <w:r>
        <w:rPr>
          <w:rFonts w:ascii="仿宋" w:eastAsia="仿宋" w:hAnsi="仿宋"/>
          <w:bCs/>
          <w:sz w:val="24"/>
        </w:rPr>
        <w:t>.15服务期结束提供全部的服务报告。</w:t>
      </w:r>
    </w:p>
    <w:p w14:paraId="2D3324D5" w14:textId="77777777" w:rsidR="005963B9" w:rsidRDefault="005963B9">
      <w:pPr>
        <w:spacing w:line="360" w:lineRule="auto"/>
        <w:rPr>
          <w:rFonts w:ascii="仿宋" w:eastAsia="仿宋" w:hAnsi="仿宋"/>
          <w:bCs/>
          <w:sz w:val="24"/>
        </w:rPr>
      </w:pPr>
    </w:p>
    <w:p w14:paraId="1E18B7E1" w14:textId="77777777" w:rsidR="005963B9" w:rsidRDefault="001B0E91">
      <w:pPr>
        <w:widowControl/>
        <w:jc w:val="left"/>
        <w:rPr>
          <w:rFonts w:ascii="仿宋" w:eastAsia="仿宋" w:hAnsi="仿宋" w:cs="仿宋"/>
          <w:b/>
          <w:sz w:val="24"/>
        </w:rPr>
      </w:pPr>
      <w:r>
        <w:rPr>
          <w:rFonts w:ascii="仿宋" w:eastAsia="仿宋" w:hAnsi="仿宋" w:cs="仿宋"/>
          <w:b/>
          <w:sz w:val="24"/>
        </w:rPr>
        <w:br w:type="page"/>
      </w:r>
    </w:p>
    <w:p w14:paraId="3552E491" w14:textId="77777777" w:rsidR="005963B9" w:rsidRDefault="001B0E91">
      <w:pPr>
        <w:spacing w:line="360" w:lineRule="auto"/>
        <w:outlineLvl w:val="0"/>
        <w:rPr>
          <w:rFonts w:ascii="仿宋" w:eastAsia="仿宋" w:hAnsi="仿宋" w:cs="仿宋"/>
          <w:b/>
          <w:sz w:val="24"/>
        </w:rPr>
      </w:pPr>
      <w:bookmarkStart w:id="244" w:name="_Toc152963425"/>
      <w:r>
        <w:rPr>
          <w:rFonts w:ascii="仿宋" w:eastAsia="仿宋" w:hAnsi="仿宋" w:cs="仿宋" w:hint="eastAsia"/>
          <w:b/>
          <w:sz w:val="24"/>
        </w:rPr>
        <w:t>二、商务要求</w:t>
      </w:r>
      <w:bookmarkEnd w:id="211"/>
      <w:bookmarkEnd w:id="244"/>
    </w:p>
    <w:p w14:paraId="4817607F" w14:textId="77777777" w:rsidR="005963B9" w:rsidRDefault="001B0E91">
      <w:pPr>
        <w:wordWrap w:val="0"/>
        <w:topLinePunct/>
        <w:spacing w:line="360" w:lineRule="auto"/>
        <w:ind w:firstLineChars="200" w:firstLine="442"/>
        <w:rPr>
          <w:rFonts w:ascii="仿宋" w:eastAsia="仿宋" w:hAnsi="仿宋" w:cs="仿宋"/>
          <w:bCs/>
          <w:sz w:val="22"/>
        </w:rPr>
      </w:pPr>
      <w:r>
        <w:rPr>
          <w:rFonts w:ascii="仿宋" w:eastAsia="仿宋" w:hAnsi="仿宋" w:cs="仿宋" w:hint="eastAsia"/>
          <w:b/>
          <w:sz w:val="22"/>
        </w:rPr>
        <w:t>1、中标内容：</w:t>
      </w:r>
      <w:r>
        <w:rPr>
          <w:rFonts w:ascii="仿宋" w:eastAsia="仿宋" w:hAnsi="仿宋" w:cs="仿宋" w:hint="eastAsia"/>
          <w:bCs/>
          <w:sz w:val="22"/>
        </w:rPr>
        <w:t>本项目采购内容及中标人的响应内容。</w:t>
      </w:r>
    </w:p>
    <w:p w14:paraId="43DDCF77" w14:textId="77777777" w:rsidR="005963B9" w:rsidRDefault="001B0E91">
      <w:pPr>
        <w:wordWrap w:val="0"/>
        <w:topLinePunct/>
        <w:spacing w:line="360" w:lineRule="auto"/>
        <w:ind w:firstLineChars="200" w:firstLine="442"/>
        <w:rPr>
          <w:rFonts w:ascii="仿宋" w:eastAsia="仿宋" w:hAnsi="仿宋" w:cs="仿宋"/>
          <w:b/>
          <w:sz w:val="22"/>
          <w:u w:val="single"/>
        </w:rPr>
      </w:pPr>
      <w:r>
        <w:rPr>
          <w:rFonts w:ascii="仿宋" w:eastAsia="仿宋" w:hAnsi="仿宋" w:cs="仿宋" w:hint="eastAsia"/>
          <w:b/>
          <w:sz w:val="22"/>
        </w:rPr>
        <w:t>2、服务期限：3年</w:t>
      </w:r>
    </w:p>
    <w:p w14:paraId="2F6CCE37" w14:textId="77777777" w:rsidR="005963B9" w:rsidRDefault="001B0E91">
      <w:pPr>
        <w:wordWrap w:val="0"/>
        <w:topLinePunct/>
        <w:spacing w:line="360" w:lineRule="auto"/>
        <w:ind w:firstLineChars="200" w:firstLine="442"/>
        <w:rPr>
          <w:rFonts w:ascii="仿宋" w:eastAsia="仿宋" w:hAnsi="仿宋" w:cs="仿宋"/>
          <w:bCs/>
          <w:sz w:val="22"/>
        </w:rPr>
      </w:pPr>
      <w:r>
        <w:rPr>
          <w:rFonts w:ascii="仿宋" w:eastAsia="仿宋" w:hAnsi="仿宋" w:cs="仿宋" w:hint="eastAsia"/>
          <w:b/>
          <w:sz w:val="22"/>
        </w:rPr>
        <w:t>3、服务地点：</w:t>
      </w:r>
      <w:r>
        <w:rPr>
          <w:rFonts w:ascii="仿宋" w:eastAsia="仿宋" w:hAnsi="仿宋" w:cs="仿宋" w:hint="eastAsia"/>
          <w:bCs/>
          <w:sz w:val="22"/>
        </w:rPr>
        <w:t>旬阳市人民医院</w:t>
      </w:r>
    </w:p>
    <w:p w14:paraId="7C2FE07B" w14:textId="77777777" w:rsidR="005963B9" w:rsidRDefault="001B0E91">
      <w:pPr>
        <w:wordWrap w:val="0"/>
        <w:topLinePunct/>
        <w:spacing w:line="360" w:lineRule="auto"/>
        <w:ind w:firstLineChars="200" w:firstLine="442"/>
        <w:rPr>
          <w:rFonts w:ascii="仿宋" w:eastAsia="仿宋" w:hAnsi="仿宋" w:cs="仿宋"/>
          <w:b/>
          <w:color w:val="000000" w:themeColor="text1"/>
          <w:sz w:val="22"/>
        </w:rPr>
      </w:pPr>
      <w:r>
        <w:rPr>
          <w:rFonts w:ascii="仿宋" w:eastAsia="仿宋" w:hAnsi="仿宋" w:cs="仿宋" w:hint="eastAsia"/>
          <w:b/>
          <w:color w:val="000000" w:themeColor="text1"/>
          <w:sz w:val="22"/>
        </w:rPr>
        <w:t>4、结算方式：</w:t>
      </w:r>
    </w:p>
    <w:p w14:paraId="53C3B9FB" w14:textId="77777777" w:rsidR="005963B9" w:rsidRDefault="001B0E91">
      <w:pPr>
        <w:wordWrap w:val="0"/>
        <w:topLinePunct/>
        <w:spacing w:line="360" w:lineRule="auto"/>
        <w:ind w:firstLineChars="200" w:firstLine="440"/>
        <w:rPr>
          <w:rFonts w:ascii="仿宋" w:eastAsia="仿宋" w:hAnsi="仿宋" w:cs="仿宋"/>
          <w:bCs/>
          <w:color w:val="000000" w:themeColor="text1"/>
          <w:sz w:val="22"/>
        </w:rPr>
      </w:pPr>
      <w:r>
        <w:rPr>
          <w:rFonts w:ascii="仿宋" w:eastAsia="仿宋" w:hAnsi="仿宋" w:cs="仿宋" w:hint="eastAsia"/>
          <w:bCs/>
          <w:color w:val="000000" w:themeColor="text1"/>
          <w:sz w:val="22"/>
        </w:rPr>
        <w:t>4.1结算单位：采购人结算，成交人须开具等额发票给采购人。</w:t>
      </w:r>
    </w:p>
    <w:p w14:paraId="16C2B039" w14:textId="77777777" w:rsidR="005963B9" w:rsidRDefault="001B0E91">
      <w:pPr>
        <w:wordWrap w:val="0"/>
        <w:topLinePunct/>
        <w:spacing w:line="360" w:lineRule="auto"/>
        <w:ind w:firstLineChars="200" w:firstLine="440"/>
        <w:rPr>
          <w:rFonts w:ascii="仿宋" w:eastAsia="仿宋" w:hAnsi="仿宋" w:cs="仿宋"/>
          <w:bCs/>
          <w:color w:val="000000" w:themeColor="text1"/>
          <w:sz w:val="22"/>
        </w:rPr>
      </w:pPr>
      <w:r>
        <w:rPr>
          <w:rFonts w:ascii="仿宋" w:eastAsia="仿宋" w:hAnsi="仿宋" w:cs="仿宋" w:hint="eastAsia"/>
          <w:bCs/>
          <w:color w:val="000000" w:themeColor="text1"/>
          <w:sz w:val="22"/>
        </w:rPr>
        <w:t>4.2付款方式：</w:t>
      </w:r>
    </w:p>
    <w:p w14:paraId="45EF2C9C" w14:textId="77777777" w:rsidR="005963B9" w:rsidRPr="00AE2B00" w:rsidRDefault="001B0E91">
      <w:pPr>
        <w:pStyle w:val="110"/>
        <w:autoSpaceDN w:val="0"/>
        <w:spacing w:line="360" w:lineRule="auto"/>
        <w:ind w:firstLine="440"/>
        <w:textAlignment w:val="center"/>
        <w:rPr>
          <w:rFonts w:ascii="仿宋" w:eastAsia="仿宋" w:hAnsi="仿宋" w:cs="仿宋"/>
          <w:bCs/>
          <w:color w:val="000000" w:themeColor="text1"/>
          <w:sz w:val="22"/>
        </w:rPr>
      </w:pPr>
      <w:r w:rsidRPr="00AE2B00">
        <w:rPr>
          <w:rFonts w:ascii="仿宋" w:eastAsia="仿宋" w:hAnsi="仿宋" w:cs="仿宋"/>
          <w:bCs/>
          <w:color w:val="000000" w:themeColor="text1"/>
          <w:sz w:val="22"/>
        </w:rPr>
        <w:t>1</w:t>
      </w:r>
      <w:r w:rsidRPr="00AE2B00">
        <w:rPr>
          <w:rFonts w:ascii="仿宋" w:eastAsia="仿宋" w:hAnsi="仿宋" w:cs="仿宋" w:hint="eastAsia"/>
          <w:bCs/>
          <w:color w:val="000000" w:themeColor="text1"/>
          <w:sz w:val="22"/>
        </w:rPr>
        <w:t>.</w:t>
      </w:r>
      <w:r w:rsidRPr="00AE2B00">
        <w:rPr>
          <w:rFonts w:ascii="仿宋" w:eastAsia="仿宋" w:hAnsi="仿宋" w:cs="仿宋"/>
          <w:bCs/>
          <w:color w:val="000000" w:themeColor="text1"/>
          <w:sz w:val="22"/>
        </w:rPr>
        <w:t>合同</w:t>
      </w:r>
      <w:r w:rsidRPr="00AE2B00">
        <w:rPr>
          <w:rFonts w:ascii="仿宋" w:eastAsia="仿宋" w:hAnsi="仿宋" w:cs="仿宋" w:hint="eastAsia"/>
          <w:bCs/>
          <w:color w:val="000000" w:themeColor="text1"/>
          <w:sz w:val="22"/>
        </w:rPr>
        <w:t>签订</w:t>
      </w:r>
      <w:r w:rsidRPr="00AE2B00">
        <w:rPr>
          <w:rFonts w:ascii="仿宋" w:eastAsia="仿宋" w:hAnsi="仿宋" w:cs="仿宋"/>
          <w:bCs/>
          <w:color w:val="000000" w:themeColor="text1"/>
          <w:sz w:val="22"/>
        </w:rPr>
        <w:t>后支付合同款项</w:t>
      </w:r>
      <w:r w:rsidRPr="00AE2B00">
        <w:rPr>
          <w:rFonts w:ascii="仿宋" w:eastAsia="仿宋" w:hAnsi="仿宋" w:cs="仿宋" w:hint="eastAsia"/>
          <w:bCs/>
          <w:color w:val="000000" w:themeColor="text1"/>
          <w:sz w:val="22"/>
        </w:rPr>
        <w:t>总额</w:t>
      </w:r>
      <w:r w:rsidRPr="00AE2B00">
        <w:rPr>
          <w:rFonts w:ascii="仿宋" w:eastAsia="仿宋" w:hAnsi="仿宋" w:cs="仿宋"/>
          <w:bCs/>
          <w:color w:val="000000" w:themeColor="text1"/>
          <w:sz w:val="22"/>
        </w:rPr>
        <w:t xml:space="preserve">的 </w:t>
      </w:r>
      <w:r w:rsidRPr="00AE2B00">
        <w:rPr>
          <w:rFonts w:ascii="仿宋" w:eastAsia="仿宋" w:hAnsi="仿宋" w:cs="仿宋" w:hint="eastAsia"/>
          <w:bCs/>
          <w:color w:val="000000" w:themeColor="text1"/>
          <w:sz w:val="22"/>
          <w:u w:val="single"/>
        </w:rPr>
        <w:t xml:space="preserve"> 40</w:t>
      </w:r>
      <w:r w:rsidRPr="00AE2B00">
        <w:rPr>
          <w:rFonts w:ascii="仿宋" w:eastAsia="仿宋" w:hAnsi="仿宋" w:cs="仿宋"/>
          <w:bCs/>
          <w:color w:val="000000" w:themeColor="text1"/>
          <w:sz w:val="22"/>
          <w:u w:val="single"/>
        </w:rPr>
        <w:t xml:space="preserve"> </w:t>
      </w:r>
      <w:r w:rsidRPr="00AE2B00">
        <w:rPr>
          <w:rFonts w:ascii="仿宋" w:eastAsia="仿宋" w:hAnsi="仿宋" w:cs="仿宋"/>
          <w:bCs/>
          <w:color w:val="000000" w:themeColor="text1"/>
          <w:sz w:val="22"/>
        </w:rPr>
        <w:t>%；</w:t>
      </w:r>
    </w:p>
    <w:p w14:paraId="038F3577" w14:textId="77777777" w:rsidR="005963B9" w:rsidRPr="00AE2B00" w:rsidRDefault="001B0E91">
      <w:pPr>
        <w:pStyle w:val="110"/>
        <w:autoSpaceDN w:val="0"/>
        <w:spacing w:line="360" w:lineRule="auto"/>
        <w:ind w:firstLine="440"/>
        <w:textAlignment w:val="center"/>
        <w:rPr>
          <w:rFonts w:ascii="仿宋" w:eastAsia="仿宋" w:hAnsi="仿宋" w:cs="仿宋"/>
          <w:bCs/>
          <w:color w:val="000000" w:themeColor="text1"/>
          <w:sz w:val="22"/>
        </w:rPr>
      </w:pPr>
      <w:r w:rsidRPr="00AE2B00">
        <w:rPr>
          <w:rFonts w:ascii="仿宋" w:eastAsia="仿宋" w:hAnsi="仿宋" w:cs="仿宋" w:hint="eastAsia"/>
          <w:bCs/>
          <w:color w:val="000000" w:themeColor="text1"/>
          <w:sz w:val="22"/>
        </w:rPr>
        <w:t>2.服务期满12个月</w:t>
      </w:r>
      <w:r w:rsidRPr="00AE2B00">
        <w:rPr>
          <w:rFonts w:ascii="仿宋" w:eastAsia="仿宋" w:hAnsi="仿宋" w:cs="仿宋"/>
          <w:bCs/>
          <w:color w:val="000000" w:themeColor="text1"/>
          <w:sz w:val="22"/>
        </w:rPr>
        <w:t>无质量争议问题</w:t>
      </w:r>
      <w:r w:rsidRPr="00AE2B00">
        <w:rPr>
          <w:rFonts w:ascii="仿宋" w:eastAsia="仿宋" w:hAnsi="仿宋" w:cs="仿宋" w:hint="eastAsia"/>
          <w:bCs/>
          <w:color w:val="000000" w:themeColor="text1"/>
          <w:sz w:val="22"/>
        </w:rPr>
        <w:t>后，支付合同款项总额的</w:t>
      </w:r>
      <w:r w:rsidRPr="00AE2B00">
        <w:rPr>
          <w:rFonts w:ascii="仿宋" w:eastAsia="仿宋" w:hAnsi="仿宋" w:cs="仿宋"/>
          <w:bCs/>
          <w:color w:val="000000" w:themeColor="text1"/>
          <w:sz w:val="22"/>
          <w:u w:val="single"/>
        </w:rPr>
        <w:t xml:space="preserve"> </w:t>
      </w:r>
      <w:r w:rsidRPr="00AE2B00">
        <w:rPr>
          <w:rFonts w:ascii="仿宋" w:eastAsia="仿宋" w:hAnsi="仿宋" w:cs="仿宋" w:hint="eastAsia"/>
          <w:bCs/>
          <w:color w:val="000000" w:themeColor="text1"/>
          <w:sz w:val="22"/>
          <w:u w:val="single"/>
        </w:rPr>
        <w:t>30</w:t>
      </w:r>
      <w:r w:rsidRPr="00AE2B00">
        <w:rPr>
          <w:rFonts w:ascii="仿宋" w:eastAsia="仿宋" w:hAnsi="仿宋" w:cs="仿宋"/>
          <w:bCs/>
          <w:color w:val="000000" w:themeColor="text1"/>
          <w:sz w:val="22"/>
          <w:u w:val="single"/>
        </w:rPr>
        <w:t xml:space="preserve"> </w:t>
      </w:r>
      <w:r w:rsidRPr="00AE2B00">
        <w:rPr>
          <w:rFonts w:ascii="仿宋" w:eastAsia="仿宋" w:hAnsi="仿宋" w:cs="仿宋"/>
          <w:bCs/>
          <w:color w:val="000000" w:themeColor="text1"/>
          <w:sz w:val="22"/>
        </w:rPr>
        <w:t>%</w:t>
      </w:r>
      <w:r w:rsidRPr="00AE2B00">
        <w:rPr>
          <w:rFonts w:ascii="仿宋" w:eastAsia="仿宋" w:hAnsi="仿宋" w:cs="仿宋" w:hint="eastAsia"/>
          <w:bCs/>
          <w:color w:val="000000" w:themeColor="text1"/>
          <w:sz w:val="22"/>
        </w:rPr>
        <w:t>；</w:t>
      </w:r>
    </w:p>
    <w:p w14:paraId="2802D313" w14:textId="77777777" w:rsidR="005963B9" w:rsidRPr="00AE2B00" w:rsidRDefault="001B0E91">
      <w:pPr>
        <w:pStyle w:val="110"/>
        <w:autoSpaceDN w:val="0"/>
        <w:spacing w:line="360" w:lineRule="auto"/>
        <w:ind w:firstLine="440"/>
        <w:textAlignment w:val="center"/>
        <w:rPr>
          <w:rFonts w:ascii="仿宋" w:eastAsia="仿宋" w:hAnsi="仿宋" w:cs="仿宋"/>
          <w:bCs/>
          <w:color w:val="000000" w:themeColor="text1"/>
          <w:sz w:val="22"/>
        </w:rPr>
      </w:pPr>
      <w:r w:rsidRPr="00AE2B00">
        <w:rPr>
          <w:rFonts w:ascii="仿宋" w:eastAsia="仿宋" w:hAnsi="仿宋" w:cs="仿宋" w:hint="eastAsia"/>
          <w:bCs/>
          <w:color w:val="000000" w:themeColor="text1"/>
          <w:sz w:val="22"/>
        </w:rPr>
        <w:t>3.服务期满24个月</w:t>
      </w:r>
      <w:r w:rsidRPr="00AE2B00">
        <w:rPr>
          <w:rFonts w:ascii="仿宋" w:eastAsia="仿宋" w:hAnsi="仿宋" w:cs="仿宋"/>
          <w:bCs/>
          <w:color w:val="000000" w:themeColor="text1"/>
          <w:sz w:val="22"/>
        </w:rPr>
        <w:t>无质量争议问题</w:t>
      </w:r>
      <w:r w:rsidRPr="00AE2B00">
        <w:rPr>
          <w:rFonts w:ascii="仿宋" w:eastAsia="仿宋" w:hAnsi="仿宋" w:cs="仿宋" w:hint="eastAsia"/>
          <w:bCs/>
          <w:color w:val="000000" w:themeColor="text1"/>
          <w:sz w:val="22"/>
        </w:rPr>
        <w:t>后，支付合同款项总额的</w:t>
      </w:r>
      <w:r w:rsidRPr="00AE2B00">
        <w:rPr>
          <w:rFonts w:ascii="仿宋" w:eastAsia="仿宋" w:hAnsi="仿宋" w:cs="仿宋"/>
          <w:bCs/>
          <w:color w:val="000000" w:themeColor="text1"/>
          <w:sz w:val="22"/>
          <w:u w:val="single"/>
        </w:rPr>
        <w:t xml:space="preserve"> </w:t>
      </w:r>
      <w:r w:rsidRPr="00AE2B00">
        <w:rPr>
          <w:rFonts w:ascii="仿宋" w:eastAsia="仿宋" w:hAnsi="仿宋" w:cs="仿宋" w:hint="eastAsia"/>
          <w:bCs/>
          <w:color w:val="000000" w:themeColor="text1"/>
          <w:sz w:val="22"/>
          <w:u w:val="single"/>
        </w:rPr>
        <w:t>30</w:t>
      </w:r>
      <w:r w:rsidRPr="00AE2B00">
        <w:rPr>
          <w:rFonts w:ascii="仿宋" w:eastAsia="仿宋" w:hAnsi="仿宋" w:cs="仿宋"/>
          <w:bCs/>
          <w:color w:val="000000" w:themeColor="text1"/>
          <w:sz w:val="22"/>
          <w:u w:val="single"/>
        </w:rPr>
        <w:t xml:space="preserve"> </w:t>
      </w:r>
      <w:r w:rsidRPr="00AE2B00">
        <w:rPr>
          <w:rFonts w:ascii="仿宋" w:eastAsia="仿宋" w:hAnsi="仿宋" w:cs="仿宋"/>
          <w:bCs/>
          <w:color w:val="000000" w:themeColor="text1"/>
          <w:sz w:val="22"/>
        </w:rPr>
        <w:t>%。</w:t>
      </w:r>
    </w:p>
    <w:p w14:paraId="0F684643" w14:textId="77777777" w:rsidR="005963B9" w:rsidRDefault="001B0E91">
      <w:pPr>
        <w:pStyle w:val="110"/>
        <w:autoSpaceDN w:val="0"/>
        <w:spacing w:line="360" w:lineRule="auto"/>
        <w:ind w:firstLine="442"/>
        <w:textAlignment w:val="center"/>
        <w:rPr>
          <w:rFonts w:ascii="仿宋" w:eastAsia="仿宋" w:hAnsi="仿宋" w:cs="仿宋"/>
          <w:b/>
          <w:sz w:val="22"/>
        </w:rPr>
      </w:pPr>
      <w:r>
        <w:rPr>
          <w:rFonts w:ascii="仿宋" w:eastAsia="仿宋" w:hAnsi="仿宋" w:cs="仿宋" w:hint="eastAsia"/>
          <w:b/>
          <w:sz w:val="22"/>
        </w:rPr>
        <w:t>5、项目验收</w:t>
      </w:r>
    </w:p>
    <w:p w14:paraId="2E5C4152" w14:textId="77777777" w:rsidR="005963B9" w:rsidRDefault="001B0E91">
      <w:pPr>
        <w:pStyle w:val="09wh"/>
        <w:spacing w:line="360" w:lineRule="auto"/>
        <w:ind w:firstLine="440"/>
        <w:rPr>
          <w:rFonts w:ascii="仿宋" w:hAnsi="仿宋" w:cs="仿宋"/>
          <w:sz w:val="22"/>
        </w:rPr>
      </w:pPr>
      <w:r>
        <w:rPr>
          <w:rFonts w:ascii="仿宋" w:hAnsi="仿宋" w:cs="仿宋" w:hint="eastAsia"/>
          <w:sz w:val="22"/>
        </w:rPr>
        <w:t>5.1项目验收由采购人或其委托的专家或第三方机构对项目进行验收，验收时，中标人应无条件予以配合并提供所需的全部文件；</w:t>
      </w:r>
    </w:p>
    <w:p w14:paraId="2442BD7C" w14:textId="77777777" w:rsidR="005963B9" w:rsidRDefault="001B0E91">
      <w:pPr>
        <w:pStyle w:val="09wh"/>
        <w:spacing w:line="360" w:lineRule="auto"/>
        <w:ind w:firstLine="440"/>
        <w:rPr>
          <w:rFonts w:ascii="仿宋" w:hAnsi="仿宋" w:cs="仿宋"/>
          <w:sz w:val="22"/>
        </w:rPr>
      </w:pPr>
      <w:r>
        <w:rPr>
          <w:rFonts w:ascii="仿宋" w:hAnsi="仿宋" w:cs="仿宋" w:hint="eastAsia"/>
          <w:sz w:val="22"/>
        </w:rPr>
        <w:t>5.2验收依据：招标文件、投标文件、合同文本、国内相应的标准、规范。</w:t>
      </w:r>
    </w:p>
    <w:p w14:paraId="2F6BF798" w14:textId="77777777" w:rsidR="005963B9" w:rsidRDefault="001B0E91">
      <w:pPr>
        <w:wordWrap w:val="0"/>
        <w:topLinePunct/>
        <w:spacing w:line="360" w:lineRule="auto"/>
        <w:ind w:leftChars="210" w:left="378"/>
        <w:rPr>
          <w:rFonts w:ascii="仿宋" w:eastAsia="仿宋" w:hAnsi="仿宋" w:cs="仿宋"/>
          <w:b/>
          <w:bCs/>
          <w:sz w:val="22"/>
        </w:rPr>
      </w:pPr>
      <w:r>
        <w:rPr>
          <w:rFonts w:ascii="仿宋" w:eastAsia="仿宋" w:hAnsi="仿宋" w:cs="仿宋" w:hint="eastAsia"/>
          <w:b/>
          <w:sz w:val="22"/>
        </w:rPr>
        <w:t>6、</w:t>
      </w:r>
      <w:r>
        <w:rPr>
          <w:rFonts w:ascii="仿宋" w:eastAsia="仿宋" w:hAnsi="仿宋" w:cs="仿宋" w:hint="eastAsia"/>
          <w:b/>
          <w:bCs/>
          <w:sz w:val="22"/>
        </w:rPr>
        <w:t>知识产权</w:t>
      </w:r>
    </w:p>
    <w:p w14:paraId="5C0648E0"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6.1投标人应保证投标服务及货物不会出现因第三方提出侵犯其专利权、商标权或其它知识产权而引发法律或经济纠纷，否则由投标人承担全部责任。任何被投标人用于未经授权的商业目的行为所造成的违约或侵权责任由投标人承担。</w:t>
      </w:r>
    </w:p>
    <w:p w14:paraId="78269E3A" w14:textId="77777777" w:rsidR="005963B9" w:rsidRDefault="001B0E91">
      <w:pPr>
        <w:wordWrap w:val="0"/>
        <w:topLinePunct/>
        <w:spacing w:line="360" w:lineRule="auto"/>
        <w:ind w:firstLineChars="200" w:firstLine="440"/>
      </w:pPr>
      <w:r>
        <w:rPr>
          <w:rFonts w:ascii="仿宋" w:eastAsia="仿宋" w:hAnsi="仿宋" w:cs="仿宋" w:hint="eastAsia"/>
          <w:sz w:val="22"/>
        </w:rPr>
        <w:t>6.2投标人应保证</w:t>
      </w:r>
      <w:r>
        <w:rPr>
          <w:rFonts w:ascii="仿宋" w:eastAsia="仿宋" w:hAnsi="仿宋" w:cs="仿宋"/>
          <w:sz w:val="22"/>
        </w:rPr>
        <w:t>在合同有效期内，</w:t>
      </w:r>
      <w:r>
        <w:rPr>
          <w:rFonts w:ascii="仿宋" w:eastAsia="仿宋" w:hAnsi="仿宋" w:cs="仿宋" w:hint="eastAsia"/>
          <w:sz w:val="22"/>
        </w:rPr>
        <w:t>采购人</w:t>
      </w:r>
      <w:r>
        <w:rPr>
          <w:rFonts w:ascii="仿宋" w:eastAsia="仿宋" w:hAnsi="仿宋" w:cs="仿宋"/>
          <w:sz w:val="22"/>
        </w:rPr>
        <w:t>利用</w:t>
      </w:r>
      <w:r>
        <w:rPr>
          <w:rFonts w:ascii="仿宋" w:eastAsia="仿宋" w:hAnsi="仿宋" w:cs="仿宋" w:hint="eastAsia"/>
          <w:sz w:val="22"/>
        </w:rPr>
        <w:t>投标人</w:t>
      </w:r>
      <w:r>
        <w:rPr>
          <w:rFonts w:ascii="仿宋" w:eastAsia="仿宋" w:hAnsi="仿宋" w:cs="仿宋"/>
          <w:sz w:val="22"/>
        </w:rPr>
        <w:t>提交的技术服务工作成果所完成的新的技术成果，归</w:t>
      </w:r>
      <w:r>
        <w:rPr>
          <w:rFonts w:ascii="仿宋" w:eastAsia="仿宋" w:hAnsi="仿宋" w:cs="仿宋" w:hint="eastAsia"/>
          <w:sz w:val="22"/>
        </w:rPr>
        <w:t>采购人</w:t>
      </w:r>
      <w:r>
        <w:rPr>
          <w:rFonts w:ascii="仿宋" w:eastAsia="仿宋" w:hAnsi="仿宋" w:cs="仿宋"/>
          <w:sz w:val="22"/>
        </w:rPr>
        <w:t>所有。</w:t>
      </w:r>
    </w:p>
    <w:p w14:paraId="7C9103A3" w14:textId="77777777" w:rsidR="005963B9" w:rsidRDefault="001B0E91">
      <w:pPr>
        <w:topLinePunct/>
        <w:spacing w:line="360" w:lineRule="auto"/>
        <w:ind w:firstLineChars="200" w:firstLine="442"/>
        <w:rPr>
          <w:rFonts w:ascii="仿宋" w:eastAsia="仿宋" w:hAnsi="仿宋" w:cs="仿宋"/>
          <w:b/>
          <w:sz w:val="22"/>
        </w:rPr>
      </w:pPr>
      <w:r>
        <w:rPr>
          <w:rFonts w:ascii="仿宋" w:eastAsia="仿宋" w:hAnsi="仿宋" w:cs="仿宋" w:hint="eastAsia"/>
          <w:b/>
          <w:sz w:val="22"/>
        </w:rPr>
        <w:t>7、违约责任</w:t>
      </w:r>
    </w:p>
    <w:p w14:paraId="62458C0F" w14:textId="77777777" w:rsidR="005963B9" w:rsidRDefault="001B0E91">
      <w:pPr>
        <w:topLinePunct/>
        <w:spacing w:line="360" w:lineRule="auto"/>
        <w:ind w:firstLineChars="200" w:firstLine="440"/>
        <w:rPr>
          <w:rFonts w:ascii="仿宋" w:eastAsia="仿宋" w:hAnsi="仿宋" w:cs="仿宋"/>
          <w:sz w:val="22"/>
        </w:rPr>
      </w:pPr>
      <w:r>
        <w:rPr>
          <w:rFonts w:ascii="仿宋" w:eastAsia="仿宋" w:hAnsi="仿宋" w:cs="仿宋" w:hint="eastAsia"/>
          <w:sz w:val="22"/>
        </w:rPr>
        <w:t>7.1按照《中华人民共和国民法典》中的相关条款执行。</w:t>
      </w:r>
    </w:p>
    <w:p w14:paraId="211B016E" w14:textId="77777777" w:rsidR="005963B9" w:rsidRDefault="001B0E91">
      <w:pPr>
        <w:topLinePunct/>
        <w:spacing w:line="360" w:lineRule="auto"/>
        <w:ind w:firstLineChars="200" w:firstLine="440"/>
        <w:rPr>
          <w:rFonts w:ascii="仿宋" w:eastAsia="仿宋" w:hAnsi="仿宋" w:cs="仿宋"/>
          <w:b/>
          <w:sz w:val="22"/>
        </w:rPr>
      </w:pPr>
      <w:r>
        <w:rPr>
          <w:rFonts w:ascii="仿宋" w:eastAsia="仿宋" w:hAnsi="仿宋" w:cs="仿宋" w:hint="eastAsia"/>
          <w:sz w:val="22"/>
        </w:rPr>
        <w:t>7.2中标人未按合同要求提供货物与服务或货物与服务质量不能满足技术要求，且在规定时间内未使采购人满意的，采购人有权终止合同，同时报请监管部门对其违约行为进行追究。</w:t>
      </w:r>
    </w:p>
    <w:p w14:paraId="2412949B" w14:textId="77777777" w:rsidR="005963B9" w:rsidRDefault="001B0E91">
      <w:pPr>
        <w:topLinePunct/>
        <w:spacing w:line="360" w:lineRule="auto"/>
        <w:ind w:leftChars="208" w:left="374"/>
        <w:rPr>
          <w:rFonts w:ascii="仿宋" w:eastAsia="仿宋" w:hAnsi="仿宋" w:cs="仿宋"/>
          <w:b/>
          <w:sz w:val="22"/>
        </w:rPr>
      </w:pPr>
      <w:r>
        <w:rPr>
          <w:rFonts w:ascii="仿宋" w:eastAsia="仿宋" w:hAnsi="仿宋" w:cs="仿宋" w:hint="eastAsia"/>
          <w:b/>
          <w:sz w:val="22"/>
        </w:rPr>
        <w:t>备注：</w:t>
      </w:r>
    </w:p>
    <w:p w14:paraId="77DBC842" w14:textId="77777777" w:rsidR="005963B9" w:rsidRDefault="001B0E91">
      <w:pPr>
        <w:topLinePunct/>
        <w:spacing w:line="360" w:lineRule="auto"/>
        <w:ind w:firstLineChars="200" w:firstLine="440"/>
        <w:rPr>
          <w:rFonts w:ascii="仿宋" w:eastAsia="仿宋" w:hAnsi="仿宋" w:cs="仿宋"/>
          <w:sz w:val="22"/>
        </w:rPr>
      </w:pPr>
      <w:r>
        <w:rPr>
          <w:rFonts w:ascii="仿宋" w:eastAsia="仿宋" w:hAnsi="仿宋" w:cs="仿宋" w:hint="eastAsia"/>
          <w:sz w:val="22"/>
        </w:rPr>
        <w:t>1.本部分内容中的技术要求与商务要求，为最低采购指标及服务要求，投标人提供等于或优于最低指标的产品及服务要求；</w:t>
      </w:r>
    </w:p>
    <w:p w14:paraId="459E96E5" w14:textId="77777777" w:rsidR="005963B9" w:rsidRDefault="001B0E91">
      <w:pPr>
        <w:topLinePunct/>
        <w:spacing w:line="360" w:lineRule="auto"/>
        <w:ind w:firstLineChars="200" w:firstLine="440"/>
        <w:rPr>
          <w:rFonts w:ascii="仿宋" w:eastAsia="仿宋" w:hAnsi="仿宋" w:cs="仿宋"/>
          <w:sz w:val="22"/>
        </w:rPr>
      </w:pPr>
      <w:r>
        <w:rPr>
          <w:rFonts w:ascii="仿宋" w:eastAsia="仿宋" w:hAnsi="仿宋" w:cs="仿宋" w:hint="eastAsia"/>
          <w:sz w:val="22"/>
        </w:rPr>
        <w:t>2.商务要求均不允许负偏离；否则，投标无效。技术要求带“</w:t>
      </w:r>
      <w:r>
        <w:rPr>
          <w:rFonts w:ascii="仿宋" w:eastAsia="仿宋" w:hAnsi="仿宋" w:hint="eastAsia"/>
          <w:sz w:val="24"/>
        </w:rPr>
        <w:t>*</w:t>
      </w:r>
      <w:r>
        <w:rPr>
          <w:rFonts w:ascii="仿宋" w:eastAsia="仿宋" w:hAnsi="仿宋" w:cs="仿宋" w:hint="eastAsia"/>
          <w:sz w:val="22"/>
        </w:rPr>
        <w:t>”不允许发生负偏离，发生负偏离视为未实质性响应招标文件，其余指标</w:t>
      </w:r>
      <w:r>
        <w:rPr>
          <w:rFonts w:ascii="仿宋" w:eastAsia="仿宋" w:hAnsi="仿宋" w:hint="eastAsia"/>
          <w:sz w:val="22"/>
        </w:rPr>
        <w:t>发生负偏离由评标委员会根据“评分要素一览表”进行扣分。</w:t>
      </w:r>
    </w:p>
    <w:p w14:paraId="700FA009" w14:textId="77777777" w:rsidR="005963B9" w:rsidRDefault="005963B9">
      <w:pPr>
        <w:tabs>
          <w:tab w:val="left" w:pos="3544"/>
        </w:tabs>
        <w:spacing w:line="360" w:lineRule="auto"/>
        <w:jc w:val="center"/>
        <w:outlineLvl w:val="0"/>
        <w:rPr>
          <w:rFonts w:ascii="仿宋" w:eastAsia="仿宋" w:hAnsi="仿宋" w:cs="仿宋"/>
          <w:b/>
          <w:sz w:val="30"/>
          <w:szCs w:val="30"/>
        </w:rPr>
        <w:sectPr w:rsidR="005963B9">
          <w:pgSz w:w="11906" w:h="16838"/>
          <w:pgMar w:top="1440" w:right="1797" w:bottom="1358" w:left="1797" w:header="851" w:footer="992" w:gutter="0"/>
          <w:cols w:space="720"/>
          <w:docGrid w:linePitch="312"/>
        </w:sectPr>
      </w:pPr>
    </w:p>
    <w:p w14:paraId="227B7919" w14:textId="77777777" w:rsidR="005963B9" w:rsidRDefault="001B0E91">
      <w:pPr>
        <w:tabs>
          <w:tab w:val="left" w:pos="3544"/>
        </w:tabs>
        <w:spacing w:line="360" w:lineRule="auto"/>
        <w:jc w:val="center"/>
        <w:outlineLvl w:val="0"/>
        <w:rPr>
          <w:rFonts w:ascii="仿宋" w:eastAsia="仿宋" w:hAnsi="仿宋" w:cs="仿宋"/>
          <w:b/>
          <w:sz w:val="30"/>
          <w:szCs w:val="30"/>
        </w:rPr>
      </w:pPr>
      <w:bookmarkStart w:id="245" w:name="_Toc152963426"/>
      <w:r>
        <w:rPr>
          <w:rFonts w:ascii="仿宋" w:eastAsia="仿宋" w:hAnsi="仿宋" w:cs="仿宋" w:hint="eastAsia"/>
          <w:b/>
          <w:sz w:val="30"/>
          <w:szCs w:val="30"/>
        </w:rPr>
        <w:t>第四部分 合同格式</w:t>
      </w:r>
      <w:bookmarkEnd w:id="212"/>
      <w:bookmarkEnd w:id="213"/>
      <w:r>
        <w:rPr>
          <w:rFonts w:ascii="仿宋" w:eastAsia="仿宋" w:hAnsi="仿宋" w:cs="仿宋" w:hint="eastAsia"/>
          <w:b/>
          <w:sz w:val="30"/>
          <w:szCs w:val="30"/>
        </w:rPr>
        <w:t>（参考文本）</w:t>
      </w:r>
      <w:bookmarkEnd w:id="245"/>
    </w:p>
    <w:p w14:paraId="75E1896C" w14:textId="77777777" w:rsidR="005963B9" w:rsidRDefault="005963B9">
      <w:pPr>
        <w:spacing w:line="360" w:lineRule="auto"/>
        <w:rPr>
          <w:rFonts w:ascii="仿宋" w:eastAsia="仿宋" w:hAnsi="仿宋" w:cs="仿宋"/>
        </w:rPr>
      </w:pPr>
      <w:bookmarkStart w:id="246" w:name="_Toc3195121"/>
      <w:bookmarkStart w:id="247" w:name="_Toc6847028"/>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6861F02A" w14:textId="77777777" w:rsidR="005963B9" w:rsidRDefault="001B0E91">
      <w:pPr>
        <w:spacing w:line="360" w:lineRule="auto"/>
        <w:jc w:val="center"/>
        <w:rPr>
          <w:rFonts w:ascii="仿宋" w:eastAsia="仿宋" w:hAnsi="仿宋" w:cs="仿宋"/>
          <w:sz w:val="22"/>
          <w:u w:val="single"/>
        </w:rPr>
      </w:pPr>
      <w:bookmarkStart w:id="248" w:name="_Toc71298316"/>
      <w:bookmarkStart w:id="249" w:name="_Toc72309701"/>
      <w:bookmarkStart w:id="250" w:name="_Toc72310070"/>
      <w:r>
        <w:rPr>
          <w:rFonts w:ascii="仿宋" w:eastAsia="仿宋" w:hAnsi="仿宋" w:cs="仿宋" w:hint="eastAsia"/>
          <w:sz w:val="22"/>
          <w:u w:val="single"/>
        </w:rPr>
        <w:t>（本部分合同格式为成交后，签订采购合同时参考使用文本）</w:t>
      </w:r>
      <w:bookmarkEnd w:id="248"/>
      <w:bookmarkEnd w:id="249"/>
      <w:bookmarkEnd w:id="250"/>
    </w:p>
    <w:p w14:paraId="104765E2" w14:textId="77777777" w:rsidR="005963B9" w:rsidRDefault="001B0E91">
      <w:pPr>
        <w:snapToGrid w:val="0"/>
        <w:spacing w:line="360" w:lineRule="auto"/>
        <w:jc w:val="left"/>
        <w:rPr>
          <w:rFonts w:ascii="仿宋" w:eastAsia="仿宋" w:hAnsi="仿宋" w:cs="宋体"/>
          <w:color w:val="000000"/>
          <w:sz w:val="22"/>
          <w:szCs w:val="22"/>
        </w:rPr>
      </w:pPr>
      <w:r>
        <w:rPr>
          <w:rFonts w:ascii="仿宋" w:eastAsia="仿宋" w:hAnsi="仿宋" w:cs="宋体" w:hint="eastAsia"/>
          <w:color w:val="000000"/>
          <w:sz w:val="22"/>
          <w:szCs w:val="22"/>
        </w:rPr>
        <w:t>采购人（甲方）：</w:t>
      </w:r>
      <w:r>
        <w:rPr>
          <w:rFonts w:ascii="仿宋" w:eastAsia="仿宋" w:hAnsi="仿宋" w:cs="宋体" w:hint="eastAsia"/>
          <w:color w:val="000000"/>
          <w:sz w:val="22"/>
          <w:szCs w:val="22"/>
          <w:u w:val="single"/>
        </w:rPr>
        <w:t>旬阳市人民医院</w:t>
      </w:r>
    </w:p>
    <w:p w14:paraId="1E1C54CA" w14:textId="77777777" w:rsidR="005963B9" w:rsidRDefault="001B0E91">
      <w:pPr>
        <w:snapToGrid w:val="0"/>
        <w:spacing w:line="360" w:lineRule="auto"/>
        <w:jc w:val="left"/>
        <w:rPr>
          <w:rFonts w:ascii="仿宋" w:eastAsia="仿宋" w:hAnsi="仿宋" w:cs="宋体"/>
          <w:color w:val="000000"/>
          <w:sz w:val="22"/>
          <w:szCs w:val="22"/>
        </w:rPr>
      </w:pPr>
      <w:r>
        <w:rPr>
          <w:rFonts w:ascii="仿宋" w:eastAsia="仿宋" w:hAnsi="仿宋" w:cs="宋体" w:hint="eastAsia"/>
          <w:color w:val="000000"/>
          <w:sz w:val="22"/>
          <w:szCs w:val="22"/>
        </w:rPr>
        <w:t>投标人（乙方）：</w:t>
      </w:r>
      <w:r>
        <w:rPr>
          <w:rFonts w:ascii="仿宋" w:eastAsia="仿宋" w:hAnsi="仿宋" w:cs="宋体" w:hint="eastAsia"/>
          <w:color w:val="000000"/>
          <w:sz w:val="22"/>
          <w:szCs w:val="22"/>
          <w:u w:val="single"/>
        </w:rPr>
        <w:t xml:space="preserve">                </w:t>
      </w:r>
    </w:p>
    <w:p w14:paraId="3FED7A03" w14:textId="77777777" w:rsidR="005963B9" w:rsidRDefault="001B0E91">
      <w:pPr>
        <w:snapToGrid w:val="0"/>
        <w:spacing w:line="360" w:lineRule="auto"/>
        <w:ind w:firstLineChars="236" w:firstLine="519"/>
        <w:jc w:val="left"/>
        <w:rPr>
          <w:rFonts w:ascii="仿宋" w:eastAsia="仿宋" w:hAnsi="仿宋" w:cs="宋体"/>
          <w:color w:val="000000"/>
          <w:sz w:val="22"/>
          <w:szCs w:val="22"/>
        </w:rPr>
      </w:pPr>
      <w:r>
        <w:rPr>
          <w:rFonts w:ascii="仿宋" w:eastAsia="仿宋" w:hAnsi="仿宋" w:cs="宋体" w:hint="eastAsia"/>
          <w:color w:val="000000"/>
          <w:sz w:val="22"/>
          <w:szCs w:val="22"/>
        </w:rPr>
        <w:t>根据《中华人民共和国政府采购法》、《中华人民共和国民法典》，经平等协商-----（采购项目编号：</w:t>
      </w:r>
      <w:r>
        <w:rPr>
          <w:rFonts w:ascii="仿宋" w:eastAsia="仿宋" w:hAnsi="仿宋" w:cs="宋体" w:hint="eastAsia"/>
          <w:color w:val="000000"/>
          <w:sz w:val="22"/>
          <w:szCs w:val="22"/>
          <w:u w:val="single"/>
        </w:rPr>
        <w:t xml:space="preserve">             </w:t>
      </w:r>
      <w:r>
        <w:rPr>
          <w:rFonts w:ascii="仿宋" w:eastAsia="仿宋" w:hAnsi="仿宋" w:cs="宋体" w:hint="eastAsia"/>
          <w:color w:val="000000"/>
          <w:sz w:val="22"/>
          <w:szCs w:val="22"/>
        </w:rPr>
        <w:t>）的《采购文件》、乙方的《响应文件》及《中标通知书》），甲、乙双方同意签订本合同。详细技术说明及其他有关合同的特定信息由合同附件予以说明，合同附件及本项目的招标文件、投标文件、《中标通知书》等均为本合同不可分割的部分。双方同意共同遵守如下条款：</w:t>
      </w:r>
    </w:p>
    <w:p w14:paraId="146E9A83" w14:textId="77777777" w:rsidR="005963B9" w:rsidRDefault="001B0E91">
      <w:pPr>
        <w:snapToGrid w:val="0"/>
        <w:spacing w:line="360" w:lineRule="auto"/>
        <w:ind w:firstLineChars="236" w:firstLine="521"/>
        <w:jc w:val="left"/>
        <w:rPr>
          <w:rFonts w:ascii="仿宋" w:eastAsia="仿宋" w:hAnsi="仿宋" w:cs="宋体"/>
          <w:b/>
          <w:bCs/>
          <w:color w:val="000000"/>
          <w:sz w:val="22"/>
          <w:szCs w:val="22"/>
        </w:rPr>
      </w:pPr>
      <w:r>
        <w:rPr>
          <w:rFonts w:ascii="仿宋" w:eastAsia="仿宋" w:hAnsi="仿宋" w:cs="宋体" w:hint="eastAsia"/>
          <w:b/>
          <w:bCs/>
          <w:color w:val="000000"/>
          <w:sz w:val="22"/>
          <w:szCs w:val="22"/>
        </w:rPr>
        <w:t>第一条  合同内容及金额：即中标单位中标总金额</w:t>
      </w:r>
    </w:p>
    <w:p w14:paraId="722A49C3" w14:textId="77777777" w:rsidR="005963B9" w:rsidRDefault="001B0E91">
      <w:pPr>
        <w:snapToGrid w:val="0"/>
        <w:spacing w:line="360" w:lineRule="auto"/>
        <w:ind w:firstLineChars="236" w:firstLine="519"/>
        <w:jc w:val="left"/>
        <w:rPr>
          <w:rFonts w:ascii="仿宋" w:eastAsia="仿宋" w:hAnsi="仿宋" w:cs="宋体"/>
          <w:color w:val="000000"/>
          <w:sz w:val="22"/>
          <w:szCs w:val="22"/>
        </w:rPr>
      </w:pPr>
      <w:r>
        <w:rPr>
          <w:rFonts w:ascii="仿宋" w:eastAsia="仿宋" w:hAnsi="仿宋" w:cs="宋体" w:hint="eastAsia"/>
          <w:color w:val="000000"/>
          <w:sz w:val="22"/>
          <w:szCs w:val="22"/>
        </w:rPr>
        <w:t>大写：</w:t>
      </w:r>
      <w:r>
        <w:rPr>
          <w:rFonts w:ascii="仿宋" w:eastAsia="仿宋" w:hAnsi="仿宋" w:cs="宋体" w:hint="eastAsia"/>
          <w:color w:val="000000"/>
          <w:sz w:val="22"/>
          <w:szCs w:val="22"/>
          <w:u w:val="single"/>
        </w:rPr>
        <w:t xml:space="preserve">              </w:t>
      </w:r>
      <w:r>
        <w:rPr>
          <w:rFonts w:ascii="仿宋" w:eastAsia="仿宋" w:hAnsi="仿宋" w:cs="宋体" w:hint="eastAsia"/>
          <w:color w:val="000000"/>
          <w:sz w:val="22"/>
          <w:szCs w:val="22"/>
        </w:rPr>
        <w:t>元；小写：</w:t>
      </w:r>
      <w:r>
        <w:rPr>
          <w:rFonts w:ascii="仿宋" w:eastAsia="仿宋" w:hAnsi="仿宋" w:cs="宋体" w:hint="eastAsia"/>
          <w:color w:val="000000"/>
          <w:sz w:val="22"/>
          <w:szCs w:val="22"/>
          <w:u w:val="single"/>
        </w:rPr>
        <w:t xml:space="preserve">               </w:t>
      </w:r>
      <w:r>
        <w:rPr>
          <w:rFonts w:ascii="仿宋" w:eastAsia="仿宋" w:hAnsi="仿宋" w:cs="宋体" w:hint="eastAsia"/>
          <w:color w:val="000000"/>
          <w:sz w:val="22"/>
          <w:szCs w:val="22"/>
        </w:rPr>
        <w:t>元</w:t>
      </w:r>
    </w:p>
    <w:p w14:paraId="5B5CA431" w14:textId="77777777" w:rsidR="005963B9" w:rsidRDefault="001B0E91">
      <w:pPr>
        <w:snapToGrid w:val="0"/>
        <w:spacing w:line="360" w:lineRule="auto"/>
        <w:ind w:firstLineChars="236" w:firstLine="521"/>
        <w:jc w:val="left"/>
        <w:rPr>
          <w:rFonts w:ascii="仿宋" w:eastAsia="仿宋" w:hAnsi="仿宋" w:cs="宋体"/>
          <w:b/>
          <w:color w:val="000000"/>
          <w:sz w:val="22"/>
          <w:szCs w:val="22"/>
          <w:highlight w:val="red"/>
        </w:rPr>
      </w:pPr>
      <w:bookmarkStart w:id="251" w:name="_Toc251768862"/>
      <w:bookmarkStart w:id="252" w:name="_Toc225654644"/>
      <w:bookmarkStart w:id="253" w:name="_Toc241833903"/>
      <w:bookmarkStart w:id="254" w:name="_Toc239568418"/>
      <w:bookmarkStart w:id="255" w:name="_Toc239233914"/>
      <w:bookmarkStart w:id="256" w:name="_Toc211854449"/>
      <w:bookmarkStart w:id="257" w:name="_Toc283019214"/>
      <w:bookmarkStart w:id="258" w:name="_Toc225670751"/>
      <w:bookmarkStart w:id="259" w:name="_Toc225244852"/>
      <w:bookmarkStart w:id="260" w:name="_Toc211911348"/>
      <w:bookmarkStart w:id="261" w:name="_Toc286993786"/>
      <w:bookmarkStart w:id="262" w:name="_Toc232492928"/>
      <w:bookmarkStart w:id="263" w:name="_Toc247334841"/>
      <w:bookmarkStart w:id="264" w:name="_Toc185395249"/>
      <w:bookmarkStart w:id="265" w:name="_Toc282696226"/>
      <w:bookmarkStart w:id="266" w:name="_Toc212019594"/>
      <w:bookmarkStart w:id="267" w:name="_Toc238984975"/>
      <w:bookmarkStart w:id="268" w:name="_Toc237145406"/>
      <w:r>
        <w:rPr>
          <w:rFonts w:ascii="仿宋" w:eastAsia="仿宋" w:hAnsi="仿宋" w:cs="宋体" w:hint="eastAsia"/>
          <w:b/>
          <w:color w:val="000000"/>
          <w:sz w:val="22"/>
          <w:szCs w:val="22"/>
        </w:rPr>
        <w:t>第二条  服务期限：</w:t>
      </w:r>
      <w:r>
        <w:rPr>
          <w:rFonts w:ascii="仿宋" w:eastAsia="仿宋" w:hAnsi="仿宋" w:cs="宋体" w:hint="eastAsia"/>
          <w:sz w:val="22"/>
          <w:szCs w:val="22"/>
        </w:rPr>
        <w:t>合同签订后</w:t>
      </w:r>
      <w:r w:rsidRPr="00AE2B00">
        <w:rPr>
          <w:rFonts w:ascii="仿宋" w:eastAsia="仿宋" w:hAnsi="仿宋" w:cs="宋体" w:hint="eastAsia"/>
          <w:sz w:val="22"/>
          <w:szCs w:val="22"/>
          <w:u w:val="single"/>
        </w:rPr>
        <w:t>3</w:t>
      </w:r>
      <w:r w:rsidRPr="00AE2B00">
        <w:rPr>
          <w:rFonts w:ascii="仿宋" w:eastAsia="仿宋" w:hAnsi="仿宋" w:cs="宋体" w:hint="eastAsia"/>
          <w:sz w:val="22"/>
          <w:szCs w:val="22"/>
        </w:rPr>
        <w:t>年</w:t>
      </w:r>
    </w:p>
    <w:p w14:paraId="0C13CA70" w14:textId="77777777" w:rsidR="005963B9" w:rsidRDefault="001B0E91">
      <w:pPr>
        <w:snapToGrid w:val="0"/>
        <w:spacing w:line="360" w:lineRule="auto"/>
        <w:ind w:firstLineChars="236" w:firstLine="519"/>
        <w:jc w:val="left"/>
        <w:rPr>
          <w:rFonts w:ascii="仿宋" w:eastAsia="仿宋" w:hAnsi="仿宋" w:cs="宋体"/>
          <w:color w:val="000000"/>
          <w:sz w:val="22"/>
          <w:szCs w:val="22"/>
        </w:rPr>
      </w:pPr>
      <w:r>
        <w:rPr>
          <w:rFonts w:ascii="仿宋" w:eastAsia="仿宋" w:hAnsi="仿宋" w:cs="宋体" w:hint="eastAsia"/>
          <w:color w:val="000000"/>
          <w:sz w:val="22"/>
          <w:szCs w:val="22"/>
        </w:rPr>
        <w:t>中标单位未征得采购单位同意和谅解而单方面停止服务，将按违约终止合同。</w:t>
      </w:r>
    </w:p>
    <w:p w14:paraId="6E49EDF8" w14:textId="77777777" w:rsidR="005963B9" w:rsidRDefault="001B0E91">
      <w:pPr>
        <w:snapToGrid w:val="0"/>
        <w:spacing w:line="360" w:lineRule="auto"/>
        <w:ind w:firstLineChars="236" w:firstLine="519"/>
        <w:jc w:val="left"/>
        <w:rPr>
          <w:rFonts w:ascii="仿宋" w:eastAsia="仿宋" w:hAnsi="仿宋" w:cs="宋体"/>
          <w:color w:val="000000"/>
          <w:sz w:val="22"/>
          <w:szCs w:val="22"/>
        </w:rPr>
      </w:pPr>
      <w:r>
        <w:rPr>
          <w:rFonts w:ascii="仿宋" w:eastAsia="仿宋" w:hAnsi="仿宋" w:cs="宋体" w:hint="eastAsia"/>
          <w:color w:val="000000"/>
          <w:sz w:val="22"/>
          <w:szCs w:val="22"/>
        </w:rPr>
        <w:t>中标单位遇到可能妨碍提供服务的情况，应当及时以书面形式通知采购单位，说明原由、拖延的期限等；采购单位、采购代理机构在收到通知后，尽快进行情况评估并确定是否通过修改合同，酌情延长</w:t>
      </w:r>
      <w:proofErr w:type="gramStart"/>
      <w:r>
        <w:rPr>
          <w:rFonts w:ascii="仿宋" w:eastAsia="仿宋" w:hAnsi="仿宋" w:cs="宋体" w:hint="eastAsia"/>
          <w:color w:val="000000"/>
          <w:sz w:val="22"/>
          <w:szCs w:val="22"/>
        </w:rPr>
        <w:t>限或者</w:t>
      </w:r>
      <w:proofErr w:type="gramEnd"/>
      <w:r>
        <w:rPr>
          <w:rFonts w:ascii="仿宋" w:eastAsia="仿宋" w:hAnsi="仿宋" w:cs="宋体" w:hint="eastAsia"/>
          <w:color w:val="000000"/>
          <w:sz w:val="22"/>
          <w:szCs w:val="22"/>
        </w:rPr>
        <w:t>通过协商加收误期赔偿金。</w:t>
      </w:r>
    </w:p>
    <w:p w14:paraId="253B47A5" w14:textId="77777777" w:rsidR="005963B9" w:rsidRDefault="001B0E91">
      <w:pPr>
        <w:snapToGrid w:val="0"/>
        <w:spacing w:line="360" w:lineRule="auto"/>
        <w:ind w:firstLineChars="236" w:firstLine="521"/>
        <w:jc w:val="left"/>
        <w:rPr>
          <w:rFonts w:ascii="仿宋" w:eastAsia="仿宋" w:hAnsi="仿宋" w:cs="宋体"/>
          <w:color w:val="000000"/>
          <w:sz w:val="22"/>
          <w:szCs w:val="22"/>
        </w:rPr>
      </w:pPr>
      <w:r>
        <w:rPr>
          <w:rFonts w:ascii="仿宋" w:eastAsia="仿宋" w:hAnsi="仿宋" w:cs="宋体" w:hint="eastAsia"/>
          <w:b/>
          <w:color w:val="000000"/>
          <w:sz w:val="22"/>
          <w:szCs w:val="22"/>
        </w:rPr>
        <w:t>第三条  服务地点：</w:t>
      </w:r>
      <w:r>
        <w:rPr>
          <w:rFonts w:ascii="仿宋" w:eastAsia="仿宋" w:hAnsi="仿宋" w:cs="宋体" w:hint="eastAsia"/>
          <w:color w:val="000000"/>
          <w:sz w:val="22"/>
          <w:szCs w:val="22"/>
        </w:rPr>
        <w:t>采购人指定地点。</w:t>
      </w:r>
    </w:p>
    <w:p w14:paraId="6E3844DA" w14:textId="77777777" w:rsidR="005963B9" w:rsidRDefault="001B0E91">
      <w:pPr>
        <w:snapToGrid w:val="0"/>
        <w:spacing w:line="360" w:lineRule="auto"/>
        <w:ind w:firstLineChars="236" w:firstLine="521"/>
        <w:jc w:val="left"/>
        <w:rPr>
          <w:rFonts w:ascii="仿宋" w:eastAsia="仿宋" w:hAnsi="仿宋" w:cs="宋体"/>
          <w:b/>
          <w:color w:val="000000"/>
          <w:sz w:val="22"/>
          <w:szCs w:val="22"/>
        </w:rPr>
      </w:pPr>
      <w:r>
        <w:rPr>
          <w:rFonts w:ascii="仿宋" w:eastAsia="仿宋" w:hAnsi="仿宋" w:cs="宋体" w:hint="eastAsia"/>
          <w:b/>
          <w:color w:val="000000"/>
          <w:sz w:val="22"/>
          <w:szCs w:val="22"/>
        </w:rPr>
        <w:t>第四条  结算方式</w:t>
      </w:r>
    </w:p>
    <w:p w14:paraId="7FB65D12" w14:textId="77777777" w:rsidR="00AE2B00" w:rsidRDefault="001B0E91" w:rsidP="00AE2B00">
      <w:pPr>
        <w:pStyle w:val="110"/>
        <w:autoSpaceDN w:val="0"/>
        <w:spacing w:line="360" w:lineRule="auto"/>
        <w:ind w:firstLine="440"/>
        <w:textAlignment w:val="center"/>
        <w:rPr>
          <w:rFonts w:ascii="仿宋" w:eastAsia="仿宋" w:hAnsi="仿宋" w:cs="宋体"/>
          <w:color w:val="000000"/>
          <w:sz w:val="22"/>
          <w:szCs w:val="22"/>
        </w:rPr>
      </w:pPr>
      <w:r>
        <w:rPr>
          <w:rFonts w:ascii="仿宋" w:eastAsia="仿宋" w:hAnsi="仿宋" w:cs="宋体" w:hint="eastAsia"/>
          <w:color w:val="000000"/>
          <w:sz w:val="22"/>
          <w:szCs w:val="22"/>
        </w:rPr>
        <w:t>1、付款方式：</w:t>
      </w:r>
    </w:p>
    <w:p w14:paraId="121D81BD" w14:textId="77777777" w:rsidR="00AE2B00" w:rsidRPr="00AE2B00" w:rsidRDefault="00AE2B00" w:rsidP="00AE2B00">
      <w:pPr>
        <w:pStyle w:val="110"/>
        <w:autoSpaceDN w:val="0"/>
        <w:spacing w:line="360" w:lineRule="auto"/>
        <w:ind w:firstLine="440"/>
        <w:textAlignment w:val="center"/>
        <w:rPr>
          <w:rFonts w:ascii="仿宋" w:eastAsia="仿宋" w:hAnsi="仿宋" w:cs="仿宋"/>
          <w:bCs/>
          <w:color w:val="000000" w:themeColor="text1"/>
          <w:sz w:val="22"/>
        </w:rPr>
      </w:pPr>
      <w:r>
        <w:rPr>
          <w:rFonts w:ascii="仿宋" w:eastAsia="仿宋" w:hAnsi="仿宋" w:cs="仿宋" w:hint="eastAsia"/>
          <w:bCs/>
          <w:color w:val="000000" w:themeColor="text1"/>
          <w:sz w:val="22"/>
        </w:rPr>
        <w:t>①</w:t>
      </w:r>
      <w:r w:rsidRPr="00AE2B00">
        <w:rPr>
          <w:rFonts w:ascii="仿宋" w:eastAsia="仿宋" w:hAnsi="仿宋" w:cs="仿宋"/>
          <w:bCs/>
          <w:color w:val="000000" w:themeColor="text1"/>
          <w:sz w:val="22"/>
        </w:rPr>
        <w:t>合同</w:t>
      </w:r>
      <w:r w:rsidRPr="00AE2B00">
        <w:rPr>
          <w:rFonts w:ascii="仿宋" w:eastAsia="仿宋" w:hAnsi="仿宋" w:cs="仿宋" w:hint="eastAsia"/>
          <w:bCs/>
          <w:color w:val="000000" w:themeColor="text1"/>
          <w:sz w:val="22"/>
        </w:rPr>
        <w:t>签订</w:t>
      </w:r>
      <w:r w:rsidRPr="00AE2B00">
        <w:rPr>
          <w:rFonts w:ascii="仿宋" w:eastAsia="仿宋" w:hAnsi="仿宋" w:cs="仿宋"/>
          <w:bCs/>
          <w:color w:val="000000" w:themeColor="text1"/>
          <w:sz w:val="22"/>
        </w:rPr>
        <w:t>后支付合同款项</w:t>
      </w:r>
      <w:r w:rsidRPr="00AE2B00">
        <w:rPr>
          <w:rFonts w:ascii="仿宋" w:eastAsia="仿宋" w:hAnsi="仿宋" w:cs="仿宋" w:hint="eastAsia"/>
          <w:bCs/>
          <w:color w:val="000000" w:themeColor="text1"/>
          <w:sz w:val="22"/>
        </w:rPr>
        <w:t>总额</w:t>
      </w:r>
      <w:r w:rsidRPr="00AE2B00">
        <w:rPr>
          <w:rFonts w:ascii="仿宋" w:eastAsia="仿宋" w:hAnsi="仿宋" w:cs="仿宋"/>
          <w:bCs/>
          <w:color w:val="000000" w:themeColor="text1"/>
          <w:sz w:val="22"/>
        </w:rPr>
        <w:t xml:space="preserve">的 </w:t>
      </w:r>
      <w:r w:rsidRPr="00AE2B00">
        <w:rPr>
          <w:rFonts w:ascii="仿宋" w:eastAsia="仿宋" w:hAnsi="仿宋" w:cs="仿宋" w:hint="eastAsia"/>
          <w:bCs/>
          <w:color w:val="000000" w:themeColor="text1"/>
          <w:sz w:val="22"/>
          <w:u w:val="single"/>
        </w:rPr>
        <w:t xml:space="preserve"> 40</w:t>
      </w:r>
      <w:r w:rsidRPr="00AE2B00">
        <w:rPr>
          <w:rFonts w:ascii="仿宋" w:eastAsia="仿宋" w:hAnsi="仿宋" w:cs="仿宋"/>
          <w:bCs/>
          <w:color w:val="000000" w:themeColor="text1"/>
          <w:sz w:val="22"/>
          <w:u w:val="single"/>
        </w:rPr>
        <w:t xml:space="preserve"> </w:t>
      </w:r>
      <w:r w:rsidRPr="00AE2B00">
        <w:rPr>
          <w:rFonts w:ascii="仿宋" w:eastAsia="仿宋" w:hAnsi="仿宋" w:cs="仿宋"/>
          <w:bCs/>
          <w:color w:val="000000" w:themeColor="text1"/>
          <w:sz w:val="22"/>
        </w:rPr>
        <w:t>%；</w:t>
      </w:r>
    </w:p>
    <w:p w14:paraId="1106EF6D" w14:textId="77777777" w:rsidR="00AE2B00" w:rsidRPr="00AE2B00" w:rsidRDefault="00AE2B00" w:rsidP="00AE2B00">
      <w:pPr>
        <w:pStyle w:val="110"/>
        <w:autoSpaceDN w:val="0"/>
        <w:spacing w:line="360" w:lineRule="auto"/>
        <w:ind w:firstLine="440"/>
        <w:textAlignment w:val="center"/>
        <w:rPr>
          <w:rFonts w:ascii="仿宋" w:eastAsia="仿宋" w:hAnsi="仿宋" w:cs="仿宋"/>
          <w:bCs/>
          <w:color w:val="000000" w:themeColor="text1"/>
          <w:sz w:val="22"/>
        </w:rPr>
      </w:pPr>
      <w:r>
        <w:rPr>
          <w:rFonts w:ascii="仿宋" w:eastAsia="仿宋" w:hAnsi="仿宋" w:cs="仿宋" w:hint="eastAsia"/>
          <w:bCs/>
          <w:color w:val="000000" w:themeColor="text1"/>
          <w:sz w:val="22"/>
        </w:rPr>
        <w:t>②</w:t>
      </w:r>
      <w:r w:rsidRPr="00AE2B00">
        <w:rPr>
          <w:rFonts w:ascii="仿宋" w:eastAsia="仿宋" w:hAnsi="仿宋" w:cs="仿宋" w:hint="eastAsia"/>
          <w:bCs/>
          <w:color w:val="000000" w:themeColor="text1"/>
          <w:sz w:val="22"/>
        </w:rPr>
        <w:t>服务期满12个月</w:t>
      </w:r>
      <w:r w:rsidRPr="00AE2B00">
        <w:rPr>
          <w:rFonts w:ascii="仿宋" w:eastAsia="仿宋" w:hAnsi="仿宋" w:cs="仿宋"/>
          <w:bCs/>
          <w:color w:val="000000" w:themeColor="text1"/>
          <w:sz w:val="22"/>
        </w:rPr>
        <w:t>无质量争议问题</w:t>
      </w:r>
      <w:r w:rsidRPr="00AE2B00">
        <w:rPr>
          <w:rFonts w:ascii="仿宋" w:eastAsia="仿宋" w:hAnsi="仿宋" w:cs="仿宋" w:hint="eastAsia"/>
          <w:bCs/>
          <w:color w:val="000000" w:themeColor="text1"/>
          <w:sz w:val="22"/>
        </w:rPr>
        <w:t>后，支付合同款项总额的</w:t>
      </w:r>
      <w:r w:rsidRPr="00AE2B00">
        <w:rPr>
          <w:rFonts w:ascii="仿宋" w:eastAsia="仿宋" w:hAnsi="仿宋" w:cs="仿宋"/>
          <w:bCs/>
          <w:color w:val="000000" w:themeColor="text1"/>
          <w:sz w:val="22"/>
          <w:u w:val="single"/>
        </w:rPr>
        <w:t xml:space="preserve"> </w:t>
      </w:r>
      <w:r w:rsidRPr="00AE2B00">
        <w:rPr>
          <w:rFonts w:ascii="仿宋" w:eastAsia="仿宋" w:hAnsi="仿宋" w:cs="仿宋" w:hint="eastAsia"/>
          <w:bCs/>
          <w:color w:val="000000" w:themeColor="text1"/>
          <w:sz w:val="22"/>
          <w:u w:val="single"/>
        </w:rPr>
        <w:t>30</w:t>
      </w:r>
      <w:r w:rsidRPr="00AE2B00">
        <w:rPr>
          <w:rFonts w:ascii="仿宋" w:eastAsia="仿宋" w:hAnsi="仿宋" w:cs="仿宋"/>
          <w:bCs/>
          <w:color w:val="000000" w:themeColor="text1"/>
          <w:sz w:val="22"/>
          <w:u w:val="single"/>
        </w:rPr>
        <w:t xml:space="preserve"> </w:t>
      </w:r>
      <w:r w:rsidRPr="00AE2B00">
        <w:rPr>
          <w:rFonts w:ascii="仿宋" w:eastAsia="仿宋" w:hAnsi="仿宋" w:cs="仿宋"/>
          <w:bCs/>
          <w:color w:val="000000" w:themeColor="text1"/>
          <w:sz w:val="22"/>
        </w:rPr>
        <w:t>%</w:t>
      </w:r>
      <w:r w:rsidRPr="00AE2B00">
        <w:rPr>
          <w:rFonts w:ascii="仿宋" w:eastAsia="仿宋" w:hAnsi="仿宋" w:cs="仿宋" w:hint="eastAsia"/>
          <w:bCs/>
          <w:color w:val="000000" w:themeColor="text1"/>
          <w:sz w:val="22"/>
        </w:rPr>
        <w:t>；</w:t>
      </w:r>
    </w:p>
    <w:p w14:paraId="521BF22D" w14:textId="77777777" w:rsidR="00AE2B00" w:rsidRPr="00AE2B00" w:rsidRDefault="00AE2B00" w:rsidP="00AE2B00">
      <w:pPr>
        <w:pStyle w:val="110"/>
        <w:autoSpaceDN w:val="0"/>
        <w:spacing w:line="360" w:lineRule="auto"/>
        <w:ind w:firstLine="440"/>
        <w:textAlignment w:val="center"/>
        <w:rPr>
          <w:rFonts w:ascii="仿宋" w:eastAsia="仿宋" w:hAnsi="仿宋" w:cs="仿宋"/>
          <w:bCs/>
          <w:color w:val="000000" w:themeColor="text1"/>
          <w:sz w:val="22"/>
        </w:rPr>
      </w:pPr>
      <w:r>
        <w:rPr>
          <w:rFonts w:ascii="仿宋" w:eastAsia="仿宋" w:hAnsi="仿宋" w:cs="仿宋" w:hint="eastAsia"/>
          <w:bCs/>
          <w:color w:val="000000" w:themeColor="text1"/>
          <w:sz w:val="22"/>
        </w:rPr>
        <w:t>③</w:t>
      </w:r>
      <w:r w:rsidRPr="00AE2B00">
        <w:rPr>
          <w:rFonts w:ascii="仿宋" w:eastAsia="仿宋" w:hAnsi="仿宋" w:cs="仿宋" w:hint="eastAsia"/>
          <w:bCs/>
          <w:color w:val="000000" w:themeColor="text1"/>
          <w:sz w:val="22"/>
        </w:rPr>
        <w:t>服务期满24个月</w:t>
      </w:r>
      <w:r w:rsidRPr="00AE2B00">
        <w:rPr>
          <w:rFonts w:ascii="仿宋" w:eastAsia="仿宋" w:hAnsi="仿宋" w:cs="仿宋"/>
          <w:bCs/>
          <w:color w:val="000000" w:themeColor="text1"/>
          <w:sz w:val="22"/>
        </w:rPr>
        <w:t>无质量争议问题</w:t>
      </w:r>
      <w:r w:rsidRPr="00AE2B00">
        <w:rPr>
          <w:rFonts w:ascii="仿宋" w:eastAsia="仿宋" w:hAnsi="仿宋" w:cs="仿宋" w:hint="eastAsia"/>
          <w:bCs/>
          <w:color w:val="000000" w:themeColor="text1"/>
          <w:sz w:val="22"/>
        </w:rPr>
        <w:t>后，支付合同款项总额的</w:t>
      </w:r>
      <w:r w:rsidRPr="00AE2B00">
        <w:rPr>
          <w:rFonts w:ascii="仿宋" w:eastAsia="仿宋" w:hAnsi="仿宋" w:cs="仿宋"/>
          <w:bCs/>
          <w:color w:val="000000" w:themeColor="text1"/>
          <w:sz w:val="22"/>
          <w:u w:val="single"/>
        </w:rPr>
        <w:t xml:space="preserve"> </w:t>
      </w:r>
      <w:r w:rsidRPr="00AE2B00">
        <w:rPr>
          <w:rFonts w:ascii="仿宋" w:eastAsia="仿宋" w:hAnsi="仿宋" w:cs="仿宋" w:hint="eastAsia"/>
          <w:bCs/>
          <w:color w:val="000000" w:themeColor="text1"/>
          <w:sz w:val="22"/>
          <w:u w:val="single"/>
        </w:rPr>
        <w:t>30</w:t>
      </w:r>
      <w:r w:rsidRPr="00AE2B00">
        <w:rPr>
          <w:rFonts w:ascii="仿宋" w:eastAsia="仿宋" w:hAnsi="仿宋" w:cs="仿宋"/>
          <w:bCs/>
          <w:color w:val="000000" w:themeColor="text1"/>
          <w:sz w:val="22"/>
          <w:u w:val="single"/>
        </w:rPr>
        <w:t xml:space="preserve"> </w:t>
      </w:r>
      <w:r w:rsidRPr="00AE2B00">
        <w:rPr>
          <w:rFonts w:ascii="仿宋" w:eastAsia="仿宋" w:hAnsi="仿宋" w:cs="仿宋"/>
          <w:bCs/>
          <w:color w:val="000000" w:themeColor="text1"/>
          <w:sz w:val="22"/>
        </w:rPr>
        <w:t>%。</w:t>
      </w:r>
    </w:p>
    <w:p w14:paraId="1526906D" w14:textId="77777777" w:rsidR="005963B9" w:rsidRDefault="001B0E91" w:rsidP="00AE2B00">
      <w:pPr>
        <w:snapToGrid w:val="0"/>
        <w:spacing w:line="360" w:lineRule="auto"/>
        <w:ind w:firstLineChars="200" w:firstLine="440"/>
        <w:jc w:val="left"/>
        <w:rPr>
          <w:rFonts w:ascii="仿宋" w:eastAsia="仿宋" w:hAnsi="仿宋" w:cs="宋体"/>
          <w:color w:val="000000"/>
          <w:sz w:val="22"/>
          <w:szCs w:val="22"/>
        </w:rPr>
      </w:pPr>
      <w:r>
        <w:rPr>
          <w:rFonts w:ascii="仿宋" w:eastAsia="仿宋" w:hAnsi="仿宋" w:cs="宋体" w:hint="eastAsia"/>
          <w:color w:val="000000"/>
          <w:sz w:val="22"/>
          <w:szCs w:val="22"/>
        </w:rPr>
        <w:t>2、乙方须向甲方出具合法有效的完税发票，甲方进行支付结算。</w:t>
      </w:r>
    </w:p>
    <w:p w14:paraId="037F648B" w14:textId="77777777" w:rsidR="005963B9" w:rsidRDefault="001B0E91" w:rsidP="00AE2B00">
      <w:pPr>
        <w:snapToGrid w:val="0"/>
        <w:spacing w:line="360" w:lineRule="auto"/>
        <w:ind w:firstLineChars="200" w:firstLine="440"/>
        <w:jc w:val="left"/>
        <w:rPr>
          <w:rFonts w:ascii="仿宋" w:eastAsia="仿宋" w:hAnsi="仿宋" w:cs="宋体"/>
          <w:color w:val="000000"/>
          <w:sz w:val="22"/>
          <w:szCs w:val="22"/>
        </w:rPr>
      </w:pPr>
      <w:r>
        <w:rPr>
          <w:rFonts w:ascii="仿宋" w:eastAsia="仿宋" w:hAnsi="仿宋" w:cs="宋体" w:hint="eastAsia"/>
          <w:color w:val="000000"/>
          <w:sz w:val="22"/>
          <w:szCs w:val="22"/>
        </w:rPr>
        <w:t>3、结算方式：银行转账。</w:t>
      </w:r>
    </w:p>
    <w:p w14:paraId="4940CBC9" w14:textId="77777777" w:rsidR="005963B9" w:rsidRDefault="001B0E91">
      <w:pPr>
        <w:snapToGrid w:val="0"/>
        <w:spacing w:line="360" w:lineRule="auto"/>
        <w:ind w:firstLineChars="236" w:firstLine="521"/>
        <w:jc w:val="left"/>
        <w:rPr>
          <w:rFonts w:ascii="仿宋" w:eastAsia="仿宋" w:hAnsi="仿宋" w:cs="宋体"/>
          <w:b/>
          <w:color w:val="000000"/>
          <w:sz w:val="22"/>
          <w:szCs w:val="22"/>
        </w:rPr>
      </w:pPr>
      <w:r>
        <w:rPr>
          <w:rFonts w:ascii="仿宋" w:eastAsia="仿宋" w:hAnsi="仿宋" w:cs="宋体" w:hint="eastAsia"/>
          <w:b/>
          <w:color w:val="000000"/>
          <w:sz w:val="22"/>
          <w:szCs w:val="22"/>
        </w:rPr>
        <w:t>第五条  服务质量:</w:t>
      </w:r>
      <w:r>
        <w:rPr>
          <w:rFonts w:ascii="仿宋" w:eastAsia="仿宋" w:hAnsi="仿宋" w:cs="宋体" w:hint="eastAsia"/>
          <w:color w:val="000000"/>
          <w:sz w:val="22"/>
          <w:szCs w:val="22"/>
        </w:rPr>
        <w:t xml:space="preserve"> 乙方提供的服务应满足国家、省、行业现行有关规范、规程、标准要求。</w:t>
      </w:r>
    </w:p>
    <w:p w14:paraId="55D6CD10" w14:textId="77777777" w:rsidR="005963B9" w:rsidRDefault="001B0E91">
      <w:pPr>
        <w:snapToGrid w:val="0"/>
        <w:spacing w:line="360" w:lineRule="auto"/>
        <w:ind w:firstLineChars="236" w:firstLine="521"/>
        <w:jc w:val="left"/>
        <w:rPr>
          <w:rFonts w:ascii="仿宋" w:eastAsia="仿宋" w:hAnsi="仿宋" w:cs="宋体"/>
          <w:b/>
          <w:color w:val="000000"/>
          <w:sz w:val="22"/>
          <w:szCs w:val="22"/>
        </w:rPr>
      </w:pPr>
      <w:r>
        <w:rPr>
          <w:rFonts w:ascii="仿宋" w:eastAsia="仿宋" w:hAnsi="仿宋" w:cs="宋体" w:hint="eastAsia"/>
          <w:b/>
          <w:color w:val="000000"/>
          <w:sz w:val="22"/>
          <w:szCs w:val="22"/>
        </w:rPr>
        <w:t>第六条  知识产权</w:t>
      </w:r>
    </w:p>
    <w:p w14:paraId="2C85BFFF" w14:textId="77777777" w:rsidR="005963B9" w:rsidRDefault="001B0E91">
      <w:pPr>
        <w:snapToGrid w:val="0"/>
        <w:spacing w:line="360" w:lineRule="auto"/>
        <w:ind w:firstLineChars="236" w:firstLine="519"/>
        <w:jc w:val="left"/>
        <w:rPr>
          <w:rFonts w:ascii="仿宋" w:eastAsia="仿宋" w:hAnsi="仿宋" w:cs="宋体"/>
          <w:color w:val="000000"/>
          <w:sz w:val="22"/>
          <w:szCs w:val="22"/>
        </w:rPr>
      </w:pPr>
      <w:r>
        <w:rPr>
          <w:rFonts w:ascii="仿宋" w:eastAsia="仿宋" w:hAnsi="仿宋" w:cs="宋体" w:hint="eastAsia"/>
          <w:color w:val="000000"/>
          <w:sz w:val="22"/>
          <w:szCs w:val="22"/>
        </w:rPr>
        <w:t>乙方应保证所提供的服务或其任何一部分均不会侵犯任何第三方的专利权、商标权或著作权。</w:t>
      </w:r>
    </w:p>
    <w:p w14:paraId="222363AB" w14:textId="77777777" w:rsidR="005963B9" w:rsidRDefault="001B0E91">
      <w:pPr>
        <w:snapToGrid w:val="0"/>
        <w:spacing w:line="360" w:lineRule="auto"/>
        <w:ind w:firstLineChars="236" w:firstLine="521"/>
        <w:jc w:val="left"/>
        <w:rPr>
          <w:rFonts w:ascii="仿宋" w:eastAsia="仿宋" w:hAnsi="仿宋" w:cs="宋体"/>
          <w:b/>
          <w:color w:val="000000"/>
          <w:sz w:val="22"/>
          <w:szCs w:val="22"/>
        </w:rPr>
      </w:pPr>
      <w:r>
        <w:rPr>
          <w:rFonts w:ascii="仿宋" w:eastAsia="仿宋" w:hAnsi="仿宋" w:cs="宋体" w:hint="eastAsia"/>
          <w:b/>
          <w:color w:val="000000"/>
          <w:sz w:val="22"/>
          <w:szCs w:val="22"/>
        </w:rPr>
        <w:t>第七条  无产权瑕疵条款</w:t>
      </w:r>
    </w:p>
    <w:p w14:paraId="42B35C48" w14:textId="77777777" w:rsidR="005963B9" w:rsidRDefault="001B0E91">
      <w:pPr>
        <w:snapToGrid w:val="0"/>
        <w:spacing w:line="360" w:lineRule="auto"/>
        <w:ind w:firstLineChars="236" w:firstLine="519"/>
        <w:jc w:val="left"/>
        <w:rPr>
          <w:rFonts w:ascii="仿宋" w:eastAsia="仿宋" w:hAnsi="仿宋" w:cs="宋体"/>
          <w:color w:val="000000"/>
          <w:sz w:val="22"/>
          <w:szCs w:val="22"/>
        </w:rPr>
      </w:pPr>
      <w:r>
        <w:rPr>
          <w:rFonts w:ascii="仿宋" w:eastAsia="仿宋" w:hAnsi="仿宋" w:cs="宋体" w:hint="eastAsia"/>
          <w:color w:val="000000"/>
          <w:sz w:val="22"/>
          <w:szCs w:val="22"/>
        </w:rPr>
        <w:t>乙方保证所提供的服务的所有权完全属于</w:t>
      </w:r>
      <w:proofErr w:type="gramStart"/>
      <w:r>
        <w:rPr>
          <w:rFonts w:ascii="仿宋" w:eastAsia="仿宋" w:hAnsi="仿宋" w:cs="宋体" w:hint="eastAsia"/>
          <w:color w:val="000000"/>
          <w:sz w:val="22"/>
          <w:szCs w:val="22"/>
        </w:rPr>
        <w:t>乙方且</w:t>
      </w:r>
      <w:proofErr w:type="gramEnd"/>
      <w:r>
        <w:rPr>
          <w:rFonts w:ascii="仿宋" w:eastAsia="仿宋" w:hAnsi="仿宋" w:cs="宋体" w:hint="eastAsia"/>
          <w:color w:val="000000"/>
          <w:sz w:val="22"/>
          <w:szCs w:val="22"/>
        </w:rPr>
        <w:t>无任何抵押、查封等产权瑕疵。如有产权瑕疵的，视为乙方违约。乙方应负担由此而产生的一切损失。</w:t>
      </w:r>
    </w:p>
    <w:p w14:paraId="75E802BB" w14:textId="77777777" w:rsidR="005963B9" w:rsidRDefault="001B0E91">
      <w:pPr>
        <w:snapToGrid w:val="0"/>
        <w:spacing w:line="360" w:lineRule="auto"/>
        <w:ind w:firstLineChars="236" w:firstLine="521"/>
        <w:jc w:val="left"/>
        <w:rPr>
          <w:rFonts w:ascii="仿宋" w:eastAsia="仿宋" w:hAnsi="仿宋" w:cs="宋体"/>
          <w:color w:val="000000"/>
          <w:sz w:val="22"/>
          <w:szCs w:val="22"/>
        </w:rPr>
      </w:pPr>
      <w:r>
        <w:rPr>
          <w:rFonts w:ascii="仿宋" w:eastAsia="仿宋" w:hAnsi="仿宋" w:cs="宋体" w:hint="eastAsia"/>
          <w:b/>
          <w:color w:val="000000"/>
          <w:sz w:val="22"/>
          <w:szCs w:val="22"/>
        </w:rPr>
        <w:t>第八条  技术保障</w:t>
      </w:r>
      <w:r>
        <w:rPr>
          <w:rFonts w:ascii="仿宋" w:eastAsia="仿宋" w:hAnsi="仿宋" w:cs="宋体" w:hint="eastAsia"/>
          <w:color w:val="000000"/>
          <w:sz w:val="22"/>
          <w:szCs w:val="22"/>
        </w:rPr>
        <w:t>：中标单位应提供相应的保障服务</w:t>
      </w:r>
    </w:p>
    <w:p w14:paraId="60BDB233" w14:textId="77777777" w:rsidR="005963B9" w:rsidRDefault="001B0E91">
      <w:pPr>
        <w:snapToGrid w:val="0"/>
        <w:spacing w:line="360" w:lineRule="auto"/>
        <w:ind w:firstLineChars="236" w:firstLine="521"/>
        <w:jc w:val="left"/>
        <w:rPr>
          <w:rFonts w:ascii="仿宋" w:eastAsia="仿宋" w:hAnsi="仿宋" w:cs="宋体"/>
          <w:b/>
          <w:color w:val="000000"/>
          <w:sz w:val="22"/>
          <w:szCs w:val="22"/>
        </w:rPr>
      </w:pPr>
      <w:r>
        <w:rPr>
          <w:rFonts w:ascii="仿宋" w:eastAsia="仿宋" w:hAnsi="仿宋" w:cs="宋体" w:hint="eastAsia"/>
          <w:b/>
          <w:color w:val="000000"/>
          <w:sz w:val="22"/>
          <w:szCs w:val="22"/>
        </w:rPr>
        <w:t>第九条  甲方的权利和义务</w:t>
      </w:r>
    </w:p>
    <w:p w14:paraId="686A2884" w14:textId="77777777" w:rsidR="005963B9" w:rsidRDefault="001B0E91">
      <w:pPr>
        <w:snapToGrid w:val="0"/>
        <w:spacing w:line="360" w:lineRule="auto"/>
        <w:ind w:firstLineChars="236" w:firstLine="519"/>
        <w:jc w:val="left"/>
        <w:rPr>
          <w:rFonts w:ascii="仿宋" w:eastAsia="仿宋" w:hAnsi="仿宋" w:cs="宋体"/>
          <w:bCs/>
          <w:color w:val="000000"/>
          <w:sz w:val="22"/>
          <w:szCs w:val="22"/>
        </w:rPr>
      </w:pPr>
      <w:r>
        <w:rPr>
          <w:rFonts w:ascii="仿宋" w:eastAsia="仿宋" w:hAnsi="仿宋" w:cs="宋体" w:hint="eastAsia"/>
          <w:bCs/>
          <w:color w:val="000000"/>
          <w:sz w:val="22"/>
          <w:szCs w:val="22"/>
        </w:rPr>
        <w:t>1、甲方有权对合同规定范围内乙方的服务行为进行监督和检查，拥有监管权。有权定期核对乙方提供服务所配备的人员数量。对甲方认为不合理的部分有权下达整改通知书，并要求乙方限期整改。</w:t>
      </w:r>
    </w:p>
    <w:p w14:paraId="4BA12F90" w14:textId="77777777" w:rsidR="005963B9" w:rsidRDefault="001B0E91">
      <w:pPr>
        <w:snapToGrid w:val="0"/>
        <w:spacing w:line="360" w:lineRule="auto"/>
        <w:ind w:firstLineChars="236" w:firstLine="519"/>
        <w:jc w:val="left"/>
        <w:rPr>
          <w:rFonts w:ascii="仿宋" w:eastAsia="仿宋" w:hAnsi="仿宋" w:cs="宋体"/>
          <w:bCs/>
          <w:color w:val="000000"/>
          <w:sz w:val="22"/>
          <w:szCs w:val="22"/>
        </w:rPr>
      </w:pPr>
      <w:r>
        <w:rPr>
          <w:rFonts w:ascii="仿宋" w:eastAsia="仿宋" w:hAnsi="仿宋" w:cs="宋体" w:hint="eastAsia"/>
          <w:bCs/>
          <w:color w:val="000000"/>
          <w:sz w:val="22"/>
          <w:szCs w:val="22"/>
        </w:rPr>
        <w:t>2、甲方有权依据双方签订的考评办法对乙方提供的服务进行定期考评。当考评结果未达到标准时，有权依据考评办法约定的数额扣除履约保证金。</w:t>
      </w:r>
    </w:p>
    <w:p w14:paraId="01AA7877" w14:textId="77777777" w:rsidR="005963B9" w:rsidRDefault="001B0E91">
      <w:pPr>
        <w:snapToGrid w:val="0"/>
        <w:spacing w:line="360" w:lineRule="auto"/>
        <w:ind w:firstLineChars="236" w:firstLine="519"/>
        <w:jc w:val="left"/>
        <w:rPr>
          <w:rFonts w:ascii="仿宋" w:eastAsia="仿宋" w:hAnsi="仿宋" w:cs="宋体"/>
          <w:bCs/>
          <w:color w:val="000000"/>
          <w:sz w:val="22"/>
          <w:szCs w:val="22"/>
        </w:rPr>
      </w:pPr>
      <w:r>
        <w:rPr>
          <w:rFonts w:ascii="仿宋" w:eastAsia="仿宋" w:hAnsi="仿宋" w:cs="宋体" w:hint="eastAsia"/>
          <w:bCs/>
          <w:color w:val="000000"/>
          <w:sz w:val="22"/>
          <w:szCs w:val="22"/>
        </w:rPr>
        <w:t>3、负责检查监督乙方管理工作的实施及制度的执行情况。</w:t>
      </w:r>
    </w:p>
    <w:p w14:paraId="03DC15D8" w14:textId="77777777" w:rsidR="005963B9" w:rsidRDefault="001B0E91">
      <w:pPr>
        <w:snapToGrid w:val="0"/>
        <w:spacing w:line="360" w:lineRule="auto"/>
        <w:ind w:firstLineChars="236" w:firstLine="519"/>
        <w:jc w:val="left"/>
        <w:rPr>
          <w:rFonts w:ascii="仿宋" w:eastAsia="仿宋" w:hAnsi="仿宋" w:cs="宋体"/>
          <w:bCs/>
          <w:color w:val="000000"/>
          <w:sz w:val="22"/>
          <w:szCs w:val="22"/>
        </w:rPr>
      </w:pPr>
      <w:r>
        <w:rPr>
          <w:rFonts w:ascii="仿宋" w:eastAsia="仿宋" w:hAnsi="仿宋" w:cs="宋体" w:hint="eastAsia"/>
          <w:bCs/>
          <w:color w:val="000000"/>
          <w:sz w:val="22"/>
          <w:szCs w:val="22"/>
        </w:rPr>
        <w:t>4、根据本合同规定，按时向乙方支付应付服务费用。</w:t>
      </w:r>
    </w:p>
    <w:p w14:paraId="2D3EC42F" w14:textId="77777777" w:rsidR="005963B9" w:rsidRDefault="001B0E91">
      <w:pPr>
        <w:snapToGrid w:val="0"/>
        <w:spacing w:line="360" w:lineRule="auto"/>
        <w:ind w:firstLineChars="236" w:firstLine="519"/>
        <w:jc w:val="left"/>
        <w:rPr>
          <w:rFonts w:ascii="仿宋" w:eastAsia="仿宋" w:hAnsi="仿宋" w:cs="宋体"/>
          <w:bCs/>
          <w:color w:val="000000"/>
          <w:sz w:val="22"/>
          <w:szCs w:val="22"/>
        </w:rPr>
      </w:pPr>
      <w:r>
        <w:rPr>
          <w:rFonts w:ascii="仿宋" w:eastAsia="仿宋" w:hAnsi="仿宋" w:cs="宋体" w:hint="eastAsia"/>
          <w:bCs/>
          <w:color w:val="000000"/>
          <w:sz w:val="22"/>
          <w:szCs w:val="22"/>
        </w:rPr>
        <w:t>5、国家法律、法规所规定由甲方承担的其它责任。</w:t>
      </w:r>
    </w:p>
    <w:p w14:paraId="5BF8F8D5" w14:textId="77777777" w:rsidR="005963B9" w:rsidRDefault="001B0E91">
      <w:pPr>
        <w:snapToGrid w:val="0"/>
        <w:spacing w:line="360" w:lineRule="auto"/>
        <w:ind w:firstLineChars="236" w:firstLine="521"/>
        <w:jc w:val="left"/>
        <w:rPr>
          <w:rFonts w:ascii="仿宋" w:eastAsia="仿宋" w:hAnsi="仿宋" w:cs="宋体"/>
          <w:b/>
          <w:color w:val="000000"/>
          <w:sz w:val="22"/>
          <w:szCs w:val="22"/>
        </w:rPr>
      </w:pPr>
      <w:r>
        <w:rPr>
          <w:rFonts w:ascii="仿宋" w:eastAsia="仿宋" w:hAnsi="仿宋" w:cs="宋体" w:hint="eastAsia"/>
          <w:b/>
          <w:color w:val="000000"/>
          <w:sz w:val="22"/>
          <w:szCs w:val="22"/>
        </w:rPr>
        <w:t>第十条  乙方的权利和义务</w:t>
      </w:r>
    </w:p>
    <w:p w14:paraId="796EF60E" w14:textId="77777777" w:rsidR="005963B9" w:rsidRDefault="001B0E91">
      <w:pPr>
        <w:snapToGrid w:val="0"/>
        <w:spacing w:line="360" w:lineRule="auto"/>
        <w:ind w:firstLineChars="236" w:firstLine="519"/>
        <w:jc w:val="left"/>
        <w:rPr>
          <w:rFonts w:ascii="仿宋" w:eastAsia="仿宋" w:hAnsi="仿宋" w:cs="宋体"/>
          <w:bCs/>
          <w:color w:val="000000"/>
          <w:sz w:val="22"/>
          <w:szCs w:val="22"/>
        </w:rPr>
      </w:pPr>
      <w:r>
        <w:rPr>
          <w:rFonts w:ascii="仿宋" w:eastAsia="仿宋" w:hAnsi="仿宋" w:cs="宋体" w:hint="eastAsia"/>
          <w:bCs/>
          <w:color w:val="000000"/>
          <w:sz w:val="22"/>
          <w:szCs w:val="22"/>
        </w:rPr>
        <w:t>1、对本合同规定的委托服务范围内的项目享有管理权及服务义务。</w:t>
      </w:r>
    </w:p>
    <w:p w14:paraId="30E2642F" w14:textId="77777777" w:rsidR="005963B9" w:rsidRDefault="001B0E91">
      <w:pPr>
        <w:snapToGrid w:val="0"/>
        <w:spacing w:line="360" w:lineRule="auto"/>
        <w:ind w:firstLineChars="236" w:firstLine="519"/>
        <w:jc w:val="left"/>
        <w:rPr>
          <w:rFonts w:ascii="仿宋" w:eastAsia="仿宋" w:hAnsi="仿宋" w:cs="宋体"/>
          <w:bCs/>
          <w:color w:val="000000"/>
          <w:sz w:val="22"/>
          <w:szCs w:val="22"/>
        </w:rPr>
      </w:pPr>
      <w:r>
        <w:rPr>
          <w:rFonts w:ascii="仿宋" w:eastAsia="仿宋" w:hAnsi="仿宋" w:cs="宋体" w:hint="eastAsia"/>
          <w:bCs/>
          <w:color w:val="000000"/>
          <w:sz w:val="22"/>
          <w:szCs w:val="22"/>
        </w:rPr>
        <w:t>2、根据本合同的规定向甲方收取相关服务费用，并有权在本项目管理范围内管理及合理使用。</w:t>
      </w:r>
    </w:p>
    <w:p w14:paraId="782A2488" w14:textId="77777777" w:rsidR="005963B9" w:rsidRDefault="001B0E91">
      <w:pPr>
        <w:snapToGrid w:val="0"/>
        <w:spacing w:line="360" w:lineRule="auto"/>
        <w:ind w:firstLineChars="236" w:firstLine="519"/>
        <w:jc w:val="left"/>
        <w:rPr>
          <w:rFonts w:ascii="仿宋" w:eastAsia="仿宋" w:hAnsi="仿宋" w:cs="宋体"/>
          <w:color w:val="000000"/>
          <w:sz w:val="22"/>
          <w:szCs w:val="22"/>
        </w:rPr>
      </w:pPr>
      <w:r>
        <w:rPr>
          <w:rFonts w:ascii="仿宋" w:eastAsia="仿宋" w:hAnsi="仿宋" w:cs="宋体" w:hint="eastAsia"/>
          <w:color w:val="000000"/>
          <w:sz w:val="22"/>
          <w:szCs w:val="22"/>
        </w:rPr>
        <w:t>3、及时向甲方通告本项目服务范围内有关服务的重大事项，及时配合处理投诉。</w:t>
      </w:r>
    </w:p>
    <w:p w14:paraId="03C85DDC" w14:textId="77777777" w:rsidR="005963B9" w:rsidRDefault="001B0E91">
      <w:pPr>
        <w:snapToGrid w:val="0"/>
        <w:spacing w:line="360" w:lineRule="auto"/>
        <w:ind w:firstLineChars="236" w:firstLine="519"/>
        <w:jc w:val="left"/>
        <w:rPr>
          <w:rFonts w:ascii="仿宋" w:eastAsia="仿宋" w:hAnsi="仿宋" w:cs="宋体"/>
          <w:bCs/>
          <w:color w:val="000000"/>
          <w:sz w:val="22"/>
          <w:szCs w:val="22"/>
        </w:rPr>
      </w:pPr>
      <w:r>
        <w:rPr>
          <w:rFonts w:ascii="仿宋" w:eastAsia="仿宋" w:hAnsi="仿宋" w:cs="宋体" w:hint="eastAsia"/>
          <w:color w:val="000000"/>
          <w:sz w:val="22"/>
          <w:szCs w:val="22"/>
        </w:rPr>
        <w:t>4、</w:t>
      </w:r>
      <w:r>
        <w:rPr>
          <w:rFonts w:ascii="仿宋" w:eastAsia="仿宋" w:hAnsi="仿宋" w:cs="宋体" w:hint="eastAsia"/>
          <w:bCs/>
          <w:color w:val="000000"/>
          <w:sz w:val="22"/>
          <w:szCs w:val="22"/>
        </w:rPr>
        <w:t>接受项目行业管理部门及政府有关部门的指导，接受甲方的监督。</w:t>
      </w:r>
    </w:p>
    <w:p w14:paraId="38C57C7E" w14:textId="77777777" w:rsidR="005963B9" w:rsidRDefault="001B0E91">
      <w:pPr>
        <w:snapToGrid w:val="0"/>
        <w:spacing w:line="360" w:lineRule="auto"/>
        <w:ind w:firstLineChars="236" w:firstLine="519"/>
        <w:jc w:val="left"/>
        <w:rPr>
          <w:rFonts w:ascii="仿宋" w:eastAsia="仿宋" w:hAnsi="仿宋" w:cs="宋体"/>
          <w:bCs/>
          <w:color w:val="000000"/>
          <w:sz w:val="22"/>
          <w:szCs w:val="22"/>
        </w:rPr>
      </w:pPr>
      <w:r>
        <w:rPr>
          <w:rFonts w:ascii="仿宋" w:eastAsia="仿宋" w:hAnsi="仿宋" w:cs="宋体" w:hint="eastAsia"/>
          <w:bCs/>
          <w:color w:val="000000"/>
          <w:sz w:val="22"/>
          <w:szCs w:val="22"/>
        </w:rPr>
        <w:t>5、国家法律、法规所规定由乙方承担的其它责任。</w:t>
      </w:r>
    </w:p>
    <w:p w14:paraId="0B45B0C3" w14:textId="77777777" w:rsidR="005963B9" w:rsidRDefault="001B0E91">
      <w:pPr>
        <w:snapToGrid w:val="0"/>
        <w:spacing w:line="360" w:lineRule="auto"/>
        <w:ind w:firstLineChars="236" w:firstLine="521"/>
        <w:jc w:val="left"/>
        <w:rPr>
          <w:rFonts w:ascii="仿宋" w:eastAsia="仿宋" w:hAnsi="仿宋" w:cs="宋体"/>
          <w:b/>
          <w:color w:val="000000"/>
          <w:sz w:val="22"/>
          <w:szCs w:val="22"/>
        </w:rPr>
      </w:pPr>
      <w:r>
        <w:rPr>
          <w:rFonts w:ascii="仿宋" w:eastAsia="仿宋" w:hAnsi="仿宋" w:cs="宋体" w:hint="eastAsia"/>
          <w:b/>
          <w:color w:val="000000"/>
          <w:sz w:val="22"/>
          <w:szCs w:val="22"/>
        </w:rPr>
        <w:t>第十一条  违约责任</w:t>
      </w:r>
    </w:p>
    <w:p w14:paraId="0B9AEB28" w14:textId="77777777" w:rsidR="005963B9" w:rsidRDefault="001B0E91">
      <w:pPr>
        <w:snapToGrid w:val="0"/>
        <w:spacing w:line="360" w:lineRule="auto"/>
        <w:ind w:firstLineChars="236" w:firstLine="519"/>
        <w:jc w:val="left"/>
        <w:rPr>
          <w:rFonts w:ascii="仿宋" w:eastAsia="仿宋" w:hAnsi="仿宋" w:cs="宋体"/>
          <w:bCs/>
          <w:color w:val="000000"/>
          <w:sz w:val="22"/>
          <w:szCs w:val="22"/>
        </w:rPr>
      </w:pPr>
      <w:r>
        <w:rPr>
          <w:rFonts w:ascii="仿宋" w:eastAsia="仿宋" w:hAnsi="仿宋" w:cs="宋体" w:hint="eastAsia"/>
          <w:bCs/>
          <w:color w:val="000000"/>
          <w:sz w:val="22"/>
          <w:szCs w:val="22"/>
        </w:rPr>
        <w:t>1、甲乙双方必须遵守本合同并执行合同中的各项规定，保证本合同的正常履行。</w:t>
      </w:r>
    </w:p>
    <w:p w14:paraId="513C077E" w14:textId="77777777" w:rsidR="005963B9" w:rsidRDefault="001B0E91">
      <w:pPr>
        <w:snapToGrid w:val="0"/>
        <w:spacing w:line="360" w:lineRule="auto"/>
        <w:ind w:firstLineChars="236" w:firstLine="519"/>
        <w:jc w:val="left"/>
        <w:rPr>
          <w:rFonts w:ascii="仿宋" w:eastAsia="仿宋" w:hAnsi="仿宋" w:cs="宋体"/>
          <w:bCs/>
          <w:color w:val="000000"/>
          <w:sz w:val="22"/>
          <w:szCs w:val="22"/>
        </w:rPr>
      </w:pPr>
      <w:r>
        <w:rPr>
          <w:rFonts w:ascii="仿宋" w:eastAsia="仿宋" w:hAnsi="仿宋" w:cs="宋体" w:hint="eastAsia"/>
          <w:bCs/>
          <w:color w:val="000000"/>
          <w:sz w:val="22"/>
          <w:szCs w:val="22"/>
        </w:rPr>
        <w:t>2、如因乙方工作人员在履行职务过程中的</w:t>
      </w:r>
      <w:proofErr w:type="gramStart"/>
      <w:r>
        <w:rPr>
          <w:rFonts w:ascii="仿宋" w:eastAsia="仿宋" w:hAnsi="仿宋" w:cs="宋体" w:hint="eastAsia"/>
          <w:bCs/>
          <w:color w:val="000000"/>
          <w:sz w:val="22"/>
          <w:szCs w:val="22"/>
        </w:rPr>
        <w:t>的</w:t>
      </w:r>
      <w:proofErr w:type="gramEnd"/>
      <w:r>
        <w:rPr>
          <w:rFonts w:ascii="仿宋" w:eastAsia="仿宋" w:hAnsi="仿宋" w:cs="宋体" w:hint="eastAsia"/>
          <w:bCs/>
          <w:color w:val="000000"/>
          <w:sz w:val="22"/>
          <w:szCs w:val="22"/>
        </w:rPr>
        <w:t>疏忽、失职、过错等故意或者过失原因给甲方造成损失或侵害，包括但不限于甲方本身的财产损失、由此而导致的甲方对任何第三方的法律责任等，乙方对此均应承担全部的赔偿责任。</w:t>
      </w:r>
    </w:p>
    <w:p w14:paraId="06F83BD4" w14:textId="77777777" w:rsidR="005963B9" w:rsidRDefault="001B0E91">
      <w:pPr>
        <w:snapToGrid w:val="0"/>
        <w:spacing w:line="360" w:lineRule="auto"/>
        <w:ind w:firstLineChars="236" w:firstLine="521"/>
        <w:jc w:val="left"/>
        <w:rPr>
          <w:rFonts w:ascii="仿宋" w:eastAsia="仿宋" w:hAnsi="仿宋" w:cs="宋体"/>
          <w:b/>
          <w:color w:val="000000"/>
          <w:sz w:val="22"/>
          <w:szCs w:val="22"/>
        </w:rPr>
      </w:pPr>
      <w:r>
        <w:rPr>
          <w:rFonts w:ascii="仿宋" w:eastAsia="仿宋" w:hAnsi="仿宋" w:cs="宋体" w:hint="eastAsia"/>
          <w:b/>
          <w:color w:val="000000"/>
          <w:sz w:val="22"/>
          <w:szCs w:val="22"/>
        </w:rPr>
        <w:t>第十二条  不可抗力事件处理</w:t>
      </w:r>
    </w:p>
    <w:p w14:paraId="7C1BD954" w14:textId="77777777" w:rsidR="005963B9" w:rsidRDefault="001B0E91">
      <w:pPr>
        <w:snapToGrid w:val="0"/>
        <w:spacing w:line="360" w:lineRule="auto"/>
        <w:ind w:firstLineChars="236" w:firstLine="519"/>
        <w:jc w:val="left"/>
        <w:rPr>
          <w:rFonts w:ascii="仿宋" w:eastAsia="仿宋" w:hAnsi="仿宋" w:cs="宋体"/>
          <w:color w:val="000000"/>
          <w:sz w:val="22"/>
          <w:szCs w:val="22"/>
        </w:rPr>
      </w:pPr>
      <w:r>
        <w:rPr>
          <w:rFonts w:ascii="仿宋" w:eastAsia="仿宋" w:hAnsi="仿宋" w:cs="宋体" w:hint="eastAsia"/>
          <w:color w:val="000000"/>
          <w:sz w:val="22"/>
          <w:szCs w:val="22"/>
        </w:rPr>
        <w:t>1、在合同有效期内，任何一方因不可抗力事件导致不能履行合同，则合同履行期可延长，其延长期与不可抗力影响期相同。</w:t>
      </w:r>
    </w:p>
    <w:p w14:paraId="536D56E3" w14:textId="77777777" w:rsidR="005963B9" w:rsidRDefault="001B0E91">
      <w:pPr>
        <w:snapToGrid w:val="0"/>
        <w:spacing w:line="360" w:lineRule="auto"/>
        <w:ind w:firstLineChars="236" w:firstLine="519"/>
        <w:jc w:val="left"/>
        <w:rPr>
          <w:rFonts w:ascii="仿宋" w:eastAsia="仿宋" w:hAnsi="仿宋" w:cs="宋体"/>
          <w:color w:val="000000"/>
          <w:sz w:val="22"/>
          <w:szCs w:val="22"/>
        </w:rPr>
      </w:pPr>
      <w:r>
        <w:rPr>
          <w:rFonts w:ascii="仿宋" w:eastAsia="仿宋" w:hAnsi="仿宋" w:cs="宋体" w:hint="eastAsia"/>
          <w:color w:val="000000"/>
          <w:sz w:val="22"/>
          <w:szCs w:val="22"/>
        </w:rPr>
        <w:t>2、不可抗力事件发生后，应立即通知对方，并寄送有关权威机构出具的证明。</w:t>
      </w:r>
    </w:p>
    <w:p w14:paraId="24AB278C" w14:textId="77777777" w:rsidR="005963B9" w:rsidRDefault="001B0E91">
      <w:pPr>
        <w:snapToGrid w:val="0"/>
        <w:spacing w:line="360" w:lineRule="auto"/>
        <w:ind w:firstLineChars="236" w:firstLine="519"/>
        <w:jc w:val="left"/>
        <w:rPr>
          <w:rFonts w:ascii="仿宋" w:eastAsia="仿宋" w:hAnsi="仿宋" w:cs="宋体"/>
          <w:color w:val="000000"/>
          <w:sz w:val="22"/>
          <w:szCs w:val="22"/>
        </w:rPr>
      </w:pPr>
      <w:r>
        <w:rPr>
          <w:rFonts w:ascii="仿宋" w:eastAsia="仿宋" w:hAnsi="仿宋" w:cs="宋体" w:hint="eastAsia"/>
          <w:color w:val="000000"/>
          <w:sz w:val="22"/>
          <w:szCs w:val="22"/>
        </w:rPr>
        <w:t>3、不可抗力事件延续</w:t>
      </w:r>
      <w:r>
        <w:rPr>
          <w:rFonts w:ascii="仿宋" w:eastAsia="仿宋" w:hAnsi="仿宋" w:cs="宋体" w:hint="eastAsia"/>
          <w:color w:val="000000"/>
          <w:sz w:val="22"/>
          <w:szCs w:val="22"/>
          <w:u w:val="single"/>
        </w:rPr>
        <w:t xml:space="preserve">  </w:t>
      </w:r>
      <w:r>
        <w:rPr>
          <w:rFonts w:ascii="仿宋" w:eastAsia="仿宋" w:hAnsi="仿宋" w:cs="宋体" w:hint="eastAsia"/>
          <w:color w:val="000000"/>
          <w:sz w:val="22"/>
          <w:szCs w:val="22"/>
        </w:rPr>
        <w:t>天以上，双方应通过友好协商，确定是否继续履行合同。</w:t>
      </w:r>
    </w:p>
    <w:p w14:paraId="5518DA9C" w14:textId="77777777" w:rsidR="005963B9" w:rsidRDefault="001B0E91">
      <w:pPr>
        <w:snapToGrid w:val="0"/>
        <w:spacing w:line="360" w:lineRule="auto"/>
        <w:ind w:firstLineChars="236" w:firstLine="521"/>
        <w:jc w:val="left"/>
        <w:rPr>
          <w:rFonts w:ascii="仿宋" w:eastAsia="仿宋" w:hAnsi="仿宋" w:cs="宋体"/>
          <w:color w:val="000000"/>
          <w:sz w:val="22"/>
          <w:szCs w:val="22"/>
        </w:rPr>
      </w:pPr>
      <w:bookmarkStart w:id="269" w:name="_Toc286993792"/>
      <w:bookmarkStart w:id="270" w:name="_Toc241833908"/>
      <w:bookmarkStart w:id="271" w:name="_Toc185395254"/>
      <w:bookmarkStart w:id="272" w:name="_Toc225244857"/>
      <w:bookmarkStart w:id="273" w:name="_Toc225654649"/>
      <w:bookmarkStart w:id="274" w:name="_Toc212019599"/>
      <w:bookmarkStart w:id="275" w:name="_Toc239568423"/>
      <w:bookmarkStart w:id="276" w:name="_Toc232492933"/>
      <w:bookmarkStart w:id="277" w:name="_Toc239233919"/>
      <w:bookmarkStart w:id="278" w:name="_Toc247334846"/>
      <w:bookmarkStart w:id="279" w:name="_Toc211854454"/>
      <w:bookmarkStart w:id="280" w:name="_Toc225670756"/>
      <w:bookmarkStart w:id="281" w:name="_Toc251768867"/>
      <w:bookmarkStart w:id="282" w:name="_Toc238984980"/>
      <w:bookmarkStart w:id="283" w:name="_Toc237145411"/>
      <w:bookmarkStart w:id="284" w:name="_Toc211911353"/>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Pr>
          <w:rFonts w:ascii="仿宋" w:eastAsia="仿宋" w:hAnsi="仿宋" w:cs="宋体" w:hint="eastAsia"/>
          <w:b/>
          <w:color w:val="000000"/>
          <w:sz w:val="22"/>
          <w:szCs w:val="22"/>
        </w:rPr>
        <w:t>第十三条  合同的变更和终止</w:t>
      </w:r>
    </w:p>
    <w:p w14:paraId="358767B7" w14:textId="77777777" w:rsidR="005963B9" w:rsidRDefault="001B0E91">
      <w:pPr>
        <w:snapToGrid w:val="0"/>
        <w:spacing w:line="360" w:lineRule="auto"/>
        <w:ind w:firstLineChars="236" w:firstLine="519"/>
        <w:jc w:val="left"/>
        <w:rPr>
          <w:rFonts w:ascii="仿宋" w:eastAsia="仿宋" w:hAnsi="仿宋" w:cs="宋体"/>
          <w:color w:val="000000"/>
          <w:sz w:val="22"/>
          <w:szCs w:val="22"/>
        </w:rPr>
      </w:pPr>
      <w:r>
        <w:rPr>
          <w:rFonts w:ascii="仿宋" w:eastAsia="仿宋" w:hAnsi="仿宋" w:cs="宋体" w:hint="eastAsia"/>
          <w:color w:val="000000"/>
          <w:sz w:val="22"/>
          <w:szCs w:val="22"/>
        </w:rPr>
        <w:t>除《中华人民共和国政府采购法》第49条、第50条第二款规定的情形外，本合同一经签订，甲乙双方不得擅自变更、中止或终止合同。</w:t>
      </w:r>
    </w:p>
    <w:p w14:paraId="26A2B78A" w14:textId="77777777" w:rsidR="005963B9" w:rsidRDefault="001B0E91">
      <w:pPr>
        <w:snapToGrid w:val="0"/>
        <w:spacing w:line="360" w:lineRule="auto"/>
        <w:ind w:firstLineChars="236" w:firstLine="521"/>
        <w:jc w:val="left"/>
        <w:rPr>
          <w:rFonts w:ascii="仿宋" w:eastAsia="仿宋" w:hAnsi="仿宋" w:cs="宋体"/>
          <w:b/>
          <w:color w:val="000000"/>
          <w:sz w:val="22"/>
          <w:szCs w:val="22"/>
        </w:rPr>
      </w:pPr>
      <w:r>
        <w:rPr>
          <w:rFonts w:ascii="仿宋" w:eastAsia="仿宋" w:hAnsi="仿宋" w:cs="宋体" w:hint="eastAsia"/>
          <w:b/>
          <w:color w:val="000000"/>
          <w:sz w:val="22"/>
          <w:szCs w:val="22"/>
        </w:rPr>
        <w:t>第十四条  解决合同纠纷的方式</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4B67FDBA" w14:textId="77777777" w:rsidR="005963B9" w:rsidRDefault="001B0E91">
      <w:pPr>
        <w:snapToGrid w:val="0"/>
        <w:spacing w:line="360" w:lineRule="auto"/>
        <w:ind w:firstLineChars="236" w:firstLine="519"/>
        <w:jc w:val="left"/>
        <w:rPr>
          <w:rFonts w:ascii="仿宋" w:eastAsia="仿宋" w:hAnsi="仿宋" w:cs="宋体"/>
          <w:sz w:val="22"/>
          <w:szCs w:val="22"/>
        </w:rPr>
      </w:pPr>
      <w:bookmarkStart w:id="285" w:name="_Toc282696231"/>
      <w:bookmarkStart w:id="286" w:name="_Toc238984981"/>
      <w:bookmarkStart w:id="287" w:name="_Toc185395255"/>
      <w:bookmarkStart w:id="288" w:name="_Toc283019219"/>
      <w:bookmarkStart w:id="289" w:name="_Toc232492934"/>
      <w:bookmarkStart w:id="290" w:name="_Toc239568424"/>
      <w:bookmarkStart w:id="291" w:name="_Toc247334847"/>
      <w:bookmarkStart w:id="292" w:name="_Toc212019600"/>
      <w:bookmarkStart w:id="293" w:name="_Toc237145412"/>
      <w:bookmarkStart w:id="294" w:name="_Toc225654650"/>
      <w:bookmarkStart w:id="295" w:name="_Toc211854455"/>
      <w:bookmarkStart w:id="296" w:name="_Toc239233920"/>
      <w:bookmarkStart w:id="297" w:name="_Toc286993793"/>
      <w:bookmarkStart w:id="298" w:name="_Toc241833909"/>
      <w:bookmarkStart w:id="299" w:name="_Toc251768868"/>
      <w:bookmarkStart w:id="300" w:name="_Toc225244858"/>
      <w:bookmarkStart w:id="301" w:name="_Toc225670757"/>
      <w:bookmarkStart w:id="302" w:name="_Toc211911354"/>
      <w:r>
        <w:rPr>
          <w:rFonts w:ascii="仿宋" w:eastAsia="仿宋" w:hAnsi="仿宋" w:cs="宋体" w:hint="eastAsia"/>
          <w:sz w:val="22"/>
          <w:szCs w:val="22"/>
        </w:rPr>
        <w:t>在本合同履行过程中发生争议时，甲、乙双方应协商解决，若协商无法达成一致时，可向旬阳市人民法院提请诉讼。</w:t>
      </w:r>
    </w:p>
    <w:p w14:paraId="6F7DA52E" w14:textId="77777777" w:rsidR="005963B9" w:rsidRDefault="001B0E91">
      <w:pPr>
        <w:snapToGrid w:val="0"/>
        <w:spacing w:line="360" w:lineRule="auto"/>
        <w:ind w:firstLineChars="236" w:firstLine="521"/>
        <w:jc w:val="left"/>
        <w:rPr>
          <w:rFonts w:ascii="仿宋" w:eastAsia="仿宋" w:hAnsi="仿宋" w:cs="宋体"/>
          <w:b/>
          <w:color w:val="000000"/>
          <w:sz w:val="22"/>
          <w:szCs w:val="22"/>
        </w:rPr>
      </w:pPr>
      <w:r>
        <w:rPr>
          <w:rFonts w:ascii="仿宋" w:eastAsia="仿宋" w:hAnsi="仿宋" w:cs="宋体" w:hint="eastAsia"/>
          <w:b/>
          <w:color w:val="000000"/>
          <w:sz w:val="22"/>
          <w:szCs w:val="22"/>
        </w:rPr>
        <w:t>第十五条  合同</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Pr>
          <w:rFonts w:ascii="仿宋" w:eastAsia="仿宋" w:hAnsi="仿宋" w:cs="宋体" w:hint="eastAsia"/>
          <w:b/>
          <w:color w:val="000000"/>
          <w:sz w:val="22"/>
          <w:szCs w:val="22"/>
        </w:rPr>
        <w:t>生效及其他</w:t>
      </w:r>
    </w:p>
    <w:p w14:paraId="4236C308" w14:textId="77777777" w:rsidR="005963B9" w:rsidRDefault="001B0E91">
      <w:pPr>
        <w:snapToGrid w:val="0"/>
        <w:spacing w:line="360" w:lineRule="auto"/>
        <w:ind w:firstLineChars="236" w:firstLine="519"/>
        <w:jc w:val="left"/>
        <w:rPr>
          <w:rFonts w:ascii="仿宋" w:eastAsia="仿宋" w:hAnsi="仿宋" w:cs="宋体"/>
          <w:color w:val="000000"/>
          <w:sz w:val="22"/>
          <w:szCs w:val="22"/>
        </w:rPr>
      </w:pPr>
      <w:r>
        <w:rPr>
          <w:rFonts w:ascii="仿宋" w:eastAsia="仿宋" w:hAnsi="仿宋" w:cs="宋体" w:hint="eastAsia"/>
          <w:color w:val="000000"/>
          <w:sz w:val="22"/>
          <w:szCs w:val="22"/>
        </w:rPr>
        <w:t>1、合同经双方法定代表人或授权委托代理人签字并加盖单位公章后生效。</w:t>
      </w:r>
    </w:p>
    <w:p w14:paraId="49E4E458" w14:textId="77777777" w:rsidR="005963B9" w:rsidRDefault="001B0E91">
      <w:pPr>
        <w:snapToGrid w:val="0"/>
        <w:spacing w:line="360" w:lineRule="auto"/>
        <w:ind w:firstLineChars="236" w:firstLine="519"/>
        <w:jc w:val="left"/>
        <w:rPr>
          <w:rFonts w:ascii="仿宋" w:eastAsia="仿宋" w:hAnsi="仿宋" w:cs="宋体"/>
          <w:color w:val="000000"/>
          <w:sz w:val="22"/>
          <w:szCs w:val="22"/>
        </w:rPr>
      </w:pPr>
      <w:r>
        <w:rPr>
          <w:rFonts w:ascii="仿宋" w:eastAsia="仿宋" w:hAnsi="仿宋" w:cs="宋体" w:hint="eastAsia"/>
          <w:color w:val="000000"/>
          <w:sz w:val="22"/>
          <w:szCs w:val="22"/>
        </w:rPr>
        <w:t>2、合同执行中涉及采购资金和采购内容修改或补充的，须经政府采购监管部门审批，并签书面补充协议报政府采购监督管理部门备案，方可作为主合同不可分割的一部分。</w:t>
      </w:r>
    </w:p>
    <w:p w14:paraId="6D18E706" w14:textId="77777777" w:rsidR="005963B9" w:rsidRDefault="001B0E91">
      <w:pPr>
        <w:snapToGrid w:val="0"/>
        <w:spacing w:line="360" w:lineRule="auto"/>
        <w:ind w:firstLineChars="236" w:firstLine="519"/>
        <w:jc w:val="left"/>
        <w:rPr>
          <w:rFonts w:ascii="仿宋" w:eastAsia="仿宋" w:hAnsi="仿宋" w:cs="宋体"/>
          <w:color w:val="000000"/>
          <w:sz w:val="22"/>
          <w:szCs w:val="22"/>
        </w:rPr>
      </w:pPr>
      <w:r>
        <w:rPr>
          <w:rFonts w:ascii="仿宋" w:eastAsia="仿宋" w:hAnsi="仿宋" w:cs="宋体" w:hint="eastAsia"/>
          <w:color w:val="000000"/>
          <w:sz w:val="22"/>
          <w:szCs w:val="22"/>
        </w:rPr>
        <w:t>3、本合同一式</w:t>
      </w:r>
      <w:r>
        <w:rPr>
          <w:rFonts w:ascii="仿宋" w:eastAsia="仿宋" w:hAnsi="仿宋" w:cs="宋体" w:hint="eastAsia"/>
          <w:color w:val="000000"/>
          <w:sz w:val="22"/>
          <w:szCs w:val="22"/>
          <w:u w:val="single"/>
        </w:rPr>
        <w:t xml:space="preserve">   </w:t>
      </w:r>
      <w:r>
        <w:rPr>
          <w:rFonts w:ascii="仿宋" w:eastAsia="仿宋" w:hAnsi="仿宋" w:cs="宋体" w:hint="eastAsia"/>
          <w:color w:val="000000"/>
          <w:sz w:val="22"/>
          <w:szCs w:val="22"/>
        </w:rPr>
        <w:t>份，自双方签章之日起起效。甲方</w:t>
      </w:r>
      <w:r>
        <w:rPr>
          <w:rFonts w:ascii="仿宋" w:eastAsia="仿宋" w:hAnsi="仿宋" w:cs="宋体" w:hint="eastAsia"/>
          <w:color w:val="000000"/>
          <w:sz w:val="22"/>
          <w:szCs w:val="22"/>
          <w:u w:val="single"/>
        </w:rPr>
        <w:t xml:space="preserve">   </w:t>
      </w:r>
      <w:r>
        <w:rPr>
          <w:rFonts w:ascii="仿宋" w:eastAsia="仿宋" w:hAnsi="仿宋" w:cs="宋体" w:hint="eastAsia"/>
          <w:color w:val="000000"/>
          <w:sz w:val="22"/>
          <w:szCs w:val="22"/>
        </w:rPr>
        <w:t>份，乙方</w:t>
      </w:r>
      <w:r>
        <w:rPr>
          <w:rFonts w:ascii="仿宋" w:eastAsia="仿宋" w:hAnsi="仿宋" w:cs="宋体" w:hint="eastAsia"/>
          <w:color w:val="000000"/>
          <w:sz w:val="22"/>
          <w:szCs w:val="22"/>
          <w:u w:val="single"/>
        </w:rPr>
        <w:t xml:space="preserve">   </w:t>
      </w:r>
      <w:r>
        <w:rPr>
          <w:rFonts w:ascii="仿宋" w:eastAsia="仿宋" w:hAnsi="仿宋" w:cs="宋体" w:hint="eastAsia"/>
          <w:color w:val="000000"/>
          <w:sz w:val="22"/>
          <w:szCs w:val="22"/>
        </w:rPr>
        <w:t>份，政府采购代理机构</w:t>
      </w:r>
      <w:r>
        <w:rPr>
          <w:rFonts w:ascii="仿宋" w:eastAsia="仿宋" w:hAnsi="仿宋" w:cs="宋体" w:hint="eastAsia"/>
          <w:color w:val="000000"/>
          <w:sz w:val="22"/>
          <w:szCs w:val="22"/>
          <w:u w:val="single"/>
        </w:rPr>
        <w:t xml:space="preserve">   </w:t>
      </w:r>
      <w:r>
        <w:rPr>
          <w:rFonts w:ascii="仿宋" w:eastAsia="仿宋" w:hAnsi="仿宋" w:cs="宋体" w:hint="eastAsia"/>
          <w:color w:val="000000"/>
          <w:sz w:val="22"/>
          <w:szCs w:val="22"/>
        </w:rPr>
        <w:t>份，同级财政部门备案</w:t>
      </w:r>
      <w:r>
        <w:rPr>
          <w:rFonts w:ascii="仿宋" w:eastAsia="仿宋" w:hAnsi="仿宋" w:cs="宋体" w:hint="eastAsia"/>
          <w:color w:val="000000"/>
          <w:sz w:val="22"/>
          <w:szCs w:val="22"/>
          <w:u w:val="single"/>
        </w:rPr>
        <w:t xml:space="preserve">   </w:t>
      </w:r>
      <w:r>
        <w:rPr>
          <w:rFonts w:ascii="仿宋" w:eastAsia="仿宋" w:hAnsi="仿宋" w:cs="宋体" w:hint="eastAsia"/>
          <w:color w:val="000000"/>
          <w:sz w:val="22"/>
          <w:szCs w:val="22"/>
        </w:rPr>
        <w:t>份，具有同等法律效力。</w:t>
      </w:r>
    </w:p>
    <w:tbl>
      <w:tblPr>
        <w:tblStyle w:val="afc"/>
        <w:tblpPr w:leftFromText="180" w:rightFromText="180" w:vertAnchor="text" w:horzAnchor="page" w:tblpXSpec="center" w:tblpY="162"/>
        <w:tblOverlap w:val="never"/>
        <w:tblW w:w="9240" w:type="dxa"/>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Look w:val="04A0" w:firstRow="1" w:lastRow="0" w:firstColumn="1" w:lastColumn="0" w:noHBand="0" w:noVBand="1"/>
      </w:tblPr>
      <w:tblGrid>
        <w:gridCol w:w="1798"/>
        <w:gridCol w:w="2642"/>
        <w:gridCol w:w="1455"/>
        <w:gridCol w:w="3345"/>
      </w:tblGrid>
      <w:tr w:rsidR="005963B9" w14:paraId="69FA019A" w14:textId="77777777">
        <w:trPr>
          <w:trHeight w:val="957"/>
        </w:trPr>
        <w:tc>
          <w:tcPr>
            <w:tcW w:w="1798" w:type="dxa"/>
            <w:tcBorders>
              <w:tl2br w:val="nil"/>
              <w:tr2bl w:val="nil"/>
            </w:tcBorders>
          </w:tcPr>
          <w:p w14:paraId="6F63AFF6" w14:textId="77777777" w:rsidR="005963B9" w:rsidRDefault="005963B9">
            <w:pPr>
              <w:ind w:left="360" w:firstLine="422"/>
              <w:jc w:val="left"/>
              <w:rPr>
                <w:rFonts w:ascii="仿宋" w:eastAsia="仿宋" w:hAnsi="仿宋" w:cs="宋体"/>
                <w:b/>
                <w:bCs/>
                <w:color w:val="0F0F0F"/>
                <w:sz w:val="22"/>
                <w:szCs w:val="22"/>
              </w:rPr>
            </w:pPr>
          </w:p>
          <w:p w14:paraId="5E626807" w14:textId="77777777" w:rsidR="005963B9" w:rsidRDefault="001B0E91">
            <w:pPr>
              <w:ind w:left="360" w:firstLine="422"/>
              <w:jc w:val="left"/>
              <w:rPr>
                <w:rFonts w:ascii="仿宋" w:eastAsia="仿宋" w:hAnsi="仿宋" w:cs="宋体"/>
                <w:b/>
                <w:bCs/>
                <w:color w:val="0F0F0F"/>
                <w:sz w:val="22"/>
                <w:szCs w:val="22"/>
              </w:rPr>
            </w:pPr>
            <w:r>
              <w:rPr>
                <w:rFonts w:ascii="仿宋" w:eastAsia="仿宋" w:hAnsi="仿宋" w:cs="宋体" w:hint="eastAsia"/>
                <w:b/>
                <w:bCs/>
                <w:color w:val="0F0F0F"/>
                <w:sz w:val="22"/>
                <w:szCs w:val="22"/>
              </w:rPr>
              <w:t>甲方</w:t>
            </w:r>
          </w:p>
          <w:p w14:paraId="003DB188" w14:textId="77777777" w:rsidR="005963B9" w:rsidRDefault="001B0E91">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（盖章）</w:t>
            </w:r>
          </w:p>
        </w:tc>
        <w:tc>
          <w:tcPr>
            <w:tcW w:w="2642" w:type="dxa"/>
            <w:tcBorders>
              <w:tl2br w:val="nil"/>
              <w:tr2bl w:val="nil"/>
            </w:tcBorders>
          </w:tcPr>
          <w:p w14:paraId="59D071D7" w14:textId="77777777" w:rsidR="005963B9" w:rsidRDefault="005963B9">
            <w:pPr>
              <w:ind w:left="360"/>
              <w:jc w:val="center"/>
              <w:rPr>
                <w:rFonts w:ascii="仿宋" w:eastAsia="仿宋" w:hAnsi="仿宋" w:cs="宋体"/>
                <w:color w:val="0F0F0F"/>
                <w:sz w:val="22"/>
                <w:szCs w:val="22"/>
              </w:rPr>
            </w:pPr>
          </w:p>
          <w:p w14:paraId="2CAC313B" w14:textId="77777777" w:rsidR="005963B9" w:rsidRDefault="001B0E91">
            <w:pPr>
              <w:ind w:left="360"/>
              <w:jc w:val="center"/>
              <w:rPr>
                <w:rFonts w:ascii="仿宋" w:eastAsia="仿宋" w:hAnsi="仿宋" w:cs="宋体"/>
                <w:color w:val="0F0F0F"/>
                <w:sz w:val="22"/>
                <w:szCs w:val="22"/>
              </w:rPr>
            </w:pPr>
            <w:r>
              <w:rPr>
                <w:rFonts w:ascii="仿宋" w:eastAsia="仿宋" w:hAnsi="仿宋" w:cs="宋体" w:hint="eastAsia"/>
                <w:color w:val="0F0F0F"/>
                <w:sz w:val="22"/>
                <w:szCs w:val="22"/>
              </w:rPr>
              <w:t>旬阳市人民医院</w:t>
            </w:r>
          </w:p>
        </w:tc>
        <w:tc>
          <w:tcPr>
            <w:tcW w:w="1455" w:type="dxa"/>
            <w:tcBorders>
              <w:tl2br w:val="nil"/>
              <w:tr2bl w:val="nil"/>
            </w:tcBorders>
          </w:tcPr>
          <w:p w14:paraId="64E96A6A" w14:textId="77777777" w:rsidR="005963B9" w:rsidRDefault="005963B9">
            <w:pPr>
              <w:ind w:left="360" w:firstLine="422"/>
              <w:jc w:val="left"/>
              <w:rPr>
                <w:rFonts w:ascii="仿宋" w:eastAsia="仿宋" w:hAnsi="仿宋" w:cs="宋体"/>
                <w:b/>
                <w:bCs/>
                <w:color w:val="0F0F0F"/>
                <w:sz w:val="22"/>
                <w:szCs w:val="22"/>
              </w:rPr>
            </w:pPr>
          </w:p>
          <w:p w14:paraId="69A4575F" w14:textId="77777777" w:rsidR="005963B9" w:rsidRDefault="001B0E91">
            <w:pPr>
              <w:ind w:firstLineChars="200" w:firstLine="442"/>
              <w:jc w:val="left"/>
              <w:rPr>
                <w:rFonts w:ascii="仿宋" w:eastAsia="仿宋" w:hAnsi="仿宋" w:cs="宋体"/>
                <w:b/>
                <w:bCs/>
                <w:color w:val="0F0F0F"/>
                <w:sz w:val="22"/>
                <w:szCs w:val="22"/>
              </w:rPr>
            </w:pPr>
            <w:r>
              <w:rPr>
                <w:rFonts w:ascii="仿宋" w:eastAsia="仿宋" w:hAnsi="仿宋" w:cs="宋体" w:hint="eastAsia"/>
                <w:b/>
                <w:bCs/>
                <w:color w:val="0F0F0F"/>
                <w:sz w:val="22"/>
                <w:szCs w:val="22"/>
              </w:rPr>
              <w:t>乙方</w:t>
            </w:r>
          </w:p>
          <w:p w14:paraId="60B8C2CF" w14:textId="77777777" w:rsidR="005963B9" w:rsidRDefault="001B0E91">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（盖章）</w:t>
            </w:r>
          </w:p>
        </w:tc>
        <w:tc>
          <w:tcPr>
            <w:tcW w:w="3345" w:type="dxa"/>
            <w:tcBorders>
              <w:tl2br w:val="nil"/>
              <w:tr2bl w:val="nil"/>
            </w:tcBorders>
          </w:tcPr>
          <w:p w14:paraId="2B165D3C" w14:textId="77777777" w:rsidR="005963B9" w:rsidRDefault="005963B9">
            <w:pPr>
              <w:ind w:left="360"/>
              <w:jc w:val="center"/>
              <w:rPr>
                <w:rFonts w:ascii="仿宋" w:eastAsia="仿宋" w:hAnsi="仿宋" w:cs="宋体"/>
                <w:color w:val="0F0F0F"/>
                <w:sz w:val="22"/>
                <w:szCs w:val="22"/>
              </w:rPr>
            </w:pPr>
          </w:p>
          <w:p w14:paraId="14039F11" w14:textId="77777777" w:rsidR="005963B9" w:rsidRDefault="005963B9">
            <w:pPr>
              <w:ind w:left="360"/>
              <w:jc w:val="center"/>
              <w:rPr>
                <w:rFonts w:ascii="仿宋" w:eastAsia="仿宋" w:hAnsi="仿宋" w:cs="宋体"/>
                <w:color w:val="0F0F0F"/>
                <w:sz w:val="22"/>
                <w:szCs w:val="22"/>
              </w:rPr>
            </w:pPr>
          </w:p>
        </w:tc>
      </w:tr>
      <w:tr w:rsidR="005963B9" w14:paraId="322C9990" w14:textId="77777777">
        <w:trPr>
          <w:trHeight w:val="1007"/>
        </w:trPr>
        <w:tc>
          <w:tcPr>
            <w:tcW w:w="1798" w:type="dxa"/>
            <w:tcBorders>
              <w:tl2br w:val="nil"/>
              <w:tr2bl w:val="nil"/>
            </w:tcBorders>
          </w:tcPr>
          <w:p w14:paraId="371C5427" w14:textId="77777777" w:rsidR="005963B9" w:rsidRDefault="005963B9">
            <w:pPr>
              <w:ind w:left="360"/>
              <w:jc w:val="left"/>
              <w:rPr>
                <w:rFonts w:ascii="仿宋" w:eastAsia="仿宋" w:hAnsi="仿宋" w:cs="宋体"/>
                <w:color w:val="0F0F0F"/>
                <w:sz w:val="22"/>
                <w:szCs w:val="22"/>
              </w:rPr>
            </w:pPr>
          </w:p>
          <w:p w14:paraId="54D52286" w14:textId="77777777" w:rsidR="005963B9" w:rsidRDefault="001B0E91">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地址</w:t>
            </w:r>
          </w:p>
        </w:tc>
        <w:tc>
          <w:tcPr>
            <w:tcW w:w="2642" w:type="dxa"/>
            <w:tcBorders>
              <w:tl2br w:val="nil"/>
              <w:tr2bl w:val="nil"/>
            </w:tcBorders>
          </w:tcPr>
          <w:p w14:paraId="0F9A5E07" w14:textId="77777777" w:rsidR="005963B9" w:rsidRDefault="005963B9">
            <w:pPr>
              <w:ind w:left="360"/>
              <w:rPr>
                <w:rFonts w:ascii="仿宋" w:eastAsia="仿宋" w:hAnsi="仿宋" w:cs="宋体"/>
                <w:color w:val="0F0F0F"/>
                <w:sz w:val="22"/>
                <w:szCs w:val="22"/>
              </w:rPr>
            </w:pPr>
          </w:p>
          <w:p w14:paraId="3015E2DF" w14:textId="77777777" w:rsidR="005963B9" w:rsidRDefault="001B0E91">
            <w:pPr>
              <w:ind w:left="360"/>
              <w:rPr>
                <w:rFonts w:ascii="仿宋" w:eastAsia="仿宋" w:hAnsi="仿宋" w:cs="宋体"/>
                <w:color w:val="0F0F0F"/>
                <w:sz w:val="22"/>
                <w:szCs w:val="22"/>
              </w:rPr>
            </w:pPr>
            <w:r>
              <w:rPr>
                <w:rFonts w:ascii="仿宋" w:eastAsia="仿宋" w:hAnsi="仿宋" w:cs="宋体" w:hint="eastAsia"/>
                <w:color w:val="0F0F0F"/>
                <w:sz w:val="22"/>
                <w:szCs w:val="22"/>
              </w:rPr>
              <w:t>陕西省旬阳市城关镇健康路27号</w:t>
            </w:r>
          </w:p>
        </w:tc>
        <w:tc>
          <w:tcPr>
            <w:tcW w:w="1455" w:type="dxa"/>
            <w:tcBorders>
              <w:tl2br w:val="nil"/>
              <w:tr2bl w:val="nil"/>
            </w:tcBorders>
          </w:tcPr>
          <w:p w14:paraId="52AD64EB" w14:textId="77777777" w:rsidR="005963B9" w:rsidRDefault="005963B9">
            <w:pPr>
              <w:ind w:left="360"/>
              <w:jc w:val="left"/>
              <w:rPr>
                <w:rFonts w:ascii="仿宋" w:eastAsia="仿宋" w:hAnsi="仿宋" w:cs="宋体"/>
                <w:color w:val="0F0F0F"/>
                <w:sz w:val="22"/>
                <w:szCs w:val="22"/>
              </w:rPr>
            </w:pPr>
          </w:p>
          <w:p w14:paraId="61057864" w14:textId="77777777" w:rsidR="005963B9" w:rsidRDefault="001B0E91">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地址</w:t>
            </w:r>
          </w:p>
        </w:tc>
        <w:tc>
          <w:tcPr>
            <w:tcW w:w="3345" w:type="dxa"/>
            <w:tcBorders>
              <w:tl2br w:val="nil"/>
              <w:tr2bl w:val="nil"/>
            </w:tcBorders>
          </w:tcPr>
          <w:p w14:paraId="29E8792F" w14:textId="77777777" w:rsidR="005963B9" w:rsidRDefault="005963B9">
            <w:pPr>
              <w:ind w:left="360"/>
              <w:jc w:val="left"/>
              <w:rPr>
                <w:rFonts w:ascii="仿宋" w:eastAsia="仿宋" w:hAnsi="仿宋" w:cs="宋体"/>
                <w:color w:val="333333"/>
                <w:sz w:val="22"/>
                <w:szCs w:val="22"/>
              </w:rPr>
            </w:pPr>
          </w:p>
          <w:p w14:paraId="567DC648" w14:textId="77777777" w:rsidR="005963B9" w:rsidRDefault="005963B9">
            <w:pPr>
              <w:ind w:left="360"/>
              <w:jc w:val="left"/>
              <w:rPr>
                <w:rFonts w:ascii="仿宋" w:eastAsia="仿宋" w:hAnsi="仿宋" w:cs="宋体"/>
                <w:color w:val="0F0F0F"/>
                <w:sz w:val="22"/>
                <w:szCs w:val="22"/>
              </w:rPr>
            </w:pPr>
          </w:p>
        </w:tc>
      </w:tr>
      <w:tr w:rsidR="005963B9" w14:paraId="4CAA1262" w14:textId="77777777">
        <w:trPr>
          <w:trHeight w:val="864"/>
        </w:trPr>
        <w:tc>
          <w:tcPr>
            <w:tcW w:w="1798" w:type="dxa"/>
            <w:tcBorders>
              <w:tl2br w:val="nil"/>
              <w:tr2bl w:val="nil"/>
            </w:tcBorders>
          </w:tcPr>
          <w:p w14:paraId="740C083E" w14:textId="77777777" w:rsidR="005963B9" w:rsidRDefault="005963B9">
            <w:pPr>
              <w:ind w:left="360"/>
              <w:jc w:val="left"/>
              <w:rPr>
                <w:rFonts w:ascii="仿宋" w:eastAsia="仿宋" w:hAnsi="仿宋" w:cs="宋体"/>
                <w:color w:val="0F0F0F"/>
                <w:sz w:val="22"/>
                <w:szCs w:val="22"/>
              </w:rPr>
            </w:pPr>
          </w:p>
          <w:p w14:paraId="0CA5380D" w14:textId="77777777" w:rsidR="005963B9" w:rsidRDefault="001B0E91">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分管领导（签字）</w:t>
            </w:r>
          </w:p>
        </w:tc>
        <w:tc>
          <w:tcPr>
            <w:tcW w:w="2642" w:type="dxa"/>
            <w:tcBorders>
              <w:tl2br w:val="nil"/>
              <w:tr2bl w:val="nil"/>
            </w:tcBorders>
          </w:tcPr>
          <w:p w14:paraId="3963F236" w14:textId="77777777" w:rsidR="005963B9" w:rsidRDefault="005963B9">
            <w:pPr>
              <w:ind w:left="360"/>
              <w:jc w:val="left"/>
              <w:rPr>
                <w:rFonts w:ascii="仿宋" w:eastAsia="仿宋" w:hAnsi="仿宋" w:cs="宋体"/>
                <w:color w:val="0F0F0F"/>
                <w:sz w:val="22"/>
                <w:szCs w:val="22"/>
              </w:rPr>
            </w:pPr>
          </w:p>
          <w:p w14:paraId="4A4FD0E4" w14:textId="77777777" w:rsidR="005963B9" w:rsidRDefault="005963B9">
            <w:pPr>
              <w:ind w:left="360"/>
              <w:jc w:val="center"/>
              <w:rPr>
                <w:rFonts w:ascii="仿宋" w:eastAsia="仿宋" w:hAnsi="仿宋" w:cs="宋体"/>
                <w:color w:val="0F0F0F"/>
                <w:sz w:val="22"/>
                <w:szCs w:val="22"/>
              </w:rPr>
            </w:pPr>
          </w:p>
        </w:tc>
        <w:tc>
          <w:tcPr>
            <w:tcW w:w="1455" w:type="dxa"/>
            <w:tcBorders>
              <w:tl2br w:val="nil"/>
              <w:tr2bl w:val="nil"/>
            </w:tcBorders>
          </w:tcPr>
          <w:p w14:paraId="730D9B68" w14:textId="77777777" w:rsidR="005963B9" w:rsidRDefault="005963B9">
            <w:pPr>
              <w:ind w:left="360"/>
              <w:jc w:val="left"/>
              <w:rPr>
                <w:rFonts w:ascii="仿宋" w:eastAsia="仿宋" w:hAnsi="仿宋" w:cs="宋体"/>
                <w:color w:val="0F0F0F"/>
                <w:sz w:val="22"/>
                <w:szCs w:val="22"/>
              </w:rPr>
            </w:pPr>
          </w:p>
          <w:p w14:paraId="6C0FEA27" w14:textId="77777777" w:rsidR="005963B9" w:rsidRDefault="001B0E91">
            <w:pPr>
              <w:jc w:val="left"/>
              <w:rPr>
                <w:rFonts w:ascii="仿宋" w:eastAsia="仿宋" w:hAnsi="仿宋" w:cs="宋体"/>
                <w:color w:val="0F0F0F"/>
                <w:sz w:val="22"/>
                <w:szCs w:val="22"/>
              </w:rPr>
            </w:pPr>
            <w:r>
              <w:rPr>
                <w:rFonts w:ascii="仿宋" w:eastAsia="仿宋" w:hAnsi="仿宋" w:cs="宋体" w:hint="eastAsia"/>
                <w:color w:val="0F0F0F"/>
                <w:sz w:val="22"/>
                <w:szCs w:val="22"/>
              </w:rPr>
              <w:t>委托代理人</w:t>
            </w:r>
          </w:p>
        </w:tc>
        <w:tc>
          <w:tcPr>
            <w:tcW w:w="3345" w:type="dxa"/>
            <w:tcBorders>
              <w:tl2br w:val="nil"/>
              <w:tr2bl w:val="nil"/>
            </w:tcBorders>
          </w:tcPr>
          <w:p w14:paraId="3996C04C" w14:textId="77777777" w:rsidR="005963B9" w:rsidRDefault="005963B9">
            <w:pPr>
              <w:ind w:left="360"/>
              <w:jc w:val="center"/>
              <w:rPr>
                <w:rFonts w:ascii="仿宋" w:eastAsia="仿宋" w:hAnsi="仿宋" w:cs="宋体"/>
                <w:color w:val="0F0F0F"/>
                <w:sz w:val="22"/>
                <w:szCs w:val="22"/>
              </w:rPr>
            </w:pPr>
          </w:p>
          <w:p w14:paraId="675BED43" w14:textId="77777777" w:rsidR="005963B9" w:rsidRDefault="001B0E91">
            <w:pPr>
              <w:ind w:left="360"/>
              <w:jc w:val="center"/>
              <w:rPr>
                <w:rFonts w:ascii="仿宋" w:eastAsia="仿宋" w:hAnsi="仿宋" w:cs="宋体"/>
                <w:color w:val="0F0F0F"/>
                <w:sz w:val="22"/>
                <w:szCs w:val="22"/>
              </w:rPr>
            </w:pPr>
            <w:r>
              <w:rPr>
                <w:rFonts w:ascii="仿宋" w:eastAsia="仿宋" w:hAnsi="仿宋" w:cs="宋体" w:hint="eastAsia"/>
                <w:color w:val="0F0F0F"/>
                <w:sz w:val="22"/>
                <w:szCs w:val="22"/>
              </w:rPr>
              <w:t xml:space="preserve">          </w:t>
            </w:r>
          </w:p>
        </w:tc>
      </w:tr>
      <w:tr w:rsidR="005963B9" w14:paraId="068B20E8" w14:textId="77777777">
        <w:trPr>
          <w:trHeight w:val="800"/>
        </w:trPr>
        <w:tc>
          <w:tcPr>
            <w:tcW w:w="1798" w:type="dxa"/>
            <w:tcBorders>
              <w:tl2br w:val="nil"/>
              <w:tr2bl w:val="nil"/>
            </w:tcBorders>
          </w:tcPr>
          <w:p w14:paraId="33901AC9" w14:textId="77777777" w:rsidR="005963B9" w:rsidRDefault="005963B9">
            <w:pPr>
              <w:ind w:left="360"/>
              <w:jc w:val="left"/>
              <w:rPr>
                <w:rFonts w:ascii="仿宋" w:eastAsia="仿宋" w:hAnsi="仿宋" w:cs="宋体"/>
                <w:color w:val="0F0F0F"/>
                <w:sz w:val="22"/>
                <w:szCs w:val="22"/>
              </w:rPr>
            </w:pPr>
          </w:p>
          <w:p w14:paraId="3A605B0D" w14:textId="77777777" w:rsidR="005963B9" w:rsidRDefault="001B0E91">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法人代表（签字）</w:t>
            </w:r>
          </w:p>
        </w:tc>
        <w:tc>
          <w:tcPr>
            <w:tcW w:w="2642" w:type="dxa"/>
            <w:tcBorders>
              <w:tl2br w:val="nil"/>
              <w:tr2bl w:val="nil"/>
            </w:tcBorders>
          </w:tcPr>
          <w:p w14:paraId="1D91C6E2" w14:textId="77777777" w:rsidR="005963B9" w:rsidRDefault="005963B9">
            <w:pPr>
              <w:ind w:left="360"/>
              <w:jc w:val="left"/>
              <w:rPr>
                <w:rFonts w:ascii="仿宋" w:eastAsia="仿宋" w:hAnsi="仿宋" w:cs="宋体"/>
                <w:color w:val="0F0F0F"/>
                <w:sz w:val="22"/>
                <w:szCs w:val="22"/>
              </w:rPr>
            </w:pPr>
          </w:p>
        </w:tc>
        <w:tc>
          <w:tcPr>
            <w:tcW w:w="1455" w:type="dxa"/>
            <w:tcBorders>
              <w:tl2br w:val="nil"/>
              <w:tr2bl w:val="nil"/>
            </w:tcBorders>
          </w:tcPr>
          <w:p w14:paraId="7C8798AD" w14:textId="77777777" w:rsidR="005963B9" w:rsidRDefault="005963B9">
            <w:pPr>
              <w:ind w:left="360"/>
              <w:jc w:val="left"/>
              <w:rPr>
                <w:rFonts w:ascii="仿宋" w:eastAsia="仿宋" w:hAnsi="仿宋" w:cs="宋体"/>
                <w:color w:val="0F0F0F"/>
                <w:sz w:val="22"/>
                <w:szCs w:val="22"/>
              </w:rPr>
            </w:pPr>
          </w:p>
          <w:p w14:paraId="78F9171C" w14:textId="77777777" w:rsidR="005963B9" w:rsidRDefault="001B0E91">
            <w:pPr>
              <w:jc w:val="left"/>
              <w:rPr>
                <w:rFonts w:ascii="仿宋" w:eastAsia="仿宋" w:hAnsi="仿宋" w:cs="宋体"/>
                <w:color w:val="0F0F0F"/>
                <w:sz w:val="22"/>
                <w:szCs w:val="22"/>
              </w:rPr>
            </w:pPr>
            <w:r>
              <w:rPr>
                <w:rFonts w:ascii="仿宋" w:eastAsia="仿宋" w:hAnsi="仿宋" w:cs="宋体" w:hint="eastAsia"/>
                <w:color w:val="0F0F0F"/>
                <w:sz w:val="22"/>
                <w:szCs w:val="22"/>
              </w:rPr>
              <w:t>法定代表人</w:t>
            </w:r>
          </w:p>
        </w:tc>
        <w:tc>
          <w:tcPr>
            <w:tcW w:w="3345" w:type="dxa"/>
            <w:tcBorders>
              <w:tl2br w:val="nil"/>
              <w:tr2bl w:val="nil"/>
            </w:tcBorders>
          </w:tcPr>
          <w:p w14:paraId="06F88D87" w14:textId="77777777" w:rsidR="005963B9" w:rsidRDefault="005963B9">
            <w:pPr>
              <w:ind w:left="360"/>
              <w:jc w:val="center"/>
              <w:rPr>
                <w:rFonts w:ascii="仿宋" w:eastAsia="仿宋" w:hAnsi="仿宋" w:cs="宋体"/>
                <w:color w:val="0F0F0F"/>
                <w:sz w:val="22"/>
                <w:szCs w:val="22"/>
              </w:rPr>
            </w:pPr>
          </w:p>
          <w:p w14:paraId="085A2D5E" w14:textId="77777777" w:rsidR="005963B9" w:rsidRDefault="005963B9">
            <w:pPr>
              <w:ind w:left="360"/>
              <w:jc w:val="right"/>
              <w:rPr>
                <w:rFonts w:ascii="仿宋" w:eastAsia="仿宋" w:hAnsi="仿宋" w:cs="宋体"/>
                <w:color w:val="0F0F0F"/>
                <w:sz w:val="22"/>
                <w:szCs w:val="22"/>
              </w:rPr>
            </w:pPr>
          </w:p>
        </w:tc>
      </w:tr>
      <w:tr w:rsidR="005963B9" w14:paraId="0D9636B1" w14:textId="77777777">
        <w:trPr>
          <w:trHeight w:val="829"/>
        </w:trPr>
        <w:tc>
          <w:tcPr>
            <w:tcW w:w="1798" w:type="dxa"/>
            <w:tcBorders>
              <w:tl2br w:val="nil"/>
              <w:tr2bl w:val="nil"/>
            </w:tcBorders>
          </w:tcPr>
          <w:p w14:paraId="227A08C6" w14:textId="77777777" w:rsidR="005963B9" w:rsidRDefault="005963B9">
            <w:pPr>
              <w:ind w:left="360"/>
              <w:jc w:val="left"/>
              <w:rPr>
                <w:rFonts w:ascii="仿宋" w:eastAsia="仿宋" w:hAnsi="仿宋" w:cs="宋体"/>
                <w:color w:val="0F0F0F"/>
                <w:sz w:val="22"/>
                <w:szCs w:val="22"/>
              </w:rPr>
            </w:pPr>
          </w:p>
          <w:p w14:paraId="3EAF5904" w14:textId="77777777" w:rsidR="005963B9" w:rsidRDefault="001B0E91">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开户银行</w:t>
            </w:r>
          </w:p>
        </w:tc>
        <w:tc>
          <w:tcPr>
            <w:tcW w:w="2642" w:type="dxa"/>
            <w:tcBorders>
              <w:tl2br w:val="nil"/>
              <w:tr2bl w:val="nil"/>
            </w:tcBorders>
          </w:tcPr>
          <w:p w14:paraId="67F6B40F" w14:textId="77777777" w:rsidR="005963B9" w:rsidRDefault="005963B9">
            <w:pPr>
              <w:ind w:left="360"/>
              <w:jc w:val="left"/>
              <w:rPr>
                <w:rFonts w:ascii="仿宋" w:eastAsia="仿宋" w:hAnsi="仿宋" w:cs="宋体"/>
                <w:color w:val="0F0F0F"/>
                <w:sz w:val="22"/>
                <w:szCs w:val="22"/>
              </w:rPr>
            </w:pPr>
          </w:p>
          <w:p w14:paraId="7E6699D5" w14:textId="77777777" w:rsidR="005963B9" w:rsidRDefault="001B0E91">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中国银行股份有限公司</w:t>
            </w:r>
          </w:p>
          <w:p w14:paraId="41288048" w14:textId="77777777" w:rsidR="005963B9" w:rsidRDefault="001B0E91">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旬阳支行</w:t>
            </w:r>
          </w:p>
        </w:tc>
        <w:tc>
          <w:tcPr>
            <w:tcW w:w="1455" w:type="dxa"/>
            <w:tcBorders>
              <w:tl2br w:val="nil"/>
              <w:tr2bl w:val="nil"/>
            </w:tcBorders>
          </w:tcPr>
          <w:p w14:paraId="49CE2665" w14:textId="77777777" w:rsidR="005963B9" w:rsidRDefault="005963B9">
            <w:pPr>
              <w:ind w:left="360"/>
              <w:jc w:val="left"/>
              <w:rPr>
                <w:rFonts w:ascii="仿宋" w:eastAsia="仿宋" w:hAnsi="仿宋" w:cs="宋体"/>
                <w:color w:val="0F0F0F"/>
                <w:sz w:val="22"/>
                <w:szCs w:val="22"/>
              </w:rPr>
            </w:pPr>
          </w:p>
          <w:p w14:paraId="04A3BB2D" w14:textId="77777777" w:rsidR="005963B9" w:rsidRDefault="001B0E91">
            <w:pPr>
              <w:jc w:val="left"/>
              <w:rPr>
                <w:rFonts w:ascii="仿宋" w:eastAsia="仿宋" w:hAnsi="仿宋" w:cs="宋体"/>
                <w:color w:val="0F0F0F"/>
                <w:sz w:val="22"/>
                <w:szCs w:val="22"/>
              </w:rPr>
            </w:pPr>
            <w:r>
              <w:rPr>
                <w:rFonts w:ascii="仿宋" w:eastAsia="仿宋" w:hAnsi="仿宋" w:cs="宋体" w:hint="eastAsia"/>
                <w:color w:val="0F0F0F"/>
                <w:sz w:val="22"/>
                <w:szCs w:val="22"/>
              </w:rPr>
              <w:t>开户银行</w:t>
            </w:r>
          </w:p>
        </w:tc>
        <w:tc>
          <w:tcPr>
            <w:tcW w:w="3345" w:type="dxa"/>
            <w:tcBorders>
              <w:tl2br w:val="nil"/>
              <w:tr2bl w:val="nil"/>
            </w:tcBorders>
          </w:tcPr>
          <w:p w14:paraId="18504F98" w14:textId="77777777" w:rsidR="005963B9" w:rsidRDefault="005963B9">
            <w:pPr>
              <w:ind w:left="360" w:firstLine="480"/>
              <w:rPr>
                <w:rFonts w:ascii="仿宋" w:eastAsia="仿宋" w:hAnsi="仿宋" w:cs="宋体"/>
                <w:color w:val="0F0F0F"/>
                <w:sz w:val="22"/>
                <w:szCs w:val="22"/>
              </w:rPr>
            </w:pPr>
          </w:p>
          <w:p w14:paraId="5C0A2E11" w14:textId="77777777" w:rsidR="005963B9" w:rsidRDefault="005963B9">
            <w:pPr>
              <w:ind w:left="360" w:firstLine="480"/>
              <w:jc w:val="center"/>
              <w:rPr>
                <w:rFonts w:ascii="仿宋" w:eastAsia="仿宋" w:hAnsi="仿宋" w:cs="宋体"/>
                <w:sz w:val="22"/>
                <w:szCs w:val="22"/>
                <w:u w:val="single"/>
              </w:rPr>
            </w:pPr>
          </w:p>
        </w:tc>
      </w:tr>
      <w:tr w:rsidR="005963B9" w14:paraId="70E0AADD" w14:textId="77777777">
        <w:trPr>
          <w:trHeight w:val="779"/>
        </w:trPr>
        <w:tc>
          <w:tcPr>
            <w:tcW w:w="1798" w:type="dxa"/>
            <w:tcBorders>
              <w:tl2br w:val="nil"/>
              <w:tr2bl w:val="nil"/>
            </w:tcBorders>
          </w:tcPr>
          <w:p w14:paraId="56BCE915" w14:textId="77777777" w:rsidR="005963B9" w:rsidRDefault="005963B9">
            <w:pPr>
              <w:ind w:left="360"/>
              <w:jc w:val="left"/>
              <w:rPr>
                <w:rFonts w:ascii="仿宋" w:eastAsia="仿宋" w:hAnsi="仿宋" w:cs="宋体"/>
                <w:color w:val="0F0F0F"/>
                <w:sz w:val="22"/>
                <w:szCs w:val="22"/>
              </w:rPr>
            </w:pPr>
          </w:p>
          <w:p w14:paraId="2846C118" w14:textId="77777777" w:rsidR="005963B9" w:rsidRDefault="001B0E91">
            <w:pPr>
              <w:ind w:left="360"/>
              <w:jc w:val="left"/>
              <w:rPr>
                <w:rFonts w:ascii="仿宋" w:eastAsia="仿宋" w:hAnsi="仿宋" w:cs="宋体"/>
                <w:color w:val="0F0F0F"/>
                <w:sz w:val="22"/>
                <w:szCs w:val="22"/>
              </w:rPr>
            </w:pPr>
            <w:proofErr w:type="gramStart"/>
            <w:r>
              <w:rPr>
                <w:rFonts w:ascii="仿宋" w:eastAsia="仿宋" w:hAnsi="仿宋" w:cs="宋体" w:hint="eastAsia"/>
                <w:color w:val="0F0F0F"/>
                <w:sz w:val="22"/>
                <w:szCs w:val="22"/>
              </w:rPr>
              <w:t>帐号</w:t>
            </w:r>
            <w:proofErr w:type="gramEnd"/>
          </w:p>
        </w:tc>
        <w:tc>
          <w:tcPr>
            <w:tcW w:w="2642" w:type="dxa"/>
            <w:tcBorders>
              <w:tl2br w:val="nil"/>
              <w:tr2bl w:val="nil"/>
            </w:tcBorders>
          </w:tcPr>
          <w:p w14:paraId="3D6A6FDD" w14:textId="77777777" w:rsidR="005963B9" w:rsidRDefault="005963B9">
            <w:pPr>
              <w:ind w:left="360"/>
              <w:jc w:val="left"/>
              <w:rPr>
                <w:rFonts w:ascii="仿宋" w:eastAsia="仿宋" w:hAnsi="仿宋" w:cs="宋体"/>
                <w:color w:val="0F0F0F"/>
                <w:sz w:val="22"/>
                <w:szCs w:val="22"/>
              </w:rPr>
            </w:pPr>
          </w:p>
          <w:p w14:paraId="37524954" w14:textId="77777777" w:rsidR="005963B9" w:rsidRDefault="001B0E91">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103297946399</w:t>
            </w:r>
          </w:p>
        </w:tc>
        <w:tc>
          <w:tcPr>
            <w:tcW w:w="1455" w:type="dxa"/>
            <w:tcBorders>
              <w:tl2br w:val="nil"/>
              <w:tr2bl w:val="nil"/>
            </w:tcBorders>
          </w:tcPr>
          <w:p w14:paraId="6AD3DF66" w14:textId="77777777" w:rsidR="005963B9" w:rsidRDefault="005963B9">
            <w:pPr>
              <w:ind w:left="360"/>
              <w:jc w:val="left"/>
              <w:rPr>
                <w:rFonts w:ascii="仿宋" w:eastAsia="仿宋" w:hAnsi="仿宋" w:cs="宋体"/>
                <w:color w:val="0F0F0F"/>
                <w:sz w:val="22"/>
                <w:szCs w:val="22"/>
              </w:rPr>
            </w:pPr>
          </w:p>
          <w:p w14:paraId="5D2E3B9F" w14:textId="77777777" w:rsidR="005963B9" w:rsidRDefault="001B0E91">
            <w:pPr>
              <w:ind w:left="360"/>
              <w:jc w:val="left"/>
              <w:rPr>
                <w:rFonts w:ascii="仿宋" w:eastAsia="仿宋" w:hAnsi="仿宋" w:cs="宋体"/>
                <w:color w:val="0F0F0F"/>
                <w:sz w:val="22"/>
                <w:szCs w:val="22"/>
              </w:rPr>
            </w:pPr>
            <w:proofErr w:type="gramStart"/>
            <w:r>
              <w:rPr>
                <w:rFonts w:ascii="仿宋" w:eastAsia="仿宋" w:hAnsi="仿宋" w:cs="宋体" w:hint="eastAsia"/>
                <w:color w:val="0F0F0F"/>
                <w:sz w:val="22"/>
                <w:szCs w:val="22"/>
              </w:rPr>
              <w:t>帐号</w:t>
            </w:r>
            <w:proofErr w:type="gramEnd"/>
          </w:p>
          <w:p w14:paraId="51B22E6F" w14:textId="77777777" w:rsidR="005963B9" w:rsidRDefault="005963B9">
            <w:pPr>
              <w:ind w:left="360"/>
              <w:jc w:val="left"/>
              <w:rPr>
                <w:rFonts w:ascii="仿宋" w:eastAsia="仿宋" w:hAnsi="仿宋" w:cs="宋体"/>
                <w:color w:val="0F0F0F"/>
                <w:sz w:val="22"/>
                <w:szCs w:val="22"/>
              </w:rPr>
            </w:pPr>
          </w:p>
        </w:tc>
        <w:tc>
          <w:tcPr>
            <w:tcW w:w="3345" w:type="dxa"/>
            <w:tcBorders>
              <w:tl2br w:val="nil"/>
              <w:tr2bl w:val="nil"/>
            </w:tcBorders>
          </w:tcPr>
          <w:p w14:paraId="3BAC32D7" w14:textId="77777777" w:rsidR="005963B9" w:rsidRDefault="005963B9">
            <w:pPr>
              <w:ind w:left="360"/>
              <w:jc w:val="center"/>
              <w:rPr>
                <w:rFonts w:ascii="仿宋" w:eastAsia="仿宋" w:hAnsi="仿宋" w:cs="宋体"/>
                <w:color w:val="0F0F0F"/>
                <w:sz w:val="22"/>
                <w:szCs w:val="22"/>
              </w:rPr>
            </w:pPr>
          </w:p>
          <w:p w14:paraId="582725C4" w14:textId="77777777" w:rsidR="005963B9" w:rsidRDefault="005963B9">
            <w:pPr>
              <w:ind w:left="360"/>
              <w:jc w:val="center"/>
              <w:rPr>
                <w:rFonts w:ascii="仿宋" w:eastAsia="仿宋" w:hAnsi="仿宋" w:cs="宋体"/>
                <w:color w:val="0F0F0F"/>
                <w:sz w:val="22"/>
                <w:szCs w:val="22"/>
              </w:rPr>
            </w:pPr>
          </w:p>
        </w:tc>
      </w:tr>
      <w:tr w:rsidR="005963B9" w14:paraId="4B171A5B" w14:textId="77777777">
        <w:trPr>
          <w:trHeight w:val="846"/>
        </w:trPr>
        <w:tc>
          <w:tcPr>
            <w:tcW w:w="1798" w:type="dxa"/>
            <w:tcBorders>
              <w:tl2br w:val="nil"/>
              <w:tr2bl w:val="nil"/>
            </w:tcBorders>
          </w:tcPr>
          <w:p w14:paraId="7607D83E" w14:textId="77777777" w:rsidR="005963B9" w:rsidRDefault="005963B9">
            <w:pPr>
              <w:ind w:left="360"/>
              <w:jc w:val="left"/>
              <w:rPr>
                <w:rFonts w:ascii="仿宋" w:eastAsia="仿宋" w:hAnsi="仿宋" w:cs="宋体"/>
                <w:color w:val="0F0F0F"/>
                <w:sz w:val="22"/>
                <w:szCs w:val="22"/>
              </w:rPr>
            </w:pPr>
          </w:p>
          <w:p w14:paraId="25FFBB62" w14:textId="77777777" w:rsidR="005963B9" w:rsidRDefault="001B0E91">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电话</w:t>
            </w:r>
          </w:p>
        </w:tc>
        <w:tc>
          <w:tcPr>
            <w:tcW w:w="2642" w:type="dxa"/>
            <w:tcBorders>
              <w:tl2br w:val="nil"/>
              <w:tr2bl w:val="nil"/>
            </w:tcBorders>
          </w:tcPr>
          <w:p w14:paraId="5EC477FD" w14:textId="77777777" w:rsidR="005963B9" w:rsidRDefault="005963B9">
            <w:pPr>
              <w:ind w:left="360"/>
              <w:jc w:val="left"/>
              <w:rPr>
                <w:rFonts w:ascii="仿宋" w:eastAsia="仿宋" w:hAnsi="仿宋" w:cs="宋体"/>
                <w:color w:val="0F0F0F"/>
                <w:sz w:val="22"/>
                <w:szCs w:val="22"/>
              </w:rPr>
            </w:pPr>
          </w:p>
          <w:p w14:paraId="323C1980" w14:textId="77777777" w:rsidR="005963B9" w:rsidRDefault="001B0E91">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0915-7202392</w:t>
            </w:r>
          </w:p>
        </w:tc>
        <w:tc>
          <w:tcPr>
            <w:tcW w:w="1455" w:type="dxa"/>
            <w:tcBorders>
              <w:tl2br w:val="nil"/>
              <w:tr2bl w:val="nil"/>
            </w:tcBorders>
          </w:tcPr>
          <w:p w14:paraId="46AB0F41" w14:textId="77777777" w:rsidR="005963B9" w:rsidRDefault="005963B9">
            <w:pPr>
              <w:ind w:left="360"/>
              <w:jc w:val="left"/>
              <w:rPr>
                <w:rFonts w:ascii="仿宋" w:eastAsia="仿宋" w:hAnsi="仿宋" w:cs="宋体"/>
                <w:color w:val="0F0F0F"/>
                <w:sz w:val="22"/>
                <w:szCs w:val="22"/>
              </w:rPr>
            </w:pPr>
          </w:p>
          <w:p w14:paraId="2B74FC98" w14:textId="77777777" w:rsidR="005963B9" w:rsidRDefault="001B0E91">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电话</w:t>
            </w:r>
          </w:p>
        </w:tc>
        <w:tc>
          <w:tcPr>
            <w:tcW w:w="3345" w:type="dxa"/>
            <w:tcBorders>
              <w:tl2br w:val="nil"/>
              <w:tr2bl w:val="nil"/>
            </w:tcBorders>
          </w:tcPr>
          <w:p w14:paraId="420B0DBD" w14:textId="77777777" w:rsidR="005963B9" w:rsidRDefault="005963B9">
            <w:pPr>
              <w:ind w:left="360" w:firstLine="480"/>
              <w:jc w:val="center"/>
              <w:rPr>
                <w:rFonts w:ascii="仿宋" w:eastAsia="仿宋" w:hAnsi="仿宋" w:cs="宋体"/>
                <w:color w:val="0F0F0F"/>
                <w:sz w:val="22"/>
                <w:szCs w:val="22"/>
              </w:rPr>
            </w:pPr>
          </w:p>
          <w:p w14:paraId="3D1AE02E" w14:textId="77777777" w:rsidR="005963B9" w:rsidRDefault="005963B9">
            <w:pPr>
              <w:ind w:left="360"/>
              <w:jc w:val="center"/>
              <w:rPr>
                <w:rFonts w:ascii="仿宋" w:eastAsia="仿宋" w:hAnsi="仿宋" w:cs="宋体"/>
                <w:color w:val="0F0F0F"/>
                <w:sz w:val="22"/>
                <w:szCs w:val="22"/>
              </w:rPr>
            </w:pPr>
          </w:p>
        </w:tc>
      </w:tr>
      <w:tr w:rsidR="005963B9" w14:paraId="5FE71445" w14:textId="77777777">
        <w:trPr>
          <w:trHeight w:val="706"/>
        </w:trPr>
        <w:tc>
          <w:tcPr>
            <w:tcW w:w="1798" w:type="dxa"/>
            <w:tcBorders>
              <w:tl2br w:val="nil"/>
              <w:tr2bl w:val="nil"/>
            </w:tcBorders>
          </w:tcPr>
          <w:p w14:paraId="505AE023" w14:textId="77777777" w:rsidR="005963B9" w:rsidRDefault="005963B9">
            <w:pPr>
              <w:ind w:left="360"/>
              <w:jc w:val="left"/>
              <w:rPr>
                <w:rFonts w:ascii="仿宋" w:eastAsia="仿宋" w:hAnsi="仿宋" w:cs="宋体"/>
                <w:color w:val="0F0F0F"/>
                <w:sz w:val="22"/>
                <w:szCs w:val="22"/>
              </w:rPr>
            </w:pPr>
          </w:p>
          <w:p w14:paraId="495578B4" w14:textId="77777777" w:rsidR="005963B9" w:rsidRDefault="001B0E91">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邮政编码</w:t>
            </w:r>
          </w:p>
        </w:tc>
        <w:tc>
          <w:tcPr>
            <w:tcW w:w="2642" w:type="dxa"/>
            <w:tcBorders>
              <w:tl2br w:val="nil"/>
              <w:tr2bl w:val="nil"/>
            </w:tcBorders>
          </w:tcPr>
          <w:p w14:paraId="6F0470FF" w14:textId="77777777" w:rsidR="005963B9" w:rsidRDefault="005963B9">
            <w:pPr>
              <w:ind w:left="360"/>
              <w:jc w:val="left"/>
              <w:rPr>
                <w:rFonts w:ascii="仿宋" w:eastAsia="仿宋" w:hAnsi="仿宋" w:cs="宋体"/>
                <w:color w:val="0F0F0F"/>
                <w:sz w:val="22"/>
                <w:szCs w:val="22"/>
              </w:rPr>
            </w:pPr>
          </w:p>
          <w:p w14:paraId="186FDE26" w14:textId="77777777" w:rsidR="005963B9" w:rsidRDefault="001B0E91">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725700</w:t>
            </w:r>
          </w:p>
        </w:tc>
        <w:tc>
          <w:tcPr>
            <w:tcW w:w="1455" w:type="dxa"/>
            <w:tcBorders>
              <w:tl2br w:val="nil"/>
              <w:tr2bl w:val="nil"/>
            </w:tcBorders>
          </w:tcPr>
          <w:p w14:paraId="16AA26DB" w14:textId="77777777" w:rsidR="005963B9" w:rsidRDefault="005963B9">
            <w:pPr>
              <w:ind w:left="360"/>
              <w:jc w:val="left"/>
              <w:rPr>
                <w:rFonts w:ascii="仿宋" w:eastAsia="仿宋" w:hAnsi="仿宋" w:cs="宋体"/>
                <w:color w:val="0F0F0F"/>
                <w:sz w:val="22"/>
                <w:szCs w:val="22"/>
              </w:rPr>
            </w:pPr>
          </w:p>
          <w:p w14:paraId="18A16B3D" w14:textId="77777777" w:rsidR="005963B9" w:rsidRDefault="001B0E91">
            <w:pPr>
              <w:jc w:val="left"/>
              <w:rPr>
                <w:rFonts w:ascii="仿宋" w:eastAsia="仿宋" w:hAnsi="仿宋" w:cs="宋体"/>
                <w:color w:val="0F0F0F"/>
                <w:sz w:val="22"/>
                <w:szCs w:val="22"/>
              </w:rPr>
            </w:pPr>
            <w:r>
              <w:rPr>
                <w:rFonts w:ascii="仿宋" w:eastAsia="仿宋" w:hAnsi="仿宋" w:cs="宋体" w:hint="eastAsia"/>
                <w:color w:val="0F0F0F"/>
                <w:sz w:val="22"/>
                <w:szCs w:val="22"/>
              </w:rPr>
              <w:t>邮政编码</w:t>
            </w:r>
          </w:p>
        </w:tc>
        <w:tc>
          <w:tcPr>
            <w:tcW w:w="3345" w:type="dxa"/>
            <w:tcBorders>
              <w:tl2br w:val="nil"/>
              <w:tr2bl w:val="nil"/>
            </w:tcBorders>
          </w:tcPr>
          <w:p w14:paraId="039BC82C" w14:textId="77777777" w:rsidR="005963B9" w:rsidRDefault="005963B9">
            <w:pPr>
              <w:ind w:left="360"/>
              <w:jc w:val="center"/>
              <w:rPr>
                <w:rFonts w:ascii="仿宋" w:eastAsia="仿宋" w:hAnsi="仿宋" w:cs="宋体"/>
                <w:color w:val="0F0F0F"/>
                <w:sz w:val="22"/>
                <w:szCs w:val="22"/>
              </w:rPr>
            </w:pPr>
          </w:p>
          <w:p w14:paraId="0A5AFEA1" w14:textId="77777777" w:rsidR="005963B9" w:rsidRDefault="005963B9">
            <w:pPr>
              <w:ind w:left="360"/>
              <w:jc w:val="center"/>
              <w:rPr>
                <w:rFonts w:ascii="仿宋" w:eastAsia="仿宋" w:hAnsi="仿宋" w:cs="宋体"/>
                <w:color w:val="0F0F0F"/>
                <w:sz w:val="22"/>
                <w:szCs w:val="22"/>
              </w:rPr>
            </w:pPr>
          </w:p>
        </w:tc>
      </w:tr>
      <w:tr w:rsidR="005963B9" w14:paraId="29FCF627" w14:textId="77777777">
        <w:trPr>
          <w:trHeight w:val="706"/>
        </w:trPr>
        <w:tc>
          <w:tcPr>
            <w:tcW w:w="1798" w:type="dxa"/>
            <w:tcBorders>
              <w:tl2br w:val="nil"/>
              <w:tr2bl w:val="nil"/>
            </w:tcBorders>
          </w:tcPr>
          <w:p w14:paraId="3F01743B" w14:textId="77777777" w:rsidR="005963B9" w:rsidRDefault="005963B9">
            <w:pPr>
              <w:ind w:left="360"/>
              <w:jc w:val="left"/>
              <w:rPr>
                <w:rFonts w:ascii="仿宋" w:eastAsia="仿宋" w:hAnsi="仿宋" w:cs="宋体"/>
                <w:color w:val="0F0F0F"/>
                <w:sz w:val="22"/>
                <w:szCs w:val="22"/>
              </w:rPr>
            </w:pPr>
          </w:p>
          <w:p w14:paraId="35D4DB1E" w14:textId="77777777" w:rsidR="005963B9" w:rsidRDefault="001B0E91">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签订日期</w:t>
            </w:r>
          </w:p>
        </w:tc>
        <w:tc>
          <w:tcPr>
            <w:tcW w:w="2642" w:type="dxa"/>
            <w:tcBorders>
              <w:tl2br w:val="nil"/>
              <w:tr2bl w:val="nil"/>
            </w:tcBorders>
          </w:tcPr>
          <w:p w14:paraId="41E6E604" w14:textId="77777777" w:rsidR="005963B9" w:rsidRDefault="005963B9">
            <w:pPr>
              <w:ind w:left="360"/>
              <w:jc w:val="left"/>
              <w:rPr>
                <w:rFonts w:ascii="仿宋" w:eastAsia="仿宋" w:hAnsi="仿宋" w:cs="宋体"/>
                <w:color w:val="0F0F0F"/>
                <w:sz w:val="22"/>
                <w:szCs w:val="22"/>
              </w:rPr>
            </w:pPr>
          </w:p>
          <w:p w14:paraId="5212F24E" w14:textId="77777777" w:rsidR="005963B9" w:rsidRDefault="00AE2B00">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 xml:space="preserve"> </w:t>
            </w:r>
            <w:r w:rsidR="001B0E91">
              <w:rPr>
                <w:rFonts w:ascii="仿宋" w:eastAsia="仿宋" w:hAnsi="仿宋" w:cs="宋体" w:hint="eastAsia"/>
                <w:color w:val="0F0F0F"/>
                <w:sz w:val="22"/>
                <w:szCs w:val="22"/>
              </w:rPr>
              <w:t xml:space="preserve"> 年    月   日</w:t>
            </w:r>
          </w:p>
        </w:tc>
        <w:tc>
          <w:tcPr>
            <w:tcW w:w="1455" w:type="dxa"/>
            <w:tcBorders>
              <w:tl2br w:val="nil"/>
              <w:tr2bl w:val="nil"/>
            </w:tcBorders>
          </w:tcPr>
          <w:p w14:paraId="3BE685C9" w14:textId="77777777" w:rsidR="005963B9" w:rsidRDefault="005963B9">
            <w:pPr>
              <w:ind w:left="360"/>
              <w:jc w:val="left"/>
              <w:rPr>
                <w:rFonts w:ascii="仿宋" w:eastAsia="仿宋" w:hAnsi="仿宋" w:cs="宋体"/>
                <w:color w:val="0F0F0F"/>
                <w:sz w:val="22"/>
                <w:szCs w:val="22"/>
              </w:rPr>
            </w:pPr>
          </w:p>
          <w:p w14:paraId="15A735A1" w14:textId="77777777" w:rsidR="005963B9" w:rsidRDefault="001B0E91">
            <w:pPr>
              <w:jc w:val="left"/>
              <w:rPr>
                <w:rFonts w:ascii="仿宋" w:eastAsia="仿宋" w:hAnsi="仿宋" w:cs="宋体"/>
                <w:color w:val="0F0F0F"/>
                <w:sz w:val="22"/>
                <w:szCs w:val="22"/>
              </w:rPr>
            </w:pPr>
            <w:r>
              <w:rPr>
                <w:rFonts w:ascii="仿宋" w:eastAsia="仿宋" w:hAnsi="仿宋" w:cs="宋体" w:hint="eastAsia"/>
                <w:color w:val="0F0F0F"/>
                <w:sz w:val="22"/>
                <w:szCs w:val="22"/>
              </w:rPr>
              <w:t>签订日期</w:t>
            </w:r>
          </w:p>
        </w:tc>
        <w:tc>
          <w:tcPr>
            <w:tcW w:w="3345" w:type="dxa"/>
            <w:tcBorders>
              <w:tl2br w:val="nil"/>
              <w:tr2bl w:val="nil"/>
            </w:tcBorders>
          </w:tcPr>
          <w:p w14:paraId="4AC13183" w14:textId="77777777" w:rsidR="005963B9" w:rsidRDefault="005963B9">
            <w:pPr>
              <w:ind w:left="360"/>
              <w:jc w:val="left"/>
              <w:rPr>
                <w:rFonts w:ascii="仿宋" w:eastAsia="仿宋" w:hAnsi="仿宋" w:cs="宋体"/>
                <w:color w:val="0F0F0F"/>
                <w:sz w:val="22"/>
                <w:szCs w:val="22"/>
              </w:rPr>
            </w:pPr>
          </w:p>
          <w:p w14:paraId="70954820" w14:textId="77777777" w:rsidR="005963B9" w:rsidRDefault="001B0E91">
            <w:pPr>
              <w:ind w:left="360"/>
              <w:jc w:val="left"/>
              <w:rPr>
                <w:rFonts w:ascii="仿宋" w:eastAsia="仿宋" w:hAnsi="仿宋" w:cs="宋体"/>
                <w:color w:val="0F0F0F"/>
                <w:sz w:val="22"/>
                <w:szCs w:val="22"/>
              </w:rPr>
            </w:pPr>
            <w:r>
              <w:rPr>
                <w:rFonts w:ascii="仿宋" w:eastAsia="仿宋" w:hAnsi="仿宋" w:cs="宋体" w:hint="eastAsia"/>
                <w:color w:val="0F0F0F"/>
                <w:sz w:val="22"/>
                <w:szCs w:val="22"/>
              </w:rPr>
              <w:t xml:space="preserve">      年    月   日</w:t>
            </w:r>
          </w:p>
        </w:tc>
      </w:tr>
    </w:tbl>
    <w:p w14:paraId="687BF9D3" w14:textId="77777777" w:rsidR="005963B9" w:rsidRDefault="005963B9">
      <w:pPr>
        <w:spacing w:line="360" w:lineRule="auto"/>
        <w:jc w:val="left"/>
        <w:rPr>
          <w:rFonts w:ascii="仿宋" w:eastAsia="仿宋" w:hAnsi="仿宋" w:cs="仿宋"/>
          <w:b/>
          <w:sz w:val="22"/>
        </w:rPr>
        <w:sectPr w:rsidR="005963B9">
          <w:pgSz w:w="11906" w:h="16838"/>
          <w:pgMar w:top="1440" w:right="1797" w:bottom="1440" w:left="1797" w:header="851" w:footer="992" w:gutter="0"/>
          <w:cols w:space="720"/>
          <w:docGrid w:linePitch="312"/>
        </w:sectPr>
      </w:pPr>
    </w:p>
    <w:p w14:paraId="772C14AD" w14:textId="77777777" w:rsidR="005963B9" w:rsidRDefault="001B0E91">
      <w:pPr>
        <w:tabs>
          <w:tab w:val="left" w:pos="3544"/>
        </w:tabs>
        <w:spacing w:line="360" w:lineRule="auto"/>
        <w:jc w:val="center"/>
        <w:outlineLvl w:val="0"/>
        <w:rPr>
          <w:rFonts w:ascii="仿宋" w:eastAsia="仿宋" w:hAnsi="仿宋" w:cs="仿宋"/>
          <w:sz w:val="22"/>
        </w:rPr>
      </w:pPr>
      <w:bookmarkStart w:id="303" w:name="_Toc9965370"/>
      <w:bookmarkStart w:id="304" w:name="_Toc62744228"/>
      <w:bookmarkStart w:id="305" w:name="_Toc152963427"/>
      <w:r>
        <w:rPr>
          <w:rFonts w:ascii="仿宋" w:eastAsia="仿宋" w:hAnsi="仿宋" w:cs="仿宋" w:hint="eastAsia"/>
          <w:b/>
          <w:sz w:val="30"/>
          <w:szCs w:val="30"/>
        </w:rPr>
        <w:t>第五部分 合同通用条款</w:t>
      </w:r>
      <w:bookmarkEnd w:id="303"/>
      <w:r>
        <w:rPr>
          <w:rFonts w:ascii="仿宋" w:eastAsia="仿宋" w:hAnsi="仿宋" w:cs="仿宋" w:hint="eastAsia"/>
          <w:b/>
          <w:sz w:val="30"/>
          <w:szCs w:val="30"/>
        </w:rPr>
        <w:t>（参考文本）</w:t>
      </w:r>
      <w:bookmarkEnd w:id="304"/>
      <w:bookmarkEnd w:id="305"/>
    </w:p>
    <w:p w14:paraId="712228CE" w14:textId="77777777" w:rsidR="005963B9" w:rsidRDefault="001B0E91">
      <w:pPr>
        <w:spacing w:line="348" w:lineRule="auto"/>
        <w:jc w:val="center"/>
        <w:rPr>
          <w:rFonts w:ascii="仿宋" w:eastAsia="仿宋" w:hAnsi="仿宋" w:cs="仿宋"/>
          <w:b/>
          <w:bCs/>
          <w:sz w:val="22"/>
        </w:rPr>
      </w:pPr>
      <w:bookmarkStart w:id="306" w:name="_Toc72310079"/>
      <w:r>
        <w:rPr>
          <w:rFonts w:ascii="仿宋" w:eastAsia="仿宋" w:hAnsi="仿宋" w:cs="仿宋" w:hint="eastAsia"/>
          <w:b/>
          <w:bCs/>
          <w:sz w:val="22"/>
        </w:rPr>
        <w:t>（本部分合同通用条款为中标后，签订采购合同时参考使用文本）</w:t>
      </w:r>
    </w:p>
    <w:p w14:paraId="46845FB2" w14:textId="77777777" w:rsidR="005963B9" w:rsidRDefault="001B0E91">
      <w:pPr>
        <w:spacing w:line="360" w:lineRule="auto"/>
        <w:ind w:firstLineChars="200" w:firstLine="442"/>
        <w:rPr>
          <w:rFonts w:ascii="仿宋" w:eastAsia="仿宋" w:hAnsi="仿宋" w:cs="仿宋"/>
          <w:b/>
          <w:sz w:val="22"/>
        </w:rPr>
      </w:pPr>
      <w:r>
        <w:rPr>
          <w:rFonts w:ascii="仿宋" w:eastAsia="仿宋" w:hAnsi="仿宋" w:cs="仿宋" w:hint="eastAsia"/>
          <w:b/>
          <w:sz w:val="22"/>
        </w:rPr>
        <w:t>1.定义</w:t>
      </w:r>
    </w:p>
    <w:p w14:paraId="5F58090D" w14:textId="77777777" w:rsidR="005963B9" w:rsidRDefault="001B0E91">
      <w:pPr>
        <w:spacing w:line="360" w:lineRule="auto"/>
        <w:ind w:firstLineChars="200" w:firstLine="440"/>
        <w:rPr>
          <w:rFonts w:ascii="仿宋" w:eastAsia="仿宋" w:hAnsi="仿宋" w:cs="仿宋"/>
          <w:sz w:val="22"/>
        </w:rPr>
      </w:pPr>
      <w:r>
        <w:rPr>
          <w:rFonts w:ascii="仿宋" w:eastAsia="仿宋" w:hAnsi="仿宋" w:cs="仿宋" w:hint="eastAsia"/>
          <w:sz w:val="22"/>
        </w:rPr>
        <w:t>本合同下列术语应解释为：</w:t>
      </w:r>
    </w:p>
    <w:p w14:paraId="4F602C4F" w14:textId="77777777" w:rsidR="005963B9" w:rsidRDefault="001B0E91">
      <w:pPr>
        <w:spacing w:line="360" w:lineRule="auto"/>
        <w:ind w:firstLineChars="200" w:firstLine="440"/>
        <w:rPr>
          <w:rFonts w:ascii="仿宋" w:eastAsia="仿宋" w:hAnsi="仿宋" w:cs="仿宋"/>
          <w:sz w:val="22"/>
        </w:rPr>
      </w:pPr>
      <w:r>
        <w:rPr>
          <w:rFonts w:ascii="仿宋" w:eastAsia="仿宋" w:hAnsi="仿宋" w:cs="仿宋" w:hint="eastAsia"/>
          <w:sz w:val="22"/>
        </w:rPr>
        <w:t>1.1“合同”指甲乙双方签署的、合同格式中载明的甲乙双方所达成的协议，包括所有的附件、附录和上述文件所提到的构成合同的所有文件；</w:t>
      </w:r>
    </w:p>
    <w:p w14:paraId="3790C4D1" w14:textId="77777777" w:rsidR="005963B9" w:rsidRDefault="001B0E91">
      <w:pPr>
        <w:spacing w:line="360" w:lineRule="auto"/>
        <w:ind w:firstLineChars="200" w:firstLine="440"/>
        <w:rPr>
          <w:rFonts w:ascii="仿宋" w:eastAsia="仿宋" w:hAnsi="仿宋" w:cs="仿宋"/>
          <w:sz w:val="22"/>
        </w:rPr>
      </w:pPr>
      <w:r>
        <w:rPr>
          <w:rFonts w:ascii="仿宋" w:eastAsia="仿宋" w:hAnsi="仿宋" w:cs="仿宋" w:hint="eastAsia"/>
          <w:sz w:val="22"/>
        </w:rPr>
        <w:t>1.2“合同价”指根据合同规定乙方在正确地完全履行合同义务后甲方应支付给乙方的价格；</w:t>
      </w:r>
    </w:p>
    <w:p w14:paraId="47DB51E7"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1.3“服务”指根据合同规定乙方承担的与项目有关的服务，比如运输、保险、安装、调试、提供技术援助、培训和合同中规定乙方应承担的其它义务；</w:t>
      </w:r>
    </w:p>
    <w:p w14:paraId="43E1EBCD"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1.4“货物”指乙方根据合同规定须向甲方提供的货物、设备、材料、备件、工具和／或其它材料。</w:t>
      </w:r>
    </w:p>
    <w:p w14:paraId="4D1FEBFE" w14:textId="77777777" w:rsidR="005963B9" w:rsidRDefault="001B0E91">
      <w:pPr>
        <w:wordWrap w:val="0"/>
        <w:topLinePunct/>
        <w:spacing w:line="360" w:lineRule="auto"/>
        <w:ind w:firstLineChars="200" w:firstLine="442"/>
        <w:jc w:val="left"/>
        <w:rPr>
          <w:rFonts w:ascii="仿宋" w:eastAsia="仿宋" w:hAnsi="仿宋" w:cs="仿宋"/>
          <w:b/>
          <w:sz w:val="22"/>
        </w:rPr>
      </w:pPr>
      <w:r>
        <w:rPr>
          <w:rFonts w:ascii="仿宋" w:eastAsia="仿宋" w:hAnsi="仿宋" w:cs="仿宋" w:hint="eastAsia"/>
          <w:b/>
          <w:sz w:val="22"/>
        </w:rPr>
        <w:t>2.适用性</w:t>
      </w:r>
    </w:p>
    <w:p w14:paraId="5CAD44EA"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2.1本合同条款适用于没有被本项目招标文件规定条款、中标人投标文件承诺条款所取代的范围。</w:t>
      </w:r>
    </w:p>
    <w:p w14:paraId="7E39B672" w14:textId="77777777" w:rsidR="005963B9" w:rsidRDefault="001B0E91">
      <w:pPr>
        <w:wordWrap w:val="0"/>
        <w:topLinePunct/>
        <w:spacing w:line="360" w:lineRule="auto"/>
        <w:ind w:firstLineChars="196" w:firstLine="433"/>
        <w:jc w:val="left"/>
        <w:rPr>
          <w:rFonts w:ascii="仿宋" w:eastAsia="仿宋" w:hAnsi="仿宋" w:cs="仿宋"/>
          <w:b/>
          <w:kern w:val="0"/>
          <w:sz w:val="22"/>
        </w:rPr>
      </w:pPr>
      <w:r>
        <w:rPr>
          <w:rFonts w:ascii="仿宋" w:eastAsia="仿宋" w:hAnsi="仿宋" w:cs="仿宋" w:hint="eastAsia"/>
          <w:b/>
          <w:kern w:val="0"/>
          <w:sz w:val="22"/>
        </w:rPr>
        <w:t>3.标准</w:t>
      </w:r>
    </w:p>
    <w:p w14:paraId="071933C5"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3.1若乙方在其投标文件中承诺的技术标准优于本项目招标文件“采购需求”所述标准的，按投标文件的承诺执行。如果没有提及适用标准，则应符合中华人民共和国有关机构发布的最新版本的标准。乙方应保证，甲方使用服务或货物的任何一部分时，免受第三方提出的侵犯其专利权、商标权、著作权或其它知识产权的起诉。</w:t>
      </w:r>
    </w:p>
    <w:p w14:paraId="6CE3C5E2" w14:textId="77777777" w:rsidR="005963B9" w:rsidRDefault="001B0E91">
      <w:pPr>
        <w:wordWrap w:val="0"/>
        <w:topLinePunct/>
        <w:spacing w:line="360" w:lineRule="auto"/>
        <w:ind w:firstLineChars="200" w:firstLine="442"/>
        <w:jc w:val="left"/>
        <w:rPr>
          <w:rFonts w:ascii="仿宋" w:eastAsia="仿宋" w:hAnsi="仿宋" w:cs="仿宋"/>
          <w:b/>
          <w:sz w:val="22"/>
        </w:rPr>
      </w:pPr>
      <w:bookmarkStart w:id="307" w:name="_Toc167714040"/>
      <w:bookmarkStart w:id="308" w:name="_Toc167715237"/>
      <w:bookmarkStart w:id="309" w:name="_Toc167712842"/>
      <w:r>
        <w:rPr>
          <w:rFonts w:ascii="仿宋" w:eastAsia="仿宋" w:hAnsi="仿宋" w:cs="仿宋" w:hint="eastAsia"/>
          <w:b/>
          <w:sz w:val="22"/>
        </w:rPr>
        <w:t>4.</w:t>
      </w:r>
      <w:bookmarkEnd w:id="307"/>
      <w:bookmarkEnd w:id="308"/>
      <w:bookmarkEnd w:id="309"/>
      <w:r>
        <w:rPr>
          <w:rFonts w:ascii="仿宋" w:eastAsia="仿宋" w:hAnsi="仿宋" w:cs="仿宋" w:hint="eastAsia"/>
          <w:b/>
          <w:sz w:val="22"/>
        </w:rPr>
        <w:t xml:space="preserve">质量保证 </w:t>
      </w:r>
    </w:p>
    <w:p w14:paraId="792B6D94" w14:textId="77777777" w:rsidR="005963B9" w:rsidRPr="00AE2B00" w:rsidRDefault="001B0E91">
      <w:pPr>
        <w:wordWrap w:val="0"/>
        <w:topLinePunct/>
        <w:spacing w:line="360" w:lineRule="auto"/>
        <w:ind w:firstLineChars="200" w:firstLine="440"/>
        <w:jc w:val="left"/>
        <w:rPr>
          <w:rFonts w:ascii="仿宋" w:eastAsia="仿宋" w:hAnsi="仿宋" w:cs="仿宋"/>
          <w:b/>
          <w:color w:val="000000" w:themeColor="text1"/>
          <w:sz w:val="22"/>
        </w:rPr>
      </w:pPr>
      <w:r w:rsidRPr="00AE2B00">
        <w:rPr>
          <w:rFonts w:ascii="仿宋" w:eastAsia="仿宋" w:hAnsi="仿宋" w:cs="仿宋" w:hint="eastAsia"/>
          <w:color w:val="000000" w:themeColor="text1"/>
          <w:sz w:val="22"/>
        </w:rPr>
        <w:t>4.1服务期限：3年</w:t>
      </w:r>
    </w:p>
    <w:p w14:paraId="1217B7FC" w14:textId="77777777" w:rsidR="005963B9" w:rsidRDefault="001B0E91">
      <w:pPr>
        <w:pStyle w:val="ac"/>
        <w:tabs>
          <w:tab w:val="left" w:pos="3544"/>
        </w:tabs>
        <w:wordWrap w:val="0"/>
        <w:topLinePunct/>
        <w:adjustRightInd w:val="0"/>
        <w:snapToGrid w:val="0"/>
        <w:spacing w:line="360" w:lineRule="auto"/>
        <w:ind w:firstLineChars="200" w:firstLine="440"/>
        <w:rPr>
          <w:rFonts w:ascii="仿宋" w:eastAsia="仿宋" w:cs="仿宋"/>
          <w:sz w:val="22"/>
          <w:szCs w:val="24"/>
        </w:rPr>
      </w:pPr>
      <w:r>
        <w:rPr>
          <w:rFonts w:ascii="仿宋" w:eastAsia="仿宋" w:cs="仿宋" w:hint="eastAsia"/>
          <w:sz w:val="22"/>
          <w:szCs w:val="24"/>
        </w:rPr>
        <w:t>4.2甲方有权对乙方服务进行监督，如乙方未达到服务质量标准，甲方有权进行适量赔偿或终止服务合同。</w:t>
      </w:r>
    </w:p>
    <w:p w14:paraId="32FA03B5" w14:textId="77777777" w:rsidR="005963B9" w:rsidRDefault="001B0E91">
      <w:pPr>
        <w:pStyle w:val="ac"/>
        <w:tabs>
          <w:tab w:val="left" w:pos="3544"/>
        </w:tabs>
        <w:wordWrap w:val="0"/>
        <w:topLinePunct/>
        <w:adjustRightInd w:val="0"/>
        <w:snapToGrid w:val="0"/>
        <w:spacing w:line="360" w:lineRule="auto"/>
        <w:ind w:firstLineChars="200" w:firstLine="440"/>
        <w:rPr>
          <w:rFonts w:ascii="仿宋" w:eastAsia="仿宋" w:cs="仿宋"/>
          <w:sz w:val="22"/>
          <w:szCs w:val="24"/>
        </w:rPr>
      </w:pPr>
      <w:r>
        <w:rPr>
          <w:rFonts w:ascii="仿宋" w:eastAsia="仿宋" w:cs="仿宋" w:hint="eastAsia"/>
          <w:sz w:val="22"/>
          <w:szCs w:val="24"/>
        </w:rPr>
        <w:t>4.3在服务期内，甲方会根据国家相关法律法规、行业规范、内部规章制度及合同，对乙方工作人员在本项目中的工作进行监督，并不定期进行考核。</w:t>
      </w:r>
    </w:p>
    <w:p w14:paraId="3C6D0355" w14:textId="77777777" w:rsidR="005963B9" w:rsidRDefault="001B0E91">
      <w:pPr>
        <w:pStyle w:val="ac"/>
        <w:tabs>
          <w:tab w:val="left" w:pos="3544"/>
        </w:tabs>
        <w:wordWrap w:val="0"/>
        <w:topLinePunct/>
        <w:adjustRightInd w:val="0"/>
        <w:snapToGrid w:val="0"/>
        <w:spacing w:line="360" w:lineRule="auto"/>
        <w:ind w:firstLineChars="200" w:firstLine="440"/>
        <w:rPr>
          <w:rFonts w:ascii="仿宋" w:eastAsia="仿宋" w:cs="仿宋"/>
          <w:sz w:val="22"/>
          <w:szCs w:val="24"/>
        </w:rPr>
      </w:pPr>
      <w:r>
        <w:rPr>
          <w:rFonts w:ascii="仿宋" w:eastAsia="仿宋" w:cs="仿宋" w:hint="eastAsia"/>
          <w:sz w:val="22"/>
          <w:szCs w:val="24"/>
        </w:rPr>
        <w:t>4.4甲方负责牵头成立监督小组，主要收集整理各方面对本项目的意见和建议，甲方组织召开整改会议，乙方应参加并对提出问题进行整改，在会议上提出整改意见后，乙方落实不到位的，甲方可无条件解除采购合同。</w:t>
      </w:r>
    </w:p>
    <w:p w14:paraId="3D259FC8" w14:textId="77777777" w:rsidR="005963B9" w:rsidRDefault="001B0E91">
      <w:pPr>
        <w:pStyle w:val="ac"/>
        <w:tabs>
          <w:tab w:val="left" w:pos="3544"/>
        </w:tabs>
        <w:wordWrap w:val="0"/>
        <w:topLinePunct/>
        <w:adjustRightInd w:val="0"/>
        <w:snapToGrid w:val="0"/>
        <w:spacing w:line="360" w:lineRule="auto"/>
        <w:ind w:firstLineChars="200" w:firstLine="440"/>
        <w:rPr>
          <w:rFonts w:ascii="仿宋" w:eastAsia="仿宋" w:cs="仿宋"/>
          <w:sz w:val="22"/>
          <w:szCs w:val="24"/>
        </w:rPr>
      </w:pPr>
      <w:r>
        <w:rPr>
          <w:rFonts w:ascii="仿宋" w:eastAsia="仿宋" w:cs="仿宋" w:hint="eastAsia"/>
          <w:sz w:val="22"/>
          <w:szCs w:val="24"/>
        </w:rPr>
        <w:t>4.5甲方如遇政策性调整或其他特殊原因，直至有可能解除采购合同的情况下，可提前书面告知乙方，按照当月实际天数费用结算，甲方不承担其他违约责任，即可终止合同。</w:t>
      </w:r>
    </w:p>
    <w:p w14:paraId="676F9591" w14:textId="77777777" w:rsidR="005963B9" w:rsidRDefault="001B0E91">
      <w:pPr>
        <w:pStyle w:val="ac"/>
        <w:tabs>
          <w:tab w:val="left" w:pos="3544"/>
        </w:tabs>
        <w:wordWrap w:val="0"/>
        <w:topLinePunct/>
        <w:adjustRightInd w:val="0"/>
        <w:snapToGrid w:val="0"/>
        <w:spacing w:line="360" w:lineRule="auto"/>
        <w:ind w:firstLineChars="200" w:firstLine="440"/>
        <w:rPr>
          <w:rFonts w:ascii="仿宋" w:eastAsia="仿宋" w:cs="仿宋"/>
          <w:sz w:val="22"/>
          <w:szCs w:val="24"/>
        </w:rPr>
      </w:pPr>
      <w:r>
        <w:rPr>
          <w:rFonts w:ascii="仿宋" w:eastAsia="仿宋" w:cs="仿宋" w:hint="eastAsia"/>
          <w:sz w:val="22"/>
          <w:szCs w:val="24"/>
        </w:rPr>
        <w:t>4.6乙方在服务期内，应严格遵守中华人民共和国的现行法律法规，及乙方和甲方内部的相关管理制度，并应保障制度的有效执行。</w:t>
      </w:r>
    </w:p>
    <w:p w14:paraId="3EC9DAAE" w14:textId="77777777" w:rsidR="005963B9" w:rsidRDefault="001B0E91">
      <w:pPr>
        <w:pStyle w:val="ac"/>
        <w:tabs>
          <w:tab w:val="left" w:pos="3544"/>
        </w:tabs>
        <w:wordWrap w:val="0"/>
        <w:topLinePunct/>
        <w:adjustRightInd w:val="0"/>
        <w:snapToGrid w:val="0"/>
        <w:spacing w:line="360" w:lineRule="auto"/>
        <w:ind w:firstLineChars="200" w:firstLine="440"/>
        <w:rPr>
          <w:rFonts w:ascii="仿宋" w:eastAsia="仿宋" w:cs="仿宋"/>
          <w:sz w:val="22"/>
          <w:szCs w:val="24"/>
        </w:rPr>
      </w:pPr>
      <w:r>
        <w:rPr>
          <w:rFonts w:ascii="仿宋" w:eastAsia="仿宋" w:cs="仿宋" w:hint="eastAsia"/>
          <w:sz w:val="22"/>
          <w:szCs w:val="24"/>
        </w:rPr>
        <w:t>4.7乙方在服务期内，应爱护公物，合理使用设备设施。否则，因乙方服务人员使用不当而对设备设施造成损坏的，由乙方承担一切责任和经济损失。</w:t>
      </w:r>
    </w:p>
    <w:p w14:paraId="60D71A7A" w14:textId="77777777" w:rsidR="005963B9" w:rsidRDefault="001B0E91">
      <w:pPr>
        <w:pStyle w:val="ac"/>
        <w:tabs>
          <w:tab w:val="left" w:pos="3544"/>
        </w:tabs>
        <w:wordWrap w:val="0"/>
        <w:topLinePunct/>
        <w:adjustRightInd w:val="0"/>
        <w:snapToGrid w:val="0"/>
        <w:spacing w:line="360" w:lineRule="auto"/>
        <w:ind w:firstLineChars="200" w:firstLine="440"/>
        <w:rPr>
          <w:rFonts w:ascii="仿宋" w:eastAsia="仿宋" w:cs="仿宋"/>
          <w:sz w:val="22"/>
          <w:szCs w:val="24"/>
        </w:rPr>
      </w:pPr>
      <w:r>
        <w:rPr>
          <w:rFonts w:ascii="仿宋" w:eastAsia="仿宋" w:cs="仿宋" w:hint="eastAsia"/>
          <w:sz w:val="22"/>
          <w:szCs w:val="24"/>
        </w:rPr>
        <w:t>4.8乙方派驻的技术人员在服务期间，因特殊原因无法继续提供服务的，在征得甲方的同意后，由乙方及时将人员予以调配，保证工作的正常进行。新替换人员应根据相关规定做好人员备案工作。</w:t>
      </w:r>
    </w:p>
    <w:p w14:paraId="371FAF49" w14:textId="77777777" w:rsidR="005963B9" w:rsidRDefault="001B0E91">
      <w:pPr>
        <w:tabs>
          <w:tab w:val="left" w:pos="3544"/>
        </w:tabs>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4.9服务期间，乙方派出人员发生的任何意外伤害，均由乙方承担全部责任和赔偿。</w:t>
      </w:r>
    </w:p>
    <w:p w14:paraId="55944BC0" w14:textId="77777777" w:rsidR="005963B9" w:rsidRDefault="001B0E91">
      <w:pPr>
        <w:tabs>
          <w:tab w:val="left" w:pos="3544"/>
        </w:tabs>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4.10服务期间，乙方必须要按照甲方要求对于突发事件提供应急服务和保障。</w:t>
      </w:r>
    </w:p>
    <w:p w14:paraId="352AE27C"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sz w:val="22"/>
        </w:rPr>
        <w:t>4.11乙方除因特殊情况外，造成数据或系统设备的损坏与丢失，甲方有权要求乙方进行适当赔偿。</w:t>
      </w:r>
    </w:p>
    <w:p w14:paraId="493F91CD" w14:textId="77777777" w:rsidR="005963B9" w:rsidRDefault="001B0E91">
      <w:pPr>
        <w:wordWrap w:val="0"/>
        <w:topLinePunct/>
        <w:spacing w:line="360" w:lineRule="auto"/>
        <w:jc w:val="left"/>
        <w:rPr>
          <w:rFonts w:ascii="仿宋" w:eastAsia="仿宋" w:hAnsi="仿宋" w:cs="仿宋"/>
          <w:b/>
          <w:kern w:val="0"/>
          <w:sz w:val="22"/>
        </w:rPr>
      </w:pPr>
      <w:r>
        <w:rPr>
          <w:rFonts w:ascii="仿宋" w:eastAsia="仿宋" w:hAnsi="仿宋" w:cs="仿宋" w:hint="eastAsia"/>
          <w:b/>
          <w:kern w:val="0"/>
          <w:sz w:val="22"/>
        </w:rPr>
        <w:t xml:space="preserve">    5.索赔</w:t>
      </w:r>
    </w:p>
    <w:p w14:paraId="26C94EC0"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5.1如果乙方对偏差负有责任，而甲方在服务期内提出了索赔，乙方应按照甲方同意的下列一种或几种方式结合起来解决索赔事宜：</w:t>
      </w:r>
    </w:p>
    <w:p w14:paraId="13DED719"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⑴乙方同意用合同规定的货币将合同款退还给甲方，并承担由此发生的一切损失和费用，包括利息、银行手续费等其它必要费用。</w:t>
      </w:r>
    </w:p>
    <w:p w14:paraId="66EE8829"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⑵根据服务的偏差情况、以及甲方所遭受损失的金额，经甲乙双方商定降低服务价格。</w:t>
      </w:r>
    </w:p>
    <w:p w14:paraId="67EA81EE"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5.2如果在甲方发出索赔通知后三十（30）天内，乙方未作答复，上述索赔应视为已被乙方接受。如乙方未能在甲方发出索赔通知后三十（30）天内或甲方同意的延长期限内，按照甲方同意的上述规定的任何一种方法解决索赔事宜，甲方将从未付款项中扣回索赔金额。若索赔金额超过未付款项的，乙方必须进行弥补。</w:t>
      </w:r>
    </w:p>
    <w:p w14:paraId="2A877D06" w14:textId="77777777" w:rsidR="005963B9" w:rsidRDefault="001B0E91">
      <w:pPr>
        <w:wordWrap w:val="0"/>
        <w:topLinePunct/>
        <w:spacing w:line="360" w:lineRule="auto"/>
        <w:ind w:firstLineChars="200" w:firstLine="442"/>
        <w:jc w:val="left"/>
        <w:rPr>
          <w:rFonts w:ascii="仿宋" w:eastAsia="仿宋" w:hAnsi="仿宋" w:cs="仿宋"/>
          <w:b/>
          <w:kern w:val="0"/>
          <w:sz w:val="22"/>
        </w:rPr>
      </w:pPr>
      <w:r>
        <w:rPr>
          <w:rFonts w:ascii="仿宋" w:eastAsia="仿宋" w:hAnsi="仿宋" w:cs="仿宋" w:hint="eastAsia"/>
          <w:b/>
          <w:kern w:val="0"/>
          <w:sz w:val="22"/>
        </w:rPr>
        <w:t>6.付款及验收</w:t>
      </w:r>
    </w:p>
    <w:p w14:paraId="2AD428CC" w14:textId="77777777" w:rsidR="005963B9" w:rsidRDefault="001B0E91">
      <w:pPr>
        <w:wordWrap w:val="0"/>
        <w:topLinePunct/>
        <w:spacing w:line="360" w:lineRule="auto"/>
        <w:ind w:firstLineChars="200" w:firstLine="440"/>
        <w:rPr>
          <w:rFonts w:ascii="仿宋" w:eastAsia="仿宋" w:hAnsi="仿宋" w:cs="仿宋"/>
          <w:sz w:val="22"/>
        </w:rPr>
      </w:pPr>
      <w:r>
        <w:rPr>
          <w:rFonts w:ascii="仿宋" w:eastAsia="仿宋" w:hAnsi="仿宋" w:cs="仿宋" w:hint="eastAsia"/>
          <w:sz w:val="22"/>
        </w:rPr>
        <w:t>6.1结算单位：甲方结算，结算前乙方须开具等额发票给甲方，甲方收到发票后，按照6.2的付款方式结算，</w:t>
      </w:r>
      <w:proofErr w:type="gramStart"/>
      <w:r>
        <w:rPr>
          <w:rFonts w:ascii="仿宋" w:eastAsia="仿宋" w:hAnsi="仿宋" w:cs="仿宋" w:hint="eastAsia"/>
          <w:sz w:val="22"/>
        </w:rPr>
        <w:t>否则导致</w:t>
      </w:r>
      <w:proofErr w:type="gramEnd"/>
      <w:r>
        <w:rPr>
          <w:rFonts w:ascii="仿宋" w:eastAsia="仿宋" w:hAnsi="仿宋" w:cs="仿宋" w:hint="eastAsia"/>
          <w:sz w:val="22"/>
        </w:rPr>
        <w:t>的付款延误，责任由乙方自行承担。</w:t>
      </w:r>
    </w:p>
    <w:p w14:paraId="282DD6E1" w14:textId="77777777" w:rsidR="00AE2B00" w:rsidRDefault="001B0E91">
      <w:pPr>
        <w:topLinePunct/>
        <w:spacing w:line="360" w:lineRule="auto"/>
        <w:ind w:leftChars="208" w:left="374"/>
        <w:rPr>
          <w:rFonts w:ascii="仿宋" w:eastAsia="仿宋" w:hAnsi="仿宋" w:cs="仿宋"/>
          <w:sz w:val="22"/>
          <w:u w:val="single"/>
        </w:rPr>
      </w:pPr>
      <w:r>
        <w:rPr>
          <w:rFonts w:ascii="仿宋" w:eastAsia="仿宋" w:hAnsi="仿宋" w:cs="仿宋" w:hint="eastAsia"/>
          <w:sz w:val="22"/>
        </w:rPr>
        <w:t>6.2付款方式：</w:t>
      </w:r>
    </w:p>
    <w:p w14:paraId="01993522" w14:textId="77777777" w:rsidR="00AE2B00" w:rsidRPr="00AE2B00" w:rsidRDefault="00AE2B00" w:rsidP="00AE2B00">
      <w:pPr>
        <w:pStyle w:val="110"/>
        <w:autoSpaceDN w:val="0"/>
        <w:spacing w:line="360" w:lineRule="auto"/>
        <w:ind w:firstLine="440"/>
        <w:textAlignment w:val="center"/>
        <w:rPr>
          <w:rFonts w:ascii="仿宋" w:eastAsia="仿宋" w:hAnsi="仿宋" w:cs="仿宋"/>
          <w:bCs/>
          <w:color w:val="000000" w:themeColor="text1"/>
          <w:sz w:val="22"/>
        </w:rPr>
      </w:pPr>
      <w:r>
        <w:rPr>
          <w:rFonts w:ascii="仿宋" w:eastAsia="仿宋" w:hAnsi="仿宋" w:cs="仿宋" w:hint="eastAsia"/>
          <w:bCs/>
          <w:color w:val="000000" w:themeColor="text1"/>
          <w:sz w:val="22"/>
        </w:rPr>
        <w:t>①</w:t>
      </w:r>
      <w:r w:rsidRPr="00AE2B00">
        <w:rPr>
          <w:rFonts w:ascii="仿宋" w:eastAsia="仿宋" w:hAnsi="仿宋" w:cs="仿宋"/>
          <w:bCs/>
          <w:color w:val="000000" w:themeColor="text1"/>
          <w:sz w:val="22"/>
        </w:rPr>
        <w:t>合同</w:t>
      </w:r>
      <w:r w:rsidRPr="00AE2B00">
        <w:rPr>
          <w:rFonts w:ascii="仿宋" w:eastAsia="仿宋" w:hAnsi="仿宋" w:cs="仿宋" w:hint="eastAsia"/>
          <w:bCs/>
          <w:color w:val="000000" w:themeColor="text1"/>
          <w:sz w:val="22"/>
        </w:rPr>
        <w:t>签订</w:t>
      </w:r>
      <w:r w:rsidRPr="00AE2B00">
        <w:rPr>
          <w:rFonts w:ascii="仿宋" w:eastAsia="仿宋" w:hAnsi="仿宋" w:cs="仿宋"/>
          <w:bCs/>
          <w:color w:val="000000" w:themeColor="text1"/>
          <w:sz w:val="22"/>
        </w:rPr>
        <w:t>后支付合同款项</w:t>
      </w:r>
      <w:r w:rsidRPr="00AE2B00">
        <w:rPr>
          <w:rFonts w:ascii="仿宋" w:eastAsia="仿宋" w:hAnsi="仿宋" w:cs="仿宋" w:hint="eastAsia"/>
          <w:bCs/>
          <w:color w:val="000000" w:themeColor="text1"/>
          <w:sz w:val="22"/>
        </w:rPr>
        <w:t>总额</w:t>
      </w:r>
      <w:r w:rsidRPr="00AE2B00">
        <w:rPr>
          <w:rFonts w:ascii="仿宋" w:eastAsia="仿宋" w:hAnsi="仿宋" w:cs="仿宋"/>
          <w:bCs/>
          <w:color w:val="000000" w:themeColor="text1"/>
          <w:sz w:val="22"/>
        </w:rPr>
        <w:t xml:space="preserve">的 </w:t>
      </w:r>
      <w:r w:rsidRPr="00AE2B00">
        <w:rPr>
          <w:rFonts w:ascii="仿宋" w:eastAsia="仿宋" w:hAnsi="仿宋" w:cs="仿宋" w:hint="eastAsia"/>
          <w:bCs/>
          <w:color w:val="000000" w:themeColor="text1"/>
          <w:sz w:val="22"/>
          <w:u w:val="single"/>
        </w:rPr>
        <w:t xml:space="preserve"> 40</w:t>
      </w:r>
      <w:r w:rsidRPr="00AE2B00">
        <w:rPr>
          <w:rFonts w:ascii="仿宋" w:eastAsia="仿宋" w:hAnsi="仿宋" w:cs="仿宋"/>
          <w:bCs/>
          <w:color w:val="000000" w:themeColor="text1"/>
          <w:sz w:val="22"/>
          <w:u w:val="single"/>
        </w:rPr>
        <w:t xml:space="preserve"> </w:t>
      </w:r>
      <w:r w:rsidRPr="00AE2B00">
        <w:rPr>
          <w:rFonts w:ascii="仿宋" w:eastAsia="仿宋" w:hAnsi="仿宋" w:cs="仿宋"/>
          <w:bCs/>
          <w:color w:val="000000" w:themeColor="text1"/>
          <w:sz w:val="22"/>
        </w:rPr>
        <w:t>%；</w:t>
      </w:r>
    </w:p>
    <w:p w14:paraId="6D980016" w14:textId="77777777" w:rsidR="00AE2B00" w:rsidRPr="00AE2B00" w:rsidRDefault="00AE2B00" w:rsidP="00AE2B00">
      <w:pPr>
        <w:pStyle w:val="110"/>
        <w:autoSpaceDN w:val="0"/>
        <w:spacing w:line="360" w:lineRule="auto"/>
        <w:ind w:firstLine="440"/>
        <w:textAlignment w:val="center"/>
        <w:rPr>
          <w:rFonts w:ascii="仿宋" w:eastAsia="仿宋" w:hAnsi="仿宋" w:cs="仿宋"/>
          <w:bCs/>
          <w:color w:val="000000" w:themeColor="text1"/>
          <w:sz w:val="22"/>
        </w:rPr>
      </w:pPr>
      <w:r>
        <w:rPr>
          <w:rFonts w:ascii="仿宋" w:eastAsia="仿宋" w:hAnsi="仿宋" w:cs="仿宋" w:hint="eastAsia"/>
          <w:bCs/>
          <w:color w:val="000000" w:themeColor="text1"/>
          <w:sz w:val="22"/>
        </w:rPr>
        <w:t>②</w:t>
      </w:r>
      <w:r w:rsidRPr="00AE2B00">
        <w:rPr>
          <w:rFonts w:ascii="仿宋" w:eastAsia="仿宋" w:hAnsi="仿宋" w:cs="仿宋" w:hint="eastAsia"/>
          <w:bCs/>
          <w:color w:val="000000" w:themeColor="text1"/>
          <w:sz w:val="22"/>
        </w:rPr>
        <w:t>服务期满12个月</w:t>
      </w:r>
      <w:r w:rsidRPr="00AE2B00">
        <w:rPr>
          <w:rFonts w:ascii="仿宋" w:eastAsia="仿宋" w:hAnsi="仿宋" w:cs="仿宋"/>
          <w:bCs/>
          <w:color w:val="000000" w:themeColor="text1"/>
          <w:sz w:val="22"/>
        </w:rPr>
        <w:t>无质量争议问题</w:t>
      </w:r>
      <w:r w:rsidRPr="00AE2B00">
        <w:rPr>
          <w:rFonts w:ascii="仿宋" w:eastAsia="仿宋" w:hAnsi="仿宋" w:cs="仿宋" w:hint="eastAsia"/>
          <w:bCs/>
          <w:color w:val="000000" w:themeColor="text1"/>
          <w:sz w:val="22"/>
        </w:rPr>
        <w:t>后，支付合同款项总额的</w:t>
      </w:r>
      <w:r w:rsidRPr="00AE2B00">
        <w:rPr>
          <w:rFonts w:ascii="仿宋" w:eastAsia="仿宋" w:hAnsi="仿宋" w:cs="仿宋"/>
          <w:bCs/>
          <w:color w:val="000000" w:themeColor="text1"/>
          <w:sz w:val="22"/>
          <w:u w:val="single"/>
        </w:rPr>
        <w:t xml:space="preserve"> </w:t>
      </w:r>
      <w:r w:rsidRPr="00AE2B00">
        <w:rPr>
          <w:rFonts w:ascii="仿宋" w:eastAsia="仿宋" w:hAnsi="仿宋" w:cs="仿宋" w:hint="eastAsia"/>
          <w:bCs/>
          <w:color w:val="000000" w:themeColor="text1"/>
          <w:sz w:val="22"/>
          <w:u w:val="single"/>
        </w:rPr>
        <w:t>30</w:t>
      </w:r>
      <w:r w:rsidRPr="00AE2B00">
        <w:rPr>
          <w:rFonts w:ascii="仿宋" w:eastAsia="仿宋" w:hAnsi="仿宋" w:cs="仿宋"/>
          <w:bCs/>
          <w:color w:val="000000" w:themeColor="text1"/>
          <w:sz w:val="22"/>
          <w:u w:val="single"/>
        </w:rPr>
        <w:t xml:space="preserve"> </w:t>
      </w:r>
      <w:r w:rsidRPr="00AE2B00">
        <w:rPr>
          <w:rFonts w:ascii="仿宋" w:eastAsia="仿宋" w:hAnsi="仿宋" w:cs="仿宋"/>
          <w:bCs/>
          <w:color w:val="000000" w:themeColor="text1"/>
          <w:sz w:val="22"/>
        </w:rPr>
        <w:t>%</w:t>
      </w:r>
      <w:r w:rsidRPr="00AE2B00">
        <w:rPr>
          <w:rFonts w:ascii="仿宋" w:eastAsia="仿宋" w:hAnsi="仿宋" w:cs="仿宋" w:hint="eastAsia"/>
          <w:bCs/>
          <w:color w:val="000000" w:themeColor="text1"/>
          <w:sz w:val="22"/>
        </w:rPr>
        <w:t>；</w:t>
      </w:r>
    </w:p>
    <w:p w14:paraId="7B4848AC" w14:textId="77777777" w:rsidR="00AE2B00" w:rsidRPr="00AE2B00" w:rsidRDefault="00AE2B00" w:rsidP="00AE2B00">
      <w:pPr>
        <w:pStyle w:val="110"/>
        <w:autoSpaceDN w:val="0"/>
        <w:spacing w:line="360" w:lineRule="auto"/>
        <w:ind w:firstLine="440"/>
        <w:textAlignment w:val="center"/>
        <w:rPr>
          <w:rFonts w:ascii="仿宋" w:eastAsia="仿宋" w:hAnsi="仿宋" w:cs="仿宋"/>
          <w:bCs/>
          <w:color w:val="000000" w:themeColor="text1"/>
          <w:sz w:val="22"/>
        </w:rPr>
      </w:pPr>
      <w:r>
        <w:rPr>
          <w:rFonts w:ascii="仿宋" w:eastAsia="仿宋" w:hAnsi="仿宋" w:cs="仿宋" w:hint="eastAsia"/>
          <w:bCs/>
          <w:color w:val="000000" w:themeColor="text1"/>
          <w:sz w:val="22"/>
        </w:rPr>
        <w:t>③</w:t>
      </w:r>
      <w:r w:rsidRPr="00AE2B00">
        <w:rPr>
          <w:rFonts w:ascii="仿宋" w:eastAsia="仿宋" w:hAnsi="仿宋" w:cs="仿宋" w:hint="eastAsia"/>
          <w:bCs/>
          <w:color w:val="000000" w:themeColor="text1"/>
          <w:sz w:val="22"/>
        </w:rPr>
        <w:t>服务期满24个月</w:t>
      </w:r>
      <w:r w:rsidRPr="00AE2B00">
        <w:rPr>
          <w:rFonts w:ascii="仿宋" w:eastAsia="仿宋" w:hAnsi="仿宋" w:cs="仿宋"/>
          <w:bCs/>
          <w:color w:val="000000" w:themeColor="text1"/>
          <w:sz w:val="22"/>
        </w:rPr>
        <w:t>无质量争议问题</w:t>
      </w:r>
      <w:r w:rsidRPr="00AE2B00">
        <w:rPr>
          <w:rFonts w:ascii="仿宋" w:eastAsia="仿宋" w:hAnsi="仿宋" w:cs="仿宋" w:hint="eastAsia"/>
          <w:bCs/>
          <w:color w:val="000000" w:themeColor="text1"/>
          <w:sz w:val="22"/>
        </w:rPr>
        <w:t>后，支付合同款项总额的</w:t>
      </w:r>
      <w:r w:rsidRPr="00AE2B00">
        <w:rPr>
          <w:rFonts w:ascii="仿宋" w:eastAsia="仿宋" w:hAnsi="仿宋" w:cs="仿宋"/>
          <w:bCs/>
          <w:color w:val="000000" w:themeColor="text1"/>
          <w:sz w:val="22"/>
          <w:u w:val="single"/>
        </w:rPr>
        <w:t xml:space="preserve"> </w:t>
      </w:r>
      <w:r w:rsidRPr="00AE2B00">
        <w:rPr>
          <w:rFonts w:ascii="仿宋" w:eastAsia="仿宋" w:hAnsi="仿宋" w:cs="仿宋" w:hint="eastAsia"/>
          <w:bCs/>
          <w:color w:val="000000" w:themeColor="text1"/>
          <w:sz w:val="22"/>
          <w:u w:val="single"/>
        </w:rPr>
        <w:t>30</w:t>
      </w:r>
      <w:r w:rsidRPr="00AE2B00">
        <w:rPr>
          <w:rFonts w:ascii="仿宋" w:eastAsia="仿宋" w:hAnsi="仿宋" w:cs="仿宋"/>
          <w:bCs/>
          <w:color w:val="000000" w:themeColor="text1"/>
          <w:sz w:val="22"/>
          <w:u w:val="single"/>
        </w:rPr>
        <w:t xml:space="preserve"> </w:t>
      </w:r>
      <w:r w:rsidRPr="00AE2B00">
        <w:rPr>
          <w:rFonts w:ascii="仿宋" w:eastAsia="仿宋" w:hAnsi="仿宋" w:cs="仿宋"/>
          <w:bCs/>
          <w:color w:val="000000" w:themeColor="text1"/>
          <w:sz w:val="22"/>
        </w:rPr>
        <w:t>%。</w:t>
      </w:r>
    </w:p>
    <w:p w14:paraId="1F18DD75" w14:textId="77777777" w:rsidR="005963B9" w:rsidRDefault="001B0E91">
      <w:pPr>
        <w:wordWrap w:val="0"/>
        <w:topLinePunct/>
        <w:spacing w:line="360" w:lineRule="auto"/>
        <w:ind w:leftChars="208" w:left="374"/>
        <w:jc w:val="left"/>
        <w:rPr>
          <w:rFonts w:ascii="仿宋" w:eastAsia="仿宋" w:hAnsi="仿宋" w:cs="仿宋"/>
          <w:kern w:val="0"/>
          <w:sz w:val="22"/>
        </w:rPr>
      </w:pPr>
      <w:r>
        <w:rPr>
          <w:rFonts w:ascii="仿宋" w:eastAsia="仿宋" w:hAnsi="仿宋" w:cs="仿宋" w:hint="eastAsia"/>
          <w:kern w:val="0"/>
          <w:sz w:val="22"/>
        </w:rPr>
        <w:t>6.3项目验收</w:t>
      </w:r>
    </w:p>
    <w:p w14:paraId="17F4856F" w14:textId="77777777" w:rsidR="005963B9" w:rsidRDefault="001B0E91">
      <w:pPr>
        <w:wordWrap w:val="0"/>
        <w:topLinePunct/>
        <w:spacing w:line="372" w:lineRule="auto"/>
        <w:ind w:firstLineChars="200" w:firstLine="440"/>
        <w:rPr>
          <w:rFonts w:ascii="仿宋" w:eastAsia="仿宋" w:hAnsi="仿宋" w:cs="仿宋"/>
          <w:color w:val="000000"/>
          <w:sz w:val="22"/>
        </w:rPr>
      </w:pPr>
      <w:r>
        <w:rPr>
          <w:rFonts w:ascii="仿宋" w:eastAsia="仿宋" w:hAnsi="仿宋" w:cs="仿宋" w:hint="eastAsia"/>
          <w:color w:val="000000"/>
          <w:sz w:val="22"/>
        </w:rPr>
        <w:t>（1）项目由采购人或其邀请的专家或第三方机构进行验收，验收时中标人应无条件予以配合并提供验收所需的全部资料，若中标人不配合或者未按时提供服务的，采购人将拒绝验收，中标人在服务地点提交验收申请及验收文件。</w:t>
      </w:r>
    </w:p>
    <w:p w14:paraId="1AAFA215" w14:textId="77777777" w:rsidR="005963B9" w:rsidRDefault="001B0E91">
      <w:pPr>
        <w:wordWrap w:val="0"/>
        <w:topLinePunct/>
        <w:spacing w:line="372" w:lineRule="auto"/>
        <w:ind w:leftChars="208" w:left="374"/>
        <w:rPr>
          <w:rFonts w:ascii="仿宋" w:eastAsia="仿宋" w:hAnsi="仿宋" w:cs="仿宋"/>
          <w:b/>
          <w:kern w:val="0"/>
          <w:sz w:val="22"/>
        </w:rPr>
      </w:pPr>
      <w:r>
        <w:rPr>
          <w:rFonts w:ascii="仿宋" w:eastAsia="仿宋" w:hAnsi="仿宋" w:cs="仿宋" w:hint="eastAsia"/>
          <w:color w:val="000000"/>
          <w:sz w:val="22"/>
        </w:rPr>
        <w:t>（2）验收依据：招标文件、投标文件、合同文本、国内相应的标准、规范。</w:t>
      </w:r>
      <w:r>
        <w:rPr>
          <w:rFonts w:ascii="仿宋" w:eastAsia="仿宋" w:hAnsi="仿宋" w:cs="仿宋" w:hint="eastAsia"/>
          <w:color w:val="000000"/>
          <w:sz w:val="22"/>
        </w:rPr>
        <w:br/>
      </w:r>
      <w:r>
        <w:rPr>
          <w:rFonts w:ascii="仿宋" w:eastAsia="仿宋" w:hAnsi="仿宋" w:cs="仿宋" w:hint="eastAsia"/>
          <w:b/>
          <w:kern w:val="0"/>
          <w:sz w:val="22"/>
        </w:rPr>
        <w:t>7.转包、分包</w:t>
      </w:r>
    </w:p>
    <w:p w14:paraId="5EE9C04A" w14:textId="77777777" w:rsidR="005963B9" w:rsidRDefault="001B0E91">
      <w:pPr>
        <w:wordWrap w:val="0"/>
        <w:topLinePunct/>
        <w:spacing w:line="372" w:lineRule="auto"/>
        <w:ind w:firstLineChars="200" w:firstLine="440"/>
        <w:rPr>
          <w:rFonts w:ascii="仿宋" w:eastAsia="仿宋" w:hAnsi="仿宋" w:cs="仿宋"/>
          <w:sz w:val="22"/>
        </w:rPr>
      </w:pPr>
      <w:r>
        <w:rPr>
          <w:rFonts w:ascii="仿宋" w:eastAsia="仿宋" w:hAnsi="仿宋" w:cs="仿宋" w:hint="eastAsia"/>
          <w:sz w:val="22"/>
        </w:rPr>
        <w:t>7.1投标人在中标后不允许转包。</w:t>
      </w:r>
    </w:p>
    <w:p w14:paraId="4882CDB8" w14:textId="77777777" w:rsidR="005963B9" w:rsidRDefault="001B0E91">
      <w:pPr>
        <w:wordWrap w:val="0"/>
        <w:topLinePunct/>
        <w:spacing w:line="372" w:lineRule="auto"/>
        <w:ind w:firstLineChars="200" w:firstLine="440"/>
        <w:rPr>
          <w:rFonts w:ascii="仿宋" w:eastAsia="仿宋" w:hAnsi="仿宋" w:cs="仿宋"/>
          <w:kern w:val="0"/>
          <w:sz w:val="22"/>
        </w:rPr>
      </w:pPr>
      <w:r>
        <w:rPr>
          <w:rFonts w:ascii="仿宋" w:eastAsia="仿宋" w:hAnsi="仿宋" w:cs="仿宋" w:hint="eastAsia"/>
          <w:sz w:val="22"/>
        </w:rPr>
        <w:t>7.2投标人拟在中标后将中标项目的非主体、非关键性工作分包的，应当在投标文件中载明分包承担主体，分包承担主体应当具备相应资质条件且不得再次分包。</w:t>
      </w:r>
    </w:p>
    <w:p w14:paraId="5D1AE8D4" w14:textId="77777777" w:rsidR="005963B9" w:rsidRDefault="001B0E91">
      <w:pPr>
        <w:wordWrap w:val="0"/>
        <w:topLinePunct/>
        <w:spacing w:line="360" w:lineRule="auto"/>
        <w:ind w:firstLineChars="200" w:firstLine="442"/>
        <w:jc w:val="left"/>
        <w:rPr>
          <w:rFonts w:ascii="仿宋" w:eastAsia="仿宋" w:hAnsi="仿宋" w:cs="仿宋"/>
          <w:b/>
          <w:kern w:val="0"/>
          <w:sz w:val="22"/>
        </w:rPr>
      </w:pPr>
      <w:r>
        <w:rPr>
          <w:rFonts w:ascii="仿宋" w:eastAsia="仿宋" w:hAnsi="仿宋" w:cs="仿宋" w:hint="eastAsia"/>
          <w:b/>
          <w:kern w:val="0"/>
          <w:sz w:val="22"/>
        </w:rPr>
        <w:t>8.乙方履约延误</w:t>
      </w:r>
    </w:p>
    <w:p w14:paraId="6C62F6D0"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8.1乙方应在规定的服务期内提供服务。</w:t>
      </w:r>
    </w:p>
    <w:p w14:paraId="2BA375B0"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8.2在履行合同过程中，如果乙方遇到妨碍提供服务的情况时，应及时以书面形式将拖延的事实、可能拖延的时间和原因通知甲方。甲方在收到乙方通知后，应尽快对情况进行评价，并确定是否同意，以及是否收取误期赔偿费。延期应通过修改合同的方式由双方认可。</w:t>
      </w:r>
    </w:p>
    <w:p w14:paraId="38E6989C" w14:textId="77777777" w:rsidR="005963B9" w:rsidRDefault="001B0E91">
      <w:pPr>
        <w:wordWrap w:val="0"/>
        <w:topLinePunct/>
        <w:spacing w:line="360" w:lineRule="auto"/>
        <w:ind w:firstLineChars="200" w:firstLine="442"/>
        <w:jc w:val="left"/>
        <w:rPr>
          <w:rFonts w:ascii="仿宋" w:eastAsia="仿宋" w:hAnsi="仿宋" w:cs="仿宋"/>
          <w:b/>
          <w:kern w:val="0"/>
          <w:sz w:val="22"/>
        </w:rPr>
      </w:pPr>
      <w:r>
        <w:rPr>
          <w:rFonts w:ascii="仿宋" w:eastAsia="仿宋" w:hAnsi="仿宋" w:cs="仿宋" w:hint="eastAsia"/>
          <w:b/>
          <w:kern w:val="0"/>
          <w:sz w:val="22"/>
        </w:rPr>
        <w:t>9.违约终止合同</w:t>
      </w:r>
    </w:p>
    <w:p w14:paraId="017970F1"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9.1在甲方对乙方违约而采取的任何补救措施不受影响的情况下，甲方可向乙方发出书面违约通知书，提出终止部分或全部合同：</w:t>
      </w:r>
    </w:p>
    <w:p w14:paraId="2AEE7FFB"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⑴如果乙方未能在合同规定的期限内或甲方根据合同条款第8.2条的规定同意延长的期限内提供服务。</w:t>
      </w:r>
    </w:p>
    <w:p w14:paraId="1AB07D07"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⑵如果乙方未能履行合同规定的其它任何义务。</w:t>
      </w:r>
    </w:p>
    <w:p w14:paraId="7FB94766"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⑶如果甲方认为乙方在本合同的竞争和实施过程中有腐败和欺诈行为。为此目的，定义下述条件：</w:t>
      </w:r>
    </w:p>
    <w:p w14:paraId="01F5120D"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“腐败行为”是指提供、给予、接受或索取任何有价值的物品来影响甲方在采购过程或合同实施过程中的行为。</w:t>
      </w:r>
    </w:p>
    <w:p w14:paraId="31C22D81"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“欺诈行为”是指为了影响采购过程或合同实施过程而谎报或隐瞒事实，损害甲方利益的行为。</w:t>
      </w:r>
    </w:p>
    <w:p w14:paraId="01586ADD"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9.2如果甲方根据</w:t>
      </w:r>
      <w:proofErr w:type="gramStart"/>
      <w:r>
        <w:rPr>
          <w:rFonts w:ascii="仿宋" w:eastAsia="仿宋" w:hAnsi="仿宋" w:cs="仿宋" w:hint="eastAsia"/>
          <w:kern w:val="0"/>
          <w:sz w:val="22"/>
        </w:rPr>
        <w:t>上述第9</w:t>
      </w:r>
      <w:proofErr w:type="gramEnd"/>
      <w:r>
        <w:rPr>
          <w:rFonts w:ascii="仿宋" w:eastAsia="仿宋" w:hAnsi="仿宋" w:cs="仿宋" w:hint="eastAsia"/>
          <w:kern w:val="0"/>
          <w:sz w:val="22"/>
        </w:rPr>
        <w:t>.1条的规定，终止了全部或部分合同，甲方可以依其认为适当的条件和方法购买类似的服务，乙方应承担甲方因购买类似服务而产生的额外支出。但是，乙方应继续执行合同中未终止的部分。</w:t>
      </w:r>
    </w:p>
    <w:p w14:paraId="38083EDB" w14:textId="77777777" w:rsidR="005963B9" w:rsidRDefault="001B0E91">
      <w:pPr>
        <w:wordWrap w:val="0"/>
        <w:topLinePunct/>
        <w:spacing w:line="360" w:lineRule="auto"/>
        <w:ind w:firstLineChars="200" w:firstLine="442"/>
        <w:jc w:val="left"/>
        <w:rPr>
          <w:rFonts w:ascii="仿宋" w:eastAsia="仿宋" w:hAnsi="仿宋" w:cs="仿宋"/>
          <w:b/>
          <w:kern w:val="0"/>
          <w:sz w:val="22"/>
        </w:rPr>
      </w:pPr>
      <w:r>
        <w:rPr>
          <w:rFonts w:ascii="仿宋" w:eastAsia="仿宋" w:hAnsi="仿宋" w:cs="仿宋" w:hint="eastAsia"/>
          <w:b/>
          <w:kern w:val="0"/>
          <w:sz w:val="22"/>
        </w:rPr>
        <w:t>10.不可抗力</w:t>
      </w:r>
    </w:p>
    <w:p w14:paraId="2F603599"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10.1签约双方任何一方由于不可抗力事件的影响而不能执行合同时，履行合同的期限应予延长，其延长的期限应相当于事件所影响的时间。不可抗力事件是指甲乙双方在缔结合同时所不能预见的，并且它的发生及其后果是无法避免和无法克服的事件，诸如战争、严重火灾、洪水、台风、地震、疫情等。</w:t>
      </w:r>
    </w:p>
    <w:p w14:paraId="18F4EBF3"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10.2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14:paraId="070C9A0E"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10.3因合同一方迟延履行合同后发生不可抗力的，不能免除迟延履行方的相应责任。</w:t>
      </w:r>
    </w:p>
    <w:p w14:paraId="097EB739" w14:textId="77777777" w:rsidR="005963B9" w:rsidRDefault="001B0E91">
      <w:pPr>
        <w:wordWrap w:val="0"/>
        <w:topLinePunct/>
        <w:spacing w:line="360" w:lineRule="auto"/>
        <w:ind w:firstLineChars="200" w:firstLine="442"/>
        <w:jc w:val="left"/>
        <w:rPr>
          <w:rFonts w:ascii="仿宋" w:eastAsia="仿宋" w:hAnsi="仿宋" w:cs="仿宋"/>
          <w:b/>
          <w:kern w:val="0"/>
          <w:sz w:val="22"/>
        </w:rPr>
      </w:pPr>
      <w:r>
        <w:rPr>
          <w:rFonts w:ascii="仿宋" w:eastAsia="仿宋" w:hAnsi="仿宋" w:cs="仿宋" w:hint="eastAsia"/>
          <w:b/>
          <w:kern w:val="0"/>
          <w:sz w:val="22"/>
        </w:rPr>
        <w:t>11.因破产而终止合同</w:t>
      </w:r>
    </w:p>
    <w:p w14:paraId="5D47B8A8"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11.1如果乙方破产或无清偿能力，甲方可在任何时候以书面形式通知乙方，提出终止合同而不给乙方补偿。该合同的终止将不损害或影响甲方已经采取或将要采取的任何行动或补救措施的权力。</w:t>
      </w:r>
    </w:p>
    <w:p w14:paraId="2383F2A7" w14:textId="77777777" w:rsidR="005963B9" w:rsidRDefault="001B0E91">
      <w:pPr>
        <w:wordWrap w:val="0"/>
        <w:topLinePunct/>
        <w:spacing w:line="360" w:lineRule="auto"/>
        <w:ind w:firstLineChars="200" w:firstLine="442"/>
        <w:jc w:val="left"/>
        <w:rPr>
          <w:rFonts w:ascii="仿宋" w:eastAsia="仿宋" w:hAnsi="仿宋" w:cs="仿宋"/>
          <w:b/>
          <w:kern w:val="0"/>
          <w:sz w:val="22"/>
        </w:rPr>
      </w:pPr>
      <w:r>
        <w:rPr>
          <w:rFonts w:ascii="仿宋" w:eastAsia="仿宋" w:hAnsi="仿宋" w:cs="仿宋" w:hint="eastAsia"/>
          <w:b/>
          <w:kern w:val="0"/>
          <w:sz w:val="22"/>
        </w:rPr>
        <w:t>12.因甲方的便利而终止合同</w:t>
      </w:r>
    </w:p>
    <w:p w14:paraId="1800C08B"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12.1甲方可在任何时候出于自身的</w:t>
      </w:r>
      <w:proofErr w:type="gramStart"/>
      <w:r>
        <w:rPr>
          <w:rFonts w:ascii="仿宋" w:eastAsia="仿宋" w:hAnsi="仿宋" w:cs="仿宋" w:hint="eastAsia"/>
          <w:kern w:val="0"/>
          <w:sz w:val="22"/>
        </w:rPr>
        <w:t>便利向</w:t>
      </w:r>
      <w:proofErr w:type="gramEnd"/>
      <w:r>
        <w:rPr>
          <w:rFonts w:ascii="仿宋" w:eastAsia="仿宋" w:hAnsi="仿宋" w:cs="仿宋" w:hint="eastAsia"/>
          <w:kern w:val="0"/>
          <w:sz w:val="22"/>
        </w:rPr>
        <w:t>乙方发出书面通知全部或部分终止合同，终止通知应明确该终止合同是出于甲方的便利，并明确合同终止的程度，以及终止的生效日期。</w:t>
      </w:r>
    </w:p>
    <w:p w14:paraId="6FE76019"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12.2对乙方收到终止通知后三十（30）天内完成的服务，甲方应按原合同价格和条款予以接收，对于剩下的服务，甲方可：</w:t>
      </w:r>
    </w:p>
    <w:p w14:paraId="1A5E837D"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 xml:space="preserve">⑴仅对部分服务按照原来的合同价格和条款予以接受； </w:t>
      </w:r>
    </w:p>
    <w:p w14:paraId="36E7152C"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⑵取消对所剩服务的采购，并按双方商定的金额向乙方支付部分完成服务的费用。</w:t>
      </w:r>
    </w:p>
    <w:p w14:paraId="5A240CC1" w14:textId="77777777" w:rsidR="005963B9" w:rsidRDefault="001B0E91">
      <w:pPr>
        <w:wordWrap w:val="0"/>
        <w:topLinePunct/>
        <w:spacing w:line="360" w:lineRule="auto"/>
        <w:ind w:firstLineChars="200" w:firstLine="442"/>
        <w:jc w:val="left"/>
        <w:rPr>
          <w:rFonts w:ascii="仿宋" w:eastAsia="仿宋" w:hAnsi="仿宋" w:cs="仿宋"/>
          <w:b/>
          <w:kern w:val="0"/>
          <w:sz w:val="22"/>
        </w:rPr>
      </w:pPr>
      <w:r>
        <w:rPr>
          <w:rFonts w:ascii="仿宋" w:eastAsia="仿宋" w:hAnsi="仿宋" w:cs="仿宋" w:hint="eastAsia"/>
          <w:b/>
          <w:kern w:val="0"/>
          <w:sz w:val="22"/>
        </w:rPr>
        <w:t>13.争议的解决</w:t>
      </w:r>
    </w:p>
    <w:p w14:paraId="340A24CD"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13.1因执行本合同所发生的或与本合同有关的一切争议,双方应通过友好协商解决。如果协商开始后六十（60）天还不能解决，任何一方均可按中华人民共和国有关法律的规定提交仲裁。仲裁地点为采购人所在地的仲裁委员会。</w:t>
      </w:r>
    </w:p>
    <w:p w14:paraId="04329A67"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13.2仲裁裁决应为最终裁决，对双方均具有约束力。</w:t>
      </w:r>
    </w:p>
    <w:p w14:paraId="245A114D"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13.3仲裁费除仲裁机关另有裁决外均应由败诉方负担。</w:t>
      </w:r>
    </w:p>
    <w:p w14:paraId="2E566D13"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13.4在仲裁期间，除正在进行仲裁的部分外，本合同其它部分应继续执行。</w:t>
      </w:r>
    </w:p>
    <w:p w14:paraId="44A32AEC" w14:textId="77777777" w:rsidR="005963B9" w:rsidRDefault="001B0E91">
      <w:pPr>
        <w:wordWrap w:val="0"/>
        <w:topLinePunct/>
        <w:spacing w:line="360" w:lineRule="auto"/>
        <w:ind w:firstLineChars="200" w:firstLine="442"/>
        <w:jc w:val="left"/>
        <w:rPr>
          <w:rFonts w:ascii="仿宋" w:eastAsia="仿宋" w:hAnsi="仿宋" w:cs="仿宋"/>
          <w:b/>
          <w:kern w:val="0"/>
          <w:sz w:val="22"/>
        </w:rPr>
      </w:pPr>
      <w:r>
        <w:rPr>
          <w:rFonts w:ascii="仿宋" w:eastAsia="仿宋" w:hAnsi="仿宋" w:cs="仿宋" w:hint="eastAsia"/>
          <w:b/>
          <w:kern w:val="0"/>
          <w:sz w:val="22"/>
        </w:rPr>
        <w:t>14.通知</w:t>
      </w:r>
    </w:p>
    <w:p w14:paraId="42B28257"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14.1本合同一方给对方的通知应用书面形式送到合同专用条款中规定的对方的地址。传真要经书面确认。</w:t>
      </w:r>
    </w:p>
    <w:p w14:paraId="553F1EF1"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14.2通知以送到日期或通知书的生效日期为生效日期，两者中以晚的一个日期为准。</w:t>
      </w:r>
    </w:p>
    <w:p w14:paraId="7192ED7F" w14:textId="77777777" w:rsidR="005963B9" w:rsidRDefault="001B0E91">
      <w:pPr>
        <w:wordWrap w:val="0"/>
        <w:topLinePunct/>
        <w:spacing w:line="360" w:lineRule="auto"/>
        <w:ind w:firstLineChars="200" w:firstLine="442"/>
        <w:jc w:val="left"/>
        <w:rPr>
          <w:rFonts w:ascii="仿宋" w:eastAsia="仿宋" w:hAnsi="仿宋" w:cs="仿宋"/>
          <w:b/>
          <w:kern w:val="0"/>
          <w:sz w:val="22"/>
        </w:rPr>
      </w:pPr>
      <w:r>
        <w:rPr>
          <w:rFonts w:ascii="仿宋" w:eastAsia="仿宋" w:hAnsi="仿宋" w:cs="仿宋" w:hint="eastAsia"/>
          <w:b/>
          <w:kern w:val="0"/>
          <w:sz w:val="22"/>
        </w:rPr>
        <w:t>15.税款</w:t>
      </w:r>
    </w:p>
    <w:p w14:paraId="2CAE1B32"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15.1按照中华人民共和国税法和有关部门的规定，甲方需交纳的与本合同有关的一切税费均应由甲方负担。</w:t>
      </w:r>
    </w:p>
    <w:p w14:paraId="2E5622F5"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15.2按照中华人民共和国税法和有关部门的规定，乙方需交纳的与本合同有关的一切税费均应由乙方负担。</w:t>
      </w:r>
    </w:p>
    <w:p w14:paraId="3987EA05" w14:textId="77777777" w:rsidR="005963B9" w:rsidRDefault="001B0E91">
      <w:pPr>
        <w:wordWrap w:val="0"/>
        <w:topLinePunct/>
        <w:spacing w:line="360" w:lineRule="auto"/>
        <w:ind w:firstLineChars="200" w:firstLine="442"/>
        <w:jc w:val="left"/>
        <w:rPr>
          <w:rFonts w:ascii="仿宋" w:eastAsia="仿宋" w:hAnsi="仿宋" w:cs="仿宋"/>
          <w:b/>
          <w:kern w:val="0"/>
          <w:sz w:val="22"/>
        </w:rPr>
      </w:pPr>
      <w:r>
        <w:rPr>
          <w:rFonts w:ascii="仿宋" w:eastAsia="仿宋" w:hAnsi="仿宋" w:cs="仿宋" w:hint="eastAsia"/>
          <w:b/>
          <w:kern w:val="0"/>
          <w:sz w:val="22"/>
        </w:rPr>
        <w:t>16.其他</w:t>
      </w:r>
    </w:p>
    <w:p w14:paraId="2E299391" w14:textId="77777777" w:rsidR="005963B9" w:rsidRDefault="001B0E91">
      <w:pPr>
        <w:wordWrap w:val="0"/>
        <w:topLinePunct/>
        <w:spacing w:line="360" w:lineRule="auto"/>
        <w:ind w:firstLineChars="200" w:firstLine="440"/>
        <w:jc w:val="left"/>
        <w:rPr>
          <w:rFonts w:ascii="仿宋" w:eastAsia="仿宋" w:hAnsi="仿宋" w:cs="仿宋"/>
          <w:sz w:val="22"/>
        </w:rPr>
      </w:pPr>
      <w:r>
        <w:rPr>
          <w:rFonts w:ascii="仿宋" w:eastAsia="仿宋" w:hAnsi="仿宋" w:cs="仿宋" w:hint="eastAsia"/>
          <w:kern w:val="0"/>
          <w:sz w:val="22"/>
        </w:rPr>
        <w:t>16.1</w:t>
      </w:r>
      <w:r>
        <w:rPr>
          <w:rFonts w:ascii="仿宋" w:eastAsia="仿宋" w:hAnsi="仿宋" w:cs="仿宋" w:hint="eastAsia"/>
          <w:sz w:val="22"/>
        </w:rPr>
        <w:t>乙方和乙方工作人员应对甲方提供的资料，以及对在项目实施过程中知悉的秘密（包括不限于国家秘密、科研秘密、商业秘密、群众个人信息等所有秘密）履行保密义务，不得就所涉及的秘密及敏感信息以单位或者个人名义公开披露和公开发表观点。</w:t>
      </w:r>
    </w:p>
    <w:p w14:paraId="0C0EDBAC"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16.2本合同应按照中华人民共和国的现行法律进行解释。</w:t>
      </w:r>
    </w:p>
    <w:p w14:paraId="310E1F97" w14:textId="77777777" w:rsidR="005963B9" w:rsidRDefault="001B0E91">
      <w:pPr>
        <w:wordWrap w:val="0"/>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16.3本合同语言为简体中文，双方交换的与合同有关的信函均按此书写。</w:t>
      </w:r>
    </w:p>
    <w:p w14:paraId="05DEAFFD" w14:textId="77777777" w:rsidR="005963B9" w:rsidRDefault="001B0E91">
      <w:pPr>
        <w:wordWrap w:val="0"/>
        <w:topLinePunct/>
        <w:spacing w:line="360" w:lineRule="auto"/>
        <w:ind w:firstLine="441"/>
        <w:jc w:val="left"/>
        <w:rPr>
          <w:rFonts w:ascii="仿宋" w:eastAsia="仿宋" w:hAnsi="仿宋" w:cs="仿宋"/>
          <w:b/>
          <w:bCs/>
          <w:sz w:val="22"/>
        </w:rPr>
      </w:pPr>
      <w:r>
        <w:rPr>
          <w:rFonts w:ascii="仿宋" w:eastAsia="仿宋" w:hAnsi="仿宋" w:cs="仿宋" w:hint="eastAsia"/>
          <w:sz w:val="22"/>
        </w:rPr>
        <w:t>16.4</w:t>
      </w:r>
      <w:r>
        <w:rPr>
          <w:rFonts w:ascii="仿宋" w:eastAsia="仿宋" w:hAnsi="仿宋" w:cs="仿宋" w:hint="eastAsia"/>
          <w:kern w:val="0"/>
          <w:sz w:val="22"/>
        </w:rPr>
        <w:t xml:space="preserve"> 除技术规范中另有规定外,计量单位均使用中华人民共和国法定计量单位。</w:t>
      </w:r>
    </w:p>
    <w:p w14:paraId="4B121F01" w14:textId="77777777" w:rsidR="005963B9" w:rsidRDefault="001B0E91">
      <w:pPr>
        <w:wordWrap w:val="0"/>
        <w:topLinePunct/>
        <w:spacing w:line="360" w:lineRule="auto"/>
        <w:ind w:firstLineChars="200" w:firstLine="442"/>
        <w:jc w:val="left"/>
        <w:rPr>
          <w:rFonts w:ascii="仿宋" w:eastAsia="仿宋" w:hAnsi="仿宋" w:cs="仿宋"/>
          <w:b/>
          <w:kern w:val="0"/>
          <w:sz w:val="22"/>
        </w:rPr>
      </w:pPr>
      <w:r>
        <w:rPr>
          <w:rFonts w:ascii="仿宋" w:eastAsia="仿宋" w:hAnsi="仿宋" w:cs="仿宋" w:hint="eastAsia"/>
          <w:b/>
          <w:kern w:val="0"/>
          <w:sz w:val="22"/>
        </w:rPr>
        <w:t>17.合同生效</w:t>
      </w:r>
    </w:p>
    <w:p w14:paraId="113C35A5" w14:textId="77777777" w:rsidR="005963B9" w:rsidRDefault="001B0E91">
      <w:pPr>
        <w:topLinePunct/>
        <w:spacing w:line="360" w:lineRule="auto"/>
        <w:ind w:firstLineChars="200" w:firstLine="440"/>
        <w:jc w:val="left"/>
        <w:rPr>
          <w:rFonts w:ascii="仿宋" w:eastAsia="仿宋" w:hAnsi="仿宋" w:cs="仿宋"/>
          <w:b/>
          <w:sz w:val="36"/>
          <w:szCs w:val="36"/>
        </w:rPr>
      </w:pPr>
      <w:r>
        <w:rPr>
          <w:rFonts w:ascii="仿宋" w:eastAsia="仿宋" w:hAnsi="仿宋" w:cs="仿宋" w:hint="eastAsia"/>
          <w:kern w:val="0"/>
          <w:sz w:val="22"/>
        </w:rPr>
        <w:t>17.1</w:t>
      </w:r>
      <w:r>
        <w:rPr>
          <w:rFonts w:ascii="仿宋" w:eastAsia="仿宋" w:hAnsi="仿宋" w:cs="仿宋" w:hint="eastAsia"/>
          <w:sz w:val="22"/>
        </w:rPr>
        <w:t>本合同在甲乙双方盖公章后生效。</w:t>
      </w:r>
    </w:p>
    <w:p w14:paraId="4DE2AAF8" w14:textId="77777777" w:rsidR="005963B9" w:rsidRDefault="001B0E91">
      <w:pPr>
        <w:widowControl/>
        <w:jc w:val="left"/>
        <w:rPr>
          <w:rFonts w:ascii="仿宋" w:eastAsia="仿宋" w:hAnsi="仿宋" w:cs="仿宋"/>
          <w:b/>
          <w:sz w:val="36"/>
          <w:szCs w:val="36"/>
        </w:rPr>
      </w:pPr>
      <w:r>
        <w:rPr>
          <w:rFonts w:ascii="仿宋" w:eastAsia="仿宋" w:hAnsi="仿宋" w:cs="仿宋"/>
          <w:b/>
          <w:sz w:val="36"/>
          <w:szCs w:val="36"/>
        </w:rPr>
        <w:br w:type="page"/>
      </w:r>
    </w:p>
    <w:p w14:paraId="0BC5D67F" w14:textId="77777777" w:rsidR="005963B9" w:rsidRDefault="001B0E91">
      <w:pPr>
        <w:tabs>
          <w:tab w:val="left" w:pos="3544"/>
        </w:tabs>
        <w:spacing w:line="360" w:lineRule="auto"/>
        <w:jc w:val="center"/>
        <w:outlineLvl w:val="0"/>
        <w:rPr>
          <w:rFonts w:ascii="仿宋" w:eastAsia="仿宋" w:hAnsi="仿宋" w:cs="仿宋"/>
          <w:b/>
          <w:sz w:val="30"/>
          <w:szCs w:val="30"/>
        </w:rPr>
      </w:pPr>
      <w:bookmarkStart w:id="310" w:name="_Toc152963428"/>
      <w:r>
        <w:rPr>
          <w:rFonts w:ascii="仿宋" w:eastAsia="仿宋" w:hAnsi="仿宋" w:cs="仿宋" w:hint="eastAsia"/>
          <w:b/>
          <w:sz w:val="30"/>
          <w:szCs w:val="30"/>
        </w:rPr>
        <w:t>第六部分 投标文件格式</w:t>
      </w:r>
      <w:bookmarkEnd w:id="246"/>
      <w:bookmarkEnd w:id="247"/>
      <w:bookmarkEnd w:id="306"/>
      <w:bookmarkEnd w:id="310"/>
    </w:p>
    <w:p w14:paraId="3FC276EA" w14:textId="77777777" w:rsidR="005963B9" w:rsidRDefault="005963B9">
      <w:pPr>
        <w:wordWrap w:val="0"/>
        <w:topLinePunct/>
        <w:snapToGrid w:val="0"/>
        <w:spacing w:line="360" w:lineRule="auto"/>
        <w:ind w:left="420" w:hanging="420"/>
        <w:contextualSpacing/>
        <w:jc w:val="left"/>
        <w:rPr>
          <w:rFonts w:ascii="仿宋" w:eastAsia="仿宋" w:hAnsi="仿宋" w:cs="仿宋"/>
          <w:b/>
          <w:sz w:val="28"/>
          <w:szCs w:val="28"/>
        </w:rPr>
      </w:pPr>
    </w:p>
    <w:p w14:paraId="2258D25D" w14:textId="77777777" w:rsidR="00902EC4" w:rsidRPr="00902EC4" w:rsidRDefault="00902EC4" w:rsidP="00902EC4">
      <w:pPr>
        <w:pStyle w:val="2"/>
      </w:pPr>
    </w:p>
    <w:p w14:paraId="448B0E14" w14:textId="77777777" w:rsidR="005963B9" w:rsidRDefault="005963B9">
      <w:pPr>
        <w:wordWrap w:val="0"/>
        <w:topLinePunct/>
        <w:snapToGrid w:val="0"/>
        <w:spacing w:line="360" w:lineRule="auto"/>
        <w:ind w:left="420" w:hanging="420"/>
        <w:contextualSpacing/>
        <w:jc w:val="left"/>
        <w:rPr>
          <w:rFonts w:ascii="仿宋" w:eastAsia="仿宋" w:hAnsi="仿宋" w:cs="仿宋"/>
          <w:szCs w:val="21"/>
        </w:rPr>
      </w:pPr>
    </w:p>
    <w:p w14:paraId="25A7FC5E" w14:textId="77777777" w:rsidR="005963B9" w:rsidRDefault="001B0E91">
      <w:pPr>
        <w:topLinePunct/>
        <w:snapToGrid w:val="0"/>
        <w:spacing w:line="360" w:lineRule="auto"/>
        <w:ind w:left="964" w:hanging="964"/>
        <w:contextualSpacing/>
        <w:jc w:val="center"/>
        <w:rPr>
          <w:rFonts w:ascii="仿宋" w:eastAsia="仿宋" w:hAnsi="仿宋" w:cs="仿宋"/>
          <w:b/>
          <w:sz w:val="48"/>
          <w:szCs w:val="48"/>
        </w:rPr>
      </w:pPr>
      <w:bookmarkStart w:id="311" w:name="_Toc72310081"/>
      <w:bookmarkStart w:id="312" w:name="_Toc71298327"/>
      <w:bookmarkStart w:id="313" w:name="_Toc72309712"/>
      <w:r>
        <w:rPr>
          <w:rFonts w:ascii="仿宋" w:eastAsia="仿宋" w:hAnsi="仿宋" w:cs="仿宋" w:hint="eastAsia"/>
          <w:b/>
          <w:sz w:val="44"/>
          <w:szCs w:val="48"/>
        </w:rPr>
        <w:t>项目名称</w:t>
      </w:r>
      <w:bookmarkEnd w:id="311"/>
      <w:bookmarkEnd w:id="312"/>
      <w:bookmarkEnd w:id="313"/>
    </w:p>
    <w:p w14:paraId="38897997" w14:textId="77777777" w:rsidR="005963B9" w:rsidRDefault="005963B9">
      <w:pPr>
        <w:spacing w:line="360" w:lineRule="auto"/>
        <w:rPr>
          <w:rFonts w:ascii="仿宋" w:eastAsia="仿宋" w:hAnsi="仿宋" w:cs="仿宋"/>
        </w:rPr>
      </w:pPr>
    </w:p>
    <w:p w14:paraId="0D0A6EB9" w14:textId="77777777" w:rsidR="005963B9" w:rsidRDefault="005963B9">
      <w:pPr>
        <w:spacing w:line="360" w:lineRule="auto"/>
        <w:rPr>
          <w:rFonts w:ascii="仿宋" w:eastAsia="仿宋" w:hAnsi="仿宋" w:cs="仿宋"/>
        </w:rPr>
      </w:pPr>
    </w:p>
    <w:p w14:paraId="64467304" w14:textId="77777777" w:rsidR="005963B9" w:rsidRDefault="005963B9">
      <w:pPr>
        <w:spacing w:line="360" w:lineRule="auto"/>
        <w:rPr>
          <w:rFonts w:ascii="仿宋" w:eastAsia="仿宋" w:hAnsi="仿宋" w:cs="仿宋"/>
        </w:rPr>
      </w:pPr>
    </w:p>
    <w:p w14:paraId="7DB7490D" w14:textId="77777777" w:rsidR="005963B9" w:rsidRDefault="001B0E91">
      <w:pPr>
        <w:wordWrap w:val="0"/>
        <w:topLinePunct/>
        <w:snapToGrid w:val="0"/>
        <w:spacing w:line="360" w:lineRule="auto"/>
        <w:contextualSpacing/>
        <w:jc w:val="center"/>
        <w:rPr>
          <w:rFonts w:ascii="仿宋" w:eastAsia="仿宋" w:hAnsi="仿宋" w:cs="仿宋"/>
          <w:b/>
          <w:sz w:val="44"/>
          <w:szCs w:val="52"/>
        </w:rPr>
      </w:pPr>
      <w:bookmarkStart w:id="314" w:name="_Toc72310082"/>
      <w:bookmarkStart w:id="315" w:name="_Toc71298328"/>
      <w:bookmarkStart w:id="316" w:name="_Toc72309713"/>
      <w:r>
        <w:rPr>
          <w:rFonts w:ascii="仿宋" w:eastAsia="仿宋" w:hAnsi="仿宋" w:cs="仿宋" w:hint="eastAsia"/>
          <w:b/>
          <w:sz w:val="44"/>
          <w:szCs w:val="52"/>
        </w:rPr>
        <w:t>项目编号</w:t>
      </w:r>
      <w:bookmarkEnd w:id="314"/>
      <w:bookmarkEnd w:id="315"/>
      <w:bookmarkEnd w:id="316"/>
    </w:p>
    <w:p w14:paraId="7B7A6770" w14:textId="77777777" w:rsidR="005963B9" w:rsidRDefault="005963B9">
      <w:pPr>
        <w:spacing w:line="360" w:lineRule="auto"/>
        <w:rPr>
          <w:rFonts w:ascii="仿宋" w:eastAsia="仿宋" w:hAnsi="仿宋" w:cs="仿宋"/>
        </w:rPr>
      </w:pPr>
    </w:p>
    <w:p w14:paraId="21DF2D4C" w14:textId="77777777" w:rsidR="005963B9" w:rsidRDefault="005963B9">
      <w:pPr>
        <w:spacing w:line="360" w:lineRule="auto"/>
        <w:rPr>
          <w:rFonts w:ascii="仿宋" w:eastAsia="仿宋" w:hAnsi="仿宋" w:cs="仿宋"/>
        </w:rPr>
      </w:pPr>
    </w:p>
    <w:p w14:paraId="09D98EF6" w14:textId="77777777" w:rsidR="005963B9" w:rsidRDefault="005963B9">
      <w:pPr>
        <w:spacing w:line="360" w:lineRule="auto"/>
        <w:rPr>
          <w:rFonts w:ascii="仿宋" w:eastAsia="仿宋" w:hAnsi="仿宋" w:cs="仿宋"/>
        </w:rPr>
      </w:pPr>
    </w:p>
    <w:p w14:paraId="7A4E1861" w14:textId="77777777" w:rsidR="005963B9" w:rsidRDefault="005963B9">
      <w:pPr>
        <w:spacing w:line="360" w:lineRule="auto"/>
        <w:rPr>
          <w:rFonts w:ascii="仿宋" w:eastAsia="仿宋" w:hAnsi="仿宋" w:cs="仿宋"/>
        </w:rPr>
      </w:pPr>
    </w:p>
    <w:p w14:paraId="210A371A" w14:textId="77777777" w:rsidR="005963B9" w:rsidRDefault="005963B9">
      <w:pPr>
        <w:spacing w:line="360" w:lineRule="auto"/>
        <w:rPr>
          <w:rFonts w:ascii="仿宋" w:eastAsia="仿宋" w:hAnsi="仿宋" w:cs="仿宋"/>
        </w:rPr>
      </w:pPr>
    </w:p>
    <w:p w14:paraId="1FF0AFA6" w14:textId="77777777" w:rsidR="005963B9" w:rsidRDefault="001B0E91">
      <w:pPr>
        <w:wordWrap w:val="0"/>
        <w:topLinePunct/>
        <w:snapToGrid w:val="0"/>
        <w:spacing w:line="360" w:lineRule="auto"/>
        <w:ind w:left="1446" w:hanging="1446"/>
        <w:contextualSpacing/>
        <w:jc w:val="center"/>
        <w:rPr>
          <w:rFonts w:ascii="仿宋" w:eastAsia="仿宋" w:hAnsi="仿宋" w:cs="仿宋"/>
          <w:b/>
          <w:sz w:val="72"/>
          <w:szCs w:val="72"/>
        </w:rPr>
      </w:pPr>
      <w:bookmarkStart w:id="317" w:name="_Toc72310083"/>
      <w:bookmarkStart w:id="318" w:name="_Toc72309714"/>
      <w:bookmarkStart w:id="319" w:name="_Toc71298329"/>
      <w:r>
        <w:rPr>
          <w:rFonts w:ascii="仿宋" w:eastAsia="仿宋" w:hAnsi="仿宋" w:cs="仿宋" w:hint="eastAsia"/>
          <w:b/>
          <w:sz w:val="72"/>
          <w:szCs w:val="72"/>
        </w:rPr>
        <w:t>投标文件</w:t>
      </w:r>
      <w:bookmarkEnd w:id="317"/>
      <w:bookmarkEnd w:id="318"/>
      <w:bookmarkEnd w:id="319"/>
    </w:p>
    <w:p w14:paraId="6F8F268E" w14:textId="77777777" w:rsidR="005963B9" w:rsidRDefault="005963B9">
      <w:pPr>
        <w:wordWrap w:val="0"/>
        <w:topLinePunct/>
        <w:snapToGrid w:val="0"/>
        <w:spacing w:line="360" w:lineRule="auto"/>
        <w:contextualSpacing/>
        <w:jc w:val="center"/>
        <w:rPr>
          <w:rFonts w:ascii="仿宋" w:eastAsia="仿宋" w:hAnsi="仿宋" w:cs="仿宋"/>
        </w:rPr>
      </w:pPr>
    </w:p>
    <w:p w14:paraId="61C6F8B7" w14:textId="77777777" w:rsidR="005963B9" w:rsidRDefault="005963B9">
      <w:pPr>
        <w:wordWrap w:val="0"/>
        <w:topLinePunct/>
        <w:snapToGrid w:val="0"/>
        <w:spacing w:line="360" w:lineRule="auto"/>
        <w:contextualSpacing/>
        <w:jc w:val="center"/>
        <w:rPr>
          <w:rFonts w:ascii="仿宋" w:eastAsia="仿宋" w:hAnsi="仿宋" w:cs="仿宋"/>
        </w:rPr>
      </w:pPr>
    </w:p>
    <w:p w14:paraId="29406A4F" w14:textId="77777777" w:rsidR="005963B9" w:rsidRDefault="005963B9">
      <w:pPr>
        <w:wordWrap w:val="0"/>
        <w:topLinePunct/>
        <w:snapToGrid w:val="0"/>
        <w:spacing w:line="360" w:lineRule="auto"/>
        <w:contextualSpacing/>
        <w:jc w:val="center"/>
        <w:rPr>
          <w:rFonts w:ascii="仿宋" w:eastAsia="仿宋" w:hAnsi="仿宋" w:cs="仿宋"/>
        </w:rPr>
      </w:pPr>
    </w:p>
    <w:p w14:paraId="273B2CC5" w14:textId="77777777" w:rsidR="005963B9" w:rsidRDefault="005963B9">
      <w:pPr>
        <w:wordWrap w:val="0"/>
        <w:topLinePunct/>
        <w:snapToGrid w:val="0"/>
        <w:spacing w:line="360" w:lineRule="auto"/>
        <w:contextualSpacing/>
        <w:rPr>
          <w:rFonts w:ascii="仿宋" w:eastAsia="仿宋" w:hAnsi="仿宋" w:cs="仿宋"/>
          <w:sz w:val="24"/>
        </w:rPr>
      </w:pPr>
    </w:p>
    <w:p w14:paraId="243153C4" w14:textId="77777777" w:rsidR="005963B9" w:rsidRDefault="005963B9">
      <w:pPr>
        <w:wordWrap w:val="0"/>
        <w:topLinePunct/>
        <w:snapToGrid w:val="0"/>
        <w:spacing w:line="360" w:lineRule="auto"/>
        <w:ind w:left="480" w:hanging="480"/>
        <w:contextualSpacing/>
        <w:jc w:val="center"/>
        <w:rPr>
          <w:rFonts w:ascii="仿宋" w:eastAsia="仿宋" w:hAnsi="仿宋" w:cs="仿宋"/>
          <w:sz w:val="24"/>
        </w:rPr>
      </w:pPr>
    </w:p>
    <w:p w14:paraId="136743A6" w14:textId="77777777" w:rsidR="005963B9" w:rsidRDefault="005963B9">
      <w:pPr>
        <w:wordWrap w:val="0"/>
        <w:topLinePunct/>
        <w:snapToGrid w:val="0"/>
        <w:spacing w:line="360" w:lineRule="auto"/>
        <w:ind w:left="480" w:hanging="480"/>
        <w:contextualSpacing/>
        <w:jc w:val="center"/>
        <w:rPr>
          <w:rFonts w:ascii="仿宋" w:eastAsia="仿宋" w:hAnsi="仿宋" w:cs="仿宋"/>
          <w:sz w:val="24"/>
        </w:rPr>
      </w:pPr>
    </w:p>
    <w:p w14:paraId="7B9AE8AE" w14:textId="77777777" w:rsidR="005963B9" w:rsidRDefault="005963B9">
      <w:pPr>
        <w:wordWrap w:val="0"/>
        <w:topLinePunct/>
        <w:snapToGrid w:val="0"/>
        <w:spacing w:line="360" w:lineRule="auto"/>
        <w:ind w:left="480" w:hanging="480"/>
        <w:contextualSpacing/>
        <w:jc w:val="center"/>
        <w:rPr>
          <w:rFonts w:ascii="仿宋" w:eastAsia="仿宋" w:hAnsi="仿宋" w:cs="仿宋"/>
          <w:sz w:val="24"/>
        </w:rPr>
      </w:pPr>
    </w:p>
    <w:p w14:paraId="00DD4FF4" w14:textId="77777777" w:rsidR="005963B9" w:rsidRDefault="005963B9">
      <w:pPr>
        <w:wordWrap w:val="0"/>
        <w:topLinePunct/>
        <w:snapToGrid w:val="0"/>
        <w:spacing w:line="360" w:lineRule="auto"/>
        <w:ind w:left="480" w:hanging="480"/>
        <w:contextualSpacing/>
        <w:jc w:val="center"/>
        <w:rPr>
          <w:rFonts w:ascii="仿宋" w:eastAsia="仿宋" w:hAnsi="仿宋" w:cs="仿宋"/>
          <w:sz w:val="24"/>
        </w:rPr>
      </w:pPr>
    </w:p>
    <w:p w14:paraId="4550F71E" w14:textId="77777777" w:rsidR="005963B9" w:rsidRDefault="001B0E91">
      <w:pPr>
        <w:wordWrap w:val="0"/>
        <w:topLinePunct/>
        <w:snapToGrid w:val="0"/>
        <w:spacing w:line="360" w:lineRule="auto"/>
        <w:ind w:firstLineChars="800" w:firstLine="2240"/>
        <w:contextualSpacing/>
        <w:rPr>
          <w:rFonts w:ascii="仿宋" w:eastAsia="仿宋" w:hAnsi="仿宋" w:cs="仿宋"/>
          <w:sz w:val="28"/>
          <w:szCs w:val="28"/>
          <w:u w:val="single"/>
        </w:rPr>
      </w:pPr>
      <w:bookmarkStart w:id="320" w:name="_Toc71298330"/>
      <w:bookmarkStart w:id="321" w:name="_Toc72310084"/>
      <w:bookmarkStart w:id="322" w:name="_Toc72309715"/>
      <w:r>
        <w:rPr>
          <w:rFonts w:ascii="仿宋" w:eastAsia="仿宋" w:hAnsi="仿宋" w:cs="仿宋" w:hint="eastAsia"/>
          <w:sz w:val="28"/>
          <w:szCs w:val="28"/>
        </w:rPr>
        <w:t>投标人：</w:t>
      </w:r>
      <w:r>
        <w:rPr>
          <w:rFonts w:ascii="仿宋" w:eastAsia="仿宋" w:hAnsi="仿宋" w:cs="仿宋" w:hint="eastAsia"/>
          <w:sz w:val="28"/>
          <w:szCs w:val="28"/>
          <w:u w:val="single"/>
        </w:rPr>
        <w:t>（加盖单位公章）</w:t>
      </w:r>
      <w:bookmarkEnd w:id="320"/>
      <w:bookmarkEnd w:id="321"/>
      <w:bookmarkEnd w:id="322"/>
    </w:p>
    <w:p w14:paraId="4E250B92" w14:textId="77777777" w:rsidR="005963B9" w:rsidRDefault="001B0E91">
      <w:pPr>
        <w:wordWrap w:val="0"/>
        <w:topLinePunct/>
        <w:snapToGrid w:val="0"/>
        <w:spacing w:line="360" w:lineRule="auto"/>
        <w:ind w:firstLineChars="800" w:firstLine="2240"/>
        <w:contextualSpacing/>
        <w:rPr>
          <w:rFonts w:ascii="仿宋" w:eastAsia="仿宋" w:hAnsi="仿宋" w:cs="仿宋"/>
          <w:sz w:val="28"/>
          <w:szCs w:val="28"/>
          <w:u w:val="single"/>
        </w:rPr>
      </w:pPr>
      <w:bookmarkStart w:id="323" w:name="_Toc72309716"/>
      <w:bookmarkStart w:id="324" w:name="_Toc71298331"/>
      <w:bookmarkStart w:id="325" w:name="_Toc72310085"/>
      <w:r>
        <w:rPr>
          <w:rFonts w:ascii="仿宋" w:eastAsia="仿宋" w:hAnsi="仿宋" w:cs="仿宋" w:hint="eastAsia"/>
          <w:sz w:val="28"/>
          <w:szCs w:val="28"/>
        </w:rPr>
        <w:t>时  间：</w:t>
      </w:r>
      <w:bookmarkEnd w:id="323"/>
      <w:bookmarkEnd w:id="324"/>
      <w:bookmarkEnd w:id="325"/>
      <w:r>
        <w:rPr>
          <w:rFonts w:ascii="仿宋" w:eastAsia="仿宋" w:hAnsi="仿宋" w:cs="仿宋" w:hint="eastAsia"/>
          <w:sz w:val="28"/>
          <w:szCs w:val="28"/>
          <w:u w:val="single"/>
        </w:rPr>
        <w:t xml:space="preserve">                </w:t>
      </w:r>
    </w:p>
    <w:p w14:paraId="7E39C4E4" w14:textId="77777777" w:rsidR="005963B9" w:rsidRDefault="005963B9">
      <w:pPr>
        <w:wordWrap w:val="0"/>
        <w:topLinePunct/>
        <w:snapToGrid w:val="0"/>
        <w:spacing w:line="360" w:lineRule="auto"/>
        <w:contextualSpacing/>
        <w:rPr>
          <w:rFonts w:ascii="仿宋" w:eastAsia="仿宋" w:hAnsi="仿宋" w:cs="仿宋"/>
          <w:sz w:val="28"/>
          <w:szCs w:val="28"/>
          <w:u w:val="single"/>
        </w:rPr>
        <w:sectPr w:rsidR="005963B9">
          <w:type w:val="nextColumn"/>
          <w:pgSz w:w="11906" w:h="16838"/>
          <w:pgMar w:top="1418" w:right="1797" w:bottom="1418" w:left="1797" w:header="851" w:footer="992" w:gutter="0"/>
          <w:cols w:space="720"/>
          <w:docGrid w:linePitch="312"/>
        </w:sectPr>
      </w:pPr>
    </w:p>
    <w:p w14:paraId="09434B67" w14:textId="77777777" w:rsidR="005963B9" w:rsidRDefault="005963B9">
      <w:pPr>
        <w:spacing w:line="360" w:lineRule="auto"/>
        <w:rPr>
          <w:rFonts w:ascii="仿宋" w:eastAsia="仿宋" w:hAnsi="仿宋" w:cs="仿宋"/>
        </w:rPr>
      </w:pPr>
    </w:p>
    <w:p w14:paraId="75B06989" w14:textId="77777777" w:rsidR="005963B9" w:rsidRDefault="001B0E91">
      <w:pPr>
        <w:topLinePunct/>
        <w:snapToGrid w:val="0"/>
        <w:spacing w:line="360" w:lineRule="auto"/>
        <w:contextualSpacing/>
        <w:jc w:val="center"/>
        <w:rPr>
          <w:rFonts w:ascii="仿宋" w:eastAsia="仿宋" w:hAnsi="仿宋" w:cs="仿宋"/>
          <w:b/>
          <w:bCs/>
          <w:sz w:val="40"/>
        </w:rPr>
      </w:pPr>
      <w:bookmarkStart w:id="326" w:name="_Toc72310086"/>
      <w:bookmarkStart w:id="327" w:name="_Toc71298332"/>
      <w:bookmarkStart w:id="328" w:name="_Toc72309717"/>
      <w:r>
        <w:rPr>
          <w:rFonts w:ascii="仿宋" w:eastAsia="仿宋" w:hAnsi="仿宋" w:cs="仿宋" w:hint="eastAsia"/>
          <w:b/>
          <w:bCs/>
          <w:sz w:val="40"/>
        </w:rPr>
        <w:t>目录</w:t>
      </w:r>
      <w:bookmarkEnd w:id="326"/>
      <w:bookmarkEnd w:id="327"/>
      <w:bookmarkEnd w:id="328"/>
    </w:p>
    <w:p w14:paraId="0BCD92AD" w14:textId="77777777" w:rsidR="005963B9" w:rsidRDefault="005963B9">
      <w:pPr>
        <w:topLinePunct/>
        <w:snapToGrid w:val="0"/>
        <w:spacing w:line="360" w:lineRule="auto"/>
        <w:contextualSpacing/>
        <w:jc w:val="left"/>
        <w:rPr>
          <w:rFonts w:ascii="仿宋" w:eastAsia="仿宋" w:hAnsi="仿宋" w:cs="仿宋"/>
          <w:bCs/>
          <w:sz w:val="24"/>
        </w:rPr>
      </w:pPr>
    </w:p>
    <w:p w14:paraId="6880AB85" w14:textId="77777777" w:rsidR="005963B9" w:rsidRDefault="001B0E91">
      <w:pPr>
        <w:spacing w:line="360" w:lineRule="auto"/>
        <w:ind w:leftChars="270" w:left="486"/>
        <w:rPr>
          <w:rFonts w:ascii="仿宋" w:eastAsia="仿宋" w:hAnsi="仿宋" w:cs="仿宋"/>
          <w:sz w:val="24"/>
          <w:szCs w:val="28"/>
        </w:rPr>
      </w:pPr>
      <w:r>
        <w:rPr>
          <w:rFonts w:ascii="仿宋" w:eastAsia="仿宋" w:hAnsi="仿宋" w:cs="仿宋" w:hint="eastAsia"/>
          <w:sz w:val="24"/>
          <w:szCs w:val="28"/>
        </w:rPr>
        <w:t>1.投标函……</w:t>
      </w:r>
      <w:proofErr w:type="gramStart"/>
      <w:r>
        <w:rPr>
          <w:rFonts w:ascii="仿宋" w:eastAsia="仿宋" w:hAnsi="仿宋" w:cs="仿宋" w:hint="eastAsia"/>
          <w:sz w:val="24"/>
          <w:szCs w:val="28"/>
        </w:rPr>
        <w:t>……………………………………………………………</w:t>
      </w:r>
      <w:proofErr w:type="gramEnd"/>
      <w:r>
        <w:rPr>
          <w:rFonts w:ascii="仿宋" w:eastAsia="仿宋" w:hAnsi="仿宋" w:cs="仿宋" w:hint="eastAsia"/>
          <w:sz w:val="24"/>
          <w:szCs w:val="28"/>
        </w:rPr>
        <w:t>X</w:t>
      </w:r>
    </w:p>
    <w:p w14:paraId="2B4101C2" w14:textId="77777777" w:rsidR="005963B9" w:rsidRDefault="001B0E91">
      <w:pPr>
        <w:spacing w:line="360" w:lineRule="auto"/>
        <w:ind w:leftChars="270" w:left="486"/>
        <w:rPr>
          <w:rFonts w:ascii="仿宋" w:eastAsia="仿宋" w:hAnsi="仿宋" w:cs="仿宋"/>
          <w:sz w:val="24"/>
          <w:szCs w:val="28"/>
        </w:rPr>
      </w:pPr>
      <w:r>
        <w:rPr>
          <w:rFonts w:ascii="仿宋" w:eastAsia="仿宋" w:hAnsi="仿宋" w:cs="仿宋" w:hint="eastAsia"/>
          <w:sz w:val="24"/>
          <w:szCs w:val="28"/>
        </w:rPr>
        <w:t>2.投标报价一览表……</w:t>
      </w:r>
      <w:proofErr w:type="gramStart"/>
      <w:r>
        <w:rPr>
          <w:rFonts w:ascii="仿宋" w:eastAsia="仿宋" w:hAnsi="仿宋" w:cs="仿宋" w:hint="eastAsia"/>
          <w:sz w:val="24"/>
          <w:szCs w:val="28"/>
        </w:rPr>
        <w:t>…………………………………………………</w:t>
      </w:r>
      <w:proofErr w:type="gramEnd"/>
      <w:r>
        <w:rPr>
          <w:rFonts w:ascii="仿宋" w:eastAsia="仿宋" w:hAnsi="仿宋" w:cs="仿宋" w:hint="eastAsia"/>
          <w:sz w:val="24"/>
          <w:szCs w:val="28"/>
        </w:rPr>
        <w:t>X</w:t>
      </w:r>
    </w:p>
    <w:p w14:paraId="77ED2D4A" w14:textId="77777777" w:rsidR="005963B9" w:rsidRDefault="001B0E91">
      <w:pPr>
        <w:spacing w:line="360" w:lineRule="auto"/>
        <w:ind w:leftChars="270" w:left="486"/>
        <w:rPr>
          <w:rFonts w:ascii="仿宋" w:eastAsia="仿宋" w:hAnsi="仿宋" w:cs="仿宋"/>
          <w:sz w:val="24"/>
          <w:szCs w:val="28"/>
        </w:rPr>
      </w:pPr>
      <w:r>
        <w:rPr>
          <w:rFonts w:ascii="仿宋" w:eastAsia="仿宋" w:hAnsi="仿宋" w:cs="仿宋" w:hint="eastAsia"/>
          <w:sz w:val="24"/>
          <w:szCs w:val="28"/>
        </w:rPr>
        <w:t>3.资格要求……</w:t>
      </w:r>
      <w:proofErr w:type="gramStart"/>
      <w:r>
        <w:rPr>
          <w:rFonts w:ascii="仿宋" w:eastAsia="仿宋" w:hAnsi="仿宋" w:cs="仿宋" w:hint="eastAsia"/>
          <w:sz w:val="24"/>
          <w:szCs w:val="28"/>
        </w:rPr>
        <w:t>…………………………………………………………</w:t>
      </w:r>
      <w:proofErr w:type="gramEnd"/>
      <w:r>
        <w:rPr>
          <w:rFonts w:ascii="仿宋" w:eastAsia="仿宋" w:hAnsi="仿宋" w:cs="仿宋" w:hint="eastAsia"/>
          <w:sz w:val="24"/>
          <w:szCs w:val="28"/>
        </w:rPr>
        <w:t>X</w:t>
      </w:r>
    </w:p>
    <w:p w14:paraId="60EF6A77" w14:textId="77777777" w:rsidR="005963B9" w:rsidRDefault="001B0E91">
      <w:pPr>
        <w:spacing w:line="360" w:lineRule="auto"/>
        <w:ind w:leftChars="270" w:left="486"/>
        <w:rPr>
          <w:rFonts w:ascii="仿宋" w:eastAsia="仿宋" w:hAnsi="仿宋" w:cs="仿宋"/>
          <w:sz w:val="24"/>
          <w:szCs w:val="28"/>
        </w:rPr>
      </w:pPr>
      <w:r>
        <w:rPr>
          <w:rFonts w:ascii="仿宋" w:eastAsia="仿宋" w:hAnsi="仿宋" w:cs="仿宋" w:hint="eastAsia"/>
          <w:sz w:val="24"/>
          <w:szCs w:val="28"/>
        </w:rPr>
        <w:t>4.落实政府采购政策的证明材料……</w:t>
      </w:r>
      <w:proofErr w:type="gramStart"/>
      <w:r>
        <w:rPr>
          <w:rFonts w:ascii="仿宋" w:eastAsia="仿宋" w:hAnsi="仿宋" w:cs="仿宋" w:hint="eastAsia"/>
          <w:sz w:val="24"/>
          <w:szCs w:val="28"/>
        </w:rPr>
        <w:t>…………………………………</w:t>
      </w:r>
      <w:proofErr w:type="gramEnd"/>
      <w:r>
        <w:rPr>
          <w:rFonts w:ascii="仿宋" w:eastAsia="仿宋" w:hAnsi="仿宋" w:cs="仿宋" w:hint="eastAsia"/>
          <w:sz w:val="24"/>
          <w:szCs w:val="28"/>
        </w:rPr>
        <w:t>X</w:t>
      </w:r>
    </w:p>
    <w:p w14:paraId="5BD4375D" w14:textId="77777777" w:rsidR="005963B9" w:rsidRDefault="001B0E91">
      <w:pPr>
        <w:spacing w:line="360" w:lineRule="auto"/>
        <w:ind w:leftChars="270" w:left="486"/>
        <w:rPr>
          <w:rFonts w:ascii="仿宋" w:eastAsia="仿宋" w:hAnsi="仿宋" w:cs="仿宋"/>
          <w:sz w:val="24"/>
          <w:szCs w:val="28"/>
        </w:rPr>
      </w:pPr>
      <w:r>
        <w:rPr>
          <w:rFonts w:ascii="仿宋" w:eastAsia="仿宋" w:hAnsi="仿宋" w:cs="仿宋" w:hint="eastAsia"/>
          <w:sz w:val="24"/>
          <w:szCs w:val="28"/>
        </w:rPr>
        <w:t>5.响应偏离表……</w:t>
      </w:r>
      <w:proofErr w:type="gramStart"/>
      <w:r>
        <w:rPr>
          <w:rFonts w:ascii="仿宋" w:eastAsia="仿宋" w:hAnsi="仿宋" w:cs="仿宋" w:hint="eastAsia"/>
          <w:sz w:val="24"/>
          <w:szCs w:val="28"/>
        </w:rPr>
        <w:t>………………………………………………………</w:t>
      </w:r>
      <w:proofErr w:type="gramEnd"/>
      <w:r>
        <w:rPr>
          <w:rFonts w:ascii="仿宋" w:eastAsia="仿宋" w:hAnsi="仿宋" w:cs="仿宋" w:hint="eastAsia"/>
          <w:sz w:val="24"/>
          <w:szCs w:val="28"/>
        </w:rPr>
        <w:t>X</w:t>
      </w:r>
    </w:p>
    <w:p w14:paraId="775CC658" w14:textId="77777777" w:rsidR="005963B9" w:rsidRDefault="001B0E91">
      <w:pPr>
        <w:spacing w:line="360" w:lineRule="auto"/>
        <w:ind w:leftChars="270" w:left="486"/>
        <w:rPr>
          <w:rFonts w:ascii="仿宋" w:eastAsia="仿宋" w:hAnsi="仿宋" w:cs="仿宋"/>
          <w:sz w:val="24"/>
          <w:szCs w:val="28"/>
        </w:rPr>
      </w:pPr>
      <w:r>
        <w:rPr>
          <w:rFonts w:ascii="仿宋" w:eastAsia="仿宋" w:hAnsi="仿宋" w:cs="仿宋" w:hint="eastAsia"/>
          <w:sz w:val="24"/>
          <w:szCs w:val="28"/>
        </w:rPr>
        <w:t>6.服务方案……</w:t>
      </w:r>
      <w:proofErr w:type="gramStart"/>
      <w:r>
        <w:rPr>
          <w:rFonts w:ascii="仿宋" w:eastAsia="仿宋" w:hAnsi="仿宋" w:cs="仿宋" w:hint="eastAsia"/>
          <w:sz w:val="24"/>
          <w:szCs w:val="28"/>
        </w:rPr>
        <w:t>…………………………………………………………</w:t>
      </w:r>
      <w:proofErr w:type="gramEnd"/>
      <w:r>
        <w:rPr>
          <w:rFonts w:ascii="仿宋" w:eastAsia="仿宋" w:hAnsi="仿宋" w:cs="仿宋" w:hint="eastAsia"/>
          <w:sz w:val="24"/>
          <w:szCs w:val="28"/>
        </w:rPr>
        <w:t>X</w:t>
      </w:r>
    </w:p>
    <w:p w14:paraId="3D321CD3" w14:textId="77777777" w:rsidR="005963B9" w:rsidRDefault="001B0E91">
      <w:pPr>
        <w:spacing w:line="360" w:lineRule="auto"/>
        <w:ind w:leftChars="270" w:left="486"/>
        <w:rPr>
          <w:rFonts w:ascii="仿宋" w:eastAsia="仿宋" w:hAnsi="仿宋" w:cs="仿宋"/>
          <w:sz w:val="24"/>
          <w:szCs w:val="28"/>
        </w:rPr>
      </w:pPr>
      <w:r>
        <w:rPr>
          <w:rFonts w:ascii="仿宋" w:eastAsia="仿宋" w:hAnsi="仿宋" w:cs="仿宋" w:hint="eastAsia"/>
          <w:sz w:val="24"/>
          <w:szCs w:val="28"/>
        </w:rPr>
        <w:t>7.履约及售后……</w:t>
      </w:r>
      <w:proofErr w:type="gramStart"/>
      <w:r>
        <w:rPr>
          <w:rFonts w:ascii="仿宋" w:eastAsia="仿宋" w:hAnsi="仿宋" w:cs="仿宋" w:hint="eastAsia"/>
          <w:sz w:val="24"/>
          <w:szCs w:val="28"/>
        </w:rPr>
        <w:t>………………………………………………………</w:t>
      </w:r>
      <w:proofErr w:type="gramEnd"/>
      <w:r>
        <w:rPr>
          <w:rFonts w:ascii="仿宋" w:eastAsia="仿宋" w:hAnsi="仿宋" w:cs="仿宋" w:hint="eastAsia"/>
          <w:sz w:val="24"/>
          <w:szCs w:val="28"/>
        </w:rPr>
        <w:t>X</w:t>
      </w:r>
    </w:p>
    <w:p w14:paraId="4688920F" w14:textId="77777777" w:rsidR="005963B9" w:rsidRDefault="001B0E91">
      <w:pPr>
        <w:spacing w:line="360" w:lineRule="auto"/>
        <w:ind w:leftChars="270" w:left="486"/>
        <w:rPr>
          <w:rFonts w:ascii="仿宋" w:eastAsia="仿宋" w:hAnsi="仿宋" w:cs="仿宋"/>
          <w:sz w:val="24"/>
          <w:szCs w:val="28"/>
        </w:rPr>
      </w:pPr>
      <w:r>
        <w:rPr>
          <w:rFonts w:ascii="仿宋" w:eastAsia="仿宋" w:hAnsi="仿宋" w:cs="仿宋" w:hint="eastAsia"/>
          <w:sz w:val="24"/>
          <w:szCs w:val="28"/>
        </w:rPr>
        <w:t>8.承诺书 ……</w:t>
      </w:r>
      <w:proofErr w:type="gramStart"/>
      <w:r>
        <w:rPr>
          <w:rFonts w:ascii="仿宋" w:eastAsia="仿宋" w:hAnsi="仿宋" w:cs="仿宋" w:hint="eastAsia"/>
          <w:sz w:val="24"/>
          <w:szCs w:val="28"/>
        </w:rPr>
        <w:t>…………………………………………………………</w:t>
      </w:r>
      <w:proofErr w:type="gramEnd"/>
      <w:r>
        <w:rPr>
          <w:rFonts w:ascii="仿宋" w:eastAsia="仿宋" w:hAnsi="仿宋" w:cs="仿宋" w:hint="eastAsia"/>
          <w:sz w:val="24"/>
          <w:szCs w:val="28"/>
        </w:rPr>
        <w:t>X</w:t>
      </w:r>
    </w:p>
    <w:p w14:paraId="00582743" w14:textId="77777777" w:rsidR="005963B9" w:rsidRDefault="005963B9">
      <w:pPr>
        <w:spacing w:line="360" w:lineRule="auto"/>
        <w:ind w:leftChars="270" w:left="486"/>
        <w:rPr>
          <w:rFonts w:ascii="仿宋" w:eastAsia="仿宋" w:hAnsi="仿宋" w:cs="仿宋"/>
          <w:sz w:val="24"/>
          <w:szCs w:val="28"/>
        </w:rPr>
      </w:pPr>
    </w:p>
    <w:p w14:paraId="50E6F8B3" w14:textId="77777777" w:rsidR="005963B9" w:rsidRDefault="005963B9">
      <w:pPr>
        <w:spacing w:line="360" w:lineRule="auto"/>
        <w:jc w:val="left"/>
        <w:rPr>
          <w:rFonts w:ascii="仿宋" w:eastAsia="仿宋" w:hAnsi="仿宋" w:cs="仿宋"/>
          <w:b/>
          <w:sz w:val="32"/>
          <w:szCs w:val="21"/>
        </w:rPr>
      </w:pPr>
    </w:p>
    <w:p w14:paraId="47DFD02F" w14:textId="77777777" w:rsidR="005963B9" w:rsidRDefault="005963B9">
      <w:pPr>
        <w:spacing w:line="360" w:lineRule="auto"/>
        <w:jc w:val="left"/>
        <w:rPr>
          <w:rFonts w:ascii="仿宋" w:eastAsia="仿宋" w:hAnsi="仿宋" w:cs="仿宋"/>
          <w:b/>
          <w:sz w:val="32"/>
          <w:szCs w:val="21"/>
        </w:rPr>
        <w:sectPr w:rsidR="005963B9">
          <w:type w:val="nextColumn"/>
          <w:pgSz w:w="11906" w:h="16838"/>
          <w:pgMar w:top="1418" w:right="1797" w:bottom="1418" w:left="1797" w:header="851" w:footer="992" w:gutter="0"/>
          <w:cols w:space="720"/>
          <w:docGrid w:linePitch="312"/>
        </w:sectPr>
      </w:pPr>
    </w:p>
    <w:p w14:paraId="7042652D" w14:textId="77777777" w:rsidR="005963B9" w:rsidRDefault="001B0E91">
      <w:pPr>
        <w:spacing w:line="360" w:lineRule="auto"/>
        <w:jc w:val="left"/>
        <w:rPr>
          <w:rFonts w:ascii="仿宋" w:eastAsia="仿宋" w:hAnsi="仿宋" w:cs="仿宋"/>
          <w:sz w:val="32"/>
          <w:szCs w:val="21"/>
        </w:rPr>
      </w:pPr>
      <w:bookmarkStart w:id="329" w:name="_Toc71298343"/>
      <w:bookmarkStart w:id="330" w:name="_Toc72309728"/>
      <w:bookmarkStart w:id="331" w:name="_Toc72310097"/>
      <w:r>
        <w:rPr>
          <w:rFonts w:ascii="仿宋" w:eastAsia="仿宋" w:hAnsi="仿宋" w:cs="仿宋" w:hint="eastAsia"/>
          <w:b/>
          <w:sz w:val="32"/>
          <w:szCs w:val="21"/>
        </w:rPr>
        <w:t>1.</w:t>
      </w:r>
      <w:r>
        <w:rPr>
          <w:rFonts w:ascii="仿宋" w:eastAsia="仿宋" w:hAnsi="仿宋" w:cs="仿宋" w:hint="eastAsia"/>
          <w:b/>
          <w:bCs/>
          <w:sz w:val="28"/>
          <w:szCs w:val="28"/>
        </w:rPr>
        <w:t>投标函（格式）</w:t>
      </w:r>
    </w:p>
    <w:p w14:paraId="3E3061D7" w14:textId="77777777" w:rsidR="005963B9" w:rsidRDefault="001B0E91">
      <w:pPr>
        <w:spacing w:line="360" w:lineRule="auto"/>
        <w:jc w:val="center"/>
        <w:rPr>
          <w:rFonts w:ascii="仿宋" w:eastAsia="仿宋" w:hAnsi="仿宋" w:cs="仿宋"/>
          <w:b/>
          <w:bCs/>
          <w:sz w:val="36"/>
          <w:szCs w:val="44"/>
        </w:rPr>
      </w:pPr>
      <w:bookmarkStart w:id="332" w:name="_Toc71298335"/>
      <w:bookmarkStart w:id="333" w:name="_Toc72309720"/>
      <w:bookmarkStart w:id="334" w:name="_Toc72310089"/>
      <w:r>
        <w:rPr>
          <w:rFonts w:ascii="仿宋" w:eastAsia="仿宋" w:hAnsi="仿宋" w:cs="仿宋" w:hint="eastAsia"/>
          <w:b/>
          <w:bCs/>
          <w:sz w:val="36"/>
          <w:szCs w:val="44"/>
        </w:rPr>
        <w:t>投 标 函</w:t>
      </w:r>
      <w:bookmarkEnd w:id="332"/>
      <w:bookmarkEnd w:id="333"/>
      <w:bookmarkEnd w:id="334"/>
    </w:p>
    <w:p w14:paraId="61263D8F" w14:textId="77777777" w:rsidR="005963B9" w:rsidRDefault="005963B9">
      <w:pPr>
        <w:spacing w:line="360" w:lineRule="auto"/>
        <w:rPr>
          <w:rFonts w:ascii="仿宋" w:eastAsia="仿宋" w:hAnsi="仿宋" w:cs="仿宋"/>
        </w:rPr>
      </w:pPr>
    </w:p>
    <w:p w14:paraId="13148998" w14:textId="77777777" w:rsidR="005963B9" w:rsidRDefault="001B0E91">
      <w:pPr>
        <w:spacing w:line="360" w:lineRule="auto"/>
        <w:jc w:val="left"/>
        <w:rPr>
          <w:rFonts w:ascii="仿宋" w:eastAsia="仿宋" w:hAnsi="仿宋" w:cs="仿宋"/>
          <w:b/>
          <w:bCs/>
          <w:kern w:val="0"/>
          <w:sz w:val="22"/>
          <w:szCs w:val="22"/>
        </w:rPr>
      </w:pPr>
      <w:r>
        <w:rPr>
          <w:rFonts w:ascii="仿宋" w:eastAsia="仿宋" w:hAnsi="仿宋" w:cs="仿宋" w:hint="eastAsia"/>
          <w:b/>
          <w:sz w:val="22"/>
          <w:szCs w:val="22"/>
        </w:rPr>
        <w:t>致</w:t>
      </w:r>
      <w:r>
        <w:rPr>
          <w:rFonts w:ascii="仿宋" w:eastAsia="仿宋" w:hAnsi="仿宋" w:cs="仿宋" w:hint="eastAsia"/>
          <w:b/>
          <w:bCs/>
          <w:kern w:val="0"/>
          <w:sz w:val="22"/>
          <w:szCs w:val="22"/>
        </w:rPr>
        <w:t>：陕西顶</w:t>
      </w:r>
      <w:proofErr w:type="gramStart"/>
      <w:r>
        <w:rPr>
          <w:rFonts w:ascii="仿宋" w:eastAsia="仿宋" w:hAnsi="仿宋" w:cs="仿宋" w:hint="eastAsia"/>
          <w:b/>
          <w:bCs/>
          <w:kern w:val="0"/>
          <w:sz w:val="22"/>
          <w:szCs w:val="22"/>
        </w:rPr>
        <w:t>晟</w:t>
      </w:r>
      <w:proofErr w:type="gramEnd"/>
      <w:r>
        <w:rPr>
          <w:rFonts w:ascii="仿宋" w:eastAsia="仿宋" w:hAnsi="仿宋" w:cs="仿宋" w:hint="eastAsia"/>
          <w:b/>
          <w:bCs/>
          <w:kern w:val="0"/>
          <w:sz w:val="22"/>
          <w:szCs w:val="22"/>
        </w:rPr>
        <w:t>招标代理服务有限公司</w:t>
      </w:r>
    </w:p>
    <w:p w14:paraId="15EF3C40" w14:textId="77777777" w:rsidR="005963B9" w:rsidRDefault="001B0E91">
      <w:pPr>
        <w:spacing w:line="360" w:lineRule="auto"/>
        <w:ind w:firstLine="437"/>
        <w:jc w:val="left"/>
        <w:rPr>
          <w:rFonts w:ascii="仿宋" w:eastAsia="仿宋" w:hAnsi="仿宋" w:cs="仿宋"/>
          <w:bCs/>
          <w:kern w:val="0"/>
          <w:sz w:val="22"/>
          <w:szCs w:val="22"/>
        </w:rPr>
      </w:pPr>
      <w:r>
        <w:rPr>
          <w:rFonts w:ascii="仿宋" w:eastAsia="仿宋" w:hAnsi="仿宋" w:cs="仿宋" w:hint="eastAsia"/>
          <w:bCs/>
          <w:kern w:val="0"/>
          <w:sz w:val="22"/>
          <w:szCs w:val="22"/>
        </w:rPr>
        <w:t>根据贵方为</w:t>
      </w:r>
      <w:r>
        <w:rPr>
          <w:rFonts w:ascii="仿宋" w:eastAsia="仿宋" w:hAnsi="仿宋" w:cs="仿宋" w:hint="eastAsia"/>
          <w:bCs/>
          <w:kern w:val="0"/>
          <w:sz w:val="22"/>
          <w:szCs w:val="22"/>
          <w:u w:val="single"/>
        </w:rPr>
        <w:t xml:space="preserve"> 项目名称（项目编号）</w:t>
      </w:r>
      <w:r>
        <w:rPr>
          <w:rFonts w:ascii="仿宋" w:eastAsia="仿宋" w:hAnsi="仿宋" w:cs="仿宋" w:hint="eastAsia"/>
          <w:bCs/>
          <w:kern w:val="0"/>
          <w:sz w:val="22"/>
          <w:szCs w:val="22"/>
        </w:rPr>
        <w:t>的招标公告，签字代表</w:t>
      </w:r>
      <w:r>
        <w:rPr>
          <w:rFonts w:ascii="仿宋" w:eastAsia="仿宋" w:hAnsi="仿宋" w:cs="仿宋" w:hint="eastAsia"/>
          <w:bCs/>
          <w:kern w:val="0"/>
          <w:sz w:val="22"/>
          <w:szCs w:val="22"/>
          <w:u w:val="single"/>
        </w:rPr>
        <w:t xml:space="preserve">  （姓名、职务） </w:t>
      </w:r>
      <w:r>
        <w:rPr>
          <w:rFonts w:ascii="仿宋" w:eastAsia="仿宋" w:hAnsi="仿宋" w:cs="仿宋" w:hint="eastAsia"/>
          <w:bCs/>
          <w:kern w:val="0"/>
          <w:sz w:val="22"/>
          <w:szCs w:val="22"/>
        </w:rPr>
        <w:t xml:space="preserve"> 经正式授权并代表投标人</w:t>
      </w:r>
      <w:r>
        <w:rPr>
          <w:rFonts w:ascii="仿宋" w:eastAsia="仿宋" w:hAnsi="仿宋" w:cs="仿宋" w:hint="eastAsia"/>
          <w:bCs/>
          <w:kern w:val="0"/>
          <w:sz w:val="22"/>
          <w:szCs w:val="22"/>
          <w:u w:val="single"/>
        </w:rPr>
        <w:t xml:space="preserve"> （投标人名称、地址）  </w:t>
      </w:r>
      <w:r>
        <w:rPr>
          <w:rFonts w:ascii="仿宋" w:eastAsia="仿宋" w:hAnsi="仿宋" w:cs="仿宋" w:hint="eastAsia"/>
          <w:bCs/>
          <w:kern w:val="0"/>
          <w:sz w:val="22"/>
          <w:szCs w:val="22"/>
        </w:rPr>
        <w:t>，提交下述文件。</w:t>
      </w:r>
    </w:p>
    <w:p w14:paraId="15E7274A" w14:textId="77777777" w:rsidR="005963B9" w:rsidRDefault="005963B9">
      <w:pPr>
        <w:spacing w:line="360" w:lineRule="auto"/>
        <w:rPr>
          <w:rFonts w:ascii="仿宋" w:eastAsia="仿宋" w:hAnsi="仿宋" w:cs="仿宋"/>
          <w:sz w:val="22"/>
          <w:szCs w:val="22"/>
        </w:rPr>
      </w:pPr>
    </w:p>
    <w:p w14:paraId="5FDAF2A9" w14:textId="77777777" w:rsidR="005963B9" w:rsidRDefault="001B0E91">
      <w:pPr>
        <w:spacing w:line="360" w:lineRule="auto"/>
        <w:ind w:firstLineChars="200" w:firstLine="440"/>
        <w:rPr>
          <w:rFonts w:ascii="仿宋" w:eastAsia="仿宋" w:hAnsi="仿宋" w:cs="仿宋"/>
          <w:sz w:val="22"/>
          <w:szCs w:val="22"/>
        </w:rPr>
      </w:pPr>
      <w:r>
        <w:rPr>
          <w:rFonts w:ascii="仿宋" w:eastAsia="仿宋" w:hAnsi="仿宋" w:cs="仿宋"/>
          <w:sz w:val="22"/>
          <w:szCs w:val="22"/>
        </w:rPr>
        <w:t>1.投标函</w:t>
      </w:r>
    </w:p>
    <w:p w14:paraId="6D9C20BF" w14:textId="77777777" w:rsidR="005963B9" w:rsidRDefault="001B0E91">
      <w:pPr>
        <w:spacing w:line="360" w:lineRule="auto"/>
        <w:ind w:firstLineChars="200" w:firstLine="440"/>
        <w:rPr>
          <w:rFonts w:ascii="仿宋" w:eastAsia="仿宋" w:hAnsi="仿宋" w:cs="仿宋"/>
          <w:sz w:val="22"/>
          <w:szCs w:val="22"/>
        </w:rPr>
      </w:pPr>
      <w:r>
        <w:rPr>
          <w:rFonts w:ascii="仿宋" w:eastAsia="仿宋" w:hAnsi="仿宋" w:cs="仿宋"/>
          <w:sz w:val="22"/>
          <w:szCs w:val="22"/>
        </w:rPr>
        <w:t>2.投标报价一览表</w:t>
      </w:r>
    </w:p>
    <w:p w14:paraId="19A13A0C" w14:textId="77777777" w:rsidR="005963B9" w:rsidRDefault="001B0E91">
      <w:pPr>
        <w:spacing w:line="360" w:lineRule="auto"/>
        <w:ind w:firstLineChars="200" w:firstLine="440"/>
        <w:rPr>
          <w:rFonts w:ascii="仿宋" w:eastAsia="仿宋" w:hAnsi="仿宋" w:cs="仿宋"/>
          <w:sz w:val="22"/>
          <w:szCs w:val="22"/>
        </w:rPr>
      </w:pPr>
      <w:r>
        <w:rPr>
          <w:rFonts w:ascii="仿宋" w:eastAsia="仿宋" w:hAnsi="仿宋" w:cs="仿宋"/>
          <w:sz w:val="22"/>
          <w:szCs w:val="22"/>
        </w:rPr>
        <w:t>3.资格证明文件</w:t>
      </w:r>
    </w:p>
    <w:p w14:paraId="593C9F2C" w14:textId="77777777" w:rsidR="005963B9" w:rsidRDefault="001B0E91">
      <w:pPr>
        <w:spacing w:line="360" w:lineRule="auto"/>
        <w:ind w:firstLineChars="200" w:firstLine="440"/>
        <w:rPr>
          <w:rFonts w:ascii="仿宋" w:eastAsia="仿宋" w:hAnsi="仿宋" w:cs="仿宋"/>
          <w:sz w:val="22"/>
          <w:szCs w:val="22"/>
        </w:rPr>
      </w:pPr>
      <w:r>
        <w:rPr>
          <w:rFonts w:ascii="仿宋" w:eastAsia="仿宋" w:hAnsi="仿宋" w:cs="仿宋"/>
          <w:sz w:val="22"/>
          <w:szCs w:val="22"/>
        </w:rPr>
        <w:t>4.</w:t>
      </w:r>
      <w:r>
        <w:rPr>
          <w:rFonts w:ascii="仿宋" w:eastAsia="仿宋" w:hAnsi="仿宋" w:cs="仿宋" w:hint="eastAsia"/>
          <w:sz w:val="24"/>
          <w:szCs w:val="28"/>
        </w:rPr>
        <w:t>落实政府采购政策的证明材料</w:t>
      </w:r>
    </w:p>
    <w:p w14:paraId="05B33966" w14:textId="77777777" w:rsidR="005963B9" w:rsidRDefault="001B0E91">
      <w:pPr>
        <w:spacing w:line="360" w:lineRule="auto"/>
        <w:ind w:firstLineChars="200" w:firstLine="440"/>
        <w:rPr>
          <w:rFonts w:ascii="仿宋" w:eastAsia="仿宋" w:hAnsi="仿宋" w:cs="仿宋"/>
          <w:sz w:val="22"/>
          <w:szCs w:val="22"/>
        </w:rPr>
      </w:pPr>
      <w:r>
        <w:rPr>
          <w:rFonts w:ascii="仿宋" w:eastAsia="仿宋" w:hAnsi="仿宋" w:cs="仿宋"/>
          <w:sz w:val="22"/>
          <w:szCs w:val="22"/>
        </w:rPr>
        <w:t>5.</w:t>
      </w:r>
      <w:r>
        <w:rPr>
          <w:rFonts w:ascii="仿宋" w:eastAsia="仿宋" w:hAnsi="仿宋" w:cs="仿宋" w:hint="eastAsia"/>
          <w:sz w:val="24"/>
          <w:szCs w:val="28"/>
        </w:rPr>
        <w:t>响应偏离表</w:t>
      </w:r>
    </w:p>
    <w:p w14:paraId="47ADAC6F" w14:textId="77777777" w:rsidR="005963B9" w:rsidRDefault="001B0E91">
      <w:pPr>
        <w:spacing w:line="360" w:lineRule="auto"/>
        <w:ind w:firstLineChars="200" w:firstLine="440"/>
        <w:rPr>
          <w:rFonts w:ascii="仿宋" w:eastAsia="仿宋" w:hAnsi="仿宋" w:cs="仿宋"/>
          <w:sz w:val="22"/>
          <w:szCs w:val="22"/>
        </w:rPr>
      </w:pPr>
      <w:r>
        <w:rPr>
          <w:rFonts w:ascii="仿宋" w:eastAsia="仿宋" w:hAnsi="仿宋" w:cs="仿宋"/>
          <w:sz w:val="22"/>
          <w:szCs w:val="22"/>
        </w:rPr>
        <w:t>6.服务方案</w:t>
      </w:r>
    </w:p>
    <w:p w14:paraId="6CBD08DF" w14:textId="77777777" w:rsidR="005963B9" w:rsidRDefault="001B0E91">
      <w:pPr>
        <w:spacing w:line="360" w:lineRule="auto"/>
        <w:ind w:firstLineChars="200" w:firstLine="440"/>
        <w:rPr>
          <w:rFonts w:ascii="仿宋" w:eastAsia="仿宋" w:hAnsi="仿宋" w:cs="仿宋"/>
          <w:sz w:val="22"/>
          <w:szCs w:val="22"/>
        </w:rPr>
      </w:pPr>
      <w:r>
        <w:rPr>
          <w:rFonts w:ascii="仿宋" w:eastAsia="仿宋" w:hAnsi="仿宋" w:cs="仿宋"/>
          <w:sz w:val="22"/>
          <w:szCs w:val="22"/>
        </w:rPr>
        <w:t>7.</w:t>
      </w:r>
      <w:r>
        <w:rPr>
          <w:rFonts w:ascii="仿宋" w:eastAsia="仿宋" w:hAnsi="仿宋" w:cs="仿宋" w:hint="eastAsia"/>
          <w:sz w:val="22"/>
          <w:szCs w:val="22"/>
        </w:rPr>
        <w:t>履约及售后</w:t>
      </w:r>
    </w:p>
    <w:p w14:paraId="2B0A3817" w14:textId="77777777" w:rsidR="005963B9" w:rsidRDefault="001B0E91">
      <w:pPr>
        <w:spacing w:line="360" w:lineRule="auto"/>
        <w:ind w:firstLineChars="200" w:firstLine="440"/>
        <w:rPr>
          <w:rFonts w:ascii="仿宋" w:eastAsia="仿宋" w:hAnsi="仿宋" w:cs="仿宋"/>
          <w:sz w:val="22"/>
          <w:szCs w:val="22"/>
        </w:rPr>
      </w:pPr>
      <w:r>
        <w:rPr>
          <w:rFonts w:ascii="仿宋" w:eastAsia="仿宋" w:hAnsi="仿宋" w:cs="仿宋"/>
          <w:sz w:val="22"/>
          <w:szCs w:val="22"/>
        </w:rPr>
        <w:t>8.承诺书</w:t>
      </w:r>
    </w:p>
    <w:p w14:paraId="4216A58B" w14:textId="77777777" w:rsidR="005963B9" w:rsidRDefault="005963B9">
      <w:pPr>
        <w:spacing w:line="360" w:lineRule="auto"/>
        <w:rPr>
          <w:rFonts w:ascii="仿宋" w:eastAsia="仿宋" w:hAnsi="仿宋" w:cs="仿宋"/>
          <w:sz w:val="22"/>
          <w:szCs w:val="22"/>
        </w:rPr>
      </w:pPr>
    </w:p>
    <w:p w14:paraId="79D9A181" w14:textId="77777777" w:rsidR="005963B9" w:rsidRDefault="001B0E91">
      <w:pPr>
        <w:spacing w:line="360" w:lineRule="auto"/>
        <w:ind w:firstLineChars="200" w:firstLine="440"/>
        <w:jc w:val="left"/>
        <w:rPr>
          <w:rFonts w:ascii="仿宋" w:eastAsia="仿宋" w:hAnsi="仿宋" w:cs="仿宋"/>
          <w:bCs/>
          <w:kern w:val="0"/>
          <w:sz w:val="22"/>
          <w:szCs w:val="22"/>
        </w:rPr>
      </w:pPr>
      <w:r>
        <w:rPr>
          <w:rFonts w:ascii="仿宋" w:eastAsia="仿宋" w:hAnsi="仿宋" w:cs="仿宋" w:hint="eastAsia"/>
          <w:bCs/>
          <w:kern w:val="0"/>
          <w:sz w:val="22"/>
          <w:szCs w:val="22"/>
        </w:rPr>
        <w:t>在此，签字代表宣布同意如下：</w:t>
      </w:r>
    </w:p>
    <w:p w14:paraId="2D15D42A" w14:textId="77777777" w:rsidR="005963B9" w:rsidRDefault="001B0E91">
      <w:pPr>
        <w:spacing w:line="360" w:lineRule="auto"/>
        <w:ind w:firstLineChars="200" w:firstLine="440"/>
        <w:jc w:val="left"/>
        <w:rPr>
          <w:rFonts w:ascii="仿宋" w:eastAsia="仿宋" w:hAnsi="仿宋" w:cs="仿宋"/>
          <w:bCs/>
          <w:kern w:val="0"/>
          <w:sz w:val="22"/>
          <w:szCs w:val="22"/>
        </w:rPr>
      </w:pPr>
      <w:r>
        <w:rPr>
          <w:rFonts w:ascii="仿宋" w:eastAsia="仿宋" w:hAnsi="仿宋" w:cs="仿宋" w:hint="eastAsia"/>
          <w:bCs/>
          <w:kern w:val="0"/>
          <w:sz w:val="22"/>
          <w:szCs w:val="22"/>
        </w:rPr>
        <w:t>1.我方将按招标文件的规定履行合同责任和义务；</w:t>
      </w:r>
    </w:p>
    <w:p w14:paraId="3979244D" w14:textId="77777777" w:rsidR="005963B9" w:rsidRDefault="001B0E91">
      <w:pPr>
        <w:spacing w:line="360" w:lineRule="auto"/>
        <w:ind w:firstLineChars="200" w:firstLine="440"/>
        <w:jc w:val="left"/>
        <w:rPr>
          <w:rFonts w:ascii="仿宋" w:eastAsia="仿宋" w:hAnsi="仿宋" w:cs="仿宋"/>
          <w:bCs/>
          <w:kern w:val="0"/>
          <w:sz w:val="22"/>
          <w:szCs w:val="22"/>
        </w:rPr>
      </w:pPr>
      <w:r>
        <w:rPr>
          <w:rFonts w:ascii="仿宋" w:eastAsia="仿宋" w:hAnsi="仿宋" w:cs="仿宋" w:hint="eastAsia"/>
          <w:bCs/>
          <w:kern w:val="0"/>
          <w:sz w:val="22"/>
          <w:szCs w:val="22"/>
        </w:rPr>
        <w:t>2.我方已详细审查全部招标文件，我们完全理解并同意放弃对这方面有不明及误解的权力；</w:t>
      </w:r>
    </w:p>
    <w:p w14:paraId="77727E07" w14:textId="77777777" w:rsidR="005963B9" w:rsidRDefault="001B0E91">
      <w:pPr>
        <w:spacing w:line="360" w:lineRule="auto"/>
        <w:ind w:firstLineChars="200" w:firstLine="440"/>
        <w:jc w:val="left"/>
        <w:rPr>
          <w:rFonts w:ascii="仿宋" w:eastAsia="仿宋" w:hAnsi="仿宋" w:cs="仿宋"/>
          <w:bCs/>
          <w:kern w:val="0"/>
          <w:sz w:val="22"/>
          <w:szCs w:val="22"/>
        </w:rPr>
      </w:pPr>
      <w:r>
        <w:rPr>
          <w:rFonts w:ascii="仿宋" w:eastAsia="仿宋" w:hAnsi="仿宋" w:cs="仿宋" w:hint="eastAsia"/>
          <w:bCs/>
          <w:kern w:val="0"/>
          <w:sz w:val="22"/>
          <w:szCs w:val="22"/>
        </w:rPr>
        <w:t>3.本投标有效期为自投标文件递交截止时间起</w:t>
      </w:r>
      <w:r>
        <w:rPr>
          <w:rFonts w:ascii="仿宋" w:eastAsia="仿宋" w:hAnsi="仿宋" w:cs="仿宋" w:hint="eastAsia"/>
          <w:bCs/>
          <w:kern w:val="0"/>
          <w:sz w:val="22"/>
          <w:szCs w:val="22"/>
          <w:u w:val="single"/>
        </w:rPr>
        <w:t xml:space="preserve">    </w:t>
      </w:r>
      <w:r>
        <w:rPr>
          <w:rFonts w:ascii="仿宋" w:eastAsia="仿宋" w:hAnsi="仿宋" w:cs="仿宋" w:hint="eastAsia"/>
          <w:bCs/>
          <w:kern w:val="0"/>
          <w:sz w:val="22"/>
          <w:szCs w:val="22"/>
        </w:rPr>
        <w:t>天（若</w:t>
      </w:r>
      <w:r w:rsidR="002A69A7">
        <w:rPr>
          <w:rFonts w:ascii="仿宋" w:eastAsia="仿宋" w:hAnsi="仿宋" w:cs="仿宋" w:hint="eastAsia"/>
          <w:bCs/>
          <w:kern w:val="0"/>
          <w:sz w:val="22"/>
          <w:szCs w:val="22"/>
        </w:rPr>
        <w:t>中标</w:t>
      </w:r>
      <w:r>
        <w:rPr>
          <w:rFonts w:ascii="仿宋" w:eastAsia="仿宋" w:hAnsi="仿宋" w:cs="仿宋" w:hint="eastAsia"/>
          <w:bCs/>
          <w:kern w:val="0"/>
          <w:sz w:val="22"/>
          <w:szCs w:val="22"/>
        </w:rPr>
        <w:t>，投标文件有效期延长至合同期结束）；</w:t>
      </w:r>
    </w:p>
    <w:p w14:paraId="7E59CD7F" w14:textId="77777777" w:rsidR="005963B9" w:rsidRDefault="001B0E91">
      <w:pPr>
        <w:spacing w:line="360" w:lineRule="auto"/>
        <w:ind w:firstLineChars="200" w:firstLine="440"/>
        <w:jc w:val="left"/>
        <w:rPr>
          <w:rFonts w:ascii="仿宋" w:eastAsia="仿宋" w:hAnsi="仿宋" w:cs="仿宋"/>
          <w:bCs/>
          <w:kern w:val="0"/>
          <w:sz w:val="22"/>
          <w:szCs w:val="22"/>
        </w:rPr>
      </w:pPr>
      <w:r>
        <w:rPr>
          <w:rFonts w:ascii="仿宋" w:eastAsia="仿宋" w:hAnsi="仿宋" w:cs="仿宋" w:hint="eastAsia"/>
          <w:bCs/>
          <w:kern w:val="0"/>
          <w:sz w:val="22"/>
          <w:szCs w:val="22"/>
        </w:rPr>
        <w:t>4.若</w:t>
      </w:r>
      <w:proofErr w:type="gramStart"/>
      <w:r>
        <w:rPr>
          <w:rFonts w:ascii="仿宋" w:eastAsia="仿宋" w:hAnsi="仿宋" w:cs="仿宋" w:hint="eastAsia"/>
          <w:bCs/>
          <w:kern w:val="0"/>
          <w:sz w:val="22"/>
          <w:szCs w:val="22"/>
        </w:rPr>
        <w:t>我方获</w:t>
      </w:r>
      <w:proofErr w:type="gramEnd"/>
      <w:r>
        <w:rPr>
          <w:rFonts w:ascii="仿宋" w:eastAsia="仿宋" w:hAnsi="仿宋" w:cs="仿宋" w:hint="eastAsia"/>
          <w:bCs/>
          <w:kern w:val="0"/>
          <w:sz w:val="22"/>
          <w:szCs w:val="22"/>
        </w:rPr>
        <w:t>中标，我方保证按招标文件规定向贵方支付招标代理服务费；</w:t>
      </w:r>
    </w:p>
    <w:p w14:paraId="562D842F" w14:textId="77777777" w:rsidR="005963B9" w:rsidRDefault="001B0E91">
      <w:pPr>
        <w:spacing w:line="360" w:lineRule="auto"/>
        <w:ind w:firstLineChars="200" w:firstLine="440"/>
        <w:rPr>
          <w:rFonts w:ascii="仿宋" w:eastAsia="仿宋" w:hAnsi="仿宋" w:cs="仿宋"/>
          <w:bCs/>
          <w:kern w:val="0"/>
          <w:sz w:val="22"/>
          <w:szCs w:val="22"/>
        </w:rPr>
      </w:pPr>
      <w:r>
        <w:rPr>
          <w:rFonts w:ascii="仿宋" w:eastAsia="仿宋" w:hAnsi="仿宋" w:cs="仿宋" w:hint="eastAsia"/>
          <w:bCs/>
          <w:kern w:val="0"/>
          <w:sz w:val="22"/>
          <w:szCs w:val="22"/>
        </w:rPr>
        <w:t>5.我方完全理解并同意贵方在招标文件中规定拒绝投标的条款；</w:t>
      </w:r>
    </w:p>
    <w:p w14:paraId="2B34F370" w14:textId="77777777" w:rsidR="005963B9" w:rsidRDefault="001B0E91">
      <w:pPr>
        <w:spacing w:line="360" w:lineRule="auto"/>
        <w:ind w:firstLineChars="200" w:firstLine="440"/>
        <w:jc w:val="left"/>
        <w:rPr>
          <w:rFonts w:ascii="仿宋" w:eastAsia="仿宋" w:hAnsi="仿宋" w:cs="仿宋"/>
          <w:bCs/>
          <w:kern w:val="0"/>
          <w:sz w:val="22"/>
          <w:szCs w:val="22"/>
        </w:rPr>
      </w:pPr>
      <w:r>
        <w:rPr>
          <w:rFonts w:ascii="仿宋" w:eastAsia="仿宋" w:hAnsi="仿宋" w:cs="仿宋" w:hint="eastAsia"/>
          <w:bCs/>
          <w:kern w:val="0"/>
          <w:sz w:val="22"/>
          <w:szCs w:val="22"/>
        </w:rPr>
        <w:t>6.我方完全理解最低报价不是中标的唯一依据；</w:t>
      </w:r>
    </w:p>
    <w:p w14:paraId="296BECE6" w14:textId="77777777" w:rsidR="005963B9" w:rsidRDefault="001B0E91">
      <w:pPr>
        <w:spacing w:line="360" w:lineRule="auto"/>
        <w:ind w:firstLineChars="200" w:firstLine="440"/>
        <w:jc w:val="left"/>
        <w:rPr>
          <w:rFonts w:ascii="仿宋" w:eastAsia="仿宋" w:hAnsi="仿宋" w:cs="仿宋"/>
          <w:bCs/>
          <w:kern w:val="0"/>
          <w:sz w:val="22"/>
          <w:szCs w:val="22"/>
        </w:rPr>
      </w:pPr>
      <w:r>
        <w:rPr>
          <w:rFonts w:ascii="仿宋" w:eastAsia="仿宋" w:hAnsi="仿宋" w:cs="仿宋" w:hint="eastAsia"/>
          <w:bCs/>
          <w:kern w:val="0"/>
          <w:sz w:val="22"/>
          <w:szCs w:val="22"/>
        </w:rPr>
        <w:t>7.我方参与本次招标活动所提供的所有声明、承诺、材料及与本次招标有关的资料等</w:t>
      </w:r>
      <w:proofErr w:type="gramStart"/>
      <w:r>
        <w:rPr>
          <w:rFonts w:ascii="仿宋" w:eastAsia="仿宋" w:hAnsi="仿宋" w:cs="仿宋" w:hint="eastAsia"/>
          <w:bCs/>
          <w:kern w:val="0"/>
          <w:sz w:val="22"/>
          <w:szCs w:val="22"/>
        </w:rPr>
        <w:t>均真实</w:t>
      </w:r>
      <w:proofErr w:type="gramEnd"/>
      <w:r>
        <w:rPr>
          <w:rFonts w:ascii="仿宋" w:eastAsia="仿宋" w:hAnsi="仿宋" w:cs="仿宋" w:hint="eastAsia"/>
          <w:bCs/>
          <w:kern w:val="0"/>
          <w:sz w:val="22"/>
          <w:szCs w:val="22"/>
        </w:rPr>
        <w:t>有效，若为虚假应标资料，愿承担所有法律责任；</w:t>
      </w:r>
    </w:p>
    <w:p w14:paraId="2C6C0BE6" w14:textId="77777777" w:rsidR="005963B9" w:rsidRDefault="001B0E91">
      <w:pPr>
        <w:spacing w:line="360" w:lineRule="auto"/>
        <w:ind w:firstLineChars="200" w:firstLine="440"/>
        <w:jc w:val="left"/>
        <w:rPr>
          <w:rFonts w:ascii="仿宋" w:eastAsia="仿宋" w:hAnsi="仿宋" w:cs="仿宋"/>
          <w:bCs/>
          <w:kern w:val="0"/>
          <w:sz w:val="22"/>
          <w:szCs w:val="22"/>
        </w:rPr>
      </w:pPr>
      <w:r>
        <w:rPr>
          <w:rFonts w:ascii="仿宋" w:eastAsia="仿宋" w:hAnsi="仿宋" w:cs="仿宋" w:hint="eastAsia"/>
          <w:bCs/>
          <w:kern w:val="0"/>
          <w:sz w:val="22"/>
          <w:szCs w:val="22"/>
        </w:rPr>
        <w:t>8. 我方联系方式及地址如下：</w:t>
      </w:r>
    </w:p>
    <w:p w14:paraId="48112FF3" w14:textId="77777777" w:rsidR="005963B9" w:rsidRDefault="005963B9">
      <w:pPr>
        <w:spacing w:line="360" w:lineRule="auto"/>
        <w:rPr>
          <w:rFonts w:ascii="仿宋" w:eastAsia="仿宋" w:hAnsi="仿宋" w:cs="仿宋"/>
          <w:sz w:val="22"/>
          <w:szCs w:val="22"/>
        </w:rPr>
      </w:pPr>
    </w:p>
    <w:p w14:paraId="56695C5C" w14:textId="77777777" w:rsidR="005963B9" w:rsidRDefault="001B0E91">
      <w:pPr>
        <w:topLinePunct/>
        <w:spacing w:line="360" w:lineRule="auto"/>
        <w:jc w:val="left"/>
        <w:rPr>
          <w:rFonts w:ascii="仿宋" w:eastAsia="仿宋" w:hAnsi="仿宋" w:cs="仿宋"/>
          <w:bCs/>
          <w:kern w:val="0"/>
          <w:sz w:val="22"/>
          <w:szCs w:val="22"/>
          <w:u w:val="single"/>
        </w:rPr>
      </w:pPr>
      <w:r w:rsidRPr="00496E59">
        <w:rPr>
          <w:rFonts w:ascii="仿宋" w:eastAsia="仿宋" w:hAnsi="仿宋" w:cs="仿宋" w:hint="eastAsia"/>
          <w:bCs/>
          <w:spacing w:val="165"/>
          <w:kern w:val="0"/>
          <w:sz w:val="22"/>
          <w:szCs w:val="22"/>
          <w:fitText w:val="1320" w:id="1892702684"/>
        </w:rPr>
        <w:t>投标</w:t>
      </w:r>
      <w:r w:rsidRPr="00496E59">
        <w:rPr>
          <w:rFonts w:ascii="仿宋" w:eastAsia="仿宋" w:hAnsi="仿宋" w:cs="仿宋" w:hint="eastAsia"/>
          <w:bCs/>
          <w:kern w:val="0"/>
          <w:sz w:val="22"/>
          <w:szCs w:val="22"/>
          <w:fitText w:val="1320" w:id="1892702684"/>
        </w:rPr>
        <w:t>人</w:t>
      </w:r>
      <w:r>
        <w:rPr>
          <w:rFonts w:ascii="仿宋" w:eastAsia="仿宋" w:hAnsi="仿宋" w:cs="仿宋" w:hint="eastAsia"/>
          <w:bCs/>
          <w:kern w:val="0"/>
          <w:sz w:val="22"/>
          <w:szCs w:val="22"/>
        </w:rPr>
        <w:t>：</w:t>
      </w:r>
      <w:r>
        <w:rPr>
          <w:rFonts w:ascii="仿宋" w:eastAsia="仿宋" w:hAnsi="仿宋" w:cs="仿宋" w:hint="eastAsia"/>
          <w:bCs/>
          <w:kern w:val="0"/>
          <w:sz w:val="22"/>
          <w:szCs w:val="22"/>
          <w:u w:val="single"/>
        </w:rPr>
        <w:t xml:space="preserve">        （加盖公章）            </w:t>
      </w:r>
    </w:p>
    <w:p w14:paraId="23092285" w14:textId="77777777" w:rsidR="005963B9" w:rsidRDefault="001B0E91">
      <w:pPr>
        <w:topLinePunct/>
        <w:spacing w:line="360" w:lineRule="auto"/>
        <w:jc w:val="left"/>
        <w:rPr>
          <w:rFonts w:ascii="仿宋" w:eastAsia="仿宋" w:hAnsi="仿宋" w:cs="仿宋"/>
          <w:bCs/>
          <w:kern w:val="0"/>
          <w:sz w:val="22"/>
          <w:szCs w:val="22"/>
          <w:u w:val="single"/>
        </w:rPr>
      </w:pPr>
      <w:r>
        <w:rPr>
          <w:rFonts w:ascii="仿宋" w:eastAsia="仿宋" w:hAnsi="仿宋" w:cs="仿宋" w:hint="eastAsia"/>
          <w:bCs/>
          <w:kern w:val="0"/>
          <w:sz w:val="22"/>
          <w:szCs w:val="22"/>
        </w:rPr>
        <w:t>详 细 地 址：</w:t>
      </w:r>
      <w:r>
        <w:rPr>
          <w:rFonts w:ascii="仿宋" w:eastAsia="仿宋" w:hAnsi="仿宋" w:cs="仿宋" w:hint="eastAsia"/>
          <w:bCs/>
          <w:kern w:val="0"/>
          <w:sz w:val="22"/>
          <w:szCs w:val="22"/>
          <w:u w:val="single"/>
        </w:rPr>
        <w:t xml:space="preserve">                                </w:t>
      </w:r>
    </w:p>
    <w:p w14:paraId="307E0DC7" w14:textId="77777777" w:rsidR="005963B9" w:rsidRDefault="001B0E91">
      <w:pPr>
        <w:topLinePunct/>
        <w:spacing w:line="360" w:lineRule="auto"/>
        <w:jc w:val="left"/>
        <w:rPr>
          <w:rFonts w:ascii="仿宋" w:eastAsia="仿宋" w:hAnsi="仿宋" w:cs="仿宋"/>
          <w:bCs/>
          <w:kern w:val="0"/>
          <w:sz w:val="22"/>
          <w:szCs w:val="22"/>
          <w:u w:val="single"/>
        </w:rPr>
      </w:pPr>
      <w:r>
        <w:rPr>
          <w:rFonts w:ascii="仿宋" w:eastAsia="仿宋" w:hAnsi="仿宋" w:cs="仿宋" w:hint="eastAsia"/>
          <w:bCs/>
          <w:kern w:val="0"/>
          <w:sz w:val="22"/>
          <w:szCs w:val="22"/>
        </w:rPr>
        <w:t>邮 政 编 码：</w:t>
      </w:r>
      <w:r>
        <w:rPr>
          <w:rFonts w:ascii="仿宋" w:eastAsia="仿宋" w:hAnsi="仿宋" w:cs="仿宋" w:hint="eastAsia"/>
          <w:bCs/>
          <w:kern w:val="0"/>
          <w:sz w:val="22"/>
          <w:szCs w:val="22"/>
          <w:u w:val="single"/>
        </w:rPr>
        <w:t xml:space="preserve">                                </w:t>
      </w:r>
    </w:p>
    <w:p w14:paraId="6EE34D61" w14:textId="77777777" w:rsidR="005963B9" w:rsidRDefault="001B0E91">
      <w:pPr>
        <w:wordWrap w:val="0"/>
        <w:topLinePunct/>
        <w:spacing w:line="360" w:lineRule="auto"/>
        <w:jc w:val="left"/>
        <w:rPr>
          <w:rFonts w:ascii="仿宋" w:eastAsia="仿宋" w:hAnsi="仿宋" w:cs="仿宋"/>
          <w:bCs/>
          <w:kern w:val="0"/>
          <w:sz w:val="22"/>
          <w:szCs w:val="22"/>
        </w:rPr>
      </w:pPr>
      <w:r>
        <w:rPr>
          <w:rFonts w:ascii="仿宋" w:eastAsia="仿宋" w:hAnsi="仿宋" w:cs="仿宋" w:hint="eastAsia"/>
          <w:bCs/>
          <w:kern w:val="0"/>
          <w:sz w:val="22"/>
          <w:szCs w:val="22"/>
        </w:rPr>
        <w:t>座 机 电 话：</w:t>
      </w:r>
      <w:r>
        <w:rPr>
          <w:rFonts w:ascii="仿宋" w:eastAsia="仿宋" w:hAnsi="仿宋" w:cs="仿宋" w:hint="eastAsia"/>
          <w:bCs/>
          <w:kern w:val="0"/>
          <w:sz w:val="22"/>
          <w:szCs w:val="22"/>
          <w:u w:val="single"/>
        </w:rPr>
        <w:t xml:space="preserve">                                 </w:t>
      </w:r>
      <w:r>
        <w:rPr>
          <w:rFonts w:ascii="仿宋" w:eastAsia="仿宋" w:hAnsi="仿宋" w:cs="仿宋" w:hint="eastAsia"/>
          <w:bCs/>
          <w:kern w:val="0"/>
          <w:sz w:val="22"/>
          <w:szCs w:val="22"/>
        </w:rPr>
        <w:t xml:space="preserve"> </w:t>
      </w:r>
    </w:p>
    <w:p w14:paraId="211C6406" w14:textId="77777777" w:rsidR="005963B9" w:rsidRDefault="001B0E91">
      <w:pPr>
        <w:wordWrap w:val="0"/>
        <w:topLinePunct/>
        <w:spacing w:line="360" w:lineRule="auto"/>
        <w:jc w:val="left"/>
        <w:rPr>
          <w:rFonts w:ascii="仿宋" w:eastAsia="仿宋" w:hAnsi="仿宋" w:cs="仿宋"/>
          <w:bCs/>
          <w:kern w:val="0"/>
          <w:sz w:val="22"/>
          <w:szCs w:val="22"/>
        </w:rPr>
      </w:pPr>
      <w:r>
        <w:rPr>
          <w:rFonts w:ascii="仿宋" w:eastAsia="仿宋" w:hAnsi="仿宋" w:cs="仿宋" w:hint="eastAsia"/>
          <w:bCs/>
          <w:kern w:val="0"/>
          <w:sz w:val="22"/>
          <w:szCs w:val="22"/>
        </w:rPr>
        <w:t xml:space="preserve">传       真： </w:t>
      </w:r>
      <w:r>
        <w:rPr>
          <w:rFonts w:ascii="仿宋" w:eastAsia="仿宋" w:hAnsi="仿宋" w:cs="仿宋" w:hint="eastAsia"/>
          <w:bCs/>
          <w:kern w:val="0"/>
          <w:sz w:val="22"/>
          <w:szCs w:val="22"/>
          <w:u w:val="single"/>
        </w:rPr>
        <w:t xml:space="preserve">                                </w:t>
      </w:r>
    </w:p>
    <w:p w14:paraId="5935EF4D" w14:textId="77777777" w:rsidR="005963B9" w:rsidRDefault="001B0E91">
      <w:pPr>
        <w:numPr>
          <w:ilvl w:val="1"/>
          <w:numId w:val="0"/>
        </w:numPr>
        <w:tabs>
          <w:tab w:val="left" w:pos="360"/>
        </w:tabs>
        <w:wordWrap w:val="0"/>
        <w:topLinePunct/>
        <w:spacing w:line="360" w:lineRule="auto"/>
        <w:jc w:val="left"/>
        <w:rPr>
          <w:rFonts w:ascii="仿宋" w:eastAsia="仿宋" w:hAnsi="仿宋" w:cs="仿宋"/>
          <w:bCs/>
          <w:kern w:val="0"/>
          <w:sz w:val="22"/>
          <w:szCs w:val="22"/>
          <w:u w:val="single"/>
        </w:rPr>
      </w:pPr>
      <w:r>
        <w:rPr>
          <w:rFonts w:ascii="仿宋" w:eastAsia="仿宋" w:hAnsi="仿宋" w:cs="仿宋" w:hint="eastAsia"/>
          <w:bCs/>
          <w:kern w:val="0"/>
          <w:sz w:val="22"/>
          <w:szCs w:val="22"/>
        </w:rPr>
        <w:t>电子邮件地址：</w:t>
      </w:r>
      <w:r>
        <w:rPr>
          <w:rFonts w:ascii="仿宋" w:eastAsia="仿宋" w:hAnsi="仿宋" w:cs="仿宋" w:hint="eastAsia"/>
          <w:bCs/>
          <w:kern w:val="0"/>
          <w:sz w:val="22"/>
          <w:szCs w:val="22"/>
          <w:u w:val="single"/>
        </w:rPr>
        <w:t xml:space="preserve">                                </w:t>
      </w:r>
    </w:p>
    <w:p w14:paraId="052A54DD" w14:textId="77777777" w:rsidR="005963B9" w:rsidRDefault="001B0E91">
      <w:pPr>
        <w:wordWrap w:val="0"/>
        <w:topLinePunct/>
        <w:spacing w:line="360" w:lineRule="auto"/>
        <w:jc w:val="left"/>
        <w:rPr>
          <w:rFonts w:ascii="仿宋" w:eastAsia="仿宋" w:hAnsi="仿宋" w:cs="仿宋"/>
          <w:bCs/>
          <w:kern w:val="0"/>
          <w:sz w:val="22"/>
          <w:szCs w:val="22"/>
        </w:rPr>
      </w:pPr>
      <w:r>
        <w:rPr>
          <w:rFonts w:ascii="仿宋" w:eastAsia="仿宋" w:hAnsi="仿宋" w:cs="仿宋" w:hint="eastAsia"/>
          <w:bCs/>
          <w:kern w:val="0"/>
          <w:sz w:val="22"/>
          <w:szCs w:val="22"/>
        </w:rPr>
        <w:t>开  户 银 行：</w:t>
      </w:r>
      <w:r>
        <w:rPr>
          <w:rFonts w:ascii="仿宋" w:eastAsia="仿宋" w:hAnsi="仿宋" w:cs="仿宋" w:hint="eastAsia"/>
          <w:bCs/>
          <w:kern w:val="0"/>
          <w:sz w:val="22"/>
          <w:szCs w:val="22"/>
          <w:u w:val="single"/>
        </w:rPr>
        <w:t xml:space="preserve">                                </w:t>
      </w:r>
      <w:r>
        <w:rPr>
          <w:rFonts w:ascii="仿宋" w:eastAsia="仿宋" w:hAnsi="仿宋" w:cs="仿宋" w:hint="eastAsia"/>
          <w:bCs/>
          <w:kern w:val="0"/>
          <w:sz w:val="22"/>
          <w:szCs w:val="22"/>
        </w:rPr>
        <w:t xml:space="preserve">  </w:t>
      </w:r>
    </w:p>
    <w:p w14:paraId="44064760" w14:textId="77777777" w:rsidR="005963B9" w:rsidRDefault="001B0E91">
      <w:pPr>
        <w:wordWrap w:val="0"/>
        <w:topLinePunct/>
        <w:spacing w:line="360" w:lineRule="auto"/>
        <w:jc w:val="left"/>
        <w:rPr>
          <w:rFonts w:ascii="仿宋" w:eastAsia="仿宋" w:hAnsi="仿宋" w:cs="仿宋"/>
          <w:bCs/>
          <w:kern w:val="0"/>
          <w:sz w:val="22"/>
          <w:szCs w:val="22"/>
          <w:u w:val="single"/>
        </w:rPr>
      </w:pPr>
      <w:r>
        <w:rPr>
          <w:rFonts w:ascii="仿宋" w:eastAsia="仿宋" w:hAnsi="仿宋" w:cs="仿宋" w:hint="eastAsia"/>
          <w:bCs/>
          <w:kern w:val="0"/>
          <w:sz w:val="22"/>
          <w:szCs w:val="22"/>
        </w:rPr>
        <w:t>帐        号：</w:t>
      </w:r>
      <w:r>
        <w:rPr>
          <w:rFonts w:ascii="仿宋" w:eastAsia="仿宋" w:hAnsi="仿宋" w:cs="仿宋" w:hint="eastAsia"/>
          <w:bCs/>
          <w:kern w:val="0"/>
          <w:sz w:val="22"/>
          <w:szCs w:val="22"/>
          <w:u w:val="single"/>
        </w:rPr>
        <w:t xml:space="preserve">                                </w:t>
      </w:r>
    </w:p>
    <w:p w14:paraId="3FED0458" w14:textId="77777777" w:rsidR="005963B9" w:rsidRDefault="005963B9">
      <w:pPr>
        <w:wordWrap w:val="0"/>
        <w:topLinePunct/>
        <w:spacing w:line="360" w:lineRule="auto"/>
        <w:jc w:val="left"/>
        <w:rPr>
          <w:rFonts w:ascii="仿宋" w:eastAsia="仿宋" w:hAnsi="仿宋" w:cs="仿宋"/>
          <w:bCs/>
          <w:kern w:val="0"/>
          <w:sz w:val="22"/>
          <w:szCs w:val="22"/>
        </w:rPr>
      </w:pPr>
    </w:p>
    <w:p w14:paraId="02CC6EFA" w14:textId="77777777" w:rsidR="005963B9" w:rsidRDefault="005963B9">
      <w:pPr>
        <w:wordWrap w:val="0"/>
        <w:topLinePunct/>
        <w:spacing w:line="360" w:lineRule="auto"/>
        <w:jc w:val="left"/>
        <w:rPr>
          <w:rFonts w:ascii="仿宋" w:eastAsia="仿宋" w:hAnsi="仿宋" w:cs="仿宋"/>
          <w:bCs/>
          <w:kern w:val="0"/>
          <w:sz w:val="22"/>
          <w:szCs w:val="22"/>
        </w:rPr>
      </w:pPr>
    </w:p>
    <w:p w14:paraId="77CA1979" w14:textId="77777777" w:rsidR="005963B9" w:rsidRDefault="001B0E91">
      <w:pPr>
        <w:wordWrap w:val="0"/>
        <w:topLinePunct/>
        <w:spacing w:line="360" w:lineRule="auto"/>
        <w:jc w:val="left"/>
        <w:rPr>
          <w:rFonts w:ascii="仿宋" w:eastAsia="仿宋" w:hAnsi="仿宋" w:cs="仿宋"/>
          <w:bCs/>
          <w:kern w:val="0"/>
          <w:sz w:val="22"/>
          <w:szCs w:val="22"/>
          <w:u w:val="single"/>
        </w:rPr>
      </w:pPr>
      <w:r>
        <w:rPr>
          <w:rFonts w:ascii="仿宋" w:eastAsia="仿宋" w:hAnsi="仿宋" w:cs="仿宋" w:hint="eastAsia"/>
          <w:bCs/>
          <w:kern w:val="0"/>
          <w:sz w:val="22"/>
          <w:szCs w:val="22"/>
        </w:rPr>
        <w:t>法定代表人/授权代表签字：</w:t>
      </w:r>
      <w:r>
        <w:rPr>
          <w:rFonts w:ascii="仿宋" w:eastAsia="仿宋" w:hAnsi="仿宋" w:cs="仿宋" w:hint="eastAsia"/>
          <w:bCs/>
          <w:kern w:val="0"/>
          <w:sz w:val="22"/>
          <w:szCs w:val="22"/>
          <w:u w:val="single"/>
        </w:rPr>
        <w:t xml:space="preserve">                        </w:t>
      </w:r>
    </w:p>
    <w:p w14:paraId="1F40410E" w14:textId="77777777" w:rsidR="005963B9" w:rsidRDefault="001B0E91">
      <w:pPr>
        <w:wordWrap w:val="0"/>
        <w:topLinePunct/>
        <w:spacing w:line="360" w:lineRule="auto"/>
        <w:jc w:val="left"/>
        <w:rPr>
          <w:rFonts w:ascii="仿宋" w:eastAsia="仿宋" w:hAnsi="仿宋" w:cs="仿宋"/>
          <w:bCs/>
          <w:kern w:val="0"/>
          <w:sz w:val="22"/>
          <w:szCs w:val="22"/>
          <w:u w:val="single"/>
        </w:rPr>
      </w:pPr>
      <w:r>
        <w:rPr>
          <w:rFonts w:ascii="仿宋" w:eastAsia="仿宋" w:hAnsi="仿宋" w:cs="仿宋" w:hint="eastAsia"/>
          <w:bCs/>
          <w:kern w:val="0"/>
          <w:sz w:val="22"/>
          <w:szCs w:val="22"/>
        </w:rPr>
        <w:t>座 机 电 话：</w:t>
      </w:r>
      <w:r>
        <w:rPr>
          <w:rFonts w:ascii="仿宋" w:eastAsia="仿宋" w:hAnsi="仿宋" w:cs="仿宋" w:hint="eastAsia"/>
          <w:bCs/>
          <w:kern w:val="0"/>
          <w:sz w:val="22"/>
          <w:szCs w:val="22"/>
          <w:u w:val="single"/>
        </w:rPr>
        <w:t xml:space="preserve">                                   </w:t>
      </w:r>
    </w:p>
    <w:p w14:paraId="7F0C777F" w14:textId="77777777" w:rsidR="005963B9" w:rsidRDefault="001B0E91">
      <w:pPr>
        <w:wordWrap w:val="0"/>
        <w:topLinePunct/>
        <w:spacing w:line="360" w:lineRule="auto"/>
        <w:jc w:val="left"/>
        <w:rPr>
          <w:rFonts w:ascii="仿宋" w:eastAsia="仿宋" w:hAnsi="仿宋" w:cs="仿宋"/>
          <w:bCs/>
          <w:kern w:val="0"/>
          <w:sz w:val="22"/>
          <w:szCs w:val="22"/>
        </w:rPr>
      </w:pPr>
      <w:r>
        <w:rPr>
          <w:rFonts w:ascii="仿宋" w:eastAsia="仿宋" w:hAnsi="仿宋" w:cs="仿宋" w:hint="eastAsia"/>
          <w:bCs/>
          <w:kern w:val="0"/>
          <w:sz w:val="22"/>
          <w:szCs w:val="22"/>
        </w:rPr>
        <w:t>传       真：</w:t>
      </w:r>
      <w:r>
        <w:rPr>
          <w:rFonts w:ascii="仿宋" w:eastAsia="仿宋" w:hAnsi="仿宋" w:cs="仿宋" w:hint="eastAsia"/>
          <w:bCs/>
          <w:kern w:val="0"/>
          <w:sz w:val="22"/>
          <w:szCs w:val="22"/>
          <w:u w:val="single"/>
        </w:rPr>
        <w:t xml:space="preserve">                                   </w:t>
      </w:r>
      <w:r>
        <w:rPr>
          <w:rFonts w:ascii="仿宋" w:eastAsia="仿宋" w:hAnsi="仿宋" w:cs="仿宋" w:hint="eastAsia"/>
          <w:bCs/>
          <w:kern w:val="0"/>
          <w:sz w:val="22"/>
          <w:szCs w:val="22"/>
        </w:rPr>
        <w:t xml:space="preserve">    </w:t>
      </w:r>
    </w:p>
    <w:p w14:paraId="1C5132EF" w14:textId="77777777" w:rsidR="005963B9" w:rsidRDefault="001B0E91">
      <w:pPr>
        <w:tabs>
          <w:tab w:val="left" w:pos="3544"/>
        </w:tabs>
        <w:spacing w:line="360" w:lineRule="auto"/>
        <w:ind w:right="960"/>
        <w:rPr>
          <w:rFonts w:ascii="仿宋" w:eastAsia="仿宋" w:hAnsi="仿宋" w:cs="仿宋"/>
          <w:bCs/>
          <w:kern w:val="0"/>
          <w:sz w:val="22"/>
          <w:szCs w:val="22"/>
          <w:u w:val="single"/>
        </w:rPr>
      </w:pPr>
      <w:r>
        <w:rPr>
          <w:rFonts w:ascii="仿宋" w:eastAsia="仿宋" w:hAnsi="仿宋" w:cs="仿宋" w:hint="eastAsia"/>
          <w:bCs/>
          <w:kern w:val="0"/>
          <w:sz w:val="22"/>
          <w:szCs w:val="22"/>
        </w:rPr>
        <w:t>手 机 电 话：</w:t>
      </w:r>
      <w:r>
        <w:rPr>
          <w:rFonts w:ascii="仿宋" w:eastAsia="仿宋" w:hAnsi="仿宋" w:cs="仿宋" w:hint="eastAsia"/>
          <w:bCs/>
          <w:kern w:val="0"/>
          <w:sz w:val="22"/>
          <w:szCs w:val="22"/>
          <w:u w:val="single"/>
        </w:rPr>
        <w:t xml:space="preserve">                                   </w:t>
      </w:r>
    </w:p>
    <w:p w14:paraId="721BAE99" w14:textId="77777777" w:rsidR="005963B9" w:rsidRDefault="001B0E91">
      <w:pPr>
        <w:tabs>
          <w:tab w:val="left" w:pos="3544"/>
        </w:tabs>
        <w:spacing w:line="360" w:lineRule="auto"/>
        <w:ind w:right="960"/>
        <w:rPr>
          <w:rFonts w:ascii="仿宋" w:eastAsia="仿宋" w:hAnsi="仿宋" w:cs="仿宋"/>
          <w:bCs/>
          <w:kern w:val="0"/>
          <w:sz w:val="22"/>
          <w:szCs w:val="22"/>
        </w:rPr>
      </w:pPr>
      <w:r>
        <w:rPr>
          <w:rFonts w:ascii="仿宋" w:eastAsia="仿宋" w:hAnsi="仿宋" w:cs="仿宋" w:hint="eastAsia"/>
          <w:sz w:val="22"/>
          <w:szCs w:val="22"/>
        </w:rPr>
        <w:t xml:space="preserve">日       期：   </w:t>
      </w:r>
      <w:r>
        <w:rPr>
          <w:rFonts w:ascii="仿宋" w:eastAsia="仿宋" w:hAnsi="仿宋" w:cs="仿宋" w:hint="eastAsia"/>
          <w:bCs/>
          <w:kern w:val="0"/>
          <w:sz w:val="22"/>
          <w:szCs w:val="22"/>
        </w:rPr>
        <w:t xml:space="preserve">  年    月    日</w:t>
      </w:r>
    </w:p>
    <w:p w14:paraId="2B061121" w14:textId="77777777" w:rsidR="005963B9" w:rsidRDefault="005963B9">
      <w:pPr>
        <w:tabs>
          <w:tab w:val="left" w:pos="3544"/>
        </w:tabs>
        <w:spacing w:line="360" w:lineRule="auto"/>
        <w:ind w:right="960"/>
        <w:rPr>
          <w:rFonts w:ascii="仿宋" w:eastAsia="仿宋" w:hAnsi="仿宋" w:cs="仿宋"/>
          <w:b/>
          <w:sz w:val="22"/>
          <w:szCs w:val="22"/>
        </w:rPr>
        <w:sectPr w:rsidR="005963B9">
          <w:pgSz w:w="11906" w:h="16838"/>
          <w:pgMar w:top="1417" w:right="1797" w:bottom="1417" w:left="1797" w:header="850" w:footer="992" w:gutter="0"/>
          <w:cols w:space="0"/>
          <w:docGrid w:linePitch="312"/>
        </w:sectPr>
      </w:pPr>
    </w:p>
    <w:p w14:paraId="22CBE80C" w14:textId="77777777" w:rsidR="005963B9" w:rsidRDefault="001B0E91">
      <w:pPr>
        <w:tabs>
          <w:tab w:val="left" w:pos="3544"/>
        </w:tabs>
        <w:spacing w:line="360" w:lineRule="auto"/>
        <w:ind w:right="960"/>
        <w:rPr>
          <w:rFonts w:ascii="仿宋" w:eastAsia="仿宋" w:hAnsi="仿宋" w:cs="仿宋"/>
          <w:b/>
          <w:sz w:val="36"/>
          <w:szCs w:val="44"/>
        </w:rPr>
      </w:pPr>
      <w:r>
        <w:rPr>
          <w:rFonts w:ascii="仿宋" w:eastAsia="仿宋" w:hAnsi="仿宋" w:cs="仿宋" w:hint="eastAsia"/>
          <w:b/>
          <w:sz w:val="36"/>
          <w:szCs w:val="44"/>
        </w:rPr>
        <w:t>2.</w:t>
      </w:r>
      <w:bookmarkEnd w:id="329"/>
      <w:bookmarkEnd w:id="330"/>
      <w:bookmarkEnd w:id="331"/>
      <w:r>
        <w:rPr>
          <w:rFonts w:hint="eastAsia"/>
        </w:rPr>
        <w:t xml:space="preserve"> </w:t>
      </w:r>
      <w:r>
        <w:rPr>
          <w:rFonts w:ascii="仿宋" w:eastAsia="仿宋" w:hAnsi="仿宋" w:cs="仿宋" w:hint="eastAsia"/>
          <w:b/>
          <w:sz w:val="36"/>
          <w:szCs w:val="44"/>
        </w:rPr>
        <w:t>投标报价一览表</w:t>
      </w:r>
    </w:p>
    <w:p w14:paraId="0391CBA9" w14:textId="77777777" w:rsidR="005963B9" w:rsidRDefault="001B0E91">
      <w:pPr>
        <w:tabs>
          <w:tab w:val="left" w:pos="3544"/>
        </w:tabs>
        <w:spacing w:line="360" w:lineRule="auto"/>
        <w:rPr>
          <w:rFonts w:ascii="仿宋" w:eastAsia="仿宋" w:hAnsi="仿宋" w:cs="仿宋"/>
          <w:b/>
          <w:sz w:val="24"/>
        </w:rPr>
      </w:pPr>
      <w:bookmarkStart w:id="335" w:name="_Toc71298344"/>
      <w:bookmarkStart w:id="336" w:name="_Toc72310098"/>
      <w:bookmarkStart w:id="337" w:name="_Toc489869026"/>
      <w:bookmarkStart w:id="338" w:name="_Toc489869364"/>
      <w:bookmarkStart w:id="339" w:name="_Toc489869750"/>
      <w:bookmarkStart w:id="340" w:name="_Toc489870026"/>
      <w:bookmarkStart w:id="341" w:name="_Toc489868892"/>
      <w:bookmarkStart w:id="342" w:name="_Toc72309729"/>
      <w:r>
        <w:rPr>
          <w:rFonts w:ascii="仿宋" w:eastAsia="仿宋" w:hAnsi="仿宋" w:cs="仿宋" w:hint="eastAsia"/>
          <w:b/>
          <w:sz w:val="24"/>
        </w:rPr>
        <w:t>2.1</w:t>
      </w:r>
      <w:r w:rsidR="00496E59">
        <w:rPr>
          <w:rFonts w:ascii="仿宋" w:eastAsia="仿宋" w:hAnsi="仿宋" w:cs="仿宋" w:hint="eastAsia"/>
          <w:b/>
          <w:bCs/>
          <w:sz w:val="24"/>
        </w:rPr>
        <w:t>开标</w:t>
      </w:r>
      <w:r>
        <w:rPr>
          <w:rFonts w:ascii="仿宋" w:eastAsia="仿宋" w:hAnsi="仿宋" w:cs="仿宋" w:hint="eastAsia"/>
          <w:b/>
          <w:bCs/>
          <w:sz w:val="24"/>
        </w:rPr>
        <w:t>一览表</w:t>
      </w:r>
      <w:bookmarkEnd w:id="335"/>
      <w:bookmarkEnd w:id="336"/>
      <w:bookmarkEnd w:id="337"/>
      <w:bookmarkEnd w:id="338"/>
      <w:bookmarkEnd w:id="339"/>
      <w:bookmarkEnd w:id="340"/>
      <w:bookmarkEnd w:id="341"/>
      <w:bookmarkEnd w:id="342"/>
    </w:p>
    <w:p w14:paraId="0B3EC7D2" w14:textId="77777777" w:rsidR="005963B9" w:rsidRDefault="005963B9">
      <w:pPr>
        <w:spacing w:line="360" w:lineRule="auto"/>
        <w:rPr>
          <w:rFonts w:ascii="仿宋" w:eastAsia="仿宋" w:hAnsi="仿宋" w:cs="仿宋"/>
        </w:rPr>
      </w:pPr>
    </w:p>
    <w:p w14:paraId="02848A53" w14:textId="77777777" w:rsidR="005963B9" w:rsidRDefault="001B0E91" w:rsidP="00496E59">
      <w:pPr>
        <w:tabs>
          <w:tab w:val="left" w:pos="3544"/>
        </w:tabs>
        <w:jc w:val="left"/>
        <w:rPr>
          <w:rFonts w:ascii="仿宋" w:eastAsia="仿宋" w:hAnsi="仿宋" w:cs="仿宋"/>
          <w:bCs/>
          <w:sz w:val="22"/>
        </w:rPr>
      </w:pPr>
      <w:r>
        <w:rPr>
          <w:rFonts w:ascii="仿宋" w:eastAsia="仿宋" w:hAnsi="仿宋" w:cs="仿宋" w:hint="eastAsia"/>
          <w:bCs/>
          <w:sz w:val="22"/>
        </w:rPr>
        <w:t>项目编号：</w:t>
      </w:r>
    </w:p>
    <w:p w14:paraId="31BB4D1F" w14:textId="77777777" w:rsidR="005963B9" w:rsidRDefault="00496E59" w:rsidP="00496E59">
      <w:pPr>
        <w:tabs>
          <w:tab w:val="left" w:pos="3544"/>
        </w:tabs>
        <w:jc w:val="left"/>
        <w:rPr>
          <w:rFonts w:ascii="仿宋" w:eastAsia="仿宋" w:hAnsi="仿宋" w:cs="仿宋"/>
          <w:sz w:val="22"/>
        </w:rPr>
      </w:pPr>
      <w:r>
        <w:rPr>
          <w:rFonts w:ascii="仿宋" w:eastAsia="仿宋" w:hAnsi="仿宋" w:cs="仿宋" w:hint="eastAsia"/>
          <w:sz w:val="22"/>
        </w:rPr>
        <w:t>项目名称</w:t>
      </w:r>
      <w:r w:rsidR="001B0E91">
        <w:rPr>
          <w:rFonts w:ascii="仿宋" w:eastAsia="仿宋" w:hAnsi="仿宋" w:cs="仿宋" w:hint="eastAsia"/>
          <w:sz w:val="22"/>
        </w:rPr>
        <w:t>：</w:t>
      </w:r>
    </w:p>
    <w:p w14:paraId="798A763A" w14:textId="77777777" w:rsidR="00496E59" w:rsidRPr="00496E59" w:rsidRDefault="00496E59" w:rsidP="00496E59">
      <w:pPr>
        <w:tabs>
          <w:tab w:val="left" w:pos="3544"/>
        </w:tabs>
        <w:jc w:val="left"/>
        <w:rPr>
          <w:rFonts w:ascii="仿宋" w:eastAsia="仿宋" w:hAnsi="仿宋" w:cs="仿宋"/>
          <w:sz w:val="22"/>
        </w:rPr>
      </w:pPr>
      <w:r w:rsidRPr="00496E59">
        <w:rPr>
          <w:rFonts w:ascii="仿宋" w:eastAsia="仿宋" w:hAnsi="仿宋" w:cs="仿宋" w:hint="eastAsia"/>
          <w:sz w:val="22"/>
        </w:rPr>
        <w:t>标段编号：</w:t>
      </w:r>
    </w:p>
    <w:p w14:paraId="4FE6895A" w14:textId="77777777" w:rsidR="00496E59" w:rsidRPr="00496E59" w:rsidRDefault="00496E59" w:rsidP="00496E59">
      <w:pPr>
        <w:tabs>
          <w:tab w:val="left" w:pos="3544"/>
        </w:tabs>
        <w:jc w:val="left"/>
        <w:rPr>
          <w:rFonts w:ascii="仿宋" w:eastAsia="仿宋" w:hAnsi="仿宋" w:cs="仿宋"/>
          <w:sz w:val="22"/>
        </w:rPr>
      </w:pPr>
      <w:r w:rsidRPr="00496E59">
        <w:rPr>
          <w:rFonts w:ascii="仿宋" w:eastAsia="仿宋" w:hAnsi="仿宋" w:cs="仿宋" w:hint="eastAsia"/>
          <w:sz w:val="22"/>
        </w:rPr>
        <w:t>标段名称：</w:t>
      </w:r>
    </w:p>
    <w:tbl>
      <w:tblPr>
        <w:tblW w:w="887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04"/>
        <w:gridCol w:w="7271"/>
      </w:tblGrid>
      <w:tr w:rsidR="005963B9" w14:paraId="5FC1F7F2" w14:textId="77777777" w:rsidTr="00496E59">
        <w:trPr>
          <w:trHeight w:val="1381"/>
          <w:jc w:val="center"/>
        </w:trPr>
        <w:tc>
          <w:tcPr>
            <w:tcW w:w="1604" w:type="dxa"/>
            <w:vAlign w:val="center"/>
          </w:tcPr>
          <w:p w14:paraId="5A302C51" w14:textId="77777777" w:rsidR="005963B9" w:rsidRPr="00496E59" w:rsidRDefault="00496E59" w:rsidP="00496E59">
            <w:pPr>
              <w:spacing w:line="360" w:lineRule="auto"/>
              <w:jc w:val="center"/>
              <w:rPr>
                <w:rFonts w:ascii="仿宋" w:eastAsia="仿宋" w:hAnsi="仿宋" w:cs="仿宋"/>
                <w:sz w:val="24"/>
              </w:rPr>
            </w:pPr>
            <w:bookmarkStart w:id="343" w:name="_Toc72309730"/>
            <w:bookmarkStart w:id="344" w:name="_Toc71298345"/>
            <w:bookmarkStart w:id="345" w:name="_Toc72310099"/>
            <w:r w:rsidRPr="00496E59">
              <w:rPr>
                <w:rFonts w:ascii="仿宋" w:eastAsia="仿宋" w:hAnsi="仿宋" w:cs="仿宋"/>
                <w:sz w:val="24"/>
              </w:rPr>
              <w:t>标题</w:t>
            </w:r>
          </w:p>
        </w:tc>
        <w:tc>
          <w:tcPr>
            <w:tcW w:w="7271" w:type="dxa"/>
            <w:vAlign w:val="center"/>
          </w:tcPr>
          <w:p w14:paraId="05210B7A" w14:textId="77777777" w:rsidR="005963B9" w:rsidRPr="00496E59" w:rsidRDefault="00496E59" w:rsidP="00496E59">
            <w:pPr>
              <w:spacing w:line="360" w:lineRule="auto"/>
              <w:jc w:val="center"/>
              <w:rPr>
                <w:rFonts w:ascii="仿宋" w:eastAsia="仿宋" w:hAnsi="仿宋" w:cs="仿宋"/>
                <w:sz w:val="24"/>
              </w:rPr>
            </w:pPr>
            <w:r w:rsidRPr="00496E59">
              <w:rPr>
                <w:rFonts w:ascii="仿宋" w:eastAsia="仿宋" w:hAnsi="仿宋" w:cs="仿宋" w:hint="eastAsia"/>
                <w:sz w:val="24"/>
              </w:rPr>
              <w:t>内容</w:t>
            </w:r>
          </w:p>
        </w:tc>
      </w:tr>
      <w:tr w:rsidR="005963B9" w14:paraId="09B699E2" w14:textId="77777777" w:rsidTr="00496E59">
        <w:trPr>
          <w:trHeight w:val="1476"/>
          <w:jc w:val="center"/>
        </w:trPr>
        <w:tc>
          <w:tcPr>
            <w:tcW w:w="1604" w:type="dxa"/>
            <w:vAlign w:val="center"/>
          </w:tcPr>
          <w:p w14:paraId="2F51FAB2" w14:textId="77777777" w:rsidR="005963B9" w:rsidRPr="00496E59" w:rsidRDefault="00496E59" w:rsidP="00496E59">
            <w:pPr>
              <w:spacing w:line="360" w:lineRule="auto"/>
              <w:jc w:val="center"/>
              <w:rPr>
                <w:rFonts w:ascii="仿宋" w:eastAsia="仿宋" w:hAnsi="仿宋" w:cs="仿宋"/>
                <w:sz w:val="24"/>
              </w:rPr>
            </w:pPr>
            <w:r w:rsidRPr="00496E59">
              <w:rPr>
                <w:rFonts w:ascii="仿宋" w:eastAsia="仿宋" w:hAnsi="仿宋" w:cs="仿宋" w:hint="eastAsia"/>
                <w:sz w:val="24"/>
              </w:rPr>
              <w:t>投标报价</w:t>
            </w:r>
          </w:p>
        </w:tc>
        <w:tc>
          <w:tcPr>
            <w:tcW w:w="7271" w:type="dxa"/>
            <w:vAlign w:val="center"/>
          </w:tcPr>
          <w:p w14:paraId="770B5B33" w14:textId="77777777" w:rsidR="005963B9" w:rsidRPr="00496E59" w:rsidRDefault="005963B9" w:rsidP="00496E59">
            <w:pPr>
              <w:spacing w:line="360" w:lineRule="auto"/>
              <w:jc w:val="center"/>
              <w:rPr>
                <w:rFonts w:ascii="仿宋" w:eastAsia="仿宋" w:hAnsi="仿宋" w:cs="仿宋"/>
                <w:sz w:val="24"/>
              </w:rPr>
            </w:pPr>
          </w:p>
        </w:tc>
      </w:tr>
    </w:tbl>
    <w:p w14:paraId="3D3A2B60" w14:textId="77777777" w:rsidR="005963B9" w:rsidRDefault="005963B9">
      <w:pPr>
        <w:spacing w:line="360" w:lineRule="auto"/>
        <w:jc w:val="left"/>
        <w:rPr>
          <w:rFonts w:ascii="仿宋" w:eastAsia="仿宋" w:hAnsi="仿宋" w:cs="仿宋"/>
          <w:b/>
          <w:iCs/>
        </w:rPr>
      </w:pPr>
    </w:p>
    <w:p w14:paraId="7B9EC528" w14:textId="77777777" w:rsidR="005963B9" w:rsidRDefault="00496E59">
      <w:pPr>
        <w:spacing w:line="360" w:lineRule="auto"/>
        <w:jc w:val="left"/>
        <w:rPr>
          <w:rFonts w:ascii="仿宋" w:eastAsia="仿宋" w:hAnsi="仿宋" w:cs="仿宋"/>
          <w:b/>
          <w:iCs/>
          <w:sz w:val="22"/>
          <w:szCs w:val="21"/>
        </w:rPr>
      </w:pPr>
      <w:r>
        <w:rPr>
          <w:rFonts w:ascii="仿宋" w:eastAsia="仿宋" w:hAnsi="仿宋" w:cs="仿宋" w:hint="eastAsia"/>
          <w:b/>
          <w:iCs/>
          <w:sz w:val="22"/>
          <w:szCs w:val="21"/>
        </w:rPr>
        <w:t>备</w:t>
      </w:r>
      <w:r w:rsidR="001B0E91">
        <w:rPr>
          <w:rFonts w:ascii="仿宋" w:eastAsia="仿宋" w:hAnsi="仿宋" w:cs="仿宋" w:hint="eastAsia"/>
          <w:b/>
          <w:iCs/>
          <w:sz w:val="22"/>
          <w:szCs w:val="21"/>
        </w:rPr>
        <w:t>注：</w:t>
      </w:r>
      <w:bookmarkEnd w:id="343"/>
      <w:bookmarkEnd w:id="344"/>
      <w:bookmarkEnd w:id="345"/>
      <w:r w:rsidRPr="00496E59">
        <w:rPr>
          <w:rFonts w:hint="eastAsia"/>
        </w:rPr>
        <w:t xml:space="preserve"> </w:t>
      </w:r>
      <w:r w:rsidRPr="00496E59">
        <w:rPr>
          <w:rFonts w:ascii="仿宋" w:eastAsia="仿宋" w:hAnsi="仿宋" w:cs="仿宋" w:hint="eastAsia"/>
          <w:b/>
          <w:iCs/>
          <w:sz w:val="22"/>
          <w:szCs w:val="21"/>
        </w:rPr>
        <w:t>“投标报价”为投标总价。投标报价必须包括本项目所需全部费用</w:t>
      </w:r>
      <w:r w:rsidR="001B0E91">
        <w:rPr>
          <w:rFonts w:ascii="仿宋" w:eastAsia="仿宋" w:hAnsi="仿宋" w:cs="仿宋" w:hint="eastAsia"/>
          <w:b/>
          <w:iCs/>
          <w:sz w:val="22"/>
          <w:szCs w:val="21"/>
        </w:rPr>
        <w:t xml:space="preserve">； </w:t>
      </w:r>
    </w:p>
    <w:p w14:paraId="14FE9415" w14:textId="77777777" w:rsidR="005963B9" w:rsidRPr="00496E59" w:rsidRDefault="005963B9">
      <w:pPr>
        <w:tabs>
          <w:tab w:val="left" w:pos="3544"/>
        </w:tabs>
        <w:spacing w:line="360" w:lineRule="auto"/>
        <w:ind w:right="960"/>
        <w:rPr>
          <w:rFonts w:ascii="仿宋" w:eastAsia="仿宋" w:hAnsi="仿宋" w:cs="仿宋"/>
          <w:sz w:val="24"/>
          <w:szCs w:val="21"/>
        </w:rPr>
      </w:pPr>
    </w:p>
    <w:p w14:paraId="0583A98C" w14:textId="77777777" w:rsidR="005963B9" w:rsidRDefault="005963B9">
      <w:pPr>
        <w:tabs>
          <w:tab w:val="left" w:pos="3544"/>
        </w:tabs>
        <w:spacing w:line="360" w:lineRule="auto"/>
        <w:ind w:right="960"/>
        <w:rPr>
          <w:rFonts w:ascii="仿宋" w:eastAsia="仿宋" w:hAnsi="仿宋" w:cs="仿宋"/>
          <w:sz w:val="24"/>
          <w:szCs w:val="21"/>
        </w:rPr>
      </w:pPr>
    </w:p>
    <w:p w14:paraId="270C1104" w14:textId="77777777" w:rsidR="005963B9" w:rsidRDefault="00496E59">
      <w:pPr>
        <w:tabs>
          <w:tab w:val="left" w:pos="3544"/>
        </w:tabs>
        <w:spacing w:line="360" w:lineRule="auto"/>
        <w:ind w:right="960"/>
        <w:rPr>
          <w:rFonts w:ascii="仿宋" w:eastAsia="仿宋" w:hAnsi="仿宋" w:cs="仿宋"/>
          <w:sz w:val="22"/>
          <w:szCs w:val="21"/>
        </w:rPr>
      </w:pPr>
      <w:r>
        <w:rPr>
          <w:rFonts w:ascii="仿宋" w:eastAsia="仿宋" w:hAnsi="仿宋" w:cs="仿宋" w:hint="eastAsia"/>
          <w:sz w:val="22"/>
          <w:szCs w:val="21"/>
        </w:rPr>
        <w:t>供应商</w:t>
      </w:r>
      <w:r w:rsidR="001B0E91">
        <w:rPr>
          <w:rFonts w:ascii="仿宋" w:eastAsia="仿宋" w:hAnsi="仿宋" w:cs="仿宋" w:hint="eastAsia"/>
          <w:sz w:val="22"/>
          <w:szCs w:val="21"/>
        </w:rPr>
        <w:t>：</w:t>
      </w:r>
      <w:r w:rsidR="001B0E91" w:rsidRPr="00496E59">
        <w:rPr>
          <w:rFonts w:ascii="仿宋" w:eastAsia="仿宋" w:hAnsi="仿宋" w:cs="仿宋" w:hint="eastAsia"/>
          <w:sz w:val="22"/>
          <w:szCs w:val="21"/>
        </w:rPr>
        <w:t>（加盖公章）</w:t>
      </w:r>
      <w:bookmarkStart w:id="346" w:name="_Toc71298346"/>
    </w:p>
    <w:bookmarkEnd w:id="346"/>
    <w:p w14:paraId="14F57FED" w14:textId="77777777" w:rsidR="005963B9" w:rsidRDefault="001B0E91">
      <w:pPr>
        <w:tabs>
          <w:tab w:val="left" w:pos="3544"/>
        </w:tabs>
        <w:spacing w:line="360" w:lineRule="auto"/>
        <w:ind w:right="960"/>
        <w:rPr>
          <w:rFonts w:ascii="仿宋" w:eastAsia="仿宋" w:hAnsi="仿宋" w:cs="仿宋"/>
          <w:sz w:val="22"/>
          <w:u w:val="single"/>
        </w:rPr>
      </w:pPr>
      <w:r>
        <w:rPr>
          <w:rFonts w:ascii="仿宋" w:eastAsia="仿宋" w:hAnsi="仿宋" w:cs="仿宋" w:hint="eastAsia"/>
          <w:sz w:val="22"/>
        </w:rPr>
        <w:t>日  期：</w:t>
      </w:r>
    </w:p>
    <w:p w14:paraId="293966CA" w14:textId="77777777" w:rsidR="005963B9" w:rsidRDefault="005963B9">
      <w:pPr>
        <w:tabs>
          <w:tab w:val="left" w:pos="3544"/>
        </w:tabs>
        <w:spacing w:line="360" w:lineRule="auto"/>
        <w:jc w:val="left"/>
        <w:rPr>
          <w:rFonts w:ascii="仿宋" w:eastAsia="仿宋" w:hAnsi="仿宋" w:cs="仿宋"/>
          <w:b/>
          <w:sz w:val="24"/>
        </w:rPr>
      </w:pPr>
      <w:bookmarkStart w:id="347" w:name="_Toc71298347"/>
      <w:bookmarkStart w:id="348" w:name="_Toc72309731"/>
      <w:bookmarkStart w:id="349" w:name="_Toc72310100"/>
    </w:p>
    <w:p w14:paraId="1A2915FF" w14:textId="77777777" w:rsidR="005963B9" w:rsidRDefault="001B0E91">
      <w:pPr>
        <w:pStyle w:val="af2"/>
        <w:spacing w:line="360" w:lineRule="auto"/>
        <w:rPr>
          <w:rFonts w:ascii="仿宋" w:eastAsia="仿宋" w:hAnsi="仿宋" w:cs="仿宋"/>
        </w:rPr>
        <w:sectPr w:rsidR="005963B9">
          <w:pgSz w:w="11906" w:h="16838"/>
          <w:pgMar w:top="1797" w:right="1418" w:bottom="1797" w:left="1418" w:header="851" w:footer="992" w:gutter="0"/>
          <w:cols w:space="720"/>
          <w:docGrid w:linePitch="312"/>
        </w:sectPr>
      </w:pPr>
      <w:r>
        <w:rPr>
          <w:rFonts w:ascii="仿宋" w:eastAsia="仿宋" w:hAnsi="仿宋" w:cs="仿宋" w:hint="eastAsia"/>
        </w:rPr>
        <w:t xml:space="preserve"> </w:t>
      </w:r>
    </w:p>
    <w:p w14:paraId="353D9D79" w14:textId="77777777" w:rsidR="005963B9" w:rsidRDefault="001B0E91">
      <w:pPr>
        <w:tabs>
          <w:tab w:val="left" w:pos="3544"/>
        </w:tabs>
        <w:spacing w:line="360" w:lineRule="auto"/>
        <w:jc w:val="left"/>
        <w:rPr>
          <w:rFonts w:ascii="仿宋" w:eastAsia="仿宋" w:hAnsi="仿宋" w:cs="仿宋"/>
          <w:b/>
          <w:sz w:val="24"/>
        </w:rPr>
      </w:pPr>
      <w:r>
        <w:rPr>
          <w:rFonts w:ascii="仿宋" w:eastAsia="仿宋" w:hAnsi="仿宋" w:cs="仿宋" w:hint="eastAsia"/>
          <w:b/>
          <w:sz w:val="24"/>
        </w:rPr>
        <w:t>2.2分项报价表</w:t>
      </w:r>
      <w:r>
        <w:rPr>
          <w:rFonts w:ascii="仿宋" w:eastAsia="仿宋" w:hAnsi="仿宋" w:cs="仿宋" w:hint="eastAsia"/>
          <w:sz w:val="24"/>
        </w:rPr>
        <w:t>（格式）</w:t>
      </w:r>
      <w:bookmarkEnd w:id="347"/>
      <w:bookmarkEnd w:id="348"/>
      <w:bookmarkEnd w:id="349"/>
    </w:p>
    <w:p w14:paraId="17CEE986" w14:textId="77777777" w:rsidR="005963B9" w:rsidRDefault="001B0E91">
      <w:pPr>
        <w:spacing w:line="360" w:lineRule="auto"/>
        <w:ind w:left="643" w:hanging="643"/>
        <w:jc w:val="center"/>
        <w:rPr>
          <w:rFonts w:ascii="仿宋" w:eastAsia="仿宋" w:hAnsi="仿宋" w:cs="仿宋"/>
          <w:b/>
          <w:bCs/>
          <w:sz w:val="32"/>
          <w:szCs w:val="32"/>
        </w:rPr>
      </w:pPr>
      <w:bookmarkStart w:id="350" w:name="_Toc71298348"/>
      <w:bookmarkStart w:id="351" w:name="_Toc72310101"/>
      <w:bookmarkStart w:id="352" w:name="_Toc72309732"/>
      <w:r>
        <w:rPr>
          <w:rFonts w:ascii="仿宋" w:eastAsia="仿宋" w:hAnsi="仿宋" w:cs="仿宋" w:hint="eastAsia"/>
          <w:b/>
          <w:bCs/>
          <w:sz w:val="32"/>
          <w:szCs w:val="32"/>
        </w:rPr>
        <w:t>分项报价表</w:t>
      </w:r>
      <w:bookmarkEnd w:id="350"/>
      <w:bookmarkEnd w:id="351"/>
      <w:bookmarkEnd w:id="352"/>
    </w:p>
    <w:p w14:paraId="77E186DA" w14:textId="77777777" w:rsidR="005963B9" w:rsidRDefault="001B0E91">
      <w:pPr>
        <w:kinsoku w:val="0"/>
        <w:spacing w:line="360" w:lineRule="auto"/>
        <w:ind w:left="480" w:hanging="480"/>
        <w:jc w:val="left"/>
        <w:rPr>
          <w:rFonts w:ascii="仿宋" w:eastAsia="仿宋" w:hAnsi="仿宋" w:cs="仿宋"/>
          <w:sz w:val="22"/>
          <w:szCs w:val="22"/>
        </w:rPr>
      </w:pPr>
      <w:r>
        <w:rPr>
          <w:rFonts w:ascii="仿宋" w:eastAsia="仿宋" w:hAnsi="仿宋" w:cs="仿宋" w:hint="eastAsia"/>
          <w:sz w:val="22"/>
          <w:szCs w:val="22"/>
        </w:rPr>
        <w:t>项目编号：</w:t>
      </w:r>
    </w:p>
    <w:p w14:paraId="21FF5CD9" w14:textId="77777777" w:rsidR="005963B9" w:rsidRDefault="001B0E91">
      <w:pPr>
        <w:kinsoku w:val="0"/>
        <w:spacing w:line="360" w:lineRule="auto"/>
        <w:ind w:left="480" w:hanging="480"/>
        <w:jc w:val="left"/>
        <w:rPr>
          <w:rFonts w:ascii="仿宋" w:eastAsia="仿宋" w:hAnsi="仿宋" w:cs="仿宋"/>
          <w:sz w:val="22"/>
          <w:szCs w:val="22"/>
        </w:rPr>
      </w:pPr>
      <w:r>
        <w:rPr>
          <w:rFonts w:ascii="仿宋" w:eastAsia="仿宋" w:hAnsi="仿宋" w:cs="仿宋" w:hint="eastAsia"/>
          <w:sz w:val="22"/>
          <w:szCs w:val="22"/>
        </w:rPr>
        <w:t>投标人：</w:t>
      </w:r>
    </w:p>
    <w:tbl>
      <w:tblPr>
        <w:tblW w:w="1338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92"/>
        <w:gridCol w:w="2762"/>
        <w:gridCol w:w="1842"/>
        <w:gridCol w:w="1701"/>
        <w:gridCol w:w="3544"/>
        <w:gridCol w:w="2548"/>
      </w:tblGrid>
      <w:tr w:rsidR="005963B9" w14:paraId="4DEBA32C" w14:textId="77777777">
        <w:trPr>
          <w:trHeight w:val="227"/>
          <w:jc w:val="center"/>
        </w:trPr>
        <w:tc>
          <w:tcPr>
            <w:tcW w:w="992" w:type="dxa"/>
            <w:tcMar>
              <w:left w:w="57" w:type="dxa"/>
              <w:right w:w="57" w:type="dxa"/>
            </w:tcMar>
            <w:vAlign w:val="center"/>
          </w:tcPr>
          <w:p w14:paraId="5C99A9DA"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序号</w:t>
            </w:r>
          </w:p>
        </w:tc>
        <w:tc>
          <w:tcPr>
            <w:tcW w:w="2762" w:type="dxa"/>
            <w:tcMar>
              <w:left w:w="57" w:type="dxa"/>
              <w:right w:w="57" w:type="dxa"/>
            </w:tcMar>
            <w:vAlign w:val="center"/>
          </w:tcPr>
          <w:p w14:paraId="0E15F2CE"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品目</w:t>
            </w:r>
          </w:p>
        </w:tc>
        <w:tc>
          <w:tcPr>
            <w:tcW w:w="1842" w:type="dxa"/>
            <w:tcMar>
              <w:left w:w="57" w:type="dxa"/>
              <w:right w:w="57" w:type="dxa"/>
            </w:tcMar>
            <w:vAlign w:val="center"/>
          </w:tcPr>
          <w:p w14:paraId="7B107DCF"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单价（元）</w:t>
            </w:r>
          </w:p>
        </w:tc>
        <w:tc>
          <w:tcPr>
            <w:tcW w:w="1701" w:type="dxa"/>
            <w:tcMar>
              <w:left w:w="57" w:type="dxa"/>
              <w:right w:w="57" w:type="dxa"/>
            </w:tcMar>
            <w:vAlign w:val="center"/>
          </w:tcPr>
          <w:p w14:paraId="42B75826"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数量</w:t>
            </w:r>
          </w:p>
        </w:tc>
        <w:tc>
          <w:tcPr>
            <w:tcW w:w="3544" w:type="dxa"/>
            <w:vAlign w:val="center"/>
          </w:tcPr>
          <w:p w14:paraId="0EBD7DA7"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合计（元）</w:t>
            </w:r>
          </w:p>
        </w:tc>
        <w:tc>
          <w:tcPr>
            <w:tcW w:w="2548" w:type="dxa"/>
          </w:tcPr>
          <w:p w14:paraId="168A2CF6"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备注</w:t>
            </w:r>
          </w:p>
        </w:tc>
      </w:tr>
      <w:tr w:rsidR="005963B9" w14:paraId="413F2390" w14:textId="77777777">
        <w:trPr>
          <w:trHeight w:val="227"/>
          <w:jc w:val="center"/>
        </w:trPr>
        <w:tc>
          <w:tcPr>
            <w:tcW w:w="992" w:type="dxa"/>
            <w:tcMar>
              <w:left w:w="57" w:type="dxa"/>
              <w:right w:w="57" w:type="dxa"/>
            </w:tcMar>
            <w:vAlign w:val="center"/>
          </w:tcPr>
          <w:p w14:paraId="63DFA59A" w14:textId="77777777" w:rsidR="005963B9" w:rsidRDefault="001B0E91">
            <w:pPr>
              <w:spacing w:line="360" w:lineRule="auto"/>
              <w:jc w:val="center"/>
              <w:rPr>
                <w:rFonts w:ascii="仿宋" w:eastAsia="仿宋" w:hAnsi="仿宋" w:cs="仿宋"/>
                <w:sz w:val="22"/>
                <w:szCs w:val="22"/>
              </w:rPr>
            </w:pPr>
            <w:r>
              <w:rPr>
                <w:rFonts w:ascii="仿宋" w:eastAsia="仿宋" w:hAnsi="仿宋" w:cs="仿宋" w:hint="eastAsia"/>
                <w:sz w:val="22"/>
                <w:szCs w:val="22"/>
              </w:rPr>
              <w:t>1</w:t>
            </w:r>
          </w:p>
        </w:tc>
        <w:tc>
          <w:tcPr>
            <w:tcW w:w="2762" w:type="dxa"/>
            <w:tcMar>
              <w:left w:w="57" w:type="dxa"/>
              <w:right w:w="57" w:type="dxa"/>
            </w:tcMar>
            <w:vAlign w:val="center"/>
          </w:tcPr>
          <w:p w14:paraId="15E0DDE3" w14:textId="77777777" w:rsidR="005963B9" w:rsidRDefault="005963B9">
            <w:pPr>
              <w:spacing w:line="360" w:lineRule="auto"/>
              <w:jc w:val="center"/>
              <w:rPr>
                <w:rFonts w:ascii="仿宋" w:eastAsia="仿宋" w:hAnsi="仿宋" w:cs="仿宋"/>
                <w:sz w:val="22"/>
                <w:szCs w:val="22"/>
              </w:rPr>
            </w:pPr>
          </w:p>
        </w:tc>
        <w:tc>
          <w:tcPr>
            <w:tcW w:w="1842" w:type="dxa"/>
            <w:tcMar>
              <w:left w:w="57" w:type="dxa"/>
              <w:right w:w="57" w:type="dxa"/>
            </w:tcMar>
            <w:vAlign w:val="center"/>
          </w:tcPr>
          <w:p w14:paraId="6EAD183E" w14:textId="77777777" w:rsidR="005963B9" w:rsidRDefault="005963B9">
            <w:pPr>
              <w:spacing w:line="360" w:lineRule="auto"/>
              <w:jc w:val="center"/>
              <w:rPr>
                <w:rFonts w:ascii="仿宋" w:eastAsia="仿宋" w:hAnsi="仿宋" w:cs="仿宋"/>
                <w:sz w:val="22"/>
                <w:szCs w:val="22"/>
              </w:rPr>
            </w:pPr>
          </w:p>
        </w:tc>
        <w:tc>
          <w:tcPr>
            <w:tcW w:w="1701" w:type="dxa"/>
            <w:tcMar>
              <w:left w:w="57" w:type="dxa"/>
              <w:right w:w="57" w:type="dxa"/>
            </w:tcMar>
            <w:vAlign w:val="center"/>
          </w:tcPr>
          <w:p w14:paraId="0187E702" w14:textId="77777777" w:rsidR="005963B9" w:rsidRDefault="005963B9">
            <w:pPr>
              <w:spacing w:line="360" w:lineRule="auto"/>
              <w:jc w:val="center"/>
              <w:rPr>
                <w:rFonts w:ascii="仿宋" w:eastAsia="仿宋" w:hAnsi="仿宋" w:cs="仿宋"/>
                <w:sz w:val="22"/>
                <w:szCs w:val="22"/>
              </w:rPr>
            </w:pPr>
          </w:p>
        </w:tc>
        <w:tc>
          <w:tcPr>
            <w:tcW w:w="3544" w:type="dxa"/>
            <w:vAlign w:val="center"/>
          </w:tcPr>
          <w:p w14:paraId="55B5DB2B" w14:textId="77777777" w:rsidR="005963B9" w:rsidRDefault="005963B9">
            <w:pPr>
              <w:spacing w:line="360" w:lineRule="auto"/>
              <w:jc w:val="center"/>
              <w:rPr>
                <w:rFonts w:ascii="仿宋" w:eastAsia="仿宋" w:hAnsi="仿宋" w:cs="仿宋"/>
                <w:sz w:val="22"/>
                <w:szCs w:val="22"/>
              </w:rPr>
            </w:pPr>
          </w:p>
        </w:tc>
        <w:tc>
          <w:tcPr>
            <w:tcW w:w="2548" w:type="dxa"/>
          </w:tcPr>
          <w:p w14:paraId="3CA5D73D" w14:textId="77777777" w:rsidR="005963B9" w:rsidRDefault="005963B9">
            <w:pPr>
              <w:spacing w:line="360" w:lineRule="auto"/>
              <w:jc w:val="center"/>
              <w:rPr>
                <w:rFonts w:ascii="仿宋" w:eastAsia="仿宋" w:hAnsi="仿宋" w:cs="仿宋"/>
                <w:sz w:val="22"/>
                <w:szCs w:val="22"/>
              </w:rPr>
            </w:pPr>
          </w:p>
        </w:tc>
      </w:tr>
      <w:tr w:rsidR="005963B9" w14:paraId="047678B8" w14:textId="77777777">
        <w:trPr>
          <w:trHeight w:val="227"/>
          <w:jc w:val="center"/>
        </w:trPr>
        <w:tc>
          <w:tcPr>
            <w:tcW w:w="992" w:type="dxa"/>
            <w:tcMar>
              <w:left w:w="57" w:type="dxa"/>
              <w:right w:w="57" w:type="dxa"/>
            </w:tcMar>
            <w:vAlign w:val="center"/>
          </w:tcPr>
          <w:p w14:paraId="2E443470" w14:textId="77777777" w:rsidR="005963B9" w:rsidRDefault="001B0E91">
            <w:pPr>
              <w:spacing w:line="360" w:lineRule="auto"/>
              <w:jc w:val="center"/>
              <w:rPr>
                <w:rFonts w:ascii="仿宋" w:eastAsia="仿宋" w:hAnsi="仿宋" w:cs="仿宋"/>
                <w:sz w:val="22"/>
                <w:szCs w:val="22"/>
              </w:rPr>
            </w:pPr>
            <w:r>
              <w:rPr>
                <w:rFonts w:ascii="仿宋" w:eastAsia="仿宋" w:hAnsi="仿宋" w:cs="仿宋" w:hint="eastAsia"/>
                <w:sz w:val="22"/>
                <w:szCs w:val="22"/>
              </w:rPr>
              <w:t>2</w:t>
            </w:r>
          </w:p>
        </w:tc>
        <w:tc>
          <w:tcPr>
            <w:tcW w:w="2762" w:type="dxa"/>
            <w:tcMar>
              <w:left w:w="57" w:type="dxa"/>
              <w:right w:w="57" w:type="dxa"/>
            </w:tcMar>
            <w:vAlign w:val="center"/>
          </w:tcPr>
          <w:p w14:paraId="099C8076" w14:textId="77777777" w:rsidR="005963B9" w:rsidRDefault="005963B9">
            <w:pPr>
              <w:spacing w:line="360" w:lineRule="auto"/>
              <w:jc w:val="center"/>
              <w:rPr>
                <w:rFonts w:ascii="仿宋" w:eastAsia="仿宋" w:hAnsi="仿宋" w:cs="仿宋"/>
                <w:sz w:val="22"/>
                <w:szCs w:val="22"/>
              </w:rPr>
            </w:pPr>
          </w:p>
        </w:tc>
        <w:tc>
          <w:tcPr>
            <w:tcW w:w="1842" w:type="dxa"/>
            <w:tcMar>
              <w:left w:w="57" w:type="dxa"/>
              <w:right w:w="57" w:type="dxa"/>
            </w:tcMar>
            <w:vAlign w:val="center"/>
          </w:tcPr>
          <w:p w14:paraId="53F8E530" w14:textId="77777777" w:rsidR="005963B9" w:rsidRDefault="005963B9">
            <w:pPr>
              <w:spacing w:line="360" w:lineRule="auto"/>
              <w:jc w:val="center"/>
              <w:rPr>
                <w:rFonts w:ascii="仿宋" w:eastAsia="仿宋" w:hAnsi="仿宋" w:cs="仿宋"/>
                <w:sz w:val="22"/>
                <w:szCs w:val="22"/>
              </w:rPr>
            </w:pPr>
          </w:p>
        </w:tc>
        <w:tc>
          <w:tcPr>
            <w:tcW w:w="1701" w:type="dxa"/>
            <w:tcMar>
              <w:left w:w="57" w:type="dxa"/>
              <w:right w:w="57" w:type="dxa"/>
            </w:tcMar>
            <w:vAlign w:val="center"/>
          </w:tcPr>
          <w:p w14:paraId="0E7D56BB" w14:textId="77777777" w:rsidR="005963B9" w:rsidRDefault="005963B9">
            <w:pPr>
              <w:spacing w:line="360" w:lineRule="auto"/>
              <w:jc w:val="center"/>
              <w:rPr>
                <w:rFonts w:ascii="仿宋" w:eastAsia="仿宋" w:hAnsi="仿宋" w:cs="仿宋"/>
                <w:sz w:val="22"/>
                <w:szCs w:val="22"/>
              </w:rPr>
            </w:pPr>
          </w:p>
        </w:tc>
        <w:tc>
          <w:tcPr>
            <w:tcW w:w="3544" w:type="dxa"/>
            <w:vAlign w:val="center"/>
          </w:tcPr>
          <w:p w14:paraId="7974F3CF" w14:textId="77777777" w:rsidR="005963B9" w:rsidRDefault="005963B9">
            <w:pPr>
              <w:spacing w:line="360" w:lineRule="auto"/>
              <w:jc w:val="center"/>
              <w:rPr>
                <w:rFonts w:ascii="仿宋" w:eastAsia="仿宋" w:hAnsi="仿宋" w:cs="仿宋"/>
                <w:sz w:val="22"/>
                <w:szCs w:val="22"/>
              </w:rPr>
            </w:pPr>
          </w:p>
        </w:tc>
        <w:tc>
          <w:tcPr>
            <w:tcW w:w="2548" w:type="dxa"/>
          </w:tcPr>
          <w:p w14:paraId="16BA4F07" w14:textId="77777777" w:rsidR="005963B9" w:rsidRDefault="005963B9">
            <w:pPr>
              <w:spacing w:line="360" w:lineRule="auto"/>
              <w:jc w:val="center"/>
              <w:rPr>
                <w:rFonts w:ascii="仿宋" w:eastAsia="仿宋" w:hAnsi="仿宋" w:cs="仿宋"/>
                <w:sz w:val="22"/>
                <w:szCs w:val="22"/>
              </w:rPr>
            </w:pPr>
          </w:p>
        </w:tc>
      </w:tr>
      <w:tr w:rsidR="005963B9" w14:paraId="4B93E803" w14:textId="77777777">
        <w:trPr>
          <w:trHeight w:val="227"/>
          <w:jc w:val="center"/>
        </w:trPr>
        <w:tc>
          <w:tcPr>
            <w:tcW w:w="992" w:type="dxa"/>
            <w:tcMar>
              <w:left w:w="57" w:type="dxa"/>
              <w:right w:w="57" w:type="dxa"/>
            </w:tcMar>
            <w:vAlign w:val="center"/>
          </w:tcPr>
          <w:p w14:paraId="5001CEA9" w14:textId="77777777" w:rsidR="005963B9" w:rsidRDefault="001B0E91">
            <w:pPr>
              <w:spacing w:line="360" w:lineRule="auto"/>
              <w:jc w:val="center"/>
              <w:rPr>
                <w:rFonts w:ascii="仿宋" w:eastAsia="仿宋" w:hAnsi="仿宋" w:cs="仿宋"/>
                <w:sz w:val="22"/>
                <w:szCs w:val="22"/>
              </w:rPr>
            </w:pPr>
            <w:r>
              <w:rPr>
                <w:rFonts w:ascii="仿宋" w:eastAsia="仿宋" w:hAnsi="仿宋" w:cs="仿宋" w:hint="eastAsia"/>
                <w:sz w:val="22"/>
                <w:szCs w:val="22"/>
              </w:rPr>
              <w:t>3</w:t>
            </w:r>
          </w:p>
        </w:tc>
        <w:tc>
          <w:tcPr>
            <w:tcW w:w="2762" w:type="dxa"/>
            <w:tcMar>
              <w:left w:w="57" w:type="dxa"/>
              <w:right w:w="57" w:type="dxa"/>
            </w:tcMar>
            <w:vAlign w:val="center"/>
          </w:tcPr>
          <w:p w14:paraId="7061FC7D" w14:textId="77777777" w:rsidR="005963B9" w:rsidRDefault="005963B9">
            <w:pPr>
              <w:spacing w:line="360" w:lineRule="auto"/>
              <w:jc w:val="center"/>
              <w:rPr>
                <w:rFonts w:ascii="仿宋" w:eastAsia="仿宋" w:hAnsi="仿宋" w:cs="仿宋"/>
                <w:sz w:val="22"/>
                <w:szCs w:val="22"/>
              </w:rPr>
            </w:pPr>
          </w:p>
        </w:tc>
        <w:tc>
          <w:tcPr>
            <w:tcW w:w="1842" w:type="dxa"/>
            <w:tcMar>
              <w:left w:w="57" w:type="dxa"/>
              <w:right w:w="57" w:type="dxa"/>
            </w:tcMar>
            <w:vAlign w:val="center"/>
          </w:tcPr>
          <w:p w14:paraId="7A20321B" w14:textId="77777777" w:rsidR="005963B9" w:rsidRDefault="005963B9">
            <w:pPr>
              <w:spacing w:line="360" w:lineRule="auto"/>
              <w:jc w:val="center"/>
              <w:rPr>
                <w:rFonts w:ascii="仿宋" w:eastAsia="仿宋" w:hAnsi="仿宋" w:cs="仿宋"/>
                <w:sz w:val="22"/>
                <w:szCs w:val="22"/>
              </w:rPr>
            </w:pPr>
          </w:p>
        </w:tc>
        <w:tc>
          <w:tcPr>
            <w:tcW w:w="1701" w:type="dxa"/>
            <w:tcMar>
              <w:left w:w="57" w:type="dxa"/>
              <w:right w:w="57" w:type="dxa"/>
            </w:tcMar>
            <w:vAlign w:val="center"/>
          </w:tcPr>
          <w:p w14:paraId="402F28D3" w14:textId="77777777" w:rsidR="005963B9" w:rsidRDefault="005963B9">
            <w:pPr>
              <w:spacing w:line="360" w:lineRule="auto"/>
              <w:jc w:val="center"/>
              <w:rPr>
                <w:rFonts w:ascii="仿宋" w:eastAsia="仿宋" w:hAnsi="仿宋" w:cs="仿宋"/>
                <w:sz w:val="22"/>
                <w:szCs w:val="22"/>
              </w:rPr>
            </w:pPr>
          </w:p>
        </w:tc>
        <w:tc>
          <w:tcPr>
            <w:tcW w:w="3544" w:type="dxa"/>
            <w:vAlign w:val="center"/>
          </w:tcPr>
          <w:p w14:paraId="6C3DF998" w14:textId="77777777" w:rsidR="005963B9" w:rsidRDefault="005963B9">
            <w:pPr>
              <w:spacing w:line="360" w:lineRule="auto"/>
              <w:jc w:val="center"/>
              <w:rPr>
                <w:rFonts w:ascii="仿宋" w:eastAsia="仿宋" w:hAnsi="仿宋" w:cs="仿宋"/>
                <w:sz w:val="22"/>
                <w:szCs w:val="22"/>
              </w:rPr>
            </w:pPr>
          </w:p>
        </w:tc>
        <w:tc>
          <w:tcPr>
            <w:tcW w:w="2548" w:type="dxa"/>
          </w:tcPr>
          <w:p w14:paraId="209D3F58" w14:textId="77777777" w:rsidR="005963B9" w:rsidRDefault="005963B9">
            <w:pPr>
              <w:spacing w:line="360" w:lineRule="auto"/>
              <w:jc w:val="center"/>
              <w:rPr>
                <w:rFonts w:ascii="仿宋" w:eastAsia="仿宋" w:hAnsi="仿宋" w:cs="仿宋"/>
                <w:sz w:val="22"/>
                <w:szCs w:val="22"/>
              </w:rPr>
            </w:pPr>
          </w:p>
        </w:tc>
      </w:tr>
      <w:tr w:rsidR="005963B9" w14:paraId="6C01AA32" w14:textId="77777777">
        <w:trPr>
          <w:trHeight w:val="227"/>
          <w:jc w:val="center"/>
        </w:trPr>
        <w:tc>
          <w:tcPr>
            <w:tcW w:w="992" w:type="dxa"/>
            <w:tcMar>
              <w:left w:w="57" w:type="dxa"/>
              <w:right w:w="57" w:type="dxa"/>
            </w:tcMar>
            <w:vAlign w:val="center"/>
          </w:tcPr>
          <w:p w14:paraId="04389B27" w14:textId="77777777" w:rsidR="005963B9" w:rsidRDefault="005963B9">
            <w:pPr>
              <w:spacing w:line="360" w:lineRule="auto"/>
              <w:jc w:val="center"/>
              <w:rPr>
                <w:rFonts w:ascii="仿宋" w:eastAsia="仿宋" w:hAnsi="仿宋" w:cs="仿宋"/>
                <w:sz w:val="22"/>
                <w:szCs w:val="22"/>
              </w:rPr>
            </w:pPr>
          </w:p>
        </w:tc>
        <w:tc>
          <w:tcPr>
            <w:tcW w:w="2762" w:type="dxa"/>
            <w:tcMar>
              <w:left w:w="57" w:type="dxa"/>
              <w:right w:w="57" w:type="dxa"/>
            </w:tcMar>
            <w:vAlign w:val="center"/>
          </w:tcPr>
          <w:p w14:paraId="0AA4D567" w14:textId="77777777" w:rsidR="005963B9" w:rsidRDefault="005963B9">
            <w:pPr>
              <w:spacing w:line="360" w:lineRule="auto"/>
              <w:jc w:val="center"/>
              <w:rPr>
                <w:rFonts w:ascii="仿宋" w:eastAsia="仿宋" w:hAnsi="仿宋" w:cs="仿宋"/>
                <w:sz w:val="22"/>
                <w:szCs w:val="22"/>
              </w:rPr>
            </w:pPr>
          </w:p>
        </w:tc>
        <w:tc>
          <w:tcPr>
            <w:tcW w:w="1842" w:type="dxa"/>
            <w:tcMar>
              <w:left w:w="57" w:type="dxa"/>
              <w:right w:w="57" w:type="dxa"/>
            </w:tcMar>
            <w:vAlign w:val="center"/>
          </w:tcPr>
          <w:p w14:paraId="709B86AA" w14:textId="77777777" w:rsidR="005963B9" w:rsidRDefault="005963B9">
            <w:pPr>
              <w:spacing w:line="360" w:lineRule="auto"/>
              <w:jc w:val="center"/>
              <w:rPr>
                <w:rFonts w:ascii="仿宋" w:eastAsia="仿宋" w:hAnsi="仿宋" w:cs="仿宋"/>
                <w:sz w:val="22"/>
                <w:szCs w:val="22"/>
              </w:rPr>
            </w:pPr>
          </w:p>
        </w:tc>
        <w:tc>
          <w:tcPr>
            <w:tcW w:w="1701" w:type="dxa"/>
            <w:tcMar>
              <w:left w:w="57" w:type="dxa"/>
              <w:right w:w="57" w:type="dxa"/>
            </w:tcMar>
            <w:vAlign w:val="center"/>
          </w:tcPr>
          <w:p w14:paraId="198A1515" w14:textId="77777777" w:rsidR="005963B9" w:rsidRDefault="005963B9">
            <w:pPr>
              <w:spacing w:line="360" w:lineRule="auto"/>
              <w:jc w:val="center"/>
              <w:rPr>
                <w:rFonts w:ascii="仿宋" w:eastAsia="仿宋" w:hAnsi="仿宋" w:cs="仿宋"/>
                <w:sz w:val="22"/>
                <w:szCs w:val="22"/>
              </w:rPr>
            </w:pPr>
          </w:p>
        </w:tc>
        <w:tc>
          <w:tcPr>
            <w:tcW w:w="3544" w:type="dxa"/>
            <w:vAlign w:val="center"/>
          </w:tcPr>
          <w:p w14:paraId="61577AB4" w14:textId="77777777" w:rsidR="005963B9" w:rsidRDefault="005963B9">
            <w:pPr>
              <w:spacing w:line="360" w:lineRule="auto"/>
              <w:jc w:val="center"/>
              <w:rPr>
                <w:rFonts w:ascii="仿宋" w:eastAsia="仿宋" w:hAnsi="仿宋" w:cs="仿宋"/>
                <w:sz w:val="22"/>
                <w:szCs w:val="22"/>
              </w:rPr>
            </w:pPr>
          </w:p>
        </w:tc>
        <w:tc>
          <w:tcPr>
            <w:tcW w:w="2548" w:type="dxa"/>
          </w:tcPr>
          <w:p w14:paraId="740B2E71" w14:textId="77777777" w:rsidR="005963B9" w:rsidRDefault="005963B9">
            <w:pPr>
              <w:spacing w:line="360" w:lineRule="auto"/>
              <w:jc w:val="center"/>
              <w:rPr>
                <w:rFonts w:ascii="仿宋" w:eastAsia="仿宋" w:hAnsi="仿宋" w:cs="仿宋"/>
                <w:sz w:val="22"/>
                <w:szCs w:val="22"/>
              </w:rPr>
            </w:pPr>
          </w:p>
        </w:tc>
      </w:tr>
      <w:tr w:rsidR="005963B9" w14:paraId="5F1D2277" w14:textId="77777777">
        <w:trPr>
          <w:trHeight w:val="227"/>
          <w:jc w:val="center"/>
        </w:trPr>
        <w:tc>
          <w:tcPr>
            <w:tcW w:w="992" w:type="dxa"/>
            <w:tcMar>
              <w:left w:w="57" w:type="dxa"/>
              <w:right w:w="57" w:type="dxa"/>
            </w:tcMar>
            <w:vAlign w:val="center"/>
          </w:tcPr>
          <w:p w14:paraId="16EB37D4" w14:textId="77777777" w:rsidR="005963B9" w:rsidRDefault="001B0E91">
            <w:pPr>
              <w:spacing w:line="360" w:lineRule="auto"/>
              <w:jc w:val="center"/>
              <w:rPr>
                <w:rFonts w:ascii="仿宋" w:eastAsia="仿宋" w:hAnsi="仿宋" w:cs="仿宋"/>
                <w:sz w:val="22"/>
                <w:szCs w:val="22"/>
              </w:rPr>
            </w:pPr>
            <w:r>
              <w:rPr>
                <w:rFonts w:ascii="仿宋" w:eastAsia="仿宋" w:hAnsi="仿宋" w:cs="仿宋" w:hint="eastAsia"/>
                <w:sz w:val="22"/>
                <w:szCs w:val="22"/>
              </w:rPr>
              <w:t>……</w:t>
            </w:r>
          </w:p>
        </w:tc>
        <w:tc>
          <w:tcPr>
            <w:tcW w:w="2762" w:type="dxa"/>
            <w:tcMar>
              <w:left w:w="57" w:type="dxa"/>
              <w:right w:w="57" w:type="dxa"/>
            </w:tcMar>
            <w:vAlign w:val="center"/>
          </w:tcPr>
          <w:p w14:paraId="58C976A3" w14:textId="77777777" w:rsidR="005963B9" w:rsidRDefault="001B0E91">
            <w:pPr>
              <w:spacing w:line="360" w:lineRule="auto"/>
              <w:jc w:val="center"/>
              <w:rPr>
                <w:rFonts w:ascii="仿宋" w:eastAsia="仿宋" w:hAnsi="仿宋" w:cs="仿宋"/>
                <w:sz w:val="22"/>
                <w:szCs w:val="22"/>
              </w:rPr>
            </w:pPr>
            <w:r>
              <w:rPr>
                <w:rFonts w:ascii="仿宋" w:eastAsia="仿宋" w:hAnsi="仿宋" w:cs="仿宋" w:hint="eastAsia"/>
                <w:sz w:val="22"/>
                <w:szCs w:val="22"/>
              </w:rPr>
              <w:t>……</w:t>
            </w:r>
          </w:p>
        </w:tc>
        <w:tc>
          <w:tcPr>
            <w:tcW w:w="1842" w:type="dxa"/>
            <w:tcMar>
              <w:left w:w="57" w:type="dxa"/>
              <w:right w:w="57" w:type="dxa"/>
            </w:tcMar>
            <w:vAlign w:val="center"/>
          </w:tcPr>
          <w:p w14:paraId="43D93504" w14:textId="77777777" w:rsidR="005963B9" w:rsidRDefault="001B0E91">
            <w:pPr>
              <w:spacing w:line="360" w:lineRule="auto"/>
              <w:jc w:val="center"/>
              <w:rPr>
                <w:rFonts w:ascii="仿宋" w:eastAsia="仿宋" w:hAnsi="仿宋" w:cs="仿宋"/>
                <w:sz w:val="22"/>
                <w:szCs w:val="22"/>
              </w:rPr>
            </w:pPr>
            <w:r>
              <w:rPr>
                <w:rFonts w:ascii="仿宋" w:eastAsia="仿宋" w:hAnsi="仿宋" w:cs="仿宋" w:hint="eastAsia"/>
                <w:sz w:val="22"/>
                <w:szCs w:val="22"/>
              </w:rPr>
              <w:t>……</w:t>
            </w:r>
          </w:p>
        </w:tc>
        <w:tc>
          <w:tcPr>
            <w:tcW w:w="1701" w:type="dxa"/>
            <w:tcMar>
              <w:left w:w="57" w:type="dxa"/>
              <w:right w:w="57" w:type="dxa"/>
            </w:tcMar>
            <w:vAlign w:val="center"/>
          </w:tcPr>
          <w:p w14:paraId="7ED3A035" w14:textId="77777777" w:rsidR="005963B9" w:rsidRDefault="005963B9">
            <w:pPr>
              <w:spacing w:line="360" w:lineRule="auto"/>
              <w:jc w:val="center"/>
              <w:rPr>
                <w:rFonts w:ascii="仿宋" w:eastAsia="仿宋" w:hAnsi="仿宋" w:cs="仿宋"/>
                <w:sz w:val="22"/>
                <w:szCs w:val="22"/>
              </w:rPr>
            </w:pPr>
          </w:p>
        </w:tc>
        <w:tc>
          <w:tcPr>
            <w:tcW w:w="3544" w:type="dxa"/>
            <w:vAlign w:val="center"/>
          </w:tcPr>
          <w:p w14:paraId="17B61594" w14:textId="77777777" w:rsidR="005963B9" w:rsidRDefault="001B0E91">
            <w:pPr>
              <w:spacing w:line="360" w:lineRule="auto"/>
              <w:jc w:val="center"/>
              <w:rPr>
                <w:rFonts w:ascii="仿宋" w:eastAsia="仿宋" w:hAnsi="仿宋" w:cs="仿宋"/>
                <w:sz w:val="22"/>
                <w:szCs w:val="22"/>
              </w:rPr>
            </w:pPr>
            <w:r>
              <w:rPr>
                <w:rFonts w:ascii="仿宋" w:eastAsia="仿宋" w:hAnsi="仿宋" w:cs="仿宋" w:hint="eastAsia"/>
                <w:sz w:val="22"/>
                <w:szCs w:val="22"/>
              </w:rPr>
              <w:t>……</w:t>
            </w:r>
          </w:p>
        </w:tc>
        <w:tc>
          <w:tcPr>
            <w:tcW w:w="2548" w:type="dxa"/>
            <w:vAlign w:val="center"/>
          </w:tcPr>
          <w:p w14:paraId="3F66A037" w14:textId="77777777" w:rsidR="005963B9" w:rsidRDefault="001B0E91">
            <w:pPr>
              <w:spacing w:line="360" w:lineRule="auto"/>
              <w:jc w:val="center"/>
              <w:rPr>
                <w:rFonts w:ascii="仿宋" w:eastAsia="仿宋" w:hAnsi="仿宋" w:cs="仿宋"/>
                <w:sz w:val="22"/>
                <w:szCs w:val="22"/>
              </w:rPr>
            </w:pPr>
            <w:r>
              <w:rPr>
                <w:rFonts w:ascii="仿宋" w:eastAsia="仿宋" w:hAnsi="仿宋" w:cs="仿宋" w:hint="eastAsia"/>
                <w:sz w:val="22"/>
                <w:szCs w:val="22"/>
              </w:rPr>
              <w:t>……</w:t>
            </w:r>
          </w:p>
        </w:tc>
      </w:tr>
      <w:tr w:rsidR="005963B9" w14:paraId="337C18EA" w14:textId="77777777">
        <w:trPr>
          <w:trHeight w:val="642"/>
          <w:jc w:val="center"/>
        </w:trPr>
        <w:tc>
          <w:tcPr>
            <w:tcW w:w="992" w:type="dxa"/>
            <w:tcMar>
              <w:left w:w="57" w:type="dxa"/>
              <w:right w:w="57" w:type="dxa"/>
            </w:tcMar>
            <w:vAlign w:val="center"/>
          </w:tcPr>
          <w:p w14:paraId="7BC009D1"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总计</w:t>
            </w:r>
          </w:p>
        </w:tc>
        <w:tc>
          <w:tcPr>
            <w:tcW w:w="12397" w:type="dxa"/>
            <w:gridSpan w:val="5"/>
            <w:vAlign w:val="center"/>
          </w:tcPr>
          <w:p w14:paraId="114587EC" w14:textId="77777777" w:rsidR="005963B9" w:rsidRDefault="001B0E91">
            <w:pPr>
              <w:spacing w:line="360" w:lineRule="auto"/>
              <w:rPr>
                <w:rFonts w:ascii="仿宋" w:eastAsia="仿宋" w:hAnsi="仿宋" w:cs="仿宋"/>
                <w:sz w:val="22"/>
                <w:szCs w:val="22"/>
              </w:rPr>
            </w:pPr>
            <w:r>
              <w:rPr>
                <w:rFonts w:ascii="仿宋" w:eastAsia="仿宋" w:hAnsi="仿宋" w:cs="仿宋" w:hint="eastAsia"/>
                <w:sz w:val="22"/>
                <w:szCs w:val="22"/>
              </w:rPr>
              <w:t>大写（￥小写）</w:t>
            </w:r>
          </w:p>
        </w:tc>
      </w:tr>
    </w:tbl>
    <w:p w14:paraId="3AD49AFB" w14:textId="77777777" w:rsidR="005963B9" w:rsidRDefault="005963B9">
      <w:pPr>
        <w:kinsoku w:val="0"/>
        <w:spacing w:line="360" w:lineRule="auto"/>
        <w:ind w:left="420" w:hanging="420"/>
        <w:jc w:val="left"/>
        <w:rPr>
          <w:rFonts w:ascii="仿宋" w:eastAsia="仿宋" w:hAnsi="仿宋" w:cs="仿宋"/>
          <w:b/>
          <w:sz w:val="22"/>
          <w:szCs w:val="22"/>
        </w:rPr>
      </w:pPr>
    </w:p>
    <w:p w14:paraId="094A5E16" w14:textId="77777777" w:rsidR="005963B9" w:rsidRDefault="001B0E91">
      <w:pPr>
        <w:kinsoku w:val="0"/>
        <w:spacing w:line="360" w:lineRule="auto"/>
        <w:ind w:left="420" w:hanging="420"/>
        <w:jc w:val="left"/>
        <w:rPr>
          <w:rFonts w:ascii="仿宋" w:eastAsia="仿宋" w:hAnsi="仿宋" w:cs="仿宋"/>
          <w:b/>
          <w:sz w:val="22"/>
          <w:szCs w:val="22"/>
        </w:rPr>
      </w:pPr>
      <w:bookmarkStart w:id="353" w:name="_Toc72310102"/>
      <w:bookmarkStart w:id="354" w:name="_Toc71298349"/>
      <w:bookmarkStart w:id="355" w:name="_Toc72309733"/>
      <w:r>
        <w:rPr>
          <w:rFonts w:ascii="仿宋" w:eastAsia="仿宋" w:hAnsi="仿宋" w:cs="仿宋" w:hint="eastAsia"/>
          <w:b/>
          <w:sz w:val="22"/>
          <w:szCs w:val="22"/>
        </w:rPr>
        <w:t>注：1.如果不提供此表将视为未实质性响应招标文件；</w:t>
      </w:r>
      <w:bookmarkEnd w:id="353"/>
      <w:bookmarkEnd w:id="354"/>
      <w:bookmarkEnd w:id="355"/>
    </w:p>
    <w:p w14:paraId="05082FBD" w14:textId="77777777" w:rsidR="005963B9" w:rsidRDefault="001B0E91">
      <w:pPr>
        <w:kinsoku w:val="0"/>
        <w:spacing w:line="360" w:lineRule="auto"/>
        <w:ind w:leftChars="200" w:left="360"/>
        <w:jc w:val="left"/>
        <w:rPr>
          <w:rFonts w:ascii="仿宋" w:eastAsia="仿宋" w:hAnsi="仿宋" w:cs="仿宋"/>
          <w:sz w:val="22"/>
          <w:szCs w:val="22"/>
        </w:rPr>
      </w:pPr>
      <w:bookmarkStart w:id="356" w:name="_Toc72310103"/>
      <w:bookmarkStart w:id="357" w:name="_Toc71298350"/>
      <w:bookmarkStart w:id="358" w:name="_Toc72309734"/>
      <w:r>
        <w:rPr>
          <w:rFonts w:ascii="仿宋" w:eastAsia="仿宋" w:hAnsi="仿宋" w:cs="仿宋" w:hint="eastAsia"/>
          <w:sz w:val="22"/>
          <w:szCs w:val="22"/>
        </w:rPr>
        <w:t>2.分项报价表列出总报价的报价明细，总计应与</w:t>
      </w:r>
      <w:r w:rsidR="000A48BD">
        <w:rPr>
          <w:rFonts w:ascii="仿宋" w:eastAsia="仿宋" w:hAnsi="仿宋" w:cs="仿宋" w:hint="eastAsia"/>
          <w:sz w:val="22"/>
          <w:szCs w:val="22"/>
        </w:rPr>
        <w:t>开标一览表</w:t>
      </w:r>
      <w:r>
        <w:rPr>
          <w:rFonts w:ascii="仿宋" w:eastAsia="仿宋" w:hAnsi="仿宋" w:cs="仿宋" w:hint="eastAsia"/>
          <w:sz w:val="22"/>
          <w:szCs w:val="22"/>
        </w:rPr>
        <w:t>报价一致。</w:t>
      </w:r>
      <w:bookmarkEnd w:id="356"/>
      <w:bookmarkEnd w:id="357"/>
      <w:bookmarkEnd w:id="358"/>
    </w:p>
    <w:p w14:paraId="261C0C8D" w14:textId="77777777" w:rsidR="005963B9" w:rsidRDefault="005963B9">
      <w:pPr>
        <w:kinsoku w:val="0"/>
        <w:spacing w:line="360" w:lineRule="auto"/>
        <w:ind w:leftChars="200" w:left="360"/>
        <w:jc w:val="left"/>
        <w:rPr>
          <w:rFonts w:ascii="仿宋" w:eastAsia="仿宋" w:hAnsi="仿宋" w:cs="仿宋"/>
          <w:sz w:val="22"/>
          <w:szCs w:val="22"/>
        </w:rPr>
      </w:pPr>
    </w:p>
    <w:p w14:paraId="1D1A3B1E" w14:textId="77777777" w:rsidR="005963B9" w:rsidRDefault="001B0E91">
      <w:pPr>
        <w:tabs>
          <w:tab w:val="left" w:pos="3544"/>
        </w:tabs>
        <w:spacing w:line="360" w:lineRule="auto"/>
        <w:ind w:right="960"/>
        <w:rPr>
          <w:rFonts w:ascii="仿宋" w:eastAsia="仿宋" w:hAnsi="仿宋" w:cs="仿宋"/>
          <w:sz w:val="22"/>
          <w:szCs w:val="22"/>
        </w:rPr>
      </w:pPr>
      <w:r>
        <w:rPr>
          <w:rFonts w:ascii="仿宋" w:eastAsia="仿宋" w:hAnsi="仿宋" w:cs="仿宋" w:hint="eastAsia"/>
          <w:sz w:val="22"/>
          <w:szCs w:val="22"/>
        </w:rPr>
        <w:t>投标人：</w:t>
      </w:r>
      <w:r>
        <w:rPr>
          <w:rFonts w:ascii="仿宋" w:eastAsia="仿宋" w:hAnsi="仿宋" w:cs="仿宋" w:hint="eastAsia"/>
          <w:sz w:val="22"/>
          <w:szCs w:val="22"/>
          <w:u w:val="single"/>
        </w:rPr>
        <w:t>（加盖公章）</w:t>
      </w:r>
    </w:p>
    <w:p w14:paraId="125AA2BA" w14:textId="77777777" w:rsidR="005963B9" w:rsidRDefault="001B0E91">
      <w:pPr>
        <w:tabs>
          <w:tab w:val="left" w:pos="3544"/>
        </w:tabs>
        <w:spacing w:line="360" w:lineRule="auto"/>
        <w:ind w:right="960"/>
        <w:rPr>
          <w:rFonts w:ascii="仿宋" w:eastAsia="仿宋" w:hAnsi="仿宋" w:cs="仿宋"/>
          <w:sz w:val="22"/>
          <w:szCs w:val="22"/>
        </w:rPr>
      </w:pPr>
      <w:r>
        <w:rPr>
          <w:rFonts w:ascii="仿宋" w:eastAsia="仿宋" w:hAnsi="仿宋" w:cs="仿宋" w:hint="eastAsia"/>
          <w:sz w:val="22"/>
          <w:szCs w:val="22"/>
        </w:rPr>
        <w:t>法定代表人/授权代表签字：</w:t>
      </w:r>
    </w:p>
    <w:p w14:paraId="3A216F38" w14:textId="77777777" w:rsidR="005963B9" w:rsidRDefault="001B0E91">
      <w:pPr>
        <w:tabs>
          <w:tab w:val="left" w:pos="3544"/>
        </w:tabs>
        <w:spacing w:line="360" w:lineRule="auto"/>
        <w:ind w:right="960"/>
        <w:rPr>
          <w:rFonts w:ascii="仿宋" w:eastAsia="仿宋" w:hAnsi="仿宋" w:cs="仿宋"/>
          <w:sz w:val="22"/>
          <w:szCs w:val="22"/>
        </w:rPr>
      </w:pPr>
      <w:r>
        <w:rPr>
          <w:rFonts w:ascii="仿宋" w:eastAsia="仿宋" w:hAnsi="仿宋" w:cs="仿宋" w:hint="eastAsia"/>
          <w:sz w:val="22"/>
          <w:szCs w:val="22"/>
        </w:rPr>
        <w:t>日  期：</w:t>
      </w:r>
    </w:p>
    <w:p w14:paraId="2FB49348" w14:textId="77777777" w:rsidR="005963B9" w:rsidRDefault="005963B9">
      <w:pPr>
        <w:kinsoku w:val="0"/>
        <w:spacing w:line="360" w:lineRule="auto"/>
        <w:ind w:leftChars="200" w:left="360"/>
        <w:jc w:val="left"/>
        <w:rPr>
          <w:rFonts w:ascii="仿宋" w:eastAsia="仿宋" w:hAnsi="仿宋" w:cs="仿宋"/>
          <w:sz w:val="22"/>
          <w:szCs w:val="22"/>
        </w:rPr>
        <w:sectPr w:rsidR="005963B9">
          <w:pgSz w:w="16838" w:h="11906" w:orient="landscape"/>
          <w:pgMar w:top="1418" w:right="1797" w:bottom="1418" w:left="1797" w:header="851" w:footer="992" w:gutter="0"/>
          <w:cols w:space="720"/>
          <w:docGrid w:linePitch="312"/>
        </w:sectPr>
      </w:pPr>
    </w:p>
    <w:p w14:paraId="3D830620" w14:textId="77777777" w:rsidR="005963B9" w:rsidRDefault="001B0E91">
      <w:pPr>
        <w:pStyle w:val="ac"/>
        <w:spacing w:before="120" w:after="120" w:line="360" w:lineRule="auto"/>
        <w:jc w:val="left"/>
        <w:rPr>
          <w:rFonts w:ascii="仿宋" w:eastAsia="仿宋" w:cs="仿宋"/>
          <w:b/>
          <w:sz w:val="32"/>
          <w:szCs w:val="32"/>
        </w:rPr>
      </w:pPr>
      <w:bookmarkStart w:id="359" w:name="_Toc72310104"/>
      <w:bookmarkStart w:id="360" w:name="_Toc72309735"/>
      <w:bookmarkStart w:id="361" w:name="_Toc71298351"/>
      <w:r>
        <w:rPr>
          <w:rFonts w:ascii="仿宋" w:eastAsia="仿宋" w:cs="仿宋" w:hint="eastAsia"/>
          <w:b/>
          <w:sz w:val="28"/>
          <w:szCs w:val="32"/>
        </w:rPr>
        <w:t>3、</w:t>
      </w:r>
      <w:r>
        <w:rPr>
          <w:rFonts w:ascii="仿宋" w:eastAsia="仿宋" w:cs="仿宋" w:hint="eastAsia"/>
          <w:b/>
          <w:sz w:val="32"/>
          <w:szCs w:val="32"/>
        </w:rPr>
        <w:t>资格要求</w:t>
      </w:r>
      <w:bookmarkEnd w:id="359"/>
      <w:bookmarkEnd w:id="360"/>
      <w:bookmarkEnd w:id="361"/>
    </w:p>
    <w:p w14:paraId="668ED2B6" w14:textId="77777777" w:rsidR="005963B9" w:rsidRDefault="001B0E91">
      <w:pPr>
        <w:wordWrap w:val="0"/>
        <w:topLinePunct/>
        <w:spacing w:line="360" w:lineRule="auto"/>
        <w:ind w:firstLineChars="200" w:firstLine="442"/>
        <w:jc w:val="left"/>
        <w:rPr>
          <w:rFonts w:ascii="仿宋" w:eastAsia="仿宋" w:hAnsi="仿宋" w:cs="仿宋"/>
          <w:b/>
          <w:sz w:val="22"/>
        </w:rPr>
      </w:pPr>
      <w:r>
        <w:rPr>
          <w:rFonts w:ascii="仿宋" w:eastAsia="仿宋" w:hAnsi="仿宋" w:cs="仿宋" w:hint="eastAsia"/>
          <w:b/>
          <w:sz w:val="22"/>
        </w:rPr>
        <w:t>3.1满足《中华人民共和国政府采购法》第二十二条规定</w:t>
      </w:r>
    </w:p>
    <w:p w14:paraId="10368F33" w14:textId="77777777" w:rsidR="005963B9" w:rsidRDefault="001B0E91">
      <w:pPr>
        <w:shd w:val="clear" w:color="auto" w:fill="FFFFFF"/>
        <w:topLinePunct/>
        <w:spacing w:line="360" w:lineRule="auto"/>
        <w:ind w:left="440"/>
        <w:jc w:val="left"/>
        <w:rPr>
          <w:rFonts w:ascii="仿宋" w:eastAsia="仿宋" w:hAnsi="仿宋" w:cs="仿宋"/>
          <w:sz w:val="22"/>
          <w:szCs w:val="22"/>
        </w:rPr>
      </w:pPr>
      <w:r>
        <w:rPr>
          <w:rFonts w:ascii="仿宋" w:eastAsia="仿宋" w:hAnsi="仿宋" w:cs="仿宋" w:hint="eastAsia"/>
          <w:sz w:val="22"/>
          <w:szCs w:val="22"/>
        </w:rPr>
        <w:t>1）具有独立承担民事责任的能力</w:t>
      </w:r>
    </w:p>
    <w:p w14:paraId="18204D67" w14:textId="77777777" w:rsidR="005963B9" w:rsidRDefault="001B0E91">
      <w:pPr>
        <w:shd w:val="clear" w:color="auto" w:fill="FFFFFF"/>
        <w:topLinePunct/>
        <w:spacing w:line="360" w:lineRule="auto"/>
        <w:ind w:firstLineChars="200" w:firstLine="440"/>
        <w:jc w:val="left"/>
        <w:rPr>
          <w:rFonts w:ascii="仿宋" w:eastAsia="仿宋" w:hAnsi="仿宋" w:cs="仿宋"/>
          <w:sz w:val="22"/>
          <w:szCs w:val="22"/>
        </w:rPr>
      </w:pPr>
      <w:r>
        <w:rPr>
          <w:rFonts w:ascii="仿宋" w:eastAsia="仿宋" w:hAnsi="仿宋" w:cs="仿宋" w:hint="eastAsia"/>
          <w:sz w:val="22"/>
          <w:szCs w:val="22"/>
        </w:rPr>
        <w:t>（提供有效的营业执照等相应证明文件证明，非法人单位参照执行，自然人提供身份证明）</w:t>
      </w:r>
    </w:p>
    <w:p w14:paraId="2A4632E6" w14:textId="77777777" w:rsidR="005963B9" w:rsidRDefault="005963B9">
      <w:pPr>
        <w:rPr>
          <w:sz w:val="22"/>
          <w:szCs w:val="22"/>
        </w:rPr>
      </w:pPr>
    </w:p>
    <w:p w14:paraId="621B6A29" w14:textId="77777777" w:rsidR="005963B9" w:rsidRDefault="001B0E91">
      <w:pPr>
        <w:shd w:val="clear" w:color="auto" w:fill="FFFFFF"/>
        <w:topLinePunct/>
        <w:spacing w:line="360" w:lineRule="auto"/>
        <w:ind w:firstLineChars="200" w:firstLine="440"/>
        <w:jc w:val="left"/>
        <w:rPr>
          <w:rFonts w:ascii="仿宋" w:eastAsia="仿宋" w:hAnsi="仿宋" w:cs="仿宋"/>
          <w:sz w:val="22"/>
          <w:szCs w:val="22"/>
        </w:rPr>
      </w:pPr>
      <w:r>
        <w:rPr>
          <w:rFonts w:ascii="仿宋" w:eastAsia="仿宋" w:hAnsi="仿宋" w:cs="仿宋" w:hint="eastAsia"/>
          <w:sz w:val="22"/>
          <w:szCs w:val="22"/>
        </w:rPr>
        <w:t>2）具有良好的商业信誉和健全的财务会计制度</w:t>
      </w:r>
    </w:p>
    <w:p w14:paraId="50C4811C" w14:textId="77777777" w:rsidR="005963B9" w:rsidRDefault="00BA3AF4">
      <w:pPr>
        <w:shd w:val="clear" w:color="auto" w:fill="FFFFFF"/>
        <w:topLinePunct/>
        <w:spacing w:line="360" w:lineRule="auto"/>
        <w:ind w:firstLineChars="200" w:firstLine="440"/>
        <w:jc w:val="left"/>
        <w:rPr>
          <w:rFonts w:ascii="仿宋" w:eastAsia="仿宋" w:hAnsi="仿宋" w:cs="仿宋"/>
          <w:sz w:val="22"/>
          <w:szCs w:val="22"/>
        </w:rPr>
      </w:pPr>
      <w:r>
        <w:rPr>
          <w:rFonts w:ascii="仿宋" w:eastAsia="仿宋" w:hAnsi="仿宋" w:cs="仿宋" w:hint="eastAsia"/>
          <w:sz w:val="22"/>
          <w:szCs w:val="22"/>
        </w:rPr>
        <w:t>（</w:t>
      </w:r>
      <w:r w:rsidR="001B0E91">
        <w:rPr>
          <w:rFonts w:ascii="仿宋" w:eastAsia="仿宋" w:hAnsi="仿宋" w:cs="仿宋" w:hint="eastAsia"/>
          <w:sz w:val="22"/>
          <w:szCs w:val="22"/>
        </w:rPr>
        <w:t>提供上一年度财务审计报告或本年度基本存款账户开户银行出具的资信证明）</w:t>
      </w:r>
    </w:p>
    <w:p w14:paraId="1D99DD53" w14:textId="77777777" w:rsidR="005963B9" w:rsidRDefault="005963B9">
      <w:pPr>
        <w:rPr>
          <w:sz w:val="22"/>
          <w:szCs w:val="22"/>
        </w:rPr>
      </w:pPr>
    </w:p>
    <w:p w14:paraId="32CC7DF0" w14:textId="77777777" w:rsidR="005963B9" w:rsidRDefault="001B0E91">
      <w:pPr>
        <w:pStyle w:val="af8"/>
        <w:widowControl w:val="0"/>
        <w:wordWrap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3）具有履行合同所必需的设备和专业技术能力</w:t>
      </w:r>
    </w:p>
    <w:p w14:paraId="6A083049" w14:textId="77777777" w:rsidR="005963B9" w:rsidRDefault="001B0E91">
      <w:pPr>
        <w:pStyle w:val="af8"/>
        <w:widowControl w:val="0"/>
        <w:wordWrap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（提供承诺函）</w:t>
      </w:r>
    </w:p>
    <w:p w14:paraId="57314107" w14:textId="77777777" w:rsidR="005963B9" w:rsidRDefault="005963B9">
      <w:pPr>
        <w:rPr>
          <w:sz w:val="22"/>
          <w:szCs w:val="22"/>
        </w:rPr>
      </w:pPr>
    </w:p>
    <w:p w14:paraId="17988196" w14:textId="77777777" w:rsidR="005963B9" w:rsidRDefault="001B0E91">
      <w:pPr>
        <w:pStyle w:val="af8"/>
        <w:widowControl w:val="0"/>
        <w:wordWrap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4）有依法缴纳税收和社会保障资金的良好记录</w:t>
      </w:r>
    </w:p>
    <w:p w14:paraId="50B01B60" w14:textId="77777777" w:rsidR="005963B9" w:rsidRDefault="001B0E91">
      <w:pPr>
        <w:shd w:val="clear" w:color="auto" w:fill="FFFFFF"/>
        <w:topLinePunct/>
        <w:spacing w:line="360" w:lineRule="auto"/>
        <w:ind w:firstLine="480"/>
        <w:jc w:val="left"/>
        <w:rPr>
          <w:rFonts w:ascii="仿宋" w:eastAsia="仿宋" w:hAnsi="仿宋" w:cs="仿宋"/>
          <w:sz w:val="22"/>
          <w:szCs w:val="22"/>
        </w:rPr>
      </w:pPr>
      <w:r>
        <w:rPr>
          <w:rFonts w:ascii="仿宋" w:eastAsia="仿宋" w:hAnsi="仿宋" w:cs="仿宋" w:hint="eastAsia"/>
          <w:sz w:val="22"/>
          <w:szCs w:val="22"/>
        </w:rPr>
        <w:t>税收缴纳证明：提供招标文件提交截止时间前六个月内任意一月已缴纳的纳税证明或完税证明（包含增值税、企业所得税至少一种），依法免税的投标人应提供相关证明文件；</w:t>
      </w:r>
    </w:p>
    <w:p w14:paraId="0F172172" w14:textId="77777777" w:rsidR="005963B9" w:rsidRDefault="001B0E91">
      <w:pPr>
        <w:shd w:val="clear" w:color="auto" w:fill="FFFFFF"/>
        <w:topLinePunct/>
        <w:spacing w:line="360" w:lineRule="auto"/>
        <w:ind w:firstLine="480"/>
        <w:jc w:val="left"/>
        <w:rPr>
          <w:rFonts w:ascii="仿宋" w:eastAsia="仿宋" w:hAnsi="仿宋" w:cs="仿宋"/>
          <w:sz w:val="22"/>
          <w:szCs w:val="22"/>
        </w:rPr>
      </w:pPr>
      <w:r>
        <w:rPr>
          <w:rFonts w:ascii="仿宋" w:eastAsia="仿宋" w:hAnsi="仿宋" w:cs="仿宋" w:hint="eastAsia"/>
          <w:sz w:val="22"/>
          <w:szCs w:val="22"/>
        </w:rPr>
        <w:t>社保缴纳证明：提供招标文件提交截止时间前六个月内任意一月已缴存的社会保障资金缴费证明或</w:t>
      </w:r>
      <w:proofErr w:type="gramStart"/>
      <w:r>
        <w:rPr>
          <w:rFonts w:ascii="仿宋" w:eastAsia="仿宋" w:hAnsi="仿宋" w:cs="仿宋" w:hint="eastAsia"/>
          <w:sz w:val="22"/>
          <w:szCs w:val="22"/>
        </w:rPr>
        <w:t>参保证明</w:t>
      </w:r>
      <w:proofErr w:type="gramEnd"/>
      <w:r>
        <w:rPr>
          <w:rFonts w:ascii="仿宋" w:eastAsia="仿宋" w:hAnsi="仿宋" w:cs="仿宋" w:hint="eastAsia"/>
          <w:sz w:val="22"/>
          <w:szCs w:val="22"/>
        </w:rPr>
        <w:t>，依法不需要缴纳社会保障资金的投标人应提供相关证明文件。</w:t>
      </w:r>
    </w:p>
    <w:p w14:paraId="056AD7A7" w14:textId="77777777" w:rsidR="005963B9" w:rsidRDefault="005963B9">
      <w:pPr>
        <w:rPr>
          <w:sz w:val="22"/>
          <w:szCs w:val="22"/>
        </w:rPr>
      </w:pPr>
    </w:p>
    <w:p w14:paraId="6EDFCED9" w14:textId="77777777" w:rsidR="005963B9" w:rsidRDefault="001B0E91">
      <w:pPr>
        <w:pStyle w:val="af8"/>
        <w:widowControl w:val="0"/>
        <w:wordWrap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5）参加政府采购活动前三年内，在经营活动中没有重大违法记录</w:t>
      </w:r>
    </w:p>
    <w:p w14:paraId="1B0F48FB" w14:textId="77777777" w:rsidR="005963B9" w:rsidRDefault="001B0E91">
      <w:pPr>
        <w:pStyle w:val="af8"/>
        <w:widowControl w:val="0"/>
        <w:wordWrap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（提供书面声明）</w:t>
      </w:r>
    </w:p>
    <w:p w14:paraId="346F7943" w14:textId="77777777" w:rsidR="005963B9" w:rsidRDefault="005963B9">
      <w:pPr>
        <w:rPr>
          <w:sz w:val="22"/>
          <w:szCs w:val="22"/>
        </w:rPr>
      </w:pPr>
    </w:p>
    <w:p w14:paraId="338BBC08" w14:textId="77777777" w:rsidR="005963B9" w:rsidRDefault="001B0E91">
      <w:pPr>
        <w:pStyle w:val="af8"/>
        <w:widowControl w:val="0"/>
        <w:wordWrap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6）法律、行政法规规定的其他条件</w:t>
      </w:r>
    </w:p>
    <w:p w14:paraId="12B95DB2" w14:textId="77777777" w:rsidR="005963B9" w:rsidRDefault="001B0E91">
      <w:pPr>
        <w:pStyle w:val="af8"/>
        <w:widowControl w:val="0"/>
        <w:wordWrap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（提供承诺函）</w:t>
      </w:r>
    </w:p>
    <w:p w14:paraId="6C4C2085" w14:textId="77777777" w:rsidR="005963B9" w:rsidRDefault="005963B9">
      <w:pPr>
        <w:rPr>
          <w:sz w:val="22"/>
          <w:szCs w:val="22"/>
        </w:rPr>
      </w:pPr>
    </w:p>
    <w:p w14:paraId="3F888A9F" w14:textId="77777777" w:rsidR="005963B9" w:rsidRDefault="001B0E91">
      <w:pPr>
        <w:topLinePunct/>
        <w:spacing w:line="360" w:lineRule="auto"/>
        <w:ind w:firstLineChars="200" w:firstLine="442"/>
        <w:rPr>
          <w:rFonts w:ascii="仿宋" w:eastAsia="仿宋" w:hAnsi="仿宋" w:cs="仿宋"/>
          <w:sz w:val="22"/>
          <w:szCs w:val="22"/>
        </w:rPr>
      </w:pPr>
      <w:r>
        <w:rPr>
          <w:rFonts w:ascii="仿宋" w:eastAsia="仿宋" w:hAnsi="仿宋" w:cs="仿宋" w:hint="eastAsia"/>
          <w:b/>
          <w:sz w:val="22"/>
          <w:szCs w:val="22"/>
        </w:rPr>
        <w:t>注：</w:t>
      </w:r>
      <w:r>
        <w:rPr>
          <w:rFonts w:ascii="仿宋" w:eastAsia="仿宋" w:hAnsi="仿宋" w:cs="仿宋" w:hint="eastAsia"/>
          <w:sz w:val="22"/>
          <w:szCs w:val="22"/>
        </w:rPr>
        <w:t>投标人应保证所提供资料/承诺/声明的真实、完整、有效，因提供的材料无法辨别、不完整或不符合招标文件要求等引起的投标无效，责任投标人自行承担。其中承诺函及书面声明格式自拟。</w:t>
      </w:r>
    </w:p>
    <w:p w14:paraId="743ADCC9" w14:textId="77777777" w:rsidR="005963B9" w:rsidRDefault="005963B9">
      <w:pPr>
        <w:wordWrap w:val="0"/>
        <w:topLinePunct/>
        <w:spacing w:line="360" w:lineRule="auto"/>
        <w:ind w:firstLineChars="200" w:firstLine="442"/>
        <w:rPr>
          <w:rFonts w:ascii="仿宋" w:eastAsia="仿宋" w:hAnsi="仿宋" w:cs="仿宋"/>
          <w:b/>
          <w:sz w:val="22"/>
          <w:szCs w:val="22"/>
        </w:rPr>
      </w:pPr>
    </w:p>
    <w:p w14:paraId="113501DC" w14:textId="77777777" w:rsidR="005963B9" w:rsidRDefault="001B0E91">
      <w:pPr>
        <w:rPr>
          <w:rFonts w:ascii="仿宋" w:eastAsia="仿宋" w:hAnsi="仿宋" w:cs="仿宋"/>
          <w:b/>
          <w:sz w:val="22"/>
          <w:szCs w:val="22"/>
        </w:rPr>
      </w:pPr>
      <w:r>
        <w:rPr>
          <w:rFonts w:ascii="仿宋" w:eastAsia="仿宋" w:hAnsi="仿宋" w:cs="仿宋" w:hint="eastAsia"/>
          <w:b/>
          <w:sz w:val="22"/>
          <w:szCs w:val="22"/>
        </w:rPr>
        <w:br w:type="page"/>
      </w:r>
    </w:p>
    <w:p w14:paraId="39950BB2" w14:textId="77777777" w:rsidR="005963B9" w:rsidRDefault="001B0E91">
      <w:pPr>
        <w:wordWrap w:val="0"/>
        <w:topLinePunct/>
        <w:spacing w:line="360" w:lineRule="auto"/>
        <w:ind w:left="480"/>
        <w:jc w:val="left"/>
        <w:rPr>
          <w:rFonts w:ascii="仿宋" w:eastAsia="仿宋" w:hAnsi="仿宋" w:cs="仿宋"/>
          <w:b/>
          <w:sz w:val="22"/>
          <w:szCs w:val="22"/>
        </w:rPr>
      </w:pPr>
      <w:r>
        <w:rPr>
          <w:rFonts w:ascii="仿宋" w:eastAsia="仿宋" w:hAnsi="仿宋" w:cs="仿宋" w:hint="eastAsia"/>
          <w:b/>
          <w:sz w:val="22"/>
          <w:szCs w:val="22"/>
        </w:rPr>
        <w:t>3.2特定资格要求</w:t>
      </w:r>
    </w:p>
    <w:p w14:paraId="25EE7D0A" w14:textId="77777777" w:rsidR="005963B9" w:rsidRDefault="001B0E91">
      <w:pPr>
        <w:pStyle w:val="af8"/>
        <w:widowControl w:val="0"/>
        <w:wordWrap w:val="0"/>
        <w:topLinePunct/>
        <w:snapToGrid w:val="0"/>
        <w:spacing w:before="0" w:beforeAutospacing="0" w:after="0" w:afterAutospacing="0" w:line="360" w:lineRule="auto"/>
        <w:ind w:firstLineChars="200" w:firstLine="440"/>
        <w:rPr>
          <w:rFonts w:ascii="仿宋" w:eastAsia="仿宋" w:hAnsi="仿宋" w:cs="仿宋"/>
          <w:sz w:val="22"/>
          <w:szCs w:val="22"/>
        </w:rPr>
      </w:pPr>
      <w:r>
        <w:rPr>
          <w:rFonts w:ascii="仿宋" w:eastAsia="仿宋" w:hAnsi="仿宋" w:cs="仿宋" w:hint="eastAsia"/>
          <w:sz w:val="22"/>
          <w:szCs w:val="22"/>
        </w:rPr>
        <w:t>1）法定代表人授权书及授权代表身份证（法定代表人直接参加投标的须提供法定代表人证明及其身份证），非法人单位参照执行；</w:t>
      </w:r>
    </w:p>
    <w:p w14:paraId="493FA626" w14:textId="77777777" w:rsidR="005963B9" w:rsidRDefault="001B0E91">
      <w:pPr>
        <w:topLinePunct/>
        <w:spacing w:line="360" w:lineRule="auto"/>
        <w:ind w:firstLineChars="200" w:firstLine="440"/>
        <w:rPr>
          <w:rFonts w:ascii="仿宋" w:eastAsia="仿宋" w:hAnsi="仿宋" w:cs="仿宋"/>
          <w:sz w:val="22"/>
          <w:szCs w:val="22"/>
        </w:rPr>
      </w:pPr>
      <w:r>
        <w:rPr>
          <w:rFonts w:ascii="仿宋" w:eastAsia="仿宋" w:hAnsi="仿宋" w:cs="仿宋" w:hint="eastAsia"/>
          <w:sz w:val="22"/>
          <w:szCs w:val="22"/>
        </w:rPr>
        <w:t>2）未被列入“信用中国”及“中国政府采购网”失信行为记录。</w:t>
      </w:r>
    </w:p>
    <w:p w14:paraId="29D5DE84" w14:textId="77777777" w:rsidR="005963B9" w:rsidRDefault="001B0E91">
      <w:pPr>
        <w:tabs>
          <w:tab w:val="left" w:pos="3544"/>
        </w:tabs>
        <w:wordWrap w:val="0"/>
        <w:topLinePunct/>
        <w:snapToGrid w:val="0"/>
        <w:spacing w:line="360" w:lineRule="auto"/>
        <w:ind w:firstLineChars="200" w:firstLine="440"/>
        <w:contextualSpacing/>
        <w:jc w:val="left"/>
        <w:rPr>
          <w:rFonts w:ascii="仿宋" w:eastAsia="仿宋" w:hAnsi="仿宋" w:cs="仿宋"/>
          <w:sz w:val="22"/>
          <w:szCs w:val="22"/>
        </w:rPr>
      </w:pPr>
      <w:r>
        <w:rPr>
          <w:rFonts w:ascii="仿宋" w:eastAsia="仿宋" w:hAnsi="仿宋" w:cs="仿宋" w:hint="eastAsia"/>
          <w:sz w:val="22"/>
          <w:szCs w:val="22"/>
        </w:rPr>
        <w:t>3）</w:t>
      </w:r>
      <w:r>
        <w:rPr>
          <w:rFonts w:ascii="仿宋" w:eastAsia="仿宋" w:hAnsi="仿宋" w:cs="仿宋" w:hint="eastAsia"/>
          <w:sz w:val="22"/>
        </w:rPr>
        <w:t>中小企业声明函。</w:t>
      </w:r>
    </w:p>
    <w:p w14:paraId="0CC63836" w14:textId="77777777" w:rsidR="005963B9" w:rsidRDefault="005963B9">
      <w:pPr>
        <w:wordWrap w:val="0"/>
        <w:topLinePunct/>
        <w:spacing w:line="360" w:lineRule="auto"/>
        <w:ind w:firstLineChars="200" w:firstLine="442"/>
        <w:jc w:val="left"/>
        <w:rPr>
          <w:rFonts w:ascii="仿宋" w:eastAsia="仿宋" w:hAnsi="仿宋" w:cs="仿宋"/>
          <w:b/>
          <w:bCs/>
          <w:sz w:val="22"/>
          <w:szCs w:val="22"/>
        </w:rPr>
      </w:pPr>
    </w:p>
    <w:p w14:paraId="2B672352" w14:textId="77777777" w:rsidR="005963B9" w:rsidRDefault="001B0E91">
      <w:pPr>
        <w:wordWrap w:val="0"/>
        <w:topLinePunct/>
        <w:spacing w:line="360" w:lineRule="auto"/>
        <w:ind w:firstLineChars="200" w:firstLine="442"/>
        <w:jc w:val="left"/>
        <w:rPr>
          <w:rFonts w:ascii="仿宋" w:eastAsia="仿宋" w:hAnsi="仿宋" w:cs="仿宋"/>
          <w:sz w:val="22"/>
        </w:rPr>
      </w:pPr>
      <w:r>
        <w:rPr>
          <w:rFonts w:ascii="仿宋" w:eastAsia="仿宋" w:hAnsi="仿宋" w:cs="仿宋" w:hint="eastAsia"/>
          <w:b/>
          <w:bCs/>
          <w:sz w:val="22"/>
          <w:szCs w:val="22"/>
        </w:rPr>
        <w:t>注：</w:t>
      </w:r>
      <w:r>
        <w:rPr>
          <w:rFonts w:ascii="仿宋" w:eastAsia="仿宋" w:hAnsi="仿宋" w:cs="仿宋" w:hint="eastAsia"/>
          <w:sz w:val="22"/>
          <w:szCs w:val="22"/>
        </w:rPr>
        <w:t>特定资格要求第1-2项按照已明确的格式及要求制作。3）按照</w:t>
      </w:r>
      <w:r>
        <w:rPr>
          <w:rFonts w:ascii="仿宋" w:eastAsia="仿宋" w:hAnsi="仿宋" w:cs="仿宋" w:hint="eastAsia"/>
          <w:sz w:val="22"/>
        </w:rPr>
        <w:t>《政府采购促进中小企业发展管理办法》规定的《中小企业声明函》格式</w:t>
      </w:r>
      <w:r>
        <w:rPr>
          <w:rFonts w:ascii="仿宋" w:eastAsia="仿宋" w:hAnsi="仿宋" w:cs="仿宋" w:hint="eastAsia"/>
          <w:sz w:val="22"/>
          <w:szCs w:val="22"/>
        </w:rPr>
        <w:t>提供。因提供的材料无法辨别、不完整或不符合招标文件要求等引起的投标无效，责任投标人自行承担。</w:t>
      </w:r>
    </w:p>
    <w:p w14:paraId="2EC2C101" w14:textId="77777777" w:rsidR="005963B9" w:rsidRDefault="005963B9">
      <w:pPr>
        <w:topLinePunct/>
        <w:spacing w:line="360" w:lineRule="auto"/>
        <w:rPr>
          <w:rFonts w:ascii="仿宋" w:eastAsia="仿宋" w:hAnsi="仿宋" w:cs="仿宋"/>
          <w:b/>
          <w:bCs/>
          <w:sz w:val="22"/>
          <w:szCs w:val="22"/>
        </w:rPr>
      </w:pPr>
    </w:p>
    <w:p w14:paraId="00731065" w14:textId="77777777" w:rsidR="005963B9" w:rsidRDefault="005963B9">
      <w:pPr>
        <w:pStyle w:val="aa"/>
        <w:rPr>
          <w:rFonts w:ascii="仿宋" w:eastAsia="仿宋" w:hAnsi="仿宋" w:cs="仿宋"/>
          <w:b/>
          <w:bCs/>
          <w:sz w:val="22"/>
          <w:szCs w:val="22"/>
        </w:rPr>
      </w:pPr>
    </w:p>
    <w:p w14:paraId="59489BAD" w14:textId="77777777" w:rsidR="005963B9" w:rsidRDefault="005963B9">
      <w:pPr>
        <w:rPr>
          <w:rFonts w:ascii="仿宋" w:eastAsia="仿宋" w:hAnsi="仿宋" w:cs="仿宋"/>
          <w:b/>
          <w:bCs/>
          <w:sz w:val="22"/>
          <w:szCs w:val="22"/>
        </w:rPr>
      </w:pPr>
    </w:p>
    <w:p w14:paraId="51892366" w14:textId="77777777" w:rsidR="005963B9" w:rsidRDefault="001B0E91">
      <w:pPr>
        <w:topLinePunct/>
        <w:spacing w:line="360" w:lineRule="auto"/>
        <w:ind w:firstLineChars="200" w:firstLine="442"/>
        <w:rPr>
          <w:sz w:val="22"/>
          <w:szCs w:val="22"/>
        </w:rPr>
      </w:pPr>
      <w:r>
        <w:rPr>
          <w:rFonts w:ascii="仿宋" w:eastAsia="仿宋" w:hAnsi="仿宋" w:cs="仿宋" w:hint="eastAsia"/>
          <w:b/>
          <w:bCs/>
          <w:sz w:val="22"/>
          <w:szCs w:val="22"/>
        </w:rPr>
        <w:t>注：</w:t>
      </w:r>
      <w:r>
        <w:rPr>
          <w:rFonts w:ascii="仿宋" w:eastAsia="仿宋" w:hAnsi="仿宋" w:cs="仿宋" w:hint="eastAsia"/>
          <w:sz w:val="22"/>
          <w:szCs w:val="22"/>
        </w:rPr>
        <w:t>特定资格要求按照下页已明确的格式及要求制作，并保证其真实、完整、有效，因提供的材料无法辨别、不完整或不符合招标文件要求等引起的投标无效，责任投标人自行承担。</w:t>
      </w:r>
    </w:p>
    <w:p w14:paraId="151FE669" w14:textId="77777777" w:rsidR="005963B9" w:rsidRDefault="005963B9">
      <w:pPr>
        <w:pStyle w:val="aa"/>
        <w:sectPr w:rsidR="005963B9">
          <w:pgSz w:w="11906" w:h="16838"/>
          <w:pgMar w:top="1418" w:right="1797" w:bottom="1418" w:left="1797" w:header="851" w:footer="992" w:gutter="0"/>
          <w:cols w:space="720"/>
          <w:docGrid w:linePitch="312"/>
        </w:sectPr>
      </w:pPr>
    </w:p>
    <w:p w14:paraId="03D70245" w14:textId="77777777" w:rsidR="005963B9" w:rsidRDefault="001B0E91">
      <w:pPr>
        <w:spacing w:line="360" w:lineRule="auto"/>
        <w:jc w:val="left"/>
        <w:rPr>
          <w:rFonts w:ascii="仿宋" w:eastAsia="仿宋" w:hAnsi="仿宋" w:cs="仿宋"/>
          <w:b/>
          <w:sz w:val="24"/>
          <w:szCs w:val="21"/>
        </w:rPr>
      </w:pPr>
      <w:bookmarkStart w:id="362" w:name="_Toc4968"/>
      <w:r>
        <w:rPr>
          <w:rFonts w:ascii="仿宋" w:eastAsia="仿宋" w:hAnsi="仿宋" w:cs="仿宋" w:hint="eastAsia"/>
          <w:b/>
          <w:bCs/>
          <w:sz w:val="24"/>
          <w:szCs w:val="28"/>
        </w:rPr>
        <w:t>3.2.1法定代表人证明</w:t>
      </w:r>
      <w:r>
        <w:rPr>
          <w:rFonts w:ascii="仿宋" w:eastAsia="仿宋" w:hAnsi="仿宋" w:cs="仿宋" w:hint="eastAsia"/>
          <w:bCs/>
          <w:sz w:val="24"/>
          <w:szCs w:val="28"/>
        </w:rPr>
        <w:t>（格式）</w:t>
      </w:r>
    </w:p>
    <w:p w14:paraId="6A7EC66A" w14:textId="77777777" w:rsidR="005963B9" w:rsidRDefault="001B0E91">
      <w:pPr>
        <w:topLinePunct/>
        <w:spacing w:line="360" w:lineRule="auto"/>
        <w:jc w:val="center"/>
        <w:rPr>
          <w:rFonts w:ascii="仿宋" w:eastAsia="仿宋" w:hAnsi="仿宋" w:cs="仿宋"/>
          <w:b/>
          <w:sz w:val="22"/>
        </w:rPr>
      </w:pPr>
      <w:r>
        <w:rPr>
          <w:rFonts w:ascii="仿宋" w:eastAsia="仿宋" w:hAnsi="仿宋" w:cs="仿宋" w:hint="eastAsia"/>
          <w:b/>
          <w:sz w:val="22"/>
        </w:rPr>
        <w:t>法定代表人证明</w:t>
      </w:r>
    </w:p>
    <w:p w14:paraId="1C8EB6F0" w14:textId="77777777" w:rsidR="005963B9" w:rsidRDefault="005963B9">
      <w:pPr>
        <w:topLinePunct/>
        <w:spacing w:line="360" w:lineRule="auto"/>
        <w:ind w:left="480" w:hanging="480"/>
        <w:jc w:val="left"/>
        <w:rPr>
          <w:rFonts w:ascii="仿宋" w:eastAsia="仿宋" w:hAnsi="仿宋" w:cs="仿宋"/>
          <w:bCs/>
          <w:sz w:val="22"/>
          <w:u w:val="single"/>
        </w:rPr>
      </w:pPr>
    </w:p>
    <w:p w14:paraId="2A0CD447" w14:textId="77777777" w:rsidR="005963B9" w:rsidRDefault="001B0E91">
      <w:pPr>
        <w:topLinePunct/>
        <w:spacing w:line="360" w:lineRule="auto"/>
        <w:ind w:firstLineChars="200" w:firstLine="440"/>
        <w:jc w:val="left"/>
        <w:rPr>
          <w:rFonts w:ascii="仿宋" w:eastAsia="仿宋" w:hAnsi="仿宋" w:cs="仿宋"/>
          <w:bCs/>
          <w:sz w:val="22"/>
          <w:szCs w:val="22"/>
        </w:rPr>
      </w:pPr>
      <w:r>
        <w:rPr>
          <w:rFonts w:ascii="仿宋" w:eastAsia="仿宋" w:hAnsi="仿宋" w:cs="仿宋" w:hint="eastAsia"/>
          <w:bCs/>
          <w:sz w:val="22"/>
          <w:szCs w:val="22"/>
          <w:u w:val="single"/>
        </w:rPr>
        <w:t xml:space="preserve"> （姓名） </w:t>
      </w:r>
      <w:r>
        <w:rPr>
          <w:rFonts w:ascii="仿宋" w:eastAsia="仿宋" w:hAnsi="仿宋" w:cs="仿宋" w:hint="eastAsia"/>
          <w:bCs/>
          <w:sz w:val="22"/>
          <w:szCs w:val="22"/>
        </w:rPr>
        <w:t>现任我单位</w:t>
      </w:r>
      <w:r>
        <w:rPr>
          <w:rFonts w:ascii="仿宋" w:eastAsia="仿宋" w:hAnsi="仿宋" w:cs="仿宋" w:hint="eastAsia"/>
          <w:bCs/>
          <w:sz w:val="22"/>
          <w:szCs w:val="22"/>
          <w:u w:val="single"/>
        </w:rPr>
        <w:t xml:space="preserve">    </w:t>
      </w:r>
      <w:r>
        <w:rPr>
          <w:rFonts w:ascii="仿宋" w:eastAsia="仿宋" w:hAnsi="仿宋" w:cs="仿宋" w:hint="eastAsia"/>
          <w:bCs/>
          <w:sz w:val="22"/>
          <w:szCs w:val="22"/>
        </w:rPr>
        <w:t>职务，为法定代表人，特此证明。</w:t>
      </w:r>
    </w:p>
    <w:p w14:paraId="49387F62" w14:textId="77777777" w:rsidR="005963B9" w:rsidRDefault="005963B9">
      <w:pPr>
        <w:spacing w:line="360" w:lineRule="auto"/>
        <w:rPr>
          <w:rFonts w:ascii="仿宋" w:eastAsia="仿宋" w:hAnsi="仿宋" w:cs="仿宋"/>
          <w:sz w:val="22"/>
          <w:szCs w:val="22"/>
        </w:rPr>
      </w:pPr>
    </w:p>
    <w:p w14:paraId="177BB968" w14:textId="77777777" w:rsidR="005963B9" w:rsidRDefault="001B0E91">
      <w:pPr>
        <w:topLinePunct/>
        <w:spacing w:line="360" w:lineRule="auto"/>
        <w:ind w:left="480" w:hanging="480"/>
        <w:jc w:val="left"/>
        <w:rPr>
          <w:rFonts w:ascii="仿宋" w:eastAsia="仿宋" w:hAnsi="仿宋" w:cs="仿宋"/>
          <w:bCs/>
          <w:sz w:val="22"/>
          <w:szCs w:val="22"/>
          <w:u w:val="single"/>
        </w:rPr>
      </w:pPr>
      <w:r>
        <w:rPr>
          <w:rFonts w:ascii="仿宋" w:eastAsia="仿宋" w:hAnsi="仿宋" w:cs="仿宋" w:hint="eastAsia"/>
          <w:bCs/>
          <w:sz w:val="22"/>
          <w:szCs w:val="22"/>
        </w:rPr>
        <w:t>法定代表人性别：</w:t>
      </w:r>
      <w:r>
        <w:rPr>
          <w:rFonts w:ascii="仿宋" w:eastAsia="仿宋" w:hAnsi="仿宋" w:cs="仿宋" w:hint="eastAsia"/>
          <w:bCs/>
          <w:sz w:val="22"/>
          <w:szCs w:val="22"/>
          <w:u w:val="single"/>
        </w:rPr>
        <w:t xml:space="preserve">    </w:t>
      </w:r>
      <w:r>
        <w:rPr>
          <w:rFonts w:ascii="仿宋" w:eastAsia="仿宋" w:hAnsi="仿宋" w:cs="仿宋" w:hint="eastAsia"/>
          <w:bCs/>
          <w:sz w:val="22"/>
          <w:szCs w:val="22"/>
        </w:rPr>
        <w:t>年龄：</w:t>
      </w:r>
      <w:r>
        <w:rPr>
          <w:rFonts w:ascii="仿宋" w:eastAsia="仿宋" w:hAnsi="仿宋" w:cs="仿宋" w:hint="eastAsia"/>
          <w:bCs/>
          <w:sz w:val="22"/>
          <w:szCs w:val="22"/>
          <w:u w:val="single"/>
        </w:rPr>
        <w:t xml:space="preserve">    </w:t>
      </w:r>
    </w:p>
    <w:p w14:paraId="0084865A" w14:textId="77777777" w:rsidR="005963B9" w:rsidRDefault="001B0E91" w:rsidP="001B0E91">
      <w:pPr>
        <w:topLinePunct/>
        <w:spacing w:line="360" w:lineRule="auto"/>
        <w:ind w:left="506" w:hangingChars="230" w:hanging="506"/>
        <w:jc w:val="left"/>
        <w:rPr>
          <w:rFonts w:ascii="仿宋" w:eastAsia="仿宋" w:hAnsi="仿宋" w:cs="仿宋"/>
          <w:bCs/>
          <w:sz w:val="22"/>
          <w:szCs w:val="22"/>
          <w:u w:val="single"/>
        </w:rPr>
      </w:pPr>
      <w:r>
        <w:rPr>
          <w:rFonts w:ascii="仿宋" w:eastAsia="仿宋" w:hAnsi="仿宋" w:cs="仿宋" w:hint="eastAsia"/>
          <w:bCs/>
          <w:sz w:val="22"/>
          <w:szCs w:val="22"/>
        </w:rPr>
        <w:t>身份证号码：</w:t>
      </w:r>
      <w:r>
        <w:rPr>
          <w:rFonts w:ascii="仿宋" w:eastAsia="仿宋" w:hAnsi="仿宋" w:cs="仿宋" w:hint="eastAsia"/>
          <w:bCs/>
          <w:sz w:val="22"/>
          <w:szCs w:val="22"/>
          <w:u w:val="single"/>
        </w:rPr>
        <w:t xml:space="preserve">                  </w:t>
      </w:r>
    </w:p>
    <w:p w14:paraId="7722EDAE" w14:textId="77777777" w:rsidR="005963B9" w:rsidRDefault="001B0E91" w:rsidP="001B0E91">
      <w:pPr>
        <w:tabs>
          <w:tab w:val="left" w:pos="3544"/>
        </w:tabs>
        <w:topLinePunct/>
        <w:spacing w:line="360" w:lineRule="auto"/>
        <w:ind w:left="506" w:hangingChars="230" w:hanging="506"/>
        <w:rPr>
          <w:rFonts w:ascii="仿宋" w:eastAsia="仿宋" w:hAnsi="仿宋" w:cs="仿宋"/>
          <w:bCs/>
          <w:sz w:val="22"/>
          <w:szCs w:val="22"/>
          <w:u w:val="single"/>
        </w:rPr>
      </w:pPr>
      <w:r>
        <w:rPr>
          <w:rFonts w:ascii="仿宋" w:eastAsia="仿宋" w:hAnsi="仿宋" w:cs="仿宋" w:hint="eastAsia"/>
          <w:bCs/>
          <w:sz w:val="22"/>
          <w:szCs w:val="22"/>
        </w:rPr>
        <w:t>法定代表人住址：</w:t>
      </w:r>
      <w:r>
        <w:rPr>
          <w:rFonts w:ascii="仿宋" w:eastAsia="仿宋" w:hAnsi="仿宋" w:cs="仿宋" w:hint="eastAsia"/>
          <w:bCs/>
          <w:sz w:val="22"/>
          <w:szCs w:val="22"/>
          <w:u w:val="single"/>
        </w:rPr>
        <w:t xml:space="preserve">              </w:t>
      </w:r>
      <w:r>
        <w:rPr>
          <w:rFonts w:ascii="仿宋" w:eastAsia="仿宋" w:hAnsi="仿宋" w:cs="仿宋" w:hint="eastAsia"/>
          <w:bCs/>
          <w:sz w:val="22"/>
          <w:szCs w:val="22"/>
        </w:rPr>
        <w:t xml:space="preserve">    </w:t>
      </w:r>
    </w:p>
    <w:p w14:paraId="120514E4" w14:textId="77777777" w:rsidR="005963B9" w:rsidRDefault="001B0E91" w:rsidP="001B0E91">
      <w:pPr>
        <w:topLinePunct/>
        <w:spacing w:line="360" w:lineRule="auto"/>
        <w:ind w:left="506" w:hangingChars="230" w:hanging="506"/>
        <w:jc w:val="left"/>
        <w:rPr>
          <w:rFonts w:ascii="仿宋" w:eastAsia="仿宋" w:hAnsi="仿宋" w:cs="仿宋"/>
          <w:bCs/>
          <w:sz w:val="22"/>
          <w:szCs w:val="22"/>
          <w:u w:val="single"/>
        </w:rPr>
      </w:pPr>
      <w:r>
        <w:rPr>
          <w:rFonts w:ascii="仿宋" w:eastAsia="仿宋" w:hAnsi="仿宋" w:cs="仿宋" w:hint="eastAsia"/>
          <w:bCs/>
          <w:sz w:val="22"/>
          <w:szCs w:val="22"/>
        </w:rPr>
        <w:t>座机电话：</w:t>
      </w:r>
      <w:r>
        <w:rPr>
          <w:rFonts w:ascii="仿宋" w:eastAsia="仿宋" w:hAnsi="仿宋" w:cs="仿宋" w:hint="eastAsia"/>
          <w:bCs/>
          <w:sz w:val="22"/>
          <w:szCs w:val="22"/>
          <w:u w:val="single"/>
        </w:rPr>
        <w:t xml:space="preserve">                    </w:t>
      </w:r>
    </w:p>
    <w:p w14:paraId="67FF2466" w14:textId="77777777" w:rsidR="005963B9" w:rsidRDefault="001B0E91" w:rsidP="001B0E91">
      <w:pPr>
        <w:topLinePunct/>
        <w:spacing w:line="360" w:lineRule="auto"/>
        <w:ind w:left="506" w:hangingChars="230" w:hanging="506"/>
        <w:jc w:val="left"/>
        <w:rPr>
          <w:rFonts w:ascii="仿宋" w:eastAsia="仿宋" w:hAnsi="仿宋" w:cs="仿宋"/>
          <w:bCs/>
          <w:sz w:val="22"/>
          <w:szCs w:val="22"/>
          <w:u w:val="single"/>
        </w:rPr>
      </w:pPr>
      <w:r>
        <w:rPr>
          <w:rFonts w:ascii="仿宋" w:eastAsia="仿宋" w:hAnsi="仿宋" w:cs="仿宋" w:hint="eastAsia"/>
          <w:bCs/>
          <w:sz w:val="22"/>
          <w:szCs w:val="22"/>
        </w:rPr>
        <w:t>手机电话：</w:t>
      </w:r>
      <w:r>
        <w:rPr>
          <w:rFonts w:ascii="仿宋" w:eastAsia="仿宋" w:hAnsi="仿宋" w:cs="仿宋" w:hint="eastAsia"/>
          <w:bCs/>
          <w:sz w:val="22"/>
          <w:szCs w:val="22"/>
          <w:u w:val="single"/>
        </w:rPr>
        <w:t xml:space="preserve">                    </w:t>
      </w:r>
    </w:p>
    <w:p w14:paraId="42245863" w14:textId="77777777" w:rsidR="005963B9" w:rsidRDefault="005963B9">
      <w:pPr>
        <w:spacing w:line="360" w:lineRule="auto"/>
        <w:rPr>
          <w:rFonts w:ascii="仿宋" w:eastAsia="仿宋" w:hAnsi="仿宋" w:cs="仿宋"/>
          <w:sz w:val="22"/>
          <w:szCs w:val="22"/>
        </w:rPr>
      </w:pPr>
    </w:p>
    <w:p w14:paraId="075FA70F" w14:textId="77777777" w:rsidR="005963B9" w:rsidRDefault="001B0E91" w:rsidP="001B0E91">
      <w:pPr>
        <w:tabs>
          <w:tab w:val="left" w:pos="3544"/>
        </w:tabs>
        <w:topLinePunct/>
        <w:spacing w:line="360" w:lineRule="auto"/>
        <w:ind w:left="506" w:hangingChars="230" w:hanging="506"/>
        <w:rPr>
          <w:rFonts w:ascii="仿宋" w:eastAsia="仿宋" w:hAnsi="仿宋" w:cs="仿宋"/>
          <w:bCs/>
          <w:sz w:val="22"/>
          <w:szCs w:val="22"/>
        </w:rPr>
      </w:pPr>
      <w:r>
        <w:rPr>
          <w:rFonts w:ascii="仿宋" w:eastAsia="仿宋" w:hAnsi="仿宋" w:cs="仿宋" w:hint="eastAsia"/>
          <w:bCs/>
          <w:sz w:val="22"/>
          <w:szCs w:val="22"/>
        </w:rPr>
        <w:t>附：法定代表人身份证正反面复印件（或扫描件）。</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8"/>
      </w:tblGrid>
      <w:tr w:rsidR="005963B9" w14:paraId="0BF350AD" w14:textId="77777777">
        <w:trPr>
          <w:cantSplit/>
          <w:trHeight w:val="3765"/>
          <w:jc w:val="center"/>
        </w:trPr>
        <w:tc>
          <w:tcPr>
            <w:tcW w:w="8578" w:type="dxa"/>
            <w:tcBorders>
              <w:top w:val="single" w:sz="4" w:space="0" w:color="auto"/>
              <w:left w:val="single" w:sz="4" w:space="0" w:color="auto"/>
              <w:right w:val="single" w:sz="4" w:space="0" w:color="auto"/>
            </w:tcBorders>
            <w:vAlign w:val="center"/>
          </w:tcPr>
          <w:p w14:paraId="7B989CCC" w14:textId="77777777" w:rsidR="005963B9" w:rsidRDefault="001B0E91">
            <w:pPr>
              <w:topLinePunct/>
              <w:spacing w:line="360" w:lineRule="auto"/>
              <w:jc w:val="center"/>
              <w:rPr>
                <w:rFonts w:ascii="仿宋" w:eastAsia="仿宋" w:hAnsi="仿宋" w:cs="仿宋"/>
                <w:sz w:val="22"/>
                <w:szCs w:val="22"/>
              </w:rPr>
            </w:pPr>
            <w:r>
              <w:rPr>
                <w:rFonts w:ascii="仿宋" w:eastAsia="仿宋" w:hAnsi="仿宋" w:cs="仿宋" w:hint="eastAsia"/>
                <w:sz w:val="22"/>
                <w:szCs w:val="22"/>
              </w:rPr>
              <w:t>法定代表人身份证</w:t>
            </w:r>
          </w:p>
          <w:p w14:paraId="28C440B6" w14:textId="77777777" w:rsidR="005963B9" w:rsidRDefault="001B0E91">
            <w:pPr>
              <w:topLinePunct/>
              <w:spacing w:line="360" w:lineRule="auto"/>
              <w:jc w:val="center"/>
              <w:rPr>
                <w:rFonts w:ascii="仿宋" w:eastAsia="仿宋" w:hAnsi="仿宋" w:cs="仿宋"/>
                <w:sz w:val="22"/>
                <w:szCs w:val="22"/>
              </w:rPr>
            </w:pPr>
            <w:r>
              <w:rPr>
                <w:rFonts w:ascii="仿宋" w:eastAsia="仿宋" w:hAnsi="仿宋" w:cs="仿宋" w:hint="eastAsia"/>
                <w:sz w:val="22"/>
                <w:szCs w:val="22"/>
              </w:rPr>
              <w:t>正反面复印件（或扫描件）</w:t>
            </w:r>
          </w:p>
        </w:tc>
      </w:tr>
    </w:tbl>
    <w:p w14:paraId="106AA610" w14:textId="77777777" w:rsidR="005963B9" w:rsidRDefault="001B0E91">
      <w:pPr>
        <w:topLinePunct/>
        <w:spacing w:line="360" w:lineRule="auto"/>
        <w:ind w:firstLineChars="100" w:firstLine="220"/>
        <w:rPr>
          <w:rFonts w:ascii="仿宋" w:eastAsia="仿宋" w:hAnsi="仿宋" w:cs="仿宋"/>
          <w:sz w:val="22"/>
          <w:szCs w:val="22"/>
        </w:rPr>
      </w:pPr>
      <w:r>
        <w:rPr>
          <w:rFonts w:ascii="仿宋" w:eastAsia="仿宋" w:hAnsi="仿宋" w:cs="仿宋" w:hint="eastAsia"/>
          <w:sz w:val="22"/>
          <w:szCs w:val="22"/>
        </w:rPr>
        <w:t>注：法定代表人直接参与本次招标的可不提供法定代表人授权书。</w:t>
      </w:r>
    </w:p>
    <w:p w14:paraId="6671638A" w14:textId="77777777" w:rsidR="005963B9" w:rsidRDefault="005963B9">
      <w:pPr>
        <w:spacing w:line="360" w:lineRule="auto"/>
        <w:rPr>
          <w:rFonts w:ascii="仿宋" w:eastAsia="仿宋" w:hAnsi="仿宋" w:cs="仿宋"/>
          <w:sz w:val="22"/>
          <w:szCs w:val="22"/>
        </w:rPr>
      </w:pPr>
    </w:p>
    <w:p w14:paraId="27049A06" w14:textId="77777777" w:rsidR="005963B9" w:rsidRDefault="005963B9">
      <w:pPr>
        <w:spacing w:line="360" w:lineRule="auto"/>
        <w:rPr>
          <w:rFonts w:ascii="仿宋" w:eastAsia="仿宋" w:hAnsi="仿宋" w:cs="仿宋"/>
          <w:sz w:val="22"/>
          <w:szCs w:val="22"/>
        </w:rPr>
      </w:pPr>
    </w:p>
    <w:p w14:paraId="76959970" w14:textId="77777777" w:rsidR="005963B9" w:rsidRDefault="001B0E91">
      <w:pPr>
        <w:topLinePunct/>
        <w:spacing w:line="360" w:lineRule="auto"/>
        <w:jc w:val="left"/>
        <w:rPr>
          <w:rFonts w:ascii="仿宋" w:eastAsia="仿宋" w:hAnsi="仿宋" w:cs="仿宋"/>
          <w:sz w:val="22"/>
          <w:szCs w:val="22"/>
          <w:u w:val="single"/>
        </w:rPr>
      </w:pPr>
      <w:r>
        <w:rPr>
          <w:rFonts w:ascii="仿宋" w:eastAsia="仿宋" w:hAnsi="仿宋" w:cs="仿宋" w:hint="eastAsia"/>
          <w:sz w:val="22"/>
          <w:szCs w:val="22"/>
        </w:rPr>
        <w:t>投标人：</w:t>
      </w:r>
      <w:r>
        <w:rPr>
          <w:rFonts w:ascii="仿宋" w:eastAsia="仿宋" w:hAnsi="仿宋" w:cs="仿宋" w:hint="eastAsia"/>
          <w:sz w:val="22"/>
          <w:szCs w:val="22"/>
          <w:u w:val="single"/>
        </w:rPr>
        <w:t>（加盖公章）</w:t>
      </w:r>
    </w:p>
    <w:p w14:paraId="642C65E8" w14:textId="77777777" w:rsidR="005963B9" w:rsidRDefault="001B0E91">
      <w:pPr>
        <w:tabs>
          <w:tab w:val="left" w:pos="3780"/>
        </w:tabs>
        <w:topLinePunct/>
        <w:spacing w:line="360" w:lineRule="auto"/>
        <w:jc w:val="left"/>
        <w:rPr>
          <w:rFonts w:ascii="仿宋" w:eastAsia="仿宋" w:hAnsi="仿宋" w:cs="仿宋"/>
          <w:sz w:val="22"/>
          <w:szCs w:val="22"/>
        </w:rPr>
      </w:pPr>
      <w:r>
        <w:rPr>
          <w:rFonts w:ascii="仿宋" w:eastAsia="仿宋" w:hAnsi="仿宋" w:cs="仿宋" w:hint="eastAsia"/>
          <w:sz w:val="22"/>
          <w:szCs w:val="22"/>
        </w:rPr>
        <w:t>法定代表人（签字/盖章）：</w:t>
      </w:r>
    </w:p>
    <w:p w14:paraId="164E57D1" w14:textId="77777777" w:rsidR="005963B9" w:rsidRDefault="001B0E91">
      <w:pPr>
        <w:tabs>
          <w:tab w:val="left" w:pos="3885"/>
        </w:tabs>
        <w:topLinePunct/>
        <w:spacing w:line="360" w:lineRule="auto"/>
        <w:jc w:val="left"/>
        <w:rPr>
          <w:rFonts w:ascii="仿宋" w:eastAsia="仿宋" w:hAnsi="仿宋" w:cs="仿宋"/>
          <w:sz w:val="22"/>
          <w:szCs w:val="22"/>
        </w:rPr>
      </w:pPr>
      <w:r>
        <w:rPr>
          <w:rFonts w:ascii="仿宋" w:eastAsia="仿宋" w:hAnsi="仿宋" w:cs="仿宋" w:hint="eastAsia"/>
          <w:sz w:val="22"/>
          <w:szCs w:val="22"/>
        </w:rPr>
        <w:t>日  期：</w:t>
      </w:r>
    </w:p>
    <w:p w14:paraId="568B9AEE" w14:textId="77777777" w:rsidR="005963B9" w:rsidRDefault="005963B9">
      <w:pPr>
        <w:tabs>
          <w:tab w:val="left" w:pos="3885"/>
        </w:tabs>
        <w:topLinePunct/>
        <w:spacing w:line="360" w:lineRule="auto"/>
        <w:ind w:leftChars="2190" w:left="4422" w:hanging="480"/>
        <w:jc w:val="left"/>
        <w:rPr>
          <w:rFonts w:ascii="仿宋" w:eastAsia="仿宋" w:hAnsi="仿宋" w:cs="仿宋"/>
          <w:sz w:val="22"/>
          <w:szCs w:val="22"/>
        </w:rPr>
        <w:sectPr w:rsidR="005963B9">
          <w:pgSz w:w="11906" w:h="16838"/>
          <w:pgMar w:top="1440" w:right="1797" w:bottom="1440" w:left="1797" w:header="851" w:footer="992" w:gutter="0"/>
          <w:cols w:space="720"/>
          <w:docGrid w:linePitch="312"/>
        </w:sectPr>
      </w:pPr>
    </w:p>
    <w:p w14:paraId="44C38A88" w14:textId="77777777" w:rsidR="005963B9" w:rsidRDefault="001B0E91">
      <w:pPr>
        <w:tabs>
          <w:tab w:val="left" w:pos="3885"/>
        </w:tabs>
        <w:topLinePunct/>
        <w:spacing w:line="360" w:lineRule="auto"/>
        <w:ind w:left="562" w:hanging="562"/>
        <w:jc w:val="left"/>
        <w:rPr>
          <w:rFonts w:ascii="仿宋" w:eastAsia="仿宋" w:hAnsi="仿宋" w:cs="仿宋"/>
          <w:b/>
          <w:sz w:val="24"/>
          <w:szCs w:val="28"/>
        </w:rPr>
      </w:pPr>
      <w:r>
        <w:rPr>
          <w:rFonts w:ascii="仿宋" w:eastAsia="仿宋" w:hAnsi="仿宋" w:cs="仿宋" w:hint="eastAsia"/>
          <w:b/>
          <w:sz w:val="24"/>
          <w:szCs w:val="28"/>
        </w:rPr>
        <w:t>3.2.2</w:t>
      </w:r>
      <w:r>
        <w:rPr>
          <w:rFonts w:ascii="仿宋" w:eastAsia="仿宋" w:hAnsi="仿宋" w:cs="仿宋" w:hint="eastAsia"/>
          <w:b/>
          <w:bCs/>
          <w:sz w:val="24"/>
          <w:szCs w:val="28"/>
        </w:rPr>
        <w:t>法定代表人授权书</w:t>
      </w:r>
      <w:r>
        <w:rPr>
          <w:rFonts w:ascii="仿宋" w:eastAsia="仿宋" w:hAnsi="仿宋" w:cs="仿宋" w:hint="eastAsia"/>
          <w:bCs/>
          <w:sz w:val="24"/>
          <w:szCs w:val="28"/>
        </w:rPr>
        <w:t>（格式）</w:t>
      </w:r>
    </w:p>
    <w:p w14:paraId="1CA656BB" w14:textId="77777777" w:rsidR="005963B9" w:rsidRDefault="001B0E91">
      <w:pPr>
        <w:topLinePunct/>
        <w:spacing w:line="360" w:lineRule="auto"/>
        <w:ind w:left="562" w:hanging="562"/>
        <w:jc w:val="center"/>
        <w:rPr>
          <w:rFonts w:ascii="仿宋" w:eastAsia="仿宋" w:hAnsi="仿宋" w:cs="仿宋"/>
          <w:b/>
          <w:bCs/>
          <w:sz w:val="22"/>
        </w:rPr>
      </w:pPr>
      <w:r>
        <w:rPr>
          <w:rFonts w:ascii="仿宋" w:eastAsia="仿宋" w:hAnsi="仿宋" w:cs="仿宋" w:hint="eastAsia"/>
          <w:b/>
          <w:bCs/>
          <w:sz w:val="22"/>
        </w:rPr>
        <w:t>法定代表人授权书</w:t>
      </w:r>
    </w:p>
    <w:p w14:paraId="3459F6D0" w14:textId="77777777" w:rsidR="005963B9" w:rsidRDefault="001B0E91">
      <w:pPr>
        <w:pStyle w:val="11"/>
        <w:topLinePunct/>
        <w:spacing w:before="120" w:after="120" w:line="360" w:lineRule="auto"/>
        <w:rPr>
          <w:rFonts w:ascii="仿宋" w:eastAsia="仿宋"/>
          <w:b/>
          <w:bCs/>
          <w:sz w:val="22"/>
          <w:szCs w:val="22"/>
        </w:rPr>
      </w:pPr>
      <w:r>
        <w:rPr>
          <w:rFonts w:ascii="仿宋" w:eastAsia="仿宋" w:hint="eastAsia"/>
          <w:b/>
          <w:sz w:val="22"/>
          <w:szCs w:val="22"/>
        </w:rPr>
        <w:t>陕西顶</w:t>
      </w:r>
      <w:proofErr w:type="gramStart"/>
      <w:r>
        <w:rPr>
          <w:rFonts w:ascii="仿宋" w:eastAsia="仿宋" w:hint="eastAsia"/>
          <w:b/>
          <w:sz w:val="22"/>
          <w:szCs w:val="22"/>
        </w:rPr>
        <w:t>晟</w:t>
      </w:r>
      <w:proofErr w:type="gramEnd"/>
      <w:r>
        <w:rPr>
          <w:rFonts w:ascii="仿宋" w:eastAsia="仿宋" w:hint="eastAsia"/>
          <w:b/>
          <w:sz w:val="22"/>
          <w:szCs w:val="22"/>
        </w:rPr>
        <w:t>招标代理服务有限公司</w:t>
      </w:r>
      <w:r>
        <w:rPr>
          <w:rFonts w:ascii="仿宋" w:eastAsia="仿宋" w:hint="eastAsia"/>
          <w:sz w:val="22"/>
          <w:szCs w:val="22"/>
        </w:rPr>
        <w:t>：</w:t>
      </w:r>
    </w:p>
    <w:p w14:paraId="7A5E49D9" w14:textId="77777777" w:rsidR="005963B9" w:rsidRDefault="001B0E91">
      <w:pPr>
        <w:pStyle w:val="11"/>
        <w:topLinePunct/>
        <w:spacing w:after="120" w:line="360" w:lineRule="auto"/>
        <w:ind w:firstLineChars="200" w:firstLine="440"/>
        <w:rPr>
          <w:rFonts w:ascii="仿宋" w:eastAsia="仿宋"/>
          <w:sz w:val="22"/>
          <w:szCs w:val="22"/>
        </w:rPr>
      </w:pPr>
      <w:r>
        <w:rPr>
          <w:rFonts w:ascii="仿宋" w:eastAsia="仿宋" w:hint="eastAsia"/>
          <w:sz w:val="22"/>
          <w:szCs w:val="22"/>
        </w:rPr>
        <w:t>本授权书声明：注册于</w:t>
      </w:r>
      <w:r>
        <w:rPr>
          <w:rFonts w:ascii="仿宋" w:eastAsia="仿宋" w:hint="eastAsia"/>
          <w:sz w:val="22"/>
          <w:szCs w:val="22"/>
          <w:u w:val="single"/>
        </w:rPr>
        <w:t xml:space="preserve">（登记机关）之（投标人名称） </w:t>
      </w:r>
      <w:r>
        <w:rPr>
          <w:rFonts w:ascii="仿宋" w:eastAsia="仿宋" w:hint="eastAsia"/>
          <w:sz w:val="22"/>
          <w:szCs w:val="22"/>
        </w:rPr>
        <w:t>的法定代表人</w:t>
      </w:r>
      <w:r>
        <w:rPr>
          <w:rFonts w:ascii="仿宋" w:eastAsia="仿宋" w:hint="eastAsia"/>
          <w:sz w:val="22"/>
          <w:szCs w:val="22"/>
          <w:u w:val="single"/>
        </w:rPr>
        <w:t>（姓名、性别）</w:t>
      </w:r>
      <w:r>
        <w:rPr>
          <w:rFonts w:ascii="仿宋" w:eastAsia="仿宋" w:hint="eastAsia"/>
          <w:sz w:val="22"/>
          <w:szCs w:val="22"/>
        </w:rPr>
        <w:t>授权本公司的</w:t>
      </w:r>
      <w:r>
        <w:rPr>
          <w:rFonts w:ascii="仿宋" w:eastAsia="仿宋" w:hint="eastAsia"/>
          <w:sz w:val="22"/>
          <w:szCs w:val="22"/>
          <w:u w:val="single"/>
        </w:rPr>
        <w:t>（授权代表姓名、性别）</w:t>
      </w:r>
      <w:r>
        <w:rPr>
          <w:rFonts w:ascii="仿宋" w:eastAsia="仿宋" w:hint="eastAsia"/>
          <w:sz w:val="22"/>
          <w:szCs w:val="22"/>
        </w:rPr>
        <w:t>为授权代表，就贵方组织的有关</w:t>
      </w:r>
      <w:r>
        <w:rPr>
          <w:rFonts w:ascii="仿宋" w:eastAsia="仿宋" w:hint="eastAsia"/>
          <w:sz w:val="22"/>
          <w:szCs w:val="22"/>
          <w:u w:val="single"/>
        </w:rPr>
        <w:t xml:space="preserve">  项目名称（项目编号）</w:t>
      </w:r>
      <w:r>
        <w:rPr>
          <w:rFonts w:ascii="仿宋" w:eastAsia="仿宋" w:hint="eastAsia"/>
          <w:sz w:val="22"/>
          <w:szCs w:val="22"/>
        </w:rPr>
        <w:t>的投标事务，签署投标文件、开标及评标有关资料，本公司对授权代表签署的所有资料承担全部法律责任。</w:t>
      </w:r>
    </w:p>
    <w:p w14:paraId="0E440431" w14:textId="77777777" w:rsidR="005963B9" w:rsidRDefault="001B0E91">
      <w:pPr>
        <w:pStyle w:val="11"/>
        <w:topLinePunct/>
        <w:spacing w:after="120" w:line="360" w:lineRule="auto"/>
        <w:ind w:firstLine="440"/>
        <w:rPr>
          <w:rFonts w:ascii="仿宋" w:eastAsia="仿宋"/>
          <w:sz w:val="22"/>
          <w:szCs w:val="22"/>
        </w:rPr>
      </w:pPr>
      <w:r>
        <w:rPr>
          <w:rFonts w:ascii="仿宋" w:eastAsia="仿宋" w:hint="eastAsia"/>
          <w:sz w:val="22"/>
          <w:szCs w:val="22"/>
        </w:rPr>
        <w:t>投标人：</w:t>
      </w:r>
      <w:r>
        <w:rPr>
          <w:rFonts w:ascii="仿宋" w:eastAsia="仿宋" w:hint="eastAsia"/>
          <w:sz w:val="22"/>
          <w:szCs w:val="22"/>
          <w:u w:val="single"/>
        </w:rPr>
        <w:t xml:space="preserve">  （加盖公章）         </w:t>
      </w:r>
      <w:r>
        <w:rPr>
          <w:rFonts w:ascii="仿宋" w:eastAsia="仿宋" w:hint="eastAsia"/>
          <w:sz w:val="22"/>
          <w:szCs w:val="22"/>
        </w:rPr>
        <w:t xml:space="preserve">   法定代表人（签字/盖章）：</w:t>
      </w:r>
    </w:p>
    <w:p w14:paraId="6261971A" w14:textId="77777777" w:rsidR="005963B9" w:rsidRDefault="001B0E91">
      <w:pPr>
        <w:pStyle w:val="11"/>
        <w:topLinePunct/>
        <w:spacing w:after="120" w:line="360" w:lineRule="auto"/>
        <w:ind w:firstLine="440"/>
        <w:rPr>
          <w:rFonts w:ascii="仿宋" w:eastAsia="仿宋"/>
          <w:sz w:val="22"/>
          <w:szCs w:val="22"/>
          <w:u w:val="single"/>
        </w:rPr>
      </w:pPr>
      <w:r>
        <w:rPr>
          <w:rFonts w:ascii="仿宋" w:eastAsia="仿宋" w:hint="eastAsia"/>
          <w:sz w:val="22"/>
          <w:szCs w:val="22"/>
        </w:rPr>
        <w:t>授权代表（签字/盖章）：</w:t>
      </w:r>
      <w:r>
        <w:rPr>
          <w:rFonts w:ascii="仿宋" w:eastAsia="仿宋" w:hint="eastAsia"/>
          <w:sz w:val="22"/>
          <w:szCs w:val="22"/>
          <w:u w:val="single"/>
        </w:rPr>
        <w:t xml:space="preserve">       </w:t>
      </w:r>
      <w:r>
        <w:rPr>
          <w:rFonts w:ascii="仿宋" w:eastAsia="仿宋" w:hint="eastAsia"/>
          <w:sz w:val="22"/>
          <w:szCs w:val="22"/>
        </w:rPr>
        <w:t>性别：</w:t>
      </w:r>
      <w:r>
        <w:rPr>
          <w:rFonts w:ascii="仿宋" w:eastAsia="仿宋" w:hint="eastAsia"/>
          <w:sz w:val="22"/>
          <w:szCs w:val="22"/>
          <w:u w:val="single"/>
        </w:rPr>
        <w:t xml:space="preserve">     </w:t>
      </w:r>
      <w:r>
        <w:rPr>
          <w:rFonts w:ascii="仿宋" w:eastAsia="仿宋" w:hint="eastAsia"/>
          <w:sz w:val="22"/>
          <w:szCs w:val="22"/>
        </w:rPr>
        <w:t>职务：</w:t>
      </w:r>
      <w:r>
        <w:rPr>
          <w:rFonts w:ascii="仿宋" w:eastAsia="仿宋" w:hint="eastAsia"/>
          <w:sz w:val="22"/>
          <w:szCs w:val="22"/>
          <w:u w:val="single"/>
        </w:rPr>
        <w:t xml:space="preserve">      </w:t>
      </w:r>
    </w:p>
    <w:p w14:paraId="54EEAF57" w14:textId="77777777" w:rsidR="005963B9" w:rsidRDefault="001B0E91" w:rsidP="001B0E91">
      <w:pPr>
        <w:topLinePunct/>
        <w:spacing w:line="360" w:lineRule="auto"/>
        <w:ind w:leftChars="243" w:left="499" w:hangingChars="28" w:hanging="62"/>
        <w:jc w:val="left"/>
        <w:rPr>
          <w:rFonts w:ascii="仿宋" w:eastAsia="仿宋" w:hAnsi="仿宋" w:cs="仿宋"/>
          <w:sz w:val="22"/>
          <w:szCs w:val="22"/>
          <w:u w:val="single"/>
        </w:rPr>
      </w:pPr>
      <w:r>
        <w:rPr>
          <w:rFonts w:ascii="仿宋" w:eastAsia="仿宋" w:hAnsi="仿宋" w:cs="仿宋" w:hint="eastAsia"/>
          <w:sz w:val="22"/>
          <w:szCs w:val="22"/>
        </w:rPr>
        <w:t>联系地址：</w:t>
      </w:r>
      <w:r>
        <w:rPr>
          <w:rFonts w:ascii="仿宋" w:eastAsia="仿宋" w:hAnsi="仿宋" w:cs="仿宋" w:hint="eastAsia"/>
          <w:bCs/>
          <w:sz w:val="22"/>
          <w:szCs w:val="22"/>
          <w:u w:val="single"/>
        </w:rPr>
        <w:t xml:space="preserve">                  </w:t>
      </w:r>
    </w:p>
    <w:p w14:paraId="63C96FD9" w14:textId="77777777" w:rsidR="005963B9" w:rsidRDefault="001B0E91">
      <w:pPr>
        <w:pStyle w:val="11"/>
        <w:topLinePunct/>
        <w:spacing w:after="120" w:line="360" w:lineRule="auto"/>
        <w:ind w:firstLine="440"/>
        <w:rPr>
          <w:rFonts w:ascii="仿宋" w:eastAsia="仿宋"/>
          <w:b/>
          <w:sz w:val="22"/>
          <w:szCs w:val="22"/>
          <w:u w:val="single"/>
        </w:rPr>
      </w:pPr>
      <w:r>
        <w:rPr>
          <w:rFonts w:ascii="仿宋" w:eastAsia="仿宋" w:hint="eastAsia"/>
          <w:sz w:val="22"/>
          <w:szCs w:val="22"/>
        </w:rPr>
        <w:t>手机电话：</w:t>
      </w:r>
      <w:r>
        <w:rPr>
          <w:rFonts w:ascii="仿宋" w:eastAsia="仿宋" w:hint="eastAsia"/>
          <w:sz w:val="22"/>
          <w:szCs w:val="22"/>
          <w:u w:val="single"/>
        </w:rPr>
        <w:t xml:space="preserve">         </w:t>
      </w:r>
      <w:r>
        <w:rPr>
          <w:rFonts w:ascii="仿宋" w:eastAsia="仿宋" w:hint="eastAsia"/>
          <w:sz w:val="22"/>
          <w:szCs w:val="22"/>
        </w:rPr>
        <w:t xml:space="preserve"> 座机电话：</w:t>
      </w:r>
      <w:r>
        <w:rPr>
          <w:rFonts w:ascii="仿宋" w:eastAsia="仿宋" w:hint="eastAsia"/>
          <w:sz w:val="22"/>
          <w:szCs w:val="22"/>
          <w:u w:val="single"/>
        </w:rPr>
        <w:t xml:space="preserve">           </w:t>
      </w:r>
    </w:p>
    <w:p w14:paraId="41D4D077" w14:textId="77777777" w:rsidR="005963B9" w:rsidRDefault="005963B9">
      <w:pPr>
        <w:spacing w:line="360" w:lineRule="auto"/>
        <w:rPr>
          <w:rFonts w:ascii="仿宋" w:eastAsia="仿宋" w:hAnsi="仿宋" w:cs="仿宋"/>
          <w:sz w:val="22"/>
          <w:szCs w:val="22"/>
        </w:rPr>
      </w:pPr>
    </w:p>
    <w:p w14:paraId="1C4E5001" w14:textId="77777777" w:rsidR="005963B9" w:rsidRDefault="001B0E91">
      <w:pPr>
        <w:pStyle w:val="11"/>
        <w:topLinePunct/>
        <w:spacing w:after="120" w:line="360" w:lineRule="auto"/>
        <w:jc w:val="center"/>
        <w:rPr>
          <w:rFonts w:ascii="仿宋" w:eastAsia="仿宋"/>
          <w:sz w:val="22"/>
          <w:szCs w:val="22"/>
        </w:rPr>
      </w:pPr>
      <w:r>
        <w:rPr>
          <w:rFonts w:ascii="仿宋" w:eastAsia="仿宋" w:hint="eastAsia"/>
          <w:sz w:val="22"/>
          <w:szCs w:val="22"/>
        </w:rPr>
        <w:t>附法定代表人及授权代表身份证正反面复印件（或扫描件）</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9"/>
        <w:gridCol w:w="4289"/>
      </w:tblGrid>
      <w:tr w:rsidR="005963B9" w14:paraId="62A0A186" w14:textId="77777777">
        <w:trPr>
          <w:cantSplit/>
          <w:trHeight w:val="3765"/>
          <w:jc w:val="center"/>
        </w:trPr>
        <w:tc>
          <w:tcPr>
            <w:tcW w:w="4289" w:type="dxa"/>
            <w:tcBorders>
              <w:top w:val="single" w:sz="4" w:space="0" w:color="auto"/>
              <w:left w:val="single" w:sz="4" w:space="0" w:color="auto"/>
              <w:right w:val="single" w:sz="4" w:space="0" w:color="auto"/>
            </w:tcBorders>
            <w:vAlign w:val="center"/>
          </w:tcPr>
          <w:p w14:paraId="036009FD" w14:textId="77777777" w:rsidR="005963B9" w:rsidRDefault="001B0E91">
            <w:pPr>
              <w:topLinePunct/>
              <w:spacing w:line="360" w:lineRule="auto"/>
              <w:jc w:val="center"/>
              <w:rPr>
                <w:rFonts w:ascii="仿宋" w:eastAsia="仿宋" w:hAnsi="仿宋" w:cs="仿宋"/>
                <w:sz w:val="22"/>
                <w:szCs w:val="22"/>
              </w:rPr>
            </w:pPr>
            <w:r>
              <w:rPr>
                <w:rFonts w:ascii="仿宋" w:eastAsia="仿宋" w:hAnsi="仿宋" w:cs="仿宋" w:hint="eastAsia"/>
                <w:sz w:val="22"/>
                <w:szCs w:val="22"/>
              </w:rPr>
              <w:t>法定代表人身份证</w:t>
            </w:r>
          </w:p>
          <w:p w14:paraId="166BD74D" w14:textId="77777777" w:rsidR="005963B9" w:rsidRDefault="001B0E91">
            <w:pPr>
              <w:topLinePunct/>
              <w:spacing w:line="360" w:lineRule="auto"/>
              <w:jc w:val="center"/>
              <w:rPr>
                <w:rFonts w:ascii="仿宋" w:eastAsia="仿宋" w:hAnsi="仿宋" w:cs="仿宋"/>
                <w:sz w:val="22"/>
                <w:szCs w:val="22"/>
              </w:rPr>
            </w:pPr>
            <w:r>
              <w:rPr>
                <w:rFonts w:ascii="仿宋" w:eastAsia="仿宋" w:hAnsi="仿宋" w:cs="仿宋" w:hint="eastAsia"/>
                <w:sz w:val="22"/>
                <w:szCs w:val="22"/>
              </w:rPr>
              <w:t>正反面复印件（或扫描件）</w:t>
            </w:r>
          </w:p>
        </w:tc>
        <w:tc>
          <w:tcPr>
            <w:tcW w:w="4289" w:type="dxa"/>
            <w:tcBorders>
              <w:top w:val="single" w:sz="4" w:space="0" w:color="auto"/>
              <w:left w:val="single" w:sz="4" w:space="0" w:color="auto"/>
              <w:right w:val="single" w:sz="4" w:space="0" w:color="auto"/>
            </w:tcBorders>
            <w:vAlign w:val="center"/>
          </w:tcPr>
          <w:p w14:paraId="422F54C7" w14:textId="77777777" w:rsidR="005963B9" w:rsidRDefault="001B0E91">
            <w:pPr>
              <w:topLinePunct/>
              <w:spacing w:line="360" w:lineRule="auto"/>
              <w:jc w:val="center"/>
              <w:rPr>
                <w:rFonts w:ascii="仿宋" w:eastAsia="仿宋" w:hAnsi="仿宋" w:cs="仿宋"/>
                <w:sz w:val="22"/>
                <w:szCs w:val="22"/>
              </w:rPr>
            </w:pPr>
            <w:r>
              <w:rPr>
                <w:rFonts w:ascii="仿宋" w:eastAsia="仿宋" w:hAnsi="仿宋" w:cs="仿宋" w:hint="eastAsia"/>
                <w:sz w:val="22"/>
                <w:szCs w:val="22"/>
              </w:rPr>
              <w:t>授权代表身份证</w:t>
            </w:r>
          </w:p>
          <w:p w14:paraId="2CD42BCA" w14:textId="77777777" w:rsidR="005963B9" w:rsidRDefault="001B0E91">
            <w:pPr>
              <w:topLinePunct/>
              <w:spacing w:line="360" w:lineRule="auto"/>
              <w:jc w:val="center"/>
              <w:rPr>
                <w:rFonts w:ascii="仿宋" w:eastAsia="仿宋" w:hAnsi="仿宋" w:cs="仿宋"/>
                <w:sz w:val="22"/>
                <w:szCs w:val="22"/>
              </w:rPr>
            </w:pPr>
            <w:r>
              <w:rPr>
                <w:rFonts w:ascii="仿宋" w:eastAsia="仿宋" w:hAnsi="仿宋" w:cs="仿宋" w:hint="eastAsia"/>
                <w:sz w:val="22"/>
                <w:szCs w:val="22"/>
              </w:rPr>
              <w:t>正反面复印件（或扫描件）</w:t>
            </w:r>
          </w:p>
        </w:tc>
      </w:tr>
    </w:tbl>
    <w:p w14:paraId="476173E9" w14:textId="77777777" w:rsidR="005963B9" w:rsidRDefault="005963B9">
      <w:pPr>
        <w:topLinePunct/>
        <w:spacing w:line="360" w:lineRule="auto"/>
        <w:jc w:val="left"/>
        <w:rPr>
          <w:rFonts w:ascii="仿宋" w:eastAsia="仿宋" w:hAnsi="仿宋" w:cs="仿宋"/>
          <w:b/>
          <w:bCs/>
          <w:sz w:val="22"/>
        </w:rPr>
        <w:sectPr w:rsidR="005963B9">
          <w:pgSz w:w="11906" w:h="16838"/>
          <w:pgMar w:top="1440" w:right="1797" w:bottom="1440" w:left="1797" w:header="851" w:footer="992" w:gutter="0"/>
          <w:cols w:space="425"/>
          <w:docGrid w:linePitch="312"/>
        </w:sectPr>
      </w:pPr>
    </w:p>
    <w:p w14:paraId="00A89082" w14:textId="77777777" w:rsidR="005963B9" w:rsidRDefault="001B0E91">
      <w:pPr>
        <w:pStyle w:val="11"/>
        <w:topLinePunct/>
        <w:spacing w:after="120" w:line="360" w:lineRule="auto"/>
        <w:rPr>
          <w:rFonts w:ascii="仿宋" w:eastAsia="仿宋"/>
          <w:sz w:val="22"/>
        </w:rPr>
      </w:pPr>
      <w:r>
        <w:rPr>
          <w:rFonts w:ascii="仿宋" w:eastAsia="仿宋" w:hint="eastAsia"/>
          <w:b/>
          <w:bCs/>
          <w:sz w:val="24"/>
        </w:rPr>
        <w:t>3.2.3未被列入“信用中国”及“中国政府采购网”失信行为记录</w:t>
      </w:r>
    </w:p>
    <w:p w14:paraId="5DBC7D0D" w14:textId="77777777" w:rsidR="005963B9" w:rsidRDefault="001B0E91">
      <w:pPr>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未被列入“信用中国”及“中国政府采购网”失信行为记录是指投标人主体未被列入失信行为记录名单，并无较大数额罚款。</w:t>
      </w:r>
    </w:p>
    <w:p w14:paraId="231653E9" w14:textId="77777777" w:rsidR="005963B9" w:rsidRDefault="001B0E91">
      <w:pPr>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具体查询如下：</w:t>
      </w:r>
    </w:p>
    <w:p w14:paraId="2A9DDE13" w14:textId="77777777" w:rsidR="005963B9" w:rsidRDefault="001B0E91">
      <w:pPr>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1）投标人主体通过“信用中国”网站（www.creditchina.gov.cn）、中国政府采购网（www.ccgp.gov.cn）的信用信息查询无失信行为记录；</w:t>
      </w:r>
    </w:p>
    <w:p w14:paraId="055D3CDF" w14:textId="77777777" w:rsidR="005963B9" w:rsidRDefault="001B0E91">
      <w:pPr>
        <w:topLinePunct/>
        <w:spacing w:line="360" w:lineRule="auto"/>
        <w:ind w:firstLineChars="200" w:firstLine="440"/>
        <w:jc w:val="left"/>
        <w:rPr>
          <w:rFonts w:ascii="仿宋" w:eastAsia="仿宋" w:hAnsi="仿宋" w:cs="仿宋"/>
          <w:kern w:val="0"/>
          <w:sz w:val="22"/>
          <w:u w:val="single"/>
        </w:rPr>
      </w:pPr>
      <w:r>
        <w:rPr>
          <w:rFonts w:ascii="仿宋" w:eastAsia="仿宋" w:hAnsi="仿宋" w:cs="仿宋" w:hint="eastAsia"/>
          <w:kern w:val="0"/>
          <w:sz w:val="22"/>
        </w:rPr>
        <w:t>2）</w:t>
      </w:r>
      <w:r>
        <w:rPr>
          <w:rFonts w:ascii="仿宋" w:eastAsia="仿宋" w:hAnsi="仿宋" w:cs="仿宋" w:hint="eastAsia"/>
          <w:kern w:val="0"/>
          <w:sz w:val="22"/>
          <w:u w:val="single"/>
        </w:rPr>
        <w:t>查询时间：获取招标文件之日至本项目资格审查之前</w:t>
      </w:r>
      <w:r>
        <w:rPr>
          <w:rFonts w:ascii="仿宋" w:eastAsia="仿宋" w:hAnsi="仿宋" w:cs="仿宋" w:hint="eastAsia"/>
          <w:kern w:val="0"/>
          <w:sz w:val="22"/>
        </w:rPr>
        <w:t>；</w:t>
      </w:r>
    </w:p>
    <w:p w14:paraId="64F4F2CD" w14:textId="77777777" w:rsidR="005963B9" w:rsidRDefault="001B0E91">
      <w:pPr>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3）证据留存的方式：</w:t>
      </w:r>
    </w:p>
    <w:p w14:paraId="2413A0BB" w14:textId="77777777" w:rsidR="005963B9" w:rsidRDefault="001B0E91">
      <w:pPr>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u w:val="single"/>
        </w:rPr>
        <w:t>“信用中国”查询后下载完整信用信息报告</w:t>
      </w:r>
      <w:r>
        <w:rPr>
          <w:rFonts w:ascii="仿宋" w:eastAsia="仿宋" w:hAnsi="仿宋" w:cs="仿宋" w:hint="eastAsia"/>
          <w:kern w:val="0"/>
          <w:sz w:val="22"/>
        </w:rPr>
        <w:t>。</w:t>
      </w:r>
    </w:p>
    <w:p w14:paraId="2009DBE2" w14:textId="77777777" w:rsidR="005963B9" w:rsidRDefault="001B0E91">
      <w:pPr>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u w:val="single"/>
        </w:rPr>
        <w:t>“中国政府采购网”查询政府采购严重违法失信行为记录名单 网页截图</w:t>
      </w:r>
      <w:r>
        <w:rPr>
          <w:rFonts w:ascii="仿宋" w:eastAsia="仿宋" w:hAnsi="仿宋" w:cs="仿宋" w:hint="eastAsia"/>
          <w:kern w:val="0"/>
          <w:sz w:val="22"/>
        </w:rPr>
        <w:t>。</w:t>
      </w:r>
    </w:p>
    <w:p w14:paraId="35453E8D" w14:textId="77777777" w:rsidR="005963B9" w:rsidRDefault="001B0E91">
      <w:pPr>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4）使用规则</w:t>
      </w:r>
    </w:p>
    <w:p w14:paraId="3C7D6BB5" w14:textId="77777777" w:rsidR="005963B9" w:rsidRDefault="001B0E91">
      <w:pPr>
        <w:topLinePunct/>
        <w:spacing w:line="360" w:lineRule="auto"/>
        <w:ind w:firstLineChars="200" w:firstLine="440"/>
        <w:jc w:val="left"/>
        <w:rPr>
          <w:rFonts w:ascii="仿宋" w:eastAsia="仿宋" w:hAnsi="仿宋" w:cs="仿宋"/>
          <w:kern w:val="0"/>
          <w:sz w:val="22"/>
        </w:rPr>
      </w:pPr>
      <w:r>
        <w:rPr>
          <w:rFonts w:ascii="仿宋" w:eastAsia="仿宋" w:hAnsi="仿宋" w:cs="仿宋" w:hint="eastAsia"/>
          <w:kern w:val="0"/>
          <w:sz w:val="22"/>
        </w:rPr>
        <w:t>采购人或者采购代理机构将对投标人信用记录进行甄别，对列入失信行为记录名单或存在较大数额罚款等情形的投标人，其投标将被拒绝。</w:t>
      </w:r>
    </w:p>
    <w:p w14:paraId="3299D958" w14:textId="77777777" w:rsidR="005963B9" w:rsidRDefault="005963B9">
      <w:pPr>
        <w:pStyle w:val="aa"/>
        <w:spacing w:line="360" w:lineRule="auto"/>
        <w:rPr>
          <w:rFonts w:ascii="仿宋" w:eastAsia="仿宋" w:hAnsi="仿宋" w:cs="仿宋"/>
        </w:rPr>
      </w:pPr>
    </w:p>
    <w:p w14:paraId="5333CF99" w14:textId="77777777" w:rsidR="005963B9" w:rsidRDefault="005963B9">
      <w:pPr>
        <w:spacing w:line="360" w:lineRule="auto"/>
        <w:rPr>
          <w:rFonts w:ascii="仿宋" w:eastAsia="仿宋" w:hAnsi="仿宋" w:cs="仿宋"/>
        </w:rPr>
      </w:pPr>
    </w:p>
    <w:p w14:paraId="05AFF721" w14:textId="77777777" w:rsidR="005963B9" w:rsidRDefault="005963B9">
      <w:pPr>
        <w:topLinePunct/>
        <w:spacing w:line="360" w:lineRule="auto"/>
        <w:jc w:val="left"/>
        <w:rPr>
          <w:rFonts w:ascii="仿宋" w:eastAsia="仿宋" w:hAnsi="仿宋" w:cs="仿宋"/>
        </w:rPr>
      </w:pPr>
    </w:p>
    <w:p w14:paraId="4AA85899" w14:textId="77777777" w:rsidR="005963B9" w:rsidRDefault="005963B9">
      <w:pPr>
        <w:spacing w:line="360" w:lineRule="auto"/>
        <w:rPr>
          <w:rFonts w:ascii="仿宋" w:eastAsia="仿宋" w:hAnsi="仿宋" w:cs="仿宋"/>
        </w:rPr>
        <w:sectPr w:rsidR="005963B9">
          <w:headerReference w:type="default" r:id="rId17"/>
          <w:headerReference w:type="first" r:id="rId18"/>
          <w:pgSz w:w="11906" w:h="16838"/>
          <w:pgMar w:top="1418" w:right="1797" w:bottom="1418" w:left="1797" w:header="851" w:footer="992" w:gutter="0"/>
          <w:cols w:space="720"/>
          <w:titlePg/>
          <w:docGrid w:linePitch="312"/>
        </w:sectPr>
      </w:pPr>
    </w:p>
    <w:p w14:paraId="375BB47B" w14:textId="77777777" w:rsidR="005963B9" w:rsidRDefault="001B0E91">
      <w:pPr>
        <w:topLinePunct/>
        <w:snapToGrid w:val="0"/>
        <w:spacing w:line="360" w:lineRule="auto"/>
        <w:contextualSpacing/>
        <w:jc w:val="left"/>
        <w:rPr>
          <w:rFonts w:ascii="仿宋" w:eastAsia="仿宋" w:hAnsi="仿宋" w:cs="仿宋"/>
          <w:b/>
          <w:bCs/>
          <w:sz w:val="32"/>
          <w:szCs w:val="32"/>
        </w:rPr>
      </w:pPr>
      <w:r>
        <w:rPr>
          <w:rFonts w:ascii="仿宋" w:eastAsia="仿宋" w:hAnsi="仿宋" w:cs="仿宋" w:hint="eastAsia"/>
          <w:b/>
          <w:bCs/>
          <w:sz w:val="32"/>
          <w:szCs w:val="32"/>
        </w:rPr>
        <w:t>4.落实政府采购政策的证明材料</w:t>
      </w:r>
    </w:p>
    <w:p w14:paraId="5427B6C9" w14:textId="77777777" w:rsidR="005963B9" w:rsidRDefault="005963B9">
      <w:pPr>
        <w:spacing w:line="360" w:lineRule="auto"/>
        <w:rPr>
          <w:rFonts w:ascii="仿宋" w:eastAsia="仿宋" w:hAnsi="仿宋" w:cs="仿宋"/>
        </w:rPr>
      </w:pPr>
    </w:p>
    <w:p w14:paraId="129C30A3" w14:textId="77777777" w:rsidR="005963B9" w:rsidRDefault="001B0E91">
      <w:pPr>
        <w:topLinePunct/>
        <w:snapToGrid w:val="0"/>
        <w:spacing w:line="360" w:lineRule="auto"/>
        <w:ind w:firstLineChars="200" w:firstLine="440"/>
        <w:contextualSpacing/>
        <w:jc w:val="left"/>
        <w:rPr>
          <w:rFonts w:ascii="仿宋" w:eastAsia="仿宋" w:hAnsi="仿宋" w:cs="仿宋"/>
          <w:bCs/>
          <w:sz w:val="22"/>
          <w:szCs w:val="22"/>
        </w:rPr>
      </w:pPr>
      <w:r>
        <w:rPr>
          <w:rFonts w:ascii="仿宋" w:eastAsia="仿宋" w:hAnsi="仿宋" w:cs="仿宋" w:hint="eastAsia"/>
          <w:bCs/>
          <w:sz w:val="22"/>
          <w:szCs w:val="22"/>
        </w:rPr>
        <w:t>符合政府采购政策扶持的投标人，按照政策规定的格式及要求提供声明函，并对声明函的真实性、有效性负责。提供声明</w:t>
      </w:r>
      <w:proofErr w:type="gramStart"/>
      <w:r>
        <w:rPr>
          <w:rFonts w:ascii="仿宋" w:eastAsia="仿宋" w:hAnsi="仿宋" w:cs="仿宋" w:hint="eastAsia"/>
          <w:bCs/>
          <w:sz w:val="22"/>
          <w:szCs w:val="22"/>
        </w:rPr>
        <w:t>函内容</w:t>
      </w:r>
      <w:proofErr w:type="gramEnd"/>
      <w:r>
        <w:rPr>
          <w:rFonts w:ascii="仿宋" w:eastAsia="仿宋" w:hAnsi="仿宋" w:cs="仿宋" w:hint="eastAsia"/>
          <w:bCs/>
          <w:sz w:val="22"/>
          <w:szCs w:val="22"/>
        </w:rPr>
        <w:t>不实的，属于提供虚假材料谋取中标、成交。</w:t>
      </w:r>
    </w:p>
    <w:p w14:paraId="0D029B1C" w14:textId="77777777" w:rsidR="005963B9" w:rsidRDefault="001B0E91">
      <w:pPr>
        <w:topLinePunct/>
        <w:snapToGrid w:val="0"/>
        <w:spacing w:line="360" w:lineRule="auto"/>
        <w:ind w:firstLineChars="200" w:firstLine="440"/>
        <w:contextualSpacing/>
        <w:jc w:val="left"/>
        <w:rPr>
          <w:rFonts w:ascii="仿宋" w:eastAsia="仿宋" w:hAnsi="仿宋" w:cs="仿宋"/>
          <w:b/>
          <w:sz w:val="22"/>
          <w:szCs w:val="22"/>
        </w:rPr>
        <w:sectPr w:rsidR="005963B9">
          <w:headerReference w:type="first" r:id="rId19"/>
          <w:pgSz w:w="11906" w:h="16838"/>
          <w:pgMar w:top="1418" w:right="1797" w:bottom="1418" w:left="1797" w:header="851" w:footer="850" w:gutter="0"/>
          <w:cols w:space="720"/>
          <w:docGrid w:linePitch="312"/>
        </w:sectPr>
      </w:pPr>
      <w:r>
        <w:rPr>
          <w:rFonts w:ascii="仿宋" w:eastAsia="仿宋" w:hAnsi="仿宋" w:cs="仿宋" w:hint="eastAsia"/>
          <w:bCs/>
          <w:sz w:val="22"/>
          <w:szCs w:val="22"/>
        </w:rPr>
        <w:t>具体落实政府采购相关政策详见招标文件“第二部分”政策功能。</w:t>
      </w:r>
    </w:p>
    <w:bookmarkEnd w:id="362"/>
    <w:p w14:paraId="380535FF" w14:textId="77777777" w:rsidR="005963B9" w:rsidRDefault="001B0E91">
      <w:pPr>
        <w:spacing w:line="360" w:lineRule="auto"/>
        <w:jc w:val="left"/>
        <w:rPr>
          <w:rFonts w:ascii="仿宋" w:eastAsia="仿宋" w:hAnsi="仿宋" w:cs="仿宋"/>
          <w:b/>
          <w:bCs/>
          <w:sz w:val="28"/>
          <w:szCs w:val="32"/>
        </w:rPr>
      </w:pPr>
      <w:r>
        <w:rPr>
          <w:rFonts w:ascii="仿宋" w:eastAsia="仿宋" w:hAnsi="仿宋" w:cs="仿宋" w:hint="eastAsia"/>
          <w:b/>
          <w:sz w:val="28"/>
          <w:szCs w:val="32"/>
        </w:rPr>
        <w:t>5.</w:t>
      </w:r>
      <w:r>
        <w:rPr>
          <w:rFonts w:ascii="仿宋" w:eastAsia="仿宋" w:hAnsi="仿宋" w:cs="仿宋" w:hint="eastAsia"/>
          <w:b/>
          <w:bCs/>
          <w:sz w:val="28"/>
          <w:szCs w:val="32"/>
        </w:rPr>
        <w:t>响应偏离表</w:t>
      </w:r>
    </w:p>
    <w:p w14:paraId="3AF553A6" w14:textId="77777777" w:rsidR="005963B9" w:rsidRDefault="001B0E91">
      <w:pPr>
        <w:spacing w:beforeLines="50" w:before="120" w:afterLines="50" w:after="120" w:line="360" w:lineRule="auto"/>
        <w:jc w:val="left"/>
        <w:rPr>
          <w:rFonts w:ascii="仿宋" w:eastAsia="仿宋" w:hAnsi="仿宋" w:cs="仿宋"/>
          <w:b/>
          <w:bCs/>
          <w:sz w:val="28"/>
          <w:szCs w:val="36"/>
        </w:rPr>
      </w:pPr>
      <w:r>
        <w:rPr>
          <w:rFonts w:ascii="仿宋" w:eastAsia="仿宋" w:hAnsi="仿宋" w:cs="仿宋" w:hint="eastAsia"/>
          <w:b/>
          <w:bCs/>
          <w:sz w:val="28"/>
          <w:szCs w:val="36"/>
        </w:rPr>
        <w:t>5.1 技术要求响应偏离表</w:t>
      </w:r>
    </w:p>
    <w:p w14:paraId="7096E33D" w14:textId="77777777" w:rsidR="005963B9" w:rsidRDefault="001B0E91">
      <w:pPr>
        <w:spacing w:beforeLines="50" w:before="120" w:afterLines="50" w:after="120" w:line="360" w:lineRule="auto"/>
        <w:jc w:val="center"/>
        <w:rPr>
          <w:rFonts w:ascii="仿宋" w:eastAsia="仿宋" w:hAnsi="仿宋" w:cs="仿宋"/>
          <w:b/>
          <w:bCs/>
          <w:sz w:val="32"/>
          <w:szCs w:val="36"/>
        </w:rPr>
      </w:pPr>
      <w:r>
        <w:rPr>
          <w:rFonts w:ascii="仿宋" w:eastAsia="仿宋" w:hAnsi="仿宋" w:cs="仿宋" w:hint="eastAsia"/>
          <w:b/>
          <w:bCs/>
          <w:sz w:val="32"/>
          <w:szCs w:val="36"/>
        </w:rPr>
        <w:t>技术要求响应偏离表</w:t>
      </w:r>
    </w:p>
    <w:p w14:paraId="6798967D" w14:textId="77777777" w:rsidR="005963B9" w:rsidRDefault="001B0E91">
      <w:pPr>
        <w:spacing w:line="360" w:lineRule="auto"/>
        <w:rPr>
          <w:rFonts w:ascii="仿宋" w:eastAsia="仿宋" w:hAnsi="仿宋" w:cs="仿宋"/>
          <w:bCs/>
          <w:kern w:val="0"/>
          <w:sz w:val="22"/>
          <w:szCs w:val="22"/>
        </w:rPr>
      </w:pPr>
      <w:r>
        <w:rPr>
          <w:rFonts w:ascii="仿宋" w:eastAsia="仿宋" w:hAnsi="仿宋" w:cs="仿宋" w:hint="eastAsia"/>
          <w:bCs/>
          <w:kern w:val="0"/>
          <w:sz w:val="22"/>
          <w:szCs w:val="22"/>
        </w:rPr>
        <w:t>项目编号：</w:t>
      </w:r>
    </w:p>
    <w:p w14:paraId="63D23903" w14:textId="77777777" w:rsidR="005963B9" w:rsidRDefault="001B0E91">
      <w:pPr>
        <w:spacing w:line="360" w:lineRule="auto"/>
        <w:rPr>
          <w:rFonts w:ascii="仿宋" w:eastAsia="仿宋" w:hAnsi="仿宋" w:cs="仿宋"/>
          <w:sz w:val="22"/>
          <w:szCs w:val="22"/>
        </w:rPr>
      </w:pPr>
      <w:r>
        <w:rPr>
          <w:rFonts w:ascii="仿宋" w:eastAsia="仿宋" w:hAnsi="仿宋" w:cs="仿宋" w:hint="eastAsia"/>
          <w:sz w:val="22"/>
          <w:szCs w:val="22"/>
        </w:rPr>
        <w:t>投 标 人：</w:t>
      </w:r>
    </w:p>
    <w:tbl>
      <w:tblPr>
        <w:tblW w:w="839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68"/>
        <w:gridCol w:w="2479"/>
        <w:gridCol w:w="2479"/>
        <w:gridCol w:w="1240"/>
        <w:gridCol w:w="1226"/>
      </w:tblGrid>
      <w:tr w:rsidR="005963B9" w14:paraId="6C153757" w14:textId="77777777">
        <w:trPr>
          <w:trHeight w:val="20"/>
          <w:jc w:val="center"/>
        </w:trPr>
        <w:tc>
          <w:tcPr>
            <w:tcW w:w="968" w:type="dxa"/>
            <w:tcMar>
              <w:top w:w="57" w:type="dxa"/>
              <w:left w:w="57" w:type="dxa"/>
              <w:bottom w:w="57" w:type="dxa"/>
              <w:right w:w="57" w:type="dxa"/>
            </w:tcMar>
            <w:vAlign w:val="center"/>
          </w:tcPr>
          <w:p w14:paraId="12E20EBF" w14:textId="77777777" w:rsidR="005963B9" w:rsidRDefault="001B0E91">
            <w:pPr>
              <w:adjustRightInd w:val="0"/>
              <w:snapToGrid w:val="0"/>
              <w:spacing w:line="360" w:lineRule="auto"/>
              <w:jc w:val="center"/>
              <w:rPr>
                <w:rFonts w:ascii="仿宋" w:eastAsia="仿宋" w:hAnsi="仿宋" w:cs="仿宋"/>
                <w:b/>
                <w:sz w:val="22"/>
                <w:szCs w:val="22"/>
              </w:rPr>
            </w:pPr>
            <w:r>
              <w:rPr>
                <w:rFonts w:ascii="仿宋" w:eastAsia="仿宋" w:hAnsi="仿宋" w:cs="仿宋" w:hint="eastAsia"/>
                <w:b/>
                <w:sz w:val="22"/>
                <w:szCs w:val="22"/>
              </w:rPr>
              <w:t>编号</w:t>
            </w:r>
          </w:p>
        </w:tc>
        <w:tc>
          <w:tcPr>
            <w:tcW w:w="2479" w:type="dxa"/>
            <w:tcMar>
              <w:top w:w="57" w:type="dxa"/>
              <w:left w:w="57" w:type="dxa"/>
              <w:bottom w:w="57" w:type="dxa"/>
              <w:right w:w="57" w:type="dxa"/>
            </w:tcMar>
            <w:vAlign w:val="center"/>
          </w:tcPr>
          <w:p w14:paraId="055C6306" w14:textId="77777777" w:rsidR="005963B9" w:rsidRDefault="001B0E91">
            <w:pPr>
              <w:adjustRightInd w:val="0"/>
              <w:snapToGrid w:val="0"/>
              <w:spacing w:line="360" w:lineRule="auto"/>
              <w:jc w:val="center"/>
              <w:rPr>
                <w:rFonts w:ascii="仿宋" w:eastAsia="仿宋" w:hAnsi="仿宋" w:cs="仿宋"/>
                <w:b/>
                <w:sz w:val="22"/>
                <w:szCs w:val="22"/>
              </w:rPr>
            </w:pPr>
            <w:r>
              <w:rPr>
                <w:rFonts w:ascii="仿宋" w:eastAsia="仿宋" w:hAnsi="仿宋" w:cs="仿宋" w:hint="eastAsia"/>
                <w:b/>
                <w:sz w:val="22"/>
                <w:szCs w:val="22"/>
              </w:rPr>
              <w:t>招标文件需求</w:t>
            </w:r>
          </w:p>
        </w:tc>
        <w:tc>
          <w:tcPr>
            <w:tcW w:w="2479" w:type="dxa"/>
            <w:tcMar>
              <w:top w:w="57" w:type="dxa"/>
              <w:left w:w="57" w:type="dxa"/>
              <w:bottom w:w="57" w:type="dxa"/>
              <w:right w:w="57" w:type="dxa"/>
            </w:tcMar>
            <w:vAlign w:val="center"/>
          </w:tcPr>
          <w:p w14:paraId="444F820B" w14:textId="77777777" w:rsidR="005963B9" w:rsidRDefault="008347B6">
            <w:pPr>
              <w:adjustRightInd w:val="0"/>
              <w:snapToGrid w:val="0"/>
              <w:spacing w:line="360" w:lineRule="auto"/>
              <w:jc w:val="center"/>
              <w:rPr>
                <w:rFonts w:ascii="仿宋" w:eastAsia="仿宋" w:hAnsi="仿宋" w:cs="仿宋"/>
                <w:b/>
                <w:sz w:val="22"/>
                <w:szCs w:val="22"/>
              </w:rPr>
            </w:pPr>
            <w:r>
              <w:rPr>
                <w:rFonts w:ascii="仿宋" w:eastAsia="仿宋" w:hAnsi="仿宋" w:cs="仿宋" w:hint="eastAsia"/>
                <w:b/>
                <w:sz w:val="22"/>
                <w:szCs w:val="22"/>
              </w:rPr>
              <w:t>投标</w:t>
            </w:r>
            <w:r w:rsidR="001B0E91">
              <w:rPr>
                <w:rFonts w:ascii="仿宋" w:eastAsia="仿宋" w:hAnsi="仿宋" w:cs="仿宋" w:hint="eastAsia"/>
                <w:b/>
                <w:sz w:val="22"/>
                <w:szCs w:val="22"/>
              </w:rPr>
              <w:t>文件情况</w:t>
            </w:r>
          </w:p>
        </w:tc>
        <w:tc>
          <w:tcPr>
            <w:tcW w:w="1240" w:type="dxa"/>
            <w:tcMar>
              <w:top w:w="57" w:type="dxa"/>
              <w:left w:w="57" w:type="dxa"/>
              <w:bottom w:w="57" w:type="dxa"/>
              <w:right w:w="57" w:type="dxa"/>
            </w:tcMar>
            <w:vAlign w:val="center"/>
          </w:tcPr>
          <w:p w14:paraId="393CC7EC" w14:textId="77777777" w:rsidR="005963B9" w:rsidRDefault="001B0E91">
            <w:pPr>
              <w:adjustRightInd w:val="0"/>
              <w:snapToGrid w:val="0"/>
              <w:spacing w:line="360" w:lineRule="auto"/>
              <w:jc w:val="center"/>
              <w:rPr>
                <w:rFonts w:ascii="仿宋" w:eastAsia="仿宋" w:hAnsi="仿宋" w:cs="仿宋"/>
                <w:b/>
                <w:sz w:val="22"/>
                <w:szCs w:val="22"/>
              </w:rPr>
            </w:pPr>
            <w:r>
              <w:rPr>
                <w:rFonts w:ascii="仿宋" w:eastAsia="仿宋" w:hAnsi="仿宋" w:cs="仿宋" w:hint="eastAsia"/>
                <w:b/>
                <w:sz w:val="22"/>
                <w:szCs w:val="22"/>
              </w:rPr>
              <w:t>偏离度</w:t>
            </w:r>
          </w:p>
        </w:tc>
        <w:tc>
          <w:tcPr>
            <w:tcW w:w="1226" w:type="dxa"/>
            <w:tcMar>
              <w:top w:w="57" w:type="dxa"/>
              <w:left w:w="57" w:type="dxa"/>
              <w:bottom w:w="57" w:type="dxa"/>
              <w:right w:w="57" w:type="dxa"/>
            </w:tcMar>
            <w:vAlign w:val="center"/>
          </w:tcPr>
          <w:p w14:paraId="6BCE8019" w14:textId="77777777" w:rsidR="005963B9" w:rsidRDefault="001B0E91">
            <w:pPr>
              <w:adjustRightInd w:val="0"/>
              <w:snapToGrid w:val="0"/>
              <w:spacing w:line="360" w:lineRule="auto"/>
              <w:jc w:val="center"/>
              <w:rPr>
                <w:rFonts w:ascii="仿宋" w:eastAsia="仿宋" w:hAnsi="仿宋" w:cs="仿宋"/>
                <w:b/>
                <w:sz w:val="22"/>
                <w:szCs w:val="22"/>
              </w:rPr>
            </w:pPr>
            <w:r>
              <w:rPr>
                <w:rFonts w:ascii="仿宋" w:eastAsia="仿宋" w:hAnsi="仿宋" w:cs="仿宋" w:hint="eastAsia"/>
                <w:b/>
                <w:sz w:val="22"/>
                <w:szCs w:val="22"/>
              </w:rPr>
              <w:t>说明</w:t>
            </w:r>
          </w:p>
        </w:tc>
      </w:tr>
      <w:tr w:rsidR="005963B9" w14:paraId="62AE1047" w14:textId="77777777">
        <w:trPr>
          <w:trHeight w:val="20"/>
          <w:jc w:val="center"/>
        </w:trPr>
        <w:tc>
          <w:tcPr>
            <w:tcW w:w="968" w:type="dxa"/>
            <w:tcMar>
              <w:top w:w="57" w:type="dxa"/>
              <w:left w:w="57" w:type="dxa"/>
              <w:bottom w:w="57" w:type="dxa"/>
              <w:right w:w="57" w:type="dxa"/>
            </w:tcMar>
            <w:vAlign w:val="center"/>
          </w:tcPr>
          <w:p w14:paraId="04F8F2FB"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5D8E29B9"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31E3944C"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02BCE548"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23B49B14" w14:textId="77777777" w:rsidR="005963B9" w:rsidRDefault="005963B9">
            <w:pPr>
              <w:adjustRightInd w:val="0"/>
              <w:snapToGrid w:val="0"/>
              <w:spacing w:line="360" w:lineRule="auto"/>
              <w:rPr>
                <w:rFonts w:ascii="仿宋" w:eastAsia="仿宋" w:hAnsi="仿宋" w:cs="仿宋"/>
                <w:sz w:val="22"/>
                <w:szCs w:val="22"/>
              </w:rPr>
            </w:pPr>
          </w:p>
        </w:tc>
      </w:tr>
      <w:tr w:rsidR="005963B9" w14:paraId="184D6E0C" w14:textId="77777777">
        <w:trPr>
          <w:trHeight w:val="20"/>
          <w:jc w:val="center"/>
        </w:trPr>
        <w:tc>
          <w:tcPr>
            <w:tcW w:w="968" w:type="dxa"/>
            <w:tcMar>
              <w:top w:w="57" w:type="dxa"/>
              <w:left w:w="57" w:type="dxa"/>
              <w:bottom w:w="57" w:type="dxa"/>
              <w:right w:w="57" w:type="dxa"/>
            </w:tcMar>
            <w:vAlign w:val="center"/>
          </w:tcPr>
          <w:p w14:paraId="4AB3659C"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5F4DE823"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4ACF7815"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143E90A7"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3F401409" w14:textId="77777777" w:rsidR="005963B9" w:rsidRDefault="005963B9">
            <w:pPr>
              <w:adjustRightInd w:val="0"/>
              <w:snapToGrid w:val="0"/>
              <w:spacing w:line="360" w:lineRule="auto"/>
              <w:rPr>
                <w:rFonts w:ascii="仿宋" w:eastAsia="仿宋" w:hAnsi="仿宋" w:cs="仿宋"/>
                <w:sz w:val="22"/>
                <w:szCs w:val="22"/>
              </w:rPr>
            </w:pPr>
          </w:p>
        </w:tc>
      </w:tr>
      <w:tr w:rsidR="005963B9" w14:paraId="00E7974B" w14:textId="77777777">
        <w:trPr>
          <w:trHeight w:val="20"/>
          <w:jc w:val="center"/>
        </w:trPr>
        <w:tc>
          <w:tcPr>
            <w:tcW w:w="968" w:type="dxa"/>
            <w:tcMar>
              <w:top w:w="57" w:type="dxa"/>
              <w:left w:w="57" w:type="dxa"/>
              <w:bottom w:w="57" w:type="dxa"/>
              <w:right w:w="57" w:type="dxa"/>
            </w:tcMar>
            <w:vAlign w:val="center"/>
          </w:tcPr>
          <w:p w14:paraId="6D836E7D"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6632B116"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41C0869D"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11F904E9"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193E2A40" w14:textId="77777777" w:rsidR="005963B9" w:rsidRDefault="005963B9">
            <w:pPr>
              <w:adjustRightInd w:val="0"/>
              <w:snapToGrid w:val="0"/>
              <w:spacing w:line="360" w:lineRule="auto"/>
              <w:rPr>
                <w:rFonts w:ascii="仿宋" w:eastAsia="仿宋" w:hAnsi="仿宋" w:cs="仿宋"/>
                <w:sz w:val="22"/>
                <w:szCs w:val="22"/>
              </w:rPr>
            </w:pPr>
          </w:p>
        </w:tc>
      </w:tr>
      <w:tr w:rsidR="005963B9" w14:paraId="7C72AB35" w14:textId="77777777">
        <w:trPr>
          <w:trHeight w:val="20"/>
          <w:jc w:val="center"/>
        </w:trPr>
        <w:tc>
          <w:tcPr>
            <w:tcW w:w="968" w:type="dxa"/>
            <w:tcMar>
              <w:top w:w="57" w:type="dxa"/>
              <w:left w:w="57" w:type="dxa"/>
              <w:bottom w:w="57" w:type="dxa"/>
              <w:right w:w="57" w:type="dxa"/>
            </w:tcMar>
            <w:vAlign w:val="center"/>
          </w:tcPr>
          <w:p w14:paraId="4FA3DB02"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5C15AF7F"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46FA8349"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138B73CB"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67E5F847" w14:textId="77777777" w:rsidR="005963B9" w:rsidRDefault="005963B9">
            <w:pPr>
              <w:adjustRightInd w:val="0"/>
              <w:snapToGrid w:val="0"/>
              <w:spacing w:line="360" w:lineRule="auto"/>
              <w:rPr>
                <w:rFonts w:ascii="仿宋" w:eastAsia="仿宋" w:hAnsi="仿宋" w:cs="仿宋"/>
                <w:sz w:val="22"/>
                <w:szCs w:val="22"/>
              </w:rPr>
            </w:pPr>
          </w:p>
        </w:tc>
      </w:tr>
      <w:tr w:rsidR="005963B9" w14:paraId="4818AC3E" w14:textId="77777777">
        <w:trPr>
          <w:trHeight w:val="20"/>
          <w:jc w:val="center"/>
        </w:trPr>
        <w:tc>
          <w:tcPr>
            <w:tcW w:w="968" w:type="dxa"/>
            <w:tcMar>
              <w:top w:w="57" w:type="dxa"/>
              <w:left w:w="57" w:type="dxa"/>
              <w:bottom w:w="57" w:type="dxa"/>
              <w:right w:w="57" w:type="dxa"/>
            </w:tcMar>
            <w:vAlign w:val="center"/>
          </w:tcPr>
          <w:p w14:paraId="561F1447"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0159C3BC"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6BB6B1E6"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5AD3C402"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0913650F" w14:textId="77777777" w:rsidR="005963B9" w:rsidRDefault="005963B9">
            <w:pPr>
              <w:adjustRightInd w:val="0"/>
              <w:snapToGrid w:val="0"/>
              <w:spacing w:line="360" w:lineRule="auto"/>
              <w:rPr>
                <w:rFonts w:ascii="仿宋" w:eastAsia="仿宋" w:hAnsi="仿宋" w:cs="仿宋"/>
                <w:sz w:val="22"/>
                <w:szCs w:val="22"/>
              </w:rPr>
            </w:pPr>
          </w:p>
        </w:tc>
      </w:tr>
      <w:tr w:rsidR="005963B9" w14:paraId="1F8BEB9D" w14:textId="77777777">
        <w:trPr>
          <w:trHeight w:val="20"/>
          <w:jc w:val="center"/>
        </w:trPr>
        <w:tc>
          <w:tcPr>
            <w:tcW w:w="968" w:type="dxa"/>
            <w:tcMar>
              <w:top w:w="57" w:type="dxa"/>
              <w:left w:w="57" w:type="dxa"/>
              <w:bottom w:w="57" w:type="dxa"/>
              <w:right w:w="57" w:type="dxa"/>
            </w:tcMar>
            <w:vAlign w:val="center"/>
          </w:tcPr>
          <w:p w14:paraId="75949E69"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618E24D1"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25275DBD"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7243E024"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30FAC608" w14:textId="77777777" w:rsidR="005963B9" w:rsidRDefault="005963B9">
            <w:pPr>
              <w:adjustRightInd w:val="0"/>
              <w:snapToGrid w:val="0"/>
              <w:spacing w:line="360" w:lineRule="auto"/>
              <w:rPr>
                <w:rFonts w:ascii="仿宋" w:eastAsia="仿宋" w:hAnsi="仿宋" w:cs="仿宋"/>
                <w:sz w:val="22"/>
                <w:szCs w:val="22"/>
              </w:rPr>
            </w:pPr>
          </w:p>
        </w:tc>
      </w:tr>
      <w:tr w:rsidR="005963B9" w14:paraId="571515B2" w14:textId="77777777">
        <w:trPr>
          <w:trHeight w:val="20"/>
          <w:jc w:val="center"/>
        </w:trPr>
        <w:tc>
          <w:tcPr>
            <w:tcW w:w="968" w:type="dxa"/>
            <w:tcMar>
              <w:top w:w="57" w:type="dxa"/>
              <w:left w:w="57" w:type="dxa"/>
              <w:bottom w:w="57" w:type="dxa"/>
              <w:right w:w="57" w:type="dxa"/>
            </w:tcMar>
            <w:vAlign w:val="center"/>
          </w:tcPr>
          <w:p w14:paraId="55DA9D2E"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3ECCE1ED"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5504105F"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17F4ED19"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2A3890BB" w14:textId="77777777" w:rsidR="005963B9" w:rsidRDefault="005963B9">
            <w:pPr>
              <w:adjustRightInd w:val="0"/>
              <w:snapToGrid w:val="0"/>
              <w:spacing w:line="360" w:lineRule="auto"/>
              <w:rPr>
                <w:rFonts w:ascii="仿宋" w:eastAsia="仿宋" w:hAnsi="仿宋" w:cs="仿宋"/>
                <w:sz w:val="22"/>
                <w:szCs w:val="22"/>
              </w:rPr>
            </w:pPr>
          </w:p>
        </w:tc>
      </w:tr>
      <w:tr w:rsidR="005963B9" w14:paraId="2D5E5CD5" w14:textId="77777777">
        <w:trPr>
          <w:trHeight w:val="20"/>
          <w:jc w:val="center"/>
        </w:trPr>
        <w:tc>
          <w:tcPr>
            <w:tcW w:w="968" w:type="dxa"/>
            <w:tcMar>
              <w:top w:w="57" w:type="dxa"/>
              <w:left w:w="57" w:type="dxa"/>
              <w:bottom w:w="57" w:type="dxa"/>
              <w:right w:w="57" w:type="dxa"/>
            </w:tcMar>
            <w:vAlign w:val="center"/>
          </w:tcPr>
          <w:p w14:paraId="5EEE3D9B"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74BE4B62"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435ED3E8"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27F434F0"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5E9FA3DE" w14:textId="77777777" w:rsidR="005963B9" w:rsidRDefault="005963B9">
            <w:pPr>
              <w:adjustRightInd w:val="0"/>
              <w:snapToGrid w:val="0"/>
              <w:spacing w:line="360" w:lineRule="auto"/>
              <w:rPr>
                <w:rFonts w:ascii="仿宋" w:eastAsia="仿宋" w:hAnsi="仿宋" w:cs="仿宋"/>
                <w:sz w:val="22"/>
                <w:szCs w:val="22"/>
              </w:rPr>
            </w:pPr>
          </w:p>
        </w:tc>
      </w:tr>
      <w:tr w:rsidR="005963B9" w14:paraId="63618C0D" w14:textId="77777777">
        <w:trPr>
          <w:trHeight w:val="20"/>
          <w:jc w:val="center"/>
        </w:trPr>
        <w:tc>
          <w:tcPr>
            <w:tcW w:w="968" w:type="dxa"/>
            <w:tcMar>
              <w:top w:w="57" w:type="dxa"/>
              <w:left w:w="57" w:type="dxa"/>
              <w:bottom w:w="57" w:type="dxa"/>
              <w:right w:w="57" w:type="dxa"/>
            </w:tcMar>
            <w:vAlign w:val="center"/>
          </w:tcPr>
          <w:p w14:paraId="181C2169"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0A3A7E4F"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010C42EB"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4E6FD6E9"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33948290" w14:textId="77777777" w:rsidR="005963B9" w:rsidRDefault="005963B9">
            <w:pPr>
              <w:adjustRightInd w:val="0"/>
              <w:snapToGrid w:val="0"/>
              <w:spacing w:line="360" w:lineRule="auto"/>
              <w:rPr>
                <w:rFonts w:ascii="仿宋" w:eastAsia="仿宋" w:hAnsi="仿宋" w:cs="仿宋"/>
                <w:sz w:val="22"/>
                <w:szCs w:val="22"/>
              </w:rPr>
            </w:pPr>
          </w:p>
        </w:tc>
      </w:tr>
      <w:tr w:rsidR="005963B9" w14:paraId="5DD9AA22" w14:textId="77777777">
        <w:trPr>
          <w:trHeight w:val="20"/>
          <w:jc w:val="center"/>
        </w:trPr>
        <w:tc>
          <w:tcPr>
            <w:tcW w:w="968" w:type="dxa"/>
            <w:tcMar>
              <w:top w:w="57" w:type="dxa"/>
              <w:left w:w="57" w:type="dxa"/>
              <w:bottom w:w="57" w:type="dxa"/>
              <w:right w:w="57" w:type="dxa"/>
            </w:tcMar>
            <w:vAlign w:val="center"/>
          </w:tcPr>
          <w:p w14:paraId="3046C257" w14:textId="77777777" w:rsidR="005963B9" w:rsidRDefault="001B0E91">
            <w:pPr>
              <w:adjustRightInd w:val="0"/>
              <w:snapToGrid w:val="0"/>
              <w:spacing w:line="360" w:lineRule="auto"/>
              <w:rPr>
                <w:rFonts w:ascii="仿宋" w:eastAsia="仿宋" w:hAnsi="仿宋" w:cs="仿宋"/>
                <w:sz w:val="22"/>
                <w:szCs w:val="22"/>
              </w:rPr>
            </w:pPr>
            <w:r>
              <w:rPr>
                <w:rFonts w:ascii="仿宋" w:eastAsia="仿宋" w:hAnsi="仿宋" w:cs="仿宋" w:hint="eastAsia"/>
                <w:sz w:val="22"/>
                <w:szCs w:val="22"/>
              </w:rPr>
              <w:t>……</w:t>
            </w:r>
          </w:p>
        </w:tc>
        <w:tc>
          <w:tcPr>
            <w:tcW w:w="2479" w:type="dxa"/>
            <w:tcMar>
              <w:top w:w="57" w:type="dxa"/>
              <w:left w:w="57" w:type="dxa"/>
              <w:bottom w:w="57" w:type="dxa"/>
              <w:right w:w="57" w:type="dxa"/>
            </w:tcMar>
            <w:vAlign w:val="center"/>
          </w:tcPr>
          <w:p w14:paraId="259A4180" w14:textId="77777777" w:rsidR="005963B9" w:rsidRDefault="001B0E91">
            <w:pPr>
              <w:adjustRightInd w:val="0"/>
              <w:snapToGrid w:val="0"/>
              <w:spacing w:line="360" w:lineRule="auto"/>
              <w:rPr>
                <w:rFonts w:ascii="仿宋" w:eastAsia="仿宋" w:hAnsi="仿宋" w:cs="仿宋"/>
                <w:sz w:val="22"/>
                <w:szCs w:val="22"/>
              </w:rPr>
            </w:pPr>
            <w:r>
              <w:rPr>
                <w:rFonts w:ascii="仿宋" w:eastAsia="仿宋" w:hAnsi="仿宋" w:cs="仿宋" w:hint="eastAsia"/>
                <w:sz w:val="22"/>
                <w:szCs w:val="22"/>
              </w:rPr>
              <w:t>……</w:t>
            </w:r>
          </w:p>
        </w:tc>
        <w:tc>
          <w:tcPr>
            <w:tcW w:w="2479" w:type="dxa"/>
            <w:tcMar>
              <w:top w:w="57" w:type="dxa"/>
              <w:left w:w="57" w:type="dxa"/>
              <w:bottom w:w="57" w:type="dxa"/>
              <w:right w:w="57" w:type="dxa"/>
            </w:tcMar>
            <w:vAlign w:val="center"/>
          </w:tcPr>
          <w:p w14:paraId="29CF8053" w14:textId="77777777" w:rsidR="005963B9" w:rsidRDefault="001B0E91">
            <w:pPr>
              <w:adjustRightInd w:val="0"/>
              <w:snapToGrid w:val="0"/>
              <w:spacing w:line="360" w:lineRule="auto"/>
              <w:rPr>
                <w:rFonts w:ascii="仿宋" w:eastAsia="仿宋" w:hAnsi="仿宋" w:cs="仿宋"/>
                <w:sz w:val="22"/>
                <w:szCs w:val="22"/>
              </w:rPr>
            </w:pPr>
            <w:r>
              <w:rPr>
                <w:rFonts w:ascii="仿宋" w:eastAsia="仿宋" w:hAnsi="仿宋" w:cs="仿宋" w:hint="eastAsia"/>
                <w:sz w:val="22"/>
                <w:szCs w:val="22"/>
              </w:rPr>
              <w:t>……</w:t>
            </w:r>
          </w:p>
        </w:tc>
        <w:tc>
          <w:tcPr>
            <w:tcW w:w="1240" w:type="dxa"/>
            <w:tcMar>
              <w:top w:w="57" w:type="dxa"/>
              <w:left w:w="57" w:type="dxa"/>
              <w:bottom w:w="57" w:type="dxa"/>
              <w:right w:w="57" w:type="dxa"/>
            </w:tcMar>
            <w:vAlign w:val="center"/>
          </w:tcPr>
          <w:p w14:paraId="187ACC2B" w14:textId="77777777" w:rsidR="005963B9" w:rsidRDefault="001B0E91">
            <w:pPr>
              <w:adjustRightInd w:val="0"/>
              <w:snapToGrid w:val="0"/>
              <w:spacing w:line="360" w:lineRule="auto"/>
              <w:rPr>
                <w:rFonts w:ascii="仿宋" w:eastAsia="仿宋" w:hAnsi="仿宋" w:cs="仿宋"/>
                <w:sz w:val="22"/>
                <w:szCs w:val="22"/>
              </w:rPr>
            </w:pPr>
            <w:r>
              <w:rPr>
                <w:rFonts w:ascii="仿宋" w:eastAsia="仿宋" w:hAnsi="仿宋" w:cs="仿宋" w:hint="eastAsia"/>
                <w:sz w:val="22"/>
                <w:szCs w:val="22"/>
              </w:rPr>
              <w:t>……</w:t>
            </w:r>
          </w:p>
        </w:tc>
        <w:tc>
          <w:tcPr>
            <w:tcW w:w="1226" w:type="dxa"/>
            <w:tcMar>
              <w:top w:w="57" w:type="dxa"/>
              <w:left w:w="57" w:type="dxa"/>
              <w:bottom w:w="57" w:type="dxa"/>
              <w:right w:w="57" w:type="dxa"/>
            </w:tcMar>
            <w:vAlign w:val="center"/>
          </w:tcPr>
          <w:p w14:paraId="39F74332" w14:textId="77777777" w:rsidR="005963B9" w:rsidRDefault="001B0E91">
            <w:pPr>
              <w:adjustRightInd w:val="0"/>
              <w:snapToGrid w:val="0"/>
              <w:spacing w:line="360" w:lineRule="auto"/>
              <w:rPr>
                <w:rFonts w:ascii="仿宋" w:eastAsia="仿宋" w:hAnsi="仿宋" w:cs="仿宋"/>
                <w:sz w:val="22"/>
                <w:szCs w:val="22"/>
              </w:rPr>
            </w:pPr>
            <w:r>
              <w:rPr>
                <w:rFonts w:ascii="仿宋" w:eastAsia="仿宋" w:hAnsi="仿宋" w:cs="仿宋" w:hint="eastAsia"/>
                <w:sz w:val="22"/>
                <w:szCs w:val="22"/>
              </w:rPr>
              <w:t>……</w:t>
            </w:r>
          </w:p>
        </w:tc>
      </w:tr>
    </w:tbl>
    <w:p w14:paraId="0260B372" w14:textId="77777777" w:rsidR="005963B9" w:rsidRDefault="005963B9">
      <w:pPr>
        <w:spacing w:line="360" w:lineRule="auto"/>
        <w:rPr>
          <w:rFonts w:ascii="仿宋" w:eastAsia="仿宋" w:hAnsi="仿宋" w:cs="仿宋"/>
          <w:b/>
          <w:sz w:val="22"/>
          <w:szCs w:val="22"/>
        </w:rPr>
      </w:pPr>
    </w:p>
    <w:p w14:paraId="52D0CEC4" w14:textId="77777777" w:rsidR="005963B9" w:rsidRDefault="001B0E91">
      <w:pPr>
        <w:spacing w:line="360" w:lineRule="auto"/>
        <w:rPr>
          <w:rFonts w:ascii="仿宋" w:eastAsia="仿宋" w:hAnsi="仿宋" w:cs="仿宋"/>
          <w:sz w:val="22"/>
          <w:szCs w:val="22"/>
        </w:rPr>
      </w:pPr>
      <w:r>
        <w:rPr>
          <w:rFonts w:ascii="仿宋" w:eastAsia="仿宋" w:hAnsi="仿宋" w:cs="仿宋" w:hint="eastAsia"/>
          <w:b/>
          <w:sz w:val="22"/>
          <w:szCs w:val="22"/>
        </w:rPr>
        <w:t>注：</w:t>
      </w:r>
      <w:r>
        <w:rPr>
          <w:rFonts w:ascii="仿宋" w:eastAsia="仿宋" w:hAnsi="仿宋" w:cs="仿宋" w:hint="eastAsia"/>
          <w:sz w:val="22"/>
          <w:szCs w:val="22"/>
        </w:rPr>
        <w:t>1.招标文件需求：指在招标文件中第三部分 技术要求。</w:t>
      </w:r>
    </w:p>
    <w:p w14:paraId="2F991172" w14:textId="77777777" w:rsidR="005963B9" w:rsidRDefault="001B0E91">
      <w:pPr>
        <w:spacing w:line="360" w:lineRule="auto"/>
        <w:ind w:firstLineChars="200" w:firstLine="440"/>
        <w:rPr>
          <w:rFonts w:ascii="仿宋" w:eastAsia="仿宋" w:hAnsi="仿宋" w:cs="仿宋"/>
          <w:sz w:val="22"/>
          <w:szCs w:val="22"/>
        </w:rPr>
      </w:pPr>
      <w:r>
        <w:rPr>
          <w:rFonts w:ascii="仿宋" w:eastAsia="仿宋" w:hAnsi="仿宋" w:cs="仿宋" w:hint="eastAsia"/>
          <w:sz w:val="22"/>
          <w:szCs w:val="22"/>
        </w:rPr>
        <w:t>2.响应文件情况：指响应文件对招标文件第三部分 技术要求的响应内容，此项如实填写，若虚假响应，自行承担后果。</w:t>
      </w:r>
    </w:p>
    <w:p w14:paraId="1E3EFD89" w14:textId="77777777" w:rsidR="005963B9" w:rsidRDefault="001B0E91">
      <w:pPr>
        <w:spacing w:line="360" w:lineRule="auto"/>
        <w:ind w:firstLineChars="200" w:firstLine="440"/>
        <w:rPr>
          <w:rFonts w:ascii="仿宋" w:eastAsia="仿宋" w:hAnsi="仿宋" w:cs="仿宋"/>
          <w:sz w:val="22"/>
          <w:szCs w:val="22"/>
        </w:rPr>
      </w:pPr>
      <w:r>
        <w:rPr>
          <w:rFonts w:ascii="仿宋" w:eastAsia="仿宋" w:hAnsi="仿宋" w:cs="仿宋" w:hint="eastAsia"/>
          <w:sz w:val="22"/>
          <w:szCs w:val="22"/>
        </w:rPr>
        <w:t>3.偏离度：根据响应情况填写</w:t>
      </w:r>
      <w:r>
        <w:rPr>
          <w:rFonts w:ascii="仿宋" w:eastAsia="仿宋" w:hAnsi="仿宋" w:cs="仿宋" w:hint="eastAsia"/>
          <w:sz w:val="22"/>
          <w:szCs w:val="22"/>
          <w:u w:val="single"/>
        </w:rPr>
        <w:t>“无偏离/负偏离/优于”</w:t>
      </w:r>
      <w:r>
        <w:rPr>
          <w:rFonts w:ascii="仿宋" w:eastAsia="仿宋" w:hAnsi="仿宋" w:cs="仿宋" w:hint="eastAsia"/>
          <w:sz w:val="22"/>
          <w:szCs w:val="22"/>
        </w:rPr>
        <w:t>。</w:t>
      </w:r>
    </w:p>
    <w:p w14:paraId="7191304E" w14:textId="77777777" w:rsidR="005963B9" w:rsidRDefault="005963B9">
      <w:pPr>
        <w:spacing w:line="360" w:lineRule="auto"/>
        <w:rPr>
          <w:rFonts w:ascii="仿宋" w:eastAsia="仿宋" w:hAnsi="仿宋" w:cs="仿宋"/>
          <w:sz w:val="22"/>
          <w:szCs w:val="22"/>
        </w:rPr>
      </w:pPr>
    </w:p>
    <w:p w14:paraId="69F721BC" w14:textId="77777777" w:rsidR="005963B9" w:rsidRDefault="005963B9">
      <w:pPr>
        <w:spacing w:line="360" w:lineRule="auto"/>
        <w:rPr>
          <w:rFonts w:ascii="仿宋" w:eastAsia="仿宋" w:hAnsi="仿宋" w:cs="仿宋"/>
          <w:sz w:val="22"/>
          <w:szCs w:val="22"/>
        </w:rPr>
      </w:pPr>
    </w:p>
    <w:p w14:paraId="48D61DCF" w14:textId="77777777" w:rsidR="005963B9" w:rsidRDefault="001B0E91">
      <w:pPr>
        <w:spacing w:line="360" w:lineRule="auto"/>
        <w:rPr>
          <w:rFonts w:ascii="仿宋" w:eastAsia="仿宋" w:hAnsi="仿宋" w:cs="仿宋"/>
          <w:sz w:val="22"/>
          <w:szCs w:val="22"/>
        </w:rPr>
      </w:pPr>
      <w:r>
        <w:rPr>
          <w:rFonts w:ascii="仿宋" w:eastAsia="仿宋" w:hAnsi="仿宋" w:cs="仿宋" w:hint="eastAsia"/>
          <w:sz w:val="22"/>
          <w:szCs w:val="22"/>
        </w:rPr>
        <w:t>投标人：</w:t>
      </w:r>
      <w:r>
        <w:rPr>
          <w:rFonts w:ascii="仿宋" w:eastAsia="仿宋" w:hAnsi="仿宋" w:cs="仿宋" w:hint="eastAsia"/>
          <w:sz w:val="22"/>
          <w:szCs w:val="22"/>
          <w:u w:val="single"/>
        </w:rPr>
        <w:t>（加盖公章）</w:t>
      </w:r>
    </w:p>
    <w:p w14:paraId="59427958" w14:textId="77777777" w:rsidR="005963B9" w:rsidRDefault="001B0E91">
      <w:pPr>
        <w:spacing w:line="360" w:lineRule="auto"/>
        <w:rPr>
          <w:rFonts w:ascii="仿宋" w:eastAsia="仿宋" w:hAnsi="仿宋" w:cs="仿宋"/>
          <w:sz w:val="22"/>
          <w:szCs w:val="22"/>
        </w:rPr>
      </w:pPr>
      <w:r>
        <w:rPr>
          <w:rFonts w:ascii="仿宋" w:eastAsia="仿宋" w:hAnsi="仿宋" w:cs="仿宋" w:hint="eastAsia"/>
          <w:sz w:val="22"/>
          <w:szCs w:val="22"/>
        </w:rPr>
        <w:t>法定代表人/授权代表签字：</w:t>
      </w:r>
    </w:p>
    <w:p w14:paraId="66361B6E" w14:textId="77777777" w:rsidR="005963B9" w:rsidRDefault="001B0E91">
      <w:pPr>
        <w:spacing w:line="360" w:lineRule="auto"/>
        <w:rPr>
          <w:rFonts w:ascii="仿宋" w:eastAsia="仿宋" w:hAnsi="仿宋" w:cs="仿宋"/>
          <w:sz w:val="22"/>
          <w:szCs w:val="22"/>
        </w:rPr>
      </w:pPr>
      <w:r>
        <w:rPr>
          <w:rFonts w:ascii="仿宋" w:eastAsia="仿宋" w:hAnsi="仿宋" w:cs="仿宋" w:hint="eastAsia"/>
          <w:sz w:val="22"/>
          <w:szCs w:val="22"/>
        </w:rPr>
        <w:t>日  期：</w:t>
      </w:r>
    </w:p>
    <w:p w14:paraId="44C72B78" w14:textId="77777777" w:rsidR="005963B9" w:rsidRDefault="005963B9">
      <w:pPr>
        <w:wordWrap w:val="0"/>
        <w:topLinePunct/>
        <w:snapToGrid w:val="0"/>
        <w:spacing w:line="360" w:lineRule="auto"/>
        <w:ind w:firstLineChars="200" w:firstLine="482"/>
        <w:contextualSpacing/>
        <w:jc w:val="left"/>
        <w:rPr>
          <w:rFonts w:ascii="仿宋" w:eastAsia="仿宋" w:hAnsi="仿宋" w:cs="仿宋"/>
          <w:b/>
          <w:bCs/>
          <w:sz w:val="24"/>
        </w:rPr>
        <w:sectPr w:rsidR="005963B9">
          <w:pgSz w:w="11906" w:h="16838"/>
          <w:pgMar w:top="1440" w:right="1797" w:bottom="1440" w:left="1797" w:header="851" w:footer="992" w:gutter="0"/>
          <w:cols w:space="720"/>
          <w:docGrid w:linePitch="312"/>
        </w:sectPr>
      </w:pPr>
    </w:p>
    <w:p w14:paraId="27DB72A3" w14:textId="77777777" w:rsidR="005963B9" w:rsidRDefault="001B0E91">
      <w:pPr>
        <w:spacing w:beforeLines="50" w:before="120" w:afterLines="50" w:after="120" w:line="360" w:lineRule="auto"/>
        <w:jc w:val="left"/>
        <w:rPr>
          <w:rFonts w:ascii="仿宋" w:eastAsia="仿宋" w:hAnsi="仿宋" w:cs="仿宋"/>
          <w:b/>
          <w:bCs/>
          <w:sz w:val="24"/>
          <w:szCs w:val="36"/>
        </w:rPr>
      </w:pPr>
      <w:r>
        <w:rPr>
          <w:rFonts w:ascii="仿宋" w:eastAsia="仿宋" w:hAnsi="仿宋" w:cs="仿宋" w:hint="eastAsia"/>
          <w:b/>
          <w:bCs/>
          <w:sz w:val="24"/>
          <w:szCs w:val="36"/>
        </w:rPr>
        <w:t>5.2 商务响应偏离表</w:t>
      </w:r>
    </w:p>
    <w:p w14:paraId="28C99B1A" w14:textId="77777777" w:rsidR="005963B9" w:rsidRDefault="005963B9">
      <w:pPr>
        <w:spacing w:line="360" w:lineRule="auto"/>
        <w:rPr>
          <w:rFonts w:ascii="仿宋" w:eastAsia="仿宋" w:hAnsi="仿宋" w:cs="仿宋"/>
        </w:rPr>
      </w:pPr>
    </w:p>
    <w:p w14:paraId="594FFDA6" w14:textId="77777777" w:rsidR="005963B9" w:rsidRDefault="001B0E91">
      <w:pPr>
        <w:spacing w:beforeLines="50" w:before="120" w:afterLines="50" w:after="120" w:line="360" w:lineRule="auto"/>
        <w:jc w:val="center"/>
        <w:rPr>
          <w:rFonts w:ascii="仿宋" w:eastAsia="仿宋" w:hAnsi="仿宋" w:cs="仿宋"/>
          <w:b/>
          <w:bCs/>
          <w:sz w:val="32"/>
          <w:szCs w:val="36"/>
        </w:rPr>
      </w:pPr>
      <w:r>
        <w:rPr>
          <w:rFonts w:ascii="仿宋" w:eastAsia="仿宋" w:hAnsi="仿宋" w:cs="仿宋" w:hint="eastAsia"/>
          <w:b/>
          <w:bCs/>
          <w:sz w:val="32"/>
          <w:szCs w:val="36"/>
        </w:rPr>
        <w:t>商务响应偏离表</w:t>
      </w:r>
    </w:p>
    <w:p w14:paraId="6CC2B4E6" w14:textId="77777777" w:rsidR="005963B9" w:rsidRDefault="001B0E91">
      <w:pPr>
        <w:spacing w:line="360" w:lineRule="auto"/>
        <w:rPr>
          <w:rFonts w:ascii="仿宋" w:eastAsia="仿宋" w:hAnsi="仿宋" w:cs="仿宋"/>
          <w:bCs/>
          <w:kern w:val="0"/>
          <w:sz w:val="22"/>
          <w:szCs w:val="22"/>
        </w:rPr>
      </w:pPr>
      <w:r>
        <w:rPr>
          <w:rFonts w:ascii="仿宋" w:eastAsia="仿宋" w:hAnsi="仿宋" w:cs="仿宋" w:hint="eastAsia"/>
          <w:bCs/>
          <w:kern w:val="0"/>
          <w:sz w:val="22"/>
          <w:szCs w:val="22"/>
        </w:rPr>
        <w:t>项目编号：</w:t>
      </w:r>
    </w:p>
    <w:p w14:paraId="04A2D578" w14:textId="77777777" w:rsidR="005963B9" w:rsidRDefault="001B0E91">
      <w:pPr>
        <w:spacing w:line="360" w:lineRule="auto"/>
        <w:rPr>
          <w:rFonts w:ascii="仿宋" w:eastAsia="仿宋" w:hAnsi="仿宋" w:cs="仿宋"/>
          <w:sz w:val="22"/>
          <w:szCs w:val="22"/>
        </w:rPr>
      </w:pPr>
      <w:r>
        <w:rPr>
          <w:rFonts w:ascii="仿宋" w:eastAsia="仿宋" w:hAnsi="仿宋" w:cs="仿宋" w:hint="eastAsia"/>
          <w:sz w:val="22"/>
          <w:szCs w:val="22"/>
        </w:rPr>
        <w:t>投 标 人：</w:t>
      </w:r>
    </w:p>
    <w:tbl>
      <w:tblPr>
        <w:tblW w:w="839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68"/>
        <w:gridCol w:w="2479"/>
        <w:gridCol w:w="2479"/>
        <w:gridCol w:w="1240"/>
        <w:gridCol w:w="1226"/>
      </w:tblGrid>
      <w:tr w:rsidR="005963B9" w14:paraId="2241F488" w14:textId="77777777">
        <w:trPr>
          <w:trHeight w:val="20"/>
          <w:jc w:val="center"/>
        </w:trPr>
        <w:tc>
          <w:tcPr>
            <w:tcW w:w="968" w:type="dxa"/>
            <w:tcMar>
              <w:top w:w="57" w:type="dxa"/>
              <w:left w:w="57" w:type="dxa"/>
              <w:bottom w:w="57" w:type="dxa"/>
              <w:right w:w="57" w:type="dxa"/>
            </w:tcMar>
            <w:vAlign w:val="center"/>
          </w:tcPr>
          <w:p w14:paraId="75E3FE15" w14:textId="77777777" w:rsidR="005963B9" w:rsidRDefault="001B0E91">
            <w:pPr>
              <w:adjustRightInd w:val="0"/>
              <w:snapToGrid w:val="0"/>
              <w:spacing w:line="360" w:lineRule="auto"/>
              <w:jc w:val="center"/>
              <w:rPr>
                <w:rFonts w:ascii="仿宋" w:eastAsia="仿宋" w:hAnsi="仿宋" w:cs="仿宋"/>
                <w:b/>
                <w:sz w:val="22"/>
                <w:szCs w:val="22"/>
              </w:rPr>
            </w:pPr>
            <w:r>
              <w:rPr>
                <w:rFonts w:ascii="仿宋" w:eastAsia="仿宋" w:hAnsi="仿宋" w:cs="仿宋" w:hint="eastAsia"/>
                <w:b/>
                <w:sz w:val="22"/>
                <w:szCs w:val="22"/>
              </w:rPr>
              <w:t>编号</w:t>
            </w:r>
          </w:p>
        </w:tc>
        <w:tc>
          <w:tcPr>
            <w:tcW w:w="2479" w:type="dxa"/>
            <w:tcMar>
              <w:top w:w="57" w:type="dxa"/>
              <w:left w:w="57" w:type="dxa"/>
              <w:bottom w:w="57" w:type="dxa"/>
              <w:right w:w="57" w:type="dxa"/>
            </w:tcMar>
            <w:vAlign w:val="center"/>
          </w:tcPr>
          <w:p w14:paraId="46977340" w14:textId="77777777" w:rsidR="005963B9" w:rsidRDefault="001B0E91">
            <w:pPr>
              <w:adjustRightInd w:val="0"/>
              <w:snapToGrid w:val="0"/>
              <w:spacing w:line="360" w:lineRule="auto"/>
              <w:jc w:val="center"/>
              <w:rPr>
                <w:rFonts w:ascii="仿宋" w:eastAsia="仿宋" w:hAnsi="仿宋" w:cs="仿宋"/>
                <w:b/>
                <w:sz w:val="22"/>
                <w:szCs w:val="22"/>
              </w:rPr>
            </w:pPr>
            <w:r>
              <w:rPr>
                <w:rFonts w:ascii="仿宋" w:eastAsia="仿宋" w:hAnsi="仿宋" w:cs="仿宋" w:hint="eastAsia"/>
                <w:b/>
                <w:sz w:val="22"/>
                <w:szCs w:val="22"/>
              </w:rPr>
              <w:t>招标文件需求</w:t>
            </w:r>
          </w:p>
        </w:tc>
        <w:tc>
          <w:tcPr>
            <w:tcW w:w="2479" w:type="dxa"/>
            <w:tcMar>
              <w:top w:w="57" w:type="dxa"/>
              <w:left w:w="57" w:type="dxa"/>
              <w:bottom w:w="57" w:type="dxa"/>
              <w:right w:w="57" w:type="dxa"/>
            </w:tcMar>
            <w:vAlign w:val="center"/>
          </w:tcPr>
          <w:p w14:paraId="3B2D2F66" w14:textId="77777777" w:rsidR="005963B9" w:rsidRDefault="001B0E91">
            <w:pPr>
              <w:adjustRightInd w:val="0"/>
              <w:snapToGrid w:val="0"/>
              <w:spacing w:line="360" w:lineRule="auto"/>
              <w:jc w:val="center"/>
              <w:rPr>
                <w:rFonts w:ascii="仿宋" w:eastAsia="仿宋" w:hAnsi="仿宋" w:cs="仿宋"/>
                <w:b/>
                <w:sz w:val="22"/>
                <w:szCs w:val="22"/>
              </w:rPr>
            </w:pPr>
            <w:r>
              <w:rPr>
                <w:rFonts w:ascii="仿宋" w:eastAsia="仿宋" w:hAnsi="仿宋" w:cs="仿宋" w:hint="eastAsia"/>
                <w:b/>
                <w:sz w:val="22"/>
                <w:szCs w:val="22"/>
              </w:rPr>
              <w:t>投标文件情况</w:t>
            </w:r>
          </w:p>
        </w:tc>
        <w:tc>
          <w:tcPr>
            <w:tcW w:w="1240" w:type="dxa"/>
            <w:tcMar>
              <w:top w:w="57" w:type="dxa"/>
              <w:left w:w="57" w:type="dxa"/>
              <w:bottom w:w="57" w:type="dxa"/>
              <w:right w:w="57" w:type="dxa"/>
            </w:tcMar>
            <w:vAlign w:val="center"/>
          </w:tcPr>
          <w:p w14:paraId="4F802B07" w14:textId="77777777" w:rsidR="005963B9" w:rsidRDefault="001B0E91">
            <w:pPr>
              <w:adjustRightInd w:val="0"/>
              <w:snapToGrid w:val="0"/>
              <w:spacing w:line="360" w:lineRule="auto"/>
              <w:jc w:val="center"/>
              <w:rPr>
                <w:rFonts w:ascii="仿宋" w:eastAsia="仿宋" w:hAnsi="仿宋" w:cs="仿宋"/>
                <w:b/>
                <w:sz w:val="22"/>
                <w:szCs w:val="22"/>
              </w:rPr>
            </w:pPr>
            <w:r>
              <w:rPr>
                <w:rFonts w:ascii="仿宋" w:eastAsia="仿宋" w:hAnsi="仿宋" w:cs="仿宋" w:hint="eastAsia"/>
                <w:b/>
                <w:sz w:val="22"/>
                <w:szCs w:val="22"/>
              </w:rPr>
              <w:t>偏离度</w:t>
            </w:r>
          </w:p>
        </w:tc>
        <w:tc>
          <w:tcPr>
            <w:tcW w:w="1226" w:type="dxa"/>
            <w:tcMar>
              <w:top w:w="57" w:type="dxa"/>
              <w:left w:w="57" w:type="dxa"/>
              <w:bottom w:w="57" w:type="dxa"/>
              <w:right w:w="57" w:type="dxa"/>
            </w:tcMar>
            <w:vAlign w:val="center"/>
          </w:tcPr>
          <w:p w14:paraId="02FF969F" w14:textId="77777777" w:rsidR="005963B9" w:rsidRDefault="001B0E91">
            <w:pPr>
              <w:adjustRightInd w:val="0"/>
              <w:snapToGrid w:val="0"/>
              <w:spacing w:line="360" w:lineRule="auto"/>
              <w:jc w:val="center"/>
              <w:rPr>
                <w:rFonts w:ascii="仿宋" w:eastAsia="仿宋" w:hAnsi="仿宋" w:cs="仿宋"/>
                <w:b/>
                <w:sz w:val="22"/>
                <w:szCs w:val="22"/>
              </w:rPr>
            </w:pPr>
            <w:r>
              <w:rPr>
                <w:rFonts w:ascii="仿宋" w:eastAsia="仿宋" w:hAnsi="仿宋" w:cs="仿宋" w:hint="eastAsia"/>
                <w:b/>
                <w:sz w:val="22"/>
                <w:szCs w:val="22"/>
              </w:rPr>
              <w:t>说明</w:t>
            </w:r>
          </w:p>
        </w:tc>
      </w:tr>
      <w:tr w:rsidR="005963B9" w14:paraId="3906FF0B" w14:textId="77777777">
        <w:trPr>
          <w:trHeight w:val="20"/>
          <w:jc w:val="center"/>
        </w:trPr>
        <w:tc>
          <w:tcPr>
            <w:tcW w:w="968" w:type="dxa"/>
            <w:tcMar>
              <w:top w:w="57" w:type="dxa"/>
              <w:left w:w="57" w:type="dxa"/>
              <w:bottom w:w="57" w:type="dxa"/>
              <w:right w:w="57" w:type="dxa"/>
            </w:tcMar>
            <w:vAlign w:val="center"/>
          </w:tcPr>
          <w:p w14:paraId="574EC3AC"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03B58C28"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66CE98DF"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1ECB81A6"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00398098" w14:textId="77777777" w:rsidR="005963B9" w:rsidRDefault="005963B9">
            <w:pPr>
              <w:adjustRightInd w:val="0"/>
              <w:snapToGrid w:val="0"/>
              <w:spacing w:line="360" w:lineRule="auto"/>
              <w:rPr>
                <w:rFonts w:ascii="仿宋" w:eastAsia="仿宋" w:hAnsi="仿宋" w:cs="仿宋"/>
                <w:sz w:val="22"/>
                <w:szCs w:val="22"/>
              </w:rPr>
            </w:pPr>
          </w:p>
        </w:tc>
      </w:tr>
      <w:tr w:rsidR="005963B9" w14:paraId="5B01336F" w14:textId="77777777">
        <w:trPr>
          <w:trHeight w:val="20"/>
          <w:jc w:val="center"/>
        </w:trPr>
        <w:tc>
          <w:tcPr>
            <w:tcW w:w="968" w:type="dxa"/>
            <w:tcMar>
              <w:top w:w="57" w:type="dxa"/>
              <w:left w:w="57" w:type="dxa"/>
              <w:bottom w:w="57" w:type="dxa"/>
              <w:right w:w="57" w:type="dxa"/>
            </w:tcMar>
            <w:vAlign w:val="center"/>
          </w:tcPr>
          <w:p w14:paraId="5C7308D6"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4426D8AD"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21534402"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1264CE6E"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4050134C" w14:textId="77777777" w:rsidR="005963B9" w:rsidRDefault="005963B9">
            <w:pPr>
              <w:adjustRightInd w:val="0"/>
              <w:snapToGrid w:val="0"/>
              <w:spacing w:line="360" w:lineRule="auto"/>
              <w:rPr>
                <w:rFonts w:ascii="仿宋" w:eastAsia="仿宋" w:hAnsi="仿宋" w:cs="仿宋"/>
                <w:sz w:val="22"/>
                <w:szCs w:val="22"/>
              </w:rPr>
            </w:pPr>
          </w:p>
        </w:tc>
      </w:tr>
      <w:tr w:rsidR="005963B9" w14:paraId="3882265E" w14:textId="77777777">
        <w:trPr>
          <w:trHeight w:val="20"/>
          <w:jc w:val="center"/>
        </w:trPr>
        <w:tc>
          <w:tcPr>
            <w:tcW w:w="968" w:type="dxa"/>
            <w:tcMar>
              <w:top w:w="57" w:type="dxa"/>
              <w:left w:w="57" w:type="dxa"/>
              <w:bottom w:w="57" w:type="dxa"/>
              <w:right w:w="57" w:type="dxa"/>
            </w:tcMar>
            <w:vAlign w:val="center"/>
          </w:tcPr>
          <w:p w14:paraId="581F0795"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3972CC4D"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04147267"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1F759763"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7D3D6CC1" w14:textId="77777777" w:rsidR="005963B9" w:rsidRDefault="005963B9">
            <w:pPr>
              <w:adjustRightInd w:val="0"/>
              <w:snapToGrid w:val="0"/>
              <w:spacing w:line="360" w:lineRule="auto"/>
              <w:rPr>
                <w:rFonts w:ascii="仿宋" w:eastAsia="仿宋" w:hAnsi="仿宋" w:cs="仿宋"/>
                <w:sz w:val="22"/>
                <w:szCs w:val="22"/>
              </w:rPr>
            </w:pPr>
          </w:p>
        </w:tc>
      </w:tr>
      <w:tr w:rsidR="005963B9" w14:paraId="37AA870C" w14:textId="77777777">
        <w:trPr>
          <w:trHeight w:val="20"/>
          <w:jc w:val="center"/>
        </w:trPr>
        <w:tc>
          <w:tcPr>
            <w:tcW w:w="968" w:type="dxa"/>
            <w:tcMar>
              <w:top w:w="57" w:type="dxa"/>
              <w:left w:w="57" w:type="dxa"/>
              <w:bottom w:w="57" w:type="dxa"/>
              <w:right w:w="57" w:type="dxa"/>
            </w:tcMar>
            <w:vAlign w:val="center"/>
          </w:tcPr>
          <w:p w14:paraId="7406C088"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4215202F"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3F8091CD"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42664070"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67C2CFCB" w14:textId="77777777" w:rsidR="005963B9" w:rsidRDefault="005963B9">
            <w:pPr>
              <w:adjustRightInd w:val="0"/>
              <w:snapToGrid w:val="0"/>
              <w:spacing w:line="360" w:lineRule="auto"/>
              <w:rPr>
                <w:rFonts w:ascii="仿宋" w:eastAsia="仿宋" w:hAnsi="仿宋" w:cs="仿宋"/>
                <w:sz w:val="22"/>
                <w:szCs w:val="22"/>
              </w:rPr>
            </w:pPr>
          </w:p>
        </w:tc>
      </w:tr>
      <w:tr w:rsidR="005963B9" w14:paraId="044C0D9A" w14:textId="77777777">
        <w:trPr>
          <w:trHeight w:val="20"/>
          <w:jc w:val="center"/>
        </w:trPr>
        <w:tc>
          <w:tcPr>
            <w:tcW w:w="968" w:type="dxa"/>
            <w:tcMar>
              <w:top w:w="57" w:type="dxa"/>
              <w:left w:w="57" w:type="dxa"/>
              <w:bottom w:w="57" w:type="dxa"/>
              <w:right w:w="57" w:type="dxa"/>
            </w:tcMar>
            <w:vAlign w:val="center"/>
          </w:tcPr>
          <w:p w14:paraId="240BAB35"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6EB3CD8B"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02E13DAB"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16077974"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37CB10B0" w14:textId="77777777" w:rsidR="005963B9" w:rsidRDefault="005963B9">
            <w:pPr>
              <w:adjustRightInd w:val="0"/>
              <w:snapToGrid w:val="0"/>
              <w:spacing w:line="360" w:lineRule="auto"/>
              <w:rPr>
                <w:rFonts w:ascii="仿宋" w:eastAsia="仿宋" w:hAnsi="仿宋" w:cs="仿宋"/>
                <w:sz w:val="22"/>
                <w:szCs w:val="22"/>
              </w:rPr>
            </w:pPr>
          </w:p>
        </w:tc>
      </w:tr>
      <w:tr w:rsidR="005963B9" w14:paraId="7AFD5E72" w14:textId="77777777">
        <w:trPr>
          <w:trHeight w:val="20"/>
          <w:jc w:val="center"/>
        </w:trPr>
        <w:tc>
          <w:tcPr>
            <w:tcW w:w="968" w:type="dxa"/>
            <w:tcMar>
              <w:top w:w="57" w:type="dxa"/>
              <w:left w:w="57" w:type="dxa"/>
              <w:bottom w:w="57" w:type="dxa"/>
              <w:right w:w="57" w:type="dxa"/>
            </w:tcMar>
            <w:vAlign w:val="center"/>
          </w:tcPr>
          <w:p w14:paraId="74B2825E"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7F403D8A"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5E85DED4"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50C2430E"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47935A56" w14:textId="77777777" w:rsidR="005963B9" w:rsidRDefault="005963B9">
            <w:pPr>
              <w:adjustRightInd w:val="0"/>
              <w:snapToGrid w:val="0"/>
              <w:spacing w:line="360" w:lineRule="auto"/>
              <w:rPr>
                <w:rFonts w:ascii="仿宋" w:eastAsia="仿宋" w:hAnsi="仿宋" w:cs="仿宋"/>
                <w:sz w:val="22"/>
                <w:szCs w:val="22"/>
              </w:rPr>
            </w:pPr>
          </w:p>
        </w:tc>
      </w:tr>
      <w:tr w:rsidR="005963B9" w14:paraId="4EBE4F02" w14:textId="77777777">
        <w:trPr>
          <w:trHeight w:val="20"/>
          <w:jc w:val="center"/>
        </w:trPr>
        <w:tc>
          <w:tcPr>
            <w:tcW w:w="968" w:type="dxa"/>
            <w:tcMar>
              <w:top w:w="57" w:type="dxa"/>
              <w:left w:w="57" w:type="dxa"/>
              <w:bottom w:w="57" w:type="dxa"/>
              <w:right w:w="57" w:type="dxa"/>
            </w:tcMar>
            <w:vAlign w:val="center"/>
          </w:tcPr>
          <w:p w14:paraId="651D2702"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2A6E71A3"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6A0A41FE"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2692ADED"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64273237" w14:textId="77777777" w:rsidR="005963B9" w:rsidRDefault="005963B9">
            <w:pPr>
              <w:adjustRightInd w:val="0"/>
              <w:snapToGrid w:val="0"/>
              <w:spacing w:line="360" w:lineRule="auto"/>
              <w:rPr>
                <w:rFonts w:ascii="仿宋" w:eastAsia="仿宋" w:hAnsi="仿宋" w:cs="仿宋"/>
                <w:sz w:val="22"/>
                <w:szCs w:val="22"/>
              </w:rPr>
            </w:pPr>
          </w:p>
        </w:tc>
      </w:tr>
      <w:tr w:rsidR="005963B9" w14:paraId="1D8C8125" w14:textId="77777777">
        <w:trPr>
          <w:trHeight w:val="20"/>
          <w:jc w:val="center"/>
        </w:trPr>
        <w:tc>
          <w:tcPr>
            <w:tcW w:w="968" w:type="dxa"/>
            <w:tcMar>
              <w:top w:w="57" w:type="dxa"/>
              <w:left w:w="57" w:type="dxa"/>
              <w:bottom w:w="57" w:type="dxa"/>
              <w:right w:w="57" w:type="dxa"/>
            </w:tcMar>
            <w:vAlign w:val="center"/>
          </w:tcPr>
          <w:p w14:paraId="75E9D032"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25E51184"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5FDDB876"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57FA79F5"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3F2585D8" w14:textId="77777777" w:rsidR="005963B9" w:rsidRDefault="005963B9">
            <w:pPr>
              <w:adjustRightInd w:val="0"/>
              <w:snapToGrid w:val="0"/>
              <w:spacing w:line="360" w:lineRule="auto"/>
              <w:rPr>
                <w:rFonts w:ascii="仿宋" w:eastAsia="仿宋" w:hAnsi="仿宋" w:cs="仿宋"/>
                <w:sz w:val="22"/>
                <w:szCs w:val="22"/>
              </w:rPr>
            </w:pPr>
          </w:p>
        </w:tc>
      </w:tr>
      <w:tr w:rsidR="005963B9" w14:paraId="2051D020" w14:textId="77777777">
        <w:trPr>
          <w:trHeight w:val="20"/>
          <w:jc w:val="center"/>
        </w:trPr>
        <w:tc>
          <w:tcPr>
            <w:tcW w:w="968" w:type="dxa"/>
            <w:tcMar>
              <w:top w:w="57" w:type="dxa"/>
              <w:left w:w="57" w:type="dxa"/>
              <w:bottom w:w="57" w:type="dxa"/>
              <w:right w:w="57" w:type="dxa"/>
            </w:tcMar>
            <w:vAlign w:val="center"/>
          </w:tcPr>
          <w:p w14:paraId="32431B78"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538198D1" w14:textId="77777777" w:rsidR="005963B9" w:rsidRDefault="005963B9">
            <w:pPr>
              <w:adjustRightInd w:val="0"/>
              <w:snapToGrid w:val="0"/>
              <w:spacing w:line="360" w:lineRule="auto"/>
              <w:rPr>
                <w:rFonts w:ascii="仿宋" w:eastAsia="仿宋" w:hAnsi="仿宋" w:cs="仿宋"/>
                <w:sz w:val="22"/>
                <w:szCs w:val="22"/>
              </w:rPr>
            </w:pPr>
          </w:p>
        </w:tc>
        <w:tc>
          <w:tcPr>
            <w:tcW w:w="2479" w:type="dxa"/>
            <w:tcMar>
              <w:top w:w="57" w:type="dxa"/>
              <w:left w:w="57" w:type="dxa"/>
              <w:bottom w:w="57" w:type="dxa"/>
              <w:right w:w="57" w:type="dxa"/>
            </w:tcMar>
            <w:vAlign w:val="center"/>
          </w:tcPr>
          <w:p w14:paraId="2DD07C0B" w14:textId="77777777" w:rsidR="005963B9" w:rsidRDefault="005963B9">
            <w:pPr>
              <w:adjustRightInd w:val="0"/>
              <w:snapToGrid w:val="0"/>
              <w:spacing w:line="360" w:lineRule="auto"/>
              <w:rPr>
                <w:rFonts w:ascii="仿宋" w:eastAsia="仿宋" w:hAnsi="仿宋" w:cs="仿宋"/>
                <w:sz w:val="22"/>
                <w:szCs w:val="22"/>
              </w:rPr>
            </w:pPr>
          </w:p>
        </w:tc>
        <w:tc>
          <w:tcPr>
            <w:tcW w:w="1240" w:type="dxa"/>
            <w:tcMar>
              <w:top w:w="57" w:type="dxa"/>
              <w:left w:w="57" w:type="dxa"/>
              <w:bottom w:w="57" w:type="dxa"/>
              <w:right w:w="57" w:type="dxa"/>
            </w:tcMar>
            <w:vAlign w:val="center"/>
          </w:tcPr>
          <w:p w14:paraId="32337DF9" w14:textId="77777777" w:rsidR="005963B9" w:rsidRDefault="005963B9">
            <w:pPr>
              <w:adjustRightInd w:val="0"/>
              <w:snapToGrid w:val="0"/>
              <w:spacing w:line="360" w:lineRule="auto"/>
              <w:rPr>
                <w:rFonts w:ascii="仿宋" w:eastAsia="仿宋" w:hAnsi="仿宋" w:cs="仿宋"/>
                <w:sz w:val="22"/>
                <w:szCs w:val="22"/>
              </w:rPr>
            </w:pPr>
          </w:p>
        </w:tc>
        <w:tc>
          <w:tcPr>
            <w:tcW w:w="1226" w:type="dxa"/>
            <w:tcMar>
              <w:top w:w="57" w:type="dxa"/>
              <w:left w:w="57" w:type="dxa"/>
              <w:bottom w:w="57" w:type="dxa"/>
              <w:right w:w="57" w:type="dxa"/>
            </w:tcMar>
            <w:vAlign w:val="center"/>
          </w:tcPr>
          <w:p w14:paraId="7C749A56" w14:textId="77777777" w:rsidR="005963B9" w:rsidRDefault="005963B9">
            <w:pPr>
              <w:adjustRightInd w:val="0"/>
              <w:snapToGrid w:val="0"/>
              <w:spacing w:line="360" w:lineRule="auto"/>
              <w:rPr>
                <w:rFonts w:ascii="仿宋" w:eastAsia="仿宋" w:hAnsi="仿宋" w:cs="仿宋"/>
                <w:sz w:val="22"/>
                <w:szCs w:val="22"/>
              </w:rPr>
            </w:pPr>
          </w:p>
        </w:tc>
      </w:tr>
      <w:tr w:rsidR="005963B9" w14:paraId="714ED5D1" w14:textId="77777777">
        <w:trPr>
          <w:trHeight w:val="20"/>
          <w:jc w:val="center"/>
        </w:trPr>
        <w:tc>
          <w:tcPr>
            <w:tcW w:w="968" w:type="dxa"/>
            <w:tcMar>
              <w:top w:w="57" w:type="dxa"/>
              <w:left w:w="57" w:type="dxa"/>
              <w:bottom w:w="57" w:type="dxa"/>
              <w:right w:w="57" w:type="dxa"/>
            </w:tcMar>
            <w:vAlign w:val="center"/>
          </w:tcPr>
          <w:p w14:paraId="7DAA3144" w14:textId="77777777" w:rsidR="005963B9" w:rsidRDefault="001B0E91">
            <w:pPr>
              <w:adjustRightInd w:val="0"/>
              <w:snapToGrid w:val="0"/>
              <w:spacing w:line="360" w:lineRule="auto"/>
              <w:rPr>
                <w:rFonts w:ascii="仿宋" w:eastAsia="仿宋" w:hAnsi="仿宋" w:cs="仿宋"/>
                <w:sz w:val="22"/>
                <w:szCs w:val="22"/>
              </w:rPr>
            </w:pPr>
            <w:r>
              <w:rPr>
                <w:rFonts w:ascii="仿宋" w:eastAsia="仿宋" w:hAnsi="仿宋" w:cs="仿宋" w:hint="eastAsia"/>
                <w:sz w:val="22"/>
                <w:szCs w:val="22"/>
              </w:rPr>
              <w:t>……</w:t>
            </w:r>
          </w:p>
        </w:tc>
        <w:tc>
          <w:tcPr>
            <w:tcW w:w="2479" w:type="dxa"/>
            <w:tcMar>
              <w:top w:w="57" w:type="dxa"/>
              <w:left w:w="57" w:type="dxa"/>
              <w:bottom w:w="57" w:type="dxa"/>
              <w:right w:w="57" w:type="dxa"/>
            </w:tcMar>
            <w:vAlign w:val="center"/>
          </w:tcPr>
          <w:p w14:paraId="0530EF26" w14:textId="77777777" w:rsidR="005963B9" w:rsidRDefault="001B0E91">
            <w:pPr>
              <w:adjustRightInd w:val="0"/>
              <w:snapToGrid w:val="0"/>
              <w:spacing w:line="360" w:lineRule="auto"/>
              <w:rPr>
                <w:rFonts w:ascii="仿宋" w:eastAsia="仿宋" w:hAnsi="仿宋" w:cs="仿宋"/>
                <w:sz w:val="22"/>
                <w:szCs w:val="22"/>
              </w:rPr>
            </w:pPr>
            <w:r>
              <w:rPr>
                <w:rFonts w:ascii="仿宋" w:eastAsia="仿宋" w:hAnsi="仿宋" w:cs="仿宋" w:hint="eastAsia"/>
                <w:sz w:val="22"/>
                <w:szCs w:val="22"/>
              </w:rPr>
              <w:t>……</w:t>
            </w:r>
          </w:p>
        </w:tc>
        <w:tc>
          <w:tcPr>
            <w:tcW w:w="2479" w:type="dxa"/>
            <w:tcMar>
              <w:top w:w="57" w:type="dxa"/>
              <w:left w:w="57" w:type="dxa"/>
              <w:bottom w:w="57" w:type="dxa"/>
              <w:right w:w="57" w:type="dxa"/>
            </w:tcMar>
            <w:vAlign w:val="center"/>
          </w:tcPr>
          <w:p w14:paraId="41533895" w14:textId="77777777" w:rsidR="005963B9" w:rsidRDefault="001B0E91">
            <w:pPr>
              <w:adjustRightInd w:val="0"/>
              <w:snapToGrid w:val="0"/>
              <w:spacing w:line="360" w:lineRule="auto"/>
              <w:rPr>
                <w:rFonts w:ascii="仿宋" w:eastAsia="仿宋" w:hAnsi="仿宋" w:cs="仿宋"/>
                <w:sz w:val="22"/>
                <w:szCs w:val="22"/>
              </w:rPr>
            </w:pPr>
            <w:r>
              <w:rPr>
                <w:rFonts w:ascii="仿宋" w:eastAsia="仿宋" w:hAnsi="仿宋" w:cs="仿宋" w:hint="eastAsia"/>
                <w:sz w:val="22"/>
                <w:szCs w:val="22"/>
              </w:rPr>
              <w:t>……</w:t>
            </w:r>
          </w:p>
        </w:tc>
        <w:tc>
          <w:tcPr>
            <w:tcW w:w="1240" w:type="dxa"/>
            <w:tcMar>
              <w:top w:w="57" w:type="dxa"/>
              <w:left w:w="57" w:type="dxa"/>
              <w:bottom w:w="57" w:type="dxa"/>
              <w:right w:w="57" w:type="dxa"/>
            </w:tcMar>
            <w:vAlign w:val="center"/>
          </w:tcPr>
          <w:p w14:paraId="30AE7350" w14:textId="77777777" w:rsidR="005963B9" w:rsidRDefault="001B0E91">
            <w:pPr>
              <w:adjustRightInd w:val="0"/>
              <w:snapToGrid w:val="0"/>
              <w:spacing w:line="360" w:lineRule="auto"/>
              <w:rPr>
                <w:rFonts w:ascii="仿宋" w:eastAsia="仿宋" w:hAnsi="仿宋" w:cs="仿宋"/>
                <w:sz w:val="22"/>
                <w:szCs w:val="22"/>
              </w:rPr>
            </w:pPr>
            <w:r>
              <w:rPr>
                <w:rFonts w:ascii="仿宋" w:eastAsia="仿宋" w:hAnsi="仿宋" w:cs="仿宋" w:hint="eastAsia"/>
                <w:sz w:val="22"/>
                <w:szCs w:val="22"/>
              </w:rPr>
              <w:t>……</w:t>
            </w:r>
          </w:p>
        </w:tc>
        <w:tc>
          <w:tcPr>
            <w:tcW w:w="1226" w:type="dxa"/>
            <w:tcMar>
              <w:top w:w="57" w:type="dxa"/>
              <w:left w:w="57" w:type="dxa"/>
              <w:bottom w:w="57" w:type="dxa"/>
              <w:right w:w="57" w:type="dxa"/>
            </w:tcMar>
            <w:vAlign w:val="center"/>
          </w:tcPr>
          <w:p w14:paraId="2F8A8CF8" w14:textId="77777777" w:rsidR="005963B9" w:rsidRDefault="001B0E91">
            <w:pPr>
              <w:adjustRightInd w:val="0"/>
              <w:snapToGrid w:val="0"/>
              <w:spacing w:line="360" w:lineRule="auto"/>
              <w:rPr>
                <w:rFonts w:ascii="仿宋" w:eastAsia="仿宋" w:hAnsi="仿宋" w:cs="仿宋"/>
                <w:sz w:val="22"/>
                <w:szCs w:val="22"/>
              </w:rPr>
            </w:pPr>
            <w:r>
              <w:rPr>
                <w:rFonts w:ascii="仿宋" w:eastAsia="仿宋" w:hAnsi="仿宋" w:cs="仿宋" w:hint="eastAsia"/>
                <w:sz w:val="22"/>
                <w:szCs w:val="22"/>
              </w:rPr>
              <w:t>……</w:t>
            </w:r>
          </w:p>
        </w:tc>
      </w:tr>
    </w:tbl>
    <w:p w14:paraId="786D96F4" w14:textId="77777777" w:rsidR="005963B9" w:rsidRDefault="005963B9">
      <w:pPr>
        <w:spacing w:line="360" w:lineRule="auto"/>
        <w:rPr>
          <w:rFonts w:ascii="仿宋" w:eastAsia="仿宋" w:hAnsi="仿宋" w:cs="仿宋"/>
          <w:b/>
          <w:sz w:val="22"/>
          <w:szCs w:val="22"/>
        </w:rPr>
      </w:pPr>
    </w:p>
    <w:p w14:paraId="1F44FB5D" w14:textId="77777777" w:rsidR="005963B9" w:rsidRDefault="001B0E91">
      <w:pPr>
        <w:spacing w:line="360" w:lineRule="auto"/>
        <w:rPr>
          <w:rFonts w:ascii="仿宋" w:eastAsia="仿宋" w:hAnsi="仿宋" w:cs="仿宋"/>
          <w:sz w:val="22"/>
          <w:szCs w:val="22"/>
        </w:rPr>
      </w:pPr>
      <w:r>
        <w:rPr>
          <w:rFonts w:ascii="仿宋" w:eastAsia="仿宋" w:hAnsi="仿宋" w:cs="仿宋" w:hint="eastAsia"/>
          <w:b/>
          <w:sz w:val="22"/>
          <w:szCs w:val="22"/>
        </w:rPr>
        <w:t>注：</w:t>
      </w:r>
      <w:r>
        <w:rPr>
          <w:rFonts w:ascii="仿宋" w:eastAsia="仿宋" w:hAnsi="仿宋" w:cs="仿宋" w:hint="eastAsia"/>
          <w:sz w:val="22"/>
          <w:szCs w:val="22"/>
        </w:rPr>
        <w:t>1.招标文件需求：指在招标文件中第三部分 商务要求。</w:t>
      </w:r>
    </w:p>
    <w:p w14:paraId="346BE7D7" w14:textId="77777777" w:rsidR="005963B9" w:rsidRDefault="001B0E91">
      <w:pPr>
        <w:spacing w:line="360" w:lineRule="auto"/>
        <w:ind w:firstLineChars="200" w:firstLine="440"/>
        <w:rPr>
          <w:rFonts w:ascii="仿宋" w:eastAsia="仿宋" w:hAnsi="仿宋" w:cs="仿宋"/>
          <w:sz w:val="22"/>
          <w:szCs w:val="22"/>
        </w:rPr>
      </w:pPr>
      <w:r>
        <w:rPr>
          <w:rFonts w:ascii="仿宋" w:eastAsia="仿宋" w:hAnsi="仿宋" w:cs="仿宋" w:hint="eastAsia"/>
          <w:sz w:val="22"/>
          <w:szCs w:val="22"/>
        </w:rPr>
        <w:t>2.投标文件情况：指在投标文件中对招标文件第三部分 商务要求 的响应内容，此项如实填写，若虚假响应，自行承担后果。</w:t>
      </w:r>
    </w:p>
    <w:p w14:paraId="2AAA00C4" w14:textId="77777777" w:rsidR="005963B9" w:rsidRDefault="001B0E91">
      <w:pPr>
        <w:spacing w:line="360" w:lineRule="auto"/>
        <w:ind w:firstLineChars="200" w:firstLine="440"/>
        <w:rPr>
          <w:rFonts w:ascii="仿宋" w:eastAsia="仿宋" w:hAnsi="仿宋" w:cs="仿宋"/>
          <w:sz w:val="22"/>
          <w:szCs w:val="22"/>
        </w:rPr>
      </w:pPr>
      <w:r>
        <w:rPr>
          <w:rFonts w:ascii="仿宋" w:eastAsia="仿宋" w:hAnsi="仿宋" w:cs="仿宋" w:hint="eastAsia"/>
          <w:sz w:val="22"/>
          <w:szCs w:val="22"/>
        </w:rPr>
        <w:t>3.偏离度：根据响应情况填写</w:t>
      </w:r>
      <w:r>
        <w:rPr>
          <w:rFonts w:ascii="仿宋" w:eastAsia="仿宋" w:hAnsi="仿宋" w:cs="仿宋" w:hint="eastAsia"/>
          <w:sz w:val="22"/>
          <w:szCs w:val="22"/>
          <w:u w:val="single"/>
        </w:rPr>
        <w:t>“无偏离/负偏离/优于”</w:t>
      </w:r>
      <w:r>
        <w:rPr>
          <w:rFonts w:ascii="仿宋" w:eastAsia="仿宋" w:hAnsi="仿宋" w:cs="仿宋" w:hint="eastAsia"/>
          <w:sz w:val="22"/>
          <w:szCs w:val="22"/>
        </w:rPr>
        <w:t>。</w:t>
      </w:r>
    </w:p>
    <w:p w14:paraId="56EC3AFD" w14:textId="77777777" w:rsidR="005963B9" w:rsidRDefault="001B0E91">
      <w:pPr>
        <w:spacing w:line="360" w:lineRule="auto"/>
        <w:ind w:firstLineChars="200" w:firstLine="440"/>
        <w:rPr>
          <w:rFonts w:ascii="仿宋" w:eastAsia="仿宋" w:hAnsi="仿宋" w:cs="仿宋"/>
          <w:sz w:val="22"/>
          <w:szCs w:val="22"/>
        </w:rPr>
      </w:pPr>
      <w:r>
        <w:rPr>
          <w:rFonts w:ascii="仿宋" w:eastAsia="仿宋" w:hAnsi="仿宋" w:cs="仿宋" w:hint="eastAsia"/>
          <w:sz w:val="22"/>
          <w:szCs w:val="22"/>
        </w:rPr>
        <w:t>4.商务要求须逐条响应，不得缺项。</w:t>
      </w:r>
    </w:p>
    <w:p w14:paraId="3F9FE94E" w14:textId="77777777" w:rsidR="005963B9" w:rsidRDefault="005963B9">
      <w:pPr>
        <w:pStyle w:val="ac"/>
        <w:tabs>
          <w:tab w:val="left" w:pos="3544"/>
        </w:tabs>
        <w:spacing w:line="360" w:lineRule="auto"/>
        <w:rPr>
          <w:rFonts w:ascii="仿宋" w:eastAsia="仿宋" w:cs="仿宋"/>
          <w:sz w:val="22"/>
          <w:szCs w:val="22"/>
        </w:rPr>
      </w:pPr>
    </w:p>
    <w:p w14:paraId="74C636AA" w14:textId="77777777" w:rsidR="005963B9" w:rsidRDefault="005963B9">
      <w:pPr>
        <w:pStyle w:val="ac"/>
        <w:tabs>
          <w:tab w:val="left" w:pos="3544"/>
        </w:tabs>
        <w:spacing w:line="360" w:lineRule="auto"/>
        <w:rPr>
          <w:rFonts w:ascii="仿宋" w:eastAsia="仿宋" w:cs="仿宋"/>
          <w:sz w:val="22"/>
          <w:szCs w:val="22"/>
        </w:rPr>
      </w:pPr>
    </w:p>
    <w:p w14:paraId="732C1616" w14:textId="77777777" w:rsidR="005963B9" w:rsidRDefault="001B0E91">
      <w:pPr>
        <w:spacing w:line="360" w:lineRule="auto"/>
        <w:rPr>
          <w:rFonts w:ascii="仿宋" w:eastAsia="仿宋" w:hAnsi="仿宋" w:cs="仿宋"/>
          <w:sz w:val="22"/>
          <w:szCs w:val="22"/>
        </w:rPr>
      </w:pPr>
      <w:r>
        <w:rPr>
          <w:rFonts w:ascii="仿宋" w:eastAsia="仿宋" w:hAnsi="仿宋" w:cs="仿宋" w:hint="eastAsia"/>
          <w:sz w:val="22"/>
          <w:szCs w:val="22"/>
        </w:rPr>
        <w:t>投标人：</w:t>
      </w:r>
      <w:r>
        <w:rPr>
          <w:rFonts w:ascii="仿宋" w:eastAsia="仿宋" w:hAnsi="仿宋" w:cs="仿宋" w:hint="eastAsia"/>
          <w:sz w:val="22"/>
          <w:szCs w:val="22"/>
          <w:u w:val="single"/>
        </w:rPr>
        <w:t>（加盖公章）</w:t>
      </w:r>
    </w:p>
    <w:p w14:paraId="7D582D6B" w14:textId="77777777" w:rsidR="005963B9" w:rsidRDefault="001B0E91">
      <w:pPr>
        <w:spacing w:line="360" w:lineRule="auto"/>
        <w:rPr>
          <w:rFonts w:ascii="仿宋" w:eastAsia="仿宋" w:hAnsi="仿宋" w:cs="仿宋"/>
          <w:sz w:val="22"/>
          <w:szCs w:val="22"/>
        </w:rPr>
      </w:pPr>
      <w:r>
        <w:rPr>
          <w:rFonts w:ascii="仿宋" w:eastAsia="仿宋" w:hAnsi="仿宋" w:cs="仿宋" w:hint="eastAsia"/>
          <w:sz w:val="22"/>
          <w:szCs w:val="22"/>
        </w:rPr>
        <w:t>法定代表人/授权代表签字：</w:t>
      </w:r>
    </w:p>
    <w:p w14:paraId="3AD36393" w14:textId="77777777" w:rsidR="005963B9" w:rsidRDefault="001B0E91">
      <w:pPr>
        <w:spacing w:line="360" w:lineRule="auto"/>
        <w:rPr>
          <w:rFonts w:ascii="仿宋" w:eastAsia="仿宋" w:hAnsi="仿宋" w:cs="仿宋"/>
          <w:sz w:val="22"/>
          <w:szCs w:val="22"/>
        </w:rPr>
      </w:pPr>
      <w:r>
        <w:rPr>
          <w:rFonts w:ascii="仿宋" w:eastAsia="仿宋" w:hAnsi="仿宋" w:cs="仿宋" w:hint="eastAsia"/>
          <w:sz w:val="22"/>
          <w:szCs w:val="22"/>
        </w:rPr>
        <w:t>日  期：</w:t>
      </w:r>
    </w:p>
    <w:p w14:paraId="5A9FC210" w14:textId="77777777" w:rsidR="005963B9" w:rsidRDefault="005963B9">
      <w:pPr>
        <w:tabs>
          <w:tab w:val="left" w:pos="3544"/>
        </w:tabs>
        <w:spacing w:line="360" w:lineRule="auto"/>
        <w:rPr>
          <w:rFonts w:ascii="仿宋" w:eastAsia="仿宋" w:hAnsi="仿宋" w:cs="仿宋"/>
          <w:b/>
          <w:sz w:val="22"/>
          <w:szCs w:val="22"/>
        </w:rPr>
        <w:sectPr w:rsidR="005963B9">
          <w:pgSz w:w="11906" w:h="16838"/>
          <w:pgMar w:top="1418" w:right="1797" w:bottom="1418" w:left="1797" w:header="851" w:footer="992" w:gutter="0"/>
          <w:cols w:space="720"/>
          <w:docGrid w:linePitch="312"/>
        </w:sectPr>
      </w:pPr>
    </w:p>
    <w:p w14:paraId="3DE4BA7A" w14:textId="77777777" w:rsidR="005963B9" w:rsidRDefault="001B0E91">
      <w:pPr>
        <w:tabs>
          <w:tab w:val="left" w:pos="3544"/>
        </w:tabs>
        <w:spacing w:line="360" w:lineRule="auto"/>
        <w:rPr>
          <w:rFonts w:ascii="仿宋" w:eastAsia="仿宋" w:hAnsi="仿宋" w:cs="仿宋"/>
          <w:b/>
          <w:sz w:val="24"/>
          <w:szCs w:val="32"/>
        </w:rPr>
      </w:pPr>
      <w:r>
        <w:rPr>
          <w:rFonts w:ascii="仿宋" w:eastAsia="仿宋" w:hAnsi="仿宋" w:cs="仿宋" w:hint="eastAsia"/>
          <w:b/>
          <w:sz w:val="24"/>
          <w:szCs w:val="32"/>
        </w:rPr>
        <w:t>6.服务方案</w:t>
      </w:r>
    </w:p>
    <w:p w14:paraId="0AD2ABEC" w14:textId="77777777" w:rsidR="005963B9" w:rsidRDefault="005963B9">
      <w:pPr>
        <w:spacing w:line="360" w:lineRule="auto"/>
        <w:rPr>
          <w:rFonts w:ascii="仿宋" w:eastAsia="仿宋" w:hAnsi="仿宋" w:cs="仿宋"/>
        </w:rPr>
      </w:pPr>
    </w:p>
    <w:p w14:paraId="4F1A28CB" w14:textId="77777777" w:rsidR="005963B9" w:rsidRDefault="001B0E91">
      <w:pPr>
        <w:tabs>
          <w:tab w:val="left" w:pos="3544"/>
        </w:tabs>
        <w:spacing w:line="360" w:lineRule="auto"/>
        <w:ind w:firstLineChars="200" w:firstLine="440"/>
        <w:rPr>
          <w:rFonts w:ascii="仿宋" w:eastAsia="仿宋" w:hAnsi="仿宋" w:cs="仿宋"/>
          <w:sz w:val="22"/>
          <w:szCs w:val="22"/>
        </w:rPr>
      </w:pPr>
      <w:r>
        <w:rPr>
          <w:rFonts w:ascii="仿宋" w:eastAsia="仿宋" w:hAnsi="仿宋" w:cs="仿宋" w:hint="eastAsia"/>
          <w:sz w:val="22"/>
          <w:szCs w:val="22"/>
        </w:rPr>
        <w:t>由投标人根据采购内容及评审要素，结合自身情况自主编写，</w:t>
      </w:r>
      <w:r>
        <w:rPr>
          <w:rFonts w:ascii="仿宋" w:eastAsia="仿宋" w:hAnsi="仿宋" w:cs="仿宋" w:hint="eastAsia"/>
          <w:bCs/>
          <w:sz w:val="22"/>
          <w:szCs w:val="22"/>
        </w:rPr>
        <w:t>提供</w:t>
      </w:r>
      <w:proofErr w:type="gramStart"/>
      <w:r>
        <w:rPr>
          <w:rFonts w:ascii="仿宋" w:eastAsia="仿宋" w:hAnsi="仿宋" w:cs="仿宋" w:hint="eastAsia"/>
          <w:bCs/>
          <w:sz w:val="22"/>
          <w:szCs w:val="22"/>
        </w:rPr>
        <w:t>不详细不完善将</w:t>
      </w:r>
      <w:proofErr w:type="gramEnd"/>
      <w:r>
        <w:rPr>
          <w:rFonts w:ascii="仿宋" w:eastAsia="仿宋" w:hAnsi="仿宋" w:cs="仿宋" w:hint="eastAsia"/>
          <w:bCs/>
          <w:sz w:val="22"/>
          <w:szCs w:val="22"/>
        </w:rPr>
        <w:t>影响其得分，未实质响应招标文件的，将导致投标无效。</w:t>
      </w:r>
    </w:p>
    <w:p w14:paraId="399BC618" w14:textId="77777777" w:rsidR="005963B9" w:rsidRDefault="005963B9">
      <w:pPr>
        <w:tabs>
          <w:tab w:val="left" w:pos="3544"/>
        </w:tabs>
        <w:spacing w:line="360" w:lineRule="auto"/>
        <w:ind w:firstLineChars="200" w:firstLine="440"/>
        <w:rPr>
          <w:rFonts w:ascii="仿宋" w:eastAsia="仿宋" w:hAnsi="仿宋" w:cs="仿宋"/>
          <w:sz w:val="22"/>
          <w:szCs w:val="22"/>
        </w:rPr>
      </w:pPr>
    </w:p>
    <w:p w14:paraId="280B5219" w14:textId="77777777" w:rsidR="005963B9" w:rsidRDefault="005963B9">
      <w:pPr>
        <w:spacing w:line="360" w:lineRule="auto"/>
        <w:rPr>
          <w:rFonts w:ascii="仿宋" w:eastAsia="仿宋" w:hAnsi="仿宋" w:cs="仿宋"/>
        </w:rPr>
      </w:pPr>
    </w:p>
    <w:p w14:paraId="55595894" w14:textId="77777777" w:rsidR="005963B9" w:rsidRDefault="005963B9">
      <w:pPr>
        <w:spacing w:line="360" w:lineRule="auto"/>
        <w:rPr>
          <w:rFonts w:ascii="仿宋" w:eastAsia="仿宋" w:hAnsi="仿宋" w:cs="仿宋"/>
        </w:rPr>
      </w:pPr>
    </w:p>
    <w:p w14:paraId="5FA81B40" w14:textId="77777777" w:rsidR="005963B9" w:rsidRDefault="005963B9">
      <w:pPr>
        <w:spacing w:line="360" w:lineRule="auto"/>
        <w:rPr>
          <w:rFonts w:ascii="仿宋" w:eastAsia="仿宋" w:hAnsi="仿宋" w:cs="仿宋"/>
        </w:rPr>
      </w:pPr>
    </w:p>
    <w:p w14:paraId="4F2A5F42" w14:textId="77777777" w:rsidR="005963B9" w:rsidRDefault="005963B9">
      <w:pPr>
        <w:spacing w:line="360" w:lineRule="auto"/>
        <w:rPr>
          <w:rFonts w:ascii="仿宋" w:eastAsia="仿宋" w:hAnsi="仿宋" w:cs="仿宋"/>
        </w:rPr>
      </w:pPr>
    </w:p>
    <w:p w14:paraId="27954E3B" w14:textId="77777777" w:rsidR="005963B9" w:rsidRDefault="005963B9">
      <w:pPr>
        <w:spacing w:line="360" w:lineRule="auto"/>
        <w:rPr>
          <w:rFonts w:ascii="仿宋" w:eastAsia="仿宋" w:hAnsi="仿宋" w:cs="仿宋"/>
        </w:rPr>
      </w:pPr>
    </w:p>
    <w:p w14:paraId="25E6EC73" w14:textId="77777777" w:rsidR="005963B9" w:rsidRDefault="001B0E91">
      <w:pPr>
        <w:tabs>
          <w:tab w:val="left" w:pos="3544"/>
        </w:tabs>
        <w:spacing w:line="360" w:lineRule="auto"/>
        <w:rPr>
          <w:rFonts w:ascii="仿宋" w:eastAsia="仿宋" w:hAnsi="仿宋" w:cs="仿宋"/>
          <w:b/>
          <w:sz w:val="24"/>
          <w:szCs w:val="32"/>
        </w:rPr>
      </w:pPr>
      <w:r>
        <w:rPr>
          <w:rFonts w:ascii="仿宋" w:eastAsia="仿宋" w:hAnsi="仿宋" w:cs="仿宋" w:hint="eastAsia"/>
          <w:b/>
          <w:sz w:val="24"/>
          <w:szCs w:val="32"/>
        </w:rPr>
        <w:t>7.履约及售后</w:t>
      </w:r>
    </w:p>
    <w:p w14:paraId="2709C867" w14:textId="77777777" w:rsidR="005963B9" w:rsidRDefault="005963B9">
      <w:pPr>
        <w:topLinePunct/>
        <w:snapToGrid w:val="0"/>
        <w:spacing w:line="360" w:lineRule="auto"/>
        <w:ind w:firstLine="495"/>
        <w:contextualSpacing/>
        <w:jc w:val="left"/>
        <w:rPr>
          <w:rFonts w:ascii="仿宋" w:eastAsia="仿宋" w:hAnsi="仿宋" w:cs="仿宋"/>
          <w:bCs/>
          <w:sz w:val="22"/>
        </w:rPr>
      </w:pPr>
    </w:p>
    <w:p w14:paraId="3D59DBFA" w14:textId="77777777" w:rsidR="005963B9" w:rsidRDefault="001B0E91">
      <w:pPr>
        <w:topLinePunct/>
        <w:snapToGrid w:val="0"/>
        <w:spacing w:line="360" w:lineRule="auto"/>
        <w:ind w:firstLine="495"/>
        <w:contextualSpacing/>
        <w:jc w:val="left"/>
        <w:rPr>
          <w:rFonts w:ascii="仿宋" w:eastAsia="仿宋" w:hAnsi="仿宋" w:cs="仿宋"/>
          <w:bCs/>
          <w:sz w:val="22"/>
        </w:rPr>
      </w:pPr>
      <w:r>
        <w:rPr>
          <w:rFonts w:ascii="仿宋" w:eastAsia="仿宋" w:hAnsi="仿宋" w:cs="仿宋" w:hint="eastAsia"/>
          <w:bCs/>
          <w:sz w:val="22"/>
        </w:rPr>
        <w:t>投标人根据采购内容，结合自身情况自主编写，评标时作为评审依据：</w:t>
      </w:r>
    </w:p>
    <w:p w14:paraId="3B58E761" w14:textId="77777777" w:rsidR="005963B9" w:rsidRDefault="001B0E91">
      <w:pPr>
        <w:topLinePunct/>
        <w:spacing w:line="360" w:lineRule="auto"/>
        <w:ind w:firstLineChars="200" w:firstLine="440"/>
        <w:rPr>
          <w:rFonts w:ascii="仿宋" w:eastAsia="仿宋" w:hAnsi="仿宋" w:cs="仿宋"/>
          <w:sz w:val="22"/>
        </w:rPr>
      </w:pPr>
      <w:r>
        <w:rPr>
          <w:rFonts w:ascii="仿宋" w:eastAsia="仿宋" w:hAnsi="仿宋" w:cs="仿宋" w:hint="eastAsia"/>
          <w:sz w:val="22"/>
        </w:rPr>
        <w:t>方案中必须包含7.1项目团队人员</w:t>
      </w:r>
    </w:p>
    <w:p w14:paraId="5CB13ABF" w14:textId="77777777" w:rsidR="005963B9" w:rsidRDefault="005963B9">
      <w:pPr>
        <w:topLinePunct/>
        <w:spacing w:line="360" w:lineRule="auto"/>
        <w:ind w:firstLineChars="200" w:firstLine="440"/>
        <w:rPr>
          <w:rFonts w:ascii="仿宋" w:eastAsia="仿宋" w:hAnsi="仿宋" w:cs="仿宋"/>
          <w:sz w:val="22"/>
        </w:rPr>
      </w:pPr>
    </w:p>
    <w:p w14:paraId="1627884E" w14:textId="77777777" w:rsidR="005963B9" w:rsidRDefault="001B0E91">
      <w:pPr>
        <w:pStyle w:val="ac"/>
        <w:topLinePunct/>
        <w:snapToGrid w:val="0"/>
        <w:spacing w:before="120" w:after="120" w:line="360" w:lineRule="auto"/>
        <w:ind w:leftChars="-57" w:left="-103" w:firstLineChars="250" w:firstLine="602"/>
        <w:contextualSpacing/>
        <w:jc w:val="left"/>
        <w:rPr>
          <w:rFonts w:ascii="仿宋" w:eastAsia="仿宋" w:cs="仿宋"/>
          <w:b/>
          <w:bCs/>
          <w:sz w:val="24"/>
          <w:szCs w:val="24"/>
        </w:rPr>
      </w:pPr>
      <w:r>
        <w:rPr>
          <w:rFonts w:ascii="仿宋" w:eastAsia="仿宋" w:cs="仿宋" w:hint="eastAsia"/>
          <w:b/>
          <w:bCs/>
          <w:sz w:val="24"/>
          <w:szCs w:val="24"/>
        </w:rPr>
        <w:t>7.1项目团队人员</w:t>
      </w:r>
    </w:p>
    <w:p w14:paraId="05A4E6CA" w14:textId="77777777" w:rsidR="005963B9" w:rsidRDefault="001B0E91">
      <w:pPr>
        <w:pStyle w:val="ac"/>
        <w:topLinePunct/>
        <w:snapToGrid w:val="0"/>
        <w:spacing w:before="120" w:after="120" w:line="360" w:lineRule="auto"/>
        <w:contextualSpacing/>
        <w:jc w:val="center"/>
        <w:rPr>
          <w:rFonts w:ascii="仿宋" w:eastAsia="仿宋" w:cs="仿宋"/>
          <w:b/>
          <w:bCs/>
          <w:sz w:val="24"/>
          <w:szCs w:val="24"/>
        </w:rPr>
      </w:pPr>
      <w:r>
        <w:rPr>
          <w:rFonts w:ascii="仿宋" w:eastAsia="仿宋" w:cs="仿宋" w:hint="eastAsia"/>
          <w:b/>
          <w:bCs/>
          <w:sz w:val="24"/>
          <w:szCs w:val="24"/>
        </w:rPr>
        <w:t>团队人员一览表</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1559"/>
        <w:gridCol w:w="1219"/>
        <w:gridCol w:w="1985"/>
        <w:gridCol w:w="1235"/>
        <w:gridCol w:w="1033"/>
        <w:gridCol w:w="1191"/>
      </w:tblGrid>
      <w:tr w:rsidR="005963B9" w14:paraId="07F7DD4D" w14:textId="77777777">
        <w:trPr>
          <w:trHeight w:hRule="exact" w:val="671"/>
          <w:jc w:val="center"/>
        </w:trPr>
        <w:tc>
          <w:tcPr>
            <w:tcW w:w="1158" w:type="dxa"/>
            <w:tcBorders>
              <w:top w:val="single" w:sz="4" w:space="0" w:color="auto"/>
              <w:left w:val="single" w:sz="4" w:space="0" w:color="auto"/>
              <w:bottom w:val="single" w:sz="4" w:space="0" w:color="auto"/>
              <w:right w:val="single" w:sz="4" w:space="0" w:color="auto"/>
            </w:tcBorders>
            <w:vAlign w:val="center"/>
          </w:tcPr>
          <w:p w14:paraId="22368DAE"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姓名</w:t>
            </w:r>
          </w:p>
        </w:tc>
        <w:tc>
          <w:tcPr>
            <w:tcW w:w="1559" w:type="dxa"/>
            <w:tcBorders>
              <w:top w:val="single" w:sz="4" w:space="0" w:color="auto"/>
              <w:left w:val="single" w:sz="4" w:space="0" w:color="auto"/>
              <w:bottom w:val="single" w:sz="4" w:space="0" w:color="auto"/>
              <w:right w:val="single" w:sz="4" w:space="0" w:color="auto"/>
            </w:tcBorders>
            <w:vAlign w:val="center"/>
          </w:tcPr>
          <w:p w14:paraId="21E60BD4"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拟在本项目</w:t>
            </w:r>
          </w:p>
          <w:p w14:paraId="11607FA9"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担任职务</w:t>
            </w:r>
          </w:p>
        </w:tc>
        <w:tc>
          <w:tcPr>
            <w:tcW w:w="1219" w:type="dxa"/>
            <w:tcBorders>
              <w:top w:val="single" w:sz="4" w:space="0" w:color="auto"/>
              <w:left w:val="single" w:sz="4" w:space="0" w:color="auto"/>
              <w:bottom w:val="single" w:sz="4" w:space="0" w:color="auto"/>
              <w:right w:val="single" w:sz="4" w:space="0" w:color="auto"/>
            </w:tcBorders>
            <w:vAlign w:val="center"/>
          </w:tcPr>
          <w:p w14:paraId="3E0E4059"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在本公司</w:t>
            </w:r>
          </w:p>
          <w:p w14:paraId="43C77AE3"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职务</w:t>
            </w:r>
          </w:p>
        </w:tc>
        <w:tc>
          <w:tcPr>
            <w:tcW w:w="1985" w:type="dxa"/>
            <w:tcBorders>
              <w:top w:val="single" w:sz="4" w:space="0" w:color="auto"/>
              <w:left w:val="single" w:sz="4" w:space="0" w:color="auto"/>
              <w:bottom w:val="single" w:sz="4" w:space="0" w:color="auto"/>
              <w:right w:val="single" w:sz="4" w:space="0" w:color="auto"/>
            </w:tcBorders>
            <w:vAlign w:val="center"/>
          </w:tcPr>
          <w:p w14:paraId="56C22729"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参与主要项目履历</w:t>
            </w:r>
          </w:p>
        </w:tc>
        <w:tc>
          <w:tcPr>
            <w:tcW w:w="1235" w:type="dxa"/>
            <w:tcBorders>
              <w:top w:val="single" w:sz="4" w:space="0" w:color="auto"/>
              <w:left w:val="single" w:sz="4" w:space="0" w:color="auto"/>
              <w:bottom w:val="single" w:sz="4" w:space="0" w:color="auto"/>
              <w:right w:val="single" w:sz="4" w:space="0" w:color="auto"/>
            </w:tcBorders>
            <w:vAlign w:val="center"/>
          </w:tcPr>
          <w:p w14:paraId="716541C8"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联系电话</w:t>
            </w:r>
          </w:p>
        </w:tc>
        <w:tc>
          <w:tcPr>
            <w:tcW w:w="1033" w:type="dxa"/>
            <w:tcBorders>
              <w:top w:val="single" w:sz="4" w:space="0" w:color="auto"/>
              <w:left w:val="single" w:sz="4" w:space="0" w:color="auto"/>
              <w:bottom w:val="single" w:sz="4" w:space="0" w:color="auto"/>
              <w:right w:val="single" w:sz="4" w:space="0" w:color="auto"/>
            </w:tcBorders>
            <w:vAlign w:val="center"/>
          </w:tcPr>
          <w:p w14:paraId="54999974"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职称</w:t>
            </w:r>
          </w:p>
          <w:p w14:paraId="23A0E477"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/证书</w:t>
            </w:r>
          </w:p>
        </w:tc>
        <w:tc>
          <w:tcPr>
            <w:tcW w:w="1191" w:type="dxa"/>
            <w:tcBorders>
              <w:top w:val="single" w:sz="4" w:space="0" w:color="auto"/>
              <w:left w:val="single" w:sz="4" w:space="0" w:color="auto"/>
              <w:bottom w:val="single" w:sz="4" w:space="0" w:color="auto"/>
              <w:right w:val="single" w:sz="4" w:space="0" w:color="auto"/>
            </w:tcBorders>
            <w:vAlign w:val="center"/>
          </w:tcPr>
          <w:p w14:paraId="6E695D3A"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材料对应</w:t>
            </w:r>
          </w:p>
          <w:p w14:paraId="5B2A7C85"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页码</w:t>
            </w:r>
          </w:p>
        </w:tc>
      </w:tr>
      <w:tr w:rsidR="005963B9" w14:paraId="4562C51E" w14:textId="77777777">
        <w:trPr>
          <w:trHeight w:hRule="exact" w:val="397"/>
          <w:jc w:val="center"/>
        </w:trPr>
        <w:tc>
          <w:tcPr>
            <w:tcW w:w="1158" w:type="dxa"/>
            <w:tcBorders>
              <w:top w:val="single" w:sz="4" w:space="0" w:color="auto"/>
              <w:left w:val="single" w:sz="4" w:space="0" w:color="auto"/>
              <w:bottom w:val="nil"/>
              <w:right w:val="single" w:sz="4" w:space="0" w:color="auto"/>
            </w:tcBorders>
            <w:vAlign w:val="center"/>
          </w:tcPr>
          <w:p w14:paraId="4AF1846D" w14:textId="77777777" w:rsidR="005963B9" w:rsidRDefault="001B0E91">
            <w:pPr>
              <w:spacing w:line="360" w:lineRule="auto"/>
              <w:jc w:val="center"/>
              <w:rPr>
                <w:rFonts w:ascii="仿宋" w:eastAsia="仿宋" w:hAnsi="仿宋" w:cs="仿宋"/>
                <w:sz w:val="22"/>
                <w:szCs w:val="22"/>
              </w:rPr>
            </w:pPr>
            <w:r>
              <w:rPr>
                <w:rFonts w:ascii="仿宋" w:eastAsia="仿宋" w:hAnsi="仿宋" w:cs="仿宋" w:hint="eastAsia"/>
                <w:sz w:val="22"/>
                <w:szCs w:val="22"/>
              </w:rPr>
              <w:t>……</w:t>
            </w:r>
          </w:p>
        </w:tc>
        <w:tc>
          <w:tcPr>
            <w:tcW w:w="1559" w:type="dxa"/>
            <w:tcBorders>
              <w:top w:val="single" w:sz="4" w:space="0" w:color="auto"/>
              <w:left w:val="single" w:sz="4" w:space="0" w:color="auto"/>
              <w:bottom w:val="nil"/>
              <w:right w:val="single" w:sz="4" w:space="0" w:color="auto"/>
            </w:tcBorders>
            <w:vAlign w:val="center"/>
          </w:tcPr>
          <w:p w14:paraId="2E721EF1" w14:textId="77777777" w:rsidR="005963B9" w:rsidRDefault="001B0E91">
            <w:pPr>
              <w:spacing w:line="360" w:lineRule="auto"/>
              <w:jc w:val="center"/>
              <w:rPr>
                <w:rFonts w:ascii="仿宋" w:eastAsia="仿宋" w:hAnsi="仿宋" w:cs="仿宋"/>
                <w:sz w:val="22"/>
                <w:szCs w:val="22"/>
              </w:rPr>
            </w:pPr>
            <w:r>
              <w:rPr>
                <w:rFonts w:ascii="仿宋" w:eastAsia="仿宋" w:hAnsi="仿宋" w:cs="仿宋" w:hint="eastAsia"/>
                <w:sz w:val="22"/>
                <w:szCs w:val="22"/>
              </w:rPr>
              <w:t>负责人</w:t>
            </w:r>
          </w:p>
        </w:tc>
        <w:tc>
          <w:tcPr>
            <w:tcW w:w="1219" w:type="dxa"/>
            <w:tcBorders>
              <w:top w:val="single" w:sz="4" w:space="0" w:color="auto"/>
              <w:left w:val="single" w:sz="4" w:space="0" w:color="auto"/>
              <w:bottom w:val="nil"/>
              <w:right w:val="single" w:sz="4" w:space="0" w:color="auto"/>
            </w:tcBorders>
            <w:vAlign w:val="center"/>
          </w:tcPr>
          <w:p w14:paraId="6B19D91E" w14:textId="77777777" w:rsidR="005963B9" w:rsidRDefault="005963B9">
            <w:pPr>
              <w:spacing w:line="360" w:lineRule="auto"/>
              <w:jc w:val="center"/>
              <w:rPr>
                <w:rFonts w:ascii="仿宋" w:eastAsia="仿宋" w:hAnsi="仿宋" w:cs="仿宋"/>
                <w:sz w:val="22"/>
                <w:szCs w:val="22"/>
              </w:rPr>
            </w:pPr>
          </w:p>
        </w:tc>
        <w:tc>
          <w:tcPr>
            <w:tcW w:w="1985" w:type="dxa"/>
            <w:tcBorders>
              <w:top w:val="single" w:sz="4" w:space="0" w:color="auto"/>
              <w:left w:val="single" w:sz="4" w:space="0" w:color="auto"/>
              <w:bottom w:val="nil"/>
              <w:right w:val="single" w:sz="4" w:space="0" w:color="auto"/>
            </w:tcBorders>
            <w:vAlign w:val="center"/>
          </w:tcPr>
          <w:p w14:paraId="59AB3E5F" w14:textId="77777777" w:rsidR="005963B9" w:rsidRDefault="005963B9">
            <w:pPr>
              <w:pStyle w:val="aff3"/>
              <w:keepNext w:val="0"/>
              <w:adjustRightInd/>
              <w:spacing w:before="0" w:after="0" w:line="360" w:lineRule="auto"/>
              <w:rPr>
                <w:rFonts w:ascii="仿宋" w:eastAsia="仿宋" w:hAnsi="仿宋" w:cs="仿宋"/>
                <w:spacing w:val="0"/>
                <w:kern w:val="2"/>
                <w:sz w:val="22"/>
                <w:szCs w:val="22"/>
              </w:rPr>
            </w:pPr>
          </w:p>
        </w:tc>
        <w:tc>
          <w:tcPr>
            <w:tcW w:w="1235" w:type="dxa"/>
            <w:tcBorders>
              <w:top w:val="single" w:sz="4" w:space="0" w:color="auto"/>
              <w:left w:val="single" w:sz="4" w:space="0" w:color="auto"/>
              <w:bottom w:val="nil"/>
              <w:right w:val="single" w:sz="4" w:space="0" w:color="auto"/>
            </w:tcBorders>
            <w:vAlign w:val="center"/>
          </w:tcPr>
          <w:p w14:paraId="1984A0B3" w14:textId="77777777" w:rsidR="005963B9" w:rsidRDefault="005963B9">
            <w:pPr>
              <w:spacing w:line="360" w:lineRule="auto"/>
              <w:jc w:val="center"/>
              <w:rPr>
                <w:rFonts w:ascii="仿宋" w:eastAsia="仿宋" w:hAnsi="仿宋" w:cs="仿宋"/>
                <w:sz w:val="22"/>
                <w:szCs w:val="22"/>
              </w:rPr>
            </w:pPr>
          </w:p>
        </w:tc>
        <w:tc>
          <w:tcPr>
            <w:tcW w:w="1033" w:type="dxa"/>
            <w:tcBorders>
              <w:top w:val="single" w:sz="4" w:space="0" w:color="auto"/>
              <w:left w:val="single" w:sz="4" w:space="0" w:color="auto"/>
              <w:bottom w:val="nil"/>
              <w:right w:val="single" w:sz="4" w:space="0" w:color="auto"/>
            </w:tcBorders>
            <w:vAlign w:val="center"/>
          </w:tcPr>
          <w:p w14:paraId="1015B2DF" w14:textId="77777777" w:rsidR="005963B9" w:rsidRDefault="005963B9">
            <w:pPr>
              <w:spacing w:line="360" w:lineRule="auto"/>
              <w:ind w:firstLine="12"/>
              <w:jc w:val="center"/>
              <w:rPr>
                <w:rFonts w:ascii="仿宋" w:eastAsia="仿宋" w:hAnsi="仿宋" w:cs="仿宋"/>
                <w:sz w:val="22"/>
                <w:szCs w:val="22"/>
              </w:rPr>
            </w:pPr>
          </w:p>
        </w:tc>
        <w:tc>
          <w:tcPr>
            <w:tcW w:w="1191" w:type="dxa"/>
            <w:tcBorders>
              <w:top w:val="single" w:sz="4" w:space="0" w:color="auto"/>
              <w:left w:val="single" w:sz="4" w:space="0" w:color="auto"/>
              <w:bottom w:val="nil"/>
              <w:right w:val="single" w:sz="4" w:space="0" w:color="auto"/>
            </w:tcBorders>
            <w:vAlign w:val="center"/>
          </w:tcPr>
          <w:p w14:paraId="2B7BBF33" w14:textId="77777777" w:rsidR="005963B9" w:rsidRDefault="005963B9">
            <w:pPr>
              <w:spacing w:line="360" w:lineRule="auto"/>
              <w:ind w:firstLine="12"/>
              <w:jc w:val="center"/>
              <w:rPr>
                <w:rFonts w:ascii="仿宋" w:eastAsia="仿宋" w:hAnsi="仿宋" w:cs="仿宋"/>
                <w:sz w:val="22"/>
                <w:szCs w:val="22"/>
              </w:rPr>
            </w:pPr>
          </w:p>
        </w:tc>
      </w:tr>
      <w:tr w:rsidR="005963B9" w14:paraId="4887D0A7" w14:textId="77777777">
        <w:trPr>
          <w:trHeight w:hRule="exact" w:val="397"/>
          <w:jc w:val="center"/>
        </w:trPr>
        <w:tc>
          <w:tcPr>
            <w:tcW w:w="1158" w:type="dxa"/>
            <w:tcBorders>
              <w:top w:val="single" w:sz="4" w:space="0" w:color="auto"/>
              <w:left w:val="single" w:sz="4" w:space="0" w:color="auto"/>
              <w:bottom w:val="single" w:sz="4" w:space="0" w:color="auto"/>
              <w:right w:val="single" w:sz="4" w:space="0" w:color="auto"/>
            </w:tcBorders>
            <w:vAlign w:val="center"/>
          </w:tcPr>
          <w:p w14:paraId="7930F593" w14:textId="77777777" w:rsidR="005963B9" w:rsidRDefault="001B0E91">
            <w:pPr>
              <w:spacing w:line="360" w:lineRule="auto"/>
              <w:jc w:val="center"/>
              <w:rPr>
                <w:rFonts w:ascii="仿宋" w:eastAsia="仿宋" w:hAnsi="仿宋" w:cs="仿宋"/>
                <w:sz w:val="22"/>
                <w:szCs w:val="22"/>
              </w:rPr>
            </w:pPr>
            <w:r>
              <w:rPr>
                <w:rFonts w:ascii="仿宋" w:eastAsia="仿宋" w:hAnsi="仿宋" w:cs="仿宋" w:hint="eastAsia"/>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649F4E6" w14:textId="77777777" w:rsidR="005963B9" w:rsidRDefault="005963B9">
            <w:pPr>
              <w:spacing w:line="360" w:lineRule="auto"/>
              <w:jc w:val="center"/>
              <w:rPr>
                <w:rFonts w:ascii="仿宋" w:eastAsia="仿宋" w:hAnsi="仿宋" w:cs="仿宋"/>
                <w:sz w:val="22"/>
                <w:szCs w:val="22"/>
              </w:rPr>
            </w:pPr>
          </w:p>
        </w:tc>
        <w:tc>
          <w:tcPr>
            <w:tcW w:w="1219" w:type="dxa"/>
            <w:tcBorders>
              <w:top w:val="single" w:sz="4" w:space="0" w:color="auto"/>
              <w:left w:val="single" w:sz="4" w:space="0" w:color="auto"/>
              <w:bottom w:val="single" w:sz="4" w:space="0" w:color="auto"/>
              <w:right w:val="single" w:sz="4" w:space="0" w:color="auto"/>
            </w:tcBorders>
            <w:vAlign w:val="center"/>
          </w:tcPr>
          <w:p w14:paraId="3E44F5FE" w14:textId="77777777" w:rsidR="005963B9" w:rsidRDefault="005963B9">
            <w:pPr>
              <w:spacing w:line="360" w:lineRule="auto"/>
              <w:jc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69DF453" w14:textId="77777777" w:rsidR="005963B9" w:rsidRDefault="005963B9">
            <w:pPr>
              <w:spacing w:line="360" w:lineRule="auto"/>
              <w:jc w:val="center"/>
              <w:rPr>
                <w:rFonts w:ascii="仿宋" w:eastAsia="仿宋" w:hAnsi="仿宋" w:cs="仿宋"/>
                <w:sz w:val="22"/>
                <w:szCs w:val="22"/>
              </w:rPr>
            </w:pPr>
          </w:p>
        </w:tc>
        <w:tc>
          <w:tcPr>
            <w:tcW w:w="1235" w:type="dxa"/>
            <w:tcBorders>
              <w:top w:val="single" w:sz="4" w:space="0" w:color="auto"/>
              <w:left w:val="single" w:sz="4" w:space="0" w:color="auto"/>
              <w:bottom w:val="single" w:sz="4" w:space="0" w:color="auto"/>
              <w:right w:val="single" w:sz="4" w:space="0" w:color="auto"/>
            </w:tcBorders>
            <w:vAlign w:val="center"/>
          </w:tcPr>
          <w:p w14:paraId="24B3194D" w14:textId="77777777" w:rsidR="005963B9" w:rsidRDefault="005963B9">
            <w:pPr>
              <w:spacing w:line="360" w:lineRule="auto"/>
              <w:jc w:val="center"/>
              <w:rPr>
                <w:rFonts w:ascii="仿宋" w:eastAsia="仿宋" w:hAnsi="仿宋" w:cs="仿宋"/>
                <w:sz w:val="22"/>
                <w:szCs w:val="22"/>
              </w:rPr>
            </w:pPr>
          </w:p>
        </w:tc>
        <w:tc>
          <w:tcPr>
            <w:tcW w:w="1033" w:type="dxa"/>
            <w:tcBorders>
              <w:top w:val="single" w:sz="4" w:space="0" w:color="auto"/>
              <w:left w:val="single" w:sz="4" w:space="0" w:color="auto"/>
              <w:bottom w:val="single" w:sz="4" w:space="0" w:color="auto"/>
              <w:right w:val="single" w:sz="4" w:space="0" w:color="auto"/>
            </w:tcBorders>
            <w:vAlign w:val="center"/>
          </w:tcPr>
          <w:p w14:paraId="05DE7046" w14:textId="77777777" w:rsidR="005963B9" w:rsidRDefault="005963B9">
            <w:pPr>
              <w:spacing w:line="360" w:lineRule="auto"/>
              <w:jc w:val="center"/>
              <w:rPr>
                <w:rFonts w:ascii="仿宋" w:eastAsia="仿宋" w:hAnsi="仿宋" w:cs="仿宋"/>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4185E3FA" w14:textId="77777777" w:rsidR="005963B9" w:rsidRDefault="005963B9">
            <w:pPr>
              <w:spacing w:line="360" w:lineRule="auto"/>
              <w:jc w:val="center"/>
              <w:rPr>
                <w:rFonts w:ascii="仿宋" w:eastAsia="仿宋" w:hAnsi="仿宋" w:cs="仿宋"/>
                <w:sz w:val="22"/>
                <w:szCs w:val="22"/>
              </w:rPr>
            </w:pPr>
          </w:p>
        </w:tc>
      </w:tr>
      <w:tr w:rsidR="005963B9" w14:paraId="6832A572" w14:textId="77777777">
        <w:trPr>
          <w:trHeight w:hRule="exact" w:val="397"/>
          <w:jc w:val="center"/>
        </w:trPr>
        <w:tc>
          <w:tcPr>
            <w:tcW w:w="1158" w:type="dxa"/>
            <w:tcBorders>
              <w:top w:val="single" w:sz="4" w:space="0" w:color="auto"/>
              <w:left w:val="single" w:sz="4" w:space="0" w:color="auto"/>
              <w:bottom w:val="single" w:sz="4" w:space="0" w:color="auto"/>
              <w:right w:val="single" w:sz="4" w:space="0" w:color="auto"/>
            </w:tcBorders>
            <w:vAlign w:val="center"/>
          </w:tcPr>
          <w:p w14:paraId="1D5C608D" w14:textId="77777777" w:rsidR="005963B9" w:rsidRDefault="001B0E91">
            <w:pPr>
              <w:spacing w:line="360" w:lineRule="auto"/>
              <w:jc w:val="center"/>
              <w:rPr>
                <w:rFonts w:ascii="仿宋" w:eastAsia="仿宋" w:hAnsi="仿宋" w:cs="仿宋"/>
                <w:sz w:val="22"/>
                <w:szCs w:val="22"/>
              </w:rPr>
            </w:pPr>
            <w:r>
              <w:rPr>
                <w:rFonts w:ascii="仿宋" w:eastAsia="仿宋" w:hAnsi="仿宋" w:cs="仿宋" w:hint="eastAsia"/>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BF0B871" w14:textId="77777777" w:rsidR="005963B9" w:rsidRDefault="005963B9">
            <w:pPr>
              <w:spacing w:line="360" w:lineRule="auto"/>
              <w:jc w:val="center"/>
              <w:rPr>
                <w:rFonts w:ascii="仿宋" w:eastAsia="仿宋" w:hAnsi="仿宋" w:cs="仿宋"/>
                <w:sz w:val="22"/>
                <w:szCs w:val="22"/>
              </w:rPr>
            </w:pPr>
          </w:p>
        </w:tc>
        <w:tc>
          <w:tcPr>
            <w:tcW w:w="1219" w:type="dxa"/>
            <w:tcBorders>
              <w:top w:val="single" w:sz="4" w:space="0" w:color="auto"/>
              <w:left w:val="single" w:sz="4" w:space="0" w:color="auto"/>
              <w:bottom w:val="single" w:sz="4" w:space="0" w:color="auto"/>
              <w:right w:val="single" w:sz="4" w:space="0" w:color="auto"/>
            </w:tcBorders>
            <w:vAlign w:val="center"/>
          </w:tcPr>
          <w:p w14:paraId="5CE0C23B" w14:textId="77777777" w:rsidR="005963B9" w:rsidRDefault="005963B9">
            <w:pPr>
              <w:spacing w:line="360" w:lineRule="auto"/>
              <w:jc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58842F3" w14:textId="77777777" w:rsidR="005963B9" w:rsidRDefault="005963B9">
            <w:pPr>
              <w:spacing w:line="360" w:lineRule="auto"/>
              <w:jc w:val="center"/>
              <w:rPr>
                <w:rFonts w:ascii="仿宋" w:eastAsia="仿宋" w:hAnsi="仿宋" w:cs="仿宋"/>
                <w:sz w:val="22"/>
                <w:szCs w:val="22"/>
              </w:rPr>
            </w:pPr>
          </w:p>
        </w:tc>
        <w:tc>
          <w:tcPr>
            <w:tcW w:w="1235" w:type="dxa"/>
            <w:tcBorders>
              <w:top w:val="single" w:sz="4" w:space="0" w:color="auto"/>
              <w:left w:val="single" w:sz="4" w:space="0" w:color="auto"/>
              <w:bottom w:val="single" w:sz="4" w:space="0" w:color="auto"/>
              <w:right w:val="single" w:sz="4" w:space="0" w:color="auto"/>
            </w:tcBorders>
            <w:vAlign w:val="center"/>
          </w:tcPr>
          <w:p w14:paraId="477D453C" w14:textId="77777777" w:rsidR="005963B9" w:rsidRDefault="005963B9">
            <w:pPr>
              <w:spacing w:line="360" w:lineRule="auto"/>
              <w:jc w:val="center"/>
              <w:rPr>
                <w:rFonts w:ascii="仿宋" w:eastAsia="仿宋" w:hAnsi="仿宋" w:cs="仿宋"/>
                <w:sz w:val="22"/>
                <w:szCs w:val="22"/>
              </w:rPr>
            </w:pPr>
          </w:p>
        </w:tc>
        <w:tc>
          <w:tcPr>
            <w:tcW w:w="1033" w:type="dxa"/>
            <w:tcBorders>
              <w:top w:val="single" w:sz="4" w:space="0" w:color="auto"/>
              <w:left w:val="single" w:sz="4" w:space="0" w:color="auto"/>
              <w:bottom w:val="single" w:sz="4" w:space="0" w:color="auto"/>
              <w:right w:val="single" w:sz="4" w:space="0" w:color="auto"/>
            </w:tcBorders>
            <w:vAlign w:val="center"/>
          </w:tcPr>
          <w:p w14:paraId="2BD5EA49" w14:textId="77777777" w:rsidR="005963B9" w:rsidRDefault="005963B9">
            <w:pPr>
              <w:spacing w:line="360" w:lineRule="auto"/>
              <w:jc w:val="center"/>
              <w:rPr>
                <w:rFonts w:ascii="仿宋" w:eastAsia="仿宋" w:hAnsi="仿宋" w:cs="仿宋"/>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4889C40B" w14:textId="77777777" w:rsidR="005963B9" w:rsidRDefault="005963B9">
            <w:pPr>
              <w:spacing w:line="360" w:lineRule="auto"/>
              <w:jc w:val="center"/>
              <w:rPr>
                <w:rFonts w:ascii="仿宋" w:eastAsia="仿宋" w:hAnsi="仿宋" w:cs="仿宋"/>
                <w:sz w:val="22"/>
                <w:szCs w:val="22"/>
              </w:rPr>
            </w:pPr>
          </w:p>
        </w:tc>
      </w:tr>
      <w:tr w:rsidR="005963B9" w14:paraId="2FCA57BC" w14:textId="77777777">
        <w:trPr>
          <w:trHeight w:hRule="exact" w:val="397"/>
          <w:jc w:val="center"/>
        </w:trPr>
        <w:tc>
          <w:tcPr>
            <w:tcW w:w="1158" w:type="dxa"/>
            <w:tcBorders>
              <w:top w:val="single" w:sz="4" w:space="0" w:color="auto"/>
              <w:left w:val="single" w:sz="4" w:space="0" w:color="auto"/>
              <w:bottom w:val="single" w:sz="4" w:space="0" w:color="auto"/>
              <w:right w:val="single" w:sz="4" w:space="0" w:color="auto"/>
            </w:tcBorders>
            <w:vAlign w:val="center"/>
          </w:tcPr>
          <w:p w14:paraId="7A02033E" w14:textId="77777777" w:rsidR="005963B9" w:rsidRDefault="001B0E91">
            <w:pPr>
              <w:spacing w:line="360" w:lineRule="auto"/>
              <w:jc w:val="center"/>
              <w:rPr>
                <w:rFonts w:ascii="仿宋" w:eastAsia="仿宋" w:hAnsi="仿宋" w:cs="仿宋"/>
                <w:sz w:val="22"/>
                <w:szCs w:val="22"/>
              </w:rPr>
            </w:pPr>
            <w:r>
              <w:rPr>
                <w:rFonts w:ascii="仿宋" w:eastAsia="仿宋" w:hAnsi="仿宋" w:cs="仿宋" w:hint="eastAsia"/>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A4352E4" w14:textId="77777777" w:rsidR="005963B9" w:rsidRDefault="005963B9">
            <w:pPr>
              <w:spacing w:line="360" w:lineRule="auto"/>
              <w:jc w:val="center"/>
              <w:rPr>
                <w:rFonts w:ascii="仿宋" w:eastAsia="仿宋" w:hAnsi="仿宋" w:cs="仿宋"/>
                <w:sz w:val="22"/>
                <w:szCs w:val="22"/>
              </w:rPr>
            </w:pPr>
          </w:p>
        </w:tc>
        <w:tc>
          <w:tcPr>
            <w:tcW w:w="1219" w:type="dxa"/>
            <w:tcBorders>
              <w:top w:val="single" w:sz="4" w:space="0" w:color="auto"/>
              <w:left w:val="single" w:sz="4" w:space="0" w:color="auto"/>
              <w:bottom w:val="single" w:sz="4" w:space="0" w:color="auto"/>
              <w:right w:val="single" w:sz="4" w:space="0" w:color="auto"/>
            </w:tcBorders>
            <w:vAlign w:val="center"/>
          </w:tcPr>
          <w:p w14:paraId="43CFC7EC" w14:textId="77777777" w:rsidR="005963B9" w:rsidRDefault="005963B9">
            <w:pPr>
              <w:spacing w:line="360" w:lineRule="auto"/>
              <w:jc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1535936F" w14:textId="77777777" w:rsidR="005963B9" w:rsidRDefault="005963B9">
            <w:pPr>
              <w:spacing w:line="360" w:lineRule="auto"/>
              <w:jc w:val="center"/>
              <w:rPr>
                <w:rFonts w:ascii="仿宋" w:eastAsia="仿宋" w:hAnsi="仿宋" w:cs="仿宋"/>
                <w:sz w:val="22"/>
                <w:szCs w:val="22"/>
              </w:rPr>
            </w:pPr>
          </w:p>
        </w:tc>
        <w:tc>
          <w:tcPr>
            <w:tcW w:w="1235" w:type="dxa"/>
            <w:tcBorders>
              <w:top w:val="single" w:sz="4" w:space="0" w:color="auto"/>
              <w:left w:val="single" w:sz="4" w:space="0" w:color="auto"/>
              <w:bottom w:val="single" w:sz="4" w:space="0" w:color="auto"/>
              <w:right w:val="single" w:sz="4" w:space="0" w:color="auto"/>
            </w:tcBorders>
            <w:vAlign w:val="center"/>
          </w:tcPr>
          <w:p w14:paraId="4365D5FA" w14:textId="77777777" w:rsidR="005963B9" w:rsidRDefault="005963B9">
            <w:pPr>
              <w:spacing w:line="360" w:lineRule="auto"/>
              <w:jc w:val="center"/>
              <w:rPr>
                <w:rFonts w:ascii="仿宋" w:eastAsia="仿宋" w:hAnsi="仿宋" w:cs="仿宋"/>
                <w:sz w:val="22"/>
                <w:szCs w:val="22"/>
              </w:rPr>
            </w:pPr>
          </w:p>
        </w:tc>
        <w:tc>
          <w:tcPr>
            <w:tcW w:w="1033" w:type="dxa"/>
            <w:tcBorders>
              <w:top w:val="single" w:sz="4" w:space="0" w:color="auto"/>
              <w:left w:val="single" w:sz="4" w:space="0" w:color="auto"/>
              <w:bottom w:val="single" w:sz="4" w:space="0" w:color="auto"/>
              <w:right w:val="single" w:sz="4" w:space="0" w:color="auto"/>
            </w:tcBorders>
            <w:vAlign w:val="center"/>
          </w:tcPr>
          <w:p w14:paraId="34CEAAB1" w14:textId="77777777" w:rsidR="005963B9" w:rsidRDefault="005963B9">
            <w:pPr>
              <w:spacing w:line="360" w:lineRule="auto"/>
              <w:jc w:val="center"/>
              <w:rPr>
                <w:rFonts w:ascii="仿宋" w:eastAsia="仿宋" w:hAnsi="仿宋" w:cs="仿宋"/>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77771E17" w14:textId="77777777" w:rsidR="005963B9" w:rsidRDefault="005963B9">
            <w:pPr>
              <w:spacing w:line="360" w:lineRule="auto"/>
              <w:jc w:val="center"/>
              <w:rPr>
                <w:rFonts w:ascii="仿宋" w:eastAsia="仿宋" w:hAnsi="仿宋" w:cs="仿宋"/>
                <w:sz w:val="22"/>
                <w:szCs w:val="22"/>
              </w:rPr>
            </w:pPr>
          </w:p>
        </w:tc>
      </w:tr>
      <w:tr w:rsidR="005963B9" w14:paraId="3BDEF60A" w14:textId="77777777">
        <w:trPr>
          <w:trHeight w:hRule="exact" w:val="397"/>
          <w:jc w:val="center"/>
        </w:trPr>
        <w:tc>
          <w:tcPr>
            <w:tcW w:w="1158" w:type="dxa"/>
            <w:tcBorders>
              <w:top w:val="single" w:sz="4" w:space="0" w:color="auto"/>
              <w:left w:val="single" w:sz="4" w:space="0" w:color="auto"/>
              <w:bottom w:val="single" w:sz="4" w:space="0" w:color="auto"/>
              <w:right w:val="single" w:sz="4" w:space="0" w:color="auto"/>
            </w:tcBorders>
            <w:vAlign w:val="center"/>
          </w:tcPr>
          <w:p w14:paraId="0094990C" w14:textId="77777777" w:rsidR="005963B9" w:rsidRDefault="001B0E91">
            <w:pPr>
              <w:spacing w:line="360" w:lineRule="auto"/>
              <w:jc w:val="center"/>
              <w:rPr>
                <w:rFonts w:ascii="仿宋" w:eastAsia="仿宋" w:hAnsi="仿宋" w:cs="仿宋"/>
                <w:sz w:val="22"/>
                <w:szCs w:val="22"/>
              </w:rPr>
            </w:pPr>
            <w:r>
              <w:rPr>
                <w:rFonts w:ascii="仿宋" w:eastAsia="仿宋" w:hAnsi="仿宋" w:cs="仿宋" w:hint="eastAsia"/>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5FC01B5A" w14:textId="77777777" w:rsidR="005963B9" w:rsidRDefault="005963B9">
            <w:pPr>
              <w:spacing w:line="360" w:lineRule="auto"/>
              <w:jc w:val="center"/>
              <w:rPr>
                <w:rFonts w:ascii="仿宋" w:eastAsia="仿宋" w:hAnsi="仿宋" w:cs="仿宋"/>
                <w:sz w:val="22"/>
                <w:szCs w:val="22"/>
              </w:rPr>
            </w:pPr>
          </w:p>
        </w:tc>
        <w:tc>
          <w:tcPr>
            <w:tcW w:w="1219" w:type="dxa"/>
            <w:tcBorders>
              <w:top w:val="single" w:sz="4" w:space="0" w:color="auto"/>
              <w:left w:val="single" w:sz="4" w:space="0" w:color="auto"/>
              <w:bottom w:val="single" w:sz="4" w:space="0" w:color="auto"/>
              <w:right w:val="single" w:sz="4" w:space="0" w:color="auto"/>
            </w:tcBorders>
            <w:vAlign w:val="center"/>
          </w:tcPr>
          <w:p w14:paraId="67E63C29" w14:textId="77777777" w:rsidR="005963B9" w:rsidRDefault="005963B9">
            <w:pPr>
              <w:spacing w:line="360" w:lineRule="auto"/>
              <w:jc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69EEEDA" w14:textId="77777777" w:rsidR="005963B9" w:rsidRDefault="005963B9">
            <w:pPr>
              <w:spacing w:line="360" w:lineRule="auto"/>
              <w:jc w:val="center"/>
              <w:rPr>
                <w:rFonts w:ascii="仿宋" w:eastAsia="仿宋" w:hAnsi="仿宋" w:cs="仿宋"/>
                <w:sz w:val="22"/>
                <w:szCs w:val="22"/>
              </w:rPr>
            </w:pPr>
          </w:p>
        </w:tc>
        <w:tc>
          <w:tcPr>
            <w:tcW w:w="1235" w:type="dxa"/>
            <w:tcBorders>
              <w:top w:val="single" w:sz="4" w:space="0" w:color="auto"/>
              <w:left w:val="single" w:sz="4" w:space="0" w:color="auto"/>
              <w:bottom w:val="single" w:sz="4" w:space="0" w:color="auto"/>
              <w:right w:val="single" w:sz="4" w:space="0" w:color="auto"/>
            </w:tcBorders>
            <w:vAlign w:val="center"/>
          </w:tcPr>
          <w:p w14:paraId="1A3DE1A3" w14:textId="77777777" w:rsidR="005963B9" w:rsidRDefault="005963B9">
            <w:pPr>
              <w:spacing w:line="360" w:lineRule="auto"/>
              <w:jc w:val="center"/>
              <w:rPr>
                <w:rFonts w:ascii="仿宋" w:eastAsia="仿宋" w:hAnsi="仿宋" w:cs="仿宋"/>
                <w:sz w:val="22"/>
                <w:szCs w:val="22"/>
              </w:rPr>
            </w:pPr>
          </w:p>
        </w:tc>
        <w:tc>
          <w:tcPr>
            <w:tcW w:w="1033" w:type="dxa"/>
            <w:tcBorders>
              <w:top w:val="single" w:sz="4" w:space="0" w:color="auto"/>
              <w:left w:val="single" w:sz="4" w:space="0" w:color="auto"/>
              <w:bottom w:val="single" w:sz="4" w:space="0" w:color="auto"/>
              <w:right w:val="single" w:sz="4" w:space="0" w:color="auto"/>
            </w:tcBorders>
            <w:vAlign w:val="center"/>
          </w:tcPr>
          <w:p w14:paraId="5305E5C8" w14:textId="77777777" w:rsidR="005963B9" w:rsidRDefault="005963B9">
            <w:pPr>
              <w:spacing w:line="360" w:lineRule="auto"/>
              <w:jc w:val="center"/>
              <w:rPr>
                <w:rFonts w:ascii="仿宋" w:eastAsia="仿宋" w:hAnsi="仿宋" w:cs="仿宋"/>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244D1302" w14:textId="77777777" w:rsidR="005963B9" w:rsidRDefault="005963B9">
            <w:pPr>
              <w:spacing w:line="360" w:lineRule="auto"/>
              <w:jc w:val="center"/>
              <w:rPr>
                <w:rFonts w:ascii="仿宋" w:eastAsia="仿宋" w:hAnsi="仿宋" w:cs="仿宋"/>
                <w:sz w:val="22"/>
                <w:szCs w:val="22"/>
              </w:rPr>
            </w:pPr>
          </w:p>
        </w:tc>
      </w:tr>
    </w:tbl>
    <w:p w14:paraId="7391ADF4" w14:textId="77777777" w:rsidR="005963B9" w:rsidRDefault="001B0E91">
      <w:pPr>
        <w:pStyle w:val="ac"/>
        <w:topLinePunct/>
        <w:snapToGrid w:val="0"/>
        <w:spacing w:before="120" w:after="120" w:line="360" w:lineRule="auto"/>
        <w:contextualSpacing/>
        <w:jc w:val="left"/>
        <w:rPr>
          <w:rFonts w:ascii="仿宋" w:eastAsia="仿宋" w:cs="仿宋"/>
          <w:sz w:val="22"/>
          <w:szCs w:val="22"/>
        </w:rPr>
      </w:pPr>
      <w:r>
        <w:rPr>
          <w:rFonts w:ascii="仿宋" w:eastAsia="仿宋" w:cs="仿宋" w:hint="eastAsia"/>
          <w:sz w:val="22"/>
          <w:szCs w:val="22"/>
        </w:rPr>
        <w:t>注：</w:t>
      </w:r>
    </w:p>
    <w:p w14:paraId="36CB5F0E" w14:textId="77777777" w:rsidR="005963B9" w:rsidRDefault="001B0E91">
      <w:pPr>
        <w:pStyle w:val="ac"/>
        <w:topLinePunct/>
        <w:snapToGrid w:val="0"/>
        <w:spacing w:before="120" w:after="120" w:line="360" w:lineRule="auto"/>
        <w:ind w:firstLineChars="200" w:firstLine="440"/>
        <w:contextualSpacing/>
        <w:jc w:val="left"/>
        <w:rPr>
          <w:rFonts w:ascii="仿宋" w:eastAsia="仿宋" w:cs="仿宋"/>
          <w:sz w:val="22"/>
          <w:szCs w:val="22"/>
        </w:rPr>
      </w:pPr>
      <w:r>
        <w:rPr>
          <w:rFonts w:ascii="仿宋" w:eastAsia="仿宋" w:cs="仿宋" w:hint="eastAsia"/>
          <w:sz w:val="22"/>
          <w:szCs w:val="22"/>
        </w:rPr>
        <w:t>1.主要负责人、技术人员等可另页单独介绍，格式自拟。</w:t>
      </w:r>
    </w:p>
    <w:p w14:paraId="330A67D7" w14:textId="77777777" w:rsidR="005963B9" w:rsidRDefault="001B0E91">
      <w:pPr>
        <w:pStyle w:val="ac"/>
        <w:topLinePunct/>
        <w:snapToGrid w:val="0"/>
        <w:spacing w:before="120" w:after="120" w:line="360" w:lineRule="auto"/>
        <w:ind w:firstLineChars="200" w:firstLine="440"/>
        <w:contextualSpacing/>
        <w:jc w:val="left"/>
        <w:rPr>
          <w:rFonts w:ascii="仿宋" w:eastAsia="仿宋" w:cs="仿宋"/>
          <w:sz w:val="22"/>
          <w:szCs w:val="22"/>
        </w:rPr>
      </w:pPr>
      <w:r>
        <w:rPr>
          <w:rFonts w:ascii="仿宋" w:eastAsia="仿宋" w:cs="仿宋" w:hint="eastAsia"/>
          <w:sz w:val="22"/>
          <w:szCs w:val="22"/>
        </w:rPr>
        <w:t>2.人员需求根据采购内容及评审要素提供。</w:t>
      </w:r>
    </w:p>
    <w:p w14:paraId="313E6F16" w14:textId="77777777" w:rsidR="005963B9" w:rsidRDefault="001B0E91">
      <w:pPr>
        <w:pStyle w:val="ac"/>
        <w:topLinePunct/>
        <w:snapToGrid w:val="0"/>
        <w:spacing w:before="120" w:after="120" w:line="360" w:lineRule="auto"/>
        <w:ind w:firstLineChars="200" w:firstLine="440"/>
        <w:contextualSpacing/>
        <w:jc w:val="left"/>
        <w:rPr>
          <w:rFonts w:ascii="仿宋" w:eastAsia="仿宋" w:cs="仿宋"/>
          <w:b/>
          <w:bCs/>
          <w:sz w:val="24"/>
          <w:szCs w:val="24"/>
        </w:rPr>
        <w:sectPr w:rsidR="005963B9">
          <w:type w:val="nextColumn"/>
          <w:pgSz w:w="11906" w:h="16838"/>
          <w:pgMar w:top="1418" w:right="1797" w:bottom="1418" w:left="1797" w:header="851" w:footer="992" w:gutter="0"/>
          <w:cols w:space="720"/>
          <w:docGrid w:linePitch="312"/>
        </w:sectPr>
      </w:pPr>
      <w:r>
        <w:rPr>
          <w:rFonts w:ascii="仿宋" w:eastAsia="仿宋" w:cs="仿宋" w:hint="eastAsia"/>
          <w:sz w:val="22"/>
          <w:szCs w:val="22"/>
        </w:rPr>
        <w:t>3.人员证明材料后附，并在“材料对应页码”栏中注明材料在响应文件中的具体页码。若无人员无相应履历、证书的，对应所属栏填写“/”或“无”。</w:t>
      </w:r>
    </w:p>
    <w:p w14:paraId="43385983" w14:textId="77777777" w:rsidR="005963B9" w:rsidRDefault="001B0E91">
      <w:pPr>
        <w:pStyle w:val="ac"/>
        <w:topLinePunct/>
        <w:snapToGrid w:val="0"/>
        <w:spacing w:before="120" w:after="120" w:line="360" w:lineRule="auto"/>
        <w:ind w:leftChars="-57" w:left="-103" w:firstLineChars="250" w:firstLine="602"/>
        <w:contextualSpacing/>
        <w:jc w:val="left"/>
        <w:rPr>
          <w:rFonts w:ascii="仿宋" w:eastAsia="仿宋" w:cs="仿宋"/>
          <w:b/>
          <w:bCs/>
          <w:sz w:val="24"/>
          <w:szCs w:val="24"/>
        </w:rPr>
      </w:pPr>
      <w:r>
        <w:rPr>
          <w:rFonts w:ascii="仿宋" w:eastAsia="仿宋" w:cs="仿宋" w:hint="eastAsia"/>
          <w:b/>
          <w:bCs/>
          <w:sz w:val="24"/>
          <w:szCs w:val="24"/>
        </w:rPr>
        <w:t>7.2同类项目业绩（如有）</w:t>
      </w:r>
    </w:p>
    <w:p w14:paraId="63CECB1B" w14:textId="77777777" w:rsidR="005963B9" w:rsidRDefault="001B0E91">
      <w:pPr>
        <w:pStyle w:val="ac"/>
        <w:topLinePunct/>
        <w:snapToGrid w:val="0"/>
        <w:spacing w:before="120" w:after="120" w:line="360" w:lineRule="auto"/>
        <w:ind w:leftChars="-57" w:left="-103" w:firstLineChars="250" w:firstLine="602"/>
        <w:contextualSpacing/>
        <w:jc w:val="center"/>
        <w:rPr>
          <w:rFonts w:ascii="仿宋" w:eastAsia="仿宋" w:cs="仿宋"/>
          <w:b/>
          <w:bCs/>
          <w:sz w:val="24"/>
          <w:szCs w:val="24"/>
        </w:rPr>
      </w:pPr>
      <w:r>
        <w:rPr>
          <w:rFonts w:ascii="仿宋" w:eastAsia="仿宋" w:cs="仿宋" w:hint="eastAsia"/>
          <w:b/>
          <w:bCs/>
          <w:sz w:val="24"/>
          <w:szCs w:val="24"/>
        </w:rPr>
        <w:t>同类项目业绩清单</w:t>
      </w:r>
    </w:p>
    <w:tbl>
      <w:tblPr>
        <w:tblW w:w="942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1548"/>
        <w:gridCol w:w="1701"/>
        <w:gridCol w:w="2768"/>
        <w:gridCol w:w="1633"/>
        <w:gridCol w:w="1772"/>
      </w:tblGrid>
      <w:tr w:rsidR="005963B9" w14:paraId="4013C554" w14:textId="77777777">
        <w:trPr>
          <w:cantSplit/>
          <w:trHeight w:val="504"/>
          <w:jc w:val="center"/>
        </w:trPr>
        <w:tc>
          <w:tcPr>
            <w:tcW w:w="1548" w:type="dxa"/>
            <w:tcBorders>
              <w:top w:val="single" w:sz="4" w:space="0" w:color="auto"/>
            </w:tcBorders>
            <w:vAlign w:val="center"/>
          </w:tcPr>
          <w:p w14:paraId="0F52C6D1"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合同</w:t>
            </w:r>
          </w:p>
          <w:p w14:paraId="75A20B00"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签订时间</w:t>
            </w:r>
          </w:p>
        </w:tc>
        <w:tc>
          <w:tcPr>
            <w:tcW w:w="1701" w:type="dxa"/>
            <w:vAlign w:val="center"/>
          </w:tcPr>
          <w:p w14:paraId="648CFF5A"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采购单位</w:t>
            </w:r>
          </w:p>
        </w:tc>
        <w:tc>
          <w:tcPr>
            <w:tcW w:w="2768" w:type="dxa"/>
            <w:vAlign w:val="center"/>
          </w:tcPr>
          <w:p w14:paraId="102CFF62"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项目名称</w:t>
            </w:r>
          </w:p>
        </w:tc>
        <w:tc>
          <w:tcPr>
            <w:tcW w:w="1633" w:type="dxa"/>
            <w:vAlign w:val="center"/>
          </w:tcPr>
          <w:p w14:paraId="294E045B"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合同金额</w:t>
            </w:r>
          </w:p>
        </w:tc>
        <w:tc>
          <w:tcPr>
            <w:tcW w:w="1772" w:type="dxa"/>
            <w:vAlign w:val="center"/>
          </w:tcPr>
          <w:p w14:paraId="3109E1EA" w14:textId="77777777" w:rsidR="005963B9" w:rsidRDefault="001B0E91">
            <w:pPr>
              <w:spacing w:line="360" w:lineRule="auto"/>
              <w:jc w:val="center"/>
              <w:rPr>
                <w:rFonts w:ascii="仿宋" w:eastAsia="仿宋" w:hAnsi="仿宋" w:cs="仿宋"/>
                <w:b/>
                <w:sz w:val="22"/>
                <w:szCs w:val="22"/>
              </w:rPr>
            </w:pPr>
            <w:r>
              <w:rPr>
                <w:rFonts w:ascii="仿宋" w:eastAsia="仿宋" w:hAnsi="仿宋" w:cs="仿宋" w:hint="eastAsia"/>
                <w:b/>
                <w:sz w:val="22"/>
                <w:szCs w:val="22"/>
              </w:rPr>
              <w:t>合同</w:t>
            </w:r>
          </w:p>
          <w:p w14:paraId="632C9317" w14:textId="77777777" w:rsidR="005963B9" w:rsidRDefault="001B0E91">
            <w:pPr>
              <w:spacing w:line="360" w:lineRule="auto"/>
              <w:jc w:val="center"/>
              <w:rPr>
                <w:rFonts w:ascii="仿宋" w:eastAsia="仿宋" w:hAnsi="仿宋" w:cs="仿宋"/>
                <w:sz w:val="22"/>
                <w:szCs w:val="22"/>
              </w:rPr>
            </w:pPr>
            <w:r>
              <w:rPr>
                <w:rFonts w:ascii="仿宋" w:eastAsia="仿宋" w:hAnsi="仿宋" w:cs="仿宋" w:hint="eastAsia"/>
                <w:b/>
                <w:sz w:val="22"/>
                <w:szCs w:val="22"/>
              </w:rPr>
              <w:t>对应页码</w:t>
            </w:r>
          </w:p>
        </w:tc>
      </w:tr>
      <w:tr w:rsidR="005963B9" w14:paraId="39EFCD82" w14:textId="77777777">
        <w:trPr>
          <w:cantSplit/>
          <w:trHeight w:val="504"/>
          <w:jc w:val="center"/>
        </w:trPr>
        <w:tc>
          <w:tcPr>
            <w:tcW w:w="1548" w:type="dxa"/>
            <w:vAlign w:val="center"/>
          </w:tcPr>
          <w:p w14:paraId="5185F78A" w14:textId="77777777" w:rsidR="005963B9" w:rsidRDefault="005963B9">
            <w:pPr>
              <w:spacing w:line="360" w:lineRule="auto"/>
              <w:rPr>
                <w:rFonts w:ascii="仿宋" w:eastAsia="仿宋" w:hAnsi="仿宋" w:cs="仿宋"/>
                <w:sz w:val="22"/>
                <w:szCs w:val="22"/>
              </w:rPr>
            </w:pPr>
          </w:p>
        </w:tc>
        <w:tc>
          <w:tcPr>
            <w:tcW w:w="1701" w:type="dxa"/>
            <w:vAlign w:val="center"/>
          </w:tcPr>
          <w:p w14:paraId="1B7642AD" w14:textId="77777777" w:rsidR="005963B9" w:rsidRDefault="005963B9">
            <w:pPr>
              <w:spacing w:line="360" w:lineRule="auto"/>
              <w:rPr>
                <w:rFonts w:ascii="仿宋" w:eastAsia="仿宋" w:hAnsi="仿宋" w:cs="仿宋"/>
                <w:sz w:val="22"/>
                <w:szCs w:val="22"/>
              </w:rPr>
            </w:pPr>
          </w:p>
        </w:tc>
        <w:tc>
          <w:tcPr>
            <w:tcW w:w="2768" w:type="dxa"/>
            <w:vAlign w:val="center"/>
          </w:tcPr>
          <w:p w14:paraId="22E89CA6" w14:textId="77777777" w:rsidR="005963B9" w:rsidRDefault="005963B9">
            <w:pPr>
              <w:spacing w:line="360" w:lineRule="auto"/>
              <w:rPr>
                <w:rFonts w:ascii="仿宋" w:eastAsia="仿宋" w:hAnsi="仿宋" w:cs="仿宋"/>
                <w:sz w:val="22"/>
                <w:szCs w:val="22"/>
              </w:rPr>
            </w:pPr>
          </w:p>
        </w:tc>
        <w:tc>
          <w:tcPr>
            <w:tcW w:w="1633" w:type="dxa"/>
            <w:vAlign w:val="center"/>
          </w:tcPr>
          <w:p w14:paraId="50CE4FD0" w14:textId="77777777" w:rsidR="005963B9" w:rsidRDefault="005963B9">
            <w:pPr>
              <w:spacing w:line="360" w:lineRule="auto"/>
              <w:rPr>
                <w:rFonts w:ascii="仿宋" w:eastAsia="仿宋" w:hAnsi="仿宋" w:cs="仿宋"/>
                <w:sz w:val="22"/>
                <w:szCs w:val="22"/>
              </w:rPr>
            </w:pPr>
          </w:p>
        </w:tc>
        <w:tc>
          <w:tcPr>
            <w:tcW w:w="1772" w:type="dxa"/>
            <w:vAlign w:val="center"/>
          </w:tcPr>
          <w:p w14:paraId="15D8D1A8" w14:textId="77777777" w:rsidR="005963B9" w:rsidRDefault="005963B9">
            <w:pPr>
              <w:spacing w:line="360" w:lineRule="auto"/>
              <w:rPr>
                <w:rFonts w:ascii="仿宋" w:eastAsia="仿宋" w:hAnsi="仿宋" w:cs="仿宋"/>
                <w:sz w:val="22"/>
                <w:szCs w:val="22"/>
              </w:rPr>
            </w:pPr>
          </w:p>
        </w:tc>
      </w:tr>
      <w:tr w:rsidR="005963B9" w14:paraId="07C1B9F2" w14:textId="77777777">
        <w:trPr>
          <w:cantSplit/>
          <w:trHeight w:val="504"/>
          <w:jc w:val="center"/>
        </w:trPr>
        <w:tc>
          <w:tcPr>
            <w:tcW w:w="1548" w:type="dxa"/>
            <w:vAlign w:val="center"/>
          </w:tcPr>
          <w:p w14:paraId="3FABC5E6" w14:textId="77777777" w:rsidR="005963B9" w:rsidRDefault="005963B9">
            <w:pPr>
              <w:spacing w:line="360" w:lineRule="auto"/>
              <w:rPr>
                <w:rFonts w:ascii="仿宋" w:eastAsia="仿宋" w:hAnsi="仿宋" w:cs="仿宋"/>
                <w:sz w:val="22"/>
                <w:szCs w:val="22"/>
              </w:rPr>
            </w:pPr>
          </w:p>
        </w:tc>
        <w:tc>
          <w:tcPr>
            <w:tcW w:w="1701" w:type="dxa"/>
            <w:vAlign w:val="center"/>
          </w:tcPr>
          <w:p w14:paraId="3BD3E1F2" w14:textId="77777777" w:rsidR="005963B9" w:rsidRDefault="005963B9">
            <w:pPr>
              <w:spacing w:line="360" w:lineRule="auto"/>
              <w:rPr>
                <w:rFonts w:ascii="仿宋" w:eastAsia="仿宋" w:hAnsi="仿宋" w:cs="仿宋"/>
                <w:sz w:val="22"/>
                <w:szCs w:val="22"/>
              </w:rPr>
            </w:pPr>
          </w:p>
        </w:tc>
        <w:tc>
          <w:tcPr>
            <w:tcW w:w="2768" w:type="dxa"/>
            <w:vAlign w:val="center"/>
          </w:tcPr>
          <w:p w14:paraId="4A8FCF24" w14:textId="77777777" w:rsidR="005963B9" w:rsidRDefault="005963B9">
            <w:pPr>
              <w:spacing w:line="360" w:lineRule="auto"/>
              <w:rPr>
                <w:rFonts w:ascii="仿宋" w:eastAsia="仿宋" w:hAnsi="仿宋" w:cs="仿宋"/>
                <w:sz w:val="22"/>
                <w:szCs w:val="22"/>
              </w:rPr>
            </w:pPr>
          </w:p>
        </w:tc>
        <w:tc>
          <w:tcPr>
            <w:tcW w:w="1633" w:type="dxa"/>
            <w:vAlign w:val="center"/>
          </w:tcPr>
          <w:p w14:paraId="0A0A63D6" w14:textId="77777777" w:rsidR="005963B9" w:rsidRDefault="005963B9">
            <w:pPr>
              <w:spacing w:line="360" w:lineRule="auto"/>
              <w:rPr>
                <w:rFonts w:ascii="仿宋" w:eastAsia="仿宋" w:hAnsi="仿宋" w:cs="仿宋"/>
                <w:sz w:val="22"/>
                <w:szCs w:val="22"/>
              </w:rPr>
            </w:pPr>
          </w:p>
        </w:tc>
        <w:tc>
          <w:tcPr>
            <w:tcW w:w="1772" w:type="dxa"/>
            <w:vAlign w:val="center"/>
          </w:tcPr>
          <w:p w14:paraId="4BA4AE5B" w14:textId="77777777" w:rsidR="005963B9" w:rsidRDefault="005963B9">
            <w:pPr>
              <w:spacing w:line="360" w:lineRule="auto"/>
              <w:rPr>
                <w:rFonts w:ascii="仿宋" w:eastAsia="仿宋" w:hAnsi="仿宋" w:cs="仿宋"/>
                <w:sz w:val="22"/>
                <w:szCs w:val="22"/>
              </w:rPr>
            </w:pPr>
          </w:p>
        </w:tc>
      </w:tr>
      <w:tr w:rsidR="005963B9" w14:paraId="3A34EF3A" w14:textId="77777777">
        <w:trPr>
          <w:cantSplit/>
          <w:trHeight w:val="504"/>
          <w:jc w:val="center"/>
        </w:trPr>
        <w:tc>
          <w:tcPr>
            <w:tcW w:w="1548" w:type="dxa"/>
            <w:vAlign w:val="center"/>
          </w:tcPr>
          <w:p w14:paraId="2E072712" w14:textId="77777777" w:rsidR="005963B9" w:rsidRDefault="005963B9">
            <w:pPr>
              <w:spacing w:line="360" w:lineRule="auto"/>
              <w:rPr>
                <w:rFonts w:ascii="仿宋" w:eastAsia="仿宋" w:hAnsi="仿宋" w:cs="仿宋"/>
                <w:sz w:val="22"/>
                <w:szCs w:val="22"/>
              </w:rPr>
            </w:pPr>
          </w:p>
        </w:tc>
        <w:tc>
          <w:tcPr>
            <w:tcW w:w="1701" w:type="dxa"/>
            <w:vAlign w:val="center"/>
          </w:tcPr>
          <w:p w14:paraId="6372B32E" w14:textId="77777777" w:rsidR="005963B9" w:rsidRDefault="005963B9">
            <w:pPr>
              <w:spacing w:line="360" w:lineRule="auto"/>
              <w:rPr>
                <w:rFonts w:ascii="仿宋" w:eastAsia="仿宋" w:hAnsi="仿宋" w:cs="仿宋"/>
                <w:sz w:val="22"/>
                <w:szCs w:val="22"/>
              </w:rPr>
            </w:pPr>
          </w:p>
        </w:tc>
        <w:tc>
          <w:tcPr>
            <w:tcW w:w="2768" w:type="dxa"/>
            <w:vAlign w:val="center"/>
          </w:tcPr>
          <w:p w14:paraId="4250DD27" w14:textId="77777777" w:rsidR="005963B9" w:rsidRDefault="005963B9">
            <w:pPr>
              <w:spacing w:line="360" w:lineRule="auto"/>
              <w:rPr>
                <w:rFonts w:ascii="仿宋" w:eastAsia="仿宋" w:hAnsi="仿宋" w:cs="仿宋"/>
                <w:sz w:val="22"/>
                <w:szCs w:val="22"/>
              </w:rPr>
            </w:pPr>
          </w:p>
        </w:tc>
        <w:tc>
          <w:tcPr>
            <w:tcW w:w="1633" w:type="dxa"/>
            <w:vAlign w:val="center"/>
          </w:tcPr>
          <w:p w14:paraId="3340FB28" w14:textId="77777777" w:rsidR="005963B9" w:rsidRDefault="005963B9">
            <w:pPr>
              <w:spacing w:line="360" w:lineRule="auto"/>
              <w:rPr>
                <w:rFonts w:ascii="仿宋" w:eastAsia="仿宋" w:hAnsi="仿宋" w:cs="仿宋"/>
                <w:sz w:val="22"/>
                <w:szCs w:val="22"/>
              </w:rPr>
            </w:pPr>
          </w:p>
        </w:tc>
        <w:tc>
          <w:tcPr>
            <w:tcW w:w="1772" w:type="dxa"/>
            <w:vAlign w:val="center"/>
          </w:tcPr>
          <w:p w14:paraId="5EF00D23" w14:textId="77777777" w:rsidR="005963B9" w:rsidRDefault="005963B9">
            <w:pPr>
              <w:spacing w:line="360" w:lineRule="auto"/>
              <w:rPr>
                <w:rFonts w:ascii="仿宋" w:eastAsia="仿宋" w:hAnsi="仿宋" w:cs="仿宋"/>
                <w:sz w:val="22"/>
                <w:szCs w:val="22"/>
              </w:rPr>
            </w:pPr>
          </w:p>
        </w:tc>
      </w:tr>
    </w:tbl>
    <w:p w14:paraId="1BCA530C" w14:textId="77777777" w:rsidR="005963B9" w:rsidRDefault="001B0E91">
      <w:pPr>
        <w:pStyle w:val="ac"/>
        <w:topLinePunct/>
        <w:snapToGrid w:val="0"/>
        <w:spacing w:before="120" w:after="120" w:line="360" w:lineRule="auto"/>
        <w:ind w:leftChars="-57" w:left="-103" w:firstLineChars="250" w:firstLine="550"/>
        <w:contextualSpacing/>
        <w:jc w:val="left"/>
        <w:rPr>
          <w:rFonts w:ascii="仿宋" w:eastAsia="仿宋" w:cs="仿宋"/>
          <w:sz w:val="22"/>
          <w:szCs w:val="22"/>
        </w:rPr>
      </w:pPr>
      <w:r>
        <w:rPr>
          <w:rFonts w:ascii="仿宋" w:eastAsia="仿宋" w:cs="仿宋" w:hint="eastAsia"/>
          <w:sz w:val="22"/>
          <w:szCs w:val="22"/>
        </w:rPr>
        <w:t>注：</w:t>
      </w:r>
    </w:p>
    <w:p w14:paraId="3BE0B812" w14:textId="77777777" w:rsidR="005963B9" w:rsidRDefault="001B0E91">
      <w:pPr>
        <w:pStyle w:val="ac"/>
        <w:topLinePunct/>
        <w:snapToGrid w:val="0"/>
        <w:spacing w:before="120" w:after="120" w:line="360" w:lineRule="auto"/>
        <w:ind w:leftChars="-57" w:left="-103" w:firstLineChars="250" w:firstLine="550"/>
        <w:contextualSpacing/>
        <w:jc w:val="left"/>
        <w:rPr>
          <w:rFonts w:ascii="仿宋" w:eastAsia="仿宋" w:cs="仿宋"/>
          <w:bCs/>
          <w:sz w:val="22"/>
          <w:szCs w:val="22"/>
        </w:rPr>
      </w:pPr>
      <w:r>
        <w:rPr>
          <w:rFonts w:ascii="仿宋" w:eastAsia="仿宋" w:cs="仿宋" w:hint="eastAsia"/>
          <w:sz w:val="22"/>
          <w:szCs w:val="22"/>
        </w:rPr>
        <w:t>1.后附</w:t>
      </w:r>
      <w:r>
        <w:rPr>
          <w:rFonts w:ascii="仿宋" w:eastAsia="仿宋" w:cs="仿宋" w:hint="eastAsia"/>
          <w:bCs/>
          <w:sz w:val="22"/>
          <w:szCs w:val="22"/>
        </w:rPr>
        <w:t>所列的合同复印件/扫描件加盖公章。</w:t>
      </w:r>
    </w:p>
    <w:p w14:paraId="370253AC" w14:textId="77777777" w:rsidR="005963B9" w:rsidRDefault="001B0E91">
      <w:pPr>
        <w:pStyle w:val="ac"/>
        <w:topLinePunct/>
        <w:snapToGrid w:val="0"/>
        <w:spacing w:before="120" w:after="120" w:line="360" w:lineRule="auto"/>
        <w:ind w:leftChars="-57" w:left="-103" w:firstLineChars="250" w:firstLine="550"/>
        <w:contextualSpacing/>
        <w:jc w:val="left"/>
        <w:rPr>
          <w:rFonts w:ascii="仿宋" w:eastAsia="仿宋" w:cs="仿宋"/>
          <w:bCs/>
          <w:sz w:val="22"/>
          <w:szCs w:val="22"/>
        </w:rPr>
      </w:pPr>
      <w:r>
        <w:rPr>
          <w:rFonts w:ascii="仿宋" w:eastAsia="仿宋" w:cs="仿宋" w:hint="eastAsia"/>
          <w:bCs/>
          <w:sz w:val="22"/>
          <w:szCs w:val="22"/>
        </w:rPr>
        <w:t>2.在“合同对应页码”栏中注明证明材料所在响应文件中的具体页码。</w:t>
      </w:r>
    </w:p>
    <w:p w14:paraId="6F50ABBF" w14:textId="77777777" w:rsidR="005963B9" w:rsidRDefault="001B0E91">
      <w:pPr>
        <w:pStyle w:val="ac"/>
        <w:topLinePunct/>
        <w:snapToGrid w:val="0"/>
        <w:spacing w:before="120" w:after="120" w:line="360" w:lineRule="auto"/>
        <w:ind w:leftChars="-57" w:left="-103" w:firstLineChars="250" w:firstLine="550"/>
        <w:contextualSpacing/>
        <w:jc w:val="left"/>
        <w:rPr>
          <w:rFonts w:ascii="仿宋" w:eastAsia="仿宋" w:cs="仿宋"/>
          <w:bCs/>
          <w:sz w:val="22"/>
          <w:szCs w:val="22"/>
        </w:rPr>
      </w:pPr>
      <w:r>
        <w:rPr>
          <w:rFonts w:ascii="仿宋" w:eastAsia="仿宋" w:cs="仿宋" w:hint="eastAsia"/>
          <w:bCs/>
          <w:sz w:val="22"/>
          <w:szCs w:val="22"/>
        </w:rPr>
        <w:t>3.若无同类项目业绩，此项忽略。</w:t>
      </w:r>
    </w:p>
    <w:p w14:paraId="04D9BC6C" w14:textId="77777777" w:rsidR="005963B9" w:rsidRDefault="005963B9">
      <w:pPr>
        <w:pStyle w:val="ac"/>
        <w:topLinePunct/>
        <w:snapToGrid w:val="0"/>
        <w:spacing w:before="120" w:after="120" w:line="360" w:lineRule="auto"/>
        <w:ind w:leftChars="-57" w:left="-103" w:firstLineChars="250" w:firstLine="550"/>
        <w:contextualSpacing/>
        <w:jc w:val="left"/>
        <w:rPr>
          <w:rFonts w:ascii="仿宋" w:eastAsia="仿宋" w:cs="仿宋"/>
          <w:sz w:val="22"/>
          <w:szCs w:val="22"/>
        </w:rPr>
      </w:pPr>
    </w:p>
    <w:p w14:paraId="301E1C6E" w14:textId="77777777" w:rsidR="005963B9" w:rsidRDefault="001B0E91">
      <w:pPr>
        <w:tabs>
          <w:tab w:val="left" w:pos="3544"/>
        </w:tabs>
        <w:spacing w:line="360" w:lineRule="auto"/>
        <w:ind w:firstLineChars="200" w:firstLine="442"/>
        <w:rPr>
          <w:rFonts w:ascii="仿宋" w:eastAsia="仿宋" w:hAnsi="仿宋" w:cs="仿宋"/>
          <w:b/>
          <w:sz w:val="22"/>
          <w:szCs w:val="22"/>
        </w:rPr>
      </w:pPr>
      <w:r>
        <w:rPr>
          <w:rFonts w:ascii="仿宋" w:eastAsia="仿宋" w:hAnsi="仿宋" w:cs="仿宋" w:hint="eastAsia"/>
          <w:b/>
          <w:sz w:val="22"/>
          <w:szCs w:val="22"/>
        </w:rPr>
        <w:t>7.3其他商务履约及售后相关内容</w:t>
      </w:r>
      <w:r>
        <w:rPr>
          <w:rFonts w:ascii="仿宋" w:eastAsia="仿宋" w:hAnsi="仿宋" w:cs="仿宋" w:hint="eastAsia"/>
          <w:sz w:val="22"/>
          <w:szCs w:val="22"/>
        </w:rPr>
        <w:t>（小标题根据编写内容自拟）</w:t>
      </w:r>
    </w:p>
    <w:p w14:paraId="0E356D59" w14:textId="77777777" w:rsidR="005963B9" w:rsidRDefault="005963B9">
      <w:pPr>
        <w:tabs>
          <w:tab w:val="left" w:pos="3544"/>
        </w:tabs>
        <w:spacing w:line="360" w:lineRule="auto"/>
        <w:ind w:firstLineChars="200" w:firstLine="442"/>
        <w:rPr>
          <w:rFonts w:ascii="仿宋" w:eastAsia="仿宋" w:hAnsi="仿宋" w:cs="仿宋"/>
          <w:b/>
          <w:sz w:val="22"/>
          <w:szCs w:val="22"/>
        </w:rPr>
      </w:pPr>
    </w:p>
    <w:p w14:paraId="32B0AA74" w14:textId="77777777" w:rsidR="005963B9" w:rsidRDefault="001B0E91">
      <w:pPr>
        <w:pStyle w:val="ac"/>
        <w:topLinePunct/>
        <w:snapToGrid w:val="0"/>
        <w:spacing w:before="120" w:after="120" w:line="360" w:lineRule="auto"/>
        <w:ind w:leftChars="-57" w:left="-103" w:firstLineChars="250" w:firstLine="550"/>
        <w:contextualSpacing/>
        <w:jc w:val="left"/>
        <w:rPr>
          <w:rFonts w:ascii="仿宋" w:eastAsia="仿宋" w:cs="仿宋"/>
          <w:bCs/>
          <w:sz w:val="22"/>
          <w:szCs w:val="22"/>
        </w:rPr>
      </w:pPr>
      <w:r>
        <w:rPr>
          <w:rFonts w:ascii="仿宋" w:eastAsia="仿宋" w:cs="仿宋" w:hint="eastAsia"/>
          <w:bCs/>
          <w:sz w:val="22"/>
          <w:szCs w:val="22"/>
        </w:rPr>
        <w:t>其他商务履约及售后内容由投标人根据采购内容及评审要素，结合自身情况自主编写。如提供对商务要求的</w:t>
      </w:r>
      <w:proofErr w:type="gramStart"/>
      <w:r>
        <w:rPr>
          <w:rFonts w:ascii="仿宋" w:eastAsia="仿宋" w:cs="仿宋" w:hint="eastAsia"/>
          <w:bCs/>
          <w:sz w:val="22"/>
          <w:szCs w:val="22"/>
        </w:rPr>
        <w:t>具体响应</w:t>
      </w:r>
      <w:proofErr w:type="gramEnd"/>
      <w:r>
        <w:rPr>
          <w:rFonts w:ascii="仿宋" w:eastAsia="仿宋" w:cs="仿宋" w:hint="eastAsia"/>
          <w:bCs/>
          <w:sz w:val="22"/>
          <w:szCs w:val="22"/>
        </w:rPr>
        <w:t>内容、质量保证的具体方案、详细的售后服务方案及投标人的认为其它有关的证明材料或认为有必要的其它说明等，格式自拟；</w:t>
      </w:r>
    </w:p>
    <w:p w14:paraId="3E87E3AE" w14:textId="77777777" w:rsidR="005963B9" w:rsidRDefault="001B0E91">
      <w:pPr>
        <w:pStyle w:val="ac"/>
        <w:topLinePunct/>
        <w:snapToGrid w:val="0"/>
        <w:spacing w:before="120" w:after="120" w:line="360" w:lineRule="auto"/>
        <w:ind w:leftChars="-57" w:left="-103" w:firstLineChars="250" w:firstLine="550"/>
        <w:contextualSpacing/>
        <w:jc w:val="left"/>
        <w:rPr>
          <w:rFonts w:ascii="仿宋" w:eastAsia="仿宋" w:cs="仿宋"/>
          <w:bCs/>
          <w:sz w:val="22"/>
          <w:szCs w:val="22"/>
        </w:rPr>
      </w:pPr>
      <w:r>
        <w:rPr>
          <w:rFonts w:ascii="仿宋" w:eastAsia="仿宋" w:cs="仿宋" w:hint="eastAsia"/>
          <w:bCs/>
          <w:sz w:val="22"/>
          <w:szCs w:val="22"/>
        </w:rPr>
        <w:t>此内容作为评审依据，提供</w:t>
      </w:r>
      <w:proofErr w:type="gramStart"/>
      <w:r>
        <w:rPr>
          <w:rFonts w:ascii="仿宋" w:eastAsia="仿宋" w:cs="仿宋" w:hint="eastAsia"/>
          <w:bCs/>
          <w:sz w:val="22"/>
          <w:szCs w:val="22"/>
        </w:rPr>
        <w:t>不详细不完善将</w:t>
      </w:r>
      <w:proofErr w:type="gramEnd"/>
      <w:r>
        <w:rPr>
          <w:rFonts w:ascii="仿宋" w:eastAsia="仿宋" w:cs="仿宋" w:hint="eastAsia"/>
          <w:bCs/>
          <w:sz w:val="22"/>
          <w:szCs w:val="22"/>
        </w:rPr>
        <w:t>影响其得分，未实质响应招标文件的，将导致投标无效。</w:t>
      </w:r>
    </w:p>
    <w:p w14:paraId="7E36653F" w14:textId="77777777" w:rsidR="005963B9" w:rsidRDefault="005963B9">
      <w:pPr>
        <w:pStyle w:val="ac"/>
        <w:topLinePunct/>
        <w:snapToGrid w:val="0"/>
        <w:spacing w:before="120" w:after="120" w:line="360" w:lineRule="auto"/>
        <w:ind w:leftChars="-57" w:left="-103" w:firstLineChars="250" w:firstLine="552"/>
        <w:contextualSpacing/>
        <w:jc w:val="left"/>
        <w:rPr>
          <w:rFonts w:ascii="仿宋" w:eastAsia="仿宋" w:cs="仿宋"/>
          <w:b/>
          <w:bCs/>
          <w:sz w:val="22"/>
          <w:szCs w:val="22"/>
        </w:rPr>
      </w:pPr>
    </w:p>
    <w:p w14:paraId="07D71654" w14:textId="77777777" w:rsidR="005963B9" w:rsidRDefault="005963B9">
      <w:pPr>
        <w:pStyle w:val="ac"/>
        <w:topLinePunct/>
        <w:snapToGrid w:val="0"/>
        <w:spacing w:before="120" w:after="120" w:line="360" w:lineRule="auto"/>
        <w:ind w:leftChars="-57" w:left="-103" w:firstLineChars="250" w:firstLine="550"/>
        <w:contextualSpacing/>
        <w:jc w:val="left"/>
        <w:rPr>
          <w:rFonts w:ascii="仿宋" w:eastAsia="仿宋" w:cs="仿宋"/>
          <w:bCs/>
          <w:sz w:val="22"/>
          <w:szCs w:val="22"/>
        </w:rPr>
      </w:pPr>
    </w:p>
    <w:p w14:paraId="6180527B" w14:textId="77777777" w:rsidR="005963B9" w:rsidRDefault="005963B9">
      <w:pPr>
        <w:spacing w:line="360" w:lineRule="auto"/>
        <w:rPr>
          <w:rFonts w:ascii="仿宋" w:eastAsia="仿宋" w:hAnsi="仿宋" w:cs="仿宋"/>
        </w:rPr>
      </w:pPr>
    </w:p>
    <w:p w14:paraId="12E91AD8" w14:textId="77777777" w:rsidR="005963B9" w:rsidRDefault="005963B9">
      <w:pPr>
        <w:topLinePunct/>
        <w:snapToGrid w:val="0"/>
        <w:spacing w:line="360" w:lineRule="auto"/>
        <w:contextualSpacing/>
        <w:jc w:val="left"/>
        <w:rPr>
          <w:rFonts w:ascii="仿宋" w:eastAsia="仿宋" w:hAnsi="仿宋" w:cs="仿宋"/>
          <w:b/>
          <w:bCs/>
          <w:sz w:val="32"/>
          <w:szCs w:val="32"/>
        </w:rPr>
        <w:sectPr w:rsidR="005963B9">
          <w:pgSz w:w="11906" w:h="16838"/>
          <w:pgMar w:top="1418" w:right="1797" w:bottom="1418" w:left="1797" w:header="851" w:footer="992" w:gutter="0"/>
          <w:cols w:space="720"/>
          <w:docGrid w:linePitch="312"/>
        </w:sectPr>
      </w:pPr>
    </w:p>
    <w:p w14:paraId="13B78200" w14:textId="77777777" w:rsidR="005963B9" w:rsidRDefault="001B0E91">
      <w:pPr>
        <w:pStyle w:val="ac"/>
        <w:tabs>
          <w:tab w:val="left" w:pos="3544"/>
        </w:tabs>
        <w:spacing w:line="360" w:lineRule="auto"/>
        <w:rPr>
          <w:rFonts w:ascii="仿宋" w:eastAsia="仿宋" w:cs="仿宋"/>
          <w:b/>
          <w:sz w:val="28"/>
          <w:szCs w:val="28"/>
        </w:rPr>
      </w:pPr>
      <w:r>
        <w:rPr>
          <w:rFonts w:ascii="仿宋" w:eastAsia="仿宋" w:cs="仿宋" w:hint="eastAsia"/>
          <w:b/>
          <w:sz w:val="28"/>
          <w:szCs w:val="28"/>
        </w:rPr>
        <w:t>8.承诺书</w:t>
      </w:r>
    </w:p>
    <w:p w14:paraId="0202EFF4" w14:textId="77777777" w:rsidR="005963B9" w:rsidRDefault="001B0E91">
      <w:pPr>
        <w:spacing w:line="360" w:lineRule="auto"/>
        <w:rPr>
          <w:rFonts w:ascii="仿宋" w:eastAsia="仿宋" w:hAnsi="仿宋" w:cs="仿宋"/>
          <w:b/>
          <w:sz w:val="28"/>
        </w:rPr>
      </w:pPr>
      <w:r>
        <w:rPr>
          <w:rFonts w:ascii="仿宋" w:eastAsia="仿宋" w:hAnsi="仿宋" w:cs="仿宋" w:hint="eastAsia"/>
          <w:b/>
          <w:sz w:val="28"/>
        </w:rPr>
        <w:t>8.1承诺书</w:t>
      </w:r>
    </w:p>
    <w:p w14:paraId="45BC0EB9" w14:textId="77777777" w:rsidR="005963B9" w:rsidRDefault="005963B9">
      <w:pPr>
        <w:pStyle w:val="ac"/>
        <w:tabs>
          <w:tab w:val="left" w:pos="3544"/>
        </w:tabs>
        <w:spacing w:line="360" w:lineRule="auto"/>
        <w:rPr>
          <w:rFonts w:ascii="仿宋" w:eastAsia="仿宋" w:cs="仿宋"/>
          <w:b/>
          <w:sz w:val="28"/>
          <w:szCs w:val="24"/>
        </w:rPr>
      </w:pPr>
    </w:p>
    <w:p w14:paraId="5A8DBA0E" w14:textId="77777777" w:rsidR="005963B9" w:rsidRDefault="001B0E91">
      <w:pPr>
        <w:pStyle w:val="ac"/>
        <w:tabs>
          <w:tab w:val="left" w:pos="3544"/>
        </w:tabs>
        <w:spacing w:line="360" w:lineRule="auto"/>
        <w:ind w:firstLineChars="200" w:firstLine="440"/>
        <w:rPr>
          <w:rFonts w:ascii="仿宋" w:eastAsia="仿宋" w:cs="仿宋"/>
          <w:sz w:val="22"/>
          <w:szCs w:val="22"/>
        </w:rPr>
      </w:pPr>
      <w:r>
        <w:rPr>
          <w:rFonts w:ascii="仿宋" w:eastAsia="仿宋" w:cs="仿宋" w:hint="eastAsia"/>
          <w:sz w:val="22"/>
          <w:szCs w:val="22"/>
        </w:rPr>
        <w:t>我单位参与</w:t>
      </w:r>
      <w:r>
        <w:rPr>
          <w:rFonts w:ascii="仿宋" w:eastAsia="仿宋" w:cs="仿宋" w:hint="eastAsia"/>
          <w:sz w:val="22"/>
          <w:szCs w:val="22"/>
          <w:u w:val="single"/>
        </w:rPr>
        <w:t xml:space="preserve">  项目名称（项目编号）  </w:t>
      </w:r>
      <w:r>
        <w:rPr>
          <w:rFonts w:ascii="仿宋" w:eastAsia="仿宋" w:cs="仿宋" w:hint="eastAsia"/>
          <w:sz w:val="22"/>
          <w:szCs w:val="22"/>
        </w:rPr>
        <w:t>招标活动，我单位已完全知悉招标文件中的相关规定，我单位在此承诺：</w:t>
      </w:r>
    </w:p>
    <w:p w14:paraId="0A279CAE" w14:textId="77777777" w:rsidR="005963B9" w:rsidRDefault="001B0E91">
      <w:pPr>
        <w:pStyle w:val="ac"/>
        <w:tabs>
          <w:tab w:val="left" w:pos="3544"/>
        </w:tabs>
        <w:spacing w:line="360" w:lineRule="auto"/>
        <w:ind w:firstLineChars="200" w:firstLine="440"/>
        <w:rPr>
          <w:rFonts w:ascii="仿宋" w:eastAsia="仿宋" w:cs="仿宋"/>
          <w:sz w:val="22"/>
          <w:szCs w:val="22"/>
        </w:rPr>
      </w:pPr>
      <w:r>
        <w:rPr>
          <w:rFonts w:ascii="仿宋" w:eastAsia="仿宋" w:cs="仿宋" w:hint="eastAsia"/>
          <w:sz w:val="22"/>
          <w:szCs w:val="22"/>
        </w:rPr>
        <w:t>1、我单位</w:t>
      </w:r>
      <w:r>
        <w:rPr>
          <w:rFonts w:ascii="仿宋" w:eastAsia="仿宋" w:cs="仿宋" w:hint="eastAsia"/>
          <w:sz w:val="22"/>
          <w:szCs w:val="22"/>
          <w:u w:val="single"/>
        </w:rPr>
        <w:t xml:space="preserve"> 非  </w:t>
      </w:r>
      <w:r>
        <w:rPr>
          <w:rFonts w:ascii="仿宋" w:eastAsia="仿宋" w:cs="仿宋" w:hint="eastAsia"/>
          <w:sz w:val="22"/>
          <w:szCs w:val="22"/>
        </w:rPr>
        <w:t>联合体形式投标。</w:t>
      </w:r>
    </w:p>
    <w:p w14:paraId="2CB280C6" w14:textId="77777777" w:rsidR="005963B9" w:rsidRDefault="001B0E91">
      <w:pPr>
        <w:pStyle w:val="ac"/>
        <w:tabs>
          <w:tab w:val="left" w:pos="3544"/>
        </w:tabs>
        <w:spacing w:line="360" w:lineRule="auto"/>
        <w:ind w:firstLineChars="200" w:firstLine="440"/>
        <w:rPr>
          <w:rFonts w:ascii="仿宋" w:eastAsia="仿宋" w:cs="仿宋"/>
          <w:sz w:val="22"/>
          <w:szCs w:val="22"/>
        </w:rPr>
      </w:pPr>
      <w:r>
        <w:rPr>
          <w:rFonts w:ascii="仿宋" w:eastAsia="仿宋" w:cs="仿宋" w:hint="eastAsia"/>
          <w:sz w:val="22"/>
          <w:szCs w:val="22"/>
        </w:rPr>
        <w:t>2、与我单位存在控股、管理关系的不同单位，不会参与同一合同“包”的同一招标项目。</w:t>
      </w:r>
    </w:p>
    <w:p w14:paraId="5703034C" w14:textId="77777777" w:rsidR="005963B9" w:rsidRDefault="001B0E91">
      <w:pPr>
        <w:pStyle w:val="ac"/>
        <w:tabs>
          <w:tab w:val="left" w:pos="3544"/>
        </w:tabs>
        <w:spacing w:line="360" w:lineRule="auto"/>
        <w:ind w:firstLineChars="200" w:firstLine="440"/>
        <w:rPr>
          <w:rFonts w:ascii="仿宋" w:eastAsia="仿宋"/>
          <w:sz w:val="22"/>
          <w:szCs w:val="22"/>
        </w:rPr>
      </w:pPr>
      <w:r>
        <w:rPr>
          <w:rFonts w:ascii="仿宋" w:eastAsia="仿宋" w:hint="eastAsia"/>
          <w:sz w:val="22"/>
          <w:szCs w:val="22"/>
        </w:rPr>
        <w:t>与我单位存在控股、管理关系的不同单位：</w:t>
      </w:r>
    </w:p>
    <w:p w14:paraId="29A24C82" w14:textId="77777777" w:rsidR="005963B9" w:rsidRDefault="001B0E91">
      <w:pPr>
        <w:pStyle w:val="ac"/>
        <w:tabs>
          <w:tab w:val="left" w:pos="3544"/>
        </w:tabs>
        <w:spacing w:line="360" w:lineRule="auto"/>
        <w:ind w:firstLineChars="200" w:firstLine="440"/>
        <w:rPr>
          <w:rFonts w:ascii="仿宋" w:eastAsia="仿宋"/>
          <w:sz w:val="22"/>
          <w:szCs w:val="22"/>
          <w:u w:val="single"/>
        </w:rPr>
      </w:pPr>
      <w:r>
        <w:rPr>
          <w:rFonts w:ascii="仿宋" w:eastAsia="仿宋" w:hint="eastAsia"/>
          <w:sz w:val="22"/>
          <w:szCs w:val="22"/>
        </w:rPr>
        <w:t>（1）下属控股单位：</w:t>
      </w:r>
      <w:r>
        <w:rPr>
          <w:rFonts w:ascii="仿宋" w:eastAsia="仿宋" w:hint="eastAsia"/>
          <w:sz w:val="22"/>
          <w:szCs w:val="22"/>
          <w:u w:val="single"/>
        </w:rPr>
        <w:t xml:space="preserve">  （填写存在控股、管理关系的单位名称，无控股、管理关系的写“无”）       </w:t>
      </w:r>
    </w:p>
    <w:p w14:paraId="525DDF28" w14:textId="77777777" w:rsidR="005963B9" w:rsidRDefault="001B0E91">
      <w:pPr>
        <w:pStyle w:val="ac"/>
        <w:tabs>
          <w:tab w:val="left" w:pos="3544"/>
        </w:tabs>
        <w:spacing w:line="360" w:lineRule="auto"/>
        <w:ind w:firstLineChars="200" w:firstLine="440"/>
        <w:rPr>
          <w:rFonts w:ascii="仿宋" w:eastAsia="仿宋"/>
          <w:sz w:val="22"/>
          <w:szCs w:val="22"/>
          <w:u w:val="single"/>
        </w:rPr>
      </w:pPr>
      <w:r>
        <w:rPr>
          <w:rFonts w:ascii="仿宋" w:eastAsia="仿宋" w:hint="eastAsia"/>
          <w:sz w:val="22"/>
          <w:szCs w:val="22"/>
        </w:rPr>
        <w:t>（2）上属被控股单位：</w:t>
      </w:r>
      <w:r>
        <w:rPr>
          <w:rFonts w:ascii="仿宋" w:eastAsia="仿宋" w:hint="eastAsia"/>
          <w:sz w:val="22"/>
          <w:szCs w:val="22"/>
          <w:u w:val="single"/>
        </w:rPr>
        <w:t xml:space="preserve"> （填写存在控股、管理关系的单位名称，无控股、管理关系的写“无”）   </w:t>
      </w:r>
    </w:p>
    <w:p w14:paraId="7646E9C1" w14:textId="77777777" w:rsidR="005963B9" w:rsidRDefault="001B0E91">
      <w:pPr>
        <w:pStyle w:val="ac"/>
        <w:tabs>
          <w:tab w:val="left" w:pos="3544"/>
        </w:tabs>
        <w:spacing w:line="360" w:lineRule="auto"/>
        <w:ind w:firstLineChars="200" w:firstLine="440"/>
        <w:rPr>
          <w:rFonts w:ascii="仿宋" w:eastAsia="仿宋" w:cs="仿宋"/>
          <w:sz w:val="22"/>
          <w:szCs w:val="22"/>
        </w:rPr>
      </w:pPr>
      <w:r>
        <w:rPr>
          <w:rFonts w:ascii="仿宋" w:eastAsia="仿宋" w:cs="仿宋" w:hint="eastAsia"/>
          <w:sz w:val="22"/>
          <w:szCs w:val="22"/>
        </w:rPr>
        <w:t>3、如果我单位获得中标资格，我单位同意评标委员会确认的最后报价，在合同执行过程中是固定不变的，不受外汇汇率及市场价格变化的影响。</w:t>
      </w:r>
    </w:p>
    <w:p w14:paraId="1982845B" w14:textId="77777777" w:rsidR="005963B9" w:rsidRDefault="001B0E91">
      <w:pPr>
        <w:pStyle w:val="ac"/>
        <w:tabs>
          <w:tab w:val="left" w:pos="3544"/>
        </w:tabs>
        <w:spacing w:line="360" w:lineRule="auto"/>
        <w:ind w:firstLineChars="200" w:firstLine="440"/>
        <w:rPr>
          <w:rFonts w:ascii="仿宋" w:eastAsia="仿宋" w:cs="仿宋"/>
          <w:sz w:val="22"/>
          <w:szCs w:val="22"/>
        </w:rPr>
      </w:pPr>
      <w:r>
        <w:rPr>
          <w:rFonts w:ascii="仿宋" w:eastAsia="仿宋" w:cs="仿宋" w:hint="eastAsia"/>
          <w:sz w:val="22"/>
          <w:szCs w:val="22"/>
        </w:rPr>
        <w:t>4、我单位投标文件中提供的资料</w:t>
      </w:r>
      <w:proofErr w:type="gramStart"/>
      <w:r>
        <w:rPr>
          <w:rFonts w:ascii="仿宋" w:eastAsia="仿宋" w:cs="仿宋" w:hint="eastAsia"/>
          <w:sz w:val="22"/>
          <w:szCs w:val="22"/>
        </w:rPr>
        <w:t>均真实</w:t>
      </w:r>
      <w:proofErr w:type="gramEnd"/>
      <w:r>
        <w:rPr>
          <w:rFonts w:ascii="仿宋" w:eastAsia="仿宋" w:cs="仿宋" w:hint="eastAsia"/>
          <w:sz w:val="22"/>
          <w:szCs w:val="22"/>
        </w:rPr>
        <w:t>有效。</w:t>
      </w:r>
    </w:p>
    <w:p w14:paraId="3F1C589F" w14:textId="77777777" w:rsidR="005963B9" w:rsidRDefault="005963B9">
      <w:pPr>
        <w:pStyle w:val="ac"/>
        <w:tabs>
          <w:tab w:val="left" w:pos="3544"/>
        </w:tabs>
        <w:spacing w:line="360" w:lineRule="auto"/>
        <w:ind w:firstLineChars="200" w:firstLine="440"/>
        <w:rPr>
          <w:rFonts w:ascii="仿宋" w:eastAsia="仿宋" w:cs="仿宋"/>
          <w:sz w:val="22"/>
          <w:szCs w:val="22"/>
        </w:rPr>
      </w:pPr>
    </w:p>
    <w:p w14:paraId="3D80A321" w14:textId="77777777" w:rsidR="005963B9" w:rsidRDefault="001B0E91">
      <w:pPr>
        <w:pStyle w:val="ac"/>
        <w:tabs>
          <w:tab w:val="left" w:pos="3544"/>
        </w:tabs>
        <w:spacing w:line="360" w:lineRule="auto"/>
        <w:ind w:firstLineChars="200" w:firstLine="440"/>
        <w:rPr>
          <w:rFonts w:ascii="仿宋" w:eastAsia="仿宋" w:cs="仿宋"/>
          <w:sz w:val="22"/>
          <w:szCs w:val="22"/>
        </w:rPr>
      </w:pPr>
      <w:r>
        <w:rPr>
          <w:rFonts w:ascii="仿宋" w:eastAsia="仿宋" w:cs="仿宋" w:hint="eastAsia"/>
          <w:sz w:val="22"/>
          <w:szCs w:val="22"/>
        </w:rPr>
        <w:t>若我单位提供虚假承诺，愿承担相关法律责任。</w:t>
      </w:r>
    </w:p>
    <w:p w14:paraId="0AFEFAE3" w14:textId="77777777" w:rsidR="005963B9" w:rsidRDefault="005963B9">
      <w:pPr>
        <w:spacing w:line="360" w:lineRule="auto"/>
        <w:rPr>
          <w:rFonts w:ascii="仿宋" w:eastAsia="仿宋" w:hAnsi="仿宋" w:cs="仿宋"/>
          <w:sz w:val="22"/>
          <w:szCs w:val="22"/>
        </w:rPr>
      </w:pPr>
    </w:p>
    <w:p w14:paraId="72EB9E65" w14:textId="77777777" w:rsidR="005963B9" w:rsidRDefault="005963B9">
      <w:pPr>
        <w:spacing w:line="360" w:lineRule="auto"/>
        <w:rPr>
          <w:rFonts w:ascii="仿宋" w:eastAsia="仿宋" w:hAnsi="仿宋" w:cs="仿宋"/>
          <w:sz w:val="22"/>
          <w:szCs w:val="22"/>
        </w:rPr>
      </w:pPr>
    </w:p>
    <w:p w14:paraId="542870EA" w14:textId="77777777" w:rsidR="005963B9" w:rsidRDefault="005963B9">
      <w:pPr>
        <w:spacing w:line="360" w:lineRule="auto"/>
        <w:rPr>
          <w:rFonts w:ascii="仿宋" w:eastAsia="仿宋" w:hAnsi="仿宋" w:cs="仿宋"/>
          <w:sz w:val="22"/>
          <w:szCs w:val="22"/>
        </w:rPr>
      </w:pPr>
    </w:p>
    <w:p w14:paraId="2E80B453" w14:textId="77777777" w:rsidR="005963B9" w:rsidRDefault="001B0E91">
      <w:pPr>
        <w:pStyle w:val="ac"/>
        <w:tabs>
          <w:tab w:val="left" w:pos="3544"/>
        </w:tabs>
        <w:spacing w:line="360" w:lineRule="auto"/>
        <w:rPr>
          <w:rFonts w:ascii="仿宋" w:eastAsia="仿宋" w:cs="仿宋"/>
          <w:sz w:val="22"/>
          <w:szCs w:val="22"/>
        </w:rPr>
      </w:pPr>
      <w:r>
        <w:rPr>
          <w:rFonts w:ascii="仿宋" w:eastAsia="仿宋" w:cs="仿宋" w:hint="eastAsia"/>
          <w:sz w:val="22"/>
          <w:szCs w:val="22"/>
        </w:rPr>
        <w:t>投标人：</w:t>
      </w:r>
      <w:r>
        <w:rPr>
          <w:rFonts w:ascii="仿宋" w:eastAsia="仿宋" w:cs="仿宋" w:hint="eastAsia"/>
          <w:sz w:val="22"/>
          <w:szCs w:val="22"/>
          <w:u w:val="single"/>
        </w:rPr>
        <w:t>（加盖公章）</w:t>
      </w:r>
    </w:p>
    <w:p w14:paraId="1A929C89" w14:textId="77777777" w:rsidR="005963B9" w:rsidRDefault="001B0E91">
      <w:pPr>
        <w:pStyle w:val="ac"/>
        <w:tabs>
          <w:tab w:val="left" w:pos="3544"/>
        </w:tabs>
        <w:spacing w:line="360" w:lineRule="auto"/>
        <w:rPr>
          <w:rFonts w:ascii="仿宋" w:eastAsia="仿宋" w:cs="仿宋"/>
          <w:sz w:val="22"/>
          <w:szCs w:val="22"/>
        </w:rPr>
      </w:pPr>
      <w:r>
        <w:rPr>
          <w:rFonts w:ascii="仿宋" w:eastAsia="仿宋" w:cs="仿宋" w:hint="eastAsia"/>
          <w:sz w:val="22"/>
          <w:szCs w:val="22"/>
        </w:rPr>
        <w:t>法定代表人/授权代表签字：</w:t>
      </w:r>
    </w:p>
    <w:p w14:paraId="058BF915" w14:textId="77777777" w:rsidR="005963B9" w:rsidRDefault="001B0E91">
      <w:pPr>
        <w:pStyle w:val="ac"/>
        <w:tabs>
          <w:tab w:val="left" w:pos="3544"/>
        </w:tabs>
        <w:spacing w:line="360" w:lineRule="auto"/>
        <w:rPr>
          <w:rFonts w:ascii="仿宋" w:eastAsia="仿宋" w:cs="仿宋"/>
          <w:sz w:val="22"/>
          <w:szCs w:val="22"/>
        </w:rPr>
        <w:sectPr w:rsidR="005963B9">
          <w:headerReference w:type="first" r:id="rId20"/>
          <w:footerReference w:type="first" r:id="rId21"/>
          <w:pgSz w:w="11906" w:h="16838"/>
          <w:pgMar w:top="1418" w:right="1797" w:bottom="1418" w:left="1797" w:header="851" w:footer="992" w:gutter="0"/>
          <w:cols w:space="720"/>
          <w:docGrid w:linePitch="312"/>
        </w:sectPr>
      </w:pPr>
      <w:r>
        <w:rPr>
          <w:rFonts w:ascii="仿宋" w:eastAsia="仿宋" w:cs="仿宋" w:hint="eastAsia"/>
          <w:sz w:val="22"/>
          <w:szCs w:val="22"/>
        </w:rPr>
        <w:t>时  间：   年   月   日</w:t>
      </w:r>
    </w:p>
    <w:p w14:paraId="65DF4EC7" w14:textId="77777777" w:rsidR="005963B9" w:rsidRDefault="001B0E91">
      <w:pPr>
        <w:pStyle w:val="ac"/>
        <w:tabs>
          <w:tab w:val="left" w:pos="3544"/>
        </w:tabs>
        <w:spacing w:line="360" w:lineRule="auto"/>
        <w:rPr>
          <w:rFonts w:ascii="仿宋" w:eastAsia="仿宋" w:cs="仿宋"/>
          <w:b/>
          <w:sz w:val="28"/>
          <w:szCs w:val="24"/>
        </w:rPr>
      </w:pPr>
      <w:r>
        <w:rPr>
          <w:rFonts w:ascii="仿宋" w:eastAsia="仿宋" w:cs="仿宋" w:hint="eastAsia"/>
          <w:b/>
          <w:sz w:val="28"/>
          <w:szCs w:val="24"/>
        </w:rPr>
        <w:t>8.2投标人拒绝政府采购领域商业贿赂承诺书</w:t>
      </w:r>
    </w:p>
    <w:p w14:paraId="42DE1251" w14:textId="77777777" w:rsidR="005963B9" w:rsidRDefault="005963B9">
      <w:pPr>
        <w:spacing w:line="360" w:lineRule="auto"/>
        <w:rPr>
          <w:rFonts w:ascii="仿宋" w:eastAsia="仿宋" w:hAnsi="仿宋" w:cs="仿宋"/>
        </w:rPr>
      </w:pPr>
    </w:p>
    <w:p w14:paraId="5C718816" w14:textId="77777777" w:rsidR="005963B9" w:rsidRDefault="001B0E91">
      <w:pPr>
        <w:pStyle w:val="ac"/>
        <w:tabs>
          <w:tab w:val="left" w:pos="3544"/>
        </w:tabs>
        <w:spacing w:line="360" w:lineRule="auto"/>
        <w:jc w:val="center"/>
        <w:rPr>
          <w:rFonts w:ascii="仿宋" w:eastAsia="仿宋" w:cs="仿宋"/>
          <w:b/>
          <w:sz w:val="28"/>
          <w:szCs w:val="24"/>
        </w:rPr>
      </w:pPr>
      <w:bookmarkStart w:id="363" w:name="_Toc72309737"/>
      <w:bookmarkStart w:id="364" w:name="_Toc71298353"/>
      <w:bookmarkStart w:id="365" w:name="_Toc72310106"/>
      <w:r>
        <w:rPr>
          <w:rFonts w:ascii="仿宋" w:eastAsia="仿宋" w:cs="仿宋" w:hint="eastAsia"/>
          <w:b/>
          <w:sz w:val="28"/>
          <w:szCs w:val="24"/>
        </w:rPr>
        <w:t>陕西省政府采购投标人拒绝政府采购领域商业贿赂承诺书</w:t>
      </w:r>
      <w:bookmarkEnd w:id="363"/>
      <w:bookmarkEnd w:id="364"/>
      <w:bookmarkEnd w:id="365"/>
    </w:p>
    <w:p w14:paraId="0A7EABF5" w14:textId="77777777" w:rsidR="005963B9" w:rsidRDefault="005963B9">
      <w:pPr>
        <w:pStyle w:val="ac"/>
        <w:tabs>
          <w:tab w:val="left" w:pos="3544"/>
        </w:tabs>
        <w:spacing w:line="360" w:lineRule="auto"/>
        <w:jc w:val="center"/>
        <w:rPr>
          <w:rFonts w:ascii="仿宋" w:eastAsia="仿宋" w:cs="仿宋"/>
          <w:b/>
          <w:sz w:val="28"/>
          <w:szCs w:val="24"/>
        </w:rPr>
      </w:pPr>
    </w:p>
    <w:p w14:paraId="38978210" w14:textId="77777777" w:rsidR="005963B9" w:rsidRDefault="001B0E91">
      <w:pPr>
        <w:tabs>
          <w:tab w:val="left" w:pos="3544"/>
        </w:tabs>
        <w:spacing w:line="360" w:lineRule="auto"/>
        <w:ind w:firstLineChars="150" w:firstLine="360"/>
        <w:rPr>
          <w:rFonts w:ascii="仿宋" w:eastAsia="仿宋" w:hAnsi="仿宋" w:cs="仿宋"/>
          <w:sz w:val="22"/>
          <w:szCs w:val="22"/>
        </w:rPr>
      </w:pPr>
      <w:r>
        <w:rPr>
          <w:rFonts w:ascii="仿宋" w:eastAsia="仿宋" w:hAnsi="仿宋" w:cs="仿宋" w:hint="eastAsia"/>
          <w:sz w:val="24"/>
          <w:szCs w:val="28"/>
        </w:rPr>
        <w:t xml:space="preserve"> </w:t>
      </w:r>
      <w:r>
        <w:rPr>
          <w:rFonts w:ascii="仿宋" w:eastAsia="仿宋" w:hAnsi="仿宋" w:cs="仿宋" w:hint="eastAsia"/>
          <w:sz w:val="22"/>
          <w:szCs w:val="22"/>
        </w:rPr>
        <w:t>为响应党中央、国务院关于治理政府采购领域商业贿赂行为的号召，我公司在此庄严承诺：</w:t>
      </w:r>
    </w:p>
    <w:p w14:paraId="27657229" w14:textId="77777777" w:rsidR="005963B9" w:rsidRDefault="001B0E91">
      <w:pPr>
        <w:tabs>
          <w:tab w:val="left" w:pos="3544"/>
        </w:tabs>
        <w:spacing w:line="360" w:lineRule="auto"/>
        <w:ind w:firstLineChars="200" w:firstLine="440"/>
        <w:rPr>
          <w:rFonts w:ascii="仿宋" w:eastAsia="仿宋" w:hAnsi="仿宋" w:cs="仿宋"/>
          <w:sz w:val="22"/>
          <w:szCs w:val="22"/>
        </w:rPr>
      </w:pPr>
      <w:r>
        <w:rPr>
          <w:rFonts w:ascii="仿宋" w:eastAsia="仿宋" w:hAnsi="仿宋" w:cs="仿宋" w:hint="eastAsia"/>
          <w:sz w:val="22"/>
          <w:szCs w:val="22"/>
        </w:rPr>
        <w:t>1、在参与政府采购活动中遵纪守法、诚信经营、公平竞标。</w:t>
      </w:r>
    </w:p>
    <w:p w14:paraId="79D95A45" w14:textId="77777777" w:rsidR="005963B9" w:rsidRDefault="001B0E91">
      <w:pPr>
        <w:tabs>
          <w:tab w:val="left" w:pos="3544"/>
        </w:tabs>
        <w:spacing w:line="360" w:lineRule="auto"/>
        <w:ind w:firstLineChars="200" w:firstLine="440"/>
        <w:rPr>
          <w:rFonts w:ascii="仿宋" w:eastAsia="仿宋" w:hAnsi="仿宋" w:cs="仿宋"/>
          <w:sz w:val="22"/>
          <w:szCs w:val="22"/>
        </w:rPr>
      </w:pPr>
      <w:r>
        <w:rPr>
          <w:rFonts w:ascii="仿宋" w:eastAsia="仿宋" w:hAnsi="仿宋" w:cs="仿宋" w:hint="eastAsia"/>
          <w:sz w:val="22"/>
          <w:szCs w:val="22"/>
        </w:rPr>
        <w:t>2、不向政府采购人、采购代理机构和政府采购评审专家进行任何形式的商业贿赂以谋取交易机会。</w:t>
      </w:r>
    </w:p>
    <w:p w14:paraId="2268FEEE" w14:textId="77777777" w:rsidR="005963B9" w:rsidRDefault="001B0E91">
      <w:pPr>
        <w:tabs>
          <w:tab w:val="left" w:pos="3544"/>
        </w:tabs>
        <w:spacing w:line="360" w:lineRule="auto"/>
        <w:ind w:firstLineChars="200" w:firstLine="440"/>
        <w:rPr>
          <w:rFonts w:ascii="仿宋" w:eastAsia="仿宋" w:hAnsi="仿宋" w:cs="仿宋"/>
          <w:sz w:val="22"/>
          <w:szCs w:val="22"/>
        </w:rPr>
      </w:pPr>
      <w:r>
        <w:rPr>
          <w:rFonts w:ascii="仿宋" w:eastAsia="仿宋" w:hAnsi="仿宋" w:cs="仿宋" w:hint="eastAsia"/>
          <w:sz w:val="22"/>
          <w:szCs w:val="22"/>
        </w:rPr>
        <w:t>3、不向政府采购代理机构和采购人提供虚假资质文件或采用虚假应标方式参与政府采购市场竞争并谋取成交。</w:t>
      </w:r>
    </w:p>
    <w:p w14:paraId="3108BFA9" w14:textId="77777777" w:rsidR="005963B9" w:rsidRDefault="001B0E91">
      <w:pPr>
        <w:tabs>
          <w:tab w:val="left" w:pos="3544"/>
        </w:tabs>
        <w:spacing w:line="360" w:lineRule="auto"/>
        <w:ind w:firstLineChars="200" w:firstLine="440"/>
        <w:rPr>
          <w:rFonts w:ascii="仿宋" w:eastAsia="仿宋" w:hAnsi="仿宋" w:cs="仿宋"/>
          <w:sz w:val="22"/>
          <w:szCs w:val="22"/>
        </w:rPr>
      </w:pPr>
      <w:r>
        <w:rPr>
          <w:rFonts w:ascii="仿宋" w:eastAsia="仿宋" w:hAnsi="仿宋" w:cs="仿宋" w:hint="eastAsia"/>
          <w:sz w:val="22"/>
          <w:szCs w:val="22"/>
        </w:rPr>
        <w:t>4、不采取“围标、陪标”等商业欺诈手段获得政府采购订单。</w:t>
      </w:r>
    </w:p>
    <w:p w14:paraId="37AD9002" w14:textId="77777777" w:rsidR="005963B9" w:rsidRDefault="001B0E91">
      <w:pPr>
        <w:tabs>
          <w:tab w:val="left" w:pos="3544"/>
        </w:tabs>
        <w:spacing w:line="360" w:lineRule="auto"/>
        <w:ind w:firstLineChars="200" w:firstLine="440"/>
        <w:rPr>
          <w:rFonts w:ascii="仿宋" w:eastAsia="仿宋" w:hAnsi="仿宋" w:cs="仿宋"/>
          <w:sz w:val="22"/>
          <w:szCs w:val="22"/>
        </w:rPr>
      </w:pPr>
      <w:r>
        <w:rPr>
          <w:rFonts w:ascii="仿宋" w:eastAsia="仿宋" w:hAnsi="仿宋" w:cs="仿宋" w:hint="eastAsia"/>
          <w:sz w:val="22"/>
          <w:szCs w:val="22"/>
        </w:rPr>
        <w:t>5、不采取不正当手段诋毁、排挤其他投标人。</w:t>
      </w:r>
    </w:p>
    <w:p w14:paraId="187A7FDC" w14:textId="77777777" w:rsidR="005963B9" w:rsidRDefault="001B0E91">
      <w:pPr>
        <w:tabs>
          <w:tab w:val="left" w:pos="3544"/>
        </w:tabs>
        <w:spacing w:line="360" w:lineRule="auto"/>
        <w:ind w:firstLineChars="200" w:firstLine="440"/>
        <w:rPr>
          <w:rFonts w:ascii="仿宋" w:eastAsia="仿宋" w:hAnsi="仿宋" w:cs="仿宋"/>
          <w:sz w:val="22"/>
          <w:szCs w:val="22"/>
        </w:rPr>
      </w:pPr>
      <w:r>
        <w:rPr>
          <w:rFonts w:ascii="仿宋" w:eastAsia="仿宋" w:hAnsi="仿宋" w:cs="仿宋" w:hint="eastAsia"/>
          <w:sz w:val="22"/>
          <w:szCs w:val="22"/>
        </w:rPr>
        <w:t>6、不在提供商品和服务时“偷梁换柱、以次充好”损害采购人的合法权益。</w:t>
      </w:r>
    </w:p>
    <w:p w14:paraId="2E87DA50" w14:textId="77777777" w:rsidR="005963B9" w:rsidRDefault="001B0E91">
      <w:pPr>
        <w:tabs>
          <w:tab w:val="left" w:pos="3544"/>
        </w:tabs>
        <w:spacing w:line="360" w:lineRule="auto"/>
        <w:ind w:leftChars="114" w:left="205" w:firstLineChars="100" w:firstLine="220"/>
        <w:rPr>
          <w:rFonts w:ascii="仿宋" w:eastAsia="仿宋" w:hAnsi="仿宋" w:cs="仿宋"/>
          <w:sz w:val="22"/>
          <w:szCs w:val="22"/>
        </w:rPr>
      </w:pPr>
      <w:r>
        <w:rPr>
          <w:rFonts w:ascii="仿宋" w:eastAsia="仿宋" w:hAnsi="仿宋" w:cs="仿宋" w:hint="eastAsia"/>
          <w:sz w:val="22"/>
          <w:szCs w:val="22"/>
        </w:rPr>
        <w:t>7、不与采购人、采购代理机构、政府采购评审专家或其它投标人恶意串通，进行质疑和投诉，维护政府采购市场秩序。</w:t>
      </w:r>
    </w:p>
    <w:p w14:paraId="2CCEFC2A" w14:textId="77777777" w:rsidR="005963B9" w:rsidRDefault="001B0E91">
      <w:pPr>
        <w:tabs>
          <w:tab w:val="left" w:pos="3544"/>
        </w:tabs>
        <w:spacing w:line="360" w:lineRule="auto"/>
        <w:ind w:leftChars="114" w:left="205" w:firstLineChars="100" w:firstLine="220"/>
        <w:rPr>
          <w:rFonts w:ascii="仿宋" w:eastAsia="仿宋" w:hAnsi="仿宋" w:cs="仿宋"/>
          <w:sz w:val="22"/>
          <w:szCs w:val="22"/>
        </w:rPr>
      </w:pPr>
      <w:r>
        <w:rPr>
          <w:rFonts w:ascii="仿宋" w:eastAsia="仿宋" w:hAnsi="仿宋" w:cs="仿宋" w:hint="eastAsia"/>
          <w:sz w:val="22"/>
          <w:szCs w:val="22"/>
        </w:rPr>
        <w:t>8、尊重和接受监督管理部门的监督及要求，承担因违约行为给采购人造成的损失。</w:t>
      </w:r>
    </w:p>
    <w:p w14:paraId="1BACAD94" w14:textId="77777777" w:rsidR="005963B9" w:rsidRDefault="001B0E91">
      <w:pPr>
        <w:tabs>
          <w:tab w:val="left" w:pos="3544"/>
        </w:tabs>
        <w:spacing w:line="360" w:lineRule="auto"/>
        <w:ind w:firstLineChars="200" w:firstLine="440"/>
        <w:rPr>
          <w:rFonts w:ascii="仿宋" w:eastAsia="仿宋" w:hAnsi="仿宋" w:cs="仿宋"/>
          <w:sz w:val="22"/>
          <w:szCs w:val="22"/>
        </w:rPr>
      </w:pPr>
      <w:r>
        <w:rPr>
          <w:rFonts w:ascii="仿宋" w:eastAsia="仿宋" w:hAnsi="仿宋" w:cs="仿宋" w:hint="eastAsia"/>
          <w:sz w:val="22"/>
          <w:szCs w:val="22"/>
        </w:rPr>
        <w:t>9、不发生其它有悖于政府采购公开、公平、公正和诚信原则的行为。</w:t>
      </w:r>
    </w:p>
    <w:p w14:paraId="4A8BC3D5" w14:textId="77777777" w:rsidR="005963B9" w:rsidRDefault="005963B9">
      <w:pPr>
        <w:tabs>
          <w:tab w:val="left" w:pos="3544"/>
        </w:tabs>
        <w:spacing w:line="360" w:lineRule="auto"/>
        <w:ind w:firstLineChars="150" w:firstLine="330"/>
        <w:rPr>
          <w:rFonts w:ascii="仿宋" w:eastAsia="仿宋" w:hAnsi="仿宋" w:cs="仿宋"/>
          <w:sz w:val="22"/>
          <w:szCs w:val="22"/>
        </w:rPr>
      </w:pPr>
    </w:p>
    <w:p w14:paraId="6EE49DA4" w14:textId="77777777" w:rsidR="005963B9" w:rsidRDefault="005963B9">
      <w:pPr>
        <w:pStyle w:val="ac"/>
        <w:tabs>
          <w:tab w:val="left" w:pos="3544"/>
        </w:tabs>
        <w:spacing w:line="360" w:lineRule="auto"/>
        <w:rPr>
          <w:rFonts w:ascii="仿宋" w:eastAsia="仿宋" w:cs="仿宋"/>
          <w:sz w:val="22"/>
          <w:szCs w:val="22"/>
        </w:rPr>
      </w:pPr>
    </w:p>
    <w:p w14:paraId="53807F8F" w14:textId="77777777" w:rsidR="005963B9" w:rsidRDefault="005963B9">
      <w:pPr>
        <w:pStyle w:val="ac"/>
        <w:tabs>
          <w:tab w:val="left" w:pos="3544"/>
        </w:tabs>
        <w:spacing w:line="360" w:lineRule="auto"/>
        <w:rPr>
          <w:rFonts w:ascii="仿宋" w:eastAsia="仿宋" w:cs="仿宋"/>
          <w:sz w:val="22"/>
          <w:szCs w:val="22"/>
        </w:rPr>
      </w:pPr>
    </w:p>
    <w:p w14:paraId="03AA68D8" w14:textId="77777777" w:rsidR="005963B9" w:rsidRDefault="001B0E91">
      <w:pPr>
        <w:pStyle w:val="ac"/>
        <w:tabs>
          <w:tab w:val="left" w:pos="3544"/>
        </w:tabs>
        <w:spacing w:line="360" w:lineRule="auto"/>
        <w:rPr>
          <w:rFonts w:ascii="仿宋" w:eastAsia="仿宋" w:cs="仿宋"/>
          <w:sz w:val="22"/>
          <w:szCs w:val="22"/>
        </w:rPr>
      </w:pPr>
      <w:r>
        <w:rPr>
          <w:rFonts w:ascii="仿宋" w:eastAsia="仿宋" w:cs="仿宋" w:hint="eastAsia"/>
          <w:sz w:val="22"/>
          <w:szCs w:val="22"/>
        </w:rPr>
        <w:t>投标人：</w:t>
      </w:r>
      <w:r>
        <w:rPr>
          <w:rFonts w:ascii="仿宋" w:eastAsia="仿宋" w:cs="仿宋" w:hint="eastAsia"/>
          <w:sz w:val="22"/>
          <w:szCs w:val="22"/>
          <w:u w:val="single"/>
        </w:rPr>
        <w:t>（加盖公章）</w:t>
      </w:r>
    </w:p>
    <w:p w14:paraId="3B84DC6B" w14:textId="77777777" w:rsidR="005963B9" w:rsidRDefault="001B0E91">
      <w:pPr>
        <w:pStyle w:val="ac"/>
        <w:tabs>
          <w:tab w:val="left" w:pos="3544"/>
        </w:tabs>
        <w:spacing w:line="360" w:lineRule="auto"/>
        <w:rPr>
          <w:rFonts w:ascii="仿宋" w:eastAsia="仿宋" w:cs="仿宋"/>
          <w:sz w:val="22"/>
          <w:szCs w:val="22"/>
        </w:rPr>
      </w:pPr>
      <w:r>
        <w:rPr>
          <w:rFonts w:ascii="仿宋" w:eastAsia="仿宋" w:cs="仿宋" w:hint="eastAsia"/>
          <w:sz w:val="22"/>
          <w:szCs w:val="22"/>
        </w:rPr>
        <w:t>法定代表人/授权代表签字：</w:t>
      </w:r>
    </w:p>
    <w:p w14:paraId="7308C651" w14:textId="77777777" w:rsidR="005963B9" w:rsidRDefault="001B0E91">
      <w:pPr>
        <w:spacing w:line="360" w:lineRule="auto"/>
        <w:rPr>
          <w:rFonts w:ascii="仿宋" w:eastAsia="仿宋" w:hAnsi="仿宋" w:cs="仿宋"/>
          <w:sz w:val="22"/>
          <w:szCs w:val="22"/>
        </w:rPr>
      </w:pPr>
      <w:r>
        <w:rPr>
          <w:rFonts w:ascii="仿宋" w:eastAsia="仿宋" w:hAnsi="仿宋" w:cs="仿宋" w:hint="eastAsia"/>
          <w:sz w:val="22"/>
          <w:szCs w:val="22"/>
        </w:rPr>
        <w:t>时  间：   年   月   日</w:t>
      </w:r>
    </w:p>
    <w:sectPr w:rsidR="005963B9">
      <w:headerReference w:type="first" r:id="rId22"/>
      <w:pgSz w:w="11906" w:h="16838"/>
      <w:pgMar w:top="1418" w:right="1797" w:bottom="1418"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19554" w14:textId="77777777" w:rsidR="003F66E4" w:rsidRDefault="003F66E4">
      <w:r>
        <w:separator/>
      </w:r>
    </w:p>
  </w:endnote>
  <w:endnote w:type="continuationSeparator" w:id="0">
    <w:p w14:paraId="6D159C0A" w14:textId="77777777" w:rsidR="003F66E4" w:rsidRDefault="003F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23E5" w14:textId="77777777" w:rsidR="00BA3AF4" w:rsidRDefault="00BA3AF4">
    <w:pPr>
      <w:pStyle w:val="af2"/>
      <w:framePr w:wrap="around" w:vAnchor="text" w:hAnchor="margin" w:xAlign="center" w:y="1"/>
      <w:rPr>
        <w:rStyle w:val="afe"/>
      </w:rPr>
    </w:pPr>
    <w:r>
      <w:fldChar w:fldCharType="begin"/>
    </w:r>
    <w:r>
      <w:rPr>
        <w:rStyle w:val="afe"/>
      </w:rPr>
      <w:instrText xml:space="preserve">PAGE  </w:instrText>
    </w:r>
    <w:r>
      <w:fldChar w:fldCharType="end"/>
    </w:r>
  </w:p>
  <w:p w14:paraId="0DFFEB06" w14:textId="77777777" w:rsidR="00BA3AF4" w:rsidRDefault="00BA3AF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AD8F" w14:textId="77777777" w:rsidR="00BA3AF4" w:rsidRDefault="00BA3AF4">
    <w:pPr>
      <w:pStyle w:val="af2"/>
      <w:framePr w:wrap="around" w:vAnchor="text" w:hAnchor="margin" w:xAlign="center" w:y="1"/>
      <w:rPr>
        <w:rStyle w:val="afe"/>
      </w:rPr>
    </w:pPr>
    <w:r>
      <w:fldChar w:fldCharType="begin"/>
    </w:r>
    <w:r>
      <w:rPr>
        <w:rStyle w:val="afe"/>
      </w:rPr>
      <w:instrText xml:space="preserve">PAGE  </w:instrText>
    </w:r>
    <w:r>
      <w:fldChar w:fldCharType="end"/>
    </w:r>
  </w:p>
  <w:p w14:paraId="72073ED5" w14:textId="77777777" w:rsidR="00BA3AF4" w:rsidRDefault="00BA3AF4">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4BB5" w14:textId="77777777" w:rsidR="00BA3AF4" w:rsidRDefault="00BA3AF4">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1E78" w14:textId="77777777" w:rsidR="00BA3AF4" w:rsidRDefault="00BA3AF4">
    <w:pPr>
      <w:pStyle w:val="af2"/>
    </w:pPr>
    <w:r>
      <w:rPr>
        <w:noProof/>
      </w:rPr>
      <mc:AlternateContent>
        <mc:Choice Requires="wps">
          <w:drawing>
            <wp:anchor distT="0" distB="0" distL="114300" distR="114300" simplePos="0" relativeHeight="251660288" behindDoc="0" locked="0" layoutInCell="1" allowOverlap="1" wp14:anchorId="06645789" wp14:editId="527EC84F">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35D1E" w14:textId="77777777" w:rsidR="00BA3AF4" w:rsidRDefault="00BA3AF4">
                          <w:pPr>
                            <w:pStyle w:val="af2"/>
                          </w:pPr>
                          <w:r>
                            <w:fldChar w:fldCharType="begin"/>
                          </w:r>
                          <w:r>
                            <w:instrText xml:space="preserve"> PAGE  \* MERGEFORMAT </w:instrText>
                          </w:r>
                          <w:r>
                            <w:fldChar w:fldCharType="separate"/>
                          </w:r>
                          <w:r w:rsidR="008347B6">
                            <w:rPr>
                              <w:noProof/>
                            </w:rP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645789" id="_x0000_t202" coordsize="21600,21600" o:spt="202" path="m,l,21600r21600,l21600,xe">
              <v:stroke joinstyle="miter"/>
              <v:path gradientshapeok="t" o:connecttype="rect"/>
            </v:shapetype>
            <v:shape id="文本框 6"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E835D1E" w14:textId="77777777" w:rsidR="00BA3AF4" w:rsidRDefault="00BA3AF4">
                    <w:pPr>
                      <w:pStyle w:val="af2"/>
                    </w:pPr>
                    <w:r>
                      <w:fldChar w:fldCharType="begin"/>
                    </w:r>
                    <w:r>
                      <w:instrText xml:space="preserve"> PAGE  \* MERGEFORMAT </w:instrText>
                    </w:r>
                    <w:r>
                      <w:fldChar w:fldCharType="separate"/>
                    </w:r>
                    <w:r w:rsidR="008347B6">
                      <w:rPr>
                        <w:noProof/>
                      </w:rPr>
                      <w:t>47</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B556" w14:textId="77777777" w:rsidR="00BA3AF4" w:rsidRDefault="00BA3AF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6E42B" w14:textId="77777777" w:rsidR="003F66E4" w:rsidRDefault="003F66E4">
      <w:r>
        <w:separator/>
      </w:r>
    </w:p>
  </w:footnote>
  <w:footnote w:type="continuationSeparator" w:id="0">
    <w:p w14:paraId="4D9EE5BD" w14:textId="77777777" w:rsidR="003F66E4" w:rsidRDefault="003F6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F361" w14:textId="77777777" w:rsidR="00BA3AF4" w:rsidRDefault="00BA3AF4">
    <w:pPr>
      <w:pStyle w:val="af4"/>
      <w:jc w:val="both"/>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9009" w14:textId="77777777" w:rsidR="00BA3AF4" w:rsidRDefault="00BA3AF4">
    <w:pPr>
      <w:pStyle w:val="af4"/>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0383" w14:textId="77777777" w:rsidR="00BA3AF4" w:rsidRDefault="00BA3AF4">
    <w:pPr>
      <w:pStyle w:val="af4"/>
      <w:pBdr>
        <w:bottom w:val="single" w:sz="6" w:space="0" w:color="auto"/>
      </w:pBdr>
      <w:tabs>
        <w:tab w:val="left" w:pos="836"/>
        <w:tab w:val="right" w:pos="11812"/>
      </w:tabs>
      <w:jc w:val="left"/>
      <w:rPr>
        <w:rFonts w:ascii="仿宋" w:eastAsia="仿宋" w:hAnsi="仿宋"/>
        <w:color w:val="000000" w:themeColor="text1"/>
        <w:szCs w:val="13"/>
      </w:rPr>
    </w:pPr>
    <w:r>
      <w:rPr>
        <w:rFonts w:ascii="仿宋" w:eastAsia="仿宋" w:hAnsi="仿宋" w:hint="eastAsia"/>
        <w:color w:val="000000" w:themeColor="text1"/>
        <w:szCs w:val="13"/>
      </w:rPr>
      <w:t>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3147" w14:textId="77777777" w:rsidR="00BA3AF4" w:rsidRDefault="00BA3AF4">
    <w:pPr>
      <w:pStyle w:val="af4"/>
      <w:pBdr>
        <w:bottom w:val="single" w:sz="6" w:space="0" w:color="auto"/>
      </w:pBdr>
      <w:tabs>
        <w:tab w:val="left" w:pos="836"/>
        <w:tab w:val="right" w:pos="11812"/>
      </w:tabs>
      <w:jc w:val="left"/>
      <w:rPr>
        <w:rFonts w:ascii="仿宋" w:eastAsia="仿宋" w:hAnsi="仿宋"/>
        <w:szCs w:val="13"/>
      </w:rPr>
    </w:pPr>
    <w:r>
      <w:rPr>
        <w:rFonts w:ascii="仿宋" w:eastAsia="仿宋" w:hAnsi="仿宋" w:hint="eastAsia"/>
        <w:szCs w:val="13"/>
      </w:rPr>
      <w:t>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88B3" w14:textId="77777777" w:rsidR="00BA3AF4" w:rsidRDefault="00BA3AF4">
    <w:pPr>
      <w:pStyle w:val="af4"/>
      <w:pBdr>
        <w:bottom w:val="single" w:sz="6" w:space="0" w:color="auto"/>
      </w:pBdr>
      <w:tabs>
        <w:tab w:val="left" w:pos="836"/>
        <w:tab w:val="right" w:pos="11812"/>
      </w:tabs>
      <w:jc w:val="left"/>
      <w:rPr>
        <w:rFonts w:ascii="仿宋" w:eastAsia="仿宋" w:hAnsi="仿宋"/>
        <w:szCs w:val="13"/>
      </w:rPr>
    </w:pPr>
    <w:r>
      <w:rPr>
        <w:rFonts w:ascii="仿宋" w:eastAsia="仿宋" w:hAnsi="仿宋" w:hint="eastAsia"/>
        <w:szCs w:val="13"/>
      </w:rPr>
      <w:t>招标文件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B7BC" w14:textId="77777777" w:rsidR="00BA3AF4" w:rsidRDefault="00BA3AF4">
    <w:pPr>
      <w:pStyle w:val="af4"/>
      <w:pBdr>
        <w:bottom w:val="none" w:sz="0" w:space="1" w:color="auto"/>
      </w:pBdr>
    </w:pPr>
    <w:r>
      <w:rPr>
        <w:noProof/>
      </w:rPr>
      <mc:AlternateContent>
        <mc:Choice Requires="wps">
          <w:drawing>
            <wp:anchor distT="0" distB="0" distL="114300" distR="114300" simplePos="0" relativeHeight="251659264" behindDoc="0" locked="0" layoutInCell="1" allowOverlap="1" wp14:anchorId="64D7589C" wp14:editId="346F57AD">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3F4BB" w14:textId="77777777" w:rsidR="00BA3AF4" w:rsidRDefault="00BA3AF4">
                          <w:pPr>
                            <w:pStyle w:val="af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D7589C" id="_x0000_t202" coordsize="21600,21600" o:spt="202" path="m,l,21600r21600,l21600,xe">
              <v:stroke joinstyle="miter"/>
              <v:path gradientshapeok="t" o:connecttype="rect"/>
            </v:shapetype>
            <v:shape id="文本框 1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5A3F4BB" w14:textId="77777777" w:rsidR="00BA3AF4" w:rsidRDefault="00BA3AF4">
                    <w:pPr>
                      <w:pStyle w:val="af4"/>
                    </w:pPr>
                    <w:r>
                      <w:fldChar w:fldCharType="begin"/>
                    </w:r>
                    <w:r>
                      <w:instrText xml:space="preserve"> PAGE  \* MERGEFORMAT </w:instrText>
                    </w:r>
                    <w:r>
                      <w:fldChar w:fldCharType="separate"/>
                    </w:r>
                    <w:r>
                      <w:t>1</w:t>
                    </w:r>
                    <w:r>
                      <w:fldChar w:fldCharType="end"/>
                    </w:r>
                  </w:p>
                </w:txbxContent>
              </v:textbox>
              <w10:wrap anchorx="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0427" w14:textId="77777777" w:rsidR="00BA3AF4" w:rsidRDefault="00BA3AF4">
    <w:pPr>
      <w:pStyle w:val="af4"/>
      <w:pBdr>
        <w:bottom w:val="single" w:sz="6" w:space="0" w:color="auto"/>
      </w:pBdr>
      <w:tabs>
        <w:tab w:val="left" w:pos="836"/>
        <w:tab w:val="right" w:pos="11812"/>
      </w:tabs>
      <w:jc w:val="left"/>
    </w:pPr>
    <w:r>
      <w:rPr>
        <w:rFonts w:ascii="仿宋" w:eastAsia="仿宋" w:hAnsi="仿宋" w:hint="eastAsia"/>
        <w:szCs w:val="13"/>
      </w:rPr>
      <w:t>磋商文件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D75A" w14:textId="77777777" w:rsidR="00BA3AF4" w:rsidRDefault="00BA3AF4">
    <w:pPr>
      <w:pStyle w:val="af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C36B3"/>
    <w:multiLevelType w:val="singleLevel"/>
    <w:tmpl w:val="222C36B3"/>
    <w:lvl w:ilvl="0">
      <w:start w:val="2"/>
      <w:numFmt w:val="chineseCounting"/>
      <w:suff w:val="nothing"/>
      <w:lvlText w:val="%1、"/>
      <w:lvlJc w:val="left"/>
      <w:rPr>
        <w:rFonts w:hint="eastAsia"/>
      </w:rPr>
    </w:lvl>
  </w:abstractNum>
  <w:num w:numId="1" w16cid:durableId="39270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grammar="clean"/>
  <w:attachedTemplate r:id="rId1"/>
  <w:trackRevisions/>
  <w:documentProtection w:edit="trackedChanges" w:enforcement="1" w:cryptProviderType="rsaAES" w:cryptAlgorithmClass="hash" w:cryptAlgorithmType="typeAny" w:cryptAlgorithmSid="14" w:cryptSpinCount="100000" w:hash="OppF3RnuEiiYdU+kaYfN2qVYmPpWW/sSecqvAYckmR2quKkMXYsyL1DBBlsSU/pyN1Ri25f8O/TIV9W2ccrHeA==" w:salt="6CJA8ZeUfhbKQ+ojfWxV0A=="/>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3YTY5MGUwZTM5OGU3NTg1NTc2OTI2MjI2YmY3MGMifQ=="/>
  </w:docVars>
  <w:rsids>
    <w:rsidRoot w:val="0EFC66A3"/>
    <w:rsid w:val="000007A0"/>
    <w:rsid w:val="0000272B"/>
    <w:rsid w:val="00003A8A"/>
    <w:rsid w:val="000041D4"/>
    <w:rsid w:val="000045D0"/>
    <w:rsid w:val="00004C35"/>
    <w:rsid w:val="000057D1"/>
    <w:rsid w:val="00006E5A"/>
    <w:rsid w:val="00007313"/>
    <w:rsid w:val="000078DA"/>
    <w:rsid w:val="00012646"/>
    <w:rsid w:val="0001332D"/>
    <w:rsid w:val="0001370A"/>
    <w:rsid w:val="00013D88"/>
    <w:rsid w:val="00014C1F"/>
    <w:rsid w:val="000167E9"/>
    <w:rsid w:val="00017ADA"/>
    <w:rsid w:val="00017C3E"/>
    <w:rsid w:val="000218CC"/>
    <w:rsid w:val="00021B4E"/>
    <w:rsid w:val="00022D82"/>
    <w:rsid w:val="00023893"/>
    <w:rsid w:val="00025965"/>
    <w:rsid w:val="000259E0"/>
    <w:rsid w:val="00027BDA"/>
    <w:rsid w:val="00027DB1"/>
    <w:rsid w:val="00031C3B"/>
    <w:rsid w:val="00032575"/>
    <w:rsid w:val="00033BF3"/>
    <w:rsid w:val="00034AF3"/>
    <w:rsid w:val="000350B3"/>
    <w:rsid w:val="000368BE"/>
    <w:rsid w:val="00047F29"/>
    <w:rsid w:val="00053BD4"/>
    <w:rsid w:val="00054F76"/>
    <w:rsid w:val="00055323"/>
    <w:rsid w:val="00055563"/>
    <w:rsid w:val="00056E98"/>
    <w:rsid w:val="000570FD"/>
    <w:rsid w:val="0006108B"/>
    <w:rsid w:val="000637F3"/>
    <w:rsid w:val="00064096"/>
    <w:rsid w:val="0006485A"/>
    <w:rsid w:val="000655DE"/>
    <w:rsid w:val="0006607D"/>
    <w:rsid w:val="00067BA6"/>
    <w:rsid w:val="0007426C"/>
    <w:rsid w:val="00075586"/>
    <w:rsid w:val="000760AD"/>
    <w:rsid w:val="00076A95"/>
    <w:rsid w:val="00077999"/>
    <w:rsid w:val="000806D5"/>
    <w:rsid w:val="00083A3A"/>
    <w:rsid w:val="000847B3"/>
    <w:rsid w:val="00084DA0"/>
    <w:rsid w:val="000914BB"/>
    <w:rsid w:val="00094F5A"/>
    <w:rsid w:val="00097F5E"/>
    <w:rsid w:val="000A0DC1"/>
    <w:rsid w:val="000A0F8A"/>
    <w:rsid w:val="000A29F2"/>
    <w:rsid w:val="000A4303"/>
    <w:rsid w:val="000A48B9"/>
    <w:rsid w:val="000A48BD"/>
    <w:rsid w:val="000A7731"/>
    <w:rsid w:val="000A7E07"/>
    <w:rsid w:val="000B34CD"/>
    <w:rsid w:val="000B3F71"/>
    <w:rsid w:val="000B6CEF"/>
    <w:rsid w:val="000B717A"/>
    <w:rsid w:val="000B7944"/>
    <w:rsid w:val="000C0436"/>
    <w:rsid w:val="000C4BBD"/>
    <w:rsid w:val="000C5DC2"/>
    <w:rsid w:val="000C63DD"/>
    <w:rsid w:val="000D42B7"/>
    <w:rsid w:val="000D6267"/>
    <w:rsid w:val="000D71FA"/>
    <w:rsid w:val="000D7A51"/>
    <w:rsid w:val="000E0439"/>
    <w:rsid w:val="000E0C4F"/>
    <w:rsid w:val="000E0F9C"/>
    <w:rsid w:val="000E4E64"/>
    <w:rsid w:val="000E5D71"/>
    <w:rsid w:val="000E78EA"/>
    <w:rsid w:val="000F1B14"/>
    <w:rsid w:val="000F2E84"/>
    <w:rsid w:val="000F34F9"/>
    <w:rsid w:val="000F45A3"/>
    <w:rsid w:val="000F4965"/>
    <w:rsid w:val="000F4CB7"/>
    <w:rsid w:val="000F6D01"/>
    <w:rsid w:val="001010A4"/>
    <w:rsid w:val="0010283D"/>
    <w:rsid w:val="00102E42"/>
    <w:rsid w:val="0010306B"/>
    <w:rsid w:val="001033CC"/>
    <w:rsid w:val="00104C55"/>
    <w:rsid w:val="001073D0"/>
    <w:rsid w:val="0011042D"/>
    <w:rsid w:val="00111509"/>
    <w:rsid w:val="00113B6A"/>
    <w:rsid w:val="00114285"/>
    <w:rsid w:val="0011539B"/>
    <w:rsid w:val="0011705C"/>
    <w:rsid w:val="00117C14"/>
    <w:rsid w:val="0012387D"/>
    <w:rsid w:val="001260D1"/>
    <w:rsid w:val="00126F54"/>
    <w:rsid w:val="001308F2"/>
    <w:rsid w:val="00136CB2"/>
    <w:rsid w:val="00137470"/>
    <w:rsid w:val="001404F8"/>
    <w:rsid w:val="0014097C"/>
    <w:rsid w:val="00140BB0"/>
    <w:rsid w:val="00141C78"/>
    <w:rsid w:val="00141D46"/>
    <w:rsid w:val="001424CC"/>
    <w:rsid w:val="0014414E"/>
    <w:rsid w:val="00145F8C"/>
    <w:rsid w:val="00145FE2"/>
    <w:rsid w:val="00146789"/>
    <w:rsid w:val="00147628"/>
    <w:rsid w:val="001515D3"/>
    <w:rsid w:val="00152CE7"/>
    <w:rsid w:val="00152E77"/>
    <w:rsid w:val="0015426C"/>
    <w:rsid w:val="0015451B"/>
    <w:rsid w:val="00154AE0"/>
    <w:rsid w:val="00155D5D"/>
    <w:rsid w:val="00161001"/>
    <w:rsid w:val="00163C81"/>
    <w:rsid w:val="00164DDD"/>
    <w:rsid w:val="00166EA4"/>
    <w:rsid w:val="00167E9D"/>
    <w:rsid w:val="00170378"/>
    <w:rsid w:val="00170D0A"/>
    <w:rsid w:val="001727C0"/>
    <w:rsid w:val="0017282E"/>
    <w:rsid w:val="001742EC"/>
    <w:rsid w:val="0017450E"/>
    <w:rsid w:val="001759F1"/>
    <w:rsid w:val="0017694E"/>
    <w:rsid w:val="00181A6F"/>
    <w:rsid w:val="0018218B"/>
    <w:rsid w:val="00183441"/>
    <w:rsid w:val="00192774"/>
    <w:rsid w:val="001941FE"/>
    <w:rsid w:val="001964B0"/>
    <w:rsid w:val="00197020"/>
    <w:rsid w:val="001A0232"/>
    <w:rsid w:val="001A03D4"/>
    <w:rsid w:val="001A106A"/>
    <w:rsid w:val="001A163E"/>
    <w:rsid w:val="001A1951"/>
    <w:rsid w:val="001A20A5"/>
    <w:rsid w:val="001A2F15"/>
    <w:rsid w:val="001B0E91"/>
    <w:rsid w:val="001B10D1"/>
    <w:rsid w:val="001B2A89"/>
    <w:rsid w:val="001B6246"/>
    <w:rsid w:val="001B7B0F"/>
    <w:rsid w:val="001C341B"/>
    <w:rsid w:val="001C3BFB"/>
    <w:rsid w:val="001C4FBE"/>
    <w:rsid w:val="001C7CF7"/>
    <w:rsid w:val="001C7D8E"/>
    <w:rsid w:val="001D0DB5"/>
    <w:rsid w:val="001D177B"/>
    <w:rsid w:val="001D264D"/>
    <w:rsid w:val="001D43E5"/>
    <w:rsid w:val="001D4B0C"/>
    <w:rsid w:val="001E1094"/>
    <w:rsid w:val="001E1627"/>
    <w:rsid w:val="001E19B2"/>
    <w:rsid w:val="001E31FA"/>
    <w:rsid w:val="001E653F"/>
    <w:rsid w:val="001F22F9"/>
    <w:rsid w:val="001F2DB5"/>
    <w:rsid w:val="00200D3F"/>
    <w:rsid w:val="00201548"/>
    <w:rsid w:val="002042E8"/>
    <w:rsid w:val="00206053"/>
    <w:rsid w:val="00207560"/>
    <w:rsid w:val="002104A0"/>
    <w:rsid w:val="00215474"/>
    <w:rsid w:val="0021550C"/>
    <w:rsid w:val="00215FA5"/>
    <w:rsid w:val="00216F45"/>
    <w:rsid w:val="00217F2D"/>
    <w:rsid w:val="0022153C"/>
    <w:rsid w:val="002226FE"/>
    <w:rsid w:val="00222A1B"/>
    <w:rsid w:val="00223536"/>
    <w:rsid w:val="00225670"/>
    <w:rsid w:val="0023342E"/>
    <w:rsid w:val="002366CD"/>
    <w:rsid w:val="00237521"/>
    <w:rsid w:val="00237916"/>
    <w:rsid w:val="00240AA1"/>
    <w:rsid w:val="002421D9"/>
    <w:rsid w:val="002434E7"/>
    <w:rsid w:val="00243D21"/>
    <w:rsid w:val="00244CB0"/>
    <w:rsid w:val="00247F1B"/>
    <w:rsid w:val="00251780"/>
    <w:rsid w:val="00252ABE"/>
    <w:rsid w:val="00253471"/>
    <w:rsid w:val="00253EB7"/>
    <w:rsid w:val="002544E6"/>
    <w:rsid w:val="00255A93"/>
    <w:rsid w:val="00256BAD"/>
    <w:rsid w:val="0025727B"/>
    <w:rsid w:val="002611A3"/>
    <w:rsid w:val="00263944"/>
    <w:rsid w:val="00264E86"/>
    <w:rsid w:val="002656D9"/>
    <w:rsid w:val="00265FFD"/>
    <w:rsid w:val="0026782D"/>
    <w:rsid w:val="002852FF"/>
    <w:rsid w:val="00287004"/>
    <w:rsid w:val="0029395E"/>
    <w:rsid w:val="00294CEA"/>
    <w:rsid w:val="00296996"/>
    <w:rsid w:val="002A0EE9"/>
    <w:rsid w:val="002A12A9"/>
    <w:rsid w:val="002A2101"/>
    <w:rsid w:val="002A4686"/>
    <w:rsid w:val="002A46AF"/>
    <w:rsid w:val="002A69A7"/>
    <w:rsid w:val="002A705E"/>
    <w:rsid w:val="002A736C"/>
    <w:rsid w:val="002A79E7"/>
    <w:rsid w:val="002B3192"/>
    <w:rsid w:val="002B3862"/>
    <w:rsid w:val="002B5793"/>
    <w:rsid w:val="002B6AF9"/>
    <w:rsid w:val="002B73FB"/>
    <w:rsid w:val="002B7A84"/>
    <w:rsid w:val="002C01B6"/>
    <w:rsid w:val="002C06FE"/>
    <w:rsid w:val="002C12D0"/>
    <w:rsid w:val="002C1561"/>
    <w:rsid w:val="002C2ACA"/>
    <w:rsid w:val="002C5024"/>
    <w:rsid w:val="002C5D21"/>
    <w:rsid w:val="002C7F1A"/>
    <w:rsid w:val="002D0B94"/>
    <w:rsid w:val="002D31C9"/>
    <w:rsid w:val="002D53D1"/>
    <w:rsid w:val="002D6D37"/>
    <w:rsid w:val="002E0010"/>
    <w:rsid w:val="002E0147"/>
    <w:rsid w:val="002E43E1"/>
    <w:rsid w:val="002E4405"/>
    <w:rsid w:val="002E6594"/>
    <w:rsid w:val="002E6B98"/>
    <w:rsid w:val="002E7586"/>
    <w:rsid w:val="002F40DF"/>
    <w:rsid w:val="002F58A8"/>
    <w:rsid w:val="002F63FC"/>
    <w:rsid w:val="002F722E"/>
    <w:rsid w:val="003052D1"/>
    <w:rsid w:val="00306C17"/>
    <w:rsid w:val="00307C14"/>
    <w:rsid w:val="00310048"/>
    <w:rsid w:val="00310FCF"/>
    <w:rsid w:val="003118A4"/>
    <w:rsid w:val="003136B7"/>
    <w:rsid w:val="00314DF9"/>
    <w:rsid w:val="003161B6"/>
    <w:rsid w:val="003171CF"/>
    <w:rsid w:val="00321B62"/>
    <w:rsid w:val="003238E8"/>
    <w:rsid w:val="003251E1"/>
    <w:rsid w:val="00332282"/>
    <w:rsid w:val="00334869"/>
    <w:rsid w:val="00334F2F"/>
    <w:rsid w:val="00335B9E"/>
    <w:rsid w:val="00337490"/>
    <w:rsid w:val="00340910"/>
    <w:rsid w:val="00340CFD"/>
    <w:rsid w:val="0034340B"/>
    <w:rsid w:val="0034359B"/>
    <w:rsid w:val="003452DA"/>
    <w:rsid w:val="00346E89"/>
    <w:rsid w:val="00346FE4"/>
    <w:rsid w:val="00350880"/>
    <w:rsid w:val="003534CC"/>
    <w:rsid w:val="00353E18"/>
    <w:rsid w:val="003544CA"/>
    <w:rsid w:val="003570E7"/>
    <w:rsid w:val="00361AA0"/>
    <w:rsid w:val="003635B9"/>
    <w:rsid w:val="00363903"/>
    <w:rsid w:val="00364091"/>
    <w:rsid w:val="0036486B"/>
    <w:rsid w:val="003674CE"/>
    <w:rsid w:val="00370CAB"/>
    <w:rsid w:val="00371329"/>
    <w:rsid w:val="00373E7F"/>
    <w:rsid w:val="00376CED"/>
    <w:rsid w:val="003772ED"/>
    <w:rsid w:val="00380C78"/>
    <w:rsid w:val="00381705"/>
    <w:rsid w:val="00382BB9"/>
    <w:rsid w:val="00383B48"/>
    <w:rsid w:val="00383D61"/>
    <w:rsid w:val="003844E0"/>
    <w:rsid w:val="003849BE"/>
    <w:rsid w:val="00386BD2"/>
    <w:rsid w:val="00387E6C"/>
    <w:rsid w:val="00387FA9"/>
    <w:rsid w:val="003900B9"/>
    <w:rsid w:val="003904E0"/>
    <w:rsid w:val="003912B0"/>
    <w:rsid w:val="00391990"/>
    <w:rsid w:val="00392E7B"/>
    <w:rsid w:val="00393E6A"/>
    <w:rsid w:val="003A0694"/>
    <w:rsid w:val="003A0BBD"/>
    <w:rsid w:val="003A1E71"/>
    <w:rsid w:val="003A4CDC"/>
    <w:rsid w:val="003A56BF"/>
    <w:rsid w:val="003B0360"/>
    <w:rsid w:val="003B08F9"/>
    <w:rsid w:val="003B112D"/>
    <w:rsid w:val="003C17FA"/>
    <w:rsid w:val="003C3100"/>
    <w:rsid w:val="003C31FA"/>
    <w:rsid w:val="003C355F"/>
    <w:rsid w:val="003C3756"/>
    <w:rsid w:val="003C3AC7"/>
    <w:rsid w:val="003C7DC3"/>
    <w:rsid w:val="003D01EB"/>
    <w:rsid w:val="003D1B43"/>
    <w:rsid w:val="003D20B4"/>
    <w:rsid w:val="003D2709"/>
    <w:rsid w:val="003D3340"/>
    <w:rsid w:val="003D3782"/>
    <w:rsid w:val="003D526D"/>
    <w:rsid w:val="003D60ED"/>
    <w:rsid w:val="003E2AEA"/>
    <w:rsid w:val="003E4229"/>
    <w:rsid w:val="003E4E38"/>
    <w:rsid w:val="003E54FC"/>
    <w:rsid w:val="003E592E"/>
    <w:rsid w:val="003E65F7"/>
    <w:rsid w:val="003E718B"/>
    <w:rsid w:val="003F0183"/>
    <w:rsid w:val="003F1459"/>
    <w:rsid w:val="003F225E"/>
    <w:rsid w:val="003F2F16"/>
    <w:rsid w:val="003F5B1F"/>
    <w:rsid w:val="003F66E4"/>
    <w:rsid w:val="003F6B99"/>
    <w:rsid w:val="003F6C69"/>
    <w:rsid w:val="00400115"/>
    <w:rsid w:val="00401A42"/>
    <w:rsid w:val="00401F98"/>
    <w:rsid w:val="0040482A"/>
    <w:rsid w:val="0040580A"/>
    <w:rsid w:val="0040629C"/>
    <w:rsid w:val="0041003E"/>
    <w:rsid w:val="0041130C"/>
    <w:rsid w:val="004154B3"/>
    <w:rsid w:val="00416E76"/>
    <w:rsid w:val="0041712B"/>
    <w:rsid w:val="004179CC"/>
    <w:rsid w:val="00417C2F"/>
    <w:rsid w:val="00417E3B"/>
    <w:rsid w:val="0042087B"/>
    <w:rsid w:val="00422287"/>
    <w:rsid w:val="00422B49"/>
    <w:rsid w:val="004241A7"/>
    <w:rsid w:val="00425FBD"/>
    <w:rsid w:val="00432339"/>
    <w:rsid w:val="0043265E"/>
    <w:rsid w:val="0043733C"/>
    <w:rsid w:val="0043756D"/>
    <w:rsid w:val="004377A8"/>
    <w:rsid w:val="0044257C"/>
    <w:rsid w:val="00446EC5"/>
    <w:rsid w:val="004470C3"/>
    <w:rsid w:val="00450D55"/>
    <w:rsid w:val="004527F1"/>
    <w:rsid w:val="00452B64"/>
    <w:rsid w:val="00453A3E"/>
    <w:rsid w:val="00454928"/>
    <w:rsid w:val="0045654F"/>
    <w:rsid w:val="00456B00"/>
    <w:rsid w:val="00462E5F"/>
    <w:rsid w:val="00474CB9"/>
    <w:rsid w:val="004754A0"/>
    <w:rsid w:val="004766AF"/>
    <w:rsid w:val="00480170"/>
    <w:rsid w:val="00480BDF"/>
    <w:rsid w:val="00482036"/>
    <w:rsid w:val="00482750"/>
    <w:rsid w:val="004855A5"/>
    <w:rsid w:val="00486148"/>
    <w:rsid w:val="004875A6"/>
    <w:rsid w:val="00487A65"/>
    <w:rsid w:val="00490289"/>
    <w:rsid w:val="00490C3F"/>
    <w:rsid w:val="004913AA"/>
    <w:rsid w:val="00491F38"/>
    <w:rsid w:val="00492D1F"/>
    <w:rsid w:val="00493F1D"/>
    <w:rsid w:val="004959E3"/>
    <w:rsid w:val="0049620B"/>
    <w:rsid w:val="00496335"/>
    <w:rsid w:val="00496E59"/>
    <w:rsid w:val="0049791F"/>
    <w:rsid w:val="00497A9B"/>
    <w:rsid w:val="004A000A"/>
    <w:rsid w:val="004A068C"/>
    <w:rsid w:val="004A3257"/>
    <w:rsid w:val="004A3AC5"/>
    <w:rsid w:val="004A591D"/>
    <w:rsid w:val="004A5CB4"/>
    <w:rsid w:val="004B04AF"/>
    <w:rsid w:val="004B0B8E"/>
    <w:rsid w:val="004B0D27"/>
    <w:rsid w:val="004B158C"/>
    <w:rsid w:val="004B2010"/>
    <w:rsid w:val="004B4D8D"/>
    <w:rsid w:val="004B6C20"/>
    <w:rsid w:val="004B6C66"/>
    <w:rsid w:val="004B708A"/>
    <w:rsid w:val="004C0162"/>
    <w:rsid w:val="004C0EC7"/>
    <w:rsid w:val="004C4AD8"/>
    <w:rsid w:val="004C572C"/>
    <w:rsid w:val="004D0C9A"/>
    <w:rsid w:val="004D0E72"/>
    <w:rsid w:val="004D5260"/>
    <w:rsid w:val="004D73D1"/>
    <w:rsid w:val="004E3A8C"/>
    <w:rsid w:val="004E3F41"/>
    <w:rsid w:val="004E44C8"/>
    <w:rsid w:val="004E4C22"/>
    <w:rsid w:val="004E4D3C"/>
    <w:rsid w:val="004E5622"/>
    <w:rsid w:val="004E5635"/>
    <w:rsid w:val="004E772D"/>
    <w:rsid w:val="004E7F57"/>
    <w:rsid w:val="004F083C"/>
    <w:rsid w:val="004F216F"/>
    <w:rsid w:val="004F2601"/>
    <w:rsid w:val="004F4ABE"/>
    <w:rsid w:val="004F740F"/>
    <w:rsid w:val="00504394"/>
    <w:rsid w:val="0050474E"/>
    <w:rsid w:val="005057FA"/>
    <w:rsid w:val="0050682D"/>
    <w:rsid w:val="00511658"/>
    <w:rsid w:val="005121F6"/>
    <w:rsid w:val="0051458D"/>
    <w:rsid w:val="005162AD"/>
    <w:rsid w:val="00516F00"/>
    <w:rsid w:val="00520611"/>
    <w:rsid w:val="00520B94"/>
    <w:rsid w:val="00520CE7"/>
    <w:rsid w:val="0052351E"/>
    <w:rsid w:val="00523B98"/>
    <w:rsid w:val="0053048B"/>
    <w:rsid w:val="00530610"/>
    <w:rsid w:val="005309D7"/>
    <w:rsid w:val="00533D65"/>
    <w:rsid w:val="00534536"/>
    <w:rsid w:val="00535AEB"/>
    <w:rsid w:val="005408FF"/>
    <w:rsid w:val="0054147E"/>
    <w:rsid w:val="005416A3"/>
    <w:rsid w:val="005451A7"/>
    <w:rsid w:val="00546946"/>
    <w:rsid w:val="00546A4D"/>
    <w:rsid w:val="00547EDC"/>
    <w:rsid w:val="00551390"/>
    <w:rsid w:val="00551589"/>
    <w:rsid w:val="00551CAF"/>
    <w:rsid w:val="0055298A"/>
    <w:rsid w:val="00554133"/>
    <w:rsid w:val="00554781"/>
    <w:rsid w:val="00557F83"/>
    <w:rsid w:val="005605FE"/>
    <w:rsid w:val="005611E7"/>
    <w:rsid w:val="00562084"/>
    <w:rsid w:val="00562DE6"/>
    <w:rsid w:val="00570088"/>
    <w:rsid w:val="00570EA3"/>
    <w:rsid w:val="00571334"/>
    <w:rsid w:val="005731EE"/>
    <w:rsid w:val="00573B9D"/>
    <w:rsid w:val="00573EC6"/>
    <w:rsid w:val="00577F1B"/>
    <w:rsid w:val="00580693"/>
    <w:rsid w:val="00580BB3"/>
    <w:rsid w:val="00582C4E"/>
    <w:rsid w:val="00583FD1"/>
    <w:rsid w:val="005865AF"/>
    <w:rsid w:val="0058739A"/>
    <w:rsid w:val="00587F50"/>
    <w:rsid w:val="0059065E"/>
    <w:rsid w:val="00593842"/>
    <w:rsid w:val="00593CCC"/>
    <w:rsid w:val="005963B9"/>
    <w:rsid w:val="00596A00"/>
    <w:rsid w:val="005A04BA"/>
    <w:rsid w:val="005A156A"/>
    <w:rsid w:val="005A26C3"/>
    <w:rsid w:val="005A3C9F"/>
    <w:rsid w:val="005B1FDD"/>
    <w:rsid w:val="005B2868"/>
    <w:rsid w:val="005B3F88"/>
    <w:rsid w:val="005B633C"/>
    <w:rsid w:val="005C12A5"/>
    <w:rsid w:val="005C15E8"/>
    <w:rsid w:val="005C22EF"/>
    <w:rsid w:val="005C3798"/>
    <w:rsid w:val="005C7D5B"/>
    <w:rsid w:val="005C7E0A"/>
    <w:rsid w:val="005D0074"/>
    <w:rsid w:val="005D0663"/>
    <w:rsid w:val="005D07AF"/>
    <w:rsid w:val="005D1833"/>
    <w:rsid w:val="005D1A75"/>
    <w:rsid w:val="005D1B23"/>
    <w:rsid w:val="005D2627"/>
    <w:rsid w:val="005D3C25"/>
    <w:rsid w:val="005D4814"/>
    <w:rsid w:val="005D4F95"/>
    <w:rsid w:val="005D7799"/>
    <w:rsid w:val="005E07BA"/>
    <w:rsid w:val="005E2575"/>
    <w:rsid w:val="005E274C"/>
    <w:rsid w:val="005F22BA"/>
    <w:rsid w:val="005F2A70"/>
    <w:rsid w:val="005F33F5"/>
    <w:rsid w:val="005F7B88"/>
    <w:rsid w:val="006007C5"/>
    <w:rsid w:val="00600870"/>
    <w:rsid w:val="00601E9D"/>
    <w:rsid w:val="0060367E"/>
    <w:rsid w:val="006039F7"/>
    <w:rsid w:val="00603AA1"/>
    <w:rsid w:val="006047C2"/>
    <w:rsid w:val="0061597B"/>
    <w:rsid w:val="00616090"/>
    <w:rsid w:val="00616DA3"/>
    <w:rsid w:val="00617066"/>
    <w:rsid w:val="0062362F"/>
    <w:rsid w:val="00624C4F"/>
    <w:rsid w:val="0062521C"/>
    <w:rsid w:val="00625577"/>
    <w:rsid w:val="00630F2E"/>
    <w:rsid w:val="00633276"/>
    <w:rsid w:val="00635B9E"/>
    <w:rsid w:val="00640044"/>
    <w:rsid w:val="006500A8"/>
    <w:rsid w:val="006510D1"/>
    <w:rsid w:val="00651524"/>
    <w:rsid w:val="00652D7C"/>
    <w:rsid w:val="006548ED"/>
    <w:rsid w:val="00654ED2"/>
    <w:rsid w:val="00655AE9"/>
    <w:rsid w:val="006606D9"/>
    <w:rsid w:val="0066151E"/>
    <w:rsid w:val="00662A17"/>
    <w:rsid w:val="00662DE3"/>
    <w:rsid w:val="00663325"/>
    <w:rsid w:val="00665D0B"/>
    <w:rsid w:val="00666E56"/>
    <w:rsid w:val="006705A8"/>
    <w:rsid w:val="00670CE6"/>
    <w:rsid w:val="00671981"/>
    <w:rsid w:val="00672800"/>
    <w:rsid w:val="006740CA"/>
    <w:rsid w:val="00674137"/>
    <w:rsid w:val="00674168"/>
    <w:rsid w:val="006755A7"/>
    <w:rsid w:val="00675675"/>
    <w:rsid w:val="0068009D"/>
    <w:rsid w:val="00680476"/>
    <w:rsid w:val="006806AB"/>
    <w:rsid w:val="006806CF"/>
    <w:rsid w:val="00680F3F"/>
    <w:rsid w:val="006810E4"/>
    <w:rsid w:val="0068266D"/>
    <w:rsid w:val="00682F89"/>
    <w:rsid w:val="00683A93"/>
    <w:rsid w:val="00685A9A"/>
    <w:rsid w:val="00687304"/>
    <w:rsid w:val="00691D02"/>
    <w:rsid w:val="00692EB7"/>
    <w:rsid w:val="0069416A"/>
    <w:rsid w:val="00694BA6"/>
    <w:rsid w:val="00696C35"/>
    <w:rsid w:val="006A2653"/>
    <w:rsid w:val="006A6259"/>
    <w:rsid w:val="006A7456"/>
    <w:rsid w:val="006A7BBD"/>
    <w:rsid w:val="006B08F5"/>
    <w:rsid w:val="006B1060"/>
    <w:rsid w:val="006B1835"/>
    <w:rsid w:val="006B235A"/>
    <w:rsid w:val="006B31C3"/>
    <w:rsid w:val="006B343B"/>
    <w:rsid w:val="006B34C9"/>
    <w:rsid w:val="006B3720"/>
    <w:rsid w:val="006B67D7"/>
    <w:rsid w:val="006C1443"/>
    <w:rsid w:val="006C2D72"/>
    <w:rsid w:val="006C75C1"/>
    <w:rsid w:val="006D0BB7"/>
    <w:rsid w:val="006D28C7"/>
    <w:rsid w:val="006D2A01"/>
    <w:rsid w:val="006D4E9D"/>
    <w:rsid w:val="006D5BB4"/>
    <w:rsid w:val="006E0219"/>
    <w:rsid w:val="006E0A8D"/>
    <w:rsid w:val="006E0BDE"/>
    <w:rsid w:val="006E0C46"/>
    <w:rsid w:val="006E0EEC"/>
    <w:rsid w:val="006E2722"/>
    <w:rsid w:val="006E3AE8"/>
    <w:rsid w:val="006F06A7"/>
    <w:rsid w:val="006F29E4"/>
    <w:rsid w:val="006F366D"/>
    <w:rsid w:val="006F71B9"/>
    <w:rsid w:val="00701702"/>
    <w:rsid w:val="007025C6"/>
    <w:rsid w:val="007030DD"/>
    <w:rsid w:val="007038AF"/>
    <w:rsid w:val="00705203"/>
    <w:rsid w:val="007054E9"/>
    <w:rsid w:val="00706116"/>
    <w:rsid w:val="00706DA5"/>
    <w:rsid w:val="00706F3E"/>
    <w:rsid w:val="00707E21"/>
    <w:rsid w:val="00710676"/>
    <w:rsid w:val="00711EBA"/>
    <w:rsid w:val="00711EFF"/>
    <w:rsid w:val="00712EFC"/>
    <w:rsid w:val="00713B7A"/>
    <w:rsid w:val="00714E15"/>
    <w:rsid w:val="00715104"/>
    <w:rsid w:val="00716CFD"/>
    <w:rsid w:val="00720665"/>
    <w:rsid w:val="00720787"/>
    <w:rsid w:val="0072093B"/>
    <w:rsid w:val="00723E41"/>
    <w:rsid w:val="00725CCA"/>
    <w:rsid w:val="007277D0"/>
    <w:rsid w:val="007307B4"/>
    <w:rsid w:val="007403E7"/>
    <w:rsid w:val="00742CA1"/>
    <w:rsid w:val="007437E5"/>
    <w:rsid w:val="00745EE3"/>
    <w:rsid w:val="007511A3"/>
    <w:rsid w:val="007529D6"/>
    <w:rsid w:val="00752A96"/>
    <w:rsid w:val="00753C09"/>
    <w:rsid w:val="00754C80"/>
    <w:rsid w:val="00754CA8"/>
    <w:rsid w:val="00755433"/>
    <w:rsid w:val="00755EA2"/>
    <w:rsid w:val="00756383"/>
    <w:rsid w:val="0075655C"/>
    <w:rsid w:val="00756CB3"/>
    <w:rsid w:val="00756F23"/>
    <w:rsid w:val="00760609"/>
    <w:rsid w:val="00760782"/>
    <w:rsid w:val="0076179B"/>
    <w:rsid w:val="0076187A"/>
    <w:rsid w:val="00762975"/>
    <w:rsid w:val="00765A82"/>
    <w:rsid w:val="00767E59"/>
    <w:rsid w:val="00770EB5"/>
    <w:rsid w:val="007751AB"/>
    <w:rsid w:val="00775223"/>
    <w:rsid w:val="0077667D"/>
    <w:rsid w:val="00776AF4"/>
    <w:rsid w:val="007772B2"/>
    <w:rsid w:val="007777FD"/>
    <w:rsid w:val="007779E8"/>
    <w:rsid w:val="00780867"/>
    <w:rsid w:val="0078377A"/>
    <w:rsid w:val="00783B1C"/>
    <w:rsid w:val="00784018"/>
    <w:rsid w:val="007842D4"/>
    <w:rsid w:val="00784749"/>
    <w:rsid w:val="007866F5"/>
    <w:rsid w:val="00786950"/>
    <w:rsid w:val="00792D6D"/>
    <w:rsid w:val="007A11A9"/>
    <w:rsid w:val="007A225A"/>
    <w:rsid w:val="007A4D12"/>
    <w:rsid w:val="007A63B5"/>
    <w:rsid w:val="007A7088"/>
    <w:rsid w:val="007B0907"/>
    <w:rsid w:val="007B19A9"/>
    <w:rsid w:val="007B3D02"/>
    <w:rsid w:val="007B56F2"/>
    <w:rsid w:val="007B5DE7"/>
    <w:rsid w:val="007B621C"/>
    <w:rsid w:val="007B6C54"/>
    <w:rsid w:val="007B739E"/>
    <w:rsid w:val="007C07C3"/>
    <w:rsid w:val="007C0DFE"/>
    <w:rsid w:val="007C2E6C"/>
    <w:rsid w:val="007C3014"/>
    <w:rsid w:val="007C39C6"/>
    <w:rsid w:val="007C7373"/>
    <w:rsid w:val="007C78B7"/>
    <w:rsid w:val="007D0B01"/>
    <w:rsid w:val="007D1A53"/>
    <w:rsid w:val="007D5544"/>
    <w:rsid w:val="007D557C"/>
    <w:rsid w:val="007D7FAD"/>
    <w:rsid w:val="007E374F"/>
    <w:rsid w:val="007E3C38"/>
    <w:rsid w:val="007E3F27"/>
    <w:rsid w:val="007E7E0C"/>
    <w:rsid w:val="007F0271"/>
    <w:rsid w:val="007F106E"/>
    <w:rsid w:val="007F162F"/>
    <w:rsid w:val="007F4FA4"/>
    <w:rsid w:val="007F7131"/>
    <w:rsid w:val="00802511"/>
    <w:rsid w:val="008053A1"/>
    <w:rsid w:val="008053DF"/>
    <w:rsid w:val="00805960"/>
    <w:rsid w:val="00806973"/>
    <w:rsid w:val="0080711D"/>
    <w:rsid w:val="008104AF"/>
    <w:rsid w:val="00811A13"/>
    <w:rsid w:val="008122FE"/>
    <w:rsid w:val="00815791"/>
    <w:rsid w:val="00815C90"/>
    <w:rsid w:val="008176E1"/>
    <w:rsid w:val="0082113E"/>
    <w:rsid w:val="008243B7"/>
    <w:rsid w:val="0082511C"/>
    <w:rsid w:val="00825378"/>
    <w:rsid w:val="00826E76"/>
    <w:rsid w:val="00827CC4"/>
    <w:rsid w:val="00833521"/>
    <w:rsid w:val="008347B6"/>
    <w:rsid w:val="008363FA"/>
    <w:rsid w:val="00837A81"/>
    <w:rsid w:val="00840E91"/>
    <w:rsid w:val="008506B0"/>
    <w:rsid w:val="0085100E"/>
    <w:rsid w:val="008520DA"/>
    <w:rsid w:val="008526AA"/>
    <w:rsid w:val="00852E09"/>
    <w:rsid w:val="00853384"/>
    <w:rsid w:val="008540AE"/>
    <w:rsid w:val="0085479D"/>
    <w:rsid w:val="0086263D"/>
    <w:rsid w:val="0086264D"/>
    <w:rsid w:val="0086449B"/>
    <w:rsid w:val="00864A57"/>
    <w:rsid w:val="00866C0F"/>
    <w:rsid w:val="00867104"/>
    <w:rsid w:val="00867A74"/>
    <w:rsid w:val="0087129A"/>
    <w:rsid w:val="0087339A"/>
    <w:rsid w:val="00873D16"/>
    <w:rsid w:val="00873FAA"/>
    <w:rsid w:val="00874A47"/>
    <w:rsid w:val="00875D24"/>
    <w:rsid w:val="008804A1"/>
    <w:rsid w:val="008817AB"/>
    <w:rsid w:val="00882812"/>
    <w:rsid w:val="008839A8"/>
    <w:rsid w:val="00883D45"/>
    <w:rsid w:val="008841A4"/>
    <w:rsid w:val="008852B9"/>
    <w:rsid w:val="00886913"/>
    <w:rsid w:val="00886948"/>
    <w:rsid w:val="00887421"/>
    <w:rsid w:val="00887E52"/>
    <w:rsid w:val="008905B8"/>
    <w:rsid w:val="00890CD4"/>
    <w:rsid w:val="00891BE5"/>
    <w:rsid w:val="00892097"/>
    <w:rsid w:val="00893DCE"/>
    <w:rsid w:val="00894039"/>
    <w:rsid w:val="00894A3D"/>
    <w:rsid w:val="008951E6"/>
    <w:rsid w:val="008953D1"/>
    <w:rsid w:val="008959F7"/>
    <w:rsid w:val="0089708C"/>
    <w:rsid w:val="008A116C"/>
    <w:rsid w:val="008A1722"/>
    <w:rsid w:val="008A1B7C"/>
    <w:rsid w:val="008A3C59"/>
    <w:rsid w:val="008A3C98"/>
    <w:rsid w:val="008A4F72"/>
    <w:rsid w:val="008A5FE4"/>
    <w:rsid w:val="008A64E5"/>
    <w:rsid w:val="008A719B"/>
    <w:rsid w:val="008A7A7B"/>
    <w:rsid w:val="008A7F43"/>
    <w:rsid w:val="008B3DC6"/>
    <w:rsid w:val="008B3F3E"/>
    <w:rsid w:val="008B5BB5"/>
    <w:rsid w:val="008C0DCE"/>
    <w:rsid w:val="008C0E62"/>
    <w:rsid w:val="008C1BC9"/>
    <w:rsid w:val="008C218C"/>
    <w:rsid w:val="008C2D93"/>
    <w:rsid w:val="008D4DF6"/>
    <w:rsid w:val="008D5DB9"/>
    <w:rsid w:val="008D637C"/>
    <w:rsid w:val="008E4A68"/>
    <w:rsid w:val="008F0AC5"/>
    <w:rsid w:val="008F141B"/>
    <w:rsid w:val="008F421A"/>
    <w:rsid w:val="008F42F5"/>
    <w:rsid w:val="009025F8"/>
    <w:rsid w:val="00902EC4"/>
    <w:rsid w:val="00904268"/>
    <w:rsid w:val="00904BFD"/>
    <w:rsid w:val="00905D32"/>
    <w:rsid w:val="00906881"/>
    <w:rsid w:val="00906A96"/>
    <w:rsid w:val="009074A8"/>
    <w:rsid w:val="00907657"/>
    <w:rsid w:val="009107F6"/>
    <w:rsid w:val="00911A45"/>
    <w:rsid w:val="00912752"/>
    <w:rsid w:val="00914A02"/>
    <w:rsid w:val="00914C69"/>
    <w:rsid w:val="0091577E"/>
    <w:rsid w:val="00916761"/>
    <w:rsid w:val="00926208"/>
    <w:rsid w:val="009401A5"/>
    <w:rsid w:val="009403DB"/>
    <w:rsid w:val="00950BE2"/>
    <w:rsid w:val="009537AE"/>
    <w:rsid w:val="0095390E"/>
    <w:rsid w:val="0095447B"/>
    <w:rsid w:val="00954B1E"/>
    <w:rsid w:val="00954C5F"/>
    <w:rsid w:val="009556AF"/>
    <w:rsid w:val="00955968"/>
    <w:rsid w:val="00955986"/>
    <w:rsid w:val="009576A9"/>
    <w:rsid w:val="00965263"/>
    <w:rsid w:val="00965AB5"/>
    <w:rsid w:val="0096629E"/>
    <w:rsid w:val="00966C9C"/>
    <w:rsid w:val="00970002"/>
    <w:rsid w:val="00970B61"/>
    <w:rsid w:val="00971D52"/>
    <w:rsid w:val="009734E8"/>
    <w:rsid w:val="009746FD"/>
    <w:rsid w:val="00982679"/>
    <w:rsid w:val="0098336C"/>
    <w:rsid w:val="00983CEA"/>
    <w:rsid w:val="00984884"/>
    <w:rsid w:val="009863BC"/>
    <w:rsid w:val="00986848"/>
    <w:rsid w:val="00990E9A"/>
    <w:rsid w:val="009922F8"/>
    <w:rsid w:val="009A2A6F"/>
    <w:rsid w:val="009A34C9"/>
    <w:rsid w:val="009A3AE7"/>
    <w:rsid w:val="009A4816"/>
    <w:rsid w:val="009A4F3C"/>
    <w:rsid w:val="009A61FA"/>
    <w:rsid w:val="009A6B0C"/>
    <w:rsid w:val="009B1037"/>
    <w:rsid w:val="009B1180"/>
    <w:rsid w:val="009B2B44"/>
    <w:rsid w:val="009B406F"/>
    <w:rsid w:val="009B47F1"/>
    <w:rsid w:val="009B4F21"/>
    <w:rsid w:val="009B5136"/>
    <w:rsid w:val="009B5885"/>
    <w:rsid w:val="009C07C9"/>
    <w:rsid w:val="009C1682"/>
    <w:rsid w:val="009C1DD1"/>
    <w:rsid w:val="009C22EB"/>
    <w:rsid w:val="009C2DCF"/>
    <w:rsid w:val="009C52F5"/>
    <w:rsid w:val="009C5384"/>
    <w:rsid w:val="009C6F35"/>
    <w:rsid w:val="009D106B"/>
    <w:rsid w:val="009D16A7"/>
    <w:rsid w:val="009D38AE"/>
    <w:rsid w:val="009D3A64"/>
    <w:rsid w:val="009D5AB5"/>
    <w:rsid w:val="009E2A46"/>
    <w:rsid w:val="009E3E3C"/>
    <w:rsid w:val="009E4EB9"/>
    <w:rsid w:val="009F0839"/>
    <w:rsid w:val="009F2C27"/>
    <w:rsid w:val="009F31EF"/>
    <w:rsid w:val="009F5D81"/>
    <w:rsid w:val="009F6943"/>
    <w:rsid w:val="009F78A0"/>
    <w:rsid w:val="00A00763"/>
    <w:rsid w:val="00A00C20"/>
    <w:rsid w:val="00A03B44"/>
    <w:rsid w:val="00A0574D"/>
    <w:rsid w:val="00A11395"/>
    <w:rsid w:val="00A11BDD"/>
    <w:rsid w:val="00A12B76"/>
    <w:rsid w:val="00A137AF"/>
    <w:rsid w:val="00A145B6"/>
    <w:rsid w:val="00A17B04"/>
    <w:rsid w:val="00A2025A"/>
    <w:rsid w:val="00A20BBB"/>
    <w:rsid w:val="00A229ED"/>
    <w:rsid w:val="00A248AB"/>
    <w:rsid w:val="00A25920"/>
    <w:rsid w:val="00A26815"/>
    <w:rsid w:val="00A2716B"/>
    <w:rsid w:val="00A319B4"/>
    <w:rsid w:val="00A337CC"/>
    <w:rsid w:val="00A343C5"/>
    <w:rsid w:val="00A34FDA"/>
    <w:rsid w:val="00A35508"/>
    <w:rsid w:val="00A35BE4"/>
    <w:rsid w:val="00A40CDB"/>
    <w:rsid w:val="00A42EBD"/>
    <w:rsid w:val="00A472D3"/>
    <w:rsid w:val="00A47783"/>
    <w:rsid w:val="00A5230E"/>
    <w:rsid w:val="00A52992"/>
    <w:rsid w:val="00A5701D"/>
    <w:rsid w:val="00A57B9A"/>
    <w:rsid w:val="00A643E6"/>
    <w:rsid w:val="00A66EF4"/>
    <w:rsid w:val="00A7091D"/>
    <w:rsid w:val="00A716B6"/>
    <w:rsid w:val="00A747CB"/>
    <w:rsid w:val="00A7724F"/>
    <w:rsid w:val="00A81273"/>
    <w:rsid w:val="00A83417"/>
    <w:rsid w:val="00A9207D"/>
    <w:rsid w:val="00A9217B"/>
    <w:rsid w:val="00A93B5D"/>
    <w:rsid w:val="00A96655"/>
    <w:rsid w:val="00AA08E1"/>
    <w:rsid w:val="00AA09CA"/>
    <w:rsid w:val="00AA119B"/>
    <w:rsid w:val="00AA1AC5"/>
    <w:rsid w:val="00AA31E3"/>
    <w:rsid w:val="00AA32E2"/>
    <w:rsid w:val="00AA4A2D"/>
    <w:rsid w:val="00AA4EEC"/>
    <w:rsid w:val="00AA64A9"/>
    <w:rsid w:val="00AB227E"/>
    <w:rsid w:val="00AB6610"/>
    <w:rsid w:val="00AB7C5A"/>
    <w:rsid w:val="00AC0466"/>
    <w:rsid w:val="00AC1B61"/>
    <w:rsid w:val="00AC20B9"/>
    <w:rsid w:val="00AC31C7"/>
    <w:rsid w:val="00AC3A77"/>
    <w:rsid w:val="00AC4280"/>
    <w:rsid w:val="00AC44B9"/>
    <w:rsid w:val="00AC6BCF"/>
    <w:rsid w:val="00AD015F"/>
    <w:rsid w:val="00AD3084"/>
    <w:rsid w:val="00AD4466"/>
    <w:rsid w:val="00AD48D4"/>
    <w:rsid w:val="00AD72F4"/>
    <w:rsid w:val="00AE147C"/>
    <w:rsid w:val="00AE2B00"/>
    <w:rsid w:val="00AE3963"/>
    <w:rsid w:val="00AE3F9F"/>
    <w:rsid w:val="00AE54B2"/>
    <w:rsid w:val="00AE56BE"/>
    <w:rsid w:val="00AF0FE3"/>
    <w:rsid w:val="00AF3634"/>
    <w:rsid w:val="00AF5B5B"/>
    <w:rsid w:val="00AF673E"/>
    <w:rsid w:val="00AF6B77"/>
    <w:rsid w:val="00AF7584"/>
    <w:rsid w:val="00AF7F53"/>
    <w:rsid w:val="00B00A8F"/>
    <w:rsid w:val="00B02B0C"/>
    <w:rsid w:val="00B030C5"/>
    <w:rsid w:val="00B03A15"/>
    <w:rsid w:val="00B03C04"/>
    <w:rsid w:val="00B04933"/>
    <w:rsid w:val="00B0725B"/>
    <w:rsid w:val="00B07658"/>
    <w:rsid w:val="00B1042A"/>
    <w:rsid w:val="00B1286B"/>
    <w:rsid w:val="00B15956"/>
    <w:rsid w:val="00B226FB"/>
    <w:rsid w:val="00B24D1D"/>
    <w:rsid w:val="00B260C4"/>
    <w:rsid w:val="00B2748F"/>
    <w:rsid w:val="00B30655"/>
    <w:rsid w:val="00B34F3C"/>
    <w:rsid w:val="00B360B6"/>
    <w:rsid w:val="00B363EF"/>
    <w:rsid w:val="00B40396"/>
    <w:rsid w:val="00B417E9"/>
    <w:rsid w:val="00B418C1"/>
    <w:rsid w:val="00B41C37"/>
    <w:rsid w:val="00B46CE2"/>
    <w:rsid w:val="00B471D8"/>
    <w:rsid w:val="00B4762D"/>
    <w:rsid w:val="00B504DF"/>
    <w:rsid w:val="00B535EE"/>
    <w:rsid w:val="00B53F59"/>
    <w:rsid w:val="00B5715B"/>
    <w:rsid w:val="00B61C01"/>
    <w:rsid w:val="00B63458"/>
    <w:rsid w:val="00B66376"/>
    <w:rsid w:val="00B667E0"/>
    <w:rsid w:val="00B719AA"/>
    <w:rsid w:val="00B77749"/>
    <w:rsid w:val="00B77C4D"/>
    <w:rsid w:val="00B833F4"/>
    <w:rsid w:val="00B839DB"/>
    <w:rsid w:val="00B85708"/>
    <w:rsid w:val="00B86B8E"/>
    <w:rsid w:val="00B86E71"/>
    <w:rsid w:val="00B90FC2"/>
    <w:rsid w:val="00B923BF"/>
    <w:rsid w:val="00B94A67"/>
    <w:rsid w:val="00B969CE"/>
    <w:rsid w:val="00B9737C"/>
    <w:rsid w:val="00BA1DC8"/>
    <w:rsid w:val="00BA3224"/>
    <w:rsid w:val="00BA3AF4"/>
    <w:rsid w:val="00BA73B2"/>
    <w:rsid w:val="00BB15E1"/>
    <w:rsid w:val="00BB1A59"/>
    <w:rsid w:val="00BB28BA"/>
    <w:rsid w:val="00BB39D2"/>
    <w:rsid w:val="00BB4194"/>
    <w:rsid w:val="00BB4A6A"/>
    <w:rsid w:val="00BB590B"/>
    <w:rsid w:val="00BB67DF"/>
    <w:rsid w:val="00BB7589"/>
    <w:rsid w:val="00BB7C8D"/>
    <w:rsid w:val="00BC1E15"/>
    <w:rsid w:val="00BC218C"/>
    <w:rsid w:val="00BC2D30"/>
    <w:rsid w:val="00BC5276"/>
    <w:rsid w:val="00BC5334"/>
    <w:rsid w:val="00BC5D50"/>
    <w:rsid w:val="00BC646C"/>
    <w:rsid w:val="00BC6D9D"/>
    <w:rsid w:val="00BC6DA3"/>
    <w:rsid w:val="00BD0617"/>
    <w:rsid w:val="00BD0D33"/>
    <w:rsid w:val="00BD1375"/>
    <w:rsid w:val="00BD200E"/>
    <w:rsid w:val="00BD29DF"/>
    <w:rsid w:val="00BD677B"/>
    <w:rsid w:val="00BE2686"/>
    <w:rsid w:val="00BE32C2"/>
    <w:rsid w:val="00BF0C9C"/>
    <w:rsid w:val="00BF1F83"/>
    <w:rsid w:val="00BF3112"/>
    <w:rsid w:val="00BF3EC7"/>
    <w:rsid w:val="00BF5C88"/>
    <w:rsid w:val="00C0166D"/>
    <w:rsid w:val="00C04348"/>
    <w:rsid w:val="00C06990"/>
    <w:rsid w:val="00C06C01"/>
    <w:rsid w:val="00C06C6D"/>
    <w:rsid w:val="00C10289"/>
    <w:rsid w:val="00C11DE7"/>
    <w:rsid w:val="00C16168"/>
    <w:rsid w:val="00C1622A"/>
    <w:rsid w:val="00C17C98"/>
    <w:rsid w:val="00C17FBB"/>
    <w:rsid w:val="00C207C6"/>
    <w:rsid w:val="00C25E07"/>
    <w:rsid w:val="00C25E69"/>
    <w:rsid w:val="00C308CC"/>
    <w:rsid w:val="00C3279C"/>
    <w:rsid w:val="00C33226"/>
    <w:rsid w:val="00C34BDE"/>
    <w:rsid w:val="00C40033"/>
    <w:rsid w:val="00C405AD"/>
    <w:rsid w:val="00C406C9"/>
    <w:rsid w:val="00C40CD3"/>
    <w:rsid w:val="00C427C3"/>
    <w:rsid w:val="00C427E6"/>
    <w:rsid w:val="00C44FA9"/>
    <w:rsid w:val="00C457CD"/>
    <w:rsid w:val="00C463AD"/>
    <w:rsid w:val="00C46611"/>
    <w:rsid w:val="00C46B74"/>
    <w:rsid w:val="00C46E8A"/>
    <w:rsid w:val="00C511BA"/>
    <w:rsid w:val="00C53A77"/>
    <w:rsid w:val="00C56532"/>
    <w:rsid w:val="00C57042"/>
    <w:rsid w:val="00C5744E"/>
    <w:rsid w:val="00C611ED"/>
    <w:rsid w:val="00C62529"/>
    <w:rsid w:val="00C62C35"/>
    <w:rsid w:val="00C62FE1"/>
    <w:rsid w:val="00C6398F"/>
    <w:rsid w:val="00C641B0"/>
    <w:rsid w:val="00C6520B"/>
    <w:rsid w:val="00C70646"/>
    <w:rsid w:val="00C70ED5"/>
    <w:rsid w:val="00C7100E"/>
    <w:rsid w:val="00C75F9D"/>
    <w:rsid w:val="00C7781B"/>
    <w:rsid w:val="00C843E8"/>
    <w:rsid w:val="00C84EFA"/>
    <w:rsid w:val="00C911AF"/>
    <w:rsid w:val="00C91EBC"/>
    <w:rsid w:val="00C9280E"/>
    <w:rsid w:val="00C92DB7"/>
    <w:rsid w:val="00C939BF"/>
    <w:rsid w:val="00C939C8"/>
    <w:rsid w:val="00C94C59"/>
    <w:rsid w:val="00CA1112"/>
    <w:rsid w:val="00CA1D17"/>
    <w:rsid w:val="00CA4B4B"/>
    <w:rsid w:val="00CA5D29"/>
    <w:rsid w:val="00CA7673"/>
    <w:rsid w:val="00CA7EF8"/>
    <w:rsid w:val="00CB039E"/>
    <w:rsid w:val="00CB062A"/>
    <w:rsid w:val="00CB0C58"/>
    <w:rsid w:val="00CB0F0C"/>
    <w:rsid w:val="00CB10C3"/>
    <w:rsid w:val="00CB1CE1"/>
    <w:rsid w:val="00CB4427"/>
    <w:rsid w:val="00CB6077"/>
    <w:rsid w:val="00CB63DF"/>
    <w:rsid w:val="00CC0924"/>
    <w:rsid w:val="00CC096C"/>
    <w:rsid w:val="00CC1306"/>
    <w:rsid w:val="00CC2CAB"/>
    <w:rsid w:val="00CC4411"/>
    <w:rsid w:val="00CC5BA8"/>
    <w:rsid w:val="00CC6CE0"/>
    <w:rsid w:val="00CD00BD"/>
    <w:rsid w:val="00CD3A46"/>
    <w:rsid w:val="00CD3ADC"/>
    <w:rsid w:val="00CD44BD"/>
    <w:rsid w:val="00CD6FF4"/>
    <w:rsid w:val="00CD7216"/>
    <w:rsid w:val="00CD7EBD"/>
    <w:rsid w:val="00CE013E"/>
    <w:rsid w:val="00CE27A5"/>
    <w:rsid w:val="00CE2ED6"/>
    <w:rsid w:val="00CF06F5"/>
    <w:rsid w:val="00CF17C8"/>
    <w:rsid w:val="00CF3A06"/>
    <w:rsid w:val="00CF3DAD"/>
    <w:rsid w:val="00CF526E"/>
    <w:rsid w:val="00CF52A2"/>
    <w:rsid w:val="00CF5714"/>
    <w:rsid w:val="00CF62F2"/>
    <w:rsid w:val="00CF72F6"/>
    <w:rsid w:val="00D01932"/>
    <w:rsid w:val="00D02506"/>
    <w:rsid w:val="00D051BC"/>
    <w:rsid w:val="00D064A8"/>
    <w:rsid w:val="00D06663"/>
    <w:rsid w:val="00D10C18"/>
    <w:rsid w:val="00D13F78"/>
    <w:rsid w:val="00D16A47"/>
    <w:rsid w:val="00D17525"/>
    <w:rsid w:val="00D20725"/>
    <w:rsid w:val="00D21526"/>
    <w:rsid w:val="00D229A3"/>
    <w:rsid w:val="00D23AF5"/>
    <w:rsid w:val="00D255F1"/>
    <w:rsid w:val="00D26929"/>
    <w:rsid w:val="00D26C00"/>
    <w:rsid w:val="00D307D2"/>
    <w:rsid w:val="00D30F58"/>
    <w:rsid w:val="00D3211D"/>
    <w:rsid w:val="00D34037"/>
    <w:rsid w:val="00D34333"/>
    <w:rsid w:val="00D348C0"/>
    <w:rsid w:val="00D36292"/>
    <w:rsid w:val="00D3777A"/>
    <w:rsid w:val="00D4177D"/>
    <w:rsid w:val="00D44979"/>
    <w:rsid w:val="00D45780"/>
    <w:rsid w:val="00D50653"/>
    <w:rsid w:val="00D507C4"/>
    <w:rsid w:val="00D50C06"/>
    <w:rsid w:val="00D517A4"/>
    <w:rsid w:val="00D51FE1"/>
    <w:rsid w:val="00D5624F"/>
    <w:rsid w:val="00D57CF7"/>
    <w:rsid w:val="00D62F5A"/>
    <w:rsid w:val="00D6316F"/>
    <w:rsid w:val="00D63BF4"/>
    <w:rsid w:val="00D63D3D"/>
    <w:rsid w:val="00D650A4"/>
    <w:rsid w:val="00D67546"/>
    <w:rsid w:val="00D677BD"/>
    <w:rsid w:val="00D708AB"/>
    <w:rsid w:val="00D716C4"/>
    <w:rsid w:val="00D718C6"/>
    <w:rsid w:val="00D773F7"/>
    <w:rsid w:val="00D8114F"/>
    <w:rsid w:val="00D81563"/>
    <w:rsid w:val="00D825AF"/>
    <w:rsid w:val="00D837A9"/>
    <w:rsid w:val="00D84AD8"/>
    <w:rsid w:val="00D87ED7"/>
    <w:rsid w:val="00D910EB"/>
    <w:rsid w:val="00D92DAB"/>
    <w:rsid w:val="00D937B9"/>
    <w:rsid w:val="00D9473D"/>
    <w:rsid w:val="00DA03BE"/>
    <w:rsid w:val="00DA1A51"/>
    <w:rsid w:val="00DA21B0"/>
    <w:rsid w:val="00DA3AEC"/>
    <w:rsid w:val="00DA4F3C"/>
    <w:rsid w:val="00DA5960"/>
    <w:rsid w:val="00DB38D0"/>
    <w:rsid w:val="00DB4494"/>
    <w:rsid w:val="00DB561E"/>
    <w:rsid w:val="00DC3D13"/>
    <w:rsid w:val="00DC4402"/>
    <w:rsid w:val="00DC6E71"/>
    <w:rsid w:val="00DD0ACC"/>
    <w:rsid w:val="00DD0D1D"/>
    <w:rsid w:val="00DD15E1"/>
    <w:rsid w:val="00DD265B"/>
    <w:rsid w:val="00DD3319"/>
    <w:rsid w:val="00DD5436"/>
    <w:rsid w:val="00DD67B5"/>
    <w:rsid w:val="00DD756A"/>
    <w:rsid w:val="00DE0D38"/>
    <w:rsid w:val="00DE1218"/>
    <w:rsid w:val="00DE2DF8"/>
    <w:rsid w:val="00DE3950"/>
    <w:rsid w:val="00DE4008"/>
    <w:rsid w:val="00DE425D"/>
    <w:rsid w:val="00DE61E0"/>
    <w:rsid w:val="00DE6D2A"/>
    <w:rsid w:val="00DE7CE8"/>
    <w:rsid w:val="00DE7D61"/>
    <w:rsid w:val="00DF0943"/>
    <w:rsid w:val="00DF21BF"/>
    <w:rsid w:val="00DF32B3"/>
    <w:rsid w:val="00DF3D95"/>
    <w:rsid w:val="00DF67B3"/>
    <w:rsid w:val="00DF6CE6"/>
    <w:rsid w:val="00DF6D63"/>
    <w:rsid w:val="00DF7AEC"/>
    <w:rsid w:val="00E0075C"/>
    <w:rsid w:val="00E022B8"/>
    <w:rsid w:val="00E056FE"/>
    <w:rsid w:val="00E07170"/>
    <w:rsid w:val="00E1213E"/>
    <w:rsid w:val="00E12B68"/>
    <w:rsid w:val="00E15888"/>
    <w:rsid w:val="00E16002"/>
    <w:rsid w:val="00E162CF"/>
    <w:rsid w:val="00E17AF2"/>
    <w:rsid w:val="00E20016"/>
    <w:rsid w:val="00E220B7"/>
    <w:rsid w:val="00E234AB"/>
    <w:rsid w:val="00E243B7"/>
    <w:rsid w:val="00E24F9E"/>
    <w:rsid w:val="00E26020"/>
    <w:rsid w:val="00E26300"/>
    <w:rsid w:val="00E2661E"/>
    <w:rsid w:val="00E26F9B"/>
    <w:rsid w:val="00E31008"/>
    <w:rsid w:val="00E31AD8"/>
    <w:rsid w:val="00E32E82"/>
    <w:rsid w:val="00E36113"/>
    <w:rsid w:val="00E36E17"/>
    <w:rsid w:val="00E37286"/>
    <w:rsid w:val="00E37ED0"/>
    <w:rsid w:val="00E42F59"/>
    <w:rsid w:val="00E4441A"/>
    <w:rsid w:val="00E50B98"/>
    <w:rsid w:val="00E50F61"/>
    <w:rsid w:val="00E513FD"/>
    <w:rsid w:val="00E524B6"/>
    <w:rsid w:val="00E5468B"/>
    <w:rsid w:val="00E5778D"/>
    <w:rsid w:val="00E57D8E"/>
    <w:rsid w:val="00E60079"/>
    <w:rsid w:val="00E60AD3"/>
    <w:rsid w:val="00E61EF8"/>
    <w:rsid w:val="00E63DC8"/>
    <w:rsid w:val="00E6419E"/>
    <w:rsid w:val="00E64C11"/>
    <w:rsid w:val="00E65A0C"/>
    <w:rsid w:val="00E65DD1"/>
    <w:rsid w:val="00E70EEF"/>
    <w:rsid w:val="00E713E7"/>
    <w:rsid w:val="00E81831"/>
    <w:rsid w:val="00E82463"/>
    <w:rsid w:val="00E8378D"/>
    <w:rsid w:val="00E85432"/>
    <w:rsid w:val="00E8790B"/>
    <w:rsid w:val="00E911C0"/>
    <w:rsid w:val="00E91399"/>
    <w:rsid w:val="00E91F2B"/>
    <w:rsid w:val="00E92D89"/>
    <w:rsid w:val="00E9408A"/>
    <w:rsid w:val="00E971A1"/>
    <w:rsid w:val="00EA2734"/>
    <w:rsid w:val="00EA7B82"/>
    <w:rsid w:val="00EA7D6F"/>
    <w:rsid w:val="00EB460A"/>
    <w:rsid w:val="00EB4E86"/>
    <w:rsid w:val="00EB6521"/>
    <w:rsid w:val="00EB6C0E"/>
    <w:rsid w:val="00EB6EB5"/>
    <w:rsid w:val="00EB74BE"/>
    <w:rsid w:val="00EC02D8"/>
    <w:rsid w:val="00EC2AFF"/>
    <w:rsid w:val="00EC4A55"/>
    <w:rsid w:val="00EC5477"/>
    <w:rsid w:val="00EC6A7D"/>
    <w:rsid w:val="00ED2326"/>
    <w:rsid w:val="00ED32C9"/>
    <w:rsid w:val="00ED3BD8"/>
    <w:rsid w:val="00ED5D44"/>
    <w:rsid w:val="00ED736C"/>
    <w:rsid w:val="00EE09D1"/>
    <w:rsid w:val="00EE2D1A"/>
    <w:rsid w:val="00EE3882"/>
    <w:rsid w:val="00EE7F4D"/>
    <w:rsid w:val="00EF0E9A"/>
    <w:rsid w:val="00EF12E3"/>
    <w:rsid w:val="00EF17DB"/>
    <w:rsid w:val="00EF274B"/>
    <w:rsid w:val="00EF2C34"/>
    <w:rsid w:val="00EF55EA"/>
    <w:rsid w:val="00EF6531"/>
    <w:rsid w:val="00EF686A"/>
    <w:rsid w:val="00F022F7"/>
    <w:rsid w:val="00F04077"/>
    <w:rsid w:val="00F051B8"/>
    <w:rsid w:val="00F05277"/>
    <w:rsid w:val="00F063DD"/>
    <w:rsid w:val="00F076C4"/>
    <w:rsid w:val="00F07B39"/>
    <w:rsid w:val="00F119C2"/>
    <w:rsid w:val="00F13E6A"/>
    <w:rsid w:val="00F27B44"/>
    <w:rsid w:val="00F309DA"/>
    <w:rsid w:val="00F3166D"/>
    <w:rsid w:val="00F34EDC"/>
    <w:rsid w:val="00F40CA5"/>
    <w:rsid w:val="00F40F78"/>
    <w:rsid w:val="00F413BE"/>
    <w:rsid w:val="00F4195D"/>
    <w:rsid w:val="00F42E5F"/>
    <w:rsid w:val="00F431A6"/>
    <w:rsid w:val="00F431B9"/>
    <w:rsid w:val="00F43E81"/>
    <w:rsid w:val="00F472D5"/>
    <w:rsid w:val="00F47D8B"/>
    <w:rsid w:val="00F50CDF"/>
    <w:rsid w:val="00F50F06"/>
    <w:rsid w:val="00F51425"/>
    <w:rsid w:val="00F52673"/>
    <w:rsid w:val="00F5294A"/>
    <w:rsid w:val="00F52E68"/>
    <w:rsid w:val="00F53F69"/>
    <w:rsid w:val="00F544A6"/>
    <w:rsid w:val="00F566E9"/>
    <w:rsid w:val="00F5683F"/>
    <w:rsid w:val="00F57C5E"/>
    <w:rsid w:val="00F60616"/>
    <w:rsid w:val="00F66DEE"/>
    <w:rsid w:val="00F674D6"/>
    <w:rsid w:val="00F7094A"/>
    <w:rsid w:val="00F70CEC"/>
    <w:rsid w:val="00F735BE"/>
    <w:rsid w:val="00F773C4"/>
    <w:rsid w:val="00F805A4"/>
    <w:rsid w:val="00F818E5"/>
    <w:rsid w:val="00F824DB"/>
    <w:rsid w:val="00F83700"/>
    <w:rsid w:val="00F844C9"/>
    <w:rsid w:val="00F8722B"/>
    <w:rsid w:val="00F91F0B"/>
    <w:rsid w:val="00F926DC"/>
    <w:rsid w:val="00F9325E"/>
    <w:rsid w:val="00F94AFA"/>
    <w:rsid w:val="00F961AD"/>
    <w:rsid w:val="00FA09C4"/>
    <w:rsid w:val="00FA3336"/>
    <w:rsid w:val="00FA3778"/>
    <w:rsid w:val="00FB181B"/>
    <w:rsid w:val="00FB4651"/>
    <w:rsid w:val="00FB6F30"/>
    <w:rsid w:val="00FC10F9"/>
    <w:rsid w:val="00FC179B"/>
    <w:rsid w:val="00FC24FC"/>
    <w:rsid w:val="00FC35EC"/>
    <w:rsid w:val="00FC4D6B"/>
    <w:rsid w:val="00FC5E4E"/>
    <w:rsid w:val="00FD1CA8"/>
    <w:rsid w:val="00FD3283"/>
    <w:rsid w:val="00FD3631"/>
    <w:rsid w:val="00FD500A"/>
    <w:rsid w:val="00FD6E7F"/>
    <w:rsid w:val="00FD7D28"/>
    <w:rsid w:val="00FD7E45"/>
    <w:rsid w:val="00FE25BF"/>
    <w:rsid w:val="00FE32FE"/>
    <w:rsid w:val="00FE6562"/>
    <w:rsid w:val="00FE7093"/>
    <w:rsid w:val="00FF2893"/>
    <w:rsid w:val="00FF2903"/>
    <w:rsid w:val="00FF37C7"/>
    <w:rsid w:val="00FF3CCD"/>
    <w:rsid w:val="00FF4547"/>
    <w:rsid w:val="00FF4586"/>
    <w:rsid w:val="00FF5242"/>
    <w:rsid w:val="01023575"/>
    <w:rsid w:val="01066995"/>
    <w:rsid w:val="010E76E3"/>
    <w:rsid w:val="011A7752"/>
    <w:rsid w:val="011E08E0"/>
    <w:rsid w:val="012E1734"/>
    <w:rsid w:val="01395A4A"/>
    <w:rsid w:val="013C51B1"/>
    <w:rsid w:val="01541E56"/>
    <w:rsid w:val="015C76C2"/>
    <w:rsid w:val="016A281B"/>
    <w:rsid w:val="01886071"/>
    <w:rsid w:val="019044E6"/>
    <w:rsid w:val="01B44B73"/>
    <w:rsid w:val="01B64905"/>
    <w:rsid w:val="01C93142"/>
    <w:rsid w:val="01DD1E9F"/>
    <w:rsid w:val="020442D9"/>
    <w:rsid w:val="02186A33"/>
    <w:rsid w:val="02202C9E"/>
    <w:rsid w:val="02203652"/>
    <w:rsid w:val="022C6817"/>
    <w:rsid w:val="023C24D1"/>
    <w:rsid w:val="024A44E1"/>
    <w:rsid w:val="024C362C"/>
    <w:rsid w:val="025F2770"/>
    <w:rsid w:val="02704AC1"/>
    <w:rsid w:val="028247F4"/>
    <w:rsid w:val="028359F6"/>
    <w:rsid w:val="02906F11"/>
    <w:rsid w:val="029E162E"/>
    <w:rsid w:val="02A66BD9"/>
    <w:rsid w:val="02B15F68"/>
    <w:rsid w:val="02B32C00"/>
    <w:rsid w:val="02CB471E"/>
    <w:rsid w:val="02D7069C"/>
    <w:rsid w:val="02FA438B"/>
    <w:rsid w:val="030B47EA"/>
    <w:rsid w:val="033713D4"/>
    <w:rsid w:val="03411FB9"/>
    <w:rsid w:val="035302AC"/>
    <w:rsid w:val="03573EFB"/>
    <w:rsid w:val="037777D4"/>
    <w:rsid w:val="038A17C7"/>
    <w:rsid w:val="03BE7AAE"/>
    <w:rsid w:val="03E32ADF"/>
    <w:rsid w:val="03EB7F78"/>
    <w:rsid w:val="03F11B97"/>
    <w:rsid w:val="04072680"/>
    <w:rsid w:val="040E4592"/>
    <w:rsid w:val="04117BDE"/>
    <w:rsid w:val="042D1743"/>
    <w:rsid w:val="04426068"/>
    <w:rsid w:val="04467FA2"/>
    <w:rsid w:val="045207E1"/>
    <w:rsid w:val="04575F38"/>
    <w:rsid w:val="04576600"/>
    <w:rsid w:val="0466617C"/>
    <w:rsid w:val="046D2E4E"/>
    <w:rsid w:val="047A1C27"/>
    <w:rsid w:val="047F3831"/>
    <w:rsid w:val="048C54B6"/>
    <w:rsid w:val="04924240"/>
    <w:rsid w:val="049C1B9D"/>
    <w:rsid w:val="049F51EA"/>
    <w:rsid w:val="04BC3FEE"/>
    <w:rsid w:val="04BE231F"/>
    <w:rsid w:val="04C03FCE"/>
    <w:rsid w:val="04CC5E7E"/>
    <w:rsid w:val="04D10A25"/>
    <w:rsid w:val="04DA3AFA"/>
    <w:rsid w:val="04F457A6"/>
    <w:rsid w:val="04F45B54"/>
    <w:rsid w:val="04F559BD"/>
    <w:rsid w:val="04F76A5E"/>
    <w:rsid w:val="050367E6"/>
    <w:rsid w:val="05066545"/>
    <w:rsid w:val="051C2277"/>
    <w:rsid w:val="05322502"/>
    <w:rsid w:val="053B3D5F"/>
    <w:rsid w:val="053C6EDC"/>
    <w:rsid w:val="05465FAD"/>
    <w:rsid w:val="0563090D"/>
    <w:rsid w:val="05695822"/>
    <w:rsid w:val="05793C8D"/>
    <w:rsid w:val="058521F6"/>
    <w:rsid w:val="058A4530"/>
    <w:rsid w:val="058A7C48"/>
    <w:rsid w:val="05A32889"/>
    <w:rsid w:val="05AC31F6"/>
    <w:rsid w:val="05B95EBB"/>
    <w:rsid w:val="05C21A94"/>
    <w:rsid w:val="05CB1A1E"/>
    <w:rsid w:val="05D834B2"/>
    <w:rsid w:val="05DF05BF"/>
    <w:rsid w:val="05F17ED0"/>
    <w:rsid w:val="06112E9A"/>
    <w:rsid w:val="061502A7"/>
    <w:rsid w:val="063155E0"/>
    <w:rsid w:val="06390CC4"/>
    <w:rsid w:val="06404131"/>
    <w:rsid w:val="06446E8E"/>
    <w:rsid w:val="064E0DE9"/>
    <w:rsid w:val="066E6C4E"/>
    <w:rsid w:val="068154EF"/>
    <w:rsid w:val="068E1DA7"/>
    <w:rsid w:val="06AD6197"/>
    <w:rsid w:val="06CA5AAD"/>
    <w:rsid w:val="06DE1DA0"/>
    <w:rsid w:val="06E218F1"/>
    <w:rsid w:val="06E61907"/>
    <w:rsid w:val="06EA6333"/>
    <w:rsid w:val="06F03BCA"/>
    <w:rsid w:val="074E78DE"/>
    <w:rsid w:val="076C36CF"/>
    <w:rsid w:val="0776322B"/>
    <w:rsid w:val="078B7CA7"/>
    <w:rsid w:val="079D261A"/>
    <w:rsid w:val="07E72DF3"/>
    <w:rsid w:val="07F75502"/>
    <w:rsid w:val="07FA18ED"/>
    <w:rsid w:val="080812F8"/>
    <w:rsid w:val="08092C57"/>
    <w:rsid w:val="080A57C0"/>
    <w:rsid w:val="081207E1"/>
    <w:rsid w:val="08123F24"/>
    <w:rsid w:val="0825220C"/>
    <w:rsid w:val="083057F4"/>
    <w:rsid w:val="0831760C"/>
    <w:rsid w:val="086A0043"/>
    <w:rsid w:val="086C4631"/>
    <w:rsid w:val="08713C19"/>
    <w:rsid w:val="087150EF"/>
    <w:rsid w:val="087C1E01"/>
    <w:rsid w:val="08875DDD"/>
    <w:rsid w:val="08A9028B"/>
    <w:rsid w:val="08A92ADB"/>
    <w:rsid w:val="08A96637"/>
    <w:rsid w:val="08B0617C"/>
    <w:rsid w:val="08C64330"/>
    <w:rsid w:val="08CA514D"/>
    <w:rsid w:val="08DD09D6"/>
    <w:rsid w:val="08DD4532"/>
    <w:rsid w:val="08E52BFC"/>
    <w:rsid w:val="08FD4BB7"/>
    <w:rsid w:val="08FF5BA3"/>
    <w:rsid w:val="09053579"/>
    <w:rsid w:val="090E74CB"/>
    <w:rsid w:val="091837BC"/>
    <w:rsid w:val="09313CF6"/>
    <w:rsid w:val="09412CE8"/>
    <w:rsid w:val="097240FA"/>
    <w:rsid w:val="09822689"/>
    <w:rsid w:val="098D0D6A"/>
    <w:rsid w:val="098F69D1"/>
    <w:rsid w:val="099F5C8C"/>
    <w:rsid w:val="09A632C9"/>
    <w:rsid w:val="09C16CCC"/>
    <w:rsid w:val="09C94AB7"/>
    <w:rsid w:val="09D43B87"/>
    <w:rsid w:val="09F64C80"/>
    <w:rsid w:val="09F86CDD"/>
    <w:rsid w:val="0A0532B9"/>
    <w:rsid w:val="0A2726F1"/>
    <w:rsid w:val="0A3000D7"/>
    <w:rsid w:val="0A4E4BAB"/>
    <w:rsid w:val="0A4F76B2"/>
    <w:rsid w:val="0A5777D8"/>
    <w:rsid w:val="0A5D23FD"/>
    <w:rsid w:val="0A8F7AAE"/>
    <w:rsid w:val="0A9B5C9F"/>
    <w:rsid w:val="0A9C15AC"/>
    <w:rsid w:val="0ADA51CD"/>
    <w:rsid w:val="0AE1644F"/>
    <w:rsid w:val="0B13248D"/>
    <w:rsid w:val="0B325009"/>
    <w:rsid w:val="0B4B78D2"/>
    <w:rsid w:val="0B4E7969"/>
    <w:rsid w:val="0B636C53"/>
    <w:rsid w:val="0B664CB3"/>
    <w:rsid w:val="0B6F4F41"/>
    <w:rsid w:val="0B705401"/>
    <w:rsid w:val="0B783417"/>
    <w:rsid w:val="0B7A69B0"/>
    <w:rsid w:val="0B835EE6"/>
    <w:rsid w:val="0B867589"/>
    <w:rsid w:val="0BA564B9"/>
    <w:rsid w:val="0BB7550F"/>
    <w:rsid w:val="0BC0296B"/>
    <w:rsid w:val="0BC40B74"/>
    <w:rsid w:val="0C00741A"/>
    <w:rsid w:val="0C2431A7"/>
    <w:rsid w:val="0C311651"/>
    <w:rsid w:val="0C371326"/>
    <w:rsid w:val="0C52030E"/>
    <w:rsid w:val="0C552CAB"/>
    <w:rsid w:val="0C6226B6"/>
    <w:rsid w:val="0C654F6B"/>
    <w:rsid w:val="0C7358DA"/>
    <w:rsid w:val="0C767178"/>
    <w:rsid w:val="0C776A4C"/>
    <w:rsid w:val="0C851169"/>
    <w:rsid w:val="0C896F7D"/>
    <w:rsid w:val="0C8B139B"/>
    <w:rsid w:val="0CA248BC"/>
    <w:rsid w:val="0CB079DF"/>
    <w:rsid w:val="0CB522AA"/>
    <w:rsid w:val="0CC57A50"/>
    <w:rsid w:val="0CCD5139"/>
    <w:rsid w:val="0CD24C91"/>
    <w:rsid w:val="0CD6630F"/>
    <w:rsid w:val="0CDC0D9A"/>
    <w:rsid w:val="0CF12CA2"/>
    <w:rsid w:val="0D012954"/>
    <w:rsid w:val="0D077DD0"/>
    <w:rsid w:val="0D1A75A5"/>
    <w:rsid w:val="0D26294C"/>
    <w:rsid w:val="0D374B59"/>
    <w:rsid w:val="0D3E5EDF"/>
    <w:rsid w:val="0D3F470B"/>
    <w:rsid w:val="0D6B4272"/>
    <w:rsid w:val="0D7A67F4"/>
    <w:rsid w:val="0D87085F"/>
    <w:rsid w:val="0DA33F9D"/>
    <w:rsid w:val="0DB37A5F"/>
    <w:rsid w:val="0DC161D1"/>
    <w:rsid w:val="0DCB430A"/>
    <w:rsid w:val="0DD6055F"/>
    <w:rsid w:val="0DE22CAF"/>
    <w:rsid w:val="0DE3083D"/>
    <w:rsid w:val="0DF83CDB"/>
    <w:rsid w:val="0E32548F"/>
    <w:rsid w:val="0E3D79DF"/>
    <w:rsid w:val="0E5660E1"/>
    <w:rsid w:val="0E5724C6"/>
    <w:rsid w:val="0E665CF0"/>
    <w:rsid w:val="0E7A54FC"/>
    <w:rsid w:val="0E8A3546"/>
    <w:rsid w:val="0EB67D00"/>
    <w:rsid w:val="0EBB47F8"/>
    <w:rsid w:val="0EC27D5D"/>
    <w:rsid w:val="0ECB1EB9"/>
    <w:rsid w:val="0ED87A8A"/>
    <w:rsid w:val="0EEE4AFB"/>
    <w:rsid w:val="0EFC66A3"/>
    <w:rsid w:val="0F146946"/>
    <w:rsid w:val="0F2153C4"/>
    <w:rsid w:val="0F274CCB"/>
    <w:rsid w:val="0F4D5195"/>
    <w:rsid w:val="0F542069"/>
    <w:rsid w:val="0F56115D"/>
    <w:rsid w:val="0F61734A"/>
    <w:rsid w:val="0F6239E3"/>
    <w:rsid w:val="0F6B6D3C"/>
    <w:rsid w:val="0F6D311C"/>
    <w:rsid w:val="0F791CF7"/>
    <w:rsid w:val="0F9778B0"/>
    <w:rsid w:val="0FA67D74"/>
    <w:rsid w:val="0FBB372D"/>
    <w:rsid w:val="0FCB77DB"/>
    <w:rsid w:val="0FD4559F"/>
    <w:rsid w:val="10025F82"/>
    <w:rsid w:val="10036F74"/>
    <w:rsid w:val="101A6A88"/>
    <w:rsid w:val="10284D73"/>
    <w:rsid w:val="10533692"/>
    <w:rsid w:val="10567C4F"/>
    <w:rsid w:val="10567C83"/>
    <w:rsid w:val="106677A5"/>
    <w:rsid w:val="106C46E5"/>
    <w:rsid w:val="109F5AC5"/>
    <w:rsid w:val="10B206DF"/>
    <w:rsid w:val="10B262A5"/>
    <w:rsid w:val="10C009C2"/>
    <w:rsid w:val="10D4267A"/>
    <w:rsid w:val="10D601E5"/>
    <w:rsid w:val="10E10BF8"/>
    <w:rsid w:val="10E36DA6"/>
    <w:rsid w:val="10ED4C51"/>
    <w:rsid w:val="10F15916"/>
    <w:rsid w:val="10F60887"/>
    <w:rsid w:val="10FC5772"/>
    <w:rsid w:val="11012FE8"/>
    <w:rsid w:val="115034F0"/>
    <w:rsid w:val="116B278A"/>
    <w:rsid w:val="117417AC"/>
    <w:rsid w:val="11800151"/>
    <w:rsid w:val="11B5604C"/>
    <w:rsid w:val="11BB4E11"/>
    <w:rsid w:val="11BD75F7"/>
    <w:rsid w:val="11BF7735"/>
    <w:rsid w:val="11E748B9"/>
    <w:rsid w:val="11F725B4"/>
    <w:rsid w:val="11FB3FE1"/>
    <w:rsid w:val="12042A18"/>
    <w:rsid w:val="12142428"/>
    <w:rsid w:val="121A05A5"/>
    <w:rsid w:val="123B5C73"/>
    <w:rsid w:val="124F46F3"/>
    <w:rsid w:val="125428F6"/>
    <w:rsid w:val="125B7972"/>
    <w:rsid w:val="12650EA1"/>
    <w:rsid w:val="12660611"/>
    <w:rsid w:val="126B20DA"/>
    <w:rsid w:val="126B2BAF"/>
    <w:rsid w:val="127B4403"/>
    <w:rsid w:val="12B62E4B"/>
    <w:rsid w:val="12BE135E"/>
    <w:rsid w:val="12C62FA8"/>
    <w:rsid w:val="12D3658D"/>
    <w:rsid w:val="12D533B4"/>
    <w:rsid w:val="130D010A"/>
    <w:rsid w:val="13235820"/>
    <w:rsid w:val="1340228E"/>
    <w:rsid w:val="13434156"/>
    <w:rsid w:val="1363069B"/>
    <w:rsid w:val="136B2E00"/>
    <w:rsid w:val="13855E51"/>
    <w:rsid w:val="13882802"/>
    <w:rsid w:val="138E5FA4"/>
    <w:rsid w:val="13A9398F"/>
    <w:rsid w:val="13A96FE3"/>
    <w:rsid w:val="13B95CA2"/>
    <w:rsid w:val="13BE191E"/>
    <w:rsid w:val="13D241E0"/>
    <w:rsid w:val="13E212CC"/>
    <w:rsid w:val="13E8060E"/>
    <w:rsid w:val="13EC47F1"/>
    <w:rsid w:val="13F02B7F"/>
    <w:rsid w:val="13FD3CDB"/>
    <w:rsid w:val="141D25CF"/>
    <w:rsid w:val="1427603C"/>
    <w:rsid w:val="14407ED7"/>
    <w:rsid w:val="14691DB5"/>
    <w:rsid w:val="14887A48"/>
    <w:rsid w:val="14926029"/>
    <w:rsid w:val="14930EF8"/>
    <w:rsid w:val="14A3491F"/>
    <w:rsid w:val="14A93841"/>
    <w:rsid w:val="14AA7FC6"/>
    <w:rsid w:val="14C25313"/>
    <w:rsid w:val="14CE7712"/>
    <w:rsid w:val="14DE5A7D"/>
    <w:rsid w:val="14E62E60"/>
    <w:rsid w:val="14ED3320"/>
    <w:rsid w:val="14F26079"/>
    <w:rsid w:val="150C68CB"/>
    <w:rsid w:val="151074D0"/>
    <w:rsid w:val="1538276A"/>
    <w:rsid w:val="153F73C3"/>
    <w:rsid w:val="15400323"/>
    <w:rsid w:val="15406575"/>
    <w:rsid w:val="1546345F"/>
    <w:rsid w:val="154745BD"/>
    <w:rsid w:val="154A2F50"/>
    <w:rsid w:val="155C4AC3"/>
    <w:rsid w:val="155D64D3"/>
    <w:rsid w:val="15604521"/>
    <w:rsid w:val="1573694A"/>
    <w:rsid w:val="15771136"/>
    <w:rsid w:val="158D115E"/>
    <w:rsid w:val="15A939BB"/>
    <w:rsid w:val="15AA1C40"/>
    <w:rsid w:val="15BA4FE8"/>
    <w:rsid w:val="15C339E8"/>
    <w:rsid w:val="15D6534B"/>
    <w:rsid w:val="15EE06C8"/>
    <w:rsid w:val="15EF3B05"/>
    <w:rsid w:val="16135A37"/>
    <w:rsid w:val="161F44BE"/>
    <w:rsid w:val="16303D82"/>
    <w:rsid w:val="16476F6D"/>
    <w:rsid w:val="16695657"/>
    <w:rsid w:val="166C4E6C"/>
    <w:rsid w:val="166D7984"/>
    <w:rsid w:val="16722695"/>
    <w:rsid w:val="167E55A7"/>
    <w:rsid w:val="168352F8"/>
    <w:rsid w:val="16846935"/>
    <w:rsid w:val="169B11A5"/>
    <w:rsid w:val="16A14BAA"/>
    <w:rsid w:val="16CA5E66"/>
    <w:rsid w:val="16D8458B"/>
    <w:rsid w:val="16DA37A3"/>
    <w:rsid w:val="170A62FA"/>
    <w:rsid w:val="17312113"/>
    <w:rsid w:val="175608EA"/>
    <w:rsid w:val="17562013"/>
    <w:rsid w:val="175956CC"/>
    <w:rsid w:val="17771A0A"/>
    <w:rsid w:val="177B1AE6"/>
    <w:rsid w:val="178374F4"/>
    <w:rsid w:val="178766DD"/>
    <w:rsid w:val="178A0956"/>
    <w:rsid w:val="179B2C7D"/>
    <w:rsid w:val="179B5700"/>
    <w:rsid w:val="17A442EF"/>
    <w:rsid w:val="17B62B1E"/>
    <w:rsid w:val="17C06A90"/>
    <w:rsid w:val="17C55942"/>
    <w:rsid w:val="17C7436B"/>
    <w:rsid w:val="17D113FD"/>
    <w:rsid w:val="180016E8"/>
    <w:rsid w:val="18137D81"/>
    <w:rsid w:val="183B3F89"/>
    <w:rsid w:val="183E59AC"/>
    <w:rsid w:val="18454E14"/>
    <w:rsid w:val="18553484"/>
    <w:rsid w:val="18694597"/>
    <w:rsid w:val="187748BF"/>
    <w:rsid w:val="188205D9"/>
    <w:rsid w:val="188242EC"/>
    <w:rsid w:val="188350F6"/>
    <w:rsid w:val="1891375A"/>
    <w:rsid w:val="189D783A"/>
    <w:rsid w:val="18AB38A2"/>
    <w:rsid w:val="18B057C0"/>
    <w:rsid w:val="18B5568F"/>
    <w:rsid w:val="18BE7EB8"/>
    <w:rsid w:val="18C138BA"/>
    <w:rsid w:val="18CC2FB7"/>
    <w:rsid w:val="18CD7044"/>
    <w:rsid w:val="18D838FB"/>
    <w:rsid w:val="18D94D16"/>
    <w:rsid w:val="18FC496F"/>
    <w:rsid w:val="18FE3C7B"/>
    <w:rsid w:val="190418CB"/>
    <w:rsid w:val="19046723"/>
    <w:rsid w:val="191337BB"/>
    <w:rsid w:val="191922BA"/>
    <w:rsid w:val="191C4C03"/>
    <w:rsid w:val="193E101D"/>
    <w:rsid w:val="19492CF3"/>
    <w:rsid w:val="19672474"/>
    <w:rsid w:val="198804EA"/>
    <w:rsid w:val="198D3D53"/>
    <w:rsid w:val="19CE05F3"/>
    <w:rsid w:val="19D63004"/>
    <w:rsid w:val="19E00855"/>
    <w:rsid w:val="19E5593D"/>
    <w:rsid w:val="1A0050B1"/>
    <w:rsid w:val="1A2612FE"/>
    <w:rsid w:val="1A2A14D7"/>
    <w:rsid w:val="1A497BD7"/>
    <w:rsid w:val="1A733668"/>
    <w:rsid w:val="1A974E89"/>
    <w:rsid w:val="1A9944B8"/>
    <w:rsid w:val="1A9C2575"/>
    <w:rsid w:val="1A9D0013"/>
    <w:rsid w:val="1AA2118A"/>
    <w:rsid w:val="1AC71938"/>
    <w:rsid w:val="1ACE4623"/>
    <w:rsid w:val="1AF34C96"/>
    <w:rsid w:val="1B065B6B"/>
    <w:rsid w:val="1B1C0EEA"/>
    <w:rsid w:val="1B312041"/>
    <w:rsid w:val="1B3501FE"/>
    <w:rsid w:val="1B4D19EC"/>
    <w:rsid w:val="1B4F51E1"/>
    <w:rsid w:val="1B5A576D"/>
    <w:rsid w:val="1B5C578B"/>
    <w:rsid w:val="1B617245"/>
    <w:rsid w:val="1B8A054A"/>
    <w:rsid w:val="1B901D0B"/>
    <w:rsid w:val="1B9F41BA"/>
    <w:rsid w:val="1BA3785E"/>
    <w:rsid w:val="1BB13D28"/>
    <w:rsid w:val="1BB96185"/>
    <w:rsid w:val="1BD56B8A"/>
    <w:rsid w:val="1BD90232"/>
    <w:rsid w:val="1BF36A2F"/>
    <w:rsid w:val="1BFA6480"/>
    <w:rsid w:val="1C0D1D7B"/>
    <w:rsid w:val="1C0D4CD7"/>
    <w:rsid w:val="1C211633"/>
    <w:rsid w:val="1C24274C"/>
    <w:rsid w:val="1C2824CE"/>
    <w:rsid w:val="1C33473D"/>
    <w:rsid w:val="1C395067"/>
    <w:rsid w:val="1C5A5FA5"/>
    <w:rsid w:val="1C5B3AFD"/>
    <w:rsid w:val="1C5E67C4"/>
    <w:rsid w:val="1C625023"/>
    <w:rsid w:val="1C766D20"/>
    <w:rsid w:val="1C782A98"/>
    <w:rsid w:val="1C7A6BEF"/>
    <w:rsid w:val="1CB563C9"/>
    <w:rsid w:val="1CC932F4"/>
    <w:rsid w:val="1CE04FB4"/>
    <w:rsid w:val="1CFF45DE"/>
    <w:rsid w:val="1D1C78C7"/>
    <w:rsid w:val="1D2D0B6F"/>
    <w:rsid w:val="1D3530F4"/>
    <w:rsid w:val="1D41145C"/>
    <w:rsid w:val="1D5E1DC4"/>
    <w:rsid w:val="1D655F47"/>
    <w:rsid w:val="1D6E79F7"/>
    <w:rsid w:val="1D771FA7"/>
    <w:rsid w:val="1D792785"/>
    <w:rsid w:val="1D8611E5"/>
    <w:rsid w:val="1DBA1942"/>
    <w:rsid w:val="1DCA7323"/>
    <w:rsid w:val="1DCE56CE"/>
    <w:rsid w:val="1DCF11E7"/>
    <w:rsid w:val="1DD12870"/>
    <w:rsid w:val="1DD815C2"/>
    <w:rsid w:val="1DE578C8"/>
    <w:rsid w:val="1DEF79BA"/>
    <w:rsid w:val="1E042E8B"/>
    <w:rsid w:val="1E081C28"/>
    <w:rsid w:val="1E0C3498"/>
    <w:rsid w:val="1E130630"/>
    <w:rsid w:val="1E205195"/>
    <w:rsid w:val="1E234C86"/>
    <w:rsid w:val="1E307140"/>
    <w:rsid w:val="1E3E156E"/>
    <w:rsid w:val="1E4E3FFA"/>
    <w:rsid w:val="1E5117AF"/>
    <w:rsid w:val="1E53365D"/>
    <w:rsid w:val="1E5919A3"/>
    <w:rsid w:val="1E6444DB"/>
    <w:rsid w:val="1E71154D"/>
    <w:rsid w:val="1E7948A6"/>
    <w:rsid w:val="1E7B23CC"/>
    <w:rsid w:val="1E86345A"/>
    <w:rsid w:val="1EA408C6"/>
    <w:rsid w:val="1EAA3CAA"/>
    <w:rsid w:val="1EAB3478"/>
    <w:rsid w:val="1EBE2A28"/>
    <w:rsid w:val="1EDD4E34"/>
    <w:rsid w:val="1EEF0056"/>
    <w:rsid w:val="1EFE186E"/>
    <w:rsid w:val="1F0262D3"/>
    <w:rsid w:val="1F1D0BA1"/>
    <w:rsid w:val="1F2F47B0"/>
    <w:rsid w:val="1F3F5AEF"/>
    <w:rsid w:val="1F4B719D"/>
    <w:rsid w:val="1F55590B"/>
    <w:rsid w:val="1F7532BF"/>
    <w:rsid w:val="1F792DAF"/>
    <w:rsid w:val="1F7F413E"/>
    <w:rsid w:val="1F90634B"/>
    <w:rsid w:val="1FBA7A71"/>
    <w:rsid w:val="1FC41032"/>
    <w:rsid w:val="1FCA6387"/>
    <w:rsid w:val="1FCD4E0F"/>
    <w:rsid w:val="1FFB37C4"/>
    <w:rsid w:val="1FFC578E"/>
    <w:rsid w:val="200A3A07"/>
    <w:rsid w:val="201E74B3"/>
    <w:rsid w:val="202344D4"/>
    <w:rsid w:val="202D1DEC"/>
    <w:rsid w:val="202F346E"/>
    <w:rsid w:val="20352471"/>
    <w:rsid w:val="20377E0F"/>
    <w:rsid w:val="206C4DBC"/>
    <w:rsid w:val="207E326D"/>
    <w:rsid w:val="208E74BE"/>
    <w:rsid w:val="20A52E6C"/>
    <w:rsid w:val="20BC6669"/>
    <w:rsid w:val="20BC6B27"/>
    <w:rsid w:val="20BD77F5"/>
    <w:rsid w:val="20C24838"/>
    <w:rsid w:val="20C40ED3"/>
    <w:rsid w:val="20CF3AB1"/>
    <w:rsid w:val="20DF3675"/>
    <w:rsid w:val="20EE50D7"/>
    <w:rsid w:val="20F63F8C"/>
    <w:rsid w:val="210B4182"/>
    <w:rsid w:val="210F2F04"/>
    <w:rsid w:val="21147DAD"/>
    <w:rsid w:val="21161307"/>
    <w:rsid w:val="21224D81"/>
    <w:rsid w:val="21260D15"/>
    <w:rsid w:val="212B00D9"/>
    <w:rsid w:val="213302FB"/>
    <w:rsid w:val="213435D0"/>
    <w:rsid w:val="21377DCD"/>
    <w:rsid w:val="21380A48"/>
    <w:rsid w:val="2141197F"/>
    <w:rsid w:val="21442F49"/>
    <w:rsid w:val="214B7D67"/>
    <w:rsid w:val="214C056C"/>
    <w:rsid w:val="214C2215"/>
    <w:rsid w:val="2161362E"/>
    <w:rsid w:val="216E446A"/>
    <w:rsid w:val="2176067E"/>
    <w:rsid w:val="21944A99"/>
    <w:rsid w:val="21AC29B0"/>
    <w:rsid w:val="21D52B08"/>
    <w:rsid w:val="21D544E9"/>
    <w:rsid w:val="21D67A82"/>
    <w:rsid w:val="21DE218D"/>
    <w:rsid w:val="21E83C2D"/>
    <w:rsid w:val="21ED28C5"/>
    <w:rsid w:val="21F66939"/>
    <w:rsid w:val="22011B55"/>
    <w:rsid w:val="22081D9E"/>
    <w:rsid w:val="221912EB"/>
    <w:rsid w:val="221E7C3E"/>
    <w:rsid w:val="222E4696"/>
    <w:rsid w:val="22407BB4"/>
    <w:rsid w:val="22794E74"/>
    <w:rsid w:val="2291029E"/>
    <w:rsid w:val="22AA1CD5"/>
    <w:rsid w:val="22AD4FF4"/>
    <w:rsid w:val="22C11899"/>
    <w:rsid w:val="22C51D5C"/>
    <w:rsid w:val="22FF7929"/>
    <w:rsid w:val="23056708"/>
    <w:rsid w:val="230F4F9E"/>
    <w:rsid w:val="232473FD"/>
    <w:rsid w:val="23272B22"/>
    <w:rsid w:val="232B7CE6"/>
    <w:rsid w:val="233A0AA7"/>
    <w:rsid w:val="233C5693"/>
    <w:rsid w:val="233D1011"/>
    <w:rsid w:val="233D40F4"/>
    <w:rsid w:val="23402166"/>
    <w:rsid w:val="234B2424"/>
    <w:rsid w:val="23522CFA"/>
    <w:rsid w:val="236D2C2B"/>
    <w:rsid w:val="23794398"/>
    <w:rsid w:val="237D6BE6"/>
    <w:rsid w:val="237F295E"/>
    <w:rsid w:val="23810484"/>
    <w:rsid w:val="23923FF5"/>
    <w:rsid w:val="239C52BE"/>
    <w:rsid w:val="23B64E33"/>
    <w:rsid w:val="23C2403A"/>
    <w:rsid w:val="23C71C0F"/>
    <w:rsid w:val="23CF0724"/>
    <w:rsid w:val="23D031BA"/>
    <w:rsid w:val="23DD1433"/>
    <w:rsid w:val="23E427C1"/>
    <w:rsid w:val="23EA4D92"/>
    <w:rsid w:val="23EE5290"/>
    <w:rsid w:val="23EF1510"/>
    <w:rsid w:val="24095355"/>
    <w:rsid w:val="241C63FF"/>
    <w:rsid w:val="24221D69"/>
    <w:rsid w:val="242227EE"/>
    <w:rsid w:val="2427751B"/>
    <w:rsid w:val="2430567E"/>
    <w:rsid w:val="24545B99"/>
    <w:rsid w:val="24660479"/>
    <w:rsid w:val="246851A0"/>
    <w:rsid w:val="24836917"/>
    <w:rsid w:val="2485008B"/>
    <w:rsid w:val="24977834"/>
    <w:rsid w:val="24BC54EC"/>
    <w:rsid w:val="24D06C3E"/>
    <w:rsid w:val="24DD016A"/>
    <w:rsid w:val="24E54D91"/>
    <w:rsid w:val="2509135C"/>
    <w:rsid w:val="250C0222"/>
    <w:rsid w:val="251F7F55"/>
    <w:rsid w:val="252E4066"/>
    <w:rsid w:val="25671F6E"/>
    <w:rsid w:val="25676E13"/>
    <w:rsid w:val="257162D7"/>
    <w:rsid w:val="25752B24"/>
    <w:rsid w:val="25B368EF"/>
    <w:rsid w:val="25B52D51"/>
    <w:rsid w:val="25B61F3B"/>
    <w:rsid w:val="25BF4D5F"/>
    <w:rsid w:val="25C4104D"/>
    <w:rsid w:val="25C46396"/>
    <w:rsid w:val="25C64C48"/>
    <w:rsid w:val="25EC54C1"/>
    <w:rsid w:val="25F0369F"/>
    <w:rsid w:val="25F16B1D"/>
    <w:rsid w:val="25FD7B6A"/>
    <w:rsid w:val="260333D3"/>
    <w:rsid w:val="2638399A"/>
    <w:rsid w:val="263E440B"/>
    <w:rsid w:val="265517F4"/>
    <w:rsid w:val="26594450"/>
    <w:rsid w:val="26613CCB"/>
    <w:rsid w:val="26683AC9"/>
    <w:rsid w:val="26720558"/>
    <w:rsid w:val="26720644"/>
    <w:rsid w:val="2674607E"/>
    <w:rsid w:val="268A317D"/>
    <w:rsid w:val="26A65C99"/>
    <w:rsid w:val="26C91F4D"/>
    <w:rsid w:val="26EF4303"/>
    <w:rsid w:val="26F00F04"/>
    <w:rsid w:val="26FE003E"/>
    <w:rsid w:val="2706727C"/>
    <w:rsid w:val="27082C6B"/>
    <w:rsid w:val="270F51D7"/>
    <w:rsid w:val="27374C7D"/>
    <w:rsid w:val="27471AD6"/>
    <w:rsid w:val="27604855"/>
    <w:rsid w:val="27731F64"/>
    <w:rsid w:val="27895B59"/>
    <w:rsid w:val="278B7B24"/>
    <w:rsid w:val="279E4C7F"/>
    <w:rsid w:val="27B16E5E"/>
    <w:rsid w:val="27BB0BB6"/>
    <w:rsid w:val="27BC17C0"/>
    <w:rsid w:val="27DF2C33"/>
    <w:rsid w:val="28121044"/>
    <w:rsid w:val="28162047"/>
    <w:rsid w:val="28223D59"/>
    <w:rsid w:val="283C48D0"/>
    <w:rsid w:val="283E4B96"/>
    <w:rsid w:val="285648CE"/>
    <w:rsid w:val="285676E3"/>
    <w:rsid w:val="286123DB"/>
    <w:rsid w:val="286B525F"/>
    <w:rsid w:val="2875050C"/>
    <w:rsid w:val="28844573"/>
    <w:rsid w:val="28930B38"/>
    <w:rsid w:val="28A16ED3"/>
    <w:rsid w:val="28A349F9"/>
    <w:rsid w:val="28B00BA7"/>
    <w:rsid w:val="28BA72F9"/>
    <w:rsid w:val="28BB2167"/>
    <w:rsid w:val="28BE11A3"/>
    <w:rsid w:val="28C71E1F"/>
    <w:rsid w:val="28C954EB"/>
    <w:rsid w:val="28D352CA"/>
    <w:rsid w:val="28EC1896"/>
    <w:rsid w:val="28F22592"/>
    <w:rsid w:val="29001C6E"/>
    <w:rsid w:val="29037B8D"/>
    <w:rsid w:val="29057462"/>
    <w:rsid w:val="29064F88"/>
    <w:rsid w:val="29086F52"/>
    <w:rsid w:val="290C12E9"/>
    <w:rsid w:val="291369B5"/>
    <w:rsid w:val="2919115F"/>
    <w:rsid w:val="291B769C"/>
    <w:rsid w:val="29437F8A"/>
    <w:rsid w:val="294F725A"/>
    <w:rsid w:val="29510B2B"/>
    <w:rsid w:val="29534671"/>
    <w:rsid w:val="296026E3"/>
    <w:rsid w:val="2991741A"/>
    <w:rsid w:val="29951E4D"/>
    <w:rsid w:val="2996162F"/>
    <w:rsid w:val="299F1E4D"/>
    <w:rsid w:val="29AE30BB"/>
    <w:rsid w:val="29E21384"/>
    <w:rsid w:val="29E71707"/>
    <w:rsid w:val="29E77005"/>
    <w:rsid w:val="29F537FF"/>
    <w:rsid w:val="29FD45DD"/>
    <w:rsid w:val="2A27165A"/>
    <w:rsid w:val="2A3B01FB"/>
    <w:rsid w:val="2A452626"/>
    <w:rsid w:val="2A50295E"/>
    <w:rsid w:val="2A557F71"/>
    <w:rsid w:val="2A5E151F"/>
    <w:rsid w:val="2A657E79"/>
    <w:rsid w:val="2A696F9E"/>
    <w:rsid w:val="2A843507"/>
    <w:rsid w:val="2A885AE4"/>
    <w:rsid w:val="2AA35184"/>
    <w:rsid w:val="2AA50EFC"/>
    <w:rsid w:val="2AAA204E"/>
    <w:rsid w:val="2AB57A52"/>
    <w:rsid w:val="2AB7495F"/>
    <w:rsid w:val="2AC82E3D"/>
    <w:rsid w:val="2AD6555A"/>
    <w:rsid w:val="2AE13EFE"/>
    <w:rsid w:val="2AEA6FFD"/>
    <w:rsid w:val="2B030C61"/>
    <w:rsid w:val="2B0B7EA6"/>
    <w:rsid w:val="2B136880"/>
    <w:rsid w:val="2B2838DB"/>
    <w:rsid w:val="2B4D6104"/>
    <w:rsid w:val="2B6459A7"/>
    <w:rsid w:val="2B852ADC"/>
    <w:rsid w:val="2B855D56"/>
    <w:rsid w:val="2B862539"/>
    <w:rsid w:val="2BAA6202"/>
    <w:rsid w:val="2BAC62BA"/>
    <w:rsid w:val="2BCE5EB6"/>
    <w:rsid w:val="2BD244D9"/>
    <w:rsid w:val="2BDD0885"/>
    <w:rsid w:val="2BE05F64"/>
    <w:rsid w:val="2BE07D12"/>
    <w:rsid w:val="2BE75544"/>
    <w:rsid w:val="2BFA6579"/>
    <w:rsid w:val="2C161986"/>
    <w:rsid w:val="2C1E0408"/>
    <w:rsid w:val="2C2374DA"/>
    <w:rsid w:val="2C4B7881"/>
    <w:rsid w:val="2C504E98"/>
    <w:rsid w:val="2C523BB1"/>
    <w:rsid w:val="2C5A3F68"/>
    <w:rsid w:val="2C5E248B"/>
    <w:rsid w:val="2C6426F1"/>
    <w:rsid w:val="2C882884"/>
    <w:rsid w:val="2C8D1D1A"/>
    <w:rsid w:val="2C8E3415"/>
    <w:rsid w:val="2C8F0B46"/>
    <w:rsid w:val="2C9B6618"/>
    <w:rsid w:val="2C9F5E1F"/>
    <w:rsid w:val="2CA46C0A"/>
    <w:rsid w:val="2CAE1F51"/>
    <w:rsid w:val="2CB71BE2"/>
    <w:rsid w:val="2CD0422B"/>
    <w:rsid w:val="2CD05FD9"/>
    <w:rsid w:val="2CD43BAD"/>
    <w:rsid w:val="2CD77367"/>
    <w:rsid w:val="2D075F2A"/>
    <w:rsid w:val="2D0839C4"/>
    <w:rsid w:val="2D0C3E10"/>
    <w:rsid w:val="2D2307FE"/>
    <w:rsid w:val="2D287BC3"/>
    <w:rsid w:val="2D32191B"/>
    <w:rsid w:val="2D3A6C5D"/>
    <w:rsid w:val="2D443D14"/>
    <w:rsid w:val="2D452523"/>
    <w:rsid w:val="2D553814"/>
    <w:rsid w:val="2D662499"/>
    <w:rsid w:val="2D7C1CBC"/>
    <w:rsid w:val="2D831DF3"/>
    <w:rsid w:val="2D85006F"/>
    <w:rsid w:val="2D917AD6"/>
    <w:rsid w:val="2D9D3C81"/>
    <w:rsid w:val="2DB12E78"/>
    <w:rsid w:val="2DB41456"/>
    <w:rsid w:val="2DBD030B"/>
    <w:rsid w:val="2DBF12F1"/>
    <w:rsid w:val="2DC67533"/>
    <w:rsid w:val="2DE42EAF"/>
    <w:rsid w:val="2DE55A12"/>
    <w:rsid w:val="2DE75388"/>
    <w:rsid w:val="2E026666"/>
    <w:rsid w:val="2E080AD4"/>
    <w:rsid w:val="2E29094D"/>
    <w:rsid w:val="2E544C0E"/>
    <w:rsid w:val="2E560BAD"/>
    <w:rsid w:val="2E644C2A"/>
    <w:rsid w:val="2E677644"/>
    <w:rsid w:val="2E77611C"/>
    <w:rsid w:val="2E7806D6"/>
    <w:rsid w:val="2E882069"/>
    <w:rsid w:val="2E8B5BB4"/>
    <w:rsid w:val="2E9279E9"/>
    <w:rsid w:val="2E9A62B1"/>
    <w:rsid w:val="2E9B705D"/>
    <w:rsid w:val="2E9D1EEA"/>
    <w:rsid w:val="2EB40D39"/>
    <w:rsid w:val="2EBA0CEE"/>
    <w:rsid w:val="2EBD258D"/>
    <w:rsid w:val="2ED126B6"/>
    <w:rsid w:val="2EEC64B5"/>
    <w:rsid w:val="2EFA1A18"/>
    <w:rsid w:val="2EFB2331"/>
    <w:rsid w:val="2F043F55"/>
    <w:rsid w:val="2F1D6637"/>
    <w:rsid w:val="2F280B2E"/>
    <w:rsid w:val="2F293A4F"/>
    <w:rsid w:val="2F425526"/>
    <w:rsid w:val="2F47395E"/>
    <w:rsid w:val="2F4C214A"/>
    <w:rsid w:val="2F56355F"/>
    <w:rsid w:val="2F5B470D"/>
    <w:rsid w:val="2F5C215C"/>
    <w:rsid w:val="2F7D2448"/>
    <w:rsid w:val="2F8512FC"/>
    <w:rsid w:val="2FB71D5D"/>
    <w:rsid w:val="2FB97639"/>
    <w:rsid w:val="2FC770B4"/>
    <w:rsid w:val="2FCE0C0E"/>
    <w:rsid w:val="2FE36023"/>
    <w:rsid w:val="2FEC024D"/>
    <w:rsid w:val="2FEC3129"/>
    <w:rsid w:val="2FEF15D9"/>
    <w:rsid w:val="2FFB336C"/>
    <w:rsid w:val="300A14D5"/>
    <w:rsid w:val="30136908"/>
    <w:rsid w:val="30161F54"/>
    <w:rsid w:val="301D1535"/>
    <w:rsid w:val="30204B81"/>
    <w:rsid w:val="302428C3"/>
    <w:rsid w:val="302C1778"/>
    <w:rsid w:val="302E3742"/>
    <w:rsid w:val="30354AD0"/>
    <w:rsid w:val="306B6744"/>
    <w:rsid w:val="306F1A4C"/>
    <w:rsid w:val="3078676B"/>
    <w:rsid w:val="30863258"/>
    <w:rsid w:val="30996CA4"/>
    <w:rsid w:val="30A21A3A"/>
    <w:rsid w:val="30B83603"/>
    <w:rsid w:val="30C47C02"/>
    <w:rsid w:val="30D77936"/>
    <w:rsid w:val="30DA54FE"/>
    <w:rsid w:val="30DB177A"/>
    <w:rsid w:val="30F77FD8"/>
    <w:rsid w:val="30F937D0"/>
    <w:rsid w:val="30FD68C4"/>
    <w:rsid w:val="31093867"/>
    <w:rsid w:val="31172A61"/>
    <w:rsid w:val="311B7939"/>
    <w:rsid w:val="3139314B"/>
    <w:rsid w:val="313E1030"/>
    <w:rsid w:val="31405807"/>
    <w:rsid w:val="31441AFA"/>
    <w:rsid w:val="31562960"/>
    <w:rsid w:val="316819D1"/>
    <w:rsid w:val="316C1B08"/>
    <w:rsid w:val="31707A80"/>
    <w:rsid w:val="31792B3E"/>
    <w:rsid w:val="318244BA"/>
    <w:rsid w:val="31864EB8"/>
    <w:rsid w:val="31883165"/>
    <w:rsid w:val="318E1448"/>
    <w:rsid w:val="31BC2A2C"/>
    <w:rsid w:val="31D315FA"/>
    <w:rsid w:val="31D67BED"/>
    <w:rsid w:val="31FD0BF2"/>
    <w:rsid w:val="3205314F"/>
    <w:rsid w:val="32156308"/>
    <w:rsid w:val="32166110"/>
    <w:rsid w:val="322037C2"/>
    <w:rsid w:val="32205971"/>
    <w:rsid w:val="32270449"/>
    <w:rsid w:val="3231656A"/>
    <w:rsid w:val="3267060F"/>
    <w:rsid w:val="32747406"/>
    <w:rsid w:val="32764F2C"/>
    <w:rsid w:val="327F3B81"/>
    <w:rsid w:val="32843E49"/>
    <w:rsid w:val="328D5CB7"/>
    <w:rsid w:val="32A75848"/>
    <w:rsid w:val="32B27BC8"/>
    <w:rsid w:val="32B943B5"/>
    <w:rsid w:val="32CD640C"/>
    <w:rsid w:val="32CE0777"/>
    <w:rsid w:val="32D03D06"/>
    <w:rsid w:val="32D14858"/>
    <w:rsid w:val="32D9248F"/>
    <w:rsid w:val="32F10A57"/>
    <w:rsid w:val="32F736A5"/>
    <w:rsid w:val="32FA79D2"/>
    <w:rsid w:val="32FD64B8"/>
    <w:rsid w:val="32FD73FC"/>
    <w:rsid w:val="3304078A"/>
    <w:rsid w:val="330B23F2"/>
    <w:rsid w:val="331E325F"/>
    <w:rsid w:val="332A2E63"/>
    <w:rsid w:val="332C26CB"/>
    <w:rsid w:val="333C43C8"/>
    <w:rsid w:val="33446DD8"/>
    <w:rsid w:val="33490417"/>
    <w:rsid w:val="334B0167"/>
    <w:rsid w:val="3353526D"/>
    <w:rsid w:val="335978C4"/>
    <w:rsid w:val="33925D96"/>
    <w:rsid w:val="33947D60"/>
    <w:rsid w:val="339A4C4A"/>
    <w:rsid w:val="33A16E01"/>
    <w:rsid w:val="33BF2903"/>
    <w:rsid w:val="33D64896"/>
    <w:rsid w:val="33DE760F"/>
    <w:rsid w:val="33F004D9"/>
    <w:rsid w:val="33F451FD"/>
    <w:rsid w:val="33F915E0"/>
    <w:rsid w:val="34120B03"/>
    <w:rsid w:val="341B3FDD"/>
    <w:rsid w:val="341E6537"/>
    <w:rsid w:val="343C55C6"/>
    <w:rsid w:val="34562098"/>
    <w:rsid w:val="34586FDF"/>
    <w:rsid w:val="345E3B13"/>
    <w:rsid w:val="34621C0C"/>
    <w:rsid w:val="34806536"/>
    <w:rsid w:val="34864C61"/>
    <w:rsid w:val="34A03C38"/>
    <w:rsid w:val="34A17A33"/>
    <w:rsid w:val="34AD0FA4"/>
    <w:rsid w:val="34C03FB7"/>
    <w:rsid w:val="34CC177B"/>
    <w:rsid w:val="34E70363"/>
    <w:rsid w:val="34F07218"/>
    <w:rsid w:val="34F17A8D"/>
    <w:rsid w:val="34FF356E"/>
    <w:rsid w:val="350515FC"/>
    <w:rsid w:val="350B4A3B"/>
    <w:rsid w:val="35124F4F"/>
    <w:rsid w:val="35144123"/>
    <w:rsid w:val="35145C42"/>
    <w:rsid w:val="351469C5"/>
    <w:rsid w:val="35170C48"/>
    <w:rsid w:val="35192EC2"/>
    <w:rsid w:val="35245113"/>
    <w:rsid w:val="352B01BB"/>
    <w:rsid w:val="3541738A"/>
    <w:rsid w:val="35450E5E"/>
    <w:rsid w:val="35474991"/>
    <w:rsid w:val="35542A02"/>
    <w:rsid w:val="356D380D"/>
    <w:rsid w:val="357547C9"/>
    <w:rsid w:val="357F67EE"/>
    <w:rsid w:val="358160C2"/>
    <w:rsid w:val="358A24ED"/>
    <w:rsid w:val="35931A26"/>
    <w:rsid w:val="35935DF5"/>
    <w:rsid w:val="359978AF"/>
    <w:rsid w:val="359D0A22"/>
    <w:rsid w:val="35BC3833"/>
    <w:rsid w:val="35BC534C"/>
    <w:rsid w:val="35C921E2"/>
    <w:rsid w:val="35CB48C0"/>
    <w:rsid w:val="35CE62EF"/>
    <w:rsid w:val="35D46B3A"/>
    <w:rsid w:val="35D76BAB"/>
    <w:rsid w:val="35DB6085"/>
    <w:rsid w:val="35DC59EE"/>
    <w:rsid w:val="35EE6EF3"/>
    <w:rsid w:val="35EF1510"/>
    <w:rsid w:val="35F04FF6"/>
    <w:rsid w:val="361476E5"/>
    <w:rsid w:val="361A5F70"/>
    <w:rsid w:val="361B6516"/>
    <w:rsid w:val="362368EE"/>
    <w:rsid w:val="36346D2D"/>
    <w:rsid w:val="365330D4"/>
    <w:rsid w:val="365379E8"/>
    <w:rsid w:val="3660213E"/>
    <w:rsid w:val="367B5207"/>
    <w:rsid w:val="36853990"/>
    <w:rsid w:val="369071E6"/>
    <w:rsid w:val="36974815"/>
    <w:rsid w:val="36A11B1A"/>
    <w:rsid w:val="36A40AC5"/>
    <w:rsid w:val="36BA7C69"/>
    <w:rsid w:val="36BB5604"/>
    <w:rsid w:val="36DA4FEB"/>
    <w:rsid w:val="36E06005"/>
    <w:rsid w:val="36F749C7"/>
    <w:rsid w:val="36FA5D5E"/>
    <w:rsid w:val="37041A98"/>
    <w:rsid w:val="3709565A"/>
    <w:rsid w:val="371C4B0D"/>
    <w:rsid w:val="372D7A08"/>
    <w:rsid w:val="37371251"/>
    <w:rsid w:val="373C4996"/>
    <w:rsid w:val="37454257"/>
    <w:rsid w:val="374C0952"/>
    <w:rsid w:val="37603AC0"/>
    <w:rsid w:val="37611D70"/>
    <w:rsid w:val="3781684D"/>
    <w:rsid w:val="378D09F0"/>
    <w:rsid w:val="37977E1F"/>
    <w:rsid w:val="37AA463E"/>
    <w:rsid w:val="37B968F9"/>
    <w:rsid w:val="37C678B4"/>
    <w:rsid w:val="37CF580A"/>
    <w:rsid w:val="37F35E36"/>
    <w:rsid w:val="380F3536"/>
    <w:rsid w:val="38100E50"/>
    <w:rsid w:val="38115AA8"/>
    <w:rsid w:val="38284F1B"/>
    <w:rsid w:val="382D0783"/>
    <w:rsid w:val="38320D6A"/>
    <w:rsid w:val="38332080"/>
    <w:rsid w:val="383B6034"/>
    <w:rsid w:val="383D33C7"/>
    <w:rsid w:val="386B12D1"/>
    <w:rsid w:val="38726196"/>
    <w:rsid w:val="387E2D8D"/>
    <w:rsid w:val="388872E0"/>
    <w:rsid w:val="38A345A1"/>
    <w:rsid w:val="38D34FF7"/>
    <w:rsid w:val="38D71E1E"/>
    <w:rsid w:val="38DE2309"/>
    <w:rsid w:val="38EB4F18"/>
    <w:rsid w:val="38EC7CF6"/>
    <w:rsid w:val="38FD63A7"/>
    <w:rsid w:val="39007C46"/>
    <w:rsid w:val="39131727"/>
    <w:rsid w:val="39173308"/>
    <w:rsid w:val="391D2968"/>
    <w:rsid w:val="392E030F"/>
    <w:rsid w:val="392E3E94"/>
    <w:rsid w:val="39332487"/>
    <w:rsid w:val="393C40CF"/>
    <w:rsid w:val="394D473C"/>
    <w:rsid w:val="396A20CA"/>
    <w:rsid w:val="397A6819"/>
    <w:rsid w:val="398152F0"/>
    <w:rsid w:val="398324A1"/>
    <w:rsid w:val="39852438"/>
    <w:rsid w:val="39923761"/>
    <w:rsid w:val="39AB2032"/>
    <w:rsid w:val="39C611A2"/>
    <w:rsid w:val="3A053765"/>
    <w:rsid w:val="3A190618"/>
    <w:rsid w:val="3A231E3E"/>
    <w:rsid w:val="3A2451CA"/>
    <w:rsid w:val="3A257964"/>
    <w:rsid w:val="3A326B63"/>
    <w:rsid w:val="3A483C9D"/>
    <w:rsid w:val="3A8503B3"/>
    <w:rsid w:val="3A875455"/>
    <w:rsid w:val="3A995C5C"/>
    <w:rsid w:val="3A9A2DE6"/>
    <w:rsid w:val="3A9E3272"/>
    <w:rsid w:val="3ABE11AC"/>
    <w:rsid w:val="3ABE5F90"/>
    <w:rsid w:val="3AC05042"/>
    <w:rsid w:val="3ACD2A49"/>
    <w:rsid w:val="3AD236B9"/>
    <w:rsid w:val="3AEA7BB4"/>
    <w:rsid w:val="3AF125A5"/>
    <w:rsid w:val="3B002A13"/>
    <w:rsid w:val="3B1C3C98"/>
    <w:rsid w:val="3B2F14D5"/>
    <w:rsid w:val="3B304812"/>
    <w:rsid w:val="3B365BA1"/>
    <w:rsid w:val="3B3715E9"/>
    <w:rsid w:val="3B3A64BE"/>
    <w:rsid w:val="3B4154C9"/>
    <w:rsid w:val="3B545B93"/>
    <w:rsid w:val="3B6E0E96"/>
    <w:rsid w:val="3B7010B2"/>
    <w:rsid w:val="3B8611BA"/>
    <w:rsid w:val="3B8934A8"/>
    <w:rsid w:val="3BAE3504"/>
    <w:rsid w:val="3BBD597A"/>
    <w:rsid w:val="3BC13622"/>
    <w:rsid w:val="3BC23CED"/>
    <w:rsid w:val="3BC9431F"/>
    <w:rsid w:val="3BDE26AB"/>
    <w:rsid w:val="3C006C72"/>
    <w:rsid w:val="3C036EED"/>
    <w:rsid w:val="3C125CC6"/>
    <w:rsid w:val="3C2100F9"/>
    <w:rsid w:val="3C262E00"/>
    <w:rsid w:val="3C30249E"/>
    <w:rsid w:val="3C4E2FCD"/>
    <w:rsid w:val="3C793F97"/>
    <w:rsid w:val="3C7A3103"/>
    <w:rsid w:val="3C8E2D0E"/>
    <w:rsid w:val="3C912BBE"/>
    <w:rsid w:val="3CBC3E83"/>
    <w:rsid w:val="3CC73A54"/>
    <w:rsid w:val="3CCA69FD"/>
    <w:rsid w:val="3CE23ADF"/>
    <w:rsid w:val="3CE32A1D"/>
    <w:rsid w:val="3CF81543"/>
    <w:rsid w:val="3D131702"/>
    <w:rsid w:val="3D2263DC"/>
    <w:rsid w:val="3D2F4655"/>
    <w:rsid w:val="3D36460E"/>
    <w:rsid w:val="3D425322"/>
    <w:rsid w:val="3D485717"/>
    <w:rsid w:val="3D592732"/>
    <w:rsid w:val="3D5C76ED"/>
    <w:rsid w:val="3D6267D9"/>
    <w:rsid w:val="3D764D10"/>
    <w:rsid w:val="3D766728"/>
    <w:rsid w:val="3D7A7FC6"/>
    <w:rsid w:val="3D7F49B5"/>
    <w:rsid w:val="3D89645B"/>
    <w:rsid w:val="3DA23079"/>
    <w:rsid w:val="3DA25DE4"/>
    <w:rsid w:val="3DB04312"/>
    <w:rsid w:val="3DC079A3"/>
    <w:rsid w:val="3DCC333C"/>
    <w:rsid w:val="3E07400C"/>
    <w:rsid w:val="3E0C20EC"/>
    <w:rsid w:val="3E143F36"/>
    <w:rsid w:val="3E330175"/>
    <w:rsid w:val="3E3F1148"/>
    <w:rsid w:val="3E446912"/>
    <w:rsid w:val="3E566F1F"/>
    <w:rsid w:val="3E600433"/>
    <w:rsid w:val="3E62727E"/>
    <w:rsid w:val="3E7C7D6E"/>
    <w:rsid w:val="3E86299B"/>
    <w:rsid w:val="3E8B6203"/>
    <w:rsid w:val="3E9F580B"/>
    <w:rsid w:val="3EAE72A1"/>
    <w:rsid w:val="3EBA01AC"/>
    <w:rsid w:val="3EBE3EE3"/>
    <w:rsid w:val="3EC44D09"/>
    <w:rsid w:val="3EDD5D29"/>
    <w:rsid w:val="3EE139C8"/>
    <w:rsid w:val="3EEB27FE"/>
    <w:rsid w:val="3EFC5C83"/>
    <w:rsid w:val="3F16626C"/>
    <w:rsid w:val="3F207AF4"/>
    <w:rsid w:val="3F22358B"/>
    <w:rsid w:val="3F2A2DC2"/>
    <w:rsid w:val="3F2E0155"/>
    <w:rsid w:val="3F324626"/>
    <w:rsid w:val="3F3F57BB"/>
    <w:rsid w:val="3F7C340E"/>
    <w:rsid w:val="3FA62092"/>
    <w:rsid w:val="3FC355ED"/>
    <w:rsid w:val="3FC75019"/>
    <w:rsid w:val="3FCA4B09"/>
    <w:rsid w:val="3FD75101"/>
    <w:rsid w:val="3FDA7E02"/>
    <w:rsid w:val="3FDB0AC5"/>
    <w:rsid w:val="3FDE7A28"/>
    <w:rsid w:val="3FE13153"/>
    <w:rsid w:val="3FE447EB"/>
    <w:rsid w:val="3FEB05A6"/>
    <w:rsid w:val="3FEB7E07"/>
    <w:rsid w:val="3FFA5417"/>
    <w:rsid w:val="3FFB38EF"/>
    <w:rsid w:val="402411D8"/>
    <w:rsid w:val="40341DA9"/>
    <w:rsid w:val="403A1C00"/>
    <w:rsid w:val="403F2224"/>
    <w:rsid w:val="403F2E01"/>
    <w:rsid w:val="404B7F19"/>
    <w:rsid w:val="40586EB5"/>
    <w:rsid w:val="40642868"/>
    <w:rsid w:val="408F4048"/>
    <w:rsid w:val="40A1586A"/>
    <w:rsid w:val="40A435AC"/>
    <w:rsid w:val="40BD0E6B"/>
    <w:rsid w:val="40CB5C8E"/>
    <w:rsid w:val="40DD4137"/>
    <w:rsid w:val="40EC7D29"/>
    <w:rsid w:val="40EE65D6"/>
    <w:rsid w:val="40F4457D"/>
    <w:rsid w:val="40FA0A77"/>
    <w:rsid w:val="41006A35"/>
    <w:rsid w:val="410B7187"/>
    <w:rsid w:val="411E510D"/>
    <w:rsid w:val="411E6EBB"/>
    <w:rsid w:val="41210AE9"/>
    <w:rsid w:val="413B5CBF"/>
    <w:rsid w:val="41660FE2"/>
    <w:rsid w:val="41663AAD"/>
    <w:rsid w:val="41722A41"/>
    <w:rsid w:val="41735195"/>
    <w:rsid w:val="418D157C"/>
    <w:rsid w:val="41A2189A"/>
    <w:rsid w:val="41AD1D00"/>
    <w:rsid w:val="41C26439"/>
    <w:rsid w:val="41C51A2C"/>
    <w:rsid w:val="41C5740F"/>
    <w:rsid w:val="41CE4C4C"/>
    <w:rsid w:val="41FD11C6"/>
    <w:rsid w:val="420232D8"/>
    <w:rsid w:val="420C1409"/>
    <w:rsid w:val="42185E68"/>
    <w:rsid w:val="4219272D"/>
    <w:rsid w:val="42193F04"/>
    <w:rsid w:val="422E75D1"/>
    <w:rsid w:val="4236566E"/>
    <w:rsid w:val="42380450"/>
    <w:rsid w:val="42396871"/>
    <w:rsid w:val="423B3A9C"/>
    <w:rsid w:val="42513093"/>
    <w:rsid w:val="425F3C2F"/>
    <w:rsid w:val="4281188F"/>
    <w:rsid w:val="42817791"/>
    <w:rsid w:val="42890CAC"/>
    <w:rsid w:val="42926C20"/>
    <w:rsid w:val="42A97DFA"/>
    <w:rsid w:val="42B07FE6"/>
    <w:rsid w:val="42BF647C"/>
    <w:rsid w:val="42C312F0"/>
    <w:rsid w:val="42E36523"/>
    <w:rsid w:val="43014BA3"/>
    <w:rsid w:val="431C7564"/>
    <w:rsid w:val="431E20D4"/>
    <w:rsid w:val="43221201"/>
    <w:rsid w:val="43370708"/>
    <w:rsid w:val="433B6268"/>
    <w:rsid w:val="433F7633"/>
    <w:rsid w:val="43412C77"/>
    <w:rsid w:val="435A76EE"/>
    <w:rsid w:val="436F31B4"/>
    <w:rsid w:val="43796D4B"/>
    <w:rsid w:val="437E6337"/>
    <w:rsid w:val="438B0E7A"/>
    <w:rsid w:val="43940B91"/>
    <w:rsid w:val="439416B6"/>
    <w:rsid w:val="43A51B15"/>
    <w:rsid w:val="43B4780D"/>
    <w:rsid w:val="43B81849"/>
    <w:rsid w:val="43BF0B02"/>
    <w:rsid w:val="43BF2BD7"/>
    <w:rsid w:val="43C15599"/>
    <w:rsid w:val="43CD0240"/>
    <w:rsid w:val="43D72996"/>
    <w:rsid w:val="43DF6875"/>
    <w:rsid w:val="4407632C"/>
    <w:rsid w:val="440A1CFA"/>
    <w:rsid w:val="44124D3E"/>
    <w:rsid w:val="44166FE6"/>
    <w:rsid w:val="44185E43"/>
    <w:rsid w:val="441E71D2"/>
    <w:rsid w:val="441F5424"/>
    <w:rsid w:val="4421313F"/>
    <w:rsid w:val="44605B62"/>
    <w:rsid w:val="44832A46"/>
    <w:rsid w:val="44877FB3"/>
    <w:rsid w:val="449446D9"/>
    <w:rsid w:val="4497678A"/>
    <w:rsid w:val="44B932AC"/>
    <w:rsid w:val="44D73F50"/>
    <w:rsid w:val="44DC1567"/>
    <w:rsid w:val="44FC7513"/>
    <w:rsid w:val="45041547"/>
    <w:rsid w:val="450B23FA"/>
    <w:rsid w:val="450C7B0F"/>
    <w:rsid w:val="450D7972"/>
    <w:rsid w:val="451F1259"/>
    <w:rsid w:val="45285172"/>
    <w:rsid w:val="45321187"/>
    <w:rsid w:val="454113CA"/>
    <w:rsid w:val="45446DE1"/>
    <w:rsid w:val="454C60B3"/>
    <w:rsid w:val="454D5FC1"/>
    <w:rsid w:val="45554E75"/>
    <w:rsid w:val="456C123E"/>
    <w:rsid w:val="45754F68"/>
    <w:rsid w:val="458E39CE"/>
    <w:rsid w:val="45B66CF7"/>
    <w:rsid w:val="45BA5D09"/>
    <w:rsid w:val="45BD0E0D"/>
    <w:rsid w:val="45C246BA"/>
    <w:rsid w:val="45C35831"/>
    <w:rsid w:val="45D664B8"/>
    <w:rsid w:val="45DB35CC"/>
    <w:rsid w:val="45E5269D"/>
    <w:rsid w:val="45F750D7"/>
    <w:rsid w:val="46104139"/>
    <w:rsid w:val="462C3E28"/>
    <w:rsid w:val="46357835"/>
    <w:rsid w:val="465446CD"/>
    <w:rsid w:val="46717A8D"/>
    <w:rsid w:val="467F03FC"/>
    <w:rsid w:val="468A3321"/>
    <w:rsid w:val="469F4B54"/>
    <w:rsid w:val="46A64DF5"/>
    <w:rsid w:val="46AB7443"/>
    <w:rsid w:val="46AD2B5D"/>
    <w:rsid w:val="46C32975"/>
    <w:rsid w:val="46CA44E4"/>
    <w:rsid w:val="46CB2138"/>
    <w:rsid w:val="46CB7821"/>
    <w:rsid w:val="46D36999"/>
    <w:rsid w:val="46DD3A75"/>
    <w:rsid w:val="46E91D19"/>
    <w:rsid w:val="47015697"/>
    <w:rsid w:val="470B3522"/>
    <w:rsid w:val="471432A1"/>
    <w:rsid w:val="47242D51"/>
    <w:rsid w:val="472E6DCE"/>
    <w:rsid w:val="473C62ED"/>
    <w:rsid w:val="474E22E3"/>
    <w:rsid w:val="47510FEA"/>
    <w:rsid w:val="47635578"/>
    <w:rsid w:val="47665118"/>
    <w:rsid w:val="477F0D02"/>
    <w:rsid w:val="47816CC2"/>
    <w:rsid w:val="47961EA1"/>
    <w:rsid w:val="47A3011A"/>
    <w:rsid w:val="47A619B8"/>
    <w:rsid w:val="47A9584F"/>
    <w:rsid w:val="47AC1D1D"/>
    <w:rsid w:val="47AD55D1"/>
    <w:rsid w:val="47D3171E"/>
    <w:rsid w:val="47D46525"/>
    <w:rsid w:val="47E445A2"/>
    <w:rsid w:val="482D148F"/>
    <w:rsid w:val="48395FB7"/>
    <w:rsid w:val="483F42E6"/>
    <w:rsid w:val="484321F3"/>
    <w:rsid w:val="485353C4"/>
    <w:rsid w:val="48586206"/>
    <w:rsid w:val="486975B8"/>
    <w:rsid w:val="4893513B"/>
    <w:rsid w:val="48961A2D"/>
    <w:rsid w:val="48993798"/>
    <w:rsid w:val="48B34F0F"/>
    <w:rsid w:val="48CE566A"/>
    <w:rsid w:val="48D41691"/>
    <w:rsid w:val="48D656F4"/>
    <w:rsid w:val="48DA3F24"/>
    <w:rsid w:val="48DA7D14"/>
    <w:rsid w:val="48DB38E3"/>
    <w:rsid w:val="4916491B"/>
    <w:rsid w:val="495E4DEF"/>
    <w:rsid w:val="496276F1"/>
    <w:rsid w:val="496438D9"/>
    <w:rsid w:val="497A0838"/>
    <w:rsid w:val="499F4C5C"/>
    <w:rsid w:val="49B02FC2"/>
    <w:rsid w:val="49B12B7F"/>
    <w:rsid w:val="49B17CEB"/>
    <w:rsid w:val="49C0068D"/>
    <w:rsid w:val="49C34AA3"/>
    <w:rsid w:val="49EB7B56"/>
    <w:rsid w:val="4A001A95"/>
    <w:rsid w:val="4A044C53"/>
    <w:rsid w:val="4A06385A"/>
    <w:rsid w:val="4A070E34"/>
    <w:rsid w:val="4A0A0924"/>
    <w:rsid w:val="4A3634C7"/>
    <w:rsid w:val="4A392FB7"/>
    <w:rsid w:val="4A3F0EF0"/>
    <w:rsid w:val="4A416A62"/>
    <w:rsid w:val="4A471230"/>
    <w:rsid w:val="4A543D06"/>
    <w:rsid w:val="4A6873F9"/>
    <w:rsid w:val="4A69564B"/>
    <w:rsid w:val="4AAF4655"/>
    <w:rsid w:val="4AAF5028"/>
    <w:rsid w:val="4AC7411F"/>
    <w:rsid w:val="4AD912D1"/>
    <w:rsid w:val="4AD97649"/>
    <w:rsid w:val="4ADD0E89"/>
    <w:rsid w:val="4AEA3A8B"/>
    <w:rsid w:val="4AEC627C"/>
    <w:rsid w:val="4B0C0510"/>
    <w:rsid w:val="4B1D1D74"/>
    <w:rsid w:val="4B1E445E"/>
    <w:rsid w:val="4B1F4AF5"/>
    <w:rsid w:val="4B1F5D09"/>
    <w:rsid w:val="4B3B68BB"/>
    <w:rsid w:val="4B3D23BD"/>
    <w:rsid w:val="4B4E3C2F"/>
    <w:rsid w:val="4B5A65EF"/>
    <w:rsid w:val="4B6422B6"/>
    <w:rsid w:val="4B6E3BB8"/>
    <w:rsid w:val="4B716DCA"/>
    <w:rsid w:val="4B7A73E4"/>
    <w:rsid w:val="4B8A726E"/>
    <w:rsid w:val="4B8E10E1"/>
    <w:rsid w:val="4B902052"/>
    <w:rsid w:val="4B9E1324"/>
    <w:rsid w:val="4BB86B7E"/>
    <w:rsid w:val="4BC425DD"/>
    <w:rsid w:val="4BD37CC6"/>
    <w:rsid w:val="4BE331DB"/>
    <w:rsid w:val="4BEB208F"/>
    <w:rsid w:val="4BF6514C"/>
    <w:rsid w:val="4C0457CE"/>
    <w:rsid w:val="4C0A3517"/>
    <w:rsid w:val="4C343B14"/>
    <w:rsid w:val="4C362B27"/>
    <w:rsid w:val="4C4C05F3"/>
    <w:rsid w:val="4C6836E0"/>
    <w:rsid w:val="4C6D5200"/>
    <w:rsid w:val="4C716A38"/>
    <w:rsid w:val="4C757098"/>
    <w:rsid w:val="4C7622A1"/>
    <w:rsid w:val="4C765DFD"/>
    <w:rsid w:val="4C7F3518"/>
    <w:rsid w:val="4C83676C"/>
    <w:rsid w:val="4C8D1398"/>
    <w:rsid w:val="4C8F5111"/>
    <w:rsid w:val="4C9B3AB5"/>
    <w:rsid w:val="4C9C5C47"/>
    <w:rsid w:val="4CA24E44"/>
    <w:rsid w:val="4CA56C3E"/>
    <w:rsid w:val="4CAD5597"/>
    <w:rsid w:val="4CB5421D"/>
    <w:rsid w:val="4CB930EB"/>
    <w:rsid w:val="4CBD7ED0"/>
    <w:rsid w:val="4CC95B05"/>
    <w:rsid w:val="4CCF1011"/>
    <w:rsid w:val="4CD4352E"/>
    <w:rsid w:val="4CDA6157"/>
    <w:rsid w:val="4CF84201"/>
    <w:rsid w:val="4CF84A64"/>
    <w:rsid w:val="4CFF65DC"/>
    <w:rsid w:val="4D0A73A3"/>
    <w:rsid w:val="4D3420AF"/>
    <w:rsid w:val="4D395FF3"/>
    <w:rsid w:val="4D434300"/>
    <w:rsid w:val="4D4952BF"/>
    <w:rsid w:val="4D4F00F6"/>
    <w:rsid w:val="4D8D7EAD"/>
    <w:rsid w:val="4D913E48"/>
    <w:rsid w:val="4DDB6BFF"/>
    <w:rsid w:val="4DE65204"/>
    <w:rsid w:val="4DF04E8E"/>
    <w:rsid w:val="4DF3347D"/>
    <w:rsid w:val="4E044DC5"/>
    <w:rsid w:val="4E223A1D"/>
    <w:rsid w:val="4E272CE5"/>
    <w:rsid w:val="4E281C93"/>
    <w:rsid w:val="4E395334"/>
    <w:rsid w:val="4E4C59F0"/>
    <w:rsid w:val="4E4D5283"/>
    <w:rsid w:val="4E5008D0"/>
    <w:rsid w:val="4E5936B2"/>
    <w:rsid w:val="4E5A52AA"/>
    <w:rsid w:val="4E741FEC"/>
    <w:rsid w:val="4E9B2FA5"/>
    <w:rsid w:val="4EB90A78"/>
    <w:rsid w:val="4EC866B8"/>
    <w:rsid w:val="4ED47D04"/>
    <w:rsid w:val="4ED61D9F"/>
    <w:rsid w:val="4EE77648"/>
    <w:rsid w:val="4F060A35"/>
    <w:rsid w:val="4F236266"/>
    <w:rsid w:val="4F2F6737"/>
    <w:rsid w:val="4F506F55"/>
    <w:rsid w:val="4F5543EF"/>
    <w:rsid w:val="4F6E2440"/>
    <w:rsid w:val="4F85275A"/>
    <w:rsid w:val="4F8627FB"/>
    <w:rsid w:val="4FA113E3"/>
    <w:rsid w:val="4FA36773"/>
    <w:rsid w:val="4FAA7395"/>
    <w:rsid w:val="4FB31116"/>
    <w:rsid w:val="4FB56C3C"/>
    <w:rsid w:val="4FB87D72"/>
    <w:rsid w:val="4FC1409A"/>
    <w:rsid w:val="4FCC0857"/>
    <w:rsid w:val="4FEE6E8F"/>
    <w:rsid w:val="4FF754A7"/>
    <w:rsid w:val="501871CB"/>
    <w:rsid w:val="50272697"/>
    <w:rsid w:val="503520D6"/>
    <w:rsid w:val="50572525"/>
    <w:rsid w:val="50632B3C"/>
    <w:rsid w:val="50855E8C"/>
    <w:rsid w:val="508C5479"/>
    <w:rsid w:val="508E2F8C"/>
    <w:rsid w:val="508F3931"/>
    <w:rsid w:val="509408A6"/>
    <w:rsid w:val="50CC43CE"/>
    <w:rsid w:val="50E27F05"/>
    <w:rsid w:val="50E4627D"/>
    <w:rsid w:val="50E516CB"/>
    <w:rsid w:val="50E772C9"/>
    <w:rsid w:val="50ED43B7"/>
    <w:rsid w:val="50F1639A"/>
    <w:rsid w:val="50F336BA"/>
    <w:rsid w:val="51093F4C"/>
    <w:rsid w:val="510D2AA8"/>
    <w:rsid w:val="510F73DF"/>
    <w:rsid w:val="51257A71"/>
    <w:rsid w:val="513A1AEF"/>
    <w:rsid w:val="513B5C51"/>
    <w:rsid w:val="514D52E0"/>
    <w:rsid w:val="514E10F6"/>
    <w:rsid w:val="515B1868"/>
    <w:rsid w:val="51677206"/>
    <w:rsid w:val="516A3A56"/>
    <w:rsid w:val="5195361B"/>
    <w:rsid w:val="519A258E"/>
    <w:rsid w:val="51A54607"/>
    <w:rsid w:val="51BC0756"/>
    <w:rsid w:val="51BE0E13"/>
    <w:rsid w:val="51C41F72"/>
    <w:rsid w:val="51C77733"/>
    <w:rsid w:val="520D55B5"/>
    <w:rsid w:val="52336C7D"/>
    <w:rsid w:val="52352162"/>
    <w:rsid w:val="523B2BB4"/>
    <w:rsid w:val="524C61E7"/>
    <w:rsid w:val="526606C2"/>
    <w:rsid w:val="52796932"/>
    <w:rsid w:val="52921B66"/>
    <w:rsid w:val="529B22FC"/>
    <w:rsid w:val="52CD6993"/>
    <w:rsid w:val="52D4387D"/>
    <w:rsid w:val="52DF0DC4"/>
    <w:rsid w:val="52E066C6"/>
    <w:rsid w:val="52E25EFA"/>
    <w:rsid w:val="52EF06B7"/>
    <w:rsid w:val="52F20240"/>
    <w:rsid w:val="52F41EF3"/>
    <w:rsid w:val="5300282A"/>
    <w:rsid w:val="530B5534"/>
    <w:rsid w:val="532911F8"/>
    <w:rsid w:val="53297405"/>
    <w:rsid w:val="5334280B"/>
    <w:rsid w:val="533A0A31"/>
    <w:rsid w:val="53791067"/>
    <w:rsid w:val="537C32CA"/>
    <w:rsid w:val="538876B1"/>
    <w:rsid w:val="53AA03C5"/>
    <w:rsid w:val="53BF7A28"/>
    <w:rsid w:val="53CC09F8"/>
    <w:rsid w:val="53CC3DC4"/>
    <w:rsid w:val="53D66F7F"/>
    <w:rsid w:val="53EB220B"/>
    <w:rsid w:val="53FB512D"/>
    <w:rsid w:val="54016403"/>
    <w:rsid w:val="540D224E"/>
    <w:rsid w:val="540E04C6"/>
    <w:rsid w:val="54176117"/>
    <w:rsid w:val="541D1254"/>
    <w:rsid w:val="54224ABC"/>
    <w:rsid w:val="542A69F1"/>
    <w:rsid w:val="54460137"/>
    <w:rsid w:val="544E58B1"/>
    <w:rsid w:val="546371DA"/>
    <w:rsid w:val="5468283E"/>
    <w:rsid w:val="546A1C65"/>
    <w:rsid w:val="547A0454"/>
    <w:rsid w:val="54880DC3"/>
    <w:rsid w:val="54994D7E"/>
    <w:rsid w:val="54B424EE"/>
    <w:rsid w:val="54C94F38"/>
    <w:rsid w:val="54CA048D"/>
    <w:rsid w:val="54DC110F"/>
    <w:rsid w:val="54DC3100"/>
    <w:rsid w:val="54DE64B2"/>
    <w:rsid w:val="54E3424B"/>
    <w:rsid w:val="54E87AB4"/>
    <w:rsid w:val="55065D48"/>
    <w:rsid w:val="55234D2A"/>
    <w:rsid w:val="552F3EDC"/>
    <w:rsid w:val="553B4087"/>
    <w:rsid w:val="554757E9"/>
    <w:rsid w:val="554C3B9F"/>
    <w:rsid w:val="555C021F"/>
    <w:rsid w:val="5577328A"/>
    <w:rsid w:val="557E288F"/>
    <w:rsid w:val="557F5921"/>
    <w:rsid w:val="55855303"/>
    <w:rsid w:val="559E0172"/>
    <w:rsid w:val="55A35789"/>
    <w:rsid w:val="55AF20FB"/>
    <w:rsid w:val="55BA2ED2"/>
    <w:rsid w:val="55EC4CA8"/>
    <w:rsid w:val="55F63AE4"/>
    <w:rsid w:val="560D326B"/>
    <w:rsid w:val="56150435"/>
    <w:rsid w:val="561A1EEF"/>
    <w:rsid w:val="562543F0"/>
    <w:rsid w:val="563A7E9B"/>
    <w:rsid w:val="569A3030"/>
    <w:rsid w:val="56A15FD9"/>
    <w:rsid w:val="56AD39AA"/>
    <w:rsid w:val="56C567E5"/>
    <w:rsid w:val="56EB6F18"/>
    <w:rsid w:val="57032983"/>
    <w:rsid w:val="571050A0"/>
    <w:rsid w:val="5711278B"/>
    <w:rsid w:val="572172AD"/>
    <w:rsid w:val="57275CCE"/>
    <w:rsid w:val="57406C46"/>
    <w:rsid w:val="57445B64"/>
    <w:rsid w:val="5757739D"/>
    <w:rsid w:val="576109F4"/>
    <w:rsid w:val="578C0BCA"/>
    <w:rsid w:val="57A66F96"/>
    <w:rsid w:val="57B7551B"/>
    <w:rsid w:val="57EC3417"/>
    <w:rsid w:val="57FB365A"/>
    <w:rsid w:val="580161BC"/>
    <w:rsid w:val="580A7E3E"/>
    <w:rsid w:val="5813039E"/>
    <w:rsid w:val="581C589A"/>
    <w:rsid w:val="5842572D"/>
    <w:rsid w:val="584B5F5D"/>
    <w:rsid w:val="585827D9"/>
    <w:rsid w:val="587F3CFD"/>
    <w:rsid w:val="588D4BFA"/>
    <w:rsid w:val="58931AE5"/>
    <w:rsid w:val="58A15422"/>
    <w:rsid w:val="58A935D6"/>
    <w:rsid w:val="58B57CAD"/>
    <w:rsid w:val="58BF28DA"/>
    <w:rsid w:val="58E059B2"/>
    <w:rsid w:val="58E3732D"/>
    <w:rsid w:val="58F0342A"/>
    <w:rsid w:val="58F307D5"/>
    <w:rsid w:val="58F32741"/>
    <w:rsid w:val="58FD6566"/>
    <w:rsid w:val="59060509"/>
    <w:rsid w:val="5908713A"/>
    <w:rsid w:val="594302C7"/>
    <w:rsid w:val="59551070"/>
    <w:rsid w:val="59591394"/>
    <w:rsid w:val="597038EC"/>
    <w:rsid w:val="59747B68"/>
    <w:rsid w:val="598A2EE8"/>
    <w:rsid w:val="59BB6DC4"/>
    <w:rsid w:val="59BE5D29"/>
    <w:rsid w:val="59D6612D"/>
    <w:rsid w:val="59DB428B"/>
    <w:rsid w:val="59E92304"/>
    <w:rsid w:val="59F22DF4"/>
    <w:rsid w:val="59F34F31"/>
    <w:rsid w:val="59FB6D28"/>
    <w:rsid w:val="5A18516A"/>
    <w:rsid w:val="5A2370C7"/>
    <w:rsid w:val="5A623E64"/>
    <w:rsid w:val="5A7A2F5C"/>
    <w:rsid w:val="5A85561B"/>
    <w:rsid w:val="5A86684A"/>
    <w:rsid w:val="5A9248E7"/>
    <w:rsid w:val="5A9A53AC"/>
    <w:rsid w:val="5A9D30EE"/>
    <w:rsid w:val="5A9D6C4B"/>
    <w:rsid w:val="5AC42429"/>
    <w:rsid w:val="5AC6677C"/>
    <w:rsid w:val="5AC8016B"/>
    <w:rsid w:val="5ACB183C"/>
    <w:rsid w:val="5AD151FC"/>
    <w:rsid w:val="5AD703AE"/>
    <w:rsid w:val="5ADE3FB3"/>
    <w:rsid w:val="5AE22217"/>
    <w:rsid w:val="5AED2177"/>
    <w:rsid w:val="5B0028A8"/>
    <w:rsid w:val="5B03303A"/>
    <w:rsid w:val="5B0E7B48"/>
    <w:rsid w:val="5B22370C"/>
    <w:rsid w:val="5B234DCE"/>
    <w:rsid w:val="5B2E3D47"/>
    <w:rsid w:val="5B3839D0"/>
    <w:rsid w:val="5B383A66"/>
    <w:rsid w:val="5B661732"/>
    <w:rsid w:val="5B754BBA"/>
    <w:rsid w:val="5B7C4AB2"/>
    <w:rsid w:val="5B7F0216"/>
    <w:rsid w:val="5B8E09A7"/>
    <w:rsid w:val="5B9701B9"/>
    <w:rsid w:val="5B9C6F02"/>
    <w:rsid w:val="5BA64120"/>
    <w:rsid w:val="5BB0673E"/>
    <w:rsid w:val="5BB46942"/>
    <w:rsid w:val="5BC24C9B"/>
    <w:rsid w:val="5BF54ED2"/>
    <w:rsid w:val="5BF94355"/>
    <w:rsid w:val="5C0B1A9A"/>
    <w:rsid w:val="5C0B1CCA"/>
    <w:rsid w:val="5C3104D2"/>
    <w:rsid w:val="5C5A6B1F"/>
    <w:rsid w:val="5C6F5D73"/>
    <w:rsid w:val="5C846314"/>
    <w:rsid w:val="5CA87A86"/>
    <w:rsid w:val="5CB36ADC"/>
    <w:rsid w:val="5CB56F22"/>
    <w:rsid w:val="5CBA1178"/>
    <w:rsid w:val="5CBC6ABC"/>
    <w:rsid w:val="5CC93368"/>
    <w:rsid w:val="5CCB0795"/>
    <w:rsid w:val="5CCD42F9"/>
    <w:rsid w:val="5CCD7CBB"/>
    <w:rsid w:val="5CD879B0"/>
    <w:rsid w:val="5CE9741D"/>
    <w:rsid w:val="5CEB21AD"/>
    <w:rsid w:val="5CEC72E5"/>
    <w:rsid w:val="5CF877BF"/>
    <w:rsid w:val="5D213B63"/>
    <w:rsid w:val="5D2562EF"/>
    <w:rsid w:val="5D3531A6"/>
    <w:rsid w:val="5D376697"/>
    <w:rsid w:val="5D4A1196"/>
    <w:rsid w:val="5D51011F"/>
    <w:rsid w:val="5D6972B8"/>
    <w:rsid w:val="5D715B1B"/>
    <w:rsid w:val="5D7656C0"/>
    <w:rsid w:val="5D7D3CAE"/>
    <w:rsid w:val="5D8F6D1E"/>
    <w:rsid w:val="5D9E4AA7"/>
    <w:rsid w:val="5DA548F8"/>
    <w:rsid w:val="5DBA7B13"/>
    <w:rsid w:val="5DC731D8"/>
    <w:rsid w:val="5DD76E8E"/>
    <w:rsid w:val="5DD8158F"/>
    <w:rsid w:val="5DE941EA"/>
    <w:rsid w:val="5DEF3C61"/>
    <w:rsid w:val="5DFF6CFB"/>
    <w:rsid w:val="5E162F9C"/>
    <w:rsid w:val="5E2751A9"/>
    <w:rsid w:val="5E67210A"/>
    <w:rsid w:val="5E845403"/>
    <w:rsid w:val="5E9904EF"/>
    <w:rsid w:val="5E9F11E3"/>
    <w:rsid w:val="5EA801BE"/>
    <w:rsid w:val="5ED05841"/>
    <w:rsid w:val="5EDB2718"/>
    <w:rsid w:val="5EF3424C"/>
    <w:rsid w:val="5F0B1918"/>
    <w:rsid w:val="5F1633EF"/>
    <w:rsid w:val="5F352265"/>
    <w:rsid w:val="5F3A0F0C"/>
    <w:rsid w:val="5F3E2E5D"/>
    <w:rsid w:val="5F3F6522"/>
    <w:rsid w:val="5F41229A"/>
    <w:rsid w:val="5F6A5079"/>
    <w:rsid w:val="5FA016B7"/>
    <w:rsid w:val="5FB960D2"/>
    <w:rsid w:val="5FC627A0"/>
    <w:rsid w:val="5FCE3156"/>
    <w:rsid w:val="5FD239E9"/>
    <w:rsid w:val="5FD924D3"/>
    <w:rsid w:val="5FDB1B1B"/>
    <w:rsid w:val="5FE936BB"/>
    <w:rsid w:val="600620DE"/>
    <w:rsid w:val="600F5142"/>
    <w:rsid w:val="60340051"/>
    <w:rsid w:val="60376AF2"/>
    <w:rsid w:val="6039160D"/>
    <w:rsid w:val="6054424F"/>
    <w:rsid w:val="60575AEE"/>
    <w:rsid w:val="60781824"/>
    <w:rsid w:val="607C27EF"/>
    <w:rsid w:val="60891731"/>
    <w:rsid w:val="60895910"/>
    <w:rsid w:val="608C1C3B"/>
    <w:rsid w:val="609C592B"/>
    <w:rsid w:val="60A01243"/>
    <w:rsid w:val="60A73527"/>
    <w:rsid w:val="60A81110"/>
    <w:rsid w:val="60BC617A"/>
    <w:rsid w:val="60D37068"/>
    <w:rsid w:val="60DD5FF3"/>
    <w:rsid w:val="60EC478C"/>
    <w:rsid w:val="60F24516"/>
    <w:rsid w:val="60F8773D"/>
    <w:rsid w:val="60FB46CB"/>
    <w:rsid w:val="60FF16D5"/>
    <w:rsid w:val="610A6D64"/>
    <w:rsid w:val="610F0176"/>
    <w:rsid w:val="614607D1"/>
    <w:rsid w:val="616C46B1"/>
    <w:rsid w:val="616D55C9"/>
    <w:rsid w:val="617D1584"/>
    <w:rsid w:val="617F5ABD"/>
    <w:rsid w:val="61AB7E9F"/>
    <w:rsid w:val="61BA6334"/>
    <w:rsid w:val="61DB70A6"/>
    <w:rsid w:val="6208043B"/>
    <w:rsid w:val="621B6680"/>
    <w:rsid w:val="62257C51"/>
    <w:rsid w:val="622D17C9"/>
    <w:rsid w:val="622D4769"/>
    <w:rsid w:val="6235698F"/>
    <w:rsid w:val="623E5B95"/>
    <w:rsid w:val="624207BD"/>
    <w:rsid w:val="62433FE6"/>
    <w:rsid w:val="62465671"/>
    <w:rsid w:val="624D0F56"/>
    <w:rsid w:val="624E2FF1"/>
    <w:rsid w:val="62666FB3"/>
    <w:rsid w:val="626A5FAC"/>
    <w:rsid w:val="626F4BCE"/>
    <w:rsid w:val="62816E52"/>
    <w:rsid w:val="629D7E54"/>
    <w:rsid w:val="62A34DCF"/>
    <w:rsid w:val="62AF1C11"/>
    <w:rsid w:val="62B110B9"/>
    <w:rsid w:val="62BD2580"/>
    <w:rsid w:val="62CA07F9"/>
    <w:rsid w:val="62CF6324"/>
    <w:rsid w:val="62D84EFC"/>
    <w:rsid w:val="62E93375"/>
    <w:rsid w:val="62EE3F20"/>
    <w:rsid w:val="62F010E9"/>
    <w:rsid w:val="630749DD"/>
    <w:rsid w:val="63092E9C"/>
    <w:rsid w:val="6314429E"/>
    <w:rsid w:val="6324615B"/>
    <w:rsid w:val="633F3456"/>
    <w:rsid w:val="634E31D8"/>
    <w:rsid w:val="635074DA"/>
    <w:rsid w:val="636B1FDC"/>
    <w:rsid w:val="636C5023"/>
    <w:rsid w:val="63704BE2"/>
    <w:rsid w:val="63763F6A"/>
    <w:rsid w:val="63802527"/>
    <w:rsid w:val="638C5AAE"/>
    <w:rsid w:val="638E66A5"/>
    <w:rsid w:val="63974479"/>
    <w:rsid w:val="63A45206"/>
    <w:rsid w:val="63B15829"/>
    <w:rsid w:val="63B575F2"/>
    <w:rsid w:val="63C01ABE"/>
    <w:rsid w:val="63CC5E65"/>
    <w:rsid w:val="63EB4B5E"/>
    <w:rsid w:val="64032214"/>
    <w:rsid w:val="641E704E"/>
    <w:rsid w:val="64230DD6"/>
    <w:rsid w:val="6429154F"/>
    <w:rsid w:val="64483B25"/>
    <w:rsid w:val="644B15DB"/>
    <w:rsid w:val="64517E53"/>
    <w:rsid w:val="64542A70"/>
    <w:rsid w:val="645A5BAC"/>
    <w:rsid w:val="645A795A"/>
    <w:rsid w:val="64654C7D"/>
    <w:rsid w:val="648161A1"/>
    <w:rsid w:val="648A395C"/>
    <w:rsid w:val="64916B11"/>
    <w:rsid w:val="649A7A05"/>
    <w:rsid w:val="64BE077C"/>
    <w:rsid w:val="64C316DB"/>
    <w:rsid w:val="64D5382E"/>
    <w:rsid w:val="64EC4A56"/>
    <w:rsid w:val="64F66229"/>
    <w:rsid w:val="64FA6B64"/>
    <w:rsid w:val="64FC67B2"/>
    <w:rsid w:val="65035FFC"/>
    <w:rsid w:val="650A75D2"/>
    <w:rsid w:val="65182DCC"/>
    <w:rsid w:val="651D3D65"/>
    <w:rsid w:val="653B3C30"/>
    <w:rsid w:val="654B7CE0"/>
    <w:rsid w:val="654C3747"/>
    <w:rsid w:val="65503E75"/>
    <w:rsid w:val="65752C9E"/>
    <w:rsid w:val="658904F7"/>
    <w:rsid w:val="658A7C9B"/>
    <w:rsid w:val="65A45331"/>
    <w:rsid w:val="65BB79B0"/>
    <w:rsid w:val="65CE6AED"/>
    <w:rsid w:val="65D42813"/>
    <w:rsid w:val="65D55096"/>
    <w:rsid w:val="65FC078D"/>
    <w:rsid w:val="65FC5D8D"/>
    <w:rsid w:val="6620753C"/>
    <w:rsid w:val="6633543F"/>
    <w:rsid w:val="6639395B"/>
    <w:rsid w:val="664A412A"/>
    <w:rsid w:val="66612189"/>
    <w:rsid w:val="66662632"/>
    <w:rsid w:val="667E2026"/>
    <w:rsid w:val="667E48E2"/>
    <w:rsid w:val="66935F55"/>
    <w:rsid w:val="669C350C"/>
    <w:rsid w:val="66A35176"/>
    <w:rsid w:val="66C35C8B"/>
    <w:rsid w:val="66CB3A7A"/>
    <w:rsid w:val="66D40C48"/>
    <w:rsid w:val="66D734E4"/>
    <w:rsid w:val="66E92B90"/>
    <w:rsid w:val="66EF082E"/>
    <w:rsid w:val="66FE4F15"/>
    <w:rsid w:val="67073DC9"/>
    <w:rsid w:val="67100980"/>
    <w:rsid w:val="673A36AC"/>
    <w:rsid w:val="67465432"/>
    <w:rsid w:val="67971A17"/>
    <w:rsid w:val="679D2E53"/>
    <w:rsid w:val="679F4A2F"/>
    <w:rsid w:val="67AB6E4B"/>
    <w:rsid w:val="67CF7117"/>
    <w:rsid w:val="67DD7EDD"/>
    <w:rsid w:val="67DF47E6"/>
    <w:rsid w:val="67E73377"/>
    <w:rsid w:val="67F02AB0"/>
    <w:rsid w:val="67FC76A6"/>
    <w:rsid w:val="68025FA3"/>
    <w:rsid w:val="68313E8A"/>
    <w:rsid w:val="683223AD"/>
    <w:rsid w:val="683926A8"/>
    <w:rsid w:val="686139AD"/>
    <w:rsid w:val="68701E42"/>
    <w:rsid w:val="687D0BD5"/>
    <w:rsid w:val="68825C30"/>
    <w:rsid w:val="689E293E"/>
    <w:rsid w:val="68A67612"/>
    <w:rsid w:val="68AB2E7A"/>
    <w:rsid w:val="68B43ADD"/>
    <w:rsid w:val="68B910F3"/>
    <w:rsid w:val="68B92E18"/>
    <w:rsid w:val="68C1269E"/>
    <w:rsid w:val="68D055B1"/>
    <w:rsid w:val="68DA1E8B"/>
    <w:rsid w:val="68E66769"/>
    <w:rsid w:val="690F6BCC"/>
    <w:rsid w:val="69131A37"/>
    <w:rsid w:val="69392234"/>
    <w:rsid w:val="6942564F"/>
    <w:rsid w:val="69431305"/>
    <w:rsid w:val="69474951"/>
    <w:rsid w:val="6962297F"/>
    <w:rsid w:val="697E2303"/>
    <w:rsid w:val="698711F2"/>
    <w:rsid w:val="6990712E"/>
    <w:rsid w:val="69994D15"/>
    <w:rsid w:val="69A47439"/>
    <w:rsid w:val="69A55B1C"/>
    <w:rsid w:val="69AC1EF4"/>
    <w:rsid w:val="69BC795A"/>
    <w:rsid w:val="69F23778"/>
    <w:rsid w:val="6A0832E8"/>
    <w:rsid w:val="6A0B3BD1"/>
    <w:rsid w:val="6A441CFB"/>
    <w:rsid w:val="6A4B54C4"/>
    <w:rsid w:val="6AA14D59"/>
    <w:rsid w:val="6AA6277A"/>
    <w:rsid w:val="6AB4737F"/>
    <w:rsid w:val="6AB56A2E"/>
    <w:rsid w:val="6AD86E4C"/>
    <w:rsid w:val="6AD92B2F"/>
    <w:rsid w:val="6ADF3C7D"/>
    <w:rsid w:val="6AE10F93"/>
    <w:rsid w:val="6AF57EEA"/>
    <w:rsid w:val="6AF64881"/>
    <w:rsid w:val="6AF723A7"/>
    <w:rsid w:val="6B182A49"/>
    <w:rsid w:val="6B2E175C"/>
    <w:rsid w:val="6B2F3740"/>
    <w:rsid w:val="6B2F4A06"/>
    <w:rsid w:val="6B3B1F37"/>
    <w:rsid w:val="6B4A697B"/>
    <w:rsid w:val="6B4D26C6"/>
    <w:rsid w:val="6B6A4927"/>
    <w:rsid w:val="6B6E62DC"/>
    <w:rsid w:val="6B7632CC"/>
    <w:rsid w:val="6B812498"/>
    <w:rsid w:val="6B8754D9"/>
    <w:rsid w:val="6B8924F3"/>
    <w:rsid w:val="6BA34255"/>
    <w:rsid w:val="6BA6337B"/>
    <w:rsid w:val="6BC02799"/>
    <w:rsid w:val="6BC56001"/>
    <w:rsid w:val="6BCC38AA"/>
    <w:rsid w:val="6BD12BF8"/>
    <w:rsid w:val="6BE741CA"/>
    <w:rsid w:val="6BEF0FE2"/>
    <w:rsid w:val="6BF46445"/>
    <w:rsid w:val="6BFC63CB"/>
    <w:rsid w:val="6C296590"/>
    <w:rsid w:val="6C3807F1"/>
    <w:rsid w:val="6C3B62C3"/>
    <w:rsid w:val="6C5D448C"/>
    <w:rsid w:val="6C81017A"/>
    <w:rsid w:val="6C876965"/>
    <w:rsid w:val="6C9452B6"/>
    <w:rsid w:val="6CA55B25"/>
    <w:rsid w:val="6CA94A4A"/>
    <w:rsid w:val="6CAD3F7A"/>
    <w:rsid w:val="6CBA7B30"/>
    <w:rsid w:val="6CBF65F9"/>
    <w:rsid w:val="6CEE1D48"/>
    <w:rsid w:val="6CFA7F2C"/>
    <w:rsid w:val="6D0176DB"/>
    <w:rsid w:val="6D0F45F1"/>
    <w:rsid w:val="6D1A4FAB"/>
    <w:rsid w:val="6D362BFB"/>
    <w:rsid w:val="6D6D575A"/>
    <w:rsid w:val="6D735340"/>
    <w:rsid w:val="6D8141AA"/>
    <w:rsid w:val="6D8C77CF"/>
    <w:rsid w:val="6D926547"/>
    <w:rsid w:val="6DB6384B"/>
    <w:rsid w:val="6DB6436C"/>
    <w:rsid w:val="6DDD15C6"/>
    <w:rsid w:val="6DDD1640"/>
    <w:rsid w:val="6DFB5D0A"/>
    <w:rsid w:val="6E11356E"/>
    <w:rsid w:val="6E2904E7"/>
    <w:rsid w:val="6E3138BD"/>
    <w:rsid w:val="6E345ED0"/>
    <w:rsid w:val="6E421349"/>
    <w:rsid w:val="6E443B55"/>
    <w:rsid w:val="6E4F24C5"/>
    <w:rsid w:val="6E5A3B25"/>
    <w:rsid w:val="6E5B49FB"/>
    <w:rsid w:val="6E600263"/>
    <w:rsid w:val="6E6539E6"/>
    <w:rsid w:val="6E657628"/>
    <w:rsid w:val="6E6E2980"/>
    <w:rsid w:val="6E7F2DDF"/>
    <w:rsid w:val="6E8E7D94"/>
    <w:rsid w:val="6E9278F3"/>
    <w:rsid w:val="6E940B1A"/>
    <w:rsid w:val="6E954B2E"/>
    <w:rsid w:val="6E994CCF"/>
    <w:rsid w:val="6E9C3139"/>
    <w:rsid w:val="6EB365E5"/>
    <w:rsid w:val="6EBC2ACE"/>
    <w:rsid w:val="6EE6266C"/>
    <w:rsid w:val="6EEA3BD2"/>
    <w:rsid w:val="6EED5F9B"/>
    <w:rsid w:val="6EF2710D"/>
    <w:rsid w:val="6F082A05"/>
    <w:rsid w:val="6F101C89"/>
    <w:rsid w:val="6F4C3520"/>
    <w:rsid w:val="6F4F630E"/>
    <w:rsid w:val="6F562A30"/>
    <w:rsid w:val="6F570576"/>
    <w:rsid w:val="6F5B1156"/>
    <w:rsid w:val="6F5F03A9"/>
    <w:rsid w:val="6F742047"/>
    <w:rsid w:val="6F821356"/>
    <w:rsid w:val="6F837F14"/>
    <w:rsid w:val="6F910675"/>
    <w:rsid w:val="6F957F55"/>
    <w:rsid w:val="6FB242EA"/>
    <w:rsid w:val="6FD138CB"/>
    <w:rsid w:val="6FD9000D"/>
    <w:rsid w:val="6FDD14C9"/>
    <w:rsid w:val="6FE56CAD"/>
    <w:rsid w:val="6FF13869"/>
    <w:rsid w:val="6FF812EC"/>
    <w:rsid w:val="6FF9146C"/>
    <w:rsid w:val="70131F9D"/>
    <w:rsid w:val="7024558B"/>
    <w:rsid w:val="70250B78"/>
    <w:rsid w:val="702C431D"/>
    <w:rsid w:val="70350C9C"/>
    <w:rsid w:val="7053007F"/>
    <w:rsid w:val="706A5E5D"/>
    <w:rsid w:val="706F359A"/>
    <w:rsid w:val="7074165F"/>
    <w:rsid w:val="708F1C17"/>
    <w:rsid w:val="70950698"/>
    <w:rsid w:val="709E0994"/>
    <w:rsid w:val="70A611EB"/>
    <w:rsid w:val="70C14F73"/>
    <w:rsid w:val="70C23D96"/>
    <w:rsid w:val="70C62BD7"/>
    <w:rsid w:val="70CB230C"/>
    <w:rsid w:val="70D02FDE"/>
    <w:rsid w:val="70EB3E10"/>
    <w:rsid w:val="70ED2985"/>
    <w:rsid w:val="70F03B20"/>
    <w:rsid w:val="70F533B4"/>
    <w:rsid w:val="70F64D83"/>
    <w:rsid w:val="71030818"/>
    <w:rsid w:val="712749ED"/>
    <w:rsid w:val="71285068"/>
    <w:rsid w:val="712F289B"/>
    <w:rsid w:val="71327C95"/>
    <w:rsid w:val="714B51FB"/>
    <w:rsid w:val="71593C5E"/>
    <w:rsid w:val="715D4F61"/>
    <w:rsid w:val="717E2B0A"/>
    <w:rsid w:val="717F6C52"/>
    <w:rsid w:val="718027CE"/>
    <w:rsid w:val="71B66B18"/>
    <w:rsid w:val="71BC3A02"/>
    <w:rsid w:val="71D936B5"/>
    <w:rsid w:val="71DE7E1D"/>
    <w:rsid w:val="72097CA0"/>
    <w:rsid w:val="720D3078"/>
    <w:rsid w:val="721101F2"/>
    <w:rsid w:val="72257020"/>
    <w:rsid w:val="722D6943"/>
    <w:rsid w:val="72361A07"/>
    <w:rsid w:val="723F4D5F"/>
    <w:rsid w:val="724361A8"/>
    <w:rsid w:val="72546799"/>
    <w:rsid w:val="725E2DBC"/>
    <w:rsid w:val="72660A37"/>
    <w:rsid w:val="727E7C35"/>
    <w:rsid w:val="72964E5F"/>
    <w:rsid w:val="72A71DD5"/>
    <w:rsid w:val="72AA3461"/>
    <w:rsid w:val="72C94629"/>
    <w:rsid w:val="72CC236B"/>
    <w:rsid w:val="72D125AD"/>
    <w:rsid w:val="72D74210"/>
    <w:rsid w:val="72DF209E"/>
    <w:rsid w:val="72E256EB"/>
    <w:rsid w:val="72F0605A"/>
    <w:rsid w:val="72F10F97"/>
    <w:rsid w:val="72F53670"/>
    <w:rsid w:val="72FB5B69"/>
    <w:rsid w:val="73076EFF"/>
    <w:rsid w:val="730E2852"/>
    <w:rsid w:val="732A1012"/>
    <w:rsid w:val="732C0988"/>
    <w:rsid w:val="733570AF"/>
    <w:rsid w:val="73441400"/>
    <w:rsid w:val="734E3AB9"/>
    <w:rsid w:val="73530396"/>
    <w:rsid w:val="73544A9E"/>
    <w:rsid w:val="735A7977"/>
    <w:rsid w:val="73611CF6"/>
    <w:rsid w:val="738B1ECC"/>
    <w:rsid w:val="739912E0"/>
    <w:rsid w:val="73A03E25"/>
    <w:rsid w:val="73A119B3"/>
    <w:rsid w:val="73B47087"/>
    <w:rsid w:val="73EA0495"/>
    <w:rsid w:val="73EF00BF"/>
    <w:rsid w:val="73FD3E39"/>
    <w:rsid w:val="740022CC"/>
    <w:rsid w:val="74033B6B"/>
    <w:rsid w:val="74161AF0"/>
    <w:rsid w:val="741B2C62"/>
    <w:rsid w:val="74273CFD"/>
    <w:rsid w:val="742970E4"/>
    <w:rsid w:val="742E508B"/>
    <w:rsid w:val="744F290A"/>
    <w:rsid w:val="745079FD"/>
    <w:rsid w:val="74761C05"/>
    <w:rsid w:val="74822CE1"/>
    <w:rsid w:val="74936C9D"/>
    <w:rsid w:val="74966B4B"/>
    <w:rsid w:val="7499002B"/>
    <w:rsid w:val="749B1FF5"/>
    <w:rsid w:val="74A41FA2"/>
    <w:rsid w:val="74A964C0"/>
    <w:rsid w:val="74AD1A14"/>
    <w:rsid w:val="74B82BA7"/>
    <w:rsid w:val="74BE7A92"/>
    <w:rsid w:val="74D774D1"/>
    <w:rsid w:val="74DA48CB"/>
    <w:rsid w:val="74DC4AE7"/>
    <w:rsid w:val="74E026C2"/>
    <w:rsid w:val="74E7069D"/>
    <w:rsid w:val="75197D83"/>
    <w:rsid w:val="75281A11"/>
    <w:rsid w:val="753C6A98"/>
    <w:rsid w:val="75742F72"/>
    <w:rsid w:val="757D2B76"/>
    <w:rsid w:val="75941E53"/>
    <w:rsid w:val="759E3B4B"/>
    <w:rsid w:val="75A32B23"/>
    <w:rsid w:val="75BD3517"/>
    <w:rsid w:val="75CC376C"/>
    <w:rsid w:val="75E57326"/>
    <w:rsid w:val="75F220E9"/>
    <w:rsid w:val="75F46F77"/>
    <w:rsid w:val="75FC2F67"/>
    <w:rsid w:val="76063286"/>
    <w:rsid w:val="76285B0A"/>
    <w:rsid w:val="762A0B71"/>
    <w:rsid w:val="7640486B"/>
    <w:rsid w:val="764306A5"/>
    <w:rsid w:val="766812EF"/>
    <w:rsid w:val="76717CE0"/>
    <w:rsid w:val="767E2EAB"/>
    <w:rsid w:val="768A6992"/>
    <w:rsid w:val="768C22CC"/>
    <w:rsid w:val="768F34C5"/>
    <w:rsid w:val="76984A3E"/>
    <w:rsid w:val="76995A92"/>
    <w:rsid w:val="769A10D5"/>
    <w:rsid w:val="76A2538D"/>
    <w:rsid w:val="76A258BD"/>
    <w:rsid w:val="76B604BB"/>
    <w:rsid w:val="76BC0A6B"/>
    <w:rsid w:val="76CB1903"/>
    <w:rsid w:val="76D216D7"/>
    <w:rsid w:val="76DA59FC"/>
    <w:rsid w:val="76E71522"/>
    <w:rsid w:val="76EF03D6"/>
    <w:rsid w:val="77097ADB"/>
    <w:rsid w:val="771816DB"/>
    <w:rsid w:val="77387FCF"/>
    <w:rsid w:val="773D65F1"/>
    <w:rsid w:val="77457123"/>
    <w:rsid w:val="776C5E7A"/>
    <w:rsid w:val="776E1C43"/>
    <w:rsid w:val="7771492D"/>
    <w:rsid w:val="777636DC"/>
    <w:rsid w:val="7779637D"/>
    <w:rsid w:val="778B0F09"/>
    <w:rsid w:val="779416A9"/>
    <w:rsid w:val="779A3442"/>
    <w:rsid w:val="779D7E32"/>
    <w:rsid w:val="77BA4E88"/>
    <w:rsid w:val="77D07121"/>
    <w:rsid w:val="77D46C75"/>
    <w:rsid w:val="780103C1"/>
    <w:rsid w:val="780D320A"/>
    <w:rsid w:val="78153E6C"/>
    <w:rsid w:val="783A62EF"/>
    <w:rsid w:val="783C764B"/>
    <w:rsid w:val="784D7AAA"/>
    <w:rsid w:val="7884775B"/>
    <w:rsid w:val="788C404E"/>
    <w:rsid w:val="78A04C36"/>
    <w:rsid w:val="78BC2791"/>
    <w:rsid w:val="78C57C23"/>
    <w:rsid w:val="78DA3C8E"/>
    <w:rsid w:val="79043F99"/>
    <w:rsid w:val="791B20F9"/>
    <w:rsid w:val="79254583"/>
    <w:rsid w:val="7942526B"/>
    <w:rsid w:val="7952173F"/>
    <w:rsid w:val="7958694C"/>
    <w:rsid w:val="797352EE"/>
    <w:rsid w:val="799E25AE"/>
    <w:rsid w:val="79A10B77"/>
    <w:rsid w:val="79AD4DD5"/>
    <w:rsid w:val="79B95E53"/>
    <w:rsid w:val="79C0702A"/>
    <w:rsid w:val="79D0629D"/>
    <w:rsid w:val="7A020420"/>
    <w:rsid w:val="7A0423EA"/>
    <w:rsid w:val="7A1B6779"/>
    <w:rsid w:val="7A2C66CF"/>
    <w:rsid w:val="7A342B93"/>
    <w:rsid w:val="7A3B2106"/>
    <w:rsid w:val="7A4D6E66"/>
    <w:rsid w:val="7A537953"/>
    <w:rsid w:val="7A5973E7"/>
    <w:rsid w:val="7A5C5D83"/>
    <w:rsid w:val="7A601D17"/>
    <w:rsid w:val="7A665D5B"/>
    <w:rsid w:val="7A6933F1"/>
    <w:rsid w:val="7A6D1D3E"/>
    <w:rsid w:val="7A821854"/>
    <w:rsid w:val="7A85177D"/>
    <w:rsid w:val="7A9A298C"/>
    <w:rsid w:val="7A9E485C"/>
    <w:rsid w:val="7AA53BCD"/>
    <w:rsid w:val="7AA83056"/>
    <w:rsid w:val="7AD324E9"/>
    <w:rsid w:val="7AD939F9"/>
    <w:rsid w:val="7ADF6857"/>
    <w:rsid w:val="7AE069B4"/>
    <w:rsid w:val="7AE97174"/>
    <w:rsid w:val="7AEE6033"/>
    <w:rsid w:val="7AFE6E3A"/>
    <w:rsid w:val="7AFF5258"/>
    <w:rsid w:val="7B05466C"/>
    <w:rsid w:val="7B231B97"/>
    <w:rsid w:val="7B30793B"/>
    <w:rsid w:val="7B407184"/>
    <w:rsid w:val="7B4734F9"/>
    <w:rsid w:val="7B490CE2"/>
    <w:rsid w:val="7B497D3B"/>
    <w:rsid w:val="7B600379"/>
    <w:rsid w:val="7B7C1524"/>
    <w:rsid w:val="7B7D32A4"/>
    <w:rsid w:val="7B814F29"/>
    <w:rsid w:val="7B864E5C"/>
    <w:rsid w:val="7B891855"/>
    <w:rsid w:val="7B936C45"/>
    <w:rsid w:val="7B95779E"/>
    <w:rsid w:val="7BA32916"/>
    <w:rsid w:val="7BAD05CB"/>
    <w:rsid w:val="7BAF15BE"/>
    <w:rsid w:val="7BB61F96"/>
    <w:rsid w:val="7BBE2C20"/>
    <w:rsid w:val="7BD058C9"/>
    <w:rsid w:val="7BD227A0"/>
    <w:rsid w:val="7BE676D5"/>
    <w:rsid w:val="7BE81CCF"/>
    <w:rsid w:val="7BE84C67"/>
    <w:rsid w:val="7BE95D3C"/>
    <w:rsid w:val="7C0A5737"/>
    <w:rsid w:val="7C1728A9"/>
    <w:rsid w:val="7C2226EB"/>
    <w:rsid w:val="7C366F22"/>
    <w:rsid w:val="7C5A2796"/>
    <w:rsid w:val="7C66113B"/>
    <w:rsid w:val="7C7C270C"/>
    <w:rsid w:val="7C7C2CE3"/>
    <w:rsid w:val="7C8030DA"/>
    <w:rsid w:val="7C8A2C8B"/>
    <w:rsid w:val="7C984A78"/>
    <w:rsid w:val="7CAB1801"/>
    <w:rsid w:val="7CB358CC"/>
    <w:rsid w:val="7CBD5FA7"/>
    <w:rsid w:val="7CBE6265"/>
    <w:rsid w:val="7CEE72D5"/>
    <w:rsid w:val="7D163234"/>
    <w:rsid w:val="7D1F7C67"/>
    <w:rsid w:val="7D367ADF"/>
    <w:rsid w:val="7D3D00ED"/>
    <w:rsid w:val="7D4A45B8"/>
    <w:rsid w:val="7D6518CC"/>
    <w:rsid w:val="7D696B6E"/>
    <w:rsid w:val="7D74313D"/>
    <w:rsid w:val="7D787377"/>
    <w:rsid w:val="7D7C2154"/>
    <w:rsid w:val="7DA14B7F"/>
    <w:rsid w:val="7DA243F4"/>
    <w:rsid w:val="7DAB76C9"/>
    <w:rsid w:val="7DB25417"/>
    <w:rsid w:val="7DB735BC"/>
    <w:rsid w:val="7DC95454"/>
    <w:rsid w:val="7DEE509A"/>
    <w:rsid w:val="7E014FD0"/>
    <w:rsid w:val="7E0800A0"/>
    <w:rsid w:val="7E3D5ECB"/>
    <w:rsid w:val="7E4527CE"/>
    <w:rsid w:val="7E533DDF"/>
    <w:rsid w:val="7E667004"/>
    <w:rsid w:val="7E8E1DDC"/>
    <w:rsid w:val="7E9E696A"/>
    <w:rsid w:val="7EB0669D"/>
    <w:rsid w:val="7EC67AC9"/>
    <w:rsid w:val="7EE15C80"/>
    <w:rsid w:val="7EF96296"/>
    <w:rsid w:val="7EFE2007"/>
    <w:rsid w:val="7F1822D4"/>
    <w:rsid w:val="7F2441E5"/>
    <w:rsid w:val="7F250E39"/>
    <w:rsid w:val="7F323556"/>
    <w:rsid w:val="7F4F7412"/>
    <w:rsid w:val="7F5259A6"/>
    <w:rsid w:val="7F8A4073"/>
    <w:rsid w:val="7F8C2C66"/>
    <w:rsid w:val="7F98785D"/>
    <w:rsid w:val="7FAD1E0D"/>
    <w:rsid w:val="7FB070C0"/>
    <w:rsid w:val="7FF07699"/>
    <w:rsid w:val="7FF45CE2"/>
    <w:rsid w:val="7FF77A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9A1270"/>
  <w15:docId w15:val="{1D8E366D-1E15-4A87-AF87-72E6751C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nhideWhenUsed="1" w:qFormat="1"/>
    <w:lsdException w:name="heading 4" w:uiPriority="99" w:qFormat="1"/>
    <w:lsdException w:name="heading 5" w:semiHidden="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iPriority="99" w:unhideWhenUsed="1" w:qFormat="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uiPriority="99"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semiHidden="1" w:unhideWhenUsed="1"/>
    <w:lsdException w:name="Strong" w:uiPriority="22" w:qFormat="1"/>
    <w:lsdException w:name="Emphasis" w:qFormat="1"/>
    <w:lsdException w:name="Document Map" w:semiHidden="1"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Arial Unicode MS" w:hAnsi="Arial Unicode MS" w:cs="Arial Unicode MS"/>
      <w:kern w:val="2"/>
      <w:sz w:val="18"/>
      <w:szCs w:val="24"/>
    </w:rPr>
  </w:style>
  <w:style w:type="paragraph" w:styleId="1">
    <w:name w:val="heading 1"/>
    <w:basedOn w:val="a"/>
    <w:next w:val="a"/>
    <w:qFormat/>
    <w:pPr>
      <w:keepNext/>
      <w:outlineLvl w:val="0"/>
    </w:pPr>
    <w:rPr>
      <w:rFonts w:ascii="Verdana" w:eastAsia="Verdana" w:hAnsi="Arial" w:cs="Times New Roman"/>
      <w:b/>
      <w:kern w:val="0"/>
      <w:sz w:val="32"/>
    </w:rPr>
  </w:style>
  <w:style w:type="paragraph" w:styleId="2">
    <w:name w:val="heading 2"/>
    <w:basedOn w:val="a"/>
    <w:next w:val="a"/>
    <w:uiPriority w:val="9"/>
    <w:qFormat/>
    <w:pPr>
      <w:keepNext/>
      <w:keepLines/>
      <w:spacing w:line="360" w:lineRule="auto"/>
      <w:ind w:left="567" w:hanging="576"/>
      <w:jc w:val="left"/>
      <w:outlineLvl w:val="1"/>
    </w:pPr>
    <w:rPr>
      <w:rFonts w:ascii="宋体" w:hAnsi="宋体" w:cs="Times New Roman"/>
      <w:b/>
      <w:bCs/>
      <w:sz w:val="32"/>
      <w:szCs w:val="32"/>
    </w:rPr>
  </w:style>
  <w:style w:type="paragraph" w:styleId="3">
    <w:name w:val="heading 3"/>
    <w:basedOn w:val="4"/>
    <w:next w:val="a"/>
    <w:unhideWhenUsed/>
    <w:qFormat/>
    <w:pPr>
      <w:spacing w:before="0" w:after="0" w:line="360" w:lineRule="auto"/>
      <w:outlineLvl w:val="2"/>
    </w:pPr>
    <w:rPr>
      <w:rFonts w:ascii="楷体" w:hAnsi="楷体"/>
      <w:szCs w:val="24"/>
    </w:rPr>
  </w:style>
  <w:style w:type="paragraph" w:styleId="4">
    <w:name w:val="heading 4"/>
    <w:basedOn w:val="a"/>
    <w:next w:val="a"/>
    <w:uiPriority w:val="99"/>
    <w:qFormat/>
    <w:pPr>
      <w:keepNext/>
      <w:keepLines/>
      <w:spacing w:before="280" w:after="290" w:line="374" w:lineRule="auto"/>
      <w:outlineLvl w:val="3"/>
    </w:pPr>
    <w:rPr>
      <w:rFonts w:ascii="Cambria" w:hAnsi="Cambria" w:cs="Times New Roman"/>
      <w:b/>
      <w:bCs/>
      <w:kern w:val="0"/>
      <w:sz w:val="28"/>
      <w:szCs w:val="28"/>
    </w:rPr>
  </w:style>
  <w:style w:type="paragraph" w:styleId="6">
    <w:name w:val="heading 6"/>
    <w:basedOn w:val="a"/>
    <w:next w:val="a"/>
    <w:unhideWhenUsed/>
    <w:qFormat/>
    <w:pPr>
      <w:spacing w:line="17" w:lineRule="atLeast"/>
      <w:jc w:val="left"/>
      <w:outlineLvl w:val="5"/>
    </w:pPr>
    <w:rPr>
      <w:rFonts w:ascii="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rPr>
      <w:rFonts w:ascii="Calibri" w:hAnsi="Calibri" w:cs="Times New Roman"/>
      <w:sz w:val="21"/>
      <w:szCs w:val="22"/>
    </w:rPr>
  </w:style>
  <w:style w:type="paragraph" w:styleId="a3">
    <w:name w:val="Normal Indent"/>
    <w:basedOn w:val="a"/>
    <w:next w:val="20"/>
    <w:link w:val="a4"/>
    <w:qFormat/>
    <w:pPr>
      <w:ind w:firstLine="420"/>
    </w:pPr>
    <w:rPr>
      <w:rFonts w:ascii="Times New Roman" w:hAnsi="Times New Roman" w:cs="Times New Roman"/>
      <w:sz w:val="21"/>
      <w:szCs w:val="20"/>
    </w:rPr>
  </w:style>
  <w:style w:type="paragraph" w:styleId="20">
    <w:name w:val="Body Text First Indent 2"/>
    <w:basedOn w:val="a5"/>
    <w:unhideWhenUsed/>
    <w:qFormat/>
    <w:pPr>
      <w:ind w:firstLineChars="200" w:firstLine="420"/>
    </w:pPr>
  </w:style>
  <w:style w:type="paragraph" w:styleId="a5">
    <w:name w:val="Body Text Indent"/>
    <w:basedOn w:val="a"/>
    <w:uiPriority w:val="99"/>
    <w:qFormat/>
    <w:pPr>
      <w:ind w:leftChars="200" w:left="420"/>
    </w:pPr>
    <w:rPr>
      <w:rFonts w:ascii="Calibri" w:hAnsi="Calibri"/>
      <w:kern w:val="0"/>
      <w:sz w:val="20"/>
      <w:szCs w:val="20"/>
    </w:rPr>
  </w:style>
  <w:style w:type="paragraph" w:styleId="a6">
    <w:name w:val="Document Map"/>
    <w:basedOn w:val="a"/>
    <w:link w:val="a7"/>
    <w:semiHidden/>
    <w:unhideWhenUsed/>
    <w:qFormat/>
    <w:rPr>
      <w:rFonts w:ascii="宋体"/>
      <w:szCs w:val="18"/>
    </w:rPr>
  </w:style>
  <w:style w:type="paragraph" w:styleId="a8">
    <w:name w:val="annotation text"/>
    <w:basedOn w:val="a"/>
    <w:link w:val="a9"/>
    <w:semiHidden/>
    <w:unhideWhenUsed/>
    <w:qFormat/>
    <w:pPr>
      <w:jc w:val="left"/>
    </w:pPr>
  </w:style>
  <w:style w:type="paragraph" w:styleId="aa">
    <w:name w:val="Body Text"/>
    <w:basedOn w:val="a"/>
    <w:next w:val="a"/>
    <w:qFormat/>
    <w:pPr>
      <w:spacing w:after="120"/>
    </w:pPr>
    <w:rPr>
      <w:rFonts w:eastAsia="Times New Roman"/>
    </w:rPr>
  </w:style>
  <w:style w:type="paragraph" w:styleId="ab">
    <w:name w:val="Block Text"/>
    <w:basedOn w:val="a"/>
    <w:qFormat/>
    <w:pPr>
      <w:spacing w:after="120"/>
      <w:ind w:leftChars="700" w:left="1440" w:rightChars="700" w:right="700"/>
    </w:pPr>
  </w:style>
  <w:style w:type="paragraph" w:styleId="TOC5">
    <w:name w:val="toc 5"/>
    <w:basedOn w:val="a"/>
    <w:next w:val="a"/>
    <w:uiPriority w:val="39"/>
    <w:unhideWhenUsed/>
    <w:qFormat/>
    <w:pPr>
      <w:ind w:leftChars="800" w:left="1680"/>
    </w:pPr>
    <w:rPr>
      <w:rFonts w:ascii="Calibri" w:hAnsi="Calibri" w:cs="Times New Roman"/>
      <w:sz w:val="21"/>
      <w:szCs w:val="22"/>
    </w:rPr>
  </w:style>
  <w:style w:type="paragraph" w:styleId="TOC3">
    <w:name w:val="toc 3"/>
    <w:basedOn w:val="a"/>
    <w:next w:val="a"/>
    <w:uiPriority w:val="39"/>
    <w:unhideWhenUsed/>
    <w:qFormat/>
    <w:pPr>
      <w:ind w:leftChars="400" w:left="840"/>
    </w:pPr>
  </w:style>
  <w:style w:type="paragraph" w:styleId="ac">
    <w:name w:val="Plain Text"/>
    <w:basedOn w:val="a"/>
    <w:link w:val="ad"/>
    <w:qFormat/>
    <w:rPr>
      <w:rFonts w:ascii="Arial" w:hAnsi="仿宋" w:cs="Times New Roman"/>
      <w:kern w:val="0"/>
      <w:sz w:val="20"/>
      <w:szCs w:val="21"/>
    </w:rPr>
  </w:style>
  <w:style w:type="paragraph" w:styleId="TOC8">
    <w:name w:val="toc 8"/>
    <w:basedOn w:val="a"/>
    <w:next w:val="a"/>
    <w:uiPriority w:val="39"/>
    <w:unhideWhenUsed/>
    <w:qFormat/>
    <w:pPr>
      <w:ind w:leftChars="1400" w:left="2940"/>
    </w:pPr>
    <w:rPr>
      <w:rFonts w:ascii="Calibri" w:hAnsi="Calibri" w:cs="Times New Roman"/>
      <w:sz w:val="21"/>
      <w:szCs w:val="22"/>
    </w:rPr>
  </w:style>
  <w:style w:type="paragraph" w:styleId="ae">
    <w:name w:val="Date"/>
    <w:basedOn w:val="a"/>
    <w:next w:val="a"/>
    <w:link w:val="af"/>
    <w:unhideWhenUsed/>
    <w:qFormat/>
    <w:pPr>
      <w:ind w:leftChars="2500" w:left="100"/>
    </w:pPr>
  </w:style>
  <w:style w:type="paragraph" w:styleId="af0">
    <w:name w:val="Balloon Text"/>
    <w:basedOn w:val="a"/>
    <w:link w:val="af1"/>
    <w:qFormat/>
    <w:rPr>
      <w:szCs w:val="18"/>
    </w:rPr>
  </w:style>
  <w:style w:type="paragraph" w:styleId="af2">
    <w:name w:val="footer"/>
    <w:basedOn w:val="a"/>
    <w:link w:val="af3"/>
    <w:uiPriority w:val="99"/>
    <w:qFormat/>
    <w:pPr>
      <w:tabs>
        <w:tab w:val="center" w:pos="4153"/>
        <w:tab w:val="right" w:pos="8306"/>
      </w:tabs>
      <w:snapToGrid w:val="0"/>
      <w:jc w:val="left"/>
    </w:pPr>
    <w:rPr>
      <w:rFonts w:ascii="Calibri" w:hAnsi="Calibri" w:cs="Times New Roman"/>
      <w:kern w:val="0"/>
      <w:szCs w:val="18"/>
    </w:rPr>
  </w:style>
  <w:style w:type="paragraph" w:styleId="af4">
    <w:name w:val="header"/>
    <w:basedOn w:val="a"/>
    <w:qFormat/>
    <w:pPr>
      <w:pBdr>
        <w:bottom w:val="single" w:sz="6" w:space="1" w:color="auto"/>
      </w:pBdr>
      <w:tabs>
        <w:tab w:val="center" w:pos="4153"/>
        <w:tab w:val="right" w:pos="8306"/>
      </w:tabs>
      <w:snapToGrid w:val="0"/>
      <w:jc w:val="center"/>
    </w:pPr>
    <w:rPr>
      <w:rFonts w:ascii="Calibri" w:hAnsi="Calibri" w:cs="Times New Roman"/>
      <w:kern w:val="0"/>
      <w:szCs w:val="18"/>
    </w:rPr>
  </w:style>
  <w:style w:type="paragraph" w:styleId="TOC1">
    <w:name w:val="toc 1"/>
    <w:basedOn w:val="a"/>
    <w:next w:val="a"/>
    <w:uiPriority w:val="39"/>
    <w:qFormat/>
  </w:style>
  <w:style w:type="paragraph" w:styleId="TOC4">
    <w:name w:val="toc 4"/>
    <w:basedOn w:val="a"/>
    <w:next w:val="a"/>
    <w:uiPriority w:val="39"/>
    <w:unhideWhenUsed/>
    <w:qFormat/>
    <w:pPr>
      <w:ind w:leftChars="600" w:left="1260"/>
    </w:pPr>
    <w:rPr>
      <w:rFonts w:ascii="Calibri" w:hAnsi="Calibri" w:cs="Times New Roman"/>
      <w:sz w:val="21"/>
      <w:szCs w:val="22"/>
    </w:rPr>
  </w:style>
  <w:style w:type="paragraph" w:styleId="af5">
    <w:name w:val="footnote text"/>
    <w:basedOn w:val="a"/>
    <w:link w:val="af6"/>
    <w:uiPriority w:val="99"/>
    <w:unhideWhenUsed/>
    <w:qFormat/>
    <w:pPr>
      <w:snapToGrid w:val="0"/>
      <w:spacing w:line="360" w:lineRule="auto"/>
      <w:ind w:firstLineChars="200" w:firstLine="200"/>
      <w:jc w:val="left"/>
    </w:pPr>
    <w:rPr>
      <w:rFonts w:ascii="Calibri" w:hAnsi="Calibri" w:cs="Times New Roman"/>
      <w:kern w:val="0"/>
      <w:szCs w:val="18"/>
    </w:rPr>
  </w:style>
  <w:style w:type="paragraph" w:styleId="TOC6">
    <w:name w:val="toc 6"/>
    <w:basedOn w:val="a"/>
    <w:next w:val="a"/>
    <w:uiPriority w:val="39"/>
    <w:unhideWhenUsed/>
    <w:qFormat/>
    <w:pPr>
      <w:ind w:leftChars="1000" w:left="2100"/>
    </w:pPr>
    <w:rPr>
      <w:rFonts w:ascii="Calibri" w:hAnsi="Calibri" w:cs="Times New Roman"/>
      <w:sz w:val="21"/>
      <w:szCs w:val="22"/>
    </w:rPr>
  </w:style>
  <w:style w:type="paragraph" w:styleId="af7">
    <w:name w:val="table of figures"/>
    <w:basedOn w:val="a"/>
    <w:next w:val="a"/>
    <w:qFormat/>
    <w:pPr>
      <w:ind w:leftChars="200" w:left="200" w:hangingChars="200" w:hanging="200"/>
    </w:p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ind w:leftChars="1600" w:left="3360"/>
    </w:pPr>
    <w:rPr>
      <w:rFonts w:ascii="Calibri" w:hAnsi="Calibri" w:cs="Times New Roman"/>
      <w:sz w:val="21"/>
      <w:szCs w:val="22"/>
    </w:rPr>
  </w:style>
  <w:style w:type="paragraph" w:styleId="af8">
    <w:name w:val="Normal (Web)"/>
    <w:basedOn w:val="a"/>
    <w:uiPriority w:val="99"/>
    <w:qFormat/>
    <w:pPr>
      <w:widowControl/>
      <w:spacing w:before="100" w:beforeAutospacing="1" w:after="100" w:afterAutospacing="1"/>
      <w:jc w:val="left"/>
    </w:pPr>
    <w:rPr>
      <w:rFonts w:ascii="Arial" w:hAnsi="Arial" w:cs="Arial"/>
      <w:kern w:val="0"/>
      <w:sz w:val="24"/>
    </w:rPr>
  </w:style>
  <w:style w:type="paragraph" w:styleId="af9">
    <w:name w:val="annotation subject"/>
    <w:basedOn w:val="a8"/>
    <w:next w:val="a8"/>
    <w:link w:val="afa"/>
    <w:semiHidden/>
    <w:unhideWhenUsed/>
    <w:qFormat/>
    <w:rPr>
      <w:b/>
      <w:bCs/>
    </w:rPr>
  </w:style>
  <w:style w:type="paragraph" w:styleId="afb">
    <w:name w:val="Body Text First Indent"/>
    <w:basedOn w:val="aa"/>
    <w:uiPriority w:val="99"/>
    <w:unhideWhenUsed/>
    <w:qFormat/>
    <w:pPr>
      <w:ind w:firstLineChars="100" w:firstLine="420"/>
    </w:pPr>
    <w:rPr>
      <w:rFonts w:ascii="Calibri" w:hAnsi="Calibri"/>
      <w:szCs w:val="18"/>
    </w:rPr>
  </w:style>
  <w:style w:type="table" w:styleId="afc">
    <w:name w:val="Table Grid"/>
    <w:basedOn w:val="a1"/>
    <w:qFormat/>
    <w:rPr>
      <w:rFonts w:ascii="Arial Unicode MS" w:hAnsi="Arial Unicode MS"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qFormat/>
  </w:style>
  <w:style w:type="character" w:styleId="aff">
    <w:name w:val="Hyperlink"/>
    <w:uiPriority w:val="99"/>
    <w:qFormat/>
    <w:rPr>
      <w:color w:val="0000FF"/>
      <w:u w:val="single"/>
    </w:rPr>
  </w:style>
  <w:style w:type="character" w:styleId="aff0">
    <w:name w:val="annotation reference"/>
    <w:basedOn w:val="a0"/>
    <w:semiHidden/>
    <w:unhideWhenUsed/>
    <w:qFormat/>
    <w:rPr>
      <w:sz w:val="21"/>
      <w:szCs w:val="21"/>
    </w:rPr>
  </w:style>
  <w:style w:type="character" w:customStyle="1" w:styleId="a4">
    <w:name w:val="正文缩进 字符"/>
    <w:link w:val="a3"/>
    <w:qFormat/>
    <w:locked/>
    <w:rPr>
      <w:kern w:val="2"/>
      <w:sz w:val="21"/>
    </w:rPr>
  </w:style>
  <w:style w:type="character" w:customStyle="1" w:styleId="ad">
    <w:name w:val="纯文本 字符"/>
    <w:link w:val="ac"/>
    <w:qFormat/>
    <w:rPr>
      <w:rFonts w:ascii="Arial" w:hAnsi="仿宋"/>
      <w:szCs w:val="21"/>
    </w:rPr>
  </w:style>
  <w:style w:type="character" w:customStyle="1" w:styleId="af">
    <w:name w:val="日期 字符"/>
    <w:link w:val="ae"/>
    <w:semiHidden/>
    <w:qFormat/>
    <w:rPr>
      <w:rFonts w:ascii="Arial Unicode MS" w:hAnsi="Arial Unicode MS" w:cs="Arial Unicode MS"/>
      <w:kern w:val="2"/>
      <w:sz w:val="18"/>
      <w:szCs w:val="24"/>
    </w:rPr>
  </w:style>
  <w:style w:type="character" w:customStyle="1" w:styleId="af1">
    <w:name w:val="批注框文本 字符"/>
    <w:link w:val="af0"/>
    <w:qFormat/>
    <w:rPr>
      <w:rFonts w:ascii="Arial Unicode MS" w:hAnsi="Arial Unicode MS" w:cs="Arial Unicode MS"/>
      <w:kern w:val="2"/>
      <w:sz w:val="18"/>
      <w:szCs w:val="18"/>
    </w:rPr>
  </w:style>
  <w:style w:type="paragraph" w:customStyle="1" w:styleId="09wh">
    <w:name w:val="09正文_wh"/>
    <w:next w:val="a"/>
    <w:link w:val="09whCharChar"/>
    <w:qFormat/>
    <w:pPr>
      <w:spacing w:line="300" w:lineRule="auto"/>
      <w:ind w:firstLineChars="200" w:firstLine="200"/>
      <w:jc w:val="both"/>
    </w:pPr>
    <w:rPr>
      <w:rFonts w:ascii="Calibri" w:eastAsia="仿宋" w:hAnsi="Calibri"/>
      <w:kern w:val="2"/>
      <w:sz w:val="24"/>
      <w:szCs w:val="22"/>
    </w:rPr>
  </w:style>
  <w:style w:type="paragraph" w:customStyle="1" w:styleId="TOC10">
    <w:name w:val="TOC 标题1"/>
    <w:basedOn w:val="1"/>
    <w:next w:val="a"/>
    <w:uiPriority w:val="39"/>
    <w:qFormat/>
    <w:pPr>
      <w:keepLines/>
      <w:widowControl/>
      <w:spacing w:before="480" w:line="276" w:lineRule="auto"/>
      <w:jc w:val="left"/>
      <w:outlineLvl w:val="9"/>
    </w:pPr>
    <w:rPr>
      <w:rFonts w:ascii="等线 Light" w:eastAsia="Arial" w:hAnsi="等线 Light"/>
      <w:bCs/>
      <w:color w:val="365F91"/>
      <w:sz w:val="28"/>
      <w:szCs w:val="28"/>
    </w:rPr>
  </w:style>
  <w:style w:type="paragraph" w:customStyle="1" w:styleId="10">
    <w:name w:val="列出段落1"/>
    <w:basedOn w:val="a"/>
    <w:uiPriority w:val="99"/>
    <w:unhideWhenUsed/>
    <w:qFormat/>
    <w:pPr>
      <w:ind w:firstLineChars="200" w:firstLine="420"/>
    </w:pPr>
  </w:style>
  <w:style w:type="paragraph" w:customStyle="1" w:styleId="11">
    <w:name w:val="纯文本1"/>
    <w:basedOn w:val="a"/>
    <w:qFormat/>
    <w:pPr>
      <w:widowControl/>
      <w:jc w:val="left"/>
    </w:pPr>
    <w:rPr>
      <w:rFonts w:ascii="Arial" w:hAnsi="仿宋" w:cs="仿宋"/>
      <w:szCs w:val="21"/>
    </w:rPr>
  </w:style>
  <w:style w:type="paragraph" w:customStyle="1" w:styleId="msonospacing0">
    <w:name w:val="msonospacing"/>
    <w:basedOn w:val="a"/>
    <w:qFormat/>
    <w:rPr>
      <w:sz w:val="24"/>
    </w:rPr>
  </w:style>
  <w:style w:type="paragraph" w:customStyle="1" w:styleId="110">
    <w:name w:val="列出段落11"/>
    <w:basedOn w:val="a"/>
    <w:uiPriority w:val="34"/>
    <w:qFormat/>
    <w:pPr>
      <w:ind w:firstLineChars="200" w:firstLine="420"/>
    </w:pPr>
    <w:rPr>
      <w:rFonts w:ascii="Calibri" w:hAnsi="Calibri" w:cs="Times New Roman"/>
    </w:rPr>
  </w:style>
  <w:style w:type="paragraph" w:customStyle="1" w:styleId="21">
    <w:name w:val="列出段落2"/>
    <w:basedOn w:val="a"/>
    <w:uiPriority w:val="99"/>
    <w:unhideWhenUsed/>
    <w:qFormat/>
    <w:pPr>
      <w:ind w:firstLineChars="200" w:firstLine="420"/>
    </w:pPr>
  </w:style>
  <w:style w:type="paragraph" w:customStyle="1" w:styleId="aff1">
    <w:name w:val="表文"/>
    <w:basedOn w:val="a"/>
    <w:qFormat/>
    <w:pPr>
      <w:tabs>
        <w:tab w:val="left" w:pos="478"/>
        <w:tab w:val="center" w:pos="671"/>
      </w:tabs>
      <w:jc w:val="center"/>
    </w:pPr>
    <w:rPr>
      <w:rFonts w:ascii="Times New Roman" w:hAnsi="Times New Roman" w:cs="Times New Roman"/>
      <w:snapToGrid w:val="0"/>
      <w:kern w:val="0"/>
      <w:sz w:val="21"/>
      <w:szCs w:val="22"/>
    </w:rPr>
  </w:style>
  <w:style w:type="paragraph" w:customStyle="1" w:styleId="12">
    <w:name w:val="列表段落1"/>
    <w:basedOn w:val="a"/>
    <w:qFormat/>
    <w:pPr>
      <w:widowControl/>
      <w:spacing w:after="200" w:line="276" w:lineRule="auto"/>
      <w:ind w:left="720"/>
      <w:jc w:val="left"/>
    </w:pPr>
    <w:rPr>
      <w:rFonts w:ascii="Calibri" w:hAnsi="Calibri" w:cs="Times New Roman"/>
      <w:kern w:val="0"/>
      <w:sz w:val="22"/>
      <w:szCs w:val="22"/>
      <w:lang w:eastAsia="en-US"/>
    </w:rPr>
  </w:style>
  <w:style w:type="paragraph" w:customStyle="1" w:styleId="13">
    <w:name w:val="修订1"/>
    <w:uiPriority w:val="99"/>
    <w:unhideWhenUsed/>
    <w:qFormat/>
    <w:rPr>
      <w:rFonts w:ascii="Arial Unicode MS" w:hAnsi="Arial Unicode MS" w:cs="Arial Unicode MS"/>
      <w:kern w:val="2"/>
      <w:sz w:val="18"/>
      <w:szCs w:val="24"/>
    </w:rPr>
  </w:style>
  <w:style w:type="paragraph" w:customStyle="1" w:styleId="title1">
    <w:name w:val="title1"/>
    <w:basedOn w:val="a"/>
    <w:qFormat/>
    <w:pPr>
      <w:widowControl/>
      <w:spacing w:before="100" w:beforeAutospacing="1" w:after="100" w:afterAutospacing="1"/>
      <w:jc w:val="left"/>
    </w:pPr>
    <w:rPr>
      <w:rFonts w:ascii="宋体" w:hAnsi="宋体" w:cs="宋体"/>
      <w:kern w:val="0"/>
      <w:sz w:val="24"/>
    </w:rPr>
  </w:style>
  <w:style w:type="paragraph" w:styleId="aff2">
    <w:name w:val="List Paragraph"/>
    <w:basedOn w:val="a"/>
    <w:uiPriority w:val="99"/>
    <w:qFormat/>
    <w:pPr>
      <w:ind w:firstLineChars="200" w:firstLine="420"/>
    </w:pPr>
  </w:style>
  <w:style w:type="character" w:customStyle="1" w:styleId="font31">
    <w:name w:val="font31"/>
    <w:qFormat/>
    <w:rPr>
      <w:rFonts w:ascii="宋体" w:eastAsia="宋体" w:hAnsi="宋体" w:cs="宋体" w:hint="eastAsia"/>
      <w:color w:val="000000"/>
      <w:sz w:val="22"/>
      <w:szCs w:val="22"/>
      <w:u w:val="none"/>
    </w:rPr>
  </w:style>
  <w:style w:type="character" w:customStyle="1" w:styleId="cp-li-right">
    <w:name w:val="cp-li-right"/>
    <w:qFormat/>
  </w:style>
  <w:style w:type="paragraph" w:customStyle="1" w:styleId="14">
    <w:name w:val="正文1"/>
    <w:qFormat/>
    <w:pPr>
      <w:widowControl w:val="0"/>
      <w:adjustRightInd w:val="0"/>
      <w:spacing w:line="312" w:lineRule="atLeast"/>
      <w:jc w:val="both"/>
      <w:textAlignment w:val="baseline"/>
    </w:pPr>
    <w:rPr>
      <w:rFonts w:ascii="宋体"/>
      <w:sz w:val="34"/>
    </w:rPr>
  </w:style>
  <w:style w:type="paragraph" w:customStyle="1" w:styleId="Style12">
    <w:name w:val="_Style 12"/>
    <w:basedOn w:val="a"/>
    <w:next w:val="aff2"/>
    <w:uiPriority w:val="34"/>
    <w:qFormat/>
    <w:pPr>
      <w:ind w:firstLineChars="200" w:firstLine="420"/>
    </w:pPr>
    <w:rPr>
      <w:rFonts w:ascii="Calibri" w:hAnsi="Calibri"/>
    </w:rPr>
  </w:style>
  <w:style w:type="character" w:customStyle="1" w:styleId="a7">
    <w:name w:val="文档结构图 字符"/>
    <w:basedOn w:val="a0"/>
    <w:link w:val="a6"/>
    <w:semiHidden/>
    <w:qFormat/>
    <w:rPr>
      <w:rFonts w:ascii="宋体" w:hAnsi="Arial Unicode MS" w:cs="Arial Unicode MS"/>
      <w:kern w:val="2"/>
      <w:sz w:val="18"/>
      <w:szCs w:val="18"/>
    </w:rPr>
  </w:style>
  <w:style w:type="character" w:customStyle="1" w:styleId="af3">
    <w:name w:val="页脚 字符"/>
    <w:basedOn w:val="a0"/>
    <w:link w:val="af2"/>
    <w:uiPriority w:val="99"/>
    <w:qFormat/>
    <w:rPr>
      <w:rFonts w:ascii="Calibri" w:hAnsi="Calibri"/>
      <w:sz w:val="18"/>
      <w:szCs w:val="18"/>
    </w:rPr>
  </w:style>
  <w:style w:type="character" w:customStyle="1" w:styleId="af6">
    <w:name w:val="脚注文本 字符"/>
    <w:basedOn w:val="a0"/>
    <w:link w:val="af5"/>
    <w:uiPriority w:val="99"/>
    <w:qFormat/>
    <w:rPr>
      <w:rFonts w:ascii="Calibri" w:hAnsi="Calibri"/>
      <w:sz w:val="18"/>
      <w:szCs w:val="18"/>
    </w:rPr>
  </w:style>
  <w:style w:type="character" w:customStyle="1" w:styleId="09whCharChar">
    <w:name w:val="09正文_wh Char Char"/>
    <w:link w:val="09wh"/>
    <w:qFormat/>
    <w:rPr>
      <w:rFonts w:ascii="Calibri" w:eastAsia="仿宋" w:hAnsi="Calibri"/>
      <w:kern w:val="2"/>
      <w:sz w:val="24"/>
      <w:szCs w:val="22"/>
    </w:rPr>
  </w:style>
  <w:style w:type="paragraph" w:customStyle="1" w:styleId="aff3">
    <w:name w:val="图"/>
    <w:basedOn w:val="a"/>
    <w:qFormat/>
    <w:pPr>
      <w:keepNext/>
      <w:adjustRightInd w:val="0"/>
      <w:snapToGrid w:val="0"/>
      <w:spacing w:before="60" w:after="60" w:line="300" w:lineRule="auto"/>
      <w:jc w:val="center"/>
    </w:pPr>
    <w:rPr>
      <w:rFonts w:ascii="Times New Roman" w:hAnsi="Times New Roman" w:cs="宋体"/>
      <w:spacing w:val="20"/>
      <w:kern w:val="0"/>
      <w:sz w:val="24"/>
      <w:szCs w:val="20"/>
    </w:rPr>
  </w:style>
  <w:style w:type="paragraph" w:customStyle="1" w:styleId="NormalIndent">
    <w:name w:val="NormalIndent"/>
    <w:basedOn w:val="a"/>
    <w:qFormat/>
    <w:pPr>
      <w:ind w:firstLineChars="200" w:firstLine="420"/>
      <w:textAlignment w:val="baseline"/>
    </w:pPr>
  </w:style>
  <w:style w:type="paragraph" w:customStyle="1" w:styleId="TableParagraph">
    <w:name w:val="Table Paragraph"/>
    <w:basedOn w:val="a"/>
    <w:uiPriority w:val="1"/>
    <w:qFormat/>
    <w:rPr>
      <w:rFonts w:ascii="宋体" w:hAnsi="宋体" w:cs="宋体"/>
      <w:lang w:val="zh-CN" w:bidi="zh-CN"/>
    </w:rPr>
  </w:style>
  <w:style w:type="paragraph" w:styleId="aff4">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aff5">
    <w:name w:val="表格"/>
    <w:basedOn w:val="a"/>
    <w:qFormat/>
    <w:pPr>
      <w:jc w:val="center"/>
    </w:pPr>
    <w:rPr>
      <w:rFonts w:ascii="Calibri" w:hAnsi="Calibri" w:cs="Times New Roman"/>
      <w:sz w:val="21"/>
      <w:szCs w:val="21"/>
    </w:rPr>
  </w:style>
  <w:style w:type="character" w:customStyle="1" w:styleId="a9">
    <w:name w:val="批注文字 字符"/>
    <w:basedOn w:val="a0"/>
    <w:link w:val="a8"/>
    <w:semiHidden/>
    <w:qFormat/>
    <w:rPr>
      <w:rFonts w:ascii="Arial Unicode MS" w:hAnsi="Arial Unicode MS" w:cs="Arial Unicode MS"/>
      <w:kern w:val="2"/>
      <w:sz w:val="18"/>
      <w:szCs w:val="24"/>
    </w:rPr>
  </w:style>
  <w:style w:type="character" w:customStyle="1" w:styleId="afa">
    <w:name w:val="批注主题 字符"/>
    <w:basedOn w:val="a9"/>
    <w:link w:val="af9"/>
    <w:semiHidden/>
    <w:qFormat/>
    <w:rPr>
      <w:rFonts w:ascii="Arial Unicode MS" w:hAnsi="Arial Unicode MS" w:cs="Arial Unicode MS"/>
      <w:b/>
      <w:bCs/>
      <w:kern w:val="2"/>
      <w:sz w:val="18"/>
      <w:szCs w:val="24"/>
    </w:rPr>
  </w:style>
  <w:style w:type="paragraph" w:customStyle="1" w:styleId="15">
    <w:name w:val="正文文本1"/>
    <w:basedOn w:val="a"/>
    <w:qFormat/>
    <w:pPr>
      <w:shd w:val="clear" w:color="auto" w:fill="FFFFFF"/>
      <w:spacing w:after="240" w:line="480" w:lineRule="auto"/>
      <w:ind w:firstLine="400"/>
      <w:jc w:val="left"/>
    </w:pPr>
    <w:rPr>
      <w:rFonts w:ascii="MingLiU" w:eastAsia="MingLiU" w:hAnsi="MingLiU" w:cs="MingLiU"/>
      <w:sz w:val="34"/>
      <w:szCs w:val="34"/>
      <w:lang w:val="zh-CN" w:bidi="zh-CN"/>
    </w:rPr>
  </w:style>
  <w:style w:type="paragraph" w:customStyle="1" w:styleId="Char">
    <w:name w:val="Char"/>
    <w:basedOn w:val="a"/>
    <w:next w:val="a"/>
    <w:qFormat/>
    <w:pPr>
      <w:widowControl/>
      <w:spacing w:after="160" w:line="240" w:lineRule="exact"/>
      <w:jc w:val="left"/>
    </w:pPr>
    <w:rPr>
      <w:rFonts w:ascii="Verdana" w:hAnsi="Verdana" w:cs="Times New Roman"/>
      <w:kern w:val="0"/>
      <w:sz w:val="20"/>
      <w:szCs w:val="20"/>
      <w:lang w:eastAsia="en-US"/>
    </w:rPr>
  </w:style>
  <w:style w:type="paragraph" w:customStyle="1" w:styleId="aff6">
    <w:name w:val="字母编号列项（一级）"/>
    <w:qFormat/>
    <w:pPr>
      <w:tabs>
        <w:tab w:val="left" w:pos="42"/>
      </w:tabs>
      <w:jc w:val="both"/>
    </w:pPr>
    <w:rPr>
      <w:rFonts w:ascii="宋体"/>
      <w:sz w:val="21"/>
    </w:rPr>
  </w:style>
  <w:style w:type="paragraph" w:styleId="aff7">
    <w:name w:val="Revision"/>
    <w:hidden/>
    <w:uiPriority w:val="99"/>
    <w:unhideWhenUsed/>
    <w:rsid w:val="00A337CC"/>
    <w:rPr>
      <w:rFonts w:ascii="Arial Unicode MS" w:hAnsi="Arial Unicode MS" w:cs="Arial Unicode M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150851">
      <w:bodyDiv w:val="1"/>
      <w:marLeft w:val="0"/>
      <w:marRight w:val="0"/>
      <w:marTop w:val="0"/>
      <w:marBottom w:val="0"/>
      <w:divBdr>
        <w:top w:val="none" w:sz="0" w:space="0" w:color="auto"/>
        <w:left w:val="none" w:sz="0" w:space="0" w:color="auto"/>
        <w:bottom w:val="none" w:sz="0" w:space="0" w:color="auto"/>
        <w:right w:val="none" w:sz="0" w:space="0" w:color="auto"/>
      </w:divBdr>
      <w:divsChild>
        <w:div w:id="1902253790">
          <w:marLeft w:val="0"/>
          <w:marRight w:val="0"/>
          <w:marTop w:val="0"/>
          <w:marBottom w:val="0"/>
          <w:divBdr>
            <w:top w:val="none" w:sz="0" w:space="0" w:color="auto"/>
            <w:left w:val="none" w:sz="0" w:space="0" w:color="auto"/>
            <w:bottom w:val="none" w:sz="0" w:space="0" w:color="auto"/>
            <w:right w:val="none" w:sz="0" w:space="0" w:color="auto"/>
          </w:divBdr>
          <w:divsChild>
            <w:div w:id="937717310">
              <w:marLeft w:val="0"/>
              <w:marRight w:val="0"/>
              <w:marTop w:val="0"/>
              <w:marBottom w:val="0"/>
              <w:divBdr>
                <w:top w:val="none" w:sz="0" w:space="0" w:color="auto"/>
                <w:left w:val="none" w:sz="0" w:space="0" w:color="auto"/>
                <w:bottom w:val="none" w:sz="0" w:space="0" w:color="auto"/>
                <w:right w:val="none" w:sz="0" w:space="0" w:color="auto"/>
              </w:divBdr>
              <w:divsChild>
                <w:div w:id="12550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32463;&#21150;&#20154;&#36523;&#20221;&#35777;&#21152;&#30422;&#20844;&#31456;&#25195;&#25551;&#20214;&#21457;&#36865;&#33267;&#37319;&#36141;&#20195;&#29702;&#26426;&#26500;&#37038;&#31665;sxdszby@163.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5199;&#23433;&#37038;&#30005;&#22823;&#23398;&#21307;&#30103;&#35774;&#22791;&#37319;&#36141;&#39033;&#30446;-&#26368;&#32456;&#2925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5F375E4-9A1E-4B83-9C0B-47A0898148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西安邮电大学医疗设备采购项目-最终版.wpt</Template>
  <TotalTime>451</TotalTime>
  <Pages>48</Pages>
  <Words>24424</Words>
  <Characters>6844</Characters>
  <Application>Microsoft Office Word</Application>
  <DocSecurity>0</DocSecurity>
  <Lines>57</Lines>
  <Paragraphs>62</Paragraphs>
  <ScaleCrop>false</ScaleCrop>
  <Company>Microsoft</Company>
  <LinksUpToDate>false</LinksUpToDate>
  <CharactersWithSpaces>31206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随意。</dc:creator>
  <cp:lastModifiedBy>111</cp:lastModifiedBy>
  <cp:revision>107</cp:revision>
  <cp:lastPrinted>2022-10-11T01:54:00Z</cp:lastPrinted>
  <dcterms:created xsi:type="dcterms:W3CDTF">2023-12-08T10:05:00Z</dcterms:created>
  <dcterms:modified xsi:type="dcterms:W3CDTF">2023-12-12T01:42:00Z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D08F42017D28416BA531EC58B43F0CF9_13</vt:lpwstr>
  </property>
</Properties>
</file>