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utoSpaceDE w:val="0"/>
        <w:autoSpaceDN w:val="0"/>
        <w:adjustRightInd w:val="0"/>
        <w:rPr>
          <w:rFonts w:ascii="宋体" w:hAnsi="宋体" w:cs="宋体"/>
          <w:b/>
          <w:sz w:val="36"/>
          <w:szCs w:val="36"/>
        </w:rPr>
      </w:pPr>
      <w:r>
        <w:rPr>
          <w:rFonts w:hint="eastAsia" w:ascii="宋体" w:hAnsi="宋体" w:cs="宋体"/>
          <w:b/>
          <w:sz w:val="36"/>
          <w:szCs w:val="36"/>
        </w:rPr>
        <w:t>磋商公告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val="0"/>
          <w:color w:val="333333"/>
          <w:kern w:val="0"/>
          <w:sz w:val="28"/>
          <w:szCs w:val="28"/>
          <w:lang w:val="en-US" w:eastAsia="zh-CN" w:bidi="ar"/>
        </w:rPr>
      </w:pPr>
      <w:r>
        <w:rPr>
          <w:rFonts w:hint="eastAsia"/>
          <w:b/>
          <w:color w:val="333333"/>
          <w:sz w:val="30"/>
          <w:szCs w:val="30"/>
          <w:lang w:eastAsia="zh-CN"/>
        </w:rPr>
        <w:t xml:space="preserve"> </w:t>
      </w:r>
      <w:r>
        <w:rPr>
          <w:rFonts w:hint="eastAsia" w:ascii="宋体" w:hAnsi="宋体" w:eastAsia="宋体" w:cs="宋体"/>
          <w:b/>
          <w:bCs w:val="0"/>
          <w:color w:val="333333"/>
          <w:kern w:val="0"/>
          <w:sz w:val="28"/>
          <w:szCs w:val="28"/>
          <w:lang w:val="en-US" w:eastAsia="zh-CN" w:bidi="ar"/>
        </w:rPr>
        <w:t>白河县中厂镇顺利安置区新厂社区园区产业路通车桥建设项目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val="0"/>
          <w:color w:val="333333"/>
          <w:kern w:val="0"/>
          <w:sz w:val="28"/>
          <w:szCs w:val="28"/>
          <w:lang w:val="en-US" w:eastAsia="zh-CN" w:bidi="ar"/>
        </w:rPr>
      </w:pPr>
      <w:r>
        <w:rPr>
          <w:rFonts w:hint="eastAsia" w:ascii="宋体" w:hAnsi="宋体" w:eastAsia="宋体" w:cs="宋体"/>
          <w:b/>
          <w:bCs w:val="0"/>
          <w:color w:val="333333"/>
          <w:kern w:val="0"/>
          <w:sz w:val="28"/>
          <w:szCs w:val="28"/>
          <w:lang w:val="en-US" w:eastAsia="zh-CN" w:bidi="ar"/>
        </w:rPr>
        <w:t>竞争性磋商公告</w:t>
      </w:r>
    </w:p>
    <w:p>
      <w:pPr>
        <w:pStyle w:val="29"/>
        <w:keepNext w:val="0"/>
        <w:keepLines w:val="0"/>
        <w:pageBreakBefore w:val="0"/>
        <w:widowControl/>
        <w:suppressLineNumbers w:val="0"/>
        <w:kinsoku/>
        <w:wordWrap/>
        <w:overflowPunct/>
        <w:topLinePunct w:val="0"/>
        <w:autoSpaceDE/>
        <w:autoSpaceDN/>
        <w:bidi w:val="0"/>
        <w:adjustRightInd/>
        <w:snapToGrid/>
        <w:spacing w:before="0" w:line="360" w:lineRule="auto"/>
        <w:textAlignment w:val="auto"/>
        <w:rPr>
          <w:color w:val="auto"/>
        </w:rPr>
      </w:pPr>
      <w:r>
        <w:rPr>
          <w:rFonts w:ascii="微软雅黑" w:hAnsi="微软雅黑" w:eastAsia="微软雅黑" w:cs="微软雅黑"/>
          <w:color w:val="333333"/>
        </w:rPr>
        <w:t> </w:t>
      </w:r>
      <w:r>
        <w:rPr>
          <w:rFonts w:hint="eastAsia" w:ascii="宋体" w:hAnsi="宋体" w:eastAsia="宋体" w:cs="宋体"/>
          <w:color w:val="333333"/>
          <w:sz w:val="24"/>
          <w:szCs w:val="24"/>
        </w:rPr>
        <w:t>  </w:t>
      </w:r>
      <w:r>
        <w:rPr>
          <w:rFonts w:hint="eastAsia" w:ascii="宋体" w:hAnsi="宋体" w:cs="宋体"/>
          <w:color w:val="333333"/>
          <w:sz w:val="24"/>
          <w:szCs w:val="24"/>
          <w:lang w:eastAsia="zh-CN"/>
        </w:rPr>
        <w:t xml:space="preserve"> 白河县中厂镇顺利安置区新厂社区园区产业路通车桥建设项目</w:t>
      </w:r>
      <w:r>
        <w:rPr>
          <w:rFonts w:hint="eastAsia" w:ascii="宋体" w:hAnsi="宋体" w:eastAsia="宋体" w:cs="宋体"/>
          <w:color w:val="333333"/>
          <w:sz w:val="24"/>
          <w:szCs w:val="24"/>
          <w:lang w:eastAsia="zh-CN"/>
        </w:rPr>
        <w:t>潜在的供应商可在白河县狮子山香城苑</w:t>
      </w:r>
      <w:r>
        <w:rPr>
          <w:rFonts w:hint="eastAsia" w:ascii="宋体" w:hAnsi="宋体" w:eastAsia="宋体" w:cs="宋体"/>
          <w:color w:val="333333"/>
          <w:sz w:val="24"/>
          <w:szCs w:val="24"/>
          <w:lang w:val="en-US" w:eastAsia="zh-CN"/>
        </w:rPr>
        <w:t>F座7单元3楼305室</w:t>
      </w:r>
      <w:r>
        <w:rPr>
          <w:rFonts w:hint="eastAsia" w:ascii="宋体" w:hAnsi="宋体" w:eastAsia="宋体" w:cs="宋体"/>
          <w:color w:val="333333"/>
          <w:sz w:val="24"/>
          <w:szCs w:val="24"/>
          <w:lang w:eastAsia="zh-CN"/>
        </w:rPr>
        <w:t>获取采购文件，</w:t>
      </w:r>
      <w:r>
        <w:rPr>
          <w:rFonts w:hint="eastAsia" w:ascii="宋体" w:hAnsi="宋体" w:eastAsia="宋体" w:cs="宋体"/>
          <w:color w:val="auto"/>
          <w:sz w:val="24"/>
          <w:szCs w:val="24"/>
          <w:lang w:eastAsia="zh-CN"/>
        </w:rPr>
        <w:t>并于</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02 </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 xml:space="preserve">:00前递交响应文件。 </w:t>
      </w:r>
    </w:p>
    <w:p>
      <w:pPr>
        <w:pStyle w:val="29"/>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一、项目基本情况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333333"/>
          <w:sz w:val="24"/>
          <w:szCs w:val="24"/>
        </w:rPr>
        <w:t>1、项目编号：</w:t>
      </w:r>
      <w:r>
        <w:rPr>
          <w:rFonts w:hint="eastAsia" w:cs="宋体"/>
          <w:color w:val="333333"/>
          <w:sz w:val="24"/>
          <w:szCs w:val="24"/>
          <w:lang w:eastAsia="zh-CN"/>
        </w:rPr>
        <w:t xml:space="preserve"> XSCG-BH20220</w:t>
      </w:r>
      <w:r>
        <w:rPr>
          <w:rFonts w:hint="eastAsia" w:cs="宋体"/>
          <w:color w:val="333333"/>
          <w:sz w:val="24"/>
          <w:szCs w:val="24"/>
          <w:lang w:val="en-US" w:eastAsia="zh-CN"/>
        </w:rPr>
        <w:t>18</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宋体" w:hAnsi="宋体" w:eastAsia="宋体" w:cs="宋体"/>
          <w:sz w:val="22"/>
          <w:szCs w:val="22"/>
          <w:lang w:val="en-US" w:eastAsia="zh-CN"/>
        </w:rPr>
      </w:pPr>
      <w:r>
        <w:rPr>
          <w:rFonts w:hint="eastAsia" w:ascii="宋体" w:hAnsi="宋体" w:eastAsia="宋体" w:cs="宋体"/>
          <w:color w:val="333333"/>
          <w:sz w:val="24"/>
          <w:szCs w:val="24"/>
        </w:rPr>
        <w:t>2、项目名称</w:t>
      </w:r>
      <w:r>
        <w:rPr>
          <w:rFonts w:hint="eastAsia" w:ascii="宋体" w:hAnsi="宋体" w:eastAsia="宋体" w:cs="宋体"/>
          <w:color w:val="333333"/>
          <w:sz w:val="22"/>
          <w:szCs w:val="22"/>
        </w:rPr>
        <w:t>：</w:t>
      </w:r>
      <w:r>
        <w:rPr>
          <w:rFonts w:hint="eastAsia" w:cs="宋体"/>
          <w:color w:val="333333"/>
          <w:sz w:val="22"/>
          <w:szCs w:val="22"/>
          <w:lang w:eastAsia="zh-CN"/>
        </w:rPr>
        <w:t xml:space="preserve"> 白河县中厂镇顺利安置区新厂社区园区产业路通车桥建设项目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3、预算金额：</w:t>
      </w:r>
      <w:r>
        <w:rPr>
          <w:rFonts w:hint="eastAsia" w:cs="宋体"/>
          <w:color w:val="333333"/>
          <w:sz w:val="24"/>
          <w:szCs w:val="24"/>
          <w:lang w:val="en-US" w:eastAsia="zh-CN"/>
        </w:rPr>
        <w:t>160.00万</w:t>
      </w:r>
      <w:r>
        <w:rPr>
          <w:rFonts w:hint="eastAsia" w:ascii="宋体" w:hAnsi="宋体" w:eastAsia="宋体" w:cs="宋体"/>
          <w:color w:val="333333"/>
          <w:sz w:val="24"/>
          <w:szCs w:val="24"/>
        </w:rPr>
        <w:t>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4、最高限价：</w:t>
      </w:r>
      <w:r>
        <w:rPr>
          <w:rFonts w:hint="eastAsia" w:cs="宋体"/>
          <w:color w:val="333333"/>
          <w:sz w:val="24"/>
          <w:szCs w:val="24"/>
          <w:lang w:val="en-US" w:eastAsia="zh-CN"/>
        </w:rPr>
        <w:t>160.00万元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5、采购需求： </w:t>
      </w:r>
      <w:r>
        <w:rPr>
          <w:rFonts w:hint="eastAsia" w:cs="宋体"/>
          <w:color w:val="333333"/>
          <w:sz w:val="24"/>
          <w:szCs w:val="24"/>
          <w:lang w:eastAsia="zh-CN"/>
        </w:rPr>
        <w:t>白河县中厂镇顺利安置区新厂社区园区产业路通车桥建设项目</w:t>
      </w:r>
      <w:r>
        <w:rPr>
          <w:rFonts w:hint="eastAsia" w:ascii="宋体" w:hAnsi="宋体" w:eastAsia="宋体" w:cs="宋体"/>
          <w:color w:val="333333"/>
          <w:sz w:val="24"/>
          <w:szCs w:val="24"/>
        </w:rPr>
        <w:t>，</w:t>
      </w:r>
      <w:r>
        <w:rPr>
          <w:rFonts w:hint="eastAsia" w:eastAsia="宋体" w:cs="宋体"/>
          <w:color w:val="333333"/>
          <w:sz w:val="24"/>
          <w:szCs w:val="24"/>
          <w:lang w:val="en-US" w:eastAsia="zh-CN"/>
        </w:rPr>
        <w:t>1</w:t>
      </w:r>
      <w:r>
        <w:rPr>
          <w:rFonts w:hint="eastAsia" w:ascii="宋体" w:hAnsi="宋体" w:eastAsia="宋体" w:cs="宋体"/>
          <w:color w:val="333333"/>
          <w:sz w:val="24"/>
          <w:szCs w:val="24"/>
        </w:rPr>
        <w:t>项， 项目概况：新修产业路长34米，宽5,.5米，内侧引线长70米，外侧引线长14米。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6、合同履行期限</w:t>
      </w:r>
      <w:r>
        <w:rPr>
          <w:rFonts w:hint="eastAsia" w:ascii="宋体" w:hAnsi="宋体" w:eastAsia="宋体" w:cs="宋体"/>
          <w:color w:val="auto"/>
          <w:sz w:val="24"/>
          <w:szCs w:val="24"/>
        </w:rPr>
        <w:t>：202</w:t>
      </w: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w:t>
      </w:r>
      <w:r>
        <w:rPr>
          <w:rFonts w:hint="eastAsia" w:cs="宋体"/>
          <w:color w:val="auto"/>
          <w:sz w:val="24"/>
          <w:szCs w:val="24"/>
          <w:lang w:val="en-US" w:eastAsia="zh-CN"/>
        </w:rPr>
        <w:t>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00:00:00 至 202</w:t>
      </w: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10</w:t>
      </w:r>
      <w:r>
        <w:rPr>
          <w:rFonts w:hint="eastAsia" w:ascii="宋体" w:hAnsi="宋体" w:eastAsia="宋体" w:cs="宋体"/>
          <w:color w:val="auto"/>
          <w:sz w:val="24"/>
          <w:szCs w:val="24"/>
        </w:rPr>
        <w:t>-</w:t>
      </w:r>
      <w:r>
        <w:rPr>
          <w:rFonts w:hint="eastAsia" w:cs="宋体"/>
          <w:color w:val="auto"/>
          <w:sz w:val="24"/>
          <w:szCs w:val="24"/>
          <w:lang w:val="en-US" w:eastAsia="zh-CN"/>
        </w:rPr>
        <w:t>18</w:t>
      </w:r>
      <w:r>
        <w:rPr>
          <w:rFonts w:hint="eastAsia" w:ascii="宋体" w:hAnsi="宋体" w:eastAsia="宋体" w:cs="宋体"/>
          <w:color w:val="auto"/>
          <w:sz w:val="24"/>
          <w:szCs w:val="24"/>
        </w:rPr>
        <w:t xml:space="preserve"> 00:00:00（具</w:t>
      </w:r>
      <w:r>
        <w:rPr>
          <w:rFonts w:hint="eastAsia" w:ascii="宋体" w:hAnsi="宋体" w:eastAsia="宋体" w:cs="宋体"/>
          <w:color w:val="333333"/>
          <w:sz w:val="24"/>
          <w:szCs w:val="24"/>
        </w:rPr>
        <w:t>体服务起止日期可随合同签订时间相应顺延）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7、本项目是否接受联合体投标：否</w:t>
      </w:r>
    </w:p>
    <w:p>
      <w:pPr>
        <w:pStyle w:val="29"/>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二、 响应供应商的资格要求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1、满足《中华人民共和国政府采购法》第二十二条规定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2、落实政府采购政策需满足的资格要求：1、《政府采购促进中小企业发展暂行办法》（财库[20</w:t>
      </w:r>
      <w:r>
        <w:rPr>
          <w:rFonts w:hint="eastAsia" w:cs="宋体"/>
          <w:color w:val="333333"/>
          <w:sz w:val="24"/>
          <w:szCs w:val="24"/>
          <w:lang w:val="en-US" w:eastAsia="zh-CN"/>
        </w:rPr>
        <w:t>20</w:t>
      </w:r>
      <w:r>
        <w:rPr>
          <w:rFonts w:hint="eastAsia" w:ascii="宋体" w:hAnsi="宋体" w:eastAsia="宋体" w:cs="宋体"/>
          <w:color w:val="333333"/>
          <w:sz w:val="24"/>
          <w:szCs w:val="24"/>
        </w:rPr>
        <w:t>]</w:t>
      </w:r>
      <w:r>
        <w:rPr>
          <w:rFonts w:hint="eastAsia" w:cs="宋体"/>
          <w:color w:val="333333"/>
          <w:sz w:val="24"/>
          <w:szCs w:val="24"/>
          <w:lang w:val="en-US" w:eastAsia="zh-CN"/>
        </w:rPr>
        <w:t>46</w:t>
      </w:r>
      <w:r>
        <w:rPr>
          <w:rFonts w:hint="eastAsia" w:ascii="宋体" w:hAnsi="宋体" w:eastAsia="宋体" w:cs="宋体"/>
          <w:color w:val="333333"/>
          <w:sz w:val="24"/>
          <w:szCs w:val="24"/>
        </w:rPr>
        <w:t>号）； 2、《财政部、司法部关于政府采购支持监狱企业发展有关问题的通知》（财库[2014〕68号）； 3、《国务院办公厅关于建立政府强制采购节能产品制度的通知》（国办发[2007]51号）； 4、《环境标志产品政府采购实施的意见》（财库[2006]90号）； 5、《节能产品政府采购实施意见》（财库[2004]185号）；6、关于促进残疾人就业政府采购政策的通知--财库[2017]141号。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本项目的特定资格要求：(1）具有独立承担民事责任能力的法人、其他组织或自然人，提供合法有效的营业执照/事业单位法人证书/专业服务机构执业许可证/民办非企业单位登记证书等相关证明，自然人参与的提供其身份证明； (2）法定代表人参加投标时，提供本人身份证原件；授权代表参加投标时，提供法定代表人授权书、被授权人身份证原件和复印件； （3）投标企业须具备建设行政主管部门核发的</w:t>
      </w:r>
      <w:r>
        <w:rPr>
          <w:rFonts w:hint="eastAsia" w:eastAsia="宋体" w:cs="宋体"/>
          <w:color w:val="333333"/>
          <w:sz w:val="24"/>
          <w:szCs w:val="24"/>
          <w:lang w:eastAsia="zh-CN"/>
        </w:rPr>
        <w:t>市政公用工程</w:t>
      </w:r>
      <w:r>
        <w:rPr>
          <w:rFonts w:hint="eastAsia" w:ascii="宋体" w:hAnsi="宋体" w:eastAsia="宋体" w:cs="宋体"/>
          <w:color w:val="333333"/>
          <w:sz w:val="24"/>
          <w:szCs w:val="24"/>
        </w:rPr>
        <w:t>施工总承包三级及以上资质</w:t>
      </w:r>
      <w:r>
        <w:rPr>
          <w:rFonts w:hint="eastAsia" w:cs="宋体"/>
          <w:color w:val="333333"/>
          <w:sz w:val="24"/>
          <w:szCs w:val="24"/>
          <w:lang w:eastAsia="zh-CN"/>
        </w:rPr>
        <w:t>；</w:t>
      </w:r>
      <w:r>
        <w:rPr>
          <w:rFonts w:hint="eastAsia" w:ascii="宋体" w:hAnsi="宋体" w:eastAsia="宋体" w:cs="宋体"/>
          <w:color w:val="333333"/>
          <w:sz w:val="24"/>
          <w:szCs w:val="24"/>
        </w:rPr>
        <w:t>其中拟派项目经理须具备</w:t>
      </w:r>
      <w:r>
        <w:rPr>
          <w:rFonts w:hint="eastAsia" w:eastAsia="宋体" w:cs="宋体"/>
          <w:color w:val="333333"/>
          <w:sz w:val="24"/>
          <w:szCs w:val="24"/>
          <w:lang w:eastAsia="zh-CN"/>
        </w:rPr>
        <w:t>市政公用工程</w:t>
      </w:r>
      <w:r>
        <w:rPr>
          <w:rFonts w:hint="eastAsia" w:ascii="宋体" w:hAnsi="宋体" w:eastAsia="宋体" w:cs="宋体"/>
          <w:color w:val="333333"/>
          <w:sz w:val="24"/>
          <w:szCs w:val="24"/>
        </w:rPr>
        <w:t>专业注册二级建造师及以上资格，且未担任其他在建工程项目的项目经理； (4）参加本次政府采购活动前三年内在经营活动中没有重大违纪，以及未被列入失信被执行人、重大税收违法案件当事人名单、政府采购严重违法失信行为记录名单的书面声明； (5）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 (</w:t>
      </w:r>
      <w:r>
        <w:rPr>
          <w:rFonts w:hint="eastAsia" w:cs="宋体"/>
          <w:color w:val="333333"/>
          <w:sz w:val="24"/>
          <w:szCs w:val="24"/>
          <w:lang w:val="en-US" w:eastAsia="zh-CN"/>
        </w:rPr>
        <w:t>6</w:t>
      </w:r>
      <w:r>
        <w:rPr>
          <w:rFonts w:hint="eastAsia" w:ascii="宋体" w:hAnsi="宋体" w:eastAsia="宋体" w:cs="宋体"/>
          <w:color w:val="333333"/>
          <w:sz w:val="24"/>
          <w:szCs w:val="24"/>
        </w:rPr>
        <w:t>）</w:t>
      </w:r>
      <w:r>
        <w:rPr>
          <w:rFonts w:hint="eastAsia" w:cs="宋体"/>
          <w:color w:val="333333"/>
          <w:sz w:val="24"/>
          <w:szCs w:val="24"/>
          <w:lang w:eastAsia="zh-CN"/>
        </w:rPr>
        <w:t>本项目不接受联合体投标。</w:t>
      </w:r>
    </w:p>
    <w:p>
      <w:pPr>
        <w:pStyle w:val="29"/>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三、 采购文件的获取方式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333333"/>
          <w:sz w:val="24"/>
          <w:szCs w:val="24"/>
        </w:rPr>
        <w:t>时间：即日起</w:t>
      </w:r>
      <w:r>
        <w:rPr>
          <w:rFonts w:hint="eastAsia" w:ascii="宋体" w:hAnsi="宋体" w:eastAsia="宋体" w:cs="宋体"/>
          <w:color w:val="auto"/>
          <w:sz w:val="24"/>
          <w:szCs w:val="24"/>
        </w:rPr>
        <w:t>至202</w:t>
      </w:r>
      <w:r>
        <w:rPr>
          <w:rFonts w:hint="eastAsia" w:eastAsia="宋体"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08</w:t>
      </w:r>
      <w:r>
        <w:rPr>
          <w:rFonts w:hint="eastAsia" w:ascii="宋体" w:hAnsi="宋体" w:eastAsia="宋体" w:cs="宋体"/>
          <w:color w:val="auto"/>
          <w:sz w:val="24"/>
          <w:szCs w:val="24"/>
        </w:rPr>
        <w:t>-</w:t>
      </w:r>
      <w:r>
        <w:rPr>
          <w:rFonts w:hint="eastAsia" w:cs="宋体"/>
          <w:color w:val="auto"/>
          <w:sz w:val="24"/>
          <w:szCs w:val="24"/>
          <w:lang w:val="en-US" w:eastAsia="zh-CN"/>
        </w:rPr>
        <w:t>24</w:t>
      </w: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18:00:00 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地点：</w:t>
      </w:r>
      <w:r>
        <w:rPr>
          <w:rFonts w:hint="eastAsia" w:ascii="宋体" w:hAnsi="宋体" w:eastAsia="宋体" w:cs="宋体"/>
          <w:color w:val="333333"/>
          <w:sz w:val="24"/>
          <w:szCs w:val="24"/>
          <w:lang w:eastAsia="zh-CN"/>
        </w:rPr>
        <w:t>白河县狮子山香城苑</w:t>
      </w:r>
      <w:r>
        <w:rPr>
          <w:rFonts w:hint="eastAsia" w:ascii="宋体" w:hAnsi="宋体" w:eastAsia="宋体" w:cs="宋体"/>
          <w:color w:val="333333"/>
          <w:sz w:val="24"/>
          <w:szCs w:val="24"/>
          <w:lang w:val="en-US" w:eastAsia="zh-CN"/>
        </w:rPr>
        <w:t>F座7单元3楼305室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方式：现场购买/邮寄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售价： 每套500元（人民币），售后不退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注：投标人须在文件发售时间内携带法人授权书及营业执照（复印件加盖原色公章）在</w:t>
      </w:r>
      <w:r>
        <w:rPr>
          <w:rFonts w:hint="eastAsia" w:ascii="宋体" w:hAnsi="宋体" w:eastAsia="宋体" w:cs="宋体"/>
          <w:b/>
          <w:bCs/>
          <w:color w:val="333333"/>
          <w:sz w:val="24"/>
          <w:szCs w:val="24"/>
          <w:lang w:eastAsia="zh-CN"/>
        </w:rPr>
        <w:t>白河县狮子山香城苑</w:t>
      </w:r>
      <w:r>
        <w:rPr>
          <w:rFonts w:hint="eastAsia" w:ascii="宋体" w:hAnsi="宋体" w:eastAsia="宋体" w:cs="宋体"/>
          <w:b/>
          <w:bCs/>
          <w:color w:val="333333"/>
          <w:sz w:val="24"/>
          <w:szCs w:val="24"/>
          <w:lang w:val="en-US" w:eastAsia="zh-CN"/>
        </w:rPr>
        <w:t>F座7单元3楼305室</w:t>
      </w:r>
      <w:r>
        <w:rPr>
          <w:rFonts w:hint="eastAsia" w:ascii="宋体" w:hAnsi="宋体" w:eastAsia="宋体" w:cs="宋体"/>
          <w:b/>
          <w:bCs/>
          <w:color w:val="333333"/>
          <w:sz w:val="24"/>
          <w:szCs w:val="24"/>
        </w:rPr>
        <w:t>进行报名，确认报名完毕后方可发放磋商文件，磋商文件每套售价500元人民币，售后概不退换。（疫情防控期间，省内各投标单位只可委托一名持绿色健康码的代表到场参与购买标书及开标，并自备口罩等防护工具，做好个人防护；省外各投标单位只可委托一名持有绿色健康码、行程码、48小时内核酸检测阴性证明到场参与购买标书及开标，并自备口罩等防护工具，做好个人防护。）</w:t>
      </w:r>
    </w:p>
    <w:p>
      <w:pPr>
        <w:pStyle w:val="29"/>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四、 响应文件递交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截止时间： 202</w:t>
      </w:r>
      <w:r>
        <w:rPr>
          <w:rFonts w:hint="eastAsia" w:eastAsia="宋体"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02</w:t>
      </w:r>
      <w:r>
        <w:rPr>
          <w:rFonts w:hint="eastAsia" w:ascii="宋体" w:hAnsi="宋体" w:eastAsia="宋体" w:cs="宋体"/>
          <w:color w:val="auto"/>
          <w:sz w:val="24"/>
          <w:szCs w:val="24"/>
        </w:rPr>
        <w:t xml:space="preserve"> </w:t>
      </w:r>
      <w:r>
        <w:rPr>
          <w:rFonts w:hint="eastAsia" w:eastAsia="宋体" w:cs="宋体"/>
          <w:color w:val="auto"/>
          <w:sz w:val="24"/>
          <w:szCs w:val="24"/>
          <w:lang w:val="en-US" w:eastAsia="zh-CN"/>
        </w:rPr>
        <w:t>1</w:t>
      </w:r>
      <w:r>
        <w:rPr>
          <w:rFonts w:hint="eastAsia" w:cs="宋体"/>
          <w:color w:val="auto"/>
          <w:sz w:val="24"/>
          <w:szCs w:val="24"/>
          <w:lang w:val="en-US" w:eastAsia="zh-CN"/>
        </w:rPr>
        <w:t>4</w:t>
      </w:r>
      <w:r>
        <w:rPr>
          <w:rFonts w:hint="eastAsia" w:ascii="宋体" w:hAnsi="宋体" w:eastAsia="宋体" w:cs="宋体"/>
          <w:color w:val="auto"/>
          <w:sz w:val="24"/>
          <w:szCs w:val="24"/>
        </w:rPr>
        <w:t>:</w:t>
      </w:r>
      <w:r>
        <w:rPr>
          <w:rFonts w:hint="eastAsia" w:eastAsia="宋体" w:cs="宋体"/>
          <w:color w:val="auto"/>
          <w:sz w:val="24"/>
          <w:szCs w:val="24"/>
          <w:lang w:val="en-US" w:eastAsia="zh-CN"/>
        </w:rPr>
        <w:t>00</w:t>
      </w:r>
      <w:r>
        <w:rPr>
          <w:rFonts w:hint="eastAsia" w:ascii="宋体" w:hAnsi="宋体" w:eastAsia="宋体" w:cs="宋体"/>
          <w:color w:val="auto"/>
          <w:sz w:val="24"/>
          <w:szCs w:val="24"/>
        </w:rPr>
        <w:t xml:space="preserve">:00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地点：安康市公共资源交易中心</w:t>
      </w:r>
      <w:r>
        <w:rPr>
          <w:rFonts w:hint="eastAsia" w:cs="宋体"/>
          <w:color w:val="333333"/>
          <w:sz w:val="24"/>
          <w:szCs w:val="24"/>
          <w:lang w:val="en-US" w:eastAsia="zh-CN"/>
        </w:rPr>
        <w:t>307</w:t>
      </w:r>
      <w:bookmarkStart w:id="0" w:name="_GoBack"/>
      <w:bookmarkEnd w:id="0"/>
      <w:r>
        <w:rPr>
          <w:rFonts w:hint="eastAsia" w:cs="宋体"/>
          <w:color w:val="333333"/>
          <w:sz w:val="24"/>
          <w:szCs w:val="24"/>
          <w:lang w:val="en-US" w:eastAsia="zh-CN"/>
        </w:rPr>
        <w:t>室</w:t>
      </w:r>
      <w:r>
        <w:rPr>
          <w:rFonts w:hint="eastAsia" w:eastAsia="宋体" w:cs="宋体"/>
          <w:color w:val="333333"/>
          <w:sz w:val="24"/>
          <w:szCs w:val="24"/>
          <w:lang w:eastAsia="zh-CN"/>
        </w:rPr>
        <w:t>（</w:t>
      </w:r>
      <w:r>
        <w:rPr>
          <w:rFonts w:hint="eastAsia" w:ascii="宋体" w:hAnsi="宋体"/>
          <w:color w:val="auto"/>
          <w:sz w:val="24"/>
        </w:rPr>
        <w:t>采用电子化投标及远程不见面开标方式</w:t>
      </w:r>
      <w:r>
        <w:rPr>
          <w:rFonts w:hint="eastAsia" w:eastAsia="宋体" w:cs="宋体"/>
          <w:color w:val="333333"/>
          <w:sz w:val="24"/>
          <w:szCs w:val="24"/>
          <w:lang w:eastAsia="zh-CN"/>
        </w:rPr>
        <w:t>）</w:t>
      </w:r>
    </w:p>
    <w:p>
      <w:pPr>
        <w:pStyle w:val="29"/>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五、公告期限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自本公告发布之日起</w:t>
      </w:r>
      <w:r>
        <w:rPr>
          <w:rFonts w:hint="eastAsia" w:eastAsia="宋体" w:cs="宋体"/>
          <w:color w:val="333333"/>
          <w:sz w:val="24"/>
          <w:szCs w:val="24"/>
          <w:lang w:val="en-US" w:eastAsia="zh-CN"/>
        </w:rPr>
        <w:t>5</w:t>
      </w:r>
      <w:r>
        <w:rPr>
          <w:rFonts w:hint="eastAsia" w:ascii="宋体" w:hAnsi="宋体" w:eastAsia="宋体" w:cs="宋体"/>
          <w:color w:val="333333"/>
          <w:sz w:val="24"/>
          <w:szCs w:val="24"/>
        </w:rPr>
        <w:t>个工作日。</w:t>
      </w:r>
    </w:p>
    <w:p>
      <w:pPr>
        <w:pStyle w:val="29"/>
        <w:keepNext w:val="0"/>
        <w:keepLines w:val="0"/>
        <w:widowControl/>
        <w:suppressLineNumbers w:val="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六、对本次采购提出询问，请按以下方式联系。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color w:val="000000"/>
          <w:szCs w:val="22"/>
          <w:lang w:eastAsia="zh-CN"/>
        </w:rPr>
      </w:pPr>
      <w:r>
        <w:rPr>
          <w:rFonts w:hint="eastAsia" w:ascii="宋体" w:hAnsi="宋体" w:eastAsia="宋体" w:cs="宋体"/>
          <w:color w:val="333333"/>
          <w:sz w:val="24"/>
          <w:szCs w:val="24"/>
        </w:rPr>
        <w:t>1、采购人信息：</w:t>
      </w:r>
      <w:r>
        <w:rPr>
          <w:rFonts w:hint="eastAsia"/>
          <w:color w:val="000000"/>
          <w:szCs w:val="22"/>
          <w:lang w:eastAsia="zh-CN"/>
        </w:rPr>
        <w:t>白河县中厂镇人民政府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720" w:firstLineChars="3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联系人：</w:t>
      </w:r>
      <w:r>
        <w:rPr>
          <w:rFonts w:hint="eastAsia" w:ascii="宋体" w:hAnsi="宋体" w:eastAsia="宋体" w:cs="宋体"/>
          <w:color w:val="333333"/>
          <w:sz w:val="24"/>
          <w:szCs w:val="24"/>
          <w:lang w:eastAsia="zh-CN"/>
        </w:rPr>
        <w:t>白河县</w:t>
      </w:r>
      <w:r>
        <w:rPr>
          <w:rFonts w:hint="eastAsia" w:cs="宋体"/>
          <w:color w:val="333333"/>
          <w:sz w:val="24"/>
          <w:szCs w:val="24"/>
          <w:lang w:eastAsia="zh-CN"/>
        </w:rPr>
        <w:t>中厂镇</w:t>
      </w:r>
      <w:r>
        <w:rPr>
          <w:rFonts w:hint="eastAsia" w:ascii="宋体" w:hAnsi="宋体" w:eastAsia="宋体" w:cs="宋体"/>
          <w:color w:val="333333"/>
          <w:sz w:val="24"/>
          <w:szCs w:val="24"/>
          <w:lang w:eastAsia="zh-CN"/>
        </w:rPr>
        <w:t>人民政府经办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联系地址：陕西省安康市白河县中厂镇同心村三组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720" w:firstLineChars="3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联系电话：15309151985</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2、项目联系方式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项目联系人：张梦婕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电 话：0915-3224766</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传 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3、采购代理机构信息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名称：安康市兴盛工程造价咨询有限公司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联系地址：安康市汉滨区大桥路4号鑫街口410室</w:t>
      </w:r>
    </w:p>
    <w:p>
      <w:pPr>
        <w:jc w:val="right"/>
      </w:pPr>
    </w:p>
    <w:p>
      <w:pPr>
        <w:spacing w:line="440" w:lineRule="exact"/>
        <w:ind w:firstLine="2040" w:firstLineChars="850"/>
        <w:jc w:val="right"/>
        <w:outlineLvl w:val="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安康市兴盛工程造价咨询有限公司</w:t>
      </w:r>
    </w:p>
    <w:p>
      <w:pPr>
        <w:pStyle w:val="5"/>
        <w:jc w:val="righ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2022年08月16日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962E7"/>
    <w:multiLevelType w:val="singleLevel"/>
    <w:tmpl w:val="FDE962E7"/>
    <w:lvl w:ilvl="0" w:tentative="0">
      <w:start w:val="1"/>
      <w:numFmt w:val="chineseCounting"/>
      <w:suff w:val="space"/>
      <w:lvlText w:val="第%1章"/>
      <w:lvlJc w:val="left"/>
      <w:pPr>
        <w:ind w:left="360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NjI5Y2I1YTVhYTEzOTcwYmE3MGUzMzQzYTg2ODgifQ=="/>
  </w:docVars>
  <w:rsids>
    <w:rsidRoot w:val="32BE4445"/>
    <w:rsid w:val="00165CCE"/>
    <w:rsid w:val="00400955"/>
    <w:rsid w:val="004C2FA8"/>
    <w:rsid w:val="006746A1"/>
    <w:rsid w:val="006B3530"/>
    <w:rsid w:val="007E4F2D"/>
    <w:rsid w:val="008D3AEF"/>
    <w:rsid w:val="00A33F4D"/>
    <w:rsid w:val="00B67DFA"/>
    <w:rsid w:val="00B83B2B"/>
    <w:rsid w:val="00CA6793"/>
    <w:rsid w:val="017B1AE4"/>
    <w:rsid w:val="063B0036"/>
    <w:rsid w:val="07124D95"/>
    <w:rsid w:val="0FB24662"/>
    <w:rsid w:val="0FDC0566"/>
    <w:rsid w:val="0FE64EC3"/>
    <w:rsid w:val="104F614A"/>
    <w:rsid w:val="105F2135"/>
    <w:rsid w:val="106C2334"/>
    <w:rsid w:val="10A45593"/>
    <w:rsid w:val="119D423F"/>
    <w:rsid w:val="129432F4"/>
    <w:rsid w:val="135E6D78"/>
    <w:rsid w:val="17EC0B8D"/>
    <w:rsid w:val="1A29182E"/>
    <w:rsid w:val="1A413FAE"/>
    <w:rsid w:val="1B7A2AFB"/>
    <w:rsid w:val="1E9D726E"/>
    <w:rsid w:val="1F2B592A"/>
    <w:rsid w:val="21990E31"/>
    <w:rsid w:val="21D57371"/>
    <w:rsid w:val="223F0B8D"/>
    <w:rsid w:val="224A4F87"/>
    <w:rsid w:val="25C44127"/>
    <w:rsid w:val="26EF0F20"/>
    <w:rsid w:val="28570531"/>
    <w:rsid w:val="29C959BB"/>
    <w:rsid w:val="2B610784"/>
    <w:rsid w:val="2C343225"/>
    <w:rsid w:val="2E645A97"/>
    <w:rsid w:val="305636DC"/>
    <w:rsid w:val="31DD71AC"/>
    <w:rsid w:val="32BE4445"/>
    <w:rsid w:val="358A4DDF"/>
    <w:rsid w:val="3A8B6F91"/>
    <w:rsid w:val="3B5C5D5E"/>
    <w:rsid w:val="41687569"/>
    <w:rsid w:val="420F6AC0"/>
    <w:rsid w:val="47516F59"/>
    <w:rsid w:val="48DD3456"/>
    <w:rsid w:val="493F4D37"/>
    <w:rsid w:val="49A171A2"/>
    <w:rsid w:val="4A725512"/>
    <w:rsid w:val="4BAF1466"/>
    <w:rsid w:val="4C4465E8"/>
    <w:rsid w:val="4D707D21"/>
    <w:rsid w:val="51103F5D"/>
    <w:rsid w:val="51BE1A5A"/>
    <w:rsid w:val="51C25640"/>
    <w:rsid w:val="539B28D5"/>
    <w:rsid w:val="553E52B5"/>
    <w:rsid w:val="56B80BB1"/>
    <w:rsid w:val="57412969"/>
    <w:rsid w:val="575C049B"/>
    <w:rsid w:val="57770AE9"/>
    <w:rsid w:val="585E25E7"/>
    <w:rsid w:val="59266554"/>
    <w:rsid w:val="5C38001F"/>
    <w:rsid w:val="5F8E070B"/>
    <w:rsid w:val="600D732B"/>
    <w:rsid w:val="608F2E1B"/>
    <w:rsid w:val="60AF379D"/>
    <w:rsid w:val="60EA1807"/>
    <w:rsid w:val="617C72E6"/>
    <w:rsid w:val="68227A5B"/>
    <w:rsid w:val="68A1581A"/>
    <w:rsid w:val="697F59BA"/>
    <w:rsid w:val="6AD94419"/>
    <w:rsid w:val="6B5445F5"/>
    <w:rsid w:val="6CC75DF9"/>
    <w:rsid w:val="6EF74721"/>
    <w:rsid w:val="70D72120"/>
    <w:rsid w:val="71D24C6E"/>
    <w:rsid w:val="73A77B2F"/>
    <w:rsid w:val="762E418E"/>
    <w:rsid w:val="76B34449"/>
    <w:rsid w:val="76DC460D"/>
    <w:rsid w:val="79A361F2"/>
    <w:rsid w:val="79B227FF"/>
    <w:rsid w:val="7DAA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toc 8"/>
    <w:basedOn w:val="1"/>
    <w:next w:val="1"/>
    <w:qFormat/>
    <w:uiPriority w:val="39"/>
    <w:pPr>
      <w:ind w:left="2940" w:leftChars="1400"/>
    </w:pPr>
  </w:style>
  <w:style w:type="paragraph" w:styleId="5">
    <w:name w:val="Normal Indent"/>
    <w:basedOn w:val="1"/>
    <w:qFormat/>
    <w:uiPriority w:val="0"/>
    <w:pPr>
      <w:ind w:firstLine="420"/>
    </w:pPr>
    <w:rPr>
      <w:rFonts w:eastAsia="仿宋_GB2312"/>
      <w:sz w:val="30"/>
      <w:szCs w:val="3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Autospacing="1" w:afterAutospacing="1"/>
      <w:jc w:val="left"/>
    </w:pPr>
    <w:rPr>
      <w:rFonts w:ascii="宋体" w:hAnsi="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qFormat/>
    <w:uiPriority w:val="0"/>
    <w:rPr>
      <w:color w:val="0082DF"/>
      <w:u w:val="none"/>
    </w:rPr>
  </w:style>
  <w:style w:type="character" w:styleId="13">
    <w:name w:val="Emphasis"/>
    <w:basedOn w:val="10"/>
    <w:qFormat/>
    <w:uiPriority w:val="0"/>
  </w:style>
  <w:style w:type="character" w:styleId="14">
    <w:name w:val="HTML Definition"/>
    <w:basedOn w:val="10"/>
    <w:qFormat/>
    <w:uiPriority w:val="0"/>
    <w:rPr>
      <w:i/>
      <w:iCs/>
    </w:rPr>
  </w:style>
  <w:style w:type="character" w:styleId="15">
    <w:name w:val="Hyperlink"/>
    <w:basedOn w:val="10"/>
    <w:qFormat/>
    <w:uiPriority w:val="0"/>
    <w:rPr>
      <w:color w:val="0082DF"/>
      <w:u w:val="none"/>
    </w:rPr>
  </w:style>
  <w:style w:type="character" w:styleId="16">
    <w:name w:val="HTML Code"/>
    <w:basedOn w:val="10"/>
    <w:qFormat/>
    <w:uiPriority w:val="0"/>
    <w:rPr>
      <w:rFonts w:hint="default" w:ascii="Consolas" w:hAnsi="Consolas" w:eastAsia="Consolas" w:cs="Consolas"/>
      <w:color w:val="C7254E"/>
      <w:sz w:val="21"/>
      <w:szCs w:val="21"/>
      <w:shd w:val="clear" w:fill="F9F2F4"/>
    </w:rPr>
  </w:style>
  <w:style w:type="character" w:styleId="17">
    <w:name w:val="HTML Keyboard"/>
    <w:basedOn w:val="10"/>
    <w:qFormat/>
    <w:uiPriority w:val="0"/>
    <w:rPr>
      <w:rFonts w:ascii="Consolas" w:hAnsi="Consolas" w:eastAsia="Consolas" w:cs="Consolas"/>
      <w:color w:val="FFFFFF"/>
      <w:sz w:val="21"/>
      <w:szCs w:val="21"/>
      <w:shd w:val="clear" w:fill="333333"/>
    </w:rPr>
  </w:style>
  <w:style w:type="character" w:styleId="18">
    <w:name w:val="HTML Sample"/>
    <w:basedOn w:val="10"/>
    <w:qFormat/>
    <w:uiPriority w:val="0"/>
    <w:rPr>
      <w:rFonts w:hint="default" w:ascii="Consolas" w:hAnsi="Consolas" w:eastAsia="Consolas" w:cs="Consolas"/>
      <w:sz w:val="21"/>
      <w:szCs w:val="21"/>
    </w:rPr>
  </w:style>
  <w:style w:type="character" w:customStyle="1" w:styleId="19">
    <w:name w:val="button"/>
    <w:basedOn w:val="10"/>
    <w:qFormat/>
    <w:uiPriority w:val="0"/>
  </w:style>
  <w:style w:type="character" w:customStyle="1" w:styleId="20">
    <w:name w:val="tmpztreemove_arrow"/>
    <w:basedOn w:val="10"/>
    <w:qFormat/>
    <w:uiPriority w:val="0"/>
    <w:rPr>
      <w:shd w:val="clear" w:fill="FFFFFF"/>
    </w:rPr>
  </w:style>
  <w:style w:type="character" w:customStyle="1" w:styleId="21">
    <w:name w:val="old"/>
    <w:basedOn w:val="10"/>
    <w:qFormat/>
    <w:uiPriority w:val="0"/>
    <w:rPr>
      <w:color w:val="999999"/>
    </w:rPr>
  </w:style>
  <w:style w:type="character" w:customStyle="1" w:styleId="22">
    <w:name w:val="hour_pm"/>
    <w:basedOn w:val="10"/>
    <w:qFormat/>
    <w:uiPriority w:val="0"/>
  </w:style>
  <w:style w:type="character" w:customStyle="1" w:styleId="23">
    <w:name w:val="hover2"/>
    <w:basedOn w:val="10"/>
    <w:qFormat/>
    <w:uiPriority w:val="0"/>
    <w:rPr>
      <w:shd w:val="clear" w:fill="EEEEEE"/>
    </w:rPr>
  </w:style>
  <w:style w:type="character" w:customStyle="1" w:styleId="24">
    <w:name w:val="glyphicon2"/>
    <w:basedOn w:val="10"/>
    <w:qFormat/>
    <w:uiPriority w:val="0"/>
  </w:style>
  <w:style w:type="character" w:customStyle="1" w:styleId="25">
    <w:name w:val="hour_am"/>
    <w:basedOn w:val="10"/>
    <w:qFormat/>
    <w:uiPriority w:val="0"/>
  </w:style>
  <w:style w:type="character" w:customStyle="1" w:styleId="26">
    <w:name w:val="indent"/>
    <w:basedOn w:val="10"/>
    <w:qFormat/>
    <w:uiPriority w:val="0"/>
  </w:style>
  <w:style w:type="character" w:customStyle="1" w:styleId="27">
    <w:name w:val="glyphicon4"/>
    <w:basedOn w:val="10"/>
    <w:qFormat/>
    <w:uiPriority w:val="0"/>
  </w:style>
  <w:style w:type="character" w:customStyle="1" w:styleId="28">
    <w:name w:val="hover3"/>
    <w:basedOn w:val="10"/>
    <w:qFormat/>
    <w:uiPriority w:val="0"/>
    <w:rPr>
      <w:shd w:val="clear" w:fill="EEEEEE"/>
    </w:rPr>
  </w:style>
  <w:style w:type="paragraph" w:customStyle="1" w:styleId="29">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1761</Characters>
  <Lines>15</Lines>
  <Paragraphs>4</Paragraphs>
  <TotalTime>32</TotalTime>
  <ScaleCrop>false</ScaleCrop>
  <LinksUpToDate>false</LinksUpToDate>
  <CharactersWithSpaces>1802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2020-03-27T08:02:00Z</dcterms:created>
  <dc:creator>Administrator</dc:creator>
  <cp:lastModifiedBy>阳光总在风雨后</cp:lastModifiedBy>
  <cp:lastPrinted>2020-03-27T08:02:00Z</cp:lastPrinted>
  <dcterms:modified xsi:type="dcterms:W3CDTF">2022-08-17T02:56:00Z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4C01CB1543C34263AA5A9D39202F56EA</vt:lpwstr>
  </property>
</Properties>
</file>