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numId w:val="0"/>
        </w:numPr>
        <w:spacing w:line="360" w:lineRule="auto"/>
        <w:jc w:val="center"/>
        <w:rPr>
          <w:rFonts w:hint="eastAsia" w:ascii="仿宋" w:hAnsi="仿宋" w:eastAsia="仿宋" w:cs="仿宋"/>
          <w:highlight w:val="none"/>
          <w:lang w:val="en-US" w:eastAsia="zh-CN"/>
        </w:rPr>
      </w:pPr>
      <w:bookmarkStart w:id="0" w:name="_Toc13164"/>
      <w:bookmarkStart w:id="1" w:name="_Toc26821"/>
      <w:r>
        <w:rPr>
          <w:rFonts w:hint="eastAsia" w:ascii="仿宋" w:hAnsi="仿宋" w:eastAsia="仿宋" w:cs="仿宋"/>
          <w:highlight w:val="none"/>
          <w:lang w:val="en-US" w:eastAsia="zh-CN"/>
        </w:rPr>
        <w:t>关于丹凤县医院新院区病员餐饮公司招聘</w:t>
      </w:r>
    </w:p>
    <w:p>
      <w:pPr>
        <w:pStyle w:val="3"/>
        <w:numPr>
          <w:numId w:val="0"/>
        </w:numPr>
        <w:spacing w:line="360" w:lineRule="auto"/>
        <w:jc w:val="center"/>
        <w:rPr>
          <w:rFonts w:hint="eastAsia" w:ascii="仿宋" w:hAnsi="仿宋" w:eastAsia="仿宋" w:cs="仿宋"/>
          <w:highlight w:val="none"/>
        </w:rPr>
      </w:pPr>
      <w:r>
        <w:rPr>
          <w:rFonts w:hint="eastAsia" w:ascii="仿宋" w:hAnsi="仿宋" w:eastAsia="仿宋" w:cs="仿宋"/>
          <w:highlight w:val="none"/>
        </w:rPr>
        <w:t>招标公告</w:t>
      </w:r>
      <w:bookmarkEnd w:id="0"/>
      <w:bookmarkEnd w:id="1"/>
    </w:p>
    <w:p>
      <w:pPr>
        <w:pStyle w:val="4"/>
        <w:keepNext w:val="0"/>
        <w:keepLines w:val="0"/>
        <w:widowControl/>
        <w:suppressLineNumbers w:val="0"/>
        <w:spacing w:before="0" w:beforeAutospacing="0" w:after="0" w:afterAutospacing="0" w:line="360" w:lineRule="auto"/>
        <w:ind w:left="0" w:right="0"/>
        <w:rPr>
          <w:rFonts w:hint="eastAsia" w:ascii="仿宋" w:hAnsi="仿宋" w:eastAsia="仿宋" w:cs="仿宋"/>
          <w:sz w:val="24"/>
          <w:szCs w:val="24"/>
          <w:highlight w:val="none"/>
          <w:u w:val="none"/>
        </w:rPr>
      </w:pPr>
      <w:r>
        <w:rPr>
          <w:rFonts w:hint="eastAsia" w:ascii="仿宋" w:hAnsi="仿宋" w:eastAsia="仿宋" w:cs="仿宋"/>
          <w:b/>
          <w:bCs/>
          <w:color w:val="333333"/>
          <w:sz w:val="24"/>
          <w:szCs w:val="24"/>
          <w:highlight w:val="none"/>
          <w:u w:val="none"/>
        </w:rPr>
        <w:t>项目概况</w:t>
      </w:r>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color w:val="333333"/>
          <w:sz w:val="24"/>
          <w:szCs w:val="24"/>
          <w:highlight w:val="none"/>
          <w:u w:val="none"/>
          <w:lang w:eastAsia="zh-CN"/>
        </w:rPr>
        <w:t>新院区病员餐饮公司招聘招标项目</w:t>
      </w:r>
      <w:r>
        <w:rPr>
          <w:rFonts w:hint="eastAsia" w:ascii="仿宋" w:hAnsi="仿宋" w:eastAsia="仿宋" w:cs="仿宋"/>
          <w:color w:val="333333"/>
          <w:sz w:val="24"/>
          <w:szCs w:val="24"/>
          <w:highlight w:val="none"/>
          <w:u w:val="none"/>
        </w:rPr>
        <w:t>的潜在投标人应在</w:t>
      </w:r>
      <w:r>
        <w:rPr>
          <w:rFonts w:hint="eastAsia" w:ascii="仿宋" w:hAnsi="仿宋" w:eastAsia="仿宋" w:cs="仿宋"/>
          <w:color w:val="333333"/>
          <w:sz w:val="24"/>
          <w:szCs w:val="24"/>
          <w:highlight w:val="none"/>
          <w:u w:val="none"/>
          <w:lang w:eastAsia="zh-CN"/>
        </w:rPr>
        <w:t>西安市雁塔区科技路8号凯丽大厦西幢3106室</w:t>
      </w:r>
      <w:r>
        <w:rPr>
          <w:rFonts w:hint="eastAsia" w:ascii="仿宋" w:hAnsi="仿宋" w:eastAsia="仿宋" w:cs="仿宋"/>
          <w:color w:val="333333"/>
          <w:sz w:val="24"/>
          <w:szCs w:val="24"/>
          <w:highlight w:val="none"/>
          <w:u w:val="none"/>
        </w:rPr>
        <w:t xml:space="preserve">获取招标文件，并于 </w:t>
      </w:r>
      <w:r>
        <w:rPr>
          <w:rFonts w:hint="eastAsia" w:ascii="仿宋" w:hAnsi="仿宋" w:eastAsia="仿宋" w:cs="仿宋"/>
          <w:color w:val="333333"/>
          <w:sz w:val="24"/>
          <w:szCs w:val="24"/>
          <w:highlight w:val="none"/>
          <w:u w:val="none"/>
          <w:lang w:eastAsia="zh-CN"/>
        </w:rPr>
        <w:t>202</w:t>
      </w:r>
      <w:r>
        <w:rPr>
          <w:rFonts w:hint="eastAsia" w:ascii="仿宋" w:hAnsi="仿宋" w:eastAsia="仿宋" w:cs="仿宋"/>
          <w:color w:val="333333"/>
          <w:sz w:val="24"/>
          <w:szCs w:val="24"/>
          <w:highlight w:val="none"/>
          <w:u w:val="none"/>
          <w:lang w:val="en-US" w:eastAsia="zh-CN"/>
        </w:rPr>
        <w:t>3</w:t>
      </w:r>
      <w:r>
        <w:rPr>
          <w:rFonts w:hint="eastAsia" w:ascii="仿宋" w:hAnsi="仿宋" w:eastAsia="仿宋" w:cs="仿宋"/>
          <w:color w:val="333333"/>
          <w:sz w:val="24"/>
          <w:szCs w:val="24"/>
          <w:highlight w:val="none"/>
          <w:u w:val="none"/>
          <w:lang w:eastAsia="zh-CN"/>
        </w:rPr>
        <w:t>年</w:t>
      </w:r>
      <w:r>
        <w:rPr>
          <w:rFonts w:hint="eastAsia" w:ascii="仿宋" w:hAnsi="仿宋" w:eastAsia="仿宋" w:cs="仿宋"/>
          <w:color w:val="333333"/>
          <w:sz w:val="24"/>
          <w:szCs w:val="24"/>
          <w:highlight w:val="none"/>
          <w:u w:val="none"/>
          <w:lang w:val="en-US" w:eastAsia="zh-CN"/>
        </w:rPr>
        <w:t>02</w:t>
      </w:r>
      <w:r>
        <w:rPr>
          <w:rFonts w:hint="eastAsia" w:ascii="仿宋" w:hAnsi="仿宋" w:eastAsia="仿宋" w:cs="仿宋"/>
          <w:color w:val="333333"/>
          <w:sz w:val="24"/>
          <w:szCs w:val="24"/>
          <w:highlight w:val="none"/>
          <w:u w:val="none"/>
          <w:lang w:eastAsia="zh-CN"/>
        </w:rPr>
        <w:t>月</w:t>
      </w:r>
      <w:r>
        <w:rPr>
          <w:rFonts w:hint="eastAsia" w:ascii="仿宋" w:hAnsi="仿宋" w:eastAsia="仿宋" w:cs="仿宋"/>
          <w:color w:val="333333"/>
          <w:sz w:val="24"/>
          <w:szCs w:val="24"/>
          <w:highlight w:val="none"/>
          <w:u w:val="none"/>
          <w:lang w:val="en-US" w:eastAsia="zh-CN"/>
        </w:rPr>
        <w:t>01</w:t>
      </w:r>
      <w:r>
        <w:rPr>
          <w:rFonts w:hint="eastAsia" w:ascii="仿宋" w:hAnsi="仿宋" w:eastAsia="仿宋" w:cs="仿宋"/>
          <w:color w:val="333333"/>
          <w:sz w:val="24"/>
          <w:szCs w:val="24"/>
          <w:highlight w:val="none"/>
          <w:u w:val="none"/>
          <w:lang w:eastAsia="zh-CN"/>
        </w:rPr>
        <w:t>日</w:t>
      </w:r>
      <w:r>
        <w:rPr>
          <w:rFonts w:hint="eastAsia" w:ascii="仿宋" w:hAnsi="仿宋" w:eastAsia="仿宋" w:cs="仿宋"/>
          <w:color w:val="333333"/>
          <w:sz w:val="24"/>
          <w:szCs w:val="24"/>
          <w:highlight w:val="none"/>
          <w:u w:val="none"/>
        </w:rPr>
        <w:t xml:space="preserve"> </w:t>
      </w:r>
      <w:r>
        <w:rPr>
          <w:rFonts w:hint="eastAsia" w:ascii="仿宋" w:hAnsi="仿宋" w:eastAsia="仿宋" w:cs="仿宋"/>
          <w:color w:val="333333"/>
          <w:sz w:val="24"/>
          <w:szCs w:val="24"/>
          <w:highlight w:val="none"/>
          <w:u w:val="none"/>
          <w:lang w:val="en-US" w:eastAsia="zh-CN"/>
        </w:rPr>
        <w:t>14</w:t>
      </w:r>
      <w:r>
        <w:rPr>
          <w:rFonts w:hint="eastAsia" w:ascii="仿宋" w:hAnsi="仿宋" w:eastAsia="仿宋" w:cs="仿宋"/>
          <w:color w:val="333333"/>
          <w:sz w:val="24"/>
          <w:szCs w:val="24"/>
          <w:highlight w:val="none"/>
          <w:u w:val="none"/>
        </w:rPr>
        <w:t>时</w:t>
      </w:r>
      <w:r>
        <w:rPr>
          <w:rFonts w:hint="eastAsia" w:ascii="仿宋" w:hAnsi="仿宋" w:eastAsia="仿宋" w:cs="仿宋"/>
          <w:color w:val="333333"/>
          <w:sz w:val="24"/>
          <w:szCs w:val="24"/>
          <w:highlight w:val="none"/>
          <w:u w:val="none"/>
          <w:lang w:val="en-US" w:eastAsia="zh-CN"/>
        </w:rPr>
        <w:t>3</w:t>
      </w:r>
      <w:r>
        <w:rPr>
          <w:rFonts w:hint="eastAsia" w:ascii="仿宋" w:hAnsi="仿宋" w:eastAsia="仿宋" w:cs="仿宋"/>
          <w:color w:val="333333"/>
          <w:sz w:val="24"/>
          <w:szCs w:val="24"/>
          <w:highlight w:val="none"/>
          <w:u w:val="none"/>
        </w:rPr>
        <w:t xml:space="preserve">0分（北京时间）前递交投标文件。 </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bookmarkStart w:id="2" w:name="_Toc298"/>
      <w:bookmarkStart w:id="3" w:name="_Toc13245"/>
      <w:bookmarkStart w:id="4" w:name="_Toc24961"/>
      <w:r>
        <w:rPr>
          <w:rFonts w:hint="eastAsia" w:ascii="仿宋" w:hAnsi="仿宋" w:eastAsia="仿宋" w:cs="仿宋"/>
          <w:b/>
          <w:bCs/>
          <w:color w:val="333333"/>
          <w:sz w:val="24"/>
          <w:szCs w:val="24"/>
          <w:highlight w:val="none"/>
          <w:u w:val="none"/>
        </w:rPr>
        <w:t>一、项目基本情况</w:t>
      </w:r>
      <w:bookmarkEnd w:id="2"/>
      <w:bookmarkEnd w:id="3"/>
      <w:bookmarkEnd w:id="4"/>
    </w:p>
    <w:p>
      <w:pPr>
        <w:spacing w:line="360" w:lineRule="auto"/>
        <w:ind w:firstLine="480" w:firstLineChars="200"/>
        <w:rPr>
          <w:rFonts w:hint="eastAsia" w:ascii="仿宋" w:hAnsi="仿宋" w:eastAsia="仿宋" w:cs="仿宋"/>
          <w:color w:val="333333"/>
          <w:sz w:val="24"/>
          <w:szCs w:val="24"/>
          <w:highlight w:val="none"/>
          <w:u w:val="none"/>
          <w:lang w:eastAsia="zh-CN"/>
        </w:rPr>
      </w:pPr>
      <w:r>
        <w:rPr>
          <w:rFonts w:hint="eastAsia" w:ascii="仿宋" w:hAnsi="仿宋" w:eastAsia="仿宋" w:cs="仿宋"/>
          <w:color w:val="333333"/>
          <w:sz w:val="24"/>
          <w:szCs w:val="24"/>
          <w:highlight w:val="none"/>
          <w:u w:val="none"/>
        </w:rPr>
        <w:t>项目编号：</w:t>
      </w:r>
      <w:r>
        <w:rPr>
          <w:rFonts w:hint="eastAsia" w:ascii="仿宋" w:hAnsi="仿宋" w:eastAsia="仿宋" w:cs="仿宋"/>
          <w:color w:val="333333"/>
          <w:sz w:val="24"/>
          <w:szCs w:val="24"/>
          <w:highlight w:val="none"/>
          <w:u w:val="none"/>
          <w:lang w:eastAsia="zh-CN"/>
        </w:rPr>
        <w:t xml:space="preserve">HRCZB20221051 </w:t>
      </w:r>
    </w:p>
    <w:p>
      <w:pPr>
        <w:spacing w:line="360" w:lineRule="auto"/>
        <w:ind w:firstLine="480" w:firstLineChars="200"/>
        <w:rPr>
          <w:rFonts w:hint="eastAsia" w:ascii="仿宋" w:hAnsi="仿宋" w:eastAsia="仿宋" w:cs="仿宋"/>
          <w:sz w:val="24"/>
          <w:szCs w:val="24"/>
          <w:highlight w:val="none"/>
          <w:u w:val="none"/>
          <w:lang w:eastAsia="zh-CN"/>
        </w:rPr>
      </w:pPr>
      <w:r>
        <w:rPr>
          <w:rFonts w:hint="eastAsia" w:ascii="仿宋" w:hAnsi="仿宋" w:eastAsia="仿宋" w:cs="仿宋"/>
          <w:color w:val="333333"/>
          <w:sz w:val="24"/>
          <w:szCs w:val="24"/>
          <w:highlight w:val="none"/>
          <w:u w:val="none"/>
        </w:rPr>
        <w:t>项目名称：</w:t>
      </w:r>
      <w:r>
        <w:rPr>
          <w:rFonts w:hint="eastAsia" w:ascii="仿宋" w:hAnsi="仿宋" w:eastAsia="仿宋" w:cs="仿宋"/>
          <w:color w:val="333333"/>
          <w:sz w:val="24"/>
          <w:szCs w:val="24"/>
          <w:highlight w:val="none"/>
          <w:u w:val="none"/>
          <w:lang w:eastAsia="zh-CN"/>
        </w:rPr>
        <w:t>新院区病员餐饮公司招聘</w:t>
      </w:r>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color w:val="333333"/>
          <w:sz w:val="24"/>
          <w:szCs w:val="24"/>
          <w:highlight w:val="none"/>
          <w:u w:val="none"/>
        </w:rPr>
        <w:t>采购方式：公开招标</w:t>
      </w:r>
    </w:p>
    <w:p>
      <w:pPr>
        <w:spacing w:line="360" w:lineRule="auto"/>
        <w:ind w:firstLine="480" w:firstLineChars="200"/>
        <w:rPr>
          <w:rFonts w:hint="eastAsia" w:ascii="仿宋" w:hAnsi="仿宋" w:eastAsia="仿宋" w:cs="仿宋"/>
          <w:color w:val="333333"/>
          <w:sz w:val="24"/>
          <w:szCs w:val="24"/>
          <w:highlight w:val="none"/>
          <w:u w:val="none"/>
          <w:lang w:eastAsia="zh-CN"/>
        </w:rPr>
      </w:pPr>
      <w:r>
        <w:rPr>
          <w:rFonts w:hint="eastAsia" w:ascii="仿宋" w:hAnsi="仿宋" w:eastAsia="仿宋" w:cs="仿宋"/>
          <w:color w:val="333333"/>
          <w:sz w:val="24"/>
          <w:szCs w:val="24"/>
          <w:highlight w:val="none"/>
          <w:u w:val="none"/>
          <w:lang w:eastAsia="zh-CN"/>
        </w:rPr>
        <w:t>预算金额：</w:t>
      </w:r>
      <w:r>
        <w:rPr>
          <w:rFonts w:hint="eastAsia" w:ascii="仿宋" w:hAnsi="仿宋" w:eastAsia="仿宋" w:cs="仿宋"/>
          <w:color w:val="333333"/>
          <w:kern w:val="2"/>
          <w:sz w:val="24"/>
          <w:szCs w:val="24"/>
          <w:highlight w:val="none"/>
          <w:u w:val="none"/>
          <w:lang w:val="en-US" w:eastAsia="zh-CN" w:bidi="ar-SA"/>
        </w:rPr>
        <w:t>1.00</w:t>
      </w:r>
      <w:r>
        <w:rPr>
          <w:rFonts w:hint="eastAsia" w:ascii="仿宋" w:hAnsi="仿宋" w:eastAsia="仿宋" w:cs="仿宋"/>
          <w:color w:val="333333"/>
          <w:sz w:val="24"/>
          <w:szCs w:val="24"/>
          <w:highlight w:val="none"/>
          <w:u w:val="none"/>
          <w:lang w:eastAsia="zh-CN"/>
        </w:rPr>
        <w:t>元</w:t>
      </w:r>
    </w:p>
    <w:p>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color w:val="333333"/>
          <w:sz w:val="24"/>
          <w:szCs w:val="24"/>
          <w:highlight w:val="none"/>
        </w:rPr>
        <w:t>采购需求：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630" w:leftChars="300" w:right="0"/>
        <w:rPr>
          <w:rFonts w:hint="eastAsia" w:ascii="仿宋" w:hAnsi="仿宋" w:eastAsia="仿宋" w:cs="仿宋"/>
          <w:sz w:val="24"/>
          <w:szCs w:val="24"/>
          <w:highlight w:val="none"/>
        </w:rPr>
      </w:pPr>
      <w:r>
        <w:rPr>
          <w:rFonts w:hint="eastAsia" w:ascii="仿宋" w:hAnsi="仿宋" w:eastAsia="仿宋" w:cs="仿宋"/>
          <w:color w:val="333333"/>
          <w:sz w:val="24"/>
          <w:szCs w:val="24"/>
          <w:highlight w:val="none"/>
        </w:rPr>
        <w:t>合同包</w:t>
      </w:r>
      <w:r>
        <w:rPr>
          <w:rFonts w:hint="eastAsia" w:ascii="仿宋" w:hAnsi="仿宋" w:eastAsia="仿宋" w:cs="仿宋"/>
          <w:color w:val="333333"/>
          <w:sz w:val="24"/>
          <w:szCs w:val="24"/>
          <w:highlight w:val="none"/>
          <w:lang w:val="en-US" w:eastAsia="zh-CN"/>
        </w:rPr>
        <w:t>1</w:t>
      </w:r>
      <w:r>
        <w:rPr>
          <w:rFonts w:hint="eastAsia" w:ascii="仿宋" w:hAnsi="仿宋" w:eastAsia="仿宋" w:cs="仿宋"/>
          <w:color w:val="333333"/>
          <w:sz w:val="24"/>
          <w:szCs w:val="24"/>
          <w:highlight w:val="none"/>
        </w:rPr>
        <w:t>(</w:t>
      </w:r>
      <w:r>
        <w:rPr>
          <w:rFonts w:hint="eastAsia" w:ascii="仿宋" w:hAnsi="仿宋" w:eastAsia="仿宋" w:cs="仿宋"/>
          <w:color w:val="333333"/>
          <w:kern w:val="2"/>
          <w:sz w:val="24"/>
          <w:szCs w:val="24"/>
          <w:highlight w:val="none"/>
          <w:u w:val="none"/>
          <w:lang w:val="en-US" w:eastAsia="zh-CN" w:bidi="ar-SA"/>
        </w:rPr>
        <w:t>新院区病员食堂餐饮公司招聘</w:t>
      </w:r>
      <w:r>
        <w:rPr>
          <w:rFonts w:hint="eastAsia" w:ascii="仿宋" w:hAnsi="仿宋" w:eastAsia="仿宋" w:cs="仿宋"/>
          <w:color w:val="333333"/>
          <w:sz w:val="24"/>
          <w:szCs w:val="24"/>
          <w:highlight w:val="none"/>
        </w:rPr>
        <w:t>):</w:t>
      </w:r>
    </w:p>
    <w:p>
      <w:pPr>
        <w:pStyle w:val="6"/>
        <w:keepNext w:val="0"/>
        <w:keepLines w:val="0"/>
        <w:widowControl/>
        <w:suppressLineNumbers w:val="0"/>
        <w:spacing w:before="0" w:beforeAutospacing="0" w:after="0" w:afterAutospacing="0" w:line="360" w:lineRule="auto"/>
        <w:ind w:left="630" w:leftChars="300" w:right="0" w:firstLine="630"/>
        <w:rPr>
          <w:rFonts w:hint="eastAsia" w:ascii="仿宋" w:hAnsi="仿宋" w:eastAsia="仿宋" w:cs="仿宋"/>
          <w:sz w:val="24"/>
          <w:szCs w:val="24"/>
          <w:highlight w:val="none"/>
        </w:rPr>
      </w:pPr>
      <w:r>
        <w:rPr>
          <w:rFonts w:hint="eastAsia" w:ascii="仿宋" w:hAnsi="仿宋" w:eastAsia="仿宋" w:cs="仿宋"/>
          <w:color w:val="333333"/>
          <w:sz w:val="24"/>
          <w:szCs w:val="24"/>
          <w:highlight w:val="none"/>
        </w:rPr>
        <w:t>合同包预算金额：</w:t>
      </w:r>
      <w:r>
        <w:rPr>
          <w:rFonts w:hint="eastAsia" w:ascii="仿宋" w:hAnsi="仿宋" w:eastAsia="仿宋" w:cs="仿宋"/>
          <w:color w:val="333333"/>
          <w:kern w:val="2"/>
          <w:sz w:val="24"/>
          <w:szCs w:val="24"/>
          <w:highlight w:val="none"/>
          <w:u w:val="none"/>
          <w:lang w:val="en-US" w:eastAsia="zh-CN" w:bidi="ar-SA"/>
        </w:rPr>
        <w:t>1.00</w:t>
      </w:r>
      <w:r>
        <w:rPr>
          <w:rFonts w:hint="eastAsia" w:ascii="仿宋" w:hAnsi="仿宋" w:eastAsia="仿宋" w:cs="仿宋"/>
          <w:color w:val="333333"/>
          <w:sz w:val="24"/>
          <w:szCs w:val="24"/>
          <w:highlight w:val="none"/>
        </w:rPr>
        <w:t>元</w:t>
      </w:r>
    </w:p>
    <w:p>
      <w:pPr>
        <w:pStyle w:val="6"/>
        <w:keepNext w:val="0"/>
        <w:keepLines w:val="0"/>
        <w:widowControl/>
        <w:suppressLineNumbers w:val="0"/>
        <w:spacing w:before="0" w:beforeAutospacing="0" w:after="0" w:afterAutospacing="0" w:line="360" w:lineRule="auto"/>
        <w:ind w:left="630" w:leftChars="300" w:right="0" w:firstLine="630"/>
        <w:rPr>
          <w:rFonts w:hint="eastAsia" w:ascii="仿宋" w:hAnsi="仿宋" w:eastAsia="仿宋" w:cs="仿宋"/>
          <w:sz w:val="24"/>
          <w:szCs w:val="24"/>
          <w:highlight w:val="none"/>
        </w:rPr>
      </w:pPr>
      <w:r>
        <w:rPr>
          <w:rFonts w:hint="eastAsia" w:ascii="仿宋" w:hAnsi="仿宋" w:eastAsia="仿宋" w:cs="仿宋"/>
          <w:color w:val="333333"/>
          <w:sz w:val="24"/>
          <w:szCs w:val="24"/>
          <w:highlight w:val="none"/>
        </w:rPr>
        <w:t>合同包最高限价：</w:t>
      </w:r>
      <w:r>
        <w:rPr>
          <w:rFonts w:hint="eastAsia" w:ascii="仿宋" w:hAnsi="仿宋" w:eastAsia="仿宋" w:cs="仿宋"/>
          <w:color w:val="333333"/>
          <w:kern w:val="2"/>
          <w:sz w:val="24"/>
          <w:szCs w:val="24"/>
          <w:highlight w:val="none"/>
          <w:u w:val="none"/>
          <w:lang w:val="en-US" w:eastAsia="zh-CN" w:bidi="ar-SA"/>
        </w:rPr>
        <w:t>0.00</w:t>
      </w:r>
      <w:r>
        <w:rPr>
          <w:rFonts w:hint="eastAsia" w:ascii="仿宋" w:hAnsi="仿宋" w:eastAsia="仿宋" w:cs="仿宋"/>
          <w:color w:val="333333"/>
          <w:sz w:val="24"/>
          <w:szCs w:val="24"/>
          <w:highlight w:val="none"/>
        </w:rPr>
        <w:t>元</w:t>
      </w:r>
    </w:p>
    <w:tbl>
      <w:tblPr>
        <w:tblStyle w:val="7"/>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46"/>
        <w:gridCol w:w="1179"/>
        <w:gridCol w:w="1383"/>
        <w:gridCol w:w="1160"/>
        <w:gridCol w:w="1269"/>
        <w:gridCol w:w="1342"/>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8" w:hRule="atLeast"/>
          <w:tblHeader/>
        </w:trPr>
        <w:tc>
          <w:tcPr>
            <w:tcW w:w="328"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品目号</w:t>
            </w:r>
          </w:p>
        </w:tc>
        <w:tc>
          <w:tcPr>
            <w:tcW w:w="708"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品目名称</w:t>
            </w:r>
          </w:p>
        </w:tc>
        <w:tc>
          <w:tcPr>
            <w:tcW w:w="831"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采购标的</w:t>
            </w:r>
          </w:p>
        </w:tc>
        <w:tc>
          <w:tcPr>
            <w:tcW w:w="697"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数量 （单位）</w:t>
            </w:r>
          </w:p>
        </w:tc>
        <w:tc>
          <w:tcPr>
            <w:tcW w:w="762"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技术规格、参数及要求</w:t>
            </w:r>
          </w:p>
        </w:tc>
        <w:tc>
          <w:tcPr>
            <w:tcW w:w="80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品目预算(元)</w:t>
            </w:r>
          </w:p>
        </w:tc>
        <w:tc>
          <w:tcPr>
            <w:tcW w:w="86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b w:val="0"/>
                <w:bCs w:val="0"/>
                <w:i w:val="0"/>
                <w:iCs w:val="0"/>
                <w:color w:val="333333"/>
                <w:sz w:val="24"/>
                <w:szCs w:val="24"/>
                <w:highlight w:val="none"/>
              </w:rPr>
            </w:pPr>
            <w:r>
              <w:rPr>
                <w:rFonts w:hint="eastAsia" w:ascii="仿宋" w:hAnsi="仿宋" w:eastAsia="仿宋" w:cs="仿宋"/>
                <w:b w:val="0"/>
                <w:bCs w:val="0"/>
                <w:i w:val="0"/>
                <w:iCs w:val="0"/>
                <w:color w:val="333333"/>
                <w:kern w:val="0"/>
                <w:sz w:val="24"/>
                <w:szCs w:val="24"/>
                <w:highlight w:val="none"/>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28"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333333"/>
                <w:sz w:val="24"/>
                <w:szCs w:val="24"/>
                <w:highlight w:val="none"/>
              </w:rPr>
            </w:pPr>
            <w:r>
              <w:rPr>
                <w:rFonts w:hint="eastAsia" w:ascii="仿宋" w:hAnsi="仿宋" w:eastAsia="仿宋" w:cs="仿宋"/>
                <w:color w:val="333333"/>
                <w:kern w:val="0"/>
                <w:sz w:val="24"/>
                <w:szCs w:val="24"/>
                <w:highlight w:val="none"/>
                <w:lang w:val="en-US" w:eastAsia="zh-CN" w:bidi="ar"/>
              </w:rPr>
              <w:t>1-1</w:t>
            </w:r>
          </w:p>
        </w:tc>
        <w:tc>
          <w:tcPr>
            <w:tcW w:w="1382"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333333"/>
                <w:kern w:val="0"/>
                <w:sz w:val="24"/>
                <w:szCs w:val="24"/>
                <w:highlight w:val="none"/>
                <w:lang w:val="en-US" w:eastAsia="zh-CN" w:bidi="ar"/>
              </w:rPr>
            </w:pPr>
            <w:r>
              <w:rPr>
                <w:rFonts w:hint="eastAsia" w:ascii="仿宋" w:hAnsi="仿宋" w:eastAsia="仿宋" w:cs="仿宋"/>
                <w:color w:val="333333"/>
                <w:kern w:val="0"/>
                <w:sz w:val="24"/>
                <w:szCs w:val="24"/>
                <w:highlight w:val="none"/>
                <w:lang w:val="en-US" w:eastAsia="zh-CN" w:bidi="ar"/>
              </w:rPr>
              <w:t>饮服务</w:t>
            </w:r>
          </w:p>
        </w:tc>
        <w:tc>
          <w:tcPr>
            <w:tcW w:w="1622" w:type="dxa"/>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333333"/>
                <w:kern w:val="0"/>
                <w:sz w:val="24"/>
                <w:szCs w:val="24"/>
                <w:highlight w:val="none"/>
                <w:lang w:val="en-US" w:eastAsia="zh-CN" w:bidi="ar"/>
              </w:rPr>
            </w:pPr>
            <w:r>
              <w:rPr>
                <w:rFonts w:hint="eastAsia" w:ascii="仿宋" w:hAnsi="仿宋" w:eastAsia="仿宋" w:cs="仿宋"/>
                <w:color w:val="333333"/>
                <w:kern w:val="0"/>
                <w:sz w:val="24"/>
                <w:szCs w:val="24"/>
                <w:highlight w:val="none"/>
                <w:lang w:val="en-US" w:eastAsia="zh-CN" w:bidi="ar"/>
              </w:rPr>
              <w:t>丹凤县医院新院区病员食堂餐饮公司招聘</w:t>
            </w:r>
          </w:p>
        </w:tc>
        <w:tc>
          <w:tcPr>
            <w:tcW w:w="697"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333333"/>
                <w:sz w:val="24"/>
                <w:szCs w:val="24"/>
                <w:highlight w:val="none"/>
              </w:rPr>
            </w:pPr>
            <w:r>
              <w:rPr>
                <w:rFonts w:hint="eastAsia" w:ascii="仿宋" w:hAnsi="仿宋" w:eastAsia="仿宋" w:cs="仿宋"/>
                <w:color w:val="333333"/>
                <w:kern w:val="0"/>
                <w:sz w:val="24"/>
                <w:szCs w:val="24"/>
                <w:highlight w:val="none"/>
                <w:lang w:val="en-US" w:eastAsia="zh-CN" w:bidi="ar"/>
              </w:rPr>
              <w:t>1(项)</w:t>
            </w:r>
          </w:p>
        </w:tc>
        <w:tc>
          <w:tcPr>
            <w:tcW w:w="762"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仿宋" w:hAnsi="仿宋" w:eastAsia="仿宋" w:cs="仿宋"/>
                <w:color w:val="333333"/>
                <w:sz w:val="24"/>
                <w:szCs w:val="24"/>
                <w:highlight w:val="none"/>
              </w:rPr>
            </w:pPr>
            <w:r>
              <w:rPr>
                <w:rFonts w:hint="eastAsia" w:ascii="仿宋" w:hAnsi="仿宋" w:eastAsia="仿宋" w:cs="仿宋"/>
                <w:color w:val="333333"/>
                <w:kern w:val="0"/>
                <w:sz w:val="24"/>
                <w:szCs w:val="24"/>
                <w:highlight w:val="none"/>
                <w:lang w:val="en-US" w:eastAsia="zh-CN" w:bidi="ar"/>
              </w:rPr>
              <w:t>详见采购文件</w:t>
            </w:r>
          </w:p>
        </w:tc>
        <w:tc>
          <w:tcPr>
            <w:tcW w:w="806"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333333"/>
                <w:kern w:val="2"/>
                <w:sz w:val="24"/>
                <w:szCs w:val="24"/>
                <w:highlight w:val="none"/>
                <w:u w:val="none"/>
                <w:lang w:val="en-US" w:eastAsia="zh-CN" w:bidi="ar-SA"/>
              </w:rPr>
              <w:t>1.00</w:t>
            </w:r>
          </w:p>
        </w:tc>
        <w:tc>
          <w:tcPr>
            <w:tcW w:w="865" w:type="pct"/>
            <w:noWrap w:val="0"/>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仿宋" w:hAnsi="仿宋" w:eastAsia="仿宋" w:cs="仿宋"/>
                <w:color w:val="auto"/>
                <w:sz w:val="24"/>
                <w:szCs w:val="24"/>
                <w:highlight w:val="none"/>
                <w:u w:val="none"/>
                <w:lang w:val="en-US" w:eastAsia="zh-CN"/>
              </w:rPr>
            </w:pPr>
            <w:r>
              <w:rPr>
                <w:rFonts w:hint="eastAsia" w:ascii="仿宋" w:hAnsi="仿宋" w:eastAsia="仿宋" w:cs="仿宋"/>
                <w:color w:val="auto"/>
                <w:sz w:val="24"/>
                <w:szCs w:val="24"/>
                <w:highlight w:val="none"/>
                <w:u w:val="none"/>
                <w:lang w:val="en-US" w:eastAsia="zh-CN"/>
              </w:rPr>
              <w:t>0.00</w:t>
            </w:r>
          </w:p>
        </w:tc>
      </w:tr>
    </w:tbl>
    <w:p>
      <w:pPr>
        <w:pStyle w:val="6"/>
        <w:keepNext w:val="0"/>
        <w:keepLines w:val="0"/>
        <w:widowControl/>
        <w:suppressLineNumbers w:val="0"/>
        <w:spacing w:before="0" w:beforeAutospacing="0" w:after="0" w:afterAutospacing="0" w:line="360" w:lineRule="auto"/>
        <w:ind w:left="630" w:leftChars="300" w:right="0" w:firstLine="630"/>
        <w:rPr>
          <w:rFonts w:hint="eastAsia" w:ascii="仿宋" w:hAnsi="仿宋" w:eastAsia="仿宋" w:cs="仿宋"/>
          <w:sz w:val="24"/>
          <w:szCs w:val="24"/>
          <w:highlight w:val="none"/>
        </w:rPr>
      </w:pPr>
      <w:r>
        <w:rPr>
          <w:rFonts w:hint="eastAsia" w:ascii="仿宋" w:hAnsi="仿宋" w:eastAsia="仿宋" w:cs="仿宋"/>
          <w:color w:val="333333"/>
          <w:sz w:val="24"/>
          <w:szCs w:val="24"/>
          <w:highlight w:val="none"/>
        </w:rPr>
        <w:t xml:space="preserve">本合同包不接受联合体投标 </w:t>
      </w:r>
    </w:p>
    <w:p>
      <w:pPr>
        <w:pStyle w:val="6"/>
        <w:keepNext w:val="0"/>
        <w:keepLines w:val="0"/>
        <w:widowControl/>
        <w:suppressLineNumbers w:val="0"/>
        <w:spacing w:before="0" w:beforeAutospacing="0" w:after="0" w:afterAutospacing="0" w:line="360" w:lineRule="auto"/>
        <w:ind w:left="630" w:leftChars="300" w:right="0" w:firstLine="630"/>
        <w:rPr>
          <w:rFonts w:hint="eastAsia" w:ascii="仿宋" w:hAnsi="仿宋" w:eastAsia="仿宋" w:cs="仿宋"/>
          <w:color w:val="333333"/>
          <w:sz w:val="24"/>
          <w:szCs w:val="24"/>
          <w:highlight w:val="none"/>
          <w:u w:val="none"/>
          <w:lang w:val="en-US" w:eastAsia="zh-CN"/>
        </w:rPr>
      </w:pPr>
      <w:r>
        <w:rPr>
          <w:rFonts w:hint="eastAsia" w:ascii="仿宋" w:hAnsi="仿宋" w:eastAsia="仿宋" w:cs="仿宋"/>
          <w:color w:val="333333"/>
          <w:sz w:val="24"/>
          <w:szCs w:val="24"/>
          <w:highlight w:val="none"/>
        </w:rPr>
        <w:t>合同履行期限：</w:t>
      </w:r>
      <w:r>
        <w:rPr>
          <w:rFonts w:hint="eastAsia" w:ascii="仿宋" w:hAnsi="仿宋" w:eastAsia="仿宋" w:cs="仿宋"/>
          <w:color w:val="333333"/>
          <w:sz w:val="24"/>
          <w:szCs w:val="24"/>
          <w:highlight w:val="none"/>
          <w:u w:val="none"/>
          <w:lang w:val="en-US" w:eastAsia="zh-CN"/>
        </w:rPr>
        <w:t>详见采购文件</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bookmarkStart w:id="5" w:name="_Toc516"/>
      <w:bookmarkStart w:id="6" w:name="_Toc22755"/>
      <w:bookmarkStart w:id="7" w:name="_Toc10643"/>
      <w:r>
        <w:rPr>
          <w:rFonts w:hint="eastAsia" w:ascii="仿宋" w:hAnsi="仿宋" w:eastAsia="仿宋" w:cs="仿宋"/>
          <w:b/>
          <w:bCs/>
          <w:color w:val="333333"/>
          <w:sz w:val="24"/>
          <w:szCs w:val="24"/>
          <w:highlight w:val="none"/>
          <w:u w:val="none"/>
        </w:rPr>
        <w:t>二、申请人的资格要求：</w:t>
      </w:r>
      <w:bookmarkEnd w:id="5"/>
      <w:bookmarkEnd w:id="6"/>
      <w:bookmarkEnd w:id="7"/>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720" w:firstLineChars="3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rPr>
      </w:pPr>
      <w:r>
        <w:rPr>
          <w:rFonts w:hint="eastAsia" w:ascii="仿宋" w:hAnsi="仿宋" w:eastAsia="仿宋" w:cs="仿宋"/>
          <w:i w:val="0"/>
          <w:iCs w:val="0"/>
          <w:caps w:val="0"/>
          <w:color w:val="333333"/>
          <w:spacing w:val="0"/>
          <w:sz w:val="24"/>
          <w:szCs w:val="24"/>
          <w:highlight w:val="none"/>
          <w:shd w:val="clear" w:color="auto" w:fill="FFFFFF"/>
          <w:vertAlign w:val="baseline"/>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720" w:firstLineChars="3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rPr>
      </w:pPr>
      <w:r>
        <w:rPr>
          <w:rFonts w:hint="eastAsia" w:ascii="仿宋" w:hAnsi="仿宋" w:eastAsia="仿宋" w:cs="仿宋"/>
          <w:i w:val="0"/>
          <w:iCs w:val="0"/>
          <w:caps w:val="0"/>
          <w:color w:val="333333"/>
          <w:spacing w:val="0"/>
          <w:sz w:val="24"/>
          <w:szCs w:val="24"/>
          <w:highlight w:val="none"/>
          <w:shd w:val="clear" w:color="auto" w:fill="FFFFFF"/>
          <w:vertAlign w:val="baseline"/>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720" w:firstLineChars="3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rPr>
      </w:pPr>
      <w:r>
        <w:rPr>
          <w:rFonts w:hint="eastAsia" w:ascii="仿宋" w:hAnsi="仿宋" w:eastAsia="仿宋" w:cs="仿宋"/>
          <w:i w:val="0"/>
          <w:iCs w:val="0"/>
          <w:caps w:val="0"/>
          <w:color w:val="333333"/>
          <w:spacing w:val="0"/>
          <w:sz w:val="24"/>
          <w:szCs w:val="24"/>
          <w:highlight w:val="none"/>
          <w:shd w:val="clear" w:color="auto" w:fill="FFFFFF"/>
          <w:vertAlign w:val="baseline"/>
        </w:rPr>
        <w:t>合同包1(</w:t>
      </w:r>
      <w:r>
        <w:rPr>
          <w:rFonts w:hint="eastAsia" w:ascii="仿宋" w:hAnsi="仿宋" w:eastAsia="仿宋" w:cs="仿宋"/>
          <w:color w:val="333333"/>
          <w:kern w:val="2"/>
          <w:sz w:val="24"/>
          <w:szCs w:val="24"/>
          <w:highlight w:val="none"/>
          <w:u w:val="none"/>
          <w:lang w:val="en-US" w:eastAsia="zh-CN" w:bidi="ar-SA"/>
        </w:rPr>
        <w:t>新院区病员食堂餐饮公司招聘</w:t>
      </w:r>
      <w:r>
        <w:rPr>
          <w:rFonts w:hint="eastAsia" w:ascii="仿宋" w:hAnsi="仿宋" w:eastAsia="仿宋" w:cs="仿宋"/>
          <w:i w:val="0"/>
          <w:iCs w:val="0"/>
          <w:caps w:val="0"/>
          <w:color w:val="333333"/>
          <w:spacing w:val="0"/>
          <w:sz w:val="24"/>
          <w:szCs w:val="24"/>
          <w:highlight w:val="none"/>
          <w:shd w:val="clear" w:color="auto" w:fill="FFFFFF"/>
          <w:vertAlign w:val="baseline"/>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（1）《政府采购促进中小企业发展管理办法》的通知--财库[2020]46号；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（2）财政部司法部关于政府采购支持监狱企业发展有关问题的通知--财库〔2014〕68号；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（3）《国务院办公厅关于建立政府强制采购节能产品制度的通知》--国办发〔2007〕51号；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（4）《财政部发展改革委生态环境部市场监督总局关于调整优化节能产品、环境标志产品政府采购执行机制的通知》--（财库[2019]9号）；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（5）《关于印发环境标志产品政府采购品目清单的通知》--（财库〔2019〕18号）；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（6）《关于印发节能产品政府采购品目清单的通知》--（财库〔2019〕19号）；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（7）《市场监督总局关于发布参与实施政府采购节能产品、环境标志产品认证机构名录的公告》—2019年第16号；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（8）《财政部民政部中国残疾人联合会关于促进残疾人就业政府采购政策的通知》--（财库〔2017〕141号；）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（9）《关于运用政府采购政策支持乡村产业振兴的通知》（财库〔2021〕19号）；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（10）陕西省财政厅关于印发《陕西省中小企业政府采购信用融资办法》（陕财办〔2018〕23号）；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（11）《陕西省财政厅关于加快推进我省中小企业政府采购信用融资工作的通知》（陕财办采〔2020〕15号）；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（12）《关于进一步加强政府绿色采购有关问题的通知》（陕财办采〔2021〕29号）；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（13）其他需要落实的政府采购政策。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240" w:firstLineChars="1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i w:val="0"/>
          <w:iCs w:val="0"/>
          <w:caps w:val="0"/>
          <w:color w:val="333333"/>
          <w:spacing w:val="0"/>
          <w:sz w:val="24"/>
          <w:szCs w:val="24"/>
          <w:highlight w:val="none"/>
          <w:shd w:val="clear" w:color="auto" w:fill="FFFFFF"/>
          <w:vertAlign w:val="baseline"/>
          <w:lang w:eastAsia="zh-CN"/>
        </w:rPr>
      </w:pP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合同包</w:t>
      </w:r>
      <w:r>
        <w:rPr>
          <w:rFonts w:hint="eastAsia" w:ascii="仿宋" w:hAnsi="仿宋" w:eastAsia="仿宋" w:cs="仿宋"/>
          <w:i w:val="0"/>
          <w:iCs w:val="0"/>
          <w:caps w:val="0"/>
          <w:color w:val="333333"/>
          <w:spacing w:val="0"/>
          <w:sz w:val="24"/>
          <w:szCs w:val="24"/>
          <w:highlight w:val="none"/>
          <w:shd w:val="clear" w:color="auto" w:fill="FFFFFF"/>
          <w:vertAlign w:val="baseline"/>
          <w:lang w:val="en-US" w:eastAsia="zh-CN"/>
        </w:rPr>
        <w:t>1</w:t>
      </w: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w:t>
      </w:r>
      <w:r>
        <w:rPr>
          <w:rFonts w:hint="eastAsia" w:ascii="仿宋" w:hAnsi="仿宋" w:eastAsia="仿宋" w:cs="仿宋"/>
          <w:color w:val="333333"/>
          <w:kern w:val="2"/>
          <w:sz w:val="24"/>
          <w:szCs w:val="24"/>
          <w:highlight w:val="none"/>
          <w:u w:val="none"/>
          <w:lang w:val="en-US" w:eastAsia="zh-CN" w:bidi="ar-SA"/>
        </w:rPr>
        <w:t>新院区病员食堂餐饮公司招聘</w:t>
      </w: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w:t>
      </w:r>
      <w:r>
        <w:rPr>
          <w:rFonts w:hint="eastAsia" w:ascii="仿宋" w:hAnsi="仿宋" w:eastAsia="仿宋" w:cs="仿宋"/>
          <w:kern w:val="0"/>
          <w:sz w:val="24"/>
          <w:szCs w:val="24"/>
          <w:highlight w:val="none"/>
          <w:lang w:eastAsia="zh-CN"/>
        </w:rPr>
        <w:t>法定代表人直接参加的，须出具法定代表人资格证明书；被授权人参加的，须出具法定代表人授权书。招标文件中凡是需要法定代表人签字或盖章之处，非法人单位的负责人均参照执行；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color w:val="333333"/>
          <w:kern w:val="2"/>
          <w:sz w:val="24"/>
          <w:szCs w:val="24"/>
          <w:highlight w:val="none"/>
          <w:u w:val="none"/>
          <w:lang w:val="en-US" w:eastAsia="zh-CN" w:bidi="ar-SA"/>
        </w:rPr>
      </w:pPr>
      <w:r>
        <w:rPr>
          <w:rFonts w:hint="eastAsia" w:ascii="仿宋" w:hAnsi="仿宋" w:eastAsia="仿宋" w:cs="仿宋"/>
          <w:color w:val="333333"/>
          <w:kern w:val="2"/>
          <w:sz w:val="24"/>
          <w:szCs w:val="24"/>
          <w:highlight w:val="none"/>
          <w:u w:val="none"/>
          <w:lang w:val="en-US" w:eastAsia="zh-CN" w:bidi="ar-SA"/>
        </w:rPr>
        <w:t>（2）投标人具备有效的《食品经营许可证》；</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color w:val="333333"/>
          <w:kern w:val="2"/>
          <w:sz w:val="24"/>
          <w:szCs w:val="24"/>
          <w:highlight w:val="none"/>
          <w:u w:val="none"/>
          <w:lang w:val="en-US" w:eastAsia="zh-CN" w:bidi="ar-SA"/>
        </w:rPr>
      </w:pPr>
      <w:r>
        <w:rPr>
          <w:rFonts w:hint="eastAsia" w:ascii="仿宋" w:hAnsi="仿宋" w:eastAsia="仿宋" w:cs="仿宋"/>
          <w:color w:val="333333"/>
          <w:kern w:val="2"/>
          <w:sz w:val="24"/>
          <w:szCs w:val="24"/>
          <w:highlight w:val="none"/>
          <w:u w:val="none"/>
          <w:lang w:val="en-US" w:eastAsia="zh-CN" w:bidi="ar-SA"/>
        </w:rPr>
        <w:t>（3）</w:t>
      </w:r>
      <w:r>
        <w:rPr>
          <w:rFonts w:hint="eastAsia" w:ascii="仿宋" w:hAnsi="仿宋" w:eastAsia="仿宋" w:cs="仿宋"/>
          <w:color w:val="auto"/>
          <w:kern w:val="2"/>
          <w:sz w:val="24"/>
          <w:szCs w:val="24"/>
          <w:highlight w:val="none"/>
          <w:u w:val="none"/>
          <w:lang w:val="en-US" w:eastAsia="zh-CN" w:bidi="ar-SA"/>
        </w:rPr>
        <w:t>本项目专门面向中小企业；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exact"/>
        <w:ind w:right="0" w:firstLine="480" w:firstLineChars="200"/>
        <w:jc w:val="both"/>
        <w:textAlignment w:val="baseline"/>
        <w:rPr>
          <w:rFonts w:hint="eastAsia" w:ascii="仿宋" w:hAnsi="仿宋" w:eastAsia="仿宋" w:cs="仿宋"/>
          <w:sz w:val="24"/>
          <w:highlight w:val="none"/>
          <w:lang w:val="en-US" w:eastAsia="zh-CN"/>
        </w:rPr>
      </w:pPr>
      <w:r>
        <w:rPr>
          <w:rFonts w:hint="eastAsia" w:ascii="仿宋" w:hAnsi="仿宋" w:eastAsia="仿宋" w:cs="仿宋"/>
          <w:color w:val="333333"/>
          <w:kern w:val="2"/>
          <w:sz w:val="24"/>
          <w:szCs w:val="24"/>
          <w:highlight w:val="none"/>
          <w:u w:val="none"/>
          <w:lang w:val="en-US" w:eastAsia="zh-CN" w:bidi="ar-SA"/>
        </w:rPr>
        <w:t>（4）</w:t>
      </w:r>
      <w:r>
        <w:rPr>
          <w:rFonts w:hint="eastAsia" w:ascii="仿宋" w:hAnsi="仿宋" w:eastAsia="仿宋" w:cs="仿宋"/>
          <w:i w:val="0"/>
          <w:iCs w:val="0"/>
          <w:caps w:val="0"/>
          <w:color w:val="333333"/>
          <w:spacing w:val="0"/>
          <w:sz w:val="24"/>
          <w:szCs w:val="24"/>
          <w:highlight w:val="none"/>
          <w:shd w:val="clear" w:color="auto" w:fill="FFFFFF"/>
          <w:vertAlign w:val="baseline"/>
          <w:lang w:eastAsia="zh-CN"/>
        </w:rPr>
        <w:t>本项目不接受联合体投标。</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bookmarkStart w:id="8" w:name="_Toc24355"/>
      <w:bookmarkStart w:id="9" w:name="_Toc19913"/>
      <w:bookmarkStart w:id="10" w:name="_Toc21501"/>
      <w:r>
        <w:rPr>
          <w:rFonts w:hint="eastAsia" w:ascii="仿宋" w:hAnsi="仿宋" w:eastAsia="仿宋" w:cs="仿宋"/>
          <w:b/>
          <w:bCs/>
          <w:color w:val="333333"/>
          <w:sz w:val="24"/>
          <w:szCs w:val="24"/>
          <w:highlight w:val="none"/>
          <w:u w:val="none"/>
        </w:rPr>
        <w:t>三、获取招标文件</w:t>
      </w:r>
      <w:bookmarkEnd w:id="8"/>
      <w:bookmarkEnd w:id="9"/>
      <w:bookmarkEnd w:id="10"/>
    </w:p>
    <w:p>
      <w:pPr>
        <w:spacing w:line="360" w:lineRule="auto"/>
        <w:ind w:firstLine="480" w:firstLineChars="200"/>
        <w:rPr>
          <w:rFonts w:hint="eastAsia" w:ascii="仿宋" w:hAnsi="仿宋" w:eastAsia="仿宋" w:cs="仿宋"/>
          <w:color w:val="333333"/>
          <w:sz w:val="24"/>
          <w:szCs w:val="24"/>
          <w:highlight w:val="none"/>
          <w:u w:val="none"/>
          <w:lang w:eastAsia="zh-CN"/>
        </w:rPr>
      </w:pPr>
      <w:r>
        <w:rPr>
          <w:rFonts w:hint="eastAsia" w:ascii="仿宋" w:hAnsi="仿宋" w:eastAsia="仿宋" w:cs="仿宋"/>
          <w:color w:val="333333"/>
          <w:sz w:val="24"/>
          <w:szCs w:val="24"/>
          <w:highlight w:val="none"/>
          <w:u w:val="none"/>
        </w:rPr>
        <w:t>时间：</w:t>
      </w:r>
      <w:r>
        <w:rPr>
          <w:rFonts w:hint="eastAsia" w:ascii="仿宋" w:hAnsi="仿宋" w:eastAsia="仿宋" w:cs="仿宋"/>
          <w:color w:val="333333"/>
          <w:kern w:val="2"/>
          <w:sz w:val="24"/>
          <w:szCs w:val="24"/>
          <w:highlight w:val="none"/>
          <w:u w:val="none"/>
          <w:lang w:val="en-US" w:eastAsia="zh-CN" w:bidi="ar-SA"/>
        </w:rPr>
        <w:t xml:space="preserve"> 2023年01月03日 至 2023年01月09日 </w:t>
      </w:r>
      <w:r>
        <w:rPr>
          <w:rFonts w:hint="eastAsia" w:ascii="仿宋" w:hAnsi="仿宋" w:eastAsia="仿宋" w:cs="仿宋"/>
          <w:color w:val="333333"/>
          <w:sz w:val="24"/>
          <w:szCs w:val="24"/>
          <w:highlight w:val="none"/>
          <w:u w:val="none"/>
        </w:rPr>
        <w:t>，每天上午 0</w:t>
      </w:r>
      <w:r>
        <w:rPr>
          <w:rFonts w:hint="eastAsia" w:ascii="仿宋" w:hAnsi="仿宋" w:eastAsia="仿宋" w:cs="仿宋"/>
          <w:color w:val="333333"/>
          <w:sz w:val="24"/>
          <w:szCs w:val="24"/>
          <w:highlight w:val="none"/>
          <w:u w:val="none"/>
          <w:lang w:val="en-US" w:eastAsia="zh-CN"/>
        </w:rPr>
        <w:t>8</w:t>
      </w:r>
      <w:r>
        <w:rPr>
          <w:rFonts w:hint="eastAsia" w:ascii="仿宋" w:hAnsi="仿宋" w:eastAsia="仿宋" w:cs="仿宋"/>
          <w:color w:val="333333"/>
          <w:sz w:val="24"/>
          <w:szCs w:val="24"/>
          <w:highlight w:val="none"/>
          <w:u w:val="none"/>
        </w:rPr>
        <w:t>:00:00 至 12:00:00 ，</w:t>
      </w:r>
      <w:r>
        <w:rPr>
          <w:rFonts w:hint="eastAsia" w:ascii="仿宋" w:hAnsi="仿宋" w:eastAsia="仿宋" w:cs="仿宋"/>
          <w:color w:val="333333"/>
          <w:sz w:val="24"/>
          <w:szCs w:val="24"/>
          <w:highlight w:val="none"/>
          <w:u w:val="none"/>
          <w:lang w:eastAsia="zh-CN"/>
        </w:rPr>
        <w:t>下午 1</w:t>
      </w:r>
      <w:r>
        <w:rPr>
          <w:rFonts w:hint="eastAsia" w:ascii="仿宋" w:hAnsi="仿宋" w:eastAsia="仿宋" w:cs="仿宋"/>
          <w:color w:val="333333"/>
          <w:sz w:val="24"/>
          <w:szCs w:val="24"/>
          <w:highlight w:val="none"/>
          <w:u w:val="none"/>
          <w:lang w:val="en-US" w:eastAsia="zh-CN"/>
        </w:rPr>
        <w:t>3</w:t>
      </w:r>
      <w:r>
        <w:rPr>
          <w:rFonts w:hint="eastAsia" w:ascii="仿宋" w:hAnsi="仿宋" w:eastAsia="仿宋" w:cs="仿宋"/>
          <w:color w:val="333333"/>
          <w:sz w:val="24"/>
          <w:szCs w:val="24"/>
          <w:highlight w:val="none"/>
          <w:u w:val="none"/>
          <w:lang w:eastAsia="zh-CN"/>
        </w:rPr>
        <w:t>:</w:t>
      </w:r>
      <w:r>
        <w:rPr>
          <w:rFonts w:hint="eastAsia" w:ascii="仿宋" w:hAnsi="仿宋" w:eastAsia="仿宋" w:cs="仿宋"/>
          <w:color w:val="333333"/>
          <w:sz w:val="24"/>
          <w:szCs w:val="24"/>
          <w:highlight w:val="none"/>
          <w:u w:val="none"/>
          <w:lang w:val="en-US" w:eastAsia="zh-CN"/>
        </w:rPr>
        <w:t>3</w:t>
      </w:r>
      <w:r>
        <w:rPr>
          <w:rFonts w:hint="eastAsia" w:ascii="仿宋" w:hAnsi="仿宋" w:eastAsia="仿宋" w:cs="仿宋"/>
          <w:color w:val="333333"/>
          <w:sz w:val="24"/>
          <w:szCs w:val="24"/>
          <w:highlight w:val="none"/>
          <w:u w:val="none"/>
          <w:lang w:eastAsia="zh-CN"/>
        </w:rPr>
        <w:t>0:00 至 17:</w:t>
      </w:r>
      <w:r>
        <w:rPr>
          <w:rFonts w:hint="eastAsia" w:ascii="仿宋" w:hAnsi="仿宋" w:eastAsia="仿宋" w:cs="仿宋"/>
          <w:color w:val="333333"/>
          <w:sz w:val="24"/>
          <w:szCs w:val="24"/>
          <w:highlight w:val="none"/>
          <w:u w:val="none"/>
          <w:lang w:val="en-US" w:eastAsia="zh-CN"/>
        </w:rPr>
        <w:t>0</w:t>
      </w:r>
      <w:r>
        <w:rPr>
          <w:rFonts w:hint="eastAsia" w:ascii="仿宋" w:hAnsi="仿宋" w:eastAsia="仿宋" w:cs="仿宋"/>
          <w:color w:val="333333"/>
          <w:sz w:val="24"/>
          <w:szCs w:val="24"/>
          <w:highlight w:val="none"/>
          <w:u w:val="none"/>
          <w:lang w:eastAsia="zh-CN"/>
        </w:rPr>
        <w:t>0:00 （北京时间,法定节假日除外）</w:t>
      </w:r>
    </w:p>
    <w:p>
      <w:pPr>
        <w:spacing w:line="360" w:lineRule="auto"/>
        <w:ind w:firstLine="480" w:firstLineChars="200"/>
        <w:rPr>
          <w:rFonts w:hint="eastAsia" w:ascii="仿宋" w:hAnsi="仿宋" w:eastAsia="仿宋" w:cs="仿宋"/>
          <w:sz w:val="24"/>
          <w:szCs w:val="24"/>
          <w:highlight w:val="none"/>
          <w:u w:val="none"/>
          <w:lang w:eastAsia="zh-CN"/>
        </w:rPr>
      </w:pPr>
      <w:r>
        <w:rPr>
          <w:rFonts w:hint="eastAsia" w:ascii="仿宋" w:hAnsi="仿宋" w:eastAsia="仿宋" w:cs="仿宋"/>
          <w:color w:val="333333"/>
          <w:sz w:val="24"/>
          <w:szCs w:val="24"/>
          <w:highlight w:val="none"/>
          <w:u w:val="none"/>
          <w:lang w:eastAsia="zh-CN"/>
        </w:rPr>
        <w:t>途径</w:t>
      </w:r>
      <w:r>
        <w:rPr>
          <w:rFonts w:hint="eastAsia" w:ascii="仿宋" w:hAnsi="仿宋" w:eastAsia="仿宋" w:cs="仿宋"/>
          <w:color w:val="333333"/>
          <w:sz w:val="24"/>
          <w:szCs w:val="24"/>
          <w:highlight w:val="none"/>
          <w:u w:val="none"/>
        </w:rPr>
        <w:t>：</w:t>
      </w:r>
      <w:r>
        <w:rPr>
          <w:rFonts w:hint="eastAsia" w:ascii="仿宋" w:hAnsi="仿宋" w:eastAsia="仿宋" w:cs="仿宋"/>
          <w:color w:val="333333"/>
          <w:sz w:val="24"/>
          <w:szCs w:val="24"/>
          <w:highlight w:val="none"/>
          <w:u w:val="none"/>
          <w:lang w:eastAsia="zh-CN"/>
        </w:rPr>
        <w:t>西安市雁塔区科技路8号凯丽大厦西幢3106室</w:t>
      </w:r>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color w:val="333333"/>
          <w:sz w:val="24"/>
          <w:szCs w:val="24"/>
          <w:highlight w:val="none"/>
          <w:u w:val="none"/>
        </w:rPr>
        <w:t>方式：现场获取</w:t>
      </w:r>
    </w:p>
    <w:p>
      <w:pPr>
        <w:spacing w:line="360" w:lineRule="auto"/>
        <w:ind w:firstLine="480" w:firstLineChars="200"/>
        <w:rPr>
          <w:rFonts w:hint="eastAsia" w:ascii="仿宋" w:hAnsi="仿宋" w:eastAsia="仿宋" w:cs="仿宋"/>
          <w:sz w:val="24"/>
          <w:szCs w:val="24"/>
          <w:highlight w:val="none"/>
          <w:u w:val="none"/>
          <w:lang w:val="en-US" w:eastAsia="zh-CN"/>
        </w:rPr>
      </w:pPr>
      <w:r>
        <w:rPr>
          <w:rFonts w:hint="eastAsia" w:ascii="仿宋" w:hAnsi="仿宋" w:eastAsia="仿宋" w:cs="仿宋"/>
          <w:color w:val="333333"/>
          <w:sz w:val="24"/>
          <w:szCs w:val="24"/>
          <w:highlight w:val="none"/>
          <w:u w:val="none"/>
        </w:rPr>
        <w:t>售价：</w:t>
      </w:r>
      <w:r>
        <w:rPr>
          <w:rFonts w:hint="eastAsia" w:ascii="仿宋" w:hAnsi="仿宋" w:eastAsia="仿宋" w:cs="仿宋"/>
          <w:color w:val="333333"/>
          <w:sz w:val="24"/>
          <w:szCs w:val="24"/>
          <w:highlight w:val="none"/>
          <w:u w:val="none"/>
          <w:lang w:val="en-US" w:eastAsia="zh-CN"/>
        </w:rPr>
        <w:t>500元</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b/>
          <w:bCs/>
          <w:color w:val="333333"/>
          <w:sz w:val="24"/>
          <w:szCs w:val="24"/>
          <w:highlight w:val="none"/>
          <w:u w:val="none"/>
        </w:rPr>
      </w:pPr>
      <w:bookmarkStart w:id="11" w:name="_Toc24904"/>
      <w:bookmarkStart w:id="12" w:name="_Toc24618"/>
      <w:bookmarkStart w:id="13" w:name="_Toc9517"/>
      <w:r>
        <w:rPr>
          <w:rFonts w:hint="eastAsia" w:ascii="仿宋" w:hAnsi="仿宋" w:eastAsia="仿宋" w:cs="仿宋"/>
          <w:b/>
          <w:bCs/>
          <w:color w:val="333333"/>
          <w:sz w:val="24"/>
          <w:szCs w:val="24"/>
          <w:highlight w:val="none"/>
          <w:u w:val="none"/>
        </w:rPr>
        <w:t>四、提交投标文件截止时间、开标时间和地点</w:t>
      </w:r>
    </w:p>
    <w:p>
      <w:pPr>
        <w:pStyle w:val="4"/>
        <w:keepNext w:val="0"/>
        <w:keepLines w:val="0"/>
        <w:widowControl/>
        <w:suppressLineNumbers w:val="0"/>
        <w:spacing w:before="0" w:beforeAutospacing="0" w:after="0" w:afterAutospacing="0" w:line="360" w:lineRule="auto"/>
        <w:ind w:left="0" w:right="0" w:firstLine="480" w:firstLineChars="200"/>
        <w:outlineLvl w:val="1"/>
        <w:rPr>
          <w:rFonts w:hint="eastAsia" w:ascii="仿宋" w:hAnsi="仿宋" w:eastAsia="仿宋" w:cs="仿宋"/>
          <w:b w:val="0"/>
          <w:bCs w:val="0"/>
          <w:color w:val="333333"/>
          <w:sz w:val="24"/>
          <w:szCs w:val="24"/>
          <w:highlight w:val="none"/>
          <w:u w:val="none"/>
        </w:rPr>
      </w:pPr>
      <w:r>
        <w:rPr>
          <w:rFonts w:hint="eastAsia" w:ascii="仿宋" w:hAnsi="仿宋" w:eastAsia="仿宋" w:cs="仿宋"/>
          <w:b w:val="0"/>
          <w:bCs w:val="0"/>
          <w:color w:val="333333"/>
          <w:sz w:val="24"/>
          <w:szCs w:val="24"/>
          <w:highlight w:val="none"/>
          <w:u w:val="none"/>
        </w:rPr>
        <w:t>时间：</w:t>
      </w:r>
      <w:r>
        <w:rPr>
          <w:rFonts w:hint="eastAsia" w:ascii="仿宋" w:hAnsi="仿宋" w:eastAsia="仿宋" w:cs="仿宋"/>
          <w:color w:val="333333"/>
          <w:kern w:val="2"/>
          <w:sz w:val="24"/>
          <w:szCs w:val="24"/>
          <w:highlight w:val="none"/>
          <w:u w:val="none"/>
          <w:lang w:val="en-US" w:eastAsia="zh-CN" w:bidi="ar-SA"/>
        </w:rPr>
        <w:t xml:space="preserve"> 2023年02月01日 14时30分00秒</w:t>
      </w:r>
      <w:r>
        <w:rPr>
          <w:rFonts w:hint="eastAsia" w:ascii="仿宋" w:hAnsi="仿宋" w:eastAsia="仿宋" w:cs="仿宋"/>
          <w:b w:val="0"/>
          <w:bCs w:val="0"/>
          <w:color w:val="333333"/>
          <w:sz w:val="24"/>
          <w:szCs w:val="24"/>
          <w:highlight w:val="none"/>
          <w:u w:val="none"/>
        </w:rPr>
        <w:t xml:space="preserve"> （北京时间）</w:t>
      </w:r>
    </w:p>
    <w:p>
      <w:pPr>
        <w:pStyle w:val="4"/>
        <w:keepNext w:val="0"/>
        <w:keepLines w:val="0"/>
        <w:widowControl/>
        <w:suppressLineNumbers w:val="0"/>
        <w:spacing w:before="0" w:beforeAutospacing="0" w:after="0" w:afterAutospacing="0" w:line="360" w:lineRule="auto"/>
        <w:ind w:left="0" w:right="0" w:firstLine="480" w:firstLineChars="200"/>
        <w:outlineLvl w:val="1"/>
        <w:rPr>
          <w:rFonts w:hint="eastAsia" w:ascii="仿宋" w:hAnsi="仿宋" w:eastAsia="仿宋" w:cs="仿宋"/>
          <w:b w:val="0"/>
          <w:bCs w:val="0"/>
          <w:color w:val="333333"/>
          <w:sz w:val="24"/>
          <w:szCs w:val="24"/>
          <w:highlight w:val="none"/>
          <w:u w:val="none"/>
        </w:rPr>
      </w:pPr>
      <w:r>
        <w:rPr>
          <w:rFonts w:hint="eastAsia" w:ascii="仿宋" w:hAnsi="仿宋" w:eastAsia="仿宋" w:cs="仿宋"/>
          <w:b w:val="0"/>
          <w:bCs w:val="0"/>
          <w:color w:val="333333"/>
          <w:sz w:val="24"/>
          <w:szCs w:val="24"/>
          <w:highlight w:val="none"/>
          <w:u w:val="none"/>
        </w:rPr>
        <w:t>提交投标文件地点：西安市雁塔区科技路8号凯丽大厦西幢3106室</w:t>
      </w:r>
    </w:p>
    <w:p>
      <w:pPr>
        <w:pStyle w:val="4"/>
        <w:keepNext w:val="0"/>
        <w:keepLines w:val="0"/>
        <w:widowControl/>
        <w:suppressLineNumbers w:val="0"/>
        <w:spacing w:before="0" w:beforeAutospacing="0" w:after="0" w:afterAutospacing="0" w:line="360" w:lineRule="auto"/>
        <w:ind w:left="0" w:right="0" w:firstLine="480" w:firstLineChars="200"/>
        <w:outlineLvl w:val="1"/>
        <w:rPr>
          <w:rFonts w:hint="eastAsia" w:ascii="仿宋" w:hAnsi="仿宋" w:eastAsia="仿宋" w:cs="仿宋"/>
          <w:b w:val="0"/>
          <w:bCs w:val="0"/>
          <w:color w:val="333333"/>
          <w:sz w:val="24"/>
          <w:szCs w:val="24"/>
          <w:highlight w:val="none"/>
          <w:u w:val="none"/>
        </w:rPr>
      </w:pPr>
      <w:r>
        <w:rPr>
          <w:rFonts w:hint="eastAsia" w:ascii="仿宋" w:hAnsi="仿宋" w:eastAsia="仿宋" w:cs="仿宋"/>
          <w:b w:val="0"/>
          <w:bCs w:val="0"/>
          <w:color w:val="333333"/>
          <w:sz w:val="24"/>
          <w:szCs w:val="24"/>
          <w:highlight w:val="none"/>
          <w:u w:val="none"/>
        </w:rPr>
        <w:t>开标地点：西安市雁塔区科技路8号凯丽大厦西幢3106室</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r>
        <w:rPr>
          <w:rFonts w:hint="eastAsia" w:ascii="仿宋" w:hAnsi="仿宋" w:eastAsia="仿宋" w:cs="仿宋"/>
          <w:b/>
          <w:bCs/>
          <w:color w:val="333333"/>
          <w:sz w:val="24"/>
          <w:szCs w:val="24"/>
          <w:highlight w:val="none"/>
          <w:u w:val="none"/>
        </w:rPr>
        <w:t>五、公告期限</w:t>
      </w:r>
      <w:bookmarkEnd w:id="11"/>
      <w:bookmarkEnd w:id="12"/>
      <w:bookmarkEnd w:id="13"/>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color w:val="333333"/>
          <w:sz w:val="24"/>
          <w:szCs w:val="24"/>
          <w:highlight w:val="none"/>
          <w:u w:val="none"/>
        </w:rPr>
        <w:t>自本公告发布之日起5个工作日。</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bookmarkStart w:id="14" w:name="_Toc26397"/>
      <w:bookmarkStart w:id="15" w:name="_Toc757"/>
      <w:bookmarkStart w:id="16" w:name="_Toc9300"/>
      <w:r>
        <w:rPr>
          <w:rFonts w:hint="eastAsia" w:ascii="仿宋" w:hAnsi="仿宋" w:eastAsia="仿宋" w:cs="仿宋"/>
          <w:b/>
          <w:bCs/>
          <w:color w:val="333333"/>
          <w:sz w:val="24"/>
          <w:szCs w:val="24"/>
          <w:highlight w:val="none"/>
          <w:u w:val="none"/>
        </w:rPr>
        <w:t>六、其他补充事宜</w:t>
      </w:r>
      <w:bookmarkEnd w:id="14"/>
      <w:bookmarkEnd w:id="15"/>
      <w:bookmarkEnd w:id="16"/>
    </w:p>
    <w:p>
      <w:pPr>
        <w:spacing w:line="360" w:lineRule="auto"/>
        <w:ind w:firstLine="480" w:firstLineChars="200"/>
        <w:rPr>
          <w:rFonts w:hint="eastAsia" w:ascii="仿宋" w:hAnsi="仿宋" w:eastAsia="仿宋" w:cs="仿宋"/>
          <w:color w:val="333333"/>
          <w:kern w:val="2"/>
          <w:sz w:val="24"/>
          <w:szCs w:val="24"/>
          <w:highlight w:val="none"/>
          <w:lang w:val="en-US" w:eastAsia="zh-CN" w:bidi="ar-SA"/>
        </w:rPr>
      </w:pPr>
      <w:r>
        <w:rPr>
          <w:rFonts w:hint="eastAsia" w:ascii="仿宋" w:hAnsi="仿宋" w:eastAsia="仿宋" w:cs="仿宋"/>
          <w:color w:val="333333"/>
          <w:kern w:val="2"/>
          <w:sz w:val="24"/>
          <w:szCs w:val="24"/>
          <w:highlight w:val="none"/>
          <w:lang w:val="en-US" w:eastAsia="zh-CN" w:bidi="ar-SA"/>
        </w:rPr>
        <w:t>本项目开标地点：西安市雁塔区科技路8号凯丽大厦西幢3106室</w:t>
      </w:r>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color w:val="333333"/>
          <w:kern w:val="2"/>
          <w:sz w:val="24"/>
          <w:szCs w:val="24"/>
          <w:highlight w:val="none"/>
          <w:lang w:val="en-US" w:eastAsia="zh-CN" w:bidi="ar-SA"/>
        </w:rPr>
        <w:t>1</w:t>
      </w:r>
      <w:r>
        <w:rPr>
          <w:rFonts w:hint="eastAsia" w:ascii="仿宋" w:hAnsi="仿宋" w:eastAsia="仿宋" w:cs="仿宋"/>
          <w:sz w:val="24"/>
          <w:szCs w:val="24"/>
          <w:highlight w:val="none"/>
          <w:u w:val="none"/>
        </w:rPr>
        <w:t>、购买招标文件需携带单位介绍信原件、报名人身份证</w:t>
      </w:r>
      <w:r>
        <w:rPr>
          <w:rFonts w:hint="eastAsia" w:ascii="仿宋" w:hAnsi="仿宋" w:eastAsia="仿宋" w:cs="仿宋"/>
          <w:sz w:val="24"/>
          <w:szCs w:val="24"/>
          <w:highlight w:val="none"/>
          <w:u w:val="none"/>
          <w:lang w:eastAsia="zh-CN"/>
        </w:rPr>
        <w:t>原件及</w:t>
      </w:r>
      <w:r>
        <w:rPr>
          <w:rFonts w:hint="eastAsia" w:ascii="仿宋" w:hAnsi="仿宋" w:eastAsia="仿宋" w:cs="仿宋"/>
          <w:sz w:val="24"/>
          <w:szCs w:val="24"/>
          <w:highlight w:val="none"/>
          <w:u w:val="none"/>
        </w:rPr>
        <w:t>复印件加盖鲜章。</w:t>
      </w:r>
    </w:p>
    <w:p>
      <w:pPr>
        <w:spacing w:line="360" w:lineRule="auto"/>
        <w:ind w:firstLine="480" w:firstLineChars="200"/>
        <w:rPr>
          <w:rFonts w:hint="eastAsia" w:ascii="仿宋" w:hAnsi="仿宋" w:eastAsia="仿宋" w:cs="仿宋"/>
          <w:sz w:val="24"/>
          <w:szCs w:val="24"/>
          <w:highlight w:val="none"/>
          <w:u w:val="none"/>
        </w:rPr>
      </w:pPr>
      <w:r>
        <w:rPr>
          <w:rFonts w:hint="eastAsia" w:ascii="仿宋" w:hAnsi="仿宋" w:eastAsia="仿宋" w:cs="仿宋"/>
          <w:sz w:val="24"/>
          <w:szCs w:val="24"/>
          <w:highlight w:val="none"/>
          <w:u w:val="none"/>
        </w:rPr>
        <w:t>2、请</w:t>
      </w:r>
      <w:r>
        <w:rPr>
          <w:rFonts w:hint="eastAsia" w:ascii="仿宋" w:hAnsi="仿宋" w:eastAsia="仿宋" w:cs="仿宋"/>
          <w:sz w:val="24"/>
          <w:szCs w:val="24"/>
          <w:highlight w:val="none"/>
          <w:u w:val="none"/>
          <w:lang w:eastAsia="zh-CN"/>
        </w:rPr>
        <w:t>投标人</w:t>
      </w:r>
      <w:r>
        <w:rPr>
          <w:rFonts w:hint="eastAsia" w:ascii="仿宋" w:hAnsi="仿宋" w:eastAsia="仿宋" w:cs="仿宋"/>
          <w:sz w:val="24"/>
          <w:szCs w:val="24"/>
          <w:highlight w:val="none"/>
          <w:u w:val="none"/>
        </w:rPr>
        <w:t>按照陕西省财政厅关于政府采购</w:t>
      </w:r>
      <w:r>
        <w:rPr>
          <w:rFonts w:hint="eastAsia" w:ascii="仿宋" w:hAnsi="仿宋" w:eastAsia="仿宋" w:cs="仿宋"/>
          <w:sz w:val="24"/>
          <w:szCs w:val="24"/>
          <w:highlight w:val="none"/>
          <w:u w:val="none"/>
          <w:lang w:eastAsia="zh-CN"/>
        </w:rPr>
        <w:t>投标人</w:t>
      </w:r>
      <w:r>
        <w:rPr>
          <w:rFonts w:hint="eastAsia" w:ascii="仿宋" w:hAnsi="仿宋" w:eastAsia="仿宋" w:cs="仿宋"/>
          <w:sz w:val="24"/>
          <w:szCs w:val="24"/>
          <w:highlight w:val="none"/>
          <w:u w:val="none"/>
        </w:rPr>
        <w:t>注册登记有关事项的通知中的要求，通过陕西省政府采购网（http://www.ccgp-shaanxi.gov.cn/）注册登记加入陕西省政府采购</w:t>
      </w:r>
      <w:r>
        <w:rPr>
          <w:rFonts w:hint="eastAsia" w:ascii="仿宋" w:hAnsi="仿宋" w:eastAsia="仿宋" w:cs="仿宋"/>
          <w:sz w:val="24"/>
          <w:szCs w:val="24"/>
          <w:highlight w:val="none"/>
          <w:u w:val="none"/>
          <w:lang w:eastAsia="zh-CN"/>
        </w:rPr>
        <w:t>供应商</w:t>
      </w:r>
      <w:r>
        <w:rPr>
          <w:rFonts w:hint="eastAsia" w:ascii="仿宋" w:hAnsi="仿宋" w:eastAsia="仿宋" w:cs="仿宋"/>
          <w:sz w:val="24"/>
          <w:szCs w:val="24"/>
          <w:highlight w:val="none"/>
          <w:u w:val="none"/>
        </w:rPr>
        <w:t>库。</w:t>
      </w:r>
    </w:p>
    <w:p>
      <w:pPr>
        <w:spacing w:line="360" w:lineRule="auto"/>
        <w:ind w:firstLine="480" w:firstLineChars="200"/>
        <w:rPr>
          <w:rFonts w:hint="eastAsia" w:ascii="仿宋" w:hAnsi="仿宋" w:eastAsia="仿宋" w:cs="仿宋"/>
          <w:color w:val="333333"/>
          <w:kern w:val="2"/>
          <w:sz w:val="24"/>
          <w:szCs w:val="24"/>
          <w:highlight w:val="none"/>
          <w:lang w:val="en-US" w:eastAsia="zh-CN" w:bidi="ar-SA"/>
        </w:rPr>
      </w:pPr>
      <w:bookmarkStart w:id="17" w:name="_Toc13418"/>
      <w:r>
        <w:rPr>
          <w:rFonts w:hint="eastAsia" w:ascii="仿宋" w:hAnsi="仿宋" w:eastAsia="仿宋" w:cs="仿宋"/>
          <w:color w:val="333333"/>
          <w:kern w:val="2"/>
          <w:sz w:val="24"/>
          <w:szCs w:val="24"/>
          <w:highlight w:val="none"/>
          <w:lang w:val="en-US" w:eastAsia="zh-CN" w:bidi="ar-SA"/>
        </w:rPr>
        <w:t>3、</w:t>
      </w:r>
      <w:bookmarkStart w:id="18" w:name="_Toc11502"/>
      <w:bookmarkStart w:id="19" w:name="_Toc19678"/>
      <w:r>
        <w:rPr>
          <w:rFonts w:hint="eastAsia" w:ascii="仿宋" w:hAnsi="仿宋" w:eastAsia="仿宋" w:cs="仿宋"/>
          <w:color w:val="333333"/>
          <w:kern w:val="2"/>
          <w:sz w:val="24"/>
          <w:szCs w:val="24"/>
          <w:highlight w:val="none"/>
          <w:lang w:val="en-US" w:eastAsia="zh-CN" w:bidi="ar-SA"/>
        </w:rPr>
        <w:t>标的所属行业：</w:t>
      </w:r>
      <w:r>
        <w:rPr>
          <w:rFonts w:hint="eastAsia" w:ascii="仿宋" w:hAnsi="仿宋" w:eastAsia="仿宋" w:cs="仿宋"/>
          <w:color w:val="333333"/>
          <w:kern w:val="2"/>
          <w:sz w:val="24"/>
          <w:szCs w:val="24"/>
          <w:highlight w:val="none"/>
          <w:u w:val="none"/>
          <w:lang w:val="en-US" w:eastAsia="zh-CN" w:bidi="ar-SA"/>
        </w:rPr>
        <w:t>餐饮业。</w:t>
      </w:r>
    </w:p>
    <w:p>
      <w:pPr>
        <w:pStyle w:val="4"/>
        <w:keepNext w:val="0"/>
        <w:keepLines w:val="0"/>
        <w:widowControl/>
        <w:suppressLineNumbers w:val="0"/>
        <w:spacing w:before="0" w:beforeAutospacing="0" w:after="0" w:afterAutospacing="0" w:line="360" w:lineRule="auto"/>
        <w:ind w:left="0" w:right="0"/>
        <w:outlineLvl w:val="1"/>
        <w:rPr>
          <w:rFonts w:hint="eastAsia" w:ascii="仿宋" w:hAnsi="仿宋" w:eastAsia="仿宋" w:cs="仿宋"/>
          <w:sz w:val="24"/>
          <w:szCs w:val="24"/>
          <w:highlight w:val="none"/>
          <w:u w:val="none"/>
        </w:rPr>
      </w:pPr>
      <w:r>
        <w:rPr>
          <w:rFonts w:hint="eastAsia" w:ascii="仿宋" w:hAnsi="仿宋" w:eastAsia="仿宋" w:cs="仿宋"/>
          <w:b/>
          <w:bCs/>
          <w:color w:val="333333"/>
          <w:sz w:val="24"/>
          <w:szCs w:val="24"/>
          <w:highlight w:val="none"/>
          <w:u w:val="none"/>
        </w:rPr>
        <w:t>七、对本次招标提出询问，请按以下方式联系。</w:t>
      </w:r>
      <w:bookmarkEnd w:id="17"/>
      <w:bookmarkEnd w:id="18"/>
      <w:bookmarkEnd w:id="19"/>
    </w:p>
    <w:p>
      <w:pPr>
        <w:spacing w:line="360" w:lineRule="auto"/>
        <w:ind w:firstLine="482" w:firstLineChars="200"/>
        <w:rPr>
          <w:rFonts w:hint="eastAsia" w:ascii="仿宋" w:hAnsi="仿宋" w:eastAsia="仿宋" w:cs="仿宋"/>
          <w:b/>
          <w:bCs/>
          <w:color w:val="333333"/>
          <w:sz w:val="24"/>
          <w:szCs w:val="24"/>
          <w:highlight w:val="none"/>
        </w:rPr>
      </w:pPr>
      <w:r>
        <w:rPr>
          <w:rFonts w:hint="eastAsia" w:ascii="仿宋" w:hAnsi="仿宋" w:eastAsia="仿宋" w:cs="仿宋"/>
          <w:b/>
          <w:bCs/>
          <w:color w:val="333333"/>
          <w:sz w:val="24"/>
          <w:szCs w:val="24"/>
          <w:highlight w:val="none"/>
        </w:rPr>
        <w:t>1.采购人信息</w:t>
      </w:r>
    </w:p>
    <w:p>
      <w:pPr>
        <w:spacing w:line="360" w:lineRule="auto"/>
        <w:ind w:firstLine="720" w:firstLineChars="300"/>
        <w:rPr>
          <w:rFonts w:hint="eastAsia" w:ascii="仿宋" w:hAnsi="仿宋" w:eastAsia="仿宋" w:cs="仿宋"/>
          <w:bCs/>
          <w:color w:val="000000"/>
          <w:sz w:val="24"/>
          <w:szCs w:val="24"/>
          <w:highlight w:val="none"/>
          <w:lang w:eastAsia="zh-CN"/>
        </w:rPr>
      </w:pPr>
      <w:r>
        <w:rPr>
          <w:rFonts w:hint="eastAsia" w:ascii="仿宋" w:hAnsi="仿宋" w:eastAsia="仿宋" w:cs="仿宋"/>
          <w:bCs/>
          <w:color w:val="000000"/>
          <w:sz w:val="24"/>
          <w:szCs w:val="24"/>
          <w:highlight w:val="none"/>
        </w:rPr>
        <w:t>名称：</w:t>
      </w:r>
      <w:r>
        <w:rPr>
          <w:rFonts w:hint="eastAsia" w:ascii="仿宋" w:hAnsi="仿宋" w:eastAsia="仿宋" w:cs="仿宋"/>
          <w:color w:val="333333"/>
          <w:kern w:val="2"/>
          <w:sz w:val="24"/>
          <w:szCs w:val="24"/>
          <w:highlight w:val="none"/>
          <w:u w:val="none"/>
          <w:lang w:val="en-US" w:eastAsia="zh-CN" w:bidi="ar-SA"/>
        </w:rPr>
        <w:t>丹凤县医院</w:t>
      </w:r>
    </w:p>
    <w:p>
      <w:pPr>
        <w:spacing w:line="360" w:lineRule="auto"/>
        <w:ind w:firstLine="720" w:firstLineChars="300"/>
        <w:rPr>
          <w:rFonts w:hint="eastAsia" w:ascii="仿宋" w:hAnsi="仿宋" w:eastAsia="仿宋" w:cs="仿宋"/>
          <w:color w:val="333333"/>
          <w:sz w:val="24"/>
          <w:szCs w:val="24"/>
          <w:highlight w:val="none"/>
          <w:lang w:eastAsia="zh-CN"/>
        </w:rPr>
      </w:pPr>
      <w:r>
        <w:rPr>
          <w:rFonts w:hint="eastAsia" w:ascii="仿宋" w:hAnsi="仿宋" w:eastAsia="仿宋" w:cs="仿宋"/>
          <w:color w:val="333333"/>
          <w:sz w:val="24"/>
          <w:szCs w:val="24"/>
          <w:highlight w:val="none"/>
        </w:rPr>
        <w:t>地址：</w:t>
      </w:r>
      <w:r>
        <w:rPr>
          <w:rFonts w:hint="eastAsia" w:ascii="仿宋" w:hAnsi="仿宋" w:eastAsia="仿宋" w:cs="仿宋"/>
          <w:color w:val="333333"/>
          <w:sz w:val="24"/>
          <w:szCs w:val="24"/>
          <w:highlight w:val="none"/>
          <w:lang w:eastAsia="zh-CN"/>
        </w:rPr>
        <w:t>丹凤县北新街23号</w:t>
      </w:r>
    </w:p>
    <w:p>
      <w:pPr>
        <w:spacing w:line="360" w:lineRule="auto"/>
        <w:ind w:firstLine="720" w:firstLineChars="300"/>
        <w:rPr>
          <w:rFonts w:hint="eastAsia" w:ascii="仿宋" w:hAnsi="仿宋" w:eastAsia="仿宋" w:cs="仿宋"/>
          <w:bCs/>
          <w:color w:val="000000"/>
          <w:sz w:val="24"/>
          <w:szCs w:val="24"/>
          <w:highlight w:val="none"/>
        </w:rPr>
      </w:pPr>
      <w:r>
        <w:rPr>
          <w:rFonts w:hint="eastAsia" w:ascii="仿宋" w:hAnsi="仿宋" w:eastAsia="仿宋" w:cs="仿宋"/>
          <w:color w:val="333333"/>
          <w:sz w:val="24"/>
          <w:szCs w:val="24"/>
          <w:highlight w:val="none"/>
        </w:rPr>
        <w:t>联系方式：0914-</w:t>
      </w:r>
      <w:r>
        <w:rPr>
          <w:rFonts w:hint="eastAsia" w:ascii="仿宋" w:hAnsi="仿宋" w:eastAsia="仿宋" w:cs="仿宋"/>
          <w:color w:val="333333"/>
          <w:sz w:val="24"/>
          <w:szCs w:val="24"/>
          <w:highlight w:val="none"/>
          <w:lang w:eastAsia="zh-CN"/>
        </w:rPr>
        <w:t>3385003</w:t>
      </w:r>
    </w:p>
    <w:p>
      <w:pPr>
        <w:spacing w:line="360" w:lineRule="auto"/>
        <w:ind w:firstLine="482" w:firstLineChars="200"/>
        <w:rPr>
          <w:rFonts w:hint="eastAsia" w:ascii="仿宋" w:hAnsi="仿宋" w:eastAsia="仿宋" w:cs="仿宋"/>
          <w:color w:val="333333"/>
          <w:sz w:val="24"/>
          <w:szCs w:val="24"/>
          <w:highlight w:val="none"/>
        </w:rPr>
      </w:pPr>
      <w:r>
        <w:rPr>
          <w:rFonts w:hint="eastAsia" w:ascii="仿宋" w:hAnsi="仿宋" w:eastAsia="仿宋" w:cs="仿宋"/>
          <w:b/>
          <w:bCs/>
          <w:color w:val="333333"/>
          <w:sz w:val="24"/>
          <w:szCs w:val="24"/>
          <w:highlight w:val="none"/>
        </w:rPr>
        <w:t>2.采购代理机构信息</w:t>
      </w:r>
    </w:p>
    <w:p>
      <w:pPr>
        <w:spacing w:line="360" w:lineRule="auto"/>
        <w:ind w:firstLine="720" w:firstLineChars="300"/>
        <w:rPr>
          <w:rFonts w:hint="eastAsia" w:ascii="仿宋" w:hAnsi="仿宋" w:eastAsia="仿宋" w:cs="仿宋"/>
          <w:color w:val="333333"/>
          <w:sz w:val="24"/>
          <w:szCs w:val="24"/>
          <w:highlight w:val="none"/>
          <w:lang w:eastAsia="zh-CN"/>
        </w:rPr>
      </w:pPr>
      <w:r>
        <w:rPr>
          <w:rFonts w:hint="eastAsia" w:ascii="仿宋" w:hAnsi="仿宋" w:eastAsia="仿宋" w:cs="仿宋"/>
          <w:color w:val="333333"/>
          <w:sz w:val="24"/>
          <w:szCs w:val="24"/>
          <w:highlight w:val="none"/>
        </w:rPr>
        <w:t>名称：</w:t>
      </w:r>
      <w:r>
        <w:rPr>
          <w:rFonts w:hint="eastAsia" w:ascii="仿宋" w:hAnsi="仿宋" w:eastAsia="仿宋" w:cs="仿宋"/>
          <w:color w:val="333333"/>
          <w:sz w:val="24"/>
          <w:szCs w:val="24"/>
          <w:highlight w:val="none"/>
          <w:lang w:eastAsia="zh-CN"/>
        </w:rPr>
        <w:t>华睿诚项目管理有限公司</w:t>
      </w:r>
    </w:p>
    <w:p>
      <w:pPr>
        <w:spacing w:line="360" w:lineRule="auto"/>
        <w:ind w:firstLine="720" w:firstLineChars="300"/>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地址：</w:t>
      </w:r>
      <w:r>
        <w:rPr>
          <w:rFonts w:hint="eastAsia" w:ascii="仿宋" w:hAnsi="仿宋" w:eastAsia="仿宋" w:cs="仿宋"/>
          <w:color w:val="333333"/>
          <w:sz w:val="24"/>
          <w:szCs w:val="24"/>
          <w:highlight w:val="none"/>
          <w:u w:val="none"/>
          <w:lang w:eastAsia="zh-CN"/>
        </w:rPr>
        <w:t>西安市雁塔区科技路8号凯丽大厦西幢3106室</w:t>
      </w:r>
    </w:p>
    <w:p>
      <w:pPr>
        <w:spacing w:line="360" w:lineRule="auto"/>
        <w:ind w:firstLine="720" w:firstLineChars="300"/>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联系方式：029-85414083</w:t>
      </w:r>
    </w:p>
    <w:p>
      <w:pPr>
        <w:spacing w:line="360" w:lineRule="auto"/>
        <w:ind w:firstLine="482" w:firstLineChars="200"/>
        <w:rPr>
          <w:rFonts w:hint="eastAsia" w:ascii="仿宋" w:hAnsi="仿宋" w:eastAsia="仿宋" w:cs="仿宋"/>
          <w:b/>
          <w:bCs/>
          <w:color w:val="333333"/>
          <w:sz w:val="24"/>
          <w:szCs w:val="24"/>
          <w:highlight w:val="none"/>
        </w:rPr>
      </w:pPr>
      <w:r>
        <w:rPr>
          <w:rFonts w:hint="eastAsia" w:ascii="仿宋" w:hAnsi="仿宋" w:eastAsia="仿宋" w:cs="仿宋"/>
          <w:b/>
          <w:bCs/>
          <w:color w:val="333333"/>
          <w:sz w:val="24"/>
          <w:szCs w:val="24"/>
          <w:highlight w:val="none"/>
        </w:rPr>
        <w:t xml:space="preserve">3.项目联系方式 </w:t>
      </w:r>
    </w:p>
    <w:p>
      <w:pPr>
        <w:spacing w:line="360" w:lineRule="auto"/>
        <w:ind w:firstLine="720" w:firstLineChars="300"/>
        <w:rPr>
          <w:rFonts w:hint="eastAsia" w:ascii="仿宋" w:hAnsi="仿宋" w:eastAsia="仿宋" w:cs="仿宋"/>
          <w:color w:val="333333"/>
          <w:sz w:val="24"/>
          <w:szCs w:val="24"/>
          <w:highlight w:val="none"/>
          <w:lang w:eastAsia="zh-CN"/>
        </w:rPr>
      </w:pPr>
      <w:r>
        <w:rPr>
          <w:rFonts w:hint="eastAsia" w:ascii="仿宋" w:hAnsi="仿宋" w:eastAsia="仿宋" w:cs="仿宋"/>
          <w:color w:val="333333"/>
          <w:sz w:val="24"/>
          <w:szCs w:val="24"/>
          <w:highlight w:val="none"/>
        </w:rPr>
        <w:t>项目联系人：</w:t>
      </w:r>
      <w:r>
        <w:rPr>
          <w:rFonts w:hint="eastAsia" w:ascii="仿宋" w:hAnsi="仿宋" w:eastAsia="仿宋" w:cs="仿宋"/>
          <w:color w:val="333333"/>
          <w:kern w:val="2"/>
          <w:sz w:val="24"/>
          <w:szCs w:val="24"/>
          <w:highlight w:val="none"/>
          <w:u w:val="none"/>
          <w:lang w:val="en-US" w:eastAsia="zh-CN" w:bidi="ar-SA"/>
        </w:rPr>
        <w:t>柴莉</w:t>
      </w:r>
    </w:p>
    <w:p>
      <w:pPr>
        <w:spacing w:line="360" w:lineRule="auto"/>
        <w:ind w:firstLine="720" w:firstLineChars="300"/>
        <w:rPr>
          <w:rFonts w:hint="eastAsia" w:ascii="仿宋" w:hAnsi="仿宋" w:eastAsia="仿宋" w:cs="仿宋"/>
          <w:color w:val="333333"/>
          <w:sz w:val="24"/>
          <w:szCs w:val="24"/>
          <w:highlight w:val="none"/>
        </w:rPr>
      </w:pPr>
      <w:r>
        <w:rPr>
          <w:rFonts w:hint="eastAsia" w:ascii="仿宋" w:hAnsi="仿宋" w:eastAsia="仿宋" w:cs="仿宋"/>
          <w:color w:val="333333"/>
          <w:sz w:val="24"/>
          <w:szCs w:val="24"/>
          <w:highlight w:val="none"/>
        </w:rPr>
        <w:t>电话：029-85414083</w:t>
      </w:r>
    </w:p>
    <w:p>
      <w:pPr>
        <w:spacing w:line="360" w:lineRule="auto"/>
        <w:ind w:firstLine="720" w:firstLineChars="300"/>
        <w:jc w:val="right"/>
        <w:rPr>
          <w:rFonts w:hint="eastAsia" w:ascii="仿宋" w:hAnsi="仿宋" w:eastAsia="仿宋" w:cs="仿宋"/>
          <w:color w:val="333333"/>
          <w:sz w:val="24"/>
          <w:szCs w:val="24"/>
          <w:highlight w:val="none"/>
          <w:lang w:eastAsia="zh-CN"/>
        </w:rPr>
      </w:pPr>
    </w:p>
    <w:p>
      <w:pPr>
        <w:spacing w:line="360" w:lineRule="auto"/>
        <w:ind w:firstLine="720" w:firstLineChars="300"/>
        <w:jc w:val="right"/>
        <w:rPr>
          <w:rFonts w:hint="eastAsia" w:ascii="仿宋" w:hAnsi="仿宋" w:eastAsia="仿宋" w:cs="仿宋"/>
          <w:color w:val="333333"/>
          <w:sz w:val="24"/>
          <w:szCs w:val="24"/>
          <w:highlight w:val="none"/>
          <w:lang w:eastAsia="zh-CN"/>
        </w:rPr>
      </w:pPr>
    </w:p>
    <w:p>
      <w:pPr>
        <w:spacing w:line="360" w:lineRule="auto"/>
        <w:ind w:firstLine="720" w:firstLineChars="300"/>
        <w:jc w:val="right"/>
        <w:rPr>
          <w:rFonts w:hint="eastAsia" w:ascii="仿宋" w:hAnsi="仿宋" w:eastAsia="仿宋" w:cs="仿宋"/>
          <w:color w:val="333333"/>
          <w:sz w:val="24"/>
          <w:szCs w:val="24"/>
          <w:highlight w:val="none"/>
          <w:lang w:eastAsia="zh-CN"/>
        </w:rPr>
      </w:pPr>
      <w:bookmarkStart w:id="20" w:name="_GoBack"/>
      <w:bookmarkEnd w:id="20"/>
      <w:r>
        <w:rPr>
          <w:rFonts w:hint="eastAsia" w:ascii="仿宋" w:hAnsi="仿宋" w:eastAsia="仿宋" w:cs="仿宋"/>
          <w:color w:val="333333"/>
          <w:sz w:val="24"/>
          <w:szCs w:val="24"/>
          <w:highlight w:val="none"/>
          <w:lang w:eastAsia="zh-CN"/>
        </w:rPr>
        <w:t>华睿诚项目管理有限公司</w:t>
      </w:r>
    </w:p>
    <w:p>
      <w:pPr>
        <w:spacing w:line="360" w:lineRule="auto"/>
        <w:ind w:firstLine="720" w:firstLineChars="300"/>
        <w:jc w:val="right"/>
        <w:rPr>
          <w:rFonts w:hint="default" w:ascii="仿宋" w:hAnsi="仿宋" w:eastAsia="仿宋" w:cs="仿宋"/>
          <w:color w:val="333333"/>
          <w:sz w:val="24"/>
          <w:szCs w:val="24"/>
          <w:highlight w:val="none"/>
          <w:lang w:val="en-US" w:eastAsia="zh-CN"/>
        </w:rPr>
      </w:pPr>
      <w:r>
        <w:rPr>
          <w:rFonts w:hint="eastAsia" w:ascii="仿宋" w:hAnsi="仿宋" w:eastAsia="仿宋" w:cs="仿宋"/>
          <w:color w:val="333333"/>
          <w:sz w:val="24"/>
          <w:szCs w:val="24"/>
          <w:highlight w:val="none"/>
          <w:lang w:val="en-US" w:eastAsia="zh-CN"/>
        </w:rPr>
        <w:t>2023年01月02日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0MTU3MWRjODE5Y2FmZjM2NWNiODQ2MDljYTM3NjIifQ=="/>
  </w:docVars>
  <w:rsids>
    <w:rsidRoot w:val="3CC07FFC"/>
    <w:rsid w:val="3CC07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uiPriority w:val="0"/>
    <w:pPr>
      <w:jc w:val="center"/>
      <w:outlineLvl w:val="0"/>
    </w:pPr>
    <w:rPr>
      <w:rFonts w:ascii="宋体" w:hAnsi="宋体" w:eastAsia="宋体" w:cs="Times New Roman"/>
      <w:b/>
      <w:sz w:val="36"/>
    </w:rPr>
  </w:style>
  <w:style w:type="paragraph" w:styleId="4">
    <w:name w:val="heading 4"/>
    <w:basedOn w:val="1"/>
    <w:next w:val="1"/>
    <w:qFormat/>
    <w:uiPriority w:val="0"/>
    <w:pPr>
      <w:keepNext/>
      <w:outlineLvl w:val="3"/>
    </w:pPr>
    <w:rPr>
      <w:rFonts w:ascii="Times New Roman" w:hAnsi="Times New Roman" w:eastAsia="宋体" w:cs="Times New Roman"/>
      <w:color w:val="FF0000"/>
      <w:sz w:val="28"/>
      <w:u w:val="single"/>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Times New Roman" w:hAnsi="Times New Roman" w:eastAsia="宋体" w:cs="Times New Roman"/>
    </w:rPr>
  </w:style>
  <w:style w:type="paragraph" w:styleId="5">
    <w:name w:val="header"/>
    <w:basedOn w:val="1"/>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rPr>
  </w:style>
  <w:style w:type="paragraph" w:styleId="6">
    <w:name w:val="Normal (Web)"/>
    <w:basedOn w:val="1"/>
    <w:qFormat/>
    <w:uiPriority w:val="0"/>
    <w:pPr>
      <w:widowControl/>
      <w:spacing w:before="100" w:beforeLines="0" w:beforeAutospacing="1" w:after="100" w:afterLines="0" w:afterAutospacing="1"/>
      <w:jc w:val="left"/>
    </w:pPr>
    <w:rPr>
      <w:rFonts w:ascii="宋体" w:hAnsi="宋体" w:eastAsia="宋体" w:cs="Times New Roman"/>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1568</Words>
  <Characters>1815</Characters>
  <Lines>0</Lines>
  <Paragraphs>0</Paragraphs>
  <TotalTime>1</TotalTime>
  <ScaleCrop>false</ScaleCrop>
  <LinksUpToDate>false</LinksUpToDate>
  <CharactersWithSpaces>1837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2023-01-02T06:08:00Z</dcterms:created>
  <dc:creator>Lenovo</dc:creator>
  <cp:lastModifiedBy>Lenovo</cp:lastModifiedBy>
  <dcterms:modified xsi:type="dcterms:W3CDTF">2023-01-02T06:11:17Z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762F0C331E694E5EBB333029013F5EBD</vt:lpwstr>
  </property>
</Properties>
</file>