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3C6" w:rsidRPr="007563C6" w:rsidRDefault="007563C6" w:rsidP="007563C6">
      <w:pPr>
        <w:widowControl/>
        <w:shd w:val="clear" w:color="auto" w:fill="FFFFFF"/>
        <w:spacing w:line="352" w:lineRule="atLeast"/>
        <w:jc w:val="center"/>
        <w:rPr>
          <w:rFonts w:ascii="微软雅黑" w:eastAsia="微软雅黑" w:hAnsi="微软雅黑" w:cs="宋体"/>
          <w:b/>
          <w:bCs/>
          <w:color w:val="0A82E5"/>
          <w:kern w:val="0"/>
          <w:sz w:val="26"/>
          <w:szCs w:val="26"/>
        </w:rPr>
      </w:pPr>
      <w:r w:rsidRPr="007563C6">
        <w:rPr>
          <w:rFonts w:ascii="微软雅黑" w:eastAsia="微软雅黑" w:hAnsi="微软雅黑" w:cs="宋体" w:hint="eastAsia"/>
          <w:b/>
          <w:bCs/>
          <w:color w:val="0A82E5"/>
          <w:kern w:val="0"/>
          <w:sz w:val="26"/>
        </w:rPr>
        <w:t>丹凤县政府采购中心信息化升级设备采购竞争性磋商公告</w:t>
      </w:r>
    </w:p>
    <w:p w:rsidR="007563C6" w:rsidRPr="007563C6" w:rsidRDefault="007563C6" w:rsidP="007563C6">
      <w:pPr>
        <w:widowControl/>
        <w:shd w:val="clear" w:color="auto" w:fill="FFFFFF"/>
        <w:wordWrap w:val="0"/>
        <w:spacing w:line="480" w:lineRule="auto"/>
        <w:jc w:val="left"/>
        <w:outlineLvl w:val="5"/>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b/>
          <w:bCs/>
          <w:color w:val="333333"/>
          <w:kern w:val="0"/>
          <w:sz w:val="15"/>
          <w:szCs w:val="15"/>
        </w:rPr>
        <w:t>项目概况</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信息化升级设备采购采购项目的潜在供应商应在</w:t>
      </w:r>
      <w:r w:rsidRPr="007563C6">
        <w:rPr>
          <w:rFonts w:ascii="微软雅黑" w:eastAsia="微软雅黑" w:hAnsi="微软雅黑" w:cs="宋体" w:hint="eastAsia"/>
          <w:color w:val="0A82E5"/>
          <w:kern w:val="0"/>
          <w:sz w:val="15"/>
        </w:rPr>
        <w:t>丹凤县北新街12号</w:t>
      </w:r>
      <w:r w:rsidRPr="007563C6">
        <w:rPr>
          <w:rFonts w:ascii="微软雅黑" w:eastAsia="微软雅黑" w:hAnsi="微软雅黑" w:cs="宋体" w:hint="eastAsia"/>
          <w:color w:val="333333"/>
          <w:kern w:val="0"/>
          <w:sz w:val="15"/>
          <w:szCs w:val="15"/>
        </w:rPr>
        <w:t>获取采购文件，并于</w:t>
      </w:r>
      <w:r w:rsidRPr="007563C6">
        <w:rPr>
          <w:rFonts w:ascii="微软雅黑" w:eastAsia="微软雅黑" w:hAnsi="微软雅黑" w:cs="宋体" w:hint="eastAsia"/>
          <w:color w:val="0A82E5"/>
          <w:kern w:val="0"/>
          <w:sz w:val="15"/>
          <w:szCs w:val="15"/>
        </w:rPr>
        <w:t> 2022年10月27日 10时00分 </w:t>
      </w:r>
      <w:r w:rsidRPr="007563C6">
        <w:rPr>
          <w:rFonts w:ascii="微软雅黑" w:eastAsia="微软雅黑" w:hAnsi="微软雅黑" w:cs="宋体" w:hint="eastAsia"/>
          <w:color w:val="333333"/>
          <w:kern w:val="0"/>
          <w:sz w:val="15"/>
          <w:szCs w:val="15"/>
        </w:rPr>
        <w:t>（北京时间）前提交响应文件。</w:t>
      </w:r>
    </w:p>
    <w:p w:rsidR="007563C6" w:rsidRPr="007563C6" w:rsidRDefault="007563C6" w:rsidP="007563C6">
      <w:pPr>
        <w:widowControl/>
        <w:shd w:val="clear" w:color="auto" w:fill="FFFFFF"/>
        <w:wordWrap w:val="0"/>
        <w:spacing w:line="550" w:lineRule="atLeast"/>
        <w:jc w:val="left"/>
        <w:outlineLvl w:val="3"/>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b/>
          <w:bCs/>
          <w:color w:val="333333"/>
          <w:kern w:val="0"/>
          <w:sz w:val="15"/>
        </w:rPr>
        <w:t>一、项目基本情况</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项目编号：DFCG-CS（2022）14号</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项目名称：信息化升级设备采购</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采购方式：竞争性磋商</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预算金额：360,000.00元</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采购需求：</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合同包1(息化升级设备采购):</w:t>
      </w:r>
    </w:p>
    <w:p w:rsidR="007563C6" w:rsidRPr="007563C6" w:rsidRDefault="007563C6" w:rsidP="007563C6">
      <w:pPr>
        <w:widowControl/>
        <w:shd w:val="clear" w:color="auto" w:fill="FFFFFF"/>
        <w:wordWrap w:val="0"/>
        <w:spacing w:line="352" w:lineRule="atLeast"/>
        <w:ind w:firstLine="46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合同包预算金额：</w:t>
      </w:r>
      <w:r w:rsidRPr="007563C6">
        <w:rPr>
          <w:rFonts w:ascii="微软雅黑" w:eastAsia="微软雅黑" w:hAnsi="微软雅黑" w:cs="宋体" w:hint="eastAsia"/>
          <w:color w:val="333333"/>
          <w:kern w:val="0"/>
          <w:sz w:val="15"/>
        </w:rPr>
        <w:t>360,000.00元</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09"/>
        <w:gridCol w:w="1844"/>
        <w:gridCol w:w="1844"/>
        <w:gridCol w:w="795"/>
        <w:gridCol w:w="1356"/>
        <w:gridCol w:w="1127"/>
        <w:gridCol w:w="907"/>
      </w:tblGrid>
      <w:tr w:rsidR="007563C6" w:rsidRPr="007563C6" w:rsidTr="007563C6">
        <w:trPr>
          <w:trHeight w:val="728"/>
          <w:tblHeader/>
        </w:trPr>
        <w:tc>
          <w:tcPr>
            <w:tcW w:w="879" w:type="dxa"/>
            <w:tcBorders>
              <w:top w:val="single" w:sz="4" w:space="0" w:color="333333"/>
              <w:left w:val="single" w:sz="4" w:space="0" w:color="333333"/>
              <w:bottom w:val="single" w:sz="4" w:space="0" w:color="333333"/>
              <w:right w:val="single" w:sz="4" w:space="0" w:color="333333"/>
            </w:tcBorders>
            <w:tcMar>
              <w:top w:w="55" w:type="dxa"/>
              <w:left w:w="88" w:type="dxa"/>
              <w:bottom w:w="55" w:type="dxa"/>
              <w:right w:w="88" w:type="dxa"/>
            </w:tcMar>
            <w:vAlign w:val="center"/>
            <w:hideMark/>
          </w:tcPr>
          <w:p w:rsidR="007563C6" w:rsidRPr="007563C6" w:rsidRDefault="007563C6" w:rsidP="007563C6">
            <w:pPr>
              <w:widowControl/>
              <w:wordWrap w:val="0"/>
              <w:spacing w:line="264" w:lineRule="atLeast"/>
              <w:jc w:val="center"/>
              <w:rPr>
                <w:rFonts w:ascii="宋体" w:eastAsia="宋体" w:hAnsi="宋体" w:cs="宋体"/>
                <w:b/>
                <w:bCs/>
                <w:kern w:val="0"/>
                <w:sz w:val="15"/>
                <w:szCs w:val="15"/>
              </w:rPr>
            </w:pPr>
            <w:r w:rsidRPr="007563C6">
              <w:rPr>
                <w:rFonts w:ascii="宋体" w:eastAsia="宋体" w:hAnsi="宋体" w:cs="宋体"/>
                <w:b/>
                <w:bCs/>
                <w:kern w:val="0"/>
                <w:sz w:val="15"/>
                <w:szCs w:val="15"/>
              </w:rPr>
              <w:t>品目号</w:t>
            </w:r>
          </w:p>
        </w:tc>
        <w:tc>
          <w:tcPr>
            <w:tcW w:w="3298" w:type="dxa"/>
            <w:tcBorders>
              <w:top w:val="single" w:sz="4" w:space="0" w:color="333333"/>
              <w:left w:val="single" w:sz="4" w:space="0" w:color="333333"/>
              <w:bottom w:val="single" w:sz="4" w:space="0" w:color="333333"/>
              <w:right w:val="single" w:sz="4" w:space="0" w:color="333333"/>
            </w:tcBorders>
            <w:tcMar>
              <w:top w:w="55" w:type="dxa"/>
              <w:left w:w="88" w:type="dxa"/>
              <w:bottom w:w="55" w:type="dxa"/>
              <w:right w:w="88" w:type="dxa"/>
            </w:tcMar>
            <w:vAlign w:val="center"/>
            <w:hideMark/>
          </w:tcPr>
          <w:p w:rsidR="007563C6" w:rsidRPr="007563C6" w:rsidRDefault="007563C6" w:rsidP="007563C6">
            <w:pPr>
              <w:widowControl/>
              <w:wordWrap w:val="0"/>
              <w:spacing w:line="264" w:lineRule="atLeast"/>
              <w:jc w:val="center"/>
              <w:rPr>
                <w:rFonts w:ascii="宋体" w:eastAsia="宋体" w:hAnsi="宋体" w:cs="宋体"/>
                <w:b/>
                <w:bCs/>
                <w:kern w:val="0"/>
                <w:sz w:val="15"/>
                <w:szCs w:val="15"/>
              </w:rPr>
            </w:pPr>
            <w:r w:rsidRPr="007563C6">
              <w:rPr>
                <w:rFonts w:ascii="宋体" w:eastAsia="宋体" w:hAnsi="宋体" w:cs="宋体"/>
                <w:b/>
                <w:bCs/>
                <w:kern w:val="0"/>
                <w:sz w:val="15"/>
                <w:szCs w:val="15"/>
              </w:rPr>
              <w:t>品目名称</w:t>
            </w:r>
          </w:p>
        </w:tc>
        <w:tc>
          <w:tcPr>
            <w:tcW w:w="3298" w:type="dxa"/>
            <w:tcBorders>
              <w:top w:val="single" w:sz="4" w:space="0" w:color="333333"/>
              <w:left w:val="single" w:sz="4" w:space="0" w:color="333333"/>
              <w:bottom w:val="single" w:sz="4" w:space="0" w:color="333333"/>
              <w:right w:val="single" w:sz="4" w:space="0" w:color="333333"/>
            </w:tcBorders>
            <w:tcMar>
              <w:top w:w="55" w:type="dxa"/>
              <w:left w:w="88" w:type="dxa"/>
              <w:bottom w:w="55" w:type="dxa"/>
              <w:right w:w="88" w:type="dxa"/>
            </w:tcMar>
            <w:vAlign w:val="center"/>
            <w:hideMark/>
          </w:tcPr>
          <w:p w:rsidR="007563C6" w:rsidRPr="007563C6" w:rsidRDefault="007563C6" w:rsidP="007563C6">
            <w:pPr>
              <w:widowControl/>
              <w:wordWrap w:val="0"/>
              <w:spacing w:line="264" w:lineRule="atLeast"/>
              <w:jc w:val="center"/>
              <w:rPr>
                <w:rFonts w:ascii="宋体" w:eastAsia="宋体" w:hAnsi="宋体" w:cs="宋体"/>
                <w:b/>
                <w:bCs/>
                <w:kern w:val="0"/>
                <w:sz w:val="15"/>
                <w:szCs w:val="15"/>
              </w:rPr>
            </w:pPr>
            <w:r w:rsidRPr="007563C6">
              <w:rPr>
                <w:rFonts w:ascii="宋体" w:eastAsia="宋体" w:hAnsi="宋体" w:cs="宋体"/>
                <w:b/>
                <w:bCs/>
                <w:kern w:val="0"/>
                <w:sz w:val="15"/>
                <w:szCs w:val="15"/>
              </w:rPr>
              <w:t>采购标的</w:t>
            </w:r>
          </w:p>
        </w:tc>
        <w:tc>
          <w:tcPr>
            <w:tcW w:w="1099" w:type="dxa"/>
            <w:tcBorders>
              <w:top w:val="single" w:sz="4" w:space="0" w:color="333333"/>
              <w:left w:val="single" w:sz="4" w:space="0" w:color="333333"/>
              <w:bottom w:val="single" w:sz="4" w:space="0" w:color="333333"/>
              <w:right w:val="single" w:sz="4" w:space="0" w:color="333333"/>
            </w:tcBorders>
            <w:tcMar>
              <w:top w:w="55" w:type="dxa"/>
              <w:left w:w="88" w:type="dxa"/>
              <w:bottom w:w="55" w:type="dxa"/>
              <w:right w:w="88" w:type="dxa"/>
            </w:tcMar>
            <w:vAlign w:val="center"/>
            <w:hideMark/>
          </w:tcPr>
          <w:p w:rsidR="007563C6" w:rsidRPr="007563C6" w:rsidRDefault="007563C6" w:rsidP="007563C6">
            <w:pPr>
              <w:widowControl/>
              <w:wordWrap w:val="0"/>
              <w:spacing w:line="264" w:lineRule="atLeast"/>
              <w:jc w:val="center"/>
              <w:rPr>
                <w:rFonts w:ascii="宋体" w:eastAsia="宋体" w:hAnsi="宋体" w:cs="宋体"/>
                <w:b/>
                <w:bCs/>
                <w:kern w:val="0"/>
                <w:sz w:val="15"/>
                <w:szCs w:val="15"/>
              </w:rPr>
            </w:pPr>
            <w:r w:rsidRPr="007563C6">
              <w:rPr>
                <w:rFonts w:ascii="宋体" w:eastAsia="宋体" w:hAnsi="宋体" w:cs="宋体"/>
                <w:b/>
                <w:bCs/>
                <w:kern w:val="0"/>
                <w:sz w:val="15"/>
                <w:szCs w:val="15"/>
              </w:rPr>
              <w:t>数量（单位）</w:t>
            </w:r>
          </w:p>
        </w:tc>
        <w:tc>
          <w:tcPr>
            <w:tcW w:w="2198" w:type="dxa"/>
            <w:tcBorders>
              <w:top w:val="single" w:sz="4" w:space="0" w:color="333333"/>
              <w:left w:val="single" w:sz="4" w:space="0" w:color="333333"/>
              <w:bottom w:val="single" w:sz="4" w:space="0" w:color="333333"/>
              <w:right w:val="single" w:sz="4" w:space="0" w:color="333333"/>
            </w:tcBorders>
            <w:tcMar>
              <w:top w:w="55" w:type="dxa"/>
              <w:left w:w="88" w:type="dxa"/>
              <w:bottom w:w="55" w:type="dxa"/>
              <w:right w:w="88" w:type="dxa"/>
            </w:tcMar>
            <w:vAlign w:val="center"/>
            <w:hideMark/>
          </w:tcPr>
          <w:p w:rsidR="007563C6" w:rsidRPr="007563C6" w:rsidRDefault="007563C6" w:rsidP="007563C6">
            <w:pPr>
              <w:widowControl/>
              <w:wordWrap w:val="0"/>
              <w:spacing w:line="264" w:lineRule="atLeast"/>
              <w:jc w:val="center"/>
              <w:rPr>
                <w:rFonts w:ascii="宋体" w:eastAsia="宋体" w:hAnsi="宋体" w:cs="宋体"/>
                <w:b/>
                <w:bCs/>
                <w:kern w:val="0"/>
                <w:sz w:val="15"/>
                <w:szCs w:val="15"/>
              </w:rPr>
            </w:pPr>
            <w:r w:rsidRPr="007563C6">
              <w:rPr>
                <w:rFonts w:ascii="宋体" w:eastAsia="宋体" w:hAnsi="宋体" w:cs="宋体"/>
                <w:b/>
                <w:bCs/>
                <w:kern w:val="0"/>
                <w:sz w:val="15"/>
                <w:szCs w:val="15"/>
              </w:rPr>
              <w:t>技术规格、参数及要求</w:t>
            </w:r>
          </w:p>
        </w:tc>
        <w:tc>
          <w:tcPr>
            <w:tcW w:w="1319" w:type="dxa"/>
            <w:tcBorders>
              <w:top w:val="single" w:sz="4" w:space="0" w:color="333333"/>
              <w:left w:val="single" w:sz="4" w:space="0" w:color="333333"/>
              <w:bottom w:val="single" w:sz="4" w:space="0" w:color="333333"/>
              <w:right w:val="single" w:sz="4" w:space="0" w:color="333333"/>
            </w:tcBorders>
            <w:tcMar>
              <w:top w:w="55" w:type="dxa"/>
              <w:left w:w="88" w:type="dxa"/>
              <w:bottom w:w="55" w:type="dxa"/>
              <w:right w:w="88" w:type="dxa"/>
            </w:tcMar>
            <w:vAlign w:val="center"/>
            <w:hideMark/>
          </w:tcPr>
          <w:p w:rsidR="007563C6" w:rsidRPr="007563C6" w:rsidRDefault="007563C6" w:rsidP="007563C6">
            <w:pPr>
              <w:widowControl/>
              <w:wordWrap w:val="0"/>
              <w:spacing w:line="264" w:lineRule="atLeast"/>
              <w:jc w:val="center"/>
              <w:rPr>
                <w:rFonts w:ascii="宋体" w:eastAsia="宋体" w:hAnsi="宋体" w:cs="宋体"/>
                <w:b/>
                <w:bCs/>
                <w:kern w:val="0"/>
                <w:sz w:val="15"/>
                <w:szCs w:val="15"/>
              </w:rPr>
            </w:pPr>
            <w:r w:rsidRPr="007563C6">
              <w:rPr>
                <w:rFonts w:ascii="宋体" w:eastAsia="宋体" w:hAnsi="宋体" w:cs="宋体"/>
                <w:b/>
                <w:bCs/>
                <w:kern w:val="0"/>
                <w:sz w:val="15"/>
                <w:szCs w:val="15"/>
              </w:rPr>
              <w:t>品目预算(元)</w:t>
            </w:r>
          </w:p>
        </w:tc>
        <w:tc>
          <w:tcPr>
            <w:tcW w:w="1319" w:type="dxa"/>
            <w:tcBorders>
              <w:top w:val="single" w:sz="4" w:space="0" w:color="333333"/>
              <w:left w:val="single" w:sz="4" w:space="0" w:color="333333"/>
              <w:bottom w:val="single" w:sz="4" w:space="0" w:color="333333"/>
              <w:right w:val="single" w:sz="4" w:space="0" w:color="333333"/>
            </w:tcBorders>
            <w:tcMar>
              <w:top w:w="55" w:type="dxa"/>
              <w:left w:w="88" w:type="dxa"/>
              <w:bottom w:w="55" w:type="dxa"/>
              <w:right w:w="88" w:type="dxa"/>
            </w:tcMar>
            <w:vAlign w:val="center"/>
            <w:hideMark/>
          </w:tcPr>
          <w:p w:rsidR="007563C6" w:rsidRPr="007563C6" w:rsidRDefault="007563C6" w:rsidP="007563C6">
            <w:pPr>
              <w:widowControl/>
              <w:wordWrap w:val="0"/>
              <w:spacing w:line="264" w:lineRule="atLeast"/>
              <w:jc w:val="center"/>
              <w:rPr>
                <w:rFonts w:ascii="宋体" w:eastAsia="宋体" w:hAnsi="宋体" w:cs="宋体"/>
                <w:b/>
                <w:bCs/>
                <w:kern w:val="0"/>
                <w:sz w:val="15"/>
                <w:szCs w:val="15"/>
              </w:rPr>
            </w:pPr>
            <w:r w:rsidRPr="007563C6">
              <w:rPr>
                <w:rFonts w:ascii="宋体" w:eastAsia="宋体" w:hAnsi="宋体" w:cs="宋体"/>
                <w:b/>
                <w:bCs/>
                <w:kern w:val="0"/>
                <w:sz w:val="15"/>
                <w:szCs w:val="15"/>
              </w:rPr>
              <w:t>最高限价(元)</w:t>
            </w:r>
          </w:p>
        </w:tc>
      </w:tr>
      <w:tr w:rsidR="007563C6" w:rsidRPr="007563C6" w:rsidTr="007563C6">
        <w:trPr>
          <w:trHeight w:val="352"/>
        </w:trPr>
        <w:tc>
          <w:tcPr>
            <w:tcW w:w="0" w:type="auto"/>
            <w:tcBorders>
              <w:top w:val="single" w:sz="4" w:space="0" w:color="333333"/>
              <w:left w:val="single" w:sz="4" w:space="0" w:color="333333"/>
              <w:bottom w:val="single" w:sz="4" w:space="0" w:color="333333"/>
              <w:right w:val="single" w:sz="4" w:space="0" w:color="333333"/>
            </w:tcBorders>
            <w:tcMar>
              <w:top w:w="55" w:type="dxa"/>
              <w:left w:w="88" w:type="dxa"/>
              <w:bottom w:w="55" w:type="dxa"/>
              <w:right w:w="88" w:type="dxa"/>
            </w:tcMar>
            <w:vAlign w:val="center"/>
            <w:hideMark/>
          </w:tcPr>
          <w:p w:rsidR="007563C6" w:rsidRPr="007563C6" w:rsidRDefault="007563C6" w:rsidP="007563C6">
            <w:pPr>
              <w:widowControl/>
              <w:wordWrap w:val="0"/>
              <w:spacing w:line="264" w:lineRule="atLeast"/>
              <w:jc w:val="center"/>
              <w:rPr>
                <w:rFonts w:ascii="宋体" w:eastAsia="宋体" w:hAnsi="宋体" w:cs="宋体"/>
                <w:kern w:val="0"/>
                <w:sz w:val="15"/>
                <w:szCs w:val="15"/>
              </w:rPr>
            </w:pPr>
            <w:r w:rsidRPr="007563C6">
              <w:rPr>
                <w:rFonts w:ascii="宋体" w:eastAsia="宋体" w:hAnsi="宋体" w:cs="宋体"/>
                <w:kern w:val="0"/>
                <w:sz w:val="15"/>
                <w:szCs w:val="15"/>
              </w:rPr>
              <w:t>1-1</w:t>
            </w:r>
          </w:p>
        </w:tc>
        <w:tc>
          <w:tcPr>
            <w:tcW w:w="0" w:type="auto"/>
            <w:tcBorders>
              <w:top w:val="single" w:sz="4" w:space="0" w:color="333333"/>
              <w:left w:val="single" w:sz="4" w:space="0" w:color="333333"/>
              <w:bottom w:val="single" w:sz="4" w:space="0" w:color="333333"/>
              <w:right w:val="single" w:sz="4" w:space="0" w:color="333333"/>
            </w:tcBorders>
            <w:tcMar>
              <w:top w:w="55" w:type="dxa"/>
              <w:left w:w="88" w:type="dxa"/>
              <w:bottom w:w="55" w:type="dxa"/>
              <w:right w:w="88" w:type="dxa"/>
            </w:tcMar>
            <w:vAlign w:val="center"/>
            <w:hideMark/>
          </w:tcPr>
          <w:p w:rsidR="007563C6" w:rsidRPr="007563C6" w:rsidRDefault="007563C6" w:rsidP="007563C6">
            <w:pPr>
              <w:widowControl/>
              <w:wordWrap w:val="0"/>
              <w:spacing w:line="264" w:lineRule="atLeast"/>
              <w:jc w:val="center"/>
              <w:rPr>
                <w:rFonts w:ascii="宋体" w:eastAsia="宋体" w:hAnsi="宋体" w:cs="宋体"/>
                <w:kern w:val="0"/>
                <w:sz w:val="15"/>
                <w:szCs w:val="15"/>
              </w:rPr>
            </w:pPr>
            <w:r w:rsidRPr="007563C6">
              <w:rPr>
                <w:rFonts w:ascii="宋体" w:eastAsia="宋体" w:hAnsi="宋体" w:cs="宋体"/>
                <w:kern w:val="0"/>
                <w:sz w:val="15"/>
                <w:szCs w:val="15"/>
              </w:rPr>
              <w:t>便携式计算机</w:t>
            </w:r>
          </w:p>
        </w:tc>
        <w:tc>
          <w:tcPr>
            <w:tcW w:w="0" w:type="auto"/>
            <w:tcBorders>
              <w:top w:val="single" w:sz="4" w:space="0" w:color="333333"/>
              <w:left w:val="single" w:sz="4" w:space="0" w:color="333333"/>
              <w:bottom w:val="single" w:sz="4" w:space="0" w:color="333333"/>
              <w:right w:val="single" w:sz="4" w:space="0" w:color="333333"/>
            </w:tcBorders>
            <w:tcMar>
              <w:top w:w="55" w:type="dxa"/>
              <w:left w:w="88" w:type="dxa"/>
              <w:bottom w:w="55" w:type="dxa"/>
              <w:right w:w="88" w:type="dxa"/>
            </w:tcMar>
            <w:vAlign w:val="center"/>
            <w:hideMark/>
          </w:tcPr>
          <w:p w:rsidR="007563C6" w:rsidRPr="007563C6" w:rsidRDefault="007563C6" w:rsidP="007563C6">
            <w:pPr>
              <w:widowControl/>
              <w:wordWrap w:val="0"/>
              <w:spacing w:line="264" w:lineRule="atLeast"/>
              <w:jc w:val="center"/>
              <w:rPr>
                <w:rFonts w:ascii="宋体" w:eastAsia="宋体" w:hAnsi="宋体" w:cs="宋体"/>
                <w:kern w:val="0"/>
                <w:sz w:val="15"/>
                <w:szCs w:val="15"/>
              </w:rPr>
            </w:pPr>
            <w:r w:rsidRPr="007563C6">
              <w:rPr>
                <w:rFonts w:ascii="宋体" w:eastAsia="宋体" w:hAnsi="宋体" w:cs="宋体"/>
                <w:kern w:val="0"/>
                <w:sz w:val="15"/>
                <w:szCs w:val="15"/>
              </w:rPr>
              <w:t>信息化升级设备采购</w:t>
            </w:r>
          </w:p>
        </w:tc>
        <w:tc>
          <w:tcPr>
            <w:tcW w:w="0" w:type="auto"/>
            <w:tcBorders>
              <w:top w:val="single" w:sz="4" w:space="0" w:color="333333"/>
              <w:left w:val="single" w:sz="4" w:space="0" w:color="333333"/>
              <w:bottom w:val="single" w:sz="4" w:space="0" w:color="333333"/>
              <w:right w:val="single" w:sz="4" w:space="0" w:color="333333"/>
            </w:tcBorders>
            <w:tcMar>
              <w:top w:w="55" w:type="dxa"/>
              <w:left w:w="88" w:type="dxa"/>
              <w:bottom w:w="55" w:type="dxa"/>
              <w:right w:w="88" w:type="dxa"/>
            </w:tcMar>
            <w:vAlign w:val="center"/>
            <w:hideMark/>
          </w:tcPr>
          <w:p w:rsidR="007563C6" w:rsidRPr="007563C6" w:rsidRDefault="007563C6" w:rsidP="007563C6">
            <w:pPr>
              <w:widowControl/>
              <w:wordWrap w:val="0"/>
              <w:spacing w:line="264" w:lineRule="atLeast"/>
              <w:jc w:val="center"/>
              <w:rPr>
                <w:rFonts w:ascii="宋体" w:eastAsia="宋体" w:hAnsi="宋体" w:cs="宋体"/>
                <w:kern w:val="0"/>
                <w:sz w:val="15"/>
                <w:szCs w:val="15"/>
              </w:rPr>
            </w:pPr>
            <w:r w:rsidRPr="007563C6">
              <w:rPr>
                <w:rFonts w:ascii="宋体" w:eastAsia="宋体" w:hAnsi="宋体" w:cs="宋体"/>
                <w:kern w:val="0"/>
                <w:sz w:val="15"/>
                <w:szCs w:val="15"/>
              </w:rPr>
              <w:t>1(批)</w:t>
            </w:r>
          </w:p>
        </w:tc>
        <w:tc>
          <w:tcPr>
            <w:tcW w:w="0" w:type="auto"/>
            <w:tcBorders>
              <w:top w:val="single" w:sz="4" w:space="0" w:color="333333"/>
              <w:left w:val="single" w:sz="4" w:space="0" w:color="333333"/>
              <w:bottom w:val="single" w:sz="4" w:space="0" w:color="333333"/>
              <w:right w:val="single" w:sz="4" w:space="0" w:color="333333"/>
            </w:tcBorders>
            <w:tcMar>
              <w:top w:w="55" w:type="dxa"/>
              <w:left w:w="88" w:type="dxa"/>
              <w:bottom w:w="55" w:type="dxa"/>
              <w:right w:w="88" w:type="dxa"/>
            </w:tcMar>
            <w:vAlign w:val="center"/>
            <w:hideMark/>
          </w:tcPr>
          <w:p w:rsidR="007563C6" w:rsidRPr="007563C6" w:rsidRDefault="007563C6" w:rsidP="007563C6">
            <w:pPr>
              <w:widowControl/>
              <w:wordWrap w:val="0"/>
              <w:spacing w:line="264" w:lineRule="atLeast"/>
              <w:jc w:val="center"/>
              <w:rPr>
                <w:rFonts w:ascii="宋体" w:eastAsia="宋体" w:hAnsi="宋体" w:cs="宋体"/>
                <w:kern w:val="0"/>
                <w:sz w:val="15"/>
                <w:szCs w:val="15"/>
              </w:rPr>
            </w:pPr>
            <w:r w:rsidRPr="007563C6">
              <w:rPr>
                <w:rFonts w:ascii="宋体" w:eastAsia="宋体" w:hAnsi="宋体" w:cs="宋体"/>
                <w:kern w:val="0"/>
                <w:sz w:val="15"/>
                <w:szCs w:val="15"/>
              </w:rPr>
              <w:t>详见采购文件</w:t>
            </w:r>
          </w:p>
        </w:tc>
        <w:tc>
          <w:tcPr>
            <w:tcW w:w="0" w:type="auto"/>
            <w:tcBorders>
              <w:top w:val="single" w:sz="4" w:space="0" w:color="333333"/>
              <w:left w:val="single" w:sz="4" w:space="0" w:color="333333"/>
              <w:bottom w:val="single" w:sz="4" w:space="0" w:color="333333"/>
              <w:right w:val="single" w:sz="4" w:space="0" w:color="333333"/>
            </w:tcBorders>
            <w:tcMar>
              <w:top w:w="55" w:type="dxa"/>
              <w:left w:w="88" w:type="dxa"/>
              <w:bottom w:w="55" w:type="dxa"/>
              <w:right w:w="88" w:type="dxa"/>
            </w:tcMar>
            <w:vAlign w:val="center"/>
            <w:hideMark/>
          </w:tcPr>
          <w:p w:rsidR="007563C6" w:rsidRPr="007563C6" w:rsidRDefault="007563C6" w:rsidP="007563C6">
            <w:pPr>
              <w:widowControl/>
              <w:spacing w:line="264" w:lineRule="atLeast"/>
              <w:jc w:val="right"/>
              <w:rPr>
                <w:rFonts w:ascii="宋体" w:eastAsia="宋体" w:hAnsi="宋体" w:cs="宋体"/>
                <w:kern w:val="0"/>
                <w:sz w:val="15"/>
                <w:szCs w:val="15"/>
              </w:rPr>
            </w:pPr>
            <w:r w:rsidRPr="007563C6">
              <w:rPr>
                <w:rFonts w:ascii="宋体" w:eastAsia="宋体" w:hAnsi="宋体" w:cs="宋体"/>
                <w:kern w:val="0"/>
                <w:sz w:val="15"/>
                <w:szCs w:val="15"/>
              </w:rPr>
              <w:t>360,000.00</w:t>
            </w:r>
          </w:p>
        </w:tc>
        <w:tc>
          <w:tcPr>
            <w:tcW w:w="0" w:type="auto"/>
            <w:tcBorders>
              <w:top w:val="single" w:sz="4" w:space="0" w:color="333333"/>
              <w:left w:val="single" w:sz="4" w:space="0" w:color="333333"/>
              <w:bottom w:val="single" w:sz="4" w:space="0" w:color="333333"/>
              <w:right w:val="single" w:sz="4" w:space="0" w:color="333333"/>
            </w:tcBorders>
            <w:tcMar>
              <w:top w:w="55" w:type="dxa"/>
              <w:left w:w="88" w:type="dxa"/>
              <w:bottom w:w="55" w:type="dxa"/>
              <w:right w:w="88" w:type="dxa"/>
            </w:tcMar>
            <w:vAlign w:val="center"/>
            <w:hideMark/>
          </w:tcPr>
          <w:p w:rsidR="007563C6" w:rsidRPr="007563C6" w:rsidRDefault="007563C6" w:rsidP="007563C6">
            <w:pPr>
              <w:widowControl/>
              <w:spacing w:line="264" w:lineRule="atLeast"/>
              <w:jc w:val="right"/>
              <w:rPr>
                <w:rFonts w:ascii="宋体" w:eastAsia="宋体" w:hAnsi="宋体" w:cs="宋体"/>
                <w:kern w:val="0"/>
                <w:sz w:val="15"/>
                <w:szCs w:val="15"/>
              </w:rPr>
            </w:pPr>
            <w:r w:rsidRPr="007563C6">
              <w:rPr>
                <w:rFonts w:ascii="宋体" w:eastAsia="宋体" w:hAnsi="宋体" w:cs="宋体"/>
                <w:kern w:val="0"/>
                <w:sz w:val="15"/>
                <w:szCs w:val="15"/>
              </w:rPr>
              <w:t>-</w:t>
            </w:r>
          </w:p>
        </w:tc>
      </w:tr>
    </w:tbl>
    <w:p w:rsidR="007563C6" w:rsidRPr="007563C6" w:rsidRDefault="007563C6" w:rsidP="007563C6">
      <w:pPr>
        <w:widowControl/>
        <w:shd w:val="clear" w:color="auto" w:fill="FFFFFF"/>
        <w:wordWrap w:val="0"/>
        <w:spacing w:line="352" w:lineRule="atLeast"/>
        <w:ind w:firstLine="46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本合同包</w:t>
      </w:r>
      <w:r w:rsidRPr="007563C6">
        <w:rPr>
          <w:rFonts w:ascii="微软雅黑" w:eastAsia="微软雅黑" w:hAnsi="微软雅黑" w:cs="宋体" w:hint="eastAsia"/>
          <w:color w:val="333333"/>
          <w:kern w:val="0"/>
          <w:sz w:val="15"/>
        </w:rPr>
        <w:t>不接受</w:t>
      </w:r>
      <w:r w:rsidRPr="007563C6">
        <w:rPr>
          <w:rFonts w:ascii="微软雅黑" w:eastAsia="微软雅黑" w:hAnsi="微软雅黑" w:cs="宋体" w:hint="eastAsia"/>
          <w:color w:val="333333"/>
          <w:kern w:val="0"/>
          <w:sz w:val="15"/>
          <w:szCs w:val="15"/>
        </w:rPr>
        <w:t>联合体投标</w:t>
      </w:r>
    </w:p>
    <w:p w:rsidR="007563C6" w:rsidRPr="007563C6" w:rsidRDefault="007563C6" w:rsidP="007563C6">
      <w:pPr>
        <w:widowControl/>
        <w:shd w:val="clear" w:color="auto" w:fill="FFFFFF"/>
        <w:wordWrap w:val="0"/>
        <w:spacing w:line="352" w:lineRule="atLeast"/>
        <w:ind w:firstLine="46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合同履行期限：</w:t>
      </w:r>
      <w:r w:rsidRPr="007563C6">
        <w:rPr>
          <w:rFonts w:ascii="微软雅黑" w:eastAsia="微软雅黑" w:hAnsi="微软雅黑" w:cs="宋体" w:hint="eastAsia"/>
          <w:color w:val="333333"/>
          <w:kern w:val="0"/>
          <w:sz w:val="15"/>
        </w:rPr>
        <w:t>无</w:t>
      </w:r>
    </w:p>
    <w:p w:rsidR="007563C6" w:rsidRPr="007563C6" w:rsidRDefault="007563C6" w:rsidP="007563C6">
      <w:pPr>
        <w:widowControl/>
        <w:shd w:val="clear" w:color="auto" w:fill="FFFFFF"/>
        <w:wordWrap w:val="0"/>
        <w:spacing w:line="550" w:lineRule="atLeast"/>
        <w:jc w:val="left"/>
        <w:outlineLvl w:val="3"/>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b/>
          <w:bCs/>
          <w:color w:val="333333"/>
          <w:kern w:val="0"/>
          <w:sz w:val="15"/>
        </w:rPr>
        <w:t>二、申请人的资格要求：</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1.满足《中华人民共和国政府采购法》第二十二条规定;</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2.落实政府采购政策需满足的资格要求：</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合同包1(息化升级设备采购)落实政府采购政策需满足的资格要求如下:</w:t>
      </w:r>
    </w:p>
    <w:p w:rsidR="007563C6" w:rsidRPr="007563C6" w:rsidRDefault="007563C6" w:rsidP="007563C6">
      <w:pPr>
        <w:widowControl/>
        <w:shd w:val="clear" w:color="auto" w:fill="FFFFFF"/>
        <w:wordWrap w:val="0"/>
        <w:spacing w:line="352" w:lineRule="atLeast"/>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1、《政府采购促进中小企业发展暂行办法》（财库〔2011〕181号）；</w:t>
      </w:r>
      <w:r w:rsidRPr="007563C6">
        <w:rPr>
          <w:rFonts w:ascii="微软雅黑" w:eastAsia="微软雅黑" w:hAnsi="微软雅黑" w:cs="宋体" w:hint="eastAsia"/>
          <w:color w:val="333333"/>
          <w:kern w:val="0"/>
          <w:sz w:val="15"/>
          <w:szCs w:val="15"/>
        </w:rPr>
        <w:br/>
        <w:t>2、《财政部 司法部关于政府采购支持监狱企业发展有关问题的通知》（财库〔2014〕68号）；</w:t>
      </w:r>
      <w:r w:rsidRPr="007563C6">
        <w:rPr>
          <w:rFonts w:ascii="微软雅黑" w:eastAsia="微软雅黑" w:hAnsi="微软雅黑" w:cs="宋体" w:hint="eastAsia"/>
          <w:color w:val="333333"/>
          <w:kern w:val="0"/>
          <w:sz w:val="15"/>
          <w:szCs w:val="15"/>
        </w:rPr>
        <w:br/>
        <w:t>3、《国务院办公厅关于建立政府强制采购节能产品制度的通知》（国办发〔2007〕51号）；</w:t>
      </w:r>
      <w:r w:rsidRPr="007563C6">
        <w:rPr>
          <w:rFonts w:ascii="微软雅黑" w:eastAsia="微软雅黑" w:hAnsi="微软雅黑" w:cs="宋体" w:hint="eastAsia"/>
          <w:color w:val="333333"/>
          <w:kern w:val="0"/>
          <w:sz w:val="15"/>
          <w:szCs w:val="15"/>
        </w:rPr>
        <w:br/>
        <w:t>4、《节能产品政府采购实施意见》（财库[2004]185号）；</w:t>
      </w:r>
      <w:r w:rsidRPr="007563C6">
        <w:rPr>
          <w:rFonts w:ascii="微软雅黑" w:eastAsia="微软雅黑" w:hAnsi="微软雅黑" w:cs="宋体" w:hint="eastAsia"/>
          <w:color w:val="333333"/>
          <w:kern w:val="0"/>
          <w:sz w:val="15"/>
          <w:szCs w:val="15"/>
        </w:rPr>
        <w:br/>
        <w:t>5、《环境标志产品政府采购实施的意见》（财库[2006]90号）；</w:t>
      </w:r>
      <w:r w:rsidRPr="007563C6">
        <w:rPr>
          <w:rFonts w:ascii="微软雅黑" w:eastAsia="微软雅黑" w:hAnsi="微软雅黑" w:cs="宋体" w:hint="eastAsia"/>
          <w:color w:val="333333"/>
          <w:kern w:val="0"/>
          <w:sz w:val="15"/>
          <w:szCs w:val="15"/>
        </w:rPr>
        <w:br/>
        <w:t>6、《关于调整优化节能产品、环境标志产品政府采购执行机制的通知》（财库〔2019〕9号）；</w:t>
      </w:r>
      <w:r w:rsidRPr="007563C6">
        <w:rPr>
          <w:rFonts w:ascii="微软雅黑" w:eastAsia="微软雅黑" w:hAnsi="微软雅黑" w:cs="宋体" w:hint="eastAsia"/>
          <w:color w:val="333333"/>
          <w:kern w:val="0"/>
          <w:sz w:val="15"/>
          <w:szCs w:val="15"/>
        </w:rPr>
        <w:br/>
        <w:t>7、《关于促进残疾人就业政府采购政策的通知》（财库〔2017〕141号）。</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3.本项目的特定资格要求：</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合同包1(息化升级设备采购)特定资格要求如下:</w:t>
      </w:r>
    </w:p>
    <w:p w:rsidR="007563C6" w:rsidRPr="007563C6" w:rsidRDefault="007563C6" w:rsidP="007563C6">
      <w:pPr>
        <w:widowControl/>
        <w:shd w:val="clear" w:color="auto" w:fill="FFFFFF"/>
        <w:wordWrap w:val="0"/>
        <w:spacing w:line="352" w:lineRule="atLeast"/>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1、必须提供本公司 《营业执照》副本的原件及复印件。（加盖公章）；</w:t>
      </w:r>
      <w:r w:rsidRPr="007563C6">
        <w:rPr>
          <w:rFonts w:ascii="微软雅黑" w:eastAsia="微软雅黑" w:hAnsi="微软雅黑" w:cs="宋体" w:hint="eastAsia"/>
          <w:color w:val="333333"/>
          <w:kern w:val="0"/>
          <w:sz w:val="15"/>
          <w:szCs w:val="15"/>
        </w:rPr>
        <w:br/>
        <w:t>2、法定代表人授权其他代表须提供法定代表人授权委托书的原件，授权委托书由法定代表人签字并加盖单位公章后有效，并附法定代表人身份证复印件及受托人的身份证原件及复印件（加盖公章）；</w:t>
      </w:r>
      <w:r w:rsidRPr="007563C6">
        <w:rPr>
          <w:rFonts w:ascii="微软雅黑" w:eastAsia="微软雅黑" w:hAnsi="微软雅黑" w:cs="宋体" w:hint="eastAsia"/>
          <w:color w:val="333333"/>
          <w:kern w:val="0"/>
          <w:sz w:val="15"/>
          <w:szCs w:val="15"/>
        </w:rPr>
        <w:br/>
        <w:t>3、参加政府采购活动前3年内在经营活动中没有重大违法记录的书面声明及政府采购活动的诚信声明；</w:t>
      </w:r>
      <w:r w:rsidRPr="007563C6">
        <w:rPr>
          <w:rFonts w:ascii="微软雅黑" w:eastAsia="微软雅黑" w:hAnsi="微软雅黑" w:cs="宋体" w:hint="eastAsia"/>
          <w:color w:val="333333"/>
          <w:kern w:val="0"/>
          <w:sz w:val="15"/>
          <w:szCs w:val="15"/>
        </w:rPr>
        <w:br/>
        <w:t>4、通过“信用中国”（http://www.creditchina.gov.cn/）和中国政府采购网(www.ccgp.gov.cn)查询相关主体无失信记录；</w:t>
      </w:r>
      <w:r w:rsidRPr="007563C6">
        <w:rPr>
          <w:rFonts w:ascii="微软雅黑" w:eastAsia="微软雅黑" w:hAnsi="微软雅黑" w:cs="宋体" w:hint="eastAsia"/>
          <w:color w:val="333333"/>
          <w:kern w:val="0"/>
          <w:sz w:val="15"/>
          <w:szCs w:val="15"/>
        </w:rPr>
        <w:br/>
      </w:r>
      <w:r w:rsidRPr="007563C6">
        <w:rPr>
          <w:rFonts w:ascii="微软雅黑" w:eastAsia="微软雅黑" w:hAnsi="微软雅黑" w:cs="宋体" w:hint="eastAsia"/>
          <w:color w:val="333333"/>
          <w:kern w:val="0"/>
          <w:sz w:val="15"/>
          <w:szCs w:val="15"/>
        </w:rPr>
        <w:lastRenderedPageBreak/>
        <w:t>5、财务状况报告：提供经审计上年度的财务报告原件；</w:t>
      </w:r>
      <w:r w:rsidRPr="007563C6">
        <w:rPr>
          <w:rFonts w:ascii="微软雅黑" w:eastAsia="微软雅黑" w:hAnsi="微软雅黑" w:cs="宋体" w:hint="eastAsia"/>
          <w:color w:val="333333"/>
          <w:kern w:val="0"/>
          <w:sz w:val="15"/>
          <w:szCs w:val="15"/>
        </w:rPr>
        <w:br/>
        <w:t>6、社会保障资金缴纳证明：提供开标前一年内（3个月）已缴纳社会保险的凭据原件；</w:t>
      </w:r>
    </w:p>
    <w:p w:rsidR="007563C6" w:rsidRPr="007563C6" w:rsidRDefault="007563C6" w:rsidP="007563C6">
      <w:pPr>
        <w:widowControl/>
        <w:shd w:val="clear" w:color="auto" w:fill="FFFFFF"/>
        <w:wordWrap w:val="0"/>
        <w:spacing w:line="550" w:lineRule="atLeast"/>
        <w:jc w:val="left"/>
        <w:outlineLvl w:val="3"/>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b/>
          <w:bCs/>
          <w:color w:val="333333"/>
          <w:kern w:val="0"/>
          <w:sz w:val="15"/>
        </w:rPr>
        <w:t>三、获取招标文件</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时间：</w:t>
      </w:r>
      <w:r w:rsidRPr="007563C6">
        <w:rPr>
          <w:rFonts w:ascii="微软雅黑" w:eastAsia="微软雅黑" w:hAnsi="微软雅黑" w:cs="宋体" w:hint="eastAsia"/>
          <w:color w:val="0A82E5"/>
          <w:kern w:val="0"/>
          <w:sz w:val="15"/>
        </w:rPr>
        <w:t> 2022年10月17日 </w:t>
      </w:r>
      <w:r w:rsidRPr="007563C6">
        <w:rPr>
          <w:rFonts w:ascii="微软雅黑" w:eastAsia="微软雅黑" w:hAnsi="微软雅黑" w:cs="宋体" w:hint="eastAsia"/>
          <w:color w:val="0A82E5"/>
          <w:kern w:val="0"/>
          <w:sz w:val="15"/>
          <w:szCs w:val="15"/>
        </w:rPr>
        <w:t>至</w:t>
      </w:r>
      <w:r w:rsidRPr="007563C6">
        <w:rPr>
          <w:rFonts w:ascii="微软雅黑" w:eastAsia="微软雅黑" w:hAnsi="微软雅黑" w:cs="宋体" w:hint="eastAsia"/>
          <w:color w:val="0A82E5"/>
          <w:kern w:val="0"/>
          <w:sz w:val="15"/>
        </w:rPr>
        <w:t> 2022年10月21日 </w:t>
      </w:r>
      <w:r w:rsidRPr="007563C6">
        <w:rPr>
          <w:rFonts w:ascii="微软雅黑" w:eastAsia="微软雅黑" w:hAnsi="微软雅黑" w:cs="宋体" w:hint="eastAsia"/>
          <w:color w:val="0A82E5"/>
          <w:kern w:val="0"/>
          <w:sz w:val="15"/>
          <w:szCs w:val="15"/>
        </w:rPr>
        <w:t>，每天上午</w:t>
      </w:r>
      <w:r w:rsidRPr="007563C6">
        <w:rPr>
          <w:rFonts w:ascii="微软雅黑" w:eastAsia="微软雅黑" w:hAnsi="微软雅黑" w:cs="宋体" w:hint="eastAsia"/>
          <w:color w:val="0A82E5"/>
          <w:kern w:val="0"/>
          <w:sz w:val="15"/>
        </w:rPr>
        <w:t> 08:00:00 </w:t>
      </w:r>
      <w:r w:rsidRPr="007563C6">
        <w:rPr>
          <w:rFonts w:ascii="微软雅黑" w:eastAsia="微软雅黑" w:hAnsi="微软雅黑" w:cs="宋体" w:hint="eastAsia"/>
          <w:color w:val="0A82E5"/>
          <w:kern w:val="0"/>
          <w:sz w:val="15"/>
          <w:szCs w:val="15"/>
        </w:rPr>
        <w:t>至</w:t>
      </w:r>
      <w:r w:rsidRPr="007563C6">
        <w:rPr>
          <w:rFonts w:ascii="微软雅黑" w:eastAsia="微软雅黑" w:hAnsi="微软雅黑" w:cs="宋体" w:hint="eastAsia"/>
          <w:color w:val="0A82E5"/>
          <w:kern w:val="0"/>
          <w:sz w:val="15"/>
        </w:rPr>
        <w:t> 12:00:00 </w:t>
      </w:r>
      <w:r w:rsidRPr="007563C6">
        <w:rPr>
          <w:rFonts w:ascii="微软雅黑" w:eastAsia="微软雅黑" w:hAnsi="微软雅黑" w:cs="宋体" w:hint="eastAsia"/>
          <w:color w:val="0A82E5"/>
          <w:kern w:val="0"/>
          <w:sz w:val="15"/>
          <w:szCs w:val="15"/>
        </w:rPr>
        <w:t>，下午</w:t>
      </w:r>
      <w:r w:rsidRPr="007563C6">
        <w:rPr>
          <w:rFonts w:ascii="微软雅黑" w:eastAsia="微软雅黑" w:hAnsi="微软雅黑" w:cs="宋体" w:hint="eastAsia"/>
          <w:color w:val="0A82E5"/>
          <w:kern w:val="0"/>
          <w:sz w:val="15"/>
        </w:rPr>
        <w:t> 12:00:00 </w:t>
      </w:r>
      <w:r w:rsidRPr="007563C6">
        <w:rPr>
          <w:rFonts w:ascii="微软雅黑" w:eastAsia="微软雅黑" w:hAnsi="微软雅黑" w:cs="宋体" w:hint="eastAsia"/>
          <w:color w:val="0A82E5"/>
          <w:kern w:val="0"/>
          <w:sz w:val="15"/>
          <w:szCs w:val="15"/>
        </w:rPr>
        <w:t>至</w:t>
      </w:r>
      <w:r w:rsidRPr="007563C6">
        <w:rPr>
          <w:rFonts w:ascii="微软雅黑" w:eastAsia="微软雅黑" w:hAnsi="微软雅黑" w:cs="宋体" w:hint="eastAsia"/>
          <w:color w:val="0A82E5"/>
          <w:kern w:val="0"/>
          <w:sz w:val="15"/>
        </w:rPr>
        <w:t> 18:00:00 </w:t>
      </w:r>
      <w:r w:rsidRPr="007563C6">
        <w:rPr>
          <w:rFonts w:ascii="微软雅黑" w:eastAsia="微软雅黑" w:hAnsi="微软雅黑" w:cs="宋体" w:hint="eastAsia"/>
          <w:color w:val="0A82E5"/>
          <w:kern w:val="0"/>
          <w:sz w:val="15"/>
          <w:szCs w:val="15"/>
        </w:rPr>
        <w:t>（北京时间）</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途径：</w:t>
      </w:r>
      <w:r w:rsidRPr="007563C6">
        <w:rPr>
          <w:rFonts w:ascii="微软雅黑" w:eastAsia="微软雅黑" w:hAnsi="微软雅黑" w:cs="宋体" w:hint="eastAsia"/>
          <w:color w:val="0A82E5"/>
          <w:kern w:val="0"/>
          <w:sz w:val="15"/>
        </w:rPr>
        <w:t>丹凤县北新街12号</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方式：</w:t>
      </w:r>
      <w:r w:rsidRPr="007563C6">
        <w:rPr>
          <w:rFonts w:ascii="微软雅黑" w:eastAsia="微软雅黑" w:hAnsi="微软雅黑" w:cs="宋体" w:hint="eastAsia"/>
          <w:color w:val="0A82E5"/>
          <w:kern w:val="0"/>
          <w:sz w:val="15"/>
        </w:rPr>
        <w:t>现场获取</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售价：</w:t>
      </w:r>
      <w:r w:rsidRPr="007563C6">
        <w:rPr>
          <w:rFonts w:ascii="微软雅黑" w:eastAsia="微软雅黑" w:hAnsi="微软雅黑" w:cs="宋体" w:hint="eastAsia"/>
          <w:color w:val="0A82E5"/>
          <w:kern w:val="0"/>
          <w:sz w:val="15"/>
        </w:rPr>
        <w:t> 免费获取</w:t>
      </w:r>
    </w:p>
    <w:p w:rsidR="007563C6" w:rsidRPr="007563C6" w:rsidRDefault="007563C6" w:rsidP="007563C6">
      <w:pPr>
        <w:widowControl/>
        <w:shd w:val="clear" w:color="auto" w:fill="FFFFFF"/>
        <w:wordWrap w:val="0"/>
        <w:spacing w:line="550" w:lineRule="atLeast"/>
        <w:jc w:val="left"/>
        <w:outlineLvl w:val="3"/>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b/>
          <w:bCs/>
          <w:color w:val="333333"/>
          <w:kern w:val="0"/>
          <w:sz w:val="15"/>
        </w:rPr>
        <w:t>四、提交投标文件截止时间、开标时间和地点</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时间：</w:t>
      </w:r>
      <w:r w:rsidRPr="007563C6">
        <w:rPr>
          <w:rFonts w:ascii="微软雅黑" w:eastAsia="微软雅黑" w:hAnsi="微软雅黑" w:cs="宋体" w:hint="eastAsia"/>
          <w:color w:val="0A82E5"/>
          <w:kern w:val="0"/>
          <w:sz w:val="15"/>
        </w:rPr>
        <w:t> 2022年10月27日 10时00分00秒 </w:t>
      </w:r>
      <w:r w:rsidRPr="007563C6">
        <w:rPr>
          <w:rFonts w:ascii="微软雅黑" w:eastAsia="微软雅黑" w:hAnsi="微软雅黑" w:cs="宋体" w:hint="eastAsia"/>
          <w:color w:val="333333"/>
          <w:kern w:val="0"/>
          <w:sz w:val="15"/>
          <w:szCs w:val="15"/>
        </w:rPr>
        <w:t>（北京时间）</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提交投标文件地点：</w:t>
      </w:r>
      <w:r w:rsidRPr="007563C6">
        <w:rPr>
          <w:rFonts w:ascii="微软雅黑" w:eastAsia="微软雅黑" w:hAnsi="微软雅黑" w:cs="宋体" w:hint="eastAsia"/>
          <w:color w:val="0A82E5"/>
          <w:kern w:val="0"/>
          <w:sz w:val="15"/>
        </w:rPr>
        <w:t>丹凤县北新街12号</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开标地点：</w:t>
      </w:r>
      <w:r w:rsidRPr="007563C6">
        <w:rPr>
          <w:rFonts w:ascii="微软雅黑" w:eastAsia="微软雅黑" w:hAnsi="微软雅黑" w:cs="宋体" w:hint="eastAsia"/>
          <w:color w:val="0A82E5"/>
          <w:kern w:val="0"/>
          <w:sz w:val="15"/>
        </w:rPr>
        <w:t>丹凤县北新街12号</w:t>
      </w:r>
    </w:p>
    <w:p w:rsidR="007563C6" w:rsidRPr="007563C6" w:rsidRDefault="007563C6" w:rsidP="007563C6">
      <w:pPr>
        <w:widowControl/>
        <w:shd w:val="clear" w:color="auto" w:fill="FFFFFF"/>
        <w:wordWrap w:val="0"/>
        <w:spacing w:line="550" w:lineRule="atLeast"/>
        <w:jc w:val="left"/>
        <w:outlineLvl w:val="3"/>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b/>
          <w:bCs/>
          <w:color w:val="333333"/>
          <w:kern w:val="0"/>
          <w:sz w:val="15"/>
        </w:rPr>
        <w:t>五、公告期限</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自本公告发布之日起</w:t>
      </w:r>
      <w:r w:rsidRPr="007563C6">
        <w:rPr>
          <w:rFonts w:ascii="微软雅黑" w:eastAsia="微软雅黑" w:hAnsi="微软雅黑" w:cs="宋体" w:hint="eastAsia"/>
          <w:color w:val="0A82E5"/>
          <w:kern w:val="0"/>
          <w:sz w:val="15"/>
        </w:rPr>
        <w:t>3</w:t>
      </w:r>
      <w:r w:rsidRPr="007563C6">
        <w:rPr>
          <w:rFonts w:ascii="微软雅黑" w:eastAsia="微软雅黑" w:hAnsi="微软雅黑" w:cs="宋体" w:hint="eastAsia"/>
          <w:color w:val="333333"/>
          <w:kern w:val="0"/>
          <w:sz w:val="15"/>
          <w:szCs w:val="15"/>
        </w:rPr>
        <w:t>个工作日。</w:t>
      </w:r>
    </w:p>
    <w:p w:rsidR="007563C6" w:rsidRPr="007563C6" w:rsidRDefault="007563C6" w:rsidP="007563C6">
      <w:pPr>
        <w:widowControl/>
        <w:shd w:val="clear" w:color="auto" w:fill="FFFFFF"/>
        <w:wordWrap w:val="0"/>
        <w:spacing w:line="550" w:lineRule="atLeast"/>
        <w:jc w:val="left"/>
        <w:outlineLvl w:val="3"/>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b/>
          <w:bCs/>
          <w:color w:val="333333"/>
          <w:kern w:val="0"/>
          <w:sz w:val="15"/>
        </w:rPr>
        <w:t>六、其他补充事宜</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0A82E5"/>
          <w:kern w:val="0"/>
          <w:sz w:val="15"/>
          <w:szCs w:val="15"/>
        </w:rPr>
      </w:pPr>
      <w:r w:rsidRPr="007563C6">
        <w:rPr>
          <w:rFonts w:ascii="微软雅黑" w:eastAsia="微软雅黑" w:hAnsi="微软雅黑" w:cs="宋体" w:hint="eastAsia"/>
          <w:color w:val="0A82E5"/>
          <w:kern w:val="0"/>
          <w:sz w:val="15"/>
          <w:szCs w:val="15"/>
        </w:rPr>
        <w:t>1、获取采购文件时须携带营业执照副本的原件及复印件（加盖公章）；授权书（法定代表人直接参加不需提供）和法定代表人身份证复印件、被授权人身份证原件及复印件（加盖公章），原件审阅后退还，复印件存档。2、请供应商按照陕西省财政厅关于政府采购供应商注册登记有关事项的通知中的要求，通过陕西省政府采购网（http://www.ccgp-shaanxi.gov.cn/）注册登记加入陕西省政府采购供应商库。</w:t>
      </w:r>
    </w:p>
    <w:p w:rsidR="007563C6" w:rsidRPr="007563C6" w:rsidRDefault="007563C6" w:rsidP="007563C6">
      <w:pPr>
        <w:widowControl/>
        <w:shd w:val="clear" w:color="auto" w:fill="FFFFFF"/>
        <w:wordWrap w:val="0"/>
        <w:spacing w:line="550" w:lineRule="atLeast"/>
        <w:jc w:val="left"/>
        <w:outlineLvl w:val="3"/>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b/>
          <w:bCs/>
          <w:color w:val="333333"/>
          <w:kern w:val="0"/>
          <w:sz w:val="15"/>
        </w:rPr>
        <w:t>七、对本次招标提出询问，请按以下方式联系。</w:t>
      </w:r>
    </w:p>
    <w:p w:rsidR="007563C6" w:rsidRPr="007563C6" w:rsidRDefault="007563C6" w:rsidP="007563C6">
      <w:pPr>
        <w:widowControl/>
        <w:shd w:val="clear" w:color="auto" w:fill="FFFFFF"/>
        <w:wordWrap w:val="0"/>
        <w:spacing w:line="480" w:lineRule="auto"/>
        <w:jc w:val="left"/>
        <w:outlineLvl w:val="5"/>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1.采购人信息</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名称：</w:t>
      </w:r>
      <w:r w:rsidRPr="007563C6">
        <w:rPr>
          <w:rFonts w:ascii="微软雅黑" w:eastAsia="微软雅黑" w:hAnsi="微软雅黑" w:cs="宋体" w:hint="eastAsia"/>
          <w:color w:val="0A82E5"/>
          <w:kern w:val="0"/>
          <w:sz w:val="15"/>
        </w:rPr>
        <w:t>丹凤县政府采购中心</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地址：</w:t>
      </w:r>
      <w:r w:rsidRPr="007563C6">
        <w:rPr>
          <w:rFonts w:ascii="微软雅黑" w:eastAsia="微软雅黑" w:hAnsi="微软雅黑" w:cs="宋体" w:hint="eastAsia"/>
          <w:color w:val="0A82E5"/>
          <w:kern w:val="0"/>
          <w:sz w:val="15"/>
        </w:rPr>
        <w:t>丹凤县北新街12号</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联系方式：</w:t>
      </w:r>
      <w:r w:rsidRPr="007563C6">
        <w:rPr>
          <w:rFonts w:ascii="微软雅黑" w:eastAsia="微软雅黑" w:hAnsi="微软雅黑" w:cs="宋体" w:hint="eastAsia"/>
          <w:color w:val="0A82E5"/>
          <w:kern w:val="0"/>
          <w:sz w:val="15"/>
        </w:rPr>
        <w:t>09143329819</w:t>
      </w:r>
    </w:p>
    <w:p w:rsidR="007563C6" w:rsidRPr="007563C6" w:rsidRDefault="007563C6" w:rsidP="007563C6">
      <w:pPr>
        <w:widowControl/>
        <w:shd w:val="clear" w:color="auto" w:fill="FFFFFF"/>
        <w:wordWrap w:val="0"/>
        <w:spacing w:line="480" w:lineRule="auto"/>
        <w:jc w:val="left"/>
        <w:outlineLvl w:val="5"/>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2.采购代理机构信息</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名称：</w:t>
      </w:r>
      <w:r w:rsidRPr="007563C6">
        <w:rPr>
          <w:rFonts w:ascii="微软雅黑" w:eastAsia="微软雅黑" w:hAnsi="微软雅黑" w:cs="宋体" w:hint="eastAsia"/>
          <w:color w:val="0A82E5"/>
          <w:kern w:val="0"/>
          <w:sz w:val="15"/>
        </w:rPr>
        <w:t>丹凤县政府采购中心</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地址：</w:t>
      </w:r>
      <w:r w:rsidRPr="007563C6">
        <w:rPr>
          <w:rFonts w:ascii="微软雅黑" w:eastAsia="微软雅黑" w:hAnsi="微软雅黑" w:cs="宋体" w:hint="eastAsia"/>
          <w:color w:val="0A82E5"/>
          <w:kern w:val="0"/>
          <w:sz w:val="15"/>
        </w:rPr>
        <w:t>丹凤县北新街12号</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联系方式：</w:t>
      </w:r>
      <w:r w:rsidRPr="007563C6">
        <w:rPr>
          <w:rFonts w:ascii="微软雅黑" w:eastAsia="微软雅黑" w:hAnsi="微软雅黑" w:cs="宋体" w:hint="eastAsia"/>
          <w:color w:val="0A82E5"/>
          <w:kern w:val="0"/>
          <w:sz w:val="15"/>
        </w:rPr>
        <w:t>0914-3329819</w:t>
      </w:r>
    </w:p>
    <w:p w:rsidR="007563C6" w:rsidRPr="007563C6" w:rsidRDefault="007563C6" w:rsidP="007563C6">
      <w:pPr>
        <w:widowControl/>
        <w:shd w:val="clear" w:color="auto" w:fill="FFFFFF"/>
        <w:wordWrap w:val="0"/>
        <w:spacing w:line="480" w:lineRule="auto"/>
        <w:jc w:val="left"/>
        <w:outlineLvl w:val="5"/>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3.项目联系方式</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项目联系人：</w:t>
      </w:r>
      <w:r w:rsidRPr="007563C6">
        <w:rPr>
          <w:rFonts w:ascii="微软雅黑" w:eastAsia="微软雅黑" w:hAnsi="微软雅黑" w:cs="宋体" w:hint="eastAsia"/>
          <w:color w:val="0A82E5"/>
          <w:kern w:val="0"/>
          <w:sz w:val="15"/>
        </w:rPr>
        <w:t>彭丹炜</w:t>
      </w:r>
    </w:p>
    <w:p w:rsidR="007563C6" w:rsidRPr="007563C6" w:rsidRDefault="007563C6" w:rsidP="007563C6">
      <w:pPr>
        <w:widowControl/>
        <w:shd w:val="clear" w:color="auto" w:fill="FFFFFF"/>
        <w:wordWrap w:val="0"/>
        <w:spacing w:line="352" w:lineRule="atLeast"/>
        <w:ind w:firstLine="352"/>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电话：</w:t>
      </w:r>
      <w:r w:rsidRPr="007563C6">
        <w:rPr>
          <w:rFonts w:ascii="微软雅黑" w:eastAsia="微软雅黑" w:hAnsi="微软雅黑" w:cs="宋体" w:hint="eastAsia"/>
          <w:color w:val="0A82E5"/>
          <w:kern w:val="0"/>
          <w:sz w:val="15"/>
        </w:rPr>
        <w:t>0914-3329819</w:t>
      </w:r>
    </w:p>
    <w:p w:rsidR="007563C6" w:rsidRPr="007563C6" w:rsidRDefault="007563C6" w:rsidP="007563C6">
      <w:pPr>
        <w:widowControl/>
        <w:shd w:val="clear" w:color="auto" w:fill="FFFFFF"/>
        <w:wordWrap w:val="0"/>
        <w:spacing w:line="352" w:lineRule="atLeast"/>
        <w:ind w:firstLine="352"/>
        <w:jc w:val="right"/>
        <w:rPr>
          <w:rFonts w:ascii="微软雅黑" w:eastAsia="微软雅黑" w:hAnsi="微软雅黑" w:cs="宋体" w:hint="eastAsia"/>
          <w:color w:val="333333"/>
          <w:kern w:val="0"/>
          <w:sz w:val="15"/>
          <w:szCs w:val="15"/>
        </w:rPr>
      </w:pPr>
      <w:r w:rsidRPr="007563C6">
        <w:rPr>
          <w:rFonts w:ascii="微软雅黑" w:eastAsia="微软雅黑" w:hAnsi="微软雅黑" w:cs="宋体" w:hint="eastAsia"/>
          <w:color w:val="333333"/>
          <w:kern w:val="0"/>
          <w:sz w:val="15"/>
          <w:szCs w:val="15"/>
        </w:rPr>
        <w:t>丹凤县政府采购中心</w:t>
      </w:r>
    </w:p>
    <w:p w:rsidR="00A00310" w:rsidRPr="007563C6" w:rsidRDefault="00A00310" w:rsidP="007563C6"/>
    <w:sectPr w:rsidR="00A00310" w:rsidRPr="007563C6" w:rsidSect="00A003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79A" w:rsidRDefault="009F579A" w:rsidP="004D1B57">
      <w:r>
        <w:separator/>
      </w:r>
    </w:p>
  </w:endnote>
  <w:endnote w:type="continuationSeparator" w:id="0">
    <w:p w:rsidR="009F579A" w:rsidRDefault="009F579A" w:rsidP="004D1B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79A" w:rsidRDefault="009F579A" w:rsidP="004D1B57">
      <w:r>
        <w:separator/>
      </w:r>
    </w:p>
  </w:footnote>
  <w:footnote w:type="continuationSeparator" w:id="0">
    <w:p w:rsidR="009F579A" w:rsidRDefault="009F579A" w:rsidP="004D1B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180A"/>
    <w:rsid w:val="00235434"/>
    <w:rsid w:val="002D1950"/>
    <w:rsid w:val="003B5627"/>
    <w:rsid w:val="0040798B"/>
    <w:rsid w:val="0044180A"/>
    <w:rsid w:val="004D1B57"/>
    <w:rsid w:val="005B2FCC"/>
    <w:rsid w:val="005C5167"/>
    <w:rsid w:val="005E3E92"/>
    <w:rsid w:val="0069405B"/>
    <w:rsid w:val="00704436"/>
    <w:rsid w:val="007563C6"/>
    <w:rsid w:val="00841C45"/>
    <w:rsid w:val="0088315A"/>
    <w:rsid w:val="008A627A"/>
    <w:rsid w:val="0092256B"/>
    <w:rsid w:val="009F579A"/>
    <w:rsid w:val="00A00310"/>
    <w:rsid w:val="00A03856"/>
    <w:rsid w:val="00AA204C"/>
    <w:rsid w:val="00AB0DEA"/>
    <w:rsid w:val="00AF57EE"/>
    <w:rsid w:val="00C01B8B"/>
    <w:rsid w:val="00CB4500"/>
    <w:rsid w:val="00D66109"/>
    <w:rsid w:val="00D76F52"/>
    <w:rsid w:val="00E015BF"/>
    <w:rsid w:val="00FF2D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80A"/>
    <w:pPr>
      <w:widowControl w:val="0"/>
      <w:jc w:val="both"/>
    </w:pPr>
  </w:style>
  <w:style w:type="paragraph" w:styleId="4">
    <w:name w:val="heading 4"/>
    <w:basedOn w:val="a"/>
    <w:link w:val="4Char"/>
    <w:uiPriority w:val="9"/>
    <w:qFormat/>
    <w:rsid w:val="00A03856"/>
    <w:pPr>
      <w:widowControl/>
      <w:spacing w:before="100" w:beforeAutospacing="1" w:after="100" w:afterAutospacing="1"/>
      <w:jc w:val="left"/>
      <w:outlineLvl w:val="3"/>
    </w:pPr>
    <w:rPr>
      <w:rFonts w:ascii="宋体" w:eastAsia="宋体" w:hAnsi="宋体" w:cs="宋体"/>
      <w:b/>
      <w:bCs/>
      <w:kern w:val="0"/>
      <w:sz w:val="24"/>
      <w:szCs w:val="24"/>
    </w:rPr>
  </w:style>
  <w:style w:type="paragraph" w:styleId="6">
    <w:name w:val="heading 6"/>
    <w:basedOn w:val="a"/>
    <w:link w:val="6Char"/>
    <w:uiPriority w:val="9"/>
    <w:qFormat/>
    <w:rsid w:val="00A03856"/>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D1B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D1B57"/>
    <w:rPr>
      <w:sz w:val="18"/>
      <w:szCs w:val="18"/>
    </w:rPr>
  </w:style>
  <w:style w:type="paragraph" w:styleId="a4">
    <w:name w:val="footer"/>
    <w:basedOn w:val="a"/>
    <w:link w:val="Char0"/>
    <w:uiPriority w:val="99"/>
    <w:semiHidden/>
    <w:unhideWhenUsed/>
    <w:rsid w:val="004D1B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D1B57"/>
    <w:rPr>
      <w:sz w:val="18"/>
      <w:szCs w:val="18"/>
    </w:rPr>
  </w:style>
  <w:style w:type="character" w:customStyle="1" w:styleId="4Char">
    <w:name w:val="标题 4 Char"/>
    <w:basedOn w:val="a0"/>
    <w:link w:val="4"/>
    <w:uiPriority w:val="9"/>
    <w:rsid w:val="00A03856"/>
    <w:rPr>
      <w:rFonts w:ascii="宋体" w:eastAsia="宋体" w:hAnsi="宋体" w:cs="宋体"/>
      <w:b/>
      <w:bCs/>
      <w:kern w:val="0"/>
      <w:sz w:val="24"/>
      <w:szCs w:val="24"/>
    </w:rPr>
  </w:style>
  <w:style w:type="character" w:customStyle="1" w:styleId="6Char">
    <w:name w:val="标题 6 Char"/>
    <w:basedOn w:val="a0"/>
    <w:link w:val="6"/>
    <w:uiPriority w:val="9"/>
    <w:rsid w:val="00A03856"/>
    <w:rPr>
      <w:rFonts w:ascii="宋体" w:eastAsia="宋体" w:hAnsi="宋体" w:cs="宋体"/>
      <w:b/>
      <w:bCs/>
      <w:kern w:val="0"/>
      <w:sz w:val="15"/>
      <w:szCs w:val="15"/>
    </w:rPr>
  </w:style>
  <w:style w:type="character" w:customStyle="1" w:styleId="noticecontenttitle-title">
    <w:name w:val="_notice_content_title-title"/>
    <w:basedOn w:val="a0"/>
    <w:rsid w:val="00A03856"/>
  </w:style>
  <w:style w:type="paragraph" w:styleId="a5">
    <w:name w:val="Normal (Web)"/>
    <w:basedOn w:val="a"/>
    <w:uiPriority w:val="99"/>
    <w:semiHidden/>
    <w:unhideWhenUsed/>
    <w:rsid w:val="00A0385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03856"/>
    <w:rPr>
      <w:b/>
      <w:bCs/>
    </w:rPr>
  </w:style>
  <w:style w:type="character" w:customStyle="1" w:styleId="noticegetfile-getbidfileaddress">
    <w:name w:val="noticegetfile-getbidfileaddress"/>
    <w:basedOn w:val="a0"/>
    <w:rsid w:val="00A03856"/>
  </w:style>
  <w:style w:type="character" w:customStyle="1" w:styleId="noticepurchasetime-noticepurchasetime">
    <w:name w:val="noticepurchasetime-noticepurchasetime"/>
    <w:basedOn w:val="a0"/>
    <w:rsid w:val="00A03856"/>
  </w:style>
  <w:style w:type="paragraph" w:customStyle="1" w:styleId="u-content">
    <w:name w:val="u-content"/>
    <w:basedOn w:val="a"/>
    <w:rsid w:val="00A03856"/>
    <w:pPr>
      <w:widowControl/>
      <w:spacing w:before="100" w:beforeAutospacing="1" w:after="100" w:afterAutospacing="1"/>
      <w:jc w:val="left"/>
    </w:pPr>
    <w:rPr>
      <w:rFonts w:ascii="宋体" w:eastAsia="宋体" w:hAnsi="宋体" w:cs="宋体"/>
      <w:kern w:val="0"/>
      <w:sz w:val="24"/>
      <w:szCs w:val="24"/>
    </w:rPr>
  </w:style>
  <w:style w:type="character" w:customStyle="1" w:styleId="u-content1">
    <w:name w:val="u-content1"/>
    <w:basedOn w:val="a0"/>
    <w:rsid w:val="00A03856"/>
  </w:style>
  <w:style w:type="character" w:customStyle="1" w:styleId="noticebidtime-bidaddress">
    <w:name w:val="noticebidtime-bidaddress"/>
    <w:basedOn w:val="a0"/>
    <w:rsid w:val="00A03856"/>
  </w:style>
</w:styles>
</file>

<file path=word/webSettings.xml><?xml version="1.0" encoding="utf-8"?>
<w:webSettings xmlns:r="http://schemas.openxmlformats.org/officeDocument/2006/relationships" xmlns:w="http://schemas.openxmlformats.org/wordprocessingml/2006/main">
  <w:divs>
    <w:div w:id="352419651">
      <w:bodyDiv w:val="1"/>
      <w:marLeft w:val="0"/>
      <w:marRight w:val="0"/>
      <w:marTop w:val="0"/>
      <w:marBottom w:val="0"/>
      <w:divBdr>
        <w:top w:val="none" w:sz="0" w:space="0" w:color="auto"/>
        <w:left w:val="none" w:sz="0" w:space="0" w:color="auto"/>
        <w:bottom w:val="none" w:sz="0" w:space="0" w:color="auto"/>
        <w:right w:val="none" w:sz="0" w:space="0" w:color="auto"/>
      </w:divBdr>
      <w:divsChild>
        <w:div w:id="1814709393">
          <w:marLeft w:val="0"/>
          <w:marRight w:val="0"/>
          <w:marTop w:val="0"/>
          <w:marBottom w:val="0"/>
          <w:divBdr>
            <w:top w:val="none" w:sz="0" w:space="0" w:color="auto"/>
            <w:left w:val="none" w:sz="0" w:space="0" w:color="auto"/>
            <w:bottom w:val="none" w:sz="0" w:space="0" w:color="auto"/>
            <w:right w:val="none" w:sz="0" w:space="0" w:color="auto"/>
          </w:divBdr>
          <w:divsChild>
            <w:div w:id="796725836">
              <w:marLeft w:val="0"/>
              <w:marRight w:val="0"/>
              <w:marTop w:val="110"/>
              <w:marBottom w:val="110"/>
              <w:divBdr>
                <w:top w:val="single" w:sz="4" w:space="7" w:color="000000"/>
                <w:left w:val="single" w:sz="4" w:space="7" w:color="000000"/>
                <w:bottom w:val="single" w:sz="4" w:space="7" w:color="000000"/>
                <w:right w:val="single" w:sz="4" w:space="7" w:color="000000"/>
              </w:divBdr>
            </w:div>
            <w:div w:id="350959538">
              <w:marLeft w:val="0"/>
              <w:marRight w:val="0"/>
              <w:marTop w:val="0"/>
              <w:marBottom w:val="0"/>
              <w:divBdr>
                <w:top w:val="none" w:sz="0" w:space="0" w:color="auto"/>
                <w:left w:val="none" w:sz="0" w:space="0" w:color="auto"/>
                <w:bottom w:val="none" w:sz="0" w:space="0" w:color="auto"/>
                <w:right w:val="none" w:sz="0" w:space="0" w:color="auto"/>
              </w:divBdr>
              <w:divsChild>
                <w:div w:id="1988169991">
                  <w:marLeft w:val="0"/>
                  <w:marRight w:val="0"/>
                  <w:marTop w:val="0"/>
                  <w:marBottom w:val="0"/>
                  <w:divBdr>
                    <w:top w:val="none" w:sz="0" w:space="0" w:color="auto"/>
                    <w:left w:val="none" w:sz="0" w:space="0" w:color="auto"/>
                    <w:bottom w:val="none" w:sz="0" w:space="0" w:color="auto"/>
                    <w:right w:val="none" w:sz="0" w:space="0" w:color="auto"/>
                  </w:divBdr>
                </w:div>
                <w:div w:id="1431850430">
                  <w:marLeft w:val="0"/>
                  <w:marRight w:val="0"/>
                  <w:marTop w:val="0"/>
                  <w:marBottom w:val="0"/>
                  <w:divBdr>
                    <w:top w:val="none" w:sz="0" w:space="0" w:color="auto"/>
                    <w:left w:val="none" w:sz="0" w:space="0" w:color="auto"/>
                    <w:bottom w:val="none" w:sz="0" w:space="0" w:color="auto"/>
                    <w:right w:val="none" w:sz="0" w:space="0" w:color="auto"/>
                  </w:divBdr>
                </w:div>
              </w:divsChild>
            </w:div>
            <w:div w:id="694770935">
              <w:marLeft w:val="0"/>
              <w:marRight w:val="0"/>
              <w:marTop w:val="0"/>
              <w:marBottom w:val="0"/>
              <w:divBdr>
                <w:top w:val="none" w:sz="0" w:space="0" w:color="auto"/>
                <w:left w:val="none" w:sz="0" w:space="0" w:color="auto"/>
                <w:bottom w:val="none" w:sz="0" w:space="0" w:color="auto"/>
                <w:right w:val="none" w:sz="0" w:space="0" w:color="auto"/>
              </w:divBdr>
              <w:divsChild>
                <w:div w:id="2120492392">
                  <w:marLeft w:val="0"/>
                  <w:marRight w:val="0"/>
                  <w:marTop w:val="0"/>
                  <w:marBottom w:val="0"/>
                  <w:divBdr>
                    <w:top w:val="none" w:sz="0" w:space="0" w:color="auto"/>
                    <w:left w:val="none" w:sz="0" w:space="0" w:color="auto"/>
                    <w:bottom w:val="none" w:sz="0" w:space="0" w:color="auto"/>
                    <w:right w:val="none" w:sz="0" w:space="0" w:color="auto"/>
                  </w:divBdr>
                  <w:divsChild>
                    <w:div w:id="1165435866">
                      <w:marLeft w:val="0"/>
                      <w:marRight w:val="0"/>
                      <w:marTop w:val="0"/>
                      <w:marBottom w:val="0"/>
                      <w:divBdr>
                        <w:top w:val="none" w:sz="0" w:space="0" w:color="auto"/>
                        <w:left w:val="none" w:sz="0" w:space="0" w:color="auto"/>
                        <w:bottom w:val="none" w:sz="0" w:space="0" w:color="auto"/>
                        <w:right w:val="none" w:sz="0" w:space="0" w:color="auto"/>
                      </w:divBdr>
                      <w:divsChild>
                        <w:div w:id="840780767">
                          <w:marLeft w:val="352"/>
                          <w:marRight w:val="0"/>
                          <w:marTop w:val="0"/>
                          <w:marBottom w:val="0"/>
                          <w:divBdr>
                            <w:top w:val="none" w:sz="0" w:space="0" w:color="auto"/>
                            <w:left w:val="none" w:sz="0" w:space="0" w:color="auto"/>
                            <w:bottom w:val="none" w:sz="0" w:space="0" w:color="auto"/>
                            <w:right w:val="none" w:sz="0" w:space="0" w:color="auto"/>
                          </w:divBdr>
                        </w:div>
                      </w:divsChild>
                    </w:div>
                  </w:divsChild>
                </w:div>
                <w:div w:id="1785726487">
                  <w:marLeft w:val="0"/>
                  <w:marRight w:val="0"/>
                  <w:marTop w:val="0"/>
                  <w:marBottom w:val="0"/>
                  <w:divBdr>
                    <w:top w:val="none" w:sz="0" w:space="0" w:color="auto"/>
                    <w:left w:val="none" w:sz="0" w:space="0" w:color="auto"/>
                    <w:bottom w:val="none" w:sz="0" w:space="0" w:color="auto"/>
                    <w:right w:val="none" w:sz="0" w:space="0" w:color="auto"/>
                  </w:divBdr>
                  <w:divsChild>
                    <w:div w:id="1715150729">
                      <w:marLeft w:val="0"/>
                      <w:marRight w:val="0"/>
                      <w:marTop w:val="0"/>
                      <w:marBottom w:val="0"/>
                      <w:divBdr>
                        <w:top w:val="none" w:sz="0" w:space="0" w:color="auto"/>
                        <w:left w:val="none" w:sz="0" w:space="0" w:color="auto"/>
                        <w:bottom w:val="none" w:sz="0" w:space="0" w:color="auto"/>
                        <w:right w:val="none" w:sz="0" w:space="0" w:color="auto"/>
                      </w:divBdr>
                      <w:divsChild>
                        <w:div w:id="667754197">
                          <w:marLeft w:val="35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412035">
              <w:marLeft w:val="0"/>
              <w:marRight w:val="0"/>
              <w:marTop w:val="0"/>
              <w:marBottom w:val="0"/>
              <w:divBdr>
                <w:top w:val="none" w:sz="0" w:space="0" w:color="auto"/>
                <w:left w:val="none" w:sz="0" w:space="0" w:color="auto"/>
                <w:bottom w:val="none" w:sz="0" w:space="0" w:color="auto"/>
                <w:right w:val="none" w:sz="0" w:space="0" w:color="auto"/>
              </w:divBdr>
              <w:divsChild>
                <w:div w:id="212355979">
                  <w:marLeft w:val="0"/>
                  <w:marRight w:val="0"/>
                  <w:marTop w:val="0"/>
                  <w:marBottom w:val="0"/>
                  <w:divBdr>
                    <w:top w:val="none" w:sz="0" w:space="0" w:color="auto"/>
                    <w:left w:val="none" w:sz="0" w:space="0" w:color="auto"/>
                    <w:bottom w:val="none" w:sz="0" w:space="0" w:color="auto"/>
                    <w:right w:val="none" w:sz="0" w:space="0" w:color="auto"/>
                  </w:divBdr>
                </w:div>
              </w:divsChild>
            </w:div>
            <w:div w:id="198149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587036">
      <w:bodyDiv w:val="1"/>
      <w:marLeft w:val="0"/>
      <w:marRight w:val="0"/>
      <w:marTop w:val="0"/>
      <w:marBottom w:val="0"/>
      <w:divBdr>
        <w:top w:val="none" w:sz="0" w:space="0" w:color="auto"/>
        <w:left w:val="none" w:sz="0" w:space="0" w:color="auto"/>
        <w:bottom w:val="none" w:sz="0" w:space="0" w:color="auto"/>
        <w:right w:val="none" w:sz="0" w:space="0" w:color="auto"/>
      </w:divBdr>
      <w:divsChild>
        <w:div w:id="881476600">
          <w:marLeft w:val="0"/>
          <w:marRight w:val="0"/>
          <w:marTop w:val="0"/>
          <w:marBottom w:val="0"/>
          <w:divBdr>
            <w:top w:val="none" w:sz="0" w:space="0" w:color="auto"/>
            <w:left w:val="none" w:sz="0" w:space="0" w:color="auto"/>
            <w:bottom w:val="none" w:sz="0" w:space="0" w:color="auto"/>
            <w:right w:val="none" w:sz="0" w:space="0" w:color="auto"/>
          </w:divBdr>
          <w:divsChild>
            <w:div w:id="1372613732">
              <w:marLeft w:val="0"/>
              <w:marRight w:val="0"/>
              <w:marTop w:val="110"/>
              <w:marBottom w:val="110"/>
              <w:divBdr>
                <w:top w:val="single" w:sz="4" w:space="7" w:color="000000"/>
                <w:left w:val="single" w:sz="4" w:space="7" w:color="000000"/>
                <w:bottom w:val="single" w:sz="4" w:space="7" w:color="000000"/>
                <w:right w:val="single" w:sz="4" w:space="7" w:color="000000"/>
              </w:divBdr>
            </w:div>
            <w:div w:id="1830706596">
              <w:marLeft w:val="0"/>
              <w:marRight w:val="0"/>
              <w:marTop w:val="0"/>
              <w:marBottom w:val="0"/>
              <w:divBdr>
                <w:top w:val="none" w:sz="0" w:space="0" w:color="auto"/>
                <w:left w:val="none" w:sz="0" w:space="0" w:color="auto"/>
                <w:bottom w:val="none" w:sz="0" w:space="0" w:color="auto"/>
                <w:right w:val="none" w:sz="0" w:space="0" w:color="auto"/>
              </w:divBdr>
            </w:div>
            <w:div w:id="1836217929">
              <w:marLeft w:val="0"/>
              <w:marRight w:val="0"/>
              <w:marTop w:val="0"/>
              <w:marBottom w:val="0"/>
              <w:divBdr>
                <w:top w:val="none" w:sz="0" w:space="0" w:color="auto"/>
                <w:left w:val="none" w:sz="0" w:space="0" w:color="auto"/>
                <w:bottom w:val="none" w:sz="0" w:space="0" w:color="auto"/>
                <w:right w:val="none" w:sz="0" w:space="0" w:color="auto"/>
              </w:divBdr>
            </w:div>
            <w:div w:id="713968891">
              <w:marLeft w:val="0"/>
              <w:marRight w:val="0"/>
              <w:marTop w:val="0"/>
              <w:marBottom w:val="0"/>
              <w:divBdr>
                <w:top w:val="none" w:sz="0" w:space="0" w:color="auto"/>
                <w:left w:val="none" w:sz="0" w:space="0" w:color="auto"/>
                <w:bottom w:val="none" w:sz="0" w:space="0" w:color="auto"/>
                <w:right w:val="none" w:sz="0" w:space="0" w:color="auto"/>
              </w:divBdr>
              <w:divsChild>
                <w:div w:id="1995794534">
                  <w:marLeft w:val="0"/>
                  <w:marRight w:val="0"/>
                  <w:marTop w:val="0"/>
                  <w:marBottom w:val="0"/>
                  <w:divBdr>
                    <w:top w:val="none" w:sz="0" w:space="0" w:color="auto"/>
                    <w:left w:val="none" w:sz="0" w:space="0" w:color="auto"/>
                    <w:bottom w:val="none" w:sz="0" w:space="0" w:color="auto"/>
                    <w:right w:val="none" w:sz="0" w:space="0" w:color="auto"/>
                  </w:divBdr>
                  <w:divsChild>
                    <w:div w:id="1942376330">
                      <w:marLeft w:val="352"/>
                      <w:marRight w:val="0"/>
                      <w:marTop w:val="0"/>
                      <w:marBottom w:val="0"/>
                      <w:divBdr>
                        <w:top w:val="none" w:sz="0" w:space="0" w:color="auto"/>
                        <w:left w:val="none" w:sz="0" w:space="0" w:color="auto"/>
                        <w:bottom w:val="none" w:sz="0" w:space="0" w:color="auto"/>
                        <w:right w:val="none" w:sz="0" w:space="0" w:color="auto"/>
                      </w:divBdr>
                    </w:div>
                  </w:divsChild>
                </w:div>
              </w:divsChild>
            </w:div>
            <w:div w:id="2141916044">
              <w:marLeft w:val="0"/>
              <w:marRight w:val="0"/>
              <w:marTop w:val="0"/>
              <w:marBottom w:val="0"/>
              <w:divBdr>
                <w:top w:val="none" w:sz="0" w:space="0" w:color="auto"/>
                <w:left w:val="none" w:sz="0" w:space="0" w:color="auto"/>
                <w:bottom w:val="none" w:sz="0" w:space="0" w:color="auto"/>
                <w:right w:val="none" w:sz="0" w:space="0" w:color="auto"/>
              </w:divBdr>
              <w:divsChild>
                <w:div w:id="642349698">
                  <w:marLeft w:val="0"/>
                  <w:marRight w:val="0"/>
                  <w:marTop w:val="0"/>
                  <w:marBottom w:val="0"/>
                  <w:divBdr>
                    <w:top w:val="none" w:sz="0" w:space="0" w:color="auto"/>
                    <w:left w:val="none" w:sz="0" w:space="0" w:color="auto"/>
                    <w:bottom w:val="none" w:sz="0" w:space="0" w:color="auto"/>
                    <w:right w:val="none" w:sz="0" w:space="0" w:color="auto"/>
                  </w:divBdr>
                  <w:divsChild>
                    <w:div w:id="1424687532">
                      <w:marLeft w:val="352"/>
                      <w:marRight w:val="0"/>
                      <w:marTop w:val="0"/>
                      <w:marBottom w:val="0"/>
                      <w:divBdr>
                        <w:top w:val="none" w:sz="0" w:space="0" w:color="auto"/>
                        <w:left w:val="none" w:sz="0" w:space="0" w:color="auto"/>
                        <w:bottom w:val="none" w:sz="0" w:space="0" w:color="auto"/>
                        <w:right w:val="none" w:sz="0" w:space="0" w:color="auto"/>
                      </w:divBdr>
                    </w:div>
                  </w:divsChild>
                </w:div>
              </w:divsChild>
            </w:div>
            <w:div w:id="197467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251</Words>
  <Characters>1431</Characters>
  <Application>Microsoft Office Word</Application>
  <DocSecurity>0</DocSecurity>
  <Lines>11</Lines>
  <Paragraphs>3</Paragraphs>
  <ScaleCrop>false</ScaleCrop>
  <Company>Home</Company>
  <LinksUpToDate>false</LinksUpToDate>
  <CharactersWithSpaces>1679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Administrator</cp:lastModifiedBy>
  <cp:revision>5</cp:revision>
  <dcterms:created xsi:type="dcterms:W3CDTF">2022-08-30T01:44:00Z</dcterms:created>
  <dcterms:modified xsi:type="dcterms:W3CDTF">2022-10-16T01:42:00Z</dcterms:modified>
</cp:coreProperties>
</file>