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360" w:lineRule="auto"/>
        <w:jc w:val="center"/>
        <w:textAlignment w:val="auto"/>
        <w:rPr>
          <w:b/>
          <w:bCs/>
          <w:color w:val="auto"/>
          <w:sz w:val="28"/>
          <w:szCs w:val="28"/>
        </w:rPr>
      </w:pPr>
      <w:r>
        <w:rPr>
          <w:rFonts w:ascii="宋体" w:hAnsi="宋体" w:eastAsia="宋体" w:cs="宋体"/>
          <w:b/>
          <w:bCs/>
          <w:color w:val="auto"/>
          <w:kern w:val="0"/>
          <w:sz w:val="28"/>
          <w:szCs w:val="28"/>
          <w:bdr w:val="none" w:color="auto" w:sz="0" w:space="0"/>
          <w:lang w:val="en-US" w:eastAsia="zh-CN" w:bidi="ar"/>
        </w:rPr>
        <w:t>商南县高级中学采购智慧黑板、电子班牌竞争性谈判公告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16"/>
          <w:szCs w:val="16"/>
        </w:rPr>
      </w:pPr>
      <w:r>
        <w:rPr>
          <w:rStyle w:val="7"/>
          <w:b/>
          <w:bCs/>
          <w:i w:val="0"/>
          <w:iCs w:val="0"/>
          <w:caps w:val="0"/>
          <w:color w:val="auto"/>
          <w:spacing w:val="0"/>
          <w:sz w:val="16"/>
          <w:szCs w:val="16"/>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ascii="微软雅黑" w:hAnsi="微软雅黑" w:eastAsia="微软雅黑" w:cs="微软雅黑"/>
          <w:i w:val="0"/>
          <w:iCs w:val="0"/>
          <w:caps w:val="0"/>
          <w:color w:val="auto"/>
          <w:spacing w:val="0"/>
          <w:sz w:val="16"/>
          <w:szCs w:val="16"/>
          <w:bdr w:val="none" w:color="auto" w:sz="0" w:space="0"/>
          <w:shd w:val="clear" w:fill="FFFFFF"/>
        </w:rPr>
        <w:t>采购智慧黑板、电子班牌</w:t>
      </w:r>
      <w:r>
        <w:rPr>
          <w:rFonts w:hint="eastAsia" w:ascii="微软雅黑" w:hAnsi="微软雅黑" w:eastAsia="微软雅黑" w:cs="微软雅黑"/>
          <w:i w:val="0"/>
          <w:iCs w:val="0"/>
          <w:caps w:val="0"/>
          <w:color w:val="auto"/>
          <w:spacing w:val="0"/>
          <w:sz w:val="16"/>
          <w:szCs w:val="16"/>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16"/>
          <w:szCs w:val="16"/>
          <w:bdr w:val="none" w:color="auto" w:sz="0" w:space="0"/>
          <w:shd w:val="clear" w:fill="FFFFFF"/>
        </w:rPr>
        <w:t>商洛市商南县东环路92号县财政局</w:t>
      </w:r>
      <w:r>
        <w:rPr>
          <w:rFonts w:hint="eastAsia" w:ascii="微软雅黑" w:hAnsi="微软雅黑" w:eastAsia="微软雅黑" w:cs="微软雅黑"/>
          <w:i w:val="0"/>
          <w:iCs w:val="0"/>
          <w:caps w:val="0"/>
          <w:color w:val="auto"/>
          <w:spacing w:val="0"/>
          <w:sz w:val="16"/>
          <w:szCs w:val="16"/>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16"/>
          <w:szCs w:val="16"/>
          <w:bdr w:val="none" w:color="auto" w:sz="0" w:space="0"/>
          <w:shd w:val="clear" w:fill="FFFFFF"/>
        </w:rPr>
        <w:t> 2022年12月08日 14时30分 </w:t>
      </w:r>
      <w:r>
        <w:rPr>
          <w:rFonts w:hint="eastAsia" w:ascii="微软雅黑" w:hAnsi="微软雅黑" w:eastAsia="微软雅黑" w:cs="微软雅黑"/>
          <w:i w:val="0"/>
          <w:iCs w:val="0"/>
          <w:caps w:val="0"/>
          <w:color w:val="auto"/>
          <w:spacing w:val="0"/>
          <w:sz w:val="16"/>
          <w:szCs w:val="16"/>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项目编号：SNCGZX-2022-1129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项目名称：采购智慧黑板、电子班牌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预算金额：1,421,876.00元</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合同包1(采购智慧黑板、电子班牌):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0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合同包预算金额：1,421,876.00元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0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合同包最高限价：1,421,876.00元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5"/>
        <w:gridCol w:w="1998"/>
        <w:gridCol w:w="1427"/>
        <w:gridCol w:w="1291"/>
        <w:gridCol w:w="1371"/>
        <w:gridCol w:w="993"/>
        <w:gridCol w:w="8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728" w:hRule="atLeast"/>
          <w:tblHeader/>
        </w:trPr>
        <w:tc>
          <w:tcPr>
            <w:tcW w:w="332"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16"/>
                <w:szCs w:val="16"/>
              </w:rPr>
            </w:pPr>
            <w:r>
              <w:rPr>
                <w:rFonts w:ascii="宋体" w:hAnsi="宋体" w:eastAsia="宋体" w:cs="宋体"/>
                <w:b/>
                <w:bCs/>
                <w:color w:val="auto"/>
                <w:kern w:val="0"/>
                <w:sz w:val="16"/>
                <w:szCs w:val="16"/>
                <w:bdr w:val="none" w:color="auto" w:sz="0" w:space="0"/>
                <w:lang w:val="en-US" w:eastAsia="zh-CN" w:bidi="ar"/>
              </w:rPr>
              <w:t>品目号</w:t>
            </w:r>
          </w:p>
        </w:tc>
        <w:tc>
          <w:tcPr>
            <w:tcW w:w="1175"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16"/>
                <w:szCs w:val="16"/>
              </w:rPr>
            </w:pPr>
            <w:r>
              <w:rPr>
                <w:rFonts w:ascii="宋体" w:hAnsi="宋体" w:eastAsia="宋体" w:cs="宋体"/>
                <w:b/>
                <w:bCs/>
                <w:color w:val="auto"/>
                <w:kern w:val="0"/>
                <w:sz w:val="16"/>
                <w:szCs w:val="16"/>
                <w:bdr w:val="none" w:color="auto" w:sz="0" w:space="0"/>
                <w:lang w:val="en-US" w:eastAsia="zh-CN" w:bidi="ar"/>
              </w:rPr>
              <w:t>品目名称</w:t>
            </w:r>
          </w:p>
        </w:tc>
        <w:tc>
          <w:tcPr>
            <w:tcW w:w="83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16"/>
                <w:szCs w:val="16"/>
              </w:rPr>
            </w:pPr>
            <w:r>
              <w:rPr>
                <w:rFonts w:ascii="宋体" w:hAnsi="宋体" w:eastAsia="宋体" w:cs="宋体"/>
                <w:b/>
                <w:bCs/>
                <w:color w:val="auto"/>
                <w:kern w:val="0"/>
                <w:sz w:val="16"/>
                <w:szCs w:val="16"/>
                <w:bdr w:val="none" w:color="auto" w:sz="0" w:space="0"/>
                <w:lang w:val="en-US" w:eastAsia="zh-CN" w:bidi="ar"/>
              </w:rPr>
              <w:t>采购标的</w:t>
            </w:r>
          </w:p>
        </w:tc>
        <w:tc>
          <w:tcPr>
            <w:tcW w:w="75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16"/>
                <w:szCs w:val="16"/>
              </w:rPr>
            </w:pPr>
            <w:r>
              <w:rPr>
                <w:rFonts w:ascii="宋体" w:hAnsi="宋体" w:eastAsia="宋体" w:cs="宋体"/>
                <w:b/>
                <w:bCs/>
                <w:color w:val="auto"/>
                <w:kern w:val="0"/>
                <w:sz w:val="16"/>
                <w:szCs w:val="16"/>
                <w:bdr w:val="none" w:color="auto" w:sz="0" w:space="0"/>
                <w:lang w:val="en-US" w:eastAsia="zh-CN" w:bidi="ar"/>
              </w:rPr>
              <w:t>数量（单位）</w:t>
            </w:r>
          </w:p>
        </w:tc>
        <w:tc>
          <w:tcPr>
            <w:tcW w:w="806"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16"/>
                <w:szCs w:val="16"/>
              </w:rPr>
            </w:pPr>
            <w:r>
              <w:rPr>
                <w:rFonts w:ascii="宋体" w:hAnsi="宋体" w:eastAsia="宋体" w:cs="宋体"/>
                <w:b/>
                <w:bCs/>
                <w:color w:val="auto"/>
                <w:kern w:val="0"/>
                <w:sz w:val="16"/>
                <w:szCs w:val="16"/>
                <w:bdr w:val="none" w:color="auto" w:sz="0" w:space="0"/>
                <w:lang w:val="en-US" w:eastAsia="zh-CN" w:bidi="ar"/>
              </w:rPr>
              <w:t>技术规格、参数及要求</w:t>
            </w:r>
          </w:p>
        </w:tc>
        <w:tc>
          <w:tcPr>
            <w:tcW w:w="584"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16"/>
                <w:szCs w:val="16"/>
              </w:rPr>
            </w:pPr>
            <w:r>
              <w:rPr>
                <w:rFonts w:ascii="宋体" w:hAnsi="宋体" w:eastAsia="宋体" w:cs="宋体"/>
                <w:b/>
                <w:bCs/>
                <w:color w:val="auto"/>
                <w:kern w:val="0"/>
                <w:sz w:val="16"/>
                <w:szCs w:val="16"/>
                <w:bdr w:val="none" w:color="auto" w:sz="0" w:space="0"/>
                <w:lang w:val="en-US" w:eastAsia="zh-CN" w:bidi="ar"/>
              </w:rPr>
              <w:t>品目预算(元)</w:t>
            </w:r>
          </w:p>
        </w:tc>
        <w:tc>
          <w:tcPr>
            <w:tcW w:w="500"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color w:val="auto"/>
                <w:sz w:val="16"/>
                <w:szCs w:val="16"/>
              </w:rPr>
            </w:pPr>
            <w:r>
              <w:rPr>
                <w:rFonts w:ascii="宋体" w:hAnsi="宋体" w:eastAsia="宋体" w:cs="宋体"/>
                <w:b/>
                <w:bCs/>
                <w:color w:val="auto"/>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332"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1-1</w:t>
            </w:r>
          </w:p>
        </w:tc>
        <w:tc>
          <w:tcPr>
            <w:tcW w:w="1175"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平板显示设备</w:t>
            </w:r>
          </w:p>
        </w:tc>
        <w:tc>
          <w:tcPr>
            <w:tcW w:w="83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485780</w:t>
            </w:r>
          </w:p>
        </w:tc>
        <w:tc>
          <w:tcPr>
            <w:tcW w:w="75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24(套)</w:t>
            </w:r>
          </w:p>
        </w:tc>
        <w:tc>
          <w:tcPr>
            <w:tcW w:w="806"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详见采购文件</w:t>
            </w:r>
          </w:p>
        </w:tc>
        <w:tc>
          <w:tcPr>
            <w:tcW w:w="584"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485,780.00</w:t>
            </w:r>
          </w:p>
        </w:tc>
        <w:tc>
          <w:tcPr>
            <w:tcW w:w="500"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332"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1-2</w:t>
            </w:r>
          </w:p>
        </w:tc>
        <w:tc>
          <w:tcPr>
            <w:tcW w:w="1175"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触控一体机</w:t>
            </w:r>
          </w:p>
        </w:tc>
        <w:tc>
          <w:tcPr>
            <w:tcW w:w="83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936096</w:t>
            </w:r>
          </w:p>
        </w:tc>
        <w:tc>
          <w:tcPr>
            <w:tcW w:w="759"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24(套)</w:t>
            </w:r>
          </w:p>
        </w:tc>
        <w:tc>
          <w:tcPr>
            <w:tcW w:w="806"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详见采购文件</w:t>
            </w:r>
          </w:p>
        </w:tc>
        <w:tc>
          <w:tcPr>
            <w:tcW w:w="584"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936,096.00</w:t>
            </w:r>
          </w:p>
        </w:tc>
        <w:tc>
          <w:tcPr>
            <w:tcW w:w="500" w:type="pct"/>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color w:val="auto"/>
                <w:sz w:val="16"/>
                <w:szCs w:val="16"/>
              </w:rPr>
            </w:pPr>
            <w:r>
              <w:rPr>
                <w:rFonts w:ascii="宋体" w:hAnsi="宋体" w:eastAsia="宋体" w:cs="宋体"/>
                <w:color w:val="auto"/>
                <w:kern w:val="0"/>
                <w:sz w:val="16"/>
                <w:szCs w:val="16"/>
                <w:bdr w:val="none" w:color="auto" w:sz="0" w:space="0"/>
                <w:lang w:val="en-US" w:eastAsia="zh-CN" w:bidi="ar"/>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0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50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合同履行期限：无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合同包1(采购智慧黑板、电子班牌)落实政府采购政策需满足的资格要求如下: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right="0" w:firstLine="0"/>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（1）《政府采购促进中小企业发展管理办法》的通知--财库[2020]46号；《财政部关于进一步加大政府采购支持中小企业力度的通知》（财库〔2022〕19号）；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（4）《财政部发展改革委生态环境部市场监督总局关于调整优化节能产品、环境标志产品政府采购执行机制的通知》--（财库[2019]9号）；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（5）《关于印发环境标志产品政府采购品目清单的通知》--（财库〔2019〕18号）；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（6）《关于印发节能产品政府采购品目清单的通知》--（财库〔2019〕19号）；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（7）《市场监督总局关于发布参与实施政府采购节能产品、环境标志产品认证机构名录的公告》—2019年第16号；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（8）《财政部民政部中国残疾人联合会关于促进残疾人就业政府采购政策的通知》--（财库〔2017〕141号）；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（9）《关于运用政府采购政策支持乡村产业振兴的通知》（财库〔2021〕19号）；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（10）陕西省财政厅关于印发《陕西省中小企业政府采购信用融资办法》（陕财办采〔2018〕23号）；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（11）《陕西省财政厅关于加快推进我省中小企业政府采购信用融资工作的通知》（陕财办采〔2020〕15号）；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（12）《关于进一步加强政府绿色采购有关问题的通知》（陕财办采〔2021〕29号）；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（13）其他需要落实的政府采购政策。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合同包1(采购智慧黑板、电子班牌)特定资格要求如下: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right="0" w:firstLine="0"/>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（1）提供合格有效的法人或者其他组织的营业执照等证明文件，自然人的身份证明；</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（2）法定代表人授权委托书：法定代表人参加谈判的，须出示身份证原件；法定代表人授权他人参加谈判的，须提供法定代表人授权委托书及被授权人身份证原件；</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（3）财务状况：提供2020年或2021年度经审计的财务审计报告（成立时间至提交谈判响应文件截止时间不足一年的可提供成立后任意时段的资产负债表），或开标时间前六个月内银行出具的资信证明；</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（4）税收缴纳证明：提供谈判响应文件递交截止时间前一年内至少一个月的纳税证明或完税证明（任意税种），依法免税的单位应提供相关证明材料；</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5）社会保障资金缴纳证明：提供谈判响应文件递交截止时间前近一年内任意一个月的社会保障资金缴存单据或社保机构开具的社会保险参保情况证明，依法不需要缴纳社会保障资金的单位应提供相关证明材料。</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（6）提供参加本次政府采购活动前三年内在经营活动中没有重大违法记录的书面声明；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（7）供应商应通过“信用中国”网站(www.creditchina.gov.cn)、中国政府采购网(www.ccgp.gov.cn) 查询相关主体信用记录；</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（8）提供具有履行本项目合同所必需的设备和专业技术能力的说明及承诺书.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时间：</w:t>
      </w:r>
      <w:r>
        <w:rPr>
          <w:rFonts w:hint="eastAsia" w:ascii="微软雅黑" w:hAnsi="微软雅黑" w:eastAsia="微软雅黑" w:cs="微软雅黑"/>
          <w:i w:val="0"/>
          <w:iCs w:val="0"/>
          <w:caps w:val="0"/>
          <w:color w:val="auto"/>
          <w:spacing w:val="0"/>
          <w:sz w:val="16"/>
          <w:szCs w:val="16"/>
          <w:bdr w:val="none" w:color="auto" w:sz="0" w:space="0"/>
          <w:shd w:val="clear" w:fill="FFFFFF"/>
        </w:rPr>
        <w:t> 2022年12月02日 至 2022年12月06日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途径：</w:t>
      </w:r>
      <w:r>
        <w:rPr>
          <w:rFonts w:hint="eastAsia" w:ascii="微软雅黑" w:hAnsi="微软雅黑" w:eastAsia="微软雅黑" w:cs="微软雅黑"/>
          <w:i w:val="0"/>
          <w:iCs w:val="0"/>
          <w:caps w:val="0"/>
          <w:color w:val="auto"/>
          <w:spacing w:val="0"/>
          <w:sz w:val="16"/>
          <w:szCs w:val="16"/>
          <w:bdr w:val="none" w:color="auto" w:sz="0" w:space="0"/>
          <w:shd w:val="clear" w:fill="FFFFFF"/>
        </w:rPr>
        <w:t>商洛市商南县东环路92号县财政局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方式：</w:t>
      </w:r>
      <w:r>
        <w:rPr>
          <w:rFonts w:hint="eastAsia" w:ascii="微软雅黑" w:hAnsi="微软雅黑" w:eastAsia="微软雅黑" w:cs="微软雅黑"/>
          <w:i w:val="0"/>
          <w:iCs w:val="0"/>
          <w:caps w:val="0"/>
          <w:color w:val="auto"/>
          <w:spacing w:val="0"/>
          <w:sz w:val="16"/>
          <w:szCs w:val="16"/>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售价：</w:t>
      </w:r>
      <w:r>
        <w:rPr>
          <w:rFonts w:hint="eastAsia" w:ascii="微软雅黑" w:hAnsi="微软雅黑" w:eastAsia="微软雅黑" w:cs="微软雅黑"/>
          <w:i w:val="0"/>
          <w:iCs w:val="0"/>
          <w:caps w:val="0"/>
          <w:color w:val="auto"/>
          <w:spacing w:val="0"/>
          <w:sz w:val="16"/>
          <w:szCs w:val="16"/>
          <w:bdr w:val="none" w:color="auto" w:sz="0" w:space="0"/>
          <w:shd w:val="clear" w:fill="FFFFFF"/>
        </w:rPr>
        <w:t> 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时间：</w:t>
      </w:r>
      <w:r>
        <w:rPr>
          <w:rFonts w:hint="eastAsia" w:ascii="微软雅黑" w:hAnsi="微软雅黑" w:eastAsia="微软雅黑" w:cs="微软雅黑"/>
          <w:i w:val="0"/>
          <w:iCs w:val="0"/>
          <w:caps w:val="0"/>
          <w:color w:val="auto"/>
          <w:spacing w:val="0"/>
          <w:sz w:val="16"/>
          <w:szCs w:val="16"/>
          <w:bdr w:val="none" w:color="auto" w:sz="0" w:space="0"/>
          <w:shd w:val="clear" w:fill="FFFFFF"/>
        </w:rPr>
        <w:t> 2022年12月08日 14时30分00秒 </w:t>
      </w:r>
      <w:r>
        <w:rPr>
          <w:rFonts w:hint="eastAsia" w:ascii="微软雅黑" w:hAnsi="微软雅黑" w:eastAsia="微软雅黑" w:cs="微软雅黑"/>
          <w:i w:val="0"/>
          <w:iCs w:val="0"/>
          <w:caps w:val="0"/>
          <w:color w:val="auto"/>
          <w:spacing w:val="0"/>
          <w:sz w:val="16"/>
          <w:szCs w:val="16"/>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16"/>
          <w:szCs w:val="16"/>
          <w:bdr w:val="none" w:color="auto" w:sz="0" w:space="0"/>
          <w:shd w:val="clear" w:fill="FFFFFF"/>
        </w:rPr>
        <w:t>商洛市商南县东环路92号县财政局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开标地点：</w:t>
      </w:r>
      <w:r>
        <w:rPr>
          <w:rFonts w:hint="eastAsia" w:ascii="微软雅黑" w:hAnsi="微软雅黑" w:eastAsia="微软雅黑" w:cs="微软雅黑"/>
          <w:i w:val="0"/>
          <w:iCs w:val="0"/>
          <w:caps w:val="0"/>
          <w:color w:val="auto"/>
          <w:spacing w:val="0"/>
          <w:sz w:val="16"/>
          <w:szCs w:val="16"/>
          <w:bdr w:val="none" w:color="auto" w:sz="0" w:space="0"/>
          <w:shd w:val="clear" w:fill="FFFFFF"/>
        </w:rPr>
        <w:t>商洛市商南县东环路92号县财政局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16"/>
          <w:szCs w:val="16"/>
          <w:bdr w:val="none" w:color="auto" w:sz="0" w:space="0"/>
          <w:shd w:val="clear" w:fill="FFFFFF"/>
        </w:rPr>
        <w:t>3</w:t>
      </w:r>
      <w:r>
        <w:rPr>
          <w:rFonts w:hint="eastAsia" w:ascii="微软雅黑" w:hAnsi="微软雅黑" w:eastAsia="微软雅黑" w:cs="微软雅黑"/>
          <w:i w:val="0"/>
          <w:iCs w:val="0"/>
          <w:caps w:val="0"/>
          <w:color w:val="auto"/>
          <w:spacing w:val="0"/>
          <w:sz w:val="16"/>
          <w:szCs w:val="16"/>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color w:val="auto"/>
          <w:sz w:val="16"/>
          <w:szCs w:val="16"/>
        </w:rPr>
      </w:pPr>
      <w:r>
        <w:rPr>
          <w:rFonts w:hint="eastAsia" w:ascii="宋体" w:hAnsi="宋体" w:eastAsia="宋体" w:cs="宋体"/>
          <w:i w:val="0"/>
          <w:iCs w:val="0"/>
          <w:caps w:val="0"/>
          <w:color w:val="auto"/>
          <w:spacing w:val="0"/>
          <w:sz w:val="16"/>
          <w:szCs w:val="16"/>
          <w:bdr w:val="none" w:color="auto" w:sz="0" w:space="0"/>
          <w:shd w:val="clear" w:fill="FFFFFF"/>
        </w:rPr>
        <w:t>1、领取竞争性谈判文件请携带单位介绍信原件、经办人身份证原件及加盖供应商公章的身份证复印件；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color w:val="auto"/>
          <w:sz w:val="16"/>
          <w:szCs w:val="16"/>
        </w:rPr>
      </w:pPr>
      <w:r>
        <w:rPr>
          <w:rFonts w:hint="eastAsia" w:ascii="宋体" w:hAnsi="宋体" w:eastAsia="宋体" w:cs="宋体"/>
          <w:i w:val="0"/>
          <w:iCs w:val="0"/>
          <w:caps w:val="0"/>
          <w:color w:val="auto"/>
          <w:spacing w:val="0"/>
          <w:sz w:val="16"/>
          <w:szCs w:val="16"/>
          <w:bdr w:val="none" w:color="auto" w:sz="0" w:space="0"/>
          <w:shd w:val="clear" w:fill="FFFFFF"/>
        </w:rPr>
        <w:t>2、请投标人按照陕西省财政厅关于政府采购投标人注册登记有关事项的通知中的要求，通过陕西省政府采购网（http://www.ccgp-shaanxi.gov.cn/）注册登记加入陕西省政府采购投标人库；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16"/>
          <w:szCs w:val="16"/>
        </w:rPr>
      </w:pPr>
      <w:r>
        <w:rPr>
          <w:b w:val="0"/>
          <w:bCs w:val="0"/>
          <w:i w:val="0"/>
          <w:iCs w:val="0"/>
          <w:caps w:val="0"/>
          <w:color w:val="auto"/>
          <w:spacing w:val="0"/>
          <w:sz w:val="16"/>
          <w:szCs w:val="16"/>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名称：</w:t>
      </w:r>
      <w:r>
        <w:rPr>
          <w:rFonts w:hint="eastAsia" w:ascii="微软雅黑" w:hAnsi="微软雅黑" w:eastAsia="微软雅黑" w:cs="微软雅黑"/>
          <w:i w:val="0"/>
          <w:iCs w:val="0"/>
          <w:caps w:val="0"/>
          <w:color w:val="auto"/>
          <w:spacing w:val="0"/>
          <w:sz w:val="16"/>
          <w:szCs w:val="16"/>
          <w:bdr w:val="none" w:color="auto" w:sz="0" w:space="0"/>
          <w:shd w:val="clear" w:fill="FFFFFF"/>
        </w:rPr>
        <w:t>商南县高级中学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地址：</w:t>
      </w:r>
      <w:r>
        <w:rPr>
          <w:rFonts w:hint="eastAsia" w:ascii="微软雅黑" w:hAnsi="微软雅黑" w:eastAsia="微软雅黑" w:cs="微软雅黑"/>
          <w:i w:val="0"/>
          <w:iCs w:val="0"/>
          <w:caps w:val="0"/>
          <w:color w:val="auto"/>
          <w:spacing w:val="0"/>
          <w:sz w:val="16"/>
          <w:szCs w:val="16"/>
          <w:bdr w:val="none" w:color="auto" w:sz="0" w:space="0"/>
          <w:shd w:val="clear" w:fill="FFFFFF"/>
        </w:rPr>
        <w:t>商南县城关镇育才路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联系方式：</w:t>
      </w:r>
      <w:r>
        <w:rPr>
          <w:rFonts w:hint="eastAsia" w:ascii="微软雅黑" w:hAnsi="微软雅黑" w:eastAsia="微软雅黑" w:cs="微软雅黑"/>
          <w:i w:val="0"/>
          <w:iCs w:val="0"/>
          <w:caps w:val="0"/>
          <w:color w:val="auto"/>
          <w:spacing w:val="0"/>
          <w:sz w:val="16"/>
          <w:szCs w:val="16"/>
          <w:bdr w:val="none" w:color="auto" w:sz="0" w:space="0"/>
          <w:shd w:val="clear" w:fill="FFFFFF"/>
        </w:rPr>
        <w:t>13038510760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16"/>
          <w:szCs w:val="16"/>
        </w:rPr>
      </w:pPr>
      <w:r>
        <w:rPr>
          <w:b w:val="0"/>
          <w:bCs w:val="0"/>
          <w:i w:val="0"/>
          <w:iCs w:val="0"/>
          <w:caps w:val="0"/>
          <w:color w:val="auto"/>
          <w:spacing w:val="0"/>
          <w:sz w:val="16"/>
          <w:szCs w:val="16"/>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名称：</w:t>
      </w:r>
      <w:r>
        <w:rPr>
          <w:rFonts w:hint="eastAsia" w:ascii="微软雅黑" w:hAnsi="微软雅黑" w:eastAsia="微软雅黑" w:cs="微软雅黑"/>
          <w:i w:val="0"/>
          <w:iCs w:val="0"/>
          <w:caps w:val="0"/>
          <w:color w:val="auto"/>
          <w:spacing w:val="0"/>
          <w:sz w:val="16"/>
          <w:szCs w:val="16"/>
          <w:bdr w:val="none" w:color="auto" w:sz="0" w:space="0"/>
          <w:shd w:val="clear" w:fill="FFFFFF"/>
        </w:rPr>
        <w:t>商南县政府采购中心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地址：</w:t>
      </w:r>
      <w:r>
        <w:rPr>
          <w:rFonts w:hint="eastAsia" w:ascii="微软雅黑" w:hAnsi="微软雅黑" w:eastAsia="微软雅黑" w:cs="微软雅黑"/>
          <w:i w:val="0"/>
          <w:iCs w:val="0"/>
          <w:caps w:val="0"/>
          <w:color w:val="auto"/>
          <w:spacing w:val="0"/>
          <w:sz w:val="16"/>
          <w:szCs w:val="16"/>
          <w:bdr w:val="none" w:color="auto" w:sz="0" w:space="0"/>
          <w:shd w:val="clear" w:fill="FFFFFF"/>
        </w:rPr>
        <w:t>商洛市商南县东环路92号县财政局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联系方式：</w:t>
      </w:r>
      <w:r>
        <w:rPr>
          <w:rFonts w:hint="eastAsia" w:ascii="微软雅黑" w:hAnsi="微软雅黑" w:eastAsia="微软雅黑" w:cs="微软雅黑"/>
          <w:i w:val="0"/>
          <w:iCs w:val="0"/>
          <w:caps w:val="0"/>
          <w:color w:val="auto"/>
          <w:spacing w:val="0"/>
          <w:sz w:val="16"/>
          <w:szCs w:val="16"/>
          <w:bdr w:val="none" w:color="auto" w:sz="0" w:space="0"/>
          <w:shd w:val="clear" w:fill="FFFFFF"/>
        </w:rPr>
        <w:t>18991475419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16"/>
          <w:szCs w:val="16"/>
        </w:rPr>
      </w:pPr>
      <w:r>
        <w:rPr>
          <w:b w:val="0"/>
          <w:bCs w:val="0"/>
          <w:i w:val="0"/>
          <w:iCs w:val="0"/>
          <w:caps w:val="0"/>
          <w:color w:val="auto"/>
          <w:spacing w:val="0"/>
          <w:sz w:val="16"/>
          <w:szCs w:val="16"/>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auto"/>
          <w:spacing w:val="0"/>
          <w:sz w:val="16"/>
          <w:szCs w:val="16"/>
          <w:bdr w:val="none" w:color="auto" w:sz="0" w:space="0"/>
          <w:shd w:val="clear" w:fill="FFFFFF"/>
        </w:rPr>
        <w:t>刘其诺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电话：</w:t>
      </w:r>
      <w:r>
        <w:rPr>
          <w:rFonts w:hint="eastAsia" w:ascii="微软雅黑" w:hAnsi="微软雅黑" w:eastAsia="微软雅黑" w:cs="微软雅黑"/>
          <w:i w:val="0"/>
          <w:iCs w:val="0"/>
          <w:caps w:val="0"/>
          <w:color w:val="auto"/>
          <w:spacing w:val="0"/>
          <w:sz w:val="16"/>
          <w:szCs w:val="16"/>
          <w:bdr w:val="none" w:color="auto" w:sz="0" w:space="0"/>
          <w:shd w:val="clear" w:fill="FFFFFF"/>
        </w:rPr>
        <w:t>0914-6329836</w:t>
      </w:r>
    </w:p>
    <w:p>
      <w:pPr>
        <w:keepNext w:val="0"/>
        <w:keepLines w:val="0"/>
        <w:pageBreakBefore w:val="0"/>
        <w:widowControl/>
        <w:suppressLineNumbers w:val="0"/>
        <w:kinsoku/>
        <w:wordWrap w:val="0"/>
        <w:overflowPunct/>
        <w:topLinePunct w:val="0"/>
        <w:autoSpaceDE/>
        <w:autoSpaceDN/>
        <w:bidi w:val="0"/>
        <w:adjustRightInd/>
        <w:snapToGrid/>
        <w:spacing w:line="360" w:lineRule="auto"/>
        <w:jc w:val="both"/>
        <w:textAlignment w:val="auto"/>
        <w:rPr>
          <w:rFonts w:hint="eastAsia" w:ascii="微软雅黑" w:hAnsi="微软雅黑" w:eastAsia="微软雅黑" w:cs="微软雅黑"/>
          <w:color w:val="auto"/>
          <w:sz w:val="16"/>
          <w:szCs w:val="16"/>
        </w:rPr>
      </w:pPr>
    </w:p>
    <w:p>
      <w:pPr>
        <w:keepNext w:val="0"/>
        <w:keepLines w:val="0"/>
        <w:pageBreakBefore w:val="0"/>
        <w:kinsoku/>
        <w:overflowPunct/>
        <w:topLinePunct w:val="0"/>
        <w:autoSpaceDE/>
        <w:autoSpaceDN/>
        <w:bidi w:val="0"/>
        <w:adjustRightInd/>
        <w:snapToGrid/>
        <w:spacing w:line="360" w:lineRule="auto"/>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MTRhZGU3N2YxY2M4M2NkZDc2YmIwMjVmYTI4MjkifQ=="/>
  </w:docVars>
  <w:rsids>
    <w:rsidRoot w:val="19E06306"/>
    <w:rsid w:val="19E0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2022-12-01T09:30:00Z</dcterms:created>
  <dc:creator>Administrator</dc:creator>
  <cp:lastModifiedBy>Administrator</cp:lastModifiedBy>
  <dcterms:modified xsi:type="dcterms:W3CDTF">2022-12-01T09:32:29Z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8C3F424A807D4453A5583F621321107B</vt:lpwstr>
  </property>
</Properties>
</file>