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rFonts w:hint="default" w:eastAsia="宋体"/>
          <w:b/>
          <w:bCs/>
          <w:i w:val="0"/>
          <w:iCs w:val="0"/>
          <w:caps w:val="0"/>
          <w:color w:val="333333"/>
          <w:spacing w:val="0"/>
          <w:sz w:val="32"/>
          <w:szCs w:val="32"/>
          <w:bdr w:val="none" w:color="auto" w:sz="0" w:space="0"/>
          <w:shd w:val="clear" w:fill="FFFFFF"/>
          <w:lang w:val="en-US" w:eastAsia="zh-CN"/>
        </w:rPr>
      </w:pPr>
      <w:r>
        <w:rPr>
          <w:rStyle w:val="7"/>
          <w:rFonts w:hint="eastAsia"/>
          <w:b/>
          <w:bCs/>
          <w:i w:val="0"/>
          <w:iCs w:val="0"/>
          <w:caps w:val="0"/>
          <w:color w:val="333333"/>
          <w:spacing w:val="0"/>
          <w:sz w:val="32"/>
          <w:szCs w:val="32"/>
          <w:bdr w:val="none" w:color="auto" w:sz="0" w:space="0"/>
          <w:shd w:val="clear" w:fill="FFFFFF"/>
          <w:lang w:val="en-US" w:eastAsia="zh-CN"/>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i w:val="0"/>
          <w:iCs w:val="0"/>
          <w:caps w:val="0"/>
          <w:color w:val="auto"/>
          <w:spacing w:val="0"/>
          <w:sz w:val="24"/>
          <w:szCs w:val="24"/>
          <w:bdr w:val="none" w:color="auto" w:sz="0" w:space="0"/>
          <w:shd w:val="clear" w:fill="FFFFFF"/>
        </w:rPr>
      </w:pPr>
      <w:r>
        <w:rPr>
          <w:rFonts w:hint="eastAsia" w:ascii="仿宋" w:hAnsi="仿宋" w:eastAsia="仿宋" w:cs="仿宋"/>
          <w:i w:val="0"/>
          <w:iCs w:val="0"/>
          <w:caps w:val="0"/>
          <w:color w:val="auto"/>
          <w:spacing w:val="0"/>
          <w:sz w:val="24"/>
          <w:szCs w:val="24"/>
          <w:bdr w:val="none" w:color="auto" w:sz="0" w:space="0"/>
          <w:shd w:val="clear" w:fill="FFFFFF"/>
        </w:rPr>
        <w:t>镇安县兰花特色产业园两中心内部功能提升项目招标项目的潜在投标人应在西安市朱雀大街南段1号汇成天玺C座18层1812室获取招标文件，并于 2022年12月20日 14时30分 （北京时间）前递交投标文件。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项目编号：HZGH-2022-111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项目名称：镇安县兰花特色产业园两中心内部功能提升项目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采购方式：公开招标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预算金额：9,994,095.60元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合同包1(镇安县兰花特色产业园两中心内部功能提升项目):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合同包预算金额：9,994,095.60元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合同包最高限价：9,994,095.60元</w:t>
      </w:r>
    </w:p>
    <w:tbl>
      <w:tblPr>
        <w:tblW w:w="96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9"/>
        <w:gridCol w:w="1334"/>
        <w:gridCol w:w="1434"/>
        <w:gridCol w:w="1022"/>
        <w:gridCol w:w="1548"/>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25" w:hRule="atLeast"/>
          <w:tblHeader/>
          <w:jc w:val="center"/>
        </w:trPr>
        <w:tc>
          <w:tcPr>
            <w:tcW w:w="10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品目号</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品目名称</w:t>
            </w:r>
          </w:p>
        </w:tc>
        <w:tc>
          <w:tcPr>
            <w:tcW w:w="15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采购标的</w:t>
            </w:r>
          </w:p>
        </w:tc>
        <w:tc>
          <w:tcPr>
            <w:tcW w:w="10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数量（单位）</w:t>
            </w:r>
          </w:p>
        </w:tc>
        <w:tc>
          <w:tcPr>
            <w:tcW w:w="14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jc w:val="center"/>
        </w:trPr>
        <w:tc>
          <w:tcPr>
            <w:tcW w:w="10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1-1</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装修工程</w:t>
            </w:r>
          </w:p>
        </w:tc>
        <w:tc>
          <w:tcPr>
            <w:tcW w:w="15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9994095.6</w:t>
            </w:r>
          </w:p>
        </w:tc>
        <w:tc>
          <w:tcPr>
            <w:tcW w:w="10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9,994,095.60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bdr w:val="none" w:color="auto" w:sz="0" w:space="0"/>
                <w:lang w:val="en-US" w:eastAsia="zh-CN" w:bidi="ar"/>
              </w:rPr>
              <w:t>9,994,095.60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合同包1(镇安县兰花特色产业园两中心内部功能提升项目)落实政府采购政策需满足的资格要求如下: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（1）、《政府采购促进中小企业发展管理办法》的通知--财库[2020]46号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（2）、陕西省财政厅关于印发《陕西省中小企业政府采购信用融资办法》--(陕财办采[2018]23号)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（3）、《陕西省财政厅关于加快推进我省中小企业政府采购信用融资工作的通知》（陕财办采〔2020〕15号）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（4）、财政部司法部关于政府采购支持监狱企业发展有关问题的通知--财库〔2014〕68号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（5）、《国务院办公厅关于建立政府强制采购节能产品制度的通知》--国办发〔2007〕51号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（6）、《节能产品政府采购实施意见》（财库[2004]185号）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（7）、《环境标志产品政府采购实施的意见》（财库[2006]90号）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（8）、《财政部发展改革委生态环境部市场监督总局关于调整优化节能产品、环境标志产品政府采购执行机制的通知》--（财库[2019]9号） </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（9）、《市场监督总局关于发布参与实施政府采购节能产品、环境标志产品认证机构名录的公告》--2019年第16号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（10）、《财政部民政部中国残疾人联合会关于促进残疾人就业政府采购政策的通知》--（财库〔2017〕141号）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（11）、《财政部国务院扶贫办关于运用政府采购政策支持脱贫攻坚的通知》（财库〔2019〕27号）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（12）、《关于进一步加强政府绿色采购有关问题的通知》（陕财办采〔2021〕29号）</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合同包1(镇安县兰花特色产业园两中心内部功能提升项目)特定资格要求如下: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（1）基本资格条件：符合《中华人民共和国政府采购法》第二十二条的规定：</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3、税收缴纳证明：提供2022年1月1日至今任意一个月的缴费凭据；（依法免税的投标人应提供相关文件证明）。</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4、社会保障资金缴纳证明：提供2022年1月1日至今任意一个月的社保缴费凭据或社保机构开具的社会保险参保缴费情况证明；（依法不需要缴纳社会保障资金的投标人应提供相关证明）。 </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5、提供具有履行本合同所必需的设备和专业技术能力的说明及承诺；（格式自拟，加盖投标人公章）</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6、提供参加政府采购活动前三年内在经营活动中没有重大违法记录的书面声明。（格式自拟，加盖投标人公章）</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（2）、特定资格条件：</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3、投标人须具有建设行政主管部门颁发的建筑工程施工总承包三级及以上资质（含三级）或建筑装修装饰工程专业承包二级及以上资质（含二级），具有有效的安全生产许可证；</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4、拟派项目经理具有建筑工程专业二级及以上（含二级）注册建造师证，并具有有效的安全生产考核合格证书（B证），注册在本单位且无在建项目；</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5、投标保证金交纳凭证；（保证金交纳凭证复印件加盖公章）</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7、单位负责人为同一人或者存在直接控股、管理关系的不同投标人，不得参加同一合同项下的政府采购活动；（提供书面承诺函，格式自拟加盖投标人公章）</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8、本项目专门面向中小企业采购；须符合《政府采购促进中小企业发展管理办法》（财库〔2020〕46号）规定的中小企业参加；(提供《中小企业声明函》，式样见投标文件格式)</w:t>
      </w:r>
      <w:r>
        <w:rPr>
          <w:rFonts w:hint="eastAsia" w:ascii="仿宋" w:hAnsi="仿宋" w:eastAsia="仿宋" w:cs="仿宋"/>
          <w:i w:val="0"/>
          <w:iCs w:val="0"/>
          <w:caps w:val="0"/>
          <w:color w:val="auto"/>
          <w:spacing w:val="0"/>
          <w:sz w:val="24"/>
          <w:szCs w:val="24"/>
          <w:bdr w:val="none" w:color="auto" w:sz="0" w:space="0"/>
          <w:shd w:val="clear" w:fill="FFFFFF"/>
        </w:rPr>
        <w:br w:type="textWrapping"/>
      </w:r>
      <w:r>
        <w:rPr>
          <w:rFonts w:hint="eastAsia" w:ascii="仿宋" w:hAnsi="仿宋" w:eastAsia="仿宋" w:cs="仿宋"/>
          <w:i w:val="0"/>
          <w:iCs w:val="0"/>
          <w:caps w:val="0"/>
          <w:color w:val="auto"/>
          <w:spacing w:val="0"/>
          <w:sz w:val="24"/>
          <w:szCs w:val="24"/>
          <w:bdr w:val="none" w:color="auto" w:sz="0" w:space="0"/>
          <w:shd w:val="clear" w:fill="FFFFFF"/>
        </w:rPr>
        <w:t>9、本项目不接受联合体投标。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2022年11月29日 至 2022年12月06日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途径：西安市朱雀大街南段1号汇成天玺C座18层1812室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时间： 2022年12月20日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提交投标文件地点：西安市朱雀大街南段1号汇成天玺C座18层1818室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开标地点：西安市朱雀大街南段1号汇成天玺C座18层1818室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注：（1）本项目仅对中小企业发售（2）本项目接受线上报名及线下报名（3）线上报名：将单位介绍信、经办人身份证复印件及填写完整的文件发售登记表（公告相关附件处自行下载）均加盖单位公章后发送至hzghxmglyxgs@163.com（注明项目名称+联系人+联系电话+邮箱），并汇款至以下账户，公对公转账时须注明项目编号及用途(标书费)并及时联系采购代理机构确认报名成功（联系电话：029-87592321），500 元/套（人民币），图纸费另计，售后不退。名  称：华招广和项目管理有限公司 开户行：中国建设银行股份有限公司西安金泰假日花城支行 帐 号：6105 0186 5800 0000 0059 （4）线下报名：（9：00-12：00，14：00-17：00（节假日除外））携带有效的单位介绍信、 经办人身份证原件、经办人身份证复印件加盖单位公章；现金获取（不支持微信及支付宝支付）；500 元/套（人民币），图纸费另计，售后不退。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名称：镇安县农业农村局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地址：镇安县永乐街道办后街82号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联系方式：0914-5322203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名称：华招广和项目管理有限公司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地址：西安市朱雀大街南段1号汇成天玺C座18层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联系方式：029-87592321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i w:val="0"/>
          <w:iCs w:val="0"/>
          <w:caps w:val="0"/>
          <w:color w:val="auto"/>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项目联系人：成工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bdr w:val="none" w:color="auto" w:sz="0" w:space="0"/>
          <w:shd w:val="clear" w:fill="FFFFFF"/>
        </w:rPr>
        <w:t>电话：029-87592321</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068427BB"/>
    <w:rsid w:val="06842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2022-11-29T07:45:00Z</dcterms:created>
  <dc:creator>QinL109</dc:creator>
  <cp:lastModifiedBy>QinL109</cp:lastModifiedBy>
  <dcterms:modified xsi:type="dcterms:W3CDTF">2022-11-29T07:50:28Z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7806BFF84C8D4A23A519406D7C4115AB</vt:lpwstr>
  </property>
</Properties>
</file>