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柞水县农业农村局柞水县国家现代农业</w:t>
      </w:r>
    </w:p>
    <w:p>
      <w:pPr>
        <w:jc w:val="center"/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</w:pPr>
      <w:r>
        <w:rPr>
          <w:rFonts w:hint="eastAsia"/>
          <w:sz w:val="44"/>
          <w:szCs w:val="44"/>
        </w:rPr>
        <w:t>产业园数字信息化建设项目</w:t>
      </w:r>
    </w:p>
    <w:p>
      <w:pPr>
        <w:ind w:firstLine="560" w:firstLineChars="200"/>
      </w:pPr>
      <w:bookmarkStart w:id="0" w:name="_GoBack"/>
      <w:bookmarkEnd w:id="0"/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为深入贯彻落实《全国农业现代化规划（2016-2020年）》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《“十三五”国家信息化规划》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《“十三五”全国农业农村信息化发展规划》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等文件精神，参考文件中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关于实施智慧农业工程的部署，《数字农业建设试点总体方案（2017-2020年）》和农业部相关项目管理规定，重点建设大田种植、园艺作物、畜禽养殖、水产养殖4类数字农业建设试点项目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等内容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。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结合柞水木耳等农产品园区信息化、数字化发展现状，依据柞水县政府相关文件，基于当前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大数据、云计算、物联网、移动互联、遥感等现代信息技术在农业中应用，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尤其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在大田种植、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大棚蔬菜、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园艺作物、畜禽养殖等领域开展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的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精准作业、精准控制建设试点，探索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柞水县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数字农业技术集成应用解决方案和产业化模式，打造一批数字农业示范样板，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为后期柞水县农业产业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生产智能化、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质量追溯化、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经营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数字化、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</w:rPr>
        <w:t>管理数据化、服务在线化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  <w:t>分析可视化、决策智能化打下坚实基础。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jkwZTA5Y2Y0MTRmNDBhMDI2MDg5MmJmZTk0YzgifQ=="/>
  </w:docVars>
  <w:rsids>
    <w:rsidRoot w:val="00000000"/>
    <w:rsid w:val="05D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2022-12-04T07:29:10Z</dcterms:created>
  <dc:creator>哞哞</dc:creator>
  <cp:lastModifiedBy>哞哞</cp:lastModifiedBy>
  <dcterms:modified xsi:type="dcterms:W3CDTF">2022-12-04T07:29:50Z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5DF0CE10F583476998529A7996AE6A7D</vt:lpwstr>
  </property>
</Properties>
</file>