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hint="eastAsia" w:ascii="仿宋" w:hAnsi="仿宋" w:eastAsia="仿宋" w:cs="仿宋"/>
          <w:highlight w:val="none"/>
        </w:rPr>
      </w:pPr>
      <w:bookmarkStart w:id="0" w:name="_Toc233435988"/>
      <w:bookmarkStart w:id="1" w:name="_Toc492955465"/>
      <w:bookmarkStart w:id="2" w:name="_Toc497546924"/>
      <w:bookmarkStart w:id="3" w:name="_Toc497712139"/>
      <w:bookmarkStart w:id="4" w:name="_Toc497711591"/>
      <w:bookmarkStart w:id="5" w:name="_Toc7686"/>
      <w:bookmarkStart w:id="6" w:name="_Toc497551826"/>
      <w:bookmarkStart w:id="7" w:name="_Toc389620246"/>
      <w:bookmarkStart w:id="8" w:name="_Toc385992406"/>
      <w:r>
        <w:rPr>
          <w:rFonts w:hint="eastAsia" w:ascii="仿宋" w:hAnsi="仿宋" w:eastAsia="仿宋" w:cs="仿宋"/>
          <w:highlight w:val="none"/>
        </w:rPr>
        <w:t>附件</w:t>
      </w:r>
      <w:bookmarkStart w:id="9" w:name="_Hlt491765535"/>
      <w:bookmarkEnd w:id="9"/>
      <w:r>
        <w:rPr>
          <w:rFonts w:hint="eastAsia" w:ascii="仿宋" w:hAnsi="仿宋" w:eastAsia="仿宋" w:cs="仿宋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highlight w:val="none"/>
        </w:rPr>
        <w:t>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>
      <w:pPr>
        <w:tabs>
          <w:tab w:val="left" w:pos="6390"/>
        </w:tabs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</w:rPr>
        <w:t xml:space="preserve">  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</w:p>
    <w:p>
      <w:pPr>
        <w:jc w:val="righ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           第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页共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86"/>
        <w:gridCol w:w="4511"/>
        <w:gridCol w:w="1218"/>
        <w:gridCol w:w="1038"/>
        <w:gridCol w:w="116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4511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招标规格</w:t>
            </w:r>
          </w:p>
        </w:tc>
        <w:tc>
          <w:tcPr>
            <w:tcW w:w="121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投标规格</w:t>
            </w:r>
          </w:p>
        </w:tc>
        <w:tc>
          <w:tcPr>
            <w:tcW w:w="103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16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佐证材料页码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4511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4511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4511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>
      <w:pPr>
        <w:spacing w:line="400" w:lineRule="atLeast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400" w:lineRule="atLeast"/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>
      <w:pPr>
        <w:spacing w:line="400" w:lineRule="atLeas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  <w:lang w:val="en-US" w:eastAsia="zh-CN"/>
        </w:rPr>
        <w:t>标▲参数应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提供佐证材料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  <w:lang w:val="en-US" w:eastAsia="zh-CN"/>
        </w:rPr>
        <w:t>所有佐证材料应列明页码范围</w:t>
      </w:r>
      <w:r>
        <w:rPr>
          <w:rFonts w:hint="eastAsia" w:ascii="仿宋" w:hAnsi="仿宋" w:eastAsia="仿宋" w:cs="仿宋"/>
          <w:sz w:val="24"/>
          <w:highlight w:val="none"/>
        </w:rPr>
        <w:t>（彩页或官网截图等）。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如上表内容与佐证材料不符，以佐证材料为准</w:t>
      </w:r>
      <w:r>
        <w:rPr>
          <w:rFonts w:hint="eastAsia" w:ascii="仿宋" w:hAnsi="仿宋" w:eastAsia="仿宋" w:cs="仿宋"/>
          <w:sz w:val="24"/>
          <w:highlight w:val="none"/>
        </w:rPr>
        <w:t>，请各供应商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慎重填写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  <w:lang w:val="en-US" w:eastAsia="zh-CN"/>
        </w:rPr>
        <w:t>偏离情况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。</w:t>
      </w:r>
    </w:p>
    <w:p>
      <w:pPr>
        <w:spacing w:line="400" w:lineRule="atLeast"/>
        <w:ind w:firstLine="480"/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若本表偏离情况与后附证明材料不附内容达到3项以上，将会影响评审得分，情节严重将可能会被评标委员会视为虚假响应;</w:t>
      </w:r>
    </w:p>
    <w:p>
      <w:pPr>
        <w:spacing w:line="400" w:lineRule="atLeast"/>
        <w:ind w:firstLine="480"/>
        <w:rPr>
          <w:rFonts w:hint="default" w:ascii="仿宋" w:hAnsi="仿宋" w:eastAsia="仿宋" w:cs="仿宋"/>
          <w:sz w:val="24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本表</w:t>
      </w:r>
      <w:r>
        <w:rPr>
          <w:rFonts w:hint="eastAsia" w:ascii="仿宋" w:hAnsi="仿宋" w:eastAsia="仿宋" w:cs="仿宋"/>
          <w:sz w:val="24"/>
          <w:highlight w:val="none"/>
        </w:rPr>
        <w:t>所投产品不符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实际为负偏离，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并</w:t>
      </w:r>
      <w:r>
        <w:rPr>
          <w:rFonts w:hint="eastAsia" w:ascii="仿宋" w:hAnsi="仿宋" w:eastAsia="仿宋" w:cs="仿宋"/>
          <w:sz w:val="24"/>
          <w:highlight w:val="none"/>
        </w:rPr>
        <w:t>上报财政主管部门，列入政府采购黑名单，1-3年不得参加政府采购活动；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482"/>
        <w:textAlignment w:val="auto"/>
        <w:rPr>
          <w:rFonts w:hint="eastAsia" w:ascii="仿宋" w:hAnsi="仿宋" w:eastAsia="仿宋" w:cs="仿宋"/>
          <w:sz w:val="24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5、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供应商需提供所投产品来源渠道证明文件</w:t>
      </w:r>
      <w:r>
        <w:rPr>
          <w:rFonts w:hint="eastAsia" w:ascii="仿宋" w:hAnsi="仿宋" w:eastAsia="仿宋" w:cs="仿宋"/>
          <w:sz w:val="24"/>
          <w:szCs w:val="22"/>
          <w:highlight w:val="none"/>
          <w:lang w:eastAsia="zh-CN"/>
        </w:rPr>
        <w:t>。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（不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限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于厂家授权书、销售协议、代理证明等资料）</w:t>
      </w:r>
      <w:r>
        <w:rPr>
          <w:rFonts w:hint="eastAsia" w:ascii="仿宋" w:hAnsi="仿宋" w:eastAsia="仿宋" w:cs="仿宋"/>
          <w:sz w:val="24"/>
          <w:szCs w:val="22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482"/>
        <w:textAlignment w:val="auto"/>
        <w:rPr>
          <w:rFonts w:hint="eastAsia" w:ascii="仿宋" w:hAnsi="仿宋" w:eastAsia="仿宋" w:cs="仿宋"/>
          <w:sz w:val="24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6、所有佐证材料应列明文字标题，体现在目录中，标题内容为提供佐证材料的参数要求</w:t>
      </w:r>
      <w:r>
        <w:rPr>
          <w:rFonts w:hint="eastAsia" w:ascii="仿宋" w:hAnsi="仿宋" w:eastAsia="仿宋" w:cs="仿宋"/>
          <w:sz w:val="24"/>
          <w:szCs w:val="22"/>
          <w:highlight w:val="none"/>
          <w:lang w:eastAsia="zh-CN"/>
        </w:rPr>
        <w:t>。</w:t>
      </w:r>
      <w:bookmarkStart w:id="10" w:name="_GoBack"/>
      <w:bookmarkEnd w:id="1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482"/>
        <w:textAlignment w:val="auto"/>
        <w:rPr>
          <w:rFonts w:hint="eastAsia" w:ascii="仿宋" w:hAnsi="仿宋" w:eastAsia="仿宋" w:cs="仿宋"/>
          <w:sz w:val="24"/>
          <w:szCs w:val="22"/>
          <w:highlight w:val="none"/>
          <w:lang w:eastAsia="zh-CN"/>
        </w:rPr>
      </w:pPr>
    </w:p>
    <w:p>
      <w:pPr>
        <w:spacing w:line="400" w:lineRule="atLeas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480" w:lineRule="auto"/>
        <w:ind w:right="-161" w:firstLine="2520" w:firstLineChars="105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法定代表人或被授权代表签字或盖章：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</w:t>
      </w:r>
    </w:p>
    <w:p>
      <w:pPr>
        <w:spacing w:line="400" w:lineRule="atLeast"/>
        <w:ind w:firstLine="2640" w:firstLineChars="11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</w:t>
      </w:r>
    </w:p>
    <w:p>
      <w:pPr>
        <w:pStyle w:val="2"/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lNmExMjM2NmViMDk2MjBmMDg1ZDIwNWM5ZDg4ZmYifQ=="/>
  </w:docVars>
  <w:rsids>
    <w:rsidRoot w:val="00000000"/>
    <w:rsid w:val="0A270C6B"/>
    <w:rsid w:val="0BEB2F4D"/>
    <w:rsid w:val="1D6E5FB5"/>
    <w:rsid w:val="2A4E3BD3"/>
    <w:rsid w:val="316A2953"/>
    <w:rsid w:val="32C06C88"/>
    <w:rsid w:val="518353CC"/>
    <w:rsid w:val="5F0D631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378</Words>
  <Characters>382</Characters>
  <Lines>0</Lines>
  <Paragraphs>0</Paragraphs>
  <TotalTime>8</TotalTime>
  <ScaleCrop>false</ScaleCrop>
  <LinksUpToDate>false</LinksUpToDate>
  <CharactersWithSpaces>525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2023-08-03T02:19:00Z</dcterms:created>
  <dc:creator>Administrator</dc:creator>
  <cp:lastModifiedBy>夏日微凉</cp:lastModifiedBy>
  <cp:lastPrinted>2023-10-18T08:59:38Z</cp:lastPrinted>
  <dcterms:modified xsi:type="dcterms:W3CDTF">2023-10-18T09:01:21Z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02ECC3E741164E1799F47317771C1A72_13</vt:lpwstr>
  </property>
</Properties>
</file>