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6" w:line="228" w:lineRule="auto"/>
        <w:ind w:left="2450" w:firstLine="364" w:firstLineChars="100"/>
        <w:rPr>
          <w:rFonts w:ascii="仿宋" w:hAnsi="仿宋" w:eastAsia="仿宋" w:cs="仿宋"/>
          <w:sz w:val="35"/>
          <w:szCs w:val="35"/>
        </w:rPr>
      </w:pPr>
      <w:bookmarkStart w:id="0" w:name="_GoBack"/>
      <w:bookmarkEnd w:id="0"/>
      <w:r>
        <w:rPr>
          <w:rFonts w:ascii="仿宋" w:hAnsi="仿宋" w:eastAsia="仿宋" w:cs="仿宋"/>
          <w:spacing w:val="7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第一次磋商一览表</w:t>
      </w:r>
    </w:p>
    <w:p>
      <w:pPr>
        <w:spacing w:before="187" w:line="398" w:lineRule="exact"/>
        <w:ind w:left="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position w:val="11"/>
          <w:sz w:val="24"/>
          <w:szCs w:val="24"/>
        </w:rPr>
        <w:t>项目名称：陕西省图书馆机房精密空调升级改造项目项目</w:t>
      </w:r>
    </w:p>
    <w:p>
      <w:pPr>
        <w:spacing w:line="223" w:lineRule="auto"/>
        <w:ind w:left="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项目编号：</w:t>
      </w:r>
    </w:p>
    <w:p>
      <w:pPr>
        <w:spacing w:before="27" w:line="216" w:lineRule="auto"/>
        <w:ind w:left="7195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5"/>
          <w:sz w:val="24"/>
          <w:szCs w:val="24"/>
        </w:rPr>
        <w:t>单</w:t>
      </w:r>
      <w:r>
        <w:rPr>
          <w:rFonts w:ascii="仿宋" w:hAnsi="仿宋" w:eastAsia="仿宋" w:cs="仿宋"/>
          <w:spacing w:val="9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5"/>
          <w:sz w:val="24"/>
          <w:szCs w:val="24"/>
        </w:rPr>
        <w:t>位：元</w:t>
      </w:r>
    </w:p>
    <w:tbl>
      <w:tblPr>
        <w:tblStyle w:val="6"/>
        <w:tblW w:w="84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8"/>
        <w:gridCol w:w="2189"/>
        <w:gridCol w:w="2743"/>
        <w:gridCol w:w="218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3517" w:type="dxa"/>
            <w:gridSpan w:val="2"/>
            <w:tcBorders>
              <w:tl2br w:val="single" w:color="000000" w:sz="4" w:space="0"/>
            </w:tcBorders>
            <w:vAlign w:val="top"/>
          </w:tcPr>
          <w:p>
            <w:pPr>
              <w:pStyle w:val="5"/>
              <w:spacing w:before="218" w:line="231" w:lineRule="auto"/>
              <w:ind w:left="1958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报价内容</w:t>
            </w: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31" w:lineRule="auto"/>
              <w:ind w:left="127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响应内容</w:t>
            </w:r>
          </w:p>
        </w:tc>
        <w:tc>
          <w:tcPr>
            <w:tcW w:w="2743" w:type="dxa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31" w:lineRule="auto"/>
              <w:ind w:left="541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磋商总报价（元）</w:t>
            </w:r>
          </w:p>
        </w:tc>
        <w:tc>
          <w:tcPr>
            <w:tcW w:w="2182" w:type="dxa"/>
            <w:vAlign w:val="top"/>
          </w:tcPr>
          <w:p>
            <w:pPr>
              <w:spacing w:line="46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5" w:line="231" w:lineRule="auto"/>
              <w:ind w:left="680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服务期限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3517" w:type="dxa"/>
            <w:gridSpan w:val="2"/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34" w:lineRule="auto"/>
              <w:ind w:left="935" w:right="194" w:hanging="709"/>
            </w:pPr>
            <w:r>
              <w:rPr>
                <w:spacing w:val="-3"/>
              </w:rPr>
              <w:t>陕西省图书馆机房精密空调升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级改造项目项目</w:t>
            </w:r>
          </w:p>
        </w:tc>
        <w:tc>
          <w:tcPr>
            <w:tcW w:w="27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8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328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4" w:type="dxa"/>
            <w:gridSpan w:val="3"/>
            <w:vAlign w:val="top"/>
          </w:tcPr>
          <w:p>
            <w:pPr>
              <w:pStyle w:val="5"/>
              <w:spacing w:before="202" w:line="489" w:lineRule="auto"/>
              <w:ind w:left="129"/>
            </w:pPr>
            <w:r>
              <w:rPr>
                <w:spacing w:val="-3"/>
              </w:rPr>
              <w:t>总报价：人民币（大写）</w:t>
            </w:r>
            <w:r>
              <w:rPr>
                <w:u w:val="single" w:color="auto"/>
              </w:rPr>
              <w:t xml:space="preserve">             </w:t>
            </w:r>
          </w:p>
          <w:p>
            <w:pPr>
              <w:pStyle w:val="5"/>
              <w:spacing w:line="224" w:lineRule="auto"/>
              <w:ind w:left="1084"/>
              <w:rPr>
                <w:sz w:val="20"/>
                <w:szCs w:val="20"/>
              </w:rPr>
            </w:pPr>
            <w:r>
              <w:rPr>
                <w:spacing w:val="2"/>
              </w:rPr>
              <w:t>（小写）</w:t>
            </w:r>
            <w:r>
              <w:rPr>
                <w:rFonts w:ascii="Arial" w:hAnsi="Arial" w:eastAsia="Arial" w:cs="Arial"/>
                <w:spacing w:val="2"/>
                <w:sz w:val="20"/>
                <w:szCs w:val="20"/>
              </w:rPr>
              <w:t>*</w:t>
            </w:r>
            <w:r>
              <w:rPr>
                <w:rFonts w:ascii="Arial" w:hAnsi="Arial" w:eastAsia="Arial" w:cs="Arial"/>
                <w:spacing w:val="2"/>
                <w:sz w:val="20"/>
                <w:szCs w:val="20"/>
                <w:u w:val="single" w:color="auto"/>
              </w:rPr>
              <w:t xml:space="preserve">                   </w:t>
            </w:r>
            <w:r>
              <w:rPr>
                <w:rFonts w:ascii="Arial" w:hAnsi="Arial" w:eastAsia="Arial" w:cs="Arial"/>
                <w:spacing w:val="1"/>
                <w:sz w:val="20"/>
                <w:szCs w:val="20"/>
                <w:u w:val="single" w:color="auto"/>
              </w:rPr>
              <w:t xml:space="preserve">   </w:t>
            </w:r>
            <w:r>
              <w:rPr>
                <w:rFonts w:ascii="Arial" w:hAnsi="Arial" w:eastAsia="Arial" w:cs="Arial"/>
                <w:spacing w:val="-38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132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14" w:type="dxa"/>
            <w:gridSpan w:val="3"/>
            <w:vAlign w:val="top"/>
          </w:tcPr>
          <w:p>
            <w:pPr>
              <w:pStyle w:val="5"/>
              <w:spacing w:before="216" w:line="638" w:lineRule="exact"/>
              <w:ind w:left="118"/>
              <w:rPr>
                <w:sz w:val="20"/>
                <w:szCs w:val="20"/>
              </w:rPr>
            </w:pPr>
            <w:r>
              <w:rPr>
                <w:spacing w:val="8"/>
                <w:position w:val="33"/>
                <w:sz w:val="20"/>
                <w:szCs w:val="20"/>
              </w:rPr>
              <w:t>备注：1.表内报价内容以万元为单位，精确到小数点后两位；</w:t>
            </w:r>
          </w:p>
          <w:p>
            <w:pPr>
              <w:pStyle w:val="5"/>
              <w:spacing w:line="228" w:lineRule="auto"/>
              <w:ind w:left="744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2.服务期详见第四章“竞争性磋商内容及服务要求</w:t>
            </w:r>
            <w:r>
              <w:rPr>
                <w:spacing w:val="-53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”。</w:t>
            </w:r>
          </w:p>
        </w:tc>
      </w:tr>
    </w:tbl>
    <w:p>
      <w:pPr>
        <w:pStyle w:val="2"/>
        <w:spacing w:line="434" w:lineRule="auto"/>
      </w:pPr>
    </w:p>
    <w:p>
      <w:pPr>
        <w:spacing w:before="79" w:line="221" w:lineRule="auto"/>
        <w:ind w:left="8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供应商名称（盖章</w:t>
      </w:r>
      <w:r>
        <w:rPr>
          <w:rFonts w:ascii="仿宋" w:hAnsi="仿宋" w:eastAsia="仿宋" w:cs="仿宋"/>
          <w:spacing w:val="2"/>
          <w:sz w:val="24"/>
          <w:szCs w:val="24"/>
        </w:rPr>
        <w:t>）：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</w:t>
      </w:r>
    </w:p>
    <w:p>
      <w:pPr>
        <w:pStyle w:val="2"/>
        <w:spacing w:line="255" w:lineRule="auto"/>
      </w:pPr>
    </w:p>
    <w:p>
      <w:pPr>
        <w:spacing w:before="78" w:line="478" w:lineRule="auto"/>
        <w:ind w:left="9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法定代表人或授权代表（签字或盖章</w:t>
      </w:r>
      <w:r>
        <w:rPr>
          <w:rFonts w:ascii="仿宋" w:hAnsi="仿宋" w:eastAsia="仿宋" w:cs="仿宋"/>
          <w:spacing w:val="3"/>
          <w:sz w:val="24"/>
          <w:szCs w:val="24"/>
        </w:rPr>
        <w:t>）：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</w:t>
      </w:r>
    </w:p>
    <w:p>
      <w:r>
        <w:rPr>
          <w:rFonts w:ascii="仿宋" w:hAnsi="仿宋" w:eastAsia="仿宋" w:cs="仿宋"/>
          <w:spacing w:val="-22"/>
          <w:sz w:val="24"/>
          <w:szCs w:val="24"/>
        </w:rPr>
        <w:t>日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22"/>
          <w:sz w:val="24"/>
          <w:szCs w:val="24"/>
        </w:rPr>
        <w:t>期：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9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2"/>
          <w:sz w:val="24"/>
          <w:szCs w:val="24"/>
        </w:rPr>
        <w:t>年</w:t>
      </w:r>
      <w:r>
        <w:rPr>
          <w:rFonts w:ascii="仿宋" w:hAnsi="仿宋" w:eastAsia="仿宋" w:cs="仿宋"/>
          <w:spacing w:val="60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9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2"/>
          <w:sz w:val="24"/>
          <w:szCs w:val="24"/>
        </w:rPr>
        <w:t>月</w:t>
      </w:r>
      <w:r>
        <w:rPr>
          <w:rFonts w:ascii="仿宋" w:hAnsi="仿宋" w:eastAsia="仿宋" w:cs="仿宋"/>
          <w:spacing w:val="60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5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2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yNDYxZWYwOGMxN2E3OTJmMGNlYzYzNDM1ODAyYWYifQ=="/>
  </w:docVars>
  <w:rsids>
    <w:rsidRoot w:val="40265391"/>
    <w:rsid w:val="4026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2023-10-19T05:51:00Z</dcterms:created>
  <dc:creator>什么糖</dc:creator>
  <cp:lastModifiedBy>什么糖</cp:lastModifiedBy>
  <dcterms:modified xsi:type="dcterms:W3CDTF">2023-10-19T05:51:59Z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39D9A82109CC4B17A6A15CEDB61E4F95_11</vt:lpwstr>
  </property>
</Properties>
</file>