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</w:rPr>
      </w:pPr>
      <w:bookmarkStart w:id="4" w:name="_GoBack"/>
      <w:bookmarkEnd w:id="4"/>
      <w:bookmarkStart w:id="0" w:name="_Toc8035"/>
      <w:bookmarkStart w:id="1" w:name="_Toc31308"/>
      <w:r>
        <w:rPr>
          <w:rFonts w:hint="default"/>
        </w:rPr>
        <w:t>投标方案</w:t>
      </w:r>
      <w:bookmarkEnd w:id="0"/>
      <w:bookmarkEnd w:id="1"/>
    </w:p>
    <w:p>
      <w:pPr>
        <w:spacing w:line="240" w:lineRule="auto"/>
        <w:rPr>
          <w:rFonts w:hint="default" w:asciiTheme="minorAscii" w:hAnsiTheme="minorAscii" w:eastAsiaTheme="minorEastAsia"/>
          <w:color w:val="auto"/>
          <w:sz w:val="18"/>
          <w:szCs w:val="18"/>
          <w:highlight w:val="none"/>
        </w:rPr>
      </w:pPr>
    </w:p>
    <w:p>
      <w:pPr>
        <w:jc w:val="center"/>
        <w:rPr>
          <w:rFonts w:hint="default" w:asciiTheme="minorAscii" w:hAnsiTheme="minorAscii" w:eastAsiaTheme="minorEastAsia"/>
          <w:color w:val="auto"/>
          <w:highlight w:val="none"/>
          <w:lang w:val="en-US" w:eastAsia="zh-CN"/>
        </w:rPr>
      </w:pPr>
      <w:bookmarkStart w:id="2" w:name="_Toc6612"/>
      <w:bookmarkStart w:id="3" w:name="_Toc11512"/>
      <w:r>
        <w:rPr>
          <w:rFonts w:hint="eastAsia" w:asciiTheme="minorAscii" w:hAnsiTheme="minorAscii" w:eastAsiaTheme="minorEastAsia"/>
          <w:color w:val="auto"/>
          <w:highlight w:val="none"/>
          <w:lang w:val="en-US" w:eastAsia="zh-CN"/>
        </w:rPr>
        <w:t>（供应商根据评审办法自行拟定）</w:t>
      </w:r>
    </w:p>
    <w:bookmarkEnd w:id="2"/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5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47E556DE"/>
    <w:rsid w:val="5D76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44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2023-10-24T10:20:11Z</dcterms:created>
  <dc:creator>朱娟</dc:creator>
  <cp:lastModifiedBy>朱娟</cp:lastModifiedBy>
  <dcterms:modified xsi:type="dcterms:W3CDTF">2023-10-24T10:24:57Z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6579AE651A854A7BBB982B93B003B49C_12</vt:lpwstr>
  </property>
</Properties>
</file>