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bidi w:val="0"/>
        <w:rPr>
          <w:rFonts w:hint="eastAsia" w:ascii="宋体" w:hAnsi="宋体" w:eastAsia="宋体" w:cs="宋体"/>
          <w:i w:val="0"/>
          <w:iCs w:val="0"/>
          <w:color w:val="auto"/>
          <w:highlight w:val="none"/>
        </w:rPr>
      </w:pPr>
      <w:bookmarkStart w:id="0" w:name="_Toc247085888"/>
      <w:bookmarkStart w:id="1" w:name="_Toc152042593"/>
      <w:bookmarkStart w:id="2" w:name="_Toc246996370"/>
      <w:bookmarkStart w:id="3" w:name="_Toc152045804"/>
      <w:bookmarkStart w:id="4" w:name="_Toc246997113"/>
      <w:bookmarkStart w:id="5" w:name="_Toc179632824"/>
      <w:bookmarkStart w:id="6" w:name="_Toc144974872"/>
      <w:bookmarkStart w:id="7" w:name="_Toc19121"/>
      <w:r>
        <w:rPr>
          <w:rFonts w:hint="eastAsia" w:ascii="宋体" w:hAnsi="宋体" w:eastAsia="宋体" w:cs="宋体"/>
          <w:i w:val="0"/>
          <w:iCs w:val="0"/>
          <w:color w:val="auto"/>
          <w:highlight w:val="none"/>
        </w:rPr>
        <w:t>项目管理机构组成表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>
      <w:pPr>
        <w:spacing w:line="24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采购编号：</w:t>
      </w:r>
      <w:bookmarkStart w:id="8" w:name="_GoBack"/>
      <w:bookmarkEnd w:id="8"/>
    </w:p>
    <w:p>
      <w:pPr>
        <w:spacing w:line="24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项目名称：</w:t>
      </w:r>
    </w:p>
    <w:p>
      <w:pPr>
        <w:spacing w:line="24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包号：</w:t>
      </w:r>
    </w:p>
    <w:p>
      <w:pPr>
        <w:spacing w:line="240" w:lineRule="auto"/>
        <w:rPr>
          <w:sz w:val="21"/>
          <w:szCs w:val="21"/>
        </w:rPr>
      </w:pPr>
      <w:r>
        <w:rPr>
          <w:rFonts w:hint="eastAsia"/>
          <w:sz w:val="21"/>
          <w:szCs w:val="21"/>
          <w:lang w:eastAsia="zh-CN"/>
        </w:rPr>
        <w:t>供应商</w:t>
      </w:r>
      <w:r>
        <w:rPr>
          <w:rFonts w:hint="eastAsia"/>
          <w:sz w:val="21"/>
          <w:szCs w:val="21"/>
        </w:rPr>
        <w:t>名称：</w:t>
      </w:r>
    </w:p>
    <w:tbl>
      <w:tblPr>
        <w:tblStyle w:val="6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3"/>
        <w:gridCol w:w="828"/>
        <w:gridCol w:w="876"/>
        <w:gridCol w:w="1254"/>
        <w:gridCol w:w="1186"/>
        <w:gridCol w:w="1130"/>
        <w:gridCol w:w="1540"/>
        <w:gridCol w:w="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06" w:type="pct"/>
            <w:vMerge w:val="restar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  <w:t>职务</w:t>
            </w:r>
          </w:p>
        </w:tc>
        <w:tc>
          <w:tcPr>
            <w:tcW w:w="486" w:type="pct"/>
            <w:vMerge w:val="restar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514" w:type="pct"/>
            <w:vMerge w:val="restar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  <w:t>职称</w:t>
            </w:r>
          </w:p>
        </w:tc>
        <w:tc>
          <w:tcPr>
            <w:tcW w:w="2999" w:type="pct"/>
            <w:gridSpan w:val="4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  <w:t>执业或职业资格证明</w:t>
            </w:r>
          </w:p>
        </w:tc>
        <w:tc>
          <w:tcPr>
            <w:tcW w:w="39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06" w:type="pct"/>
            <w:vMerge w:val="continue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86" w:type="pct"/>
            <w:vMerge w:val="continue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4" w:type="pct"/>
            <w:vMerge w:val="continue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  <w:t>证书名称</w:t>
            </w:r>
          </w:p>
        </w:tc>
        <w:tc>
          <w:tcPr>
            <w:tcW w:w="69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  <w:t>级别</w:t>
            </w:r>
          </w:p>
        </w:tc>
        <w:tc>
          <w:tcPr>
            <w:tcW w:w="66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  <w:t>证号</w:t>
            </w:r>
          </w:p>
        </w:tc>
        <w:tc>
          <w:tcPr>
            <w:tcW w:w="90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  <w:t>专业</w:t>
            </w:r>
          </w:p>
        </w:tc>
        <w:tc>
          <w:tcPr>
            <w:tcW w:w="39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8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4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8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4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8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4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8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4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8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4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8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4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8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4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8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4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8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4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8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4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8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4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8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4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8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4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8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4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6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</w:rPr>
            </w:pPr>
          </w:p>
        </w:tc>
      </w:tr>
    </w:tbl>
    <w:p>
      <w:pPr>
        <w:spacing w:line="400" w:lineRule="exact"/>
        <w:ind w:firstLine="420" w:firstLineChars="200"/>
        <w:rPr>
          <w:rFonts w:hint="eastAsia" w:ascii="宋体" w:hAnsi="宋体" w:eastAsia="宋体" w:cs="宋体"/>
          <w:b w:val="0"/>
          <w:bCs w:val="0"/>
          <w:color w:val="auto"/>
          <w:sz w:val="21"/>
          <w:szCs w:val="18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18"/>
        </w:rPr>
        <w:t>注：</w:t>
      </w:r>
    </w:p>
    <w:p>
      <w:pPr>
        <w:spacing w:line="400" w:lineRule="exact"/>
        <w:ind w:firstLine="420" w:firstLineChars="200"/>
        <w:rPr>
          <w:rFonts w:hint="default" w:ascii="Calibri" w:hAnsi="Calibri" w:eastAsia="宋体" w:cs="宋体"/>
          <w:b w:val="0"/>
          <w:bCs w:val="0"/>
          <w:color w:val="auto"/>
          <w:sz w:val="21"/>
          <w:szCs w:val="18"/>
        </w:rPr>
      </w:pPr>
      <w:r>
        <w:rPr>
          <w:rFonts w:hint="default" w:ascii="Calibri" w:hAnsi="Calibri" w:eastAsia="宋体" w:cs="宋体"/>
          <w:b w:val="0"/>
          <w:bCs w:val="0"/>
          <w:color w:val="auto"/>
          <w:sz w:val="21"/>
          <w:szCs w:val="18"/>
        </w:rPr>
        <w:t>1、主要人员指</w:t>
      </w:r>
      <w:r>
        <w:rPr>
          <w:rFonts w:hint="eastAsia" w:ascii="Calibri" w:hAnsi="Calibri" w:eastAsia="宋体" w:cs="宋体"/>
          <w:b w:val="0"/>
          <w:bCs w:val="0"/>
          <w:color w:val="auto"/>
          <w:sz w:val="21"/>
          <w:szCs w:val="18"/>
          <w:lang w:val="en-US" w:eastAsia="zh-CN"/>
        </w:rPr>
        <w:t>企业负责人、</w:t>
      </w:r>
      <w:r>
        <w:rPr>
          <w:rFonts w:hint="default" w:ascii="Calibri" w:hAnsi="Calibri" w:eastAsia="宋体" w:cs="宋体"/>
          <w:b w:val="0"/>
          <w:bCs w:val="0"/>
          <w:color w:val="auto"/>
          <w:sz w:val="21"/>
          <w:szCs w:val="18"/>
        </w:rPr>
        <w:t>项目经理、技术负责人、质量员、施工员、材料员、</w:t>
      </w:r>
      <w:r>
        <w:rPr>
          <w:rFonts w:hint="default" w:ascii="Calibri" w:hAnsi="Calibri" w:eastAsia="宋体" w:cs="宋体"/>
          <w:b w:val="0"/>
          <w:bCs w:val="0"/>
          <w:color w:val="auto"/>
          <w:sz w:val="21"/>
          <w:szCs w:val="18"/>
          <w:lang w:val="en-US" w:eastAsia="zh-CN"/>
        </w:rPr>
        <w:t>专职</w:t>
      </w:r>
      <w:r>
        <w:rPr>
          <w:rFonts w:hint="default" w:ascii="Calibri" w:hAnsi="Calibri" w:eastAsia="宋体" w:cs="宋体"/>
          <w:b w:val="0"/>
          <w:bCs w:val="0"/>
          <w:color w:val="auto"/>
          <w:sz w:val="21"/>
          <w:szCs w:val="18"/>
        </w:rPr>
        <w:t>安全员</w:t>
      </w:r>
      <w:r>
        <w:rPr>
          <w:rFonts w:hint="default" w:ascii="Calibri" w:hAnsi="Calibri" w:eastAsia="宋体" w:cs="宋体"/>
          <w:b w:val="0"/>
          <w:bCs w:val="0"/>
          <w:color w:val="auto"/>
          <w:sz w:val="21"/>
          <w:szCs w:val="18"/>
          <w:lang w:eastAsia="zh-CN"/>
        </w:rPr>
        <w:t>、</w:t>
      </w:r>
      <w:r>
        <w:rPr>
          <w:rFonts w:hint="default" w:ascii="Calibri" w:hAnsi="Calibri" w:eastAsia="宋体" w:cs="宋体"/>
          <w:b w:val="0"/>
          <w:bCs w:val="0"/>
          <w:color w:val="auto"/>
          <w:sz w:val="21"/>
          <w:szCs w:val="18"/>
          <w:lang w:val="en-US" w:eastAsia="zh-CN"/>
        </w:rPr>
        <w:t>造价员</w:t>
      </w:r>
      <w:r>
        <w:rPr>
          <w:rFonts w:hint="default" w:ascii="Calibri" w:hAnsi="Calibri" w:eastAsia="宋体" w:cs="宋体"/>
          <w:b w:val="0"/>
          <w:bCs w:val="0"/>
          <w:color w:val="auto"/>
          <w:sz w:val="21"/>
          <w:szCs w:val="18"/>
        </w:rPr>
        <w:t>等。</w:t>
      </w:r>
    </w:p>
    <w:p>
      <w:pPr>
        <w:spacing w:line="400" w:lineRule="exact"/>
        <w:ind w:firstLine="420" w:firstLineChars="200"/>
        <w:rPr>
          <w:rFonts w:hint="default" w:ascii="Calibri" w:hAnsi="Calibri" w:eastAsia="宋体" w:cs="宋体"/>
          <w:b w:val="0"/>
          <w:bCs w:val="0"/>
          <w:color w:val="auto"/>
          <w:sz w:val="21"/>
          <w:szCs w:val="18"/>
        </w:rPr>
      </w:pPr>
      <w:r>
        <w:rPr>
          <w:rFonts w:hint="default" w:ascii="Calibri" w:hAnsi="Calibri" w:eastAsia="宋体" w:cs="宋体"/>
          <w:b w:val="0"/>
          <w:bCs w:val="0"/>
          <w:color w:val="auto"/>
          <w:sz w:val="21"/>
          <w:szCs w:val="18"/>
        </w:rPr>
        <w:t>2、随表后附岗位证书或资格证书、身份证，其中</w:t>
      </w:r>
      <w:r>
        <w:rPr>
          <w:rFonts w:hint="default" w:ascii="Calibri" w:hAnsi="Calibri" w:eastAsia="宋体" w:cs="宋体"/>
          <w:b w:val="0"/>
          <w:bCs w:val="0"/>
          <w:color w:val="auto"/>
          <w:sz w:val="21"/>
          <w:szCs w:val="18"/>
          <w:lang w:val="en-US" w:eastAsia="zh-CN"/>
        </w:rPr>
        <w:t>专职</w:t>
      </w:r>
      <w:r>
        <w:rPr>
          <w:rFonts w:hint="default" w:ascii="Calibri" w:hAnsi="Calibri" w:eastAsia="宋体" w:cs="宋体"/>
          <w:b w:val="0"/>
          <w:bCs w:val="0"/>
          <w:color w:val="auto"/>
          <w:sz w:val="21"/>
          <w:szCs w:val="18"/>
        </w:rPr>
        <w:t>安全员另需提供有效的安全生产考核C证（或者网页截图）复印件并加盖公章。</w:t>
      </w:r>
    </w:p>
    <w:p>
      <w:pPr>
        <w:spacing w:line="400" w:lineRule="exact"/>
        <w:ind w:firstLine="480" w:firstLineChars="200"/>
        <w:rPr>
          <w:rFonts w:hint="eastAsia" w:ascii="宋体" w:hAnsi="宋体" w:eastAsia="宋体" w:cs="宋体"/>
          <w:color w:val="auto"/>
          <w:szCs w:val="21"/>
        </w:rPr>
      </w:pPr>
    </w:p>
    <w:p>
      <w:pPr>
        <w:ind w:firstLine="5040" w:firstLineChars="2400"/>
        <w:rPr>
          <w:rFonts w:asciiTheme="minorHAnsi" w:hAnsiTheme="minorHAnsi" w:eastAsiaTheme="minorEastAsia"/>
          <w:color w:val="auto"/>
          <w:sz w:val="21"/>
          <w:szCs w:val="21"/>
        </w:rPr>
      </w:pPr>
      <w:r>
        <w:rPr>
          <w:rFonts w:asciiTheme="minorHAnsi" w:hAnsiTheme="minorHAnsi" w:eastAsiaTheme="minorEastAsia"/>
          <w:color w:val="auto"/>
          <w:sz w:val="21"/>
          <w:szCs w:val="21"/>
        </w:rPr>
        <w:t>供应商：（供应商全称并加盖公章）</w:t>
      </w:r>
    </w:p>
    <w:p>
      <w:pPr>
        <w:ind w:firstLine="5040" w:firstLineChars="2400"/>
        <w:rPr>
          <w:rFonts w:asciiTheme="minorHAnsi" w:hAnsiTheme="minorHAnsi" w:eastAsiaTheme="minorEastAsia"/>
          <w:color w:val="auto"/>
          <w:sz w:val="21"/>
          <w:szCs w:val="21"/>
        </w:rPr>
      </w:pPr>
      <w:r>
        <w:rPr>
          <w:rFonts w:asciiTheme="minorHAnsi" w:hAnsiTheme="minorHAnsi" w:eastAsiaTheme="minorEastAsia"/>
          <w:color w:val="auto"/>
          <w:sz w:val="21"/>
          <w:szCs w:val="21"/>
        </w:rPr>
        <w:t>日期：</w:t>
      </w:r>
      <w:r>
        <w:rPr>
          <w:rFonts w:hint="eastAsia" w:asciiTheme="minorHAnsi" w:hAnsiTheme="minorHAnsi" w:eastAsiaTheme="minorEastAsia"/>
          <w:color w:val="auto"/>
          <w:sz w:val="21"/>
          <w:szCs w:val="21"/>
          <w:lang w:val="en-US" w:eastAsia="zh-CN"/>
        </w:rPr>
        <w:t xml:space="preserve">  </w:t>
      </w:r>
      <w:r>
        <w:rPr>
          <w:rFonts w:asciiTheme="minorHAnsi" w:hAnsiTheme="minorHAnsi" w:eastAsiaTheme="minorEastAsia"/>
          <w:color w:val="auto"/>
          <w:sz w:val="21"/>
          <w:szCs w:val="21"/>
        </w:rPr>
        <w:t>年</w:t>
      </w:r>
      <w:r>
        <w:rPr>
          <w:rFonts w:hint="eastAsia" w:asciiTheme="minorHAnsi" w:hAnsiTheme="minorHAnsi" w:eastAsiaTheme="minorEastAsia"/>
          <w:color w:val="auto"/>
          <w:sz w:val="21"/>
          <w:szCs w:val="21"/>
          <w:lang w:val="en-US" w:eastAsia="zh-CN"/>
        </w:rPr>
        <w:t xml:space="preserve">  </w:t>
      </w:r>
      <w:r>
        <w:rPr>
          <w:rFonts w:asciiTheme="minorHAnsi" w:hAnsiTheme="minorHAnsi" w:eastAsiaTheme="minorEastAsia"/>
          <w:color w:val="auto"/>
          <w:sz w:val="21"/>
          <w:szCs w:val="21"/>
        </w:rPr>
        <w:t>月</w:t>
      </w:r>
      <w:r>
        <w:rPr>
          <w:rFonts w:hint="eastAsia" w:asciiTheme="minorHAnsi" w:hAnsiTheme="minorHAnsi" w:eastAsiaTheme="minorEastAsia"/>
          <w:color w:val="auto"/>
          <w:sz w:val="21"/>
          <w:szCs w:val="21"/>
          <w:lang w:val="en-US" w:eastAsia="zh-CN"/>
        </w:rPr>
        <w:t xml:space="preserve">  </w:t>
      </w:r>
      <w:r>
        <w:rPr>
          <w:rFonts w:asciiTheme="minorHAnsi" w:hAnsiTheme="minorHAnsi" w:eastAsiaTheme="minorEastAsia"/>
          <w:color w:val="auto"/>
          <w:sz w:val="21"/>
          <w:szCs w:val="21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6"/>
    <w:multiLevelType w:val="multilevel"/>
    <w:tmpl w:val="00000006"/>
    <w:lvl w:ilvl="0" w:tentative="0">
      <w:start w:val="1"/>
      <w:numFmt w:val="chineseCountingThousand"/>
      <w:suff w:val="nothing"/>
      <w:lvlText w:val="%1、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isLgl/>
      <w:suff w:val="nothing"/>
      <w:lvlText w:val="%1.%2、"/>
      <w:lvlJc w:val="left"/>
      <w:pPr>
        <w:ind w:left="567" w:hanging="567"/>
      </w:pPr>
      <w:rPr>
        <w:rFonts w:hint="default" w:ascii="Arial" w:hAnsi="Arial" w:cs="Arial"/>
      </w:rPr>
    </w:lvl>
    <w:lvl w:ilvl="2" w:tentative="0">
      <w:start w:val="1"/>
      <w:numFmt w:val="decimal"/>
      <w:isLgl/>
      <w:suff w:val="nothing"/>
      <w:lvlText w:val="%1.%2.%3、"/>
      <w:lvlJc w:val="left"/>
      <w:pPr>
        <w:ind w:left="1069" w:hanging="1069"/>
      </w:pPr>
      <w:rPr>
        <w:rFonts w:hint="default" w:ascii="Arial" w:hAnsi="Arial" w:cs="Arial"/>
      </w:rPr>
    </w:lvl>
    <w:lvl w:ilvl="3" w:tentative="0">
      <w:start w:val="1"/>
      <w:numFmt w:val="decimal"/>
      <w:pStyle w:val="5"/>
      <w:isLgl/>
      <w:suff w:val="nothing"/>
      <w:lvlText w:val="%1.%2.%3.%4、"/>
      <w:lvlJc w:val="left"/>
      <w:pPr>
        <w:ind w:left="851" w:hanging="851"/>
      </w:pPr>
      <w:rPr>
        <w:rFonts w:hint="default" w:ascii="Arial" w:hAnsi="Arial" w:cs="Arial"/>
        <w:sz w:val="24"/>
        <w:szCs w:val="24"/>
      </w:rPr>
    </w:lvl>
    <w:lvl w:ilvl="4" w:tentative="0">
      <w:start w:val="1"/>
      <w:numFmt w:val="decimal"/>
      <w:isLgl/>
      <w:suff w:val="nothing"/>
      <w:lvlText w:val="%1.%2.%3.%4.%5、"/>
      <w:lvlJc w:val="left"/>
      <w:pPr>
        <w:ind w:left="992" w:hanging="992"/>
      </w:pPr>
      <w:rPr>
        <w:rFonts w:hint="eastAsia"/>
      </w:rPr>
    </w:lvl>
    <w:lvl w:ilvl="5" w:tentative="0">
      <w:start w:val="1"/>
      <w:numFmt w:val="decimal"/>
      <w:isLgl/>
      <w:suff w:val="nothing"/>
      <w:lvlText w:val="%1.%2.%3.%4.%5.%6、"/>
      <w:lvlJc w:val="left"/>
      <w:pPr>
        <w:ind w:left="1134" w:hanging="1134"/>
      </w:pPr>
      <w:rPr>
        <w:rFonts w:hint="eastAsia"/>
      </w:rPr>
    </w:lvl>
    <w:lvl w:ilvl="6" w:tentative="0">
      <w:start w:val="1"/>
      <w:numFmt w:val="decimal"/>
      <w:isLgl/>
      <w:lvlText w:val="%1.%2.%3.%4.%5.%6.%7"/>
      <w:lvlJc w:val="left"/>
      <w:pPr>
        <w:tabs>
          <w:tab w:val="left" w:pos="1800"/>
        </w:tabs>
        <w:ind w:left="1276" w:hanging="1276"/>
      </w:pPr>
      <w:rPr>
        <w:rFonts w:hint="eastAsia"/>
      </w:rPr>
    </w:lvl>
    <w:lvl w:ilvl="7" w:tentative="0">
      <w:start w:val="1"/>
      <w:numFmt w:val="decimal"/>
      <w:isLgl/>
      <w:lvlText w:val="%1.%2.%3.%4.%5.%6.%7.%8"/>
      <w:lvlJc w:val="left"/>
      <w:pPr>
        <w:tabs>
          <w:tab w:val="left" w:pos="1800"/>
        </w:tabs>
        <w:ind w:left="1418" w:hanging="1418"/>
      </w:pPr>
      <w:rPr>
        <w:rFonts w:hint="eastAsia"/>
      </w:rPr>
    </w:lvl>
    <w:lvl w:ilvl="8" w:tentative="0">
      <w:start w:val="1"/>
      <w:numFmt w:val="decimal"/>
      <w:isLgl/>
      <w:lvlText w:val="%1.%2.%3.%4.%5.%6.%7.%8.%9"/>
      <w:lvlJc w:val="left"/>
      <w:pPr>
        <w:tabs>
          <w:tab w:val="left" w:pos="2160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RiN2YxNjhiMWY2MjU3ZTk1NTcyNzUwOWE2ZjIyNTQifQ=="/>
  </w:docVars>
  <w:rsids>
    <w:rsidRoot w:val="00000000"/>
    <w:rsid w:val="2EF55C99"/>
    <w:rsid w:val="5C1850ED"/>
    <w:rsid w:val="656E284E"/>
    <w:rsid w:val="78B1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Calibri" w:hAnsi="Calibri" w:eastAsia="宋体" w:cs="宋体"/>
      <w:kern w:val="2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4">
    <w:name w:val="heading 3"/>
    <w:basedOn w:val="1"/>
    <w:next w:val="1"/>
    <w:qFormat/>
    <w:uiPriority w:val="0"/>
    <w:pPr>
      <w:keepNext/>
      <w:keepLines/>
      <w:spacing w:line="413" w:lineRule="auto"/>
      <w:jc w:val="center"/>
      <w:outlineLvl w:val="2"/>
    </w:pPr>
    <w:rPr>
      <w:rFonts w:eastAsia="宋体"/>
      <w:b/>
      <w:sz w:val="36"/>
    </w:rPr>
  </w:style>
  <w:style w:type="paragraph" w:styleId="5">
    <w:name w:val="heading 4"/>
    <w:basedOn w:val="1"/>
    <w:next w:val="1"/>
    <w:qFormat/>
    <w:uiPriority w:val="0"/>
    <w:pPr>
      <w:keepNext/>
      <w:keepLines/>
      <w:numPr>
        <w:ilvl w:val="3"/>
        <w:numId w:val="1"/>
      </w:numPr>
      <w:tabs>
        <w:tab w:val="left" w:pos="504"/>
        <w:tab w:val="left" w:pos="604"/>
      </w:tabs>
      <w:spacing w:beforeLines="50" w:afterLines="50"/>
      <w:ind w:left="375" w:hanging="375"/>
      <w:outlineLvl w:val="3"/>
    </w:pPr>
    <w:rPr>
      <w:rFonts w:ascii="Arial" w:hAnsi="Arial"/>
      <w:b/>
      <w:bCs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2"/>
    <w:basedOn w:val="1"/>
    <w:qFormat/>
    <w:uiPriority w:val="0"/>
    <w:pPr>
      <w:ind w:left="100" w:leftChars="200" w:hanging="200" w:hangingChars="200"/>
    </w:pPr>
  </w:style>
  <w:style w:type="paragraph" w:customStyle="1" w:styleId="8">
    <w:name w:val="@正文"/>
    <w:basedOn w:val="9"/>
    <w:qFormat/>
    <w:uiPriority w:val="0"/>
    <w:pPr>
      <w:wordWrap/>
      <w:spacing w:line="240" w:lineRule="auto"/>
      <w:ind w:firstLine="200" w:firstLineChars="200"/>
    </w:pPr>
    <w:rPr>
      <w:rFonts w:ascii="Calibri" w:hAnsi="Calibri" w:eastAsia="宋体" w:cstheme="minorHAnsi"/>
      <w:color w:val="000000"/>
      <w:kern w:val="24"/>
      <w:sz w:val="24"/>
      <w:szCs w:val="24"/>
    </w:rPr>
  </w:style>
  <w:style w:type="paragraph" w:customStyle="1" w:styleId="9">
    <w:name w:val="※正文"/>
    <w:basedOn w:val="1"/>
    <w:next w:val="1"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2023-10-24T10:23:00Z</dcterms:created>
  <dc:creator>朱娟</dc:creator>
  <cp:lastModifiedBy>朱娟</cp:lastModifiedBy>
  <dcterms:modified xsi:type="dcterms:W3CDTF">2023-10-25T03:12:33Z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A13133BDE0774CA4948BC3F88533B9A1_12</vt:lpwstr>
  </property>
</Properties>
</file>