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0"/>
          <w:szCs w:val="30"/>
        </w:rPr>
        <w:t>投标分项报价表</w:t>
      </w:r>
      <w:r>
        <w:rPr>
          <w:rFonts w:hint="eastAsia" w:ascii="仿宋" w:hAnsi="仿宋" w:eastAsia="仿宋" w:cs="仿宋"/>
        </w:rPr>
        <w:t xml:space="preserve">      </w:t>
      </w:r>
    </w:p>
    <w:p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szCs w:val="24"/>
        </w:rPr>
        <w:t>项目名称：</w:t>
      </w:r>
    </w:p>
    <w:p>
      <w:pPr>
        <w:jc w:val="left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Cs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szCs w:val="24"/>
        </w:rPr>
        <w:t xml:space="preserve">项目编号：                        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849"/>
        <w:gridCol w:w="1806"/>
        <w:gridCol w:w="960"/>
        <w:gridCol w:w="1175"/>
        <w:gridCol w:w="1178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szCs w:val="24"/>
              </w:rPr>
              <w:t>产品</w:t>
            </w:r>
          </w:p>
          <w:p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  <w:t>品牌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型号和规格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原产地及制造厂名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27" w:beforeLines="100"/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投标总报价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大写：                           小写：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3" w:beforeLines="50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Cs w:val="24"/>
              </w:rPr>
              <w:t>保留小数点后两位。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u w:val="single"/>
        </w:rPr>
        <w:t xml:space="preserve">   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u w:val="single"/>
        </w:rPr>
        <w:t xml:space="preserve">  </w:t>
      </w:r>
      <w:r>
        <w:rPr>
          <w:rFonts w:hint="eastAsia" w:ascii="仿宋" w:hAnsi="仿宋" w:eastAsia="仿宋" w:cs="仿宋"/>
          <w:u w:val="none"/>
        </w:rPr>
        <w:t>（盖单位公章）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0" w:rightChars="0"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0" w:rightChars="0"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日    期：  </w:t>
      </w:r>
      <w:r>
        <w:rPr>
          <w:rFonts w:hint="eastAsia" w:ascii="仿宋" w:hAnsi="仿宋" w:eastAsia="仿宋" w:cs="仿宋"/>
          <w:lang w:val="en-US" w:eastAsia="zh-CN"/>
        </w:rPr>
        <w:t xml:space="preserve">   </w:t>
      </w:r>
      <w:r>
        <w:rPr>
          <w:rFonts w:hint="eastAsia" w:ascii="仿宋" w:hAnsi="仿宋" w:eastAsia="仿宋" w:cs="仿宋"/>
        </w:rPr>
        <w:t xml:space="preserve"> 年   月    日</w:t>
      </w:r>
    </w:p>
    <w:p>
      <w:pPr>
        <w:spacing w:line="56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如果按单价计算的结果与总价不一致，以单价为准修正总价。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如果不提供详细分项报价将视为没有实质性响应招标文件。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3</w:t>
      </w:r>
      <w:r>
        <w:rPr>
          <w:rFonts w:hint="eastAsia" w:ascii="仿宋" w:hAnsi="仿宋" w:eastAsia="仿宋" w:cs="仿宋"/>
          <w:bCs/>
          <w:lang w:eastAsia="zh-CN"/>
        </w:rPr>
        <w:t>、供应商</w:t>
      </w:r>
      <w:r>
        <w:rPr>
          <w:rFonts w:hint="eastAsia" w:ascii="仿宋" w:hAnsi="仿宋" w:eastAsia="仿宋" w:cs="仿宋"/>
          <w:bCs/>
        </w:rPr>
        <w:t>可适当调整该表格式，但不得减少信息内容。</w:t>
      </w:r>
    </w:p>
    <w:p>
      <w:pPr>
        <w:rPr>
          <w:rFonts w:hint="eastAsia" w:ascii="仿宋" w:hAnsi="仿宋" w:eastAsia="仿宋" w:cs="仿宋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OGEzMWViYjBjZDg0ZGI4M2JkODJiYWY3ZDk3MjQifQ=="/>
  </w:docVars>
  <w:rsids>
    <w:rsidRoot w:val="5404734F"/>
    <w:rsid w:val="5404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2023-10-08T08:26:00Z</dcterms:created>
  <dc:creator>WPS</dc:creator>
  <cp:lastModifiedBy>WPS</cp:lastModifiedBy>
  <dcterms:modified xsi:type="dcterms:W3CDTF">2023-10-08T08:26:59Z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4D95AAA290B34555A332ADB0F054B320_11</vt:lpwstr>
  </property>
</Properties>
</file>