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32"/>
          <w:szCs w:val="40"/>
          <w:lang w:val="en-US" w:eastAsia="zh-CN"/>
        </w:rPr>
      </w:pPr>
      <w:r>
        <w:rPr>
          <w:rFonts w:hint="eastAsia"/>
          <w:b/>
          <w:bCs/>
          <w:sz w:val="32"/>
          <w:szCs w:val="40"/>
          <w:lang w:val="en-US" w:eastAsia="zh-CN"/>
        </w:rPr>
        <w:t>供应商资格证明资料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供应商</w:t>
      </w:r>
      <w:r>
        <w:rPr>
          <w:rFonts w:hint="eastAsia" w:ascii="Times New Roman" w:hAnsi="Times New Roman" w:cs="Times New Roman"/>
          <w:b/>
          <w:bCs/>
          <w:sz w:val="24"/>
          <w:szCs w:val="24"/>
          <w:lang w:val="en-US" w:eastAsia="zh-CN"/>
        </w:rPr>
        <w:t>应</w:t>
      </w:r>
      <w:r>
        <w:rPr>
          <w:rFonts w:hint="default" w:ascii="Times New Roman" w:hAnsi="Times New Roman" w:cs="Times New Roman"/>
          <w:b/>
          <w:bCs/>
          <w:sz w:val="24"/>
          <w:szCs w:val="24"/>
          <w:lang w:val="en-US" w:eastAsia="zh-CN"/>
        </w:rPr>
        <w:t>按磋商文件</w:t>
      </w:r>
      <w:r>
        <w:rPr>
          <w:rFonts w:hint="eastAsia" w:ascii="Times New Roman" w:hAnsi="Times New Roman" w:cs="Times New Roman"/>
          <w:b/>
          <w:bCs/>
          <w:sz w:val="24"/>
          <w:szCs w:val="24"/>
          <w:lang w:val="en-US" w:eastAsia="zh-CN"/>
        </w:rPr>
        <w:t>的</w:t>
      </w:r>
      <w:r>
        <w:rPr>
          <w:rFonts w:hint="default" w:ascii="Times New Roman" w:hAnsi="Times New Roman" w:cs="Times New Roman"/>
          <w:b/>
          <w:bCs/>
          <w:sz w:val="24"/>
          <w:szCs w:val="24"/>
          <w:lang w:val="en-US" w:eastAsia="zh-CN"/>
        </w:rPr>
        <w:t>要求，提供以下相关资格证明材料：</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（1）供应商资质要求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供应商应为具有独立承担民事责任能力的法人、其他组织或自然人，企业法人须提供有效的营业执照、事业单位须提供事业单位法人证、组织机构代码证等证明文件、其他组织应提供合法证明文件、自然人参与的提供其身份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（2）法定代表人（或单位负责人）身份证明或其授权委托书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供应商应授权合法的人员参加磋商，法定代表人（或单位负责人）直接参加的，须出具法定代表人（或单位负责人）身份证复印件，并与营业执照上信息一致；授权代表参加的，须出具法定代表人（或单位负责人）授权委托书及被授权人身份证复印件；</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注：</w:t>
      </w:r>
      <w:r>
        <w:rPr>
          <w:rFonts w:hint="default" w:ascii="Times New Roman" w:hAnsi="Times New Roman" w:cs="Times New Roman"/>
          <w:b/>
          <w:bCs/>
          <w:sz w:val="24"/>
          <w:szCs w:val="24"/>
          <w:lang w:val="en-US" w:eastAsia="zh-CN"/>
        </w:rPr>
        <w:t>法定代表人（或单位负责人）</w:t>
      </w:r>
      <w:r>
        <w:rPr>
          <w:rFonts w:hint="eastAsia" w:ascii="Times New Roman" w:hAnsi="Times New Roman" w:cs="Times New Roman"/>
          <w:b/>
          <w:bCs/>
          <w:sz w:val="24"/>
          <w:szCs w:val="24"/>
          <w:lang w:val="en-US" w:eastAsia="zh-CN"/>
        </w:rPr>
        <w:t>或其授权委托书</w:t>
      </w:r>
      <w:r>
        <w:rPr>
          <w:rFonts w:hint="default" w:ascii="Times New Roman" w:hAnsi="Times New Roman" w:cs="Times New Roman"/>
          <w:b/>
          <w:bCs/>
          <w:sz w:val="24"/>
          <w:szCs w:val="24"/>
          <w:lang w:val="en-US" w:eastAsia="zh-CN"/>
        </w:rPr>
        <w:t>按照</w:t>
      </w:r>
      <w:r>
        <w:rPr>
          <w:rFonts w:hint="eastAsia" w:ascii="Times New Roman" w:hAnsi="Times New Roman" w:cs="Times New Roman"/>
          <w:b/>
          <w:bCs/>
          <w:sz w:val="24"/>
          <w:szCs w:val="24"/>
          <w:lang w:val="en-US" w:eastAsia="zh-CN"/>
        </w:rPr>
        <w:t>响应文件格式中</w:t>
      </w:r>
      <w:r>
        <w:rPr>
          <w:rFonts w:hint="default" w:ascii="Times New Roman" w:hAnsi="Times New Roman" w:cs="Times New Roman"/>
          <w:b/>
          <w:bCs/>
          <w:sz w:val="24"/>
          <w:szCs w:val="24"/>
          <w:lang w:val="en-US" w:eastAsia="zh-CN"/>
        </w:rPr>
        <w:t>已明确的格式及要求制作</w:t>
      </w:r>
      <w:r>
        <w:rPr>
          <w:rFonts w:hint="eastAsia" w:ascii="Times New Roman" w:hAnsi="Times New Roman" w:cs="Times New Roman"/>
          <w:b/>
          <w:bCs/>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（3）财务状况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提供2022年度经会计师事务所或审计机构审计的财务审计报告（包括资产负债表、利润表、现金流量表、所有者权益变动表及其附注，成立时间至提交响应文件截止时间不足一年的可提供成立后任意时段的资产负债表），或提供响应文件递交截止前三个月内基本存款账户开户银行出具的资信证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（4）</w:t>
      </w:r>
      <w:r>
        <w:rPr>
          <w:rFonts w:hint="default" w:ascii="Times New Roman" w:hAnsi="Times New Roman" w:cs="Times New Roman"/>
          <w:b/>
          <w:bCs/>
          <w:sz w:val="24"/>
          <w:szCs w:val="24"/>
          <w:lang w:val="en-US" w:eastAsia="zh-CN"/>
        </w:rPr>
        <w:t>税收缴纳证明：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提供响应文件递交截止时间前六个月内任意一月已缴纳的纳税证明或完税证明，依法免税的供应商应提供相关证明文件；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（5）</w:t>
      </w:r>
      <w:r>
        <w:rPr>
          <w:rFonts w:hint="default" w:ascii="Times New Roman" w:hAnsi="Times New Roman" w:cs="Times New Roman"/>
          <w:b/>
          <w:bCs/>
          <w:sz w:val="24"/>
          <w:szCs w:val="24"/>
          <w:lang w:val="en-US" w:eastAsia="zh-CN"/>
        </w:rPr>
        <w:t>社保缴纳证明：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提供响应文件递交截止时间前六个月内任意一月已缴存的社会保障资金缴费证明或参保证明，依法不需要缴纳社会保障资金的供应商应提供相关证明文件；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（6）无重大违法记录声明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提供</w:t>
      </w:r>
      <w:r>
        <w:rPr>
          <w:rFonts w:hint="default" w:ascii="Times New Roman" w:hAnsi="Times New Roman" w:cs="Times New Roman"/>
          <w:sz w:val="24"/>
          <w:szCs w:val="24"/>
          <w:lang w:val="en-US" w:eastAsia="zh-CN"/>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注：供应商应</w:t>
      </w:r>
      <w:r>
        <w:rPr>
          <w:rFonts w:hint="default" w:ascii="Times New Roman" w:hAnsi="Times New Roman" w:cs="Times New Roman"/>
          <w:b/>
          <w:bCs/>
          <w:sz w:val="24"/>
          <w:szCs w:val="24"/>
          <w:lang w:val="en-US" w:eastAsia="zh-CN"/>
        </w:rPr>
        <w:t>按照</w:t>
      </w:r>
      <w:r>
        <w:rPr>
          <w:rFonts w:hint="eastAsia" w:ascii="Times New Roman" w:hAnsi="Times New Roman" w:cs="Times New Roman"/>
          <w:b/>
          <w:bCs/>
          <w:sz w:val="24"/>
          <w:szCs w:val="24"/>
          <w:lang w:val="en-US" w:eastAsia="zh-CN"/>
        </w:rPr>
        <w:t>响应文件格式中</w:t>
      </w:r>
      <w:r>
        <w:rPr>
          <w:rFonts w:hint="default" w:ascii="Times New Roman" w:hAnsi="Times New Roman" w:cs="Times New Roman"/>
          <w:b/>
          <w:bCs/>
          <w:sz w:val="24"/>
          <w:szCs w:val="24"/>
          <w:lang w:val="en-US" w:eastAsia="zh-CN"/>
        </w:rPr>
        <w:t>已明确的声明格式及要求制作</w:t>
      </w:r>
      <w:r>
        <w:rPr>
          <w:rFonts w:hint="eastAsia" w:ascii="Times New Roman" w:hAnsi="Times New Roman" w:cs="Times New Roman"/>
          <w:b/>
          <w:bCs/>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（7）履约能力声明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提供</w:t>
      </w:r>
      <w:r>
        <w:rPr>
          <w:rFonts w:hint="default" w:ascii="Times New Roman" w:hAnsi="Times New Roman" w:cs="Times New Roman"/>
          <w:sz w:val="24"/>
          <w:szCs w:val="24"/>
          <w:lang w:val="en-US" w:eastAsia="zh-CN"/>
        </w:rPr>
        <w:t>具有履行合同所必须的设备和专业技术能力的书面声明；</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注：供应商应</w:t>
      </w:r>
      <w:r>
        <w:rPr>
          <w:rFonts w:hint="default" w:ascii="Times New Roman" w:hAnsi="Times New Roman" w:cs="Times New Roman"/>
          <w:b/>
          <w:bCs/>
          <w:sz w:val="24"/>
          <w:szCs w:val="24"/>
          <w:lang w:val="en-US" w:eastAsia="zh-CN"/>
        </w:rPr>
        <w:t>按照</w:t>
      </w:r>
      <w:r>
        <w:rPr>
          <w:rFonts w:hint="eastAsia" w:ascii="Times New Roman" w:hAnsi="Times New Roman" w:cs="Times New Roman"/>
          <w:b/>
          <w:bCs/>
          <w:sz w:val="24"/>
          <w:szCs w:val="24"/>
          <w:lang w:val="en-US" w:eastAsia="zh-CN"/>
        </w:rPr>
        <w:t>响应文件格式中</w:t>
      </w:r>
      <w:r>
        <w:rPr>
          <w:rFonts w:hint="default" w:ascii="Times New Roman" w:hAnsi="Times New Roman" w:cs="Times New Roman"/>
          <w:b/>
          <w:bCs/>
          <w:sz w:val="24"/>
          <w:szCs w:val="24"/>
          <w:lang w:val="en-US" w:eastAsia="zh-CN"/>
        </w:rPr>
        <w:t>已明确的声明格式及要求制作</w:t>
      </w:r>
      <w:r>
        <w:rPr>
          <w:rFonts w:hint="eastAsia" w:ascii="Times New Roman" w:hAnsi="Times New Roman" w:cs="Times New Roman"/>
          <w:b/>
          <w:bCs/>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（8）信用查询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供应商不得为“信用中国”网站（www.creditchina.gov.cn）中列入重大税收违法失信主体名单的供应商、不得为“中国执行信息公开网”网站（zxgk.court.gov.cn）中列入失信被执行人的供应商、不得为中国政府采购网（www.ccgp.gov.cn）政府采购严重违法失信行为记录名单中被财政部门禁止参加政府采购活动的供应商</w:t>
      </w:r>
      <w:r>
        <w:rPr>
          <w:rFonts w:hint="eastAsia" w:ascii="Times New Roman" w:hAnsi="Times New Roman" w:cs="Times New Roman"/>
          <w:sz w:val="24"/>
          <w:szCs w:val="24"/>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mNzc4Mzg3ZGY3MzcxODQyOGVhN2YxZjM5ZDQ3N2UifQ=="/>
  </w:docVars>
  <w:rsids>
    <w:rsidRoot w:val="00000000"/>
    <w:rsid w:val="0E761442"/>
    <w:rsid w:val="11F76F0E"/>
    <w:rsid w:val="1CD6321E"/>
    <w:rsid w:val="22146859"/>
    <w:rsid w:val="47580204"/>
    <w:rsid w:val="47D8444C"/>
    <w:rsid w:val="630D0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sz w:val="24"/>
      <w:szCs w:val="24"/>
    </w:rPr>
  </w:style>
  <w:style w:type="paragraph" w:styleId="3">
    <w:name w:val="Normal (Web)"/>
    <w:basedOn w:val="1"/>
    <w:qFormat/>
    <w:uiPriority w:val="99"/>
    <w:pPr>
      <w:widowControl/>
      <w:autoSpaceDE/>
      <w:autoSpaceDN/>
      <w:spacing w:before="100" w:beforeAutospacing="1" w:after="100" w:afterAutospacing="1"/>
    </w:pPr>
    <w:rPr>
      <w:sz w:val="24"/>
      <w:szCs w:val="24"/>
      <w:lang w:val="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2023-10-31T09:31:00Z</dcterms:created>
  <dc:creator>Administrator</dc:creator>
  <cp:lastModifiedBy>WPS_1645153976</cp:lastModifiedBy>
  <dcterms:modified xsi:type="dcterms:W3CDTF">2023-11-01T03:16:19Z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298B2AFB5FBC4EDA8795D1BA592C7D2F_12</vt:lpwstr>
  </property>
</Properties>
</file>