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44"/>
        </w:tabs>
        <w:spacing w:line="360" w:lineRule="atLeast"/>
        <w:jc w:val="center"/>
        <w:rPr>
          <w:rFonts w:hint="default" w:ascii="Times New Roman" w:hAnsi="Times New Roman" w:eastAsia="宋体" w:cs="Times New Roman"/>
          <w:b/>
          <w:color w:val="000000"/>
          <w:sz w:val="32"/>
          <w:szCs w:val="40"/>
          <w:lang w:val="en-US" w:eastAsia="zh-CN"/>
        </w:rPr>
      </w:pPr>
      <w:r>
        <w:rPr>
          <w:rFonts w:hint="eastAsia" w:ascii="Times New Roman" w:hAnsi="Times New Roman" w:cs="Times New Roman"/>
          <w:b/>
          <w:color w:val="000000"/>
          <w:sz w:val="32"/>
          <w:szCs w:val="40"/>
          <w:lang w:val="en-US" w:eastAsia="zh-CN"/>
        </w:rPr>
        <w:t>承诺书及书面声明（格式）</w:t>
      </w:r>
    </w:p>
    <w:p>
      <w:pPr>
        <w:topLinePunct/>
        <w:snapToGrid w:val="0"/>
        <w:spacing w:line="360" w:lineRule="auto"/>
        <w:ind w:firstLine="495"/>
        <w:contextualSpacing/>
        <w:jc w:val="left"/>
        <w:rPr>
          <w:rFonts w:hint="default" w:ascii="Times New Roman" w:hAnsi="Times New Roman" w:eastAsia="宋体" w:cs="Times New Roman"/>
          <w:bCs/>
          <w:sz w:val="22"/>
        </w:rPr>
      </w:pPr>
    </w:p>
    <w:p>
      <w:pPr>
        <w:topLinePunct/>
        <w:snapToGrid w:val="0"/>
        <w:spacing w:line="360" w:lineRule="auto"/>
        <w:contextualSpacing/>
        <w:jc w:val="left"/>
        <w:rPr>
          <w:rFonts w:hint="default" w:ascii="Times New Roman" w:hAnsi="Times New Roman" w:eastAsia="宋体" w:cs="Times New Roman"/>
          <w:b/>
          <w:bCs/>
          <w:sz w:val="24"/>
          <w:szCs w:val="24"/>
        </w:rPr>
      </w:pPr>
      <w:r>
        <w:rPr>
          <w:rFonts w:hint="eastAsia" w:ascii="Times New Roman" w:hAnsi="Times New Roman" w:cs="Times New Roman"/>
          <w:b/>
          <w:bCs/>
          <w:sz w:val="24"/>
          <w:szCs w:val="24"/>
          <w:lang w:eastAsia="zh-CN"/>
        </w:rPr>
        <w:t>（</w:t>
      </w:r>
      <w:r>
        <w:rPr>
          <w:rFonts w:hint="eastAsia" w:ascii="Times New Roman" w:hAnsi="Times New Roman" w:cs="Times New Roman"/>
          <w:b/>
          <w:bCs/>
          <w:sz w:val="24"/>
          <w:szCs w:val="24"/>
          <w:lang w:val="en-US" w:eastAsia="zh-CN"/>
        </w:rPr>
        <w:t>1</w:t>
      </w:r>
      <w:r>
        <w:rPr>
          <w:rFonts w:hint="eastAsia" w:ascii="Times New Roman" w:hAnsi="Times New Roman" w:cs="Times New Roman"/>
          <w:b/>
          <w:bCs/>
          <w:sz w:val="24"/>
          <w:szCs w:val="24"/>
          <w:lang w:eastAsia="zh-CN"/>
        </w:rPr>
        <w:t>）</w:t>
      </w:r>
      <w:r>
        <w:rPr>
          <w:rFonts w:hint="default" w:ascii="Times New Roman" w:hAnsi="Times New Roman" w:eastAsia="宋体" w:cs="Times New Roman"/>
          <w:b/>
          <w:bCs/>
          <w:sz w:val="24"/>
          <w:szCs w:val="24"/>
        </w:rPr>
        <w:t>落实政府采购政策的证明材料</w:t>
      </w:r>
    </w:p>
    <w:p>
      <w:pPr>
        <w:rPr>
          <w:rFonts w:hint="default" w:ascii="Times New Roman" w:hAnsi="Times New Roman" w:eastAsia="宋体" w:cs="Times New Roman"/>
        </w:rPr>
      </w:pPr>
    </w:p>
    <w:p>
      <w:pPr>
        <w:topLinePunct/>
        <w:snapToGrid w:val="0"/>
        <w:spacing w:line="360" w:lineRule="auto"/>
        <w:ind w:firstLine="480" w:firstLineChars="200"/>
        <w:contextualSpacing/>
        <w:jc w:val="left"/>
        <w:rPr>
          <w:rFonts w:hint="default" w:ascii="Times New Roman" w:hAnsi="Times New Roman" w:eastAsia="宋体" w:cs="Times New Roman"/>
          <w:bCs/>
          <w:sz w:val="24"/>
        </w:rPr>
      </w:pPr>
      <w:r>
        <w:rPr>
          <w:rFonts w:hint="default" w:ascii="Times New Roman" w:hAnsi="Times New Roman" w:eastAsia="宋体" w:cs="Times New Roman"/>
          <w:bCs/>
          <w:sz w:val="24"/>
        </w:rPr>
        <w:t>供应商认为需要落实政府采购政策的声明函/证明材料等，声明函须按照相关政策法规规定的格式及要求提供，政策落实见</w:t>
      </w:r>
      <w:r>
        <w:rPr>
          <w:rFonts w:hint="eastAsia" w:ascii="Times New Roman" w:hAnsi="Times New Roman" w:cs="Times New Roman"/>
          <w:bCs/>
          <w:sz w:val="24"/>
          <w:lang w:val="en-US" w:eastAsia="zh-CN"/>
        </w:rPr>
        <w:t>竞争性</w:t>
      </w:r>
      <w:r>
        <w:rPr>
          <w:rFonts w:hint="default" w:ascii="Times New Roman" w:hAnsi="Times New Roman" w:eastAsia="宋体" w:cs="Times New Roman"/>
          <w:bCs/>
          <w:sz w:val="24"/>
        </w:rPr>
        <w:t>磋商</w:t>
      </w:r>
      <w:r>
        <w:rPr>
          <w:rFonts w:hint="eastAsia" w:ascii="Times New Roman" w:hAnsi="Times New Roman" w:cs="Times New Roman"/>
          <w:bCs/>
          <w:sz w:val="24"/>
          <w:lang w:val="en-US" w:eastAsia="zh-CN"/>
        </w:rPr>
        <w:t>公告</w:t>
      </w:r>
      <w:r>
        <w:rPr>
          <w:rFonts w:hint="default" w:ascii="Times New Roman" w:hAnsi="Times New Roman" w:eastAsia="宋体" w:cs="Times New Roman"/>
          <w:bCs/>
          <w:sz w:val="24"/>
        </w:rPr>
        <w:t>。</w:t>
      </w:r>
    </w:p>
    <w:p>
      <w:pPr>
        <w:topLinePunct/>
        <w:snapToGrid w:val="0"/>
        <w:spacing w:line="360" w:lineRule="auto"/>
        <w:ind w:firstLine="480" w:firstLineChars="200"/>
        <w:contextualSpacing/>
        <w:jc w:val="left"/>
        <w:rPr>
          <w:rFonts w:hint="default" w:ascii="Times New Roman" w:hAnsi="Times New Roman" w:eastAsia="宋体" w:cs="Times New Roman"/>
          <w:bCs/>
          <w:sz w:val="24"/>
        </w:rPr>
      </w:pPr>
    </w:p>
    <w:p>
      <w:pPr>
        <w:topLinePunct/>
        <w:snapToGrid w:val="0"/>
        <w:spacing w:line="360" w:lineRule="auto"/>
        <w:ind w:firstLine="480" w:firstLineChars="200"/>
        <w:contextualSpacing/>
        <w:jc w:val="left"/>
        <w:rPr>
          <w:rFonts w:hint="default" w:ascii="Times New Roman" w:hAnsi="Times New Roman" w:eastAsia="宋体" w:cs="Times New Roman"/>
          <w:bCs/>
          <w:sz w:val="24"/>
        </w:rPr>
      </w:pPr>
      <w:r>
        <w:rPr>
          <w:rFonts w:hint="default" w:ascii="Times New Roman" w:hAnsi="Times New Roman" w:eastAsia="宋体" w:cs="Times New Roman"/>
          <w:bCs/>
          <w:sz w:val="24"/>
        </w:rPr>
        <w:t>其中：</w:t>
      </w:r>
    </w:p>
    <w:p>
      <w:pPr>
        <w:topLinePunct/>
        <w:snapToGrid w:val="0"/>
        <w:spacing w:line="360" w:lineRule="auto"/>
        <w:ind w:firstLine="480" w:firstLineChars="200"/>
        <w:contextualSpacing/>
        <w:jc w:val="left"/>
        <w:rPr>
          <w:rFonts w:hint="default" w:ascii="Times New Roman" w:hAnsi="Times New Roman" w:eastAsia="宋体" w:cs="Times New Roman"/>
          <w:bCs/>
          <w:sz w:val="24"/>
        </w:rPr>
      </w:pPr>
      <w:r>
        <w:rPr>
          <w:rFonts w:hint="default" w:ascii="Times New Roman" w:hAnsi="Times New Roman" w:eastAsia="宋体" w:cs="Times New Roman"/>
          <w:bCs/>
          <w:sz w:val="24"/>
        </w:rPr>
        <w:t>属于专门面向中小企业采购的项目或划分中小企业“包/标段”的，参与的供应商必须按照《政府采购促进中小企业发展管理办法》（财库〔2020〕46号）明确的格式提供声明函，来证明其属于中小型企业。否则，磋商无效。</w:t>
      </w:r>
    </w:p>
    <w:p>
      <w:pPr>
        <w:topLinePunct/>
        <w:snapToGrid w:val="0"/>
        <w:spacing w:line="360" w:lineRule="auto"/>
        <w:ind w:firstLine="480" w:firstLineChars="200"/>
        <w:contextualSpacing/>
        <w:jc w:val="left"/>
        <w:rPr>
          <w:rFonts w:hint="default" w:ascii="Times New Roman" w:hAnsi="Times New Roman" w:eastAsia="宋体" w:cs="Times New Roman"/>
          <w:bCs/>
          <w:sz w:val="24"/>
        </w:rPr>
      </w:pPr>
    </w:p>
    <w:p>
      <w:pPr>
        <w:topLinePunct/>
        <w:snapToGrid w:val="0"/>
        <w:spacing w:line="360" w:lineRule="auto"/>
        <w:ind w:firstLine="480" w:firstLineChars="200"/>
        <w:contextualSpacing/>
        <w:jc w:val="left"/>
        <w:rPr>
          <w:rFonts w:hint="default" w:ascii="Times New Roman" w:hAnsi="Times New Roman" w:eastAsia="宋体" w:cs="Times New Roman"/>
          <w:bCs/>
          <w:sz w:val="22"/>
        </w:rPr>
      </w:pPr>
      <w:r>
        <w:rPr>
          <w:rFonts w:hint="default" w:ascii="Times New Roman" w:hAnsi="Times New Roman" w:eastAsia="宋体" w:cs="Times New Roman"/>
          <w:bCs/>
          <w:sz w:val="24"/>
        </w:rPr>
        <w:t>属于非专门面向中小企业采购的项目，满足扣除要求的供应商按照《政府采购促进中小企业发展管理办法》（财库〔2020〕46号）明确的格式提供声明函，不提供视为不满足；不满足的供应商不提供。</w:t>
      </w:r>
    </w:p>
    <w:p>
      <w:pPr>
        <w:pStyle w:val="8"/>
        <w:tabs>
          <w:tab w:val="left" w:pos="3544"/>
        </w:tabs>
        <w:rPr>
          <w:rFonts w:hint="default" w:ascii="Times New Roman" w:hAnsi="Times New Roman" w:eastAsia="宋体" w:cs="Times New Roman"/>
          <w:b/>
          <w:color w:val="000000"/>
          <w:sz w:val="28"/>
          <w:szCs w:val="28"/>
        </w:rPr>
        <w:sectPr>
          <w:pgSz w:w="11906" w:h="16838"/>
          <w:pgMar w:top="1418" w:right="1797" w:bottom="1418" w:left="1797" w:header="851" w:footer="992" w:gutter="0"/>
          <w:cols w:space="720" w:num="1"/>
          <w:docGrid w:linePitch="312" w:charSpace="0"/>
        </w:sectPr>
      </w:pPr>
    </w:p>
    <w:p>
      <w:pPr>
        <w:pStyle w:val="8"/>
        <w:tabs>
          <w:tab w:val="left" w:pos="3544"/>
        </w:tabs>
        <w:rPr>
          <w:rFonts w:hint="eastAsia" w:ascii="Times New Roman" w:hAnsi="Times New Roman" w:eastAsia="宋体" w:cs="Times New Roman"/>
          <w:b/>
          <w:color w:val="000000"/>
          <w:sz w:val="24"/>
          <w:szCs w:val="22"/>
          <w:lang w:eastAsia="zh-CN"/>
        </w:rPr>
      </w:pPr>
      <w:bookmarkStart w:id="0" w:name="_Toc4142"/>
      <w:bookmarkStart w:id="1" w:name="_Toc22129"/>
      <w:r>
        <w:rPr>
          <w:rFonts w:hint="eastAsia" w:ascii="Times New Roman" w:hAnsi="Times New Roman" w:eastAsia="宋体" w:cs="Times New Roman"/>
          <w:b/>
          <w:color w:val="000000"/>
          <w:sz w:val="24"/>
          <w:szCs w:val="22"/>
          <w:lang w:eastAsia="zh-CN"/>
        </w:rPr>
        <w:t>（</w:t>
      </w:r>
      <w:r>
        <w:rPr>
          <w:rFonts w:hint="eastAsia" w:ascii="Times New Roman" w:hAnsi="Times New Roman" w:cs="Times New Roman"/>
          <w:b/>
          <w:color w:val="000000"/>
          <w:sz w:val="24"/>
          <w:szCs w:val="22"/>
          <w:lang w:val="en-US" w:eastAsia="zh-CN"/>
        </w:rPr>
        <w:t>2</w:t>
      </w:r>
      <w:r>
        <w:rPr>
          <w:rFonts w:hint="eastAsia" w:ascii="Times New Roman" w:hAnsi="Times New Roman" w:eastAsia="宋体" w:cs="Times New Roman"/>
          <w:b/>
          <w:color w:val="000000"/>
          <w:sz w:val="24"/>
          <w:szCs w:val="22"/>
          <w:lang w:eastAsia="zh-CN"/>
        </w:rPr>
        <w:t>）具有履行合同所</w:t>
      </w:r>
      <w:r>
        <w:rPr>
          <w:rFonts w:hint="eastAsia" w:ascii="Times New Roman" w:hAnsi="Times New Roman" w:cs="Times New Roman"/>
          <w:b/>
          <w:color w:val="000000"/>
          <w:sz w:val="24"/>
          <w:szCs w:val="22"/>
          <w:lang w:val="en-US" w:eastAsia="zh-CN"/>
        </w:rPr>
        <w:t>必须</w:t>
      </w:r>
      <w:r>
        <w:rPr>
          <w:rFonts w:hint="eastAsia" w:ascii="Times New Roman" w:hAnsi="Times New Roman" w:eastAsia="宋体" w:cs="Times New Roman"/>
          <w:b/>
          <w:color w:val="000000"/>
          <w:sz w:val="24"/>
          <w:szCs w:val="22"/>
          <w:lang w:eastAsia="zh-CN"/>
        </w:rPr>
        <w:t>的设备和专业技术能力的</w:t>
      </w:r>
      <w:r>
        <w:rPr>
          <w:rFonts w:hint="eastAsia" w:ascii="Times New Roman" w:hAnsi="Times New Roman" w:cs="Times New Roman"/>
          <w:b/>
          <w:color w:val="000000"/>
          <w:sz w:val="24"/>
          <w:szCs w:val="22"/>
          <w:lang w:val="en-US" w:eastAsia="zh-CN"/>
        </w:rPr>
        <w:t>书面</w:t>
      </w:r>
      <w:r>
        <w:rPr>
          <w:rFonts w:hint="eastAsia" w:ascii="Times New Roman" w:hAnsi="Times New Roman" w:eastAsia="宋体" w:cs="Times New Roman"/>
          <w:b/>
          <w:color w:val="000000"/>
          <w:sz w:val="24"/>
          <w:szCs w:val="22"/>
          <w:lang w:eastAsia="zh-CN"/>
        </w:rPr>
        <w:t>声明</w:t>
      </w:r>
      <w:bookmarkEnd w:id="0"/>
      <w:bookmarkEnd w:id="1"/>
    </w:p>
    <w:p>
      <w:pPr>
        <w:spacing w:line="360" w:lineRule="auto"/>
        <w:rPr>
          <w:rFonts w:hint="eastAsia" w:ascii="宋体" w:hAnsi="宋体" w:eastAsia="宋体" w:cs="宋体"/>
          <w:color w:val="auto"/>
          <w:spacing w:val="4"/>
          <w:sz w:val="24"/>
          <w:szCs w:val="24"/>
          <w:highlight w:val="none"/>
          <w:u w:val="single"/>
          <w:lang w:eastAsia="zh-CN"/>
        </w:rPr>
      </w:pPr>
    </w:p>
    <w:p>
      <w:pPr>
        <w:spacing w:line="360" w:lineRule="auto"/>
        <w:jc w:val="center"/>
        <w:rPr>
          <w:rFonts w:hint="eastAsia" w:ascii="宋体" w:hAnsi="宋体" w:eastAsia="宋体" w:cs="宋体"/>
          <w:color w:val="auto"/>
          <w:spacing w:val="4"/>
          <w:sz w:val="28"/>
          <w:szCs w:val="28"/>
          <w:highlight w:val="none"/>
          <w:u w:val="single"/>
          <w:lang w:eastAsia="zh-CN"/>
        </w:rPr>
      </w:pPr>
      <w:r>
        <w:rPr>
          <w:rFonts w:hint="eastAsia" w:ascii="Times New Roman" w:hAnsi="Times New Roman" w:eastAsia="宋体" w:cs="Times New Roman"/>
          <w:b/>
          <w:color w:val="000000"/>
          <w:sz w:val="28"/>
          <w:szCs w:val="24"/>
          <w:lang w:eastAsia="zh-CN"/>
        </w:rPr>
        <w:t>具有履行合同所</w:t>
      </w:r>
      <w:r>
        <w:rPr>
          <w:rFonts w:hint="eastAsia" w:ascii="Times New Roman" w:hAnsi="Times New Roman" w:cs="Times New Roman"/>
          <w:b/>
          <w:color w:val="000000"/>
          <w:sz w:val="28"/>
          <w:szCs w:val="24"/>
          <w:lang w:val="en-US" w:eastAsia="zh-CN"/>
        </w:rPr>
        <w:t>必须</w:t>
      </w:r>
      <w:r>
        <w:rPr>
          <w:rFonts w:hint="eastAsia" w:ascii="Times New Roman" w:hAnsi="Times New Roman" w:eastAsia="宋体" w:cs="Times New Roman"/>
          <w:b/>
          <w:color w:val="000000"/>
          <w:sz w:val="28"/>
          <w:szCs w:val="24"/>
          <w:lang w:eastAsia="zh-CN"/>
        </w:rPr>
        <w:t>的设备和专业技术能力的</w:t>
      </w:r>
      <w:r>
        <w:rPr>
          <w:rFonts w:hint="eastAsia" w:ascii="Times New Roman" w:hAnsi="Times New Roman" w:cs="Times New Roman"/>
          <w:b/>
          <w:color w:val="000000"/>
          <w:sz w:val="28"/>
          <w:szCs w:val="24"/>
          <w:lang w:val="en-US" w:eastAsia="zh-CN"/>
        </w:rPr>
        <w:t>书面</w:t>
      </w:r>
      <w:r>
        <w:rPr>
          <w:rFonts w:hint="eastAsia" w:ascii="Times New Roman" w:hAnsi="Times New Roman" w:eastAsia="宋体" w:cs="Times New Roman"/>
          <w:b/>
          <w:color w:val="000000"/>
          <w:sz w:val="28"/>
          <w:szCs w:val="24"/>
          <w:lang w:eastAsia="zh-CN"/>
        </w:rPr>
        <w:t>声明</w:t>
      </w:r>
    </w:p>
    <w:p>
      <w:pPr>
        <w:spacing w:line="360" w:lineRule="auto"/>
        <w:rPr>
          <w:rFonts w:hint="eastAsia" w:ascii="宋体" w:hAnsi="宋体" w:eastAsia="宋体" w:cs="宋体"/>
          <w:color w:val="auto"/>
          <w:spacing w:val="4"/>
          <w:sz w:val="24"/>
          <w:szCs w:val="24"/>
          <w:highlight w:val="none"/>
          <w:u w:val="single"/>
          <w:lang w:eastAsia="zh-CN"/>
        </w:rPr>
      </w:pPr>
    </w:p>
    <w:p>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 （采购人名称） ：</w:t>
      </w:r>
    </w:p>
    <w:p>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lang w:eastAsia="zh-CN"/>
        </w:rPr>
        <w:t xml:space="preserve">   （供应商名称）    </w:t>
      </w:r>
      <w:r>
        <w:rPr>
          <w:rFonts w:hint="eastAsia" w:ascii="宋体" w:hAnsi="宋体" w:eastAsia="宋体" w:cs="宋体"/>
          <w:color w:val="auto"/>
          <w:spacing w:val="4"/>
          <w:sz w:val="24"/>
          <w:szCs w:val="24"/>
          <w:highlight w:val="none"/>
          <w:lang w:eastAsia="zh-CN"/>
        </w:rPr>
        <w:t xml:space="preserve"> 于</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年</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月</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日在中华人民共和国境内</w:t>
      </w:r>
      <w:r>
        <w:rPr>
          <w:rFonts w:hint="eastAsia" w:ascii="宋体" w:hAnsi="宋体" w:eastAsia="宋体" w:cs="宋体"/>
          <w:color w:val="auto"/>
          <w:spacing w:val="4"/>
          <w:sz w:val="24"/>
          <w:szCs w:val="24"/>
          <w:highlight w:val="none"/>
          <w:u w:val="single"/>
          <w:lang w:eastAsia="zh-CN"/>
        </w:rPr>
        <w:t xml:space="preserve">               （详细注册地址）     </w:t>
      </w:r>
      <w:r>
        <w:rPr>
          <w:rFonts w:hint="eastAsia" w:ascii="宋体" w:hAnsi="宋体" w:eastAsia="宋体" w:cs="宋体"/>
          <w:color w:val="auto"/>
          <w:spacing w:val="4"/>
          <w:sz w:val="24"/>
          <w:szCs w:val="24"/>
          <w:highlight w:val="none"/>
          <w:lang w:eastAsia="zh-CN"/>
        </w:rPr>
        <w:t>合法注册并经营，公司主营业务为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，现有员工数量为</w:t>
      </w:r>
      <w:r>
        <w:rPr>
          <w:rFonts w:hint="eastAsia" w:ascii="宋体" w:hAnsi="宋体" w:eastAsia="宋体" w:cs="宋体"/>
          <w:color w:val="auto"/>
          <w:spacing w:val="4"/>
          <w:sz w:val="24"/>
          <w:szCs w:val="24"/>
          <w:highlight w:val="none"/>
          <w:u w:val="single"/>
          <w:lang w:eastAsia="zh-CN"/>
        </w:rPr>
        <w:t xml:space="preserve">         </w:t>
      </w:r>
      <w:r>
        <w:rPr>
          <w:rFonts w:hint="eastAsia" w:ascii="宋体" w:hAnsi="宋体" w:eastAsia="宋体" w:cs="宋体"/>
          <w:color w:val="auto"/>
          <w:spacing w:val="4"/>
          <w:sz w:val="24"/>
          <w:szCs w:val="24"/>
          <w:highlight w:val="none"/>
          <w:lang w:eastAsia="zh-CN"/>
        </w:rPr>
        <w:t>，其中与履行本合同相关的专业技术人员有（</w:t>
      </w:r>
      <w:r>
        <w:rPr>
          <w:rFonts w:hint="eastAsia" w:ascii="宋体" w:hAnsi="宋体" w:eastAsia="宋体" w:cs="宋体"/>
          <w:color w:val="auto"/>
          <w:spacing w:val="4"/>
          <w:sz w:val="24"/>
          <w:szCs w:val="24"/>
          <w:highlight w:val="none"/>
          <w:u w:val="single"/>
          <w:lang w:eastAsia="zh-CN"/>
        </w:rPr>
        <w:t xml:space="preserve">             专业能力、数量        </w:t>
      </w:r>
      <w:r>
        <w:rPr>
          <w:rFonts w:hint="eastAsia" w:ascii="宋体" w:hAnsi="宋体" w:eastAsia="宋体" w:cs="宋体"/>
          <w:color w:val="auto"/>
          <w:spacing w:val="4"/>
          <w:sz w:val="24"/>
          <w:szCs w:val="24"/>
          <w:highlight w:val="none"/>
          <w:lang w:eastAsia="zh-CN"/>
        </w:rPr>
        <w:t>），本公司郑重承诺，具有履行本合同所必需的设备和专业技术能力。</w:t>
      </w:r>
    </w:p>
    <w:p>
      <w:pPr>
        <w:spacing w:before="240" w:beforeLines="100" w:after="120" w:afterLines="50" w:line="360" w:lineRule="auto"/>
        <w:ind w:firstLine="612" w:firstLineChars="247"/>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特此声明！</w:t>
      </w:r>
    </w:p>
    <w:p>
      <w:pPr>
        <w:pStyle w:val="9"/>
        <w:spacing w:line="360" w:lineRule="auto"/>
        <w:rPr>
          <w:rFonts w:hint="eastAsia" w:ascii="宋体" w:hAnsi="宋体" w:eastAsia="宋体" w:cs="宋体"/>
          <w:color w:val="auto"/>
          <w:sz w:val="24"/>
          <w:szCs w:val="24"/>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pPr>
        <w:pStyle w:val="8"/>
        <w:keepNext w:val="0"/>
        <w:keepLines w:val="0"/>
        <w:pageBreakBefore w:val="0"/>
        <w:widowControl w:val="0"/>
        <w:tabs>
          <w:tab w:val="left" w:pos="3544"/>
        </w:tabs>
        <w:kinsoku/>
        <w:wordWrap/>
        <w:overflowPunct/>
        <w:topLinePunct w:val="0"/>
        <w:autoSpaceDE/>
        <w:autoSpaceDN/>
        <w:bidi w:val="0"/>
        <w:adjustRightInd/>
        <w:snapToGrid/>
        <w:spacing w:line="360" w:lineRule="auto"/>
        <w:ind w:firstLine="2160" w:firstLineChars="900"/>
        <w:textAlignment w:val="auto"/>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bookmarkStart w:id="2" w:name="_Toc23714"/>
      <w:bookmarkStart w:id="3" w:name="_Toc30051"/>
      <w:r>
        <w:rPr>
          <w:rFonts w:hint="eastAsia" w:ascii="宋体" w:hAnsi="宋体" w:eastAsia="宋体" w:cs="宋体"/>
          <w:color w:val="auto"/>
          <w:sz w:val="24"/>
          <w:szCs w:val="24"/>
          <w:highlight w:val="none"/>
          <w:lang w:eastAsia="zh-CN"/>
        </w:rPr>
        <w:t>日    期：</w:t>
      </w:r>
      <w:bookmarkEnd w:id="2"/>
      <w:bookmarkEnd w:id="3"/>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pPr>
        <w:pStyle w:val="8"/>
        <w:tabs>
          <w:tab w:val="left" w:pos="3544"/>
        </w:tabs>
        <w:rPr>
          <w:rFonts w:hint="eastAsia" w:ascii="Times New Roman" w:hAnsi="Times New Roman" w:eastAsia="宋体" w:cs="Times New Roman"/>
          <w:b/>
          <w:color w:val="000000"/>
          <w:sz w:val="24"/>
          <w:szCs w:val="22"/>
          <w:lang w:val="zh-CN" w:eastAsia="zh-CN"/>
        </w:rPr>
      </w:pPr>
      <w:r>
        <w:rPr>
          <w:rFonts w:hint="eastAsia" w:ascii="Times New Roman" w:hAnsi="Times New Roman" w:cs="Times New Roman"/>
          <w:b/>
          <w:color w:val="000000"/>
          <w:sz w:val="24"/>
          <w:szCs w:val="22"/>
          <w:lang w:val="zh-CN" w:eastAsia="zh-CN"/>
        </w:rPr>
        <w:t>（</w:t>
      </w:r>
      <w:r>
        <w:rPr>
          <w:rFonts w:hint="eastAsia" w:ascii="Times New Roman" w:hAnsi="Times New Roman" w:cs="Times New Roman"/>
          <w:b/>
          <w:color w:val="000000"/>
          <w:sz w:val="24"/>
          <w:szCs w:val="22"/>
          <w:lang w:val="en-US" w:eastAsia="zh-CN"/>
        </w:rPr>
        <w:t>3</w:t>
      </w:r>
      <w:r>
        <w:rPr>
          <w:rFonts w:hint="eastAsia" w:ascii="Times New Roman" w:hAnsi="Times New Roman" w:cs="Times New Roman"/>
          <w:b/>
          <w:color w:val="000000"/>
          <w:sz w:val="24"/>
          <w:szCs w:val="22"/>
          <w:lang w:val="zh-CN" w:eastAsia="zh-CN"/>
        </w:rPr>
        <w:t>）</w:t>
      </w:r>
      <w:r>
        <w:rPr>
          <w:rFonts w:hint="eastAsia" w:ascii="Times New Roman" w:hAnsi="Times New Roman" w:eastAsia="宋体" w:cs="Times New Roman"/>
          <w:b/>
          <w:color w:val="000000"/>
          <w:sz w:val="24"/>
          <w:szCs w:val="22"/>
          <w:lang w:val="zh-CN" w:eastAsia="zh-CN"/>
        </w:rPr>
        <w:t>无重大违法记录声明</w:t>
      </w:r>
    </w:p>
    <w:p>
      <w:pPr>
        <w:pStyle w:val="4"/>
        <w:spacing w:before="9"/>
        <w:ind w:left="0" w:leftChars="0" w:firstLine="0" w:firstLineChars="0"/>
        <w:jc w:val="center"/>
        <w:rPr>
          <w:rFonts w:hint="eastAsia" w:ascii="宋体" w:hAnsi="宋体" w:eastAsia="宋体" w:cs="宋体"/>
          <w:b/>
          <w:color w:val="auto"/>
          <w:sz w:val="28"/>
          <w:highlight w:val="none"/>
        </w:rPr>
      </w:pPr>
    </w:p>
    <w:p>
      <w:pPr>
        <w:pStyle w:val="4"/>
        <w:spacing w:before="9"/>
        <w:ind w:left="0" w:leftChars="0" w:firstLine="0" w:firstLineChars="0"/>
        <w:jc w:val="center"/>
        <w:rPr>
          <w:rFonts w:hint="eastAsia" w:ascii="宋体" w:hAnsi="宋体" w:eastAsia="宋体" w:cs="宋体"/>
          <w:b/>
          <w:color w:val="auto"/>
          <w:sz w:val="28"/>
          <w:highlight w:val="none"/>
        </w:rPr>
      </w:pPr>
      <w:r>
        <w:rPr>
          <w:rFonts w:hint="eastAsia" w:ascii="宋体" w:hAnsi="宋体" w:eastAsia="宋体" w:cs="宋体"/>
          <w:b/>
          <w:color w:val="auto"/>
          <w:sz w:val="28"/>
          <w:highlight w:val="none"/>
          <w:lang w:val="zh-CN" w:eastAsia="zh-CN"/>
        </w:rPr>
        <w:t>无重大违法记录声明</w:t>
      </w:r>
    </w:p>
    <w:p>
      <w:pPr>
        <w:pStyle w:val="4"/>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（采购人名称）</w:t>
      </w:r>
    </w:p>
    <w:p>
      <w:pPr>
        <w:pStyle w:val="4"/>
        <w:spacing w:before="66" w:line="388" w:lineRule="auto"/>
        <w:ind w:right="417"/>
        <w:jc w:val="both"/>
        <w:rPr>
          <w:rFonts w:hint="eastAsia" w:ascii="宋体" w:hAnsi="宋体" w:eastAsia="宋体" w:cs="宋体"/>
          <w:color w:val="auto"/>
          <w:spacing w:val="-4"/>
          <w:highlight w:val="none"/>
        </w:rPr>
      </w:pPr>
    </w:p>
    <w:p>
      <w:pPr>
        <w:pStyle w:val="4"/>
        <w:spacing w:before="66" w:line="388" w:lineRule="auto"/>
        <w:ind w:right="417"/>
        <w:jc w:val="both"/>
        <w:rPr>
          <w:rFonts w:hint="eastAsia" w:ascii="宋体" w:hAnsi="宋体" w:eastAsia="宋体" w:cs="宋体"/>
          <w:color w:val="auto"/>
          <w:highlight w:val="none"/>
        </w:rPr>
      </w:pPr>
      <w:r>
        <w:rPr>
          <w:rFonts w:hint="eastAsia" w:ascii="宋体" w:hAnsi="宋体" w:eastAsia="宋体" w:cs="宋体"/>
          <w:color w:val="auto"/>
          <w:spacing w:val="-4"/>
          <w:highlight w:val="none"/>
        </w:rPr>
        <w:t>我单位</w:t>
      </w:r>
      <w:r>
        <w:rPr>
          <w:rFonts w:hint="eastAsia" w:ascii="宋体" w:eastAsia="宋体" w:cs="宋体"/>
          <w:color w:val="auto"/>
          <w:spacing w:val="-4"/>
          <w:highlight w:val="none"/>
          <w:lang w:val="en-US" w:eastAsia="zh-CN"/>
        </w:rPr>
        <w:t>在此</w:t>
      </w:r>
      <w:r>
        <w:rPr>
          <w:rFonts w:hint="eastAsia" w:ascii="宋体" w:hAnsi="宋体" w:eastAsia="宋体" w:cs="宋体"/>
          <w:color w:val="auto"/>
          <w:spacing w:val="-4"/>
          <w:highlight w:val="none"/>
        </w:rPr>
        <w:t>声明</w:t>
      </w:r>
      <w:r>
        <w:rPr>
          <w:rFonts w:hint="eastAsia" w:ascii="宋体" w:eastAsia="宋体" w:cs="宋体"/>
          <w:color w:val="auto"/>
          <w:spacing w:val="-4"/>
          <w:highlight w:val="none"/>
          <w:lang w:eastAsia="zh-CN"/>
        </w:rPr>
        <w:t>，</w:t>
      </w:r>
      <w:r>
        <w:rPr>
          <w:rFonts w:hint="eastAsia" w:ascii="宋体" w:hAnsi="宋体" w:eastAsia="宋体" w:cs="宋体"/>
          <w:color w:val="auto"/>
          <w:spacing w:val="-4"/>
          <w:highlight w:val="none"/>
        </w:rPr>
        <w:t>参加本次政府采购活动前</w:t>
      </w:r>
      <w:r>
        <w:rPr>
          <w:rFonts w:hint="eastAsia" w:ascii="宋体" w:eastAsia="宋体" w:cs="宋体"/>
          <w:color w:val="auto"/>
          <w:spacing w:val="-4"/>
          <w:highlight w:val="none"/>
          <w:lang w:val="en-US" w:eastAsia="zh-CN"/>
        </w:rPr>
        <w:t>3</w:t>
      </w:r>
      <w:r>
        <w:rPr>
          <w:rFonts w:hint="eastAsia" w:ascii="宋体" w:hAnsi="宋体" w:eastAsia="宋体" w:cs="宋体"/>
          <w:color w:val="auto"/>
          <w:spacing w:val="-4"/>
          <w:highlight w:val="none"/>
        </w:rPr>
        <w:t>年内，在经营活动中没有重大违法记录，未</w:t>
      </w:r>
      <w:r>
        <w:rPr>
          <w:rFonts w:hint="eastAsia" w:ascii="宋体" w:hAnsi="宋体" w:eastAsia="宋体" w:cs="宋体"/>
          <w:color w:val="auto"/>
          <w:spacing w:val="-6"/>
          <w:highlight w:val="none"/>
        </w:rPr>
        <w:t>被列入失信被执行人、未在重大税收违法案件当事人名单及政府采购严重违法失信行为</w:t>
      </w:r>
      <w:r>
        <w:rPr>
          <w:rFonts w:hint="eastAsia" w:ascii="宋体" w:hAnsi="宋体" w:eastAsia="宋体" w:cs="宋体"/>
          <w:color w:val="auto"/>
          <w:highlight w:val="none"/>
        </w:rPr>
        <w:t>记录名单中。</w:t>
      </w:r>
    </w:p>
    <w:p>
      <w:pPr>
        <w:pStyle w:val="4"/>
        <w:spacing w:before="6"/>
        <w:rPr>
          <w:rFonts w:hint="eastAsia" w:ascii="宋体" w:hAnsi="宋体" w:eastAsia="宋体" w:cs="宋体"/>
          <w:color w:val="auto"/>
          <w:highlight w:val="none"/>
        </w:rPr>
      </w:pPr>
      <w:r>
        <w:rPr>
          <w:rFonts w:hint="eastAsia" w:ascii="宋体" w:hAnsi="宋体" w:eastAsia="宋体" w:cs="宋体"/>
          <w:color w:val="auto"/>
          <w:highlight w:val="none"/>
        </w:rPr>
        <w:t>以上如构成虚假，自愿承担相关法律责任。</w:t>
      </w:r>
    </w:p>
    <w:p>
      <w:pPr>
        <w:pStyle w:val="4"/>
        <w:spacing w:before="1"/>
        <w:rPr>
          <w:rFonts w:hint="eastAsia" w:ascii="宋体" w:hAnsi="宋体" w:eastAsia="宋体" w:cs="宋体"/>
          <w:color w:val="auto"/>
          <w:highlight w:val="none"/>
        </w:rPr>
      </w:pPr>
      <w:r>
        <w:rPr>
          <w:rFonts w:hint="eastAsia" w:ascii="宋体" w:hAnsi="宋体" w:eastAsia="宋体" w:cs="宋体"/>
          <w:color w:val="auto"/>
          <w:highlight w:val="none"/>
        </w:rPr>
        <w:t>特此声明！</w:t>
      </w:r>
    </w:p>
    <w:p>
      <w:pPr>
        <w:pStyle w:val="4"/>
        <w:rPr>
          <w:rFonts w:hint="eastAsia" w:ascii="宋体" w:hAnsi="宋体" w:eastAsia="宋体" w:cs="宋体"/>
          <w:color w:val="auto"/>
          <w:highlight w:val="none"/>
        </w:rPr>
      </w:pPr>
    </w:p>
    <w:p>
      <w:pPr>
        <w:pStyle w:val="4"/>
        <w:tabs>
          <w:tab w:val="left" w:pos="8255"/>
        </w:tabs>
        <w:spacing w:before="200" w:line="487" w:lineRule="auto"/>
        <w:ind w:right="609" w:firstLine="1920" w:firstLineChars="800"/>
        <w:rPr>
          <w:rFonts w:hint="eastAsia" w:ascii="宋体" w:hAnsi="宋体" w:eastAsia="宋体" w:cs="宋体"/>
          <w:color w:val="auto"/>
          <w:spacing w:val="-18"/>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eastAsia="宋体" w:cs="宋体"/>
          <w:color w:val="auto"/>
          <w:highlight w:val="none"/>
          <w:u w:val="single"/>
          <w:lang w:val="en-US" w:eastAsia="zh-CN"/>
        </w:rPr>
        <w:t xml:space="preserve">                       </w:t>
      </w:r>
      <w:r>
        <w:rPr>
          <w:rFonts w:hint="eastAsia" w:ascii="宋体" w:hAnsi="宋体" w:eastAsia="宋体" w:cs="宋体"/>
          <w:color w:val="auto"/>
          <w:highlight w:val="none"/>
        </w:rPr>
        <w:t>（公章</w:t>
      </w:r>
      <w:r>
        <w:rPr>
          <w:rFonts w:hint="eastAsia" w:ascii="宋体" w:hAnsi="宋体" w:eastAsia="宋体" w:cs="宋体"/>
          <w:color w:val="auto"/>
          <w:spacing w:val="-18"/>
          <w:highlight w:val="none"/>
        </w:rPr>
        <w:t>）</w:t>
      </w:r>
    </w:p>
    <w:p>
      <w:pPr>
        <w:pStyle w:val="8"/>
        <w:tabs>
          <w:tab w:val="left" w:pos="3544"/>
        </w:tabs>
        <w:rPr>
          <w:rFonts w:hint="eastAsia" w:ascii="宋体" w:hAnsi="宋体" w:eastAsia="宋体" w:cs="宋体"/>
          <w:color w:val="auto"/>
          <w:highlight w:val="none"/>
        </w:rPr>
      </w:pPr>
    </w:p>
    <w:p>
      <w:pPr>
        <w:pStyle w:val="8"/>
        <w:tabs>
          <w:tab w:val="left" w:pos="3544"/>
        </w:tabs>
        <w:ind w:firstLine="1920" w:firstLineChars="800"/>
        <w:rPr>
          <w:rFonts w:hint="eastAsia" w:ascii="Times New Roman" w:hAnsi="Times New Roman" w:cs="Times New Roman"/>
          <w:b/>
          <w:color w:val="000000"/>
          <w:sz w:val="24"/>
          <w:szCs w:val="22"/>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highlight w:val="none"/>
          <w:lang w:eastAsia="zh-CN"/>
        </w:rPr>
        <w:t>日    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p>
    <w:p>
      <w:pPr>
        <w:pStyle w:val="8"/>
        <w:tabs>
          <w:tab w:val="left" w:pos="3544"/>
        </w:tabs>
        <w:rPr>
          <w:rFonts w:hint="default" w:ascii="Times New Roman" w:hAnsi="Times New Roman" w:eastAsia="宋体" w:cs="Times New Roman"/>
          <w:b/>
          <w:color w:val="000000"/>
          <w:sz w:val="24"/>
          <w:szCs w:val="22"/>
        </w:rPr>
      </w:pPr>
      <w:r>
        <w:rPr>
          <w:rFonts w:hint="eastAsia" w:ascii="Times New Roman" w:hAnsi="Times New Roman" w:cs="Times New Roman"/>
          <w:b/>
          <w:color w:val="000000"/>
          <w:sz w:val="24"/>
          <w:szCs w:val="22"/>
          <w:lang w:eastAsia="zh-CN"/>
        </w:rPr>
        <w:t>（</w:t>
      </w:r>
      <w:r>
        <w:rPr>
          <w:rFonts w:hint="eastAsia" w:ascii="Times New Roman" w:hAnsi="Times New Roman" w:cs="Times New Roman"/>
          <w:b/>
          <w:color w:val="000000"/>
          <w:sz w:val="24"/>
          <w:szCs w:val="22"/>
          <w:lang w:val="en-US" w:eastAsia="zh-CN"/>
        </w:rPr>
        <w:t>4</w:t>
      </w:r>
      <w:r>
        <w:rPr>
          <w:rFonts w:hint="eastAsia" w:ascii="Times New Roman" w:hAnsi="Times New Roman" w:cs="Times New Roman"/>
          <w:b/>
          <w:color w:val="000000"/>
          <w:sz w:val="24"/>
          <w:szCs w:val="22"/>
          <w:lang w:eastAsia="zh-CN"/>
        </w:rPr>
        <w:t>）</w:t>
      </w:r>
      <w:r>
        <w:rPr>
          <w:rFonts w:hint="default" w:ascii="Times New Roman" w:hAnsi="Times New Roman" w:eastAsia="宋体" w:cs="Times New Roman"/>
          <w:b/>
          <w:color w:val="000000"/>
          <w:sz w:val="24"/>
          <w:szCs w:val="22"/>
        </w:rPr>
        <w:t>供应商拒绝政府采购领域商业贿赂承诺书</w:t>
      </w:r>
    </w:p>
    <w:p>
      <w:pPr>
        <w:rPr>
          <w:rFonts w:hint="default" w:ascii="Times New Roman" w:hAnsi="Times New Roman" w:eastAsia="宋体" w:cs="Times New Roman"/>
          <w:color w:val="000000"/>
        </w:rPr>
      </w:pPr>
    </w:p>
    <w:p>
      <w:pPr>
        <w:pStyle w:val="8"/>
        <w:tabs>
          <w:tab w:val="left" w:pos="3544"/>
        </w:tabs>
        <w:jc w:val="center"/>
        <w:rPr>
          <w:rFonts w:hint="default" w:ascii="Times New Roman" w:hAnsi="Times New Roman" w:eastAsia="宋体" w:cs="Times New Roman"/>
          <w:b/>
          <w:color w:val="000000"/>
          <w:sz w:val="28"/>
          <w:szCs w:val="24"/>
        </w:rPr>
      </w:pPr>
      <w:bookmarkStart w:id="4" w:name="_Toc72310106"/>
      <w:bookmarkStart w:id="5" w:name="_Toc72309737"/>
      <w:bookmarkStart w:id="6" w:name="_Toc71298353"/>
      <w:r>
        <w:rPr>
          <w:rFonts w:hint="default" w:ascii="Times New Roman" w:hAnsi="Times New Roman" w:eastAsia="宋体" w:cs="Times New Roman"/>
          <w:b/>
          <w:color w:val="000000"/>
          <w:sz w:val="28"/>
          <w:szCs w:val="24"/>
        </w:rPr>
        <w:t>陕西省政府采购供应商拒绝政府采购领域商业贿赂承诺书</w:t>
      </w:r>
      <w:bookmarkEnd w:id="4"/>
      <w:bookmarkEnd w:id="5"/>
      <w:bookmarkEnd w:id="6"/>
    </w:p>
    <w:p>
      <w:pPr>
        <w:pStyle w:val="8"/>
        <w:tabs>
          <w:tab w:val="left" w:pos="3544"/>
        </w:tabs>
        <w:jc w:val="center"/>
        <w:rPr>
          <w:rFonts w:hint="default" w:ascii="Times New Roman" w:hAnsi="Times New Roman" w:eastAsia="宋体" w:cs="Times New Roman"/>
          <w:b/>
          <w:color w:val="000000"/>
          <w:sz w:val="28"/>
          <w:szCs w:val="24"/>
        </w:rPr>
      </w:pPr>
    </w:p>
    <w:p>
      <w:pPr>
        <w:tabs>
          <w:tab w:val="left" w:pos="3544"/>
        </w:tabs>
        <w:spacing w:line="360" w:lineRule="auto"/>
        <w:ind w:firstLine="360" w:firstLineChars="15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 xml:space="preserve"> 为响应党中央、国务院关于治理政府采购领域商业贿赂行为的号召，我公司在此庄严承诺：</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1、在参与政府采购活动中遵纪守法、诚信经营、公平竞标。</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2、不向政府采购人、采购代理机构和政府采购评审专家进行任何形式的商业贿赂以谋取交易机会。</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3、不向政府采购代理机构和采购人提供虚假资质文件或采用虚假应标方式参与政府采购市场竞争并谋取成交。</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4、不采取“围标、陪标”等商业欺诈手段获得政府采购订单。</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5、不采取不正当手段诋毁、排挤其他供应商。</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6、不在提供商品和服务时“偷梁换柱、以次充好”损害采购人的合法权益。</w:t>
      </w:r>
    </w:p>
    <w:p>
      <w:pPr>
        <w:tabs>
          <w:tab w:val="left" w:pos="3544"/>
        </w:tabs>
        <w:spacing w:line="360" w:lineRule="auto"/>
        <w:ind w:left="205" w:leftChars="114" w:firstLine="240" w:firstLineChars="1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7、不与采购人、采购代理机构政府采购评审专家或其它供应商恶意串通，进行质疑和投诉，维护政府采购市场秩序。</w:t>
      </w:r>
    </w:p>
    <w:p>
      <w:pPr>
        <w:tabs>
          <w:tab w:val="left" w:pos="3544"/>
        </w:tabs>
        <w:spacing w:line="360" w:lineRule="auto"/>
        <w:ind w:left="205" w:leftChars="114" w:firstLine="240" w:firstLineChars="1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8、尊重和接受监督管理部门的监督及要求，承担因违约行为给采购人造成的损失。</w:t>
      </w:r>
    </w:p>
    <w:p>
      <w:pPr>
        <w:tabs>
          <w:tab w:val="left" w:pos="3544"/>
        </w:tabs>
        <w:spacing w:line="360" w:lineRule="auto"/>
        <w:ind w:firstLine="480" w:firstLineChars="20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9、不发生其它有悖于政府采购公开、公平、公正和诚信原则的行为。</w:t>
      </w:r>
    </w:p>
    <w:p>
      <w:pPr>
        <w:tabs>
          <w:tab w:val="left" w:pos="3544"/>
        </w:tabs>
        <w:spacing w:line="360" w:lineRule="auto"/>
        <w:ind w:firstLine="360" w:firstLineChars="150"/>
        <w:rPr>
          <w:rFonts w:hint="default" w:ascii="Times New Roman" w:hAnsi="Times New Roman" w:eastAsia="宋体" w:cs="Times New Roman"/>
          <w:color w:val="000000"/>
          <w:sz w:val="24"/>
          <w:szCs w:val="28"/>
        </w:rPr>
      </w:pPr>
    </w:p>
    <w:p>
      <w:pPr>
        <w:tabs>
          <w:tab w:val="left" w:pos="3544"/>
        </w:tabs>
        <w:spacing w:line="360" w:lineRule="auto"/>
        <w:ind w:firstLine="360" w:firstLineChars="150"/>
        <w:rPr>
          <w:rFonts w:hint="default" w:ascii="Times New Roman" w:hAnsi="Times New Roman" w:eastAsia="宋体" w:cs="Times New Roman"/>
          <w:color w:val="000000"/>
          <w:sz w:val="24"/>
          <w:szCs w:val="28"/>
        </w:rPr>
      </w:pPr>
      <w:r>
        <w:rPr>
          <w:rFonts w:hint="default" w:ascii="Times New Roman" w:hAnsi="Times New Roman" w:eastAsia="宋体" w:cs="Times New Roman"/>
          <w:color w:val="000000"/>
          <w:sz w:val="24"/>
          <w:szCs w:val="28"/>
        </w:rPr>
        <w:t>供应商：</w:t>
      </w:r>
      <w:r>
        <w:rPr>
          <w:rFonts w:hint="eastAsia" w:ascii="Times New Roman" w:hAnsi="Times New Roman" w:cs="Times New Roman"/>
          <w:color w:val="000000"/>
          <w:sz w:val="24"/>
          <w:szCs w:val="28"/>
          <w:u w:val="single"/>
          <w:lang w:val="en-US" w:eastAsia="zh-CN"/>
        </w:rPr>
        <w:t xml:space="preserve">         </w:t>
      </w:r>
      <w:r>
        <w:rPr>
          <w:rFonts w:hint="default" w:ascii="Times New Roman" w:hAnsi="Times New Roman" w:eastAsia="宋体" w:cs="Times New Roman"/>
          <w:color w:val="000000"/>
          <w:sz w:val="24"/>
          <w:szCs w:val="28"/>
          <w:u w:val="single"/>
        </w:rPr>
        <w:t>（加盖公章）</w:t>
      </w:r>
      <w:bookmarkStart w:id="7" w:name="_GoBack"/>
      <w:bookmarkEnd w:id="7"/>
    </w:p>
    <w:p>
      <w:pPr>
        <w:tabs>
          <w:tab w:val="left" w:pos="3544"/>
        </w:tabs>
        <w:spacing w:line="360" w:lineRule="auto"/>
        <w:ind w:firstLine="360" w:firstLineChars="150"/>
        <w:rPr>
          <w:rFonts w:hint="default" w:ascii="Times New Roman" w:hAnsi="Times New Roman" w:eastAsia="宋体" w:cs="Times New Roman"/>
          <w:color w:val="000000"/>
          <w:sz w:val="24"/>
          <w:szCs w:val="28"/>
          <w:u w:val="single"/>
          <w:lang w:val="en-US" w:eastAsia="zh-CN"/>
        </w:rPr>
      </w:pPr>
      <w:r>
        <w:rPr>
          <w:rFonts w:hint="default" w:ascii="Times New Roman" w:hAnsi="Times New Roman" w:eastAsia="宋体" w:cs="Times New Roman"/>
          <w:color w:val="000000"/>
          <w:sz w:val="24"/>
          <w:szCs w:val="28"/>
        </w:rPr>
        <w:t>地址：</w:t>
      </w:r>
      <w:r>
        <w:rPr>
          <w:rFonts w:hint="eastAsia" w:ascii="Times New Roman" w:hAnsi="Times New Roman" w:cs="Times New Roman"/>
          <w:color w:val="000000"/>
          <w:sz w:val="24"/>
          <w:szCs w:val="28"/>
          <w:u w:val="single"/>
          <w:lang w:val="en-US" w:eastAsia="zh-CN"/>
        </w:rPr>
        <w:t xml:space="preserve">                      </w:t>
      </w:r>
    </w:p>
    <w:p>
      <w:pPr>
        <w:tabs>
          <w:tab w:val="left" w:pos="3544"/>
        </w:tabs>
        <w:spacing w:line="360" w:lineRule="auto"/>
        <w:ind w:firstLine="360" w:firstLineChars="150"/>
        <w:rPr>
          <w:rFonts w:hint="default" w:ascii="Times New Roman" w:hAnsi="Times New Roman" w:eastAsia="宋体" w:cs="Times New Roman"/>
          <w:color w:val="000000"/>
          <w:sz w:val="24"/>
          <w:szCs w:val="28"/>
          <w:u w:val="single"/>
          <w:lang w:val="en-US" w:eastAsia="zh-CN"/>
        </w:rPr>
      </w:pPr>
      <w:r>
        <w:rPr>
          <w:rFonts w:hint="default" w:ascii="Times New Roman" w:hAnsi="Times New Roman" w:eastAsia="宋体" w:cs="Times New Roman"/>
          <w:color w:val="000000"/>
          <w:sz w:val="24"/>
          <w:szCs w:val="28"/>
        </w:rPr>
        <w:t>邮编：</w:t>
      </w:r>
      <w:r>
        <w:rPr>
          <w:rFonts w:hint="eastAsia" w:ascii="Times New Roman" w:hAnsi="Times New Roman" w:cs="Times New Roman"/>
          <w:color w:val="000000"/>
          <w:sz w:val="24"/>
          <w:szCs w:val="28"/>
          <w:u w:val="single"/>
          <w:lang w:val="en-US" w:eastAsia="zh-CN"/>
        </w:rPr>
        <w:t xml:space="preserve">                      </w:t>
      </w:r>
    </w:p>
    <w:p>
      <w:pPr>
        <w:tabs>
          <w:tab w:val="left" w:pos="3544"/>
        </w:tabs>
        <w:spacing w:line="360" w:lineRule="auto"/>
        <w:ind w:firstLine="360" w:firstLineChars="150"/>
        <w:rPr>
          <w:rFonts w:hint="default" w:ascii="Times New Roman" w:hAnsi="Times New Roman" w:eastAsia="宋体" w:cs="Times New Roman"/>
          <w:color w:val="000000"/>
          <w:sz w:val="24"/>
          <w:szCs w:val="28"/>
          <w:u w:val="single"/>
          <w:lang w:val="en-US" w:eastAsia="zh-CN"/>
        </w:rPr>
      </w:pPr>
      <w:r>
        <w:rPr>
          <w:rFonts w:hint="default" w:ascii="Times New Roman" w:hAnsi="Times New Roman" w:eastAsia="宋体" w:cs="Times New Roman"/>
          <w:color w:val="000000"/>
          <w:sz w:val="24"/>
          <w:szCs w:val="28"/>
        </w:rPr>
        <w:t>电话：</w:t>
      </w:r>
      <w:r>
        <w:rPr>
          <w:rFonts w:hint="eastAsia" w:ascii="Times New Roman" w:hAnsi="Times New Roman" w:cs="Times New Roman"/>
          <w:color w:val="000000"/>
          <w:sz w:val="24"/>
          <w:szCs w:val="28"/>
          <w:u w:val="single"/>
          <w:lang w:val="en-US" w:eastAsia="zh-CN"/>
        </w:rPr>
        <w:t xml:space="preserve">                      </w:t>
      </w:r>
    </w:p>
    <w:p>
      <w:pPr>
        <w:ind w:firstLine="6240" w:firstLineChars="2600"/>
        <w:rPr>
          <w:rFonts w:hint="default" w:ascii="Times New Roman" w:hAnsi="Times New Roman" w:eastAsia="宋体" w:cs="Times New Roman"/>
        </w:rPr>
      </w:pPr>
      <w:r>
        <w:rPr>
          <w:rFonts w:hint="default" w:ascii="Times New Roman" w:hAnsi="Times New Roman" w:eastAsia="宋体" w:cs="Times New Roman"/>
          <w:color w:val="000000"/>
          <w:sz w:val="24"/>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Nzc4Mzg3ZGY3MzcxODQyOGVhN2YxZjM5ZDQ3N2UifQ=="/>
  </w:docVars>
  <w:rsids>
    <w:rsidRoot w:val="00000000"/>
    <w:rsid w:val="205457E2"/>
    <w:rsid w:val="39674B11"/>
    <w:rsid w:val="4E482F19"/>
    <w:rsid w:val="53EE0E0D"/>
    <w:rsid w:val="5FD63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Unicode MS" w:hAnsi="Arial Unicode MS" w:eastAsia="宋体" w:cs="Arial Unicode MS"/>
      <w:kern w:val="2"/>
      <w:sz w:val="18"/>
      <w:szCs w:val="24"/>
      <w:lang w:val="en-US" w:eastAsia="zh-CN" w:bidi="ar-SA"/>
    </w:rPr>
  </w:style>
  <w:style w:type="paragraph" w:styleId="6">
    <w:name w:val="heading 2"/>
    <w:basedOn w:val="1"/>
    <w:next w:val="1"/>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7">
    <w:name w:val="heading 3"/>
    <w:basedOn w:val="1"/>
    <w:next w:val="1"/>
    <w:qFormat/>
    <w:uiPriority w:val="9"/>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5"/>
    <w:next w:val="1"/>
    <w:qFormat/>
    <w:uiPriority w:val="0"/>
    <w:pPr>
      <w:spacing w:after="120"/>
    </w:pPr>
    <w:rPr>
      <w:rFonts w:eastAsia="Times New Roman"/>
    </w:rPr>
  </w:style>
  <w:style w:type="paragraph" w:customStyle="1" w:styleId="5">
    <w:name w:val="4"/>
    <w:basedOn w:val="1"/>
    <w:qFormat/>
    <w:uiPriority w:val="0"/>
    <w:pPr>
      <w:spacing w:line="560" w:lineRule="exact"/>
      <w:ind w:firstLine="560" w:firstLineChars="200"/>
    </w:pPr>
    <w:rPr>
      <w:rFonts w:hAnsi="宋体" w:eastAsia="宋体"/>
      <w:kern w:val="0"/>
      <w:sz w:val="24"/>
    </w:rPr>
  </w:style>
  <w:style w:type="paragraph" w:styleId="8">
    <w:name w:val="Plain Text"/>
    <w:basedOn w:val="1"/>
    <w:qFormat/>
    <w:uiPriority w:val="0"/>
    <w:rPr>
      <w:rFonts w:ascii="Arial" w:hAnsi="仿宋" w:cs="Times New Roman"/>
      <w:kern w:val="0"/>
      <w:sz w:val="20"/>
      <w:szCs w:val="21"/>
    </w:rPr>
  </w:style>
  <w:style w:type="paragraph" w:styleId="9">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2023-10-31T10:59:00Z</dcterms:created>
  <dc:creator>Administrator</dc:creator>
  <cp:lastModifiedBy>WPS_1645153976</cp:lastModifiedBy>
  <dcterms:modified xsi:type="dcterms:W3CDTF">2023-11-01T02:53:01Z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EA75EABF647B4E9F88BD7445397151AA_12</vt:lpwstr>
  </property>
</Properties>
</file>