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服务方案</w:t>
      </w:r>
    </w:p>
    <w:p>
      <w:pPr>
        <w:jc w:val="center"/>
        <w:rPr>
          <w:b/>
          <w:bCs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供应商根据本项目</w:t>
      </w:r>
      <w:bookmarkStart w:id="0" w:name="_GoBack"/>
      <w:bookmarkEnd w:id="0"/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00000000"/>
    <w:rsid w:val="781A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2023-10-27T06:13:41Z</dcterms:created>
  <dc:creator>123</dc:creator>
  <cp:lastModifiedBy>疯子1977</cp:lastModifiedBy>
  <dcterms:modified xsi:type="dcterms:W3CDTF">2023-10-27T06:13:55Z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F78A7F70EBB948D5949CBDCED8F5C86D_12</vt:lpwstr>
  </property>
</Properties>
</file>