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sz w:val="24"/>
          <w:szCs w:val="24"/>
        </w:rPr>
      </w:pPr>
      <w:bookmarkStart w:id="5" w:name="_GoBack"/>
      <w:bookmarkEnd w:id="5"/>
      <w:bookmarkStart w:id="0" w:name="_Toc8420"/>
      <w:r>
        <w:rPr>
          <w:rFonts w:hint="eastAsia" w:ascii="仿宋" w:hAnsi="仿宋" w:eastAsia="仿宋" w:cs="仿宋"/>
          <w:sz w:val="24"/>
          <w:szCs w:val="24"/>
        </w:rPr>
        <w:t>法定代表人授权委托书及被授权人身份证（法定代表人直接谈判，只须提交其身份证）</w:t>
      </w:r>
      <w:bookmarkEnd w:id="0"/>
    </w:p>
    <w:p>
      <w:pPr>
        <w:tabs>
          <w:tab w:val="left" w:pos="8820"/>
        </w:tabs>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shd w:val="clear" w:color="auto" w:fill="FFFFFF"/>
        </w:rPr>
        <w:t>致：西安科技大学</w:t>
      </w:r>
    </w:p>
    <w:p>
      <w:pPr>
        <w:tabs>
          <w:tab w:val="left" w:pos="8820"/>
        </w:tabs>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pPr>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4"/>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4144" w:type="dxa"/>
            <w:tcBorders>
              <w:bottom w:val="dashed" w:color="auto" w:sz="4" w:space="0"/>
            </w:tcBorders>
            <w:noWrap w:val="0"/>
            <w:vAlign w:val="top"/>
          </w:tcPr>
          <w:p>
            <w:pP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jc w:val="center"/>
              <w:rPr>
                <w:rFonts w:hint="eastAsia" w:ascii="仿宋" w:hAnsi="仿宋" w:eastAsia="仿宋" w:cs="仿宋"/>
                <w:kern w:val="0"/>
                <w:sz w:val="24"/>
                <w:szCs w:val="24"/>
                <w:shd w:val="clear" w:color="auto" w:fill="FFFFFF"/>
              </w:rPr>
            </w:pPr>
          </w:p>
        </w:tc>
        <w:tc>
          <w:tcPr>
            <w:tcW w:w="4080" w:type="dxa"/>
            <w:tcBorders>
              <w:bottom w:val="dashed" w:color="auto" w:sz="4" w:space="0"/>
            </w:tcBorders>
            <w:noWrap w:val="0"/>
            <w:vAlign w:val="top"/>
          </w:tcPr>
          <w:p>
            <w:pP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jc w:val="center"/>
              <w:rPr>
                <w:rFonts w:hint="eastAsia" w:ascii="仿宋" w:hAnsi="仿宋" w:eastAsia="仿宋" w:cs="仿宋"/>
                <w:kern w:val="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4144" w:type="dxa"/>
            <w:tcBorders>
              <w:top w:val="dashed" w:color="auto" w:sz="4" w:space="0"/>
            </w:tcBorders>
            <w:noWrap w:val="0"/>
            <w:vAlign w:val="top"/>
          </w:tcPr>
          <w:p>
            <w:pPr>
              <w:jc w:val="cente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pPr>
              <w:jc w:val="center"/>
              <w:rPr>
                <w:rFonts w:hint="eastAsia" w:ascii="仿宋" w:hAnsi="仿宋" w:eastAsia="仿宋" w:cs="仿宋"/>
                <w:kern w:val="0"/>
                <w:sz w:val="24"/>
                <w:szCs w:val="24"/>
                <w:shd w:val="clear" w:color="auto" w:fill="FFFFFF"/>
              </w:rPr>
            </w:pPr>
          </w:p>
        </w:tc>
        <w:tc>
          <w:tcPr>
            <w:tcW w:w="4080" w:type="dxa"/>
            <w:tcBorders>
              <w:top w:val="dashed" w:color="auto" w:sz="4" w:space="0"/>
            </w:tcBorders>
            <w:noWrap w:val="0"/>
            <w:vAlign w:val="top"/>
          </w:tcPr>
          <w:p>
            <w:pPr>
              <w:jc w:val="center"/>
              <w:rPr>
                <w:rFonts w:hint="eastAsia" w:ascii="仿宋" w:hAnsi="仿宋" w:eastAsia="仿宋" w:cs="仿宋"/>
                <w:kern w:val="0"/>
                <w:sz w:val="24"/>
                <w:szCs w:val="24"/>
                <w:shd w:val="clear" w:color="auto" w:fill="FFFFFF"/>
              </w:rPr>
            </w:pPr>
          </w:p>
          <w:p>
            <w:pPr>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pPr>
              <w:jc w:val="center"/>
              <w:rPr>
                <w:rFonts w:hint="eastAsia" w:ascii="仿宋" w:hAnsi="仿宋" w:eastAsia="仿宋" w:cs="仿宋"/>
                <w:kern w:val="0"/>
                <w:sz w:val="24"/>
                <w:szCs w:val="24"/>
                <w:shd w:val="clear" w:color="auto" w:fill="FFFFFF"/>
              </w:rPr>
            </w:pPr>
          </w:p>
        </w:tc>
      </w:tr>
    </w:tbl>
    <w:p>
      <w:pP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ind w:right="-161" w:firstLine="4337" w:firstLineChars="1800"/>
        <w:rPr>
          <w:rFonts w:hint="eastAsia" w:ascii="仿宋" w:hAnsi="仿宋" w:eastAsia="仿宋" w:cs="仿宋"/>
          <w:b/>
          <w:bCs/>
          <w:sz w:val="24"/>
          <w:szCs w:val="24"/>
        </w:rPr>
      </w:pPr>
    </w:p>
    <w:p>
      <w:pPr>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pPr>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pPr>
        <w:adjustRightInd w:val="0"/>
        <w:snapToGrid w:val="0"/>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pPr>
        <w:rPr>
          <w:rFonts w:hint="eastAsia" w:ascii="仿宋" w:hAnsi="仿宋" w:eastAsia="仿宋" w:cs="仿宋"/>
          <w:sz w:val="24"/>
          <w:szCs w:val="24"/>
        </w:rPr>
      </w:pPr>
      <w:bookmarkStart w:id="1" w:name="_Toc1080"/>
      <w:bookmarkStart w:id="2" w:name="_Toc27008"/>
      <w:r>
        <w:rPr>
          <w:rFonts w:hint="eastAsia" w:ascii="仿宋" w:hAnsi="仿宋" w:eastAsia="仿宋" w:cs="仿宋"/>
          <w:sz w:val="24"/>
          <w:szCs w:val="24"/>
        </w:rPr>
        <w:br w:type="page"/>
      </w:r>
      <w:bookmarkEnd w:id="1"/>
      <w:bookmarkEnd w:id="2"/>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rPr>
          <w:rFonts w:hint="eastAsia" w:ascii="仿宋" w:hAnsi="仿宋" w:eastAsia="仿宋" w:cs="仿宋"/>
          <w:kern w:val="1"/>
          <w:sz w:val="24"/>
          <w:szCs w:val="24"/>
        </w:rPr>
      </w:pPr>
    </w:p>
    <w:p>
      <w:pPr>
        <w:ind w:left="33"/>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3" w:name="_Toc2879"/>
      <w:bookmarkStart w:id="4" w:name="_Toc13186"/>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3"/>
      <w:bookmarkEnd w:id="4"/>
      <w:r>
        <w:rPr>
          <w:rFonts w:hint="eastAsia" w:ascii="仿宋" w:hAnsi="仿宋" w:eastAsia="仿宋" w:cs="仿宋"/>
          <w:b/>
          <w:bCs/>
          <w:sz w:val="24"/>
          <w:szCs w:val="24"/>
        </w:rPr>
        <w:t>谈判</w:t>
      </w:r>
    </w:p>
    <w:p>
      <w:pPr>
        <w:rPr>
          <w:rFonts w:hint="eastAsia" w:ascii="仿宋" w:hAnsi="仿宋" w:eastAsia="仿宋" w:cs="仿宋"/>
          <w:sz w:val="24"/>
          <w:szCs w:val="24"/>
        </w:rPr>
      </w:pPr>
    </w:p>
    <w:p>
      <w:pPr>
        <w:pStyle w:val="4"/>
        <w:wordWrap w:val="0"/>
        <w:spacing w:before="0" w:beforeAutospacing="0" w:after="0" w:afterAutospacing="0"/>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西安科技大学：</w:t>
      </w:r>
    </w:p>
    <w:p>
      <w:pPr>
        <w:pStyle w:val="4"/>
        <w:wordWrap w:val="0"/>
        <w:spacing w:before="0" w:beforeAutospacing="0" w:after="0" w:afterAutospacing="0"/>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4"/>
        <w:wordWrap w:val="0"/>
        <w:spacing w:before="0" w:beforeAutospacing="0" w:after="0" w:afterAutospacing="0"/>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pPr>
        <w:pStyle w:val="4"/>
        <w:wordWrap w:val="0"/>
        <w:spacing w:before="0" w:beforeAutospacing="0" w:after="0" w:afterAutospacing="0"/>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4"/>
        <w:wordWrap w:val="0"/>
        <w:spacing w:before="0" w:beforeAutospacing="0" w:after="0" w:afterAutospacing="0"/>
        <w:ind w:firstLine="420"/>
        <w:rPr>
          <w:rFonts w:hint="eastAsia" w:ascii="仿宋" w:hAnsi="仿宋" w:eastAsia="仿宋" w:cs="仿宋"/>
          <w:sz w:val="24"/>
          <w:szCs w:val="24"/>
          <w:shd w:val="clear" w:color="auto" w:fill="FFFFFF"/>
        </w:rPr>
      </w:pPr>
    </w:p>
    <w:p>
      <w:pPr>
        <w:pStyle w:val="4"/>
        <w:wordWrap w:val="0"/>
        <w:spacing w:before="0" w:beforeAutospacing="0" w:after="0" w:afterAutospacing="0"/>
        <w:ind w:firstLine="420"/>
        <w:rPr>
          <w:rFonts w:hint="eastAsia" w:ascii="仿宋" w:hAnsi="仿宋" w:eastAsia="仿宋" w:cs="仿宋"/>
          <w:sz w:val="24"/>
          <w:szCs w:val="24"/>
          <w:shd w:val="clear" w:color="auto" w:fill="FFFFFF"/>
        </w:rPr>
      </w:pPr>
    </w:p>
    <w:p>
      <w:pPr>
        <w:pStyle w:val="2"/>
        <w:rPr>
          <w:rFonts w:hint="eastAsia" w:ascii="仿宋" w:hAnsi="仿宋" w:eastAsia="仿宋" w:cs="仿宋"/>
          <w:sz w:val="24"/>
          <w:szCs w:val="24"/>
        </w:rPr>
      </w:pPr>
    </w:p>
    <w:p>
      <w:pPr>
        <w:rPr>
          <w:rFonts w:hint="eastAsia" w:ascii="仿宋" w:hAnsi="仿宋" w:eastAsia="仿宋" w:cs="仿宋"/>
          <w:sz w:val="24"/>
          <w:szCs w:val="24"/>
        </w:rPr>
      </w:pPr>
    </w:p>
    <w:p>
      <w:pPr>
        <w:pStyle w:val="2"/>
        <w:rPr>
          <w:rFonts w:hint="eastAsia" w:ascii="仿宋" w:hAnsi="仿宋" w:eastAsia="仿宋" w:cs="仿宋"/>
          <w:sz w:val="24"/>
          <w:szCs w:val="24"/>
        </w:rPr>
      </w:pPr>
    </w:p>
    <w:p>
      <w:pPr>
        <w:rPr>
          <w:rFonts w:hint="eastAsia" w:ascii="仿宋" w:hAnsi="仿宋" w:eastAsia="仿宋" w:cs="仿宋"/>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4DAF06A2"/>
    <w:rsid w:val="7AB50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rFonts w:ascii="宋体" w:hAnsi="宋体"/>
      <w:kern w:val="0"/>
      <w:sz w:val="30"/>
      <w:szCs w:val="20"/>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573</Words>
  <Characters>574</Characters>
  <Lines>0</Lines>
  <Paragraphs>0</Paragraphs>
  <TotalTime>0</TotalTime>
  <ScaleCrop>false</ScaleCrop>
  <LinksUpToDate>false</LinksUpToDate>
  <CharactersWithSpaces>858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2023-06-29T09:34:00Z</dcterms:created>
  <dc:creator>Administrator</dc:creator>
  <cp:lastModifiedBy>陕西中技招标有限公司</cp:lastModifiedBy>
  <dcterms:modified xsi:type="dcterms:W3CDTF">2023-09-13T07:10:57Z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B4A5DCDAA8B347A283878FF4F7248354_12</vt:lpwstr>
  </property>
</Properties>
</file>