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336" w:lineRule="auto"/>
        <w:ind w:firstLine="560" w:firstLineChars="200"/>
        <w:jc w:val="center"/>
        <w:rPr>
          <w:rFonts w:ascii="仿宋" w:hAnsi="仿宋" w:eastAsia="仿宋" w:cs="MingLiU_HKSCS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分项价格表</w:t>
      </w:r>
    </w:p>
    <w:p>
      <w:pPr>
        <w:widowControl w:val="0"/>
        <w:spacing w:line="336" w:lineRule="auto"/>
        <w:ind w:firstLine="280" w:firstLineChars="100"/>
        <w:jc w:val="both"/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项目名称：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____________________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</w:p>
    <w:p>
      <w:pPr>
        <w:widowControl w:val="0"/>
        <w:spacing w:line="336" w:lineRule="auto"/>
        <w:ind w:firstLine="280" w:firstLineChars="100"/>
        <w:jc w:val="both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项目编号：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          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　        包号：_______</w:t>
      </w:r>
    </w:p>
    <w:p>
      <w:pPr>
        <w:widowControl w:val="0"/>
        <w:spacing w:line="336" w:lineRule="auto"/>
        <w:ind w:firstLine="280" w:firstLineChars="100"/>
        <w:jc w:val="both"/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货币：人民币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                            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单位：元</w:t>
      </w:r>
    </w:p>
    <w:tbl>
      <w:tblPr>
        <w:tblStyle w:val="7"/>
        <w:tblW w:w="525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9"/>
        <w:gridCol w:w="516"/>
        <w:gridCol w:w="1240"/>
        <w:gridCol w:w="615"/>
        <w:gridCol w:w="463"/>
        <w:gridCol w:w="736"/>
        <w:gridCol w:w="568"/>
        <w:gridCol w:w="681"/>
        <w:gridCol w:w="975"/>
        <w:gridCol w:w="759"/>
        <w:gridCol w:w="657"/>
        <w:gridCol w:w="740"/>
        <w:gridCol w:w="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48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货物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名称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数量</w:t>
            </w:r>
          </w:p>
        </w:tc>
        <w:tc>
          <w:tcPr>
            <w:tcW w:w="25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单位</w:t>
            </w:r>
          </w:p>
        </w:tc>
        <w:tc>
          <w:tcPr>
            <w:tcW w:w="4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规格型号</w:t>
            </w:r>
          </w:p>
        </w:tc>
        <w:tc>
          <w:tcPr>
            <w:tcW w:w="3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品牌</w:t>
            </w:r>
          </w:p>
        </w:tc>
        <w:tc>
          <w:tcPr>
            <w:tcW w:w="3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生产厂家</w:t>
            </w:r>
          </w:p>
        </w:tc>
        <w:tc>
          <w:tcPr>
            <w:tcW w:w="5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注册证号或备案证号</w:t>
            </w:r>
          </w:p>
        </w:tc>
        <w:tc>
          <w:tcPr>
            <w:tcW w:w="42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单价</w:t>
            </w:r>
          </w:p>
        </w:tc>
        <w:tc>
          <w:tcPr>
            <w:tcW w:w="36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数量</w:t>
            </w:r>
          </w:p>
        </w:tc>
        <w:tc>
          <w:tcPr>
            <w:tcW w:w="41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合计</w:t>
            </w:r>
          </w:p>
        </w:tc>
        <w:tc>
          <w:tcPr>
            <w:tcW w:w="36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中小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高频电刀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2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吞咽神经肌肉电刺激仪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2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8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3.1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干扰电治疗仪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2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3.2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康复床（电动起立床）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2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深层肌肉刺激仪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2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手持式神经肌肉电刺激仪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2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脉动治疗仪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2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平衡功能训练及评估系统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2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咽部神经肌肉刺激仪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2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手功能气动式关节智能康复系统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2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8" w:type="pct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投标总报价</w:t>
            </w:r>
          </w:p>
        </w:tc>
        <w:tc>
          <w:tcPr>
            <w:tcW w:w="3481" w:type="pct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大写：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小写：</w:t>
            </w:r>
          </w:p>
        </w:tc>
      </w:tr>
    </w:tbl>
    <w:p>
      <w:pPr>
        <w:widowControl w:val="0"/>
        <w:spacing w:line="336" w:lineRule="auto"/>
        <w:ind w:firstLine="560" w:firstLineChars="200"/>
        <w:jc w:val="both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说明：1、本表中的中小企业是指生产厂家为“中型企业”或者“小型、微型企业”。</w:t>
      </w:r>
    </w:p>
    <w:p>
      <w:pPr>
        <w:widowControl w:val="0"/>
        <w:numPr>
          <w:ilvl w:val="0"/>
          <w:numId w:val="1"/>
        </w:numPr>
        <w:spacing w:line="336" w:lineRule="auto"/>
        <w:ind w:firstLine="560" w:firstLineChars="200"/>
        <w:jc w:val="both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投标报价子目出现漏项或报价数量与招标文件要求不符的，将被视为无效投标。</w:t>
      </w:r>
    </w:p>
    <w:p>
      <w:pPr>
        <w:widowControl w:val="0"/>
        <w:numPr>
          <w:ilvl w:val="0"/>
          <w:numId w:val="1"/>
        </w:numPr>
        <w:spacing w:line="336" w:lineRule="auto"/>
        <w:ind w:firstLine="560" w:firstLineChars="200"/>
        <w:jc w:val="both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注册证号或备案证号需进行实际填写（填写信息须与注册证或备案证信息一致），产品不属于医疗产品管理的则可不写。</w:t>
      </w:r>
    </w:p>
    <w:p>
      <w:pPr>
        <w:widowControl w:val="0"/>
        <w:spacing w:line="336" w:lineRule="auto"/>
        <w:ind w:firstLine="560" w:firstLineChars="200"/>
        <w:jc w:val="both"/>
        <w:rPr>
          <w:rFonts w:hint="default" w:ascii="仿宋" w:hAnsi="仿宋" w:eastAsia="仿宋" w:cs="Times New Roman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4、税费、运费、培训费等不单独列项，自行计入总计中。</w:t>
      </w:r>
    </w:p>
    <w:p>
      <w:pPr>
        <w:widowControl w:val="0"/>
        <w:spacing w:line="336" w:lineRule="auto"/>
        <w:ind w:firstLine="560" w:firstLineChars="200"/>
        <w:jc w:val="both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>
      <w:pPr>
        <w:widowControl w:val="0"/>
        <w:spacing w:line="336" w:lineRule="auto"/>
        <w:ind w:firstLine="560" w:firstLineChars="200"/>
        <w:jc w:val="both"/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投标人名称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(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公章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)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：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____________________</w:t>
      </w:r>
    </w:p>
    <w:p>
      <w:pPr>
        <w:widowControl w:val="0"/>
        <w:spacing w:line="336" w:lineRule="auto"/>
        <w:ind w:firstLine="560" w:firstLineChars="200"/>
        <w:jc w:val="both"/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日期：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______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年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____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月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____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日</w:t>
      </w:r>
    </w:p>
    <w:p>
      <w:pPr>
        <w:rPr>
          <w:rFonts w:hint="eastAsia" w:ascii="仿宋" w:hAnsi="仿宋" w:cs="Times New Roman"/>
          <w:b/>
          <w:color w:val="FF0000"/>
          <w:szCs w:val="32"/>
          <w:highlight w:val="none"/>
        </w:rPr>
      </w:pPr>
      <w:r>
        <w:rPr>
          <w:rFonts w:hint="eastAsia" w:ascii="仿宋" w:hAnsi="仿宋" w:cs="Times New Roman"/>
          <w:b/>
          <w:color w:val="FF0000"/>
          <w:szCs w:val="32"/>
          <w:highlight w:val="none"/>
        </w:rPr>
        <w:br w:type="page"/>
      </w:r>
    </w:p>
    <w:p>
      <w:pPr>
        <w:pStyle w:val="2"/>
        <w:rPr>
          <w:rFonts w:hint="eastAsia"/>
        </w:rPr>
      </w:pPr>
    </w:p>
    <w:p>
      <w:pPr>
        <w:widowControl w:val="0"/>
        <w:spacing w:line="336" w:lineRule="auto"/>
        <w:jc w:val="center"/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高频电刀设备配置清单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585"/>
        <w:gridCol w:w="1447"/>
        <w:gridCol w:w="866"/>
        <w:gridCol w:w="2944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42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序号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配件名称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品牌/型号</w:t>
            </w:r>
          </w:p>
        </w:tc>
        <w:tc>
          <w:tcPr>
            <w:tcW w:w="5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数量</w:t>
            </w:r>
          </w:p>
        </w:tc>
        <w:tc>
          <w:tcPr>
            <w:tcW w:w="1727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技术参数</w:t>
            </w:r>
          </w:p>
        </w:tc>
        <w:tc>
          <w:tcPr>
            <w:tcW w:w="541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</w:tbl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投标人名称</w:t>
      </w:r>
      <w:r>
        <w:rPr>
          <w:rFonts w:ascii="仿宋" w:hAnsi="仿宋" w:cs="Times New Roman"/>
          <w:sz w:val="28"/>
          <w:szCs w:val="28"/>
        </w:rPr>
        <w:t>(</w:t>
      </w:r>
      <w:r>
        <w:rPr>
          <w:rFonts w:hint="eastAsia" w:ascii="仿宋" w:hAnsi="仿宋" w:cs="Times New Roman"/>
          <w:sz w:val="28"/>
          <w:szCs w:val="28"/>
        </w:rPr>
        <w:t>公章</w:t>
      </w:r>
      <w:r>
        <w:rPr>
          <w:rFonts w:ascii="仿宋" w:hAnsi="仿宋" w:cs="Times New Roman"/>
          <w:sz w:val="28"/>
          <w:szCs w:val="28"/>
        </w:rPr>
        <w:t>)</w:t>
      </w:r>
      <w:r>
        <w:rPr>
          <w:rFonts w:hint="eastAsia" w:ascii="仿宋" w:hAnsi="仿宋" w:cs="Times New Roman"/>
          <w:sz w:val="28"/>
          <w:szCs w:val="28"/>
        </w:rPr>
        <w:t>：</w:t>
      </w:r>
      <w:r>
        <w:rPr>
          <w:rFonts w:ascii="仿宋" w:hAnsi="仿宋" w:cs="Times New Roman"/>
          <w:sz w:val="28"/>
          <w:szCs w:val="28"/>
        </w:rPr>
        <w:t>____________________</w:t>
      </w:r>
      <w:bookmarkStart w:id="0" w:name="_GoBack"/>
      <w:bookmarkEnd w:id="0"/>
    </w:p>
    <w:p>
      <w:pPr>
        <w:spacing w:line="336" w:lineRule="auto"/>
        <w:ind w:firstLine="560" w:firstLineChars="200"/>
        <w:rPr>
          <w:rFonts w:hint="eastAsia"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日期：</w:t>
      </w:r>
      <w:r>
        <w:rPr>
          <w:rFonts w:ascii="仿宋" w:hAnsi="仿宋" w:cs="Times New Roman"/>
          <w:sz w:val="28"/>
          <w:szCs w:val="28"/>
        </w:rPr>
        <w:t>______</w:t>
      </w:r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日</w:t>
      </w:r>
    </w:p>
    <w:p>
      <w:pPr>
        <w:rPr>
          <w:rFonts w:hint="eastAsia"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br w:type="page"/>
      </w:r>
    </w:p>
    <w:p>
      <w:pPr>
        <w:widowControl w:val="0"/>
        <w:spacing w:line="336" w:lineRule="auto"/>
        <w:jc w:val="center"/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吞咽神经肌肉电刺激仪</w:t>
      </w:r>
      <w:r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设备配置清单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585"/>
        <w:gridCol w:w="1447"/>
        <w:gridCol w:w="866"/>
        <w:gridCol w:w="2944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42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序号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配件名称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品牌/型号</w:t>
            </w:r>
          </w:p>
        </w:tc>
        <w:tc>
          <w:tcPr>
            <w:tcW w:w="5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数量</w:t>
            </w:r>
          </w:p>
        </w:tc>
        <w:tc>
          <w:tcPr>
            <w:tcW w:w="1727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技术参数</w:t>
            </w:r>
          </w:p>
        </w:tc>
        <w:tc>
          <w:tcPr>
            <w:tcW w:w="541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</w:tbl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投标人名称</w:t>
      </w:r>
      <w:r>
        <w:rPr>
          <w:rFonts w:ascii="仿宋" w:hAnsi="仿宋" w:cs="Times New Roman"/>
          <w:sz w:val="28"/>
          <w:szCs w:val="28"/>
        </w:rPr>
        <w:t>(</w:t>
      </w:r>
      <w:r>
        <w:rPr>
          <w:rFonts w:hint="eastAsia" w:ascii="仿宋" w:hAnsi="仿宋" w:cs="Times New Roman"/>
          <w:sz w:val="28"/>
          <w:szCs w:val="28"/>
        </w:rPr>
        <w:t>公章</w:t>
      </w:r>
      <w:r>
        <w:rPr>
          <w:rFonts w:ascii="仿宋" w:hAnsi="仿宋" w:cs="Times New Roman"/>
          <w:sz w:val="28"/>
          <w:szCs w:val="28"/>
        </w:rPr>
        <w:t>)</w:t>
      </w:r>
      <w:r>
        <w:rPr>
          <w:rFonts w:hint="eastAsia" w:ascii="仿宋" w:hAnsi="仿宋" w:cs="Times New Roman"/>
          <w:sz w:val="28"/>
          <w:szCs w:val="28"/>
        </w:rPr>
        <w:t>：</w:t>
      </w:r>
      <w:r>
        <w:rPr>
          <w:rFonts w:ascii="仿宋" w:hAnsi="仿宋" w:cs="Times New Roman"/>
          <w:sz w:val="28"/>
          <w:szCs w:val="28"/>
        </w:rPr>
        <w:t>____________________</w:t>
      </w:r>
    </w:p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日期：</w:t>
      </w:r>
      <w:r>
        <w:rPr>
          <w:rFonts w:ascii="仿宋" w:hAnsi="仿宋" w:cs="Times New Roman"/>
          <w:sz w:val="28"/>
          <w:szCs w:val="28"/>
        </w:rPr>
        <w:t>______</w:t>
      </w:r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日</w:t>
      </w:r>
    </w:p>
    <w:p>
      <w:r>
        <w:br w:type="page"/>
      </w:r>
    </w:p>
    <w:p>
      <w:pPr>
        <w:widowControl w:val="0"/>
        <w:spacing w:line="336" w:lineRule="auto"/>
        <w:jc w:val="center"/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干扰电治疗仪、康复床（电动起立床）</w:t>
      </w:r>
      <w:r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设备配置清单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585"/>
        <w:gridCol w:w="1447"/>
        <w:gridCol w:w="866"/>
        <w:gridCol w:w="2944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42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序号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配件名称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品牌/型号</w:t>
            </w:r>
          </w:p>
        </w:tc>
        <w:tc>
          <w:tcPr>
            <w:tcW w:w="5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数量</w:t>
            </w:r>
          </w:p>
        </w:tc>
        <w:tc>
          <w:tcPr>
            <w:tcW w:w="1727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技术参数</w:t>
            </w:r>
          </w:p>
        </w:tc>
        <w:tc>
          <w:tcPr>
            <w:tcW w:w="541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</w:tbl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投标人名称</w:t>
      </w:r>
      <w:r>
        <w:rPr>
          <w:rFonts w:ascii="仿宋" w:hAnsi="仿宋" w:cs="Times New Roman"/>
          <w:sz w:val="28"/>
          <w:szCs w:val="28"/>
        </w:rPr>
        <w:t>(</w:t>
      </w:r>
      <w:r>
        <w:rPr>
          <w:rFonts w:hint="eastAsia" w:ascii="仿宋" w:hAnsi="仿宋" w:cs="Times New Roman"/>
          <w:sz w:val="28"/>
          <w:szCs w:val="28"/>
        </w:rPr>
        <w:t>公章</w:t>
      </w:r>
      <w:r>
        <w:rPr>
          <w:rFonts w:ascii="仿宋" w:hAnsi="仿宋" w:cs="Times New Roman"/>
          <w:sz w:val="28"/>
          <w:szCs w:val="28"/>
        </w:rPr>
        <w:t>)</w:t>
      </w:r>
      <w:r>
        <w:rPr>
          <w:rFonts w:hint="eastAsia" w:ascii="仿宋" w:hAnsi="仿宋" w:cs="Times New Roman"/>
          <w:sz w:val="28"/>
          <w:szCs w:val="28"/>
        </w:rPr>
        <w:t>：</w:t>
      </w:r>
      <w:r>
        <w:rPr>
          <w:rFonts w:ascii="仿宋" w:hAnsi="仿宋" w:cs="Times New Roman"/>
          <w:sz w:val="28"/>
          <w:szCs w:val="28"/>
        </w:rPr>
        <w:t>____________________</w:t>
      </w:r>
    </w:p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日期：</w:t>
      </w:r>
      <w:r>
        <w:rPr>
          <w:rFonts w:ascii="仿宋" w:hAnsi="仿宋" w:cs="Times New Roman"/>
          <w:sz w:val="28"/>
          <w:szCs w:val="28"/>
        </w:rPr>
        <w:t>______</w:t>
      </w:r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日</w:t>
      </w:r>
    </w:p>
    <w:p>
      <w:r>
        <w:br w:type="page"/>
      </w:r>
    </w:p>
    <w:p>
      <w:pPr>
        <w:widowControl w:val="0"/>
        <w:spacing w:line="336" w:lineRule="auto"/>
        <w:jc w:val="center"/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深层肌肉刺激仪</w:t>
      </w:r>
      <w:r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设备配置清单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585"/>
        <w:gridCol w:w="1447"/>
        <w:gridCol w:w="866"/>
        <w:gridCol w:w="2944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42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序号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配件名称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品牌/型号</w:t>
            </w:r>
          </w:p>
        </w:tc>
        <w:tc>
          <w:tcPr>
            <w:tcW w:w="5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数量</w:t>
            </w:r>
          </w:p>
        </w:tc>
        <w:tc>
          <w:tcPr>
            <w:tcW w:w="1727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技术参数</w:t>
            </w:r>
          </w:p>
        </w:tc>
        <w:tc>
          <w:tcPr>
            <w:tcW w:w="541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</w:tbl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投标人名称</w:t>
      </w:r>
      <w:r>
        <w:rPr>
          <w:rFonts w:ascii="仿宋" w:hAnsi="仿宋" w:cs="Times New Roman"/>
          <w:sz w:val="28"/>
          <w:szCs w:val="28"/>
        </w:rPr>
        <w:t>(</w:t>
      </w:r>
      <w:r>
        <w:rPr>
          <w:rFonts w:hint="eastAsia" w:ascii="仿宋" w:hAnsi="仿宋" w:cs="Times New Roman"/>
          <w:sz w:val="28"/>
          <w:szCs w:val="28"/>
        </w:rPr>
        <w:t>公章</w:t>
      </w:r>
      <w:r>
        <w:rPr>
          <w:rFonts w:ascii="仿宋" w:hAnsi="仿宋" w:cs="Times New Roman"/>
          <w:sz w:val="28"/>
          <w:szCs w:val="28"/>
        </w:rPr>
        <w:t>)</w:t>
      </w:r>
      <w:r>
        <w:rPr>
          <w:rFonts w:hint="eastAsia" w:ascii="仿宋" w:hAnsi="仿宋" w:cs="Times New Roman"/>
          <w:sz w:val="28"/>
          <w:szCs w:val="28"/>
        </w:rPr>
        <w:t>：</w:t>
      </w:r>
      <w:r>
        <w:rPr>
          <w:rFonts w:ascii="仿宋" w:hAnsi="仿宋" w:cs="Times New Roman"/>
          <w:sz w:val="28"/>
          <w:szCs w:val="28"/>
        </w:rPr>
        <w:t>____________________</w:t>
      </w:r>
    </w:p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日期：</w:t>
      </w:r>
      <w:r>
        <w:rPr>
          <w:rFonts w:ascii="仿宋" w:hAnsi="仿宋" w:cs="Times New Roman"/>
          <w:sz w:val="28"/>
          <w:szCs w:val="28"/>
        </w:rPr>
        <w:t>______</w:t>
      </w:r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日</w:t>
      </w:r>
    </w:p>
    <w:p>
      <w:r>
        <w:br w:type="page"/>
      </w:r>
    </w:p>
    <w:p>
      <w:pPr>
        <w:widowControl w:val="0"/>
        <w:spacing w:line="336" w:lineRule="auto"/>
        <w:jc w:val="center"/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手持式神经肌肉电刺激仪</w:t>
      </w:r>
      <w:r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设备配置清单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585"/>
        <w:gridCol w:w="1447"/>
        <w:gridCol w:w="866"/>
        <w:gridCol w:w="2944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42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序号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配件名称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品牌/型号</w:t>
            </w:r>
          </w:p>
        </w:tc>
        <w:tc>
          <w:tcPr>
            <w:tcW w:w="5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数量</w:t>
            </w:r>
          </w:p>
        </w:tc>
        <w:tc>
          <w:tcPr>
            <w:tcW w:w="1727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技术参数</w:t>
            </w:r>
          </w:p>
        </w:tc>
        <w:tc>
          <w:tcPr>
            <w:tcW w:w="541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</w:tbl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投标人名称</w:t>
      </w:r>
      <w:r>
        <w:rPr>
          <w:rFonts w:ascii="仿宋" w:hAnsi="仿宋" w:cs="Times New Roman"/>
          <w:sz w:val="28"/>
          <w:szCs w:val="28"/>
        </w:rPr>
        <w:t>(</w:t>
      </w:r>
      <w:r>
        <w:rPr>
          <w:rFonts w:hint="eastAsia" w:ascii="仿宋" w:hAnsi="仿宋" w:cs="Times New Roman"/>
          <w:sz w:val="28"/>
          <w:szCs w:val="28"/>
        </w:rPr>
        <w:t>公章</w:t>
      </w:r>
      <w:r>
        <w:rPr>
          <w:rFonts w:ascii="仿宋" w:hAnsi="仿宋" w:cs="Times New Roman"/>
          <w:sz w:val="28"/>
          <w:szCs w:val="28"/>
        </w:rPr>
        <w:t>)</w:t>
      </w:r>
      <w:r>
        <w:rPr>
          <w:rFonts w:hint="eastAsia" w:ascii="仿宋" w:hAnsi="仿宋" w:cs="Times New Roman"/>
          <w:sz w:val="28"/>
          <w:szCs w:val="28"/>
        </w:rPr>
        <w:t>：</w:t>
      </w:r>
      <w:r>
        <w:rPr>
          <w:rFonts w:ascii="仿宋" w:hAnsi="仿宋" w:cs="Times New Roman"/>
          <w:sz w:val="28"/>
          <w:szCs w:val="28"/>
        </w:rPr>
        <w:t>____________________</w:t>
      </w:r>
    </w:p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日期：</w:t>
      </w:r>
      <w:r>
        <w:rPr>
          <w:rFonts w:ascii="仿宋" w:hAnsi="仿宋" w:cs="Times New Roman"/>
          <w:sz w:val="28"/>
          <w:szCs w:val="28"/>
        </w:rPr>
        <w:t>______</w:t>
      </w:r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日</w:t>
      </w:r>
    </w:p>
    <w:p>
      <w:r>
        <w:br w:type="page"/>
      </w:r>
    </w:p>
    <w:p>
      <w:pPr>
        <w:widowControl w:val="0"/>
        <w:spacing w:line="336" w:lineRule="auto"/>
        <w:jc w:val="center"/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脉动治疗仪</w:t>
      </w:r>
      <w:r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设备配置清单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585"/>
        <w:gridCol w:w="1447"/>
        <w:gridCol w:w="866"/>
        <w:gridCol w:w="2944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42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序号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配件名称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品牌/型号</w:t>
            </w:r>
          </w:p>
        </w:tc>
        <w:tc>
          <w:tcPr>
            <w:tcW w:w="5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数量</w:t>
            </w:r>
          </w:p>
        </w:tc>
        <w:tc>
          <w:tcPr>
            <w:tcW w:w="1727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技术参数</w:t>
            </w:r>
          </w:p>
        </w:tc>
        <w:tc>
          <w:tcPr>
            <w:tcW w:w="541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</w:tbl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投标人名称</w:t>
      </w:r>
      <w:r>
        <w:rPr>
          <w:rFonts w:ascii="仿宋" w:hAnsi="仿宋" w:cs="Times New Roman"/>
          <w:sz w:val="28"/>
          <w:szCs w:val="28"/>
        </w:rPr>
        <w:t>(</w:t>
      </w:r>
      <w:r>
        <w:rPr>
          <w:rFonts w:hint="eastAsia" w:ascii="仿宋" w:hAnsi="仿宋" w:cs="Times New Roman"/>
          <w:sz w:val="28"/>
          <w:szCs w:val="28"/>
        </w:rPr>
        <w:t>公章</w:t>
      </w:r>
      <w:r>
        <w:rPr>
          <w:rFonts w:ascii="仿宋" w:hAnsi="仿宋" w:cs="Times New Roman"/>
          <w:sz w:val="28"/>
          <w:szCs w:val="28"/>
        </w:rPr>
        <w:t>)</w:t>
      </w:r>
      <w:r>
        <w:rPr>
          <w:rFonts w:hint="eastAsia" w:ascii="仿宋" w:hAnsi="仿宋" w:cs="Times New Roman"/>
          <w:sz w:val="28"/>
          <w:szCs w:val="28"/>
        </w:rPr>
        <w:t>：</w:t>
      </w:r>
      <w:r>
        <w:rPr>
          <w:rFonts w:ascii="仿宋" w:hAnsi="仿宋" w:cs="Times New Roman"/>
          <w:sz w:val="28"/>
          <w:szCs w:val="28"/>
        </w:rPr>
        <w:t>____________________</w:t>
      </w:r>
    </w:p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日期：</w:t>
      </w:r>
      <w:r>
        <w:rPr>
          <w:rFonts w:ascii="仿宋" w:hAnsi="仿宋" w:cs="Times New Roman"/>
          <w:sz w:val="28"/>
          <w:szCs w:val="28"/>
        </w:rPr>
        <w:t>______</w:t>
      </w:r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日</w:t>
      </w:r>
    </w:p>
    <w:p>
      <w:r>
        <w:br w:type="page"/>
      </w:r>
    </w:p>
    <w:p>
      <w:pPr>
        <w:widowControl w:val="0"/>
        <w:spacing w:line="336" w:lineRule="auto"/>
        <w:jc w:val="center"/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平衡功能训练及评估系统</w:t>
      </w:r>
      <w:r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设备配置清单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585"/>
        <w:gridCol w:w="1447"/>
        <w:gridCol w:w="866"/>
        <w:gridCol w:w="2944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42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序号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配件名称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品牌/型号</w:t>
            </w:r>
          </w:p>
        </w:tc>
        <w:tc>
          <w:tcPr>
            <w:tcW w:w="5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数量</w:t>
            </w:r>
          </w:p>
        </w:tc>
        <w:tc>
          <w:tcPr>
            <w:tcW w:w="1727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技术参数</w:t>
            </w:r>
          </w:p>
        </w:tc>
        <w:tc>
          <w:tcPr>
            <w:tcW w:w="541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</w:tbl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投标人名称</w:t>
      </w:r>
      <w:r>
        <w:rPr>
          <w:rFonts w:ascii="仿宋" w:hAnsi="仿宋" w:cs="Times New Roman"/>
          <w:sz w:val="28"/>
          <w:szCs w:val="28"/>
        </w:rPr>
        <w:t>(</w:t>
      </w:r>
      <w:r>
        <w:rPr>
          <w:rFonts w:hint="eastAsia" w:ascii="仿宋" w:hAnsi="仿宋" w:cs="Times New Roman"/>
          <w:sz w:val="28"/>
          <w:szCs w:val="28"/>
        </w:rPr>
        <w:t>公章</w:t>
      </w:r>
      <w:r>
        <w:rPr>
          <w:rFonts w:ascii="仿宋" w:hAnsi="仿宋" w:cs="Times New Roman"/>
          <w:sz w:val="28"/>
          <w:szCs w:val="28"/>
        </w:rPr>
        <w:t>)</w:t>
      </w:r>
      <w:r>
        <w:rPr>
          <w:rFonts w:hint="eastAsia" w:ascii="仿宋" w:hAnsi="仿宋" w:cs="Times New Roman"/>
          <w:sz w:val="28"/>
          <w:szCs w:val="28"/>
        </w:rPr>
        <w:t>：</w:t>
      </w:r>
      <w:r>
        <w:rPr>
          <w:rFonts w:ascii="仿宋" w:hAnsi="仿宋" w:cs="Times New Roman"/>
          <w:sz w:val="28"/>
          <w:szCs w:val="28"/>
        </w:rPr>
        <w:t>____________________</w:t>
      </w:r>
    </w:p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日期：</w:t>
      </w:r>
      <w:r>
        <w:rPr>
          <w:rFonts w:ascii="仿宋" w:hAnsi="仿宋" w:cs="Times New Roman"/>
          <w:sz w:val="28"/>
          <w:szCs w:val="28"/>
        </w:rPr>
        <w:t>______</w:t>
      </w:r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日</w:t>
      </w:r>
    </w:p>
    <w:p>
      <w:r>
        <w:br w:type="page"/>
      </w:r>
    </w:p>
    <w:p>
      <w:pPr>
        <w:widowControl w:val="0"/>
        <w:spacing w:line="336" w:lineRule="auto"/>
        <w:jc w:val="center"/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咽部神经肌肉刺激仪</w:t>
      </w:r>
      <w:r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设备配置清单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585"/>
        <w:gridCol w:w="1447"/>
        <w:gridCol w:w="866"/>
        <w:gridCol w:w="2944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42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序号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配件名称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品牌/型号</w:t>
            </w:r>
          </w:p>
        </w:tc>
        <w:tc>
          <w:tcPr>
            <w:tcW w:w="5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数量</w:t>
            </w:r>
          </w:p>
        </w:tc>
        <w:tc>
          <w:tcPr>
            <w:tcW w:w="1727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技术参数</w:t>
            </w:r>
          </w:p>
        </w:tc>
        <w:tc>
          <w:tcPr>
            <w:tcW w:w="541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</w:tbl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投标人名称</w:t>
      </w:r>
      <w:r>
        <w:rPr>
          <w:rFonts w:ascii="仿宋" w:hAnsi="仿宋" w:cs="Times New Roman"/>
          <w:sz w:val="28"/>
          <w:szCs w:val="28"/>
        </w:rPr>
        <w:t>(</w:t>
      </w:r>
      <w:r>
        <w:rPr>
          <w:rFonts w:hint="eastAsia" w:ascii="仿宋" w:hAnsi="仿宋" w:cs="Times New Roman"/>
          <w:sz w:val="28"/>
          <w:szCs w:val="28"/>
        </w:rPr>
        <w:t>公章</w:t>
      </w:r>
      <w:r>
        <w:rPr>
          <w:rFonts w:ascii="仿宋" w:hAnsi="仿宋" w:cs="Times New Roman"/>
          <w:sz w:val="28"/>
          <w:szCs w:val="28"/>
        </w:rPr>
        <w:t>)</w:t>
      </w:r>
      <w:r>
        <w:rPr>
          <w:rFonts w:hint="eastAsia" w:ascii="仿宋" w:hAnsi="仿宋" w:cs="Times New Roman"/>
          <w:sz w:val="28"/>
          <w:szCs w:val="28"/>
        </w:rPr>
        <w:t>：</w:t>
      </w:r>
      <w:r>
        <w:rPr>
          <w:rFonts w:ascii="仿宋" w:hAnsi="仿宋" w:cs="Times New Roman"/>
          <w:sz w:val="28"/>
          <w:szCs w:val="28"/>
        </w:rPr>
        <w:t>____________________</w:t>
      </w:r>
    </w:p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日期：</w:t>
      </w:r>
      <w:r>
        <w:rPr>
          <w:rFonts w:ascii="仿宋" w:hAnsi="仿宋" w:cs="Times New Roman"/>
          <w:sz w:val="28"/>
          <w:szCs w:val="28"/>
        </w:rPr>
        <w:t>______</w:t>
      </w:r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日</w:t>
      </w:r>
    </w:p>
    <w:p>
      <w:r>
        <w:br w:type="page"/>
      </w:r>
    </w:p>
    <w:p>
      <w:pPr>
        <w:widowControl w:val="0"/>
        <w:spacing w:line="336" w:lineRule="auto"/>
        <w:jc w:val="center"/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手功能气动式关节智能康复系统</w:t>
      </w:r>
      <w:r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设备配置清单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585"/>
        <w:gridCol w:w="1447"/>
        <w:gridCol w:w="866"/>
        <w:gridCol w:w="2944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42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序号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配件名称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品牌/型号</w:t>
            </w:r>
          </w:p>
        </w:tc>
        <w:tc>
          <w:tcPr>
            <w:tcW w:w="5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数量</w:t>
            </w:r>
          </w:p>
        </w:tc>
        <w:tc>
          <w:tcPr>
            <w:tcW w:w="1727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技术参数</w:t>
            </w:r>
          </w:p>
        </w:tc>
        <w:tc>
          <w:tcPr>
            <w:tcW w:w="541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7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</w:tbl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投标人名称</w:t>
      </w:r>
      <w:r>
        <w:rPr>
          <w:rFonts w:ascii="仿宋" w:hAnsi="仿宋" w:cs="Times New Roman"/>
          <w:sz w:val="28"/>
          <w:szCs w:val="28"/>
        </w:rPr>
        <w:t>(</w:t>
      </w:r>
      <w:r>
        <w:rPr>
          <w:rFonts w:hint="eastAsia" w:ascii="仿宋" w:hAnsi="仿宋" w:cs="Times New Roman"/>
          <w:sz w:val="28"/>
          <w:szCs w:val="28"/>
        </w:rPr>
        <w:t>公章</w:t>
      </w:r>
      <w:r>
        <w:rPr>
          <w:rFonts w:ascii="仿宋" w:hAnsi="仿宋" w:cs="Times New Roman"/>
          <w:sz w:val="28"/>
          <w:szCs w:val="28"/>
        </w:rPr>
        <w:t>)</w:t>
      </w:r>
      <w:r>
        <w:rPr>
          <w:rFonts w:hint="eastAsia" w:ascii="仿宋" w:hAnsi="仿宋" w:cs="Times New Roman"/>
          <w:sz w:val="28"/>
          <w:szCs w:val="28"/>
        </w:rPr>
        <w:t>：</w:t>
      </w:r>
      <w:r>
        <w:rPr>
          <w:rFonts w:ascii="仿宋" w:hAnsi="仿宋" w:cs="Times New Roman"/>
          <w:sz w:val="28"/>
          <w:szCs w:val="28"/>
        </w:rPr>
        <w:t>____________________</w:t>
      </w:r>
    </w:p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日期：</w:t>
      </w:r>
      <w:r>
        <w:rPr>
          <w:rFonts w:ascii="仿宋" w:hAnsi="仿宋" w:cs="Times New Roman"/>
          <w:sz w:val="28"/>
          <w:szCs w:val="28"/>
        </w:rPr>
        <w:t>______</w:t>
      </w:r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日</w:t>
      </w:r>
    </w:p>
    <w:p>
      <w:r>
        <w:br w:type="page"/>
      </w:r>
    </w:p>
    <w:p>
      <w:pPr>
        <w:widowControl w:val="0"/>
        <w:spacing w:line="336" w:lineRule="auto"/>
        <w:jc w:val="center"/>
        <w:rPr>
          <w:rFonts w:hint="eastAsia" w:ascii="仿宋" w:hAnsi="仿宋" w:eastAsia="仿宋" w:cs="仿宋"/>
          <w:b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000000"/>
          <w:kern w:val="2"/>
          <w:sz w:val="32"/>
          <w:szCs w:val="32"/>
          <w:highlight w:val="none"/>
          <w:lang w:val="en-US" w:eastAsia="zh-CN" w:bidi="ar-SA"/>
        </w:rPr>
        <w:t>零配件及耗材价格表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095"/>
        <w:gridCol w:w="851"/>
        <w:gridCol w:w="851"/>
        <w:gridCol w:w="851"/>
        <w:gridCol w:w="851"/>
        <w:gridCol w:w="851"/>
        <w:gridCol w:w="1305"/>
        <w:gridCol w:w="1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noWrap w:val="0"/>
            <w:vAlign w:val="center"/>
          </w:tcPr>
          <w:p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序列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cs="Times New Roman"/>
                <w:sz w:val="21"/>
                <w:szCs w:val="21"/>
                <w:lang w:val="en-US" w:eastAsia="zh-CN"/>
              </w:rPr>
              <w:t>所匹配设备名称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名称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规格型号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产地品牌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数量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单价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报价</w:t>
            </w:r>
          </w:p>
          <w:p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（人民币）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widowControl w:val="0"/>
              <w:spacing w:line="336" w:lineRule="auto"/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</w:tr>
    </w:tbl>
    <w:p>
      <w:pPr>
        <w:widowControl w:val="0"/>
        <w:spacing w:line="336" w:lineRule="auto"/>
        <w:jc w:val="both"/>
        <w:rPr>
          <w:rFonts w:hint="eastAsia" w:ascii="仿宋" w:hAnsi="仿宋" w:eastAsia="仿宋" w:cs="仿宋"/>
          <w:b/>
          <w:color w:val="00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000000"/>
          <w:kern w:val="2"/>
          <w:sz w:val="28"/>
          <w:szCs w:val="28"/>
          <w:highlight w:val="none"/>
          <w:lang w:val="en-US" w:eastAsia="zh-CN" w:bidi="ar-SA"/>
        </w:rPr>
        <w:t>注:1、此报价不包含在投标总标价中。</w:t>
      </w:r>
    </w:p>
    <w:p>
      <w:pPr>
        <w:widowControl w:val="0"/>
        <w:spacing w:line="336" w:lineRule="auto"/>
        <w:jc w:val="both"/>
        <w:rPr>
          <w:rFonts w:hint="default" w:ascii="仿宋" w:hAnsi="仿宋" w:eastAsia="仿宋" w:cs="仿宋"/>
          <w:b/>
          <w:color w:val="00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000000"/>
          <w:kern w:val="2"/>
          <w:sz w:val="28"/>
          <w:szCs w:val="28"/>
          <w:highlight w:val="none"/>
          <w:lang w:val="en-US" w:eastAsia="zh-CN" w:bidi="ar-SA"/>
        </w:rPr>
        <w:t xml:space="preserve">   2、零配件及耗材类型包括但不限于选配件/维修配件/消耗品/试剂等。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E4A635"/>
    <w:multiLevelType w:val="singleLevel"/>
    <w:tmpl w:val="10E4A63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YTg5NDBiZjhlN2VjMmMxODQyM2Y0NTY5NDI4ZDUifQ=="/>
  </w:docVars>
  <w:rsids>
    <w:rsidRoot w:val="00000000"/>
    <w:rsid w:val="002B77C1"/>
    <w:rsid w:val="0D2D5946"/>
    <w:rsid w:val="0D6E5726"/>
    <w:rsid w:val="0D8F3E96"/>
    <w:rsid w:val="25753C98"/>
    <w:rsid w:val="2A5B552E"/>
    <w:rsid w:val="46857409"/>
    <w:rsid w:val="5E57072D"/>
    <w:rsid w:val="62EC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56" w:afterLines="50" w:line="360" w:lineRule="auto"/>
    </w:pPr>
    <w:rPr>
      <w:rFonts w:ascii="宋体" w:hAnsi="宋体"/>
      <w:color w:val="000000"/>
      <w:sz w:val="24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4">
    <w:name w:val="annotation text"/>
    <w:qFormat/>
    <w:uiPriority w:val="0"/>
    <w:pPr>
      <w:widowControl w:val="0"/>
      <w:spacing w:line="324" w:lineRule="auto"/>
      <w:jc w:val="left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  <w:style w:type="paragraph" w:styleId="6">
    <w:name w:val="Body Text Indent 3"/>
    <w:qFormat/>
    <w:uiPriority w:val="0"/>
    <w:pPr>
      <w:widowControl w:val="0"/>
      <w:spacing w:after="120" w:afterLines="0" w:line="324" w:lineRule="auto"/>
      <w:ind w:left="420" w:leftChars="200"/>
      <w:jc w:val="both"/>
    </w:pPr>
    <w:rPr>
      <w:rFonts w:ascii="Times New Roman" w:hAnsi="Times New Roman" w:eastAsia="仿宋" w:cs="Times New Roman"/>
      <w:kern w:val="2"/>
      <w:sz w:val="16"/>
      <w:szCs w:val="16"/>
      <w:lang w:val="en-US" w:eastAsia="zh-CN" w:bidi="ar-SA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_Style 3"/>
    <w:next w:val="6"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271</Characters>
  <Lines>0</Lines>
  <Paragraphs>0</Paragraphs>
  <TotalTime>3</TotalTime>
  <ScaleCrop>false</ScaleCrop>
  <LinksUpToDate>false</LinksUpToDate>
  <CharactersWithSpaces>333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2023-08-24T08:44:00Z</dcterms:created>
  <dc:creator>Administrator</dc:creator>
  <cp:lastModifiedBy>acer</cp:lastModifiedBy>
  <dcterms:modified xsi:type="dcterms:W3CDTF">2023-10-10T09:00:54Z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5E106BD1D9454C79AAB8A1B897DFD0EB_12</vt:lpwstr>
  </property>
</Properties>
</file>