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投标人类似</w:t>
      </w:r>
      <w:r>
        <w:rPr>
          <w:rFonts w:hint="eastAsia" w:ascii="宋体" w:hAnsi="宋体" w:cs="宋体"/>
          <w:b/>
          <w:bCs/>
          <w:sz w:val="24"/>
        </w:rPr>
        <w:t>业绩表</w:t>
      </w:r>
    </w:p>
    <w:p>
      <w:pPr>
        <w:rPr>
          <w:rFonts w:hint="eastAsia" w:ascii="宋体" w:hAnsi="宋体" w:cs="宋体"/>
        </w:rPr>
      </w:pPr>
    </w:p>
    <w:p>
      <w:pPr>
        <w:pStyle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             </w:t>
      </w:r>
      <w:bookmarkStart w:id="0" w:name="_GoBack"/>
      <w:bookmarkEnd w:id="0"/>
    </w:p>
    <w:p>
      <w:pPr>
        <w:pStyle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完成项目质量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注：1.投标人需提供合同的复印件或扫描件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并电子签章</w:t>
      </w:r>
      <w:r>
        <w:rPr>
          <w:rFonts w:hint="eastAsia" w:ascii="宋体" w:hAnsi="宋体" w:cs="宋体"/>
          <w:b/>
          <w:bCs/>
          <w:sz w:val="24"/>
          <w:szCs w:val="24"/>
        </w:rPr>
        <w:t>，未提供的或无效合同均不得分；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   2.业绩时间以合同签订时间为准。</w:t>
      </w:r>
    </w:p>
    <w:p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3.后附相关证明材料。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115E"/>
    <w:rsid w:val="3CDF7310"/>
    <w:rsid w:val="4E33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2023-10-19T01:34:00Z</dcterms:created>
  <dc:creator>11383</dc:creator>
  <cp:lastModifiedBy>张晨</cp:lastModifiedBy>
  <dcterms:modified xsi:type="dcterms:W3CDTF">2023-10-19T02:34:01Z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AE20E7C0B36F4053B11E07796C67B86D</vt:lpwstr>
  </property>
</Properties>
</file>